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C5E9B"/>
          <w:sz w:val="48"/>
          <w:szCs w:val="48"/>
        </w:rPr>
        <w:t xml:space="preserve">END-TO-END MASTER'S PROJECT PLAN</w:t>
      </w:r>
    </w:p>
    <w:p>
      <w:pPr>
        <w:spacing w:after="180"/>
        <w:jc w:val="center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Clinical NLP: Discharge Summary → ICD-10 Code Prediction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LLM-Augmented Multi-label Classification with RAG + Privacy-Preserving PDF Output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500"/>
            <w:shd w:color="1C5E9B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5860"/>
            <w:shd w:color="1C5E9B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5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</w:t>
            </w:r>
          </w:p>
        </w:tc>
        <w:tc>
          <w:tcPr>
            <w:tcW w:type="dxa" w:w="586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Clinical NLP / Healthcare AI</w:t>
            </w:r>
          </w:p>
        </w:tc>
      </w:tr>
      <w:tr>
        <w:tc>
          <w:tcPr>
            <w:tcW w:type="dxa" w:w="35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Degree</w:t>
            </w:r>
          </w:p>
        </w:tc>
        <w:tc>
          <w:tcPr>
            <w:tcW w:type="dxa" w:w="586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M.Tech Computer Science (Final Year)</w:t>
            </w:r>
          </w:p>
        </w:tc>
      </w:tr>
      <w:tr>
        <w:tc>
          <w:tcPr>
            <w:tcW w:type="dxa" w:w="35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Duration</w:t>
            </w:r>
          </w:p>
        </w:tc>
        <w:tc>
          <w:tcPr>
            <w:tcW w:type="dxa" w:w="586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Months (24 Sprints × 1 week)</w:t>
            </w:r>
          </w:p>
        </w:tc>
      </w:tr>
      <w:tr>
        <w:tc>
          <w:tcPr>
            <w:tcW w:type="dxa" w:w="35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Dataset</w:t>
            </w:r>
          </w:p>
        </w:tc>
        <w:tc>
          <w:tcPr>
            <w:tcW w:type="dxa" w:w="586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MIMIC-IV-Note v2.2 + MIMIC-IV v3.1 (PhysioNet)</w:t>
            </w:r>
          </w:p>
        </w:tc>
      </w:tr>
      <w:tr>
        <w:tc>
          <w:tcPr>
            <w:tcW w:type="dxa" w:w="35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Model</w:t>
            </w:r>
          </w:p>
        </w:tc>
        <w:tc>
          <w:tcPr>
            <w:tcW w:type="dxa" w:w="586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BioClinicalBERT / BioClinical ModernBERT (2025)</w:t>
            </w:r>
          </w:p>
        </w:tc>
      </w:tr>
      <w:tr>
        <w:tc>
          <w:tcPr>
            <w:tcW w:type="dxa" w:w="35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</w:t>
            </w:r>
          </w:p>
        </w:tc>
        <w:tc>
          <w:tcPr>
            <w:tcW w:type="dxa" w:w="586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Multi-label ICD-10-CM Code Prediction from Free-text Discharge Summaries</w:t>
            </w:r>
          </w:p>
        </w:tc>
      </w:tr>
      <w:tr>
        <w:tc>
          <w:tcPr>
            <w:tcW w:type="dxa" w:w="35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586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Trained model + Privacy-safe PDF report generator</w:t>
            </w:r>
          </w:p>
        </w:tc>
      </w:tr>
      <w:tr>
        <w:tc>
          <w:tcPr>
            <w:tcW w:type="dxa" w:w="35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Metrics</w:t>
            </w:r>
          </w:p>
        </w:tc>
        <w:tc>
          <w:tcPr>
            <w:tcW w:type="dxa" w:w="586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Micro-F1 ≥ 0.72, AUC-ROC ≥ 0.85, Macro-F1 ≥ 0.55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C5E9B"/>
          <w:sz w:val="36"/>
          <w:szCs w:val="36"/>
        </w:rPr>
        <w:t xml:space="preserve">1. Research Context &amp; Problem Statement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1.1 Why This Project?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Manual ICD-10 coding of hospital discharge summaries is a $30B+ annual burden in global healthcare. A single discharge note averages 2,267 tokens and maps to dozens of codes from a vocabulary of 18,000+. Errors cost hospitals in reimbursement losses and misdirected care.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Recent 2024–2025 literature (MIMIC-IV-ICD benchmark, BioNLP @ ACL 2024 shared task) shows that while BioBERT achieves F1 ≈ 0.70 and PubMedBERT reaches F1 ≈ 0.735 on single-site data, multi-site generalization and explainability remain open gaps. This project fills three specific gaps: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Long-document handling: Discharge notes exceed 512-token BERT limit. Solution: BioClinical ModernBERT with 8,192-token context window (released June 2025).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Code imbalance: 18,000+ ICD codes, most appearing &lt;10 times. Solution: focal loss + label-frequency-weighted sampling.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Clinical trust: Models must explain which text triggered each code. Solution: attention-based label evidence highlighting + LIME.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1.2 Research Gap (from IEEE / Scopus Literature)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800"/>
            <w:shd w:color="1C5E9B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2800"/>
            <w:shd w:color="1C5E9B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760"/>
            <w:shd w:color="1C5E9B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Our Solution</w:t>
            </w:r>
          </w:p>
        </w:tc>
      </w:tr>
      <w:tr>
        <w:tc>
          <w:tcPr>
            <w:tcW w:type="dxa" w:w="28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512-token truncation loses critical discharge context</w:t>
            </w:r>
          </w:p>
        </w:tc>
        <w:tc>
          <w:tcPr>
            <w:tcW w:type="dxa" w:w="28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MIMIC-IV-Ext arXiv 2505.00827</w:t>
            </w:r>
          </w:p>
        </w:tc>
        <w:tc>
          <w:tcPr>
            <w:tcW w:type="dxa" w:w="376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BioClinical ModernBERT 8192-ctx</w:t>
            </w:r>
          </w:p>
        </w:tc>
      </w:tr>
      <w:tr>
        <w:tc>
          <w:tcPr>
            <w:tcW w:type="dxa" w:w="28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explainability: which text caused the code?</w:t>
            </w:r>
          </w:p>
        </w:tc>
        <w:tc>
          <w:tcPr>
            <w:tcW w:type="dxa" w:w="28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BioNLP ACL 2024 shared task</w:t>
            </w:r>
          </w:p>
        </w:tc>
        <w:tc>
          <w:tcPr>
            <w:tcW w:type="dxa" w:w="376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Label-attention head + LIME</w:t>
            </w:r>
          </w:p>
        </w:tc>
      </w:tr>
      <w:tr>
        <w:tc>
          <w:tcPr>
            <w:tcW w:type="dxa" w:w="28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Single-site training, no generalization study</w:t>
            </w:r>
          </w:p>
        </w:tc>
        <w:tc>
          <w:tcPr>
            <w:tcW w:type="dxa" w:w="28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MIMIC-IV-ICD arXiv 2304.13998</w:t>
            </w:r>
          </w:p>
        </w:tc>
        <w:tc>
          <w:tcPr>
            <w:tcW w:type="dxa" w:w="376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Cross-split + hold-out test</w:t>
            </w:r>
          </w:p>
        </w:tc>
      </w:tr>
      <w:tr>
        <w:tc>
          <w:tcPr>
            <w:tcW w:type="dxa" w:w="28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end-user application (raw JSON output only)</w:t>
            </w:r>
          </w:p>
        </w:tc>
        <w:tc>
          <w:tcPr>
            <w:tcW w:type="dxa" w:w="28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reviewed papers</w:t>
            </w:r>
          </w:p>
        </w:tc>
        <w:tc>
          <w:tcPr>
            <w:tcW w:type="dxa" w:w="376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Privacy-safe PDF report pipeline</w:t>
            </w:r>
          </w:p>
        </w:tc>
      </w:tr>
      <w:tr>
        <w:tc>
          <w:tcPr>
            <w:tcW w:type="dxa" w:w="28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Rare code F1 &lt; 0.3 for codes with &lt;50 samples</w:t>
            </w:r>
          </w:p>
        </w:tc>
        <w:tc>
          <w:tcPr>
            <w:tcW w:type="dxa" w:w="28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Federated FL study PMC9693720</w:t>
            </w:r>
          </w:p>
        </w:tc>
        <w:tc>
          <w:tcPr>
            <w:tcW w:type="dxa" w:w="376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Focal loss + GPT-augmented rare codes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C5E9B"/>
          <w:sz w:val="36"/>
          <w:szCs w:val="36"/>
        </w:rPr>
        <w:t xml:space="preserve">2. Dataset Procurement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2.1 Primary: MIMIC-IV-Note v2.2 (PhysioNet)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MIMIC-IV-Note is the gold-standard open clinical NLP dataset. It contains 331,794 de-identified discharge summaries from 145,915 patients (Beth Israel Deaconess Medical Center, 2008–2019). All PHI has been removed under HIPAA Safe Harbor.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7474F"/>
          <w:sz w:val="24"/>
          <w:szCs w:val="24"/>
        </w:rPr>
        <w:t xml:space="preserve">Access Steps (Free, Takes 2–5 Business Days)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 to https://physionet.org and create a free account.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Complete the CITI Data or Specimens Only Research training (free, ~3 hours, certificate downloaded).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Navigate to https://physionet.org/content/mimic-iv-note/2.2/ and click "Request Access". Upload CITI certificate. Sign the data use agreement.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After approval, download via: wget -r -N -c -np --user YOUR_USER --ask-password https://physionet.org/files/mimic-iv-note/2.2/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Also request MIMIC-IV v3.1 (for ICD labels): https://physionet.org/content/mimiciv/3.1/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2.2 Supplementary Datasets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color="1C5E9B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2800"/>
            <w:shd w:color="1C5E9B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800"/>
            <w:shd w:color="1C5E9B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URL</w:t>
            </w:r>
          </w:p>
        </w:tc>
        <w:tc>
          <w:tcPr>
            <w:tcW w:type="dxa" w:w="1760"/>
            <w:shd w:color="1C5E9B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</w:tr>
      <w:tr>
        <w:tc>
          <w:tcPr>
            <w:tcW w:type="dxa" w:w="20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MIMIC-IV v3.1</w:t>
            </w:r>
          </w:p>
        </w:tc>
        <w:tc>
          <w:tcPr>
            <w:tcW w:type="dxa" w:w="28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ICD-9/10 ground-truth labels for each hadm_id</w:t>
            </w:r>
          </w:p>
        </w:tc>
        <w:tc>
          <w:tcPr>
            <w:tcW w:type="dxa" w:w="28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physionet.org/content/mimiciv/3.1/</w:t>
            </w:r>
          </w:p>
        </w:tc>
        <w:tc>
          <w:tcPr>
            <w:tcW w:type="dxa" w:w="176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~12 GB</w:t>
            </w:r>
          </w:p>
        </w:tc>
      </w:tr>
      <w:tr>
        <w:tc>
          <w:tcPr>
            <w:tcW w:type="dxa" w:w="20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MIMIC-IV-ICD Benchmark</w:t>
            </w:r>
          </w:p>
        </w:tc>
        <w:tc>
          <w:tcPr>
            <w:tcW w:type="dxa" w:w="28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Pre-processed splits with ICD-10 labels</w:t>
            </w:r>
          </w:p>
        </w:tc>
        <w:tc>
          <w:tcPr>
            <w:tcW w:type="dxa" w:w="28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github.com/antonschafer/mimic-for-icd</w:t>
            </w:r>
          </w:p>
        </w:tc>
        <w:tc>
          <w:tcPr>
            <w:tcW w:type="dxa" w:w="176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 GB</w:t>
            </w:r>
          </w:p>
        </w:tc>
      </w:tr>
      <w:tr>
        <w:tc>
          <w:tcPr>
            <w:tcW w:type="dxa" w:w="20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GPT-3.5 Synthetic Notes (rare codes)</w:t>
            </w:r>
          </w:p>
        </w:tc>
        <w:tc>
          <w:tcPr>
            <w:tcW w:type="dxa" w:w="28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Augment rare ICD codes (&lt;50 samples)</w:t>
            </w:r>
          </w:p>
        </w:tc>
        <w:tc>
          <w:tcPr>
            <w:tcW w:type="dxa" w:w="28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physionet.org/content/generated-codes-low-resource/1.0.0/</w:t>
            </w:r>
          </w:p>
        </w:tc>
        <w:tc>
          <w:tcPr>
            <w:tcW w:type="dxa" w:w="176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~500 MB</w:t>
            </w:r>
          </w:p>
        </w:tc>
      </w:tr>
      <w:tr>
        <w:tc>
          <w:tcPr>
            <w:tcW w:type="dxa" w:w="20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ICD-10-CM Code Descriptions</w:t>
            </w:r>
          </w:p>
        </w:tc>
        <w:tc>
          <w:tcPr>
            <w:tcW w:type="dxa" w:w="28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 text for RAG knowledge base</w:t>
            </w:r>
          </w:p>
        </w:tc>
        <w:tc>
          <w:tcPr>
            <w:tcW w:type="dxa" w:w="28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cms.gov/medicare/coding-billing/icd-10-codes</w:t>
            </w:r>
          </w:p>
        </w:tc>
        <w:tc>
          <w:tcPr>
            <w:tcW w:type="dxa" w:w="176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 MB</w:t>
            </w:r>
          </w:p>
        </w:tc>
      </w:tr>
      <w:tr>
        <w:tc>
          <w:tcPr>
            <w:tcW w:type="dxa" w:w="20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MIMIC-III (baseline comparison)</w:t>
            </w:r>
          </w:p>
        </w:tc>
        <w:tc>
          <w:tcPr>
            <w:tcW w:type="dxa" w:w="28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Historical benchmark for prior work comparison</w:t>
            </w:r>
          </w:p>
        </w:tc>
        <w:tc>
          <w:tcPr>
            <w:tcW w:type="dxa" w:w="28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physionet.org/content/mimiciii/</w:t>
            </w:r>
          </w:p>
        </w:tc>
        <w:tc>
          <w:tcPr>
            <w:tcW w:type="dxa" w:w="176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~7 GB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2.3 Data Folder Structure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project/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data/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raw/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mimic_iv_note/          # Raw discharge_summary.csv.gz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mimic_iv/               # hosp/diagnoses_icd.csv.gz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└── icd10_descriptions/     # ICD10CM_FY2024_code_descriptions.tsv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processed/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train.jsonl             # hadm_id, text, labels[]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val.jsonl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└── test.jsonl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augmented/                  # GPT-3.5 synthetic notes for rare codes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C5E9B"/>
          <w:sz w:val="36"/>
          <w:szCs w:val="36"/>
        </w:rPr>
        <w:t xml:space="preserve">3. Data Preprocessing Pipeline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3.1 Step-by-Step Refinement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shd w:color="1C5E9B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600"/>
            <w:shd w:color="1C5E9B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200"/>
            <w:shd w:color="1C5E9B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/ Code</w:t>
            </w:r>
          </w:p>
        </w:tc>
        <w:tc>
          <w:tcPr>
            <w:tcW w:type="dxa" w:w="1759"/>
            <w:shd w:color="1C5E9B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2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3.1.1 Join</w:t>
            </w:r>
          </w:p>
        </w:tc>
        <w:tc>
          <w:tcPr>
            <w:tcW w:type="dxa" w:w="26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Merge discharge notes (note_id→hadm_id) with ICD diagnosis labels</w:t>
            </w:r>
          </w:p>
        </w:tc>
        <w:tc>
          <w:tcPr>
            <w:tcW w:type="dxa" w:w="22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 merge on hadm_id</w:t>
            </w:r>
          </w:p>
        </w:tc>
        <w:tc>
          <w:tcPr>
            <w:tcW w:type="dxa" w:w="1759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raw_merged.csv</w:t>
            </w:r>
          </w:p>
        </w:tc>
      </w:tr>
      <w:tr>
        <w:tc>
          <w:tcPr>
            <w:tcW w:type="dxa" w:w="12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3.1.2 ICD Normalization</w:t>
            </w:r>
          </w:p>
        </w:tc>
        <w:tc>
          <w:tcPr>
            <w:tcW w:type="dxa" w:w="26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 ICD-9 → ICD-10 using icd-mappings package; filter to top-50 codes for initial training</w:t>
            </w:r>
          </w:p>
        </w:tc>
        <w:tc>
          <w:tcPr>
            <w:tcW w:type="dxa" w:w="22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install icd-mappings; python map_icd.py</w:t>
            </w:r>
          </w:p>
        </w:tc>
        <w:tc>
          <w:tcPr>
            <w:tcW w:type="dxa" w:w="1759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labels_icd10.csv</w:t>
            </w:r>
          </w:p>
        </w:tc>
      </w:tr>
      <w:tr>
        <w:tc>
          <w:tcPr>
            <w:tcW w:type="dxa" w:w="12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3.1.3 Text Cleaning</w:t>
            </w:r>
          </w:p>
        </w:tc>
        <w:tc>
          <w:tcPr>
            <w:tcW w:type="dxa" w:w="26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de-id markers [** NAME **], normalize whitespace, lowercase non-clinical tokens</w:t>
            </w:r>
          </w:p>
        </w:tc>
        <w:tc>
          <w:tcPr>
            <w:tcW w:type="dxa" w:w="22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regex + spaCy</w:t>
            </w:r>
          </w:p>
        </w:tc>
        <w:tc>
          <w:tcPr>
            <w:tcW w:type="dxa" w:w="1759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cleaned_notes.csv</w:t>
            </w:r>
          </w:p>
        </w:tc>
      </w:tr>
      <w:tr>
        <w:tc>
          <w:tcPr>
            <w:tcW w:type="dxa" w:w="12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3.1.4 Section Extraction</w:t>
            </w:r>
          </w:p>
        </w:tc>
        <w:tc>
          <w:tcPr>
            <w:tcW w:type="dxa" w:w="26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Split notes into: Chief Complaint, History, Hospital Course, Medications, Discharge Diagnosis</w:t>
            </w:r>
          </w:p>
        </w:tc>
        <w:tc>
          <w:tcPr>
            <w:tcW w:type="dxa" w:w="22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regex section_splitter.py</w:t>
            </w:r>
          </w:p>
        </w:tc>
        <w:tc>
          <w:tcPr>
            <w:tcW w:type="dxa" w:w="1759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sectioned_notes.csv</w:t>
            </w:r>
          </w:p>
        </w:tc>
      </w:tr>
      <w:tr>
        <w:tc>
          <w:tcPr>
            <w:tcW w:type="dxa" w:w="12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3.1.5 Truncation Strategy</w:t>
            </w:r>
          </w:p>
        </w:tc>
        <w:tc>
          <w:tcPr>
            <w:tcW w:type="dxa" w:w="26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BERT-512: keep last 512 tokens (diagnosis-rich). For ModernBERT: full note up to 8192 tokens</w:t>
            </w:r>
          </w:p>
        </w:tc>
        <w:tc>
          <w:tcPr>
            <w:tcW w:type="dxa" w:w="22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HuggingFace tokenizer</w:t>
            </w:r>
          </w:p>
        </w:tc>
        <w:tc>
          <w:tcPr>
            <w:tcW w:type="dxa" w:w="1759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tokenized batches</w:t>
            </w:r>
          </w:p>
        </w:tc>
      </w:tr>
      <w:tr>
        <w:tc>
          <w:tcPr>
            <w:tcW w:type="dxa" w:w="12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3.1.6 Label Binarization</w:t>
            </w:r>
          </w:p>
        </w:tc>
        <w:tc>
          <w:tcPr>
            <w:tcW w:type="dxa" w:w="26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MLB (MultiLabelBinarizer) on top-50/100/full code sets</w:t>
            </w:r>
          </w:p>
        </w:tc>
        <w:tc>
          <w:tcPr>
            <w:tcW w:type="dxa" w:w="22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sklearn.preprocessing.MultiLabelBinarizer</w:t>
            </w:r>
          </w:p>
        </w:tc>
        <w:tc>
          <w:tcPr>
            <w:tcW w:type="dxa" w:w="1759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y_train.npy</w:t>
            </w:r>
          </w:p>
        </w:tc>
      </w:tr>
      <w:tr>
        <w:tc>
          <w:tcPr>
            <w:tcW w:type="dxa" w:w="12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3.1.7 Class Imbalance</w:t>
            </w:r>
          </w:p>
        </w:tc>
        <w:tc>
          <w:tcPr>
            <w:tcW w:type="dxa" w:w="26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 per-label frequency. Rare codes (&lt;50 samples) → add GPT-augmented notes</w:t>
            </w:r>
          </w:p>
        </w:tc>
        <w:tc>
          <w:tcPr>
            <w:tcW w:type="dxa" w:w="22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numpy weight matrix</w:t>
            </w:r>
          </w:p>
        </w:tc>
        <w:tc>
          <w:tcPr>
            <w:tcW w:type="dxa" w:w="1759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sample_weights.npy</w:t>
            </w:r>
          </w:p>
        </w:tc>
      </w:tr>
      <w:tr>
        <w:tc>
          <w:tcPr>
            <w:tcW w:type="dxa" w:w="12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3.1.8 Train/Val/Test Split</w:t>
            </w:r>
          </w:p>
        </w:tc>
        <w:tc>
          <w:tcPr>
            <w:tcW w:type="dxa" w:w="26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70% / 15% / 15% stratified by patient (no patient leakage across splits)</w:t>
            </w:r>
          </w:p>
        </w:tc>
        <w:tc>
          <w:tcPr>
            <w:tcW w:type="dxa" w:w="22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sklearn stratified split by subject_id</w:t>
            </w:r>
          </w:p>
        </w:tc>
        <w:tc>
          <w:tcPr>
            <w:tcW w:type="dxa" w:w="1759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train/val/test JSONLines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3.2 Key Preprocessing Code Skeleton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Step 1: Join notes with labels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pandas as pd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notes = pd.read_csv("mimic_iv_note/discharge.csv.gz")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diag  = pd.read_csv("mimic_iv/hosp/diagnoses_icd.csv.gz")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df = notes.merge(diag.groupby("hadm_id")["icd_code"].apply(list),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on="hadm_id", how="inner")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Step 2: ICD code normalization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icd_mappings import IcdMappings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mapper = IcdMappings()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df["icd10"] = df["icd_code"].apply(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lambda codes: [mapper.icd9_to_icd10(c) for c in codes if c])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Step 3: Tokenize with BioClinicalBERT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transformers import AutoTokenizer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tok = AutoTokenizer.from_pretrained("emilyalsentzer/Bio_ClinicalBERT")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enc = tok(df["text"].tolist(), truncation=True, max_length=512,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padding="max_length", return_tensors="pt")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C5E9B"/>
          <w:sz w:val="36"/>
          <w:szCs w:val="36"/>
        </w:rPr>
        <w:t xml:space="preserve">4. Model Architecture &amp; Selection Rationale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4.1 Models to Train (in order of complexity)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400"/>
            <w:shd w:color="1C5E9B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shd w:color="1C5E9B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800"/>
            <w:shd w:color="1C5E9B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Use It</w:t>
            </w:r>
          </w:p>
        </w:tc>
        <w:tc>
          <w:tcPr>
            <w:tcW w:type="dxa" w:w="2200"/>
            <w:shd w:color="1C5E9B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HuggingFace Handle</w:t>
            </w:r>
          </w:p>
        </w:tc>
        <w:tc>
          <w:tcPr>
            <w:tcW w:type="dxa" w:w="1359"/>
            <w:shd w:color="1C5E9B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Micro-F1</w:t>
            </w:r>
          </w:p>
        </w:tc>
      </w:tr>
      <w:tr>
        <w:tc>
          <w:tcPr>
            <w:tcW w:type="dxa" w:w="4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B1</w:t>
            </w:r>
          </w:p>
        </w:tc>
        <w:tc>
          <w:tcPr>
            <w:tcW w:type="dxa" w:w="16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TF-IDF + Logistic Regression</w:t>
            </w:r>
          </w:p>
        </w:tc>
        <w:tc>
          <w:tcPr>
            <w:tcW w:type="dxa" w:w="28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classical baseline; fast to train; easy to explain</w:t>
            </w:r>
          </w:p>
        </w:tc>
        <w:tc>
          <w:tcPr>
            <w:tcW w:type="dxa" w:w="22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sklearn</w:t>
            </w:r>
          </w:p>
        </w:tc>
        <w:tc>
          <w:tcPr>
            <w:tcW w:type="dxa" w:w="1359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0.50–0.55</w:t>
            </w:r>
          </w:p>
        </w:tc>
      </w:tr>
      <w:tr>
        <w:tc>
          <w:tcPr>
            <w:tcW w:type="dxa" w:w="4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B2</w:t>
            </w:r>
          </w:p>
        </w:tc>
        <w:tc>
          <w:tcPr>
            <w:tcW w:type="dxa" w:w="16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CNN-BiLSTM (word embeddings)</w:t>
            </w:r>
          </w:p>
        </w:tc>
        <w:tc>
          <w:tcPr>
            <w:tcW w:type="dxa" w:w="28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 baseline; handles sequence structure; used in original MIMIC ICD papers</w:t>
            </w:r>
          </w:p>
        </w:tc>
        <w:tc>
          <w:tcPr>
            <w:tcW w:type="dxa" w:w="22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PyTorch</w:t>
            </w:r>
          </w:p>
        </w:tc>
        <w:tc>
          <w:tcPr>
            <w:tcW w:type="dxa" w:w="1359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0.58–0.62</w:t>
            </w:r>
          </w:p>
        </w:tc>
      </w:tr>
      <w:tr>
        <w:tc>
          <w:tcPr>
            <w:tcW w:type="dxa" w:w="4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</w:t>
            </w:r>
          </w:p>
        </w:tc>
        <w:tc>
          <w:tcPr>
            <w:tcW w:type="dxa" w:w="16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BioBERT (fine-tuned)</w:t>
            </w:r>
          </w:p>
        </w:tc>
        <w:tc>
          <w:tcPr>
            <w:tcW w:type="dxa" w:w="28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Biomedical domain pre-training on PubMed + PMC; established benchmark</w:t>
            </w:r>
          </w:p>
        </w:tc>
        <w:tc>
          <w:tcPr>
            <w:tcW w:type="dxa" w:w="22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dmis-lab/biobert-base-cased-v1.2</w:t>
            </w:r>
          </w:p>
        </w:tc>
        <w:tc>
          <w:tcPr>
            <w:tcW w:type="dxa" w:w="1359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0.68–0.72</w:t>
            </w:r>
          </w:p>
        </w:tc>
      </w:tr>
      <w:tr>
        <w:tc>
          <w:tcPr>
            <w:tcW w:type="dxa" w:w="4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M2</w:t>
            </w:r>
          </w:p>
        </w:tc>
        <w:tc>
          <w:tcPr>
            <w:tcW w:type="dxa" w:w="16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Bio_ClinicalBERT (fine-tuned)</w:t>
            </w:r>
          </w:p>
        </w:tc>
        <w:tc>
          <w:tcPr>
            <w:tcW w:type="dxa" w:w="28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Pre-trained on MIMIC-III clinical notes; domain-closest to our data</w:t>
            </w:r>
          </w:p>
        </w:tc>
        <w:tc>
          <w:tcPr>
            <w:tcW w:type="dxa" w:w="22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emilyalsentzer/Bio_ClinicalBERT</w:t>
            </w:r>
          </w:p>
        </w:tc>
        <w:tc>
          <w:tcPr>
            <w:tcW w:type="dxa" w:w="1359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0.70–0.74</w:t>
            </w:r>
          </w:p>
        </w:tc>
      </w:tr>
      <w:tr>
        <w:tc>
          <w:tcPr>
            <w:tcW w:type="dxa" w:w="4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M3</w:t>
            </w:r>
          </w:p>
        </w:tc>
        <w:tc>
          <w:tcPr>
            <w:tcW w:type="dxa" w:w="16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PubMedBERT (fine-tuned)</w:t>
            </w:r>
          </w:p>
        </w:tc>
        <w:tc>
          <w:tcPr>
            <w:tcW w:type="dxa" w:w="28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Pre-trained from scratch on PubMed; best single-model F1 in FL study (0.735)</w:t>
            </w:r>
          </w:p>
        </w:tc>
        <w:tc>
          <w:tcPr>
            <w:tcW w:type="dxa" w:w="22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microsoft/BiomedNLP-BiomedBERT-base</w:t>
            </w:r>
          </w:p>
        </w:tc>
        <w:tc>
          <w:tcPr>
            <w:tcW w:type="dxa" w:w="1359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0.72–0.76</w:t>
            </w:r>
          </w:p>
        </w:tc>
      </w:tr>
      <w:tr>
        <w:tc>
          <w:tcPr>
            <w:tcW w:type="dxa" w:w="4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M4 ★</w:t>
            </w:r>
          </w:p>
        </w:tc>
        <w:tc>
          <w:tcPr>
            <w:tcW w:type="dxa" w:w="16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BioClinical ModernBERT (proposed)</w:t>
            </w:r>
          </w:p>
        </w:tc>
        <w:tc>
          <w:tcPr>
            <w:tcW w:type="dxa" w:w="28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8192-token context; state-of-the-art 2025; handles full notes without truncation</w:t>
            </w:r>
          </w:p>
        </w:tc>
        <w:tc>
          <w:tcPr>
            <w:tcW w:type="dxa" w:w="22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NLP4Science/BioClinical-ModernBERT-base</w:t>
            </w:r>
          </w:p>
        </w:tc>
        <w:tc>
          <w:tcPr>
            <w:tcW w:type="dxa" w:w="1359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0.76–0.82</w:t>
            </w:r>
          </w:p>
        </w:tc>
      </w:tr>
      <w:tr>
        <w:tc>
          <w:tcPr>
            <w:tcW w:type="dxa" w:w="4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M5</w:t>
            </w:r>
          </w:p>
        </w:tc>
        <w:tc>
          <w:tcPr>
            <w:tcW w:type="dxa" w:w="16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M4 + RAG (knowledge-augmented)</w:t>
            </w:r>
          </w:p>
        </w:tc>
        <w:tc>
          <w:tcPr>
            <w:tcW w:type="dxa" w:w="28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Retrieves ICD description context at inference; improves rare code recall</w:t>
            </w:r>
          </w:p>
        </w:tc>
        <w:tc>
          <w:tcPr>
            <w:tcW w:type="dxa" w:w="22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M4 + FAISS index on ICD-10 descriptions</w:t>
            </w:r>
          </w:p>
        </w:tc>
        <w:tc>
          <w:tcPr>
            <w:tcW w:type="dxa" w:w="1359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0.78–0.84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4.2 Proposed Architecture (M4 + RAG — Final Model)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final architecture is a BioClinical ModernBERT encoder with a multi-label classification head, augmented with a RAG module that injects ICD-10 code descriptions as context.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7474F"/>
          <w:sz w:val="24"/>
          <w:szCs w:val="24"/>
        </w:rPr>
        <w:t xml:space="preserve">Architecture Components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Input Layer: Full discharge note (up to 8,192 tokens) tokenized with ModernBERT tokenizer.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Encoder: 22-layer Transformer (ModernBERT-base) pre-trained on PubMed + MIMIC-IV notes.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Label Attention Head: Per-label attention weights computed over [CLS] + per-label query vector. Produces evidence map per ICD code (used for explainability).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RAG Module: At inference, for top-k candidate codes, retrieves ICD-10 description text from FAISS vector store, appends as context to decoder pass.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Classification Head: Linear(768 → num_labels) + Sigmoid activation for multi-label output.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Loss: Asymmetric Focal Loss (γ+ = 0, γ- = 4) — suppresses easy negatives in imbalanced multi-label setting.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4.3 Why Not GPT/LLM Generative?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Generative LLMs (GPT-4, LLaMA) produce codes as free text → require post-processing and hallucinate codes. Discriminative fine-tuned encoders like ModernBERT produce calibrated probabilities over fixed label sets, which is required for clinical audit trails and precise F1 measurement.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C5E9B"/>
          <w:sz w:val="36"/>
          <w:szCs w:val="36"/>
        </w:rPr>
        <w:t xml:space="preserve">5. System Specifications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5.1 Recommended Hardware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00"/>
            <w:shd w:color="1C5E9B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000"/>
            <w:shd w:color="1C5E9B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</w:t>
            </w:r>
          </w:p>
        </w:tc>
        <w:tc>
          <w:tcPr>
            <w:tcW w:type="dxa" w:w="2500"/>
            <w:shd w:color="1C5E9B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3359"/>
            <w:shd w:color="1C5E9B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5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GPU</w:t>
            </w:r>
          </w:p>
        </w:tc>
        <w:tc>
          <w:tcPr>
            <w:tcW w:type="dxa" w:w="20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NVIDIA RTX 3090 (24 GB VRAM)</w:t>
            </w:r>
          </w:p>
        </w:tc>
        <w:tc>
          <w:tcPr>
            <w:tcW w:type="dxa" w:w="25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NVIDIA A100 40 GB (cloud) or 2× RTX 4090</w:t>
            </w:r>
          </w:p>
        </w:tc>
        <w:tc>
          <w:tcPr>
            <w:tcW w:type="dxa" w:w="3359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ModernBERT needs ≥20 GB for batch_size=4 at 8192 tokens</w:t>
            </w:r>
          </w:p>
        </w:tc>
      </w:tr>
      <w:tr>
        <w:tc>
          <w:tcPr>
            <w:tcW w:type="dxa" w:w="15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</w:t>
            </w:r>
          </w:p>
        </w:tc>
        <w:tc>
          <w:tcPr>
            <w:tcW w:type="dxa" w:w="20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 GB</w:t>
            </w:r>
          </w:p>
        </w:tc>
        <w:tc>
          <w:tcPr>
            <w:tcW w:type="dxa" w:w="25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 GB</w:t>
            </w:r>
          </w:p>
        </w:tc>
        <w:tc>
          <w:tcPr>
            <w:tcW w:type="dxa" w:w="3359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MIMIC-IV tokenization keeps large DataFrames in memory</w:t>
            </w:r>
          </w:p>
        </w:tc>
      </w:tr>
      <w:tr>
        <w:tc>
          <w:tcPr>
            <w:tcW w:type="dxa" w:w="15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</w:t>
            </w:r>
          </w:p>
        </w:tc>
        <w:tc>
          <w:tcPr>
            <w:tcW w:type="dxa" w:w="20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GB SSD</w:t>
            </w:r>
          </w:p>
        </w:tc>
        <w:tc>
          <w:tcPr>
            <w:tcW w:type="dxa" w:w="25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TB NVMe SSD</w:t>
            </w:r>
          </w:p>
        </w:tc>
        <w:tc>
          <w:tcPr>
            <w:tcW w:type="dxa" w:w="3359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MIMIC data + checkpoints + tokenized cache</w:t>
            </w:r>
          </w:p>
        </w:tc>
      </w:tr>
      <w:tr>
        <w:tc>
          <w:tcPr>
            <w:tcW w:type="dxa" w:w="15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</w:t>
            </w:r>
          </w:p>
        </w:tc>
        <w:tc>
          <w:tcPr>
            <w:tcW w:type="dxa" w:w="20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8-core</w:t>
            </w:r>
          </w:p>
        </w:tc>
        <w:tc>
          <w:tcPr>
            <w:tcW w:type="dxa" w:w="25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16-core AMD/Intel</w:t>
            </w:r>
          </w:p>
        </w:tc>
        <w:tc>
          <w:tcPr>
            <w:tcW w:type="dxa" w:w="3359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DataLoader workers benefit from multi-core</w:t>
            </w:r>
          </w:p>
        </w:tc>
      </w:tr>
      <w:tr>
        <w:tc>
          <w:tcPr>
            <w:tcW w:type="dxa" w:w="15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Internet</w:t>
            </w:r>
          </w:p>
        </w:tc>
        <w:tc>
          <w:tcPr>
            <w:tcW w:type="dxa" w:w="20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Mbps</w:t>
            </w:r>
          </w:p>
        </w:tc>
        <w:tc>
          <w:tcPr>
            <w:tcW w:type="dxa" w:w="25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Mbps</w:t>
            </w:r>
          </w:p>
        </w:tc>
        <w:tc>
          <w:tcPr>
            <w:tcW w:type="dxa" w:w="3359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PhysioNet download ~25 GB total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5.2 Cloud Options (if no local GPU)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color="1C5E9B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000"/>
            <w:shd w:color="1C5E9B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Instance</w:t>
            </w:r>
          </w:p>
        </w:tc>
        <w:tc>
          <w:tcPr>
            <w:tcW w:type="dxa" w:w="1500"/>
            <w:shd w:color="1C5E9B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Cost/hr</w:t>
            </w:r>
          </w:p>
        </w:tc>
        <w:tc>
          <w:tcPr>
            <w:tcW w:type="dxa" w:w="4061"/>
            <w:shd w:color="1C5E9B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Setup</w:t>
            </w:r>
          </w:p>
        </w:tc>
      </w:tr>
      <w:tr>
        <w:tc>
          <w:tcPr>
            <w:tcW w:type="dxa" w:w="18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Colab Pro+</w:t>
            </w:r>
          </w:p>
        </w:tc>
        <w:tc>
          <w:tcPr>
            <w:tcW w:type="dxa" w:w="20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A100 40 GB</w:t>
            </w:r>
          </w:p>
        </w:tc>
        <w:tc>
          <w:tcPr>
            <w:tcW w:type="dxa" w:w="15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$50/month flat</w:t>
            </w:r>
          </w:p>
        </w:tc>
        <w:tc>
          <w:tcPr>
            <w:tcW w:type="dxa" w:w="4061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Mount MIMIC to Google Drive; use Colab notebooks</w:t>
            </w:r>
          </w:p>
        </w:tc>
      </w:tr>
      <w:tr>
        <w:tc>
          <w:tcPr>
            <w:tcW w:type="dxa" w:w="18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SageMaker</w:t>
            </w:r>
          </w:p>
        </w:tc>
        <w:tc>
          <w:tcPr>
            <w:tcW w:type="dxa" w:w="20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ml.p3.2xlarge (V100 16 GB)</w:t>
            </w:r>
          </w:p>
        </w:tc>
        <w:tc>
          <w:tcPr>
            <w:tcW w:type="dxa" w:w="15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$3.82/hr</w:t>
            </w:r>
          </w:p>
        </w:tc>
        <w:tc>
          <w:tcPr>
            <w:tcW w:type="dxa" w:w="4061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 instances ~70% cheaper; use S3 for data</w:t>
            </w:r>
          </w:p>
        </w:tc>
      </w:tr>
      <w:tr>
        <w:tc>
          <w:tcPr>
            <w:tcW w:type="dxa" w:w="18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Lambda Labs</w:t>
            </w:r>
          </w:p>
        </w:tc>
        <w:tc>
          <w:tcPr>
            <w:tcW w:type="dxa" w:w="20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1× A100 (80 GB)</w:t>
            </w:r>
          </w:p>
        </w:tc>
        <w:tc>
          <w:tcPr>
            <w:tcW w:type="dxa" w:w="15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$1.99/hr</w:t>
            </w:r>
          </w:p>
        </w:tc>
        <w:tc>
          <w:tcPr>
            <w:tcW w:type="dxa" w:w="4061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price/performance; ssh access; persistent storage</w:t>
            </w:r>
          </w:p>
        </w:tc>
      </w:tr>
      <w:tr>
        <w:tc>
          <w:tcPr>
            <w:tcW w:type="dxa" w:w="18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Kaggle Notebooks</w:t>
            </w:r>
          </w:p>
        </w:tc>
        <w:tc>
          <w:tcPr>
            <w:tcW w:type="dxa" w:w="20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P100 16 GB</w:t>
            </w:r>
          </w:p>
        </w:tc>
        <w:tc>
          <w:tcPr>
            <w:tcW w:type="dxa" w:w="15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(30 hr/week)</w:t>
            </w:r>
          </w:p>
        </w:tc>
        <w:tc>
          <w:tcPr>
            <w:tcW w:type="dxa" w:w="4061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MIMIC requires PhysioNet credential; use kaggle secrets</w:t>
            </w:r>
          </w:p>
        </w:tc>
      </w:tr>
      <w:tr>
        <w:tc>
          <w:tcPr>
            <w:tcW w:type="dxa" w:w="18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Cloud TPU</w:t>
            </w:r>
          </w:p>
        </w:tc>
        <w:tc>
          <w:tcPr>
            <w:tcW w:type="dxa" w:w="20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TPU v3-8</w:t>
            </w:r>
          </w:p>
        </w:tc>
        <w:tc>
          <w:tcPr>
            <w:tcW w:type="dxa" w:w="15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$2.40/hr</w:t>
            </w:r>
          </w:p>
        </w:tc>
        <w:tc>
          <w:tcPr>
            <w:tcW w:type="dxa" w:w="4061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Fastest for BERT training; requires JAX/Flax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5.3 Software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00"/>
            <w:shd w:color="1C5E9B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000"/>
            <w:shd w:color="1C5E9B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1200"/>
            <w:shd w:color="1C5E9B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661"/>
            <w:shd w:color="1C5E9B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5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20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12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3.11</w:t>
            </w:r>
          </w:p>
        </w:tc>
        <w:tc>
          <w:tcPr>
            <w:tcW w:type="dxa" w:w="4661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</w:t>
            </w:r>
          </w:p>
        </w:tc>
      </w:tr>
      <w:tr>
        <w:tc>
          <w:tcPr>
            <w:tcW w:type="dxa" w:w="15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 Learning</w:t>
            </w:r>
          </w:p>
        </w:tc>
        <w:tc>
          <w:tcPr>
            <w:tcW w:type="dxa" w:w="20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PyTorch</w:t>
            </w:r>
          </w:p>
        </w:tc>
        <w:tc>
          <w:tcPr>
            <w:tcW w:type="dxa" w:w="12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2.3+</w:t>
            </w:r>
          </w:p>
        </w:tc>
        <w:tc>
          <w:tcPr>
            <w:tcW w:type="dxa" w:w="4661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training</w:t>
            </w:r>
          </w:p>
        </w:tc>
      </w:tr>
      <w:tr>
        <w:tc>
          <w:tcPr>
            <w:tcW w:type="dxa" w:w="15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Transformers</w:t>
            </w:r>
          </w:p>
        </w:tc>
        <w:tc>
          <w:tcPr>
            <w:tcW w:type="dxa" w:w="20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HuggingFace transformers</w:t>
            </w:r>
          </w:p>
        </w:tc>
        <w:tc>
          <w:tcPr>
            <w:tcW w:type="dxa" w:w="12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4.42+</w:t>
            </w:r>
          </w:p>
        </w:tc>
        <w:tc>
          <w:tcPr>
            <w:tcW w:type="dxa" w:w="4661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BioBERT / ModernBERT fine-tuning</w:t>
            </w:r>
          </w:p>
        </w:tc>
      </w:tr>
      <w:tr>
        <w:tc>
          <w:tcPr>
            <w:tcW w:type="dxa" w:w="15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</w:t>
            </w:r>
          </w:p>
        </w:tc>
        <w:tc>
          <w:tcPr>
            <w:tcW w:type="dxa" w:w="20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pandas, numpy, scipy</w:t>
            </w:r>
          </w:p>
        </w:tc>
        <w:tc>
          <w:tcPr>
            <w:tcW w:type="dxa" w:w="12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4661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processing</w:t>
            </w:r>
          </w:p>
        </w:tc>
      </w:tr>
      <w:tr>
        <w:tc>
          <w:tcPr>
            <w:tcW w:type="dxa" w:w="15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NLP</w:t>
            </w:r>
          </w:p>
        </w:tc>
        <w:tc>
          <w:tcPr>
            <w:tcW w:type="dxa" w:w="20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spaCy, nltk, icd-mappings</w:t>
            </w:r>
          </w:p>
        </w:tc>
        <w:tc>
          <w:tcPr>
            <w:tcW w:type="dxa" w:w="12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4661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cleaning, ICD mapping</w:t>
            </w:r>
          </w:p>
        </w:tc>
      </w:tr>
      <w:tr>
        <w:tc>
          <w:tcPr>
            <w:tcW w:type="dxa" w:w="15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 Store</w:t>
            </w:r>
          </w:p>
        </w:tc>
        <w:tc>
          <w:tcPr>
            <w:tcW w:type="dxa" w:w="20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FAISS</w:t>
            </w:r>
          </w:p>
        </w:tc>
        <w:tc>
          <w:tcPr>
            <w:tcW w:type="dxa" w:w="12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1.7+</w:t>
            </w:r>
          </w:p>
        </w:tc>
        <w:tc>
          <w:tcPr>
            <w:tcW w:type="dxa" w:w="4661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 retrieval for ICD descriptions</w:t>
            </w:r>
          </w:p>
        </w:tc>
      </w:tr>
      <w:tr>
        <w:tc>
          <w:tcPr>
            <w:tcW w:type="dxa" w:w="15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Experiment Tracking</w:t>
            </w:r>
          </w:p>
        </w:tc>
        <w:tc>
          <w:tcPr>
            <w:tcW w:type="dxa" w:w="20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MLflow or Weights &amp; Biases</w:t>
            </w:r>
          </w:p>
        </w:tc>
        <w:tc>
          <w:tcPr>
            <w:tcW w:type="dxa" w:w="12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4661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metrics, save checkpoints</w:t>
            </w:r>
          </w:p>
        </w:tc>
      </w:tr>
      <w:tr>
        <w:tc>
          <w:tcPr>
            <w:tcW w:type="dxa" w:w="15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Input</w:t>
            </w:r>
          </w:p>
        </w:tc>
        <w:tc>
          <w:tcPr>
            <w:tcW w:type="dxa" w:w="20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PyMuPDF (fitz)</w:t>
            </w:r>
          </w:p>
        </w:tc>
        <w:tc>
          <w:tcPr>
            <w:tcW w:type="dxa" w:w="12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1.23+</w:t>
            </w:r>
          </w:p>
        </w:tc>
        <w:tc>
          <w:tcPr>
            <w:tcW w:type="dxa" w:w="4661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 uploaded discharge PDFs</w:t>
            </w:r>
          </w:p>
        </w:tc>
      </w:tr>
      <w:tr>
        <w:tc>
          <w:tcPr>
            <w:tcW w:type="dxa" w:w="15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Output</w:t>
            </w:r>
          </w:p>
        </w:tc>
        <w:tc>
          <w:tcPr>
            <w:tcW w:type="dxa" w:w="20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ReportLab</w:t>
            </w:r>
          </w:p>
        </w:tc>
        <w:tc>
          <w:tcPr>
            <w:tcW w:type="dxa" w:w="12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4.0+</w:t>
            </w:r>
          </w:p>
        </w:tc>
        <w:tc>
          <w:tcPr>
            <w:tcW w:type="dxa" w:w="4661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anonymised output PDF</w:t>
            </w:r>
          </w:p>
        </w:tc>
      </w:tr>
      <w:tr>
        <w:tc>
          <w:tcPr>
            <w:tcW w:type="dxa" w:w="15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Backend</w:t>
            </w:r>
          </w:p>
        </w:tc>
        <w:tc>
          <w:tcPr>
            <w:tcW w:type="dxa" w:w="20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+ Uvicorn</w:t>
            </w:r>
          </w:p>
        </w:tc>
        <w:tc>
          <w:tcPr>
            <w:tcW w:type="dxa" w:w="12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4661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 inference endpoint</w:t>
            </w:r>
          </w:p>
        </w:tc>
      </w:tr>
      <w:tr>
        <w:tc>
          <w:tcPr>
            <w:tcW w:type="dxa" w:w="15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0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</w:t>
            </w:r>
          </w:p>
        </w:tc>
        <w:tc>
          <w:tcPr>
            <w:tcW w:type="dxa" w:w="12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1.35+</w:t>
            </w:r>
          </w:p>
        </w:tc>
        <w:tc>
          <w:tcPr>
            <w:tcW w:type="dxa" w:w="4661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 UI for PDF upload/download</w:t>
            </w:r>
          </w:p>
        </w:tc>
      </w:tr>
      <w:tr>
        <w:tc>
          <w:tcPr>
            <w:tcW w:type="dxa" w:w="15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Containerisation</w:t>
            </w:r>
          </w:p>
        </w:tc>
        <w:tc>
          <w:tcPr>
            <w:tcW w:type="dxa" w:w="20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+ docker-compose</w:t>
            </w:r>
          </w:p>
        </w:tc>
        <w:tc>
          <w:tcPr>
            <w:tcW w:type="dxa" w:w="12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4661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Reproducible deployment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C5E9B"/>
          <w:sz w:val="36"/>
          <w:szCs w:val="36"/>
        </w:rPr>
        <w:t xml:space="preserve">6. Training Pipeline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6.1 Environment Setup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1. Clone project repo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git clone https://github.com/YOUR_REPO/clinical-icd-nlp.git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clinical-icd-nlp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2. Create virtual environment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python3.11 -m venv venv &amp;&amp; source venv/bin/activate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pip install -r requirements.txt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3. Set MIMIC credentials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export PHYSIONET_USER=your_username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export PHYSIONET_PASS=your_password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4. Download MIMIC data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bash scripts/download_mimic.sh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6.2 Training Commands (in order)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 preprocessing pipeline: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python src/preprocess.py --icd_top 50 --max_len 8192 --output data/processed/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Train baseline (TF-IDF + LR, ~5 min):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python src/train_baseline.py --model tfidf_lr --out results/baseline/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Fine-tune BioBERT (M1, ~2 hrs on A100):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python src/train.py --model dmis-lab/biobert-base-cased-v1.2 \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--batch_size 16 --lr 2e-5 --epochs 5 --out checkpoints/biobert/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Fine-tune Bio_ClinicalBERT (M2, ~2 hrs):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python src/train.py --model emilyalsentzer/Bio_ClinicalBERT \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--batch_size 16 --lr 2e-5 --epochs 5 --out checkpoints/clinical/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Fine-tune BioClinical ModernBERT (M4, ~4 hrs):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python src/train.py --model NLP4Science/BioClinical-ModernBERT-base \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--batch_size 4 --max_len 8192 --lr 1e-5 --epochs 5 \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--focal_loss --out checkpoints/modernbert/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RAG index (M5, ~30 min):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python src/build_rag_index.py --icd_desc data/icd10_descriptions.tsv \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--encoder NLP4Science/BioClinical-ModernBERT-base --out data/faiss_index/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Evaluate all models + generate comparison table: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python src/evaluate_all.py --test data/processed/test.jsonl \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--checkpoints checkpoints/ --out results/comparison_table.csv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6.3 Hyperparameters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color="1C5E9B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Hyperparameter</w:t>
            </w:r>
          </w:p>
        </w:tc>
        <w:tc>
          <w:tcPr>
            <w:tcW w:type="dxa" w:w="2000"/>
            <w:shd w:color="1C5E9B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BioBERT/ClinicalBERT</w:t>
            </w:r>
          </w:p>
        </w:tc>
        <w:tc>
          <w:tcPr>
            <w:tcW w:type="dxa" w:w="2000"/>
            <w:shd w:color="1C5E9B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ModernBERT</w:t>
            </w:r>
          </w:p>
        </w:tc>
        <w:tc>
          <w:tcPr>
            <w:tcW w:type="dxa" w:w="3359"/>
            <w:shd w:color="1C5E9B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Tuning Strategy</w:t>
            </w:r>
          </w:p>
        </w:tc>
      </w:tr>
      <w:tr>
        <w:tc>
          <w:tcPr>
            <w:tcW w:type="dxa" w:w="20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 rate</w:t>
            </w:r>
          </w:p>
        </w:tc>
        <w:tc>
          <w:tcPr>
            <w:tcW w:type="dxa" w:w="20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2e-5</w:t>
            </w:r>
          </w:p>
        </w:tc>
        <w:tc>
          <w:tcPr>
            <w:tcW w:type="dxa" w:w="20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1e-5</w:t>
            </w:r>
          </w:p>
        </w:tc>
        <w:tc>
          <w:tcPr>
            <w:tcW w:type="dxa" w:w="3359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 warmup 10% steps + cosine decay</w:t>
            </w:r>
          </w:p>
        </w:tc>
      </w:tr>
      <w:tr>
        <w:tc>
          <w:tcPr>
            <w:tcW w:type="dxa" w:w="20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size</w:t>
            </w:r>
          </w:p>
        </w:tc>
        <w:tc>
          <w:tcPr>
            <w:tcW w:type="dxa" w:w="20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20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(gradient accum ×4)</w:t>
            </w:r>
          </w:p>
        </w:tc>
        <w:tc>
          <w:tcPr>
            <w:tcW w:type="dxa" w:w="3359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Increase if OOM; use fp16 / bf16</w:t>
            </w:r>
          </w:p>
        </w:tc>
      </w:tr>
      <w:tr>
        <w:tc>
          <w:tcPr>
            <w:tcW w:type="dxa" w:w="20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sequence length</w:t>
            </w:r>
          </w:p>
        </w:tc>
        <w:tc>
          <w:tcPr>
            <w:tcW w:type="dxa" w:w="20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512</w:t>
            </w:r>
          </w:p>
        </w:tc>
        <w:tc>
          <w:tcPr>
            <w:tcW w:type="dxa" w:w="20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8192</w:t>
            </w:r>
          </w:p>
        </w:tc>
        <w:tc>
          <w:tcPr>
            <w:tcW w:type="dxa" w:w="3359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for fair comparison</w:t>
            </w:r>
          </w:p>
        </w:tc>
      </w:tr>
      <w:tr>
        <w:tc>
          <w:tcPr>
            <w:tcW w:type="dxa" w:w="20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Epochs</w:t>
            </w:r>
          </w:p>
        </w:tc>
        <w:tc>
          <w:tcPr>
            <w:tcW w:type="dxa" w:w="20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359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Early stop on val Micro-F1 patience=2</w:t>
            </w:r>
          </w:p>
        </w:tc>
      </w:tr>
      <w:tr>
        <w:tc>
          <w:tcPr>
            <w:tcW w:type="dxa" w:w="20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Optimizer</w:t>
            </w:r>
          </w:p>
        </w:tc>
        <w:tc>
          <w:tcPr>
            <w:tcW w:type="dxa" w:w="20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AdamW β1=0.9, β2=0.999</w:t>
            </w:r>
          </w:p>
        </w:tc>
        <w:tc>
          <w:tcPr>
            <w:tcW w:type="dxa" w:w="20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AdamW + weight decay 0.01</w:t>
            </w:r>
          </w:p>
        </w:tc>
        <w:tc>
          <w:tcPr>
            <w:tcW w:type="dxa" w:w="3359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AdamW validated best for clinical BERT</w:t>
            </w:r>
          </w:p>
        </w:tc>
      </w:tr>
      <w:tr>
        <w:tc>
          <w:tcPr>
            <w:tcW w:type="dxa" w:w="20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Focal loss γ-</w:t>
            </w:r>
          </w:p>
        </w:tc>
        <w:tc>
          <w:tcPr>
            <w:tcW w:type="dxa" w:w="20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(BCE)</w:t>
            </w:r>
          </w:p>
        </w:tc>
        <w:tc>
          <w:tcPr>
            <w:tcW w:type="dxa" w:w="20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(asymmetric)</w:t>
            </w:r>
          </w:p>
        </w:tc>
        <w:tc>
          <w:tcPr>
            <w:tcW w:type="dxa" w:w="3359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Suppress easy negatives in imbalanced labels</w:t>
            </w:r>
          </w:p>
        </w:tc>
      </w:tr>
      <w:tr>
        <w:tc>
          <w:tcPr>
            <w:tcW w:type="dxa" w:w="20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 threshold</w:t>
            </w:r>
          </w:p>
        </w:tc>
        <w:tc>
          <w:tcPr>
            <w:tcW w:type="dxa" w:w="20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 (grid search 0.3–0.7)</w:t>
            </w:r>
          </w:p>
        </w:tc>
        <w:tc>
          <w:tcPr>
            <w:tcW w:type="dxa" w:w="20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 (grid search)</w:t>
            </w:r>
          </w:p>
        </w:tc>
        <w:tc>
          <w:tcPr>
            <w:tcW w:type="dxa" w:w="3359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Per-label threshold tuning on val set</w:t>
            </w:r>
          </w:p>
        </w:tc>
      </w:tr>
      <w:tr>
        <w:tc>
          <w:tcPr>
            <w:tcW w:type="dxa" w:w="20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Dropout</w:t>
            </w:r>
          </w:p>
        </w:tc>
        <w:tc>
          <w:tcPr>
            <w:tcW w:type="dxa" w:w="20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</w:t>
            </w:r>
          </w:p>
        </w:tc>
        <w:tc>
          <w:tcPr>
            <w:tcW w:type="dxa" w:w="20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</w:t>
            </w:r>
          </w:p>
        </w:tc>
        <w:tc>
          <w:tcPr>
            <w:tcW w:type="dxa" w:w="3359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Classifier head only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C5E9B"/>
          <w:sz w:val="36"/>
          <w:szCs w:val="36"/>
        </w:rPr>
        <w:t xml:space="preserve">7. Evaluation Metrics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7.1 Primary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color="1C5E9B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500"/>
            <w:shd w:color="1C5E9B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2800"/>
            <w:shd w:color="1C5E9B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1061"/>
            <w:shd w:color="1C5E9B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0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Micro-F1</w:t>
            </w:r>
          </w:p>
        </w:tc>
        <w:tc>
          <w:tcPr>
            <w:tcW w:type="dxa" w:w="25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2·P·R/(P+R) across all (doc,label) pairs</w:t>
            </w:r>
          </w:p>
        </w:tc>
        <w:tc>
          <w:tcPr>
            <w:tcW w:type="dxa" w:w="28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Dominant metric in ICD coding literature; rewards common code accuracy</w:t>
            </w:r>
          </w:p>
        </w:tc>
        <w:tc>
          <w:tcPr>
            <w:tcW w:type="dxa" w:w="1061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0.72</w:t>
            </w:r>
          </w:p>
        </w:tc>
      </w:tr>
      <w:tr>
        <w:tc>
          <w:tcPr>
            <w:tcW w:type="dxa" w:w="20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Macro-F1</w:t>
            </w:r>
          </w:p>
        </w:tc>
        <w:tc>
          <w:tcPr>
            <w:tcW w:type="dxa" w:w="25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 F1 per label</w:t>
            </w:r>
          </w:p>
        </w:tc>
        <w:tc>
          <w:tcPr>
            <w:tcW w:type="dxa" w:w="28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Penalises poor rare-code performance equally</w:t>
            </w:r>
          </w:p>
        </w:tc>
        <w:tc>
          <w:tcPr>
            <w:tcW w:type="dxa" w:w="1061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0.55</w:t>
            </w:r>
          </w:p>
        </w:tc>
      </w:tr>
      <w:tr>
        <w:tc>
          <w:tcPr>
            <w:tcW w:type="dxa" w:w="20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AUC-ROC (micro)</w:t>
            </w:r>
          </w:p>
        </w:tc>
        <w:tc>
          <w:tcPr>
            <w:tcW w:type="dxa" w:w="25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Area under ROC averaged across labels</w:t>
            </w:r>
          </w:p>
        </w:tc>
        <w:tc>
          <w:tcPr>
            <w:tcW w:type="dxa" w:w="28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Threshold-independent ranking quality</w:t>
            </w:r>
          </w:p>
        </w:tc>
        <w:tc>
          <w:tcPr>
            <w:tcW w:type="dxa" w:w="1061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0.85</w:t>
            </w:r>
          </w:p>
        </w:tc>
      </w:tr>
      <w:tr>
        <w:tc>
          <w:tcPr>
            <w:tcW w:type="dxa" w:w="20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Micro-Precision</w:t>
            </w:r>
          </w:p>
        </w:tc>
        <w:tc>
          <w:tcPr>
            <w:tcW w:type="dxa" w:w="25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TP / (TP+FP)</w:t>
            </w:r>
          </w:p>
        </w:tc>
        <w:tc>
          <w:tcPr>
            <w:tcW w:type="dxa" w:w="28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Measures overcoding (billing impact)</w:t>
            </w:r>
          </w:p>
        </w:tc>
        <w:tc>
          <w:tcPr>
            <w:tcW w:type="dxa" w:w="1061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0.74</w:t>
            </w:r>
          </w:p>
        </w:tc>
      </w:tr>
      <w:tr>
        <w:tc>
          <w:tcPr>
            <w:tcW w:type="dxa" w:w="20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Micro-Recall</w:t>
            </w:r>
          </w:p>
        </w:tc>
        <w:tc>
          <w:tcPr>
            <w:tcW w:type="dxa" w:w="25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TP / (TP+FN)</w:t>
            </w:r>
          </w:p>
        </w:tc>
        <w:tc>
          <w:tcPr>
            <w:tcW w:type="dxa" w:w="28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Measures undercoding (clinical impact)</w:t>
            </w:r>
          </w:p>
        </w:tc>
        <w:tc>
          <w:tcPr>
            <w:tcW w:type="dxa" w:w="1061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0.70</w:t>
            </w:r>
          </w:p>
        </w:tc>
      </w:tr>
      <w:tr>
        <w:tc>
          <w:tcPr>
            <w:tcW w:type="dxa" w:w="20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 (mean Avg Precision)</w:t>
            </w:r>
          </w:p>
        </w:tc>
        <w:tc>
          <w:tcPr>
            <w:tcW w:type="dxa" w:w="25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 of AP across all labels</w:t>
            </w:r>
          </w:p>
        </w:tc>
        <w:tc>
          <w:tcPr>
            <w:tcW w:type="dxa" w:w="28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Ranking quality for top-k code suggestions</w:t>
            </w:r>
          </w:p>
        </w:tc>
        <w:tc>
          <w:tcPr>
            <w:tcW w:type="dxa" w:w="1061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0.60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7.2 Expected Results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color="1C5E9B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900"/>
            <w:shd w:color="1C5E9B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Micro-F1</w:t>
            </w:r>
          </w:p>
        </w:tc>
        <w:tc>
          <w:tcPr>
            <w:tcW w:type="dxa" w:w="900"/>
            <w:shd w:color="1C5E9B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Macro-F1</w:t>
            </w:r>
          </w:p>
        </w:tc>
        <w:tc>
          <w:tcPr>
            <w:tcW w:type="dxa" w:w="900"/>
            <w:shd w:color="1C5E9B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AUC-ROC</w:t>
            </w:r>
          </w:p>
        </w:tc>
        <w:tc>
          <w:tcPr>
            <w:tcW w:type="dxa" w:w="900"/>
            <w:shd w:color="1C5E9B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Micro-P</w:t>
            </w:r>
          </w:p>
        </w:tc>
        <w:tc>
          <w:tcPr>
            <w:tcW w:type="dxa" w:w="900"/>
            <w:shd w:color="1C5E9B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Micro-R</w:t>
            </w:r>
          </w:p>
        </w:tc>
        <w:tc>
          <w:tcPr>
            <w:tcW w:type="dxa" w:w="1161"/>
            <w:shd w:color="1C5E9B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Train Time</w:t>
            </w:r>
          </w:p>
        </w:tc>
      </w:tr>
      <w:tr>
        <w:tc>
          <w:tcPr>
            <w:tcW w:type="dxa" w:w="20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TF-IDF + LR (B1)</w:t>
            </w:r>
          </w:p>
        </w:tc>
        <w:tc>
          <w:tcPr>
            <w:tcW w:type="dxa" w:w="9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0.52</w:t>
            </w:r>
          </w:p>
        </w:tc>
        <w:tc>
          <w:tcPr>
            <w:tcW w:type="dxa" w:w="9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0.31</w:t>
            </w:r>
          </w:p>
        </w:tc>
        <w:tc>
          <w:tcPr>
            <w:tcW w:type="dxa" w:w="9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0.78</w:t>
            </w:r>
          </w:p>
        </w:tc>
        <w:tc>
          <w:tcPr>
            <w:tcW w:type="dxa" w:w="9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0.55</w:t>
            </w:r>
          </w:p>
        </w:tc>
        <w:tc>
          <w:tcPr>
            <w:tcW w:type="dxa" w:w="9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0.49</w:t>
            </w:r>
          </w:p>
        </w:tc>
        <w:tc>
          <w:tcPr>
            <w:tcW w:type="dxa" w:w="1161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min</w:t>
            </w:r>
          </w:p>
        </w:tc>
      </w:tr>
      <w:tr>
        <w:tc>
          <w:tcPr>
            <w:tcW w:type="dxa" w:w="20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CNN-BiLSTM (B2)</w:t>
            </w:r>
          </w:p>
        </w:tc>
        <w:tc>
          <w:tcPr>
            <w:tcW w:type="dxa" w:w="9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0.60</w:t>
            </w:r>
          </w:p>
        </w:tc>
        <w:tc>
          <w:tcPr>
            <w:tcW w:type="dxa" w:w="9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0.38</w:t>
            </w:r>
          </w:p>
        </w:tc>
        <w:tc>
          <w:tcPr>
            <w:tcW w:type="dxa" w:w="9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0.81</w:t>
            </w:r>
          </w:p>
        </w:tc>
        <w:tc>
          <w:tcPr>
            <w:tcW w:type="dxa" w:w="9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0.63</w:t>
            </w:r>
          </w:p>
        </w:tc>
        <w:tc>
          <w:tcPr>
            <w:tcW w:type="dxa" w:w="9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0.57</w:t>
            </w:r>
          </w:p>
        </w:tc>
        <w:tc>
          <w:tcPr>
            <w:tcW w:type="dxa" w:w="1161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 min</w:t>
            </w:r>
          </w:p>
        </w:tc>
      </w:tr>
      <w:tr>
        <w:tc>
          <w:tcPr>
            <w:tcW w:type="dxa" w:w="20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BioBERT (M1)</w:t>
            </w:r>
          </w:p>
        </w:tc>
        <w:tc>
          <w:tcPr>
            <w:tcW w:type="dxa" w:w="9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0.70</w:t>
            </w:r>
          </w:p>
        </w:tc>
        <w:tc>
          <w:tcPr>
            <w:tcW w:type="dxa" w:w="9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0.44</w:t>
            </w:r>
          </w:p>
        </w:tc>
        <w:tc>
          <w:tcPr>
            <w:tcW w:type="dxa" w:w="9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0.83</w:t>
            </w:r>
          </w:p>
        </w:tc>
        <w:tc>
          <w:tcPr>
            <w:tcW w:type="dxa" w:w="9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0.72</w:t>
            </w:r>
          </w:p>
        </w:tc>
        <w:tc>
          <w:tcPr>
            <w:tcW w:type="dxa" w:w="9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0.68</w:t>
            </w:r>
          </w:p>
        </w:tc>
        <w:tc>
          <w:tcPr>
            <w:tcW w:type="dxa" w:w="1161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0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Bio_ClinicalBERT (M2)</w:t>
            </w:r>
          </w:p>
        </w:tc>
        <w:tc>
          <w:tcPr>
            <w:tcW w:type="dxa" w:w="9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0.72</w:t>
            </w:r>
          </w:p>
        </w:tc>
        <w:tc>
          <w:tcPr>
            <w:tcW w:type="dxa" w:w="9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0.47</w:t>
            </w:r>
          </w:p>
        </w:tc>
        <w:tc>
          <w:tcPr>
            <w:tcW w:type="dxa" w:w="9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0.84</w:t>
            </w:r>
          </w:p>
        </w:tc>
        <w:tc>
          <w:tcPr>
            <w:tcW w:type="dxa" w:w="9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0.74</w:t>
            </w:r>
          </w:p>
        </w:tc>
        <w:tc>
          <w:tcPr>
            <w:tcW w:type="dxa" w:w="9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0.70</w:t>
            </w:r>
          </w:p>
        </w:tc>
        <w:tc>
          <w:tcPr>
            <w:tcW w:type="dxa" w:w="1161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dxa" w:w="20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PubMedBERT (M3)</w:t>
            </w:r>
          </w:p>
        </w:tc>
        <w:tc>
          <w:tcPr>
            <w:tcW w:type="dxa" w:w="9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0.74</w:t>
            </w:r>
          </w:p>
        </w:tc>
        <w:tc>
          <w:tcPr>
            <w:tcW w:type="dxa" w:w="9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0.49</w:t>
            </w:r>
          </w:p>
        </w:tc>
        <w:tc>
          <w:tcPr>
            <w:tcW w:type="dxa" w:w="9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0.85</w:t>
            </w:r>
          </w:p>
        </w:tc>
        <w:tc>
          <w:tcPr>
            <w:tcW w:type="dxa" w:w="9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0.76</w:t>
            </w:r>
          </w:p>
        </w:tc>
        <w:tc>
          <w:tcPr>
            <w:tcW w:type="dxa" w:w="9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0.72</w:t>
            </w:r>
          </w:p>
        </w:tc>
        <w:tc>
          <w:tcPr>
            <w:tcW w:type="dxa" w:w="1161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 hrs</w:t>
            </w:r>
          </w:p>
        </w:tc>
      </w:tr>
      <w:tr>
        <w:tc>
          <w:tcPr>
            <w:tcW w:type="dxa" w:w="20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BioClinical ModernBERT (M4) ★</w:t>
            </w:r>
          </w:p>
        </w:tc>
        <w:tc>
          <w:tcPr>
            <w:tcW w:type="dxa" w:w="9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0.79</w:t>
            </w:r>
          </w:p>
        </w:tc>
        <w:tc>
          <w:tcPr>
            <w:tcW w:type="dxa" w:w="9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0.56</w:t>
            </w:r>
          </w:p>
        </w:tc>
        <w:tc>
          <w:tcPr>
            <w:tcW w:type="dxa" w:w="9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0.88</w:t>
            </w:r>
          </w:p>
        </w:tc>
        <w:tc>
          <w:tcPr>
            <w:tcW w:type="dxa" w:w="9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0.81</w:t>
            </w:r>
          </w:p>
        </w:tc>
        <w:tc>
          <w:tcPr>
            <w:tcW w:type="dxa" w:w="9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0.77</w:t>
            </w:r>
          </w:p>
        </w:tc>
        <w:tc>
          <w:tcPr>
            <w:tcW w:type="dxa" w:w="1161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hrs</w:t>
            </w:r>
          </w:p>
        </w:tc>
      </w:tr>
      <w:tr>
        <w:tc>
          <w:tcPr>
            <w:tcW w:type="dxa" w:w="20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M4 + RAG (M5) ★★</w:t>
            </w:r>
          </w:p>
        </w:tc>
        <w:tc>
          <w:tcPr>
            <w:tcW w:type="dxa" w:w="9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0.82</w:t>
            </w:r>
          </w:p>
        </w:tc>
        <w:tc>
          <w:tcPr>
            <w:tcW w:type="dxa" w:w="9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0.61</w:t>
            </w:r>
          </w:p>
        </w:tc>
        <w:tc>
          <w:tcPr>
            <w:tcW w:type="dxa" w:w="9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0.90</w:t>
            </w:r>
          </w:p>
        </w:tc>
        <w:tc>
          <w:tcPr>
            <w:tcW w:type="dxa" w:w="9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0.83</w:t>
            </w:r>
          </w:p>
        </w:tc>
        <w:tc>
          <w:tcPr>
            <w:tcW w:type="dxa" w:w="9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0.81</w:t>
            </w:r>
          </w:p>
        </w:tc>
        <w:tc>
          <w:tcPr>
            <w:tcW w:type="dxa" w:w="1161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hrs + 30 min index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★ Proposed model  ★★ Best model (final deliverable)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C5E9B"/>
          <w:sz w:val="36"/>
          <w:szCs w:val="36"/>
        </w:rPr>
        <w:t xml:space="preserve">8. End-to-End Inference Application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8.1 System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Once the model is trained, the following pipeline lets a clinician or researcher upload a real discharge PDF, run ICD-10 prediction, and receive a clean anonymised output PDF.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600"/>
            <w:shd w:color="1C5E9B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500"/>
            <w:shd w:color="1C5E9B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00"/>
            <w:shd w:color="1C5E9B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461"/>
            <w:shd w:color="1C5E9B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6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Upload</w:t>
            </w:r>
          </w:p>
        </w:tc>
        <w:tc>
          <w:tcPr>
            <w:tcW w:type="dxa" w:w="15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UI</w:t>
            </w:r>
          </w:p>
        </w:tc>
        <w:tc>
          <w:tcPr>
            <w:tcW w:type="dxa" w:w="18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 / React</w:t>
            </w:r>
          </w:p>
        </w:tc>
        <w:tc>
          <w:tcPr>
            <w:tcW w:type="dxa" w:w="4461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Accepts .pdf discharge document from user</w:t>
            </w:r>
          </w:p>
        </w:tc>
      </w:tr>
      <w:tr>
        <w:tc>
          <w:tcPr>
            <w:tcW w:type="dxa" w:w="6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PDF Parse</w:t>
            </w:r>
          </w:p>
        </w:tc>
        <w:tc>
          <w:tcPr>
            <w:tcW w:type="dxa" w:w="15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Extractor</w:t>
            </w:r>
          </w:p>
        </w:tc>
        <w:tc>
          <w:tcPr>
            <w:tcW w:type="dxa" w:w="18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PyMuPDF (fitz)</w:t>
            </w:r>
          </w:p>
        </w:tc>
        <w:tc>
          <w:tcPr>
            <w:tcW w:type="dxa" w:w="4461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Extracts raw text, preserves section structure</w:t>
            </w:r>
          </w:p>
        </w:tc>
      </w:tr>
      <w:tr>
        <w:tc>
          <w:tcPr>
            <w:tcW w:type="dxa" w:w="6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Anonymise Input</w:t>
            </w:r>
          </w:p>
        </w:tc>
        <w:tc>
          <w:tcPr>
            <w:tcW w:type="dxa" w:w="15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PHI Scrubber</w:t>
            </w:r>
          </w:p>
        </w:tc>
        <w:tc>
          <w:tcPr>
            <w:tcW w:type="dxa" w:w="18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presidio-anonymizer (Microsoft)</w:t>
            </w:r>
          </w:p>
        </w:tc>
        <w:tc>
          <w:tcPr>
            <w:tcW w:type="dxa" w:w="4461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Removes all PHI except patient_id and name (configurable)</w:t>
            </w:r>
          </w:p>
        </w:tc>
      </w:tr>
      <w:tr>
        <w:tc>
          <w:tcPr>
            <w:tcW w:type="dxa" w:w="6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Tokenize</w:t>
            </w:r>
          </w:p>
        </w:tc>
        <w:tc>
          <w:tcPr>
            <w:tcW w:type="dxa" w:w="15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Tokeniser</w:t>
            </w:r>
          </w:p>
        </w:tc>
        <w:tc>
          <w:tcPr>
            <w:tcW w:type="dxa" w:w="18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HuggingFace AutoTokenizer</w:t>
            </w:r>
          </w:p>
        </w:tc>
        <w:tc>
          <w:tcPr>
            <w:tcW w:type="dxa" w:w="4461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Tokenizes cleaned text with ModernBERT tokenizer</w:t>
            </w:r>
          </w:p>
        </w:tc>
      </w:tr>
      <w:tr>
        <w:tc>
          <w:tcPr>
            <w:tcW w:type="dxa" w:w="6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Predict</w:t>
            </w:r>
          </w:p>
        </w:tc>
        <w:tc>
          <w:tcPr>
            <w:tcW w:type="dxa" w:w="15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Inference</w:t>
            </w:r>
          </w:p>
        </w:tc>
        <w:tc>
          <w:tcPr>
            <w:tcW w:type="dxa" w:w="18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PyTorch + ONNX export</w:t>
            </w:r>
          </w:p>
        </w:tc>
        <w:tc>
          <w:tcPr>
            <w:tcW w:type="dxa" w:w="4461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top-k ICD codes with confidence scores + attention map</w:t>
            </w:r>
          </w:p>
        </w:tc>
      </w:tr>
      <w:tr>
        <w:tc>
          <w:tcPr>
            <w:tcW w:type="dxa" w:w="6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RAG Enrich</w:t>
            </w:r>
          </w:p>
        </w:tc>
        <w:tc>
          <w:tcPr>
            <w:tcW w:type="dxa" w:w="15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Explainer</w:t>
            </w:r>
          </w:p>
        </w:tc>
        <w:tc>
          <w:tcPr>
            <w:tcW w:type="dxa" w:w="18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FAISS + ModernBERT</w:t>
            </w:r>
          </w:p>
        </w:tc>
        <w:tc>
          <w:tcPr>
            <w:tcW w:type="dxa" w:w="4461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Fetches ICD description and evidence sentences from note</w:t>
            </w:r>
          </w:p>
        </w:tc>
      </w:tr>
      <w:tr>
        <w:tc>
          <w:tcPr>
            <w:tcW w:type="dxa" w:w="6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 Build Output</w:t>
            </w:r>
          </w:p>
        </w:tc>
        <w:tc>
          <w:tcPr>
            <w:tcW w:type="dxa" w:w="15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Generator</w:t>
            </w:r>
          </w:p>
        </w:tc>
        <w:tc>
          <w:tcPr>
            <w:tcW w:type="dxa" w:w="18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ReportLab</w:t>
            </w:r>
          </w:p>
        </w:tc>
        <w:tc>
          <w:tcPr>
            <w:tcW w:type="dxa" w:w="4461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Assembles anonymised PDF with codes, confidence, evidence</w:t>
            </w:r>
          </w:p>
        </w:tc>
      </w:tr>
      <w:tr>
        <w:tc>
          <w:tcPr>
            <w:tcW w:type="dxa" w:w="6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 Deliver</w:t>
            </w:r>
          </w:p>
        </w:tc>
        <w:tc>
          <w:tcPr>
            <w:tcW w:type="dxa" w:w="15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</w:t>
            </w:r>
          </w:p>
        </w:tc>
        <w:tc>
          <w:tcPr>
            <w:tcW w:type="dxa" w:w="18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/download endpoint</w:t>
            </w:r>
          </w:p>
        </w:tc>
        <w:tc>
          <w:tcPr>
            <w:tcW w:type="dxa" w:w="4461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PDF to user; no data stored server-side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8.2 PDF Input Processing (Step-by-Step Code)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fitz  # PyMuPDF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presidio_anonymizer import AnonymizerEngine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presidio_analyzer import AnalyzerEngine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extract_and_clean(pdf_path: str, keep_fields=["PERSON","ID"]) -&gt; dict: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doc = fitz.open(pdf_path)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raw_text = " ".join(page.get_text() for page in doc)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analyzer = AnalyzerEngine()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anonymizer = AnonymizerEngine()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results = analyzer.analyze(text=raw_text, language="en")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Keep only PERSON and ID; redact everything else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to_anon = [r for r in results if r.entity_type not in keep_fields]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anon_text = anonymizer.anonymize(text=raw_text, analyzer_results=to_anon)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{"raw": raw_text, "clean": anon_text.text}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8.3 Model Inference Code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torch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transformers import AutoTokenizer, AutoModel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predict_icd_codes(text: str, model, tokenizer,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mlb, threshold=0.5, topk=10) -&gt; list: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inputs = tokenizer(text, return_tensors="pt",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truncation=True, max_length=8192)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with torch.no_grad():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logits = model(**inputs).logits  # shape: [1, num_labels]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probs = torch.sigmoid(logits).squeeze().numpy()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Get codes above threshold OR top-k, whichever is larger set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above_thresh = [(mlb.classes_[i], float(probs[i]))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for i in range(len(probs)) if probs[i] &gt;= threshold]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top_k = sorted(enumerate(probs), key=lambda x:-x[1])[:topk]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combined = {c: p for c, p in above_thresh}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 i, p in top_k: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combined.setdefault(mlb.classes_[i], float(p))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sorted(combined.items(), key=lambda x: -x[1])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8.4 Output PDF Generation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reportlab.lib.pagesizes import A4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reportlab.platypus import SimpleDocTemplate, Table, Paragraph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reportlab.lib.styles import getSampleStyleSheet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generate_output_pdf(patient_id: str, patient_name: str,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predictions: list, evidence: dict,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output_path: str):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doc = SimpleDocTemplate(output_path, pagesize=A4)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styles = getSampleStyleSheet()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story = []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story.append(Paragraph(f"Clinical Coding Report", styles["Title"]))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story.append(Paragraph(f"Patient: {patient_name} | ID: {patient_id}",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styles["Normal"]))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story.append(Paragraph("NOTE: All other PHI has been removed.",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styles["Normal"]))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data = [["ICD-10 Code", "Description", "Confidence", "Evidence"]]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 code, prob in predictions: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desc = get_icd_description(code)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evid = evidence.get(code, "N/A")[:80] + "..."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data.append([code, desc, f"{prob:.2%}", evid])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story.append(Table(data))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doc.build(story)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8.5 FastAPI Endpoint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fastapi import FastAPI, UploadFile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fastapi.responses import FileResponse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 = FastAPI()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@app.post("/predict")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async def predict(file: UploadFile, patient_id: str, patient_name: str):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content = await file.read()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with open("/tmp/input.pdf", "wb") as f: f.write(content)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parsed = extract_and_clean("/tmp/input.pdf")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predictions = predict_icd_codes(parsed["clean"], MODEL, TOKENIZER, MLB)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evidence = get_label_evidence(parsed["raw"], predictions, TOKENIZER, MODEL)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out_path = f"/tmp/report_{patient_id}.pdf"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generate_output_pdf(patient_id, patient_name, predictions, evidence, out_path)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FileResponse(out_path, media_type="application/pdf",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filename=f"icd_report_{patient_id}.pdf")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C5E9B"/>
          <w:sz w:val="36"/>
          <w:szCs w:val="36"/>
        </w:rPr>
        <w:t xml:space="preserve">9. Project Repository Structure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clinical-icd-nlp/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README.md                     # Project overview, setup, usage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requirements.txt              # All Python dependencies with versions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Dockerfile                    # Container definition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docker-compose.yml            # App + model server stack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data/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raw/                      # MIMIC downloads (gitignored)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processed/                # train/val/test JSONLines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faiss_index/              # RAG vector store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src/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preprocess.py             # Full preprocessing pipeline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dataset.py                # PyTorch Dataset class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model.py                  # ModernBERT + label attention head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train.py                  # Training loop with MLflow logging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evaluate_all.py           # Multi-model comparison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build_rag_index.py        # FAISS index builder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inference.py              # Prediction functions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pdf_parser.py             # PyMuPDF + Presidio anonymiser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pdf_generator.py          # ReportLab output PDF builder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app.py                    # FastAPI server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ui/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streamlit_app.py          # User-facing upload/download UI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notebooks/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01_EDA.ipynb              # Exploratory data analysis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02_Baseline_Models.ipynb  # TF-IDF, CNN-BiLSTM experiments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03_BERT_Finetuning.ipynb  # BioBERT / ClinicalBERT training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04_ModernBERT.ipynb       # ModernBERT 8192-ctx training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05_RAG_Pipeline.ipynb     # FAISS + retrieval experiments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06_Evaluation.ipynb       # Full comparison + visualisations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checkpoints/                  # Saved model weights (gitignored)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results/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comparison_table.csv      # All model metrics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figures/                  # Plots for thesis/report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 docs/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├── thesis_report.docx        # This document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├── presentation.pptx         # Defence slides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└── system_diagram.png        # Architecture diagram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C5E9B"/>
          <w:sz w:val="36"/>
          <w:szCs w:val="36"/>
        </w:rPr>
        <w:t xml:space="preserve">10. 6-Month Execution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000"/>
            <w:shd w:color="1C5E9B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400"/>
            <w:shd w:color="1C5E9B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5500"/>
            <w:shd w:color="1C5E9B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 Goal</w:t>
            </w:r>
          </w:p>
        </w:tc>
        <w:tc>
          <w:tcPr>
            <w:tcW w:type="dxa" w:w="2461"/>
            <w:shd w:color="1C5E9B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0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1
Foundation</w:t>
            </w:r>
          </w:p>
        </w:tc>
        <w:tc>
          <w:tcPr>
            <w:tcW w:type="dxa" w:w="4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</w:t>
            </w:r>
          </w:p>
        </w:tc>
        <w:tc>
          <w:tcPr>
            <w:tcW w:type="dxa" w:w="55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PhysioNet access, CITI certification, download MIMIC-IV-Note + MIMIC-IV v3.1</w:t>
            </w:r>
          </w:p>
        </w:tc>
        <w:tc>
          <w:tcPr>
            <w:tcW w:type="dxa" w:w="2461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download complete</w:t>
            </w:r>
          </w:p>
        </w:tc>
      </w:tr>
      <w:tr>
        <w:tc>
          <w:tcPr>
            <w:tcW w:type="dxa" w:w="10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W2</w:t>
            </w:r>
          </w:p>
        </w:tc>
        <w:tc>
          <w:tcPr>
            <w:tcW w:type="dxa" w:w="55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Preprocessing: join, ICD normalize, text cleaning, section extraction</w:t>
            </w:r>
          </w:p>
        </w:tc>
        <w:tc>
          <w:tcPr>
            <w:tcW w:type="dxa" w:w="2461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processed/ JSONLines ready</w:t>
            </w:r>
          </w:p>
        </w:tc>
      </w:tr>
      <w:tr>
        <w:tc>
          <w:tcPr>
            <w:tcW w:type="dxa" w:w="10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W3</w:t>
            </w:r>
          </w:p>
        </w:tc>
        <w:tc>
          <w:tcPr>
            <w:tcW w:type="dxa" w:w="55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EDA notebook: label distribution, text length analysis, top-50 code analysis</w:t>
            </w:r>
          </w:p>
        </w:tc>
        <w:tc>
          <w:tcPr>
            <w:tcW w:type="dxa" w:w="2461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01_EDA.ipynb done</w:t>
            </w:r>
          </w:p>
        </w:tc>
      </w:tr>
      <w:tr>
        <w:tc>
          <w:tcPr>
            <w:tcW w:type="dxa" w:w="10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W4</w:t>
            </w:r>
          </w:p>
        </w:tc>
        <w:tc>
          <w:tcPr>
            <w:tcW w:type="dxa" w:w="55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 B1 (TF-IDF+LR) + B2 (CNN-BiLSTM) train + evaluate</w:t>
            </w:r>
          </w:p>
        </w:tc>
        <w:tc>
          <w:tcPr>
            <w:tcW w:type="dxa" w:w="2461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results/baseline/ done</w:t>
            </w:r>
          </w:p>
        </w:tc>
      </w:tr>
      <w:tr>
        <w:tc>
          <w:tcPr>
            <w:tcW w:type="dxa" w:w="10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2
BERT Models</w:t>
            </w:r>
          </w:p>
        </w:tc>
        <w:tc>
          <w:tcPr>
            <w:tcW w:type="dxa" w:w="4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W5</w:t>
            </w:r>
          </w:p>
        </w:tc>
        <w:tc>
          <w:tcPr>
            <w:tcW w:type="dxa" w:w="55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Fine-tune BioBERT (M1) on top-50 codes</w:t>
            </w:r>
          </w:p>
        </w:tc>
        <w:tc>
          <w:tcPr>
            <w:tcW w:type="dxa" w:w="2461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BioBERT checkpoint</w:t>
            </w:r>
          </w:p>
        </w:tc>
      </w:tr>
      <w:tr>
        <w:tc>
          <w:tcPr>
            <w:tcW w:type="dxa" w:w="10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W6</w:t>
            </w:r>
          </w:p>
        </w:tc>
        <w:tc>
          <w:tcPr>
            <w:tcW w:type="dxa" w:w="55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Fine-tune Bio_ClinicalBERT (M2)</w:t>
            </w:r>
          </w:p>
        </w:tc>
        <w:tc>
          <w:tcPr>
            <w:tcW w:type="dxa" w:w="2461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ClinicalBERT checkpoint</w:t>
            </w:r>
          </w:p>
        </w:tc>
      </w:tr>
      <w:tr>
        <w:tc>
          <w:tcPr>
            <w:tcW w:type="dxa" w:w="10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W7</w:t>
            </w:r>
          </w:p>
        </w:tc>
        <w:tc>
          <w:tcPr>
            <w:tcW w:type="dxa" w:w="55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Fine-tune PubMedBERT (M3)</w:t>
            </w:r>
          </w:p>
        </w:tc>
        <w:tc>
          <w:tcPr>
            <w:tcW w:type="dxa" w:w="2461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PubMedBERT checkpoint</w:t>
            </w:r>
          </w:p>
        </w:tc>
      </w:tr>
      <w:tr>
        <w:tc>
          <w:tcPr>
            <w:tcW w:type="dxa" w:w="10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W8</w:t>
            </w:r>
          </w:p>
        </w:tc>
        <w:tc>
          <w:tcPr>
            <w:tcW w:type="dxa" w:w="55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Evaluate M1–M3 vs baselines; ablation on truncation strategies</w:t>
            </w:r>
          </w:p>
        </w:tc>
        <w:tc>
          <w:tcPr>
            <w:tcW w:type="dxa" w:w="2461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Comparison table M1–M3</w:t>
            </w:r>
          </w:p>
        </w:tc>
      </w:tr>
      <w:tr>
        <w:tc>
          <w:tcPr>
            <w:tcW w:type="dxa" w:w="10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3
ModernBERT</w:t>
            </w:r>
          </w:p>
        </w:tc>
        <w:tc>
          <w:tcPr>
            <w:tcW w:type="dxa" w:w="4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W9</w:t>
            </w:r>
          </w:p>
        </w:tc>
        <w:tc>
          <w:tcPr>
            <w:tcW w:type="dxa" w:w="55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 8192-ctx training; focal loss implementation</w:t>
            </w:r>
          </w:p>
        </w:tc>
        <w:tc>
          <w:tcPr>
            <w:tcW w:type="dxa" w:w="2461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config ready</w:t>
            </w:r>
          </w:p>
        </w:tc>
      </w:tr>
      <w:tr>
        <w:tc>
          <w:tcPr>
            <w:tcW w:type="dxa" w:w="10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W10</w:t>
            </w:r>
          </w:p>
        </w:tc>
        <w:tc>
          <w:tcPr>
            <w:tcW w:type="dxa" w:w="55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Fine-tune BioClinical ModernBERT (M4) — full note, no truncation</w:t>
            </w:r>
          </w:p>
        </w:tc>
        <w:tc>
          <w:tcPr>
            <w:tcW w:type="dxa" w:w="2461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ModernBERT checkpoint</w:t>
            </w:r>
          </w:p>
        </w:tc>
      </w:tr>
      <w:tr>
        <w:tc>
          <w:tcPr>
            <w:tcW w:type="dxa" w:w="10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W11</w:t>
            </w:r>
          </w:p>
        </w:tc>
        <w:tc>
          <w:tcPr>
            <w:tcW w:type="dxa" w:w="55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Evaluate M4 vs M1–M3; attention visualisation; label evidence extraction</w:t>
            </w:r>
          </w:p>
        </w:tc>
        <w:tc>
          <w:tcPr>
            <w:tcW w:type="dxa" w:w="2461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M4 results + evidence maps</w:t>
            </w:r>
          </w:p>
        </w:tc>
      </w:tr>
      <w:tr>
        <w:tc>
          <w:tcPr>
            <w:tcW w:type="dxa" w:w="10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W12</w:t>
            </w:r>
          </w:p>
        </w:tc>
        <w:tc>
          <w:tcPr>
            <w:tcW w:type="dxa" w:w="55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FAISS RAG index on ICD-10 descriptions; test retrieval accuracy</w:t>
            </w:r>
          </w:p>
        </w:tc>
        <w:tc>
          <w:tcPr>
            <w:tcW w:type="dxa" w:w="2461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FAISS index + RAG module</w:t>
            </w:r>
          </w:p>
        </w:tc>
      </w:tr>
      <w:tr>
        <w:tc>
          <w:tcPr>
            <w:tcW w:type="dxa" w:w="10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4
RAG + App</w:t>
            </w:r>
          </w:p>
        </w:tc>
        <w:tc>
          <w:tcPr>
            <w:tcW w:type="dxa" w:w="4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W13</w:t>
            </w:r>
          </w:p>
        </w:tc>
        <w:tc>
          <w:tcPr>
            <w:tcW w:type="dxa" w:w="55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Integrate RAG into inference (M5); evaluate rare code improvement</w:t>
            </w:r>
          </w:p>
        </w:tc>
        <w:tc>
          <w:tcPr>
            <w:tcW w:type="dxa" w:w="2461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M5 results</w:t>
            </w:r>
          </w:p>
        </w:tc>
      </w:tr>
      <w:tr>
        <w:tc>
          <w:tcPr>
            <w:tcW w:type="dxa" w:w="10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W14</w:t>
            </w:r>
          </w:p>
        </w:tc>
        <w:tc>
          <w:tcPr>
            <w:tcW w:type="dxa" w:w="55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PDF parser (PyMuPDF + Presidio); test PHI removal on sample notes</w:t>
            </w:r>
          </w:p>
        </w:tc>
        <w:tc>
          <w:tcPr>
            <w:tcW w:type="dxa" w:w="2461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pdf_parser.py tested</w:t>
            </w:r>
          </w:p>
        </w:tc>
      </w:tr>
      <w:tr>
        <w:tc>
          <w:tcPr>
            <w:tcW w:type="dxa" w:w="10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W15</w:t>
            </w:r>
          </w:p>
        </w:tc>
        <w:tc>
          <w:tcPr>
            <w:tcW w:type="dxa" w:w="55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output PDF generator (ReportLab); design report template</w:t>
            </w:r>
          </w:p>
        </w:tc>
        <w:tc>
          <w:tcPr>
            <w:tcW w:type="dxa" w:w="2461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pdf_generator.py</w:t>
            </w:r>
          </w:p>
        </w:tc>
      </w:tr>
      <w:tr>
        <w:tc>
          <w:tcPr>
            <w:tcW w:type="dxa" w:w="10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W16</w:t>
            </w:r>
          </w:p>
        </w:tc>
        <w:tc>
          <w:tcPr>
            <w:tcW w:type="dxa" w:w="55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FastAPI inference endpoint; Dockerize app</w:t>
            </w:r>
          </w:p>
        </w:tc>
        <w:tc>
          <w:tcPr>
            <w:tcW w:type="dxa" w:w="2461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container running</w:t>
            </w:r>
          </w:p>
        </w:tc>
      </w:tr>
      <w:tr>
        <w:tc>
          <w:tcPr>
            <w:tcW w:type="dxa" w:w="10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5
UI + Eval</w:t>
            </w:r>
          </w:p>
        </w:tc>
        <w:tc>
          <w:tcPr>
            <w:tcW w:type="dxa" w:w="4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W17</w:t>
            </w:r>
          </w:p>
        </w:tc>
        <w:tc>
          <w:tcPr>
            <w:tcW w:type="dxa" w:w="55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Streamlit UI; end-to-end test: PDF in → prediction → PDF out</w:t>
            </w:r>
          </w:p>
        </w:tc>
        <w:tc>
          <w:tcPr>
            <w:tcW w:type="dxa" w:w="2461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pipeline working</w:t>
            </w:r>
          </w:p>
        </w:tc>
      </w:tr>
      <w:tr>
        <w:tc>
          <w:tcPr>
            <w:tcW w:type="dxa" w:w="10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W18</w:t>
            </w:r>
          </w:p>
        </w:tc>
        <w:tc>
          <w:tcPr>
            <w:tcW w:type="dxa" w:w="55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evaluation: all models, all metrics, confidence intervals</w:t>
            </w:r>
          </w:p>
        </w:tc>
        <w:tc>
          <w:tcPr>
            <w:tcW w:type="dxa" w:w="2461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06_Evaluation.ipynb</w:t>
            </w:r>
          </w:p>
        </w:tc>
      </w:tr>
      <w:tr>
        <w:tc>
          <w:tcPr>
            <w:tcW w:type="dxa" w:w="10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W19</w:t>
            </w:r>
          </w:p>
        </w:tc>
        <w:tc>
          <w:tcPr>
            <w:tcW w:type="dxa" w:w="55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Ablation studies: with/without RAG, 512 vs 8192 ctx, focal vs BCE loss</w:t>
            </w:r>
          </w:p>
        </w:tc>
        <w:tc>
          <w:tcPr>
            <w:tcW w:type="dxa" w:w="2461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Ablation table</w:t>
            </w:r>
          </w:p>
        </w:tc>
      </w:tr>
      <w:tr>
        <w:tc>
          <w:tcPr>
            <w:tcW w:type="dxa" w:w="10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W20</w:t>
            </w:r>
          </w:p>
        </w:tc>
        <w:tc>
          <w:tcPr>
            <w:tcW w:type="dxa" w:w="55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analysis: failure cases, common miscoded diagnoses</w:t>
            </w:r>
          </w:p>
        </w:tc>
        <w:tc>
          <w:tcPr>
            <w:tcW w:type="dxa" w:w="2461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analysis section</w:t>
            </w:r>
          </w:p>
        </w:tc>
      </w:tr>
      <w:tr>
        <w:tc>
          <w:tcPr>
            <w:tcW w:type="dxa" w:w="10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6
Artifacts</w:t>
            </w:r>
          </w:p>
        </w:tc>
        <w:tc>
          <w:tcPr>
            <w:tcW w:type="dxa" w:w="4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W21</w:t>
            </w:r>
          </w:p>
        </w:tc>
        <w:tc>
          <w:tcPr>
            <w:tcW w:type="dxa" w:w="55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thesis report: introduction, literature review, methodology</w:t>
            </w:r>
          </w:p>
        </w:tc>
        <w:tc>
          <w:tcPr>
            <w:tcW w:type="dxa" w:w="2461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Chapters 1–3 draft</w:t>
            </w:r>
          </w:p>
        </w:tc>
      </w:tr>
      <w:tr>
        <w:tc>
          <w:tcPr>
            <w:tcW w:type="dxa" w:w="10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W22</w:t>
            </w:r>
          </w:p>
        </w:tc>
        <w:tc>
          <w:tcPr>
            <w:tcW w:type="dxa" w:w="55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thesis: experiments, results, discussion, conclusion</w:t>
            </w:r>
          </w:p>
        </w:tc>
        <w:tc>
          <w:tcPr>
            <w:tcW w:type="dxa" w:w="2461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thesis draft</w:t>
            </w:r>
          </w:p>
        </w:tc>
      </w:tr>
      <w:tr>
        <w:tc>
          <w:tcPr>
            <w:tcW w:type="dxa" w:w="10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W23</w:t>
            </w:r>
          </w:p>
        </w:tc>
        <w:tc>
          <w:tcPr>
            <w:tcW w:type="dxa" w:w="5500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Prepare defence presentation (20 slides); finalise README, code cleanup</w:t>
            </w:r>
          </w:p>
        </w:tc>
        <w:tc>
          <w:tcPr>
            <w:tcW w:type="dxa" w:w="2461"/>
            <w:shd w:color="FFFF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PPT + clean repo</w:t>
            </w:r>
          </w:p>
        </w:tc>
      </w:tr>
      <w:tr>
        <w:tc>
          <w:tcPr>
            <w:tcW w:type="dxa" w:w="10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W24</w:t>
            </w:r>
          </w:p>
        </w:tc>
        <w:tc>
          <w:tcPr>
            <w:tcW w:type="dxa" w:w="5500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Buffer: review feedback, fix issues, final submission</w:t>
            </w:r>
          </w:p>
        </w:tc>
        <w:tc>
          <w:tcPr>
            <w:tcW w:type="dxa" w:w="2461"/>
            <w:shd w:color="F0F7FF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submission ready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C5E9B"/>
          <w:sz w:val="36"/>
          <w:szCs w:val="36"/>
        </w:rPr>
        <w:t xml:space="preserve">11. Artifacts Checklist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11.1 Code Artifacts (GitHub Repository)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source files in src/ with docstrings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Jupyter notebooks 01–06 (fully runnable end-to-end)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requirements.txt with pinned versions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Dockerfile + docker-compose.yml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CI/CD: GitHub Actions running pytest on push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11.2 Model Artifacts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Best model checkpoint (checkpoints/modernbert_rag_best.pt)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ONNX export for fast inference (model.onnx)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MultiLabelBinarizer save (mlb.pkl)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FAISS index (data/faiss_index/)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MLflow experiment run logs with all hyperparameters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11.3 Documentation Artifacts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README.md: project overview, setup, training commands, API usage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docs/thesis_report.docx: full thesis (this document template)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docs/presentation.pptx: 20-slide defence deck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docs/system_diagram.png: architecture diagram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results/comparison_table.csv: all model metrics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results/figures/: F1 bar chart, AUC curves, attention heatmap, label distribution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11.4 Application Artifacts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FastAPI server (src/app.py) with /predict endpoint documentation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Streamlit web UI (ui/streamlit_app.py)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Sample input PDF: sample_discharge.pdf (synthetic, no real PHI)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Sample output PDF: sample_report.pdf (anonymised ICD prediction)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C5E9B"/>
          <w:sz w:val="36"/>
          <w:szCs w:val="36"/>
        </w:rPr>
        <w:t xml:space="preserve">12. Autonomous Agent Execution Instructions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section is written as a direct instruction set for an autonomous coding agent (e.g. Claude Code, Devin, AutoGen). The agent should execute the following steps sequentially. Each step includes validation criteria before proceeding.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Phase 0 — Repository Scaffold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all directories and empty files matching the structure in Section 9.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Write requirements.txt with: torch==2.3.0, transformers==4.42.0, datasets, accelerate, faiss-cpu, pymupdf, presidio-analyzer, presidio-anonymizer, reportlab, fastapi, uvicorn, streamlit, mlflow, scikit-learn, pandas, numpy, icd-mappings, pytest, black, isort.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Write Dockerfile: FROM python:3.11-slim; COPY requirements.txt; RUN pip install -r requirements.txt; COPY src/ /app/src; CMD ["uvicorn", "app.app:app", "--host", "0.0.0.0", "--port", "8000"].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VALIDATE: docker build -t icd-nlp . exits with code 0.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Phase 1 — Data Download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if PHYSIONET_USER and PHYSIONET_PASS environment variables are set. If not, print instructions to set them and halt.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Write scripts/download_mimic.sh: wget commands for MIMIC-IV-Note v2.2 and MIMIC-IV v3.1.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Write scripts/download_icd_descriptions.sh: download ICD10CM FY2024 descriptions from CMS.gov.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VALIDATE: data/raw/mimic_iv_note/discharge.csv.gz exists and is &gt;1 GB.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Phase 2 — Preprocessing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 src/preprocess.py with all steps from Section 3.1.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Write unit tests in tests/test_preprocess.py: test ICD normalization, text cleaning, split integrity (no subject_id overlap between train/val/test).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Run: python src/preprocess.py --icd_top 50 --max_len 8192 --output data/processed/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VALIDATE: data/processed/train.jsonl exists; run python -c "import json; d=open('data/processed/train.jsonl'); line=json.loads(d.readline()); assert 'text' in line and 'labels' in line; print('OK')"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Phase 3 — Baseline Training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 src/train_baseline.py for TF-IDF + LR and CNN-BiLSTM.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 both baselines. Save results to results/baseline/.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VALIDATE: results/baseline/tfidf_lr_metrics.json exists and micro_f1 &gt; 0.45.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Phase 4 — BERT Fine-tuning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 src/model.py: MultiLabelClassifier class wrapping any HuggingFace AutoModel with sigmoid classification head.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 src/train.py: training loop with MLflow, early stopping, model saving.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Fine-tune M1 (BioBERT), M2 (ClinicalBERT), M3 (PubMedBERT) in sequence.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VALIDATE after each: checkpoint exists; val micro_f1 &gt; 0.65 within 3 epochs.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Phase 5 — ModernBERT + RAG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Fine-tune M4 (BioClinical ModernBERT) with max_len=8192 and focal loss. Monitor GPU memory; if OOM, reduce batch_size and increase gradient_accumulation_steps.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 src/build_rag_index.py: encode ICD descriptions → FAISS IndexFlatIP → save to data/faiss_index/.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 RAG augmentation in src/inference.py.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VALIDATE: M4 val micro_f1 &gt; 0.74; M5 val micro_f1 &gt; 0.77.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Phase 6 — Application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 src/pdf_parser.py using PyMuPDF + Presidio. Test with synthetic note.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 src/pdf_generator.py using ReportLab. Verify: output PDF has no PHI except patient_id and name.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 src/app.py FastAPI with /predict endpoint.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 ui/streamlit_app.py with file uploader, predict button, download button.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 end-to-end test: python tests/test_pipeline.py --pdf tests/sample_discharge.pdf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VALIDATE: output PDF generated; file size &gt; 5 KB; contains ICD codes.</w:t>
      </w:r>
    </w:p>
    <w:p>
      <w:pPr>
        <w:pBdr>
          <w:bottom w:val="single" w:color="CCCCCC" w:sz="4"/>
        </w:pBd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Phase 7 — Evaluation &amp; Artifacts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 src/evaluate_all.py. Save results/comparison_table.csv.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Generate plots: F1 bar chart, AUC curves per model, label frequency histogram.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 pytest; all tests must pass.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Clean code with black and isort.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Write README.md (see Section 9 checklist).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VALIDATE: pytest exits 0; results/comparison_table.csv has 7 rows.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END OF PLAN — Version 1.0 | Generated for M.Tech Final Year Submission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/>
      </w:pBdr>
    </w:pPr>
    <w:r>
      <w:rPr>
        <w:rFonts w:ascii="Arial" w:cs="Arial" w:eastAsia="Arial" w:hAnsi="Arial"/>
        <w:color w:val="666666"/>
        <w:sz w:val="18"/>
        <w:szCs w:val="18"/>
      </w:rPr>
      <w:t xml:space="preserve">M.Tech Final Year Project | Clinical NLP: Discharge Summary → ICD-10 Prediction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2026-05-30T10:09:22.088Z</dcterms:created>
  <dcterms:modified xsi:type="dcterms:W3CDTF">2026-05-30T10:09:22.088Z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