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1B1" w:rsidRPr="003F41B1" w:rsidRDefault="003F41B1" w:rsidP="003F41B1">
      <w:pPr>
        <w:autoSpaceDE w:val="0"/>
        <w:autoSpaceDN w:val="0"/>
        <w:adjustRightInd w:val="0"/>
        <w:spacing w:after="0" w:line="240" w:lineRule="auto"/>
        <w:rPr>
          <w:rFonts w:ascii="Palatino" w:hAnsi="Palatino" w:cs="Palatino"/>
          <w:color w:val="000000"/>
          <w:szCs w:val="24"/>
        </w:rPr>
      </w:pPr>
    </w:p>
    <w:p w:rsidR="00BC13F3" w:rsidRDefault="003F41B1" w:rsidP="003F41B1">
      <w:pPr>
        <w:pStyle w:val="Heading1"/>
      </w:pPr>
      <w:r w:rsidRPr="003F41B1">
        <w:rPr>
          <w:sz w:val="24"/>
          <w:szCs w:val="24"/>
        </w:rPr>
        <w:t xml:space="preserve"> </w:t>
      </w:r>
      <w:r w:rsidRPr="003F41B1">
        <w:t>Methane</w:t>
      </w:r>
      <w:r>
        <w:t xml:space="preserve"> sensor</w:t>
      </w:r>
    </w:p>
    <w:p w:rsidR="00794B5B" w:rsidRPr="00794B5B" w:rsidRDefault="00794B5B" w:rsidP="00794B5B"/>
    <w:p w:rsidR="003F41B1" w:rsidRDefault="003F41B1" w:rsidP="003F41B1"/>
    <w:p w:rsidR="003F41B1" w:rsidRDefault="003F41B1" w:rsidP="003F41B1">
      <w:pPr>
        <w:jc w:val="center"/>
      </w:pPr>
      <w:r>
        <w:rPr>
          <w:noProof/>
        </w:rPr>
        <w:drawing>
          <wp:inline distT="0" distB="0" distL="0" distR="0">
            <wp:extent cx="2923655" cy="20532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926890" cy="2055515"/>
                    </a:xfrm>
                    <a:prstGeom prst="rect">
                      <a:avLst/>
                    </a:prstGeom>
                    <a:noFill/>
                    <a:ln w="9525">
                      <a:noFill/>
                      <a:miter lim="800000"/>
                      <a:headEnd/>
                      <a:tailEnd/>
                    </a:ln>
                  </pic:spPr>
                </pic:pic>
              </a:graphicData>
            </a:graphic>
          </wp:inline>
        </w:drawing>
      </w:r>
    </w:p>
    <w:p w:rsidR="003F41B1" w:rsidRDefault="003F41B1" w:rsidP="003F41B1">
      <w:pPr>
        <w:jc w:val="center"/>
      </w:pPr>
    </w:p>
    <w:p w:rsidR="003F41B1" w:rsidRPr="003F41B1" w:rsidRDefault="003F41B1" w:rsidP="003F41B1">
      <w:pPr>
        <w:autoSpaceDE w:val="0"/>
        <w:autoSpaceDN w:val="0"/>
        <w:adjustRightInd w:val="0"/>
        <w:spacing w:after="0" w:line="240" w:lineRule="auto"/>
        <w:rPr>
          <w:rFonts w:ascii="Helvetica" w:hAnsi="Helvetica" w:cs="Helvetica"/>
          <w:color w:val="000000"/>
          <w:szCs w:val="24"/>
        </w:rPr>
      </w:pPr>
    </w:p>
    <w:p w:rsidR="003F41B1" w:rsidRPr="003F41B1" w:rsidRDefault="003F41B1" w:rsidP="00794B5B">
      <w:pPr>
        <w:spacing w:line="360" w:lineRule="auto"/>
        <w:jc w:val="both"/>
        <w:rPr>
          <w:szCs w:val="18"/>
        </w:rPr>
      </w:pPr>
      <w:r>
        <w:rPr>
          <w:szCs w:val="24"/>
        </w:rPr>
        <w:t xml:space="preserve">            </w:t>
      </w:r>
      <w:r w:rsidRPr="003F41B1">
        <w:rPr>
          <w:szCs w:val="24"/>
        </w:rPr>
        <w:t xml:space="preserve"> </w:t>
      </w:r>
      <w:r w:rsidRPr="003F41B1">
        <w:t>The sensing element of Figaro gas sensors is a tin dioxide (SnO</w:t>
      </w:r>
      <w:r w:rsidRPr="003F41B1">
        <w:rPr>
          <w:sz w:val="12"/>
        </w:rPr>
        <w:t>2</w:t>
      </w:r>
      <w:r w:rsidRPr="003F41B1">
        <w:t>) semiconductor which has low conductivity in clean air. In the presence of a detectable gas, the sensor's conductivity increases depending on the gas concentration in the air. A simple electrical circuit can convert the change in conductivity to an output signal which corresponds to the gas concentration.</w:t>
      </w:r>
    </w:p>
    <w:p w:rsidR="003F41B1" w:rsidRDefault="003F41B1" w:rsidP="00794B5B">
      <w:pPr>
        <w:spacing w:line="360" w:lineRule="auto"/>
        <w:jc w:val="both"/>
      </w:pPr>
      <w:r>
        <w:t xml:space="preserve">              </w:t>
      </w:r>
      <w:r w:rsidRPr="003F41B1">
        <w:t xml:space="preserve">The </w:t>
      </w:r>
      <w:r w:rsidRPr="003F41B1">
        <w:rPr>
          <w:b/>
          <w:bCs/>
        </w:rPr>
        <w:t xml:space="preserve">TGS 842 </w:t>
      </w:r>
      <w:r w:rsidRPr="003F41B1">
        <w:t>has high sensitivity and selectivity to methane. Due to its low sensitivity to alcohol vapors and its low temperature/humidity dependency, the sensor can achieve good reproducibility, making it ideal for domestic gas alarms</w:t>
      </w:r>
    </w:p>
    <w:p w:rsidR="003F41B1" w:rsidRDefault="003F41B1" w:rsidP="003F41B1">
      <w:pPr>
        <w:jc w:val="center"/>
        <w:rPr>
          <w:rFonts w:ascii="Helvetica" w:hAnsi="Helvetica" w:cs="Helvetica"/>
          <w:color w:val="000000"/>
          <w:sz w:val="18"/>
        </w:rPr>
      </w:pPr>
    </w:p>
    <w:p w:rsidR="003F41B1" w:rsidRPr="003F41B1" w:rsidRDefault="003F41B1" w:rsidP="003F41B1"/>
    <w:p w:rsidR="003F41B1" w:rsidRPr="003F41B1" w:rsidRDefault="003F41B1" w:rsidP="003F41B1">
      <w:pPr>
        <w:spacing w:line="360" w:lineRule="auto"/>
        <w:jc w:val="both"/>
        <w:rPr>
          <w:szCs w:val="18"/>
        </w:rPr>
      </w:pPr>
      <w:r w:rsidRPr="003F41B1">
        <w:t xml:space="preserve"> The figure below represents typical sensitivity char-acteristics; all data having been gathered at standard test conditions (see reverse side of this sheet). The Y-axis is indicated as sensor resistance ratio (Rs/Ro) which is defined as follows: </w:t>
      </w:r>
    </w:p>
    <w:p w:rsidR="003F41B1" w:rsidRPr="003F41B1" w:rsidRDefault="003F41B1" w:rsidP="003F41B1">
      <w:pPr>
        <w:spacing w:line="360" w:lineRule="auto"/>
        <w:jc w:val="both"/>
        <w:rPr>
          <w:szCs w:val="18"/>
        </w:rPr>
      </w:pPr>
      <w:r w:rsidRPr="003F41B1">
        <w:t xml:space="preserve">Rs = Sensor resistance of displayed gases at various concentrations </w:t>
      </w:r>
    </w:p>
    <w:p w:rsidR="003F41B1" w:rsidRDefault="003F41B1" w:rsidP="003F41B1">
      <w:pPr>
        <w:spacing w:line="360" w:lineRule="auto"/>
        <w:jc w:val="both"/>
      </w:pPr>
      <w:r w:rsidRPr="003F41B1">
        <w:t>Ro = Sensor resistance in 3500ppm methane</w:t>
      </w:r>
    </w:p>
    <w:p w:rsidR="003F41B1" w:rsidRDefault="003F41B1" w:rsidP="003F41B1">
      <w:pPr>
        <w:jc w:val="center"/>
        <w:rPr>
          <w:rFonts w:ascii="Helvetica" w:hAnsi="Helvetica" w:cs="Helvetica"/>
          <w:color w:val="000000"/>
          <w:sz w:val="18"/>
        </w:rPr>
      </w:pPr>
    </w:p>
    <w:p w:rsidR="003F41B1" w:rsidRDefault="003F41B1" w:rsidP="003F41B1">
      <w:pPr>
        <w:jc w:val="center"/>
        <w:rPr>
          <w:rFonts w:ascii="Helvetica" w:hAnsi="Helvetica" w:cs="Helvetica"/>
          <w:color w:val="000000"/>
          <w:sz w:val="18"/>
        </w:rPr>
      </w:pPr>
    </w:p>
    <w:p w:rsidR="003F41B1" w:rsidRPr="00C671A4" w:rsidRDefault="003F41B1" w:rsidP="00C671A4">
      <w:pPr>
        <w:pStyle w:val="NoSpacing"/>
        <w:rPr>
          <w:rStyle w:val="A4"/>
          <w:rFonts w:cstheme="minorBidi"/>
          <w:b/>
          <w:bCs w:val="0"/>
          <w:color w:val="auto"/>
          <w:sz w:val="28"/>
          <w:u w:val="none"/>
        </w:rPr>
      </w:pPr>
      <w:r w:rsidRPr="00C671A4">
        <w:rPr>
          <w:rStyle w:val="A4"/>
          <w:rFonts w:cstheme="minorBidi"/>
          <w:b/>
          <w:bCs w:val="0"/>
          <w:color w:val="auto"/>
          <w:sz w:val="28"/>
          <w:u w:val="none"/>
        </w:rPr>
        <w:t>Structure and Dimensions:</w:t>
      </w:r>
    </w:p>
    <w:p w:rsidR="003F41B1" w:rsidRDefault="003F41B1" w:rsidP="003F41B1">
      <w:pPr>
        <w:jc w:val="center"/>
        <w:rPr>
          <w:rStyle w:val="A4"/>
        </w:rPr>
      </w:pPr>
    </w:p>
    <w:p w:rsidR="003F41B1" w:rsidRDefault="003F41B1" w:rsidP="00C671A4">
      <w:pPr>
        <w:jc w:val="center"/>
      </w:pPr>
      <w:r>
        <w:rPr>
          <w:noProof/>
        </w:rPr>
        <w:drawing>
          <wp:inline distT="0" distB="0" distL="0" distR="0">
            <wp:extent cx="6268085" cy="25685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6268085" cy="2568575"/>
                    </a:xfrm>
                    <a:prstGeom prst="rect">
                      <a:avLst/>
                    </a:prstGeom>
                    <a:noFill/>
                    <a:ln w="9525">
                      <a:noFill/>
                      <a:miter lim="800000"/>
                      <a:headEnd/>
                      <a:tailEnd/>
                    </a:ln>
                  </pic:spPr>
                </pic:pic>
              </a:graphicData>
            </a:graphic>
          </wp:inline>
        </w:drawing>
      </w:r>
    </w:p>
    <w:p w:rsidR="003F41B1" w:rsidRDefault="003F41B1" w:rsidP="003F41B1">
      <w:pPr>
        <w:jc w:val="center"/>
      </w:pPr>
    </w:p>
    <w:p w:rsidR="003F41B1" w:rsidRDefault="003F41B1" w:rsidP="003F41B1">
      <w:pPr>
        <w:jc w:val="center"/>
      </w:pPr>
    </w:p>
    <w:p w:rsidR="00C671A4" w:rsidRDefault="00C671A4" w:rsidP="00C671A4">
      <w:pPr>
        <w:pStyle w:val="NoSpacing"/>
        <w:rPr>
          <w:rStyle w:val="A4"/>
          <w:rFonts w:cstheme="minorBidi"/>
          <w:b/>
          <w:bCs w:val="0"/>
          <w:color w:val="auto"/>
          <w:sz w:val="28"/>
          <w:u w:val="none"/>
        </w:rPr>
      </w:pPr>
    </w:p>
    <w:p w:rsidR="00C671A4" w:rsidRDefault="00C671A4" w:rsidP="00C671A4">
      <w:pPr>
        <w:pStyle w:val="NoSpacing"/>
        <w:rPr>
          <w:rStyle w:val="A4"/>
          <w:rFonts w:cstheme="minorBidi"/>
          <w:b/>
          <w:bCs w:val="0"/>
          <w:color w:val="auto"/>
          <w:sz w:val="28"/>
          <w:u w:val="none"/>
        </w:rPr>
      </w:pPr>
    </w:p>
    <w:p w:rsidR="00C90216" w:rsidRDefault="00C90216" w:rsidP="00C671A4">
      <w:pPr>
        <w:pStyle w:val="NoSpacing"/>
        <w:rPr>
          <w:rStyle w:val="A4"/>
          <w:rFonts w:cstheme="minorBidi"/>
          <w:b/>
          <w:bCs w:val="0"/>
          <w:color w:val="auto"/>
          <w:sz w:val="28"/>
          <w:u w:val="none"/>
        </w:rPr>
      </w:pPr>
    </w:p>
    <w:p w:rsidR="00C90216" w:rsidRDefault="00C90216" w:rsidP="00C671A4">
      <w:pPr>
        <w:pStyle w:val="NoSpacing"/>
        <w:rPr>
          <w:rStyle w:val="A4"/>
          <w:rFonts w:cstheme="minorBidi"/>
          <w:b/>
          <w:bCs w:val="0"/>
          <w:color w:val="auto"/>
          <w:sz w:val="28"/>
          <w:u w:val="none"/>
        </w:rPr>
      </w:pPr>
    </w:p>
    <w:p w:rsidR="00C90216" w:rsidRDefault="00C90216" w:rsidP="00C671A4">
      <w:pPr>
        <w:pStyle w:val="NoSpacing"/>
        <w:rPr>
          <w:rStyle w:val="A4"/>
          <w:rFonts w:cstheme="minorBidi"/>
          <w:b/>
          <w:bCs w:val="0"/>
          <w:color w:val="auto"/>
          <w:sz w:val="28"/>
          <w:u w:val="none"/>
        </w:rPr>
      </w:pPr>
    </w:p>
    <w:p w:rsidR="00C90216" w:rsidRDefault="00C90216" w:rsidP="00C671A4">
      <w:pPr>
        <w:pStyle w:val="NoSpacing"/>
        <w:rPr>
          <w:rStyle w:val="A4"/>
          <w:rFonts w:cstheme="minorBidi"/>
          <w:b/>
          <w:bCs w:val="0"/>
          <w:color w:val="auto"/>
          <w:sz w:val="28"/>
          <w:u w:val="none"/>
        </w:rPr>
      </w:pPr>
    </w:p>
    <w:p w:rsidR="00C90216" w:rsidRDefault="00C90216" w:rsidP="00C671A4">
      <w:pPr>
        <w:pStyle w:val="NoSpacing"/>
        <w:rPr>
          <w:rStyle w:val="A4"/>
          <w:rFonts w:cstheme="minorBidi"/>
          <w:b/>
          <w:bCs w:val="0"/>
          <w:color w:val="auto"/>
          <w:sz w:val="28"/>
          <w:u w:val="none"/>
        </w:rPr>
      </w:pPr>
    </w:p>
    <w:p w:rsidR="00C90216" w:rsidRDefault="00C90216" w:rsidP="00C671A4">
      <w:pPr>
        <w:pStyle w:val="NoSpacing"/>
        <w:rPr>
          <w:rStyle w:val="A4"/>
          <w:rFonts w:cstheme="minorBidi"/>
          <w:b/>
          <w:bCs w:val="0"/>
          <w:color w:val="auto"/>
          <w:sz w:val="28"/>
          <w:u w:val="none"/>
        </w:rPr>
      </w:pPr>
    </w:p>
    <w:p w:rsidR="00C90216" w:rsidRDefault="00C90216" w:rsidP="00C671A4">
      <w:pPr>
        <w:pStyle w:val="NoSpacing"/>
        <w:rPr>
          <w:rStyle w:val="A4"/>
          <w:rFonts w:cstheme="minorBidi"/>
          <w:b/>
          <w:bCs w:val="0"/>
          <w:color w:val="auto"/>
          <w:sz w:val="28"/>
          <w:u w:val="none"/>
        </w:rPr>
      </w:pPr>
    </w:p>
    <w:p w:rsidR="003F41B1" w:rsidRPr="00C671A4" w:rsidRDefault="003F41B1" w:rsidP="00C671A4">
      <w:pPr>
        <w:pStyle w:val="NoSpacing"/>
        <w:rPr>
          <w:rStyle w:val="A4"/>
          <w:rFonts w:cstheme="minorBidi"/>
          <w:b/>
          <w:bCs w:val="0"/>
          <w:color w:val="auto"/>
          <w:sz w:val="28"/>
          <w:u w:val="none"/>
        </w:rPr>
      </w:pPr>
      <w:r w:rsidRPr="00C671A4">
        <w:rPr>
          <w:rStyle w:val="A4"/>
          <w:rFonts w:cstheme="minorBidi"/>
          <w:b/>
          <w:bCs w:val="0"/>
          <w:color w:val="auto"/>
          <w:sz w:val="28"/>
          <w:u w:val="none"/>
        </w:rPr>
        <w:t>Basic Measuring Circuit:</w:t>
      </w:r>
    </w:p>
    <w:p w:rsidR="003F41B1" w:rsidRDefault="003F41B1" w:rsidP="003F41B1">
      <w:pPr>
        <w:jc w:val="center"/>
        <w:rPr>
          <w:rStyle w:val="A4"/>
        </w:rPr>
      </w:pPr>
    </w:p>
    <w:p w:rsidR="003F41B1" w:rsidRDefault="003F41B1" w:rsidP="00C671A4">
      <w:pPr>
        <w:jc w:val="center"/>
      </w:pPr>
      <w:r>
        <w:rPr>
          <w:noProof/>
        </w:rPr>
        <w:drawing>
          <wp:inline distT="0" distB="0" distL="0" distR="0">
            <wp:extent cx="3856990" cy="31007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856990" cy="3100705"/>
                    </a:xfrm>
                    <a:prstGeom prst="rect">
                      <a:avLst/>
                    </a:prstGeom>
                    <a:noFill/>
                    <a:ln w="9525">
                      <a:noFill/>
                      <a:miter lim="800000"/>
                      <a:headEnd/>
                      <a:tailEnd/>
                    </a:ln>
                  </pic:spPr>
                </pic:pic>
              </a:graphicData>
            </a:graphic>
          </wp:inline>
        </w:drawing>
      </w:r>
    </w:p>
    <w:p w:rsidR="003F41B1" w:rsidRDefault="003F41B1" w:rsidP="003F41B1">
      <w:pPr>
        <w:jc w:val="center"/>
      </w:pPr>
    </w:p>
    <w:p w:rsidR="003F41B1" w:rsidRDefault="003F41B1" w:rsidP="00C671A4">
      <w:pPr>
        <w:pStyle w:val="NoSpacing"/>
      </w:pPr>
      <w:r w:rsidRPr="003F41B1">
        <w:t>Pin Connection and Basic Measuring Circuit:</w:t>
      </w:r>
    </w:p>
    <w:p w:rsidR="00C671A4" w:rsidRPr="003F41B1" w:rsidRDefault="00C671A4" w:rsidP="00C671A4">
      <w:pPr>
        <w:pStyle w:val="NoSpacing"/>
        <w:rPr>
          <w:szCs w:val="18"/>
        </w:rPr>
      </w:pPr>
    </w:p>
    <w:p w:rsidR="003F41B1" w:rsidRDefault="00C671A4" w:rsidP="00C671A4">
      <w:pPr>
        <w:spacing w:line="360" w:lineRule="auto"/>
        <w:jc w:val="both"/>
      </w:pPr>
      <w:r>
        <w:t xml:space="preserve">                              </w:t>
      </w:r>
      <w:r w:rsidR="003F41B1" w:rsidRPr="003F41B1">
        <w:t>The numbers shown around the sensor symbol in the circuit diagram at the right correspond with the pin numbers shown in the sensor's structure drawing (above). When the sensor is connected as shown in the basic circuit, output across the Load Resistor (V</w:t>
      </w:r>
      <w:r w:rsidR="003F41B1" w:rsidRPr="003F41B1">
        <w:rPr>
          <w:sz w:val="12"/>
        </w:rPr>
        <w:t>RL</w:t>
      </w:r>
      <w:r w:rsidR="003F41B1" w:rsidRPr="003F41B1">
        <w:t>) increases as the sensor's resistance (Rs) decreases, depending on gas concentration.</w:t>
      </w:r>
    </w:p>
    <w:p w:rsidR="003F41B1" w:rsidRDefault="003F41B1" w:rsidP="003F41B1">
      <w:pPr>
        <w:jc w:val="center"/>
      </w:pPr>
    </w:p>
    <w:p w:rsidR="003F41B1" w:rsidRDefault="003F41B1" w:rsidP="003F41B1">
      <w:pPr>
        <w:jc w:val="center"/>
      </w:pPr>
    </w:p>
    <w:p w:rsidR="003F41B1" w:rsidRDefault="003F41B1" w:rsidP="00C671A4">
      <w:pPr>
        <w:jc w:val="center"/>
      </w:pPr>
      <w:r>
        <w:rPr>
          <w:noProof/>
        </w:rPr>
        <w:drawing>
          <wp:inline distT="0" distB="0" distL="0" distR="0">
            <wp:extent cx="6533515" cy="2485390"/>
            <wp:effectExtent l="1905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533515" cy="2485390"/>
                    </a:xfrm>
                    <a:prstGeom prst="rect">
                      <a:avLst/>
                    </a:prstGeom>
                    <a:noFill/>
                    <a:ln w="9525">
                      <a:noFill/>
                      <a:miter lim="800000"/>
                      <a:headEnd/>
                      <a:tailEnd/>
                    </a:ln>
                  </pic:spPr>
                </pic:pic>
              </a:graphicData>
            </a:graphic>
          </wp:inline>
        </w:drawing>
      </w:r>
    </w:p>
    <w:p w:rsidR="003F41B1" w:rsidRDefault="003F41B1" w:rsidP="003F41B1">
      <w:pPr>
        <w:jc w:val="center"/>
        <w:rPr>
          <w:rStyle w:val="A3"/>
        </w:rPr>
      </w:pPr>
    </w:p>
    <w:p w:rsidR="003F41B1" w:rsidRDefault="003F41B1" w:rsidP="00C671A4">
      <w:pPr>
        <w:pStyle w:val="NoSpacing"/>
      </w:pPr>
      <w:r>
        <w:t>Features:</w:t>
      </w:r>
    </w:p>
    <w:p w:rsidR="003F41B1" w:rsidRPr="003F41B1" w:rsidRDefault="003F41B1" w:rsidP="00C671A4">
      <w:pPr>
        <w:spacing w:line="360" w:lineRule="auto"/>
      </w:pPr>
    </w:p>
    <w:p w:rsidR="003F41B1" w:rsidRPr="00C671A4" w:rsidRDefault="003F41B1" w:rsidP="00794B5B">
      <w:pPr>
        <w:pStyle w:val="ListParagraph"/>
        <w:numPr>
          <w:ilvl w:val="0"/>
          <w:numId w:val="8"/>
        </w:numPr>
        <w:spacing w:line="360" w:lineRule="auto"/>
      </w:pPr>
      <w:r w:rsidRPr="00C671A4">
        <w:t>High sensitivity to Methane</w:t>
      </w:r>
    </w:p>
    <w:p w:rsidR="003F41B1" w:rsidRPr="00C671A4" w:rsidRDefault="003F41B1" w:rsidP="00794B5B">
      <w:pPr>
        <w:pStyle w:val="ListParagraph"/>
        <w:numPr>
          <w:ilvl w:val="0"/>
          <w:numId w:val="8"/>
        </w:numPr>
        <w:spacing w:line="360" w:lineRule="auto"/>
      </w:pPr>
      <w:r w:rsidRPr="00C671A4">
        <w:t>Long-term stability</w:t>
      </w:r>
    </w:p>
    <w:p w:rsidR="003F41B1" w:rsidRPr="00C671A4" w:rsidRDefault="003F41B1" w:rsidP="00794B5B">
      <w:pPr>
        <w:pStyle w:val="ListParagraph"/>
        <w:numPr>
          <w:ilvl w:val="0"/>
          <w:numId w:val="8"/>
        </w:numPr>
        <w:spacing w:line="360" w:lineRule="auto"/>
      </w:pPr>
      <w:r w:rsidRPr="00C671A4">
        <w:t>Low sensitivity to alcohol vapors</w:t>
      </w:r>
    </w:p>
    <w:p w:rsidR="003F41B1" w:rsidRPr="00C671A4" w:rsidRDefault="003F41B1" w:rsidP="00794B5B">
      <w:pPr>
        <w:pStyle w:val="ListParagraph"/>
        <w:numPr>
          <w:ilvl w:val="0"/>
          <w:numId w:val="8"/>
        </w:numPr>
        <w:spacing w:line="360" w:lineRule="auto"/>
      </w:pPr>
      <w:r w:rsidRPr="00C671A4">
        <w:t>Uses simple electrical circuit</w:t>
      </w:r>
    </w:p>
    <w:p w:rsidR="003F41B1" w:rsidRDefault="003F41B1" w:rsidP="003F41B1">
      <w:pPr>
        <w:jc w:val="center"/>
        <w:rPr>
          <w:rFonts w:ascii="Helvetica" w:hAnsi="Helvetica" w:cs="Helvetica"/>
          <w:b/>
          <w:bCs/>
          <w:color w:val="000000"/>
          <w:sz w:val="22"/>
        </w:rPr>
      </w:pPr>
    </w:p>
    <w:p w:rsidR="003F41B1" w:rsidRPr="003F41B1" w:rsidRDefault="003F41B1" w:rsidP="003F41B1">
      <w:pPr>
        <w:autoSpaceDE w:val="0"/>
        <w:autoSpaceDN w:val="0"/>
        <w:adjustRightInd w:val="0"/>
        <w:spacing w:after="0" w:line="240" w:lineRule="auto"/>
        <w:rPr>
          <w:rFonts w:ascii="Helvetica" w:hAnsi="Helvetica" w:cs="Helvetica"/>
          <w:color w:val="000000"/>
          <w:szCs w:val="24"/>
        </w:rPr>
      </w:pPr>
    </w:p>
    <w:p w:rsidR="003F41B1" w:rsidRDefault="003F41B1" w:rsidP="00C671A4">
      <w:pPr>
        <w:pStyle w:val="NoSpacing"/>
      </w:pPr>
      <w:r w:rsidRPr="003F41B1">
        <w:rPr>
          <w:sz w:val="24"/>
          <w:szCs w:val="24"/>
        </w:rPr>
        <w:t xml:space="preserve"> </w:t>
      </w:r>
      <w:r w:rsidRPr="003F41B1">
        <w:t>Applications:</w:t>
      </w:r>
    </w:p>
    <w:p w:rsidR="003F41B1" w:rsidRDefault="003F41B1" w:rsidP="003F41B1">
      <w:pPr>
        <w:autoSpaceDE w:val="0"/>
        <w:autoSpaceDN w:val="0"/>
        <w:adjustRightInd w:val="0"/>
        <w:spacing w:after="0" w:line="240" w:lineRule="auto"/>
        <w:rPr>
          <w:rFonts w:ascii="Helvetica" w:hAnsi="Helvetica" w:cs="Helvetica"/>
          <w:color w:val="000000"/>
          <w:szCs w:val="24"/>
        </w:rPr>
      </w:pPr>
    </w:p>
    <w:p w:rsidR="00C671A4" w:rsidRPr="003F41B1" w:rsidRDefault="00C671A4" w:rsidP="003F41B1">
      <w:pPr>
        <w:autoSpaceDE w:val="0"/>
        <w:autoSpaceDN w:val="0"/>
        <w:adjustRightInd w:val="0"/>
        <w:spacing w:after="0" w:line="240" w:lineRule="auto"/>
        <w:rPr>
          <w:rFonts w:ascii="Helvetica" w:hAnsi="Helvetica" w:cs="Helvetica"/>
          <w:color w:val="000000"/>
          <w:szCs w:val="24"/>
        </w:rPr>
      </w:pPr>
    </w:p>
    <w:p w:rsidR="003F41B1" w:rsidRPr="003F41B1" w:rsidRDefault="003F41B1" w:rsidP="00C671A4">
      <w:pPr>
        <w:pStyle w:val="ListParagraph"/>
        <w:numPr>
          <w:ilvl w:val="0"/>
          <w:numId w:val="5"/>
        </w:numPr>
        <w:spacing w:line="360" w:lineRule="auto"/>
      </w:pPr>
      <w:r w:rsidRPr="003F41B1">
        <w:t xml:space="preserve">Domestic gas alarms for the detection of methane </w:t>
      </w:r>
    </w:p>
    <w:p w:rsidR="003F41B1" w:rsidRDefault="003F41B1" w:rsidP="00C671A4">
      <w:pPr>
        <w:pStyle w:val="ListParagraph"/>
        <w:numPr>
          <w:ilvl w:val="0"/>
          <w:numId w:val="5"/>
        </w:numPr>
        <w:spacing w:line="360" w:lineRule="auto"/>
        <w:rPr>
          <w:rStyle w:val="A3"/>
        </w:rPr>
      </w:pPr>
      <w:r w:rsidRPr="003F41B1">
        <w:t>Portable gas detectors</w:t>
      </w:r>
    </w:p>
    <w:p w:rsidR="003F41B1" w:rsidRDefault="003F41B1" w:rsidP="003F41B1">
      <w:pPr>
        <w:jc w:val="center"/>
        <w:rPr>
          <w:rStyle w:val="A3"/>
        </w:rPr>
      </w:pPr>
    </w:p>
    <w:p w:rsidR="003F41B1" w:rsidRDefault="003F41B1" w:rsidP="003F41B1">
      <w:pPr>
        <w:jc w:val="center"/>
        <w:rPr>
          <w:rStyle w:val="A3"/>
        </w:rPr>
      </w:pPr>
    </w:p>
    <w:p w:rsidR="003F41B1" w:rsidRPr="003F41B1" w:rsidRDefault="003F41B1" w:rsidP="003F41B1">
      <w:pPr>
        <w:jc w:val="center"/>
      </w:pPr>
    </w:p>
    <w:sectPr w:rsidR="003F41B1" w:rsidRPr="003F41B1" w:rsidSect="003D6C64">
      <w:pgSz w:w="15840" w:h="24480" w:code="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F13F1"/>
    <w:multiLevelType w:val="hybridMultilevel"/>
    <w:tmpl w:val="58A8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F110C"/>
    <w:multiLevelType w:val="hybridMultilevel"/>
    <w:tmpl w:val="7EFE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C397F"/>
    <w:multiLevelType w:val="hybridMultilevel"/>
    <w:tmpl w:val="DDBAA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023FD1"/>
    <w:multiLevelType w:val="hybridMultilevel"/>
    <w:tmpl w:val="0010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5159E"/>
    <w:multiLevelType w:val="hybridMultilevel"/>
    <w:tmpl w:val="173A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30581"/>
    <w:multiLevelType w:val="hybridMultilevel"/>
    <w:tmpl w:val="C9EC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65FE6"/>
    <w:multiLevelType w:val="hybridMultilevel"/>
    <w:tmpl w:val="A86E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B2F4E"/>
    <w:multiLevelType w:val="hybridMultilevel"/>
    <w:tmpl w:val="79F2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1"/>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3D6C64"/>
    <w:rsid w:val="000A0DE7"/>
    <w:rsid w:val="00336F8D"/>
    <w:rsid w:val="003D6C64"/>
    <w:rsid w:val="003F41B1"/>
    <w:rsid w:val="00445427"/>
    <w:rsid w:val="005260B8"/>
    <w:rsid w:val="00590978"/>
    <w:rsid w:val="005E6183"/>
    <w:rsid w:val="006C1CE6"/>
    <w:rsid w:val="006C6D0B"/>
    <w:rsid w:val="00794B5B"/>
    <w:rsid w:val="007E170C"/>
    <w:rsid w:val="007F566C"/>
    <w:rsid w:val="00844EF0"/>
    <w:rsid w:val="008F475F"/>
    <w:rsid w:val="00974004"/>
    <w:rsid w:val="00AC2660"/>
    <w:rsid w:val="00B0700E"/>
    <w:rsid w:val="00B9570A"/>
    <w:rsid w:val="00BC13F3"/>
    <w:rsid w:val="00C671A4"/>
    <w:rsid w:val="00C90216"/>
    <w:rsid w:val="00E53FD7"/>
    <w:rsid w:val="00FA3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1A4"/>
    <w:rPr>
      <w:rFonts w:ascii="Times New Roman" w:hAnsi="Times New Roman"/>
      <w:sz w:val="24"/>
    </w:rPr>
  </w:style>
  <w:style w:type="paragraph" w:styleId="Heading1">
    <w:name w:val="heading 1"/>
    <w:basedOn w:val="Normal"/>
    <w:next w:val="Normal"/>
    <w:link w:val="Heading1Char"/>
    <w:uiPriority w:val="9"/>
    <w:qFormat/>
    <w:rsid w:val="00974004"/>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004"/>
    <w:rPr>
      <w:rFonts w:asciiTheme="majorHAnsi" w:eastAsiaTheme="majorEastAsia" w:hAnsiTheme="majorHAnsi" w:cstheme="majorBidi"/>
      <w:b/>
      <w:bCs/>
      <w:color w:val="000000" w:themeColor="text1"/>
      <w:sz w:val="36"/>
      <w:szCs w:val="28"/>
    </w:rPr>
  </w:style>
  <w:style w:type="paragraph" w:styleId="NoSpacing">
    <w:name w:val="No Spacing"/>
    <w:uiPriority w:val="1"/>
    <w:qFormat/>
    <w:rsid w:val="007E170C"/>
    <w:pPr>
      <w:spacing w:after="0" w:line="240" w:lineRule="auto"/>
    </w:pPr>
    <w:rPr>
      <w:rFonts w:ascii="Times New Roman" w:hAnsi="Times New Roman"/>
      <w:b/>
      <w:sz w:val="28"/>
    </w:rPr>
  </w:style>
  <w:style w:type="paragraph" w:styleId="BalloonText">
    <w:name w:val="Balloon Text"/>
    <w:basedOn w:val="Normal"/>
    <w:link w:val="BalloonTextChar"/>
    <w:uiPriority w:val="99"/>
    <w:semiHidden/>
    <w:unhideWhenUsed/>
    <w:rsid w:val="00336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F8D"/>
    <w:rPr>
      <w:rFonts w:ascii="Tahoma" w:hAnsi="Tahoma" w:cs="Tahoma"/>
      <w:sz w:val="16"/>
      <w:szCs w:val="16"/>
    </w:rPr>
  </w:style>
  <w:style w:type="paragraph" w:styleId="Caption">
    <w:name w:val="caption"/>
    <w:basedOn w:val="Normal"/>
    <w:next w:val="Normal"/>
    <w:uiPriority w:val="99"/>
    <w:qFormat/>
    <w:rsid w:val="00AC2660"/>
    <w:pPr>
      <w:autoSpaceDE w:val="0"/>
      <w:autoSpaceDN w:val="0"/>
      <w:adjustRightInd w:val="0"/>
      <w:spacing w:after="0" w:line="240" w:lineRule="auto"/>
    </w:pPr>
    <w:rPr>
      <w:rFonts w:cs="Times New Roman"/>
      <w:szCs w:val="24"/>
    </w:rPr>
  </w:style>
  <w:style w:type="paragraph" w:customStyle="1" w:styleId="Default">
    <w:name w:val="Default"/>
    <w:rsid w:val="00BC13F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E170C"/>
    <w:pPr>
      <w:ind w:left="720"/>
      <w:contextualSpacing/>
    </w:pPr>
  </w:style>
  <w:style w:type="paragraph" w:customStyle="1" w:styleId="Pa2">
    <w:name w:val="Pa2"/>
    <w:basedOn w:val="Default"/>
    <w:next w:val="Default"/>
    <w:uiPriority w:val="99"/>
    <w:rsid w:val="003F41B1"/>
    <w:pPr>
      <w:spacing w:line="241" w:lineRule="atLeast"/>
    </w:pPr>
    <w:rPr>
      <w:rFonts w:ascii="Helvetica" w:hAnsi="Helvetica" w:cstheme="minorBidi"/>
      <w:color w:val="auto"/>
    </w:rPr>
  </w:style>
  <w:style w:type="character" w:customStyle="1" w:styleId="A3">
    <w:name w:val="A3"/>
    <w:uiPriority w:val="99"/>
    <w:rsid w:val="003F41B1"/>
    <w:rPr>
      <w:rFonts w:cs="Helvetica"/>
      <w:color w:val="000000"/>
      <w:sz w:val="18"/>
      <w:szCs w:val="18"/>
    </w:rPr>
  </w:style>
  <w:style w:type="character" w:customStyle="1" w:styleId="A7">
    <w:name w:val="A7"/>
    <w:uiPriority w:val="99"/>
    <w:rsid w:val="003F41B1"/>
    <w:rPr>
      <w:rFonts w:cs="Helvetica"/>
      <w:color w:val="000000"/>
      <w:sz w:val="12"/>
      <w:szCs w:val="12"/>
    </w:rPr>
  </w:style>
  <w:style w:type="character" w:customStyle="1" w:styleId="A4">
    <w:name w:val="A4"/>
    <w:uiPriority w:val="99"/>
    <w:rsid w:val="003F41B1"/>
    <w:rPr>
      <w:rFonts w:cs="Palatino"/>
      <w:b/>
      <w:bCs/>
      <w:color w:val="000000"/>
      <w:sz w:val="18"/>
      <w:szCs w:val="18"/>
      <w:u w:val="single"/>
    </w:rPr>
  </w:style>
  <w:style w:type="paragraph" w:customStyle="1" w:styleId="Pa0">
    <w:name w:val="Pa0"/>
    <w:basedOn w:val="Default"/>
    <w:next w:val="Default"/>
    <w:uiPriority w:val="99"/>
    <w:rsid w:val="003F41B1"/>
    <w:pPr>
      <w:spacing w:line="241" w:lineRule="atLeast"/>
    </w:pPr>
    <w:rPr>
      <w:rFonts w:ascii="Helvetica" w:hAnsi="Helvetica" w:cstheme="minorBidi"/>
      <w:color w:val="auto"/>
    </w:rPr>
  </w:style>
  <w:style w:type="paragraph" w:customStyle="1" w:styleId="Pa3">
    <w:name w:val="Pa3"/>
    <w:basedOn w:val="Default"/>
    <w:next w:val="Default"/>
    <w:uiPriority w:val="99"/>
    <w:rsid w:val="003F41B1"/>
    <w:pPr>
      <w:spacing w:line="241" w:lineRule="atLeast"/>
    </w:pPr>
    <w:rPr>
      <w:rFonts w:ascii="Helvetica" w:hAnsi="Helvetica" w:cstheme="minorBidi"/>
      <w:color w:val="auto"/>
    </w:rPr>
  </w:style>
  <w:style w:type="character" w:customStyle="1" w:styleId="A6">
    <w:name w:val="A6"/>
    <w:uiPriority w:val="99"/>
    <w:rsid w:val="003F41B1"/>
    <w:rPr>
      <w:rFonts w:cs="Helvetica"/>
      <w:b/>
      <w:bCs/>
      <w:color w:val="000000"/>
      <w:sz w:val="22"/>
      <w:szCs w:val="22"/>
    </w:rPr>
  </w:style>
  <w:style w:type="character" w:customStyle="1" w:styleId="A5">
    <w:name w:val="A5"/>
    <w:uiPriority w:val="99"/>
    <w:rsid w:val="003F41B1"/>
    <w:rPr>
      <w:rFonts w:cs="Helvetica"/>
      <w:b/>
      <w:bCs/>
      <w:color w:val="000000"/>
      <w:sz w:val="28"/>
      <w:szCs w:val="28"/>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neoschip</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14</cp:revision>
  <dcterms:created xsi:type="dcterms:W3CDTF">2011-02-12T09:50:00Z</dcterms:created>
  <dcterms:modified xsi:type="dcterms:W3CDTF">2011-02-12T12:31:00Z</dcterms:modified>
</cp:coreProperties>
</file>