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8E8" w:rsidRDefault="009878E8">
      <w:proofErr w:type="spellStart"/>
      <w:r>
        <w:t>Feature</w:t>
      </w:r>
      <w:proofErr w:type="spellEnd"/>
      <w:r>
        <w:t xml:space="preserve"> </w:t>
      </w:r>
      <w:proofErr w:type="spellStart"/>
      <w:r>
        <w:t>Requests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b/>
          <w:bCs/>
          <w:color w:val="000000"/>
          <w:sz w:val="22"/>
          <w:szCs w:val="22"/>
        </w:rPr>
        <w:t xml:space="preserve">Que </w:t>
      </w:r>
      <w:proofErr w:type="spellStart"/>
      <w:proofErr w:type="gramStart"/>
      <w:r>
        <w:rPr>
          <w:rFonts w:ascii="Calibri" w:hAnsi="Calibri"/>
          <w:b/>
          <w:bCs/>
          <w:color w:val="000000"/>
          <w:sz w:val="22"/>
          <w:szCs w:val="22"/>
        </w:rPr>
        <w:t>mas</w:t>
      </w:r>
      <w:proofErr w:type="spellEnd"/>
      <w:proofErr w:type="gramEnd"/>
      <w:r>
        <w:rPr>
          <w:rFonts w:ascii="Calibri" w:hAnsi="Calibri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000000"/>
          <w:sz w:val="22"/>
          <w:szCs w:val="22"/>
        </w:rPr>
        <w:t>faltaria</w:t>
      </w:r>
      <w:proofErr w:type="spellEnd"/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una </w:t>
      </w:r>
      <w:proofErr w:type="spellStart"/>
      <w:r>
        <w:rPr>
          <w:rFonts w:ascii="Calibri" w:hAnsi="Calibri"/>
          <w:color w:val="000000"/>
          <w:sz w:val="22"/>
          <w:szCs w:val="22"/>
        </w:rPr>
        <w:t>politica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reintento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 medida que se vaya reintentando va a tardar </w:t>
      </w:r>
      <w:proofErr w:type="spellStart"/>
      <w:r>
        <w:rPr>
          <w:rFonts w:ascii="Calibri" w:hAnsi="Calibri"/>
          <w:color w:val="000000"/>
          <w:sz w:val="22"/>
          <w:szCs w:val="22"/>
        </w:rPr>
        <w:t>mas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en volver a reintentar,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se hace el </w:t>
      </w:r>
      <w:proofErr w:type="spellStart"/>
      <w:r>
        <w:rPr>
          <w:rFonts w:ascii="Calibri" w:hAnsi="Calibri"/>
          <w:color w:val="000000"/>
          <w:sz w:val="22"/>
          <w:szCs w:val="22"/>
        </w:rPr>
        <w:t>poll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del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parte del cliente. Configurable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event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y ver la política de reintento del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handler</w:t>
      </w:r>
      <w:proofErr w:type="spellEnd"/>
      <w:r>
        <w:rPr>
          <w:rFonts w:ascii="Calibri" w:hAnsi="Calibri"/>
          <w:color w:val="000000"/>
          <w:sz w:val="22"/>
          <w:szCs w:val="22"/>
        </w:rPr>
        <w:t>, que sea incremental. Verificar si esto no es lo mismo que en el punto 1.</w:t>
      </w:r>
    </w:p>
    <w:p w:rsidR="009878E8" w:rsidRDefault="009878E8" w:rsidP="009878E8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Que haya un </w:t>
      </w:r>
      <w:proofErr w:type="spellStart"/>
      <w:r>
        <w:rPr>
          <w:rFonts w:ascii="Calibri" w:hAnsi="Calibri"/>
          <w:color w:val="000000"/>
          <w:sz w:val="22"/>
          <w:szCs w:val="22"/>
        </w:rPr>
        <w:t>throtling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policy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Algo </w:t>
      </w:r>
      <w:proofErr w:type="spellStart"/>
      <w:r>
        <w:rPr>
          <w:rFonts w:ascii="Calibri" w:hAnsi="Calibri"/>
          <w:color w:val="000000"/>
          <w:sz w:val="22"/>
          <w:szCs w:val="22"/>
        </w:rPr>
        <w:t>asi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como para poner un </w:t>
      </w:r>
      <w:proofErr w:type="spellStart"/>
      <w:r>
        <w:rPr>
          <w:rFonts w:ascii="Calibri" w:hAnsi="Calibri"/>
          <w:color w:val="000000"/>
          <w:sz w:val="22"/>
          <w:szCs w:val="22"/>
        </w:rPr>
        <w:t>limite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procesos en simultaneo que puede existir en el </w:t>
      </w:r>
      <w:proofErr w:type="spellStart"/>
      <w:r>
        <w:rPr>
          <w:rFonts w:ascii="Calibri" w:hAnsi="Calibri"/>
          <w:color w:val="000000"/>
          <w:sz w:val="22"/>
          <w:szCs w:val="22"/>
        </w:rPr>
        <w:t>worker</w:t>
      </w:r>
      <w:proofErr w:type="spellEnd"/>
      <w:r>
        <w:rPr>
          <w:rFonts w:ascii="Calibri" w:hAnsi="Calibri"/>
          <w:color w:val="000000"/>
          <w:sz w:val="22"/>
          <w:szCs w:val="22"/>
        </w:rPr>
        <w:t>, teniendo en cuenta que cada vez que se encuentra un mensaje se crea un nuevo proceso para atender los mensajes que lleguen.</w:t>
      </w:r>
    </w:p>
    <w:p w:rsidR="009878E8" w:rsidRDefault="009878E8"/>
    <w:p w:rsidR="009878E8" w:rsidRDefault="009878E8"/>
    <w:p w:rsidR="000308F5" w:rsidRDefault="00535D45">
      <w:r>
        <w:t xml:space="preserve">Puntos de entrada para implementar un dominio con el </w:t>
      </w:r>
      <w:proofErr w:type="spellStart"/>
      <w:r>
        <w:t>Journey</w:t>
      </w:r>
      <w:proofErr w:type="spellEnd"/>
      <w:r>
        <w:t xml:space="preserve"> Framework: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t xml:space="preserve">Insertar el </w:t>
      </w:r>
      <w:proofErr w:type="spellStart"/>
      <w:r>
        <w:t>domain</w:t>
      </w:r>
      <w:proofErr w:type="spellEnd"/>
      <w:r>
        <w:t xml:space="preserve"> </w:t>
      </w:r>
      <w:proofErr w:type="spellStart"/>
      <w:r>
        <w:t>container</w:t>
      </w:r>
      <w:proofErr w:type="spellEnd"/>
      <w:r>
        <w:t xml:space="preserve"> en esta sección:</w:t>
      </w:r>
    </w:p>
    <w:p w:rsidR="00535D45" w:rsidRDefault="00535D45" w:rsidP="00535D45">
      <w:pPr>
        <w:pStyle w:val="ListParagraph"/>
        <w:numPr>
          <w:ilvl w:val="0"/>
          <w:numId w:val="1"/>
        </w:numPr>
      </w:pPr>
      <w:r>
        <w:rPr>
          <w:noProof/>
          <w:lang w:eastAsia="es-ES"/>
        </w:rPr>
        <w:drawing>
          <wp:inline distT="0" distB="0" distL="0" distR="0" wp14:anchorId="27C32B3B" wp14:editId="341363AE">
            <wp:extent cx="5400040" cy="3583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54E" w:rsidRDefault="0096254E" w:rsidP="0096254E"/>
    <w:p w:rsidR="0096254E" w:rsidRDefault="0096254E" w:rsidP="0096254E">
      <w:r>
        <w:t xml:space="preserve">Arquitectura de un dominio. </w:t>
      </w:r>
      <w:proofErr w:type="spellStart"/>
      <w:r>
        <w:t>Assemblies</w:t>
      </w:r>
      <w:proofErr w:type="spellEnd"/>
      <w:r>
        <w:t xml:space="preserve"> = </w:t>
      </w:r>
      <w:proofErr w:type="spellStart"/>
      <w:r>
        <w:t>Layers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</w:t>
      </w:r>
      <w:proofErr w:type="spellEnd"/>
      <w:r>
        <w:t xml:space="preserve">: Aquí se encuentran los </w:t>
      </w:r>
      <w:proofErr w:type="spellStart"/>
      <w:r>
        <w:t>handlers</w:t>
      </w:r>
      <w:proofErr w:type="spellEnd"/>
      <w:r>
        <w:t xml:space="preserve"> y los </w:t>
      </w:r>
      <w:proofErr w:type="spellStart"/>
      <w:r>
        <w:t>aggregates</w:t>
      </w:r>
      <w:proofErr w:type="spellEnd"/>
    </w:p>
    <w:p w:rsidR="0096254E" w:rsidRDefault="0096254E" w:rsidP="0096254E">
      <w:pPr>
        <w:pStyle w:val="ListParagraph"/>
        <w:numPr>
          <w:ilvl w:val="0"/>
          <w:numId w:val="2"/>
        </w:numPr>
      </w:pPr>
      <w:proofErr w:type="spellStart"/>
      <w:r>
        <w:t>Domain.Commands</w:t>
      </w:r>
      <w:proofErr w:type="spellEnd"/>
      <w:r>
        <w:t xml:space="preserve">: Aquí se encuentran los </w:t>
      </w:r>
      <w:proofErr w:type="spellStart"/>
      <w:r>
        <w:t>commands</w:t>
      </w:r>
      <w:proofErr w:type="spellEnd"/>
      <w:r>
        <w:t>. Es el único lugar donde debería conectarse con la capa de aplicación.</w:t>
      </w:r>
    </w:p>
    <w:p w:rsidR="009878E8" w:rsidRDefault="009878E8" w:rsidP="009878E8"/>
    <w:p w:rsidR="009878E8" w:rsidRPr="009878E8" w:rsidRDefault="009878E8" w:rsidP="009878E8">
      <w:pPr>
        <w:pStyle w:val="NormalWeb"/>
        <w:spacing w:before="0" w:beforeAutospacing="0" w:after="0" w:afterAutospacing="0"/>
        <w:rPr>
          <w:rFonts w:ascii="Calibri Light" w:hAnsi="Calibri Light"/>
          <w:color w:val="000000"/>
          <w:sz w:val="40"/>
          <w:szCs w:val="40"/>
        </w:rPr>
      </w:pP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Entity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Framework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Query</w:t>
      </w:r>
      <w:proofErr w:type="spellEnd"/>
      <w:r w:rsidRPr="009878E8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9878E8">
        <w:rPr>
          <w:rFonts w:ascii="Calibri Light" w:hAnsi="Calibri Light"/>
          <w:color w:val="000000"/>
          <w:sz w:val="40"/>
          <w:szCs w:val="40"/>
        </w:rPr>
        <w:t>Optimization</w:t>
      </w:r>
      <w:proofErr w:type="spellEnd"/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proofErr w:type="gramStart"/>
      <w:r>
        <w:rPr>
          <w:rFonts w:ascii="Calibri" w:hAnsi="Calibri"/>
          <w:color w:val="808080"/>
          <w:sz w:val="20"/>
          <w:szCs w:val="20"/>
        </w:rPr>
        <w:t>martes</w:t>
      </w:r>
      <w:proofErr w:type="gramEnd"/>
      <w:r>
        <w:rPr>
          <w:rFonts w:ascii="Calibri" w:hAnsi="Calibri"/>
          <w:color w:val="808080"/>
          <w:sz w:val="20"/>
          <w:szCs w:val="20"/>
        </w:rPr>
        <w:t>, 7 de abril de 2015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808080"/>
          <w:sz w:val="20"/>
          <w:szCs w:val="20"/>
        </w:rPr>
      </w:pPr>
      <w:r>
        <w:rPr>
          <w:rFonts w:ascii="Calibri" w:hAnsi="Calibri"/>
          <w:color w:val="808080"/>
          <w:sz w:val="20"/>
          <w:szCs w:val="20"/>
        </w:rPr>
        <w:lastRenderedPageBreak/>
        <w:t>11:43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En la capa de aplicación se </w:t>
      </w:r>
      <w:proofErr w:type="spellStart"/>
      <w:r>
        <w:rPr>
          <w:rFonts w:ascii="Calibri" w:hAnsi="Calibri"/>
          <w:color w:val="000000"/>
          <w:sz w:val="22"/>
          <w:szCs w:val="22"/>
        </w:rPr>
        <w:t>podrian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crear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>. Quizás allí ejecutar las primeras validaciones de que todo esté bien.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La capa de aplicación contiene todos los objetos de </w:t>
      </w:r>
      <w:proofErr w:type="spellStart"/>
      <w:r>
        <w:rPr>
          <w:rFonts w:ascii="Calibri" w:hAnsi="Calibri"/>
          <w:color w:val="000000"/>
          <w:sz w:val="22"/>
          <w:szCs w:val="22"/>
        </w:rPr>
        <w:t>de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read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model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por ejemplo, y </w:t>
      </w:r>
      <w:proofErr w:type="spellStart"/>
      <w:r>
        <w:rPr>
          <w:rFonts w:ascii="Calibri" w:hAnsi="Calibri"/>
          <w:color w:val="000000"/>
          <w:sz w:val="22"/>
          <w:szCs w:val="22"/>
        </w:rPr>
        <w:t>tambien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enviar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. Esto </w:t>
      </w:r>
      <w:proofErr w:type="spellStart"/>
      <w:r>
        <w:rPr>
          <w:rFonts w:ascii="Calibri" w:hAnsi="Calibri"/>
          <w:color w:val="000000"/>
          <w:sz w:val="22"/>
          <w:szCs w:val="22"/>
        </w:rPr>
        <w:t>ayudaria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a limpiar los </w:t>
      </w:r>
      <w:proofErr w:type="spellStart"/>
      <w:r>
        <w:rPr>
          <w:rFonts w:ascii="Calibri" w:hAnsi="Calibri"/>
          <w:color w:val="000000"/>
          <w:sz w:val="22"/>
          <w:szCs w:val="22"/>
        </w:rPr>
        <w:t>controller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, hacer que los </w:t>
      </w:r>
      <w:proofErr w:type="spellStart"/>
      <w:r>
        <w:rPr>
          <w:rFonts w:ascii="Calibri" w:hAnsi="Calibri"/>
          <w:color w:val="000000"/>
          <w:sz w:val="22"/>
          <w:szCs w:val="22"/>
        </w:rPr>
        <w:t>command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senders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sean </w:t>
      </w:r>
      <w:proofErr w:type="spellStart"/>
      <w:r>
        <w:rPr>
          <w:rFonts w:ascii="Calibri" w:hAnsi="Calibri"/>
          <w:color w:val="000000"/>
          <w:sz w:val="22"/>
          <w:szCs w:val="22"/>
        </w:rPr>
        <w:t>testeables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y </w:t>
      </w:r>
      <w:proofErr w:type="spellStart"/>
      <w:r>
        <w:rPr>
          <w:rFonts w:ascii="Calibri" w:hAnsi="Calibri"/>
          <w:color w:val="000000"/>
          <w:sz w:val="22"/>
          <w:szCs w:val="22"/>
        </w:rPr>
        <w:t>esten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libres de inyecciones por todos lados, o sea, de interfaces que se repiten constantemente. Mejor es inyectarle </w:t>
      </w:r>
      <w:proofErr w:type="gramStart"/>
      <w:r>
        <w:rPr>
          <w:rFonts w:ascii="Calibri" w:hAnsi="Calibri"/>
          <w:color w:val="000000"/>
          <w:sz w:val="22"/>
          <w:szCs w:val="22"/>
        </w:rPr>
        <w:t>una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unico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objeto de "Aplicación" (DDD).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El </w:t>
      </w:r>
      <w:proofErr w:type="spellStart"/>
      <w:r>
        <w:rPr>
          <w:rFonts w:ascii="Calibri" w:hAnsi="Calibri"/>
          <w:color w:val="000000"/>
          <w:sz w:val="22"/>
          <w:szCs w:val="22"/>
        </w:rPr>
        <w:t>disable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de </w:t>
      </w:r>
      <w:proofErr w:type="spellStart"/>
      <w:r>
        <w:rPr>
          <w:rFonts w:ascii="Calibri" w:hAnsi="Calibri"/>
          <w:color w:val="000000"/>
          <w:sz w:val="22"/>
          <w:szCs w:val="22"/>
        </w:rPr>
        <w:t>entity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000000"/>
          <w:sz w:val="22"/>
          <w:szCs w:val="22"/>
        </w:rPr>
        <w:t>framework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para que sea más rápido.</w:t>
      </w:r>
    </w:p>
    <w:p w:rsidR="009878E8" w:rsidRDefault="009878E8" w:rsidP="009878E8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>
            <wp:extent cx="5486400" cy="3218180"/>
            <wp:effectExtent l="0" t="0" r="0" b="1270"/>
            <wp:docPr id="2" name="Picture 2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PROJECT &#10;ocøuG &#10;TEAM &#10;TEST &#10;ANALYZE &#10;public MerpContext &#10;public Database() &#10;this . Context &#10;Context get; private set; &#10;new Merpcontext(); &#10;this .Context. Configuration.AutoDetectChangesEnab1ed false; &#10;*region IDatabase Members &#10;public IQueryablecActivityType) ActivityTypes &#10;get return Context. ActivityTypes; &#10;public IQueryabIe«BusinesslJnit) BusinesslJnits &#10;get return Context. BusinessUnits; ) &#10;31:31 /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1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8E8" w:rsidRDefault="009878E8" w:rsidP="009878E8"/>
    <w:p w:rsidR="005555C0" w:rsidRDefault="005555C0" w:rsidP="009878E8">
      <w:proofErr w:type="spellStart"/>
      <w:r>
        <w:t>Message</w:t>
      </w:r>
      <w:proofErr w:type="spellEnd"/>
      <w:r>
        <w:t xml:space="preserve"> Receiver.</w:t>
      </w:r>
    </w:p>
    <w:p w:rsidR="005555C0" w:rsidRDefault="005555C0" w:rsidP="009878E8">
      <w:r>
        <w:t xml:space="preserve">Ahora se pueden ver como dos </w:t>
      </w:r>
      <w:proofErr w:type="spellStart"/>
      <w:r>
        <w:t>transcciones</w:t>
      </w:r>
      <w:proofErr w:type="spellEnd"/>
      <w:r>
        <w:t xml:space="preserve"> de vida larga en la base de datos a los procesos que miran las tablas del bus:</w:t>
      </w:r>
    </w:p>
    <w:p w:rsidR="005555C0" w:rsidRPr="00535D45" w:rsidRDefault="005555C0" w:rsidP="009878E8">
      <w:r>
        <w:rPr>
          <w:noProof/>
          <w:lang w:eastAsia="es-ES"/>
        </w:rPr>
        <w:lastRenderedPageBreak/>
        <w:drawing>
          <wp:inline distT="0" distB="0" distL="0" distR="0" wp14:anchorId="5D67F893" wp14:editId="2ECDA899">
            <wp:extent cx="5400040" cy="405511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55C0" w:rsidRPr="00535D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073A2"/>
    <w:multiLevelType w:val="hybridMultilevel"/>
    <w:tmpl w:val="C20868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5F7C38"/>
    <w:multiLevelType w:val="hybridMultilevel"/>
    <w:tmpl w:val="28F238AE"/>
    <w:lvl w:ilvl="0" w:tplc="87F6823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0" w:hanging="360"/>
      </w:pPr>
    </w:lvl>
    <w:lvl w:ilvl="2" w:tplc="0C0A001B" w:tentative="1">
      <w:start w:val="1"/>
      <w:numFmt w:val="lowerRoman"/>
      <w:lvlText w:val="%3."/>
      <w:lvlJc w:val="right"/>
      <w:pPr>
        <w:ind w:left="2340" w:hanging="180"/>
      </w:pPr>
    </w:lvl>
    <w:lvl w:ilvl="3" w:tplc="0C0A000F" w:tentative="1">
      <w:start w:val="1"/>
      <w:numFmt w:val="decimal"/>
      <w:lvlText w:val="%4."/>
      <w:lvlJc w:val="left"/>
      <w:pPr>
        <w:ind w:left="3060" w:hanging="360"/>
      </w:pPr>
    </w:lvl>
    <w:lvl w:ilvl="4" w:tplc="0C0A0019" w:tentative="1">
      <w:start w:val="1"/>
      <w:numFmt w:val="lowerLetter"/>
      <w:lvlText w:val="%5."/>
      <w:lvlJc w:val="left"/>
      <w:pPr>
        <w:ind w:left="3780" w:hanging="360"/>
      </w:pPr>
    </w:lvl>
    <w:lvl w:ilvl="5" w:tplc="0C0A001B" w:tentative="1">
      <w:start w:val="1"/>
      <w:numFmt w:val="lowerRoman"/>
      <w:lvlText w:val="%6."/>
      <w:lvlJc w:val="right"/>
      <w:pPr>
        <w:ind w:left="4500" w:hanging="180"/>
      </w:pPr>
    </w:lvl>
    <w:lvl w:ilvl="6" w:tplc="0C0A000F" w:tentative="1">
      <w:start w:val="1"/>
      <w:numFmt w:val="decimal"/>
      <w:lvlText w:val="%7."/>
      <w:lvlJc w:val="left"/>
      <w:pPr>
        <w:ind w:left="5220" w:hanging="360"/>
      </w:pPr>
    </w:lvl>
    <w:lvl w:ilvl="7" w:tplc="0C0A0019" w:tentative="1">
      <w:start w:val="1"/>
      <w:numFmt w:val="lowerLetter"/>
      <w:lvlText w:val="%8."/>
      <w:lvlJc w:val="left"/>
      <w:pPr>
        <w:ind w:left="5940" w:hanging="360"/>
      </w:pPr>
    </w:lvl>
    <w:lvl w:ilvl="8" w:tplc="0C0A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75064004"/>
    <w:multiLevelType w:val="hybridMultilevel"/>
    <w:tmpl w:val="59C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35D45"/>
    <w:rsid w:val="005555C0"/>
    <w:rsid w:val="005E0723"/>
    <w:rsid w:val="00885D56"/>
    <w:rsid w:val="0096254E"/>
    <w:rsid w:val="009878E8"/>
    <w:rsid w:val="00B73BFE"/>
    <w:rsid w:val="00DC0B70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D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878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10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7176</TotalTime>
  <Pages>3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14</cp:revision>
  <dcterms:created xsi:type="dcterms:W3CDTF">2015-03-25T18:53:00Z</dcterms:created>
  <dcterms:modified xsi:type="dcterms:W3CDTF">2015-04-15T13:22:00Z</dcterms:modified>
</cp:coreProperties>
</file>