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8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32"/>
        <w:gridCol w:w="7056"/>
        <w:tblGridChange w:id="0">
          <w:tblGrid>
            <w:gridCol w:w="2232"/>
            <w:gridCol w:w="7056"/>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Use Case ID</w:t>
            </w:r>
          </w:p>
        </w:tc>
        <w:tc>
          <w:tcPr/>
          <w:p w:rsidR="00000000" w:rsidDel="00000000" w:rsidP="00000000" w:rsidRDefault="00000000" w:rsidRPr="00000000" w14:paraId="00000003">
            <w:pPr>
              <w:rPr/>
            </w:pPr>
            <w:r w:rsidDel="00000000" w:rsidR="00000000" w:rsidRPr="00000000">
              <w:rPr>
                <w:rtl w:val="0"/>
              </w:rPr>
              <w:t xml:space="preserve">UC 6</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Use Case Name</w:t>
            </w:r>
          </w:p>
        </w:tc>
        <w:tc>
          <w:tcPr/>
          <w:p w:rsidR="00000000" w:rsidDel="00000000" w:rsidP="00000000" w:rsidRDefault="00000000" w:rsidRPr="00000000" w14:paraId="00000005">
            <w:pPr>
              <w:rPr/>
            </w:pPr>
            <w:r w:rsidDel="00000000" w:rsidR="00000000" w:rsidRPr="00000000">
              <w:rPr>
                <w:rtl w:val="0"/>
              </w:rPr>
              <w:t xml:space="preserve">User adds a song to the queue</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Author Name</w:t>
            </w:r>
          </w:p>
        </w:tc>
        <w:tc>
          <w:tcPr/>
          <w:p w:rsidR="00000000" w:rsidDel="00000000" w:rsidP="00000000" w:rsidRDefault="00000000" w:rsidRPr="00000000" w14:paraId="00000007">
            <w:pPr>
              <w:rPr/>
            </w:pPr>
            <w:r w:rsidDel="00000000" w:rsidR="00000000" w:rsidRPr="00000000">
              <w:rPr>
                <w:rtl w:val="0"/>
              </w:rPr>
              <w:t xml:space="preserve">Shane Arwood</w:t>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Primary Actor</w:t>
            </w:r>
          </w:p>
        </w:tc>
        <w:tc>
          <w:tcPr/>
          <w:p w:rsidR="00000000" w:rsidDel="00000000" w:rsidP="00000000" w:rsidRDefault="00000000" w:rsidRPr="00000000" w14:paraId="00000009">
            <w:pPr>
              <w:rPr/>
            </w:pPr>
            <w:r w:rsidDel="00000000" w:rsidR="00000000" w:rsidRPr="00000000">
              <w:rPr>
                <w:rtl w:val="0"/>
              </w:rPr>
              <w:t xml:space="preserve">Subscriber</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Actor’s Goal</w:t>
            </w:r>
          </w:p>
        </w:tc>
        <w:tc>
          <w:tcPr/>
          <w:p w:rsidR="00000000" w:rsidDel="00000000" w:rsidP="00000000" w:rsidRDefault="00000000" w:rsidRPr="00000000" w14:paraId="0000000B">
            <w:pPr>
              <w:rPr/>
            </w:pPr>
            <w:r w:rsidDel="00000000" w:rsidR="00000000" w:rsidRPr="00000000">
              <w:rPr>
                <w:rtl w:val="0"/>
              </w:rPr>
              <w:t xml:space="preserve">User wants to play a specific song after the current song finishes</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Business Value</w:t>
            </w:r>
          </w:p>
        </w:tc>
        <w:tc>
          <w:tcPr/>
          <w:p w:rsidR="00000000" w:rsidDel="00000000" w:rsidP="00000000" w:rsidRDefault="00000000" w:rsidRPr="00000000" w14:paraId="0000000D">
            <w:pPr>
              <w:rPr/>
            </w:pPr>
            <w:r w:rsidDel="00000000" w:rsidR="00000000" w:rsidRPr="00000000">
              <w:rPr>
                <w:rtl w:val="0"/>
              </w:rPr>
              <w:t xml:space="preserve">IMPORTANT</w:t>
            </w:r>
          </w:p>
        </w:tc>
      </w:tr>
    </w:tbl>
    <w:p w:rsidR="00000000" w:rsidDel="00000000" w:rsidP="00000000" w:rsidRDefault="00000000" w:rsidRPr="00000000" w14:paraId="0000000E">
      <w:pPr>
        <w:pStyle w:val="Heading2"/>
        <w:rPr/>
      </w:pPr>
      <w:r w:rsidDel="00000000" w:rsidR="00000000" w:rsidRPr="00000000">
        <w:rPr>
          <w:rtl w:val="0"/>
        </w:rPr>
        <w:t xml:space="preserve">Description</w:t>
      </w:r>
    </w:p>
    <w:p w:rsidR="00000000" w:rsidDel="00000000" w:rsidP="00000000" w:rsidRDefault="00000000" w:rsidRPr="00000000" w14:paraId="0000000F">
      <w:pPr>
        <w:rPr/>
      </w:pPr>
      <w:r w:rsidDel="00000000" w:rsidR="00000000" w:rsidRPr="00000000">
        <w:rPr>
          <w:rtl w:val="0"/>
        </w:rPr>
        <w:t xml:space="preserve">The use case details the event that a subscriber is listening to their current queue of songs and wants to add a new song to the queue. The system checks if the song is already in the queue and also allows the user to select which part of the queue they want to add the song to. </w:t>
      </w:r>
    </w:p>
    <w:p w:rsidR="00000000" w:rsidDel="00000000" w:rsidP="00000000" w:rsidRDefault="00000000" w:rsidRPr="00000000" w14:paraId="00000010">
      <w:pPr>
        <w:pStyle w:val="Heading2"/>
        <w:rPr/>
      </w:pPr>
      <w:r w:rsidDel="00000000" w:rsidR="00000000" w:rsidRPr="00000000">
        <w:rPr>
          <w:rtl w:val="0"/>
        </w:rPr>
        <w:t xml:space="preserve">Main Success Scenario </w:t>
      </w:r>
    </w:p>
    <w:tbl>
      <w:tblPr>
        <w:tblStyle w:val="Table2"/>
        <w:tblW w:w="92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4"/>
        <w:gridCol w:w="3838"/>
        <w:gridCol w:w="4680"/>
        <w:tblGridChange w:id="0">
          <w:tblGrid>
            <w:gridCol w:w="734"/>
            <w:gridCol w:w="3838"/>
            <w:gridCol w:w="4680"/>
          </w:tblGrid>
        </w:tblGridChange>
      </w:tblGrid>
      <w:tr>
        <w:trPr>
          <w:cantSplit w:val="0"/>
          <w:trHeight w:val="516" w:hRule="atLeast"/>
          <w:tblHeader w:val="0"/>
        </w:trPr>
        <w:tc>
          <w:tcPr/>
          <w:p w:rsidR="00000000" w:rsidDel="00000000" w:rsidP="00000000" w:rsidRDefault="00000000" w:rsidRPr="00000000" w14:paraId="00000011">
            <w:pPr>
              <w:jc w:val="center"/>
              <w:rPr>
                <w:b w:val="1"/>
              </w:rPr>
            </w:pPr>
            <w:r w:rsidDel="00000000" w:rsidR="00000000" w:rsidRPr="00000000">
              <w:rPr>
                <w:b w:val="1"/>
                <w:rtl w:val="0"/>
              </w:rPr>
              <w:t xml:space="preserve">Step</w:t>
            </w:r>
          </w:p>
        </w:tc>
        <w:tc>
          <w:tcPr/>
          <w:p w:rsidR="00000000" w:rsidDel="00000000" w:rsidP="00000000" w:rsidRDefault="00000000" w:rsidRPr="00000000" w14:paraId="00000012">
            <w:pPr>
              <w:rPr>
                <w:b w:val="1"/>
              </w:rPr>
            </w:pPr>
            <w:r w:rsidDel="00000000" w:rsidR="00000000" w:rsidRPr="00000000">
              <w:rPr>
                <w:b w:val="1"/>
                <w:rtl w:val="0"/>
              </w:rPr>
              <w:t xml:space="preserve">Actor Action</w:t>
            </w:r>
          </w:p>
        </w:tc>
        <w:tc>
          <w:tcPr/>
          <w:p w:rsidR="00000000" w:rsidDel="00000000" w:rsidP="00000000" w:rsidRDefault="00000000" w:rsidRPr="00000000" w14:paraId="00000013">
            <w:pP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User selects a song and clicks “Add to queue”</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System confirms that the song is not already in the queue. </w:t>
            </w:r>
          </w:p>
        </w:tc>
      </w:tr>
      <w:tr>
        <w:trPr>
          <w:cantSplit w:val="0"/>
          <w:tblHeader w:val="0"/>
        </w:trPr>
        <w:tc>
          <w:tcPr/>
          <w:p w:rsidR="00000000" w:rsidDel="00000000" w:rsidP="00000000" w:rsidRDefault="00000000" w:rsidRPr="00000000" w14:paraId="00000017">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18">
            <w:pPr>
              <w:rPr>
                <w:sz w:val="20"/>
                <w:szCs w:val="20"/>
              </w:rPr>
            </w:pPr>
            <w:r w:rsidDel="00000000" w:rsidR="00000000" w:rsidRPr="00000000">
              <w:rPr>
                <w:rtl w:val="0"/>
              </w:rPr>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System prompts the user to choose whether to add the song to the beginning of the queue, end of the queue, or after a specified song. </w:t>
            </w:r>
          </w:p>
        </w:tc>
      </w:tr>
      <w:tr>
        <w:trPr>
          <w:cantSplit w:val="0"/>
          <w:tblHeader w:val="0"/>
        </w:trPr>
        <w:tc>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User chooses to add the song to the beginning of the queue, end of the queue, or selects the song after which the new song should play. </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System closes the dialogue box. </w:t>
            </w:r>
          </w:p>
        </w:tc>
      </w:tr>
      <w:tr>
        <w:trPr>
          <w:cantSplit w:val="0"/>
          <w:tblHeader w:val="0"/>
        </w:trPr>
        <w:tc>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4</w:t>
            </w:r>
          </w:p>
        </w:tc>
        <w:tc>
          <w:tcPr/>
          <w:p w:rsidR="00000000" w:rsidDel="00000000" w:rsidP="00000000" w:rsidRDefault="00000000" w:rsidRPr="00000000" w14:paraId="0000001E">
            <w:pPr>
              <w:rPr>
                <w:sz w:val="20"/>
                <w:szCs w:val="20"/>
              </w:rPr>
            </w:pPr>
            <w:r w:rsidDel="00000000" w:rsidR="00000000" w:rsidRPr="00000000">
              <w:rPr>
                <w:rtl w:val="0"/>
              </w:rPr>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System adds the song to the specified position.</w:t>
            </w:r>
          </w:p>
        </w:tc>
      </w:tr>
      <w:tr>
        <w:trPr>
          <w:cantSplit w:val="0"/>
          <w:tblHeader w:val="0"/>
        </w:trPr>
        <w:tc>
          <w:tcPr/>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5</w:t>
            </w:r>
          </w:p>
        </w:tc>
        <w:tc>
          <w:tcPr/>
          <w:p w:rsidR="00000000" w:rsidDel="00000000" w:rsidP="00000000" w:rsidRDefault="00000000" w:rsidRPr="00000000" w14:paraId="00000021">
            <w:pPr>
              <w:rPr>
                <w:sz w:val="20"/>
                <w:szCs w:val="20"/>
              </w:rPr>
            </w:pPr>
            <w:r w:rsidDel="00000000" w:rsidR="00000000" w:rsidRPr="00000000">
              <w:rPr>
                <w:rtl w:val="0"/>
              </w:rPr>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System plays the queue in order with the new song added. </w:t>
            </w:r>
          </w:p>
        </w:tc>
      </w:tr>
    </w:tbl>
    <w:p w:rsidR="00000000" w:rsidDel="00000000" w:rsidP="00000000" w:rsidRDefault="00000000" w:rsidRPr="00000000" w14:paraId="00000023">
      <w:pPr>
        <w:pStyle w:val="Heading2"/>
        <w:rPr/>
      </w:pPr>
      <w:r w:rsidDel="00000000" w:rsidR="00000000" w:rsidRPr="00000000">
        <w:rPr>
          <w:rtl w:val="0"/>
        </w:rPr>
        <w:t xml:space="preserve">A</w:t>
      </w:r>
      <w:r w:rsidDel="00000000" w:rsidR="00000000" w:rsidRPr="00000000">
        <w:rPr>
          <w:rtl w:val="0"/>
        </w:rPr>
        <w:t xml:space="preserve">lternative Success Scenario 1: Song is already in queue and the user decides to add it anyways.</w:t>
      </w:r>
    </w:p>
    <w:p w:rsidR="00000000" w:rsidDel="00000000" w:rsidP="00000000" w:rsidRDefault="00000000" w:rsidRPr="00000000" w14:paraId="00000024">
      <w:pPr>
        <w:rPr/>
      </w:pPr>
      <w:r w:rsidDel="00000000" w:rsidR="00000000" w:rsidRPr="00000000">
        <w:rPr>
          <w:b w:val="1"/>
          <w:rtl w:val="0"/>
        </w:rPr>
        <w:t xml:space="preserve">Trigger Condition</w:t>
      </w:r>
      <w:r w:rsidDel="00000000" w:rsidR="00000000" w:rsidRPr="00000000">
        <w:rPr>
          <w:rtl w:val="0"/>
        </w:rPr>
        <w:t xml:space="preserve">: When the user selects a song to add to the queue, that song is already found in the queue.</w:t>
      </w:r>
    </w:p>
    <w:p w:rsidR="00000000" w:rsidDel="00000000" w:rsidP="00000000" w:rsidRDefault="00000000" w:rsidRPr="00000000" w14:paraId="00000025">
      <w:pPr>
        <w:rPr/>
      </w:pPr>
      <w:r w:rsidDel="00000000" w:rsidR="00000000" w:rsidRPr="00000000">
        <w:rPr>
          <w:rtl w:val="0"/>
        </w:rPr>
      </w:r>
    </w:p>
    <w:tbl>
      <w:tblPr>
        <w:tblStyle w:val="Table3"/>
        <w:tblW w:w="92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4"/>
        <w:gridCol w:w="3838"/>
        <w:gridCol w:w="4680"/>
        <w:tblGridChange w:id="0">
          <w:tblGrid>
            <w:gridCol w:w="734"/>
            <w:gridCol w:w="3838"/>
            <w:gridCol w:w="4680"/>
          </w:tblGrid>
        </w:tblGridChange>
      </w:tblGrid>
      <w:tr>
        <w:trPr>
          <w:cantSplit w:val="0"/>
          <w:trHeight w:val="516" w:hRule="atLeast"/>
          <w:tblHeader w:val="0"/>
        </w:trPr>
        <w:tc>
          <w:tcPr/>
          <w:p w:rsidR="00000000" w:rsidDel="00000000" w:rsidP="00000000" w:rsidRDefault="00000000" w:rsidRPr="00000000" w14:paraId="00000026">
            <w:pPr>
              <w:jc w:val="center"/>
              <w:rPr>
                <w:b w:val="1"/>
              </w:rPr>
            </w:pPr>
            <w:r w:rsidDel="00000000" w:rsidR="00000000" w:rsidRPr="00000000">
              <w:rPr>
                <w:b w:val="1"/>
                <w:rtl w:val="0"/>
              </w:rPr>
              <w:t xml:space="preserve">Step</w:t>
            </w:r>
          </w:p>
        </w:tc>
        <w:tc>
          <w:tcPr/>
          <w:p w:rsidR="00000000" w:rsidDel="00000000" w:rsidP="00000000" w:rsidRDefault="00000000" w:rsidRPr="00000000" w14:paraId="00000027">
            <w:pPr>
              <w:rPr>
                <w:b w:val="1"/>
              </w:rPr>
            </w:pPr>
            <w:r w:rsidDel="00000000" w:rsidR="00000000" w:rsidRPr="00000000">
              <w:rPr>
                <w:b w:val="1"/>
                <w:rtl w:val="0"/>
              </w:rPr>
              <w:t xml:space="preserve">Actor Action</w:t>
            </w:r>
          </w:p>
        </w:tc>
        <w:tc>
          <w:tcPr/>
          <w:p w:rsidR="00000000" w:rsidDel="00000000" w:rsidP="00000000" w:rsidRDefault="00000000" w:rsidRPr="00000000" w14:paraId="00000028">
            <w:pP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User selects a song and clicks “Add to queue”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System checks that the song is already in the queue and displays “Song already in queue, add anyways?”</w:t>
            </w:r>
          </w:p>
        </w:tc>
      </w:tr>
      <w:tr>
        <w:trPr>
          <w:cantSplit w:val="0"/>
          <w:tblHeader w:val="0"/>
        </w:trPr>
        <w:tc>
          <w:tcPr/>
          <w:p w:rsidR="00000000" w:rsidDel="00000000" w:rsidP="00000000" w:rsidRDefault="00000000" w:rsidRPr="00000000" w14:paraId="0000002C">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User selects “Yes”</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System prompts the user to choose whether to add the song to the beginning of the queue, end of the queue, or after a specified song. </w:t>
            </w:r>
          </w:p>
        </w:tc>
      </w:tr>
      <w:tr>
        <w:trPr>
          <w:cantSplit w:val="0"/>
          <w:tblHeader w:val="0"/>
        </w:trPr>
        <w:tc>
          <w:tcPr/>
          <w:p w:rsidR="00000000" w:rsidDel="00000000" w:rsidP="00000000" w:rsidRDefault="00000000" w:rsidRPr="00000000" w14:paraId="0000002F">
            <w:pPr>
              <w:jc w:val="cente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User chooses to add the song to the beginning of the queue, end of the queue, or selects the song after which the new song should play.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System closes the dialogue box. </w:t>
            </w:r>
          </w:p>
        </w:tc>
      </w:tr>
      <w:tr>
        <w:trPr>
          <w:cantSplit w:val="0"/>
          <w:tblHeader w:val="0"/>
        </w:trPr>
        <w:tc>
          <w:tcPr/>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4</w:t>
            </w:r>
          </w:p>
        </w:tc>
        <w:tc>
          <w:tcPr/>
          <w:p w:rsidR="00000000" w:rsidDel="00000000" w:rsidP="00000000" w:rsidRDefault="00000000" w:rsidRPr="00000000" w14:paraId="00000033">
            <w:pPr>
              <w:rPr>
                <w:sz w:val="20"/>
                <w:szCs w:val="20"/>
              </w:rPr>
            </w:pPr>
            <w:r w:rsidDel="00000000" w:rsidR="00000000" w:rsidRPr="00000000">
              <w:rPr>
                <w:rtl w:val="0"/>
              </w:rPr>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System adds the song to the specified position.</w:t>
            </w:r>
          </w:p>
        </w:tc>
      </w:tr>
      <w:tr>
        <w:trPr>
          <w:cantSplit w:val="0"/>
          <w:tblHeader w:val="0"/>
        </w:trPr>
        <w:tc>
          <w:tcPr/>
          <w:p w:rsidR="00000000" w:rsidDel="00000000" w:rsidP="00000000" w:rsidRDefault="00000000" w:rsidRPr="00000000" w14:paraId="00000035">
            <w:pPr>
              <w:jc w:val="center"/>
              <w:rPr>
                <w:b w:val="1"/>
                <w:sz w:val="20"/>
                <w:szCs w:val="20"/>
              </w:rPr>
            </w:pPr>
            <w:r w:rsidDel="00000000" w:rsidR="00000000" w:rsidRPr="00000000">
              <w:rPr>
                <w:b w:val="1"/>
                <w:sz w:val="20"/>
                <w:szCs w:val="20"/>
                <w:rtl w:val="0"/>
              </w:rPr>
              <w:t xml:space="preserve">5</w:t>
            </w:r>
          </w:p>
        </w:tc>
        <w:tc>
          <w:tcPr/>
          <w:p w:rsidR="00000000" w:rsidDel="00000000" w:rsidP="00000000" w:rsidRDefault="00000000" w:rsidRPr="00000000" w14:paraId="00000036">
            <w:pPr>
              <w:rPr>
                <w:sz w:val="20"/>
                <w:szCs w:val="20"/>
              </w:rPr>
            </w:pPr>
            <w:r w:rsidDel="00000000" w:rsidR="00000000" w:rsidRPr="00000000">
              <w:rPr>
                <w:rtl w:val="0"/>
              </w:rPr>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System plays the queue in order with the new song added.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Alternative Failure Scenario 2: Song is already in queue and the user declines to add it again. </w:t>
      </w:r>
    </w:p>
    <w:p w:rsidR="00000000" w:rsidDel="00000000" w:rsidP="00000000" w:rsidRDefault="00000000" w:rsidRPr="00000000" w14:paraId="0000003A">
      <w:pPr>
        <w:rPr/>
      </w:pPr>
      <w:r w:rsidDel="00000000" w:rsidR="00000000" w:rsidRPr="00000000">
        <w:rPr>
          <w:b w:val="1"/>
          <w:rtl w:val="0"/>
        </w:rPr>
        <w:t xml:space="preserve">Trigger Condition</w:t>
      </w:r>
      <w:r w:rsidDel="00000000" w:rsidR="00000000" w:rsidRPr="00000000">
        <w:rPr>
          <w:rtl w:val="0"/>
        </w:rPr>
        <w:t xml:space="preserve">: When the user selects a song to add to the queue, that song is already found in the queue.</w:t>
      </w:r>
    </w:p>
    <w:tbl>
      <w:tblPr>
        <w:tblStyle w:val="Table4"/>
        <w:tblW w:w="92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4"/>
        <w:gridCol w:w="3838"/>
        <w:gridCol w:w="4680"/>
        <w:tblGridChange w:id="0">
          <w:tblGrid>
            <w:gridCol w:w="734"/>
            <w:gridCol w:w="3838"/>
            <w:gridCol w:w="4680"/>
          </w:tblGrid>
        </w:tblGridChange>
      </w:tblGrid>
      <w:tr>
        <w:trPr>
          <w:cantSplit w:val="0"/>
          <w:trHeight w:val="516" w:hRule="atLeast"/>
          <w:tblHeader w:val="0"/>
        </w:trPr>
        <w:tc>
          <w:tcPr/>
          <w:p w:rsidR="00000000" w:rsidDel="00000000" w:rsidP="00000000" w:rsidRDefault="00000000" w:rsidRPr="00000000" w14:paraId="0000003B">
            <w:pPr>
              <w:jc w:val="center"/>
              <w:rPr>
                <w:b w:val="1"/>
              </w:rPr>
            </w:pPr>
            <w:r w:rsidDel="00000000" w:rsidR="00000000" w:rsidRPr="00000000">
              <w:rPr>
                <w:b w:val="1"/>
                <w:rtl w:val="0"/>
              </w:rPr>
              <w:t xml:space="preserve">Step</w:t>
            </w:r>
          </w:p>
        </w:tc>
        <w:tc>
          <w:tcPr/>
          <w:p w:rsidR="00000000" w:rsidDel="00000000" w:rsidP="00000000" w:rsidRDefault="00000000" w:rsidRPr="00000000" w14:paraId="0000003C">
            <w:pPr>
              <w:rPr>
                <w:b w:val="1"/>
              </w:rPr>
            </w:pPr>
            <w:r w:rsidDel="00000000" w:rsidR="00000000" w:rsidRPr="00000000">
              <w:rPr>
                <w:b w:val="1"/>
                <w:rtl w:val="0"/>
              </w:rPr>
              <w:t xml:space="preserve">Actor Action</w:t>
            </w:r>
          </w:p>
        </w:tc>
        <w:tc>
          <w:tcPr/>
          <w:p w:rsidR="00000000" w:rsidDel="00000000" w:rsidP="00000000" w:rsidRDefault="00000000" w:rsidRPr="00000000" w14:paraId="0000003D">
            <w:pP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03E">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User selects a song and clicks “Add to queue”</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System checks that the song is already in the queue and displays “Song already in queue, add anyways?”</w:t>
            </w:r>
          </w:p>
        </w:tc>
      </w:tr>
      <w:tr>
        <w:trPr>
          <w:cantSplit w:val="0"/>
          <w:tblHeader w:val="0"/>
        </w:trPr>
        <w:tc>
          <w:tcPr/>
          <w:p w:rsidR="00000000" w:rsidDel="00000000" w:rsidP="00000000" w:rsidRDefault="00000000" w:rsidRPr="00000000" w14:paraId="00000041">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User selects “No”</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System closes the dialogue box.</w:t>
            </w:r>
          </w:p>
        </w:tc>
      </w:tr>
      <w:tr>
        <w:trPr>
          <w:cantSplit w:val="0"/>
          <w:tblHeader w:val="0"/>
        </w:trPr>
        <w:tc>
          <w:tcPr/>
          <w:p w:rsidR="00000000" w:rsidDel="00000000" w:rsidP="00000000" w:rsidRDefault="00000000" w:rsidRPr="00000000" w14:paraId="00000044">
            <w:pPr>
              <w:jc w:val="cente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45">
            <w:pPr>
              <w:rPr>
                <w:sz w:val="20"/>
                <w:szCs w:val="20"/>
              </w:rPr>
            </w:pPr>
            <w:r w:rsidDel="00000000" w:rsidR="00000000" w:rsidRPr="00000000">
              <w:rPr>
                <w:rtl w:val="0"/>
              </w:rPr>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System does not add the song to the queue. </w:t>
            </w:r>
          </w:p>
        </w:tc>
      </w:tr>
      <w:tr>
        <w:trPr>
          <w:cantSplit w:val="0"/>
          <w:tblHeader w:val="0"/>
        </w:trPr>
        <w:tc>
          <w:tcPr/>
          <w:p w:rsidR="00000000" w:rsidDel="00000000" w:rsidP="00000000" w:rsidRDefault="00000000" w:rsidRPr="00000000" w14:paraId="00000047">
            <w:pPr>
              <w:jc w:val="center"/>
              <w:rPr>
                <w:b w:val="1"/>
                <w:sz w:val="20"/>
                <w:szCs w:val="20"/>
              </w:rPr>
            </w:pPr>
            <w:r w:rsidDel="00000000" w:rsidR="00000000" w:rsidRPr="00000000">
              <w:rPr>
                <w:b w:val="1"/>
                <w:sz w:val="20"/>
                <w:szCs w:val="20"/>
                <w:rtl w:val="0"/>
              </w:rPr>
              <w:t xml:space="preserve">4</w:t>
            </w:r>
          </w:p>
        </w:tc>
        <w:tc>
          <w:tcPr/>
          <w:p w:rsidR="00000000" w:rsidDel="00000000" w:rsidP="00000000" w:rsidRDefault="00000000" w:rsidRPr="00000000" w14:paraId="00000048">
            <w:pPr>
              <w:rPr>
                <w:sz w:val="20"/>
                <w:szCs w:val="20"/>
              </w:rPr>
            </w:pPr>
            <w:r w:rsidDel="00000000" w:rsidR="00000000" w:rsidRPr="00000000">
              <w:rPr>
                <w:rtl w:val="0"/>
              </w:rPr>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System plays the queue in order without the song added.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5"/>
        <w:tblW w:w="928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2"/>
        <w:gridCol w:w="6966"/>
        <w:tblGridChange w:id="0">
          <w:tblGrid>
            <w:gridCol w:w="2322"/>
            <w:gridCol w:w="6966"/>
          </w:tblGrid>
        </w:tblGridChange>
      </w:tblGrid>
      <w:tr>
        <w:trPr>
          <w:cantSplit w:val="0"/>
          <w:tblHeader w:val="0"/>
        </w:trPr>
        <w:tc>
          <w:tcPr/>
          <w:p w:rsidR="00000000" w:rsidDel="00000000" w:rsidP="00000000" w:rsidRDefault="00000000" w:rsidRPr="00000000" w14:paraId="0000004D">
            <w:pPr>
              <w:rPr>
                <w:b w:val="1"/>
              </w:rPr>
            </w:pPr>
            <w:r w:rsidDel="00000000" w:rsidR="00000000" w:rsidRPr="00000000">
              <w:rPr>
                <w:b w:val="1"/>
                <w:rtl w:val="0"/>
              </w:rPr>
              <w:t xml:space="preserve">Secondary Actors</w:t>
            </w:r>
          </w:p>
        </w:tc>
        <w:tc>
          <w:tcPr/>
          <w:p w:rsidR="00000000" w:rsidDel="00000000" w:rsidP="00000000" w:rsidRDefault="00000000" w:rsidRPr="00000000" w14:paraId="0000004E">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4F">
            <w:pPr>
              <w:rPr>
                <w:b w:val="1"/>
              </w:rPr>
            </w:pPr>
            <w:r w:rsidDel="00000000" w:rsidR="00000000" w:rsidRPr="00000000">
              <w:rPr>
                <w:b w:val="1"/>
                <w:rtl w:val="0"/>
              </w:rPr>
              <w:t xml:space="preserve">Trigger Event</w:t>
            </w:r>
          </w:p>
        </w:tc>
        <w:tc>
          <w:tcPr/>
          <w:p w:rsidR="00000000" w:rsidDel="00000000" w:rsidP="00000000" w:rsidRDefault="00000000" w:rsidRPr="00000000" w14:paraId="00000050">
            <w:pPr>
              <w:rPr/>
            </w:pPr>
            <w:r w:rsidDel="00000000" w:rsidR="00000000" w:rsidRPr="00000000">
              <w:rPr>
                <w:rtl w:val="0"/>
              </w:rPr>
              <w:t xml:space="preserve">User selected a song and clicked “Add to queue”</w:t>
            </w:r>
          </w:p>
        </w:tc>
      </w:tr>
      <w:tr>
        <w:trPr>
          <w:cantSplit w:val="0"/>
          <w:tblHeader w:val="0"/>
        </w:trPr>
        <w:tc>
          <w:tcPr/>
          <w:p w:rsidR="00000000" w:rsidDel="00000000" w:rsidP="00000000" w:rsidRDefault="00000000" w:rsidRPr="00000000" w14:paraId="00000051">
            <w:pPr>
              <w:rPr>
                <w:b w:val="1"/>
              </w:rPr>
            </w:pPr>
            <w:r w:rsidDel="00000000" w:rsidR="00000000" w:rsidRPr="00000000">
              <w:rPr>
                <w:b w:val="1"/>
                <w:rtl w:val="0"/>
              </w:rPr>
              <w:t xml:space="preserve">Precondition</w:t>
            </w:r>
          </w:p>
        </w:tc>
        <w:tc>
          <w:tcPr/>
          <w:p w:rsidR="00000000" w:rsidDel="00000000" w:rsidP="00000000" w:rsidRDefault="00000000" w:rsidRPr="00000000" w14:paraId="00000052">
            <w:pPr>
              <w:rPr/>
            </w:pPr>
            <w:r w:rsidDel="00000000" w:rsidR="00000000" w:rsidRPr="00000000">
              <w:rPr>
                <w:rtl w:val="0"/>
              </w:rPr>
              <w:t xml:space="preserve">A song is already playing, and there are already other songs in the queue</w:t>
            </w:r>
            <w:r w:rsidDel="00000000" w:rsidR="00000000" w:rsidRPr="00000000">
              <w:rPr>
                <w:rtl w:val="0"/>
              </w:rPr>
            </w:r>
          </w:p>
        </w:tc>
      </w:tr>
      <w:tr>
        <w:trPr>
          <w:cantSplit w:val="0"/>
          <w:tblHeader w:val="0"/>
        </w:trPr>
        <w:tc>
          <w:tcPr/>
          <w:p w:rsidR="00000000" w:rsidDel="00000000" w:rsidP="00000000" w:rsidRDefault="00000000" w:rsidRPr="00000000" w14:paraId="00000053">
            <w:pPr>
              <w:rPr>
                <w:b w:val="1"/>
              </w:rPr>
            </w:pPr>
            <w:r w:rsidDel="00000000" w:rsidR="00000000" w:rsidRPr="00000000">
              <w:rPr>
                <w:b w:val="1"/>
                <w:rtl w:val="0"/>
              </w:rPr>
              <w:t xml:space="preserve">Frequency of Execution</w:t>
            </w:r>
          </w:p>
        </w:tc>
        <w:tc>
          <w:tcPr/>
          <w:p w:rsidR="00000000" w:rsidDel="00000000" w:rsidP="00000000" w:rsidRDefault="00000000" w:rsidRPr="00000000" w14:paraId="00000054">
            <w:pPr>
              <w:rPr/>
            </w:pPr>
            <w:r w:rsidDel="00000000" w:rsidR="00000000" w:rsidRPr="00000000">
              <w:rPr>
                <w:rtl w:val="0"/>
              </w:rPr>
              <w:t xml:space="preserve">Regularly (several times a 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rPr>
                <w:b w:val="1"/>
              </w:rPr>
            </w:pPr>
            <w:r w:rsidDel="00000000" w:rsidR="00000000" w:rsidRPr="00000000">
              <w:rPr>
                <w:b w:val="1"/>
                <w:rtl w:val="0"/>
              </w:rPr>
              <w:t xml:space="preserve">Success Criteria (optional)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rPr/>
            </w:pPr>
            <w:r w:rsidDel="00000000" w:rsidR="00000000" w:rsidRPr="00000000">
              <w:rPr>
                <w:rtl w:val="0"/>
              </w:rPr>
              <w:t xml:space="preserve">The queue will play in the correct order with the new song added in the user’s specified position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rPr>
                <w:b w:val="1"/>
              </w:rPr>
            </w:pPr>
            <w:r w:rsidDel="00000000" w:rsidR="00000000" w:rsidRPr="00000000">
              <w:rPr>
                <w:b w:val="1"/>
                <w:rtl w:val="0"/>
              </w:rPr>
              <w:t xml:space="preserve">Development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rPr/>
            </w:pPr>
            <w:r w:rsidDel="00000000" w:rsidR="00000000" w:rsidRPr="00000000">
              <w:rPr>
                <w:rtl w:val="0"/>
              </w:rPr>
              <w:t xml:space="preserve">AVERAGE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Discussion </w:t>
      </w:r>
    </w:p>
    <w:p w:rsidR="00000000" w:rsidDel="00000000" w:rsidP="00000000" w:rsidRDefault="00000000" w:rsidRPr="00000000" w14:paraId="0000005B">
      <w:pPr>
        <w:rPr/>
      </w:pPr>
      <w:r w:rsidDel="00000000" w:rsidR="00000000" w:rsidRPr="00000000">
        <w:rPr>
          <w:rtl w:val="0"/>
        </w:rPr>
        <w:t xml:space="preserve">N/A</w:t>
      </w:r>
    </w:p>
    <w:p w:rsidR="00000000" w:rsidDel="00000000" w:rsidP="00000000" w:rsidRDefault="00000000" w:rsidRPr="00000000" w14:paraId="0000005C">
      <w:pPr>
        <w:pStyle w:val="Heading2"/>
        <w:rPr/>
      </w:pPr>
      <w:r w:rsidDel="00000000" w:rsidR="00000000" w:rsidRPr="00000000">
        <w:rPr>
          <w:rtl w:val="0"/>
        </w:rPr>
        <w:t xml:space="preserve">Issues / Risks </w:t>
      </w:r>
    </w:p>
    <w:p w:rsidR="00000000" w:rsidDel="00000000" w:rsidP="00000000" w:rsidRDefault="00000000" w:rsidRPr="00000000" w14:paraId="0000005D">
      <w:pPr>
        <w:rPr/>
      </w:pPr>
      <w:r w:rsidDel="00000000" w:rsidR="00000000" w:rsidRPr="00000000">
        <w:rPr>
          <w:rtl w:val="0"/>
        </w:rPr>
        <w:t xml:space="preserve">N/A</w:t>
      </w:r>
    </w:p>
    <w:p w:rsidR="00000000" w:rsidDel="00000000" w:rsidP="00000000" w:rsidRDefault="00000000" w:rsidRPr="00000000" w14:paraId="0000005E">
      <w:pPr>
        <w:pStyle w:val="Heading2"/>
        <w:rPr/>
      </w:pPr>
      <w:r w:rsidDel="00000000" w:rsidR="00000000" w:rsidRPr="00000000">
        <w:rPr>
          <w:rtl w:val="0"/>
        </w:rPr>
        <w:t xml:space="preserve">Non-Functional Requirements</w:t>
      </w:r>
    </w:p>
    <w:p w:rsidR="00000000" w:rsidDel="00000000" w:rsidP="00000000" w:rsidRDefault="00000000" w:rsidRPr="00000000" w14:paraId="0000005F">
      <w:pPr>
        <w:rPr/>
      </w:pPr>
      <w:r w:rsidDel="00000000" w:rsidR="00000000" w:rsidRPr="00000000">
        <w:rPr>
          <w:rtl w:val="0"/>
        </w:rPr>
        <w:t xml:space="preserve">The processing of the user choices (double checking if the song is already in the queue and choosing position to add song in the queue) should be almost instantaneous so there is no delay in the system playing the songs in the correct order.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UML Activity Diagram </w:t>
      </w:r>
    </w:p>
    <w:p w:rsidR="00000000" w:rsidDel="00000000" w:rsidP="00000000" w:rsidRDefault="00000000" w:rsidRPr="00000000" w14:paraId="00000062">
      <w:pPr>
        <w:rPr/>
      </w:pPr>
      <w:r w:rsidDel="00000000" w:rsidR="00000000" w:rsidRPr="00000000">
        <w:rPr/>
        <w:drawing>
          <wp:inline distB="114300" distT="114300" distL="114300" distR="114300">
            <wp:extent cx="7700962" cy="4471830"/>
            <wp:effectExtent b="0" l="0" r="0" t="0"/>
            <wp:docPr id="1" name="image1.jpg"/>
            <a:graphic>
              <a:graphicData uri="http://schemas.openxmlformats.org/drawingml/2006/picture">
                <pic:pic>
                  <pic:nvPicPr>
                    <pic:cNvPr id="0" name="image1.jpg"/>
                    <pic:cNvPicPr preferRelativeResize="0"/>
                  </pic:nvPicPr>
                  <pic:blipFill>
                    <a:blip r:embed="rId7"/>
                    <a:srcRect b="2528" l="2083" r="1736" t="7584"/>
                    <a:stretch>
                      <a:fillRect/>
                    </a:stretch>
                  </pic:blipFill>
                  <pic:spPr>
                    <a:xfrm rot="16200000">
                      <a:off x="0" y="0"/>
                      <a:ext cx="7700962" cy="447183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6575"/>
    <w:pPr>
      <w:overflowPunct w:val="0"/>
      <w:autoSpaceDE w:val="0"/>
      <w:autoSpaceDN w:val="0"/>
      <w:adjustRightInd w:val="0"/>
      <w:textAlignment w:val="baseline"/>
    </w:pPr>
    <w:rPr>
      <w:rFonts w:ascii="Arial" w:hAnsi="Arial"/>
      <w:sz w:val="24"/>
      <w:szCs w:val="22"/>
      <w:lang w:eastAsia="ko-KR"/>
    </w:rPr>
  </w:style>
  <w:style w:type="paragraph" w:styleId="Heading2">
    <w:name w:val="heading 2"/>
    <w:basedOn w:val="Normal"/>
    <w:next w:val="Normal"/>
    <w:qFormat w:val="1"/>
    <w:rsid w:val="00741FD4"/>
    <w:pPr>
      <w:keepNext w:val="1"/>
      <w:spacing w:after="60" w:before="240"/>
      <w:outlineLvl w:val="1"/>
    </w:pPr>
    <w:rPr>
      <w:rFonts w:cs="Arial"/>
      <w:b w:val="1"/>
      <w:bCs w:val="1"/>
      <w:i w:val="1"/>
      <w:iCs w:val="1"/>
      <w:sz w:val="28"/>
      <w:szCs w:val="28"/>
    </w:rPr>
  </w:style>
  <w:style w:type="paragraph" w:styleId="Heading3">
    <w:name w:val="heading 3"/>
    <w:basedOn w:val="Normal"/>
    <w:next w:val="Normal"/>
    <w:qFormat w:val="1"/>
    <w:pPr>
      <w:keepNext w:val="1"/>
      <w:spacing w:after="60" w:before="240"/>
      <w:outlineLvl w:val="2"/>
    </w:pPr>
    <w:rPr>
      <w:rFonts w:cs="Arial"/>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855835"/>
    <w:pPr>
      <w:tabs>
        <w:tab w:val="center" w:pos="4680"/>
        <w:tab w:val="right" w:pos="9360"/>
      </w:tabs>
    </w:pPr>
  </w:style>
  <w:style w:type="character" w:styleId="HeaderChar" w:customStyle="1">
    <w:name w:val="Header Char"/>
    <w:basedOn w:val="DefaultParagraphFont"/>
    <w:link w:val="Header"/>
    <w:rsid w:val="00855835"/>
    <w:rPr>
      <w:rFonts w:ascii="Arial" w:hAnsi="Arial"/>
      <w:sz w:val="24"/>
      <w:szCs w:val="22"/>
      <w:lang w:eastAsia="ko-KR"/>
    </w:rPr>
  </w:style>
  <w:style w:type="paragraph" w:styleId="Footer">
    <w:name w:val="footer"/>
    <w:basedOn w:val="Normal"/>
    <w:link w:val="FooterChar"/>
    <w:unhideWhenUsed w:val="1"/>
    <w:rsid w:val="00855835"/>
    <w:pPr>
      <w:tabs>
        <w:tab w:val="center" w:pos="4680"/>
        <w:tab w:val="right" w:pos="9360"/>
      </w:tabs>
    </w:pPr>
  </w:style>
  <w:style w:type="character" w:styleId="FooterChar" w:customStyle="1">
    <w:name w:val="Footer Char"/>
    <w:basedOn w:val="DefaultParagraphFont"/>
    <w:link w:val="Footer"/>
    <w:rsid w:val="00855835"/>
    <w:rPr>
      <w:rFonts w:ascii="Arial" w:hAnsi="Arial"/>
      <w:sz w:val="24"/>
      <w:szCs w:val="22"/>
      <w:lang w:eastAsia="ko-K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xJVUjaVXRaWhpS4WNVP4d29TA==">AMUW2mXIy7L4rFxb3Br1kC9z9bS3C9+1czBAmvQ8RL3jiqSK5iiWcuqOZVNizgLwvCauQioYyHIpocBEIwDQ8R9squFIIlSd+mi1GwJM8K6KIrA0r0arzXQ=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2013-02-23T17:22:00Z</dcterms:created>
  <dc:creator>Michael Christiansen</dc:creator>
</cp:coreProperties>
</file>