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ic0gakxhld7o" w:id="0"/>
      <w:bookmarkEnd w:id="0"/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02">
      <w:pPr>
        <w:pStyle w:val="Heading4"/>
        <w:spacing w:line="360" w:lineRule="auto"/>
        <w:rPr/>
      </w:pPr>
      <w:bookmarkStart w:colFirst="0" w:colLast="0" w:name="_69ov0l1dpb81" w:id="1"/>
      <w:bookmarkEnd w:id="1"/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Coffea Arabica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257175</wp:posOffset>
            </wp:positionV>
            <wp:extent cx="2128838" cy="1131645"/>
            <wp:effectExtent b="0" l="0" r="0" t="0"/>
            <wp:wrapSquare wrapText="bothSides" distB="19050" distT="19050" distL="19050" distR="1905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13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More desirable cup profile</w:t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Higher _______</w:t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Less bitterness</w:t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Complex, more sweetness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Coffea Canephora (Robusta)</w:t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More bitterness</w:t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Higher ________ content</w:t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_______ body</w:t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More pest/disease ___________</w:t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spacing w:line="36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Handles harsher growing conditions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h6dgytwo1oot" w:id="2"/>
      <w:bookmarkEnd w:id="2"/>
      <w:r w:rsidDel="00000000" w:rsidR="00000000" w:rsidRPr="00000000">
        <w:rPr>
          <w:rtl w:val="0"/>
        </w:rPr>
        <w:t xml:space="preserve">Varieties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295275</wp:posOffset>
            </wp:positionV>
            <wp:extent cx="1881188" cy="1259005"/>
            <wp:effectExtent b="0" l="0" r="0" t="0"/>
            <wp:wrapSquare wrapText="bothSides" distB="19050" distT="19050" distL="19050" distR="1905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259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Subtypes of species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Breeds of coffee have different characteristics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Important Varieties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Bourbon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Other common varieties: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World Coffee Research catalog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yz45j6kipglc" w:id="3"/>
      <w:bookmarkEnd w:id="3"/>
      <w:r w:rsidDel="00000000" w:rsidR="00000000" w:rsidRPr="00000000">
        <w:rPr>
          <w:rtl w:val="0"/>
        </w:rPr>
        <w:t xml:space="preserve">Origins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“Coffee Belt” - near/around the ____________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+ South America (Brazil, Costa Rica, etc.)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Round, Nutty, Chocolates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East Africa (Ethiopia, Kenya, etc.)</w:t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acidity, __________, Fruity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Southeast Asia (Indonesia, Papua New Guinea, etc.)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Herbal, Savory, ___________, Tropical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h801mz6vimrb" w:id="4"/>
      <w:bookmarkEnd w:id="4"/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66675</wp:posOffset>
            </wp:positionV>
            <wp:extent cx="1240124" cy="1481138"/>
            <wp:effectExtent b="0" l="0" r="0" t="0"/>
            <wp:wrapSquare wrapText="bothSides" distB="19050" distT="19050" distL="19050" distR="1905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0124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Washed / Wet / Parchment Dried</w:t>
      </w:r>
    </w:p>
    <w:p w:rsidR="00000000" w:rsidDel="00000000" w:rsidP="00000000" w:rsidRDefault="00000000" w:rsidRPr="00000000" w14:paraId="00000021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__________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/ Dry / Fruit Dried</w:t>
      </w:r>
    </w:p>
    <w:p w:rsidR="00000000" w:rsidDel="00000000" w:rsidP="00000000" w:rsidRDefault="00000000" w:rsidRPr="00000000" w14:paraId="00000023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Fuller __________</w:t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 / Semi-washed / Pulped Natural / Pulp Dried</w:t>
      </w:r>
    </w:p>
    <w:p w:rsidR="00000000" w:rsidDel="00000000" w:rsidP="00000000" w:rsidRDefault="00000000" w:rsidRPr="00000000" w14:paraId="0000002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026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Lactic, Haraaz Special Prep, etc.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ibyasxwvegkk" w:id="5"/>
      <w:bookmarkEnd w:id="5"/>
      <w:r w:rsidDel="00000000" w:rsidR="00000000" w:rsidRPr="00000000">
        <w:rPr>
          <w:rtl w:val="0"/>
        </w:rPr>
        <w:t xml:space="preserve">Roast Date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Crema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Older coffee will tend to be thinner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rate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Extraction process/rate speeds up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 Setting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 coffee will need a finer grind to achieve similar flow rate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Releasing 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Coffee releases Carbon Dioxide as it ages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lbgjdd2y6fb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66jbspmmi1dm" w:id="7"/>
      <w:bookmarkEnd w:id="7"/>
      <w:r w:rsidDel="00000000" w:rsidR="00000000" w:rsidRPr="00000000">
        <w:rPr>
          <w:rtl w:val="0"/>
        </w:rPr>
        <w:t xml:space="preserve">Workflow and Layout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Equipment should be organized and positioned to maximize efficiency and promote speed of service.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of grinder + knock box</w:t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on the side of the espresso machine towards ordering area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Fridge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underneath espresso machine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Cups + syrups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Closest to ordering area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tools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5mccfq59k4hm" w:id="8"/>
      <w:bookmarkEnd w:id="8"/>
      <w:r w:rsidDel="00000000" w:rsidR="00000000" w:rsidRPr="00000000">
        <w:rPr>
          <w:rtl w:val="0"/>
        </w:rPr>
        <w:t xml:space="preserve">Double Baring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Cooperation of baristas to achieve higher efficiency and speed of service.</w:t>
      </w:r>
    </w:p>
    <w:p w:rsidR="00000000" w:rsidDel="00000000" w:rsidP="00000000" w:rsidRDefault="00000000" w:rsidRPr="00000000" w14:paraId="0000003C">
      <w:pPr>
        <w:rPr>
          <w:i w:val="1"/>
          <w:color w:val="666666"/>
        </w:rPr>
      </w:pPr>
      <w:r w:rsidDel="00000000" w:rsidR="00000000" w:rsidRPr="00000000">
        <w:rPr>
          <w:i w:val="1"/>
          <w:rtl w:val="0"/>
        </w:rPr>
        <w:t xml:space="preserve">E.g. One person pulls shots, the other steams and pours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Dose Output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285750</wp:posOffset>
            </wp:positionV>
            <wp:extent cx="2328863" cy="1175628"/>
            <wp:effectExtent b="0" l="0" r="0" t="0"/>
            <wp:wrapSquare wrapText="bothSides" distB="114300" distT="114300" distL="114300" distR="11430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175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 size adjustment may require change in grinding time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Finer - burrs get closer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Coarser - burrs farther apart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Heat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Burrs get hot during peak hours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affect extraction?</w:t>
      </w:r>
    </w:p>
    <w:p w:rsidR="00000000" w:rsidDel="00000000" w:rsidP="00000000" w:rsidRDefault="00000000" w:rsidRPr="00000000" w14:paraId="0000004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Decreases overall ________</w:t>
      </w:r>
    </w:p>
    <w:p w:rsidR="00000000" w:rsidDel="00000000" w:rsidP="00000000" w:rsidRDefault="00000000" w:rsidRPr="00000000" w14:paraId="0000004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Necessitates change in grind size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Burr Quality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Dull Burr Symptoms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“polished”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Grinder overheats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calibrate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Drink quality diminishes</w:t>
      </w:r>
    </w:p>
    <w:p w:rsidR="00000000" w:rsidDel="00000000" w:rsidP="00000000" w:rsidRDefault="00000000" w:rsidRPr="00000000" w14:paraId="0000004D">
      <w:pPr>
        <w:pStyle w:val="Heading5"/>
        <w:rPr/>
      </w:pPr>
      <w:bookmarkStart w:colFirst="0" w:colLast="0" w:name="_no6kf16tncr5" w:id="10"/>
      <w:bookmarkEnd w:id="10"/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your variables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consistent variable to achieve consistent extraction</w:t>
      </w:r>
    </w:p>
    <w:p w:rsidR="00000000" w:rsidDel="00000000" w:rsidP="00000000" w:rsidRDefault="00000000" w:rsidRPr="00000000" w14:paraId="00000050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Channeling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276225</wp:posOffset>
            </wp:positionV>
            <wp:extent cx="2433638" cy="1398773"/>
            <wp:effectExtent b="0" l="0" r="0" t="0"/>
            <wp:wrapSquare wrapText="bothSides" distB="19050" distT="19050" distL="19050" distR="19050"/>
            <wp:docPr id="10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234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398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Uneven flow of water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28575</wp:posOffset>
            </wp:positionV>
            <wp:extent cx="1090613" cy="1090613"/>
            <wp:effectExtent b="0" l="0" r="0" t="0"/>
            <wp:wrapSquare wrapText="bothSides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90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distribution is key</w:t>
      </w:r>
    </w:p>
    <w:p w:rsidR="00000000" w:rsidDel="00000000" w:rsidP="00000000" w:rsidRDefault="00000000" w:rsidRPr="00000000" w14:paraId="00000053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Acidity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Sweetness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Bitterness</w:t>
      </w:r>
    </w:p>
    <w:p w:rsidR="00000000" w:rsidDel="00000000" w:rsidP="00000000" w:rsidRDefault="00000000" w:rsidRPr="00000000" w14:paraId="00000057">
      <w:pPr>
        <w:pStyle w:val="Heading5"/>
        <w:rPr/>
      </w:pPr>
      <w:bookmarkStart w:colFirst="0" w:colLast="0" w:name="_umrgg22ik7ef" w:id="11"/>
      <w:bookmarkEnd w:id="11"/>
      <w:r w:rsidDel="00000000" w:rsidR="00000000" w:rsidRPr="00000000">
        <w:rPr>
          <w:rtl w:val="0"/>
        </w:rPr>
        <w:t xml:space="preserve">Extraction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Acids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Sugars, Carbohydrates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Alkaloids / Tannins</w:t>
      </w:r>
    </w:p>
    <w:p w:rsidR="00000000" w:rsidDel="00000000" w:rsidP="00000000" w:rsidRDefault="00000000" w:rsidRPr="00000000" w14:paraId="0000005B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Correcting Imbalance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Yield (output weight)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ratio 1:1.5 to 1:2.5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Grind size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Finer: More extraction for given dose/yield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Coarser: Less extraction for given dose/yield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Dose weight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Affects concentration and brew ratio</w:t>
        <w:br w:type="textWrapping"/>
      </w:r>
    </w:p>
    <w:p w:rsidR="00000000" w:rsidDel="00000000" w:rsidP="00000000" w:rsidRDefault="00000000" w:rsidRPr="00000000" w14:paraId="00000063">
      <w:pPr>
        <w:pStyle w:val="Heading5"/>
        <w:rPr/>
      </w:pPr>
      <w:bookmarkStart w:colFirst="0" w:colLast="0" w:name="_larzral0uj3s" w:id="9"/>
      <w:bookmarkEnd w:id="9"/>
      <w:r w:rsidDel="00000000" w:rsidR="00000000" w:rsidRPr="00000000">
        <w:rPr>
          <w:rtl w:val="0"/>
        </w:rPr>
        <w:t xml:space="preserve">Brew Ratio</w:t>
      </w:r>
      <w:r w:rsidDel="00000000" w:rsidR="00000000" w:rsidRPr="00000000">
        <w:rPr>
          <w:rtl w:val="0"/>
        </w:rPr>
        <w:t xml:space="preserve"> and Espresso Brew Formula (EBF)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Describes relationship of coffee and water.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EBF = (espresso dose weight ÷ espresso beverage weight) × 100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Brew Ratio example: 1:1.5 → 18 gram dose: 27 gram bev. Yield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EBF Calculation: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Find your beverage weight for a 18.5g dose weight and a 55% Brew Ratio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29200" cy="105251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47800" y="1464950"/>
                          <a:ext cx="5010300" cy="723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1052513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052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rPr/>
      </w:pPr>
      <w:bookmarkStart w:colFirst="0" w:colLast="0" w:name="_qkmexbrnyvz6" w:id="12"/>
      <w:bookmarkEnd w:id="12"/>
      <w:r w:rsidDel="00000000" w:rsidR="00000000" w:rsidRPr="00000000">
        <w:rPr>
          <w:rtl w:val="0"/>
        </w:rPr>
        <w:t xml:space="preserve">Refractometer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for reading TDS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- VST Coffee Tools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how much light can pass through the liquid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Extraction yield % = Beverage Weight[g] x TDS[%] / Dose[g]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7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EY = 38g x 9% / 17g</w:t>
      </w:r>
    </w:p>
    <w:p w:rsidR="00000000" w:rsidDel="00000000" w:rsidP="00000000" w:rsidRDefault="00000000" w:rsidRPr="00000000" w14:paraId="0000007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EY = 20.1%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86be4pdxgbk8" w:id="13"/>
      <w:bookmarkEnd w:id="13"/>
      <w:r w:rsidDel="00000000" w:rsidR="00000000" w:rsidRPr="00000000">
        <w:rPr>
          <w:rtl w:val="0"/>
        </w:rPr>
        <w:t xml:space="preserve">SCA Flavor Wheel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by a sensory panel of professionals from various companies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an international base for communication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teams get calibrated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86be4pdxgbk8" w:id="13"/>
      <w:bookmarkEnd w:id="13"/>
      <w:r w:rsidDel="00000000" w:rsidR="00000000" w:rsidRPr="00000000">
        <w:rPr>
          <w:rtl w:val="0"/>
        </w:rPr>
        <w:t xml:space="preserve">Milk Composition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 (Lipids)</w:t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of microfoam to re-incorporate, remain liquidy 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07D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Affects stability of microfoam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Balance of these components to create dense microfoam with texture of “wet paint”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86be4pdxgbk8" w:id="13"/>
      <w:bookmarkEnd w:id="13"/>
      <w:r w:rsidDel="00000000" w:rsidR="00000000" w:rsidRPr="00000000">
        <w:rPr>
          <w:rtl w:val="0"/>
        </w:rPr>
        <w:t xml:space="preserve">Milk Alternatives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Soy, almond, oat, coconut...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mrdh9z40mxmo" w:id="14"/>
      <w:bookmarkEnd w:id="14"/>
      <w:r w:rsidDel="00000000" w:rsidR="00000000" w:rsidRPr="00000000">
        <w:rPr>
          <w:rtl w:val="0"/>
        </w:rPr>
        <w:t xml:space="preserve">Milk Expiration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Lumpy or watery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Coagulated on top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Bubbles fizzing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Suggests that milk may be spoiled.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Spoiled milk will be unable to maintain good texture.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41vs95i8n0w3" w:id="15"/>
      <w:bookmarkEnd w:id="15"/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Recommended drink temp is _________°F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Maximum of 158°F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86be4pdxgbk8" w:id="13"/>
      <w:bookmarkEnd w:id="13"/>
      <w:r w:rsidDel="00000000" w:rsidR="00000000" w:rsidRPr="00000000">
        <w:rPr>
          <w:rtl w:val="0"/>
        </w:rPr>
        <w:t xml:space="preserve">Foam Le</w:t>
      </w:r>
      <w:r w:rsidDel="00000000" w:rsidR="00000000" w:rsidRPr="00000000">
        <w:rPr>
          <w:rtl w:val="0"/>
        </w:rPr>
        <w:t xml:space="preserve">vel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One third increase in volume from cold milk to steamed milk.</w:t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86be4pdxgbk8" w:id="13"/>
      <w:bookmarkEnd w:id="13"/>
      <w:r w:rsidDel="00000000" w:rsidR="00000000" w:rsidRPr="00000000">
        <w:rPr>
          <w:rtl w:val="0"/>
        </w:rPr>
        <w:t xml:space="preserve">Latte Art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 / Monk’s head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Tulip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Rosetta</w:t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fgqyatrw59iy" w:id="16"/>
      <w:bookmarkEnd w:id="16"/>
      <w:r w:rsidDel="00000000" w:rsidR="00000000" w:rsidRPr="00000000">
        <w:rPr>
          <w:rtl w:val="0"/>
        </w:rPr>
        <w:t xml:space="preserve">Milk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Preparing milk for more than one beverage while maintaining foam quality standards.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Useful for increasing efficiency of workflow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s0vcih672x14" w:id="17"/>
      <w:bookmarkEnd w:id="17"/>
      <w:r w:rsidDel="00000000" w:rsidR="00000000" w:rsidRPr="00000000">
        <w:rPr>
          <w:rtl w:val="0"/>
        </w:rPr>
        <w:t xml:space="preserve">Menu Recipes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Macchiato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Cortado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Cappuccino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Latte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71ct1pgzsl8z" w:id="18"/>
      <w:bookmarkEnd w:id="18"/>
      <w:r w:rsidDel="00000000" w:rsidR="00000000" w:rsidRPr="00000000">
        <w:rPr>
          <w:rtl w:val="0"/>
        </w:rPr>
        <w:t xml:space="preserve">Order of Preparation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Beverages are prepared in order of size from largest to smallest.</w:t>
      </w:r>
    </w:p>
    <w:p w:rsidR="00000000" w:rsidDel="00000000" w:rsidP="00000000" w:rsidRDefault="00000000" w:rsidRPr="00000000" w14:paraId="0000009C">
      <w:pPr>
        <w:pStyle w:val="Heading4"/>
        <w:rPr>
          <w:b w:val="1"/>
        </w:rPr>
      </w:pPr>
      <w:bookmarkStart w:colFirst="0" w:colLast="0" w:name="_fs3voldjc6y8" w:id="19"/>
      <w:bookmarkEnd w:id="19"/>
      <w:r w:rsidDel="00000000" w:rsidR="00000000" w:rsidRPr="00000000">
        <w:rPr>
          <w:b w:val="1"/>
          <w:rtl w:val="0"/>
        </w:rPr>
        <w:t xml:space="preserve">Practical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Pulling shots and steaming milk simultaneously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4 beverages in 5 minutes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Hygiene &amp;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clean towels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Handwashing frequently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clean milk pitchers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Contamination Risks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counter towel for steam wand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drip tray towel to wipe portafilter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left out, incorrect storage temperatures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containers left open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Pest control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Sneezing or coughing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Workplace Injury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Burns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Broken glass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Dropping tamp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Strained wrist from incorrect technique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Spills and slipping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grinder burrs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cords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Chemicals stored near food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Abide by all local and federal regulations for food and worker safety. Strive to follow  food handling certifications and teachings.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Customer Recovery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sincere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try to deny, explain, or make excuses</w:t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what will make things right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im7uzf7ojxwb" w:id="21"/>
      <w:bookmarkEnd w:id="21"/>
      <w:r w:rsidDel="00000000" w:rsidR="00000000" w:rsidRPr="00000000">
        <w:rPr>
          <w:rtl w:val="0"/>
        </w:rPr>
        <w:t xml:space="preserve">Personal Presentation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clothing, hair, and fingernails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Neat apron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body language and posture</w:t>
      </w:r>
    </w:p>
    <w:p w:rsidR="00000000" w:rsidDel="00000000" w:rsidP="00000000" w:rsidRDefault="00000000" w:rsidRPr="00000000" w14:paraId="000000C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going demeanor</w:t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suggestions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communication during preparation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handoff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regulars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lines, take orders quickly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to save time and energy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clean and stocked station</w:t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Boilers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9050" distT="19050" distL="19050" distR="19050">
            <wp:extent cx="4439653" cy="17573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65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758851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7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1766391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66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mesjjndh9zvv" w:id="20"/>
      <w:bookmarkEnd w:id="20"/>
      <w:r w:rsidDel="00000000" w:rsidR="00000000" w:rsidRPr="00000000">
        <w:rPr>
          <w:rtl w:val="0"/>
        </w:rPr>
        <w:t xml:space="preserve">Preventative Maintenance</w:t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Backflushing daily</w:t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correct detergents + solutions</w:t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gaskets</w:t>
      </w:r>
    </w:p>
    <w:p w:rsidR="00000000" w:rsidDel="00000000" w:rsidP="00000000" w:rsidRDefault="00000000" w:rsidRPr="00000000" w14:paraId="000000D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water filtration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Poor maintenance can cause equipment malfunction and breakage.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E.g. How could a buildup of coffee oils / particles on a grouphead filter screen affect extraction?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Blockages causing uneven flow of water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Blockages may cause high pressure jets, wetting coffee unevenly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Overall pressure may be decreased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Oils may impart “dirty” or musty flavors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sg4ghxnk9tr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ljflr074nc0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hzf5lrf0ayu4" w:id="24"/>
      <w:bookmarkEnd w:id="24"/>
      <w:r w:rsidDel="00000000" w:rsidR="00000000" w:rsidRPr="00000000">
        <w:rPr>
          <w:rtl w:val="0"/>
        </w:rPr>
        <w:t xml:space="preserve">Cafe Management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costs to achieve profit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Storage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to minimize waste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Calculating gross profit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G. Profit = Sale price - Tax - Cost of Goods</w:t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E.g. $4.00 item with a 15% tax and a cost to make of $1.05</w:t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G.Profit = 4 - (4*.15) - 1.05 = $2.35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Gross profit percentage = $2.35 / $4.00 = 58.7%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2495550</wp:posOffset>
          </wp:positionH>
          <wp:positionV relativeFrom="paragraph">
            <wp:posOffset>171450</wp:posOffset>
          </wp:positionV>
          <wp:extent cx="949870" cy="947232"/>
          <wp:effectExtent b="0" l="0" r="0" t="0"/>
          <wp:wrapTopAndBottom distB="0" dist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9870" cy="9472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gif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0.jpg"/><Relationship Id="rId14" Type="http://schemas.openxmlformats.org/officeDocument/2006/relationships/image" Target="media/image5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1.jpg"/><Relationship Id="rId8" Type="http://schemas.openxmlformats.org/officeDocument/2006/relationships/image" Target="media/image3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