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A7DB6"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1E42C292" wp14:editId="022F115E">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color w:val="000000" w:themeColor="text1"/>
          <w:sz w:val="22"/>
          <w:szCs w:val="22"/>
        </w:rPr>
      </w:sdtEndPr>
      <w:sdtContent>
        <w:p w14:paraId="6FA5A48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40A5C116"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ED2E27" w14:textId="77777777"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73105ABE"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55761D4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F4E79DF" w14:textId="77777777"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70A63F9E" w14:textId="77777777"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34E387E9" w14:textId="77777777" w:rsidR="00BD0B58" w:rsidRPr="00022B6C" w:rsidRDefault="00BD0B58" w:rsidP="004A0730">
          <w:pPr>
            <w:rPr>
              <w:rFonts w:ascii="Montserrat" w:hAnsi="Montserrat"/>
            </w:rPr>
          </w:pPr>
        </w:p>
        <w:p w14:paraId="17E1C4B2" w14:textId="0EFEE8C9"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7EC402BF">
            <w:rPr>
              <w:rFonts w:ascii="Montserrat" w:eastAsia="Arial" w:hAnsi="Montserrat" w:cs="Arial"/>
              <w:b/>
              <w:bCs/>
              <w:sz w:val="32"/>
              <w:szCs w:val="32"/>
              <w:lang w:val="es-MX" w:eastAsia="es-MX"/>
            </w:rPr>
            <w:t>Semestre:</w:t>
          </w:r>
          <w:r w:rsidR="004A0730" w:rsidRPr="7EC402BF">
            <w:rPr>
              <w:rFonts w:ascii="Montserrat" w:eastAsia="Arial" w:hAnsi="Montserrat" w:cs="Arial"/>
              <w:sz w:val="32"/>
              <w:szCs w:val="32"/>
              <w:lang w:val="es-MX" w:eastAsia="es-MX"/>
            </w:rPr>
            <w:t xml:space="preserve"> </w:t>
          </w:r>
          <w:r w:rsidR="00930BF2">
            <w:rPr>
              <w:rFonts w:ascii="Montserrat" w:eastAsia="Arial" w:hAnsi="Montserrat" w:cs="Arial"/>
              <w:sz w:val="32"/>
              <w:szCs w:val="32"/>
              <w:lang w:val="es-MX" w:eastAsia="es-MX"/>
            </w:rPr>
            <w:t>3</w:t>
          </w:r>
        </w:p>
        <w:p w14:paraId="4B43AC57" w14:textId="64352369" w:rsidR="00510790" w:rsidRPr="00022B6C" w:rsidRDefault="41E8EECA" w:rsidP="7EC402BF">
          <w:pPr>
            <w:widowControl w:val="0"/>
            <w:spacing w:line="360" w:lineRule="auto"/>
            <w:ind w:left="2124" w:firstLine="708"/>
            <w:rPr>
              <w:rFonts w:ascii="Montserrat" w:eastAsia="Arial" w:hAnsi="Montserrat" w:cs="Arial"/>
              <w:sz w:val="32"/>
              <w:szCs w:val="32"/>
              <w:lang w:val="es-MX" w:eastAsia="es-MX"/>
            </w:rPr>
          </w:pPr>
          <w:r w:rsidRPr="7EC402BF">
            <w:rPr>
              <w:rFonts w:ascii="Montserrat" w:eastAsia="Arial" w:hAnsi="Montserrat" w:cs="Arial"/>
              <w:b/>
              <w:bCs/>
              <w:sz w:val="32"/>
              <w:szCs w:val="32"/>
              <w:lang w:val="es-MX" w:eastAsia="es-MX"/>
            </w:rPr>
            <w:t>Unidad didáctica</w:t>
          </w:r>
          <w:r w:rsidR="001A337C" w:rsidRPr="7EC402BF">
            <w:rPr>
              <w:rFonts w:ascii="Montserrat" w:eastAsia="Arial" w:hAnsi="Montserrat" w:cs="Arial"/>
              <w:b/>
              <w:bCs/>
              <w:sz w:val="32"/>
              <w:szCs w:val="32"/>
              <w:lang w:val="es-MX" w:eastAsia="es-MX"/>
            </w:rPr>
            <w:t>:</w:t>
          </w:r>
          <w:r w:rsidR="004A0730" w:rsidRPr="7EC402BF">
            <w:rPr>
              <w:rFonts w:ascii="Montserrat" w:eastAsia="Arial" w:hAnsi="Montserrat" w:cs="Arial"/>
              <w:sz w:val="32"/>
              <w:szCs w:val="32"/>
              <w:lang w:val="es-MX" w:eastAsia="es-MX"/>
            </w:rPr>
            <w:t xml:space="preserve"> </w:t>
          </w:r>
          <w:r w:rsidR="00930BF2">
            <w:rPr>
              <w:rFonts w:ascii="Montserrat" w:eastAsia="Arial" w:hAnsi="Montserrat" w:cs="Arial"/>
              <w:sz w:val="32"/>
              <w:szCs w:val="32"/>
              <w:lang w:val="es-MX" w:eastAsia="es-MX"/>
            </w:rPr>
            <w:t>1</w:t>
          </w:r>
        </w:p>
        <w:p w14:paraId="7E3770F9" w14:textId="12F2A687" w:rsidR="00510790" w:rsidRPr="00930BF2" w:rsidRDefault="001A337C" w:rsidP="00BD0B58">
          <w:pPr>
            <w:widowControl w:val="0"/>
            <w:spacing w:line="360" w:lineRule="auto"/>
            <w:ind w:left="2124" w:firstLine="708"/>
            <w:rPr>
              <w:rFonts w:ascii="Montserrat" w:eastAsia="Arial" w:hAnsi="Montserrat" w:cs="Arial"/>
              <w:bCs/>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930BF2">
            <w:rPr>
              <w:rFonts w:ascii="Montserrat" w:eastAsia="Arial" w:hAnsi="Montserrat" w:cs="Arial"/>
              <w:b/>
              <w:sz w:val="32"/>
              <w:szCs w:val="32"/>
              <w:lang w:val="es-MX" w:eastAsia="es-MX"/>
            </w:rPr>
            <w:t xml:space="preserve"> </w:t>
          </w:r>
          <w:r w:rsidR="00930BF2">
            <w:rPr>
              <w:rFonts w:ascii="Montserrat" w:eastAsia="Arial" w:hAnsi="Montserrat" w:cs="Arial"/>
              <w:bCs/>
              <w:sz w:val="32"/>
              <w:szCs w:val="32"/>
              <w:lang w:val="es-MX" w:eastAsia="es-MX"/>
            </w:rPr>
            <w:t>Fundamentos de Investigación</w:t>
          </w:r>
        </w:p>
        <w:p w14:paraId="2FF60BD3" w14:textId="4CBF71A5" w:rsidR="001A337C" w:rsidRPr="00D63BC5" w:rsidRDefault="00BD0B58" w:rsidP="00BD0B58">
          <w:pPr>
            <w:widowControl w:val="0"/>
            <w:spacing w:line="360" w:lineRule="auto"/>
            <w:ind w:left="2124" w:firstLine="708"/>
            <w:rPr>
              <w:rFonts w:ascii="Montserrat" w:eastAsia="Arial" w:hAnsi="Montserrat" w:cs="Arial"/>
              <w:bCs/>
              <w:sz w:val="32"/>
              <w:szCs w:val="32"/>
              <w:lang w:val="es-MX" w:eastAsia="es-MX"/>
            </w:rPr>
          </w:pPr>
          <w:r w:rsidRPr="00022B6C">
            <w:rPr>
              <w:rFonts w:ascii="Montserrat" w:eastAsia="Arial" w:hAnsi="Montserrat" w:cs="Arial"/>
              <w:b/>
              <w:sz w:val="32"/>
              <w:szCs w:val="32"/>
              <w:lang w:val="es-MX" w:eastAsia="es-MX"/>
            </w:rPr>
            <w:t xml:space="preserve">Actividad: </w:t>
          </w:r>
          <w:r w:rsidR="00D63BC5" w:rsidRPr="00D63BC5">
            <w:rPr>
              <w:rFonts w:ascii="Montserrat" w:eastAsia="Arial" w:hAnsi="Montserrat" w:cs="Arial"/>
              <w:bCs/>
              <w:sz w:val="32"/>
              <w:szCs w:val="32"/>
              <w:lang w:val="es-MX" w:eastAsia="es-MX"/>
            </w:rPr>
            <w:t>Evidencia de aprendizaje. Líneas de investigación en mi ámbito profesional</w:t>
          </w:r>
        </w:p>
        <w:p w14:paraId="0D3071CD" w14:textId="7777777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62B9EAB5" wp14:editId="7DD6D4AB">
                    <wp:simplePos x="0" y="0"/>
                    <wp:positionH relativeFrom="margin">
                      <wp:posOffset>536575</wp:posOffset>
                    </wp:positionH>
                    <wp:positionV relativeFrom="paragraph">
                      <wp:posOffset>182245</wp:posOffset>
                    </wp:positionV>
                    <wp:extent cx="5319395"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9395" cy="1752600"/>
                            </a:xfrm>
                            <a:prstGeom prst="rect">
                              <a:avLst/>
                            </a:prstGeom>
                            <a:noFill/>
                            <a:ln w="28575">
                              <a:noFill/>
                            </a:ln>
                          </wps:spPr>
                          <wps:txbx>
                            <w:txbxContent>
                              <w:p w14:paraId="1256D0C6" w14:textId="2960DC39" w:rsidR="00525C54" w:rsidRPr="00D63BC5"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 xml:space="preserve">Nombre del estudiante: </w:t>
                                </w:r>
                                <w:r w:rsidR="00D63BC5">
                                  <w:rPr>
                                    <w:rFonts w:ascii="Montserrat Medium" w:hAnsi="Montserrat Medium"/>
                                    <w:sz w:val="28"/>
                                    <w:szCs w:val="28"/>
                                    <w:lang w:val="es-MX"/>
                                  </w:rPr>
                                  <w:t>Mario Dante Bautista Rebollar</w:t>
                                </w:r>
                              </w:p>
                              <w:p w14:paraId="27940117" w14:textId="27DEBB30" w:rsidR="00525C54" w:rsidRPr="007A7125" w:rsidRDefault="006D490D" w:rsidP="00D36C5C">
                                <w:pPr>
                                  <w:spacing w:line="360" w:lineRule="auto"/>
                                  <w:rPr>
                                    <w:rFonts w:ascii="Montserrat Medium" w:hAnsi="Montserrat Medium"/>
                                    <w:b/>
                                    <w:bCs/>
                                    <w:sz w:val="28"/>
                                    <w:szCs w:val="28"/>
                                    <w:lang w:val="es-MX"/>
                                  </w:rPr>
                                </w:pPr>
                                <w:r w:rsidRPr="007A7125">
                                  <w:rPr>
                                    <w:rFonts w:ascii="Montserrat Medium" w:hAnsi="Montserrat Medium"/>
                                    <w:b/>
                                    <w:bCs/>
                                    <w:sz w:val="28"/>
                                    <w:szCs w:val="28"/>
                                    <w:lang w:val="es-MX"/>
                                  </w:rPr>
                                  <w:t xml:space="preserve">Matrícula: </w:t>
                                </w:r>
                                <w:r w:rsidR="00D63BC5" w:rsidRPr="00D63BC5">
                                  <w:rPr>
                                    <w:rFonts w:ascii="Montserrat Medium" w:hAnsi="Montserrat Medium"/>
                                    <w:sz w:val="28"/>
                                    <w:szCs w:val="28"/>
                                    <w:lang w:val="es-MX"/>
                                  </w:rPr>
                                  <w:t>ES1911002907</w:t>
                                </w:r>
                              </w:p>
                              <w:p w14:paraId="73FA9BEE" w14:textId="6299ECAD" w:rsidR="00525C54" w:rsidRPr="00240A22"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 xml:space="preserve">Grupo: </w:t>
                                </w:r>
                                <w:r w:rsidR="00240A22" w:rsidRPr="00240A22">
                                  <w:rPr>
                                    <w:rFonts w:ascii="Montserrat Medium" w:hAnsi="Montserrat Medium"/>
                                    <w:sz w:val="28"/>
                                    <w:szCs w:val="28"/>
                                    <w:lang w:val="es-MX"/>
                                  </w:rPr>
                                  <w:t>DS-DFIN-2501-B2-011</w:t>
                                </w:r>
                              </w:p>
                              <w:p w14:paraId="703CEBB9" w14:textId="65F58F74" w:rsidR="00525C54" w:rsidRPr="007A7125" w:rsidRDefault="006D490D" w:rsidP="00D36C5C">
                                <w:pPr>
                                  <w:spacing w:line="360" w:lineRule="auto"/>
                                  <w:rPr>
                                    <w:rFonts w:ascii="Montserrat Medium" w:hAnsi="Montserrat Medium"/>
                                    <w:b/>
                                    <w:bCs/>
                                    <w:color w:val="000000"/>
                                    <w:sz w:val="28"/>
                                    <w:szCs w:val="28"/>
                                    <w:lang w:val="es-MX"/>
                                  </w:rPr>
                                </w:pPr>
                                <w:r w:rsidRPr="007A7125">
                                  <w:rPr>
                                    <w:rFonts w:ascii="Montserrat Medium" w:hAnsi="Montserrat Medium"/>
                                    <w:b/>
                                    <w:bCs/>
                                    <w:color w:val="000000"/>
                                    <w:sz w:val="28"/>
                                    <w:szCs w:val="28"/>
                                    <w:lang w:val="es-MX"/>
                                  </w:rPr>
                                  <w:t>Figura académica:</w:t>
                                </w:r>
                                <w:r w:rsidR="00240A22">
                                  <w:rPr>
                                    <w:rFonts w:ascii="Montserrat Medium" w:hAnsi="Montserrat Medium"/>
                                    <w:b/>
                                    <w:bCs/>
                                    <w:color w:val="000000"/>
                                    <w:sz w:val="28"/>
                                    <w:szCs w:val="28"/>
                                    <w:lang w:val="es-MX"/>
                                  </w:rPr>
                                  <w:t xml:space="preserve"> </w:t>
                                </w:r>
                                <w:r w:rsidR="002B1F5D" w:rsidRPr="002B1F5D">
                                  <w:rPr>
                                    <w:rFonts w:ascii="Montserrat Medium" w:hAnsi="Montserrat Medium"/>
                                    <w:color w:val="000000"/>
                                    <w:sz w:val="28"/>
                                    <w:szCs w:val="28"/>
                                    <w:lang w:val="es-MX"/>
                                  </w:rPr>
                                  <w:t>MARIO ALBERTO TALAVERA SOTO</w:t>
                                </w:r>
                              </w:p>
                              <w:p w14:paraId="6C2C188F" w14:textId="2A90111A" w:rsidR="00525C54" w:rsidRPr="002B1F5D"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Fecha de entrega:</w:t>
                                </w:r>
                                <w:r w:rsidR="002B1F5D">
                                  <w:rPr>
                                    <w:rFonts w:ascii="Montserrat Medium" w:hAnsi="Montserrat Medium"/>
                                    <w:b/>
                                    <w:bCs/>
                                    <w:sz w:val="28"/>
                                    <w:szCs w:val="28"/>
                                    <w:lang w:val="es-MX"/>
                                  </w:rPr>
                                  <w:t xml:space="preserve"> </w:t>
                                </w:r>
                                <w:r w:rsidR="002B1F5D">
                                  <w:rPr>
                                    <w:rFonts w:ascii="Montserrat Medium" w:hAnsi="Montserrat Medium"/>
                                    <w:sz w:val="28"/>
                                    <w:szCs w:val="28"/>
                                    <w:lang w:val="es-MX"/>
                                  </w:rPr>
                                  <w:t>08/04/2025</w:t>
                                </w:r>
                              </w:p>
                              <w:p w14:paraId="72B705A1" w14:textId="77777777" w:rsidR="00525C54" w:rsidRPr="007A7125" w:rsidRDefault="006D490D" w:rsidP="00D36C5C">
                                <w:pPr>
                                  <w:spacing w:line="360" w:lineRule="auto"/>
                                  <w:rPr>
                                    <w:rFonts w:ascii="Montserrat Medium" w:hAnsi="Montserrat Medium"/>
                                    <w:b/>
                                    <w:bCs/>
                                    <w:lang w:val="es-MX"/>
                                  </w:rPr>
                                </w:pPr>
                                <w:r w:rsidRPr="007A7125">
                                  <w:rPr>
                                    <w:rFonts w:ascii="Montserrat Medium" w:hAnsi="Montserrat Medium"/>
                                    <w:b/>
                                    <w:bCs/>
                                    <w:lang w:val="es-MX"/>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2B9EAB5" id="Cuadro de texto 6" o:spid="_x0000_s1026" style="position:absolute;left:0;text-align:left;margin-left:42.25pt;margin-top:14.35pt;width:418.85pt;height:13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" filled="f" stroked="f" strokeweight="2.25pt">
                    <v:textbox>
                      <w:txbxContent>
                        <w:p w14:paraId="1256D0C6" w14:textId="2960DC39" w:rsidR="00525C54" w:rsidRPr="00D63BC5"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 xml:space="preserve">Nombre del estudiante: </w:t>
                          </w:r>
                          <w:r w:rsidR="00D63BC5">
                            <w:rPr>
                              <w:rFonts w:ascii="Montserrat Medium" w:hAnsi="Montserrat Medium"/>
                              <w:sz w:val="28"/>
                              <w:szCs w:val="28"/>
                              <w:lang w:val="es-MX"/>
                            </w:rPr>
                            <w:t>Mario Dante Bautista Rebollar</w:t>
                          </w:r>
                        </w:p>
                        <w:p w14:paraId="27940117" w14:textId="27DEBB30" w:rsidR="00525C54" w:rsidRPr="007A7125" w:rsidRDefault="006D490D" w:rsidP="00D36C5C">
                          <w:pPr>
                            <w:spacing w:line="360" w:lineRule="auto"/>
                            <w:rPr>
                              <w:rFonts w:ascii="Montserrat Medium" w:hAnsi="Montserrat Medium"/>
                              <w:b/>
                              <w:bCs/>
                              <w:sz w:val="28"/>
                              <w:szCs w:val="28"/>
                              <w:lang w:val="es-MX"/>
                            </w:rPr>
                          </w:pPr>
                          <w:r w:rsidRPr="007A7125">
                            <w:rPr>
                              <w:rFonts w:ascii="Montserrat Medium" w:hAnsi="Montserrat Medium"/>
                              <w:b/>
                              <w:bCs/>
                              <w:sz w:val="28"/>
                              <w:szCs w:val="28"/>
                              <w:lang w:val="es-MX"/>
                            </w:rPr>
                            <w:t xml:space="preserve">Matrícula: </w:t>
                          </w:r>
                          <w:r w:rsidR="00D63BC5" w:rsidRPr="00D63BC5">
                            <w:rPr>
                              <w:rFonts w:ascii="Montserrat Medium" w:hAnsi="Montserrat Medium"/>
                              <w:sz w:val="28"/>
                              <w:szCs w:val="28"/>
                              <w:lang w:val="es-MX"/>
                            </w:rPr>
                            <w:t>ES1911002907</w:t>
                          </w:r>
                        </w:p>
                        <w:p w14:paraId="73FA9BEE" w14:textId="6299ECAD" w:rsidR="00525C54" w:rsidRPr="00240A22"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 xml:space="preserve">Grupo: </w:t>
                          </w:r>
                          <w:r w:rsidR="00240A22" w:rsidRPr="00240A22">
                            <w:rPr>
                              <w:rFonts w:ascii="Montserrat Medium" w:hAnsi="Montserrat Medium"/>
                              <w:sz w:val="28"/>
                              <w:szCs w:val="28"/>
                              <w:lang w:val="es-MX"/>
                            </w:rPr>
                            <w:t>DS-DFIN-2501-B2-011</w:t>
                          </w:r>
                        </w:p>
                        <w:p w14:paraId="703CEBB9" w14:textId="65F58F74" w:rsidR="00525C54" w:rsidRPr="007A7125" w:rsidRDefault="006D490D" w:rsidP="00D36C5C">
                          <w:pPr>
                            <w:spacing w:line="360" w:lineRule="auto"/>
                            <w:rPr>
                              <w:rFonts w:ascii="Montserrat Medium" w:hAnsi="Montserrat Medium"/>
                              <w:b/>
                              <w:bCs/>
                              <w:color w:val="000000"/>
                              <w:sz w:val="28"/>
                              <w:szCs w:val="28"/>
                              <w:lang w:val="es-MX"/>
                            </w:rPr>
                          </w:pPr>
                          <w:r w:rsidRPr="007A7125">
                            <w:rPr>
                              <w:rFonts w:ascii="Montserrat Medium" w:hAnsi="Montserrat Medium"/>
                              <w:b/>
                              <w:bCs/>
                              <w:color w:val="000000"/>
                              <w:sz w:val="28"/>
                              <w:szCs w:val="28"/>
                              <w:lang w:val="es-MX"/>
                            </w:rPr>
                            <w:t>Figura académica:</w:t>
                          </w:r>
                          <w:r w:rsidR="00240A22">
                            <w:rPr>
                              <w:rFonts w:ascii="Montserrat Medium" w:hAnsi="Montserrat Medium"/>
                              <w:b/>
                              <w:bCs/>
                              <w:color w:val="000000"/>
                              <w:sz w:val="28"/>
                              <w:szCs w:val="28"/>
                              <w:lang w:val="es-MX"/>
                            </w:rPr>
                            <w:t xml:space="preserve"> </w:t>
                          </w:r>
                          <w:r w:rsidR="002B1F5D" w:rsidRPr="002B1F5D">
                            <w:rPr>
                              <w:rFonts w:ascii="Montserrat Medium" w:hAnsi="Montserrat Medium"/>
                              <w:color w:val="000000"/>
                              <w:sz w:val="28"/>
                              <w:szCs w:val="28"/>
                              <w:lang w:val="es-MX"/>
                            </w:rPr>
                            <w:t>MARIO ALBERTO TALAVERA SOTO</w:t>
                          </w:r>
                        </w:p>
                        <w:p w14:paraId="6C2C188F" w14:textId="2A90111A" w:rsidR="00525C54" w:rsidRPr="002B1F5D" w:rsidRDefault="006D490D" w:rsidP="00D36C5C">
                          <w:pPr>
                            <w:spacing w:line="360" w:lineRule="auto"/>
                            <w:rPr>
                              <w:rFonts w:ascii="Montserrat Medium" w:hAnsi="Montserrat Medium"/>
                              <w:sz w:val="28"/>
                              <w:szCs w:val="28"/>
                              <w:lang w:val="es-MX"/>
                            </w:rPr>
                          </w:pPr>
                          <w:r w:rsidRPr="007A7125">
                            <w:rPr>
                              <w:rFonts w:ascii="Montserrat Medium" w:hAnsi="Montserrat Medium"/>
                              <w:b/>
                              <w:bCs/>
                              <w:sz w:val="28"/>
                              <w:szCs w:val="28"/>
                              <w:lang w:val="es-MX"/>
                            </w:rPr>
                            <w:t>Fecha de entrega:</w:t>
                          </w:r>
                          <w:r w:rsidR="002B1F5D">
                            <w:rPr>
                              <w:rFonts w:ascii="Montserrat Medium" w:hAnsi="Montserrat Medium"/>
                              <w:b/>
                              <w:bCs/>
                              <w:sz w:val="28"/>
                              <w:szCs w:val="28"/>
                              <w:lang w:val="es-MX"/>
                            </w:rPr>
                            <w:t xml:space="preserve"> </w:t>
                          </w:r>
                          <w:r w:rsidR="002B1F5D">
                            <w:rPr>
                              <w:rFonts w:ascii="Montserrat Medium" w:hAnsi="Montserrat Medium"/>
                              <w:sz w:val="28"/>
                              <w:szCs w:val="28"/>
                              <w:lang w:val="es-MX"/>
                            </w:rPr>
                            <w:t>08/04/2025</w:t>
                          </w:r>
                        </w:p>
                        <w:p w14:paraId="72B705A1" w14:textId="77777777" w:rsidR="00525C54" w:rsidRPr="007A7125" w:rsidRDefault="006D490D" w:rsidP="00D36C5C">
                          <w:pPr>
                            <w:spacing w:line="360" w:lineRule="auto"/>
                            <w:rPr>
                              <w:rFonts w:ascii="Montserrat Medium" w:hAnsi="Montserrat Medium"/>
                              <w:b/>
                              <w:bCs/>
                              <w:lang w:val="es-MX"/>
                            </w:rPr>
                          </w:pPr>
                          <w:r w:rsidRPr="007A7125">
                            <w:rPr>
                              <w:rFonts w:ascii="Montserrat Medium" w:hAnsi="Montserrat Medium"/>
                              <w:b/>
                              <w:bCs/>
                              <w:lang w:val="es-MX"/>
                            </w:rPr>
                            <w:t> </w:t>
                          </w:r>
                        </w:p>
                      </w:txbxContent>
                    </v:textbox>
                    <w10:wrap anchorx="margin"/>
                  </v:rect>
                </w:pict>
              </mc:Fallback>
            </mc:AlternateContent>
          </w:r>
        </w:p>
        <w:p w14:paraId="168A7847"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934F51D"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FAC31A6" w14:textId="77777777"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6BF99E8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2433FC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8F207F6"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828465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C1ED5D1"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15FD697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35C429CA" w14:textId="59AA1292" w:rsidR="00510790" w:rsidRPr="00510790" w:rsidRDefault="0014283A" w:rsidP="7EC402BF">
          <w:pPr>
            <w:widowControl w:val="0"/>
            <w:spacing w:line="360" w:lineRule="auto"/>
            <w:jc w:val="center"/>
            <w:rPr>
              <w:rFonts w:ascii="Montserrat" w:eastAsia="Arial" w:hAnsi="Montserrat" w:cs="Arial"/>
              <w:b/>
              <w:bCs/>
              <w:sz w:val="36"/>
              <w:szCs w:val="36"/>
              <w:lang w:val="es-MX" w:eastAsia="es-MX"/>
            </w:rPr>
          </w:pPr>
          <w:r>
            <w:rPr>
              <w:rFonts w:ascii="Montserrat" w:eastAsia="Arial" w:hAnsi="Montserrat" w:cs="Arial"/>
              <w:b/>
              <w:bCs/>
              <w:sz w:val="36"/>
              <w:szCs w:val="36"/>
              <w:lang w:val="es-MX" w:eastAsia="es-MX"/>
            </w:rPr>
            <w:t>Michoacán</w:t>
          </w:r>
          <w:r w:rsidR="00510790" w:rsidRPr="7EC402BF">
            <w:rPr>
              <w:rFonts w:ascii="Montserrat" w:eastAsia="Arial" w:hAnsi="Montserrat" w:cs="Arial"/>
              <w:b/>
              <w:bCs/>
              <w:sz w:val="36"/>
              <w:szCs w:val="36"/>
              <w:lang w:val="es-MX" w:eastAsia="es-MX"/>
            </w:rPr>
            <w:t xml:space="preserve">, </w:t>
          </w:r>
          <w:r w:rsidR="007A7125">
            <w:rPr>
              <w:rFonts w:ascii="Montserrat" w:eastAsia="Arial" w:hAnsi="Montserrat" w:cs="Arial"/>
              <w:b/>
              <w:bCs/>
              <w:sz w:val="36"/>
              <w:szCs w:val="36"/>
              <w:lang w:val="es-MX" w:eastAsia="es-MX"/>
            </w:rPr>
            <w:t>abril</w:t>
          </w:r>
          <w:r w:rsidR="1CD22057" w:rsidRPr="7EC402BF">
            <w:rPr>
              <w:rFonts w:ascii="Montserrat" w:eastAsia="Arial" w:hAnsi="Montserrat" w:cs="Arial"/>
              <w:b/>
              <w:bCs/>
              <w:sz w:val="36"/>
              <w:szCs w:val="36"/>
              <w:lang w:val="es-MX" w:eastAsia="es-MX"/>
            </w:rPr>
            <w:t xml:space="preserve"> </w:t>
          </w:r>
          <w:r w:rsidR="00510790" w:rsidRPr="7EC402BF">
            <w:rPr>
              <w:rFonts w:ascii="Montserrat" w:eastAsia="Arial" w:hAnsi="Montserrat" w:cs="Arial"/>
              <w:b/>
              <w:bCs/>
              <w:sz w:val="36"/>
              <w:szCs w:val="36"/>
              <w:lang w:val="es-MX" w:eastAsia="es-MX"/>
            </w:rPr>
            <w:t>del 202</w:t>
          </w:r>
          <w:r w:rsidR="007A7125">
            <w:rPr>
              <w:rFonts w:ascii="Montserrat" w:eastAsia="Arial" w:hAnsi="Montserrat" w:cs="Arial"/>
              <w:b/>
              <w:bCs/>
              <w:sz w:val="36"/>
              <w:szCs w:val="36"/>
              <w:lang w:val="es-MX" w:eastAsia="es-MX"/>
            </w:rPr>
            <w:t>5</w:t>
          </w:r>
        </w:p>
        <w:p w14:paraId="4183F443"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E3E8BEC" w14:textId="77777777"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408AD7EB" w14:textId="77777777"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298A1D87" w14:textId="77777777"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329B7EA3" w14:textId="77777777" w:rsidR="00A10FBE" w:rsidRPr="00A10FBE" w:rsidRDefault="008B596A">
      <w:pPr>
        <w:pStyle w:val="TD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ipervnculo"/>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12560EB5" w14:textId="77777777" w:rsidR="00A10FBE" w:rsidRPr="00A10FBE" w:rsidRDefault="00A10FBE">
      <w:pPr>
        <w:pStyle w:val="TDC1"/>
        <w:tabs>
          <w:tab w:val="right" w:leader="dot" w:pos="8828"/>
        </w:tabs>
        <w:rPr>
          <w:rFonts w:ascii="Arial" w:hAnsi="Arial" w:cs="Arial"/>
          <w:noProof/>
          <w:color w:val="2E74B5" w:themeColor="accent5" w:themeShade="BF"/>
          <w:sz w:val="22"/>
          <w:szCs w:val="22"/>
          <w:lang w:val="es-MX" w:eastAsia="es-MX"/>
        </w:rPr>
      </w:pPr>
      <w:hyperlink w:anchor="_Toc80333574" w:history="1">
        <w:r w:rsidRPr="00A10FBE">
          <w:rPr>
            <w:rStyle w:val="Hipervnculo"/>
            <w:rFonts w:ascii="Arial" w:hAnsi="Arial" w:cs="Arial"/>
            <w:b/>
            <w:noProof/>
            <w:color w:val="2E74B5" w:themeColor="accent5" w:themeShade="BF"/>
            <w:sz w:val="22"/>
            <w:szCs w:val="22"/>
          </w:rPr>
          <w:t>DESARROLLO DE LA ACTIVIDAD</w:t>
        </w:r>
        <w:r w:rsidRPr="00A10FBE">
          <w:rPr>
            <w:rFonts w:ascii="Arial" w:hAnsi="Arial" w:cs="Arial"/>
            <w:noProof/>
            <w:webHidden/>
            <w:color w:val="2E74B5" w:themeColor="accent5" w:themeShade="BF"/>
            <w:sz w:val="22"/>
            <w:szCs w:val="22"/>
          </w:rPr>
          <w:tab/>
        </w:r>
        <w:r w:rsidRPr="00A10FBE">
          <w:rPr>
            <w:rFonts w:ascii="Arial" w:hAnsi="Arial" w:cs="Arial"/>
            <w:noProof/>
            <w:webHidden/>
            <w:color w:val="2E74B5" w:themeColor="accent5" w:themeShade="BF"/>
            <w:sz w:val="22"/>
            <w:szCs w:val="22"/>
          </w:rPr>
          <w:fldChar w:fldCharType="begin"/>
        </w:r>
        <w:r w:rsidRPr="00A10FBE">
          <w:rPr>
            <w:rFonts w:ascii="Arial" w:hAnsi="Arial" w:cs="Arial"/>
            <w:noProof/>
            <w:webHidden/>
            <w:color w:val="2E74B5" w:themeColor="accent5" w:themeShade="BF"/>
            <w:sz w:val="22"/>
            <w:szCs w:val="22"/>
          </w:rPr>
          <w:instrText xml:space="preserve"> PAGEREF _Toc80333574 \h </w:instrText>
        </w:r>
        <w:r w:rsidRPr="00A10FBE">
          <w:rPr>
            <w:rFonts w:ascii="Arial" w:hAnsi="Arial" w:cs="Arial"/>
            <w:noProof/>
            <w:webHidden/>
            <w:color w:val="2E74B5" w:themeColor="accent5" w:themeShade="BF"/>
            <w:sz w:val="22"/>
            <w:szCs w:val="22"/>
          </w:rPr>
        </w:r>
        <w:r w:rsidRPr="00A10FBE">
          <w:rPr>
            <w:rFonts w:ascii="Arial" w:hAnsi="Arial" w:cs="Arial"/>
            <w:noProof/>
            <w:webHidden/>
            <w:color w:val="2E74B5" w:themeColor="accent5" w:themeShade="BF"/>
            <w:sz w:val="22"/>
            <w:szCs w:val="22"/>
          </w:rPr>
          <w:fldChar w:fldCharType="separate"/>
        </w:r>
        <w:r w:rsidRPr="00A10FBE">
          <w:rPr>
            <w:rFonts w:ascii="Arial" w:hAnsi="Arial" w:cs="Arial"/>
            <w:noProof/>
            <w:webHidden/>
            <w:color w:val="2E74B5" w:themeColor="accent5" w:themeShade="BF"/>
            <w:sz w:val="22"/>
            <w:szCs w:val="22"/>
          </w:rPr>
          <w:t>6</w:t>
        </w:r>
        <w:r w:rsidRPr="00A10FBE">
          <w:rPr>
            <w:rFonts w:ascii="Arial" w:hAnsi="Arial" w:cs="Arial"/>
            <w:noProof/>
            <w:webHidden/>
            <w:color w:val="2E74B5" w:themeColor="accent5" w:themeShade="BF"/>
            <w:sz w:val="22"/>
            <w:szCs w:val="22"/>
          </w:rPr>
          <w:fldChar w:fldCharType="end"/>
        </w:r>
      </w:hyperlink>
    </w:p>
    <w:p w14:paraId="0A7EE0EB" w14:textId="77777777" w:rsidR="00A10FBE" w:rsidRPr="00A10FBE" w:rsidRDefault="00A10FBE">
      <w:pPr>
        <w:pStyle w:val="TDC1"/>
        <w:tabs>
          <w:tab w:val="right" w:leader="dot" w:pos="8828"/>
        </w:tabs>
        <w:rPr>
          <w:rFonts w:ascii="Arial" w:hAnsi="Arial" w:cs="Arial"/>
          <w:noProof/>
          <w:color w:val="2E74B5" w:themeColor="accent5" w:themeShade="BF"/>
          <w:sz w:val="22"/>
          <w:szCs w:val="22"/>
          <w:lang w:val="es-MX" w:eastAsia="es-MX"/>
        </w:rPr>
      </w:pPr>
      <w:hyperlink w:anchor="_Toc80333575" w:history="1">
        <w:r w:rsidRPr="00A10FBE">
          <w:rPr>
            <w:rStyle w:val="Hipervnculo"/>
            <w:rFonts w:ascii="Arial" w:hAnsi="Arial" w:cs="Arial"/>
            <w:b/>
            <w:noProof/>
            <w:color w:val="2E74B5" w:themeColor="accent5" w:themeShade="BF"/>
            <w:sz w:val="22"/>
            <w:szCs w:val="22"/>
          </w:rPr>
          <w:t>CONCLUSI</w:t>
        </w:r>
        <w:r w:rsidR="00C05A23">
          <w:rPr>
            <w:rStyle w:val="Hipervnculo"/>
            <w:rFonts w:ascii="Arial" w:hAnsi="Arial" w:cs="Arial"/>
            <w:b/>
            <w:noProof/>
            <w:color w:val="2E74B5" w:themeColor="accent5" w:themeShade="BF"/>
            <w:sz w:val="22"/>
            <w:szCs w:val="22"/>
          </w:rPr>
          <w:t>ÓN</w:t>
        </w:r>
        <w:r w:rsidRPr="00A10FBE">
          <w:rPr>
            <w:rFonts w:ascii="Arial" w:hAnsi="Arial" w:cs="Arial"/>
            <w:noProof/>
            <w:webHidden/>
            <w:color w:val="2E74B5" w:themeColor="accent5" w:themeShade="BF"/>
            <w:sz w:val="22"/>
            <w:szCs w:val="22"/>
          </w:rPr>
          <w:tab/>
        </w:r>
        <w:r w:rsidRPr="00A10FBE">
          <w:rPr>
            <w:rFonts w:ascii="Arial" w:hAnsi="Arial" w:cs="Arial"/>
            <w:noProof/>
            <w:webHidden/>
            <w:color w:val="2E74B5" w:themeColor="accent5" w:themeShade="BF"/>
            <w:sz w:val="22"/>
            <w:szCs w:val="22"/>
          </w:rPr>
          <w:fldChar w:fldCharType="begin"/>
        </w:r>
        <w:r w:rsidRPr="00A10FBE">
          <w:rPr>
            <w:rFonts w:ascii="Arial" w:hAnsi="Arial" w:cs="Arial"/>
            <w:noProof/>
            <w:webHidden/>
            <w:color w:val="2E74B5" w:themeColor="accent5" w:themeShade="BF"/>
            <w:sz w:val="22"/>
            <w:szCs w:val="22"/>
          </w:rPr>
          <w:instrText xml:space="preserve"> PAGEREF _Toc80333575 \h </w:instrText>
        </w:r>
        <w:r w:rsidRPr="00A10FBE">
          <w:rPr>
            <w:rFonts w:ascii="Arial" w:hAnsi="Arial" w:cs="Arial"/>
            <w:noProof/>
            <w:webHidden/>
            <w:color w:val="2E74B5" w:themeColor="accent5" w:themeShade="BF"/>
            <w:sz w:val="22"/>
            <w:szCs w:val="22"/>
          </w:rPr>
        </w:r>
        <w:r w:rsidRPr="00A10FBE">
          <w:rPr>
            <w:rFonts w:ascii="Arial" w:hAnsi="Arial" w:cs="Arial"/>
            <w:noProof/>
            <w:webHidden/>
            <w:color w:val="2E74B5" w:themeColor="accent5" w:themeShade="BF"/>
            <w:sz w:val="22"/>
            <w:szCs w:val="22"/>
          </w:rPr>
          <w:fldChar w:fldCharType="separate"/>
        </w:r>
        <w:r w:rsidRPr="00A10FBE">
          <w:rPr>
            <w:rFonts w:ascii="Arial" w:hAnsi="Arial" w:cs="Arial"/>
            <w:noProof/>
            <w:webHidden/>
            <w:color w:val="2E74B5" w:themeColor="accent5" w:themeShade="BF"/>
            <w:sz w:val="22"/>
            <w:szCs w:val="22"/>
          </w:rPr>
          <w:t>7</w:t>
        </w:r>
        <w:r w:rsidRPr="00A10FBE">
          <w:rPr>
            <w:rFonts w:ascii="Arial" w:hAnsi="Arial" w:cs="Arial"/>
            <w:noProof/>
            <w:webHidden/>
            <w:color w:val="2E74B5" w:themeColor="accent5" w:themeShade="BF"/>
            <w:sz w:val="22"/>
            <w:szCs w:val="22"/>
          </w:rPr>
          <w:fldChar w:fldCharType="end"/>
        </w:r>
      </w:hyperlink>
    </w:p>
    <w:p w14:paraId="40873C76" w14:textId="77777777" w:rsidR="00A10FBE" w:rsidRDefault="00A10FBE">
      <w:pPr>
        <w:pStyle w:val="TDC1"/>
        <w:tabs>
          <w:tab w:val="right" w:leader="dot" w:pos="8828"/>
        </w:tabs>
        <w:rPr>
          <w:noProof/>
          <w:sz w:val="22"/>
          <w:szCs w:val="22"/>
          <w:lang w:val="es-MX" w:eastAsia="es-MX"/>
        </w:rPr>
      </w:pPr>
      <w:hyperlink w:anchor="_Toc80333576" w:history="1">
        <w:r w:rsidRPr="00A10FBE">
          <w:rPr>
            <w:rStyle w:val="Hipervnculo"/>
            <w:rFonts w:ascii="Arial" w:hAnsi="Arial" w:cs="Arial"/>
            <w:b/>
            <w:noProof/>
            <w:color w:val="2E74B5" w:themeColor="accent5" w:themeShade="BF"/>
            <w:sz w:val="22"/>
            <w:szCs w:val="22"/>
          </w:rPr>
          <w:t>REFERENCIAS BIBLIOGRÁFICAS</w:t>
        </w:r>
        <w:r w:rsidRPr="00A10FBE">
          <w:rPr>
            <w:rFonts w:ascii="Arial" w:hAnsi="Arial" w:cs="Arial"/>
            <w:noProof/>
            <w:webHidden/>
            <w:color w:val="2E74B5" w:themeColor="accent5" w:themeShade="BF"/>
            <w:sz w:val="22"/>
            <w:szCs w:val="22"/>
          </w:rPr>
          <w:tab/>
        </w:r>
        <w:r w:rsidRPr="00A10FBE">
          <w:rPr>
            <w:rFonts w:ascii="Arial" w:hAnsi="Arial" w:cs="Arial"/>
            <w:noProof/>
            <w:webHidden/>
            <w:color w:val="2E74B5" w:themeColor="accent5" w:themeShade="BF"/>
            <w:sz w:val="22"/>
            <w:szCs w:val="22"/>
          </w:rPr>
          <w:fldChar w:fldCharType="begin"/>
        </w:r>
        <w:r w:rsidRPr="00A10FBE">
          <w:rPr>
            <w:rFonts w:ascii="Arial" w:hAnsi="Arial" w:cs="Arial"/>
            <w:noProof/>
            <w:webHidden/>
            <w:color w:val="2E74B5" w:themeColor="accent5" w:themeShade="BF"/>
            <w:sz w:val="22"/>
            <w:szCs w:val="22"/>
          </w:rPr>
          <w:instrText xml:space="preserve"> PAGEREF _Toc80333576 \h </w:instrText>
        </w:r>
        <w:r w:rsidRPr="00A10FBE">
          <w:rPr>
            <w:rFonts w:ascii="Arial" w:hAnsi="Arial" w:cs="Arial"/>
            <w:noProof/>
            <w:webHidden/>
            <w:color w:val="2E74B5" w:themeColor="accent5" w:themeShade="BF"/>
            <w:sz w:val="22"/>
            <w:szCs w:val="22"/>
          </w:rPr>
        </w:r>
        <w:r w:rsidRPr="00A10FBE">
          <w:rPr>
            <w:rFonts w:ascii="Arial" w:hAnsi="Arial" w:cs="Arial"/>
            <w:noProof/>
            <w:webHidden/>
            <w:color w:val="2E74B5" w:themeColor="accent5" w:themeShade="BF"/>
            <w:sz w:val="22"/>
            <w:szCs w:val="22"/>
          </w:rPr>
          <w:fldChar w:fldCharType="separate"/>
        </w:r>
        <w:r w:rsidRPr="00A10FBE">
          <w:rPr>
            <w:rFonts w:ascii="Arial" w:hAnsi="Arial" w:cs="Arial"/>
            <w:noProof/>
            <w:webHidden/>
            <w:color w:val="2E74B5" w:themeColor="accent5" w:themeShade="BF"/>
            <w:sz w:val="22"/>
            <w:szCs w:val="22"/>
          </w:rPr>
          <w:t>8</w:t>
        </w:r>
        <w:r w:rsidRPr="00A10FBE">
          <w:rPr>
            <w:rFonts w:ascii="Arial" w:hAnsi="Arial" w:cs="Arial"/>
            <w:noProof/>
            <w:webHidden/>
            <w:color w:val="2E74B5" w:themeColor="accent5" w:themeShade="BF"/>
            <w:sz w:val="22"/>
            <w:szCs w:val="22"/>
          </w:rPr>
          <w:fldChar w:fldCharType="end"/>
        </w:r>
      </w:hyperlink>
    </w:p>
    <w:p w14:paraId="1F275156" w14:textId="77777777"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42681B3F" w14:textId="77777777"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2EEA12E9" w14:textId="77777777" w:rsidR="008B596A" w:rsidRDefault="008B596A" w:rsidP="008B596A">
      <w:pPr>
        <w:pStyle w:val="Ttulo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060011F6" w14:textId="77777777" w:rsidR="0014283A" w:rsidRDefault="0014283A" w:rsidP="0014283A">
      <w:pPr>
        <w:rPr>
          <w:rFonts w:ascii="Arial" w:hAnsi="Arial" w:cs="Arial"/>
        </w:rPr>
      </w:pPr>
    </w:p>
    <w:p w14:paraId="1DF3098D" w14:textId="21910CE7" w:rsidR="0014283A" w:rsidRDefault="00E2109D" w:rsidP="008B079B">
      <w:pPr>
        <w:jc w:val="both"/>
        <w:rPr>
          <w:rFonts w:ascii="Arial" w:hAnsi="Arial" w:cs="Arial"/>
        </w:rPr>
      </w:pPr>
      <w:r>
        <w:rPr>
          <w:rFonts w:ascii="Arial" w:hAnsi="Arial" w:cs="Arial"/>
        </w:rPr>
        <w:t xml:space="preserve">La investigación ha sido </w:t>
      </w:r>
      <w:r w:rsidR="00C25AF6">
        <w:rPr>
          <w:rFonts w:ascii="Arial" w:hAnsi="Arial" w:cs="Arial"/>
        </w:rPr>
        <w:t xml:space="preserve">una herramienta fundamental, para que la humanidad comprenda, transforme y de sentido a su entorno, </w:t>
      </w:r>
      <w:r w:rsidR="006C3561">
        <w:rPr>
          <w:rFonts w:ascii="Arial" w:hAnsi="Arial" w:cs="Arial"/>
        </w:rPr>
        <w:t xml:space="preserve">el deseo de saber, como lo expresó Aristóteles, ha impulsado a los seres humanos a cuestionar, observar y generar conocimiento con el fin de resolver problemas y mejorar su calidad de vida. </w:t>
      </w:r>
    </w:p>
    <w:p w14:paraId="74484306" w14:textId="77777777" w:rsidR="00D70B4C" w:rsidRDefault="00D70B4C" w:rsidP="008B079B">
      <w:pPr>
        <w:jc w:val="both"/>
        <w:rPr>
          <w:rFonts w:ascii="Arial" w:hAnsi="Arial" w:cs="Arial"/>
        </w:rPr>
      </w:pPr>
    </w:p>
    <w:p w14:paraId="31418050" w14:textId="77777777" w:rsidR="00C04F9E" w:rsidRDefault="00D70B4C" w:rsidP="008B079B">
      <w:pPr>
        <w:jc w:val="both"/>
        <w:rPr>
          <w:rFonts w:ascii="Arial" w:hAnsi="Arial" w:cs="Arial"/>
        </w:rPr>
      </w:pPr>
      <w:r>
        <w:rPr>
          <w:rFonts w:ascii="Arial" w:hAnsi="Arial" w:cs="Arial"/>
        </w:rPr>
        <w:t xml:space="preserve">La investigación </w:t>
      </w:r>
      <w:r w:rsidR="00071547">
        <w:rPr>
          <w:rFonts w:ascii="Arial" w:hAnsi="Arial" w:cs="Arial"/>
        </w:rPr>
        <w:t>no solo representa una actividad académica, sino también un motor de desarrollo para la sociedad del conocimiento, en la que el saber científico ocupa un lugar central en la toma de decisiones y la innovación tecnológica s</w:t>
      </w:r>
      <w:r w:rsidR="00C04F9E">
        <w:rPr>
          <w:rFonts w:ascii="Arial" w:hAnsi="Arial" w:cs="Arial"/>
        </w:rPr>
        <w:t xml:space="preserve">ocial. </w:t>
      </w:r>
    </w:p>
    <w:p w14:paraId="2718396F" w14:textId="77777777" w:rsidR="00C04F9E" w:rsidRDefault="00C04F9E" w:rsidP="008B079B">
      <w:pPr>
        <w:jc w:val="both"/>
        <w:rPr>
          <w:rFonts w:ascii="Arial" w:hAnsi="Arial" w:cs="Arial"/>
        </w:rPr>
      </w:pPr>
    </w:p>
    <w:p w14:paraId="1F6C0DC9" w14:textId="445545BB" w:rsidR="00D70B4C" w:rsidRDefault="00C04F9E" w:rsidP="008B079B">
      <w:pPr>
        <w:jc w:val="both"/>
        <w:rPr>
          <w:rFonts w:ascii="Arial" w:hAnsi="Arial" w:cs="Arial"/>
        </w:rPr>
      </w:pPr>
      <w:r>
        <w:rPr>
          <w:rFonts w:ascii="Arial" w:hAnsi="Arial" w:cs="Arial"/>
        </w:rPr>
        <w:t xml:space="preserve">Esta actividad tiene como objetivo principal </w:t>
      </w:r>
      <w:r w:rsidR="002D1AFA">
        <w:rPr>
          <w:rFonts w:ascii="Arial" w:hAnsi="Arial" w:cs="Arial"/>
        </w:rPr>
        <w:t>analizar la importancia de la investigación en el contexto educativo y social contemporáneo, comprendiendo sus fundamentos, su relación con la producción del conocimiento y los distintos enfoques metodológicos que la sustentan.</w:t>
      </w:r>
    </w:p>
    <w:p w14:paraId="252CD085" w14:textId="77777777" w:rsidR="0014283A" w:rsidRDefault="0014283A" w:rsidP="008B079B">
      <w:pPr>
        <w:jc w:val="both"/>
        <w:rPr>
          <w:rFonts w:ascii="Arial" w:hAnsi="Arial" w:cs="Arial"/>
        </w:rPr>
      </w:pPr>
    </w:p>
    <w:p w14:paraId="45BED27E" w14:textId="33DC03C6" w:rsidR="0014283A" w:rsidRDefault="008F78B0" w:rsidP="008B079B">
      <w:pPr>
        <w:jc w:val="both"/>
        <w:rPr>
          <w:rFonts w:ascii="Arial" w:hAnsi="Arial" w:cs="Arial"/>
        </w:rPr>
      </w:pPr>
      <w:r>
        <w:rPr>
          <w:rFonts w:ascii="Arial" w:hAnsi="Arial" w:cs="Arial"/>
        </w:rPr>
        <w:t xml:space="preserve">Al identificar los antecedentes históricos y epistemológicos de la investigación, se busca desarrollar una visión crítica y reflexiva sobre cómo se construye el conocimiento científico y cual es su impacto en las distintas áreas del saber. </w:t>
      </w:r>
      <w:r w:rsidR="00300047">
        <w:rPr>
          <w:rFonts w:ascii="Arial" w:hAnsi="Arial" w:cs="Arial"/>
        </w:rPr>
        <w:t xml:space="preserve">Al identificar antecedentes históricos y epistemológicos de la investigación, se busca desarrollar una visión crítica y reflexiva sobre cómo se construye el conocimiento científico y cual es su impacto en las distintas áreas del saber. </w:t>
      </w:r>
    </w:p>
    <w:p w14:paraId="698B841F" w14:textId="77777777" w:rsidR="005D614C" w:rsidRDefault="005D614C" w:rsidP="008B079B">
      <w:pPr>
        <w:jc w:val="both"/>
        <w:rPr>
          <w:rFonts w:ascii="Arial" w:hAnsi="Arial" w:cs="Arial"/>
        </w:rPr>
      </w:pPr>
    </w:p>
    <w:p w14:paraId="6A1B3ADE" w14:textId="084D2CDE" w:rsidR="005D614C" w:rsidRDefault="005D614C" w:rsidP="008B079B">
      <w:pPr>
        <w:jc w:val="both"/>
        <w:rPr>
          <w:rFonts w:ascii="Arial" w:hAnsi="Arial" w:cs="Arial"/>
        </w:rPr>
      </w:pPr>
      <w:r>
        <w:rPr>
          <w:rFonts w:ascii="Arial" w:hAnsi="Arial" w:cs="Arial"/>
        </w:rPr>
        <w:t>Esta tarea se enfocará en tres aspectos centrales: la relación entre investigación y sociedad del conocimiento, los principales paradigmas epistemológicos que explican la forma en que se construye el conocimiento (modernismo y posmodernismo=, y los métodos de investigación (cualitativo, cuantitativo y mixto). A través de este análisis, se pretende establecer una base sólida para la comprensión del proceso investigativo como herramienta formativa y transformadora.</w:t>
      </w:r>
    </w:p>
    <w:p w14:paraId="7DF3C213" w14:textId="77777777" w:rsidR="0014283A" w:rsidRDefault="0014283A" w:rsidP="0014283A">
      <w:pPr>
        <w:rPr>
          <w:rFonts w:ascii="Arial" w:hAnsi="Arial" w:cs="Arial"/>
        </w:rPr>
      </w:pPr>
    </w:p>
    <w:p w14:paraId="60A37BA1" w14:textId="77777777" w:rsidR="0014283A" w:rsidRDefault="0014283A" w:rsidP="0014283A">
      <w:pPr>
        <w:rPr>
          <w:rFonts w:ascii="Arial" w:hAnsi="Arial" w:cs="Arial"/>
        </w:rPr>
      </w:pPr>
    </w:p>
    <w:p w14:paraId="74DAC501" w14:textId="31884E62" w:rsidR="005E2DE6" w:rsidRPr="005E2DE6" w:rsidRDefault="005E2DE6" w:rsidP="005E2DE6">
      <w:pPr>
        <w:rPr>
          <w:rFonts w:ascii="Arial" w:hAnsi="Arial" w:cs="Arial"/>
          <w:lang w:val="es-MX"/>
        </w:rPr>
      </w:pPr>
    </w:p>
    <w:p w14:paraId="7E921A3E" w14:textId="77777777" w:rsidR="0014283A" w:rsidRPr="005E2DE6" w:rsidRDefault="0014283A" w:rsidP="0014283A">
      <w:pPr>
        <w:rPr>
          <w:rFonts w:ascii="Arial" w:hAnsi="Arial" w:cs="Arial"/>
          <w:lang w:val="es-MX"/>
        </w:rPr>
      </w:pPr>
    </w:p>
    <w:p w14:paraId="62A7DA07" w14:textId="77777777" w:rsidR="0014283A" w:rsidRDefault="0014283A" w:rsidP="0014283A">
      <w:pPr>
        <w:rPr>
          <w:rFonts w:ascii="Arial" w:hAnsi="Arial" w:cs="Arial"/>
        </w:rPr>
      </w:pPr>
    </w:p>
    <w:p w14:paraId="0722181D" w14:textId="77777777" w:rsidR="0014283A" w:rsidRDefault="0014283A" w:rsidP="0014283A">
      <w:pPr>
        <w:rPr>
          <w:rFonts w:ascii="Arial" w:hAnsi="Arial" w:cs="Arial"/>
        </w:rPr>
      </w:pPr>
    </w:p>
    <w:p w14:paraId="25A31757" w14:textId="77777777" w:rsidR="0014283A" w:rsidRDefault="0014283A" w:rsidP="0014283A">
      <w:pPr>
        <w:rPr>
          <w:rFonts w:ascii="Arial" w:hAnsi="Arial" w:cs="Arial"/>
        </w:rPr>
      </w:pPr>
    </w:p>
    <w:p w14:paraId="6822D9E3" w14:textId="77777777" w:rsidR="0014283A" w:rsidRDefault="0014283A" w:rsidP="0014283A">
      <w:pPr>
        <w:rPr>
          <w:rFonts w:ascii="Arial" w:hAnsi="Arial" w:cs="Arial"/>
        </w:rPr>
      </w:pPr>
    </w:p>
    <w:p w14:paraId="583C5F9F" w14:textId="77777777" w:rsidR="0014283A" w:rsidRDefault="0014283A" w:rsidP="0014283A">
      <w:pPr>
        <w:rPr>
          <w:rFonts w:ascii="Arial" w:hAnsi="Arial" w:cs="Arial"/>
        </w:rPr>
      </w:pPr>
    </w:p>
    <w:p w14:paraId="2734ED03" w14:textId="77777777" w:rsidR="0014283A" w:rsidRDefault="0014283A" w:rsidP="0014283A">
      <w:pPr>
        <w:rPr>
          <w:rFonts w:ascii="Arial" w:hAnsi="Arial" w:cs="Arial"/>
        </w:rPr>
      </w:pPr>
    </w:p>
    <w:p w14:paraId="128FDE48" w14:textId="77777777" w:rsidR="0014283A" w:rsidRDefault="0014283A" w:rsidP="0014283A">
      <w:pPr>
        <w:rPr>
          <w:rFonts w:ascii="Arial" w:hAnsi="Arial" w:cs="Arial"/>
        </w:rPr>
      </w:pPr>
    </w:p>
    <w:p w14:paraId="59FD1C32" w14:textId="77777777" w:rsidR="0014283A" w:rsidRDefault="0014283A" w:rsidP="0014283A">
      <w:pPr>
        <w:rPr>
          <w:rFonts w:ascii="Arial" w:hAnsi="Arial" w:cs="Arial"/>
        </w:rPr>
      </w:pPr>
    </w:p>
    <w:p w14:paraId="62DEC9E4" w14:textId="77777777" w:rsidR="0014283A" w:rsidRPr="0014283A" w:rsidRDefault="0014283A" w:rsidP="0014283A">
      <w:pPr>
        <w:rPr>
          <w:rFonts w:ascii="Arial" w:hAnsi="Arial" w:cs="Arial"/>
        </w:rPr>
      </w:pPr>
    </w:p>
    <w:p w14:paraId="64E43202" w14:textId="77777777" w:rsidR="008B596A" w:rsidRDefault="008B596A">
      <w:pPr>
        <w:rPr>
          <w:rFonts w:ascii="Arial" w:hAnsi="Arial" w:cs="Arial"/>
          <w:b/>
          <w:bCs/>
          <w:color w:val="0070C0"/>
        </w:rPr>
      </w:pPr>
      <w:r>
        <w:rPr>
          <w:rFonts w:ascii="Arial" w:hAnsi="Arial" w:cs="Arial"/>
          <w:b/>
          <w:bCs/>
          <w:color w:val="0070C0"/>
        </w:rPr>
        <w:br w:type="page"/>
      </w:r>
    </w:p>
    <w:p w14:paraId="215F6DDD" w14:textId="77777777" w:rsidR="008B596A" w:rsidRPr="008B596A" w:rsidRDefault="008B596A">
      <w:pPr>
        <w:rPr>
          <w:rFonts w:ascii="Arial" w:hAnsi="Arial" w:cs="Arial"/>
          <w:b/>
          <w:bCs/>
          <w:color w:val="0070C0"/>
        </w:rPr>
      </w:pPr>
    </w:p>
    <w:p w14:paraId="650689C7" w14:textId="77777777" w:rsidR="008B596A" w:rsidRPr="00A10FBE" w:rsidRDefault="008B596A" w:rsidP="00A10FBE">
      <w:pPr>
        <w:pStyle w:val="Ttulo1"/>
        <w:jc w:val="center"/>
        <w:rPr>
          <w:rFonts w:ascii="Arial" w:hAnsi="Arial" w:cs="Arial"/>
          <w:b/>
          <w:sz w:val="24"/>
          <w:szCs w:val="24"/>
        </w:rPr>
      </w:pPr>
      <w:bookmarkStart w:id="1" w:name="_Toc80333574"/>
      <w:r w:rsidRPr="00A10FBE">
        <w:rPr>
          <w:rFonts w:ascii="Arial" w:hAnsi="Arial" w:cs="Arial"/>
          <w:b/>
          <w:sz w:val="24"/>
          <w:szCs w:val="24"/>
        </w:rPr>
        <w:t>DESARROLLO DE LA ACTIVIDAD</w:t>
      </w:r>
      <w:bookmarkEnd w:id="1"/>
    </w:p>
    <w:p w14:paraId="46E096F8" w14:textId="77777777" w:rsidR="008B596A" w:rsidRDefault="008B596A" w:rsidP="008B596A">
      <w:pPr>
        <w:jc w:val="both"/>
        <w:rPr>
          <w:rFonts w:ascii="Arial" w:hAnsi="Arial" w:cs="Arial"/>
          <w:bCs/>
        </w:rPr>
      </w:pPr>
    </w:p>
    <w:p w14:paraId="6BE2B90E" w14:textId="3CC19A4D" w:rsidR="00B15EDE" w:rsidRPr="00B15EDE" w:rsidRDefault="00B15EDE" w:rsidP="008B596A">
      <w:pPr>
        <w:jc w:val="both"/>
        <w:rPr>
          <w:rFonts w:ascii="Arial" w:hAnsi="Arial" w:cs="Arial"/>
          <w:b/>
        </w:rPr>
      </w:pPr>
      <w:r w:rsidRPr="00B15EDE">
        <w:rPr>
          <w:rFonts w:ascii="Arial" w:hAnsi="Arial" w:cs="Arial"/>
          <w:b/>
        </w:rPr>
        <w:t>Desarrollo.</w:t>
      </w:r>
    </w:p>
    <w:p w14:paraId="2409E69D" w14:textId="77777777" w:rsidR="006C3423" w:rsidRDefault="00865555" w:rsidP="008B596A">
      <w:pPr>
        <w:jc w:val="both"/>
        <w:rPr>
          <w:rFonts w:ascii="Arial" w:hAnsi="Arial" w:cs="Arial"/>
          <w:bCs/>
        </w:rPr>
      </w:pPr>
      <w:r>
        <w:rPr>
          <w:rFonts w:ascii="Arial" w:hAnsi="Arial" w:cs="Arial"/>
          <w:bCs/>
        </w:rPr>
        <w:t xml:space="preserve">La investigación </w:t>
      </w:r>
      <w:r w:rsidR="00B20E36">
        <w:rPr>
          <w:rFonts w:ascii="Arial" w:hAnsi="Arial" w:cs="Arial"/>
          <w:bCs/>
        </w:rPr>
        <w:t xml:space="preserve">ya no es algo que solo se queda en los laboratorios o en las universidades, forma parte de nuestra vida diaria y cómo funciona el mundo. Vivimos en lo que se llama una sociedad del conocimiento, donde las ideas, los datos y todo lo que sabemos se han vuelto el recurso más valioso. </w:t>
      </w:r>
      <w:r w:rsidR="00727C67">
        <w:rPr>
          <w:rFonts w:ascii="Arial" w:hAnsi="Arial" w:cs="Arial"/>
          <w:bCs/>
        </w:rPr>
        <w:t xml:space="preserve">Aquí es donde la investigación </w:t>
      </w:r>
      <w:r w:rsidR="006C3423">
        <w:rPr>
          <w:rFonts w:ascii="Arial" w:hAnsi="Arial" w:cs="Arial"/>
          <w:bCs/>
        </w:rPr>
        <w:t xml:space="preserve">entra con fuerza, porque es gracias a ella que podemos entender mejor las cosas, encontrar soluciones y tomar decisiones más acertadas. </w:t>
      </w:r>
    </w:p>
    <w:p w14:paraId="111965FC" w14:textId="77777777" w:rsidR="006C3423" w:rsidRDefault="006C3423" w:rsidP="008B596A">
      <w:pPr>
        <w:jc w:val="both"/>
        <w:rPr>
          <w:rFonts w:ascii="Arial" w:hAnsi="Arial" w:cs="Arial"/>
          <w:bCs/>
        </w:rPr>
      </w:pPr>
    </w:p>
    <w:p w14:paraId="0BC14D27" w14:textId="44400899" w:rsidR="0014283A" w:rsidRDefault="006C3423" w:rsidP="008B596A">
      <w:pPr>
        <w:jc w:val="both"/>
        <w:rPr>
          <w:rFonts w:ascii="Arial" w:hAnsi="Arial" w:cs="Arial"/>
          <w:bCs/>
        </w:rPr>
      </w:pPr>
      <w:r>
        <w:rPr>
          <w:rFonts w:ascii="Arial" w:hAnsi="Arial" w:cs="Arial"/>
          <w:bCs/>
        </w:rPr>
        <w:t xml:space="preserve">Antes el conocimiento se transmitía más por experiencia o por lo que decían los expertos, pero ahora la investigación permite que eso se cuestione, se compruebe y se vuelva algo útil. </w:t>
      </w:r>
      <w:r w:rsidR="009A7BEF">
        <w:rPr>
          <w:rFonts w:ascii="Arial" w:hAnsi="Arial" w:cs="Arial"/>
          <w:bCs/>
        </w:rPr>
        <w:t xml:space="preserve">Ya no basta con saber algo, hay que entender cómo se llegó a saberlo. Lo interesante es que la investigación también se ha transformado, ya no se trata solo de números o estadísticas, también se toma en cuenta lo que las personas piensan, sienten o viven, eso ha abierto la puerta a nuevas formas de investigar que se adaptan más a la realidad. Otra cosa que ha cambiado con esta sociedad del conocimiento es que lo que se investiga ya no se queda guardado con esta sociedad del conocimiento es que lo que se investiga ya no se queda guardado en un libro o en una biblioteca, ahora se difunde por internet, y se usa para hacer políticas públicas, para mejorar servicios, para que las empresas innoven e incluso para ayudar en problemas sociales. </w:t>
      </w:r>
    </w:p>
    <w:p w14:paraId="176CE53C" w14:textId="77777777" w:rsidR="0014283A" w:rsidRDefault="0014283A" w:rsidP="008B596A">
      <w:pPr>
        <w:jc w:val="both"/>
        <w:rPr>
          <w:rFonts w:ascii="Arial" w:hAnsi="Arial" w:cs="Arial"/>
          <w:bCs/>
        </w:rPr>
      </w:pPr>
    </w:p>
    <w:p w14:paraId="4F3CA430" w14:textId="77777777" w:rsidR="0014283A" w:rsidRDefault="0014283A" w:rsidP="008B596A">
      <w:pPr>
        <w:jc w:val="both"/>
        <w:rPr>
          <w:rFonts w:ascii="Arial" w:hAnsi="Arial" w:cs="Arial"/>
          <w:bCs/>
        </w:rPr>
      </w:pPr>
    </w:p>
    <w:p w14:paraId="42283EAC" w14:textId="6269F73E" w:rsidR="0014283A" w:rsidRPr="00B15EDE" w:rsidRDefault="00B15EDE" w:rsidP="008B596A">
      <w:pPr>
        <w:jc w:val="both"/>
        <w:rPr>
          <w:rFonts w:ascii="Arial" w:hAnsi="Arial" w:cs="Arial"/>
          <w:b/>
        </w:rPr>
      </w:pPr>
      <w:r w:rsidRPr="00B15EDE">
        <w:rPr>
          <w:rFonts w:ascii="Arial" w:hAnsi="Arial" w:cs="Arial"/>
          <w:b/>
        </w:rPr>
        <w:t>Explicación.</w:t>
      </w:r>
    </w:p>
    <w:p w14:paraId="1E14C642" w14:textId="1CA743C3" w:rsidR="0014283A" w:rsidRPr="00470B88" w:rsidRDefault="00B15EDE" w:rsidP="008B596A">
      <w:pPr>
        <w:jc w:val="both"/>
        <w:rPr>
          <w:rFonts w:ascii="Arial" w:hAnsi="Arial" w:cs="Arial"/>
          <w:bCs/>
        </w:rPr>
      </w:pPr>
      <w:r>
        <w:rPr>
          <w:rFonts w:ascii="Arial" w:hAnsi="Arial" w:cs="Arial"/>
          <w:bCs/>
        </w:rPr>
        <w:t xml:space="preserve">El </w:t>
      </w:r>
      <w:r w:rsidR="00E520BC">
        <w:rPr>
          <w:rFonts w:ascii="Arial" w:hAnsi="Arial" w:cs="Arial"/>
          <w:bCs/>
        </w:rPr>
        <w:t>conocimiento científico no nace de la nada, se va construyendo poco a poco con base en cómo entendemos el mundo. Desde hace mucho tiempo han existió distintas formas de explicar como llegamos a saber todo lo que sabemos, por ejemplo</w:t>
      </w:r>
      <w:r w:rsidR="00A81239">
        <w:rPr>
          <w:rFonts w:ascii="Arial" w:hAnsi="Arial" w:cs="Arial"/>
          <w:bCs/>
        </w:rPr>
        <w:t>:</w:t>
      </w:r>
      <w:r w:rsidR="00E520BC">
        <w:rPr>
          <w:rFonts w:ascii="Arial" w:hAnsi="Arial" w:cs="Arial"/>
          <w:bCs/>
        </w:rPr>
        <w:t xml:space="preserve"> el </w:t>
      </w:r>
      <w:r w:rsidR="00E520BC">
        <w:rPr>
          <w:rFonts w:ascii="Arial" w:hAnsi="Arial" w:cs="Arial"/>
          <w:b/>
        </w:rPr>
        <w:t>empirismo</w:t>
      </w:r>
      <w:r w:rsidR="00E520BC">
        <w:rPr>
          <w:rFonts w:ascii="Arial" w:hAnsi="Arial" w:cs="Arial"/>
          <w:bCs/>
        </w:rPr>
        <w:t xml:space="preserve"> dice que todo viene de la experiencia, de lo que podemos ver, tocar o medir, </w:t>
      </w:r>
      <w:r w:rsidR="00A81239">
        <w:rPr>
          <w:rFonts w:ascii="Arial" w:hAnsi="Arial" w:cs="Arial"/>
          <w:bCs/>
        </w:rPr>
        <w:t>sino se puede comprobar con los sentidos, no cuenta</w:t>
      </w:r>
      <w:r w:rsidR="00426FB4">
        <w:rPr>
          <w:rFonts w:ascii="Arial" w:hAnsi="Arial" w:cs="Arial"/>
          <w:bCs/>
        </w:rPr>
        <w:t xml:space="preserve">; el </w:t>
      </w:r>
      <w:r w:rsidR="00426FB4">
        <w:rPr>
          <w:rFonts w:ascii="Arial" w:hAnsi="Arial" w:cs="Arial"/>
          <w:b/>
        </w:rPr>
        <w:t>racionalismo</w:t>
      </w:r>
      <w:r w:rsidR="00426FB4">
        <w:rPr>
          <w:rFonts w:ascii="Arial" w:hAnsi="Arial" w:cs="Arial"/>
          <w:bCs/>
        </w:rPr>
        <w:t xml:space="preserve"> apuesta por la razón, por el pensamiento lógico</w:t>
      </w:r>
      <w:r w:rsidR="008F5220">
        <w:rPr>
          <w:rFonts w:ascii="Arial" w:hAnsi="Arial" w:cs="Arial"/>
          <w:bCs/>
        </w:rPr>
        <w:t xml:space="preserve">, la mente humana es capaz de llegar al conocimiento solo con pensar bien sin necesidad de probar todo con experimentos; y el </w:t>
      </w:r>
      <w:r w:rsidR="008F5220">
        <w:rPr>
          <w:rFonts w:ascii="Arial" w:hAnsi="Arial" w:cs="Arial"/>
          <w:b/>
        </w:rPr>
        <w:t>idealismo</w:t>
      </w:r>
      <w:r w:rsidR="008F5220">
        <w:rPr>
          <w:rFonts w:ascii="Arial" w:hAnsi="Arial" w:cs="Arial"/>
          <w:bCs/>
        </w:rPr>
        <w:t xml:space="preserve"> como lo propuso Kant</w:t>
      </w:r>
      <w:r w:rsidR="00243D00">
        <w:rPr>
          <w:rFonts w:ascii="Arial" w:hAnsi="Arial" w:cs="Arial"/>
          <w:bCs/>
        </w:rPr>
        <w:t>, es una especie de mezcla, si usamos los sentidos, pero nuestra mente organiza todo lo que percibimos para darle sentido. Cuando hablamos de cómo se construye el conocimiento en la ciencia</w:t>
      </w:r>
      <w:r w:rsidR="001E2D23">
        <w:rPr>
          <w:rFonts w:ascii="Arial" w:hAnsi="Arial" w:cs="Arial"/>
          <w:bCs/>
        </w:rPr>
        <w:t xml:space="preserve">, también entran en juego dos formas de pensar más amplias: </w:t>
      </w:r>
      <w:r w:rsidR="002579FF">
        <w:rPr>
          <w:rFonts w:ascii="Arial" w:hAnsi="Arial" w:cs="Arial"/>
          <w:bCs/>
        </w:rPr>
        <w:t xml:space="preserve">el </w:t>
      </w:r>
      <w:r w:rsidR="002579FF">
        <w:rPr>
          <w:rFonts w:ascii="Arial" w:hAnsi="Arial" w:cs="Arial"/>
          <w:b/>
        </w:rPr>
        <w:t>modernismo</w:t>
      </w:r>
      <w:r w:rsidR="002579FF">
        <w:rPr>
          <w:rFonts w:ascii="Arial" w:hAnsi="Arial" w:cs="Arial"/>
          <w:bCs/>
        </w:rPr>
        <w:t xml:space="preserve"> y el </w:t>
      </w:r>
      <w:r w:rsidR="00470B88">
        <w:rPr>
          <w:rFonts w:ascii="Arial" w:hAnsi="Arial" w:cs="Arial"/>
          <w:b/>
        </w:rPr>
        <w:t>posmodernismo</w:t>
      </w:r>
      <w:r w:rsidR="00470B88">
        <w:rPr>
          <w:rFonts w:ascii="Arial" w:hAnsi="Arial" w:cs="Arial"/>
          <w:bCs/>
        </w:rPr>
        <w:t>. El modernismo cree que hay una verdad única y objetiva allá afuera esperando a que alguien la descubra, por eso se apoya mucho en el método científico tradicional, con pasos bien marcados y resultados medibles. El posmodernismo cuestiona todo eso</w:t>
      </w:r>
      <w:r w:rsidR="008A7F84">
        <w:rPr>
          <w:rFonts w:ascii="Arial" w:hAnsi="Arial" w:cs="Arial"/>
          <w:bCs/>
        </w:rPr>
        <w:t xml:space="preserve">, </w:t>
      </w:r>
      <w:r w:rsidR="00BE11E7">
        <w:rPr>
          <w:rFonts w:ascii="Arial" w:hAnsi="Arial" w:cs="Arial"/>
          <w:bCs/>
        </w:rPr>
        <w:t>dice que no hay una sola verdad, sino muchas, dependiendo del contexto, la cultura, la experiencia de cada quien</w:t>
      </w:r>
      <w:r w:rsidR="00F67A97">
        <w:rPr>
          <w:rFonts w:ascii="Arial" w:hAnsi="Arial" w:cs="Arial"/>
          <w:bCs/>
        </w:rPr>
        <w:t>.</w:t>
      </w:r>
    </w:p>
    <w:p w14:paraId="7B740239" w14:textId="77777777" w:rsidR="0014283A" w:rsidRDefault="0014283A" w:rsidP="008B596A">
      <w:pPr>
        <w:jc w:val="both"/>
        <w:rPr>
          <w:rFonts w:ascii="Arial" w:hAnsi="Arial" w:cs="Arial"/>
          <w:bCs/>
        </w:rPr>
      </w:pPr>
    </w:p>
    <w:p w14:paraId="143FA9EE" w14:textId="76F044FA" w:rsidR="00865555" w:rsidRDefault="00F67A97" w:rsidP="008B596A">
      <w:pPr>
        <w:jc w:val="both"/>
        <w:rPr>
          <w:rFonts w:ascii="Arial" w:hAnsi="Arial" w:cs="Arial"/>
          <w:bCs/>
        </w:rPr>
      </w:pPr>
      <w:r>
        <w:rPr>
          <w:rFonts w:ascii="Arial" w:hAnsi="Arial" w:cs="Arial"/>
          <w:bCs/>
        </w:rPr>
        <w:t>Al final, el conocimiento científico se construye a partir de distintas formas de ver el mundo, y aunque parezcan opuestas, estas posturas pueden complementarse si se usan bien según el tipo de problema que queremos investigar.</w:t>
      </w:r>
    </w:p>
    <w:p w14:paraId="3FDB1069" w14:textId="77777777" w:rsidR="00276031" w:rsidRDefault="00276031" w:rsidP="008B596A">
      <w:pPr>
        <w:jc w:val="both"/>
        <w:rPr>
          <w:rFonts w:ascii="Arial" w:hAnsi="Arial" w:cs="Arial"/>
          <w:bCs/>
        </w:rPr>
      </w:pPr>
    </w:p>
    <w:p w14:paraId="296A9F2B" w14:textId="77777777" w:rsidR="00865555" w:rsidRDefault="00865555" w:rsidP="008B596A">
      <w:pPr>
        <w:jc w:val="both"/>
        <w:rPr>
          <w:rFonts w:ascii="Arial" w:hAnsi="Arial" w:cs="Arial"/>
          <w:bCs/>
        </w:rPr>
      </w:pPr>
    </w:p>
    <w:p w14:paraId="27910241" w14:textId="3AB74FA0" w:rsidR="00865555" w:rsidRPr="00324FA5" w:rsidRDefault="00324FA5" w:rsidP="008B596A">
      <w:pPr>
        <w:jc w:val="both"/>
        <w:rPr>
          <w:rFonts w:ascii="Arial" w:hAnsi="Arial" w:cs="Arial"/>
          <w:b/>
        </w:rPr>
      </w:pPr>
      <w:r>
        <w:rPr>
          <w:rFonts w:ascii="Arial" w:hAnsi="Arial" w:cs="Arial"/>
          <w:b/>
        </w:rPr>
        <w:t>Análisis.</w:t>
      </w:r>
    </w:p>
    <w:p w14:paraId="6606CF5E" w14:textId="6D33D73A" w:rsidR="00865555" w:rsidRPr="000B5ACE" w:rsidRDefault="00BF4B13" w:rsidP="008B596A">
      <w:pPr>
        <w:jc w:val="both"/>
        <w:rPr>
          <w:rFonts w:ascii="Arial" w:hAnsi="Arial" w:cs="Arial"/>
          <w:bCs/>
        </w:rPr>
      </w:pPr>
      <w:r>
        <w:rPr>
          <w:rFonts w:ascii="Arial" w:hAnsi="Arial" w:cs="Arial"/>
          <w:bCs/>
        </w:rPr>
        <w:t xml:space="preserve">Cada paradigma tiene su estilo, el </w:t>
      </w:r>
      <w:r>
        <w:rPr>
          <w:rFonts w:ascii="Arial" w:hAnsi="Arial" w:cs="Arial"/>
          <w:b/>
        </w:rPr>
        <w:t>cualitativo</w:t>
      </w:r>
      <w:r>
        <w:rPr>
          <w:rFonts w:ascii="Arial" w:hAnsi="Arial" w:cs="Arial"/>
          <w:bCs/>
        </w:rPr>
        <w:t xml:space="preserve"> se enfoca en entender lo que la gente vive, piensa o siente, por eso se basa en entrevistas, observaciones o documentos. Es flexible y permite explorar a fondo, pero no siempre se puede generalizar lo que se encuentra. El </w:t>
      </w:r>
      <w:r>
        <w:rPr>
          <w:rFonts w:ascii="Arial" w:hAnsi="Arial" w:cs="Arial"/>
          <w:b/>
        </w:rPr>
        <w:t>cuantitativo</w:t>
      </w:r>
      <w:r>
        <w:rPr>
          <w:rFonts w:ascii="Arial" w:hAnsi="Arial" w:cs="Arial"/>
          <w:bCs/>
        </w:rPr>
        <w:t xml:space="preserve"> va más por los números y la medición</w:t>
      </w:r>
      <w:r w:rsidR="000B5ACE">
        <w:rPr>
          <w:rFonts w:ascii="Arial" w:hAnsi="Arial" w:cs="Arial"/>
          <w:bCs/>
        </w:rPr>
        <w:t xml:space="preserve">, usa encuestas, experimentos o estadísticas para probar hipótesis. Es más estructurado y preciso, pero puede dejar fuera la parte humana o emocional de los temas. Por su parte, el </w:t>
      </w:r>
      <w:r w:rsidR="000B5ACE">
        <w:rPr>
          <w:rFonts w:ascii="Arial" w:hAnsi="Arial" w:cs="Arial"/>
          <w:b/>
        </w:rPr>
        <w:t xml:space="preserve">mixto </w:t>
      </w:r>
      <w:r w:rsidR="000B5ACE">
        <w:rPr>
          <w:rFonts w:ascii="Arial" w:hAnsi="Arial" w:cs="Arial"/>
          <w:bCs/>
        </w:rPr>
        <w:t>combina lo mejor de los dos, lo que lo hace más completo, aunque también más complejo de aplicar, metodológicamente, el cualitativo es inductivo, el cuantitativo es deductivo, y el mixto juega en ambos roles. Elegir entre ellos depende de lo que se quiera investigar y cómo se pretender hacer.</w:t>
      </w:r>
    </w:p>
    <w:p w14:paraId="0A6CB556" w14:textId="77777777" w:rsidR="00865555" w:rsidRDefault="00865555" w:rsidP="008B596A">
      <w:pPr>
        <w:jc w:val="both"/>
        <w:rPr>
          <w:rFonts w:ascii="Arial" w:hAnsi="Arial" w:cs="Arial"/>
          <w:bCs/>
        </w:rPr>
      </w:pPr>
    </w:p>
    <w:p w14:paraId="3E67C059" w14:textId="77777777" w:rsidR="00865555" w:rsidRDefault="00865555" w:rsidP="008B596A">
      <w:pPr>
        <w:jc w:val="both"/>
        <w:rPr>
          <w:rFonts w:ascii="Arial" w:hAnsi="Arial" w:cs="Arial"/>
          <w:bCs/>
        </w:rPr>
      </w:pPr>
    </w:p>
    <w:p w14:paraId="2F7F3310" w14:textId="4990A2B6" w:rsidR="00865555" w:rsidRPr="00276031" w:rsidRDefault="00276031" w:rsidP="008B596A">
      <w:pPr>
        <w:jc w:val="both"/>
        <w:rPr>
          <w:rFonts w:ascii="Arial" w:hAnsi="Arial" w:cs="Arial"/>
          <w:b/>
        </w:rPr>
      </w:pPr>
      <w:r>
        <w:rPr>
          <w:rFonts w:ascii="Arial" w:hAnsi="Arial" w:cs="Arial"/>
          <w:b/>
        </w:rPr>
        <w:t>Argumento.</w:t>
      </w:r>
    </w:p>
    <w:p w14:paraId="70BE46CC" w14:textId="37A7B7D5" w:rsidR="00865555" w:rsidRPr="00C01F9E" w:rsidRDefault="00914B4E" w:rsidP="008B596A">
      <w:pPr>
        <w:jc w:val="both"/>
        <w:rPr>
          <w:rFonts w:ascii="Arial" w:hAnsi="Arial" w:cs="Arial"/>
          <w:bCs/>
        </w:rPr>
      </w:pPr>
      <w:r>
        <w:rPr>
          <w:rFonts w:ascii="Arial" w:hAnsi="Arial" w:cs="Arial"/>
          <w:bCs/>
        </w:rPr>
        <w:t xml:space="preserve">Para hacer una buena investigación, hay que tener claros algunos conceptos básicos, la </w:t>
      </w:r>
      <w:r>
        <w:rPr>
          <w:rFonts w:ascii="Arial" w:hAnsi="Arial" w:cs="Arial"/>
          <w:b/>
        </w:rPr>
        <w:t>ciencia</w:t>
      </w:r>
      <w:r>
        <w:rPr>
          <w:rFonts w:ascii="Arial" w:hAnsi="Arial" w:cs="Arial"/>
          <w:bCs/>
        </w:rPr>
        <w:t xml:space="preserve"> es simplemente una forma organizada de buscar respuestas, no es magia ni algo solo par genios, la </w:t>
      </w:r>
      <w:r>
        <w:rPr>
          <w:rFonts w:ascii="Arial" w:hAnsi="Arial" w:cs="Arial"/>
          <w:b/>
        </w:rPr>
        <w:t xml:space="preserve">teoría </w:t>
      </w:r>
      <w:r>
        <w:rPr>
          <w:rFonts w:ascii="Arial" w:hAnsi="Arial" w:cs="Arial"/>
          <w:bCs/>
        </w:rPr>
        <w:t xml:space="preserve">es como una idea base que nos ayuda a entender lo que está pasando, </w:t>
      </w:r>
      <w:r w:rsidR="00C01F9E">
        <w:rPr>
          <w:rFonts w:ascii="Arial" w:hAnsi="Arial" w:cs="Arial"/>
          <w:bCs/>
        </w:rPr>
        <w:t xml:space="preserve">el </w:t>
      </w:r>
      <w:r w:rsidR="00C01F9E">
        <w:rPr>
          <w:rFonts w:ascii="Arial" w:hAnsi="Arial" w:cs="Arial"/>
          <w:b/>
        </w:rPr>
        <w:t xml:space="preserve">método </w:t>
      </w:r>
      <w:r w:rsidR="00C01F9E">
        <w:rPr>
          <w:rFonts w:ascii="Arial" w:hAnsi="Arial" w:cs="Arial"/>
          <w:bCs/>
        </w:rPr>
        <w:t xml:space="preserve">es el paso a paso para investigar sin adivinar, la </w:t>
      </w:r>
      <w:r w:rsidR="00C01F9E">
        <w:rPr>
          <w:rFonts w:ascii="Arial" w:hAnsi="Arial" w:cs="Arial"/>
          <w:b/>
        </w:rPr>
        <w:t>validez</w:t>
      </w:r>
      <w:r w:rsidR="00C01F9E">
        <w:rPr>
          <w:rFonts w:ascii="Arial" w:hAnsi="Arial" w:cs="Arial"/>
          <w:bCs/>
        </w:rPr>
        <w:t xml:space="preserve">, significa que lo que estamos midiendo sí tiene sentido con lo que queremos saber, y la </w:t>
      </w:r>
      <w:r w:rsidR="00C01F9E">
        <w:rPr>
          <w:rFonts w:ascii="Arial" w:hAnsi="Arial" w:cs="Arial"/>
          <w:b/>
        </w:rPr>
        <w:t>confiabilidad</w:t>
      </w:r>
      <w:r w:rsidR="00C01F9E">
        <w:rPr>
          <w:rFonts w:ascii="Arial" w:hAnsi="Arial" w:cs="Arial"/>
          <w:bCs/>
        </w:rPr>
        <w:t>, q</w:t>
      </w:r>
      <w:r w:rsidR="002512B9">
        <w:rPr>
          <w:rFonts w:ascii="Arial" w:hAnsi="Arial" w:cs="Arial"/>
          <w:bCs/>
        </w:rPr>
        <w:t xml:space="preserve">ue es que si alguien más repite lo que hicimos, le </w:t>
      </w:r>
      <w:proofErr w:type="spellStart"/>
      <w:r w:rsidR="002512B9">
        <w:rPr>
          <w:rFonts w:ascii="Arial" w:hAnsi="Arial" w:cs="Arial"/>
          <w:bCs/>
        </w:rPr>
        <w:t>de</w:t>
      </w:r>
      <w:proofErr w:type="spellEnd"/>
      <w:r w:rsidR="002512B9">
        <w:rPr>
          <w:rFonts w:ascii="Arial" w:hAnsi="Arial" w:cs="Arial"/>
          <w:bCs/>
        </w:rPr>
        <w:t xml:space="preserve"> el mismo resultado</w:t>
      </w:r>
      <w:r w:rsidR="00CF7056">
        <w:rPr>
          <w:rFonts w:ascii="Arial" w:hAnsi="Arial" w:cs="Arial"/>
          <w:bCs/>
        </w:rPr>
        <w:t xml:space="preserve">. Todo esto se conecta para formar un proceso bien estructurado. </w:t>
      </w:r>
      <w:r w:rsidR="0007163B">
        <w:rPr>
          <w:rFonts w:ascii="Arial" w:hAnsi="Arial" w:cs="Arial"/>
          <w:bCs/>
        </w:rPr>
        <w:t>Si no se comprenden estos puntos es fácil perderse, hacer una investigación sin bases ni fundamentos, etc., por eso es importante saber cómo se articulan.</w:t>
      </w:r>
    </w:p>
    <w:p w14:paraId="283F9944" w14:textId="77777777" w:rsidR="00865555" w:rsidRPr="00914B4E" w:rsidRDefault="00865555" w:rsidP="008B596A">
      <w:pPr>
        <w:jc w:val="both"/>
        <w:rPr>
          <w:rFonts w:ascii="Arial" w:hAnsi="Arial" w:cs="Arial"/>
          <w:bCs/>
        </w:rPr>
      </w:pPr>
    </w:p>
    <w:p w14:paraId="6E2C97E3" w14:textId="77777777" w:rsidR="00F67A97" w:rsidRPr="002512B9" w:rsidRDefault="00F67A97" w:rsidP="008B596A">
      <w:pPr>
        <w:jc w:val="both"/>
        <w:rPr>
          <w:rFonts w:ascii="Arial" w:hAnsi="Arial" w:cs="Arial"/>
          <w:bCs/>
        </w:rPr>
      </w:pPr>
    </w:p>
    <w:p w14:paraId="0B6A53A2" w14:textId="3F33B24F" w:rsidR="00F67A97" w:rsidRDefault="00902D61" w:rsidP="008B596A">
      <w:pPr>
        <w:jc w:val="both"/>
        <w:rPr>
          <w:rFonts w:ascii="Arial" w:hAnsi="Arial" w:cs="Arial"/>
          <w:b/>
          <w:lang w:val="es-MX"/>
        </w:rPr>
      </w:pPr>
      <w:r>
        <w:rPr>
          <w:rFonts w:ascii="Arial" w:hAnsi="Arial" w:cs="Arial"/>
          <w:b/>
          <w:lang w:val="es-MX"/>
        </w:rPr>
        <w:t>Reflexión.</w:t>
      </w:r>
    </w:p>
    <w:p w14:paraId="76268609" w14:textId="77777777" w:rsidR="00BF2E5E" w:rsidRDefault="00902D61" w:rsidP="008B596A">
      <w:pPr>
        <w:jc w:val="both"/>
        <w:rPr>
          <w:rFonts w:ascii="Arial" w:hAnsi="Arial" w:cs="Arial"/>
          <w:bCs/>
          <w:lang w:val="es-MX"/>
        </w:rPr>
      </w:pPr>
      <w:r>
        <w:rPr>
          <w:rFonts w:ascii="Arial" w:hAnsi="Arial" w:cs="Arial"/>
          <w:bCs/>
          <w:lang w:val="es-MX"/>
        </w:rPr>
        <w:t xml:space="preserve">La investigación científica </w:t>
      </w:r>
      <w:r w:rsidR="006A3D24">
        <w:rPr>
          <w:rFonts w:ascii="Arial" w:hAnsi="Arial" w:cs="Arial"/>
          <w:bCs/>
          <w:lang w:val="es-MX"/>
        </w:rPr>
        <w:t>es una herramienta clave para mejorar la vida en sociedad. En un mundo lleno de problemas como el cambio climático, enfermedades, desigualdad o violencia, investigar permite entender mejor qué está pasando y buscar soluciones reales</w:t>
      </w:r>
      <w:r w:rsidR="004B62A0">
        <w:rPr>
          <w:rFonts w:ascii="Arial" w:hAnsi="Arial" w:cs="Arial"/>
          <w:bCs/>
          <w:lang w:val="es-MX"/>
        </w:rPr>
        <w:t xml:space="preserve">, no se trata de solo generar conocimiento por curiosidad, sino de aplicarlo para tomar mejores decisiones, más acertadas y diseñar políticas o acciones que ayuden a la gente. </w:t>
      </w:r>
      <w:r w:rsidR="00BF2E5E">
        <w:rPr>
          <w:rFonts w:ascii="Arial" w:hAnsi="Arial" w:cs="Arial"/>
          <w:bCs/>
          <w:lang w:val="es-MX"/>
        </w:rPr>
        <w:t xml:space="preserve">Gracias a investigaciones en salud, se han creado vacunas, en educación se han mejorado métodos de enseñanza. En temas sociales, muchas investigaciones ayudan a visibilizar situaciones que antes se ignoraban, en pocas palabras, investigar es útil porque transforma datos en acciones concretas que benefician a las personas. </w:t>
      </w:r>
    </w:p>
    <w:p w14:paraId="40FA7038" w14:textId="77777777" w:rsidR="00BF2E5E" w:rsidRDefault="00BF2E5E" w:rsidP="008B596A">
      <w:pPr>
        <w:jc w:val="both"/>
        <w:rPr>
          <w:rFonts w:ascii="Arial" w:hAnsi="Arial" w:cs="Arial"/>
          <w:bCs/>
          <w:lang w:val="es-MX"/>
        </w:rPr>
      </w:pPr>
    </w:p>
    <w:p w14:paraId="33180A61" w14:textId="131D6991" w:rsidR="00902D61" w:rsidRPr="00902D61" w:rsidRDefault="00BF2E5E" w:rsidP="008B596A">
      <w:pPr>
        <w:jc w:val="both"/>
        <w:rPr>
          <w:rFonts w:ascii="Arial" w:hAnsi="Arial" w:cs="Arial"/>
          <w:bCs/>
          <w:lang w:val="es-MX"/>
        </w:rPr>
      </w:pPr>
      <w:r>
        <w:rPr>
          <w:rFonts w:ascii="Arial" w:hAnsi="Arial" w:cs="Arial"/>
          <w:bCs/>
          <w:lang w:val="es-MX"/>
        </w:rPr>
        <w:t>Su valor no está solo en los libros o en las aulas, sino en su capacidad para cambiar realidades.</w:t>
      </w:r>
    </w:p>
    <w:p w14:paraId="578603C4" w14:textId="77777777" w:rsidR="00F67A97" w:rsidRDefault="00F67A97" w:rsidP="008B596A">
      <w:pPr>
        <w:jc w:val="both"/>
        <w:rPr>
          <w:rFonts w:ascii="Arial" w:hAnsi="Arial" w:cs="Arial"/>
          <w:bCs/>
          <w:lang w:val="es-MX"/>
        </w:rPr>
      </w:pPr>
    </w:p>
    <w:p w14:paraId="222DF479" w14:textId="77777777" w:rsidR="00F67A97" w:rsidRDefault="00F67A97" w:rsidP="008B596A">
      <w:pPr>
        <w:jc w:val="both"/>
        <w:rPr>
          <w:rFonts w:ascii="Arial" w:hAnsi="Arial" w:cs="Arial"/>
          <w:bCs/>
          <w:lang w:val="es-MX"/>
        </w:rPr>
      </w:pPr>
    </w:p>
    <w:p w14:paraId="71E41B24" w14:textId="77777777" w:rsidR="0014283A" w:rsidRPr="0014283A" w:rsidRDefault="0014283A" w:rsidP="008B596A">
      <w:pPr>
        <w:jc w:val="both"/>
        <w:rPr>
          <w:rFonts w:ascii="Arial" w:hAnsi="Arial" w:cs="Arial"/>
          <w:bCs/>
        </w:rPr>
      </w:pPr>
    </w:p>
    <w:p w14:paraId="310C95B7" w14:textId="77777777" w:rsidR="008B596A" w:rsidRDefault="008B596A">
      <w:pPr>
        <w:rPr>
          <w:rFonts w:ascii="Arial" w:hAnsi="Arial" w:cs="Arial"/>
          <w:b/>
          <w:bCs/>
          <w:color w:val="0070C0"/>
        </w:rPr>
      </w:pPr>
      <w:r>
        <w:rPr>
          <w:rFonts w:ascii="Arial" w:hAnsi="Arial" w:cs="Arial"/>
          <w:b/>
          <w:bCs/>
          <w:color w:val="0070C0"/>
        </w:rPr>
        <w:br w:type="page"/>
      </w:r>
    </w:p>
    <w:p w14:paraId="4AD85D5B" w14:textId="77777777" w:rsidR="008B596A" w:rsidRDefault="008B596A" w:rsidP="4C68F2EA">
      <w:pPr>
        <w:pStyle w:val="Ttulo1"/>
        <w:jc w:val="center"/>
        <w:rPr>
          <w:rFonts w:ascii="Arial" w:hAnsi="Arial" w:cs="Arial"/>
          <w:b/>
          <w:bCs/>
          <w:sz w:val="24"/>
          <w:szCs w:val="24"/>
        </w:rPr>
      </w:pPr>
      <w:bookmarkStart w:id="2" w:name="_Toc80333575"/>
      <w:r w:rsidRPr="4C68F2EA">
        <w:rPr>
          <w:rFonts w:ascii="Arial" w:hAnsi="Arial" w:cs="Arial"/>
          <w:b/>
          <w:bCs/>
          <w:sz w:val="24"/>
          <w:szCs w:val="24"/>
        </w:rPr>
        <w:lastRenderedPageBreak/>
        <w:t>CONCLUSI</w:t>
      </w:r>
      <w:r w:rsidR="582BC946" w:rsidRPr="4C68F2EA">
        <w:rPr>
          <w:rFonts w:ascii="Arial" w:hAnsi="Arial" w:cs="Arial"/>
          <w:b/>
          <w:bCs/>
          <w:sz w:val="24"/>
          <w:szCs w:val="24"/>
        </w:rPr>
        <w:t>ÓN</w:t>
      </w:r>
      <w:bookmarkEnd w:id="2"/>
    </w:p>
    <w:p w14:paraId="24D7FF63" w14:textId="77777777" w:rsidR="0014283A" w:rsidRDefault="0014283A" w:rsidP="0014283A">
      <w:pPr>
        <w:rPr>
          <w:rFonts w:ascii="Arial" w:hAnsi="Arial" w:cs="Arial"/>
        </w:rPr>
      </w:pPr>
    </w:p>
    <w:p w14:paraId="34902BB6" w14:textId="77777777" w:rsidR="0014283A" w:rsidRDefault="0014283A" w:rsidP="0014283A">
      <w:pPr>
        <w:rPr>
          <w:rFonts w:ascii="Arial" w:hAnsi="Arial" w:cs="Arial"/>
        </w:rPr>
      </w:pPr>
    </w:p>
    <w:p w14:paraId="33251EA8" w14:textId="46684498" w:rsidR="0014283A" w:rsidRDefault="00854ECB" w:rsidP="00F60DEE">
      <w:pPr>
        <w:jc w:val="both"/>
        <w:rPr>
          <w:rFonts w:ascii="Arial" w:hAnsi="Arial" w:cs="Arial"/>
        </w:rPr>
      </w:pPr>
      <w:r>
        <w:rPr>
          <w:rFonts w:ascii="Arial" w:hAnsi="Arial" w:cs="Arial"/>
        </w:rPr>
        <w:t xml:space="preserve">Al concluir este ensayo, </w:t>
      </w:r>
      <w:r w:rsidR="00F60DEE">
        <w:rPr>
          <w:rFonts w:ascii="Arial" w:hAnsi="Arial" w:cs="Arial"/>
        </w:rPr>
        <w:t xml:space="preserve">me doy cuenta de que entender cómo funciona la investigación científica va mucho más allá de memorizar definiciones o seguir un método al pie de la letra. </w:t>
      </w:r>
      <w:r w:rsidR="008166AB">
        <w:rPr>
          <w:rFonts w:ascii="Arial" w:hAnsi="Arial" w:cs="Arial"/>
        </w:rPr>
        <w:t xml:space="preserve">Lo importante es comprender que la investigación es una herramienta que usamos para conocer mejor el mundo y para cambiarlo de forma positiva, el objetivo fue mostrar la importancia de la investigación sus bases, sus métodos, y </w:t>
      </w:r>
      <w:r w:rsidR="000A3794">
        <w:rPr>
          <w:rFonts w:ascii="Arial" w:hAnsi="Arial" w:cs="Arial"/>
        </w:rPr>
        <w:t>su relación con la sociedad actual.</w:t>
      </w:r>
      <w:r w:rsidR="003244B3">
        <w:rPr>
          <w:rFonts w:ascii="Arial" w:hAnsi="Arial" w:cs="Arial"/>
        </w:rPr>
        <w:t xml:space="preserve"> </w:t>
      </w:r>
    </w:p>
    <w:p w14:paraId="216B47BA" w14:textId="77777777" w:rsidR="00D55577" w:rsidRDefault="00D55577" w:rsidP="00F60DEE">
      <w:pPr>
        <w:jc w:val="both"/>
        <w:rPr>
          <w:rFonts w:ascii="Arial" w:hAnsi="Arial" w:cs="Arial"/>
        </w:rPr>
      </w:pPr>
    </w:p>
    <w:p w14:paraId="6C3D563F" w14:textId="298324AA" w:rsidR="00D55577" w:rsidRDefault="00D55577" w:rsidP="00F60DEE">
      <w:pPr>
        <w:jc w:val="both"/>
        <w:rPr>
          <w:rFonts w:ascii="Arial" w:hAnsi="Arial" w:cs="Arial"/>
        </w:rPr>
      </w:pPr>
      <w:r>
        <w:rPr>
          <w:rFonts w:ascii="Arial" w:hAnsi="Arial" w:cs="Arial"/>
        </w:rPr>
        <w:t>Creo que el objetivo se logró al analizar cómo la ciencia se apoya en ideas como la teoría, el método, la validez y la confiabilidad, y cómo distintas formas de pensar</w:t>
      </w:r>
      <w:r w:rsidR="00A555F9">
        <w:rPr>
          <w:rFonts w:ascii="Arial" w:hAnsi="Arial" w:cs="Arial"/>
        </w:rPr>
        <w:t xml:space="preserve">. Uno de los aprendizajes más valiosos fue entender que no hay una sola forma correcta de investigar. Todo depende del problema que se quiera resolver. Algunos temas necesitan datos duros y números, mientras que otros requieren escuchar a las personas, observar y analizar sus contextos. </w:t>
      </w:r>
    </w:p>
    <w:p w14:paraId="0D44232A" w14:textId="77777777" w:rsidR="0014283A" w:rsidRDefault="0014283A" w:rsidP="0014283A">
      <w:pPr>
        <w:rPr>
          <w:rFonts w:ascii="Arial" w:hAnsi="Arial" w:cs="Arial"/>
        </w:rPr>
      </w:pPr>
    </w:p>
    <w:p w14:paraId="1650B389" w14:textId="77777777" w:rsidR="0014283A" w:rsidRDefault="0014283A" w:rsidP="0014283A">
      <w:pPr>
        <w:rPr>
          <w:rFonts w:ascii="Arial" w:hAnsi="Arial" w:cs="Arial"/>
        </w:rPr>
      </w:pPr>
    </w:p>
    <w:p w14:paraId="0BD2D809" w14:textId="77777777" w:rsidR="0014283A" w:rsidRDefault="0014283A" w:rsidP="0014283A">
      <w:pPr>
        <w:rPr>
          <w:rFonts w:ascii="Arial" w:hAnsi="Arial" w:cs="Arial"/>
        </w:rPr>
      </w:pPr>
    </w:p>
    <w:p w14:paraId="205FB5EE" w14:textId="77777777" w:rsidR="0014283A" w:rsidRDefault="0014283A" w:rsidP="0014283A">
      <w:pPr>
        <w:rPr>
          <w:rFonts w:ascii="Arial" w:hAnsi="Arial" w:cs="Arial"/>
        </w:rPr>
      </w:pPr>
    </w:p>
    <w:p w14:paraId="4AC0B30E" w14:textId="77777777" w:rsidR="0014283A" w:rsidRDefault="0014283A" w:rsidP="0014283A">
      <w:pPr>
        <w:rPr>
          <w:rFonts w:ascii="Arial" w:hAnsi="Arial" w:cs="Arial"/>
        </w:rPr>
      </w:pPr>
    </w:p>
    <w:p w14:paraId="295FB1E2" w14:textId="77777777" w:rsidR="0014283A" w:rsidRDefault="0014283A" w:rsidP="0014283A">
      <w:pPr>
        <w:rPr>
          <w:rFonts w:ascii="Arial" w:hAnsi="Arial" w:cs="Arial"/>
        </w:rPr>
      </w:pPr>
    </w:p>
    <w:p w14:paraId="1A8A0A14" w14:textId="77777777" w:rsidR="0014283A" w:rsidRDefault="0014283A" w:rsidP="0014283A">
      <w:pPr>
        <w:rPr>
          <w:rFonts w:ascii="Arial" w:hAnsi="Arial" w:cs="Arial"/>
        </w:rPr>
      </w:pPr>
    </w:p>
    <w:p w14:paraId="7DF8018F" w14:textId="77777777" w:rsidR="0014283A" w:rsidRDefault="0014283A" w:rsidP="0014283A">
      <w:pPr>
        <w:rPr>
          <w:rFonts w:ascii="Arial" w:hAnsi="Arial" w:cs="Arial"/>
        </w:rPr>
      </w:pPr>
    </w:p>
    <w:p w14:paraId="4F7BAA3A" w14:textId="77777777" w:rsidR="0014283A" w:rsidRDefault="0014283A" w:rsidP="0014283A">
      <w:pPr>
        <w:rPr>
          <w:rFonts w:ascii="Arial" w:hAnsi="Arial" w:cs="Arial"/>
        </w:rPr>
      </w:pPr>
    </w:p>
    <w:p w14:paraId="45B4CA78" w14:textId="77777777" w:rsidR="0014283A" w:rsidRPr="00C120BE" w:rsidRDefault="0014283A" w:rsidP="0014283A">
      <w:pPr>
        <w:rPr>
          <w:rFonts w:ascii="Arial" w:hAnsi="Arial" w:cs="Arial"/>
          <w:lang w:val="es-MX"/>
        </w:rPr>
      </w:pPr>
    </w:p>
    <w:p w14:paraId="731A6DF5" w14:textId="77777777" w:rsidR="0014283A" w:rsidRDefault="0014283A" w:rsidP="0014283A">
      <w:pPr>
        <w:rPr>
          <w:rFonts w:ascii="Arial" w:hAnsi="Arial" w:cs="Arial"/>
        </w:rPr>
      </w:pPr>
    </w:p>
    <w:p w14:paraId="13448A78" w14:textId="77777777" w:rsidR="0014283A" w:rsidRDefault="0014283A" w:rsidP="0014283A">
      <w:pPr>
        <w:rPr>
          <w:rFonts w:ascii="Arial" w:hAnsi="Arial" w:cs="Arial"/>
        </w:rPr>
      </w:pPr>
    </w:p>
    <w:p w14:paraId="34574BE9" w14:textId="77777777" w:rsidR="0014283A" w:rsidRDefault="0014283A" w:rsidP="0014283A">
      <w:pPr>
        <w:rPr>
          <w:rFonts w:ascii="Arial" w:hAnsi="Arial" w:cs="Arial"/>
        </w:rPr>
      </w:pPr>
    </w:p>
    <w:p w14:paraId="10163945" w14:textId="77777777" w:rsidR="0014283A" w:rsidRDefault="0014283A" w:rsidP="0014283A">
      <w:pPr>
        <w:rPr>
          <w:rFonts w:ascii="Arial" w:hAnsi="Arial" w:cs="Arial"/>
        </w:rPr>
      </w:pPr>
    </w:p>
    <w:p w14:paraId="6DC371D5" w14:textId="77777777" w:rsidR="0014283A" w:rsidRPr="0014283A" w:rsidRDefault="0014283A" w:rsidP="0014283A">
      <w:pPr>
        <w:rPr>
          <w:rFonts w:ascii="Arial" w:hAnsi="Arial" w:cs="Arial"/>
        </w:rPr>
      </w:pPr>
    </w:p>
    <w:p w14:paraId="698237A9" w14:textId="77777777" w:rsidR="00A10FBE" w:rsidRDefault="00A10FBE">
      <w:pPr>
        <w:rPr>
          <w:rFonts w:ascii="Arial" w:hAnsi="Arial" w:cs="Arial"/>
          <w:bCs/>
          <w:sz w:val="22"/>
          <w:szCs w:val="22"/>
        </w:rPr>
      </w:pPr>
      <w:r>
        <w:rPr>
          <w:rFonts w:ascii="Arial" w:hAnsi="Arial" w:cs="Arial"/>
          <w:bCs/>
          <w:sz w:val="22"/>
          <w:szCs w:val="22"/>
        </w:rPr>
        <w:br w:type="page"/>
      </w:r>
    </w:p>
    <w:p w14:paraId="439E32CC" w14:textId="77777777" w:rsidR="00B91C03" w:rsidRPr="00A10FBE" w:rsidRDefault="00A10FBE" w:rsidP="00A10FBE">
      <w:pPr>
        <w:pStyle w:val="Ttulo1"/>
        <w:jc w:val="center"/>
        <w:rPr>
          <w:rFonts w:ascii="Arial" w:hAnsi="Arial" w:cs="Arial"/>
          <w:b/>
          <w:sz w:val="24"/>
          <w:szCs w:val="24"/>
        </w:rPr>
      </w:pPr>
      <w:bookmarkStart w:id="3" w:name="_Toc80333576"/>
      <w:r w:rsidRPr="00A10FBE">
        <w:rPr>
          <w:rFonts w:ascii="Arial" w:hAnsi="Arial" w:cs="Arial"/>
          <w:b/>
          <w:sz w:val="24"/>
          <w:szCs w:val="24"/>
        </w:rPr>
        <w:lastRenderedPageBreak/>
        <w:t>REFERENCIAS BIBLIOGRÁFICAS</w:t>
      </w:r>
      <w:bookmarkEnd w:id="3"/>
    </w:p>
    <w:p w14:paraId="270FA53C" w14:textId="77777777" w:rsidR="00B91C03" w:rsidRDefault="00B91C03" w:rsidP="00A10FBE">
      <w:pPr>
        <w:jc w:val="both"/>
        <w:rPr>
          <w:rFonts w:ascii="Arial" w:hAnsi="Arial" w:cs="Arial"/>
        </w:rPr>
      </w:pPr>
    </w:p>
    <w:p w14:paraId="688893E1" w14:textId="7DCDFFCA" w:rsidR="0014283A" w:rsidRDefault="00BA40D1" w:rsidP="00BA40D1">
      <w:pPr>
        <w:jc w:val="both"/>
        <w:rPr>
          <w:rFonts w:ascii="Arial" w:hAnsi="Arial" w:cs="Arial"/>
        </w:rPr>
      </w:pPr>
      <w:r w:rsidRPr="00BA40D1">
        <w:rPr>
          <w:rFonts w:ascii="Arial" w:hAnsi="Arial" w:cs="Arial"/>
        </w:rPr>
        <w:t>Baena Paz, G. M. E. (2017). Metodología de la investigación: (3 ed.). Grupo Editorial Patria.</w:t>
      </w:r>
      <w:r>
        <w:rPr>
          <w:rFonts w:ascii="Arial" w:hAnsi="Arial" w:cs="Arial"/>
        </w:rPr>
        <w:t xml:space="preserve"> </w:t>
      </w:r>
      <w:hyperlink r:id="rId12" w:history="1">
        <w:r w:rsidRPr="00256278">
          <w:rPr>
            <w:rStyle w:val="Hipervnculo"/>
            <w:rFonts w:ascii="Arial" w:hAnsi="Arial" w:cs="Arial"/>
          </w:rPr>
          <w:t>https://elibro.net/es/lc/unadmexico/titulos/40513</w:t>
        </w:r>
      </w:hyperlink>
    </w:p>
    <w:p w14:paraId="35050EA6" w14:textId="77777777" w:rsidR="00BA40D1" w:rsidRDefault="00BA40D1" w:rsidP="00BA40D1">
      <w:pPr>
        <w:jc w:val="both"/>
        <w:rPr>
          <w:rFonts w:ascii="Arial" w:hAnsi="Arial" w:cs="Arial"/>
        </w:rPr>
      </w:pPr>
    </w:p>
    <w:p w14:paraId="768FD684" w14:textId="77777777" w:rsidR="007979D2" w:rsidRDefault="007979D2" w:rsidP="007979D2">
      <w:pPr>
        <w:jc w:val="both"/>
        <w:rPr>
          <w:rFonts w:ascii="Arial" w:hAnsi="Arial" w:cs="Arial"/>
          <w:lang w:val="en-US"/>
        </w:rPr>
      </w:pPr>
      <w:r w:rsidRPr="007979D2">
        <w:rPr>
          <w:rFonts w:ascii="Arial" w:hAnsi="Arial" w:cs="Arial"/>
        </w:rPr>
        <w:t>Bibliotecas UNAM. (2022). ¿Cómo hacer citas y referencias en formato APA? Abril 9, 2022, de</w:t>
      </w:r>
      <w:r>
        <w:rPr>
          <w:rFonts w:ascii="Arial" w:hAnsi="Arial" w:cs="Arial"/>
        </w:rPr>
        <w:t xml:space="preserve"> </w:t>
      </w:r>
      <w:proofErr w:type="spellStart"/>
      <w:r w:rsidRPr="007979D2">
        <w:rPr>
          <w:rFonts w:ascii="Arial" w:hAnsi="Arial" w:cs="Arial"/>
          <w:lang w:val="en-US"/>
        </w:rPr>
        <w:t>Bibliotecas</w:t>
      </w:r>
      <w:proofErr w:type="spellEnd"/>
      <w:r w:rsidRPr="007979D2">
        <w:rPr>
          <w:rFonts w:ascii="Arial" w:hAnsi="Arial" w:cs="Arial"/>
          <w:lang w:val="en-US"/>
        </w:rPr>
        <w:t xml:space="preserve"> UNAM DBG. Sitio web: </w:t>
      </w:r>
    </w:p>
    <w:p w14:paraId="7A308D9B" w14:textId="219DFE5C" w:rsidR="0014283A" w:rsidRDefault="007979D2" w:rsidP="007979D2">
      <w:pPr>
        <w:jc w:val="both"/>
        <w:rPr>
          <w:rFonts w:ascii="Arial" w:hAnsi="Arial" w:cs="Arial"/>
          <w:lang w:val="en-US"/>
        </w:rPr>
      </w:pPr>
      <w:hyperlink r:id="rId13" w:history="1">
        <w:r w:rsidRPr="00256278">
          <w:rPr>
            <w:rStyle w:val="Hipervnculo"/>
            <w:rFonts w:ascii="Arial" w:hAnsi="Arial" w:cs="Arial"/>
            <w:lang w:val="en-US"/>
          </w:rPr>
          <w:t>https://bibliotecas.unam.mx/index.php/desarrollo-dehabilidades-informativas/como-hacer-citas-y-referencias-en-formato-apa</w:t>
        </w:r>
      </w:hyperlink>
    </w:p>
    <w:p w14:paraId="1A5118A0" w14:textId="77777777" w:rsidR="007979D2" w:rsidRPr="007979D2" w:rsidRDefault="007979D2" w:rsidP="007979D2">
      <w:pPr>
        <w:jc w:val="both"/>
        <w:rPr>
          <w:rFonts w:ascii="Arial" w:hAnsi="Arial" w:cs="Arial"/>
          <w:lang w:val="en-US"/>
        </w:rPr>
      </w:pPr>
    </w:p>
    <w:p w14:paraId="521A85FA" w14:textId="6DD2E913" w:rsidR="0014283A" w:rsidRDefault="00A64E75" w:rsidP="00A64E75">
      <w:pPr>
        <w:jc w:val="both"/>
        <w:rPr>
          <w:rFonts w:ascii="Arial" w:hAnsi="Arial" w:cs="Arial"/>
          <w:lang w:val="es-MX"/>
        </w:rPr>
      </w:pPr>
      <w:r w:rsidRPr="00A64E75">
        <w:rPr>
          <w:rFonts w:ascii="Arial" w:hAnsi="Arial" w:cs="Arial"/>
          <w:lang w:val="es-MX"/>
        </w:rPr>
        <w:t>Cruz del Castillo, C. &amp; Olivares Orozco, S. (2014). Metodología de la investigación: ( ed.). Grupo</w:t>
      </w:r>
      <w:r>
        <w:rPr>
          <w:rFonts w:ascii="Arial" w:hAnsi="Arial" w:cs="Arial"/>
          <w:lang w:val="es-MX"/>
        </w:rPr>
        <w:t xml:space="preserve"> </w:t>
      </w:r>
      <w:r w:rsidRPr="00A64E75">
        <w:rPr>
          <w:rFonts w:ascii="Arial" w:hAnsi="Arial" w:cs="Arial"/>
          <w:lang w:val="es-MX"/>
        </w:rPr>
        <w:t xml:space="preserve">Editorial Patria. </w:t>
      </w:r>
      <w:hyperlink r:id="rId14" w:history="1">
        <w:r w:rsidRPr="00256278">
          <w:rPr>
            <w:rStyle w:val="Hipervnculo"/>
            <w:rFonts w:ascii="Arial" w:hAnsi="Arial" w:cs="Arial"/>
            <w:lang w:val="es-MX"/>
          </w:rPr>
          <w:t>https://elibro.net/es/lc/unadmexico/titulos/39410</w:t>
        </w:r>
      </w:hyperlink>
    </w:p>
    <w:p w14:paraId="7D687A59" w14:textId="77777777" w:rsidR="00A64E75" w:rsidRPr="00A64E75" w:rsidRDefault="00A64E75" w:rsidP="00A64E75">
      <w:pPr>
        <w:jc w:val="both"/>
        <w:rPr>
          <w:rFonts w:ascii="Arial" w:hAnsi="Arial" w:cs="Arial"/>
          <w:lang w:val="es-MX"/>
        </w:rPr>
      </w:pPr>
    </w:p>
    <w:p w14:paraId="39620CCD" w14:textId="7EE29C93" w:rsidR="0014283A" w:rsidRPr="00343CBB" w:rsidRDefault="00A62674" w:rsidP="00A62674">
      <w:pPr>
        <w:jc w:val="both"/>
        <w:rPr>
          <w:rFonts w:ascii="Arial" w:hAnsi="Arial" w:cs="Arial"/>
          <w:lang w:val="es-MX"/>
        </w:rPr>
      </w:pPr>
      <w:r w:rsidRPr="00A62674">
        <w:rPr>
          <w:rFonts w:ascii="Arial" w:hAnsi="Arial" w:cs="Arial"/>
          <w:lang w:val="es-MX"/>
        </w:rPr>
        <w:t>Didáctico General UACJ. (19 de octubre de 2018). Estrategia de aprendizaje – Mapa semántico</w:t>
      </w:r>
      <w:r>
        <w:rPr>
          <w:rFonts w:ascii="Arial" w:hAnsi="Arial" w:cs="Arial"/>
          <w:lang w:val="es-MX"/>
        </w:rPr>
        <w:t xml:space="preserve"> </w:t>
      </w:r>
      <w:r w:rsidRPr="00A62674">
        <w:rPr>
          <w:rFonts w:ascii="Arial" w:hAnsi="Arial" w:cs="Arial"/>
          <w:lang w:val="es-MX"/>
        </w:rPr>
        <w:t>[</w:t>
      </w:r>
      <w:proofErr w:type="spellStart"/>
      <w:r w:rsidRPr="00A62674">
        <w:rPr>
          <w:rFonts w:ascii="Arial" w:hAnsi="Arial" w:cs="Arial"/>
          <w:lang w:val="es-MX"/>
        </w:rPr>
        <w:t>Vídeo</w:t>
      </w:r>
      <w:proofErr w:type="spellEnd"/>
      <w:r w:rsidRPr="00A62674">
        <w:rPr>
          <w:rFonts w:ascii="Arial" w:hAnsi="Arial" w:cs="Arial"/>
          <w:lang w:val="es-MX"/>
        </w:rPr>
        <w:t xml:space="preserve">]. </w:t>
      </w:r>
      <w:r w:rsidRPr="00A62674">
        <w:rPr>
          <w:rFonts w:ascii="Arial" w:hAnsi="Arial" w:cs="Arial"/>
          <w:lang w:val="en-US"/>
        </w:rPr>
        <w:t xml:space="preserve">YouTube. </w:t>
      </w:r>
      <w:hyperlink r:id="rId15" w:history="1">
        <w:r w:rsidRPr="00343CBB">
          <w:rPr>
            <w:rStyle w:val="Hipervnculo"/>
            <w:rFonts w:ascii="Arial" w:hAnsi="Arial" w:cs="Arial"/>
            <w:lang w:val="es-MX"/>
          </w:rPr>
          <w:t>https://www.youtube.com/watch?v=YEbkeQHS_E8</w:t>
        </w:r>
      </w:hyperlink>
    </w:p>
    <w:p w14:paraId="710B1796" w14:textId="77777777" w:rsidR="00A62674" w:rsidRPr="00343CBB" w:rsidRDefault="00A62674" w:rsidP="00A62674">
      <w:pPr>
        <w:jc w:val="both"/>
        <w:rPr>
          <w:rFonts w:ascii="Arial" w:hAnsi="Arial" w:cs="Arial"/>
          <w:lang w:val="es-MX"/>
        </w:rPr>
      </w:pPr>
    </w:p>
    <w:p w14:paraId="317F4B66" w14:textId="77777777" w:rsidR="00343CBB" w:rsidRDefault="00343CBB" w:rsidP="00343CBB">
      <w:pPr>
        <w:jc w:val="both"/>
        <w:rPr>
          <w:rFonts w:ascii="Arial" w:hAnsi="Arial" w:cs="Arial"/>
          <w:lang w:val="es-MX"/>
        </w:rPr>
      </w:pPr>
      <w:r w:rsidRPr="00343CBB">
        <w:rPr>
          <w:rFonts w:ascii="Arial" w:hAnsi="Arial" w:cs="Arial"/>
          <w:lang w:val="es-MX"/>
        </w:rPr>
        <w:t>Gregorio Rojas, N. (2023). Metodología de la investigación para anteproyectos: (1 ed.).</w:t>
      </w:r>
      <w:r>
        <w:rPr>
          <w:rFonts w:ascii="Arial" w:hAnsi="Arial" w:cs="Arial"/>
          <w:lang w:val="es-MX"/>
        </w:rPr>
        <w:t xml:space="preserve"> </w:t>
      </w:r>
      <w:r w:rsidRPr="00343CBB">
        <w:rPr>
          <w:rFonts w:ascii="Arial" w:hAnsi="Arial" w:cs="Arial"/>
          <w:lang w:val="es-MX"/>
        </w:rPr>
        <w:t>Universidad Abierta para Adultos (UAPA).</w:t>
      </w:r>
    </w:p>
    <w:p w14:paraId="55E36B12" w14:textId="7962A9BF" w:rsidR="0014283A" w:rsidRDefault="006A271D" w:rsidP="00343CBB">
      <w:pPr>
        <w:jc w:val="both"/>
        <w:rPr>
          <w:rFonts w:ascii="Arial" w:hAnsi="Arial" w:cs="Arial"/>
          <w:lang w:val="es-MX"/>
        </w:rPr>
      </w:pPr>
      <w:hyperlink r:id="rId16" w:history="1">
        <w:r w:rsidRPr="00256278">
          <w:rPr>
            <w:rStyle w:val="Hipervnculo"/>
            <w:rFonts w:ascii="Arial" w:hAnsi="Arial" w:cs="Arial"/>
            <w:lang w:val="es-MX"/>
          </w:rPr>
          <w:t>https://elibro.net/es/lc/unadmexico/titulos/229656</w:t>
        </w:r>
      </w:hyperlink>
    </w:p>
    <w:p w14:paraId="382D788D" w14:textId="77777777" w:rsidR="00343CBB" w:rsidRPr="00343CBB" w:rsidRDefault="00343CBB" w:rsidP="00343CBB">
      <w:pPr>
        <w:jc w:val="both"/>
        <w:rPr>
          <w:rFonts w:ascii="Arial" w:hAnsi="Arial" w:cs="Arial"/>
          <w:lang w:val="es-MX"/>
        </w:rPr>
      </w:pPr>
    </w:p>
    <w:p w14:paraId="1346AD7F" w14:textId="77777777" w:rsidR="006A271D" w:rsidRDefault="006A271D" w:rsidP="006A271D">
      <w:pPr>
        <w:jc w:val="both"/>
        <w:rPr>
          <w:rFonts w:ascii="Arial" w:hAnsi="Arial" w:cs="Arial"/>
          <w:lang w:val="en-US"/>
        </w:rPr>
      </w:pPr>
      <w:proofErr w:type="spellStart"/>
      <w:r w:rsidRPr="006A271D">
        <w:rPr>
          <w:rFonts w:ascii="Arial" w:hAnsi="Arial" w:cs="Arial"/>
          <w:lang w:val="es-MX"/>
        </w:rPr>
        <w:t>Lifeder</w:t>
      </w:r>
      <w:proofErr w:type="spellEnd"/>
      <w:r w:rsidRPr="006A271D">
        <w:rPr>
          <w:rFonts w:ascii="Arial" w:hAnsi="Arial" w:cs="Arial"/>
          <w:lang w:val="es-MX"/>
        </w:rPr>
        <w:t xml:space="preserve"> Edu. (29 de julio de 2022). Qué es un mapa semántico y cómo se hace? Partes y Ejemplo</w:t>
      </w:r>
      <w:r>
        <w:rPr>
          <w:rFonts w:ascii="Arial" w:hAnsi="Arial" w:cs="Arial"/>
          <w:lang w:val="es-MX"/>
        </w:rPr>
        <w:t xml:space="preserve"> </w:t>
      </w:r>
      <w:r w:rsidRPr="006A271D">
        <w:rPr>
          <w:rFonts w:ascii="Arial" w:hAnsi="Arial" w:cs="Arial"/>
          <w:lang w:val="en-US"/>
        </w:rPr>
        <w:t>[</w:t>
      </w:r>
      <w:proofErr w:type="spellStart"/>
      <w:r w:rsidRPr="006A271D">
        <w:rPr>
          <w:rFonts w:ascii="Arial" w:hAnsi="Arial" w:cs="Arial"/>
          <w:lang w:val="en-US"/>
        </w:rPr>
        <w:t>Vídeo</w:t>
      </w:r>
      <w:proofErr w:type="spellEnd"/>
      <w:r w:rsidRPr="006A271D">
        <w:rPr>
          <w:rFonts w:ascii="Arial" w:hAnsi="Arial" w:cs="Arial"/>
          <w:lang w:val="en-US"/>
        </w:rPr>
        <w:t xml:space="preserve">]. YouTube. </w:t>
      </w:r>
    </w:p>
    <w:p w14:paraId="6A8A14B0" w14:textId="18C56DDD" w:rsidR="0014283A" w:rsidRDefault="003200A4" w:rsidP="006A271D">
      <w:pPr>
        <w:jc w:val="both"/>
        <w:rPr>
          <w:rFonts w:ascii="Arial" w:hAnsi="Arial" w:cs="Arial"/>
          <w:lang w:val="en-US"/>
        </w:rPr>
      </w:pPr>
      <w:hyperlink r:id="rId17" w:history="1">
        <w:r w:rsidRPr="00256278">
          <w:rPr>
            <w:rStyle w:val="Hipervnculo"/>
            <w:rFonts w:ascii="Arial" w:hAnsi="Arial" w:cs="Arial"/>
            <w:lang w:val="en-US"/>
          </w:rPr>
          <w:t>https://www.youtube.com/watch?v=tuD1hHsnatw</w:t>
        </w:r>
      </w:hyperlink>
    </w:p>
    <w:p w14:paraId="1B6DBB20" w14:textId="77777777" w:rsidR="006A271D" w:rsidRPr="006A271D" w:rsidRDefault="006A271D" w:rsidP="006A271D">
      <w:pPr>
        <w:jc w:val="both"/>
        <w:rPr>
          <w:rFonts w:ascii="Arial" w:hAnsi="Arial" w:cs="Arial"/>
          <w:lang w:val="en-US"/>
        </w:rPr>
      </w:pPr>
    </w:p>
    <w:p w14:paraId="535ACFEC" w14:textId="0EA00318" w:rsidR="0014283A" w:rsidRDefault="003200A4" w:rsidP="003200A4">
      <w:pPr>
        <w:jc w:val="both"/>
        <w:rPr>
          <w:rFonts w:ascii="Arial" w:hAnsi="Arial" w:cs="Arial"/>
          <w:lang w:val="es-MX"/>
        </w:rPr>
      </w:pPr>
      <w:r w:rsidRPr="003200A4">
        <w:rPr>
          <w:rFonts w:ascii="Arial" w:hAnsi="Arial" w:cs="Arial"/>
          <w:lang w:val="es-MX"/>
        </w:rPr>
        <w:t xml:space="preserve">Méndez Coca, D. (2013). La </w:t>
      </w:r>
      <w:proofErr w:type="spellStart"/>
      <w:r w:rsidRPr="003200A4">
        <w:rPr>
          <w:rFonts w:ascii="Arial" w:hAnsi="Arial" w:cs="Arial"/>
          <w:lang w:val="es-MX"/>
        </w:rPr>
        <w:t>metodologia</w:t>
      </w:r>
      <w:proofErr w:type="spellEnd"/>
      <w:r w:rsidRPr="003200A4">
        <w:rPr>
          <w:rFonts w:ascii="Arial" w:hAnsi="Arial" w:cs="Arial"/>
          <w:lang w:val="es-MX"/>
        </w:rPr>
        <w:t xml:space="preserve"> </w:t>
      </w:r>
      <w:proofErr w:type="spellStart"/>
      <w:r w:rsidRPr="003200A4">
        <w:rPr>
          <w:rFonts w:ascii="Arial" w:hAnsi="Arial" w:cs="Arial"/>
          <w:lang w:val="es-MX"/>
        </w:rPr>
        <w:t>cientifica</w:t>
      </w:r>
      <w:proofErr w:type="spellEnd"/>
      <w:r w:rsidRPr="003200A4">
        <w:rPr>
          <w:rFonts w:ascii="Arial" w:hAnsi="Arial" w:cs="Arial"/>
          <w:lang w:val="es-MX"/>
        </w:rPr>
        <w:t xml:space="preserve"> y la </w:t>
      </w:r>
      <w:proofErr w:type="spellStart"/>
      <w:r w:rsidRPr="003200A4">
        <w:rPr>
          <w:rFonts w:ascii="Arial" w:hAnsi="Arial" w:cs="Arial"/>
          <w:lang w:val="es-MX"/>
        </w:rPr>
        <w:t>investigacion</w:t>
      </w:r>
      <w:proofErr w:type="spellEnd"/>
      <w:r w:rsidRPr="003200A4">
        <w:rPr>
          <w:rFonts w:ascii="Arial" w:hAnsi="Arial" w:cs="Arial"/>
          <w:lang w:val="es-MX"/>
        </w:rPr>
        <w:t xml:space="preserve"> educativa. Acta Universitaria</w:t>
      </w:r>
      <w:r>
        <w:rPr>
          <w:rFonts w:ascii="Arial" w:hAnsi="Arial" w:cs="Arial"/>
          <w:lang w:val="es-MX"/>
        </w:rPr>
        <w:t xml:space="preserve"> </w:t>
      </w:r>
      <w:r w:rsidRPr="003200A4">
        <w:rPr>
          <w:rFonts w:ascii="Arial" w:hAnsi="Arial" w:cs="Arial"/>
          <w:lang w:val="es-MX"/>
        </w:rPr>
        <w:t xml:space="preserve">vol. 23, </w:t>
      </w:r>
      <w:proofErr w:type="spellStart"/>
      <w:r w:rsidRPr="003200A4">
        <w:rPr>
          <w:rFonts w:ascii="Arial" w:hAnsi="Arial" w:cs="Arial"/>
          <w:lang w:val="es-MX"/>
        </w:rPr>
        <w:t>num</w:t>
      </w:r>
      <w:proofErr w:type="spellEnd"/>
      <w:r w:rsidRPr="003200A4">
        <w:rPr>
          <w:rFonts w:ascii="Arial" w:hAnsi="Arial" w:cs="Arial"/>
          <w:lang w:val="es-MX"/>
        </w:rPr>
        <w:t>. 1, enero-febrero, pp. 23-30 Universidad de Guanajuato, México. Disponible</w:t>
      </w:r>
      <w:r>
        <w:rPr>
          <w:rFonts w:ascii="Arial" w:hAnsi="Arial" w:cs="Arial"/>
          <w:lang w:val="es-MX"/>
        </w:rPr>
        <w:t xml:space="preserve"> </w:t>
      </w:r>
      <w:r w:rsidRPr="003200A4">
        <w:rPr>
          <w:rFonts w:ascii="Arial" w:hAnsi="Arial" w:cs="Arial"/>
          <w:lang w:val="es-MX"/>
        </w:rPr>
        <w:t xml:space="preserve">en: </w:t>
      </w:r>
      <w:hyperlink r:id="rId18" w:history="1">
        <w:r w:rsidRPr="00256278">
          <w:rPr>
            <w:rStyle w:val="Hipervnculo"/>
            <w:rFonts w:ascii="Arial" w:hAnsi="Arial" w:cs="Arial"/>
            <w:lang w:val="es-MX"/>
          </w:rPr>
          <w:t>https://www.redalyc.org/articulo.oa?id=41626112004</w:t>
        </w:r>
      </w:hyperlink>
    </w:p>
    <w:p w14:paraId="5B271892" w14:textId="77777777" w:rsidR="003200A4" w:rsidRPr="003200A4" w:rsidRDefault="003200A4" w:rsidP="003200A4">
      <w:pPr>
        <w:jc w:val="both"/>
        <w:rPr>
          <w:rFonts w:ascii="Arial" w:hAnsi="Arial" w:cs="Arial"/>
          <w:lang w:val="es-MX"/>
        </w:rPr>
      </w:pPr>
    </w:p>
    <w:p w14:paraId="5F12AD48" w14:textId="66339B9A" w:rsidR="003200A4" w:rsidRPr="003200A4" w:rsidRDefault="003200A4" w:rsidP="003200A4">
      <w:pPr>
        <w:jc w:val="both"/>
        <w:rPr>
          <w:rFonts w:ascii="Arial" w:hAnsi="Arial" w:cs="Arial"/>
          <w:lang w:val="es-MX"/>
        </w:rPr>
      </w:pPr>
      <w:r w:rsidRPr="003200A4">
        <w:rPr>
          <w:rFonts w:ascii="Arial" w:hAnsi="Arial" w:cs="Arial"/>
          <w:lang w:val="es-MX"/>
        </w:rPr>
        <w:t>Quecedo, R., Castaño. C. (2002). Introducción a la metodología de investigación cualitativa.</w:t>
      </w:r>
      <w:r>
        <w:rPr>
          <w:rFonts w:ascii="Arial" w:hAnsi="Arial" w:cs="Arial"/>
          <w:lang w:val="es-MX"/>
        </w:rPr>
        <w:t xml:space="preserve"> </w:t>
      </w:r>
      <w:r w:rsidRPr="003200A4">
        <w:rPr>
          <w:rFonts w:ascii="Arial" w:hAnsi="Arial" w:cs="Arial"/>
          <w:lang w:val="es-MX"/>
        </w:rPr>
        <w:t xml:space="preserve">Revista de </w:t>
      </w:r>
      <w:proofErr w:type="spellStart"/>
      <w:r w:rsidRPr="003200A4">
        <w:rPr>
          <w:rFonts w:ascii="Arial" w:hAnsi="Arial" w:cs="Arial"/>
          <w:lang w:val="es-MX"/>
        </w:rPr>
        <w:t>Psicodidáctica</w:t>
      </w:r>
      <w:proofErr w:type="spellEnd"/>
      <w:r w:rsidRPr="003200A4">
        <w:rPr>
          <w:rFonts w:ascii="Arial" w:hAnsi="Arial" w:cs="Arial"/>
          <w:lang w:val="es-MX"/>
        </w:rPr>
        <w:t>, núm. 14, pp. 5-39 Universidad del País Vasco/</w:t>
      </w:r>
      <w:proofErr w:type="spellStart"/>
      <w:r w:rsidRPr="003200A4">
        <w:rPr>
          <w:rFonts w:ascii="Arial" w:hAnsi="Arial" w:cs="Arial"/>
          <w:lang w:val="es-MX"/>
        </w:rPr>
        <w:t>Euskal</w:t>
      </w:r>
      <w:proofErr w:type="spellEnd"/>
      <w:r w:rsidRPr="003200A4">
        <w:rPr>
          <w:rFonts w:ascii="Arial" w:hAnsi="Arial" w:cs="Arial"/>
          <w:lang w:val="es-MX"/>
        </w:rPr>
        <w:t xml:space="preserve"> </w:t>
      </w:r>
      <w:proofErr w:type="spellStart"/>
      <w:r w:rsidRPr="003200A4">
        <w:rPr>
          <w:rFonts w:ascii="Arial" w:hAnsi="Arial" w:cs="Arial"/>
          <w:lang w:val="es-MX"/>
        </w:rPr>
        <w:t>Herriko</w:t>
      </w:r>
      <w:proofErr w:type="spellEnd"/>
      <w:r>
        <w:rPr>
          <w:rFonts w:ascii="Arial" w:hAnsi="Arial" w:cs="Arial"/>
          <w:lang w:val="es-MX"/>
        </w:rPr>
        <w:t xml:space="preserve"> </w:t>
      </w:r>
      <w:proofErr w:type="spellStart"/>
      <w:r w:rsidRPr="003200A4">
        <w:rPr>
          <w:rFonts w:ascii="Arial" w:hAnsi="Arial" w:cs="Arial"/>
          <w:lang w:val="es-MX"/>
        </w:rPr>
        <w:t>Unibertsitatea</w:t>
      </w:r>
      <w:proofErr w:type="spellEnd"/>
      <w:r w:rsidRPr="003200A4">
        <w:rPr>
          <w:rFonts w:ascii="Arial" w:hAnsi="Arial" w:cs="Arial"/>
          <w:lang w:val="es-MX"/>
        </w:rPr>
        <w:t>. Vitoria-</w:t>
      </w:r>
      <w:proofErr w:type="spellStart"/>
      <w:r w:rsidRPr="003200A4">
        <w:rPr>
          <w:rFonts w:ascii="Arial" w:hAnsi="Arial" w:cs="Arial"/>
          <w:lang w:val="es-MX"/>
        </w:rPr>
        <w:t>Gazteis</w:t>
      </w:r>
      <w:proofErr w:type="spellEnd"/>
      <w:r w:rsidRPr="003200A4">
        <w:rPr>
          <w:rFonts w:ascii="Arial" w:hAnsi="Arial" w:cs="Arial"/>
          <w:lang w:val="es-MX"/>
        </w:rPr>
        <w:t>, España. Disponible en</w:t>
      </w:r>
    </w:p>
    <w:p w14:paraId="4B8483BB" w14:textId="211F85A3" w:rsidR="003200A4" w:rsidRDefault="003200A4" w:rsidP="003200A4">
      <w:pPr>
        <w:jc w:val="both"/>
        <w:rPr>
          <w:rFonts w:ascii="Arial" w:hAnsi="Arial" w:cs="Arial"/>
          <w:lang w:val="es-MX"/>
        </w:rPr>
      </w:pPr>
      <w:hyperlink r:id="rId19" w:history="1">
        <w:r w:rsidRPr="00256278">
          <w:rPr>
            <w:rStyle w:val="Hipervnculo"/>
            <w:rFonts w:ascii="Arial" w:hAnsi="Arial" w:cs="Arial"/>
            <w:lang w:val="es-MX"/>
          </w:rPr>
          <w:t>https://www.redalyc.org/articulo.oa?id=17501402</w:t>
        </w:r>
      </w:hyperlink>
    </w:p>
    <w:p w14:paraId="67CD201E" w14:textId="77777777" w:rsidR="003200A4" w:rsidRDefault="003200A4" w:rsidP="003200A4">
      <w:pPr>
        <w:jc w:val="both"/>
        <w:rPr>
          <w:rFonts w:ascii="Arial" w:hAnsi="Arial" w:cs="Arial"/>
          <w:lang w:val="es-MX"/>
        </w:rPr>
      </w:pPr>
      <w:r w:rsidRPr="003200A4">
        <w:rPr>
          <w:rFonts w:ascii="Arial" w:hAnsi="Arial" w:cs="Arial"/>
          <w:lang w:val="es-MX"/>
        </w:rPr>
        <w:cr/>
      </w:r>
      <w:proofErr w:type="spellStart"/>
      <w:r w:rsidRPr="003200A4">
        <w:rPr>
          <w:rFonts w:ascii="Arial" w:hAnsi="Arial" w:cs="Arial"/>
          <w:lang w:val="es-MX"/>
        </w:rPr>
        <w:t>Ramirez</w:t>
      </w:r>
      <w:proofErr w:type="spellEnd"/>
      <w:r w:rsidRPr="003200A4">
        <w:rPr>
          <w:rFonts w:ascii="Arial" w:hAnsi="Arial" w:cs="Arial"/>
          <w:lang w:val="es-MX"/>
        </w:rPr>
        <w:t xml:space="preserve">-Atehortúa, F., </w:t>
      </w:r>
      <w:proofErr w:type="spellStart"/>
      <w:r w:rsidRPr="003200A4">
        <w:rPr>
          <w:rFonts w:ascii="Arial" w:hAnsi="Arial" w:cs="Arial"/>
          <w:lang w:val="es-MX"/>
        </w:rPr>
        <w:t>Zwerg</w:t>
      </w:r>
      <w:proofErr w:type="spellEnd"/>
      <w:r w:rsidRPr="003200A4">
        <w:rPr>
          <w:rFonts w:ascii="Arial" w:hAnsi="Arial" w:cs="Arial"/>
          <w:lang w:val="es-MX"/>
        </w:rPr>
        <w:t xml:space="preserve">-Villegas, A. M. (2012). </w:t>
      </w:r>
      <w:proofErr w:type="spellStart"/>
      <w:r w:rsidRPr="003200A4">
        <w:rPr>
          <w:rFonts w:ascii="Arial" w:hAnsi="Arial" w:cs="Arial"/>
          <w:lang w:val="es-MX"/>
        </w:rPr>
        <w:t>Metodologia</w:t>
      </w:r>
      <w:proofErr w:type="spellEnd"/>
      <w:r w:rsidRPr="003200A4">
        <w:rPr>
          <w:rFonts w:ascii="Arial" w:hAnsi="Arial" w:cs="Arial"/>
          <w:lang w:val="es-MX"/>
        </w:rPr>
        <w:t xml:space="preserve"> de la </w:t>
      </w:r>
      <w:proofErr w:type="spellStart"/>
      <w:r w:rsidRPr="003200A4">
        <w:rPr>
          <w:rFonts w:ascii="Arial" w:hAnsi="Arial" w:cs="Arial"/>
          <w:lang w:val="es-MX"/>
        </w:rPr>
        <w:t>investigacion</w:t>
      </w:r>
      <w:proofErr w:type="spellEnd"/>
      <w:r w:rsidRPr="003200A4">
        <w:rPr>
          <w:rFonts w:ascii="Arial" w:hAnsi="Arial" w:cs="Arial"/>
          <w:lang w:val="es-MX"/>
        </w:rPr>
        <w:t>: más que</w:t>
      </w:r>
      <w:r>
        <w:rPr>
          <w:rFonts w:ascii="Arial" w:hAnsi="Arial" w:cs="Arial"/>
          <w:lang w:val="es-MX"/>
        </w:rPr>
        <w:t xml:space="preserve"> </w:t>
      </w:r>
      <w:r w:rsidRPr="003200A4">
        <w:rPr>
          <w:rFonts w:ascii="Arial" w:hAnsi="Arial" w:cs="Arial"/>
          <w:lang w:val="es-MX"/>
        </w:rPr>
        <w:t>una receta. AD-</w:t>
      </w:r>
      <w:proofErr w:type="spellStart"/>
      <w:r w:rsidRPr="003200A4">
        <w:rPr>
          <w:rFonts w:ascii="Arial" w:hAnsi="Arial" w:cs="Arial"/>
          <w:lang w:val="es-MX"/>
        </w:rPr>
        <w:t>minister</w:t>
      </w:r>
      <w:proofErr w:type="spellEnd"/>
      <w:r w:rsidRPr="003200A4">
        <w:rPr>
          <w:rFonts w:ascii="Arial" w:hAnsi="Arial" w:cs="Arial"/>
          <w:lang w:val="es-MX"/>
        </w:rPr>
        <w:t xml:space="preserve">, núm. 20, enero-junio, pp. 91-111. Universidad EAFIT </w:t>
      </w:r>
      <w:proofErr w:type="spellStart"/>
      <w:r w:rsidRPr="003200A4">
        <w:rPr>
          <w:rFonts w:ascii="Arial" w:hAnsi="Arial" w:cs="Arial"/>
          <w:lang w:val="es-MX"/>
        </w:rPr>
        <w:t>Medellin</w:t>
      </w:r>
      <w:proofErr w:type="spellEnd"/>
      <w:r w:rsidRPr="003200A4">
        <w:rPr>
          <w:rFonts w:ascii="Arial" w:hAnsi="Arial" w:cs="Arial"/>
          <w:lang w:val="es-MX"/>
        </w:rPr>
        <w:t>,</w:t>
      </w:r>
      <w:r>
        <w:rPr>
          <w:rFonts w:ascii="Arial" w:hAnsi="Arial" w:cs="Arial"/>
          <w:lang w:val="es-MX"/>
        </w:rPr>
        <w:t xml:space="preserve"> </w:t>
      </w:r>
      <w:r w:rsidRPr="003200A4">
        <w:rPr>
          <w:rFonts w:ascii="Arial" w:hAnsi="Arial" w:cs="Arial"/>
          <w:lang w:val="es-MX"/>
        </w:rPr>
        <w:t xml:space="preserve">Colombia. Disponible en </w:t>
      </w:r>
    </w:p>
    <w:p w14:paraId="13940832" w14:textId="73556052" w:rsidR="0014283A" w:rsidRDefault="003200A4" w:rsidP="003200A4">
      <w:pPr>
        <w:jc w:val="both"/>
        <w:rPr>
          <w:rFonts w:ascii="Arial" w:hAnsi="Arial" w:cs="Arial"/>
          <w:lang w:val="es-MX"/>
        </w:rPr>
      </w:pPr>
      <w:hyperlink r:id="rId20" w:history="1">
        <w:r w:rsidRPr="00256278">
          <w:rPr>
            <w:rStyle w:val="Hipervnculo"/>
            <w:rFonts w:ascii="Arial" w:hAnsi="Arial" w:cs="Arial"/>
            <w:lang w:val="es-MX"/>
          </w:rPr>
          <w:t>https://www.redalyc.org/articulo.oa?id=322327350004</w:t>
        </w:r>
      </w:hyperlink>
    </w:p>
    <w:p w14:paraId="547EF8F8" w14:textId="77777777" w:rsidR="003200A4" w:rsidRPr="003200A4" w:rsidRDefault="003200A4" w:rsidP="003200A4">
      <w:pPr>
        <w:jc w:val="both"/>
        <w:rPr>
          <w:rFonts w:ascii="Arial" w:hAnsi="Arial" w:cs="Arial"/>
          <w:lang w:val="es-MX"/>
        </w:rPr>
      </w:pPr>
    </w:p>
    <w:p w14:paraId="734295AE" w14:textId="659FA502" w:rsidR="00F4064E" w:rsidRDefault="00F4064E" w:rsidP="00F4064E">
      <w:pPr>
        <w:jc w:val="both"/>
        <w:rPr>
          <w:rFonts w:ascii="Arial" w:hAnsi="Arial" w:cs="Arial"/>
          <w:lang w:val="es-MX"/>
        </w:rPr>
      </w:pPr>
      <w:r w:rsidRPr="00F4064E">
        <w:rPr>
          <w:rFonts w:ascii="Arial" w:hAnsi="Arial" w:cs="Arial"/>
          <w:lang w:val="es-MX"/>
        </w:rPr>
        <w:t xml:space="preserve">Bunge, M. (s.f.). La ciencia. Su método y su filosofía. Universidad de Chile. </w:t>
      </w:r>
      <w:hyperlink r:id="rId21" w:history="1">
        <w:r w:rsidRPr="00256278">
          <w:rPr>
            <w:rStyle w:val="Hipervnculo"/>
            <w:rFonts w:ascii="Arial" w:hAnsi="Arial" w:cs="Arial"/>
            <w:lang w:val="es-MX"/>
          </w:rPr>
          <w:t>https://users.dcc.uchile.cl/~cgutierr/cursos/INV/bunge_ciencia.pdf</w:t>
        </w:r>
      </w:hyperlink>
    </w:p>
    <w:p w14:paraId="5C751C0F" w14:textId="77777777" w:rsidR="00F4064E" w:rsidRPr="00F4064E" w:rsidRDefault="00F4064E" w:rsidP="00F4064E">
      <w:pPr>
        <w:jc w:val="both"/>
        <w:rPr>
          <w:rFonts w:ascii="Arial" w:hAnsi="Arial" w:cs="Arial"/>
          <w:lang w:val="es-MX"/>
        </w:rPr>
      </w:pPr>
    </w:p>
    <w:p w14:paraId="13C2625D" w14:textId="77777777" w:rsidR="00F4064E" w:rsidRPr="00F4064E" w:rsidRDefault="00F4064E" w:rsidP="00F4064E">
      <w:pPr>
        <w:jc w:val="both"/>
        <w:rPr>
          <w:rFonts w:ascii="Arial" w:hAnsi="Arial" w:cs="Arial"/>
          <w:lang w:val="es-MX"/>
        </w:rPr>
      </w:pPr>
      <w:r w:rsidRPr="00F4064E">
        <w:rPr>
          <w:rFonts w:ascii="Arial" w:hAnsi="Arial" w:cs="Arial"/>
          <w:lang w:val="es-MX"/>
        </w:rPr>
        <w:t>Hernández Sampieri, R., Fernández Collado, C., &amp; Baptista Lucio, P. (2014). Metodología de la investigación (6ª ed.). McGraw-Hill.</w:t>
      </w:r>
    </w:p>
    <w:p w14:paraId="23444761" w14:textId="77777777" w:rsidR="00F4064E" w:rsidRPr="00F4064E" w:rsidRDefault="00F4064E" w:rsidP="00F4064E">
      <w:pPr>
        <w:jc w:val="both"/>
        <w:rPr>
          <w:rFonts w:ascii="Arial" w:hAnsi="Arial" w:cs="Arial"/>
          <w:lang w:val="es-MX"/>
        </w:rPr>
      </w:pPr>
    </w:p>
    <w:p w14:paraId="2D6D90DF" w14:textId="1078F442" w:rsidR="0014283A" w:rsidRPr="003200A4" w:rsidRDefault="00F4064E" w:rsidP="00A10FBE">
      <w:pPr>
        <w:jc w:val="both"/>
        <w:rPr>
          <w:rFonts w:ascii="Arial" w:hAnsi="Arial" w:cs="Arial"/>
          <w:lang w:val="es-MX"/>
        </w:rPr>
      </w:pPr>
      <w:r w:rsidRPr="00F4064E">
        <w:rPr>
          <w:rFonts w:ascii="Arial" w:hAnsi="Arial" w:cs="Arial"/>
          <w:lang w:val="es-MX"/>
        </w:rPr>
        <w:t>Maya, E. (2014). Métodos y técnicas de investigación. Universidad Nacional Autónoma de México.</w:t>
      </w:r>
    </w:p>
    <w:sectPr w:rsidR="0014283A" w:rsidRPr="003200A4" w:rsidSect="00146986">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198DA" w14:textId="77777777" w:rsidR="006D490D" w:rsidRDefault="006D490D" w:rsidP="00595CE7">
      <w:r>
        <w:separator/>
      </w:r>
    </w:p>
  </w:endnote>
  <w:endnote w:type="continuationSeparator" w:id="0">
    <w:p w14:paraId="1AA4AD8D" w14:textId="77777777" w:rsidR="006D490D" w:rsidRDefault="006D490D" w:rsidP="00595CE7">
      <w:r>
        <w:continuationSeparator/>
      </w:r>
    </w:p>
  </w:endnote>
  <w:endnote w:type="continuationNotice" w:id="1">
    <w:p w14:paraId="0F69ECA2" w14:textId="77777777" w:rsidR="006D490D" w:rsidRDefault="006D49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charset w:val="00"/>
    <w:family w:val="auto"/>
    <w:pitch w:val="variable"/>
    <w:sig w:usb0="2000020F" w:usb1="00000003" w:usb2="00000000" w:usb3="00000000" w:csb0="00000197" w:csb1="00000000"/>
  </w:font>
  <w:font w:name="Soberana Titular">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40765907" w14:paraId="4EAEE674" w14:textId="77777777" w:rsidTr="40765907">
      <w:tc>
        <w:tcPr>
          <w:tcW w:w="2945" w:type="dxa"/>
        </w:tcPr>
        <w:p w14:paraId="03940C92" w14:textId="77777777" w:rsidR="40765907" w:rsidRDefault="40765907" w:rsidP="40765907">
          <w:pPr>
            <w:pStyle w:val="Encabezado"/>
            <w:ind w:left="-115"/>
          </w:pPr>
        </w:p>
      </w:tc>
      <w:tc>
        <w:tcPr>
          <w:tcW w:w="2945" w:type="dxa"/>
        </w:tcPr>
        <w:p w14:paraId="61B2F768" w14:textId="77777777" w:rsidR="40765907" w:rsidRDefault="40765907" w:rsidP="40765907">
          <w:pPr>
            <w:pStyle w:val="Encabezado"/>
            <w:jc w:val="center"/>
          </w:pPr>
        </w:p>
      </w:tc>
      <w:tc>
        <w:tcPr>
          <w:tcW w:w="2945" w:type="dxa"/>
        </w:tcPr>
        <w:p w14:paraId="29CA3DBB" w14:textId="77777777" w:rsidR="40765907" w:rsidRDefault="40765907" w:rsidP="40765907">
          <w:pPr>
            <w:pStyle w:val="Encabezado"/>
            <w:ind w:right="-115"/>
            <w:jc w:val="right"/>
          </w:pPr>
        </w:p>
      </w:tc>
    </w:tr>
  </w:tbl>
  <w:p w14:paraId="26CBE0D6" w14:textId="77777777" w:rsidR="40765907" w:rsidRDefault="40765907" w:rsidP="407659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CC9C9" w14:textId="77777777" w:rsidR="006D490D" w:rsidRDefault="006D490D" w:rsidP="00595CE7">
      <w:r>
        <w:separator/>
      </w:r>
    </w:p>
  </w:footnote>
  <w:footnote w:type="continuationSeparator" w:id="0">
    <w:p w14:paraId="579F713E" w14:textId="77777777" w:rsidR="006D490D" w:rsidRDefault="006D490D" w:rsidP="00595CE7">
      <w:r>
        <w:continuationSeparator/>
      </w:r>
    </w:p>
  </w:footnote>
  <w:footnote w:type="continuationNotice" w:id="1">
    <w:p w14:paraId="0FACD0D8" w14:textId="77777777" w:rsidR="006D490D" w:rsidRDefault="006D49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203BD" w14:textId="77777777" w:rsidR="00595CE7" w:rsidRDefault="008D475D">
    <w:pPr>
      <w:pStyle w:val="Encabezado"/>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79C0D37E" wp14:editId="757E88E6">
          <wp:simplePos x="0" y="0"/>
          <wp:positionH relativeFrom="page">
            <wp:posOffset>-48638</wp:posOffset>
          </wp:positionH>
          <wp:positionV relativeFrom="paragraph">
            <wp:posOffset>-439852</wp:posOffset>
          </wp:positionV>
          <wp:extent cx="7801015" cy="885120"/>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73931650">
    <w:abstractNumId w:val="3"/>
  </w:num>
  <w:num w:numId="2" w16cid:durableId="516624639">
    <w:abstractNumId w:val="1"/>
  </w:num>
  <w:num w:numId="3" w16cid:durableId="436680448">
    <w:abstractNumId w:val="2"/>
  </w:num>
  <w:num w:numId="4" w16cid:durableId="1445734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26249"/>
    <w:rsid w:val="00045A73"/>
    <w:rsid w:val="00071547"/>
    <w:rsid w:val="0007163B"/>
    <w:rsid w:val="000A3794"/>
    <w:rsid w:val="000B5643"/>
    <w:rsid w:val="000B5ACE"/>
    <w:rsid w:val="000C78C4"/>
    <w:rsid w:val="000D57A4"/>
    <w:rsid w:val="0014283A"/>
    <w:rsid w:val="00146986"/>
    <w:rsid w:val="001551CE"/>
    <w:rsid w:val="0019046A"/>
    <w:rsid w:val="001A337C"/>
    <w:rsid w:val="001B081C"/>
    <w:rsid w:val="001D7A04"/>
    <w:rsid w:val="001E2D23"/>
    <w:rsid w:val="00216D16"/>
    <w:rsid w:val="00240A22"/>
    <w:rsid w:val="00243D00"/>
    <w:rsid w:val="002512B9"/>
    <w:rsid w:val="002579FF"/>
    <w:rsid w:val="0027548A"/>
    <w:rsid w:val="00276031"/>
    <w:rsid w:val="002B1F5D"/>
    <w:rsid w:val="002C29D1"/>
    <w:rsid w:val="002D1AFA"/>
    <w:rsid w:val="00300047"/>
    <w:rsid w:val="003200A4"/>
    <w:rsid w:val="003244B3"/>
    <w:rsid w:val="00324FA5"/>
    <w:rsid w:val="003268A9"/>
    <w:rsid w:val="00343CBB"/>
    <w:rsid w:val="003847A5"/>
    <w:rsid w:val="0041015C"/>
    <w:rsid w:val="00426FB4"/>
    <w:rsid w:val="004421FA"/>
    <w:rsid w:val="00452F8E"/>
    <w:rsid w:val="00470B88"/>
    <w:rsid w:val="00471EB6"/>
    <w:rsid w:val="004A0730"/>
    <w:rsid w:val="004B62A0"/>
    <w:rsid w:val="00510790"/>
    <w:rsid w:val="00511BEE"/>
    <w:rsid w:val="00514D7B"/>
    <w:rsid w:val="00525C54"/>
    <w:rsid w:val="00535F30"/>
    <w:rsid w:val="00570E53"/>
    <w:rsid w:val="00581062"/>
    <w:rsid w:val="00595CE7"/>
    <w:rsid w:val="005A43F8"/>
    <w:rsid w:val="005B707F"/>
    <w:rsid w:val="005D614C"/>
    <w:rsid w:val="005E1E22"/>
    <w:rsid w:val="005E2DE6"/>
    <w:rsid w:val="0067342B"/>
    <w:rsid w:val="006A271D"/>
    <w:rsid w:val="006A3D24"/>
    <w:rsid w:val="006B0898"/>
    <w:rsid w:val="006C2038"/>
    <w:rsid w:val="006C3423"/>
    <w:rsid w:val="006C3561"/>
    <w:rsid w:val="006D490D"/>
    <w:rsid w:val="006E726C"/>
    <w:rsid w:val="007164BA"/>
    <w:rsid w:val="00727C67"/>
    <w:rsid w:val="00737115"/>
    <w:rsid w:val="00737C44"/>
    <w:rsid w:val="007979D2"/>
    <w:rsid w:val="007A1CA7"/>
    <w:rsid w:val="007A7125"/>
    <w:rsid w:val="008166AB"/>
    <w:rsid w:val="00826A7D"/>
    <w:rsid w:val="00846006"/>
    <w:rsid w:val="00854ECB"/>
    <w:rsid w:val="00865555"/>
    <w:rsid w:val="008A7F84"/>
    <w:rsid w:val="008B079B"/>
    <w:rsid w:val="008B596A"/>
    <w:rsid w:val="008D475D"/>
    <w:rsid w:val="008E4C48"/>
    <w:rsid w:val="008F5220"/>
    <w:rsid w:val="008F5841"/>
    <w:rsid w:val="008F78B0"/>
    <w:rsid w:val="00902D61"/>
    <w:rsid w:val="00914B4E"/>
    <w:rsid w:val="00930BF2"/>
    <w:rsid w:val="00943FF5"/>
    <w:rsid w:val="00990185"/>
    <w:rsid w:val="009A7BEF"/>
    <w:rsid w:val="009E1E45"/>
    <w:rsid w:val="00A10FBE"/>
    <w:rsid w:val="00A555F9"/>
    <w:rsid w:val="00A62674"/>
    <w:rsid w:val="00A64E75"/>
    <w:rsid w:val="00A7753E"/>
    <w:rsid w:val="00A81239"/>
    <w:rsid w:val="00AD19BF"/>
    <w:rsid w:val="00AD4F90"/>
    <w:rsid w:val="00AF2B31"/>
    <w:rsid w:val="00B15EDE"/>
    <w:rsid w:val="00B20E36"/>
    <w:rsid w:val="00B21AED"/>
    <w:rsid w:val="00B34E8D"/>
    <w:rsid w:val="00B551FF"/>
    <w:rsid w:val="00B667B8"/>
    <w:rsid w:val="00B91C03"/>
    <w:rsid w:val="00BA40D1"/>
    <w:rsid w:val="00BD0B58"/>
    <w:rsid w:val="00BE11E7"/>
    <w:rsid w:val="00BF2E5E"/>
    <w:rsid w:val="00BF4B13"/>
    <w:rsid w:val="00C01F9E"/>
    <w:rsid w:val="00C04F9E"/>
    <w:rsid w:val="00C05A23"/>
    <w:rsid w:val="00C120BE"/>
    <w:rsid w:val="00C25AF6"/>
    <w:rsid w:val="00C62B69"/>
    <w:rsid w:val="00CF2E99"/>
    <w:rsid w:val="00CF7056"/>
    <w:rsid w:val="00D21ED9"/>
    <w:rsid w:val="00D55577"/>
    <w:rsid w:val="00D63BC5"/>
    <w:rsid w:val="00D70B4C"/>
    <w:rsid w:val="00D906C6"/>
    <w:rsid w:val="00DA4D9A"/>
    <w:rsid w:val="00DB3515"/>
    <w:rsid w:val="00E2109D"/>
    <w:rsid w:val="00E520BC"/>
    <w:rsid w:val="00E70BB2"/>
    <w:rsid w:val="00E71419"/>
    <w:rsid w:val="00E97D7C"/>
    <w:rsid w:val="00EA5EFF"/>
    <w:rsid w:val="00F023BD"/>
    <w:rsid w:val="00F4064E"/>
    <w:rsid w:val="00F60DEE"/>
    <w:rsid w:val="00F67A97"/>
    <w:rsid w:val="00FA4BE5"/>
    <w:rsid w:val="00FB6F21"/>
    <w:rsid w:val="00FD4E78"/>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1CD22057"/>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1376F4F"/>
    <w:rsid w:val="41E8EECA"/>
    <w:rsid w:val="42671B2B"/>
    <w:rsid w:val="429407DD"/>
    <w:rsid w:val="460E28FB"/>
    <w:rsid w:val="4A6744B2"/>
    <w:rsid w:val="4ACF11E2"/>
    <w:rsid w:val="4C293931"/>
    <w:rsid w:val="4C68F2EA"/>
    <w:rsid w:val="4E3F99B2"/>
    <w:rsid w:val="5047A125"/>
    <w:rsid w:val="5140E40E"/>
    <w:rsid w:val="52021E39"/>
    <w:rsid w:val="520B9D73"/>
    <w:rsid w:val="53A92493"/>
    <w:rsid w:val="543237B3"/>
    <w:rsid w:val="547A216C"/>
    <w:rsid w:val="55870045"/>
    <w:rsid w:val="5706E8F1"/>
    <w:rsid w:val="5823D0F0"/>
    <w:rsid w:val="582BC946"/>
    <w:rsid w:val="59E7CB50"/>
    <w:rsid w:val="5E323B37"/>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EC402BF"/>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A15C"/>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Ttulo1">
    <w:name w:val="heading 1"/>
    <w:basedOn w:val="Normal"/>
    <w:next w:val="Normal"/>
    <w:link w:val="Ttulo1C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CE7"/>
    <w:pPr>
      <w:tabs>
        <w:tab w:val="center" w:pos="4419"/>
        <w:tab w:val="right" w:pos="8838"/>
      </w:tabs>
    </w:pPr>
  </w:style>
  <w:style w:type="character" w:customStyle="1" w:styleId="EncabezadoCar">
    <w:name w:val="Encabezado Car"/>
    <w:basedOn w:val="Fuentedeprrafopredeter"/>
    <w:link w:val="Encabezado"/>
    <w:uiPriority w:val="99"/>
    <w:rsid w:val="00595CE7"/>
  </w:style>
  <w:style w:type="paragraph" w:styleId="Piedepgina">
    <w:name w:val="footer"/>
    <w:basedOn w:val="Normal"/>
    <w:link w:val="PiedepginaCar"/>
    <w:uiPriority w:val="99"/>
    <w:unhideWhenUsed/>
    <w:rsid w:val="00595CE7"/>
    <w:pPr>
      <w:tabs>
        <w:tab w:val="center" w:pos="4419"/>
        <w:tab w:val="right" w:pos="8838"/>
      </w:tabs>
    </w:pPr>
  </w:style>
  <w:style w:type="character" w:customStyle="1" w:styleId="PiedepginaCar">
    <w:name w:val="Pie de página Car"/>
    <w:basedOn w:val="Fuentedeprrafopredeter"/>
    <w:link w:val="Piedepgina"/>
    <w:uiPriority w:val="99"/>
    <w:rsid w:val="00595CE7"/>
  </w:style>
  <w:style w:type="paragraph" w:styleId="Prrafodelista">
    <w:name w:val="List Paragraph"/>
    <w:basedOn w:val="Normal"/>
    <w:link w:val="PrrafodelistaCar"/>
    <w:uiPriority w:val="34"/>
    <w:qFormat/>
    <w:rsid w:val="00595CE7"/>
    <w:pPr>
      <w:ind w:left="720"/>
      <w:contextualSpacing/>
    </w:pPr>
  </w:style>
  <w:style w:type="character" w:styleId="Hipervnculo">
    <w:name w:val="Hyperlink"/>
    <w:basedOn w:val="Fuentedeprrafopredeter"/>
    <w:uiPriority w:val="99"/>
    <w:unhideWhenUsed/>
    <w:rsid w:val="00595CE7"/>
    <w:rPr>
      <w:color w:val="0563C1" w:themeColor="hyperlink"/>
      <w:u w:val="single"/>
    </w:rPr>
  </w:style>
  <w:style w:type="table" w:customStyle="1" w:styleId="Tablaconcuadrcula12">
    <w:name w:val="Tabla con cuadrícula12"/>
    <w:basedOn w:val="Tablanormal"/>
    <w:next w:val="Tablaconcuadrcula"/>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aconcuadrcula">
    <w:name w:val="Table Grid"/>
    <w:basedOn w:val="Tabla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95CE7"/>
    <w:rPr>
      <w:color w:val="954F72" w:themeColor="followedHyperlink"/>
      <w:u w:val="single"/>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rFonts w:eastAsiaTheme="minorEastAsia"/>
      <w:sz w:val="20"/>
      <w:szCs w:val="20"/>
      <w:lang w:val="es-ES_tradnl"/>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C62B69"/>
    <w:rPr>
      <w:b/>
      <w:bCs/>
    </w:rPr>
  </w:style>
  <w:style w:type="character" w:customStyle="1" w:styleId="AsuntodelcomentarioCar">
    <w:name w:val="Asunto del comentario Car"/>
    <w:basedOn w:val="TextocomentarioCar"/>
    <w:link w:val="Asuntodelcomentario"/>
    <w:uiPriority w:val="99"/>
    <w:semiHidden/>
    <w:rsid w:val="00C62B69"/>
    <w:rPr>
      <w:rFonts w:eastAsiaTheme="minorEastAsia"/>
      <w:b/>
      <w:bCs/>
      <w:sz w:val="20"/>
      <w:szCs w:val="20"/>
      <w:lang w:val="es-ES_tradnl"/>
    </w:rPr>
  </w:style>
  <w:style w:type="paragraph" w:styleId="Textodeglobo">
    <w:name w:val="Balloon Text"/>
    <w:basedOn w:val="Normal"/>
    <w:link w:val="TextodegloboCar"/>
    <w:uiPriority w:val="99"/>
    <w:semiHidden/>
    <w:unhideWhenUsed/>
    <w:rsid w:val="001551C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51CE"/>
    <w:rPr>
      <w:rFonts w:ascii="Segoe UI" w:eastAsiaTheme="minorEastAsia" w:hAnsi="Segoe UI" w:cs="Segoe UI"/>
      <w:sz w:val="18"/>
      <w:szCs w:val="18"/>
      <w:lang w:val="es-ES_tradnl"/>
    </w:rPr>
  </w:style>
  <w:style w:type="character" w:customStyle="1" w:styleId="Ttulo1Car">
    <w:name w:val="Título 1 Car"/>
    <w:basedOn w:val="Fuentedeprrafopredeter"/>
    <w:link w:val="Ttulo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DC1">
    <w:name w:val="toc 1"/>
    <w:basedOn w:val="Normal"/>
    <w:next w:val="Normal"/>
    <w:autoRedefine/>
    <w:uiPriority w:val="39"/>
    <w:unhideWhenUsed/>
    <w:rsid w:val="00A10FBE"/>
    <w:pPr>
      <w:spacing w:after="100"/>
    </w:pPr>
  </w:style>
  <w:style w:type="character" w:styleId="Mencinsinresolver">
    <w:name w:val="Unresolved Mention"/>
    <w:basedOn w:val="Fuentedeprrafopredeter"/>
    <w:uiPriority w:val="99"/>
    <w:semiHidden/>
    <w:unhideWhenUsed/>
    <w:rsid w:val="00BA40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21084">
      <w:bodyDiv w:val="1"/>
      <w:marLeft w:val="0"/>
      <w:marRight w:val="0"/>
      <w:marTop w:val="0"/>
      <w:marBottom w:val="0"/>
      <w:divBdr>
        <w:top w:val="none" w:sz="0" w:space="0" w:color="auto"/>
        <w:left w:val="none" w:sz="0" w:space="0" w:color="auto"/>
        <w:bottom w:val="none" w:sz="0" w:space="0" w:color="auto"/>
        <w:right w:val="none" w:sz="0" w:space="0" w:color="auto"/>
      </w:divBdr>
    </w:div>
    <w:div w:id="250551727">
      <w:bodyDiv w:val="1"/>
      <w:marLeft w:val="0"/>
      <w:marRight w:val="0"/>
      <w:marTop w:val="0"/>
      <w:marBottom w:val="0"/>
      <w:divBdr>
        <w:top w:val="none" w:sz="0" w:space="0" w:color="auto"/>
        <w:left w:val="none" w:sz="0" w:space="0" w:color="auto"/>
        <w:bottom w:val="none" w:sz="0" w:space="0" w:color="auto"/>
        <w:right w:val="none" w:sz="0" w:space="0" w:color="auto"/>
      </w:divBdr>
    </w:div>
    <w:div w:id="275062256">
      <w:bodyDiv w:val="1"/>
      <w:marLeft w:val="0"/>
      <w:marRight w:val="0"/>
      <w:marTop w:val="0"/>
      <w:marBottom w:val="0"/>
      <w:divBdr>
        <w:top w:val="none" w:sz="0" w:space="0" w:color="auto"/>
        <w:left w:val="none" w:sz="0" w:space="0" w:color="auto"/>
        <w:bottom w:val="none" w:sz="0" w:space="0" w:color="auto"/>
        <w:right w:val="none" w:sz="0" w:space="0" w:color="auto"/>
      </w:divBdr>
    </w:div>
    <w:div w:id="292518536">
      <w:bodyDiv w:val="1"/>
      <w:marLeft w:val="0"/>
      <w:marRight w:val="0"/>
      <w:marTop w:val="0"/>
      <w:marBottom w:val="0"/>
      <w:divBdr>
        <w:top w:val="none" w:sz="0" w:space="0" w:color="auto"/>
        <w:left w:val="none" w:sz="0" w:space="0" w:color="auto"/>
        <w:bottom w:val="none" w:sz="0" w:space="0" w:color="auto"/>
        <w:right w:val="none" w:sz="0" w:space="0" w:color="auto"/>
      </w:divBdr>
    </w:div>
    <w:div w:id="359090965">
      <w:bodyDiv w:val="1"/>
      <w:marLeft w:val="0"/>
      <w:marRight w:val="0"/>
      <w:marTop w:val="0"/>
      <w:marBottom w:val="0"/>
      <w:divBdr>
        <w:top w:val="none" w:sz="0" w:space="0" w:color="auto"/>
        <w:left w:val="none" w:sz="0" w:space="0" w:color="auto"/>
        <w:bottom w:val="none" w:sz="0" w:space="0" w:color="auto"/>
        <w:right w:val="none" w:sz="0" w:space="0" w:color="auto"/>
      </w:divBdr>
    </w:div>
    <w:div w:id="556357008">
      <w:bodyDiv w:val="1"/>
      <w:marLeft w:val="0"/>
      <w:marRight w:val="0"/>
      <w:marTop w:val="0"/>
      <w:marBottom w:val="0"/>
      <w:divBdr>
        <w:top w:val="none" w:sz="0" w:space="0" w:color="auto"/>
        <w:left w:val="none" w:sz="0" w:space="0" w:color="auto"/>
        <w:bottom w:val="none" w:sz="0" w:space="0" w:color="auto"/>
        <w:right w:val="none" w:sz="0" w:space="0" w:color="auto"/>
      </w:divBdr>
    </w:div>
    <w:div w:id="690302587">
      <w:bodyDiv w:val="1"/>
      <w:marLeft w:val="0"/>
      <w:marRight w:val="0"/>
      <w:marTop w:val="0"/>
      <w:marBottom w:val="0"/>
      <w:divBdr>
        <w:top w:val="none" w:sz="0" w:space="0" w:color="auto"/>
        <w:left w:val="none" w:sz="0" w:space="0" w:color="auto"/>
        <w:bottom w:val="none" w:sz="0" w:space="0" w:color="auto"/>
        <w:right w:val="none" w:sz="0" w:space="0" w:color="auto"/>
      </w:divBdr>
    </w:div>
    <w:div w:id="1010841261">
      <w:bodyDiv w:val="1"/>
      <w:marLeft w:val="0"/>
      <w:marRight w:val="0"/>
      <w:marTop w:val="0"/>
      <w:marBottom w:val="0"/>
      <w:divBdr>
        <w:top w:val="none" w:sz="0" w:space="0" w:color="auto"/>
        <w:left w:val="none" w:sz="0" w:space="0" w:color="auto"/>
        <w:bottom w:val="none" w:sz="0" w:space="0" w:color="auto"/>
        <w:right w:val="none" w:sz="0" w:space="0" w:color="auto"/>
      </w:divBdr>
    </w:div>
    <w:div w:id="1018042316">
      <w:bodyDiv w:val="1"/>
      <w:marLeft w:val="0"/>
      <w:marRight w:val="0"/>
      <w:marTop w:val="0"/>
      <w:marBottom w:val="0"/>
      <w:divBdr>
        <w:top w:val="none" w:sz="0" w:space="0" w:color="auto"/>
        <w:left w:val="none" w:sz="0" w:space="0" w:color="auto"/>
        <w:bottom w:val="none" w:sz="0" w:space="0" w:color="auto"/>
        <w:right w:val="none" w:sz="0" w:space="0" w:color="auto"/>
      </w:divBdr>
    </w:div>
    <w:div w:id="1104034197">
      <w:bodyDiv w:val="1"/>
      <w:marLeft w:val="0"/>
      <w:marRight w:val="0"/>
      <w:marTop w:val="0"/>
      <w:marBottom w:val="0"/>
      <w:divBdr>
        <w:top w:val="none" w:sz="0" w:space="0" w:color="auto"/>
        <w:left w:val="none" w:sz="0" w:space="0" w:color="auto"/>
        <w:bottom w:val="none" w:sz="0" w:space="0" w:color="auto"/>
        <w:right w:val="none" w:sz="0" w:space="0" w:color="auto"/>
      </w:divBdr>
    </w:div>
    <w:div w:id="1371762388">
      <w:bodyDiv w:val="1"/>
      <w:marLeft w:val="0"/>
      <w:marRight w:val="0"/>
      <w:marTop w:val="0"/>
      <w:marBottom w:val="0"/>
      <w:divBdr>
        <w:top w:val="none" w:sz="0" w:space="0" w:color="auto"/>
        <w:left w:val="none" w:sz="0" w:space="0" w:color="auto"/>
        <w:bottom w:val="none" w:sz="0" w:space="0" w:color="auto"/>
        <w:right w:val="none" w:sz="0" w:space="0" w:color="auto"/>
      </w:divBdr>
    </w:div>
    <w:div w:id="1496409167">
      <w:bodyDiv w:val="1"/>
      <w:marLeft w:val="0"/>
      <w:marRight w:val="0"/>
      <w:marTop w:val="0"/>
      <w:marBottom w:val="0"/>
      <w:divBdr>
        <w:top w:val="none" w:sz="0" w:space="0" w:color="auto"/>
        <w:left w:val="none" w:sz="0" w:space="0" w:color="auto"/>
        <w:bottom w:val="none" w:sz="0" w:space="0" w:color="auto"/>
        <w:right w:val="none" w:sz="0" w:space="0" w:color="auto"/>
      </w:divBdr>
    </w:div>
    <w:div w:id="1562717047">
      <w:bodyDiv w:val="1"/>
      <w:marLeft w:val="0"/>
      <w:marRight w:val="0"/>
      <w:marTop w:val="0"/>
      <w:marBottom w:val="0"/>
      <w:divBdr>
        <w:top w:val="none" w:sz="0" w:space="0" w:color="auto"/>
        <w:left w:val="none" w:sz="0" w:space="0" w:color="auto"/>
        <w:bottom w:val="none" w:sz="0" w:space="0" w:color="auto"/>
        <w:right w:val="none" w:sz="0" w:space="0" w:color="auto"/>
      </w:divBdr>
    </w:div>
    <w:div w:id="213005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ibliotecas.unam.mx/index.php/desarrollo-dehabilidades-informativas/como-hacer-citas-y-referencias-en-formato-apa" TargetMode="External"/><Relationship Id="rId18" Type="http://schemas.openxmlformats.org/officeDocument/2006/relationships/hyperlink" Target="https://www.redalyc.org/articulo.oa?id=41626112004" TargetMode="External"/><Relationship Id="rId3" Type="http://schemas.openxmlformats.org/officeDocument/2006/relationships/customXml" Target="../customXml/item3.xml"/><Relationship Id="rId21" Type="http://schemas.openxmlformats.org/officeDocument/2006/relationships/hyperlink" Target="https://users.dcc.uchile.cl/~cgutierr/cursos/INV/bunge_ciencia.pdf" TargetMode="External"/><Relationship Id="rId7" Type="http://schemas.openxmlformats.org/officeDocument/2006/relationships/settings" Target="settings.xml"/><Relationship Id="rId12" Type="http://schemas.openxmlformats.org/officeDocument/2006/relationships/hyperlink" Target="https://elibro.net/es/lc/unadmexico/titulos/40513" TargetMode="External"/><Relationship Id="rId17" Type="http://schemas.openxmlformats.org/officeDocument/2006/relationships/hyperlink" Target="https://www.youtube.com/watch?v=tuD1hHsnatw"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libro.net/es/lc/unadmexico/titulos/229656" TargetMode="External"/><Relationship Id="rId20" Type="http://schemas.openxmlformats.org/officeDocument/2006/relationships/hyperlink" Target="https://www.redalyc.org/articulo.oa?id=32232735000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YEbkeQHS_E8"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redalyc.org/articulo.oa?id=175014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bro.net/es/lc/unadmexico/titulos/39410"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170348A100A6040B37C4013EC19F404" ma:contentTypeVersion="4" ma:contentTypeDescription="Crear nuevo documento." ma:contentTypeScope="" ma:versionID="46f9c9717054ab90fa19262f3332f47a">
  <xsd:schema xmlns:xsd="http://www.w3.org/2001/XMLSchema" xmlns:xs="http://www.w3.org/2001/XMLSchema" xmlns:p="http://schemas.microsoft.com/office/2006/metadata/properties" xmlns:ns2="7d07225b-7442-4023-82e1-82eed837e150" xmlns:ns3="51858d18-c962-4e92-8ff5-74c652859f2d" targetNamespace="http://schemas.microsoft.com/office/2006/metadata/properties" ma:root="true" ma:fieldsID="e32362d3780a0c0570dd08599f8d81ba" ns2:_="" ns3:_="">
    <xsd:import namespace="7d07225b-7442-4023-82e1-82eed837e150"/>
    <xsd:import namespace="51858d18-c962-4e92-8ff5-74c652859f2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07225b-7442-4023-82e1-82eed837e150"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858d18-c962-4e92-8ff5-74c652859f2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d07225b-7442-4023-82e1-82eed837e150">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EF00E-2CA1-403F-9B02-FADBCC770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07225b-7442-4023-82e1-82eed837e150"/>
    <ds:schemaRef ds:uri="51858d18-c962-4e92-8ff5-74c652859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7d07225b-7442-4023-82e1-82eed837e150"/>
  </ds:schemaRefs>
</ds:datastoreItem>
</file>

<file path=customXml/itemProps3.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4.xml><?xml version="1.0" encoding="utf-8"?>
<ds:datastoreItem xmlns:ds="http://schemas.openxmlformats.org/officeDocument/2006/customXml" ds:itemID="{A118C2E5-06D3-4CB1-8EB3-6FA2809E4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7</Pages>
  <Words>1813</Words>
  <Characters>9975</Characters>
  <Application>Microsoft Office Word</Application>
  <DocSecurity>0</DocSecurity>
  <Lines>83</Lines>
  <Paragraphs>23</Paragraphs>
  <ScaleCrop>false</ScaleCrop>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Mario Bautista</cp:lastModifiedBy>
  <cp:revision>81</cp:revision>
  <dcterms:created xsi:type="dcterms:W3CDTF">2021-09-27T23:47:00Z</dcterms:created>
  <dcterms:modified xsi:type="dcterms:W3CDTF">2025-04-08T05:38:00Z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0x010100D170348A100A6040B37C4013EC19F404</vt:lpwstr>
  </property>
</Properties>
</file>