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REF:24/PC/30 </w:t>
      </w:r>
    </w:p>
    <w:p>
      <w:pPr>
        <w:jc w:val="both"/>
      </w:pPr>
      <w:r>
        <w:rPr>
          <w:b/>
        </w:rPr>
        <w:t xml:space="preserve"> </w:t>
        <w:br/>
        <w:t xml:space="preserve"> Subject: Review and Appraisal</w:t>
      </w:r>
    </w:p>
    <w:p>
      <w:pPr>
        <w:jc w:val="both"/>
      </w:pPr>
      <w:r>
        <w:t>Dear Aaditya Joshi,</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 have been made to your salary to reflect your valuable contributions and dedication to our organization. </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Salary</w:t>
            </w:r>
          </w:p>
        </w:tc>
        <w:tc>
          <w:tcPr>
            <w:tcW w:type="dxa" w:w="2880"/>
          </w:tcPr>
          <w:p>
            <w:r>
              <w:t>NRs. 45000</w:t>
            </w:r>
          </w:p>
        </w:tc>
        <w:tc>
          <w:tcPr>
            <w:tcW w:type="dxa" w:w="2880"/>
          </w:tcPr>
          <w:p>
            <w:r>
              <w:t>NRs. 58000</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w:t>
        <w:tab/>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