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= pd.read_csv(‘sales.csv’)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data[‘Month’] = range(len(data))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model.fit(data[[‘Month’]], data[‘Sales’])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future = pd.DataFrame({‘Month’:[i for i in range(len(data),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len(data)+6)]})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forecast = model.predict(future)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plt.plot(data[‘Month’], data[‘Sales’], label=‘Actual Sales’)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plt.plot(future[‘Month’], forecast, label=‘Forecasted Sales’,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linestyle=‘—’)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plt.show()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