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both"/>
        <w:rPr/>
      </w:pPr>
      <w:r>
        <w:rPr/>
        <w:tab/>
        <w:t>O Campus Palmares integra a terceira etapa de expansão da Rede Federal de Educação Profissional, Científica e Tecnológica, juntamente com os campi de Abreu e Lima, Cabo de Santo Agostinho, Igarassu, Jaboatão dos Guararapes, Olinda e Paulista. Sua criação resultou de um compromisso firmado entre o Governo Federal e a Prefeitura Municipal de Palmares, em agosto de 2011, e sua inauguração oficial ocorreu em 13 de outubro de 2014, com funcionamento provisório nas instalações da Faculdade de Formação de Professores da Mata Sul (FAMASUL).</w:t>
      </w:r>
    </w:p>
    <w:p>
      <w:pPr>
        <w:pStyle w:val="Normal"/>
        <w:bidi w:val="0"/>
        <w:jc w:val="both"/>
        <w:rPr/>
      </w:pPr>
      <w:r>
        <w:rPr/>
        <w:tab/>
        <w:t>Em 2015, a Prefeitura de Palmares doou um terreno de cinco hectares, pertencente à antiga Escola Agrícola do município, destinado à construção da sede definitiva do campus. Localizada nas proximidades do Hospital Regional Sílvio Magalhães, a nova estrutura teve suas obras iniciadas em agosto de 2018, após a assinatura da ordem de serviço em julho do mesmo ano, sendo concluídas até o final de 2022. Atualmente, o campus dispõe de dezesseis salas de aula, doze laboratórios, biblioteca, auditório e demais ambientes pedagógicos, totalizando uma área construída de 7.146,92 m².</w:t>
      </w:r>
    </w:p>
    <w:p>
      <w:pPr>
        <w:pStyle w:val="Normal"/>
        <w:bidi w:val="0"/>
        <w:jc w:val="both"/>
        <w:rPr/>
      </w:pPr>
      <w:r>
        <w:rPr/>
        <w:tab/>
        <w:t>No que se refere à sua oferta formativa, o Campus Palmares iniciou suas atividades com os cursos técnicos subsequentes em Redes de Computadores e em Manutenção e Suporte em Informática. Em 2020, ampliou sua atuação com a criação do curso Técnico em Informática para Internet. No segundo semestre de 2022, passou a ofertar o curso superior de Tecnologia em Análise e Desenvolvimento de Sistemas e, em 2023, implantou o Ensino Médio Integrado ao Técnico em Informática para Internet, consolidando o modelo de ensino verticalizado característico do IFPE.</w:t>
      </w:r>
    </w:p>
    <w:p>
      <w:pPr>
        <w:pStyle w:val="Normal"/>
        <w:bidi w:val="0"/>
        <w:jc w:val="both"/>
        <w:rPr/>
      </w:pPr>
      <w:r>
        <w:rPr/>
        <w:tab/>
        <w:t>O campus também tem se destacado pela participação em programas federais. Em 2018, concluiu a formação de 140 estudantes distribuídos em seis turmas do Programa Nacional de Acesso ao Ensino Técnico e Emprego (Pronatec), em parceria com as prefeituras de Palmares e Bonito, ofertando cursos como Operador de Sistemas de Irrigação, Revitalizador de Alvenaria e Agricultor Familiar. Atualmente, desenvolve o curso de Operador de Computador na modalidade PROEJA, em parceria com a Rede Estadual de Ensino, com atividades realizadas na Escola Estadual Professor Eliseu Pereira de Melo e nos laboratórios do campus.</w:t>
      </w:r>
    </w:p>
    <w:p>
      <w:pPr>
        <w:pStyle w:val="Normal"/>
        <w:bidi w:val="0"/>
        <w:jc w:val="both"/>
        <w:rPr/>
      </w:pPr>
      <w:r>
        <w:rPr/>
        <w:tab/>
        <w:t>Além do ensino técnico e superior, o IFPE Campus Palmares desenvolve diversas ações nas áreas de Pesquisa e Extensão, promovendo atividades de formação linguística, como os cursos de Inglês e Espanhol ofertados pelo Centro de Libras e Línguas Estrangeiras (CELLE). Essas iniciativas reforçam o compromisso institucional com a inclusão social, a difusão do conhecimento e o desenvolvimento regional, consolidando o papel do campus como agente de transformação educacional e comunitária.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LibreOffice/25.8.3.2$Linux_X86_64 LibreOffice_project/580$Build-2</Application>
  <AppVersion>15.0000</AppVersion>
  <Pages>1</Pages>
  <Words>424</Words>
  <Characters>2343</Characters>
  <CharactersWithSpaces>2765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2025-11-17T00:12:32Z</dcterms:modified>
  <cp:revision>16</cp:revision>
  <dc:subject/>
  <dc:title/>
</cp:coreProperties>
</file>