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9.519653320312" w:type="dxa"/>
        <w:jc w:val="left"/>
        <w:tblInd w:w="104.8001098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.9197998046875"/>
        <w:gridCol w:w="2268.599853515625"/>
        <w:tblGridChange w:id="0">
          <w:tblGrid>
            <w:gridCol w:w="7020.9197998046875"/>
            <w:gridCol w:w="2268.599853515625"/>
          </w:tblGrid>
        </w:tblGridChange>
      </w:tblGrid>
      <w:tr>
        <w:trPr>
          <w:cantSplit w:val="0"/>
          <w:trHeight w:val="113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6593399047852" w:lineRule="auto"/>
              <w:ind w:left="502.711181640625" w:right="492.275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dbe5f1" w:val="clear"/>
                <w:vertAlign w:val="baseline"/>
                <w:rtl w:val="0"/>
              </w:rPr>
              <w:t xml:space="preserve">Algoritmos e Linguagem de Programação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dbe5f1" w:val="clear"/>
                <w:vertAlign w:val="baseline"/>
                <w:rtl w:val="0"/>
              </w:rPr>
              <w:t xml:space="preserve">Atividade 1 – Pseudocódigo – Tecnologia ADS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  <w:rtl w:val="0"/>
              </w:rPr>
              <w:t xml:space="preserve">Prof. Dr. Aparecido V. de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be5f1" w:val="clear"/>
                <w:vertAlign w:val="baseline"/>
              </w:rPr>
              <w:drawing>
                <wp:inline distB="19050" distT="19050" distL="19050" distR="19050">
                  <wp:extent cx="1267460" cy="71183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711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48353385925293" w:lineRule="auto"/>
        <w:ind w:left="131.2799072265625" w:right="788.4777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18"/>
          <w:szCs w:val="18"/>
          <w:rtl w:val="0"/>
        </w:rPr>
        <w:t xml:space="preserve">Douglas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sz w:val="18"/>
          <w:szCs w:val="18"/>
          <w:rtl w:val="0"/>
        </w:rPr>
        <w:t xml:space="preserve">ascimento Sousa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Matrícula:</w:t>
      </w:r>
      <w:r w:rsidDel="00000000" w:rsidR="00000000" w:rsidRPr="00000000">
        <w:rPr>
          <w:sz w:val="18"/>
          <w:szCs w:val="18"/>
          <w:rtl w:val="0"/>
        </w:rPr>
        <w:t xml:space="preserve">8100155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7734375" w:line="228.96881103515625" w:lineRule="auto"/>
        <w:ind w:left="824.2912292480469" w:right="757.28515625" w:hanging="346.722412109375"/>
        <w:jc w:val="left"/>
        <w:rPr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Escrever</w:t>
      </w:r>
      <w:r w:rsidDel="00000000" w:rsidR="00000000" w:rsidRPr="00000000">
        <w:rPr>
          <w:sz w:val="28.079999923706055"/>
          <w:szCs w:val="28.079999923706055"/>
          <w:rtl w:val="0"/>
        </w:rPr>
        <w:t xml:space="preserve">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algoritmo, no formato de pseudocódigo, para efetuar  uma troca de Lâmpada.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7734375" w:line="228.96881103515625" w:lineRule="auto"/>
        <w:ind w:left="824.2912292480469" w:right="757.28515625" w:hanging="346.7224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Resposta:  </w:t>
      </w:r>
    </w:p>
    <w:tbl>
      <w:tblPr>
        <w:tblStyle w:val="Table2"/>
        <w:tblW w:w="9253.520202636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3.520202636719"/>
        <w:tblGridChange w:id="0">
          <w:tblGrid>
            <w:gridCol w:w="9253.520202636719"/>
          </w:tblGrid>
        </w:tblGridChange>
      </w:tblGrid>
      <w:tr>
        <w:trPr>
          <w:cantSplit w:val="0"/>
          <w:trHeight w:val="6466.600189208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Teste se a lâmpada está realmente queimada (“ligando e desligando o interruptor);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Desligue o disjuntor;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Coloque uma escada embaixo da lâmpada queimada;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Escolha uma lâmpada nova de mesma potência/voltagem da queimada;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Suba na escada até alcançar a lâmpada queimada;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Gire a lâmpada queimada no sentido anti-horário até que ela se solte.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Substitua pela lâmpada escolhida;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Desça da escada;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Ligue o disjuntor;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Acione o disjuntor para testar a lâmpada;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8188171387" w:lineRule="auto"/>
        <w:ind w:left="1213.8064575195312" w:right="508.599853515625" w:hanging="368.985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Escreva um algoritmo, no formato de pseudocódigo, para  resolver o problema da Torre de Hanoi, considerando que há 3  pinos no pino A</w:t>
      </w:r>
      <w:r w:rsidDel="00000000" w:rsidR="00000000" w:rsidRPr="00000000">
        <w:rPr>
          <w:sz w:val="28.079999923706055"/>
          <w:szCs w:val="28.079999923706055"/>
          <w:rtl w:val="0"/>
        </w:rPr>
        <w:t xml:space="preserve">, (do pino A para o pino 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1318359375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57342" cy="18332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342" cy="183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71142578125" w:line="240" w:lineRule="auto"/>
        <w:ind w:left="138.940734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Resposta: </w:t>
      </w:r>
    </w:p>
    <w:tbl>
      <w:tblPr>
        <w:tblStyle w:val="Table3"/>
        <w:tblW w:w="9253.5202026367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3.520202636719"/>
        <w:tblGridChange w:id="0">
          <w:tblGrid>
            <w:gridCol w:w="9253.520202636719"/>
          </w:tblGrid>
        </w:tblGridChange>
      </w:tblGrid>
      <w:tr>
        <w:trPr>
          <w:cantSplit w:val="0"/>
          <w:trHeight w:val="8101.39984130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Mova a peça amarela para o pino C ou para B;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Se moveu a peça amarela para o pino C, então, mova a peça verde para o pino B, se não, se moveu a peça amarela para o pino B, então, mova a peça verde para o pino C;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Mova a peça amarela para o pino onde está a peça verde;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Mova a peça ciano para o pino C;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Mova a peça amarela para o pino A;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Mova a peça verde para o pino C;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sz w:val="28.079999923706055"/>
                <w:szCs w:val="28.079999923706055"/>
                <w:u w:val="none"/>
              </w:rPr>
            </w:pPr>
            <w:r w:rsidDel="00000000" w:rsidR="00000000" w:rsidRPr="00000000">
              <w:rPr>
                <w:b w:val="1"/>
                <w:sz w:val="28.079999923706055"/>
                <w:szCs w:val="28.079999923706055"/>
                <w:rtl w:val="0"/>
              </w:rPr>
              <w:t xml:space="preserve">Mova a peça amarela para o pino C; 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833.6007690429688" w:top="1418.80126953125" w:left="1322.8799438476562" w:right="84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