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exercicio03.R</w:t>
      </w:r>
    </w:p>
    <w:p>
      <w:pPr>
        <w:pStyle w:val="Author"/>
      </w:pPr>
      <w:r>
        <w:t xml:space="preserve">Betman</w:t>
      </w:r>
    </w:p>
    <w:p>
      <w:pPr>
        <w:pStyle w:val="Date"/>
      </w:pPr>
      <w:r>
        <w:t xml:space="preserve">2024-04-21</w:t>
      </w:r>
    </w:p>
    <w:p>
      <w:pPr>
        <w:pStyle w:val="SourceCode"/>
      </w:pPr>
      <w:r>
        <w:rPr>
          <w:rStyle w:val="CommentTok"/>
        </w:rPr>
        <w:t xml:space="preserve">#0 Leitura da base de dados e amostra aleatória simples de 600 celulares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tam_amostra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br/>
      </w:r>
      <w:r>
        <w:rPr>
          <w:rStyle w:val="NormalTok"/>
        </w:rPr>
        <w:t xml:space="preserve">amostra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(dados, tam_amostra)</w:t>
      </w:r>
      <w:r>
        <w:br/>
      </w:r>
      <w:r>
        <w:br/>
      </w:r>
      <w:r>
        <w:rPr>
          <w:rStyle w:val="DocumentationTok"/>
        </w:rPr>
        <w:t xml:space="preserve">## Fuções para cálculo da média, desvio padrão e coeficiente de variação</w:t>
      </w:r>
      <w:r>
        <w:br/>
      </w:r>
      <w:r>
        <w:rPr>
          <w:rStyle w:val="NormalTok"/>
        </w:rPr>
        <w:t xml:space="preserve">cof_var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questao01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desvio=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cof=</w:t>
      </w:r>
      <w:r>
        <w:rPr>
          <w:rStyle w:val="FunctionTok"/>
        </w:rPr>
        <w:t xml:space="preserve">cof_var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Mudança de valores de variáveis para melhor interpretação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touch_screen,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"Sem Touch"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"Com Touch"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(amostra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blue,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"Sem Bluetooth"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"Com Bluetooth"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rPr>
          <w:rStyle w:val="CommentTok"/>
        </w:rPr>
        <w:t xml:space="preserve">#1 Calcule a média, desvio padrão e coeficiente de variação para as seguintes variáveis: ##</w:t>
      </w:r>
      <w:r>
        <w:br/>
      </w: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 (a)  “battery_power”, em função das categorias da variável “touch_screen”;</w:t>
      </w:r>
      <w:r>
        <w:br/>
      </w:r>
      <w:r>
        <w:rPr>
          <w:rStyle w:val="NormalTok"/>
        </w:rPr>
        <w:t xml:space="preserve">resultA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summaryBy</w:t>
      </w:r>
      <w:r>
        <w:rPr>
          <w:rStyle w:val="NormalTok"/>
        </w:rPr>
        <w:t xml:space="preserve">(battery_power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touch_screen,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amostra,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questao01)</w:t>
      </w:r>
      <w:r>
        <w:br/>
      </w:r>
      <w:r>
        <w:rPr>
          <w:rStyle w:val="NormalTok"/>
        </w:rPr>
        <w:t xml:space="preserve">resultA</w:t>
      </w:r>
    </w:p>
    <w:p>
      <w:pPr>
        <w:pStyle w:val="SourceCode"/>
      </w:pPr>
      <w:r>
        <w:rPr>
          <w:rStyle w:val="VerbatimChar"/>
        </w:rPr>
        <w:t xml:space="preserve">##   touch_screen battery_power.media battery_power.desvio battery_power.cof</w:t>
      </w:r>
      <w:r>
        <w:br/>
      </w:r>
      <w:r>
        <w:rPr>
          <w:rStyle w:val="VerbatimChar"/>
        </w:rPr>
        <w:t xml:space="preserve">## 1    Com Touch            1253.937              443.742          35.38790</w:t>
      </w:r>
      <w:r>
        <w:br/>
      </w:r>
      <w:r>
        <w:rPr>
          <w:rStyle w:val="VerbatimChar"/>
        </w:rPr>
        <w:t xml:space="preserve">## 2    Sem Touch            1231.205              434.208          35.26692</w:t>
      </w:r>
    </w:p>
    <w:p>
      <w:pPr>
        <w:pStyle w:val="SourceCode"/>
      </w:pPr>
      <w:r>
        <w:rPr>
          <w:rStyle w:val="DocumentationTok"/>
        </w:rPr>
        <w:t xml:space="preserve">## (b)  “m_dep”, em função das categorias da variável “touch_screen”;</w:t>
      </w:r>
      <w:r>
        <w:br/>
      </w:r>
      <w:r>
        <w:rPr>
          <w:rStyle w:val="NormalTok"/>
        </w:rPr>
        <w:t xml:space="preserve">resultB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summaryBy</w:t>
      </w:r>
      <w:r>
        <w:rPr>
          <w:rStyle w:val="NormalTok"/>
        </w:rPr>
        <w:t xml:space="preserve">(m_dep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touch_screen,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amostra,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questao01)</w:t>
      </w:r>
      <w:r>
        <w:br/>
      </w:r>
      <w:r>
        <w:rPr>
          <w:rStyle w:val="NormalTok"/>
        </w:rPr>
        <w:t xml:space="preserve">resultB</w:t>
      </w:r>
    </w:p>
    <w:p>
      <w:pPr>
        <w:pStyle w:val="SourceCode"/>
      </w:pPr>
      <w:r>
        <w:rPr>
          <w:rStyle w:val="VerbatimChar"/>
        </w:rPr>
        <w:t xml:space="preserve">##   touch_screen m_dep.media m_dep.desvio m_dep.cof</w:t>
      </w:r>
      <w:r>
        <w:br/>
      </w:r>
      <w:r>
        <w:rPr>
          <w:rStyle w:val="VerbatimChar"/>
        </w:rPr>
        <w:t xml:space="preserve">## 1    Com Touch   0.5122517    0.2923423  57.07005</w:t>
      </w:r>
      <w:r>
        <w:br/>
      </w:r>
      <w:r>
        <w:rPr>
          <w:rStyle w:val="VerbatimChar"/>
        </w:rPr>
        <w:t xml:space="preserve">## 2    Sem Touch   0.4902685    0.2836853  57.86326</w:t>
      </w:r>
    </w:p>
    <w:p>
      <w:pPr>
        <w:pStyle w:val="SourceCode"/>
      </w:pPr>
      <w:r>
        <w:rPr>
          <w:rStyle w:val="DocumentationTok"/>
        </w:rPr>
        <w:t xml:space="preserve">## (c)  “int_memory”, em função das categorias da variável “blue”.</w:t>
      </w:r>
      <w:r>
        <w:br/>
      </w:r>
      <w:r>
        <w:rPr>
          <w:rStyle w:val="NormalTok"/>
        </w:rPr>
        <w:t xml:space="preserve">resultC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summaryBy</w:t>
      </w:r>
      <w:r>
        <w:rPr>
          <w:rStyle w:val="NormalTok"/>
        </w:rPr>
        <w:t xml:space="preserve">(int_memory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amostra,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questao01)</w:t>
      </w:r>
      <w:r>
        <w:br/>
      </w:r>
      <w:r>
        <w:rPr>
          <w:rStyle w:val="NormalTok"/>
        </w:rPr>
        <w:t xml:space="preserve">resultC</w:t>
      </w:r>
    </w:p>
    <w:p>
      <w:pPr>
        <w:pStyle w:val="SourceCode"/>
      </w:pPr>
      <w:r>
        <w:rPr>
          <w:rStyle w:val="VerbatimChar"/>
        </w:rPr>
        <w:t xml:space="preserve">##            blue int_memory.media int_memory.desvio int_memory.cof</w:t>
      </w:r>
      <w:r>
        <w:br/>
      </w:r>
      <w:r>
        <w:rPr>
          <w:rStyle w:val="VerbatimChar"/>
        </w:rPr>
        <w:t xml:space="preserve">## 1 Com Bluetooth         34.17082          19.29543       56.46756</w:t>
      </w:r>
      <w:r>
        <w:br/>
      </w:r>
      <w:r>
        <w:rPr>
          <w:rStyle w:val="VerbatimChar"/>
        </w:rPr>
        <w:t xml:space="preserve">## 2 Sem Bluetooth         32.08777          18.10187       56.41361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rPr>
          <w:rStyle w:val="CommentTok"/>
        </w:rPr>
        <w:t xml:space="preserve">#2 Faça os gráficos de caixa das análises dos itens 1a, 1b, 1c e tire conclusões. #########</w:t>
      </w:r>
      <w:r>
        <w:br/>
      </w: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 (a)  Gráfico de Caixa: “battery_power” x “touch_screen”;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(battery_power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touch_screen,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de Bateria: Celular com e sem Touch"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"Touch Screen"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"Capacidade da Bateria ( mAh 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0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(b)  Gráfico de Caixa: “m_dep” x “touch_screen”;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(m_dep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touch_screen,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de Profundidade: Celular com e sem Touch"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"Touch Screen"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"Profundidade do Celular ( cm 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0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(c)  Gráfico de Caixa: “int_memory” x “blue”.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(int_memory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amostra,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"Comparação de Memória Interna: Celular com e sem Bluetooth"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"Bluetooth"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"Memória Interna ( GB 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0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exercicio03.R</dc:title>
  <dc:creator>Betman</dc:creator>
  <cp:keywords/>
  <dcterms:created xsi:type="dcterms:W3CDTF">2024-04-21T23:53:38Z</dcterms:created>
  <dcterms:modified xsi:type="dcterms:W3CDTF">2024-04-21T23:53:38Z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2024-04-21</vt:lpwstr>
  </property>
</Properties>
</file>