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Yalla Car Launch Strategy with No Capital</w:t>
      </w:r>
    </w:p>
    <w:p>
      <w:pPr>
        <w:jc w:val="center"/>
      </w:pPr>
      <w:r>
        <w:rPr>
          <w:i/>
          <w:sz w:val="24"/>
        </w:rPr>
        <w:t>Pain Points, Differentiation, Launch and Revenue Plan</w:t>
      </w:r>
    </w:p>
    <w:p>
      <w:pPr>
        <w:jc w:val="center"/>
      </w:pPr>
      <w:r>
        <w:t>October 5, 2026</w:t>
      </w:r>
    </w:p>
    <w:p>
      <w:pPr>
        <w:pStyle w:val="Heading1"/>
      </w:pPr>
      <w:r>
        <w:t>Explicit Facts Before Starting</w:t>
      </w:r>
    </w:p>
    <w:p>
      <w:pPr>
        <w:pStyle w:val="ListNumber"/>
      </w:pPr>
      <w:r>
        <w:t>The P2P (individual car) model is not the place to start in Jordan. The reason is legal and economic, and it is explained in Section 3.</w:t>
      </w:r>
    </w:p>
    <w:p>
      <w:pPr>
        <w:pStyle w:val="ListNumber"/>
      </w:pPr>
      <w:r>
        <w:t>Your real obstacle is not technology but the “cold start”: no customers without cars, and no companies without customers.</w:t>
      </w:r>
    </w:p>
    <w:p>
      <w:pPr>
        <w:pStyle w:val="ListNumber"/>
      </w:pPr>
      <w:r>
        <w:t>Companies may bypass you. If the customer books through you and then contacts the company directly next time, you lose your commission. Your model must address this from day one.</w:t>
      </w:r>
    </w:p>
    <w:p>
      <w:pPr>
        <w:pStyle w:val="ListNumber"/>
      </w:pPr>
      <w:r>
        <w:t>Tourism demand in 2026 is volatile. International visitor numbers fell by about 5% in the first four months of 2026, tourism revenues fell 10.4%, and spending by Jordanians abroad fell 19.5%.</w:t>
      </w:r>
    </w:p>
    <w:p>
      <w:pPr>
        <w:pStyle w:val="ListNumber"/>
      </w:pPr>
      <w:r>
        <w:t>The win here is through operations and trust, not through having many features. A student project with limited time should choose 3 things and master them.</w:t>
      </w:r>
    </w:p>
    <w:p>
      <w:pPr>
        <w:pStyle w:val="Heading1"/>
      </w:pPr>
      <w:r>
        <w:t>1. Competitor Pain Points and How to Avoid Them</w:t>
      </w:r>
    </w:p>
    <w:p>
      <w:pPr>
        <w:pStyle w:val="Heading2"/>
      </w:pPr>
      <w:r>
        <w:t>Common Complaints Globally</w:t>
      </w:r>
    </w:p>
    <w:p>
      <w:pPr>
        <w:pStyle w:val="ListBullet"/>
      </w:pPr>
      <w:r>
        <w:t>Hidden fees and pressured upselling of additional insurance: ECC-Net recorded more than 6,000 complaints against rental companies in 2025, mainly involving confusing insurance and hidden fees. 43% of Irish holidaymakers reported a problem with their rental, most commonly hidden fees, long waiting times, and the car not matching its description.</w:t>
      </w:r>
    </w:p>
    <w:p>
      <w:pPr>
        <w:pStyle w:val="ListBullet"/>
      </w:pPr>
      <w:r>
        <w:t>Examples of fees: 24% of people who encountered hidden fees mentioned road charges, and 23% mentioned fuel charges. Those who purchased insurance were twice as likely to spend more than expected.</w:t>
      </w:r>
    </w:p>
    <w:p>
      <w:pPr>
        <w:pStyle w:val="ListBullet"/>
      </w:pPr>
      <w:r>
        <w:t>Held deposits: France’s UFC-Que Choisir found that the deposit is at the center of most problems, with an average amount that can be held of €1,500.</w:t>
      </w:r>
    </w:p>
    <w:p>
      <w:pPr>
        <w:pStyle w:val="ListBullet"/>
      </w:pPr>
      <w:r>
        <w:t>Third-party booking: the U.S. BBB recommends booking directly because third-party sites may not show all fees and policies. Customer complaints include booking through an intermediary without any information about a $500 deposit and additional insurance exceeding $170 at pickup.</w:t>
      </w:r>
    </w:p>
    <w:p>
      <w:pPr>
        <w:pStyle w:val="Heading2"/>
      </w:pPr>
      <w:r>
        <w:t>What Appears Specifically in Jordan</w:t>
      </w:r>
    </w:p>
    <w:p>
      <w:pPr>
        <w:pStyle w:val="ListBullet"/>
      </w:pPr>
      <w:r>
        <w:t>In Sixt Jordan reviews on Discover Cars, there are complaints about receiving a smaller car than the one booked, a half-full tank, and the intermediary cancelling the booking without notice.</w:t>
      </w:r>
    </w:p>
    <w:p>
      <w:pPr>
        <w:pStyle w:val="ListBullet"/>
      </w:pPr>
      <w:r>
        <w:t>Eligibility requirements are not standardized: at Sixt Jordan, the minimum age is 21, with a valid license held for one year for most categories and three years for some. This confuses foreign customers and surprises them at pickup.</w:t>
      </w:r>
    </w:p>
    <w:p>
      <w:pPr>
        <w:pStyle w:val="Heading2"/>
      </w:pPr>
      <w:r>
        <w:t>How to Avoid Them</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b/>
              </w:rPr>
              <w:t>Problem</w:t>
            </w:r>
          </w:p>
        </w:tc>
        <w:tc>
          <w:tcPr>
            <w:tcW w:type="dxa" w:w="5040"/>
            <w:vAlign w:val="center"/>
          </w:tcPr>
          <w:p>
            <w:r>
              <w:rPr>
                <w:b/>
              </w:rPr>
              <w:t>Yalla Car Solution</w:t>
            </w:r>
          </w:p>
        </w:tc>
      </w:tr>
      <w:tr>
        <w:tc>
          <w:tcPr>
            <w:tcW w:type="dxa" w:w="5040"/>
          </w:tcPr>
          <w:p>
            <w:r>
              <w:t>Hidden fees</w:t>
            </w:r>
          </w:p>
        </w:tc>
        <w:tc>
          <w:tcPr>
            <w:tcW w:type="dxa" w:w="5040"/>
          </w:tcPr>
          <w:p>
            <w:r>
              <w:t>A final all-inclusive price shown before payment: rental, insurance, deposit, fuel, and allowed mileage.</w:t>
            </w:r>
          </w:p>
        </w:tc>
      </w:tr>
      <w:tr>
        <w:tc>
          <w:tcPr>
            <w:tcW w:type="dxa" w:w="5040"/>
          </w:tcPr>
          <w:p>
            <w:r>
              <w:t>Held deposit</w:t>
            </w:r>
          </w:p>
        </w:tc>
        <w:tc>
          <w:tcPr>
            <w:tcW w:type="dxa" w:w="5040"/>
          </w:tcPr>
          <w:p>
            <w:r>
              <w:t>Show the amount and return date before booking, and record the actual return date.</w:t>
            </w:r>
          </w:p>
        </w:tc>
      </w:tr>
      <w:tr>
        <w:tc>
          <w:tcPr>
            <w:tcW w:type="dxa" w:w="5040"/>
          </w:tcPr>
          <w:p>
            <w:r>
              <w:t>Car different from the one booked</w:t>
            </w:r>
          </w:p>
        </w:tc>
        <w:tc>
          <w:tcPr>
            <w:tcW w:type="dxa" w:w="5040"/>
          </w:tcPr>
          <w:p>
            <w:r>
              <w:t>Show the exact car (model and real photos), not “or equivalent”.</w:t>
            </w:r>
          </w:p>
        </w:tc>
      </w:tr>
      <w:tr>
        <w:tc>
          <w:tcPr>
            <w:tcW w:type="dxa" w:w="5040"/>
          </w:tcPr>
          <w:p>
            <w:r>
              <w:t>Delayed confirmation</w:t>
            </w:r>
          </w:p>
        </w:tc>
        <w:tc>
          <w:tcPr>
            <w:tcW w:type="dxa" w:w="5040"/>
          </w:tcPr>
          <w:p>
            <w:r>
              <w:t>Promise confirmation within a specified time via WhatsApp; otherwise immediately offer the customer an alternative.</w:t>
            </w:r>
          </w:p>
        </w:tc>
      </w:tr>
      <w:tr>
        <w:tc>
          <w:tcPr>
            <w:tcW w:type="dxa" w:w="5040"/>
          </w:tcPr>
          <w:p>
            <w:r>
              <w:t>Eligibility ambiguity</w:t>
            </w:r>
          </w:p>
        </w:tc>
        <w:tc>
          <w:tcPr>
            <w:tcW w:type="dxa" w:w="5040"/>
          </w:tcPr>
          <w:p>
            <w:r>
              <w:t>Check age and license duration before completing the booking.</w:t>
            </w:r>
          </w:p>
        </w:tc>
      </w:tr>
      <w:tr>
        <w:tc>
          <w:tcPr>
            <w:tcW w:type="dxa" w:w="5040"/>
          </w:tcPr>
          <w:p>
            <w:r>
              <w:t>Weak support</w:t>
            </w:r>
          </w:p>
        </w:tc>
        <w:tc>
          <w:tcPr>
            <w:tcW w:type="dxa" w:w="5040"/>
          </w:tcPr>
          <w:p>
            <w:r>
              <w:t>Arabic and English support through WhatsApp (estimated: no data was found about the quality of local support).</w:t>
            </w:r>
          </w:p>
        </w:tc>
      </w:tr>
    </w:tbl>
    <w:p/>
    <w:p>
      <w:pPr>
        <w:pStyle w:val="Heading1"/>
      </w:pPr>
      <w:r>
        <w:t>2. Differentiation Strategy</w:t>
      </w:r>
    </w:p>
    <w:p>
      <w:r>
        <w:t>Choose only three pillars; you do not have the resources for more:</w:t>
      </w:r>
    </w:p>
    <w:p>
      <w:pPr>
        <w:pStyle w:val="ListNumber"/>
      </w:pPr>
      <w:r>
        <w:t>“Honest Price”: the final total is clearly written, with no surprises at pickup. This is your core marketing message because fee complaints are the most frequent in the industry.</w:t>
      </w:r>
    </w:p>
    <w:p>
      <w:pPr>
        <w:pStyle w:val="ListNumber"/>
      </w:pPr>
      <w:r>
        <w:t>“Trust Package”: record the condition of the car with dated photos at pickup and return between the customer and the company, and keep them in the booking. This solves a large part of damage and deposit disputes. It can be built very simply: upload photos from the phone.</w:t>
      </w:r>
    </w:p>
    <w:p>
      <w:pPr>
        <w:pStyle w:val="ListNumber"/>
      </w:pPr>
      <w:r>
        <w:t>“Fast Confirmed Booking in Your Language”: an Arabic-first interface and actual confirmation through WhatsApp. For payment, CliQ is widespread in Jordan and can be accepted through Network International; PayTabs allows card acceptance and payment links through WhatsApp with settlement in local currency.</w:t>
      </w:r>
    </w:p>
    <w:p>
      <w:pPr>
        <w:pStyle w:val="Heading2"/>
      </w:pPr>
      <w:r>
        <w:t>Additional Ideas for the Future (Do Not Start With Them)</w:t>
      </w:r>
    </w:p>
    <w:p>
      <w:pPr>
        <w:pStyle w:val="ListBullet"/>
      </w:pPr>
      <w:r>
        <w:t>Flight tracking: ECC-Net notes that a flight delay may cancel a customer’s booking because of a “no-show” policy, so you can offer “keep the car until the flight arrives.”</w:t>
      </w:r>
    </w:p>
    <w:p>
      <w:pPr>
        <w:pStyle w:val="ListBullet"/>
      </w:pPr>
      <w:r>
        <w:t>Ready-made route packages (Amman – Petra – Wadi Rum – Aqaba) with one-way pickup and drop-off.</w:t>
      </w:r>
    </w:p>
    <w:p>
      <w:pPr>
        <w:pStyle w:val="ListBullet"/>
      </w:pPr>
      <w:r>
        <w:t>AI image comparison to detect new damage, but only after the basic package becomes stable.</w:t>
      </w:r>
    </w:p>
    <w:p>
      <w:pPr>
        <w:pStyle w:val="Heading1"/>
      </w:pPr>
      <w:r>
        <w:t>3. No-Capital Launch Plan</w:t>
      </w:r>
    </w:p>
    <w:p>
      <w:pPr>
        <w:pStyle w:val="Heading2"/>
      </w:pPr>
      <w:r>
        <w:t>Clear Judgment on the P2P Model</w:t>
      </w:r>
    </w:p>
    <w:p>
      <w:r>
        <w:t>Do not start with it. The reasons:</w:t>
      </w:r>
    </w:p>
    <w:p>
      <w:pPr>
        <w:pStyle w:val="ListBullet"/>
      </w:pPr>
      <w:r>
        <w:t>Legally: reports discuss a draft “2026 Rental Service Licensing Regulation” to regulate vehicle rentals. The Rental Offices Owners’ Association objected to a draft that included raising the minimum capital to JOD 500,000 and shortening investment-contract periods. In passenger transport, the 2017 Passenger Transport Regulation Law prohibits providing the service without registration and licensing from the Land Transport Regulatory Commission. I did not find a clear legal framework allowing commercial rental of privately owned personal cars, so consider it high risk until the official authorities prove otherwise.</w:t>
      </w:r>
    </w:p>
    <w:p>
      <w:pPr>
        <w:pStyle w:val="ListBullet"/>
      </w:pPr>
      <w:r>
        <w:t>Economically: Getaround stopped its U.S. operations in February 2025, and users were informed that insurance and the protection program would end after February 12. In June 2026, its board announced a plan to dissolve and liquidate the company. Turo withdrew its public offering, with high owner and guest acquisition costs among the cited reasons. P2P requires insurance, verification, and risk management, all of which are expensive.</w:t>
      </w:r>
    </w:p>
    <w:p>
      <w:pPr>
        <w:pStyle w:val="Heading2"/>
      </w:pPr>
      <w:r>
        <w:t>Recommended Path: A Marketplace for Licensed Companies</w:t>
      </w:r>
    </w:p>
    <w:p>
      <w:r>
        <w:t>You do not own cars and do not need capital for a fleet; you list cars from existing companies. Steps:</w:t>
      </w:r>
    </w:p>
    <w:p>
      <w:pPr>
        <w:pStyle w:val="ListNumber"/>
      </w:pPr>
      <w:r>
        <w:t>Verify the law first (one week): consult a lawyer or contact the Land Transport Regulatory Commission, Ministry of Tourism, and Companies Control Department to find out: Do you need a license as a booking intermediary? What is the appropriate company structure? Do not assume; ask.</w:t>
      </w:r>
    </w:p>
    <w:p>
      <w:pPr>
        <w:pStyle w:val="ListNumber"/>
      </w:pPr>
      <w:r>
        <w:t>Manual service phase with no code: landing page + WhatsApp Business number + Google Sheets. Receive the customer request, verify with the company, and confirm manually. This tests the market at nearly zero cost.</w:t>
      </w:r>
    </w:p>
    <w:p>
      <w:pPr>
        <w:pStyle w:val="ListNumber"/>
      </w:pPr>
      <w:r>
        <w:t>Partnership offer for small companies: “Listing is free; we only get paid on a confirmed booking.” Offer them an alternative to Facebook advertising and phone calls, and a way to fill cars on slow days. Start with 3–5 companies, not twenty.</w:t>
      </w:r>
    </w:p>
    <w:p>
      <w:pPr>
        <w:pStyle w:val="ListNumber"/>
      </w:pPr>
      <w:r>
        <w:t>Address bypass risk: request a booking fee or small deposit through the platform (electronic payment), put the commission in the contract, and provide value that makes them prefer you: condition documentation, a booking-management calendar, and a digital contract.</w:t>
      </w:r>
    </w:p>
    <w:p>
      <w:pPr>
        <w:pStyle w:val="ListNumber"/>
      </w:pPr>
      <w:r>
        <w:t>Free or nearly free tools: Figma for design, Netlify or Vercel for hosting, and Supabase for data (check current free-plan limits), plus WhatsApp Business. Later you may need a merchant account with a payment gateway, which may require a commercial registration.</w:t>
      </w:r>
    </w:p>
    <w:p>
      <w:pPr>
        <w:pStyle w:val="ListNumber"/>
      </w:pPr>
      <w:r>
        <w:t>“Licensed P2P” later only: after the law is clear and an insurance partner is available.</w:t>
      </w:r>
    </w:p>
    <w:p>
      <w:pPr>
        <w:pStyle w:val="Heading1"/>
      </w:pPr>
      <w:r>
        <w:t>4. Revenue Models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tcPr>
          <w:p>
            <w:r>
              <w:rPr>
                <w:b/>
              </w:rPr>
              <w:t>Source</w:t>
            </w:r>
          </w:p>
        </w:tc>
        <w:tc>
          <w:tcPr>
            <w:tcW w:type="dxa" w:w="3360"/>
            <w:vAlign w:val="center"/>
          </w:tcPr>
          <w:p>
            <w:r>
              <w:rPr>
                <w:b/>
              </w:rPr>
              <w:t>How it works</w:t>
            </w:r>
          </w:p>
        </w:tc>
        <w:tc>
          <w:tcPr>
            <w:tcW w:type="dxa" w:w="3360"/>
            <w:vAlign w:val="center"/>
          </w:tcPr>
          <w:p>
            <w:r>
              <w:rPr>
                <w:b/>
              </w:rPr>
              <w:t>When to start</w:t>
            </w:r>
          </w:p>
        </w:tc>
      </w:tr>
      <w:tr>
        <w:tc>
          <w:tcPr>
            <w:tcW w:type="dxa" w:w="3360"/>
          </w:tcPr>
          <w:p>
            <w:r>
              <w:t>Commission on each booking</w:t>
            </w:r>
          </w:p>
        </w:tc>
        <w:tc>
          <w:tcPr>
            <w:tcW w:type="dxa" w:w="3360"/>
          </w:tcPr>
          <w:p>
            <w:r>
              <w:t>8%–12% of the rental value (start lower to attract companies).</w:t>
            </w:r>
          </w:p>
        </w:tc>
        <w:tc>
          <w:tcPr>
            <w:tcW w:type="dxa" w:w="3360"/>
          </w:tcPr>
          <w:p>
            <w:r>
              <w:t>From the first booking</w:t>
            </w:r>
          </w:p>
        </w:tc>
      </w:tr>
      <w:tr>
        <w:tc>
          <w:tcPr>
            <w:tcW w:type="dxa" w:w="3360"/>
          </w:tcPr>
          <w:p>
            <w:r>
              <w:t>Featured listing</w:t>
            </w:r>
          </w:p>
        </w:tc>
        <w:tc>
          <w:tcPr>
            <w:tcW w:type="dxa" w:w="3360"/>
          </w:tcPr>
          <w:p>
            <w:r>
              <w:t>The company pays to show its car first in city or seasonal results.</w:t>
            </w:r>
          </w:p>
        </w:tc>
        <w:tc>
          <w:tcPr>
            <w:tcW w:type="dxa" w:w="3360"/>
          </w:tcPr>
          <w:p>
            <w:r>
              <w:t>After customers are available</w:t>
            </w:r>
          </w:p>
        </w:tc>
      </w:tr>
      <w:tr>
        <w:tc>
          <w:tcPr>
            <w:tcW w:type="dxa" w:w="3360"/>
          </w:tcPr>
          <w:p>
            <w:r>
              <w:t>SaaS subscription for companies</w:t>
            </w:r>
          </w:p>
        </w:tc>
        <w:tc>
          <w:tcPr>
            <w:tcW w:type="dxa" w:w="3360"/>
          </w:tcPr>
          <w:p>
            <w:r>
              <w:t>A vehicle, contract, and documentation management dashboard for a monthly subscription (e.g., JOD 15–30, my estimate).</w:t>
            </w:r>
          </w:p>
        </w:tc>
        <w:tc>
          <w:tcPr>
            <w:tcW w:type="dxa" w:w="3360"/>
          </w:tcPr>
          <w:p>
            <w:r>
              <w:t>After companies rely on it</w:t>
            </w:r>
          </w:p>
        </w:tc>
      </w:tr>
      <w:tr>
        <w:tc>
          <w:tcPr>
            <w:tcW w:type="dxa" w:w="3360"/>
          </w:tcPr>
          <w:p>
            <w:r>
              <w:t>Insurance and add-on referrals</w:t>
            </w:r>
          </w:p>
        </w:tc>
        <w:tc>
          <w:tcPr>
            <w:tcW w:type="dxa" w:w="3360"/>
          </w:tcPr>
          <w:p>
            <w:r>
              <w:t>Commission on additional insurance, airport delivery, or a connectivity/SIM add-on.</w:t>
            </w:r>
          </w:p>
        </w:tc>
        <w:tc>
          <w:tcPr>
            <w:tcW w:type="dxa" w:w="3360"/>
          </w:tcPr>
          <w:p>
            <w:r>
              <w:t>Later, and requires an agreement with a licensed entity</w:t>
            </w:r>
          </w:p>
        </w:tc>
      </w:tr>
      <w:tr>
        <w:tc>
          <w:tcPr>
            <w:tcW w:type="dxa" w:w="3360"/>
          </w:tcPr>
          <w:p>
            <w:r>
              <w:t>Corporate accounts</w:t>
            </w:r>
          </w:p>
        </w:tc>
        <w:tc>
          <w:tcPr>
            <w:tcW w:type="dxa" w:w="3360"/>
          </w:tcPr>
          <w:p>
            <w:r>
              <w:t>Monthly rental for companies, organizations, and foreign residents.</w:t>
            </w:r>
          </w:p>
        </w:tc>
        <w:tc>
          <w:tcPr>
            <w:tcW w:type="dxa" w:w="3360"/>
          </w:tcPr>
          <w:p>
            <w:r>
              <w:t>After stabilization</w:t>
            </w:r>
          </w:p>
        </w:tc>
      </w:tr>
      <w:tr>
        <w:tc>
          <w:tcPr>
            <w:tcW w:type="dxa" w:w="3360"/>
          </w:tcPr>
          <w:p>
            <w:r>
              <w:t>Subscription for permanent renters</w:t>
            </w:r>
          </w:p>
        </w:tc>
        <w:tc>
          <w:tcPr>
            <w:tcW w:type="dxa" w:w="3360"/>
          </w:tcPr>
          <w:p>
            <w:r>
              <w:t>Low priority: your main demand is seasonal tourism.</w:t>
            </w:r>
          </w:p>
        </w:tc>
        <w:tc>
          <w:tcPr>
            <w:tcW w:type="dxa" w:w="3360"/>
          </w:tcPr>
          <w:p>
            <w:r>
              <w:t>Not suitable now</w:t>
            </w:r>
          </w:p>
        </w:tc>
      </w:tr>
    </w:tbl>
    <w:p/>
    <w:p>
      <w:r>
        <w:t>Realistic calculation: To achieve JOD 1,000 per month at a 12% commission, you need bookings worth about JOD 8,300, or around 60 bookings per month with an average of JOD 140 (4 days × JOD 35). Expect your first six months to be close to zero or a few hundred dinars.</w:t>
      </w:r>
    </w:p>
    <w:p>
      <w:pPr>
        <w:pStyle w:val="Heading1"/>
      </w:pPr>
      <w:r>
        <w:t>5. Phased Plan</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tcPr>
          <w:p>
            <w:r>
              <w:rPr>
                <w:b/>
              </w:rPr>
              <w:t>Phase</w:t>
            </w:r>
          </w:p>
        </w:tc>
        <w:tc>
          <w:tcPr>
            <w:tcW w:type="dxa" w:w="2520"/>
            <w:vAlign w:val="center"/>
          </w:tcPr>
          <w:p>
            <w:r>
              <w:rPr>
                <w:b/>
              </w:rPr>
              <w:t>Duration</w:t>
            </w:r>
          </w:p>
        </w:tc>
        <w:tc>
          <w:tcPr>
            <w:tcW w:type="dxa" w:w="2520"/>
            <w:vAlign w:val="center"/>
          </w:tcPr>
          <w:p>
            <w:r>
              <w:rPr>
                <w:b/>
              </w:rPr>
              <w:t>Goal</w:t>
            </w:r>
          </w:p>
        </w:tc>
        <w:tc>
          <w:tcPr>
            <w:tcW w:type="dxa" w:w="2520"/>
            <w:vAlign w:val="center"/>
          </w:tcPr>
          <w:p>
            <w:r>
              <w:rPr>
                <w:b/>
              </w:rPr>
              <w:t>Deliverables</w:t>
            </w:r>
          </w:p>
        </w:tc>
      </w:tr>
      <w:tr>
        <w:tc>
          <w:tcPr>
            <w:tcW w:type="dxa" w:w="2520"/>
          </w:tcPr>
          <w:p>
            <w:r>
              <w:t>0: Validation</w:t>
            </w:r>
          </w:p>
        </w:tc>
        <w:tc>
          <w:tcPr>
            <w:tcW w:type="dxa" w:w="2520"/>
          </w:tcPr>
          <w:p>
            <w:r>
              <w:t>Weeks 1–2</w:t>
            </w:r>
          </w:p>
        </w:tc>
        <w:tc>
          <w:tcPr>
            <w:tcW w:type="dxa" w:w="2520"/>
          </w:tcPr>
          <w:p>
            <w:r>
              <w:t>Find out whether the problem is real.</w:t>
            </w:r>
          </w:p>
        </w:tc>
        <w:tc>
          <w:tcPr>
            <w:tcW w:type="dxa" w:w="2520"/>
          </w:tcPr>
          <w:p>
            <w:r>
              <w:t>Interview 10 rental companies and 10 renters (residents and tourists), and ask official authorities about licensing.</w:t>
            </w:r>
          </w:p>
        </w:tc>
      </w:tr>
      <w:tr>
        <w:tc>
          <w:tcPr>
            <w:tcW w:type="dxa" w:w="2520"/>
          </w:tcPr>
          <w:p>
            <w:r>
              <w:t>1: Manual Service</w:t>
            </w:r>
          </w:p>
        </w:tc>
        <w:tc>
          <w:tcPr>
            <w:tcW w:type="dxa" w:w="2520"/>
          </w:tcPr>
          <w:p>
            <w:r>
              <w:t>Weeks 3–6</w:t>
            </w:r>
          </w:p>
        </w:tc>
        <w:tc>
          <w:tcPr>
            <w:tcW w:type="dxa" w:w="2520"/>
          </w:tcPr>
          <w:p>
            <w:r>
              <w:t>Complete the first real bookings.</w:t>
            </w:r>
          </w:p>
        </w:tc>
        <w:tc>
          <w:tcPr>
            <w:tcW w:type="dxa" w:w="2520"/>
          </w:tcPr>
          <w:p>
            <w:r>
              <w:t>Landing page, 3–5 companies, 10 manual bookings.</w:t>
            </w:r>
          </w:p>
        </w:tc>
      </w:tr>
      <w:tr>
        <w:tc>
          <w:tcPr>
            <w:tcW w:type="dxa" w:w="2520"/>
          </w:tcPr>
          <w:p>
            <w:r>
              <w:t>2: MVP</w:t>
            </w:r>
          </w:p>
        </w:tc>
        <w:tc>
          <w:tcPr>
            <w:tcW w:type="dxa" w:w="2520"/>
          </w:tcPr>
          <w:p>
            <w:r>
              <w:t>Weeks 7–12</w:t>
            </w:r>
          </w:p>
        </w:tc>
        <w:tc>
          <w:tcPr>
            <w:tcW w:type="dxa" w:w="2520"/>
          </w:tcPr>
          <w:p>
            <w:r>
              <w:t>Automate the basics.</w:t>
            </w:r>
          </w:p>
        </w:tc>
        <w:tc>
          <w:tcPr>
            <w:tcW w:type="dxa" w:w="2520"/>
          </w:tcPr>
          <w:p>
            <w:r>
              <w:t>Search, booking request, confirmation, booking-fee payment, simple company dashboard. Target 25–50 bookings.</w:t>
            </w:r>
          </w:p>
        </w:tc>
      </w:tr>
      <w:tr>
        <w:tc>
          <w:tcPr>
            <w:tcW w:type="dxa" w:w="2520"/>
          </w:tcPr>
          <w:p>
            <w:r>
              <w:t>3: First 100 Users</w:t>
            </w:r>
          </w:p>
        </w:tc>
        <w:tc>
          <w:tcPr>
            <w:tcW w:type="dxa" w:w="2520"/>
          </w:tcPr>
          <w:p>
            <w:r>
              <w:t>Months 4–6</w:t>
            </w:r>
          </w:p>
        </w:tc>
        <w:tc>
          <w:tcPr>
            <w:tcW w:type="dxa" w:w="2520"/>
          </w:tcPr>
          <w:p>
            <w:r>
              <w:t>Reach customers.</w:t>
            </w:r>
          </w:p>
        </w:tc>
        <w:tc>
          <w:tcPr>
            <w:tcW w:type="dxa" w:w="2520"/>
          </w:tcPr>
          <w:p>
            <w:r>
              <w:t>Use the customer-acquisition methods below.</w:t>
            </w:r>
          </w:p>
        </w:tc>
      </w:tr>
      <w:tr>
        <w:tc>
          <w:tcPr>
            <w:tcW w:type="dxa" w:w="2520"/>
          </w:tcPr>
          <w:p>
            <w:r>
              <w:t>4: Expansion</w:t>
            </w:r>
          </w:p>
        </w:tc>
        <w:tc>
          <w:tcPr>
            <w:tcW w:type="dxa" w:w="2520"/>
          </w:tcPr>
          <w:p>
            <w:r>
              <w:t>After month 6</w:t>
            </w:r>
          </w:p>
        </w:tc>
        <w:tc>
          <w:tcPr>
            <w:tcW w:type="dxa" w:w="2520"/>
          </w:tcPr>
          <w:p>
            <w:r>
              <w:t>Diversify income.</w:t>
            </w:r>
          </w:p>
        </w:tc>
        <w:tc>
          <w:tcPr>
            <w:tcW w:type="dxa" w:w="2520"/>
          </w:tcPr>
          <w:p>
            <w:r>
              <w:t>Subscriptions, featured listings, and study licensed P2P.</w:t>
            </w:r>
          </w:p>
        </w:tc>
      </w:tr>
    </w:tbl>
    <w:p/>
    <w:p>
      <w:pPr>
        <w:pStyle w:val="Heading2"/>
      </w:pPr>
      <w:r>
        <w:t>Methods to Reach the First 100 Users</w:t>
      </w:r>
    </w:p>
    <w:p>
      <w:pPr>
        <w:pStyle w:val="ListBullet"/>
      </w:pPr>
      <w:r>
        <w:t>Content: “The real cost of renting in Jordan”: compare the final total of three companies and expose fees. This is unique content and supports your core message.</w:t>
      </w:r>
    </w:p>
    <w:p>
      <w:pPr>
        <w:pStyle w:val="ListBullet"/>
      </w:pPr>
      <w:r>
        <w:t>SEO pages: “Rent a car from Queen Alia Airport” and “Amman – Petra – Wadi Rum road trip by car,” in Arabic and English. They take time but cost nothing.</w:t>
      </w:r>
    </w:p>
    <w:p>
      <w:pPr>
        <w:pStyle w:val="ListBullet"/>
      </w:pPr>
      <w:r>
        <w:t>Google Business profile and reviews from the first customers.</w:t>
      </w:r>
    </w:p>
    <w:p>
      <w:pPr>
        <w:pStyle w:val="ListBullet"/>
      </w:pPr>
      <w:r>
        <w:t>Referral partnerships: small hotels, hostels, and tour guides, using a discount code or small commission.</w:t>
      </w:r>
    </w:p>
    <w:p>
      <w:pPr>
        <w:pStyle w:val="ListBullet"/>
      </w:pPr>
      <w:r>
        <w:t>Expat and tourist groups: share useful answers in Facebook and TripAdvisor groups about Jordan, without repeated advertising.</w:t>
      </w:r>
    </w:p>
    <w:p>
      <w:pPr>
        <w:pStyle w:val="ListBullet"/>
      </w:pPr>
      <w:r>
        <w:t>Referral program: JOD 5 credit for each friend who completes a booking, paid from your commission.</w:t>
      </w:r>
    </w:p>
    <w:p>
      <w:pPr>
        <w:pStyle w:val="ListBullet"/>
      </w:pPr>
      <w:r>
        <w:t>Your university network for local bookings during holidays.</w:t>
      </w:r>
    </w:p>
    <w:p>
      <w:pPr>
        <w:pStyle w:val="Heading1"/>
      </w:pPr>
      <w:r>
        <w:t>Metrics to Track</w:t>
      </w:r>
    </w:p>
    <w:p>
      <w:pPr>
        <w:pStyle w:val="ListBullet"/>
      </w:pPr>
      <w:r>
        <w:t>Company response time to a booking request (target: less than 15 minutes).</w:t>
      </w:r>
    </w:p>
    <w:p>
      <w:pPr>
        <w:pStyle w:val="ListBullet"/>
      </w:pPr>
      <w:r>
        <w:t>Percentage of requests that convert into confirmed bookings.</w:t>
      </w:r>
    </w:p>
    <w:p>
      <w:pPr>
        <w:pStyle w:val="ListBullet"/>
      </w:pPr>
      <w:r>
        <w:t>Number of companies that return after the first month.</w:t>
      </w:r>
    </w:p>
    <w:p>
      <w:pPr>
        <w:pStyle w:val="ListBullet"/>
      </w:pPr>
      <w:r>
        <w:t>Percentage of bookings paid through the platform (bypass-risk metric).</w:t>
      </w:r>
    </w:p>
    <w:p>
      <w:pPr>
        <w:pStyle w:val="Heading1"/>
      </w:pPr>
      <w:r>
        <w:t>What to Do This Week</w:t>
      </w:r>
    </w:p>
    <w:p>
      <w:pPr>
        <w:pStyle w:val="ListNumber"/>
      </w:pPr>
      <w:r>
        <w:t>Call 5 small rental companies in Amman and ask them: How do you receive bookings? How much do you lose because of slow days? Would you pay a commission on a confirmed booking?</w:t>
      </w:r>
    </w:p>
    <w:p>
      <w:pPr>
        <w:pStyle w:val="ListNumber"/>
      </w:pPr>
      <w:r>
        <w:t>Ask a lawyer or official authorities about licensing for an electronic intermediary.</w:t>
      </w:r>
    </w:p>
    <w:p>
      <w:pPr>
        <w:pStyle w:val="ListNumber"/>
      </w:pPr>
      <w:r>
        <w:t>From your current designs, identify the three most important pages for the first version: Home, search results, and booking. Leave the remaining pages for later.</w:t>
      </w:r>
    </w:p>
    <w:p>
      <w:pPr>
        <w:pStyle w:val="ListNumber"/>
      </w:pPr>
      <w:r>
        <w:t>The answers from the five companies will tell you whether this project is worth building, and they will be the strongest evidence you can put in your portfolio.</w:t>
      </w:r>
    </w:p>
    <w:p>
      <w:pPr>
        <w:pStyle w:val="Heading1"/>
      </w:pPr>
      <w:r>
        <w:t>Sources</w:t>
      </w:r>
    </w:p>
    <w:p>
      <w:r>
        <w:t>European consumer complaints (ECC-Net): https://www.eccnet.eu/news/ecc-nets-recommendations-address-unfair-car-rental-practices</w:t>
      </w:r>
    </w:p>
    <w:p>
      <w:r>
        <w:t>CCPC research on rental problems: https://www.ccpc.ie/news-and-media/news/article/2026/05/18/over-40--of-irish-holidaymakers-had-issues-with-their-car-rental-last-summer-new-ccpc-research-reveals</w:t>
      </w:r>
    </w:p>
    <w:p>
      <w:r>
        <w:t>UFC-Que Choisir: deposits and fees: https://www.connexionfrance.com/news/car-rental-firms-under-fire/505591</w:t>
      </w:r>
    </w:p>
    <w:p>
      <w:r>
        <w:t>BBB advice on direct booking: https://clickorlando.com/news/local/2025/07/02/car-rental-company-in-central-florida-faces-complaints-over-hidden-fees-unreturned-deposits</w:t>
      </w:r>
    </w:p>
    <w:p>
      <w:r>
        <w:t>Customer complaint examples (Trustpilot): https://nz.trustpilot.com/review/routes.ca?page=7</w:t>
      </w:r>
    </w:p>
    <w:p>
      <w:r>
        <w:t>Sixt Jordan reviews on Discover Cars: https://www.discovercars.com/partners/sixt-1800</w:t>
      </w:r>
    </w:p>
    <w:p>
      <w:r>
        <w:t>Sixt Jordan terms: https://www.sixt.global/php/terms/view?liso=JO&amp;rtar=000&amp;view=EPP&amp;tlang=en_GB&amp;style=typo3</w:t>
      </w:r>
    </w:p>
    <w:p>
      <w:r>
        <w:t>Draft regulation for tourist-car-rental offices: https://www.jordannews.jo/Section-109/News/Draft-Regulation-for-Tourist-Car-Rental-Offices-Undermines-Investment-Security-in-Jordan-49144</w:t>
      </w:r>
    </w:p>
    <w:p>
      <w:r>
        <w:t>2026 Rental Service Licensing Regulation: https://petra.gov.jo/Include/InnerPage.jsp?ID=80903&amp;lang=en&amp;name=en_news</w:t>
      </w:r>
    </w:p>
    <w:p>
      <w:r>
        <w:t>Passenger Transport Regulation Law (Al Tamimi): https://www.tamimi.com/law-update-articles/ride-hailing-apps-in-jordan/</w:t>
      </w:r>
    </w:p>
    <w:p>
      <w:r>
        <w:t>Getaround shutdown in the U.S. (NerdWallet): https://www.nerdwallet.com/travel/news/getaround-shutdown</w:t>
      </w:r>
    </w:p>
    <w:p>
      <w:r>
        <w:t>Getaround liquidation plan: https://en.wikipedia.org/wiki/Getaround</w:t>
      </w:r>
    </w:p>
    <w:p>
      <w:r>
        <w:t>Getaround insurance ending: https://technews180.com/financial/getaround-shuts-down-in-the-u-s-what-it-means-for-the-future-of-carsharing/</w:t>
      </w:r>
    </w:p>
    <w:p>
      <w:r>
        <w:t>Turo IPO cancellation: https://www.ebc.com/forex/turo-ipo-why-it-was-cancelled-and-what-comes-next</w:t>
      </w:r>
    </w:p>
    <w:p>
      <w:r>
        <w:t>Network International / CliQ: https://ibsintelligence.com/ibsi-news/network-international-jordan-incorporates-instant-payments-through-cliq</w:t>
      </w:r>
    </w:p>
    <w:p>
      <w:r>
        <w:t>PayTabs Jordan: https://ai.paytabs.com/en/jordan-payment-gateway</w:t>
      </w:r>
    </w:p>
    <w:p>
      <w:r>
        <w:t>Tourism in the first four months of 2026: https://www.travelandtourworld.com/news/article/od1117j6c2zt</w:t>
      </w:r>
    </w:p>
    <w:p>
      <w:r>
        <w:t>Decline in Jordanian expatriate spending in 2026: https://welcomejordan.com/component/content/article/jordan-records-decline-in-visitor-numbers-during-first-two-months-of-2026?catid=13&amp;Itemid=101</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