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DC" w:rsidRPr="00705429" w:rsidRDefault="001F26DC" w:rsidP="00776DA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1:</w:t>
      </w:r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Software Maintenance</w:t>
      </w:r>
    </w:p>
    <w:p w:rsidR="00330173" w:rsidRPr="00705429" w:rsidRDefault="00705429" w:rsidP="00776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L</w:t>
      </w:r>
      <w:r w:rsidR="00330173" w:rsidRPr="00705429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>.</w:t>
      </w:r>
    </w:p>
    <w:p w:rsidR="00330173" w:rsidRPr="00705429" w:rsidRDefault="00330173" w:rsidP="00776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: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(defect)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,</w:t>
      </w:r>
      <w:r w:rsidR="00705429" w:rsidRPr="00705429">
        <w:rPr>
          <w:rFonts w:ascii="Times New Roman" w:hAnsi="Times New Roman" w:cs="Times New Roman"/>
          <w:sz w:val="24"/>
          <w:szCs w:val="24"/>
        </w:rPr>
        <w:t xml:space="preserve"> </w:t>
      </w:r>
      <w:r w:rsidRPr="00705429">
        <w:rPr>
          <w:rFonts w:ascii="Times New Roman" w:hAnsi="Times New Roman" w:cs="Times New Roman"/>
          <w:sz w:val="24"/>
          <w:szCs w:val="24"/>
        </w:rPr>
        <w:t>…)</w:t>
      </w:r>
    </w:p>
    <w:p w:rsidR="00330173" w:rsidRPr="00705429" w:rsidRDefault="00705429" w:rsidP="00776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</w:t>
      </w:r>
      <w:r w:rsidR="00330173" w:rsidRPr="00705429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330173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73" w:rsidRPr="00705429">
        <w:rPr>
          <w:rFonts w:ascii="Times New Roman" w:hAnsi="Times New Roman" w:cs="Times New Roman"/>
          <w:sz w:val="24"/>
          <w:szCs w:val="24"/>
        </w:rPr>
        <w:t>trì</w:t>
      </w:r>
      <w:proofErr w:type="spellEnd"/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429">
        <w:rPr>
          <w:rFonts w:ascii="Times New Roman" w:hAnsi="Times New Roman" w:cs="Times New Roman"/>
          <w:sz w:val="24"/>
          <w:szCs w:val="24"/>
        </w:rPr>
        <w:t>Quick-Fix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Boehm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Osborne</w:t>
      </w:r>
    </w:p>
    <w:p w:rsidR="00330173" w:rsidRPr="00705429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429">
        <w:rPr>
          <w:rFonts w:ascii="Times New Roman" w:hAnsi="Times New Roman" w:cs="Times New Roman"/>
          <w:sz w:val="24"/>
          <w:szCs w:val="24"/>
        </w:rPr>
        <w:t>Iterative Enhancement Model</w:t>
      </w:r>
    </w:p>
    <w:p w:rsidR="00330173" w:rsidRPr="000B34F8" w:rsidRDefault="0033017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Reuse-Oriented</w:t>
      </w:r>
    </w:p>
    <w:p w:rsidR="00202220" w:rsidRPr="00705429" w:rsidRDefault="00E84D93" w:rsidP="00776DA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2: </w:t>
      </w:r>
      <w:proofErr w:type="spellStart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>Sự</w:t>
      </w:r>
      <w:proofErr w:type="spellEnd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>Thay</w:t>
      </w:r>
      <w:proofErr w:type="spellEnd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>Đổi</w:t>
      </w:r>
      <w:proofErr w:type="spellEnd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84D93" w:rsidRPr="00705429" w:rsidRDefault="00E84D93" w:rsidP="00776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E84D93" w:rsidRPr="00705429" w:rsidRDefault="00E84D9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01" w:rsidRPr="00705429">
        <w:rPr>
          <w:rFonts w:ascii="Times New Roman" w:hAnsi="Times New Roman" w:cs="Times New Roman"/>
          <w:sz w:val="24"/>
          <w:szCs w:val="24"/>
        </w:rPr>
        <w:t>dấn</w:t>
      </w:r>
      <w:proofErr w:type="spellEnd"/>
      <w:r w:rsidR="00166E01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01" w:rsidRPr="0070542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E84D93" w:rsidRPr="00705429" w:rsidRDefault="00E84D9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166E01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01" w:rsidRPr="007054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E84D93" w:rsidRPr="00705429" w:rsidRDefault="00E84D9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E84D93" w:rsidRPr="00705429" w:rsidRDefault="00E84D93" w:rsidP="00776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:</w:t>
      </w:r>
    </w:p>
    <w:p w:rsidR="00E84D93" w:rsidRPr="00705429" w:rsidRDefault="00E84D9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CC2CD1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2CD1" w:rsidRPr="00705429">
        <w:rPr>
          <w:rFonts w:ascii="Times New Roman" w:hAnsi="Times New Roman" w:cs="Times New Roman"/>
          <w:sz w:val="24"/>
          <w:szCs w:val="24"/>
        </w:rPr>
        <w:t>chư</w:t>
      </w:r>
      <w:proofErr w:type="spellEnd"/>
      <w:proofErr w:type="gramEnd"/>
      <w:r w:rsidR="00CC2CD1"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D1" w:rsidRPr="0070542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E84D93" w:rsidRPr="00705429" w:rsidRDefault="00E84D93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CC2CD1" w:rsidRDefault="00CC2CD1" w:rsidP="00776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2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05429">
        <w:rPr>
          <w:rFonts w:ascii="Times New Roman" w:hAnsi="Times New Roman" w:cs="Times New Roman"/>
          <w:sz w:val="24"/>
          <w:szCs w:val="24"/>
        </w:rPr>
        <w:t>.</w:t>
      </w:r>
    </w:p>
    <w:p w:rsidR="00776DAC" w:rsidRDefault="00776D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76DAC" w:rsidRPr="00776DAC" w:rsidRDefault="00776DAC" w:rsidP="00776DA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 xml:space="preserve"> 3: </w:t>
      </w:r>
      <w:proofErr w:type="spellStart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>Vận</w:t>
      </w:r>
      <w:proofErr w:type="spellEnd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>hành</w:t>
      </w:r>
      <w:proofErr w:type="spellEnd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>phần</w:t>
      </w:r>
      <w:proofErr w:type="spellEnd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>mềm</w:t>
      </w:r>
      <w:proofErr w:type="spellEnd"/>
      <w:r w:rsidRPr="00776DA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776DAC" w:rsidRPr="00B70B43" w:rsidRDefault="00776DAC" w:rsidP="00776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776DAC" w:rsidRPr="00B70B43" w:rsidRDefault="00776DAC" w:rsidP="00776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Chia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tầng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343"/>
        <w:gridCol w:w="6475"/>
      </w:tblGrid>
      <w:tr w:rsidR="00776DAC" w:rsidTr="00F62433">
        <w:tc>
          <w:tcPr>
            <w:tcW w:w="532" w:type="dxa"/>
            <w:vAlign w:val="center"/>
          </w:tcPr>
          <w:p w:rsidR="00776DAC" w:rsidRDefault="00776DAC" w:rsidP="00F62433">
            <w:pPr>
              <w:jc w:val="center"/>
            </w:pPr>
            <w:r>
              <w:t>STT</w:t>
            </w:r>
          </w:p>
        </w:tc>
        <w:tc>
          <w:tcPr>
            <w:tcW w:w="2343" w:type="dxa"/>
            <w:vAlign w:val="center"/>
          </w:tcPr>
          <w:p w:rsidR="00776DAC" w:rsidRDefault="00776DAC" w:rsidP="00F62433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6475" w:type="dxa"/>
            <w:vAlign w:val="center"/>
          </w:tcPr>
          <w:p w:rsidR="00776DAC" w:rsidRDefault="00776DAC" w:rsidP="00F62433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76DAC" w:rsidTr="00F62433">
        <w:tc>
          <w:tcPr>
            <w:tcW w:w="532" w:type="dxa"/>
            <w:vAlign w:val="center"/>
          </w:tcPr>
          <w:p w:rsidR="00776DAC" w:rsidRDefault="00776DAC" w:rsidP="00F62433">
            <w:pPr>
              <w:jc w:val="center"/>
            </w:pPr>
            <w:r>
              <w:t>1</w:t>
            </w:r>
          </w:p>
        </w:tc>
        <w:tc>
          <w:tcPr>
            <w:tcW w:w="2343" w:type="dxa"/>
            <w:vAlign w:val="center"/>
          </w:tcPr>
          <w:p w:rsidR="00776DAC" w:rsidRDefault="00776DAC" w:rsidP="00F62433">
            <w:pPr>
              <w:jc w:val="center"/>
            </w:pP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:rsidR="00776DAC" w:rsidRDefault="00776DAC" w:rsidP="00F62433">
            <w:pPr>
              <w:ind w:left="-15"/>
              <w:jc w:val="center"/>
            </w:pPr>
            <w:r>
              <w:t xml:space="preserve">(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producer)</w:t>
            </w:r>
          </w:p>
        </w:tc>
        <w:tc>
          <w:tcPr>
            <w:tcW w:w="6475" w:type="dxa"/>
            <w:vAlign w:val="center"/>
          </w:tcPr>
          <w:p w:rsidR="00776DAC" w:rsidRDefault="00776DAC" w:rsidP="00F62433">
            <w:pPr>
              <w:pStyle w:val="ListParagraph"/>
              <w:numPr>
                <w:ilvl w:val="0"/>
                <w:numId w:val="5"/>
              </w:numPr>
              <w:ind w:left="342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 w:rsidRPr="002B284B">
              <w:t>:</w:t>
            </w:r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776DAC" w:rsidRDefault="00776DAC" w:rsidP="00F62433">
            <w:pPr>
              <w:pStyle w:val="ListParagraph"/>
              <w:numPr>
                <w:ilvl w:val="0"/>
                <w:numId w:val="5"/>
              </w:numPr>
              <w:ind w:left="342"/>
              <w:jc w:val="both"/>
            </w:pPr>
            <w:r w:rsidRPr="004B605C">
              <w:t xml:space="preserve">Theo </w:t>
            </w:r>
            <w:proofErr w:type="spellStart"/>
            <w:r w:rsidRPr="004B605C">
              <w:t>quan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điểm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của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người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sản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xuất</w:t>
            </w:r>
            <w:proofErr w:type="spellEnd"/>
            <w:r w:rsidRPr="004B605C">
              <w:t xml:space="preserve">, </w:t>
            </w:r>
            <w:proofErr w:type="spellStart"/>
            <w:r w:rsidRPr="004B605C">
              <w:t>vận</w:t>
            </w:r>
            <w:proofErr w:type="spellEnd"/>
            <w:r>
              <w:t xml:space="preserve"> </w:t>
            </w:r>
            <w:proofErr w:type="spellStart"/>
            <w:r w:rsidRPr="004B605C">
              <w:t>hành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ứng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dụng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gồm</w:t>
            </w:r>
            <w:proofErr w:type="spellEnd"/>
            <w:r w:rsidRPr="004B605C">
              <w:t xml:space="preserve"> 2 </w:t>
            </w:r>
            <w:proofErr w:type="spellStart"/>
            <w:r w:rsidRPr="004B605C">
              <w:t>hoạt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động</w:t>
            </w:r>
            <w:proofErr w:type="spellEnd"/>
            <w:r w:rsidRPr="002B284B">
              <w:t>:</w:t>
            </w:r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  <w:p w:rsidR="00776DAC" w:rsidRDefault="00776DAC" w:rsidP="00F62433">
            <w:pPr>
              <w:pStyle w:val="ListParagraph"/>
              <w:numPr>
                <w:ilvl w:val="0"/>
                <w:numId w:val="5"/>
              </w:numPr>
              <w:ind w:left="342"/>
              <w:jc w:val="both"/>
            </w:pPr>
            <w:proofErr w:type="spellStart"/>
            <w:r w:rsidRPr="004B605C">
              <w:t>Các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hoạt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động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vận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hành</w:t>
            </w:r>
            <w:proofErr w:type="spellEnd"/>
            <w:r w:rsidRPr="004B605C">
              <w:t xml:space="preserve"> ở </w:t>
            </w:r>
            <w:proofErr w:type="spellStart"/>
            <w:r w:rsidRPr="004B605C">
              <w:t>tầng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sản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xuấ</w:t>
            </w:r>
            <w:r>
              <w:t>t</w:t>
            </w:r>
            <w:proofErr w:type="spellEnd"/>
            <w:r w:rsidRPr="004B605C">
              <w:t xml:space="preserve">– </w:t>
            </w:r>
            <w:proofErr w:type="spellStart"/>
            <w:r w:rsidRPr="004B605C">
              <w:t>mô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tả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kết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nối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giữa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các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hoạt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động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phát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triểnứng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dụng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và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vận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hành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ứng</w:t>
            </w:r>
            <w:proofErr w:type="spellEnd"/>
            <w:r w:rsidRPr="004B605C">
              <w:t xml:space="preserve"> </w:t>
            </w:r>
            <w:proofErr w:type="spellStart"/>
            <w:r w:rsidRPr="004B605C">
              <w:t>dụ</w:t>
            </w:r>
            <w:r>
              <w:t>ng</w:t>
            </w:r>
            <w:proofErr w:type="spellEnd"/>
            <w:r>
              <w:t xml:space="preserve">: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-&gt; 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-&gt;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-&gt;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-&gt;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hưu</w:t>
            </w:r>
            <w:proofErr w:type="spellEnd"/>
          </w:p>
        </w:tc>
      </w:tr>
      <w:tr w:rsidR="00776DAC" w:rsidTr="00F62433">
        <w:tc>
          <w:tcPr>
            <w:tcW w:w="532" w:type="dxa"/>
            <w:vAlign w:val="center"/>
          </w:tcPr>
          <w:p w:rsidR="00776DAC" w:rsidRDefault="00776DAC" w:rsidP="00F62433">
            <w:pPr>
              <w:jc w:val="center"/>
            </w:pPr>
            <w:r>
              <w:t>2</w:t>
            </w:r>
          </w:p>
        </w:tc>
        <w:tc>
          <w:tcPr>
            <w:tcW w:w="2343" w:type="dxa"/>
            <w:vAlign w:val="center"/>
          </w:tcPr>
          <w:p w:rsidR="00776DAC" w:rsidRDefault="00776DAC" w:rsidP="00F62433">
            <w:pPr>
              <w:jc w:val="center"/>
            </w:pPr>
            <w:proofErr w:type="spellStart"/>
            <w:r>
              <w:t>Tâng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  <w:p w:rsidR="00776DAC" w:rsidRDefault="00776DAC" w:rsidP="00F62433">
            <w:pPr>
              <w:ind w:left="-15"/>
              <w:jc w:val="center"/>
            </w:pPr>
            <w:r>
              <w:t xml:space="preserve">(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Enterprise)</w:t>
            </w:r>
          </w:p>
        </w:tc>
        <w:tc>
          <w:tcPr>
            <w:tcW w:w="6475" w:type="dxa"/>
            <w:vAlign w:val="center"/>
          </w:tcPr>
          <w:p w:rsidR="00776DAC" w:rsidRDefault="00776DAC" w:rsidP="00F62433">
            <w:pPr>
              <w:pStyle w:val="ListParagraph"/>
              <w:numPr>
                <w:ilvl w:val="0"/>
                <w:numId w:val="5"/>
              </w:numPr>
              <w:ind w:left="342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 w:rsidRPr="002B284B">
              <w:t>:</w:t>
            </w:r>
            <w:r>
              <w:t xml:space="preserve"> </w:t>
            </w:r>
            <w:proofErr w:type="spellStart"/>
            <w:r w:rsidRPr="00655D8F">
              <w:t>chuẩn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bị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vận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hành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vật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lý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trên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các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máy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tính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củangười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dùng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trong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doanh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nghiệp</w:t>
            </w:r>
            <w:proofErr w:type="spellEnd"/>
            <w:r w:rsidRPr="00655D8F">
              <w:t>.</w:t>
            </w:r>
          </w:p>
          <w:p w:rsidR="00776DAC" w:rsidRDefault="00776DAC" w:rsidP="00F62433">
            <w:pPr>
              <w:pStyle w:val="ListParagraph"/>
              <w:numPr>
                <w:ilvl w:val="0"/>
                <w:numId w:val="5"/>
              </w:numPr>
              <w:ind w:left="342"/>
              <w:jc w:val="both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Pr="002B284B">
              <w:t>:</w:t>
            </w:r>
          </w:p>
          <w:p w:rsidR="00776DAC" w:rsidRDefault="00776DAC" w:rsidP="00F62433">
            <w:pPr>
              <w:pStyle w:val="ListParagraph"/>
              <w:numPr>
                <w:ilvl w:val="0"/>
                <w:numId w:val="7"/>
              </w:numPr>
              <w:jc w:val="both"/>
            </w:pPr>
            <w:proofErr w:type="spellStart"/>
            <w:r w:rsidRPr="00655D8F">
              <w:t>Chuyển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dị</w:t>
            </w:r>
            <w:r>
              <w:t>ch</w:t>
            </w:r>
            <w:proofErr w:type="spellEnd"/>
            <w:r>
              <w:t xml:space="preserve">: </w:t>
            </w:r>
            <w:proofErr w:type="spellStart"/>
            <w:r w:rsidRPr="00655D8F">
              <w:t>ứng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dụng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chuyển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từ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nơi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sản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xuất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đến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doanh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nghiệ</w:t>
            </w:r>
            <w:r>
              <w:t>p</w:t>
            </w:r>
            <w:proofErr w:type="spellEnd"/>
          </w:p>
          <w:p w:rsidR="00776DAC" w:rsidRDefault="00776DAC" w:rsidP="00F62433">
            <w:pPr>
              <w:pStyle w:val="ListParagraph"/>
              <w:numPr>
                <w:ilvl w:val="0"/>
                <w:numId w:val="7"/>
              </w:numPr>
              <w:jc w:val="both"/>
            </w:pPr>
            <w:proofErr w:type="spellStart"/>
            <w:r>
              <w:t>L</w:t>
            </w:r>
            <w:r w:rsidRPr="00655D8F">
              <w:t>ắp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ráp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các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thành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phần</w:t>
            </w:r>
            <w:proofErr w:type="spellEnd"/>
            <w:r w:rsidRPr="00655D8F">
              <w:t>/</w:t>
            </w:r>
            <w:proofErr w:type="spellStart"/>
            <w:r w:rsidRPr="00655D8F">
              <w:t>các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ứng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dụ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 w:rsidRPr="00655D8F">
              <w:t xml:space="preserve"> </w:t>
            </w:r>
            <w:proofErr w:type="spellStart"/>
            <w:r w:rsidRPr="00655D8F">
              <w:t>Làm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cho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ứng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dụng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vận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hành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đượ</w:t>
            </w:r>
            <w:r>
              <w:t>c</w:t>
            </w:r>
            <w:proofErr w:type="spellEnd"/>
            <w:r>
              <w:t>.</w:t>
            </w:r>
          </w:p>
          <w:p w:rsidR="00776DAC" w:rsidRDefault="00776DAC" w:rsidP="00F62433">
            <w:pPr>
              <w:pStyle w:val="ListParagraph"/>
              <w:numPr>
                <w:ilvl w:val="0"/>
                <w:numId w:val="7"/>
              </w:numPr>
              <w:jc w:val="both"/>
            </w:pPr>
            <w:proofErr w:type="spellStart"/>
            <w:r w:rsidRPr="00655D8F">
              <w:t>Đặc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tả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các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chính</w:t>
            </w:r>
            <w:proofErr w:type="spellEnd"/>
            <w:r>
              <w:t xml:space="preserve"> </w:t>
            </w:r>
            <w:proofErr w:type="spellStart"/>
            <w:r w:rsidRPr="00655D8F">
              <w:t>sách</w:t>
            </w:r>
            <w:proofErr w:type="spellEnd"/>
            <w:r w:rsidRPr="00655D8F">
              <w:t xml:space="preserve"> </w:t>
            </w:r>
            <w:proofErr w:type="spellStart"/>
            <w:r w:rsidRPr="00655D8F">
              <w:t>vậ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  <w:p w:rsidR="00776DAC" w:rsidRDefault="00776DAC" w:rsidP="00F62433">
            <w:pPr>
              <w:jc w:val="both"/>
            </w:pPr>
          </w:p>
        </w:tc>
      </w:tr>
      <w:tr w:rsidR="00776DAC" w:rsidTr="00F62433">
        <w:tc>
          <w:tcPr>
            <w:tcW w:w="532" w:type="dxa"/>
            <w:vAlign w:val="center"/>
          </w:tcPr>
          <w:p w:rsidR="00776DAC" w:rsidRDefault="00776DAC" w:rsidP="00F62433">
            <w:pPr>
              <w:jc w:val="center"/>
            </w:pPr>
            <w:r>
              <w:t>3</w:t>
            </w:r>
          </w:p>
        </w:tc>
        <w:tc>
          <w:tcPr>
            <w:tcW w:w="2343" w:type="dxa"/>
            <w:vAlign w:val="center"/>
          </w:tcPr>
          <w:p w:rsidR="00776DAC" w:rsidRDefault="00776DAC" w:rsidP="00F62433">
            <w:pPr>
              <w:jc w:val="center"/>
            </w:pP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r>
              <w:br/>
              <w:t xml:space="preserve">(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User)</w:t>
            </w:r>
          </w:p>
        </w:tc>
        <w:tc>
          <w:tcPr>
            <w:tcW w:w="6475" w:type="dxa"/>
            <w:vAlign w:val="center"/>
          </w:tcPr>
          <w:p w:rsidR="00776DAC" w:rsidRDefault="00776DAC" w:rsidP="00F62433">
            <w:pPr>
              <w:pStyle w:val="ListParagraph"/>
              <w:numPr>
                <w:ilvl w:val="0"/>
                <w:numId w:val="5"/>
              </w:numPr>
              <w:ind w:left="342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 w:rsidRPr="002B284B">
              <w:t>:</w:t>
            </w:r>
            <w:r>
              <w:t xml:space="preserve"> </w:t>
            </w:r>
            <w:proofErr w:type="spellStart"/>
            <w:r w:rsidRPr="008D5E8A">
              <w:t>vận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hành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vật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lý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thực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tế</w:t>
            </w:r>
            <w:proofErr w:type="spellEnd"/>
            <w:r w:rsidRPr="008D5E8A">
              <w:t xml:space="preserve">: </w:t>
            </w:r>
            <w:proofErr w:type="spellStart"/>
            <w:r w:rsidRPr="008D5E8A">
              <w:t>lắp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ráp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và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bảo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trì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phiênbản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ứng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dụng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trên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máy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tính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của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người</w:t>
            </w:r>
            <w:proofErr w:type="spellEnd"/>
            <w:r w:rsidRPr="008D5E8A">
              <w:t xml:space="preserve"> </w:t>
            </w:r>
            <w:proofErr w:type="spellStart"/>
            <w:r w:rsidRPr="008D5E8A">
              <w:t>dùn</w:t>
            </w:r>
            <w:r>
              <w:t>g</w:t>
            </w:r>
            <w:proofErr w:type="spellEnd"/>
          </w:p>
          <w:p w:rsidR="00776DAC" w:rsidRDefault="00776DAC" w:rsidP="00F62433">
            <w:pPr>
              <w:pStyle w:val="ListParagraph"/>
              <w:numPr>
                <w:ilvl w:val="0"/>
                <w:numId w:val="5"/>
              </w:numPr>
              <w:ind w:left="342"/>
              <w:jc w:val="both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Pr="002B284B">
              <w:t>:</w:t>
            </w:r>
          </w:p>
          <w:p w:rsidR="00776DAC" w:rsidRDefault="00776DAC" w:rsidP="00F62433">
            <w:pPr>
              <w:pStyle w:val="ListParagraph"/>
              <w:numPr>
                <w:ilvl w:val="0"/>
                <w:numId w:val="8"/>
              </w:numPr>
              <w:jc w:val="both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  <w:p w:rsidR="00776DAC" w:rsidRDefault="00776DAC" w:rsidP="00F62433">
            <w:pPr>
              <w:pStyle w:val="ListParagraph"/>
              <w:numPr>
                <w:ilvl w:val="0"/>
                <w:numId w:val="8"/>
              </w:numPr>
              <w:jc w:val="both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</w:tbl>
    <w:p w:rsidR="00776DAC" w:rsidRPr="00776DAC" w:rsidRDefault="00776DAC" w:rsidP="00776D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2CD1" w:rsidRPr="00705429" w:rsidRDefault="0075383B" w:rsidP="00776D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4:</w:t>
      </w:r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Những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khó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khăn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gặp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phải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trong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việc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bảo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trì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và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giải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pháp</w:t>
      </w:r>
      <w:proofErr w:type="spellEnd"/>
      <w:r w:rsidR="00705429" w:rsidRPr="0070542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D806E9" w:rsidRPr="00705429" w:rsidRDefault="00D806E9" w:rsidP="00776DA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35"/>
        <w:gridCol w:w="6480"/>
      </w:tblGrid>
      <w:tr w:rsidR="00705429" w:rsidRPr="00705429" w:rsidTr="000B34F8">
        <w:trPr>
          <w:trHeight w:val="432"/>
        </w:trPr>
        <w:tc>
          <w:tcPr>
            <w:tcW w:w="3235" w:type="dxa"/>
          </w:tcPr>
          <w:p w:rsidR="00705429" w:rsidRPr="00705429" w:rsidRDefault="00705429" w:rsidP="00776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khăn</w:t>
            </w:r>
            <w:proofErr w:type="spellEnd"/>
          </w:p>
        </w:tc>
        <w:tc>
          <w:tcPr>
            <w:tcW w:w="6480" w:type="dxa"/>
          </w:tcPr>
          <w:p w:rsidR="00705429" w:rsidRPr="00705429" w:rsidRDefault="00705429" w:rsidP="00776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bookmarkStart w:id="0" w:name="_GoBack"/>
            <w:bookmarkEnd w:id="0"/>
            <w:proofErr w:type="spellEnd"/>
          </w:p>
        </w:tc>
      </w:tr>
      <w:tr w:rsidR="00705429" w:rsidRPr="00705429" w:rsidTr="000B34F8">
        <w:trPr>
          <w:trHeight w:val="432"/>
        </w:trPr>
        <w:tc>
          <w:tcPr>
            <w:tcW w:w="3235" w:type="dxa"/>
          </w:tcPr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6480" w:type="dxa"/>
          </w:tcPr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SPA</w:t>
            </w:r>
          </w:p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Reverse-Engineering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5429" w:rsidRPr="00705429" w:rsidTr="000B34F8">
        <w:trPr>
          <w:trHeight w:val="432"/>
        </w:trPr>
        <w:tc>
          <w:tcPr>
            <w:tcW w:w="3235" w:type="dxa"/>
          </w:tcPr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6480" w:type="dxa"/>
          </w:tcPr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</w:p>
        </w:tc>
      </w:tr>
      <w:tr w:rsidR="00705429" w:rsidRPr="00705429" w:rsidTr="000B34F8">
        <w:trPr>
          <w:trHeight w:val="432"/>
        </w:trPr>
        <w:tc>
          <w:tcPr>
            <w:tcW w:w="3235" w:type="dxa"/>
          </w:tcPr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ổ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80" w:type="dxa"/>
          </w:tcPr>
          <w:p w:rsidR="00705429" w:rsidRPr="00705429" w:rsidRDefault="000B34F8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ính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5429" w:rsidRPr="00705429" w:rsidRDefault="000B34F8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OOP,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hỉnh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705429" w:rsidRPr="00705429" w:rsidRDefault="000B34F8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Partern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5429" w:rsidRPr="00705429" w:rsidRDefault="000B34F8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uản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chặc</w:t>
            </w:r>
            <w:proofErr w:type="spellEnd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429" w:rsidRPr="00705429">
              <w:rPr>
                <w:rFonts w:ascii="Times New Roman" w:hAnsi="Times New Roman" w:cs="Times New Roman"/>
                <w:sz w:val="24"/>
                <w:szCs w:val="24"/>
              </w:rPr>
              <w:t>chẽ</w:t>
            </w:r>
            <w:proofErr w:type="spellEnd"/>
          </w:p>
        </w:tc>
      </w:tr>
      <w:tr w:rsidR="00705429" w:rsidRPr="00705429" w:rsidTr="000B34F8">
        <w:trPr>
          <w:trHeight w:val="432"/>
        </w:trPr>
        <w:tc>
          <w:tcPr>
            <w:tcW w:w="3235" w:type="dxa"/>
          </w:tcPr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lặp</w:t>
            </w:r>
            <w:proofErr w:type="spellEnd"/>
          </w:p>
        </w:tc>
        <w:tc>
          <w:tcPr>
            <w:tcW w:w="6480" w:type="dxa"/>
          </w:tcPr>
          <w:p w:rsidR="00705429" w:rsidRPr="00705429" w:rsidRDefault="00705429" w:rsidP="00776DAC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05429">
              <w:rPr>
                <w:rFonts w:ascii="Times New Roman" w:hAnsi="Times New Roman" w:cs="Times New Roman"/>
                <w:sz w:val="24"/>
                <w:szCs w:val="24"/>
              </w:rPr>
              <w:t xml:space="preserve"> Generic</w:t>
            </w:r>
          </w:p>
        </w:tc>
      </w:tr>
    </w:tbl>
    <w:p w:rsidR="00C04BF5" w:rsidRPr="00C04BF5" w:rsidRDefault="00C04BF5" w:rsidP="00776DAC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C04BF5" w:rsidRPr="00C0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C3799"/>
    <w:multiLevelType w:val="hybridMultilevel"/>
    <w:tmpl w:val="62C0C450"/>
    <w:lvl w:ilvl="0" w:tplc="1778AE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0F1CE8"/>
    <w:multiLevelType w:val="hybridMultilevel"/>
    <w:tmpl w:val="9B06C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A50EB"/>
    <w:multiLevelType w:val="hybridMultilevel"/>
    <w:tmpl w:val="3A72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95B0D"/>
    <w:multiLevelType w:val="hybridMultilevel"/>
    <w:tmpl w:val="A2BEC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65767B"/>
    <w:multiLevelType w:val="hybridMultilevel"/>
    <w:tmpl w:val="48C40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73F53C2"/>
    <w:multiLevelType w:val="hybridMultilevel"/>
    <w:tmpl w:val="90464ED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4B3675"/>
    <w:multiLevelType w:val="hybridMultilevel"/>
    <w:tmpl w:val="D12AE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0C6D67"/>
    <w:multiLevelType w:val="hybridMultilevel"/>
    <w:tmpl w:val="30DA85C6"/>
    <w:lvl w:ilvl="0" w:tplc="28523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93"/>
    <w:rsid w:val="000860F7"/>
    <w:rsid w:val="000B34F8"/>
    <w:rsid w:val="001422F3"/>
    <w:rsid w:val="00166E01"/>
    <w:rsid w:val="001F26DC"/>
    <w:rsid w:val="00330173"/>
    <w:rsid w:val="003C7F41"/>
    <w:rsid w:val="006B12A6"/>
    <w:rsid w:val="00705429"/>
    <w:rsid w:val="0075383B"/>
    <w:rsid w:val="00776DAC"/>
    <w:rsid w:val="00B70B43"/>
    <w:rsid w:val="00BE43B3"/>
    <w:rsid w:val="00C04BF5"/>
    <w:rsid w:val="00CC2CD1"/>
    <w:rsid w:val="00D806E9"/>
    <w:rsid w:val="00E8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29756-8090-42CD-B410-3D02BEAF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429"/>
    <w:pPr>
      <w:ind w:left="720"/>
      <w:contextualSpacing/>
    </w:pPr>
  </w:style>
  <w:style w:type="table" w:styleId="TableGrid">
    <w:name w:val="Table Grid"/>
    <w:basedOn w:val="TableNormal"/>
    <w:uiPriority w:val="39"/>
    <w:rsid w:val="00705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7480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091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894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135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3CBA-5CDC-4B44-BB07-716D4A1B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Duong</dc:creator>
  <cp:keywords/>
  <dc:description/>
  <cp:lastModifiedBy>Eric</cp:lastModifiedBy>
  <cp:revision>8</cp:revision>
  <dcterms:created xsi:type="dcterms:W3CDTF">2015-06-12T02:01:00Z</dcterms:created>
  <dcterms:modified xsi:type="dcterms:W3CDTF">2015-06-12T13:27:00Z</dcterms:modified>
</cp:coreProperties>
</file>