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9358B" w14:textId="77777777" w:rsidR="00DA5CD7" w:rsidRPr="00DA5CD7" w:rsidRDefault="00DA5CD7" w:rsidP="00DA5CD7">
      <w:pPr>
        <w:rPr>
          <w:b/>
          <w:bCs/>
        </w:rPr>
      </w:pPr>
      <w:r w:rsidRPr="00DA5CD7">
        <w:rPr>
          <w:b/>
          <w:bCs/>
        </w:rPr>
        <w:t>Future Enhancements</w:t>
      </w:r>
    </w:p>
    <w:p w14:paraId="5307F52E" w14:textId="77777777" w:rsidR="00DA5CD7" w:rsidRPr="00DA5CD7" w:rsidRDefault="00DA5CD7" w:rsidP="00DA5CD7">
      <w:r w:rsidRPr="00DA5CD7">
        <w:t>Although the proposed system provides secure cloud storage with deduplication and blockchain-based auditing, several improvements can be implemented in the future to further enhance its performance, scalability, and security.</w:t>
      </w:r>
    </w:p>
    <w:p w14:paraId="7355BDD3" w14:textId="77777777" w:rsidR="00DA5CD7" w:rsidRPr="00DA5CD7" w:rsidRDefault="00DA5CD7" w:rsidP="00DA5CD7">
      <w:r w:rsidRPr="00DA5CD7">
        <w:t>One possible enhancement is the integration of advanced encryption techniques to provide stronger data confidentiality. Currently, the system focuses primarily on data integrity verification using cryptographic hashing and blockchain storage of file hashes. Future implementations can include end-to-end encryption methods so that files remain encrypted during storage and transmission, ensuring that even the cloud service provider cannot access the file contents.</w:t>
      </w:r>
    </w:p>
    <w:p w14:paraId="3B6038DF" w14:textId="77777777" w:rsidR="00DA5CD7" w:rsidRPr="00DA5CD7" w:rsidRDefault="00DA5CD7" w:rsidP="00DA5CD7">
      <w:r w:rsidRPr="00DA5CD7">
        <w:t>Another improvement can be the deployment of the system on a public blockchain network instead of a local blockchain environment. While the current implementation uses a local blockchain platform for development and testing, deploying the system on public blockchain networks such as Ethereum, Polygon, or other decentralized platforms can provide higher transparency, stronger security guarantees, and distributed verification across multiple nodes.</w:t>
      </w:r>
    </w:p>
    <w:p w14:paraId="7572882B" w14:textId="77777777" w:rsidR="00DA5CD7" w:rsidRPr="00DA5CD7" w:rsidRDefault="00DA5CD7" w:rsidP="00DA5CD7">
      <w:r w:rsidRPr="00DA5CD7">
        <w:t>The scalability of the system can also be improved by integrating distributed cloud storage solutions. As the number of users and stored files increases, managing large volumes of data may require distributed storage architectures such as IPFS (InterPlanetary File System) or decentralized cloud storage systems. These technologies can enhance data availability, reduce server load, and improve overall system performance.</w:t>
      </w:r>
    </w:p>
    <w:p w14:paraId="45DECC90" w14:textId="77777777" w:rsidR="00DA5CD7" w:rsidRPr="00DA5CD7" w:rsidRDefault="00DA5CD7" w:rsidP="00DA5CD7">
      <w:r w:rsidRPr="00DA5CD7">
        <w:t>Another potential enhancement is the implementation of advanced auditing mechanisms that allow automated and periodic integrity verification. Instead of performing manual verification, the system can periodically verify file hashes against blockchain records using scheduled auditing processes. This would ensure continuous monitoring of data integrity and allow faster detection of unauthorized modifications.</w:t>
      </w:r>
    </w:p>
    <w:p w14:paraId="0F5A7C5E" w14:textId="77777777" w:rsidR="00DA5CD7" w:rsidRPr="00DA5CD7" w:rsidRDefault="00DA5CD7" w:rsidP="00DA5CD7">
      <w:r w:rsidRPr="00DA5CD7">
        <w:t>User access control and authentication mechanisms can also be enhanced to provide stronger security. Future versions of the system can include multi-factor authentication, role-based access control, and advanced identity management systems to ensure that only authorized users can access specific files or perform certain operations.</w:t>
      </w:r>
    </w:p>
    <w:p w14:paraId="1D61E3A3" w14:textId="77777777" w:rsidR="00DA5CD7" w:rsidRPr="00DA5CD7" w:rsidRDefault="00DA5CD7" w:rsidP="00DA5CD7">
      <w:r w:rsidRPr="00DA5CD7">
        <w:t>The system can also be extended to support real-time notifications and alert mechanisms. Whenever a file integrity mismatch is detected or a potential security breach occurs, the system can automatically notify administrators or users through email or system alerts. This would enable faster response to security incidents and improve system reliability.</w:t>
      </w:r>
    </w:p>
    <w:p w14:paraId="4F66B49D" w14:textId="77777777" w:rsidR="00DA5CD7" w:rsidRPr="00DA5CD7" w:rsidRDefault="00DA5CD7" w:rsidP="00DA5CD7">
      <w:r w:rsidRPr="00DA5CD7">
        <w:t>Another enhancement involves improving the performance of the deduplication process. Currently, the system performs deduplication based on file-level hashing. Future implementations can include block-level deduplication techniques, where files are divided into smaller blocks and duplicate blocks are identified individually. This approach can further reduce storage consumption and improve efficiency for large files that share partial similarities.</w:t>
      </w:r>
    </w:p>
    <w:p w14:paraId="322BC10E" w14:textId="77777777" w:rsidR="00DA5CD7" w:rsidRPr="00DA5CD7" w:rsidRDefault="00DA5CD7" w:rsidP="00DA5CD7">
      <w:r w:rsidRPr="00DA5CD7">
        <w:lastRenderedPageBreak/>
        <w:t>Integration with cloud service providers such as AWS, Google Cloud, or Microsoft Azure can also be considered for large-scale deployment. This would enable the system to leverage cloud infrastructure features such as scalable storage, automated backups, and high availability while maintaining blockchain-based auditing capabilities.</w:t>
      </w:r>
    </w:p>
    <w:p w14:paraId="5399FDA4" w14:textId="77777777" w:rsidR="00DA5CD7" w:rsidRPr="00DA5CD7" w:rsidRDefault="00DA5CD7" w:rsidP="00DA5CD7">
      <w:r w:rsidRPr="00DA5CD7">
        <w:t>Finally, the system can be enhanced by incorporating artificial intelligence or machine learning techniques to analyze storage patterns, detect anomalies, and predict potential security threats. Intelligent monitoring systems could help identify unusual access patterns, detect suspicious activities, and improve overall system security.</w:t>
      </w:r>
    </w:p>
    <w:p w14:paraId="55A46853" w14:textId="77777777" w:rsidR="00DA5CD7" w:rsidRPr="00DA5CD7" w:rsidRDefault="00DA5CD7" w:rsidP="00DA5CD7">
      <w:r w:rsidRPr="00DA5CD7">
        <w:t>By implementing these future enhancements, the proposed system can evolve into a more robust, scalable, and secure cloud storage auditing platform capable of supporting large-scale cloud environments while maintaining strong data integrity, transparency, and storage efficiency.</w:t>
      </w:r>
    </w:p>
    <w:p w14:paraId="4838754C"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837B1"/>
    <w:rsid w:val="002876DA"/>
    <w:rsid w:val="00441F83"/>
    <w:rsid w:val="0062131E"/>
    <w:rsid w:val="00DA5CD7"/>
    <w:rsid w:val="00F83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A22948-BB41-4404-916A-48E609F58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7B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837B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837B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837B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837B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83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7B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837B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837B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837B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837B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83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7B1"/>
    <w:rPr>
      <w:rFonts w:eastAsiaTheme="majorEastAsia" w:cstheme="majorBidi"/>
      <w:color w:val="272727" w:themeColor="text1" w:themeTint="D8"/>
    </w:rPr>
  </w:style>
  <w:style w:type="paragraph" w:styleId="Title">
    <w:name w:val="Title"/>
    <w:basedOn w:val="Normal"/>
    <w:next w:val="Normal"/>
    <w:link w:val="TitleChar"/>
    <w:uiPriority w:val="10"/>
    <w:qFormat/>
    <w:rsid w:val="00F83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7B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7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37B1"/>
    <w:rPr>
      <w:i/>
      <w:iCs/>
      <w:color w:val="404040" w:themeColor="text1" w:themeTint="BF"/>
    </w:rPr>
  </w:style>
  <w:style w:type="paragraph" w:styleId="ListParagraph">
    <w:name w:val="List Paragraph"/>
    <w:basedOn w:val="Normal"/>
    <w:uiPriority w:val="34"/>
    <w:qFormat/>
    <w:rsid w:val="00F837B1"/>
    <w:pPr>
      <w:ind w:left="720"/>
      <w:contextualSpacing/>
    </w:pPr>
  </w:style>
  <w:style w:type="character" w:styleId="IntenseEmphasis">
    <w:name w:val="Intense Emphasis"/>
    <w:basedOn w:val="DefaultParagraphFont"/>
    <w:uiPriority w:val="21"/>
    <w:qFormat/>
    <w:rsid w:val="00F837B1"/>
    <w:rPr>
      <w:i/>
      <w:iCs/>
      <w:color w:val="365F91" w:themeColor="accent1" w:themeShade="BF"/>
    </w:rPr>
  </w:style>
  <w:style w:type="paragraph" w:styleId="IntenseQuote">
    <w:name w:val="Intense Quote"/>
    <w:basedOn w:val="Normal"/>
    <w:next w:val="Normal"/>
    <w:link w:val="IntenseQuoteChar"/>
    <w:uiPriority w:val="30"/>
    <w:qFormat/>
    <w:rsid w:val="00F837B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837B1"/>
    <w:rPr>
      <w:i/>
      <w:iCs/>
      <w:color w:val="365F91" w:themeColor="accent1" w:themeShade="BF"/>
    </w:rPr>
  </w:style>
  <w:style w:type="character" w:styleId="IntenseReference">
    <w:name w:val="Intense Reference"/>
    <w:basedOn w:val="DefaultParagraphFont"/>
    <w:uiPriority w:val="32"/>
    <w:qFormat/>
    <w:rsid w:val="00F837B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610</Words>
  <Characters>3479</Characters>
  <Application>Microsoft Office Word</Application>
  <DocSecurity>0</DocSecurity>
  <Lines>28</Lines>
  <Paragraphs>8</Paragraphs>
  <ScaleCrop>false</ScaleCrop>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2026-03-09T19:52:00Z</dcterms:created>
  <dcterms:modified xsi:type="dcterms:W3CDTF">2026-03-09T19:52:00Z</dcterms:modified>
</cp:coreProperties>
</file>