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6FE1A" w14:textId="77777777" w:rsidR="00427D04" w:rsidRDefault="00427D04"/>
    <w:p w14:paraId="1F6EDCFA" w14:textId="77777777" w:rsidR="00427D04" w:rsidRDefault="00427D04"/>
    <w:p w14:paraId="7B2018C4" w14:textId="77777777" w:rsidR="00427D04" w:rsidRDefault="00427D04"/>
    <w:p w14:paraId="19630F04" w14:textId="77777777" w:rsidR="00427D04" w:rsidRDefault="00427D04"/>
    <w:p w14:paraId="0843D104" w14:textId="77777777" w:rsidR="00427D04" w:rsidRDefault="00CE146E">
      <w:pPr>
        <w:shd w:val="clear" w:color="auto" w:fill="1F3864"/>
        <w:jc w:val="center"/>
      </w:pPr>
      <w:r>
        <w:rPr>
          <w:sz w:val="8"/>
          <w:szCs w:val="8"/>
        </w:rPr>
        <w:t xml:space="preserve">  </w:t>
      </w:r>
    </w:p>
    <w:p w14:paraId="2CB641A6" w14:textId="77777777" w:rsidR="00427D04" w:rsidRDefault="00CE146E">
      <w:pPr>
        <w:spacing w:before="40" w:after="40"/>
        <w:jc w:val="center"/>
      </w:pPr>
      <w:r>
        <w:rPr>
          <w:b/>
          <w:bCs/>
          <w:color w:val="1F3864"/>
          <w:sz w:val="60"/>
          <w:szCs w:val="60"/>
        </w:rPr>
        <w:t>CAHIER DE RECETTE</w:t>
      </w:r>
    </w:p>
    <w:p w14:paraId="670143CF" w14:textId="77777777" w:rsidR="00427D04" w:rsidRDefault="00CE146E">
      <w:pPr>
        <w:spacing w:after="80"/>
        <w:jc w:val="center"/>
      </w:pPr>
      <w:r>
        <w:rPr>
          <w:b/>
          <w:bCs/>
          <w:color w:val="2E5FA3"/>
          <w:sz w:val="40"/>
          <w:szCs w:val="40"/>
        </w:rPr>
        <w:t>Projet INFOPROD</w:t>
      </w:r>
    </w:p>
    <w:p w14:paraId="3693597B" w14:textId="77777777" w:rsidR="00427D04" w:rsidRDefault="00CE146E">
      <w:pPr>
        <w:shd w:val="clear" w:color="auto" w:fill="1F3864"/>
        <w:jc w:val="center"/>
      </w:pPr>
      <w:r>
        <w:rPr>
          <w:sz w:val="8"/>
          <w:szCs w:val="8"/>
        </w:rPr>
        <w:t xml:space="preserve">  </w:t>
      </w:r>
    </w:p>
    <w:p w14:paraId="4DDC9222" w14:textId="77777777" w:rsidR="00427D04" w:rsidRDefault="00427D04"/>
    <w:p w14:paraId="21DF0303" w14:textId="77777777" w:rsidR="00427D04" w:rsidRDefault="00427D04"/>
    <w:p w14:paraId="038349B5" w14:textId="393FDB6F" w:rsidR="00427D04" w:rsidRDefault="006340E5">
      <w:pPr>
        <w:jc w:val="center"/>
      </w:pPr>
      <w:r>
        <w:rPr>
          <w:i/>
          <w:iCs/>
          <w:color w:val="555555"/>
          <w:sz w:val="24"/>
          <w:szCs w:val="24"/>
        </w:rPr>
        <w:t>G</w:t>
      </w:r>
      <w:r w:rsidR="00CE146E">
        <w:rPr>
          <w:i/>
          <w:iCs/>
          <w:color w:val="555555"/>
          <w:sz w:val="24"/>
          <w:szCs w:val="24"/>
        </w:rPr>
        <w:t>estion et diffusion de contenu d'affichage</w:t>
      </w:r>
    </w:p>
    <w:p w14:paraId="5EAF6065" w14:textId="77777777" w:rsidR="00427D04" w:rsidRDefault="00427D04"/>
    <w:p w14:paraId="0911F303" w14:textId="77777777" w:rsidR="00427D04" w:rsidRDefault="00427D04"/>
    <w:p w14:paraId="10A47849" w14:textId="77777777" w:rsidR="00427D04" w:rsidRDefault="00427D04"/>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tblGrid>
      <w:tr w:rsidR="00427D04" w14:paraId="1120746E" w14:textId="77777777">
        <w:trPr>
          <w:jc w:val="center"/>
        </w:trPr>
        <w:tc>
          <w:tcPr>
            <w:tcW w:w="2800" w:type="dxa"/>
            <w:tcBorders>
              <w:top w:val="single" w:sz="1" w:space="0" w:color="BBCCE0"/>
              <w:left w:val="single" w:sz="1" w:space="0" w:color="BBCCE0"/>
              <w:bottom w:val="single" w:sz="1" w:space="0" w:color="BBCCE0"/>
              <w:right w:val="single" w:sz="1" w:space="0" w:color="BBCCE0"/>
            </w:tcBorders>
            <w:shd w:val="clear" w:color="auto" w:fill="D6E4F0"/>
            <w:tcMar>
              <w:top w:w="100" w:type="dxa"/>
              <w:left w:w="140" w:type="dxa"/>
              <w:bottom w:w="100" w:type="dxa"/>
              <w:right w:w="140" w:type="dxa"/>
            </w:tcMar>
          </w:tcPr>
          <w:p w14:paraId="10A732DB" w14:textId="77777777" w:rsidR="00427D04" w:rsidRDefault="00CE146E">
            <w:r>
              <w:rPr>
                <w:b/>
                <w:bCs/>
                <w:color w:val="1F3864"/>
              </w:rPr>
              <w:t>Établissement</w:t>
            </w:r>
          </w:p>
        </w:tc>
        <w:tc>
          <w:tcPr>
            <w:tcW w:w="4200" w:type="dxa"/>
            <w:tcBorders>
              <w:top w:val="single" w:sz="1" w:space="0" w:color="BBCCE0"/>
              <w:left w:val="single" w:sz="1" w:space="0" w:color="BBCCE0"/>
              <w:bottom w:val="single" w:sz="1" w:space="0" w:color="BBCCE0"/>
              <w:right w:val="single" w:sz="1" w:space="0" w:color="BBCCE0"/>
            </w:tcBorders>
            <w:tcMar>
              <w:top w:w="100" w:type="dxa"/>
              <w:left w:w="140" w:type="dxa"/>
              <w:bottom w:w="100" w:type="dxa"/>
              <w:right w:w="140" w:type="dxa"/>
            </w:tcMar>
          </w:tcPr>
          <w:p w14:paraId="7956C715" w14:textId="5E93FA9F" w:rsidR="00427D04" w:rsidRDefault="00CE146E">
            <w:r>
              <w:t xml:space="preserve">BTS CIEL </w:t>
            </w:r>
          </w:p>
        </w:tc>
      </w:tr>
      <w:tr w:rsidR="00427D04" w14:paraId="0C1A4B63" w14:textId="77777777">
        <w:trPr>
          <w:jc w:val="center"/>
        </w:trPr>
        <w:tc>
          <w:tcPr>
            <w:tcW w:w="2800" w:type="dxa"/>
            <w:tcBorders>
              <w:top w:val="single" w:sz="1" w:space="0" w:color="BBCCE0"/>
              <w:left w:val="single" w:sz="1" w:space="0" w:color="BBCCE0"/>
              <w:bottom w:val="single" w:sz="1" w:space="0" w:color="BBCCE0"/>
              <w:right w:val="single" w:sz="1" w:space="0" w:color="BBCCE0"/>
            </w:tcBorders>
            <w:shd w:val="clear" w:color="auto" w:fill="D6E4F0"/>
            <w:tcMar>
              <w:top w:w="100" w:type="dxa"/>
              <w:left w:w="140" w:type="dxa"/>
              <w:bottom w:w="100" w:type="dxa"/>
              <w:right w:w="140" w:type="dxa"/>
            </w:tcMar>
          </w:tcPr>
          <w:p w14:paraId="251F66EC" w14:textId="77777777" w:rsidR="00427D04" w:rsidRDefault="00CE146E">
            <w:r>
              <w:rPr>
                <w:b/>
                <w:bCs/>
                <w:color w:val="1F3864"/>
              </w:rPr>
              <w:t>Projet</w:t>
            </w:r>
          </w:p>
        </w:tc>
        <w:tc>
          <w:tcPr>
            <w:tcW w:w="4200" w:type="dxa"/>
            <w:tcBorders>
              <w:top w:val="single" w:sz="1" w:space="0" w:color="BBCCE0"/>
              <w:left w:val="single" w:sz="1" w:space="0" w:color="BBCCE0"/>
              <w:bottom w:val="single" w:sz="1" w:space="0" w:color="BBCCE0"/>
              <w:right w:val="single" w:sz="1" w:space="0" w:color="BBCCE0"/>
            </w:tcBorders>
            <w:tcMar>
              <w:top w:w="100" w:type="dxa"/>
              <w:left w:w="140" w:type="dxa"/>
              <w:bottom w:w="100" w:type="dxa"/>
              <w:right w:w="140" w:type="dxa"/>
            </w:tcMar>
          </w:tcPr>
          <w:p w14:paraId="40BC1FBC" w14:textId="77777777" w:rsidR="00427D04" w:rsidRDefault="00CE146E">
            <w:r>
              <w:t>INFOPROD</w:t>
            </w:r>
          </w:p>
        </w:tc>
      </w:tr>
      <w:tr w:rsidR="00427D04" w14:paraId="6A9E675D" w14:textId="77777777">
        <w:trPr>
          <w:jc w:val="center"/>
        </w:trPr>
        <w:tc>
          <w:tcPr>
            <w:tcW w:w="2800" w:type="dxa"/>
            <w:tcBorders>
              <w:top w:val="single" w:sz="1" w:space="0" w:color="BBCCE0"/>
              <w:left w:val="single" w:sz="1" w:space="0" w:color="BBCCE0"/>
              <w:bottom w:val="single" w:sz="1" w:space="0" w:color="BBCCE0"/>
              <w:right w:val="single" w:sz="1" w:space="0" w:color="BBCCE0"/>
            </w:tcBorders>
            <w:shd w:val="clear" w:color="auto" w:fill="D6E4F0"/>
            <w:tcMar>
              <w:top w:w="100" w:type="dxa"/>
              <w:left w:w="140" w:type="dxa"/>
              <w:bottom w:w="100" w:type="dxa"/>
              <w:right w:w="140" w:type="dxa"/>
            </w:tcMar>
          </w:tcPr>
          <w:p w14:paraId="67CAD181" w14:textId="77777777" w:rsidR="00427D04" w:rsidRDefault="00CE146E">
            <w:r>
              <w:rPr>
                <w:b/>
                <w:bCs/>
                <w:color w:val="1F3864"/>
              </w:rPr>
              <w:t>Version</w:t>
            </w:r>
          </w:p>
        </w:tc>
        <w:tc>
          <w:tcPr>
            <w:tcW w:w="4200" w:type="dxa"/>
            <w:tcBorders>
              <w:top w:val="single" w:sz="1" w:space="0" w:color="BBCCE0"/>
              <w:left w:val="single" w:sz="1" w:space="0" w:color="BBCCE0"/>
              <w:bottom w:val="single" w:sz="1" w:space="0" w:color="BBCCE0"/>
              <w:right w:val="single" w:sz="1" w:space="0" w:color="BBCCE0"/>
            </w:tcBorders>
            <w:tcMar>
              <w:top w:w="100" w:type="dxa"/>
              <w:left w:w="140" w:type="dxa"/>
              <w:bottom w:w="100" w:type="dxa"/>
              <w:right w:w="140" w:type="dxa"/>
            </w:tcMar>
          </w:tcPr>
          <w:p w14:paraId="6AD43912" w14:textId="77777777" w:rsidR="00427D04" w:rsidRDefault="00CE146E">
            <w:proofErr w:type="gramStart"/>
            <w:r>
              <w:t>v</w:t>
            </w:r>
            <w:proofErr w:type="gramEnd"/>
            <w:r>
              <w:t>1.0</w:t>
            </w:r>
          </w:p>
        </w:tc>
      </w:tr>
      <w:tr w:rsidR="00427D04" w14:paraId="61FAF514" w14:textId="77777777">
        <w:trPr>
          <w:jc w:val="center"/>
        </w:trPr>
        <w:tc>
          <w:tcPr>
            <w:tcW w:w="2800" w:type="dxa"/>
            <w:tcBorders>
              <w:top w:val="single" w:sz="1" w:space="0" w:color="BBCCE0"/>
              <w:left w:val="single" w:sz="1" w:space="0" w:color="BBCCE0"/>
              <w:bottom w:val="single" w:sz="1" w:space="0" w:color="BBCCE0"/>
              <w:right w:val="single" w:sz="1" w:space="0" w:color="BBCCE0"/>
            </w:tcBorders>
            <w:shd w:val="clear" w:color="auto" w:fill="D6E4F0"/>
            <w:tcMar>
              <w:top w:w="100" w:type="dxa"/>
              <w:left w:w="140" w:type="dxa"/>
              <w:bottom w:w="100" w:type="dxa"/>
              <w:right w:w="140" w:type="dxa"/>
            </w:tcMar>
          </w:tcPr>
          <w:p w14:paraId="59F0567E" w14:textId="77777777" w:rsidR="00427D04" w:rsidRDefault="00CE146E">
            <w:r>
              <w:rPr>
                <w:b/>
                <w:bCs/>
                <w:color w:val="1F3864"/>
              </w:rPr>
              <w:t>Rédacteur</w:t>
            </w:r>
          </w:p>
        </w:tc>
        <w:tc>
          <w:tcPr>
            <w:tcW w:w="4200" w:type="dxa"/>
            <w:tcBorders>
              <w:top w:val="single" w:sz="1" w:space="0" w:color="BBCCE0"/>
              <w:left w:val="single" w:sz="1" w:space="0" w:color="BBCCE0"/>
              <w:bottom w:val="single" w:sz="1" w:space="0" w:color="BBCCE0"/>
              <w:right w:val="single" w:sz="1" w:space="0" w:color="BBCCE0"/>
            </w:tcBorders>
            <w:tcMar>
              <w:top w:w="100" w:type="dxa"/>
              <w:left w:w="140" w:type="dxa"/>
              <w:bottom w:w="100" w:type="dxa"/>
              <w:right w:w="140" w:type="dxa"/>
            </w:tcMar>
          </w:tcPr>
          <w:p w14:paraId="7432F557" w14:textId="0E8ED67A" w:rsidR="00427D04" w:rsidRDefault="006340E5">
            <w:r>
              <w:t>BISOLY Florian</w:t>
            </w:r>
          </w:p>
        </w:tc>
      </w:tr>
      <w:tr w:rsidR="00427D04" w14:paraId="2EF6B8BC" w14:textId="77777777">
        <w:trPr>
          <w:jc w:val="center"/>
        </w:trPr>
        <w:tc>
          <w:tcPr>
            <w:tcW w:w="2800" w:type="dxa"/>
            <w:tcBorders>
              <w:top w:val="single" w:sz="1" w:space="0" w:color="BBCCE0"/>
              <w:left w:val="single" w:sz="1" w:space="0" w:color="BBCCE0"/>
              <w:bottom w:val="single" w:sz="1" w:space="0" w:color="BBCCE0"/>
              <w:right w:val="single" w:sz="1" w:space="0" w:color="BBCCE0"/>
            </w:tcBorders>
            <w:shd w:val="clear" w:color="auto" w:fill="D6E4F0"/>
            <w:tcMar>
              <w:top w:w="100" w:type="dxa"/>
              <w:left w:w="140" w:type="dxa"/>
              <w:bottom w:w="100" w:type="dxa"/>
              <w:right w:w="140" w:type="dxa"/>
            </w:tcMar>
          </w:tcPr>
          <w:p w14:paraId="7398DE73" w14:textId="77777777" w:rsidR="00427D04" w:rsidRDefault="00CE146E">
            <w:r>
              <w:rPr>
                <w:b/>
                <w:bCs/>
                <w:color w:val="1F3864"/>
              </w:rPr>
              <w:t>Date</w:t>
            </w:r>
          </w:p>
        </w:tc>
        <w:tc>
          <w:tcPr>
            <w:tcW w:w="4200" w:type="dxa"/>
            <w:tcBorders>
              <w:top w:val="single" w:sz="1" w:space="0" w:color="BBCCE0"/>
              <w:left w:val="single" w:sz="1" w:space="0" w:color="BBCCE0"/>
              <w:bottom w:val="single" w:sz="1" w:space="0" w:color="BBCCE0"/>
              <w:right w:val="single" w:sz="1" w:space="0" w:color="BBCCE0"/>
            </w:tcBorders>
            <w:tcMar>
              <w:top w:w="100" w:type="dxa"/>
              <w:left w:w="140" w:type="dxa"/>
              <w:bottom w:w="100" w:type="dxa"/>
              <w:right w:w="140" w:type="dxa"/>
            </w:tcMar>
          </w:tcPr>
          <w:p w14:paraId="4A9AC7FB" w14:textId="77777777" w:rsidR="00427D04" w:rsidRDefault="00CE146E">
            <w:r>
              <w:t>Mars 2026</w:t>
            </w:r>
          </w:p>
        </w:tc>
      </w:tr>
    </w:tbl>
    <w:p w14:paraId="4A19C1E3" w14:textId="77777777" w:rsidR="00427D04" w:rsidRDefault="00427D04">
      <w:pPr>
        <w:sectPr w:rsidR="00427D04">
          <w:pgSz w:w="11906" w:h="16838"/>
          <w:pgMar w:top="1440" w:right="1440" w:bottom="1440" w:left="1440" w:header="708" w:footer="708" w:gutter="0"/>
          <w:cols w:space="720"/>
          <w:docGrid w:linePitch="360"/>
        </w:sectPr>
      </w:pPr>
    </w:p>
    <w:p w14:paraId="59300724" w14:textId="77777777" w:rsidR="00427D04" w:rsidRDefault="00CE146E">
      <w:pPr>
        <w:pStyle w:val="Titre1"/>
        <w:pBdr>
          <w:bottom w:val="single" w:sz="6" w:space="1" w:color="2E5FA3"/>
        </w:pBdr>
      </w:pPr>
      <w:r>
        <w:lastRenderedPageBreak/>
        <w:t>1. Présentation du projet</w:t>
      </w:r>
    </w:p>
    <w:p w14:paraId="228EDC94" w14:textId="77777777" w:rsidR="00427D04" w:rsidRDefault="00CE146E">
      <w:pPr>
        <w:spacing w:after="100"/>
      </w:pPr>
      <w:r>
        <w:rPr>
          <w:color w:val="333333"/>
        </w:rPr>
        <w:t>INFOPROD est une application Linux/Unix développée dans le cadre du BTS CIEL. Elle permet la gestion, la création et le transfert de contenus d'affichage vers des modules Raspberry Pi connectés en réseau local. Le projet inclut la définition de gabarits, la prévisualisation du rendu sur panneaux, ainsi que la communication avec les modules via le réseau LAN.</w:t>
      </w:r>
    </w:p>
    <w:p w14:paraId="5DB0CDD7" w14:textId="77777777" w:rsidR="00427D04" w:rsidRDefault="00427D04"/>
    <w:p w14:paraId="62D59429" w14:textId="77777777" w:rsidR="00427D04" w:rsidRDefault="00CE146E">
      <w:pPr>
        <w:pStyle w:val="Titre2"/>
      </w:pPr>
      <w:r>
        <w:t>Objectif du cahier de recette</w:t>
      </w:r>
    </w:p>
    <w:p w14:paraId="36A1C7AE" w14:textId="77777777" w:rsidR="00427D04" w:rsidRDefault="00CE146E">
      <w:pPr>
        <w:spacing w:after="100"/>
      </w:pPr>
      <w:r>
        <w:rPr>
          <w:color w:val="333333"/>
        </w:rPr>
        <w:t>Ce document recense l'ensemble des cas de test définis pour valider les fonctionnalités de l'application INFOPROD. Il permet de vérifier la conformité des développements aux spécifications, d'identifier les anomalies et d'attester de la qualité du livrable avant mise en production.</w:t>
      </w:r>
    </w:p>
    <w:p w14:paraId="77762F6E" w14:textId="77777777" w:rsidR="00427D04" w:rsidRDefault="00427D04"/>
    <w:p w14:paraId="0C068B45" w14:textId="77777777" w:rsidR="00427D04" w:rsidRDefault="00CE146E">
      <w:pPr>
        <w:pStyle w:val="Titre1"/>
        <w:pBdr>
          <w:bottom w:val="single" w:sz="6" w:space="1" w:color="2E5FA3"/>
        </w:pBdr>
      </w:pPr>
      <w:r>
        <w:t>2. Synthèse des résultats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1800"/>
        <w:gridCol w:w="1400"/>
      </w:tblGrid>
      <w:tr w:rsidR="00427D04" w14:paraId="5468BE5E" w14:textId="77777777">
        <w:tc>
          <w:tcPr>
            <w:tcW w:w="220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721996BA" w14:textId="77777777" w:rsidR="00427D04" w:rsidRDefault="00CE146E">
            <w:pPr>
              <w:jc w:val="center"/>
            </w:pPr>
            <w:r>
              <w:rPr>
                <w:b/>
                <w:bCs/>
                <w:color w:val="FFFFFF"/>
              </w:rPr>
              <w:t>Module</w:t>
            </w:r>
          </w:p>
        </w:tc>
        <w:tc>
          <w:tcPr>
            <w:tcW w:w="180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5AB85468" w14:textId="77777777" w:rsidR="00427D04" w:rsidRDefault="00CE146E">
            <w:pPr>
              <w:jc w:val="center"/>
            </w:pPr>
            <w:r>
              <w:rPr>
                <w:b/>
                <w:bCs/>
                <w:color w:val="FFFFFF"/>
              </w:rPr>
              <w:t>Total</w:t>
            </w:r>
          </w:p>
        </w:tc>
        <w:tc>
          <w:tcPr>
            <w:tcW w:w="180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6C8AF6EA" w14:textId="77777777" w:rsidR="00427D04" w:rsidRDefault="00CE146E">
            <w:pPr>
              <w:jc w:val="center"/>
            </w:pPr>
            <w:r>
              <w:rPr>
                <w:b/>
                <w:bCs/>
                <w:color w:val="FFFFFF"/>
              </w:rPr>
              <w:t>Réussis ✓</w:t>
            </w:r>
          </w:p>
        </w:tc>
        <w:tc>
          <w:tcPr>
            <w:tcW w:w="180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2A2F66BF" w14:textId="77777777" w:rsidR="00427D04" w:rsidRDefault="00CE146E">
            <w:pPr>
              <w:jc w:val="center"/>
            </w:pPr>
            <w:r>
              <w:rPr>
                <w:b/>
                <w:bCs/>
                <w:color w:val="FFFFFF"/>
              </w:rPr>
              <w:t>Partiels ⚠</w:t>
            </w:r>
          </w:p>
        </w:tc>
        <w:tc>
          <w:tcPr>
            <w:tcW w:w="140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77856B0D" w14:textId="77777777" w:rsidR="00427D04" w:rsidRDefault="00CE146E">
            <w:pPr>
              <w:jc w:val="center"/>
            </w:pPr>
            <w:r>
              <w:rPr>
                <w:b/>
                <w:bCs/>
                <w:color w:val="FFFFFF"/>
              </w:rPr>
              <w:t>Échoués ✗</w:t>
            </w:r>
          </w:p>
        </w:tc>
      </w:tr>
      <w:tr w:rsidR="00427D04" w14:paraId="1565CCE5" w14:textId="77777777">
        <w:tc>
          <w:tcPr>
            <w:tcW w:w="22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515C04AC" w14:textId="77777777" w:rsidR="00427D04" w:rsidRDefault="00CE146E">
            <w:r>
              <w:rPr>
                <w:color w:val="222222"/>
                <w:sz w:val="19"/>
                <w:szCs w:val="19"/>
              </w:rPr>
              <w:t>Lancement</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522C233C" w14:textId="3D27F720" w:rsidR="00427D04" w:rsidRDefault="00803465">
            <w:pPr>
              <w:jc w:val="center"/>
            </w:pPr>
            <w:r>
              <w:t>1</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02508C18" w14:textId="7FFAEC90" w:rsidR="00427D04" w:rsidRDefault="00427D04">
            <w:pPr>
              <w:jc w:val="center"/>
            </w:pP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671B1948" w14:textId="5EDB3A3A" w:rsidR="00427D04" w:rsidRDefault="00427D04">
            <w:pPr>
              <w:jc w:val="center"/>
            </w:pPr>
          </w:p>
        </w:tc>
        <w:tc>
          <w:tcPr>
            <w:tcW w:w="14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15A5D194" w14:textId="48A56303" w:rsidR="00427D04" w:rsidRDefault="00427D04">
            <w:pPr>
              <w:jc w:val="center"/>
            </w:pPr>
          </w:p>
        </w:tc>
      </w:tr>
      <w:tr w:rsidR="00427D04" w14:paraId="64691976" w14:textId="77777777">
        <w:tc>
          <w:tcPr>
            <w:tcW w:w="22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7D723485" w14:textId="77777777" w:rsidR="00427D04" w:rsidRDefault="00CE146E">
            <w:r>
              <w:rPr>
                <w:color w:val="222222"/>
                <w:sz w:val="19"/>
                <w:szCs w:val="19"/>
              </w:rPr>
              <w:t>Transfert</w:t>
            </w:r>
          </w:p>
        </w:tc>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2155CF86" w14:textId="77777777" w:rsidR="00427D04" w:rsidRDefault="00CE146E">
            <w:pPr>
              <w:jc w:val="center"/>
            </w:pPr>
            <w:r>
              <w:rPr>
                <w:color w:val="222222"/>
                <w:sz w:val="19"/>
                <w:szCs w:val="19"/>
              </w:rPr>
              <w:t>3</w:t>
            </w:r>
          </w:p>
        </w:tc>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74070F3C" w14:textId="6E3B9CCA" w:rsidR="00427D04" w:rsidRDefault="00427D04">
            <w:pPr>
              <w:jc w:val="center"/>
            </w:pPr>
          </w:p>
        </w:tc>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4DE05C8B" w14:textId="414067CF" w:rsidR="00427D04" w:rsidRDefault="00427D04">
            <w:pPr>
              <w:jc w:val="center"/>
            </w:pPr>
          </w:p>
        </w:tc>
        <w:tc>
          <w:tcPr>
            <w:tcW w:w="1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334B2221" w14:textId="0BD44402" w:rsidR="00427D04" w:rsidRDefault="00427D04">
            <w:pPr>
              <w:jc w:val="center"/>
            </w:pPr>
          </w:p>
        </w:tc>
      </w:tr>
      <w:tr w:rsidR="00427D04" w14:paraId="2B9DE035" w14:textId="77777777">
        <w:tc>
          <w:tcPr>
            <w:tcW w:w="22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2F02BD07" w14:textId="77777777" w:rsidR="00427D04" w:rsidRDefault="00CE146E">
            <w:r>
              <w:rPr>
                <w:color w:val="222222"/>
                <w:sz w:val="19"/>
                <w:szCs w:val="19"/>
              </w:rPr>
              <w:t>Base de données</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171A845F" w14:textId="77777777" w:rsidR="00427D04" w:rsidRDefault="00CE146E">
            <w:pPr>
              <w:jc w:val="center"/>
            </w:pPr>
            <w:r>
              <w:rPr>
                <w:color w:val="222222"/>
                <w:sz w:val="19"/>
                <w:szCs w:val="19"/>
              </w:rPr>
              <w:t>2</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6F54E748" w14:textId="3362BEB9" w:rsidR="00427D04" w:rsidRDefault="00427D04">
            <w:pPr>
              <w:jc w:val="center"/>
            </w:pP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2739ACE5" w14:textId="1B55AE98" w:rsidR="00427D04" w:rsidRDefault="00427D04">
            <w:pPr>
              <w:jc w:val="center"/>
            </w:pPr>
          </w:p>
        </w:tc>
        <w:tc>
          <w:tcPr>
            <w:tcW w:w="14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6AAA8ADB" w14:textId="6941B300" w:rsidR="00427D04" w:rsidRDefault="00427D04">
            <w:pPr>
              <w:jc w:val="center"/>
            </w:pPr>
          </w:p>
        </w:tc>
      </w:tr>
      <w:tr w:rsidR="00427D04" w14:paraId="3EBBC7DE" w14:textId="77777777">
        <w:tc>
          <w:tcPr>
            <w:tcW w:w="22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62AF1344" w14:textId="77777777" w:rsidR="00427D04" w:rsidRDefault="00CE146E">
            <w:r>
              <w:rPr>
                <w:color w:val="222222"/>
                <w:sz w:val="19"/>
                <w:szCs w:val="19"/>
              </w:rPr>
              <w:t>Interface</w:t>
            </w:r>
          </w:p>
        </w:tc>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7182F283" w14:textId="77777777" w:rsidR="00427D04" w:rsidRDefault="00CE146E">
            <w:pPr>
              <w:jc w:val="center"/>
            </w:pPr>
            <w:r>
              <w:rPr>
                <w:color w:val="222222"/>
                <w:sz w:val="19"/>
                <w:szCs w:val="19"/>
              </w:rPr>
              <w:t>1</w:t>
            </w:r>
          </w:p>
        </w:tc>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479E917D" w14:textId="3879CAB8" w:rsidR="00427D04" w:rsidRDefault="00427D04">
            <w:pPr>
              <w:jc w:val="center"/>
            </w:pPr>
          </w:p>
        </w:tc>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294032AA" w14:textId="4117C9CC" w:rsidR="00427D04" w:rsidRDefault="00427D04" w:rsidP="00803465"/>
        </w:tc>
        <w:tc>
          <w:tcPr>
            <w:tcW w:w="1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1EE47DD3" w14:textId="187D02A2" w:rsidR="00427D04" w:rsidRDefault="00427D04">
            <w:pPr>
              <w:jc w:val="center"/>
            </w:pPr>
          </w:p>
        </w:tc>
      </w:tr>
      <w:tr w:rsidR="00427D04" w14:paraId="141FB8BB" w14:textId="77777777">
        <w:tc>
          <w:tcPr>
            <w:tcW w:w="22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44EF5CAD" w14:textId="77777777" w:rsidR="00427D04" w:rsidRDefault="00CE146E">
            <w:r>
              <w:rPr>
                <w:b/>
                <w:bCs/>
                <w:color w:val="1F3864"/>
                <w:sz w:val="19"/>
                <w:szCs w:val="19"/>
              </w:rPr>
              <w:t>TOTAL</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2DC32833" w14:textId="77777777" w:rsidR="00427D04" w:rsidRDefault="00CE146E">
            <w:pPr>
              <w:jc w:val="center"/>
            </w:pPr>
            <w:r>
              <w:rPr>
                <w:b/>
                <w:bCs/>
                <w:color w:val="222222"/>
                <w:sz w:val="19"/>
                <w:szCs w:val="19"/>
              </w:rPr>
              <w:t>8</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32E9EDB7" w14:textId="14EBE340" w:rsidR="00427D04" w:rsidRDefault="00427D04">
            <w:pPr>
              <w:jc w:val="center"/>
            </w:pP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5351605E" w14:textId="7B555D5E" w:rsidR="00427D04" w:rsidRDefault="00427D04">
            <w:pPr>
              <w:jc w:val="center"/>
            </w:pPr>
          </w:p>
        </w:tc>
        <w:tc>
          <w:tcPr>
            <w:tcW w:w="14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73EADCA6" w14:textId="0EDACF74" w:rsidR="00427D04" w:rsidRDefault="00427D04" w:rsidP="00803465"/>
        </w:tc>
      </w:tr>
    </w:tbl>
    <w:p w14:paraId="1FFE8B1E" w14:textId="77777777" w:rsidR="00427D04" w:rsidRDefault="00427D04"/>
    <w:p w14:paraId="032BC5AF" w14:textId="77777777" w:rsidR="00427D04" w:rsidRDefault="00CE146E">
      <w:pPr>
        <w:pStyle w:val="Titre1"/>
        <w:pBdr>
          <w:bottom w:val="single" w:sz="6" w:space="1" w:color="2E5FA3"/>
        </w:pBdr>
      </w:pPr>
      <w:r>
        <w:t>3. Tableau des cas de test</w:t>
      </w:r>
    </w:p>
    <w:tbl>
      <w:tblPr>
        <w:tblW w:w="153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5"/>
        <w:gridCol w:w="1505"/>
        <w:gridCol w:w="1934"/>
        <w:gridCol w:w="1989"/>
        <w:gridCol w:w="2483"/>
        <w:gridCol w:w="1626"/>
        <w:gridCol w:w="1642"/>
        <w:gridCol w:w="3394"/>
      </w:tblGrid>
      <w:tr w:rsidR="00A32C80" w14:paraId="4274D4CE" w14:textId="77777777" w:rsidTr="00BF1CCF">
        <w:trPr>
          <w:tblHeader/>
          <w:jc w:val="center"/>
        </w:trPr>
        <w:tc>
          <w:tcPr>
            <w:tcW w:w="735"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414B7E80" w14:textId="77777777" w:rsidR="00427D04" w:rsidRDefault="00CE146E">
            <w:pPr>
              <w:jc w:val="center"/>
            </w:pPr>
            <w:r>
              <w:rPr>
                <w:b/>
                <w:bCs/>
                <w:color w:val="FFFFFF"/>
              </w:rPr>
              <w:lastRenderedPageBreak/>
              <w:t>ID</w:t>
            </w:r>
          </w:p>
        </w:tc>
        <w:tc>
          <w:tcPr>
            <w:tcW w:w="1505"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0840C9A0" w14:textId="77777777" w:rsidR="00427D04" w:rsidRDefault="00CE146E">
            <w:pPr>
              <w:jc w:val="center"/>
            </w:pPr>
            <w:r>
              <w:rPr>
                <w:b/>
                <w:bCs/>
                <w:color w:val="FFFFFF"/>
              </w:rPr>
              <w:t>Module</w:t>
            </w:r>
          </w:p>
        </w:tc>
        <w:tc>
          <w:tcPr>
            <w:tcW w:w="1934"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3883B06E" w14:textId="77777777" w:rsidR="00427D04" w:rsidRDefault="00CE146E">
            <w:pPr>
              <w:jc w:val="center"/>
            </w:pPr>
            <w:r>
              <w:rPr>
                <w:b/>
                <w:bCs/>
                <w:color w:val="FFFFFF"/>
              </w:rPr>
              <w:t>Description</w:t>
            </w:r>
          </w:p>
        </w:tc>
        <w:tc>
          <w:tcPr>
            <w:tcW w:w="1989"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2F14335E" w14:textId="77777777" w:rsidR="00427D04" w:rsidRDefault="00CE146E">
            <w:pPr>
              <w:jc w:val="center"/>
            </w:pPr>
            <w:r>
              <w:rPr>
                <w:b/>
                <w:bCs/>
                <w:color w:val="FFFFFF"/>
              </w:rPr>
              <w:t>Préconditions</w:t>
            </w:r>
          </w:p>
        </w:tc>
        <w:tc>
          <w:tcPr>
            <w:tcW w:w="2483"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35037AF6" w14:textId="77777777" w:rsidR="00427D04" w:rsidRDefault="00CE146E">
            <w:pPr>
              <w:jc w:val="center"/>
            </w:pPr>
            <w:r>
              <w:rPr>
                <w:b/>
                <w:bCs/>
                <w:color w:val="FFFFFF"/>
              </w:rPr>
              <w:t>Étapes</w:t>
            </w:r>
          </w:p>
        </w:tc>
        <w:tc>
          <w:tcPr>
            <w:tcW w:w="1626"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6190F2BA" w14:textId="77777777" w:rsidR="00427D04" w:rsidRDefault="00CE146E">
            <w:pPr>
              <w:jc w:val="center"/>
            </w:pPr>
            <w:r>
              <w:rPr>
                <w:b/>
                <w:bCs/>
                <w:color w:val="FFFFFF"/>
              </w:rPr>
              <w:t>Résultat attendu</w:t>
            </w:r>
          </w:p>
        </w:tc>
        <w:tc>
          <w:tcPr>
            <w:tcW w:w="1642"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10BCAEBA" w14:textId="77777777" w:rsidR="00427D04" w:rsidRDefault="00CE146E">
            <w:pPr>
              <w:jc w:val="center"/>
            </w:pPr>
            <w:r>
              <w:rPr>
                <w:b/>
                <w:bCs/>
                <w:color w:val="FFFFFF"/>
              </w:rPr>
              <w:t>Statut</w:t>
            </w:r>
          </w:p>
        </w:tc>
        <w:tc>
          <w:tcPr>
            <w:tcW w:w="3394"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3187D14A" w14:textId="77777777" w:rsidR="00427D04" w:rsidRDefault="00CE146E">
            <w:pPr>
              <w:jc w:val="center"/>
            </w:pPr>
            <w:r>
              <w:rPr>
                <w:b/>
                <w:bCs/>
                <w:color w:val="FFFFFF"/>
              </w:rPr>
              <w:t>Commentaires</w:t>
            </w:r>
          </w:p>
        </w:tc>
      </w:tr>
      <w:tr w:rsidR="00A32C80" w14:paraId="5C5B636F" w14:textId="77777777" w:rsidTr="00BF1CCF">
        <w:trPr>
          <w:trHeight w:hRule="exact" w:val="2268"/>
          <w:jc w:val="center"/>
        </w:trPr>
        <w:tc>
          <w:tcPr>
            <w:tcW w:w="73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714C345" w14:textId="77777777" w:rsidR="00427D04" w:rsidRPr="00B70CA1" w:rsidRDefault="00CE146E">
            <w:pPr>
              <w:jc w:val="center"/>
            </w:pPr>
            <w:r w:rsidRPr="00B70CA1">
              <w:rPr>
                <w:color w:val="1F3864"/>
                <w:sz w:val="19"/>
                <w:szCs w:val="19"/>
              </w:rPr>
              <w:t>TC-01</w:t>
            </w:r>
          </w:p>
        </w:tc>
        <w:tc>
          <w:tcPr>
            <w:tcW w:w="150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293FF24" w14:textId="77777777" w:rsidR="00427D04" w:rsidRDefault="00CE146E">
            <w:r>
              <w:rPr>
                <w:color w:val="222222"/>
                <w:sz w:val="19"/>
                <w:szCs w:val="19"/>
              </w:rPr>
              <w:t>Lancement</w:t>
            </w:r>
          </w:p>
        </w:tc>
        <w:tc>
          <w:tcPr>
            <w:tcW w:w="193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52AFD015" w14:textId="1F2392A9" w:rsidR="00427D04" w:rsidRDefault="00CE146E">
            <w:r>
              <w:rPr>
                <w:color w:val="222222"/>
                <w:sz w:val="19"/>
                <w:szCs w:val="19"/>
              </w:rPr>
              <w:t>Démarr</w:t>
            </w:r>
            <w:r w:rsidR="00BF1CCF">
              <w:rPr>
                <w:color w:val="222222"/>
                <w:sz w:val="19"/>
                <w:szCs w:val="19"/>
              </w:rPr>
              <w:t>er</w:t>
            </w:r>
            <w:r>
              <w:rPr>
                <w:color w:val="222222"/>
                <w:sz w:val="19"/>
                <w:szCs w:val="19"/>
              </w:rPr>
              <w:t xml:space="preserve"> l'application </w:t>
            </w:r>
          </w:p>
        </w:tc>
        <w:tc>
          <w:tcPr>
            <w:tcW w:w="1989"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3DCEA4D3" w14:textId="7D47642F" w:rsidR="00427D04" w:rsidRDefault="00BF1CCF">
            <w:r>
              <w:rPr>
                <w:color w:val="222222"/>
                <w:sz w:val="19"/>
                <w:szCs w:val="19"/>
              </w:rPr>
              <w:t>Avoir l’a</w:t>
            </w:r>
            <w:r w:rsidR="00CE146E">
              <w:rPr>
                <w:color w:val="222222"/>
                <w:sz w:val="19"/>
                <w:szCs w:val="19"/>
              </w:rPr>
              <w:t>pplication installée</w:t>
            </w:r>
            <w:r>
              <w:rPr>
                <w:color w:val="222222"/>
                <w:sz w:val="19"/>
                <w:szCs w:val="19"/>
              </w:rPr>
              <w:t xml:space="preserve"> sur le bon environnement</w:t>
            </w:r>
            <w:r w:rsidR="00CE146E">
              <w:rPr>
                <w:color w:val="222222"/>
                <w:sz w:val="19"/>
                <w:szCs w:val="19"/>
              </w:rPr>
              <w:t xml:space="preserve"> </w:t>
            </w:r>
          </w:p>
        </w:tc>
        <w:tc>
          <w:tcPr>
            <w:tcW w:w="2483"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4B38F8B6" w14:textId="507A1922" w:rsidR="00427D04" w:rsidRDefault="00CE146E">
            <w:pPr>
              <w:rPr>
                <w:color w:val="222222"/>
                <w:sz w:val="19"/>
                <w:szCs w:val="19"/>
              </w:rPr>
            </w:pPr>
            <w:r>
              <w:rPr>
                <w:color w:val="222222"/>
                <w:sz w:val="19"/>
                <w:szCs w:val="19"/>
              </w:rPr>
              <w:t xml:space="preserve"> </w:t>
            </w:r>
            <w:r w:rsidR="00BF1CCF">
              <w:rPr>
                <w:color w:val="222222"/>
                <w:sz w:val="19"/>
                <w:szCs w:val="19"/>
              </w:rPr>
              <w:t>1.</w:t>
            </w:r>
            <w:r w:rsidR="009F6DBF">
              <w:rPr>
                <w:color w:val="222222"/>
                <w:sz w:val="19"/>
                <w:szCs w:val="19"/>
              </w:rPr>
              <w:t xml:space="preserve"> </w:t>
            </w:r>
            <w:r>
              <w:rPr>
                <w:color w:val="222222"/>
                <w:sz w:val="19"/>
                <w:szCs w:val="19"/>
              </w:rPr>
              <w:t xml:space="preserve">Lancer </w:t>
            </w:r>
            <w:r w:rsidR="00BD0171">
              <w:rPr>
                <w:color w:val="222222"/>
                <w:sz w:val="19"/>
                <w:szCs w:val="19"/>
              </w:rPr>
              <w:t>l’</w:t>
            </w:r>
            <w:r w:rsidR="00BF1CCF">
              <w:rPr>
                <w:color w:val="222222"/>
                <w:sz w:val="19"/>
                <w:szCs w:val="19"/>
              </w:rPr>
              <w:t>application</w:t>
            </w:r>
            <w:r w:rsidR="00BD0171">
              <w:rPr>
                <w:color w:val="222222"/>
                <w:sz w:val="19"/>
                <w:szCs w:val="19"/>
              </w:rPr>
              <w:t>.</w:t>
            </w:r>
          </w:p>
          <w:p w14:paraId="3B95FB69" w14:textId="29BD8736" w:rsidR="00BF1CCF" w:rsidRDefault="00BF1CCF">
            <w:r>
              <w:t>2.</w:t>
            </w:r>
            <w:r w:rsidR="00A8186A">
              <w:t xml:space="preserve"> </w:t>
            </w:r>
            <w:r>
              <w:t xml:space="preserve">Vérifier </w:t>
            </w:r>
            <w:r w:rsidR="00A8186A">
              <w:t>qu’il</w:t>
            </w:r>
            <w:r>
              <w:t xml:space="preserve"> n’y </w:t>
            </w:r>
            <w:r w:rsidR="00C36D08">
              <w:t>a</w:t>
            </w:r>
            <w:r>
              <w:t xml:space="preserve"> pas d’erreur réseau</w:t>
            </w:r>
            <w:r w:rsidR="00A8186A">
              <w:t>.</w:t>
            </w:r>
          </w:p>
        </w:tc>
        <w:tc>
          <w:tcPr>
            <w:tcW w:w="1626"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03DAACF0" w14:textId="61430619" w:rsidR="00427D04" w:rsidRDefault="00CE146E">
            <w:r>
              <w:rPr>
                <w:color w:val="222222"/>
                <w:sz w:val="19"/>
                <w:szCs w:val="19"/>
              </w:rPr>
              <w:t>Fenêtre principale affichée sans erreur</w:t>
            </w:r>
            <w:r w:rsidR="00803465">
              <w:rPr>
                <w:color w:val="222222"/>
                <w:sz w:val="19"/>
                <w:szCs w:val="19"/>
              </w:rPr>
              <w:t>.</w:t>
            </w:r>
          </w:p>
        </w:tc>
        <w:tc>
          <w:tcPr>
            <w:tcW w:w="164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8E6BD20" w14:textId="77777777" w:rsidR="00427D04" w:rsidRDefault="00427D04" w:rsidP="00F567AE"/>
          <w:p w14:paraId="74271189" w14:textId="77777777" w:rsidR="00F567AE" w:rsidRDefault="00F567AE" w:rsidP="00F567AE"/>
          <w:p w14:paraId="772912BB" w14:textId="66F22FF7" w:rsidR="00F567AE" w:rsidRPr="00F567AE" w:rsidRDefault="00F567AE" w:rsidP="00F567AE"/>
        </w:tc>
        <w:tc>
          <w:tcPr>
            <w:tcW w:w="339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7DC07BD4" w14:textId="77777777" w:rsidR="00427D04" w:rsidRDefault="00427D04"/>
        </w:tc>
      </w:tr>
      <w:tr w:rsidR="00A32C80" w14:paraId="63BADEBA" w14:textId="77777777" w:rsidTr="00BF1CCF">
        <w:trPr>
          <w:jc w:val="center"/>
        </w:trPr>
        <w:tc>
          <w:tcPr>
            <w:tcW w:w="73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7445E045" w14:textId="2E3FE201" w:rsidR="00427D04" w:rsidRPr="00B70CA1" w:rsidRDefault="00CE146E">
            <w:pPr>
              <w:jc w:val="center"/>
            </w:pPr>
            <w:r w:rsidRPr="00B70CA1">
              <w:rPr>
                <w:color w:val="1F3864"/>
                <w:sz w:val="19"/>
                <w:szCs w:val="19"/>
              </w:rPr>
              <w:t>TC-0</w:t>
            </w:r>
            <w:r w:rsidR="00A8186A" w:rsidRPr="00B70CA1">
              <w:rPr>
                <w:color w:val="1F3864"/>
                <w:sz w:val="19"/>
                <w:szCs w:val="19"/>
              </w:rPr>
              <w:t>2</w:t>
            </w:r>
          </w:p>
        </w:tc>
        <w:tc>
          <w:tcPr>
            <w:tcW w:w="150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37B9BC5D" w14:textId="77777777" w:rsidR="00427D04" w:rsidRDefault="00CE146E">
            <w:r>
              <w:rPr>
                <w:color w:val="222222"/>
                <w:sz w:val="19"/>
                <w:szCs w:val="19"/>
              </w:rPr>
              <w:t>Transfert</w:t>
            </w:r>
          </w:p>
        </w:tc>
        <w:tc>
          <w:tcPr>
            <w:tcW w:w="193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6B7C1B04" w14:textId="333706B1" w:rsidR="00427D04" w:rsidRDefault="00CE146E">
            <w:r>
              <w:rPr>
                <w:color w:val="222222"/>
                <w:sz w:val="19"/>
                <w:szCs w:val="19"/>
              </w:rPr>
              <w:t xml:space="preserve">Transfert d'un gabarit vers un </w:t>
            </w:r>
            <w:r w:rsidR="00A8186A">
              <w:rPr>
                <w:color w:val="222222"/>
                <w:sz w:val="19"/>
                <w:szCs w:val="19"/>
              </w:rPr>
              <w:t xml:space="preserve">poste afficheur </w:t>
            </w:r>
          </w:p>
        </w:tc>
        <w:tc>
          <w:tcPr>
            <w:tcW w:w="1989"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325637D" w14:textId="503D8558" w:rsidR="00427D04" w:rsidRDefault="00A8186A">
            <w:r>
              <w:rPr>
                <w:color w:val="222222"/>
                <w:sz w:val="19"/>
                <w:szCs w:val="19"/>
              </w:rPr>
              <w:t xml:space="preserve">Poste </w:t>
            </w:r>
            <w:r w:rsidR="00DD3FB1">
              <w:rPr>
                <w:color w:val="222222"/>
                <w:sz w:val="19"/>
                <w:szCs w:val="19"/>
              </w:rPr>
              <w:t>afficheur connecté</w:t>
            </w:r>
            <w:r w:rsidR="00CE146E">
              <w:rPr>
                <w:color w:val="222222"/>
                <w:sz w:val="19"/>
                <w:szCs w:val="19"/>
              </w:rPr>
              <w:t xml:space="preserve"> au </w:t>
            </w:r>
            <w:r>
              <w:rPr>
                <w:color w:val="222222"/>
                <w:sz w:val="19"/>
                <w:szCs w:val="19"/>
              </w:rPr>
              <w:t>réseau,</w:t>
            </w:r>
            <w:r w:rsidR="00DD3FB1">
              <w:rPr>
                <w:color w:val="222222"/>
                <w:sz w:val="19"/>
                <w:szCs w:val="19"/>
              </w:rPr>
              <w:t xml:space="preserve"> g</w:t>
            </w:r>
            <w:r w:rsidR="00A32C80">
              <w:rPr>
                <w:color w:val="222222"/>
                <w:sz w:val="19"/>
                <w:szCs w:val="19"/>
              </w:rPr>
              <w:t xml:space="preserve">abarit </w:t>
            </w:r>
            <w:r w:rsidR="00DD3FB1">
              <w:rPr>
                <w:color w:val="222222"/>
                <w:sz w:val="19"/>
                <w:szCs w:val="19"/>
              </w:rPr>
              <w:t>d’affichage</w:t>
            </w:r>
            <w:r w:rsidR="00A32C80">
              <w:rPr>
                <w:color w:val="222222"/>
                <w:sz w:val="19"/>
                <w:szCs w:val="19"/>
              </w:rPr>
              <w:t xml:space="preserve"> </w:t>
            </w:r>
            <w:r>
              <w:rPr>
                <w:color w:val="222222"/>
                <w:sz w:val="19"/>
                <w:szCs w:val="19"/>
              </w:rPr>
              <w:t xml:space="preserve">présent </w:t>
            </w:r>
            <w:r w:rsidR="00822874">
              <w:rPr>
                <w:color w:val="222222"/>
                <w:sz w:val="19"/>
                <w:szCs w:val="19"/>
              </w:rPr>
              <w:t>sur l’application.</w:t>
            </w:r>
          </w:p>
        </w:tc>
        <w:tc>
          <w:tcPr>
            <w:tcW w:w="2483"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F0EEABF" w14:textId="77777777" w:rsidR="00A8186A" w:rsidRDefault="00CE146E">
            <w:pPr>
              <w:rPr>
                <w:color w:val="222222"/>
                <w:sz w:val="19"/>
                <w:szCs w:val="19"/>
              </w:rPr>
            </w:pPr>
            <w:r>
              <w:rPr>
                <w:color w:val="222222"/>
                <w:sz w:val="19"/>
                <w:szCs w:val="19"/>
              </w:rPr>
              <w:t xml:space="preserve">1. Sélectionner le </w:t>
            </w:r>
            <w:r w:rsidR="00BB6147">
              <w:rPr>
                <w:color w:val="222222"/>
                <w:sz w:val="19"/>
                <w:szCs w:val="19"/>
              </w:rPr>
              <w:t>gabarit.</w:t>
            </w:r>
            <w:r>
              <w:rPr>
                <w:color w:val="222222"/>
                <w:sz w:val="19"/>
                <w:szCs w:val="19"/>
              </w:rPr>
              <w:t xml:space="preserve"> </w:t>
            </w:r>
            <w:r w:rsidR="00A8186A">
              <w:rPr>
                <w:color w:val="222222"/>
                <w:sz w:val="19"/>
                <w:szCs w:val="19"/>
              </w:rPr>
              <w:t xml:space="preserve">2. </w:t>
            </w:r>
            <w:r>
              <w:rPr>
                <w:color w:val="222222"/>
                <w:sz w:val="19"/>
                <w:szCs w:val="19"/>
              </w:rPr>
              <w:t xml:space="preserve">Choisir le </w:t>
            </w:r>
            <w:r w:rsidR="00A8186A">
              <w:rPr>
                <w:color w:val="222222"/>
                <w:sz w:val="19"/>
                <w:szCs w:val="19"/>
              </w:rPr>
              <w:t>poste afficheur.</w:t>
            </w:r>
          </w:p>
          <w:p w14:paraId="1C666FC7" w14:textId="64C88728" w:rsidR="00427D04" w:rsidRDefault="00A8186A" w:rsidP="00A8186A">
            <w:r>
              <w:rPr>
                <w:color w:val="222222"/>
                <w:sz w:val="19"/>
                <w:szCs w:val="19"/>
              </w:rPr>
              <w:t xml:space="preserve">3. </w:t>
            </w:r>
            <w:r w:rsidR="00CE146E" w:rsidRPr="00A8186A">
              <w:rPr>
                <w:color w:val="222222"/>
                <w:sz w:val="19"/>
                <w:szCs w:val="19"/>
              </w:rPr>
              <w:t>Lancer le transfert</w:t>
            </w:r>
          </w:p>
        </w:tc>
        <w:tc>
          <w:tcPr>
            <w:tcW w:w="1626"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0DAF611" w14:textId="63697F3C" w:rsidR="00427D04" w:rsidRDefault="00CE146E">
            <w:r>
              <w:rPr>
                <w:color w:val="222222"/>
                <w:sz w:val="19"/>
                <w:szCs w:val="19"/>
              </w:rPr>
              <w:t xml:space="preserve">Gabarit transféré et affiché sur le </w:t>
            </w:r>
            <w:r w:rsidR="007A695A">
              <w:rPr>
                <w:color w:val="222222"/>
                <w:sz w:val="19"/>
                <w:szCs w:val="19"/>
              </w:rPr>
              <w:t>poste afficheur</w:t>
            </w:r>
            <w:r w:rsidR="00803465">
              <w:rPr>
                <w:color w:val="222222"/>
                <w:sz w:val="19"/>
                <w:szCs w:val="19"/>
              </w:rPr>
              <w:t>.</w:t>
            </w:r>
            <w:r w:rsidR="007A695A">
              <w:rPr>
                <w:color w:val="222222"/>
                <w:sz w:val="19"/>
                <w:szCs w:val="19"/>
              </w:rPr>
              <w:t xml:space="preserve"> </w:t>
            </w:r>
          </w:p>
        </w:tc>
        <w:tc>
          <w:tcPr>
            <w:tcW w:w="164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0B1EBCAD" w14:textId="4630DFEE" w:rsidR="00427D04" w:rsidRDefault="00427D04" w:rsidP="00F567AE"/>
        </w:tc>
        <w:tc>
          <w:tcPr>
            <w:tcW w:w="339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3538EBCD" w14:textId="77777777" w:rsidR="00427D04" w:rsidRDefault="00427D04"/>
        </w:tc>
      </w:tr>
      <w:tr w:rsidR="00A32C80" w14:paraId="4D2F92E9" w14:textId="77777777" w:rsidTr="00BF1CCF">
        <w:trPr>
          <w:jc w:val="center"/>
        </w:trPr>
        <w:tc>
          <w:tcPr>
            <w:tcW w:w="73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2FF7BCF" w14:textId="70386374" w:rsidR="00427D04" w:rsidRPr="00B70CA1" w:rsidRDefault="00CE146E">
            <w:pPr>
              <w:jc w:val="center"/>
            </w:pPr>
            <w:r w:rsidRPr="00B70CA1">
              <w:rPr>
                <w:color w:val="1F3864"/>
                <w:sz w:val="19"/>
                <w:szCs w:val="19"/>
              </w:rPr>
              <w:t>TC-0</w:t>
            </w:r>
            <w:r w:rsidR="00A8186A" w:rsidRPr="00B70CA1">
              <w:rPr>
                <w:color w:val="1F3864"/>
                <w:sz w:val="19"/>
                <w:szCs w:val="19"/>
              </w:rPr>
              <w:t>3</w:t>
            </w:r>
          </w:p>
        </w:tc>
        <w:tc>
          <w:tcPr>
            <w:tcW w:w="150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6E3D7FCD" w14:textId="77777777" w:rsidR="00427D04" w:rsidRDefault="00CE146E">
            <w:r>
              <w:rPr>
                <w:color w:val="222222"/>
                <w:sz w:val="19"/>
                <w:szCs w:val="19"/>
              </w:rPr>
              <w:t>Transfert</w:t>
            </w:r>
          </w:p>
        </w:tc>
        <w:tc>
          <w:tcPr>
            <w:tcW w:w="193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485CBFE0" w14:textId="7B85B851" w:rsidR="00427D04" w:rsidRDefault="00CE146E">
            <w:r>
              <w:rPr>
                <w:color w:val="222222"/>
                <w:sz w:val="19"/>
                <w:szCs w:val="19"/>
              </w:rPr>
              <w:t>Transfert</w:t>
            </w:r>
            <w:r w:rsidR="007A695A">
              <w:rPr>
                <w:color w:val="222222"/>
                <w:sz w:val="19"/>
                <w:szCs w:val="19"/>
              </w:rPr>
              <w:t xml:space="preserve"> d’un gabarit vers un poste afficheur</w:t>
            </w:r>
            <w:r>
              <w:rPr>
                <w:color w:val="222222"/>
                <w:sz w:val="19"/>
                <w:szCs w:val="19"/>
              </w:rPr>
              <w:t xml:space="preserve"> non joignable</w:t>
            </w:r>
            <w:r w:rsidR="00822874">
              <w:rPr>
                <w:color w:val="222222"/>
                <w:sz w:val="19"/>
                <w:szCs w:val="19"/>
              </w:rPr>
              <w:t>.</w:t>
            </w:r>
          </w:p>
        </w:tc>
        <w:tc>
          <w:tcPr>
            <w:tcW w:w="1989"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939DD80" w14:textId="78AD2DE0" w:rsidR="00427D04" w:rsidRDefault="009E7BBC">
            <w:r>
              <w:rPr>
                <w:color w:val="222222"/>
                <w:sz w:val="19"/>
                <w:szCs w:val="19"/>
              </w:rPr>
              <w:t>Poste</w:t>
            </w:r>
            <w:r w:rsidR="00C36D08">
              <w:rPr>
                <w:color w:val="222222"/>
                <w:sz w:val="19"/>
                <w:szCs w:val="19"/>
              </w:rPr>
              <w:t>s</w:t>
            </w:r>
            <w:r>
              <w:rPr>
                <w:color w:val="222222"/>
                <w:sz w:val="19"/>
                <w:szCs w:val="19"/>
              </w:rPr>
              <w:t xml:space="preserve"> </w:t>
            </w:r>
            <w:r w:rsidR="00822874">
              <w:rPr>
                <w:color w:val="222222"/>
                <w:sz w:val="19"/>
                <w:szCs w:val="19"/>
              </w:rPr>
              <w:t>afficheur</w:t>
            </w:r>
            <w:r w:rsidR="00C36D08">
              <w:rPr>
                <w:color w:val="222222"/>
                <w:sz w:val="19"/>
                <w:szCs w:val="19"/>
              </w:rPr>
              <w:t>s</w:t>
            </w:r>
            <w:r w:rsidR="00822874">
              <w:rPr>
                <w:color w:val="222222"/>
                <w:sz w:val="19"/>
                <w:szCs w:val="19"/>
              </w:rPr>
              <w:t xml:space="preserve"> hors</w:t>
            </w:r>
            <w:r w:rsidR="00CE146E">
              <w:rPr>
                <w:color w:val="222222"/>
                <w:sz w:val="19"/>
                <w:szCs w:val="19"/>
              </w:rPr>
              <w:t xml:space="preserve"> ligne</w:t>
            </w:r>
            <w:r>
              <w:rPr>
                <w:color w:val="222222"/>
                <w:sz w:val="19"/>
                <w:szCs w:val="19"/>
              </w:rPr>
              <w:t xml:space="preserve"> (hors </w:t>
            </w:r>
            <w:r w:rsidR="00822874">
              <w:rPr>
                <w:color w:val="222222"/>
                <w:sz w:val="19"/>
                <w:szCs w:val="19"/>
              </w:rPr>
              <w:t>réseau, débranché</w:t>
            </w:r>
            <w:r>
              <w:rPr>
                <w:color w:val="222222"/>
                <w:sz w:val="19"/>
                <w:szCs w:val="19"/>
              </w:rPr>
              <w:t>)</w:t>
            </w:r>
            <w:r w:rsidR="00822874">
              <w:rPr>
                <w:color w:val="222222"/>
                <w:sz w:val="19"/>
                <w:szCs w:val="19"/>
              </w:rPr>
              <w:t>.</w:t>
            </w:r>
          </w:p>
        </w:tc>
        <w:tc>
          <w:tcPr>
            <w:tcW w:w="2483"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5C5A8920" w14:textId="77777777" w:rsidR="00DD3FB1" w:rsidRDefault="00CE146E">
            <w:pPr>
              <w:rPr>
                <w:color w:val="222222"/>
                <w:sz w:val="19"/>
                <w:szCs w:val="19"/>
              </w:rPr>
            </w:pPr>
            <w:r>
              <w:rPr>
                <w:color w:val="222222"/>
                <w:sz w:val="19"/>
                <w:szCs w:val="19"/>
              </w:rPr>
              <w:t xml:space="preserve">1. Sélectionner un </w:t>
            </w:r>
            <w:r w:rsidR="006340E5">
              <w:rPr>
                <w:color w:val="222222"/>
                <w:sz w:val="19"/>
                <w:szCs w:val="19"/>
              </w:rPr>
              <w:t>gabarit.</w:t>
            </w:r>
            <w:r>
              <w:rPr>
                <w:color w:val="222222"/>
                <w:sz w:val="19"/>
                <w:szCs w:val="19"/>
              </w:rPr>
              <w:t xml:space="preserve"> </w:t>
            </w:r>
          </w:p>
          <w:p w14:paraId="15CAAEEA" w14:textId="1B44766D" w:rsidR="00DD3FB1" w:rsidRDefault="00DD3FB1">
            <w:pPr>
              <w:rPr>
                <w:color w:val="222222"/>
                <w:sz w:val="19"/>
                <w:szCs w:val="19"/>
              </w:rPr>
            </w:pPr>
            <w:r>
              <w:rPr>
                <w:color w:val="222222"/>
                <w:sz w:val="19"/>
                <w:szCs w:val="19"/>
              </w:rPr>
              <w:t>2.</w:t>
            </w:r>
            <w:r w:rsidR="00946FBE">
              <w:rPr>
                <w:color w:val="222222"/>
                <w:sz w:val="19"/>
                <w:szCs w:val="19"/>
              </w:rPr>
              <w:t xml:space="preserve"> </w:t>
            </w:r>
            <w:r w:rsidR="00CE146E">
              <w:rPr>
                <w:color w:val="222222"/>
                <w:sz w:val="19"/>
                <w:szCs w:val="19"/>
              </w:rPr>
              <w:t xml:space="preserve">Choisir un module hors </w:t>
            </w:r>
            <w:r w:rsidR="006340E5">
              <w:rPr>
                <w:color w:val="222222"/>
                <w:sz w:val="19"/>
                <w:szCs w:val="19"/>
              </w:rPr>
              <w:t>réseau.</w:t>
            </w:r>
            <w:r w:rsidR="00CE146E">
              <w:rPr>
                <w:color w:val="222222"/>
                <w:sz w:val="19"/>
                <w:szCs w:val="19"/>
              </w:rPr>
              <w:t xml:space="preserve"> </w:t>
            </w:r>
          </w:p>
          <w:p w14:paraId="2BF34B45" w14:textId="2C7FEAAC" w:rsidR="00427D04" w:rsidRDefault="00DD3FB1">
            <w:r>
              <w:rPr>
                <w:color w:val="222222"/>
                <w:sz w:val="19"/>
                <w:szCs w:val="19"/>
              </w:rPr>
              <w:t>3.</w:t>
            </w:r>
            <w:r w:rsidR="00946FBE">
              <w:rPr>
                <w:color w:val="222222"/>
                <w:sz w:val="19"/>
                <w:szCs w:val="19"/>
              </w:rPr>
              <w:t xml:space="preserve"> </w:t>
            </w:r>
            <w:r w:rsidR="00CE146E">
              <w:rPr>
                <w:color w:val="222222"/>
                <w:sz w:val="19"/>
                <w:szCs w:val="19"/>
              </w:rPr>
              <w:t>Lancer le transfert</w:t>
            </w:r>
            <w:r w:rsidR="00822874">
              <w:rPr>
                <w:color w:val="222222"/>
                <w:sz w:val="19"/>
                <w:szCs w:val="19"/>
              </w:rPr>
              <w:t xml:space="preserve"> vers un poste afficheur. </w:t>
            </w:r>
          </w:p>
        </w:tc>
        <w:tc>
          <w:tcPr>
            <w:tcW w:w="1626"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F9B72C1" w14:textId="55240F3D" w:rsidR="00427D04" w:rsidRDefault="00CE146E">
            <w:r>
              <w:rPr>
                <w:color w:val="222222"/>
                <w:sz w:val="19"/>
                <w:szCs w:val="19"/>
              </w:rPr>
              <w:t>Message d'erreur de connexion affiché</w:t>
            </w:r>
            <w:r w:rsidR="00803465">
              <w:rPr>
                <w:color w:val="222222"/>
                <w:sz w:val="19"/>
                <w:szCs w:val="19"/>
              </w:rPr>
              <w:t>.</w:t>
            </w:r>
          </w:p>
        </w:tc>
        <w:tc>
          <w:tcPr>
            <w:tcW w:w="164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798E2409" w14:textId="2F163E77" w:rsidR="00427D04" w:rsidRDefault="00427D04" w:rsidP="00F567AE"/>
        </w:tc>
        <w:tc>
          <w:tcPr>
            <w:tcW w:w="339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5D0969E0" w14:textId="77777777" w:rsidR="00427D04" w:rsidRDefault="00427D04"/>
        </w:tc>
      </w:tr>
      <w:tr w:rsidR="00A32C80" w14:paraId="6493FD8B" w14:textId="77777777" w:rsidTr="00BF1CCF">
        <w:trPr>
          <w:jc w:val="center"/>
        </w:trPr>
        <w:tc>
          <w:tcPr>
            <w:tcW w:w="73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3523DAFF" w14:textId="119C3BB0" w:rsidR="00427D04" w:rsidRPr="00B70CA1" w:rsidRDefault="00CE146E">
            <w:pPr>
              <w:jc w:val="center"/>
            </w:pPr>
            <w:r w:rsidRPr="00B70CA1">
              <w:rPr>
                <w:color w:val="1F3864"/>
                <w:sz w:val="19"/>
                <w:szCs w:val="19"/>
              </w:rPr>
              <w:t>TC-0</w:t>
            </w:r>
            <w:r w:rsidR="00A8186A" w:rsidRPr="00B70CA1">
              <w:rPr>
                <w:color w:val="1F3864"/>
                <w:sz w:val="19"/>
                <w:szCs w:val="19"/>
              </w:rPr>
              <w:t>4</w:t>
            </w:r>
          </w:p>
        </w:tc>
        <w:tc>
          <w:tcPr>
            <w:tcW w:w="150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3B95471F" w14:textId="77777777" w:rsidR="00427D04" w:rsidRDefault="00CE146E">
            <w:r>
              <w:rPr>
                <w:color w:val="222222"/>
                <w:sz w:val="19"/>
                <w:szCs w:val="19"/>
              </w:rPr>
              <w:t>Transfert</w:t>
            </w:r>
          </w:p>
        </w:tc>
        <w:tc>
          <w:tcPr>
            <w:tcW w:w="193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68D64BF9" w14:textId="2CF8856D" w:rsidR="00427D04" w:rsidRDefault="00CE146E">
            <w:r>
              <w:rPr>
                <w:color w:val="222222"/>
                <w:sz w:val="19"/>
                <w:szCs w:val="19"/>
              </w:rPr>
              <w:t xml:space="preserve">Vérification de l'état </w:t>
            </w:r>
            <w:r w:rsidR="00C36D08">
              <w:rPr>
                <w:color w:val="222222"/>
                <w:sz w:val="19"/>
                <w:szCs w:val="19"/>
              </w:rPr>
              <w:t>des gabarits</w:t>
            </w:r>
            <w:r w:rsidR="00822874">
              <w:rPr>
                <w:color w:val="222222"/>
                <w:sz w:val="19"/>
                <w:szCs w:val="19"/>
              </w:rPr>
              <w:t xml:space="preserve"> d’affichage </w:t>
            </w:r>
          </w:p>
        </w:tc>
        <w:tc>
          <w:tcPr>
            <w:tcW w:w="1989"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002D75E3" w14:textId="2E633257" w:rsidR="00427D04" w:rsidRDefault="00CE146E">
            <w:r>
              <w:rPr>
                <w:color w:val="222222"/>
                <w:sz w:val="19"/>
                <w:szCs w:val="19"/>
              </w:rPr>
              <w:t>Plusieurs modules configurés</w:t>
            </w:r>
            <w:r w:rsidR="00822874">
              <w:rPr>
                <w:color w:val="222222"/>
                <w:sz w:val="19"/>
                <w:szCs w:val="19"/>
              </w:rPr>
              <w:t xml:space="preserve"> sont </w:t>
            </w:r>
            <w:r w:rsidR="00422A83">
              <w:rPr>
                <w:color w:val="222222"/>
                <w:sz w:val="19"/>
                <w:szCs w:val="19"/>
              </w:rPr>
              <w:t>présents</w:t>
            </w:r>
            <w:r w:rsidR="00822874">
              <w:rPr>
                <w:color w:val="222222"/>
                <w:sz w:val="19"/>
                <w:szCs w:val="19"/>
              </w:rPr>
              <w:t xml:space="preserve"> sur l’application </w:t>
            </w:r>
            <w:r w:rsidR="00422A83">
              <w:rPr>
                <w:color w:val="222222"/>
                <w:sz w:val="19"/>
                <w:szCs w:val="19"/>
              </w:rPr>
              <w:t>INFOPROD</w:t>
            </w:r>
          </w:p>
        </w:tc>
        <w:tc>
          <w:tcPr>
            <w:tcW w:w="2483"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023309E7" w14:textId="36D02057" w:rsidR="00422A83" w:rsidRDefault="00CE146E">
            <w:pPr>
              <w:rPr>
                <w:color w:val="222222"/>
                <w:sz w:val="19"/>
                <w:szCs w:val="19"/>
              </w:rPr>
            </w:pPr>
            <w:r>
              <w:rPr>
                <w:color w:val="222222"/>
                <w:sz w:val="19"/>
                <w:szCs w:val="19"/>
              </w:rPr>
              <w:t xml:space="preserve">1. Ouvrir le tableau de bord </w:t>
            </w:r>
            <w:r w:rsidR="00C36D08">
              <w:rPr>
                <w:color w:val="222222"/>
                <w:sz w:val="19"/>
                <w:szCs w:val="19"/>
              </w:rPr>
              <w:t>des gabarits</w:t>
            </w:r>
            <w:r w:rsidR="00422A83">
              <w:rPr>
                <w:color w:val="222222"/>
                <w:sz w:val="19"/>
                <w:szCs w:val="19"/>
              </w:rPr>
              <w:t xml:space="preserve"> d’affichage.</w:t>
            </w:r>
          </w:p>
          <w:p w14:paraId="6B10448D" w14:textId="0D3BF6DC" w:rsidR="00427D04" w:rsidRDefault="00422A83">
            <w:r>
              <w:rPr>
                <w:color w:val="222222"/>
                <w:sz w:val="19"/>
                <w:szCs w:val="19"/>
              </w:rPr>
              <w:t>2.</w:t>
            </w:r>
            <w:r w:rsidR="00CE146E">
              <w:rPr>
                <w:color w:val="222222"/>
                <w:sz w:val="19"/>
                <w:szCs w:val="19"/>
              </w:rPr>
              <w:t xml:space="preserve"> Consulter les statuts</w:t>
            </w:r>
            <w:r>
              <w:rPr>
                <w:color w:val="222222"/>
                <w:sz w:val="19"/>
                <w:szCs w:val="19"/>
              </w:rPr>
              <w:t xml:space="preserve"> des gabarits d’affichage présent</w:t>
            </w:r>
            <w:r w:rsidR="009F6DBF">
              <w:rPr>
                <w:color w:val="222222"/>
                <w:sz w:val="19"/>
                <w:szCs w:val="19"/>
              </w:rPr>
              <w:t>s</w:t>
            </w:r>
            <w:r>
              <w:rPr>
                <w:color w:val="222222"/>
                <w:sz w:val="19"/>
                <w:szCs w:val="19"/>
              </w:rPr>
              <w:t xml:space="preserve"> </w:t>
            </w:r>
          </w:p>
        </w:tc>
        <w:tc>
          <w:tcPr>
            <w:tcW w:w="1626"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6A22D32D" w14:textId="5F5DFE4C" w:rsidR="00427D04" w:rsidRDefault="00CE146E">
            <w:r>
              <w:rPr>
                <w:color w:val="222222"/>
                <w:sz w:val="19"/>
                <w:szCs w:val="19"/>
              </w:rPr>
              <w:t>Liste des modules avec statut En ligne / Hors ligne</w:t>
            </w:r>
            <w:r w:rsidR="00803465">
              <w:rPr>
                <w:color w:val="222222"/>
                <w:sz w:val="19"/>
                <w:szCs w:val="19"/>
              </w:rPr>
              <w:t>.</w:t>
            </w:r>
          </w:p>
        </w:tc>
        <w:tc>
          <w:tcPr>
            <w:tcW w:w="164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550C5A9C" w14:textId="036734A0" w:rsidR="00427D04" w:rsidRDefault="00427D04">
            <w:pPr>
              <w:jc w:val="center"/>
            </w:pPr>
          </w:p>
        </w:tc>
        <w:tc>
          <w:tcPr>
            <w:tcW w:w="339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55FCF6C6" w14:textId="295A85FD" w:rsidR="00427D04" w:rsidRDefault="00427D04"/>
        </w:tc>
      </w:tr>
      <w:tr w:rsidR="00A32C80" w14:paraId="49BBE7D0" w14:textId="77777777" w:rsidTr="00BF1CCF">
        <w:trPr>
          <w:jc w:val="center"/>
        </w:trPr>
        <w:tc>
          <w:tcPr>
            <w:tcW w:w="73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C72A1C1" w14:textId="765F8268" w:rsidR="00427D04" w:rsidRPr="00B70CA1" w:rsidRDefault="00CE146E">
            <w:pPr>
              <w:jc w:val="center"/>
            </w:pPr>
            <w:r w:rsidRPr="00B70CA1">
              <w:rPr>
                <w:color w:val="1F3864"/>
                <w:sz w:val="19"/>
                <w:szCs w:val="19"/>
              </w:rPr>
              <w:t>TC-0</w:t>
            </w:r>
            <w:r w:rsidR="00A8186A" w:rsidRPr="00B70CA1">
              <w:rPr>
                <w:color w:val="1F3864"/>
                <w:sz w:val="19"/>
                <w:szCs w:val="19"/>
              </w:rPr>
              <w:t>5</w:t>
            </w:r>
          </w:p>
        </w:tc>
        <w:tc>
          <w:tcPr>
            <w:tcW w:w="150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74B41DEF" w14:textId="77777777" w:rsidR="00427D04" w:rsidRDefault="00CE146E">
            <w:r>
              <w:rPr>
                <w:color w:val="222222"/>
                <w:sz w:val="19"/>
                <w:szCs w:val="19"/>
              </w:rPr>
              <w:t>Base de données</w:t>
            </w:r>
          </w:p>
        </w:tc>
        <w:tc>
          <w:tcPr>
            <w:tcW w:w="193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3CED5C33" w14:textId="5D6DDB99" w:rsidR="00427D04" w:rsidRDefault="00CE146E">
            <w:r>
              <w:rPr>
                <w:color w:val="222222"/>
                <w:sz w:val="19"/>
                <w:szCs w:val="19"/>
              </w:rPr>
              <w:t>Enregistrement d'un gabarit</w:t>
            </w:r>
            <w:r w:rsidR="00422A83">
              <w:rPr>
                <w:color w:val="222222"/>
                <w:sz w:val="19"/>
                <w:szCs w:val="19"/>
              </w:rPr>
              <w:t xml:space="preserve"> d’affichage sur la</w:t>
            </w:r>
            <w:r>
              <w:rPr>
                <w:color w:val="222222"/>
                <w:sz w:val="19"/>
                <w:szCs w:val="19"/>
              </w:rPr>
              <w:t xml:space="preserve"> base</w:t>
            </w:r>
            <w:r w:rsidR="00422A83">
              <w:rPr>
                <w:color w:val="222222"/>
                <w:sz w:val="19"/>
                <w:szCs w:val="19"/>
              </w:rPr>
              <w:t xml:space="preserve"> de données </w:t>
            </w:r>
          </w:p>
        </w:tc>
        <w:tc>
          <w:tcPr>
            <w:tcW w:w="1989"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78F6EC76" w14:textId="07659386" w:rsidR="00427D04" w:rsidRDefault="00422A83">
            <w:r>
              <w:rPr>
                <w:color w:val="222222"/>
                <w:sz w:val="19"/>
                <w:szCs w:val="19"/>
              </w:rPr>
              <w:t>Avoir la b</w:t>
            </w:r>
            <w:r w:rsidR="00CE146E">
              <w:rPr>
                <w:color w:val="222222"/>
                <w:sz w:val="19"/>
                <w:szCs w:val="19"/>
              </w:rPr>
              <w:t>ase de données accessible</w:t>
            </w:r>
          </w:p>
        </w:tc>
        <w:tc>
          <w:tcPr>
            <w:tcW w:w="2483"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33DA6633" w14:textId="77777777" w:rsidR="00427D04" w:rsidRDefault="00CE146E">
            <w:r>
              <w:rPr>
                <w:color w:val="222222"/>
                <w:sz w:val="19"/>
                <w:szCs w:val="19"/>
              </w:rPr>
              <w:t>1. Créer et sauvegarder un gabarit</w:t>
            </w:r>
          </w:p>
        </w:tc>
        <w:tc>
          <w:tcPr>
            <w:tcW w:w="1626"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5C8F8BC4" w14:textId="5FF7945A" w:rsidR="00427D04" w:rsidRDefault="007D74A5">
            <w:r>
              <w:rPr>
                <w:color w:val="222222"/>
                <w:sz w:val="19"/>
                <w:szCs w:val="19"/>
              </w:rPr>
              <w:t>Les g</w:t>
            </w:r>
            <w:r w:rsidR="00CE146E">
              <w:rPr>
                <w:color w:val="222222"/>
                <w:sz w:val="19"/>
                <w:szCs w:val="19"/>
              </w:rPr>
              <w:t>abarit</w:t>
            </w:r>
            <w:r>
              <w:rPr>
                <w:color w:val="222222"/>
                <w:sz w:val="19"/>
                <w:szCs w:val="19"/>
              </w:rPr>
              <w:t>s</w:t>
            </w:r>
            <w:r w:rsidR="00CE146E">
              <w:rPr>
                <w:color w:val="222222"/>
                <w:sz w:val="19"/>
                <w:szCs w:val="19"/>
              </w:rPr>
              <w:t xml:space="preserve"> </w:t>
            </w:r>
            <w:r w:rsidR="00422A83">
              <w:rPr>
                <w:color w:val="222222"/>
                <w:sz w:val="19"/>
                <w:szCs w:val="19"/>
              </w:rPr>
              <w:t xml:space="preserve">d’affichage </w:t>
            </w:r>
            <w:r w:rsidR="00D92E6C">
              <w:rPr>
                <w:color w:val="222222"/>
                <w:sz w:val="19"/>
                <w:szCs w:val="19"/>
              </w:rPr>
              <w:t xml:space="preserve">sont </w:t>
            </w:r>
            <w:r w:rsidR="00422A83">
              <w:rPr>
                <w:color w:val="222222"/>
                <w:sz w:val="19"/>
                <w:szCs w:val="19"/>
              </w:rPr>
              <w:t>toujours présent</w:t>
            </w:r>
            <w:r w:rsidR="001D5C40">
              <w:rPr>
                <w:color w:val="222222"/>
                <w:sz w:val="19"/>
                <w:szCs w:val="19"/>
              </w:rPr>
              <w:t>s</w:t>
            </w:r>
            <w:r w:rsidR="00422A83">
              <w:rPr>
                <w:color w:val="222222"/>
                <w:sz w:val="19"/>
                <w:szCs w:val="19"/>
              </w:rPr>
              <w:t xml:space="preserve"> sur la base</w:t>
            </w:r>
            <w:r>
              <w:rPr>
                <w:color w:val="222222"/>
                <w:sz w:val="19"/>
                <w:szCs w:val="19"/>
              </w:rPr>
              <w:t xml:space="preserve"> de </w:t>
            </w:r>
            <w:r w:rsidR="00A32C80">
              <w:rPr>
                <w:color w:val="222222"/>
                <w:sz w:val="19"/>
                <w:szCs w:val="19"/>
              </w:rPr>
              <w:t>données,</w:t>
            </w:r>
            <w:r w:rsidR="00CE146E">
              <w:rPr>
                <w:color w:val="222222"/>
                <w:sz w:val="19"/>
                <w:szCs w:val="19"/>
              </w:rPr>
              <w:t xml:space="preserve"> </w:t>
            </w:r>
            <w:r w:rsidR="00422A83">
              <w:rPr>
                <w:color w:val="222222"/>
                <w:sz w:val="19"/>
                <w:szCs w:val="19"/>
              </w:rPr>
              <w:t xml:space="preserve">même </w:t>
            </w:r>
            <w:r w:rsidR="00803465">
              <w:rPr>
                <w:color w:val="222222"/>
                <w:sz w:val="19"/>
                <w:szCs w:val="19"/>
              </w:rPr>
              <w:t>après un</w:t>
            </w:r>
            <w:r w:rsidR="00422A83">
              <w:rPr>
                <w:color w:val="222222"/>
                <w:sz w:val="19"/>
                <w:szCs w:val="19"/>
              </w:rPr>
              <w:t xml:space="preserve"> </w:t>
            </w:r>
            <w:r w:rsidR="00CE146E">
              <w:rPr>
                <w:color w:val="222222"/>
                <w:sz w:val="19"/>
                <w:szCs w:val="19"/>
              </w:rPr>
              <w:t>redémarrage</w:t>
            </w:r>
            <w:r w:rsidR="00803465">
              <w:rPr>
                <w:color w:val="222222"/>
                <w:sz w:val="19"/>
                <w:szCs w:val="19"/>
              </w:rPr>
              <w:t>.</w:t>
            </w:r>
          </w:p>
        </w:tc>
        <w:tc>
          <w:tcPr>
            <w:tcW w:w="164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09F1C4DC" w14:textId="10D306AA" w:rsidR="00427D04" w:rsidRDefault="00427D04">
            <w:pPr>
              <w:jc w:val="center"/>
            </w:pPr>
          </w:p>
        </w:tc>
        <w:tc>
          <w:tcPr>
            <w:tcW w:w="339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B19D98E" w14:textId="77777777" w:rsidR="00427D04" w:rsidRDefault="00427D04"/>
        </w:tc>
      </w:tr>
      <w:tr w:rsidR="00A32C80" w14:paraId="6E9EE219" w14:textId="77777777" w:rsidTr="00BF1CCF">
        <w:trPr>
          <w:jc w:val="center"/>
        </w:trPr>
        <w:tc>
          <w:tcPr>
            <w:tcW w:w="73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48B8FE7D" w14:textId="25E31A20" w:rsidR="00427D04" w:rsidRPr="00B70CA1" w:rsidRDefault="00CE146E">
            <w:pPr>
              <w:jc w:val="center"/>
            </w:pPr>
            <w:r w:rsidRPr="00B70CA1">
              <w:rPr>
                <w:color w:val="1F3864"/>
                <w:sz w:val="19"/>
                <w:szCs w:val="19"/>
              </w:rPr>
              <w:lastRenderedPageBreak/>
              <w:t>TC-0</w:t>
            </w:r>
            <w:r w:rsidR="00A8186A" w:rsidRPr="00B70CA1">
              <w:rPr>
                <w:color w:val="1F3864"/>
                <w:sz w:val="19"/>
                <w:szCs w:val="19"/>
              </w:rPr>
              <w:t>6</w:t>
            </w:r>
          </w:p>
        </w:tc>
        <w:tc>
          <w:tcPr>
            <w:tcW w:w="150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7C07D8C6" w14:textId="77777777" w:rsidR="00427D04" w:rsidRDefault="00CE146E">
            <w:r>
              <w:rPr>
                <w:color w:val="222222"/>
                <w:sz w:val="19"/>
                <w:szCs w:val="19"/>
              </w:rPr>
              <w:t>Base de données</w:t>
            </w:r>
          </w:p>
        </w:tc>
        <w:tc>
          <w:tcPr>
            <w:tcW w:w="193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54141C30" w14:textId="7C949257" w:rsidR="00427D04" w:rsidRDefault="00CE146E">
            <w:r>
              <w:rPr>
                <w:color w:val="222222"/>
                <w:sz w:val="19"/>
                <w:szCs w:val="19"/>
              </w:rPr>
              <w:t>Chargement des gabarits</w:t>
            </w:r>
            <w:r w:rsidR="00422A83">
              <w:rPr>
                <w:color w:val="222222"/>
                <w:sz w:val="19"/>
                <w:szCs w:val="19"/>
              </w:rPr>
              <w:t xml:space="preserve"> </w:t>
            </w:r>
            <w:r w:rsidR="00803465">
              <w:rPr>
                <w:color w:val="222222"/>
                <w:sz w:val="19"/>
                <w:szCs w:val="19"/>
              </w:rPr>
              <w:t>d’affichage au</w:t>
            </w:r>
            <w:r>
              <w:rPr>
                <w:color w:val="222222"/>
                <w:sz w:val="19"/>
                <w:szCs w:val="19"/>
              </w:rPr>
              <w:t xml:space="preserve"> démarrage</w:t>
            </w:r>
          </w:p>
        </w:tc>
        <w:tc>
          <w:tcPr>
            <w:tcW w:w="1989"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28A4BCF" w14:textId="471D11EC" w:rsidR="00427D04" w:rsidRDefault="00803465">
            <w:r>
              <w:rPr>
                <w:color w:val="222222"/>
                <w:sz w:val="19"/>
                <w:szCs w:val="19"/>
              </w:rPr>
              <w:t xml:space="preserve"> Avoir les g</w:t>
            </w:r>
            <w:r w:rsidR="00CE146E">
              <w:rPr>
                <w:color w:val="222222"/>
                <w:sz w:val="19"/>
                <w:szCs w:val="19"/>
              </w:rPr>
              <w:t>abarits précédemment enregistrés</w:t>
            </w:r>
            <w:r>
              <w:rPr>
                <w:color w:val="222222"/>
                <w:sz w:val="19"/>
                <w:szCs w:val="19"/>
              </w:rPr>
              <w:t xml:space="preserve"> </w:t>
            </w:r>
          </w:p>
        </w:tc>
        <w:tc>
          <w:tcPr>
            <w:tcW w:w="2483"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F37F9AC" w14:textId="77777777" w:rsidR="00803465" w:rsidRDefault="00CE146E">
            <w:pPr>
              <w:rPr>
                <w:color w:val="222222"/>
                <w:sz w:val="19"/>
                <w:szCs w:val="19"/>
              </w:rPr>
            </w:pPr>
            <w:r>
              <w:rPr>
                <w:color w:val="222222"/>
                <w:sz w:val="19"/>
                <w:szCs w:val="19"/>
              </w:rPr>
              <w:t xml:space="preserve">1. Redémarrer l'application </w:t>
            </w:r>
          </w:p>
          <w:p w14:paraId="2E8B0D08" w14:textId="3CB5A2EC" w:rsidR="00427D04" w:rsidRDefault="00CE146E">
            <w:r>
              <w:rPr>
                <w:color w:val="222222"/>
                <w:sz w:val="19"/>
                <w:szCs w:val="19"/>
              </w:rPr>
              <w:t>2. Vérifier la liste des gabarits</w:t>
            </w:r>
          </w:p>
        </w:tc>
        <w:tc>
          <w:tcPr>
            <w:tcW w:w="1626"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77FB4AA" w14:textId="67E4AF2E" w:rsidR="00427D04" w:rsidRDefault="00CE146E">
            <w:r>
              <w:rPr>
                <w:color w:val="222222"/>
                <w:sz w:val="19"/>
                <w:szCs w:val="19"/>
              </w:rPr>
              <w:t>Tous les gabarits précédents sont chargés</w:t>
            </w:r>
            <w:r w:rsidR="00803465">
              <w:rPr>
                <w:color w:val="222222"/>
                <w:sz w:val="19"/>
                <w:szCs w:val="19"/>
              </w:rPr>
              <w:t xml:space="preserve"> </w:t>
            </w:r>
          </w:p>
        </w:tc>
        <w:tc>
          <w:tcPr>
            <w:tcW w:w="164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69429F8B" w14:textId="0AB373BD" w:rsidR="00427D04" w:rsidRDefault="00427D04">
            <w:pPr>
              <w:jc w:val="center"/>
            </w:pPr>
          </w:p>
        </w:tc>
        <w:tc>
          <w:tcPr>
            <w:tcW w:w="339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3BEF83C5" w14:textId="77777777" w:rsidR="00427D04" w:rsidRDefault="00427D04"/>
        </w:tc>
      </w:tr>
      <w:tr w:rsidR="00A32C80" w14:paraId="75E49D8A" w14:textId="77777777" w:rsidTr="00BF1CCF">
        <w:trPr>
          <w:jc w:val="center"/>
        </w:trPr>
        <w:tc>
          <w:tcPr>
            <w:tcW w:w="73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6054C880" w14:textId="5B17A770" w:rsidR="00427D04" w:rsidRPr="00B70CA1" w:rsidRDefault="00CE146E">
            <w:pPr>
              <w:jc w:val="center"/>
            </w:pPr>
            <w:r w:rsidRPr="00B70CA1">
              <w:rPr>
                <w:color w:val="1F3864"/>
                <w:sz w:val="19"/>
                <w:szCs w:val="19"/>
              </w:rPr>
              <w:t>TC-0</w:t>
            </w:r>
            <w:r w:rsidR="00A8186A" w:rsidRPr="00B70CA1">
              <w:rPr>
                <w:color w:val="1F3864"/>
                <w:sz w:val="19"/>
                <w:szCs w:val="19"/>
              </w:rPr>
              <w:t>7</w:t>
            </w:r>
          </w:p>
        </w:tc>
        <w:tc>
          <w:tcPr>
            <w:tcW w:w="150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F9CB43D" w14:textId="77777777" w:rsidR="00427D04" w:rsidRDefault="00CE146E">
            <w:r>
              <w:rPr>
                <w:color w:val="222222"/>
                <w:sz w:val="19"/>
                <w:szCs w:val="19"/>
              </w:rPr>
              <w:t>Interface</w:t>
            </w:r>
          </w:p>
        </w:tc>
        <w:tc>
          <w:tcPr>
            <w:tcW w:w="193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9BB448E" w14:textId="77777777" w:rsidR="00427D04" w:rsidRDefault="00CE146E">
            <w:r>
              <w:rPr>
                <w:color w:val="222222"/>
                <w:sz w:val="19"/>
                <w:szCs w:val="19"/>
              </w:rPr>
              <w:t>Navigation entre les sections de l'interface</w:t>
            </w:r>
          </w:p>
        </w:tc>
        <w:tc>
          <w:tcPr>
            <w:tcW w:w="1989"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041BE80" w14:textId="77777777" w:rsidR="00427D04" w:rsidRDefault="00CE146E">
            <w:r>
              <w:rPr>
                <w:color w:val="222222"/>
                <w:sz w:val="19"/>
                <w:szCs w:val="19"/>
              </w:rPr>
              <w:t>Application lancée</w:t>
            </w:r>
          </w:p>
        </w:tc>
        <w:tc>
          <w:tcPr>
            <w:tcW w:w="2483"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E2CEE10" w14:textId="77777777" w:rsidR="00803465" w:rsidRDefault="00CE146E">
            <w:pPr>
              <w:rPr>
                <w:color w:val="222222"/>
                <w:sz w:val="19"/>
                <w:szCs w:val="19"/>
              </w:rPr>
            </w:pPr>
            <w:r>
              <w:rPr>
                <w:color w:val="222222"/>
                <w:sz w:val="19"/>
                <w:szCs w:val="19"/>
              </w:rPr>
              <w:t xml:space="preserve">1. Cliquer successivement sur chaque menu </w:t>
            </w:r>
          </w:p>
          <w:p w14:paraId="4535EFD8" w14:textId="48C6158C" w:rsidR="00427D04" w:rsidRDefault="00CE146E">
            <w:r>
              <w:rPr>
                <w:color w:val="222222"/>
                <w:sz w:val="19"/>
                <w:szCs w:val="19"/>
              </w:rPr>
              <w:t xml:space="preserve">2. Vérifier le changement </w:t>
            </w:r>
            <w:r w:rsidR="00803465">
              <w:rPr>
                <w:color w:val="222222"/>
                <w:sz w:val="19"/>
                <w:szCs w:val="19"/>
              </w:rPr>
              <w:t xml:space="preserve">de </w:t>
            </w:r>
            <w:r w:rsidR="00DD3FB1">
              <w:rPr>
                <w:color w:val="222222"/>
                <w:sz w:val="19"/>
                <w:szCs w:val="19"/>
              </w:rPr>
              <w:t xml:space="preserve">section </w:t>
            </w:r>
          </w:p>
        </w:tc>
        <w:tc>
          <w:tcPr>
            <w:tcW w:w="1626"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413F05EA" w14:textId="77777777" w:rsidR="00427D04" w:rsidRDefault="00CE146E">
            <w:r>
              <w:rPr>
                <w:color w:val="222222"/>
                <w:sz w:val="19"/>
                <w:szCs w:val="19"/>
              </w:rPr>
              <w:t>Navigation fluide sans crash ni message d'erreur</w:t>
            </w:r>
          </w:p>
        </w:tc>
        <w:tc>
          <w:tcPr>
            <w:tcW w:w="164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9D2B0AF" w14:textId="216BD42E" w:rsidR="00427D04" w:rsidRDefault="00427D04">
            <w:pPr>
              <w:jc w:val="center"/>
            </w:pPr>
          </w:p>
        </w:tc>
        <w:tc>
          <w:tcPr>
            <w:tcW w:w="339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2D0F8C7" w14:textId="77777777" w:rsidR="00427D04" w:rsidRDefault="00427D04"/>
        </w:tc>
      </w:tr>
    </w:tbl>
    <w:p w14:paraId="7ECD982E" w14:textId="3C2787A1" w:rsidR="00CE146E" w:rsidRDefault="00CE146E" w:rsidP="00F567AE">
      <w:pPr>
        <w:pStyle w:val="Titre1"/>
        <w:pBdr>
          <w:bottom w:val="single" w:sz="6" w:space="1" w:color="2E5FA3"/>
        </w:pBdr>
      </w:pPr>
    </w:p>
    <w:sectPr w:rsidR="00CE146E">
      <w:headerReference w:type="default" r:id="rId8"/>
      <w:footerReference w:type="default" r:id="rId9"/>
      <w:pgSz w:w="16838" w:h="11906"/>
      <w:pgMar w:top="1000" w:right="800" w:bottom="1000" w:left="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2B38E" w14:textId="77777777" w:rsidR="00C60C0E" w:rsidRDefault="00C60C0E">
      <w:r>
        <w:separator/>
      </w:r>
    </w:p>
  </w:endnote>
  <w:endnote w:type="continuationSeparator" w:id="0">
    <w:p w14:paraId="6FA4584E" w14:textId="77777777" w:rsidR="00C60C0E" w:rsidRDefault="00C60C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BB422" w14:textId="77777777" w:rsidR="00427D04" w:rsidRDefault="00CE146E">
    <w:pPr>
      <w:pBdr>
        <w:top w:val="single" w:sz="4" w:space="1" w:color="2E5FA3"/>
      </w:pBdr>
      <w:spacing w:before="6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340E5">
      <w:rPr>
        <w:noProof/>
        <w:color w:val="888888"/>
        <w:sz w:val="18"/>
        <w:szCs w:val="18"/>
      </w:rPr>
      <w:t>2</w:t>
    </w:r>
    <w:r>
      <w:rPr>
        <w:color w:val="888888"/>
        <w:sz w:val="18"/>
        <w:szCs w:val="18"/>
      </w:rPr>
      <w:fldChar w:fldCharType="end"/>
    </w:r>
    <w:r>
      <w:rPr>
        <w:color w:val="888888"/>
        <w:sz w:val="18"/>
        <w:szCs w:val="18"/>
      </w:rPr>
      <w:t xml:space="preserve"> sur </w:t>
    </w:r>
    <w:r>
      <w:rPr>
        <w:color w:val="888888"/>
        <w:sz w:val="18"/>
        <w:szCs w:val="18"/>
      </w:rPr>
      <w:fldChar w:fldCharType="begin"/>
    </w:r>
    <w:r>
      <w:rPr>
        <w:color w:val="888888"/>
        <w:sz w:val="18"/>
        <w:szCs w:val="18"/>
      </w:rPr>
      <w:instrText>NUMPAGES</w:instrText>
    </w:r>
    <w:r>
      <w:rPr>
        <w:color w:val="888888"/>
        <w:sz w:val="18"/>
        <w:szCs w:val="18"/>
      </w:rPr>
      <w:fldChar w:fldCharType="separate"/>
    </w:r>
    <w:r w:rsidR="006340E5">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08CA7" w14:textId="77777777" w:rsidR="00C60C0E" w:rsidRDefault="00C60C0E">
      <w:r>
        <w:separator/>
      </w:r>
    </w:p>
  </w:footnote>
  <w:footnote w:type="continuationSeparator" w:id="0">
    <w:p w14:paraId="1BE13020" w14:textId="77777777" w:rsidR="00C60C0E" w:rsidRDefault="00C60C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74E86" w14:textId="159B591A" w:rsidR="00427D04" w:rsidRDefault="00CE146E">
    <w:pPr>
      <w:pBdr>
        <w:bottom w:val="single" w:sz="4" w:space="1" w:color="2E5FA3"/>
      </w:pBdr>
      <w:spacing w:after="60"/>
      <w:jc w:val="right"/>
    </w:pPr>
    <w:r>
      <w:rPr>
        <w:color w:val="888888"/>
        <w:sz w:val="18"/>
        <w:szCs w:val="18"/>
      </w:rPr>
      <w:t xml:space="preserve">INFOPROD – Cahier de </w:t>
    </w:r>
    <w:r w:rsidR="00051BBF">
      <w:rPr>
        <w:color w:val="888888"/>
        <w:sz w:val="18"/>
        <w:szCs w:val="18"/>
      </w:rPr>
      <w:t>Recette | v1.0</w:t>
    </w:r>
    <w:r>
      <w:rPr>
        <w:b/>
        <w:bCs/>
        <w:color w:val="888888"/>
        <w:sz w:val="18"/>
        <w:szCs w:val="18"/>
      </w:rPr>
      <w:t xml:space="preserve"> – Mars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5A084D"/>
    <w:multiLevelType w:val="hybridMultilevel"/>
    <w:tmpl w:val="2C14801C"/>
    <w:lvl w:ilvl="0" w:tplc="D3FC1586">
      <w:start w:val="3"/>
      <w:numFmt w:val="decimal"/>
      <w:lvlText w:val="%1."/>
      <w:lvlJc w:val="left"/>
      <w:pPr>
        <w:ind w:left="720" w:hanging="360"/>
      </w:pPr>
      <w:rPr>
        <w:rFonts w:hint="default"/>
        <w:color w:val="222222"/>
        <w:sz w:val="19"/>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8EA5633"/>
    <w:multiLevelType w:val="hybridMultilevel"/>
    <w:tmpl w:val="779E7992"/>
    <w:lvl w:ilvl="0" w:tplc="3AC4D822">
      <w:start w:val="1"/>
      <w:numFmt w:val="bullet"/>
      <w:lvlText w:val="●"/>
      <w:lvlJc w:val="left"/>
      <w:pPr>
        <w:ind w:left="720" w:hanging="360"/>
      </w:pPr>
    </w:lvl>
    <w:lvl w:ilvl="1" w:tplc="31CE068C">
      <w:start w:val="1"/>
      <w:numFmt w:val="bullet"/>
      <w:lvlText w:val="○"/>
      <w:lvlJc w:val="left"/>
      <w:pPr>
        <w:ind w:left="1440" w:hanging="360"/>
      </w:pPr>
    </w:lvl>
    <w:lvl w:ilvl="2" w:tplc="731C60CA">
      <w:start w:val="1"/>
      <w:numFmt w:val="bullet"/>
      <w:lvlText w:val="■"/>
      <w:lvlJc w:val="left"/>
      <w:pPr>
        <w:ind w:left="2160" w:hanging="360"/>
      </w:pPr>
    </w:lvl>
    <w:lvl w:ilvl="3" w:tplc="BDD40E24">
      <w:start w:val="1"/>
      <w:numFmt w:val="bullet"/>
      <w:lvlText w:val="●"/>
      <w:lvlJc w:val="left"/>
      <w:pPr>
        <w:ind w:left="2880" w:hanging="360"/>
      </w:pPr>
    </w:lvl>
    <w:lvl w:ilvl="4" w:tplc="F61E95C4">
      <w:start w:val="1"/>
      <w:numFmt w:val="bullet"/>
      <w:lvlText w:val="○"/>
      <w:lvlJc w:val="left"/>
      <w:pPr>
        <w:ind w:left="3600" w:hanging="360"/>
      </w:pPr>
    </w:lvl>
    <w:lvl w:ilvl="5" w:tplc="EEF4B01C">
      <w:start w:val="1"/>
      <w:numFmt w:val="bullet"/>
      <w:lvlText w:val="■"/>
      <w:lvlJc w:val="left"/>
      <w:pPr>
        <w:ind w:left="4320" w:hanging="360"/>
      </w:pPr>
    </w:lvl>
    <w:lvl w:ilvl="6" w:tplc="979A74E6">
      <w:start w:val="1"/>
      <w:numFmt w:val="bullet"/>
      <w:lvlText w:val="●"/>
      <w:lvlJc w:val="left"/>
      <w:pPr>
        <w:ind w:left="5040" w:hanging="360"/>
      </w:pPr>
    </w:lvl>
    <w:lvl w:ilvl="7" w:tplc="3CF0405A">
      <w:start w:val="1"/>
      <w:numFmt w:val="bullet"/>
      <w:lvlText w:val="●"/>
      <w:lvlJc w:val="left"/>
      <w:pPr>
        <w:ind w:left="5760" w:hanging="360"/>
      </w:pPr>
    </w:lvl>
    <w:lvl w:ilvl="8" w:tplc="379474E4">
      <w:start w:val="1"/>
      <w:numFmt w:val="bullet"/>
      <w:lvlText w:val="●"/>
      <w:lvlJc w:val="left"/>
      <w:pPr>
        <w:ind w:left="6480" w:hanging="360"/>
      </w:pPr>
    </w:lvl>
  </w:abstractNum>
  <w:abstractNum w:abstractNumId="2" w15:restartNumberingAfterBreak="0">
    <w:nsid w:val="7DDC33E1"/>
    <w:multiLevelType w:val="hybridMultilevel"/>
    <w:tmpl w:val="B052B0A4"/>
    <w:lvl w:ilvl="0" w:tplc="6366BBDE">
      <w:start w:val="3"/>
      <w:numFmt w:val="decimal"/>
      <w:lvlText w:val="%1."/>
      <w:lvlJc w:val="left"/>
      <w:pPr>
        <w:ind w:left="720" w:hanging="360"/>
      </w:pPr>
      <w:rPr>
        <w:rFonts w:hint="default"/>
        <w:color w:val="222222"/>
        <w:sz w:val="19"/>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lvlOverride w:ilvl="0">
      <w:startOverride w:val="1"/>
    </w:lvlOverride>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04"/>
    <w:rsid w:val="00051BBF"/>
    <w:rsid w:val="000630D7"/>
    <w:rsid w:val="000724A6"/>
    <w:rsid w:val="001D5C40"/>
    <w:rsid w:val="002352C4"/>
    <w:rsid w:val="003F5A14"/>
    <w:rsid w:val="00422A83"/>
    <w:rsid w:val="00427D04"/>
    <w:rsid w:val="005B21F0"/>
    <w:rsid w:val="00617064"/>
    <w:rsid w:val="006340E5"/>
    <w:rsid w:val="00777BD5"/>
    <w:rsid w:val="007A695A"/>
    <w:rsid w:val="007D74A5"/>
    <w:rsid w:val="00803465"/>
    <w:rsid w:val="00822874"/>
    <w:rsid w:val="00866A59"/>
    <w:rsid w:val="00875C98"/>
    <w:rsid w:val="00946FBE"/>
    <w:rsid w:val="009E7BBC"/>
    <w:rsid w:val="009F6DBF"/>
    <w:rsid w:val="00A32C80"/>
    <w:rsid w:val="00A8186A"/>
    <w:rsid w:val="00B701B2"/>
    <w:rsid w:val="00B70CA1"/>
    <w:rsid w:val="00BB6147"/>
    <w:rsid w:val="00BD0171"/>
    <w:rsid w:val="00BF1CCF"/>
    <w:rsid w:val="00C36D08"/>
    <w:rsid w:val="00C60C0E"/>
    <w:rsid w:val="00CE146E"/>
    <w:rsid w:val="00D4004F"/>
    <w:rsid w:val="00D92E6C"/>
    <w:rsid w:val="00DD3FB1"/>
    <w:rsid w:val="00DF578E"/>
    <w:rsid w:val="00E52541"/>
    <w:rsid w:val="00EF0AA3"/>
    <w:rsid w:val="00F17BBF"/>
    <w:rsid w:val="00F567A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E6AFA"/>
  <w15:docId w15:val="{A1680870-B6C9-4A22-B4C9-8B188777B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1F3864"/>
      <w:sz w:val="32"/>
      <w:szCs w:val="32"/>
    </w:rPr>
  </w:style>
  <w:style w:type="paragraph" w:styleId="Titre2">
    <w:name w:val="heading 2"/>
    <w:uiPriority w:val="9"/>
    <w:unhideWhenUsed/>
    <w:qFormat/>
    <w:pPr>
      <w:spacing w:before="240" w:after="100"/>
      <w:outlineLvl w:val="1"/>
    </w:pPr>
    <w:rPr>
      <w:b/>
      <w:bCs/>
      <w:color w:val="2E5FA3"/>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051BBF"/>
    <w:pPr>
      <w:tabs>
        <w:tab w:val="center" w:pos="4536"/>
        <w:tab w:val="right" w:pos="9072"/>
      </w:tabs>
    </w:pPr>
  </w:style>
  <w:style w:type="character" w:customStyle="1" w:styleId="En-tteCar">
    <w:name w:val="En-tête Car"/>
    <w:basedOn w:val="Policepardfaut"/>
    <w:link w:val="En-tte"/>
    <w:uiPriority w:val="99"/>
    <w:rsid w:val="00051BBF"/>
  </w:style>
  <w:style w:type="paragraph" w:styleId="Pieddepage">
    <w:name w:val="footer"/>
    <w:basedOn w:val="Normal"/>
    <w:link w:val="PieddepageCar"/>
    <w:uiPriority w:val="99"/>
    <w:unhideWhenUsed/>
    <w:rsid w:val="00051BBF"/>
    <w:pPr>
      <w:tabs>
        <w:tab w:val="center" w:pos="4536"/>
        <w:tab w:val="right" w:pos="9072"/>
      </w:tabs>
    </w:pPr>
  </w:style>
  <w:style w:type="character" w:customStyle="1" w:styleId="PieddepageCar">
    <w:name w:val="Pied de page Car"/>
    <w:basedOn w:val="Policepardfaut"/>
    <w:link w:val="Pieddepage"/>
    <w:uiPriority w:val="99"/>
    <w:rsid w:val="00051B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AE0033-9A08-4DA2-9E3B-6E3F8DC49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453</Words>
  <Characters>2495</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Florian BSL</cp:lastModifiedBy>
  <cp:revision>2</cp:revision>
  <dcterms:created xsi:type="dcterms:W3CDTF">2026-04-27T20:43:00Z</dcterms:created>
  <dcterms:modified xsi:type="dcterms:W3CDTF">2026-04-27T20:43:00Z</dcterms:modified>
</cp:coreProperties>
</file>