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b/>
          <w:bCs/>
          <w:color w:val="1B3A5C"/>
          <w:sz w:val="52"/>
          <w:szCs w:val="52"/>
        </w:rPr>
        <w:t xml:space="preserve">Mancala RL — Presentation Plan</w:t>
      </w:r>
    </w:p>
    <w:p>
      <w:pPr>
        <w:spacing w:after="80" w:before="0"/>
        <w:jc w:val="center"/>
      </w:pPr>
      <w:r>
        <w:rPr>
          <w:i/>
          <w:iCs/>
          <w:color w:val="888899"/>
          <w:sz w:val="22"/>
          <w:szCs w:val="22"/>
        </w:rPr>
        <w:t xml:space="preserve">Lab 3 · Machine Learning 2026 · Åbo Akademi University</w:t>
      </w:r>
    </w:p>
    <w:p>
      <w:pPr>
        <w:spacing w:after="480" w:before="0"/>
        <w:jc w:val="center"/>
      </w:pPr>
      <w:r>
        <w:rPr>
          <w:color w:val="1B6CA8"/>
          <w:sz w:val="24"/>
          <w:szCs w:val="24"/>
        </w:rPr>
        <w:t xml:space="preserve">Reinforcement Learning for Mancala (Kalah)</w:t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2E4057"/>
          <w:sz w:val="36"/>
          <w:szCs w:val="36"/>
        </w:rPr>
        <w:t xml:space="preserve">1. Project Overview</w:t>
      </w:r>
    </w:p>
    <w:p>
      <w:pPr>
        <w:spacing w:after="60" w:before="60"/>
      </w:pPr>
      <w:r>
        <w:rPr>
          <w:color w:val="333344"/>
          <w:sz w:val="22"/>
          <w:szCs w:val="22"/>
        </w:rPr>
        <w:t xml:space="preserve">We built an AI agent that learns to play Mancala (Kalah variant) using Reinforcement Learning. The agent starts knowing nothing about the game and learns purely through trial and error — playing thousands of games and receiving rewards for winning.</w:t>
      </w:r>
    </w:p>
    <w:p>
      <w:pPr>
        <w:spacing w:after="80" w:before="80"/>
      </w:pPr>
    </w:p>
    <w:p>
      <w:pPr>
        <w:spacing w:after="60" w:before="200"/>
      </w:pPr>
      <w:r>
        <w:rPr>
          <w:b/>
          <w:bCs/>
          <w:color w:val="444466"/>
          <w:sz w:val="24"/>
          <w:szCs w:val="24"/>
        </w:rPr>
        <w:t xml:space="preserve">The Goal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44"/>
          <w:sz w:val="22"/>
          <w:szCs w:val="22"/>
        </w:rPr>
        <w:t xml:space="preserve">Build a working Mancala game engine from scratch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44"/>
          <w:sz w:val="22"/>
          <w:szCs w:val="22"/>
        </w:rPr>
        <w:t xml:space="preserve">Wrap it in a standard RL environment (PettingZoo)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44"/>
          <w:sz w:val="22"/>
          <w:szCs w:val="22"/>
        </w:rPr>
        <w:t xml:space="preserve">Train an AI agent using PPO (Proximal Policy Optimization)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44"/>
          <w:sz w:val="22"/>
          <w:szCs w:val="22"/>
        </w:rPr>
        <w:t xml:space="preserve">Use curriculum learning: first vs random, then self-play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44"/>
          <w:sz w:val="22"/>
          <w:szCs w:val="22"/>
        </w:rPr>
        <w:t xml:space="preserve">Demonstrate the trained agent through a playable game UI</w:t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2E4057"/>
          <w:sz w:val="36"/>
          <w:szCs w:val="36"/>
        </w:rPr>
        <w:t xml:space="preserve">2. Slide Plan</w:t>
      </w:r>
    </w:p>
    <w:p>
      <w:pPr>
        <w:spacing w:after="60" w:before="60"/>
      </w:pPr>
      <w:r>
        <w:rPr>
          <w:color w:val="333344"/>
          <w:sz w:val="22"/>
          <w:szCs w:val="22"/>
        </w:rPr>
        <w:t xml:space="preserve">Below is the suggested slide structure. Each slide has a title, what to show/say, and what visual to use.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200"/>
        <w:gridCol w:w="31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33"/>
                <w:sz w:val="20"/>
                <w:szCs w:val="20"/>
              </w:rPr>
              <w:t xml:space="preserve">Slide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33"/>
                <w:sz w:val="20"/>
                <w:szCs w:val="20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33"/>
                <w:sz w:val="20"/>
                <w:szCs w:val="20"/>
              </w:rPr>
              <w:t xml:space="preserve">What to say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33"/>
                <w:sz w:val="20"/>
                <w:szCs w:val="20"/>
              </w:rPr>
              <w:t xml:space="preserve">Visual / Demo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Title slide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Introduce the project — Mancala AI with RL, Lab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Project title, team names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What is Mancala?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Briefly explain the Kalah rules — pits, stores, sowing, capture, extra turn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Board diagram or screenshot of the game UI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Why RL? (not Minimax)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RL learns dynamic strategies, no hand-coded rules, solves temporal credit assignment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Quote from project doc — early moves enabling late captures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RL Concepts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State space (14-element array), action space (0-5), reward structure (+1/-1/shaping)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Board array diagram: [4,4,4,4,4,4,0,4,4,4,4,4,4,0]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Tech Stack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Python, NumPy, PettingZoo, Stable-Baselines3, PPO, Pygame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Simple architecture diagram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Phase 1 &amp; 2 — Game + Env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Built MancalaBoard class, wrapped in PettingZoo AEC environment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Code snippet of make_move(), brief terminal demo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Phase 3 — Baseline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RandomAgent vs RandomAgent, 1000 games, ~50/50 split proves environment stability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Bar chart: 489 / 447 / 64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Phase 4 — Training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Curriculum Stage 1: vs Random (200k steps). Stage 2: self-play (300k steps)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Training progress output, explain PPO briefly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Results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Stage 1 wins 91.5% vs Random. Stage 2 wins ~55% vs Stage 1 (stronger opponent)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plots/stage1_winrate.png and plots/summary.png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Head-to-Head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Stage 2 consistently beats Stage 1 — proof self-play improves the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plots/head_to_head.png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Live Demo — AI vs 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Show watch_training.py — board playing itself with live win rate graph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SCREEN RECORD this window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Live Demo — You vs 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Play a game live against the trained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play.py running live on screen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Conclusions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RL successfully learned Mancala strategy with no hand-coded rules. Curriculum learning worked — self-play improved performance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Summary points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Q&amp;A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Open for questions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bottom w:val="single" w:color="CCDDEE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2E4057"/>
          <w:sz w:val="36"/>
          <w:szCs w:val="36"/>
        </w:rPr>
        <w:t xml:space="preserve">3. What We Built and Why</w:t>
      </w:r>
    </w:p>
    <w:p>
      <w:pPr>
        <w:spacing w:after="60" w:before="60"/>
      </w:pPr>
      <w:r>
        <w:rPr>
          <w:color w:val="333344"/>
          <w:sz w:val="22"/>
          <w:szCs w:val="22"/>
        </w:rPr>
        <w:t xml:space="preserve">This section explains every component, where it lives, and the reasoning behind each decision. Use this for your presentation explanations.</w:t>
      </w:r>
    </w:p>
    <w:p>
      <w:pPr>
        <w:spacing w:after="60" w:before="100"/>
      </w:pPr>
    </w:p>
    <w:p>
      <w:pPr>
        <w:pStyle w:val="Heading2"/>
        <w:spacing w:after="80" w:before="240"/>
      </w:pPr>
      <w:r>
        <w:rPr>
          <w:b/>
          <w:bCs/>
          <w:color w:val="1B6CA8"/>
          <w:sz w:val="28"/>
          <w:szCs w:val="28"/>
        </w:rPr>
        <w:t xml:space="preserve">game/mancala_board.py — The Game Engine</w:t>
      </w:r>
    </w:p>
    <w:p>
      <w:pPr>
        <w:spacing w:after="60" w:before="60"/>
      </w:pPr>
      <w:r>
        <w:rPr>
          <w:color w:val="333344"/>
          <w:sz w:val="22"/>
          <w:szCs w:val="22"/>
        </w:rPr>
        <w:t xml:space="preserve">What it does: Implements the full Kalah rule set as a 14-element NumPy array. Handles sowing, extra turns, captures, and game-over detection.</w:t>
      </w:r>
    </w:p>
    <w:p>
      <w:pPr>
        <w:spacing w:after="60" w:before="60"/>
      </w:pPr>
      <w:r>
        <w:rPr>
          <w:color w:val="333344"/>
          <w:sz w:val="22"/>
          <w:szCs w:val="22"/>
        </w:rPr>
        <w:t xml:space="preserve">Why: Everything else — the RL environment, the training, the UI — depends on this being correct. We built and tested it first in isolation before adding any AI.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44"/>
          <w:sz w:val="22"/>
          <w:szCs w:val="22"/>
        </w:rPr>
        <w:t xml:space="preserve">Board layout: indices 0-5 (P0 pits), 6 (P0 store), 7-12 (P1 pits), 13 (P1 store)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44"/>
          <w:sz w:val="22"/>
          <w:szCs w:val="22"/>
        </w:rPr>
        <w:t xml:space="preserve">make_move() implements counter-clockwise sowing, skips opponent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44"/>
          <w:sz w:val="22"/>
          <w:szCs w:val="22"/>
        </w:rPr>
        <w:t xml:space="preserve">Capture rule: last stone lands in your empty pit → take opposite pit's stones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44"/>
          <w:sz w:val="22"/>
          <w:szCs w:val="22"/>
        </w:rPr>
        <w:t xml:space="preserve">Extra turn rule: last stone lands in your own store</w:t>
      </w:r>
    </w:p>
    <w:p>
      <w:pPr>
        <w:spacing w:after="40" w:before="80"/>
      </w:pPr>
    </w:p>
    <w:p>
      <w:pPr>
        <w:pStyle w:val="Heading2"/>
        <w:spacing w:after="80" w:before="240"/>
      </w:pPr>
      <w:r>
        <w:rPr>
          <w:b/>
          <w:bCs/>
          <w:color w:val="1B6CA8"/>
          <w:sz w:val="28"/>
          <w:szCs w:val="28"/>
        </w:rPr>
        <w:t xml:space="preserve">env/mancala_env.py — PettingZoo Environment</w:t>
      </w:r>
    </w:p>
    <w:p>
      <w:pPr>
        <w:spacing w:after="60" w:before="60"/>
      </w:pPr>
      <w:r>
        <w:rPr>
          <w:color w:val="333344"/>
          <w:sz w:val="22"/>
          <w:szCs w:val="22"/>
        </w:rPr>
        <w:t xml:space="preserve">What it does: Wraps the game engine in a PettingZoo AEC (Agent-Environment-Cycle) interface — the standard format for turn-based multi-agent RL.</w:t>
      </w:r>
    </w:p>
    <w:p>
      <w:pPr>
        <w:spacing w:after="60" w:before="60"/>
      </w:pPr>
      <w:r>
        <w:rPr>
          <w:color w:val="333344"/>
          <w:sz w:val="22"/>
          <w:szCs w:val="22"/>
        </w:rPr>
        <w:t xml:space="preserve">Why: Stable-Baselines3 and other RL libraries expect environments to follow a standard API. PettingZoo provides this for multi-agent games. Without this wrapper, the RL algorithm cannot interact with the game.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44"/>
          <w:sz w:val="22"/>
          <w:szCs w:val="22"/>
        </w:rPr>
        <w:t xml:space="preserve">Observation space: Box(0, 48, shape=(14,)) — full board visible to both agents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44"/>
          <w:sz w:val="22"/>
          <w:szCs w:val="22"/>
        </w:rPr>
        <w:t xml:space="preserve">Action space: Discrete(6) — choose one of 6 pits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44"/>
          <w:sz w:val="22"/>
          <w:szCs w:val="22"/>
        </w:rPr>
        <w:t xml:space="preserve">Reward: +1 win, -1 loss, 0 draw, small shaping rewards for captures and extra turns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44"/>
          <w:sz w:val="22"/>
          <w:szCs w:val="22"/>
        </w:rPr>
        <w:t xml:space="preserve">Illegal move penalty: -10, game ends immediately</w:t>
      </w:r>
    </w:p>
    <w:p>
      <w:pPr>
        <w:spacing w:after="40" w:before="80"/>
      </w:pPr>
    </w:p>
    <w:p>
      <w:pPr>
        <w:pStyle w:val="Heading2"/>
        <w:spacing w:after="80" w:before="240"/>
      </w:pPr>
      <w:r>
        <w:rPr>
          <w:b/>
          <w:bCs/>
          <w:color w:val="1B6CA8"/>
          <w:sz w:val="28"/>
          <w:szCs w:val="28"/>
        </w:rPr>
        <w:t xml:space="preserve">env/single_agent_wrapper.py — SB3 Compatibility Layer</w:t>
      </w:r>
    </w:p>
    <w:p>
      <w:pPr>
        <w:spacing w:after="60" w:before="60"/>
      </w:pPr>
      <w:r>
        <w:rPr>
          <w:color w:val="333344"/>
          <w:sz w:val="22"/>
          <w:szCs w:val="22"/>
        </w:rPr>
        <w:t xml:space="preserve">What it does: Converts the two-player PettingZoo environment into a single-agent Gymnasium environment that Stable-Baselines3 can train on.</w:t>
      </w:r>
    </w:p>
    <w:p>
      <w:pPr>
        <w:spacing w:after="60" w:before="60"/>
      </w:pPr>
      <w:r>
        <w:rPr>
          <w:color w:val="333344"/>
          <w:sz w:val="22"/>
          <w:szCs w:val="22"/>
        </w:rPr>
        <w:t xml:space="preserve">Why: SB3 only supports single-agent environments. This wrapper makes the AI always play as Player 0, while the opponent (random agent or another model) plays Player 1 automatically in the background. SB3 never sees the two-player complexity.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44"/>
          <w:sz w:val="22"/>
          <w:szCs w:val="22"/>
        </w:rPr>
        <w:t xml:space="preserve">The AI always plays as player_0 (bottom row in the 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44"/>
          <w:sz w:val="22"/>
          <w:szCs w:val="22"/>
        </w:rPr>
        <w:t xml:space="preserve">Opponent can be swapped — RandomAgent for Stage 1, trained model for Stage 2</w:t>
      </w:r>
    </w:p>
    <w:p>
      <w:pPr>
        <w:spacing w:after="40" w:before="80"/>
      </w:pPr>
    </w:p>
    <w:p>
      <w:pPr>
        <w:pStyle w:val="Heading2"/>
        <w:spacing w:after="80" w:before="240"/>
      </w:pPr>
      <w:r>
        <w:rPr>
          <w:b/>
          <w:bCs/>
          <w:color w:val="1B6CA8"/>
          <w:sz w:val="28"/>
          <w:szCs w:val="28"/>
        </w:rPr>
        <w:t xml:space="preserve">agents/random_agent.py — Baseline Opponent</w:t>
      </w:r>
    </w:p>
    <w:p>
      <w:pPr>
        <w:spacing w:after="60" w:before="60"/>
      </w:pPr>
      <w:r>
        <w:rPr>
          <w:color w:val="333344"/>
          <w:sz w:val="22"/>
          <w:szCs w:val="22"/>
        </w:rPr>
        <w:t xml:space="preserve">What it does: Picks a random legal move every turn.</w:t>
      </w:r>
    </w:p>
    <w:p>
      <w:pPr>
        <w:spacing w:after="60" w:before="60"/>
      </w:pPr>
      <w:r>
        <w:rPr>
          <w:color w:val="333344"/>
          <w:sz w:val="22"/>
          <w:szCs w:val="22"/>
        </w:rPr>
        <w:t xml:space="preserve">Why: We need a baseline to train against first. A random opponent is simple enough that the AI quickly learns the basics — legal moves, capturing, extra turns. The AI should beat this ~90%+ of the time after Stage 1 training. Also used to verify the environment runs 1000 games without crashing.</w:t>
      </w:r>
    </w:p>
    <w:p>
      <w:pPr>
        <w:spacing w:after="40" w:before="80"/>
      </w:pPr>
    </w:p>
    <w:p>
      <w:pPr>
        <w:pStyle w:val="Heading2"/>
        <w:spacing w:after="80" w:before="240"/>
      </w:pPr>
      <w:r>
        <w:rPr>
          <w:b/>
          <w:bCs/>
          <w:color w:val="1B6CA8"/>
          <w:sz w:val="28"/>
          <w:szCs w:val="28"/>
        </w:rPr>
        <w:t xml:space="preserve">train.py — Training Script</w:t>
      </w:r>
    </w:p>
    <w:p>
      <w:pPr>
        <w:spacing w:after="60" w:before="60"/>
      </w:pPr>
      <w:r>
        <w:rPr>
          <w:color w:val="333344"/>
          <w:sz w:val="22"/>
          <w:szCs w:val="22"/>
        </w:rPr>
        <w:t xml:space="preserve">What it does: Runs two training stages using PPO from Stable-Baselines3.</w:t>
      </w:r>
    </w:p>
    <w:p>
      <w:pPr>
        <w:spacing w:after="60" w:before="60"/>
      </w:pPr>
      <w:r>
        <w:rPr>
          <w:color w:val="333344"/>
          <w:sz w:val="22"/>
          <w:szCs w:val="22"/>
        </w:rPr>
        <w:t xml:space="preserve">Why PPO: Proximal Policy Optimization is reliable, stable, and well-suited for discrete action spaces. It uses a clipped objective to prevent the policy from changing too drastically in one update — important for games where small mistakes compound quickly.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44"/>
          <w:sz w:val="22"/>
          <w:szCs w:val="22"/>
        </w:rPr>
        <w:t xml:space="preserve">Stage 1 (200k steps): Train vs RandomAgent. The AI learns basic strategy fast.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44"/>
          <w:sz w:val="22"/>
          <w:szCs w:val="22"/>
        </w:rPr>
        <w:t xml:space="preserve">Stage 2 (300k steps): Train vs Stage 1 model (self-play). Forces the AI to discover deeper strategies that defeat a competent opponent.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44"/>
          <w:sz w:val="22"/>
          <w:szCs w:val="22"/>
        </w:rPr>
        <w:t xml:space="preserve">Lower learning rate in Stage 2 (1e-4 vs 3e-4) — fine-tuning, not starting from scratch</w:t>
      </w:r>
    </w:p>
    <w:p>
      <w:pPr>
        <w:spacing w:after="40" w:before="80"/>
      </w:pPr>
    </w:p>
    <w:p>
      <w:pPr>
        <w:pStyle w:val="Heading2"/>
        <w:spacing w:after="80" w:before="240"/>
      </w:pPr>
      <w:r>
        <w:rPr>
          <w:b/>
          <w:bCs/>
          <w:color w:val="1B6CA8"/>
          <w:sz w:val="28"/>
          <w:szCs w:val="28"/>
        </w:rPr>
        <w:t xml:space="preserve">evaluate.py — Evaluation Script</w:t>
      </w:r>
    </w:p>
    <w:p>
      <w:pPr>
        <w:spacing w:after="60" w:before="60"/>
      </w:pPr>
      <w:r>
        <w:rPr>
          <w:color w:val="333344"/>
          <w:sz w:val="22"/>
          <w:szCs w:val="22"/>
        </w:rPr>
        <w:t xml:space="preserve">What it does: Runs 200 games of each model against the RandomAgent and prints win/loss/draw rates.</w:t>
      </w:r>
    </w:p>
    <w:p>
      <w:pPr>
        <w:spacing w:after="60" w:before="60"/>
      </w:pPr>
      <w:r>
        <w:rPr>
          <w:color w:val="333344"/>
          <w:sz w:val="22"/>
          <w:szCs w:val="22"/>
        </w:rPr>
        <w:t xml:space="preserve">Why: We need objective numbers to back up our claims. Stage 1: 91.5% win rate. Stage 2: 74.5% win rate vs random (lower because it was trained against a harder opponent and plays more strategically).</w:t>
      </w:r>
    </w:p>
    <w:p>
      <w:pPr>
        <w:spacing w:after="40" w:before="80"/>
      </w:pPr>
    </w:p>
    <w:p>
      <w:pPr>
        <w:pStyle w:val="Heading2"/>
        <w:spacing w:after="80" w:before="240"/>
      </w:pPr>
      <w:r>
        <w:rPr>
          <w:b/>
          <w:bCs/>
          <w:color w:val="1B6CA8"/>
          <w:sz w:val="28"/>
          <w:szCs w:val="28"/>
        </w:rPr>
        <w:t xml:space="preserve">watch_training.py — AI vs AI Viewer</w:t>
      </w:r>
    </w:p>
    <w:p>
      <w:pPr>
        <w:spacing w:after="60" w:before="60"/>
      </w:pPr>
      <w:r>
        <w:rPr>
          <w:color w:val="333344"/>
          <w:sz w:val="22"/>
          <w:szCs w:val="22"/>
        </w:rPr>
        <w:t xml:space="preserve">What it does: Shows Stage 2 vs Stage 1 playing games continuously, with a live win-rate graph on the right panel. Speed controllable with arrow keys.</w:t>
      </w:r>
    </w:p>
    <w:p>
      <w:pPr>
        <w:spacing w:after="60" w:before="60"/>
      </w:pPr>
      <w:r>
        <w:rPr>
          <w:color w:val="333344"/>
          <w:sz w:val="22"/>
          <w:szCs w:val="22"/>
        </w:rPr>
        <w:t xml:space="preserve">Why: This is the visual centrepiece of the presentation. It shows the board running autonomously and proves Stage 2 outperforms Stage 1. The graph stabilizes around Stage 2 winning ~55-60% of games.</w:t>
      </w:r>
    </w:p>
    <w:p>
      <w:pPr>
        <w:spacing w:after="40" w:before="80"/>
      </w:pPr>
    </w:p>
    <w:p>
      <w:pPr>
        <w:pStyle w:val="Heading2"/>
        <w:spacing w:after="80" w:before="240"/>
      </w:pPr>
      <w:r>
        <w:rPr>
          <w:b/>
          <w:bCs/>
          <w:color w:val="1B6CA8"/>
          <w:sz w:val="28"/>
          <w:szCs w:val="28"/>
        </w:rPr>
        <w:t xml:space="preserve">play.py — Human vs AI Game</w:t>
      </w:r>
    </w:p>
    <w:p>
      <w:pPr>
        <w:spacing w:after="60" w:before="60"/>
      </w:pPr>
      <w:r>
        <w:rPr>
          <w:color w:val="333344"/>
          <w:sz w:val="22"/>
          <w:szCs w:val="22"/>
        </w:rPr>
        <w:t xml:space="preserve">What it does: A clean Pygame interface where you play against the trained Stage 2 model. Green pits are legal moves, click to play. Press R to restart.</w:t>
      </w:r>
    </w:p>
    <w:p>
      <w:pPr>
        <w:spacing w:after="60" w:before="60"/>
      </w:pPr>
      <w:r>
        <w:rPr>
          <w:color w:val="333344"/>
          <w:sz w:val="22"/>
          <w:szCs w:val="22"/>
        </w:rPr>
        <w:t xml:space="preserve">Why: This is the live demo for the presentation. Playing against it shows the AI has learned real strategy — it captures stones, earns extra turns, and generally wins.</w:t>
      </w:r>
    </w:p>
    <w:p>
      <w:pPr>
        <w:spacing w:after="40" w:before="80"/>
      </w:pPr>
    </w:p>
    <w:p>
      <w:pPr>
        <w:pStyle w:val="Heading2"/>
        <w:spacing w:after="80" w:before="240"/>
      </w:pPr>
      <w:r>
        <w:rPr>
          <w:b/>
          <w:bCs/>
          <w:color w:val="1B6CA8"/>
          <w:sz w:val="28"/>
          <w:szCs w:val="28"/>
        </w:rPr>
        <w:t xml:space="preserve">plot_results.py — Graphs for Slides</w:t>
      </w:r>
    </w:p>
    <w:p>
      <w:pPr>
        <w:spacing w:after="60" w:before="60"/>
      </w:pPr>
      <w:r>
        <w:rPr>
          <w:color w:val="333344"/>
          <w:sz w:val="22"/>
          <w:szCs w:val="22"/>
        </w:rPr>
        <w:t xml:space="preserve">What it does: Generates 4 publication-quality plots saved to the plots/ folder.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44"/>
          <w:sz w:val="22"/>
          <w:szCs w:val="22"/>
        </w:rPr>
        <w:t xml:space="preserve">stage1_winrate.png — Stage 1 rolling win rate vs Random over 300 games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44"/>
          <w:sz w:val="22"/>
          <w:szCs w:val="22"/>
        </w:rPr>
        <w:t xml:space="preserve">stage2_winrate.png — Stage 2 rolling win rate vs Random over 300 games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44"/>
          <w:sz w:val="22"/>
          <w:szCs w:val="22"/>
        </w:rPr>
        <w:t xml:space="preserve">head_to_head.png — Cumulative win rates: Stage 2 vs Stage 1 over 300 games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44"/>
          <w:sz w:val="22"/>
          <w:szCs w:val="22"/>
        </w:rPr>
        <w:t xml:space="preserve">summary.png — Bar chart comparing all three matchups side by side</w:t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2E4057"/>
          <w:sz w:val="36"/>
          <w:szCs w:val="36"/>
        </w:rPr>
        <w:t xml:space="preserve">4. Screen Recording Guide</w:t>
      </w:r>
    </w:p>
    <w:p>
      <w:pPr>
        <w:spacing w:after="60" w:before="60"/>
      </w:pPr>
      <w:r>
        <w:rPr>
          <w:color w:val="333344"/>
          <w:sz w:val="22"/>
          <w:szCs w:val="22"/>
        </w:rPr>
        <w:t xml:space="preserve">Record these two windows for your presentation video. Use QuickTime (Mac) or OBS.</w:t>
      </w:r>
    </w:p>
    <w:p>
      <w:pPr>
        <w:spacing w:after="60" w:before="80"/>
      </w:pPr>
    </w:p>
    <w:p>
      <w:pPr>
        <w:spacing w:after="60" w:before="200"/>
      </w:pPr>
      <w:r>
        <w:rPr>
          <w:b/>
          <w:bCs/>
          <w:color w:val="444466"/>
          <w:sz w:val="24"/>
          <w:szCs w:val="24"/>
        </w:rPr>
        <w:t xml:space="preserve">Recording 1 — AI vs AI (watch_training.py)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44"/>
          <w:sz w:val="22"/>
          <w:szCs w:val="22"/>
        </w:rPr>
        <w:t xml:space="preserve">Run: python watch_training.py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44"/>
          <w:sz w:val="22"/>
          <w:szCs w:val="22"/>
        </w:rPr>
        <w:t xml:space="preserve">Let it run for 30-50 games so the graph shows a clear trend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44"/>
          <w:sz w:val="22"/>
          <w:szCs w:val="22"/>
        </w:rPr>
        <w:t xml:space="preserve">Use UP arrow to speed it up after the graph starts showing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44"/>
          <w:sz w:val="22"/>
          <w:szCs w:val="22"/>
        </w:rPr>
        <w:t xml:space="preserve">Narrate: 'Stage 2 (orange) vs Stage 1 (blue) — the graph shows Stage 2 wins more consistently'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44"/>
          <w:sz w:val="22"/>
          <w:szCs w:val="22"/>
        </w:rPr>
        <w:t xml:space="preserve">Capture about 60-90 seconds of footage</w:t>
      </w:r>
    </w:p>
    <w:p>
      <w:pPr>
        <w:spacing w:after="60" w:before="80"/>
      </w:pPr>
    </w:p>
    <w:p>
      <w:pPr>
        <w:spacing w:after="60" w:before="200"/>
      </w:pPr>
      <w:r>
        <w:rPr>
          <w:b/>
          <w:bCs/>
          <w:color w:val="444466"/>
          <w:sz w:val="24"/>
          <w:szCs w:val="24"/>
        </w:rPr>
        <w:t xml:space="preserve">Recording 2 — You vs AI (play.py)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44"/>
          <w:sz w:val="22"/>
          <w:szCs w:val="22"/>
        </w:rPr>
        <w:t xml:space="preserve">Run: python play.py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44"/>
          <w:sz w:val="22"/>
          <w:szCs w:val="22"/>
        </w:rPr>
        <w:t xml:space="preserve">Play a full game — even if you lose, that proves the AI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44"/>
          <w:sz w:val="22"/>
          <w:szCs w:val="22"/>
        </w:rPr>
        <w:t xml:space="preserve">Narrate: 'The green pits are my legal moves, AI responds automatically'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44"/>
          <w:sz w:val="22"/>
          <w:szCs w:val="22"/>
        </w:rPr>
        <w:t xml:space="preserve">If you win, great. If AI wins, say: 'The AI correctly identified a winning strategy'</w:t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2E4057"/>
          <w:sz w:val="36"/>
          <w:szCs w:val="36"/>
        </w:rPr>
        <w:t xml:space="preserve">5. Key Numbers to Cite in the Presentation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33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33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33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Stage 1 win rate vs Random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91.5%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AI learned the basics very fast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Stage 2 win rate vs Random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74.5%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Lower because it plays more strategically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Stage 2 vs Stage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~55-60%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Self-play made it genuinely better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Training steps Stage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200,000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About 90 seconds on a modern laptop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Training steps Stage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300,000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Total ~4 minutes training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Random vs Random 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489 / 447 / 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~50/50 confirms fair environment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Board state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14 integers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33"/>
                <w:sz w:val="20"/>
                <w:szCs w:val="20"/>
              </w:rPr>
              <w:t xml:space="preserve">Compact, no feature engineering needed</w:t>
            </w:r>
          </w:p>
        </w:tc>
      </w:tr>
    </w:tbl>
    <w:p>
      <w:pPr>
        <w:pBdr>
          <w:bottom w:val="single" w:color="CCDDEE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2E4057"/>
          <w:sz w:val="36"/>
          <w:szCs w:val="36"/>
        </w:rPr>
        <w:t xml:space="preserve">6. Why PPO? (For the Technical Slide)</w:t>
      </w:r>
    </w:p>
    <w:p>
      <w:pPr>
        <w:spacing w:after="60" w:before="60"/>
      </w:pPr>
      <w:r>
        <w:rPr>
          <w:color w:val="333344"/>
          <w:sz w:val="22"/>
          <w:szCs w:val="22"/>
        </w:rPr>
        <w:t xml:space="preserve">Your course covers DQN and PPO. Here is how to justify the choice of PPO for this project:</w:t>
      </w:r>
    </w:p>
    <w:p>
      <w:pPr>
        <w:spacing w:after="6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333344"/>
          <w:sz w:val="22"/>
          <w:szCs w:val="22"/>
        </w:rPr>
        <w:t xml:space="preserve"> — </w:t>
      </w:r>
      <w:r>
        <w:rPr>
          <w:color w:val="333344"/>
          <w:sz w:val="22"/>
          <w:szCs w:val="22"/>
        </w:rPr>
        <w:t xml:space="preserve">PPO is an on-policy algorithm</w:t>
      </w:r>
    </w:p>
    <w:p>
      <w:pPr>
        <w:spacing w:after="60" w:before="60"/>
      </w:pPr>
      <w:r>
        <w:rPr>
          <w:color w:val="333344"/>
          <w:sz w:val="22"/>
          <w:szCs w:val="22"/>
        </w:rPr>
        <w:t xml:space="preserve">  It learns from the current policy's experience. This is good for Mancala because the game state changes drastically with each training stage.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333344"/>
          <w:sz w:val="22"/>
          <w:szCs w:val="22"/>
        </w:rPr>
        <w:t xml:space="preserve"> — </w:t>
      </w:r>
      <w:r>
        <w:rPr>
          <w:color w:val="333344"/>
          <w:sz w:val="22"/>
          <w:szCs w:val="22"/>
        </w:rPr>
        <w:t xml:space="preserve">Clipped objective prevents instability</w:t>
      </w:r>
    </w:p>
    <w:p>
      <w:pPr>
        <w:spacing w:after="60" w:before="60"/>
      </w:pPr>
      <w:r>
        <w:rPr>
          <w:color w:val="333344"/>
          <w:sz w:val="22"/>
          <w:szCs w:val="22"/>
        </w:rPr>
        <w:t xml:space="preserve">  Mancala has delayed rewards (early moves pay off many turns later). PPO's conservative updates prevent the policy from overcorrecting on a single lucky or unlucky game.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333344"/>
          <w:sz w:val="22"/>
          <w:szCs w:val="22"/>
        </w:rPr>
        <w:t xml:space="preserve"> — </w:t>
      </w:r>
      <w:r>
        <w:rPr>
          <w:color w:val="333344"/>
          <w:sz w:val="22"/>
          <w:szCs w:val="22"/>
        </w:rPr>
        <w:t xml:space="preserve">Works well with discrete action spaces</w:t>
      </w:r>
    </w:p>
    <w:p>
      <w:pPr>
        <w:spacing w:after="60" w:before="60"/>
      </w:pPr>
      <w:r>
        <w:rPr>
          <w:color w:val="333344"/>
          <w:sz w:val="22"/>
          <w:szCs w:val="22"/>
        </w:rPr>
        <w:t xml:space="preserve">  Our action space is Discrete(6) — exactly where PPO excels. DQN would also work but PPO converges more stably for multi-step games.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333344"/>
          <w:sz w:val="22"/>
          <w:szCs w:val="22"/>
        </w:rPr>
        <w:t xml:space="preserve"> — </w:t>
      </w:r>
      <w:r>
        <w:rPr>
          <w:color w:val="333344"/>
          <w:sz w:val="22"/>
          <w:szCs w:val="22"/>
        </w:rPr>
        <w:t xml:space="preserve">Self-play compatibility</w:t>
      </w:r>
    </w:p>
    <w:p>
      <w:pPr>
        <w:spacing w:after="60" w:before="60"/>
      </w:pPr>
      <w:r>
        <w:rPr>
          <w:color w:val="333344"/>
          <w:sz w:val="22"/>
          <w:szCs w:val="22"/>
        </w:rPr>
        <w:t xml:space="preserve">  PPO can be retrained from scratch against a new opponent without losing stability, which is essential for our curriculum learning approach.</w:t>
      </w:r>
    </w:p>
    <w:p>
      <w:pPr>
        <w:pBdr>
          <w:bottom w:val="single" w:color="CCDDEE" w:sz="4" w:space="1"/>
        </w:pBdr>
        <w:spacing w:after="160" w:before="160"/>
      </w:pPr>
    </w:p>
    <w:p>
      <w:pPr>
        <w:spacing w:after="0" w:before="240"/>
        <w:jc w:val="center"/>
      </w:pPr>
      <w:r>
        <w:rPr>
          <w:i/>
          <w:iCs/>
          <w:color w:val="999999"/>
          <w:sz w:val="18"/>
          <w:szCs w:val="18"/>
        </w:rPr>
        <w:t xml:space="preserve">All code is in the mancala_rl/ project folder. See README.md for setup instructions.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2026-04-07T11:16:34.978Z</dcterms:created>
  <dcterms:modified xsi:type="dcterms:W3CDTF">2026-04-07T11:16:34.979Z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