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1082" w14:textId="77777777" w:rsidR="005C63E1" w:rsidRPr="00F55F5C" w:rsidRDefault="005C63E1" w:rsidP="005C63E1">
      <w:pPr>
        <w:pageBreakBefore/>
        <w:rPr>
          <w:rFonts w:asciiTheme="majorBidi" w:hAnsiTheme="majorBidi" w:cstheme="majorBidi"/>
          <w:color w:val="632423" w:themeColor="accent2" w:themeShade="80"/>
        </w:rPr>
      </w:pPr>
      <w:r w:rsidRPr="00F55F5C">
        <w:rPr>
          <w:rFonts w:asciiTheme="majorBidi" w:hAnsiTheme="majorBidi" w:cstheme="majorBidi"/>
          <w:noProof/>
          <w:color w:val="632423" w:themeColor="accent2" w:themeShade="80"/>
        </w:rPr>
        <w:drawing>
          <wp:anchor distT="0" distB="0" distL="114300" distR="114300" simplePos="0" relativeHeight="251659264" behindDoc="0" locked="0" layoutInCell="1" allowOverlap="1" wp14:anchorId="4F2A615B" wp14:editId="27E5BEC5">
            <wp:simplePos x="0" y="0"/>
            <wp:positionH relativeFrom="margin">
              <wp:align>center</wp:align>
            </wp:positionH>
            <wp:positionV relativeFrom="paragraph">
              <wp:posOffset>19050</wp:posOffset>
            </wp:positionV>
            <wp:extent cx="1600200" cy="1231900"/>
            <wp:effectExtent l="0" t="0" r="0" b="6350"/>
            <wp:wrapSquare wrapText="bothSides"/>
            <wp:docPr id="1050150415" name="Picture 10501504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600200" cy="1231900"/>
                    </a:xfrm>
                    <a:prstGeom prst="rect">
                      <a:avLst/>
                    </a:prstGeom>
                    <a:noFill/>
                    <a:ln>
                      <a:noFill/>
                      <a:prstDash/>
                    </a:ln>
                  </pic:spPr>
                </pic:pic>
              </a:graphicData>
            </a:graphic>
          </wp:anchor>
        </w:drawing>
      </w:r>
      <w:r>
        <w:rPr>
          <w:rFonts w:asciiTheme="majorBidi" w:hAnsiTheme="majorBidi" w:cstheme="majorBidi"/>
          <w:color w:val="632423" w:themeColor="accent2" w:themeShade="80"/>
        </w:rPr>
        <w:br w:type="textWrapping" w:clear="all"/>
      </w:r>
    </w:p>
    <w:p w14:paraId="596136D3" w14:textId="77777777" w:rsidR="005C63E1" w:rsidRPr="00F55F5C" w:rsidRDefault="005C63E1" w:rsidP="005C63E1">
      <w:pPr>
        <w:pStyle w:val="NoSpacing"/>
        <w:pBdr>
          <w:top w:val="single" w:sz="6" w:space="6" w:color="4472C4"/>
          <w:bottom w:val="single" w:sz="6" w:space="6" w:color="4472C4"/>
        </w:pBdr>
        <w:spacing w:after="240"/>
        <w:jc w:val="center"/>
        <w:rPr>
          <w:rFonts w:asciiTheme="majorBidi" w:hAnsiTheme="majorBidi" w:cstheme="majorBidi"/>
          <w:color w:val="632423" w:themeColor="accent2" w:themeShade="80"/>
        </w:rPr>
      </w:pPr>
      <w:r w:rsidRPr="00F55F5C">
        <w:rPr>
          <w:rFonts w:asciiTheme="majorBidi" w:hAnsiTheme="majorBidi" w:cstheme="majorBidi"/>
          <w:b/>
          <w:bCs/>
          <w:i/>
          <w:iCs/>
          <w:color w:val="632423" w:themeColor="accent2" w:themeShade="80"/>
          <w:sz w:val="52"/>
          <w:szCs w:val="52"/>
        </w:rPr>
        <w:t>The University of Azad Jammu and Kashmir, Muzaffarabad</w:t>
      </w:r>
    </w:p>
    <w:p w14:paraId="01811034" w14:textId="77777777" w:rsidR="005C63E1" w:rsidRPr="00F55F5C" w:rsidRDefault="005C63E1" w:rsidP="005C63E1">
      <w:pPr>
        <w:pStyle w:val="NoSpacing"/>
        <w:jc w:val="center"/>
        <w:rPr>
          <w:rFonts w:asciiTheme="majorBidi" w:hAnsiTheme="majorBidi" w:cstheme="majorBidi"/>
          <w:b/>
          <w:bCs/>
          <w:i/>
          <w:iCs/>
          <w:color w:val="632423" w:themeColor="accent2" w:themeShade="80"/>
          <w:sz w:val="36"/>
          <w:szCs w:val="36"/>
        </w:rPr>
      </w:pPr>
      <w:r w:rsidRPr="00F55F5C">
        <w:rPr>
          <w:rFonts w:asciiTheme="majorBidi" w:hAnsiTheme="majorBidi" w:cstheme="majorBidi"/>
          <w:b/>
          <w:bCs/>
          <w:i/>
          <w:iCs/>
          <w:color w:val="632423" w:themeColor="accent2" w:themeShade="80"/>
          <w:sz w:val="36"/>
          <w:szCs w:val="36"/>
        </w:rPr>
        <w:t>Department of software Engineering</w:t>
      </w:r>
    </w:p>
    <w:p w14:paraId="4F573C4F" w14:textId="77777777" w:rsidR="005C63E1" w:rsidRPr="00F55F5C" w:rsidRDefault="005C63E1" w:rsidP="005C63E1">
      <w:pPr>
        <w:pStyle w:val="NoSpacing"/>
        <w:jc w:val="center"/>
        <w:rPr>
          <w:rFonts w:asciiTheme="majorBidi" w:hAnsiTheme="majorBidi" w:cstheme="majorBidi"/>
          <w:b/>
          <w:bCs/>
          <w:i/>
          <w:iCs/>
          <w:color w:val="632423" w:themeColor="accent2" w:themeShade="80"/>
          <w:sz w:val="36"/>
          <w:szCs w:val="36"/>
        </w:rPr>
      </w:pPr>
    </w:p>
    <w:p w14:paraId="60B17CFD" w14:textId="77777777" w:rsidR="005C63E1" w:rsidRPr="00F55F5C" w:rsidRDefault="005C63E1" w:rsidP="005C63E1">
      <w:pPr>
        <w:pStyle w:val="NoSpacing"/>
        <w:spacing w:before="140" w:after="100"/>
        <w:jc w:val="center"/>
        <w:rPr>
          <w:rFonts w:asciiTheme="majorBidi" w:hAnsiTheme="majorBidi" w:cstheme="majorBidi"/>
          <w:color w:val="632423" w:themeColor="accent2" w:themeShade="80"/>
        </w:rPr>
      </w:pPr>
      <w:r w:rsidRPr="00F55F5C">
        <w:rPr>
          <w:rFonts w:asciiTheme="majorBidi" w:hAnsiTheme="majorBidi" w:cstheme="majorBidi"/>
          <w:noProof/>
          <w:color w:val="632423" w:themeColor="accent2" w:themeShade="80"/>
        </w:rPr>
        <w:drawing>
          <wp:inline distT="0" distB="0" distL="0" distR="0" wp14:anchorId="33D455D2" wp14:editId="73ED335A">
            <wp:extent cx="758952" cy="478935"/>
            <wp:effectExtent l="0" t="0" r="3048" b="0"/>
            <wp:docPr id="1632922011" name="Picture 45" descr="A blue logo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632922011" name="Picture 45" descr="A blue logo on a black background&#10;&#10;AI-generated content may be incorrect."/>
                    <pic:cNvPicPr/>
                  </pic:nvPicPr>
                  <pic:blipFill>
                    <a:blip r:embed="rId6"/>
                    <a:stretch>
                      <a:fillRect/>
                    </a:stretch>
                  </pic:blipFill>
                  <pic:spPr>
                    <a:xfrm>
                      <a:off x="0" y="0"/>
                      <a:ext cx="758952" cy="478935"/>
                    </a:xfrm>
                    <a:prstGeom prst="rect">
                      <a:avLst/>
                    </a:prstGeom>
                    <a:noFill/>
                    <a:ln>
                      <a:noFill/>
                      <a:prstDash/>
                    </a:ln>
                  </pic:spPr>
                </pic:pic>
              </a:graphicData>
            </a:graphic>
          </wp:inline>
        </w:drawing>
      </w:r>
    </w:p>
    <w:p w14:paraId="1414D67F" w14:textId="77777777" w:rsidR="005C63E1" w:rsidRPr="00F55F5C" w:rsidRDefault="005C63E1" w:rsidP="005C63E1">
      <w:pPr>
        <w:pStyle w:val="NoSpacing"/>
        <w:jc w:val="center"/>
        <w:rPr>
          <w:rFonts w:asciiTheme="majorBidi" w:hAnsiTheme="majorBidi" w:cstheme="majorBidi"/>
        </w:rPr>
      </w:pPr>
    </w:p>
    <w:p w14:paraId="7E757EC7" w14:textId="77777777" w:rsidR="005C63E1" w:rsidRPr="00F55F5C" w:rsidRDefault="005C63E1" w:rsidP="005C63E1">
      <w:pPr>
        <w:pStyle w:val="NoSpacing"/>
        <w:jc w:val="center"/>
        <w:rPr>
          <w:rFonts w:asciiTheme="majorBidi" w:hAnsiTheme="majorBidi" w:cstheme="majorBidi"/>
        </w:rPr>
      </w:pPr>
    </w:p>
    <w:tbl>
      <w:tblPr>
        <w:tblStyle w:val="TableGrid"/>
        <w:tblW w:w="8824" w:type="dxa"/>
        <w:jc w:val="center"/>
        <w:tblLook w:val="04A0" w:firstRow="1" w:lastRow="0" w:firstColumn="1" w:lastColumn="0" w:noHBand="0" w:noVBand="1"/>
      </w:tblPr>
      <w:tblGrid>
        <w:gridCol w:w="4412"/>
        <w:gridCol w:w="4412"/>
      </w:tblGrid>
      <w:tr w:rsidR="005C63E1" w:rsidRPr="00F55F5C" w14:paraId="1176C19B" w14:textId="77777777" w:rsidTr="00161C1E">
        <w:trPr>
          <w:trHeight w:val="575"/>
          <w:jc w:val="center"/>
        </w:trPr>
        <w:tc>
          <w:tcPr>
            <w:tcW w:w="4412" w:type="dxa"/>
          </w:tcPr>
          <w:p w14:paraId="7C8DA4C8" w14:textId="77777777" w:rsidR="005C63E1" w:rsidRPr="00F55F5C" w:rsidRDefault="005C63E1" w:rsidP="00161C1E">
            <w:pPr>
              <w:pStyle w:val="NoSpacing"/>
              <w:spacing w:before="120"/>
              <w:jc w:val="center"/>
              <w:rPr>
                <w:rFonts w:asciiTheme="majorBidi" w:hAnsiTheme="majorBidi" w:cstheme="majorBidi"/>
                <w:b/>
                <w:bCs/>
              </w:rPr>
            </w:pPr>
            <w:r w:rsidRPr="00F55F5C">
              <w:rPr>
                <w:rFonts w:asciiTheme="majorBidi" w:hAnsiTheme="majorBidi" w:cstheme="majorBidi"/>
                <w:b/>
                <w:bCs/>
                <w:i/>
                <w:iCs/>
                <w:color w:val="000000"/>
                <w:sz w:val="28"/>
                <w:szCs w:val="24"/>
              </w:rPr>
              <w:t>Name</w:t>
            </w:r>
          </w:p>
        </w:tc>
        <w:tc>
          <w:tcPr>
            <w:tcW w:w="4412" w:type="dxa"/>
          </w:tcPr>
          <w:p w14:paraId="60F77CAC" w14:textId="77777777" w:rsidR="005C63E1" w:rsidRPr="00F55F5C" w:rsidRDefault="005C63E1" w:rsidP="00161C1E">
            <w:pPr>
              <w:pStyle w:val="NoSpacing"/>
              <w:spacing w:before="120"/>
              <w:jc w:val="center"/>
              <w:rPr>
                <w:rFonts w:asciiTheme="majorBidi" w:hAnsiTheme="majorBidi" w:cstheme="majorBidi"/>
                <w:b/>
                <w:bCs/>
              </w:rPr>
            </w:pPr>
            <w:r w:rsidRPr="00F55F5C">
              <w:rPr>
                <w:rFonts w:asciiTheme="majorBidi" w:hAnsiTheme="majorBidi" w:cstheme="majorBidi"/>
                <w:b/>
                <w:bCs/>
                <w:i/>
                <w:iCs/>
                <w:color w:val="632423" w:themeColor="accent2" w:themeShade="80"/>
                <w:sz w:val="28"/>
                <w:szCs w:val="24"/>
              </w:rPr>
              <w:t>Nasir Abbas</w:t>
            </w:r>
          </w:p>
        </w:tc>
      </w:tr>
      <w:tr w:rsidR="005C63E1" w:rsidRPr="00F55F5C" w14:paraId="79316ACE" w14:textId="77777777" w:rsidTr="00161C1E">
        <w:trPr>
          <w:trHeight w:val="575"/>
          <w:jc w:val="center"/>
        </w:trPr>
        <w:tc>
          <w:tcPr>
            <w:tcW w:w="4412" w:type="dxa"/>
          </w:tcPr>
          <w:p w14:paraId="13EE1919" w14:textId="77777777" w:rsidR="005C63E1" w:rsidRPr="00F55F5C" w:rsidRDefault="005C63E1" w:rsidP="00161C1E">
            <w:pPr>
              <w:pStyle w:val="NoSpacing"/>
              <w:spacing w:before="120"/>
              <w:jc w:val="center"/>
              <w:rPr>
                <w:rFonts w:asciiTheme="majorBidi" w:hAnsiTheme="majorBidi" w:cstheme="majorBidi"/>
                <w:b/>
                <w:bCs/>
              </w:rPr>
            </w:pPr>
            <w:r w:rsidRPr="00F55F5C">
              <w:rPr>
                <w:rFonts w:asciiTheme="majorBidi" w:hAnsiTheme="majorBidi" w:cstheme="majorBidi"/>
                <w:b/>
                <w:bCs/>
                <w:i/>
                <w:iCs/>
                <w:color w:val="000000"/>
                <w:sz w:val="28"/>
                <w:szCs w:val="24"/>
              </w:rPr>
              <w:t>Roll No</w:t>
            </w:r>
          </w:p>
        </w:tc>
        <w:tc>
          <w:tcPr>
            <w:tcW w:w="4412" w:type="dxa"/>
          </w:tcPr>
          <w:p w14:paraId="304599FE" w14:textId="77777777" w:rsidR="005C63E1" w:rsidRPr="00F55F5C" w:rsidRDefault="005C63E1" w:rsidP="00161C1E">
            <w:pPr>
              <w:pStyle w:val="NoSpacing"/>
              <w:spacing w:before="120"/>
              <w:jc w:val="center"/>
              <w:rPr>
                <w:rFonts w:asciiTheme="majorBidi" w:hAnsiTheme="majorBidi" w:cstheme="majorBidi"/>
                <w:b/>
                <w:bCs/>
              </w:rPr>
            </w:pPr>
            <w:r w:rsidRPr="00F55F5C">
              <w:rPr>
                <w:rFonts w:asciiTheme="majorBidi" w:hAnsiTheme="majorBidi" w:cstheme="majorBidi"/>
                <w:b/>
                <w:bCs/>
                <w:i/>
                <w:iCs/>
                <w:color w:val="000000"/>
                <w:sz w:val="28"/>
                <w:szCs w:val="24"/>
              </w:rPr>
              <w:t>2022-SE-37</w:t>
            </w:r>
          </w:p>
        </w:tc>
      </w:tr>
      <w:tr w:rsidR="005C63E1" w:rsidRPr="00F55F5C" w14:paraId="0294582B" w14:textId="77777777" w:rsidTr="00161C1E">
        <w:trPr>
          <w:trHeight w:val="593"/>
          <w:jc w:val="center"/>
        </w:trPr>
        <w:tc>
          <w:tcPr>
            <w:tcW w:w="4412" w:type="dxa"/>
          </w:tcPr>
          <w:p w14:paraId="77DB5040" w14:textId="77777777" w:rsidR="005C63E1" w:rsidRPr="00F55F5C" w:rsidRDefault="005C63E1" w:rsidP="00161C1E">
            <w:pPr>
              <w:pStyle w:val="NoSpacing"/>
              <w:spacing w:before="120"/>
              <w:jc w:val="center"/>
              <w:rPr>
                <w:rFonts w:asciiTheme="majorBidi" w:hAnsiTheme="majorBidi" w:cstheme="majorBidi"/>
                <w:b/>
                <w:bCs/>
              </w:rPr>
            </w:pPr>
            <w:r w:rsidRPr="00F55F5C">
              <w:rPr>
                <w:rFonts w:asciiTheme="majorBidi" w:hAnsiTheme="majorBidi" w:cstheme="majorBidi"/>
                <w:b/>
                <w:bCs/>
                <w:i/>
                <w:iCs/>
                <w:color w:val="000000"/>
                <w:sz w:val="28"/>
                <w:szCs w:val="24"/>
              </w:rPr>
              <w:t>Course code</w:t>
            </w:r>
          </w:p>
        </w:tc>
        <w:tc>
          <w:tcPr>
            <w:tcW w:w="4412" w:type="dxa"/>
          </w:tcPr>
          <w:p w14:paraId="33A2AB5A" w14:textId="77777777" w:rsidR="005C63E1" w:rsidRPr="00F55F5C" w:rsidRDefault="005C63E1" w:rsidP="00161C1E">
            <w:pPr>
              <w:pStyle w:val="NoSpacing"/>
              <w:spacing w:before="120"/>
              <w:jc w:val="center"/>
              <w:rPr>
                <w:rFonts w:asciiTheme="majorBidi" w:hAnsiTheme="majorBidi" w:cstheme="majorBidi"/>
                <w:b/>
                <w:bCs/>
              </w:rPr>
            </w:pPr>
            <w:r>
              <w:rPr>
                <w:rFonts w:asciiTheme="majorBidi" w:hAnsiTheme="majorBidi" w:cstheme="majorBidi"/>
                <w:b/>
                <w:bCs/>
                <w:i/>
                <w:iCs/>
                <w:color w:val="000000"/>
                <w:sz w:val="28"/>
                <w:szCs w:val="24"/>
              </w:rPr>
              <w:t>MS-3104</w:t>
            </w:r>
          </w:p>
        </w:tc>
      </w:tr>
      <w:tr w:rsidR="005C63E1" w:rsidRPr="00F55F5C" w14:paraId="1DF6D6CC" w14:textId="77777777" w:rsidTr="00161C1E">
        <w:trPr>
          <w:trHeight w:val="575"/>
          <w:jc w:val="center"/>
        </w:trPr>
        <w:tc>
          <w:tcPr>
            <w:tcW w:w="4412" w:type="dxa"/>
          </w:tcPr>
          <w:p w14:paraId="10070D24" w14:textId="77777777" w:rsidR="005C63E1" w:rsidRPr="00F55F5C" w:rsidRDefault="005C63E1" w:rsidP="00161C1E">
            <w:pPr>
              <w:pStyle w:val="NoSpacing"/>
              <w:spacing w:before="120"/>
              <w:jc w:val="center"/>
              <w:rPr>
                <w:rFonts w:asciiTheme="majorBidi" w:hAnsiTheme="majorBidi" w:cstheme="majorBidi"/>
                <w:b/>
                <w:bCs/>
              </w:rPr>
            </w:pPr>
            <w:r w:rsidRPr="00F55F5C">
              <w:rPr>
                <w:rFonts w:asciiTheme="majorBidi" w:hAnsiTheme="majorBidi" w:cstheme="majorBidi"/>
                <w:b/>
                <w:bCs/>
                <w:i/>
                <w:iCs/>
                <w:color w:val="000000"/>
                <w:sz w:val="28"/>
                <w:szCs w:val="24"/>
              </w:rPr>
              <w:t>Course Title</w:t>
            </w:r>
          </w:p>
        </w:tc>
        <w:tc>
          <w:tcPr>
            <w:tcW w:w="4412" w:type="dxa"/>
          </w:tcPr>
          <w:p w14:paraId="798FD54D" w14:textId="32BEE4B2" w:rsidR="005C63E1" w:rsidRPr="00FE0EFA" w:rsidRDefault="005C63E1" w:rsidP="00161C1E">
            <w:pPr>
              <w:spacing w:before="120"/>
              <w:jc w:val="center"/>
              <w:rPr>
                <w:rFonts w:asciiTheme="majorBidi" w:hAnsiTheme="majorBidi" w:cstheme="majorBidi"/>
                <w:b/>
                <w:bCs/>
                <w:i/>
                <w:iCs/>
                <w:sz w:val="28"/>
                <w:szCs w:val="28"/>
              </w:rPr>
            </w:pPr>
            <w:r>
              <w:rPr>
                <w:rFonts w:asciiTheme="majorBidi" w:hAnsiTheme="majorBidi" w:cstheme="majorBidi"/>
                <w:b/>
                <w:bCs/>
                <w:i/>
                <w:iCs/>
                <w:sz w:val="28"/>
                <w:szCs w:val="28"/>
              </w:rPr>
              <w:t>DIP</w:t>
            </w:r>
          </w:p>
        </w:tc>
      </w:tr>
      <w:tr w:rsidR="005C63E1" w:rsidRPr="00F55F5C" w14:paraId="33032E38" w14:textId="77777777" w:rsidTr="00161C1E">
        <w:trPr>
          <w:trHeight w:val="575"/>
          <w:jc w:val="center"/>
        </w:trPr>
        <w:tc>
          <w:tcPr>
            <w:tcW w:w="4412" w:type="dxa"/>
          </w:tcPr>
          <w:p w14:paraId="219B1246" w14:textId="77777777" w:rsidR="005C63E1" w:rsidRPr="00F55F5C" w:rsidRDefault="005C63E1" w:rsidP="00161C1E">
            <w:pPr>
              <w:pStyle w:val="NoSpacing"/>
              <w:spacing w:before="120"/>
              <w:jc w:val="center"/>
              <w:rPr>
                <w:rFonts w:asciiTheme="majorBidi" w:hAnsiTheme="majorBidi" w:cstheme="majorBidi"/>
                <w:b/>
                <w:bCs/>
              </w:rPr>
            </w:pPr>
            <w:r w:rsidRPr="00F55F5C">
              <w:rPr>
                <w:rFonts w:asciiTheme="majorBidi" w:hAnsiTheme="majorBidi" w:cstheme="majorBidi"/>
                <w:b/>
                <w:bCs/>
                <w:i/>
                <w:iCs/>
                <w:color w:val="000000"/>
                <w:sz w:val="28"/>
                <w:szCs w:val="24"/>
              </w:rPr>
              <w:t>Semester</w:t>
            </w:r>
          </w:p>
        </w:tc>
        <w:tc>
          <w:tcPr>
            <w:tcW w:w="4412" w:type="dxa"/>
          </w:tcPr>
          <w:p w14:paraId="5518C9D1" w14:textId="77777777" w:rsidR="005C63E1" w:rsidRPr="00F55F5C" w:rsidRDefault="005C63E1" w:rsidP="00161C1E">
            <w:pPr>
              <w:pStyle w:val="NoSpacing"/>
              <w:spacing w:before="120"/>
              <w:jc w:val="center"/>
              <w:rPr>
                <w:rFonts w:asciiTheme="majorBidi" w:hAnsiTheme="majorBidi" w:cstheme="majorBidi"/>
                <w:b/>
                <w:bCs/>
              </w:rPr>
            </w:pPr>
            <w:r>
              <w:rPr>
                <w:rFonts w:asciiTheme="majorBidi" w:hAnsiTheme="majorBidi" w:cstheme="majorBidi"/>
                <w:b/>
                <w:bCs/>
                <w:i/>
                <w:iCs/>
                <w:color w:val="000000"/>
                <w:sz w:val="28"/>
                <w:szCs w:val="24"/>
              </w:rPr>
              <w:t>5</w:t>
            </w:r>
            <w:r w:rsidRPr="00D22D8E">
              <w:rPr>
                <w:rFonts w:asciiTheme="majorBidi" w:hAnsiTheme="majorBidi" w:cstheme="majorBidi"/>
                <w:b/>
                <w:bCs/>
                <w:i/>
                <w:iCs/>
                <w:color w:val="000000"/>
                <w:sz w:val="28"/>
                <w:szCs w:val="24"/>
                <w:vertAlign w:val="superscript"/>
              </w:rPr>
              <w:t>th</w:t>
            </w:r>
          </w:p>
        </w:tc>
      </w:tr>
      <w:tr w:rsidR="005C63E1" w:rsidRPr="00F55F5C" w14:paraId="44BFA889" w14:textId="77777777" w:rsidTr="00161C1E">
        <w:trPr>
          <w:trHeight w:val="575"/>
          <w:jc w:val="center"/>
        </w:trPr>
        <w:tc>
          <w:tcPr>
            <w:tcW w:w="4412" w:type="dxa"/>
          </w:tcPr>
          <w:p w14:paraId="1C10E546" w14:textId="77777777" w:rsidR="005C63E1" w:rsidRPr="00F55F5C" w:rsidRDefault="005C63E1" w:rsidP="00161C1E">
            <w:pPr>
              <w:pStyle w:val="NoSpacing"/>
              <w:spacing w:before="120"/>
              <w:jc w:val="center"/>
              <w:rPr>
                <w:rFonts w:asciiTheme="majorBidi" w:hAnsiTheme="majorBidi" w:cstheme="majorBidi"/>
                <w:b/>
                <w:bCs/>
              </w:rPr>
            </w:pPr>
            <w:r w:rsidRPr="00F55F5C">
              <w:rPr>
                <w:rFonts w:asciiTheme="majorBidi" w:hAnsiTheme="majorBidi" w:cstheme="majorBidi"/>
                <w:b/>
                <w:bCs/>
                <w:i/>
                <w:iCs/>
                <w:color w:val="000000"/>
                <w:sz w:val="28"/>
                <w:szCs w:val="24"/>
              </w:rPr>
              <w:t>Session</w:t>
            </w:r>
          </w:p>
        </w:tc>
        <w:tc>
          <w:tcPr>
            <w:tcW w:w="4412" w:type="dxa"/>
          </w:tcPr>
          <w:p w14:paraId="4F387A7B" w14:textId="77777777" w:rsidR="005C63E1" w:rsidRPr="00F55F5C" w:rsidRDefault="005C63E1" w:rsidP="00161C1E">
            <w:pPr>
              <w:pStyle w:val="NoSpacing"/>
              <w:spacing w:before="120"/>
              <w:jc w:val="center"/>
              <w:rPr>
                <w:rFonts w:asciiTheme="majorBidi" w:hAnsiTheme="majorBidi" w:cstheme="majorBidi"/>
                <w:b/>
                <w:bCs/>
                <w:i/>
                <w:iCs/>
                <w:color w:val="000000"/>
                <w:sz w:val="28"/>
                <w:szCs w:val="24"/>
              </w:rPr>
            </w:pPr>
            <w:r w:rsidRPr="00F55F5C">
              <w:rPr>
                <w:rFonts w:asciiTheme="majorBidi" w:hAnsiTheme="majorBidi" w:cstheme="majorBidi"/>
                <w:b/>
                <w:bCs/>
                <w:i/>
                <w:iCs/>
                <w:color w:val="000000"/>
                <w:sz w:val="28"/>
                <w:szCs w:val="24"/>
              </w:rPr>
              <w:t>2023-2027</w:t>
            </w:r>
          </w:p>
        </w:tc>
      </w:tr>
      <w:tr w:rsidR="005C63E1" w:rsidRPr="00F55F5C" w14:paraId="207E63BF" w14:textId="77777777" w:rsidTr="00161C1E">
        <w:trPr>
          <w:trHeight w:val="575"/>
          <w:jc w:val="center"/>
        </w:trPr>
        <w:tc>
          <w:tcPr>
            <w:tcW w:w="4412" w:type="dxa"/>
          </w:tcPr>
          <w:p w14:paraId="085758CE" w14:textId="77777777" w:rsidR="005C63E1" w:rsidRPr="00F55F5C" w:rsidRDefault="005C63E1" w:rsidP="00161C1E">
            <w:pPr>
              <w:pStyle w:val="NoSpacing"/>
              <w:spacing w:before="120"/>
              <w:jc w:val="center"/>
              <w:rPr>
                <w:rFonts w:asciiTheme="majorBidi" w:hAnsiTheme="majorBidi" w:cstheme="majorBidi"/>
                <w:b/>
                <w:bCs/>
                <w:i/>
                <w:iCs/>
                <w:color w:val="000000"/>
                <w:sz w:val="28"/>
                <w:szCs w:val="24"/>
              </w:rPr>
            </w:pPr>
            <w:r w:rsidRPr="00F55F5C">
              <w:rPr>
                <w:rFonts w:asciiTheme="majorBidi" w:hAnsiTheme="majorBidi" w:cstheme="majorBidi"/>
                <w:b/>
                <w:bCs/>
                <w:i/>
                <w:iCs/>
                <w:color w:val="000000"/>
                <w:sz w:val="28"/>
                <w:szCs w:val="24"/>
              </w:rPr>
              <w:t>Submitted To</w:t>
            </w:r>
          </w:p>
        </w:tc>
        <w:tc>
          <w:tcPr>
            <w:tcW w:w="4412" w:type="dxa"/>
          </w:tcPr>
          <w:p w14:paraId="19F67F4D" w14:textId="4AFC2810" w:rsidR="005C63E1" w:rsidRPr="00F55F5C" w:rsidRDefault="005C63E1" w:rsidP="00161C1E">
            <w:pPr>
              <w:spacing w:before="120"/>
              <w:jc w:val="center"/>
              <w:rPr>
                <w:rFonts w:asciiTheme="majorBidi" w:hAnsiTheme="majorBidi" w:cstheme="majorBidi"/>
                <w:b/>
                <w:bCs/>
                <w:i/>
                <w:iCs/>
                <w:sz w:val="28"/>
              </w:rPr>
            </w:pPr>
            <w:r>
              <w:rPr>
                <w:rFonts w:asciiTheme="majorBidi" w:hAnsiTheme="majorBidi" w:cstheme="majorBidi"/>
                <w:b/>
                <w:bCs/>
                <w:i/>
                <w:iCs/>
                <w:color w:val="632423" w:themeColor="accent2" w:themeShade="80"/>
                <w:sz w:val="28"/>
              </w:rPr>
              <w:t>Engr.Ahmed  Khawaja</w:t>
            </w:r>
            <w:r w:rsidRPr="00183AB1">
              <w:rPr>
                <w:rFonts w:asciiTheme="majorBidi" w:hAnsiTheme="majorBidi" w:cstheme="majorBidi"/>
                <w:b/>
                <w:bCs/>
                <w:i/>
                <w:iCs/>
                <w:color w:val="632423" w:themeColor="accent2" w:themeShade="80"/>
                <w:sz w:val="28"/>
              </w:rPr>
              <w:t xml:space="preserve"> </w:t>
            </w:r>
          </w:p>
        </w:tc>
      </w:tr>
    </w:tbl>
    <w:p w14:paraId="2BC567C3" w14:textId="77777777" w:rsidR="005C63E1" w:rsidRPr="0099621C" w:rsidRDefault="005C63E1" w:rsidP="005C63E1">
      <w:pPr>
        <w:rPr>
          <w:rFonts w:asciiTheme="majorBidi" w:hAnsiTheme="majorBidi" w:cstheme="majorBidi"/>
        </w:rPr>
      </w:pPr>
    </w:p>
    <w:p w14:paraId="19883AB5" w14:textId="77777777" w:rsidR="00943758" w:rsidRPr="0054266D" w:rsidRDefault="00943758" w:rsidP="00943758">
      <w:pPr>
        <w:jc w:val="center"/>
        <w:rPr>
          <w:rFonts w:ascii="Times New Roman" w:hAnsi="Times New Roman" w:cs="Times New Roman"/>
          <w:b/>
          <w:sz w:val="44"/>
          <w:szCs w:val="44"/>
          <w:u w:val="single"/>
        </w:rPr>
      </w:pPr>
    </w:p>
    <w:p w14:paraId="1A41024E" w14:textId="77777777" w:rsidR="003D7A9B" w:rsidRPr="0054266D" w:rsidRDefault="003D7A9B" w:rsidP="000E4556">
      <w:pPr>
        <w:pStyle w:val="Heading3"/>
        <w:rPr>
          <w:rStyle w:val="Strong"/>
          <w:b/>
          <w:bCs/>
        </w:rPr>
      </w:pPr>
    </w:p>
    <w:p w14:paraId="4B0227ED" w14:textId="77777777" w:rsidR="0054266D" w:rsidRDefault="00F91C9D" w:rsidP="00F91C9D">
      <w:pPr>
        <w:pStyle w:val="NormalWeb"/>
        <w:ind w:left="360"/>
        <w:rPr>
          <w:b/>
          <w:sz w:val="28"/>
        </w:rPr>
      </w:pPr>
      <w:r w:rsidRPr="00F91C9D">
        <w:rPr>
          <w:b/>
          <w:sz w:val="28"/>
        </w:rPr>
        <w:t xml:space="preserve">Abstract:  </w:t>
      </w:r>
    </w:p>
    <w:p w14:paraId="2CC294C7" w14:textId="77777777" w:rsidR="00F91C9D" w:rsidRDefault="00F91C9D" w:rsidP="00F91C9D">
      <w:pPr>
        <w:pStyle w:val="aupe"/>
      </w:pPr>
      <w:r>
        <w:rPr>
          <w:rStyle w:val="aupe1"/>
        </w:rPr>
        <w:lastRenderedPageBreak/>
        <w:t>This report presents an end-to-end pipeline for automated analysis of dermoscopic images from the PH2 dataset, covering lesion segmentation and binary classification (Common Nevus vs. Atypical/Melanoma). The segmentation method performs hair removal via morphological BlackHat and inpainting, followed by Otsu thresholding and morphology-based post-processing. Feature extraction includes color metrics and shape descriptors from the predicted lesion masks. Machine learning models (SVM, Random Forest, KNN) are trained with standardized features and evaluated using confusion matrix metrics and ROC/AUC. On segmentation, the pipeline achieves high average performance across Accuracy, Sensitivity, Specificity, and Dice. Classification ROC curves are prepared and run once ground-truth labels are read from the PH2 Excel file. The report details dataset structure, implementation, results, limitations, and reproducibility guidance.</w:t>
      </w:r>
    </w:p>
    <w:p w14:paraId="3FD25C6D" w14:textId="77777777" w:rsidR="00F91C9D" w:rsidRDefault="00F91C9D" w:rsidP="00F91C9D">
      <w:pPr>
        <w:pStyle w:val="aupe"/>
      </w:pPr>
      <w:r>
        <w:rPr>
          <w:rStyle w:val="aupe1"/>
        </w:rPr>
        <w:t>Table of Contents</w:t>
      </w:r>
    </w:p>
    <w:p w14:paraId="04309C0A" w14:textId="77777777" w:rsidR="00F91C9D" w:rsidRDefault="00F91C9D" w:rsidP="00F91C9D">
      <w:pPr>
        <w:pStyle w:val="aupe"/>
      </w:pPr>
    </w:p>
    <w:p w14:paraId="57DEE853" w14:textId="77777777" w:rsidR="00F91C9D" w:rsidRDefault="00F91C9D" w:rsidP="00F91C9D">
      <w:pPr>
        <w:pStyle w:val="aupe"/>
      </w:pPr>
      <w:r>
        <w:rPr>
          <w:rStyle w:val="aupe1"/>
        </w:rPr>
        <w:t>1 Introduction ........................................... 1</w:t>
      </w:r>
    </w:p>
    <w:p w14:paraId="1D8396F0" w14:textId="77777777" w:rsidR="00F91C9D" w:rsidRDefault="00F91C9D" w:rsidP="00F91C9D">
      <w:pPr>
        <w:pStyle w:val="aupe"/>
      </w:pPr>
      <w:r>
        <w:rPr>
          <w:rStyle w:val="aupe1"/>
        </w:rPr>
        <w:t>2 Dataset .................................................. 2</w:t>
      </w:r>
    </w:p>
    <w:p w14:paraId="5C424669" w14:textId="77777777" w:rsidR="00F91C9D" w:rsidRDefault="00F91C9D" w:rsidP="00F91C9D">
      <w:pPr>
        <w:pStyle w:val="aupe"/>
      </w:pPr>
      <w:r>
        <w:rPr>
          <w:rStyle w:val="aupe1"/>
        </w:rPr>
        <w:t>3 Methods .................................................. 4</w:t>
      </w:r>
    </w:p>
    <w:p w14:paraId="75940016" w14:textId="77777777" w:rsidR="00F91C9D" w:rsidRDefault="00F91C9D" w:rsidP="00F91C9D">
      <w:pPr>
        <w:pStyle w:val="aupe"/>
      </w:pPr>
      <w:r>
        <w:rPr>
          <w:rStyle w:val="aupe1"/>
        </w:rPr>
        <w:t>3.1 Preprocessing: Hair Removal ........................... 4</w:t>
      </w:r>
    </w:p>
    <w:p w14:paraId="49D432F2" w14:textId="77777777" w:rsidR="00F91C9D" w:rsidRDefault="00F91C9D" w:rsidP="00F91C9D">
      <w:pPr>
        <w:pStyle w:val="aupe"/>
      </w:pPr>
      <w:r>
        <w:rPr>
          <w:rStyle w:val="aupe1"/>
        </w:rPr>
        <w:t>3.2 Segmentation: Otsu Thresholding ....................... 5</w:t>
      </w:r>
    </w:p>
    <w:p w14:paraId="6CB33791" w14:textId="77777777" w:rsidR="00F91C9D" w:rsidRDefault="00F91C9D" w:rsidP="00F91C9D">
      <w:pPr>
        <w:pStyle w:val="aupe"/>
      </w:pPr>
      <w:r>
        <w:rPr>
          <w:rStyle w:val="aupe1"/>
        </w:rPr>
        <w:t>3.3 Post-processing: Largest Component &amp; Morphology ...... 5</w:t>
      </w:r>
    </w:p>
    <w:p w14:paraId="3267A4B8" w14:textId="77777777" w:rsidR="00F91C9D" w:rsidRDefault="00F91C9D" w:rsidP="00F91C9D">
      <w:pPr>
        <w:pStyle w:val="aupe"/>
      </w:pPr>
      <w:r>
        <w:rPr>
          <w:rStyle w:val="aupe1"/>
        </w:rPr>
        <w:t>3.4 Feature Extraction .................................... 6</w:t>
      </w:r>
    </w:p>
    <w:p w14:paraId="4D27082D" w14:textId="77777777" w:rsidR="00F91C9D" w:rsidRDefault="00F91C9D" w:rsidP="00F91C9D">
      <w:pPr>
        <w:pStyle w:val="aupe"/>
      </w:pPr>
      <w:r>
        <w:rPr>
          <w:rStyle w:val="aupe1"/>
        </w:rPr>
        <w:t>4 Experiments .............................................. 7</w:t>
      </w:r>
    </w:p>
    <w:p w14:paraId="6D717E50" w14:textId="77777777" w:rsidR="00F91C9D" w:rsidRDefault="00F91C9D" w:rsidP="00F91C9D">
      <w:pPr>
        <w:pStyle w:val="aupe"/>
      </w:pPr>
      <w:r>
        <w:rPr>
          <w:rStyle w:val="aupe1"/>
        </w:rPr>
        <w:t>4.1 Segmentation Evaluation ................................ 7</w:t>
      </w:r>
    </w:p>
    <w:p w14:paraId="3607A658" w14:textId="77777777" w:rsidR="00F91C9D" w:rsidRDefault="00F91C9D" w:rsidP="00F91C9D">
      <w:pPr>
        <w:pStyle w:val="aupe"/>
      </w:pPr>
      <w:r>
        <w:rPr>
          <w:rStyle w:val="aupe1"/>
        </w:rPr>
        <w:t>4.2 Classification Setup ................................... 8</w:t>
      </w:r>
    </w:p>
    <w:p w14:paraId="5E854B5E" w14:textId="77777777" w:rsidR="00F91C9D" w:rsidRDefault="00F91C9D" w:rsidP="00F91C9D">
      <w:pPr>
        <w:pStyle w:val="aupe"/>
      </w:pPr>
      <w:r>
        <w:rPr>
          <w:rStyle w:val="aupe1"/>
        </w:rPr>
        <w:t>5 Results .................................................. 9</w:t>
      </w:r>
    </w:p>
    <w:p w14:paraId="3AA94757" w14:textId="77777777" w:rsidR="00F91C9D" w:rsidRDefault="00F91C9D" w:rsidP="00F91C9D">
      <w:pPr>
        <w:pStyle w:val="aupe"/>
      </w:pPr>
      <w:r>
        <w:rPr>
          <w:rStyle w:val="aupe1"/>
        </w:rPr>
        <w:t>5.1 Segmentation Results ................................... 9</w:t>
      </w:r>
    </w:p>
    <w:p w14:paraId="0B22A78E" w14:textId="77777777" w:rsidR="00F91C9D" w:rsidRDefault="00F91C9D" w:rsidP="00F91C9D">
      <w:pPr>
        <w:pStyle w:val="aupe"/>
      </w:pPr>
      <w:r>
        <w:rPr>
          <w:rStyle w:val="aupe1"/>
        </w:rPr>
        <w:t>5.2 Classification Results ................................. 10</w:t>
      </w:r>
    </w:p>
    <w:p w14:paraId="4B82A8FC" w14:textId="77777777" w:rsidR="00F91C9D" w:rsidRDefault="00F91C9D" w:rsidP="00F91C9D">
      <w:pPr>
        <w:pStyle w:val="aupe"/>
      </w:pPr>
      <w:r>
        <w:rPr>
          <w:rStyle w:val="aupe1"/>
        </w:rPr>
        <w:t>6 Discussion ............................................... 12</w:t>
      </w:r>
    </w:p>
    <w:p w14:paraId="6E99A070" w14:textId="77777777" w:rsidR="00F91C9D" w:rsidRDefault="00F91C9D" w:rsidP="00F91C9D">
      <w:pPr>
        <w:pStyle w:val="aupe"/>
      </w:pPr>
      <w:r>
        <w:rPr>
          <w:rStyle w:val="aupe1"/>
        </w:rPr>
        <w:t>7 Conclusion ............................................... 13</w:t>
      </w:r>
    </w:p>
    <w:p w14:paraId="16ACE12D" w14:textId="77777777" w:rsidR="00F91C9D" w:rsidRDefault="00F91C9D" w:rsidP="00F91C9D">
      <w:pPr>
        <w:pStyle w:val="aupe"/>
      </w:pPr>
      <w:r>
        <w:rPr>
          <w:rStyle w:val="aupe1"/>
        </w:rPr>
        <w:lastRenderedPageBreak/>
        <w:t>8 Future Work .............................................. 14</w:t>
      </w:r>
    </w:p>
    <w:p w14:paraId="014731D3" w14:textId="77777777" w:rsidR="00F91C9D" w:rsidRDefault="00F91C9D" w:rsidP="00F91C9D">
      <w:pPr>
        <w:pStyle w:val="aupe"/>
      </w:pPr>
      <w:r>
        <w:rPr>
          <w:rStyle w:val="aupe1"/>
        </w:rPr>
        <w:t>9 Reproducibility ........................................... 15</w:t>
      </w:r>
    </w:p>
    <w:p w14:paraId="234F2127" w14:textId="77777777" w:rsidR="00F91C9D" w:rsidRDefault="00F91C9D" w:rsidP="00F91C9D">
      <w:pPr>
        <w:pStyle w:val="aupe"/>
      </w:pPr>
      <w:r>
        <w:rPr>
          <w:rStyle w:val="aupe1"/>
        </w:rPr>
        <w:t>10 References ............................................... 16</w:t>
      </w:r>
    </w:p>
    <w:p w14:paraId="2DB7A32C" w14:textId="77777777" w:rsidR="00F91C9D" w:rsidRDefault="00F91C9D" w:rsidP="00F91C9D">
      <w:pPr>
        <w:pStyle w:val="aupe"/>
      </w:pPr>
      <w:r>
        <w:rPr>
          <w:rStyle w:val="aupe1"/>
        </w:rPr>
        <w:t>Appendix A: Implementation Details .......................... 18</w:t>
      </w:r>
    </w:p>
    <w:p w14:paraId="78FB9155" w14:textId="77777777" w:rsidR="00F91C9D" w:rsidRDefault="00F91C9D" w:rsidP="00F91C9D">
      <w:pPr>
        <w:pStyle w:val="aupe"/>
      </w:pPr>
      <w:r>
        <w:rPr>
          <w:rStyle w:val="aupe1"/>
        </w:rPr>
        <w:t>Appendix B: Selected Outputs ................................ 20</w:t>
      </w:r>
    </w:p>
    <w:p w14:paraId="660350DE" w14:textId="77777777" w:rsidR="00F91C9D" w:rsidRDefault="00F91C9D" w:rsidP="00F91C9D">
      <w:pPr>
        <w:pStyle w:val="aupe"/>
        <w:rPr>
          <w:rStyle w:val="aupe1"/>
        </w:rPr>
      </w:pPr>
    </w:p>
    <w:p w14:paraId="284234EF" w14:textId="77777777" w:rsidR="00F91C9D" w:rsidRDefault="00F91C9D" w:rsidP="00F91C9D">
      <w:pPr>
        <w:pStyle w:val="aupe"/>
        <w:rPr>
          <w:rStyle w:val="aupe1"/>
        </w:rPr>
      </w:pPr>
    </w:p>
    <w:p w14:paraId="0EF577F7" w14:textId="77777777" w:rsidR="00F91C9D" w:rsidRDefault="00F91C9D" w:rsidP="00F91C9D">
      <w:pPr>
        <w:pStyle w:val="aupe"/>
        <w:rPr>
          <w:rStyle w:val="aupe1"/>
        </w:rPr>
      </w:pPr>
    </w:p>
    <w:p w14:paraId="7A07E89D" w14:textId="77777777" w:rsidR="00F91C9D" w:rsidRDefault="00F91C9D" w:rsidP="00F91C9D">
      <w:pPr>
        <w:pStyle w:val="aupe"/>
        <w:rPr>
          <w:rStyle w:val="aupe1"/>
        </w:rPr>
      </w:pPr>
    </w:p>
    <w:p w14:paraId="1C73BD7B" w14:textId="77777777" w:rsidR="00F91C9D" w:rsidRDefault="00F91C9D" w:rsidP="00F91C9D">
      <w:pPr>
        <w:pStyle w:val="aupe"/>
        <w:rPr>
          <w:rStyle w:val="aupe1"/>
        </w:rPr>
      </w:pPr>
    </w:p>
    <w:p w14:paraId="1F38E7A2" w14:textId="77777777" w:rsidR="00F91C9D" w:rsidRDefault="00F91C9D" w:rsidP="00F91C9D">
      <w:pPr>
        <w:pStyle w:val="aupe"/>
        <w:rPr>
          <w:rStyle w:val="aupe1"/>
        </w:rPr>
      </w:pPr>
    </w:p>
    <w:p w14:paraId="651B046C" w14:textId="77777777" w:rsidR="00F91C9D" w:rsidRDefault="00F91C9D" w:rsidP="00F91C9D">
      <w:pPr>
        <w:pStyle w:val="aupe"/>
        <w:rPr>
          <w:rStyle w:val="aupe1"/>
        </w:rPr>
      </w:pPr>
    </w:p>
    <w:p w14:paraId="58858384" w14:textId="77777777" w:rsidR="00F91C9D" w:rsidRDefault="00F91C9D" w:rsidP="00F91C9D">
      <w:pPr>
        <w:pStyle w:val="aupe"/>
        <w:rPr>
          <w:rStyle w:val="aupe1"/>
        </w:rPr>
      </w:pPr>
    </w:p>
    <w:p w14:paraId="15134875" w14:textId="77777777" w:rsidR="00F91C9D" w:rsidRDefault="00F91C9D" w:rsidP="00F91C9D">
      <w:pPr>
        <w:pStyle w:val="aupe"/>
        <w:rPr>
          <w:rStyle w:val="aupe1"/>
        </w:rPr>
      </w:pPr>
    </w:p>
    <w:p w14:paraId="1FCF5A64" w14:textId="77777777" w:rsidR="00F91C9D" w:rsidRDefault="00F91C9D" w:rsidP="00F91C9D">
      <w:pPr>
        <w:pStyle w:val="aupe"/>
        <w:rPr>
          <w:rStyle w:val="aupe1"/>
        </w:rPr>
      </w:pPr>
    </w:p>
    <w:p w14:paraId="70CB7668" w14:textId="77777777" w:rsidR="00F91C9D" w:rsidRDefault="00F91C9D" w:rsidP="00F91C9D">
      <w:pPr>
        <w:pStyle w:val="aupe"/>
        <w:rPr>
          <w:rStyle w:val="aupe1"/>
        </w:rPr>
      </w:pPr>
    </w:p>
    <w:p w14:paraId="488A69F1" w14:textId="77777777" w:rsidR="00F91C9D" w:rsidRDefault="00F91C9D" w:rsidP="00F91C9D">
      <w:pPr>
        <w:pStyle w:val="aupe"/>
        <w:rPr>
          <w:rStyle w:val="aupe1"/>
        </w:rPr>
      </w:pPr>
    </w:p>
    <w:p w14:paraId="010F2DA1" w14:textId="77777777" w:rsidR="00F91C9D" w:rsidRDefault="00F91C9D" w:rsidP="00F91C9D">
      <w:pPr>
        <w:pStyle w:val="aupe"/>
        <w:rPr>
          <w:rStyle w:val="aupe1"/>
        </w:rPr>
      </w:pPr>
    </w:p>
    <w:p w14:paraId="3E561C41" w14:textId="77777777" w:rsidR="00F91C9D" w:rsidRDefault="00F91C9D" w:rsidP="00F91C9D">
      <w:pPr>
        <w:pStyle w:val="aupe"/>
        <w:rPr>
          <w:rStyle w:val="aupe1"/>
        </w:rPr>
      </w:pPr>
    </w:p>
    <w:p w14:paraId="0886CE3F" w14:textId="77777777" w:rsidR="00F91C9D" w:rsidRDefault="00F91C9D" w:rsidP="00F91C9D">
      <w:pPr>
        <w:pStyle w:val="aupe"/>
        <w:rPr>
          <w:rStyle w:val="aupe1"/>
        </w:rPr>
      </w:pPr>
    </w:p>
    <w:p w14:paraId="36A303A8" w14:textId="77777777" w:rsidR="00F91C9D" w:rsidRDefault="00F91C9D" w:rsidP="00F91C9D">
      <w:pPr>
        <w:pStyle w:val="aupe"/>
        <w:rPr>
          <w:rStyle w:val="aupe1"/>
        </w:rPr>
      </w:pPr>
    </w:p>
    <w:p w14:paraId="26D0036C" w14:textId="77777777" w:rsidR="00F91C9D" w:rsidRDefault="00F91C9D" w:rsidP="00F91C9D">
      <w:pPr>
        <w:pStyle w:val="aupe"/>
        <w:rPr>
          <w:rStyle w:val="aupe1"/>
        </w:rPr>
      </w:pPr>
    </w:p>
    <w:p w14:paraId="15201357" w14:textId="77777777" w:rsidR="00F91C9D" w:rsidRPr="00F91C9D" w:rsidRDefault="00F91C9D" w:rsidP="00F91C9D">
      <w:pPr>
        <w:pStyle w:val="aupe"/>
        <w:rPr>
          <w:b/>
          <w:sz w:val="28"/>
          <w:u w:val="single"/>
        </w:rPr>
      </w:pPr>
      <w:r w:rsidRPr="00F91C9D">
        <w:rPr>
          <w:rStyle w:val="aupe1"/>
          <w:b/>
          <w:sz w:val="28"/>
          <w:u w:val="single"/>
        </w:rPr>
        <w:t>1 Introduction</w:t>
      </w:r>
    </w:p>
    <w:p w14:paraId="0A92A090" w14:textId="77777777" w:rsidR="00F91C9D" w:rsidRDefault="00F91C9D" w:rsidP="00F91C9D">
      <w:pPr>
        <w:pStyle w:val="aupe"/>
      </w:pPr>
      <w:r>
        <w:rPr>
          <w:rStyle w:val="aupe1"/>
        </w:rPr>
        <w:lastRenderedPageBreak/>
        <w:t>Early melanoma detection improves prognosis; dermoscopy images enable non-invasive assessment.</w:t>
      </w:r>
    </w:p>
    <w:p w14:paraId="36267161" w14:textId="77777777" w:rsidR="00F91C9D" w:rsidRDefault="00F91C9D" w:rsidP="00F91C9D">
      <w:pPr>
        <w:pStyle w:val="aupe"/>
      </w:pPr>
      <w:r>
        <w:rPr>
          <w:rStyle w:val="aupe1"/>
        </w:rPr>
        <w:t>This project develops a practical PH2-based pipeline that segments lesions and classifies them using standard ML models.</w:t>
      </w:r>
    </w:p>
    <w:p w14:paraId="7BD8717F" w14:textId="77777777" w:rsidR="00F91C9D" w:rsidRDefault="00F91C9D" w:rsidP="00F91C9D">
      <w:pPr>
        <w:pStyle w:val="aupe"/>
      </w:pPr>
      <w:r>
        <w:rPr>
          <w:rStyle w:val="aupe1"/>
        </w:rPr>
        <w:t>Objectives:</w:t>
      </w:r>
    </w:p>
    <w:p w14:paraId="39871E7B" w14:textId="77777777" w:rsidR="00F91C9D" w:rsidRDefault="00F91C9D" w:rsidP="00F91C9D">
      <w:pPr>
        <w:pStyle w:val="aupe"/>
      </w:pPr>
      <w:r>
        <w:rPr>
          <w:rStyle w:val="aupe1"/>
        </w:rPr>
        <w:t>Robust lesion segmentation resilient to hair artifacts.</w:t>
      </w:r>
    </w:p>
    <w:p w14:paraId="0FA92C94" w14:textId="77777777" w:rsidR="00F91C9D" w:rsidRDefault="00F91C9D" w:rsidP="00F91C9D">
      <w:pPr>
        <w:pStyle w:val="aupe"/>
      </w:pPr>
      <w:r>
        <w:rPr>
          <w:rStyle w:val="aupe1"/>
        </w:rPr>
        <w:t>Feature extraction capturing color and shape properties.</w:t>
      </w:r>
    </w:p>
    <w:p w14:paraId="681FDFB6" w14:textId="77777777" w:rsidR="00F91C9D" w:rsidRDefault="00F91C9D" w:rsidP="00F91C9D">
      <w:pPr>
        <w:pStyle w:val="aupe"/>
      </w:pPr>
      <w:r>
        <w:rPr>
          <w:rStyle w:val="aupe1"/>
        </w:rPr>
        <w:t>Binary classification into Common Nevus (0) vs Atypical/Melanoma (1).</w:t>
      </w:r>
    </w:p>
    <w:p w14:paraId="29D640EE" w14:textId="77777777" w:rsidR="00F91C9D" w:rsidRDefault="00F91C9D" w:rsidP="00F91C9D">
      <w:pPr>
        <w:pStyle w:val="aupe"/>
      </w:pPr>
      <w:r>
        <w:rPr>
          <w:rStyle w:val="aupe1"/>
        </w:rPr>
        <w:t>Clear evaluation with reproducible results and visualizations.</w:t>
      </w:r>
    </w:p>
    <w:p w14:paraId="1B85AEF3" w14:textId="77777777" w:rsidR="00F91C9D" w:rsidRPr="00F91C9D" w:rsidRDefault="00F91C9D" w:rsidP="00F91C9D">
      <w:pPr>
        <w:pStyle w:val="aupe"/>
        <w:rPr>
          <w:b/>
          <w:sz w:val="28"/>
          <w:u w:val="single"/>
        </w:rPr>
      </w:pPr>
      <w:r w:rsidRPr="00F91C9D">
        <w:rPr>
          <w:rStyle w:val="aupe1"/>
          <w:b/>
          <w:sz w:val="28"/>
          <w:u w:val="single"/>
        </w:rPr>
        <w:t>2 Dataset</w:t>
      </w:r>
    </w:p>
    <w:p w14:paraId="72955480" w14:textId="77777777" w:rsidR="00F91C9D" w:rsidRDefault="00F91C9D" w:rsidP="00F91C9D">
      <w:pPr>
        <w:pStyle w:val="aupe"/>
      </w:pPr>
      <w:r>
        <w:rPr>
          <w:rStyle w:val="aupe1"/>
        </w:rPr>
        <w:t>Source: PH2 dataset of dermoscopic images with ground-truth masks and diagnoses.</w:t>
      </w:r>
    </w:p>
    <w:p w14:paraId="65D7A37D" w14:textId="77777777" w:rsidR="00F91C9D" w:rsidRDefault="00F91C9D" w:rsidP="00F91C9D">
      <w:pPr>
        <w:pStyle w:val="aupe"/>
      </w:pPr>
      <w:r>
        <w:rPr>
          <w:rStyle w:val="aupe1"/>
        </w:rPr>
        <w:t>Structure:</w:t>
      </w:r>
    </w:p>
    <w:p w14:paraId="1CA7EF51" w14:textId="77777777" w:rsidR="00F91C9D" w:rsidRDefault="00F91C9D" w:rsidP="00F91C9D">
      <w:pPr>
        <w:pStyle w:val="aupe"/>
      </w:pPr>
      <w:r>
        <w:rPr>
          <w:rStyle w:val="aupe1"/>
        </w:rPr>
        <w:t>IMDxxx case directories containing dermoscopic image and lesion mask.</w:t>
      </w:r>
    </w:p>
    <w:p w14:paraId="7194C865" w14:textId="77777777" w:rsidR="00F91C9D" w:rsidRDefault="00F91C9D" w:rsidP="00F91C9D">
      <w:pPr>
        <w:pStyle w:val="aupe"/>
      </w:pPr>
      <w:r>
        <w:rPr>
          <w:rStyle w:val="aupe1"/>
        </w:rPr>
        <w:t>Diagnosis is given via an Excel sheet, with “X” markers indicating class per diagnosis category.</w:t>
      </w:r>
    </w:p>
    <w:p w14:paraId="73D8BFF4" w14:textId="77777777" w:rsidR="00F91C9D" w:rsidRDefault="00F91C9D" w:rsidP="00F91C9D">
      <w:pPr>
        <w:pStyle w:val="aupe"/>
      </w:pPr>
      <w:r>
        <w:rPr>
          <w:rStyle w:val="aupe1"/>
        </w:rPr>
        <w:t>Annotation format:</w:t>
      </w:r>
    </w:p>
    <w:p w14:paraId="5D48D7D1" w14:textId="77777777" w:rsidR="00F91C9D" w:rsidRDefault="00F91C9D" w:rsidP="00F91C9D">
      <w:pPr>
        <w:pStyle w:val="aupe"/>
      </w:pPr>
      <w:r>
        <w:rPr>
          <w:rStyle w:val="aupe1"/>
        </w:rPr>
        <w:t>Excel header row positioned at row 12; columns include Image Name and diagnosis markers.</w:t>
      </w:r>
    </w:p>
    <w:p w14:paraId="4E8C6795" w14:textId="77777777" w:rsidR="00F91C9D" w:rsidRDefault="00F91C9D" w:rsidP="00F91C9D">
      <w:pPr>
        <w:pStyle w:val="aupe"/>
      </w:pPr>
      <w:r>
        <w:rPr>
          <w:rStyle w:val="aupe1"/>
        </w:rPr>
        <w:t>Target mapping: Common Nevus → 0; Atypical Nevus/Melanoma → 1.</w:t>
      </w:r>
    </w:p>
    <w:p w14:paraId="7B6EA63A" w14:textId="77777777" w:rsidR="00F91C9D" w:rsidRDefault="00F91C9D" w:rsidP="00F91C9D">
      <w:pPr>
        <w:pStyle w:val="aupe"/>
      </w:pPr>
      <w:r>
        <w:rPr>
          <w:rStyle w:val="aupe1"/>
        </w:rPr>
        <w:t>Data organization used in the notebook:</w:t>
      </w:r>
    </w:p>
    <w:p w14:paraId="5EEBFCE0" w14:textId="77777777" w:rsidR="00F91C9D" w:rsidRDefault="00F91C9D" w:rsidP="00F91C9D">
      <w:pPr>
        <w:pStyle w:val="aupe"/>
      </w:pPr>
      <w:r>
        <w:rPr>
          <w:rStyle w:val="aupe1"/>
        </w:rPr>
        <w:t>Images: data/PH2Dataset/PH2 Dataset images/IMDxxx/...</w:t>
      </w:r>
    </w:p>
    <w:p w14:paraId="1E50F651" w14:textId="77777777" w:rsidR="00F91C9D" w:rsidRDefault="00F91C9D" w:rsidP="00F91C9D">
      <w:pPr>
        <w:pStyle w:val="aupe"/>
      </w:pPr>
      <w:r>
        <w:rPr>
          <w:rStyle w:val="aupe1"/>
        </w:rPr>
        <w:t>Labels: data/PH2Dataset/PH2_dataset.xlsx</w:t>
      </w:r>
    </w:p>
    <w:p w14:paraId="23064C35" w14:textId="77777777" w:rsidR="00F91C9D" w:rsidRDefault="00F91C9D" w:rsidP="00F91C9D">
      <w:pPr>
        <w:pStyle w:val="aupe"/>
      </w:pPr>
      <w:r>
        <w:rPr>
          <w:rStyle w:val="aupe1"/>
        </w:rPr>
        <w:t>Ethical and usage considerations:</w:t>
      </w:r>
    </w:p>
    <w:p w14:paraId="43A64B5F" w14:textId="77777777" w:rsidR="00F91C9D" w:rsidRDefault="00F91C9D" w:rsidP="00F91C9D">
      <w:pPr>
        <w:pStyle w:val="aupe"/>
      </w:pPr>
      <w:r>
        <w:rPr>
          <w:rStyle w:val="aupe1"/>
        </w:rPr>
        <w:t>Use data strictly for research/education; ensure patient privacy; follow dataset license.</w:t>
      </w:r>
    </w:p>
    <w:p w14:paraId="5DA6453D" w14:textId="77777777" w:rsidR="00F91C9D" w:rsidRDefault="00F91C9D" w:rsidP="00F91C9D">
      <w:pPr>
        <w:pStyle w:val="aupe"/>
        <w:rPr>
          <w:rStyle w:val="aupe1"/>
        </w:rPr>
      </w:pPr>
    </w:p>
    <w:p w14:paraId="4EBB2B2C" w14:textId="77777777" w:rsidR="00F91C9D" w:rsidRDefault="00F91C9D" w:rsidP="00F91C9D">
      <w:pPr>
        <w:pStyle w:val="aupe"/>
      </w:pPr>
      <w:r w:rsidRPr="00F91C9D">
        <w:rPr>
          <w:rStyle w:val="aupe1"/>
          <w:b/>
          <w:sz w:val="28"/>
          <w:u w:val="single"/>
        </w:rPr>
        <w:t>3 Methods</w:t>
      </w:r>
    </w:p>
    <w:p w14:paraId="7D74140B" w14:textId="77777777" w:rsidR="00F91C9D" w:rsidRDefault="00F91C9D" w:rsidP="00F91C9D">
      <w:pPr>
        <w:pStyle w:val="aupe"/>
      </w:pPr>
      <w:r>
        <w:rPr>
          <w:rStyle w:val="aupe1"/>
        </w:rPr>
        <w:lastRenderedPageBreak/>
        <w:t>Overview:</w:t>
      </w:r>
    </w:p>
    <w:p w14:paraId="6931DAC3" w14:textId="77777777" w:rsidR="00F91C9D" w:rsidRDefault="00F91C9D" w:rsidP="00F91C9D">
      <w:pPr>
        <w:pStyle w:val="aupe"/>
      </w:pPr>
      <w:r>
        <w:rPr>
          <w:rStyle w:val="aupe1"/>
        </w:rPr>
        <w:t>Preprocessing removes hair artifacts.</w:t>
      </w:r>
    </w:p>
    <w:p w14:paraId="38A252EA" w14:textId="77777777" w:rsidR="00F91C9D" w:rsidRDefault="00F91C9D" w:rsidP="00F91C9D">
      <w:pPr>
        <w:pStyle w:val="aupe"/>
      </w:pPr>
      <w:r>
        <w:rPr>
          <w:rStyle w:val="aupe1"/>
        </w:rPr>
        <w:t>Segmentation identifies lesion via thresholding and morphology.</w:t>
      </w:r>
    </w:p>
    <w:p w14:paraId="4653C050" w14:textId="77777777" w:rsidR="00F91C9D" w:rsidRDefault="00F91C9D" w:rsidP="00F91C9D">
      <w:pPr>
        <w:pStyle w:val="aupe"/>
      </w:pPr>
      <w:r>
        <w:rPr>
          <w:rStyle w:val="aupe1"/>
        </w:rPr>
        <w:t>Post-processing retains largest component for lesion purity.</w:t>
      </w:r>
    </w:p>
    <w:p w14:paraId="160586B8" w14:textId="77777777" w:rsidR="00F91C9D" w:rsidRDefault="00F91C9D" w:rsidP="00F91C9D">
      <w:pPr>
        <w:pStyle w:val="aupe"/>
      </w:pPr>
      <w:r>
        <w:rPr>
          <w:rStyle w:val="aupe1"/>
        </w:rPr>
        <w:t>Features computed from predicted masks are fed to ML classifiers.</w:t>
      </w:r>
    </w:p>
    <w:p w14:paraId="6D0E0986" w14:textId="77777777" w:rsidR="00F91C9D" w:rsidRDefault="00F91C9D" w:rsidP="00F91C9D">
      <w:pPr>
        <w:pStyle w:val="aupe"/>
      </w:pPr>
      <w:r w:rsidRPr="00F91C9D">
        <w:rPr>
          <w:rStyle w:val="aupe1"/>
          <w:b/>
        </w:rPr>
        <w:t>3.1 Preprocessing:</w:t>
      </w:r>
      <w:r>
        <w:rPr>
          <w:rStyle w:val="aupe1"/>
        </w:rPr>
        <w:t xml:space="preserve"> Hair Removal</w:t>
      </w:r>
    </w:p>
    <w:p w14:paraId="4E903ADC" w14:textId="77777777" w:rsidR="00F91C9D" w:rsidRDefault="00F91C9D" w:rsidP="00F91C9D">
      <w:pPr>
        <w:pStyle w:val="aupe"/>
      </w:pPr>
    </w:p>
    <w:p w14:paraId="0E2EFA65" w14:textId="77777777" w:rsidR="00F91C9D" w:rsidRDefault="00F91C9D" w:rsidP="00F91C9D">
      <w:pPr>
        <w:pStyle w:val="aupe"/>
      </w:pPr>
      <w:r>
        <w:rPr>
          <w:rStyle w:val="aupe1"/>
        </w:rPr>
        <w:t>Convert image to grayscale.</w:t>
      </w:r>
    </w:p>
    <w:p w14:paraId="3B489A75" w14:textId="77777777" w:rsidR="00F91C9D" w:rsidRDefault="00F91C9D" w:rsidP="00F91C9D">
      <w:pPr>
        <w:pStyle w:val="aupe"/>
      </w:pPr>
      <w:r>
        <w:rPr>
          <w:rStyle w:val="aupe1"/>
        </w:rPr>
        <w:t>Apply morphological BlackHat with a rectangular kernel to highlight hair (dark structures).</w:t>
      </w:r>
    </w:p>
    <w:p w14:paraId="6B5A42F5" w14:textId="77777777" w:rsidR="00F91C9D" w:rsidRDefault="00F91C9D" w:rsidP="00F91C9D">
      <w:pPr>
        <w:pStyle w:val="aupe"/>
      </w:pPr>
      <w:r>
        <w:rPr>
          <w:rStyle w:val="aupe1"/>
        </w:rPr>
        <w:t>Threshold the BlackHat output to obtain a hair mask.</w:t>
      </w:r>
    </w:p>
    <w:p w14:paraId="00C7A3A6" w14:textId="77777777" w:rsidR="00F91C9D" w:rsidRDefault="00F91C9D" w:rsidP="00F91C9D">
      <w:pPr>
        <w:pStyle w:val="aupe"/>
      </w:pPr>
      <w:r>
        <w:rPr>
          <w:rStyle w:val="aupe1"/>
        </w:rPr>
        <w:t>Inpaint the original image using the hair mask (Telea method) to reconstruct occluded regions.</w:t>
      </w:r>
    </w:p>
    <w:p w14:paraId="05DDC77D" w14:textId="77777777" w:rsidR="00F91C9D" w:rsidRDefault="00F91C9D" w:rsidP="00F91C9D">
      <w:pPr>
        <w:pStyle w:val="aupe"/>
      </w:pPr>
      <w:r w:rsidRPr="00F91C9D">
        <w:rPr>
          <w:rStyle w:val="aupe1"/>
          <w:b/>
        </w:rPr>
        <w:t xml:space="preserve">3.2 Segmentation: </w:t>
      </w:r>
      <w:r>
        <w:rPr>
          <w:rStyle w:val="aupe1"/>
        </w:rPr>
        <w:t>Otsu Thresholding</w:t>
      </w:r>
    </w:p>
    <w:p w14:paraId="283AB205" w14:textId="77777777" w:rsidR="00F91C9D" w:rsidRDefault="00F91C9D" w:rsidP="00F91C9D">
      <w:pPr>
        <w:pStyle w:val="aupe"/>
      </w:pPr>
    </w:p>
    <w:p w14:paraId="6ECC4436" w14:textId="77777777" w:rsidR="00F91C9D" w:rsidRDefault="00F91C9D" w:rsidP="00F91C9D">
      <w:pPr>
        <w:pStyle w:val="aupe"/>
      </w:pPr>
      <w:r>
        <w:rPr>
          <w:rStyle w:val="aupe1"/>
        </w:rPr>
        <w:t>Use the blue channel for improved contrast against brown/black lesions.</w:t>
      </w:r>
    </w:p>
    <w:p w14:paraId="2D61B6BB" w14:textId="77777777" w:rsidR="00F91C9D" w:rsidRDefault="00F91C9D" w:rsidP="00F91C9D">
      <w:pPr>
        <w:pStyle w:val="aupe"/>
      </w:pPr>
      <w:r>
        <w:rPr>
          <w:rStyle w:val="aupe1"/>
        </w:rPr>
        <w:t>Apply Gaussian blur for noise reduction.</w:t>
      </w:r>
    </w:p>
    <w:p w14:paraId="18ABDD68" w14:textId="77777777" w:rsidR="00F91C9D" w:rsidRDefault="00F91C9D" w:rsidP="00F91C9D">
      <w:pPr>
        <w:pStyle w:val="aupe"/>
      </w:pPr>
      <w:r>
        <w:rPr>
          <w:rStyle w:val="aupe1"/>
        </w:rPr>
        <w:t>Apply Otsu’s thresholding (binary inverse) to obtain initial lesion mask.</w:t>
      </w:r>
    </w:p>
    <w:p w14:paraId="14599E79" w14:textId="77777777" w:rsidR="00F91C9D" w:rsidRDefault="00F91C9D" w:rsidP="00F91C9D">
      <w:pPr>
        <w:pStyle w:val="aupe"/>
      </w:pPr>
      <w:r w:rsidRPr="00F91C9D">
        <w:rPr>
          <w:rStyle w:val="aupe1"/>
          <w:b/>
        </w:rPr>
        <w:t>3.3 Post-processing:</w:t>
      </w:r>
      <w:r>
        <w:rPr>
          <w:rStyle w:val="aupe1"/>
        </w:rPr>
        <w:t xml:space="preserve"> Largest Component &amp; Morphology</w:t>
      </w:r>
    </w:p>
    <w:p w14:paraId="4D214A91" w14:textId="77777777" w:rsidR="00F91C9D" w:rsidRDefault="00F91C9D" w:rsidP="00F91C9D">
      <w:pPr>
        <w:pStyle w:val="aupe"/>
      </w:pPr>
    </w:p>
    <w:p w14:paraId="113688E0" w14:textId="77777777" w:rsidR="00F91C9D" w:rsidRDefault="00F91C9D" w:rsidP="00F91C9D">
      <w:pPr>
        <w:pStyle w:val="aupe"/>
      </w:pPr>
      <w:r>
        <w:rPr>
          <w:rStyle w:val="aupe1"/>
        </w:rPr>
        <w:t>Perform morphological open/close to remove noise and fill holes.</w:t>
      </w:r>
    </w:p>
    <w:p w14:paraId="742DB7F0" w14:textId="77777777" w:rsidR="00F91C9D" w:rsidRDefault="00F91C9D" w:rsidP="00F91C9D">
      <w:pPr>
        <w:pStyle w:val="aupe"/>
      </w:pPr>
      <w:r>
        <w:rPr>
          <w:rStyle w:val="aupe1"/>
        </w:rPr>
        <w:t>Use connected components; retain the largest non-background component as the lesion.</w:t>
      </w:r>
    </w:p>
    <w:p w14:paraId="18F665BB" w14:textId="77777777" w:rsidR="00F91C9D" w:rsidRDefault="00F91C9D" w:rsidP="00F91C9D">
      <w:pPr>
        <w:pStyle w:val="aupe"/>
      </w:pPr>
      <w:r>
        <w:rPr>
          <w:rStyle w:val="aupe1"/>
        </w:rPr>
        <w:t>Resize predicted mask to ground-truth dimensions when necessary for evaluation.</w:t>
      </w:r>
    </w:p>
    <w:p w14:paraId="3FA96E02" w14:textId="77777777" w:rsidR="00F91C9D" w:rsidRDefault="00F91C9D" w:rsidP="00F91C9D">
      <w:pPr>
        <w:pStyle w:val="aupe"/>
        <w:rPr>
          <w:rStyle w:val="aupe1"/>
          <w:b/>
        </w:rPr>
      </w:pPr>
    </w:p>
    <w:p w14:paraId="61EE099B" w14:textId="77777777" w:rsidR="00F91C9D" w:rsidRPr="00F91C9D" w:rsidRDefault="00F91C9D" w:rsidP="00F91C9D">
      <w:pPr>
        <w:pStyle w:val="aupe"/>
        <w:rPr>
          <w:b/>
        </w:rPr>
      </w:pPr>
      <w:r w:rsidRPr="00F91C9D">
        <w:rPr>
          <w:rStyle w:val="aupe1"/>
          <w:b/>
        </w:rPr>
        <w:t>3.4 Feature Extraction</w:t>
      </w:r>
    </w:p>
    <w:p w14:paraId="03F37912" w14:textId="77777777" w:rsidR="00F91C9D" w:rsidRPr="00F91C9D" w:rsidRDefault="00F91C9D" w:rsidP="00F91C9D">
      <w:pPr>
        <w:pStyle w:val="aupe"/>
        <w:rPr>
          <w:b/>
        </w:rPr>
      </w:pPr>
      <w:r w:rsidRPr="00F91C9D">
        <w:rPr>
          <w:rStyle w:val="aupe1"/>
          <w:b/>
        </w:rPr>
        <w:lastRenderedPageBreak/>
        <w:t>Color features:</w:t>
      </w:r>
    </w:p>
    <w:p w14:paraId="2E786163" w14:textId="77777777" w:rsidR="00F91C9D" w:rsidRDefault="00F91C9D" w:rsidP="00F91C9D">
      <w:pPr>
        <w:pStyle w:val="aupe"/>
      </w:pPr>
      <w:r>
        <w:rPr>
          <w:rStyle w:val="aupe1"/>
        </w:rPr>
        <w:t>Mean of RGB channels within the binary lesion mask (cv2.mean with mask).</w:t>
      </w:r>
    </w:p>
    <w:p w14:paraId="5B3CCF22" w14:textId="77777777" w:rsidR="00F91C9D" w:rsidRDefault="00F91C9D" w:rsidP="00F91C9D">
      <w:pPr>
        <w:pStyle w:val="aupe"/>
      </w:pPr>
      <w:r>
        <w:rPr>
          <w:rStyle w:val="aupe1"/>
        </w:rPr>
        <w:t>Standard deviation of each channel computed on masked pixels.</w:t>
      </w:r>
    </w:p>
    <w:p w14:paraId="46E31FB9" w14:textId="77777777" w:rsidR="00F91C9D" w:rsidRPr="00F91C9D" w:rsidRDefault="00F91C9D" w:rsidP="00F91C9D">
      <w:pPr>
        <w:pStyle w:val="aupe"/>
        <w:rPr>
          <w:b/>
        </w:rPr>
      </w:pPr>
      <w:r w:rsidRPr="00F91C9D">
        <w:rPr>
          <w:rStyle w:val="aupe1"/>
          <w:b/>
        </w:rPr>
        <w:t>Shape features:</w:t>
      </w:r>
    </w:p>
    <w:p w14:paraId="1244C3EB" w14:textId="77777777" w:rsidR="00F91C9D" w:rsidRDefault="00F91C9D" w:rsidP="00F91C9D">
      <w:pPr>
        <w:pStyle w:val="aupe"/>
      </w:pPr>
      <w:r>
        <w:rPr>
          <w:rStyle w:val="aupe1"/>
        </w:rPr>
        <w:t>Area (largest contour), Perimeter, and Circularity = 4π·Area / Perimeter².</w:t>
      </w:r>
    </w:p>
    <w:p w14:paraId="731CBB53" w14:textId="77777777" w:rsidR="00F91C9D" w:rsidRPr="00F91C9D" w:rsidRDefault="00F91C9D" w:rsidP="00F91C9D">
      <w:pPr>
        <w:pStyle w:val="aupe"/>
        <w:rPr>
          <w:b/>
        </w:rPr>
      </w:pPr>
      <w:r w:rsidRPr="00F91C9D">
        <w:rPr>
          <w:rStyle w:val="aupe1"/>
          <w:b/>
        </w:rPr>
        <w:t>Feature matrix:</w:t>
      </w:r>
    </w:p>
    <w:p w14:paraId="304B5EC2" w14:textId="77777777" w:rsidR="00F91C9D" w:rsidRDefault="00F91C9D" w:rsidP="00F91C9D">
      <w:pPr>
        <w:pStyle w:val="aupe"/>
      </w:pPr>
      <w:r>
        <w:rPr>
          <w:rStyle w:val="aupe1"/>
        </w:rPr>
        <w:t>Row per image; include Image_ID and computed features.</w:t>
      </w:r>
    </w:p>
    <w:p w14:paraId="567EF8D7" w14:textId="77777777" w:rsidR="00F91C9D" w:rsidRDefault="00F91C9D" w:rsidP="00F91C9D">
      <w:pPr>
        <w:pStyle w:val="aupe"/>
      </w:pPr>
      <w:r>
        <w:rPr>
          <w:rStyle w:val="aupe1"/>
        </w:rPr>
        <w:t>Saved to extracted_features.csv for reuse.</w:t>
      </w:r>
    </w:p>
    <w:p w14:paraId="601D2B11" w14:textId="77777777" w:rsidR="00F91C9D" w:rsidRPr="00F91C9D" w:rsidRDefault="00F91C9D" w:rsidP="00F91C9D">
      <w:pPr>
        <w:pStyle w:val="aupe"/>
        <w:rPr>
          <w:b/>
          <w:sz w:val="28"/>
          <w:u w:val="single"/>
        </w:rPr>
      </w:pPr>
      <w:r w:rsidRPr="00F91C9D">
        <w:rPr>
          <w:rStyle w:val="aupe1"/>
          <w:b/>
          <w:sz w:val="28"/>
          <w:u w:val="single"/>
        </w:rPr>
        <w:t>4 Experiments</w:t>
      </w:r>
    </w:p>
    <w:p w14:paraId="5A0A18A5" w14:textId="77777777" w:rsidR="00F91C9D" w:rsidRDefault="00F91C9D" w:rsidP="00F91C9D">
      <w:pPr>
        <w:pStyle w:val="aupe"/>
      </w:pPr>
      <w:r>
        <w:rPr>
          <w:rStyle w:val="aupe1"/>
        </w:rPr>
        <w:t>End-to-end flow:</w:t>
      </w:r>
    </w:p>
    <w:p w14:paraId="50605A3E" w14:textId="77777777" w:rsidR="00F91C9D" w:rsidRDefault="00F91C9D" w:rsidP="00F91C9D">
      <w:pPr>
        <w:pStyle w:val="aupe"/>
      </w:pPr>
      <w:r>
        <w:rPr>
          <w:rStyle w:val="aupe1"/>
        </w:rPr>
        <w:t>Iterate over dataset folders; generate and save predicted masks.</w:t>
      </w:r>
    </w:p>
    <w:p w14:paraId="1B72D05F" w14:textId="77777777" w:rsidR="00F91C9D" w:rsidRDefault="00F91C9D" w:rsidP="00F91C9D">
      <w:pPr>
        <w:pStyle w:val="aupe"/>
      </w:pPr>
      <w:r>
        <w:rPr>
          <w:rStyle w:val="aupe1"/>
        </w:rPr>
        <w:t>Evaluate mask vs ground-truth using confusion-matrix-derived metrics.</w:t>
      </w:r>
    </w:p>
    <w:p w14:paraId="1EB089CE" w14:textId="77777777" w:rsidR="00F91C9D" w:rsidRDefault="00F91C9D" w:rsidP="00F91C9D">
      <w:pPr>
        <w:pStyle w:val="aupe"/>
      </w:pPr>
      <w:r>
        <w:rPr>
          <w:rStyle w:val="aupe1"/>
        </w:rPr>
        <w:t>Extract features and merge with labels from Excel to form df_merged.</w:t>
      </w:r>
    </w:p>
    <w:p w14:paraId="75A36DA3" w14:textId="77777777" w:rsidR="00F91C9D" w:rsidRDefault="00F91C9D" w:rsidP="00F91C9D">
      <w:pPr>
        <w:pStyle w:val="aupe"/>
      </w:pPr>
      <w:r>
        <w:rPr>
          <w:rStyle w:val="aupe1"/>
        </w:rPr>
        <w:t>Train/test split (80/20), feature scaling, and classifier training.</w:t>
      </w:r>
    </w:p>
    <w:p w14:paraId="19B20333" w14:textId="77777777" w:rsidR="00F91C9D" w:rsidRDefault="00F91C9D" w:rsidP="00F91C9D">
      <w:pPr>
        <w:pStyle w:val="aupe"/>
      </w:pPr>
      <w:r>
        <w:rPr>
          <w:rStyle w:val="aupe1"/>
        </w:rPr>
        <w:t>Visualizations:</w:t>
      </w:r>
    </w:p>
    <w:p w14:paraId="5D316E1A" w14:textId="77777777" w:rsidR="00F91C9D" w:rsidRDefault="00F91C9D" w:rsidP="00F91C9D">
      <w:pPr>
        <w:pStyle w:val="aupe"/>
      </w:pPr>
      <w:r>
        <w:rPr>
          <w:rStyle w:val="aupe1"/>
        </w:rPr>
        <w:t>Segmentation panels: Original, No-Hair, Ground Truth, Predicted.</w:t>
      </w:r>
    </w:p>
    <w:p w14:paraId="4C59CC96" w14:textId="77777777" w:rsidR="00F91C9D" w:rsidRDefault="00F91C9D" w:rsidP="00F91C9D">
      <w:pPr>
        <w:pStyle w:val="aupe"/>
      </w:pPr>
      <w:r>
        <w:rPr>
          <w:rStyle w:val="aupe1"/>
        </w:rPr>
        <w:t>Classification ROC curves per model with AUC and diagonal baseline.</w:t>
      </w:r>
    </w:p>
    <w:p w14:paraId="2C0A7AF9" w14:textId="77777777" w:rsidR="00F91C9D" w:rsidRPr="00F91C9D" w:rsidRDefault="00F91C9D" w:rsidP="00F91C9D">
      <w:pPr>
        <w:pStyle w:val="aupe"/>
        <w:rPr>
          <w:b/>
        </w:rPr>
      </w:pPr>
      <w:r w:rsidRPr="00F91C9D">
        <w:rPr>
          <w:rStyle w:val="aupe1"/>
          <w:b/>
        </w:rPr>
        <w:t>4.1 Segmentation Evaluation</w:t>
      </w:r>
    </w:p>
    <w:p w14:paraId="291C6C30" w14:textId="77777777" w:rsidR="00F91C9D" w:rsidRDefault="00F91C9D" w:rsidP="00F91C9D">
      <w:pPr>
        <w:pStyle w:val="aupe"/>
      </w:pPr>
      <w:r>
        <w:rPr>
          <w:rStyle w:val="aupe1"/>
        </w:rPr>
        <w:t>Metrics derived from confusion matrix computed on flattened masks:</w:t>
      </w:r>
    </w:p>
    <w:p w14:paraId="426F3D16" w14:textId="77777777" w:rsidR="00F91C9D" w:rsidRDefault="00F91C9D" w:rsidP="00F91C9D">
      <w:pPr>
        <w:pStyle w:val="aupe"/>
      </w:pPr>
      <w:r>
        <w:rPr>
          <w:rStyle w:val="aupe1"/>
        </w:rPr>
        <w:t>Accuracy, Sensitivity (Recall), Specificity, Dice coefficient.</w:t>
      </w:r>
    </w:p>
    <w:p w14:paraId="4087520E" w14:textId="77777777" w:rsidR="00F91C9D" w:rsidRDefault="00F91C9D" w:rsidP="00F91C9D">
      <w:pPr>
        <w:pStyle w:val="aupe"/>
        <w:rPr>
          <w:rStyle w:val="aupe1"/>
        </w:rPr>
      </w:pPr>
      <w:r>
        <w:rPr>
          <w:rStyle w:val="aupe1"/>
        </w:rPr>
        <w:t>Averaged across images; intermediate progress logs every N images.</w:t>
      </w:r>
    </w:p>
    <w:p w14:paraId="2263AD7E" w14:textId="77777777" w:rsidR="00F91C9D" w:rsidRDefault="00F91C9D" w:rsidP="00F91C9D">
      <w:pPr>
        <w:pStyle w:val="aupe"/>
      </w:pPr>
    </w:p>
    <w:p w14:paraId="65037C69" w14:textId="77777777" w:rsidR="00F91C9D" w:rsidRPr="00F91C9D" w:rsidRDefault="00F91C9D" w:rsidP="00F91C9D">
      <w:pPr>
        <w:pStyle w:val="aupe"/>
        <w:rPr>
          <w:b/>
        </w:rPr>
      </w:pPr>
      <w:r w:rsidRPr="00F91C9D">
        <w:rPr>
          <w:rStyle w:val="aupe1"/>
          <w:b/>
        </w:rPr>
        <w:t>4.2 Classification Setup</w:t>
      </w:r>
    </w:p>
    <w:p w14:paraId="51C8A67A" w14:textId="77777777" w:rsidR="00F91C9D" w:rsidRPr="00F91C9D" w:rsidRDefault="00F91C9D" w:rsidP="00F91C9D">
      <w:pPr>
        <w:pStyle w:val="aupe"/>
        <w:rPr>
          <w:b/>
        </w:rPr>
      </w:pPr>
      <w:r w:rsidRPr="00F91C9D">
        <w:rPr>
          <w:rStyle w:val="aupe1"/>
          <w:b/>
        </w:rPr>
        <w:lastRenderedPageBreak/>
        <w:t>Models:</w:t>
      </w:r>
    </w:p>
    <w:p w14:paraId="19A78A76" w14:textId="77777777" w:rsidR="00F91C9D" w:rsidRDefault="00F91C9D" w:rsidP="00F91C9D">
      <w:pPr>
        <w:pStyle w:val="aupe"/>
      </w:pPr>
      <w:r>
        <w:rPr>
          <w:rStyle w:val="aupe1"/>
        </w:rPr>
        <w:t>SVM (RBF kernel, probability=True).</w:t>
      </w:r>
    </w:p>
    <w:p w14:paraId="4B77992C" w14:textId="77777777" w:rsidR="00F91C9D" w:rsidRDefault="00F91C9D" w:rsidP="00F91C9D">
      <w:pPr>
        <w:pStyle w:val="aupe"/>
      </w:pPr>
      <w:r>
        <w:rPr>
          <w:rStyle w:val="aupe1"/>
        </w:rPr>
        <w:t>Random Forest (100 trees, fixed random seed).</w:t>
      </w:r>
    </w:p>
    <w:p w14:paraId="463C11B0" w14:textId="77777777" w:rsidR="00F91C9D" w:rsidRDefault="00F91C9D" w:rsidP="00F91C9D">
      <w:pPr>
        <w:pStyle w:val="aupe"/>
      </w:pPr>
      <w:r>
        <w:rPr>
          <w:rStyle w:val="aupe1"/>
        </w:rPr>
        <w:t>KNN (k=5).</w:t>
      </w:r>
    </w:p>
    <w:p w14:paraId="097F6B93" w14:textId="77777777" w:rsidR="00F91C9D" w:rsidRPr="00F91C9D" w:rsidRDefault="00F91C9D" w:rsidP="00F91C9D">
      <w:pPr>
        <w:pStyle w:val="aupe"/>
        <w:rPr>
          <w:b/>
        </w:rPr>
      </w:pPr>
      <w:r w:rsidRPr="00F91C9D">
        <w:rPr>
          <w:rStyle w:val="aupe1"/>
          <w:b/>
        </w:rPr>
        <w:t>Pipeline:</w:t>
      </w:r>
    </w:p>
    <w:p w14:paraId="784EA9AF" w14:textId="77777777" w:rsidR="00F91C9D" w:rsidRDefault="00F91C9D" w:rsidP="00F91C9D">
      <w:pPr>
        <w:pStyle w:val="aupe"/>
      </w:pPr>
      <w:r>
        <w:rPr>
          <w:rStyle w:val="aupe1"/>
        </w:rPr>
        <w:t>Drop non-numeric columns; select numeric features.</w:t>
      </w:r>
    </w:p>
    <w:p w14:paraId="7CD0A31E" w14:textId="77777777" w:rsidR="00F91C9D" w:rsidRDefault="00F91C9D" w:rsidP="00F91C9D">
      <w:pPr>
        <w:pStyle w:val="aupe"/>
      </w:pPr>
      <w:r>
        <w:rPr>
          <w:rStyle w:val="aupe1"/>
        </w:rPr>
        <w:t>Standardize via StandardScaler.</w:t>
      </w:r>
    </w:p>
    <w:p w14:paraId="6B0EC289" w14:textId="77777777" w:rsidR="00F91C9D" w:rsidRDefault="00F91C9D" w:rsidP="00F91C9D">
      <w:pPr>
        <w:pStyle w:val="aupe"/>
      </w:pPr>
      <w:r>
        <w:rPr>
          <w:rStyle w:val="aupe1"/>
        </w:rPr>
        <w:t>Train on 80%, test on 20%, stratified by target.</w:t>
      </w:r>
    </w:p>
    <w:p w14:paraId="3049FFBA" w14:textId="77777777" w:rsidR="00F91C9D" w:rsidRPr="00F91C9D" w:rsidRDefault="00F91C9D" w:rsidP="00F91C9D">
      <w:pPr>
        <w:pStyle w:val="aupe"/>
        <w:rPr>
          <w:b/>
        </w:rPr>
      </w:pPr>
      <w:r w:rsidRPr="00F91C9D">
        <w:rPr>
          <w:rStyle w:val="aupe1"/>
          <w:b/>
        </w:rPr>
        <w:t>Evaluation:</w:t>
      </w:r>
    </w:p>
    <w:p w14:paraId="21E44316" w14:textId="77777777" w:rsidR="00F91C9D" w:rsidRDefault="00F91C9D" w:rsidP="00F91C9D">
      <w:pPr>
        <w:pStyle w:val="aupe"/>
      </w:pPr>
      <w:r>
        <w:rPr>
          <w:rStyle w:val="aupe1"/>
        </w:rPr>
        <w:t>Accuracy, Sensitivity, Specificity, Classification Report.</w:t>
      </w:r>
    </w:p>
    <w:p w14:paraId="4CEE6587" w14:textId="77777777" w:rsidR="00F91C9D" w:rsidRDefault="00F91C9D" w:rsidP="00F91C9D">
      <w:pPr>
        <w:pStyle w:val="aupe"/>
      </w:pPr>
      <w:r>
        <w:rPr>
          <w:rStyle w:val="aupe1"/>
        </w:rPr>
        <w:t>ROC/AUC using predict_proba when supported; plotted curves per model.</w:t>
      </w:r>
    </w:p>
    <w:p w14:paraId="70B9D145" w14:textId="77777777" w:rsidR="00F91C9D" w:rsidRPr="00F91C9D" w:rsidRDefault="00F91C9D" w:rsidP="00F91C9D">
      <w:pPr>
        <w:pStyle w:val="aupe"/>
        <w:rPr>
          <w:b/>
          <w:sz w:val="28"/>
          <w:u w:val="single"/>
        </w:rPr>
      </w:pPr>
      <w:r w:rsidRPr="00F91C9D">
        <w:rPr>
          <w:rStyle w:val="aupe1"/>
          <w:b/>
          <w:sz w:val="28"/>
          <w:u w:val="single"/>
        </w:rPr>
        <w:t>5 Results</w:t>
      </w:r>
    </w:p>
    <w:p w14:paraId="239E2D1E" w14:textId="77777777" w:rsidR="00F91C9D" w:rsidRDefault="00F91C9D" w:rsidP="00F91C9D">
      <w:pPr>
        <w:pStyle w:val="aupe"/>
      </w:pPr>
      <w:r>
        <w:rPr>
          <w:rStyle w:val="aupe1"/>
        </w:rPr>
        <w:t>Summary of experimental findings with figures and numeric performance.</w:t>
      </w:r>
    </w:p>
    <w:p w14:paraId="0635A4DB" w14:textId="77777777" w:rsidR="00F91C9D" w:rsidRPr="00F91C9D" w:rsidRDefault="00F91C9D" w:rsidP="00F91C9D">
      <w:pPr>
        <w:pStyle w:val="aupe"/>
        <w:rPr>
          <w:b/>
        </w:rPr>
      </w:pPr>
      <w:r w:rsidRPr="00F91C9D">
        <w:rPr>
          <w:rStyle w:val="aupe1"/>
          <w:b/>
        </w:rPr>
        <w:t>5.1 Segmentation Results</w:t>
      </w:r>
    </w:p>
    <w:p w14:paraId="53020793" w14:textId="77777777" w:rsidR="00F91C9D" w:rsidRDefault="00F91C9D" w:rsidP="00F91C9D">
      <w:pPr>
        <w:pStyle w:val="aupe"/>
      </w:pPr>
      <w:r>
        <w:rPr>
          <w:rStyle w:val="aupe1"/>
        </w:rPr>
        <w:t>Example qualitative results:</w:t>
      </w:r>
    </w:p>
    <w:p w14:paraId="0FE97E14" w14:textId="77777777" w:rsidR="00F91C9D" w:rsidRDefault="00F91C9D" w:rsidP="00F91C9D">
      <w:pPr>
        <w:pStyle w:val="aupe"/>
      </w:pPr>
      <w:r>
        <w:rPr>
          <w:rStyle w:val="aupe1"/>
        </w:rPr>
        <w:t>Panels show hair removal effectiveness and mask quality vs ground truth.</w:t>
      </w:r>
    </w:p>
    <w:p w14:paraId="0B96796B" w14:textId="77777777" w:rsidR="00F91C9D" w:rsidRDefault="00F91C9D" w:rsidP="00F91C9D">
      <w:pPr>
        <w:pStyle w:val="aupe"/>
      </w:pPr>
      <w:r>
        <w:rPr>
          <w:rStyle w:val="aupe1"/>
        </w:rPr>
        <w:t>Aggregate metrics (averaged over processed images):</w:t>
      </w:r>
    </w:p>
    <w:p w14:paraId="26BCC189" w14:textId="77777777" w:rsidR="00F91C9D" w:rsidRDefault="00F91C9D" w:rsidP="00F91C9D">
      <w:pPr>
        <w:pStyle w:val="aupe"/>
      </w:pPr>
      <w:r>
        <w:rPr>
          <w:rStyle w:val="aupe1"/>
        </w:rPr>
        <w:t>Accuracy ≈ 0.921</w:t>
      </w:r>
    </w:p>
    <w:p w14:paraId="32595912" w14:textId="77777777" w:rsidR="00F91C9D" w:rsidRDefault="00F91C9D" w:rsidP="00F91C9D">
      <w:pPr>
        <w:pStyle w:val="aupe"/>
      </w:pPr>
      <w:r>
        <w:rPr>
          <w:rStyle w:val="aupe1"/>
        </w:rPr>
        <w:t>Sensitivity ≈ 0.848</w:t>
      </w:r>
    </w:p>
    <w:p w14:paraId="28BAD923" w14:textId="77777777" w:rsidR="00F91C9D" w:rsidRDefault="00F91C9D" w:rsidP="00F91C9D">
      <w:pPr>
        <w:pStyle w:val="aupe"/>
      </w:pPr>
      <w:r>
        <w:rPr>
          <w:rStyle w:val="aupe1"/>
        </w:rPr>
        <w:t>Specificity ≈ 0.953</w:t>
      </w:r>
    </w:p>
    <w:p w14:paraId="2328E623" w14:textId="77777777" w:rsidR="00F91C9D" w:rsidRDefault="00F91C9D" w:rsidP="00F91C9D">
      <w:pPr>
        <w:pStyle w:val="aupe"/>
      </w:pPr>
      <w:r>
        <w:rPr>
          <w:rStyle w:val="aupe1"/>
        </w:rPr>
        <w:t>Dice ≈ 0.873</w:t>
      </w:r>
    </w:p>
    <w:p w14:paraId="73119F0F" w14:textId="77777777" w:rsidR="00F91C9D" w:rsidRDefault="00F91C9D" w:rsidP="00F91C9D">
      <w:pPr>
        <w:pStyle w:val="aupe"/>
        <w:rPr>
          <w:rStyle w:val="aupe1"/>
          <w:b/>
        </w:rPr>
      </w:pPr>
    </w:p>
    <w:p w14:paraId="060FF432" w14:textId="77777777" w:rsidR="00F91C9D" w:rsidRPr="00F91C9D" w:rsidRDefault="00F91C9D" w:rsidP="00F91C9D">
      <w:pPr>
        <w:pStyle w:val="aupe"/>
        <w:rPr>
          <w:b/>
        </w:rPr>
      </w:pPr>
      <w:r w:rsidRPr="00F91C9D">
        <w:rPr>
          <w:rStyle w:val="aupe1"/>
          <w:b/>
        </w:rPr>
        <w:t>Interpretation:</w:t>
      </w:r>
    </w:p>
    <w:p w14:paraId="2D17CB73" w14:textId="77777777" w:rsidR="00F91C9D" w:rsidRDefault="00F91C9D" w:rsidP="00F91C9D">
      <w:pPr>
        <w:pStyle w:val="aupe"/>
      </w:pPr>
      <w:r>
        <w:rPr>
          <w:rStyle w:val="aupe1"/>
        </w:rPr>
        <w:lastRenderedPageBreak/>
        <w:t>High specificity indicates conservative mask inclusion of lesion.</w:t>
      </w:r>
    </w:p>
    <w:p w14:paraId="04E4D7D8" w14:textId="77777777" w:rsidR="00F91C9D" w:rsidRDefault="00F91C9D" w:rsidP="00F91C9D">
      <w:pPr>
        <w:pStyle w:val="aupe"/>
      </w:pPr>
      <w:r>
        <w:rPr>
          <w:rStyle w:val="aupe1"/>
        </w:rPr>
        <w:t>Sensitivity is strong, reflecting good recall of lesion pixels.</w:t>
      </w:r>
    </w:p>
    <w:p w14:paraId="5A391D82" w14:textId="77777777" w:rsidR="00F91C9D" w:rsidRDefault="00F91C9D" w:rsidP="00F91C9D">
      <w:pPr>
        <w:pStyle w:val="aupe"/>
      </w:pPr>
      <w:r>
        <w:rPr>
          <w:rStyle w:val="aupe1"/>
        </w:rPr>
        <w:t>Dice reflects balanced overlap quality.</w:t>
      </w:r>
    </w:p>
    <w:p w14:paraId="5C2DEC3A" w14:textId="77777777" w:rsidR="00F91C9D" w:rsidRPr="00F91C9D" w:rsidRDefault="00F91C9D" w:rsidP="00F91C9D">
      <w:pPr>
        <w:pStyle w:val="aupe"/>
        <w:rPr>
          <w:b/>
        </w:rPr>
      </w:pPr>
      <w:r w:rsidRPr="00F91C9D">
        <w:rPr>
          <w:rStyle w:val="aupe1"/>
          <w:b/>
        </w:rPr>
        <w:t>5.2 Classification Results</w:t>
      </w:r>
    </w:p>
    <w:p w14:paraId="68CC4B67" w14:textId="77777777" w:rsidR="00F91C9D" w:rsidRPr="00F91C9D" w:rsidRDefault="00F91C9D" w:rsidP="00F91C9D">
      <w:pPr>
        <w:pStyle w:val="aupe"/>
        <w:rPr>
          <w:b/>
        </w:rPr>
      </w:pPr>
      <w:r w:rsidRPr="00F91C9D">
        <w:rPr>
          <w:rStyle w:val="aupe1"/>
          <w:b/>
        </w:rPr>
        <w:t>Current status:</w:t>
      </w:r>
    </w:p>
    <w:p w14:paraId="0075A290" w14:textId="77777777" w:rsidR="00F91C9D" w:rsidRDefault="00F91C9D" w:rsidP="00F91C9D">
      <w:pPr>
        <w:pStyle w:val="aupe"/>
      </w:pPr>
      <w:r>
        <w:rPr>
          <w:rStyle w:val="aupe1"/>
        </w:rPr>
        <w:t>ROC curve generation integrated; requires labels from Excel.</w:t>
      </w:r>
    </w:p>
    <w:p w14:paraId="3BEA1041" w14:textId="77777777" w:rsidR="00F91C9D" w:rsidRDefault="00F91C9D" w:rsidP="00F91C9D">
      <w:pPr>
        <w:pStyle w:val="aupe"/>
      </w:pPr>
      <w:r>
        <w:rPr>
          <w:rStyle w:val="aupe1"/>
        </w:rPr>
        <w:t>Ensure openpyxl is installed; then df_merged populates with targets.</w:t>
      </w:r>
    </w:p>
    <w:p w14:paraId="1D7E7252" w14:textId="77777777" w:rsidR="00F91C9D" w:rsidRPr="00F91C9D" w:rsidRDefault="00F91C9D" w:rsidP="00F91C9D">
      <w:pPr>
        <w:pStyle w:val="aupe"/>
        <w:rPr>
          <w:b/>
        </w:rPr>
      </w:pPr>
      <w:r w:rsidRPr="00F91C9D">
        <w:rPr>
          <w:rStyle w:val="aupe1"/>
          <w:b/>
        </w:rPr>
        <w:t>Expected outputs:</w:t>
      </w:r>
    </w:p>
    <w:p w14:paraId="16F47787" w14:textId="77777777" w:rsidR="00F91C9D" w:rsidRDefault="00F91C9D" w:rsidP="00F91C9D">
      <w:pPr>
        <w:pStyle w:val="aupe"/>
      </w:pPr>
      <w:r>
        <w:rPr>
          <w:rStyle w:val="aupe1"/>
        </w:rPr>
        <w:t>Per-model confusion matrices and classification reports.</w:t>
      </w:r>
    </w:p>
    <w:p w14:paraId="3B9A3150" w14:textId="77777777" w:rsidR="00F91C9D" w:rsidRDefault="00F91C9D" w:rsidP="00F91C9D">
      <w:pPr>
        <w:pStyle w:val="aupe"/>
      </w:pPr>
      <w:r>
        <w:rPr>
          <w:rStyle w:val="aupe1"/>
        </w:rPr>
        <w:t>ROC curves with AUC values for SVM, RF, and KNN.</w:t>
      </w:r>
    </w:p>
    <w:p w14:paraId="2562978A" w14:textId="77777777" w:rsidR="00F91C9D" w:rsidRDefault="00F91C9D" w:rsidP="00F91C9D">
      <w:pPr>
        <w:pStyle w:val="aupe"/>
      </w:pPr>
      <w:r>
        <w:rPr>
          <w:rStyle w:val="aupe1"/>
        </w:rPr>
        <w:t>Notes on performance interpretation:</w:t>
      </w:r>
    </w:p>
    <w:p w14:paraId="525C5BEE" w14:textId="77777777" w:rsidR="00F91C9D" w:rsidRDefault="00F91C9D" w:rsidP="00F91C9D">
      <w:pPr>
        <w:pStyle w:val="aupe"/>
      </w:pPr>
      <w:r>
        <w:rPr>
          <w:rStyle w:val="aupe1"/>
        </w:rPr>
        <w:t>Compare AUC across models; inspect sensitivity vs specificity to match clinical priorities.</w:t>
      </w:r>
    </w:p>
    <w:p w14:paraId="3C3F8849" w14:textId="77777777" w:rsidR="00F91C9D" w:rsidRDefault="00F91C9D" w:rsidP="00F91C9D">
      <w:pPr>
        <w:pStyle w:val="aupe"/>
      </w:pPr>
      <w:r>
        <w:rPr>
          <w:rStyle w:val="aupe1"/>
        </w:rPr>
        <w:t>Consider class imbalance; use stratified splits and possibly class weights.</w:t>
      </w:r>
    </w:p>
    <w:p w14:paraId="6C5C35A7" w14:textId="77777777" w:rsidR="00F91C9D" w:rsidRPr="00F91C9D" w:rsidRDefault="00F91C9D" w:rsidP="00F91C9D">
      <w:pPr>
        <w:pStyle w:val="aupe"/>
        <w:rPr>
          <w:b/>
          <w:sz w:val="28"/>
          <w:u w:val="single"/>
        </w:rPr>
      </w:pPr>
      <w:r w:rsidRPr="00F91C9D">
        <w:rPr>
          <w:rStyle w:val="aupe1"/>
          <w:b/>
          <w:sz w:val="28"/>
          <w:u w:val="single"/>
        </w:rPr>
        <w:t>6 Discussion</w:t>
      </w:r>
    </w:p>
    <w:p w14:paraId="28833F68" w14:textId="77777777" w:rsidR="00F91C9D" w:rsidRPr="00F91C9D" w:rsidRDefault="00F91C9D" w:rsidP="00F91C9D">
      <w:pPr>
        <w:pStyle w:val="aupe"/>
        <w:rPr>
          <w:b/>
        </w:rPr>
      </w:pPr>
      <w:r w:rsidRPr="00F91C9D">
        <w:rPr>
          <w:rStyle w:val="aupe1"/>
          <w:b/>
        </w:rPr>
        <w:t>Segmentation:</w:t>
      </w:r>
    </w:p>
    <w:p w14:paraId="4E243672" w14:textId="77777777" w:rsidR="00F91C9D" w:rsidRDefault="00F91C9D" w:rsidP="00F91C9D">
      <w:pPr>
        <w:pStyle w:val="aupe"/>
      </w:pPr>
      <w:r>
        <w:rPr>
          <w:rStyle w:val="aupe1"/>
        </w:rPr>
        <w:t>BlackHat+inpainting effectively handles common hair artifacts without over-smoothing.</w:t>
      </w:r>
    </w:p>
    <w:p w14:paraId="5E49A00F" w14:textId="77777777" w:rsidR="00F91C9D" w:rsidRDefault="00F91C9D" w:rsidP="00F91C9D">
      <w:pPr>
        <w:pStyle w:val="aupe"/>
      </w:pPr>
      <w:r>
        <w:rPr>
          <w:rStyle w:val="aupe1"/>
        </w:rPr>
        <w:t>Otsu thresholding on the blue channel provides robust initial separation; morphology stabilizes masks.</w:t>
      </w:r>
    </w:p>
    <w:p w14:paraId="498E47D3" w14:textId="77777777" w:rsidR="00F91C9D" w:rsidRPr="00F91C9D" w:rsidRDefault="00F91C9D" w:rsidP="00F91C9D">
      <w:pPr>
        <w:pStyle w:val="aupe"/>
        <w:rPr>
          <w:b/>
        </w:rPr>
      </w:pPr>
      <w:r w:rsidRPr="00F91C9D">
        <w:rPr>
          <w:rStyle w:val="aupe1"/>
          <w:b/>
        </w:rPr>
        <w:t>Classification:</w:t>
      </w:r>
    </w:p>
    <w:p w14:paraId="72664476" w14:textId="77777777" w:rsidR="00F91C9D" w:rsidRDefault="00F91C9D" w:rsidP="00F91C9D">
      <w:pPr>
        <w:pStyle w:val="aupe"/>
      </w:pPr>
      <w:r>
        <w:rPr>
          <w:rStyle w:val="aupe1"/>
        </w:rPr>
        <w:t>Simple color/shape features are informative; more advanced texture features (GLCM, LBP) could further improve performance.</w:t>
      </w:r>
    </w:p>
    <w:p w14:paraId="585D68C3" w14:textId="77777777" w:rsidR="00F91C9D" w:rsidRDefault="00F91C9D" w:rsidP="00F91C9D">
      <w:pPr>
        <w:pStyle w:val="aupe"/>
      </w:pPr>
      <w:r>
        <w:rPr>
          <w:rStyle w:val="aupe1"/>
        </w:rPr>
        <w:t>Limitations:</w:t>
      </w:r>
    </w:p>
    <w:p w14:paraId="1288F176" w14:textId="77777777" w:rsidR="00F91C9D" w:rsidRDefault="00F91C9D" w:rsidP="00F91C9D">
      <w:pPr>
        <w:pStyle w:val="aupe"/>
      </w:pPr>
      <w:r>
        <w:rPr>
          <w:rStyle w:val="aupe1"/>
        </w:rPr>
        <w:t>Thresholding may struggle on low-contrast lesions or illumination variations.</w:t>
      </w:r>
    </w:p>
    <w:p w14:paraId="2AA3EF92" w14:textId="77777777" w:rsidR="00F91C9D" w:rsidRDefault="00F91C9D" w:rsidP="00F91C9D">
      <w:pPr>
        <w:pStyle w:val="aupe"/>
      </w:pPr>
      <w:r>
        <w:rPr>
          <w:rStyle w:val="aupe1"/>
        </w:rPr>
        <w:t>Feature set is limited; model complexity is modest to ensure interpretability.</w:t>
      </w:r>
    </w:p>
    <w:p w14:paraId="6E2A7440" w14:textId="77777777" w:rsidR="00F91C9D" w:rsidRPr="00F91C9D" w:rsidRDefault="00F91C9D" w:rsidP="00F91C9D">
      <w:pPr>
        <w:pStyle w:val="aupe"/>
        <w:rPr>
          <w:b/>
          <w:sz w:val="28"/>
          <w:u w:val="single"/>
        </w:rPr>
      </w:pPr>
      <w:r w:rsidRPr="00F91C9D">
        <w:rPr>
          <w:rStyle w:val="aupe1"/>
          <w:b/>
          <w:sz w:val="28"/>
          <w:u w:val="single"/>
        </w:rPr>
        <w:lastRenderedPageBreak/>
        <w:t>7 Conclusion</w:t>
      </w:r>
    </w:p>
    <w:p w14:paraId="6DBAAEA3" w14:textId="77777777" w:rsidR="00F91C9D" w:rsidRDefault="00F91C9D" w:rsidP="00F91C9D">
      <w:pPr>
        <w:pStyle w:val="aupe"/>
      </w:pPr>
      <w:r>
        <w:rPr>
          <w:rStyle w:val="aupe1"/>
        </w:rPr>
        <w:t>Demonstrated a practical, robust pipeline for PH2 dermoscopy images combining hair-removal, segmentation, and feature-based classification.</w:t>
      </w:r>
    </w:p>
    <w:p w14:paraId="2DCA98EE" w14:textId="77777777" w:rsidR="00F91C9D" w:rsidRDefault="00F91C9D" w:rsidP="00F91C9D">
      <w:pPr>
        <w:pStyle w:val="aupe"/>
      </w:pPr>
      <w:r>
        <w:rPr>
          <w:rStyle w:val="aupe1"/>
        </w:rPr>
        <w:t>Strong segmentation metrics support lesion isolation quality.</w:t>
      </w:r>
    </w:p>
    <w:p w14:paraId="5059A3B9" w14:textId="77777777" w:rsidR="00F91C9D" w:rsidRDefault="00F91C9D" w:rsidP="00F91C9D">
      <w:pPr>
        <w:pStyle w:val="aupe"/>
      </w:pPr>
      <w:r>
        <w:rPr>
          <w:rStyle w:val="aupe1"/>
        </w:rPr>
        <w:t>ROC-enabled classification framework is ready; results finalize after label ingestion.</w:t>
      </w:r>
    </w:p>
    <w:p w14:paraId="19EAD211" w14:textId="77777777" w:rsidR="00F91C9D" w:rsidRPr="00F91C9D" w:rsidRDefault="00F91C9D" w:rsidP="00F91C9D">
      <w:pPr>
        <w:pStyle w:val="aupe"/>
        <w:rPr>
          <w:b/>
          <w:sz w:val="28"/>
          <w:u w:val="single"/>
        </w:rPr>
      </w:pPr>
      <w:r w:rsidRPr="00F91C9D">
        <w:rPr>
          <w:rStyle w:val="aupe1"/>
          <w:b/>
          <w:sz w:val="28"/>
          <w:u w:val="single"/>
        </w:rPr>
        <w:t>8 Future Work</w:t>
      </w:r>
    </w:p>
    <w:p w14:paraId="60899231" w14:textId="77777777" w:rsidR="00F91C9D" w:rsidRDefault="00F91C9D" w:rsidP="00F91C9D">
      <w:pPr>
        <w:pStyle w:val="aupe"/>
      </w:pPr>
      <w:r>
        <w:rPr>
          <w:rStyle w:val="aupe1"/>
        </w:rPr>
        <w:t>Integrate texture features (GLCM, LBP) and learned features (CNN embeddings).</w:t>
      </w:r>
    </w:p>
    <w:p w14:paraId="18BA4E99" w14:textId="77777777" w:rsidR="00F91C9D" w:rsidRDefault="00F91C9D" w:rsidP="00F91C9D">
      <w:pPr>
        <w:pStyle w:val="aupe"/>
      </w:pPr>
      <w:r>
        <w:rPr>
          <w:rStyle w:val="aupe1"/>
        </w:rPr>
        <w:t>Add color normalization and illumination correction.</w:t>
      </w:r>
    </w:p>
    <w:p w14:paraId="3E661388" w14:textId="77777777" w:rsidR="00F91C9D" w:rsidRDefault="00F91C9D" w:rsidP="00F91C9D">
      <w:pPr>
        <w:pStyle w:val="aupe"/>
      </w:pPr>
      <w:r>
        <w:rPr>
          <w:rStyle w:val="aupe1"/>
        </w:rPr>
        <w:t>Explore advanced models (Gradient Boosting, calibrated SVM, shallow CNN).</w:t>
      </w:r>
    </w:p>
    <w:p w14:paraId="6D081AFA" w14:textId="77777777" w:rsidR="00F91C9D" w:rsidRDefault="00F91C9D" w:rsidP="00F91C9D">
      <w:pPr>
        <w:pStyle w:val="aupe"/>
      </w:pPr>
      <w:r>
        <w:rPr>
          <w:rStyle w:val="aupe1"/>
        </w:rPr>
        <w:t>Perform cross-dataset validation and clinical alignment on sensitivity targets.</w:t>
      </w:r>
    </w:p>
    <w:p w14:paraId="6AFFC91A" w14:textId="77777777" w:rsidR="00F91C9D" w:rsidRPr="00F91C9D" w:rsidRDefault="00F91C9D" w:rsidP="00F91C9D">
      <w:pPr>
        <w:pStyle w:val="aupe"/>
        <w:rPr>
          <w:b/>
          <w:sz w:val="28"/>
          <w:u w:val="single"/>
        </w:rPr>
      </w:pPr>
      <w:r w:rsidRPr="00F91C9D">
        <w:rPr>
          <w:rStyle w:val="aupe1"/>
          <w:b/>
          <w:sz w:val="28"/>
          <w:u w:val="single"/>
        </w:rPr>
        <w:t>9 Reproducibility</w:t>
      </w:r>
    </w:p>
    <w:p w14:paraId="71D2D404" w14:textId="77777777" w:rsidR="00F91C9D" w:rsidRPr="00F91C9D" w:rsidRDefault="00F91C9D" w:rsidP="00F91C9D">
      <w:pPr>
        <w:pStyle w:val="aupe"/>
        <w:rPr>
          <w:b/>
        </w:rPr>
      </w:pPr>
      <w:r w:rsidRPr="00F91C9D">
        <w:rPr>
          <w:rStyle w:val="aupe1"/>
          <w:b/>
        </w:rPr>
        <w:t>Environment:</w:t>
      </w:r>
    </w:p>
    <w:p w14:paraId="401C9B1C" w14:textId="77777777" w:rsidR="00F91C9D" w:rsidRDefault="00F91C9D" w:rsidP="00F91C9D">
      <w:pPr>
        <w:pStyle w:val="aupe"/>
      </w:pPr>
      <w:r>
        <w:rPr>
          <w:rStyle w:val="aupe1"/>
        </w:rPr>
        <w:t>Python 3.14, OpenCV, NumPy, Pandas, Matplotlib, Seaborn, scikit-learn, openpyxl.</w:t>
      </w:r>
    </w:p>
    <w:p w14:paraId="24774C2D" w14:textId="77777777" w:rsidR="00F91C9D" w:rsidRPr="00F91C9D" w:rsidRDefault="00F91C9D" w:rsidP="00F91C9D">
      <w:pPr>
        <w:pStyle w:val="aupe"/>
        <w:rPr>
          <w:b/>
        </w:rPr>
      </w:pPr>
      <w:r w:rsidRPr="00F91C9D">
        <w:rPr>
          <w:rStyle w:val="aupe1"/>
          <w:b/>
        </w:rPr>
        <w:t>Data paths:</w:t>
      </w:r>
    </w:p>
    <w:p w14:paraId="0FB22D5F" w14:textId="77777777" w:rsidR="00F91C9D" w:rsidRDefault="00F91C9D" w:rsidP="00F91C9D">
      <w:pPr>
        <w:pStyle w:val="aupe"/>
      </w:pPr>
      <w:r>
        <w:rPr>
          <w:rStyle w:val="aupe1"/>
        </w:rPr>
        <w:t>Images: data/PH2Dataset/PH2 Dataset images</w:t>
      </w:r>
    </w:p>
    <w:p w14:paraId="418352E1" w14:textId="77777777" w:rsidR="00F91C9D" w:rsidRDefault="00F91C9D" w:rsidP="00F91C9D">
      <w:pPr>
        <w:pStyle w:val="aupe"/>
      </w:pPr>
      <w:r>
        <w:rPr>
          <w:rStyle w:val="aupe1"/>
        </w:rPr>
        <w:t>Labels: data/PH2Dataset/PH2_dataset.xlsx</w:t>
      </w:r>
    </w:p>
    <w:p w14:paraId="660F5282" w14:textId="77777777" w:rsidR="00F91C9D" w:rsidRPr="00F91C9D" w:rsidRDefault="00F91C9D" w:rsidP="00F91C9D">
      <w:pPr>
        <w:pStyle w:val="aupe"/>
        <w:rPr>
          <w:b/>
        </w:rPr>
      </w:pPr>
      <w:r w:rsidRPr="00F91C9D">
        <w:rPr>
          <w:rStyle w:val="aupe1"/>
          <w:b/>
        </w:rPr>
        <w:t>Running:</w:t>
      </w:r>
    </w:p>
    <w:p w14:paraId="74DD3E15" w14:textId="77777777" w:rsidR="00F91C9D" w:rsidRDefault="00F91C9D" w:rsidP="00F91C9D">
      <w:pPr>
        <w:pStyle w:val="aupe"/>
      </w:pPr>
      <w:r>
        <w:rPr>
          <w:rStyle w:val="aupe1"/>
        </w:rPr>
        <w:t>Execute the notebook top-to-bottom; ensure openpyxl installed for Excel reading.</w:t>
      </w:r>
    </w:p>
    <w:p w14:paraId="66A3AB4E" w14:textId="77777777" w:rsidR="00F91C9D" w:rsidRPr="00F91C9D" w:rsidRDefault="00F91C9D" w:rsidP="00F91C9D">
      <w:pPr>
        <w:pStyle w:val="aupe"/>
        <w:rPr>
          <w:b/>
        </w:rPr>
      </w:pPr>
      <w:r w:rsidRPr="00F91C9D">
        <w:rPr>
          <w:rStyle w:val="aupe1"/>
          <w:b/>
        </w:rPr>
        <w:t>Outputs:</w:t>
      </w:r>
    </w:p>
    <w:p w14:paraId="2FEFBCF5" w14:textId="77777777" w:rsidR="00F91C9D" w:rsidRDefault="00F91C9D" w:rsidP="00F91C9D">
      <w:pPr>
        <w:pStyle w:val="aupe"/>
      </w:pPr>
      <w:r>
        <w:rPr>
          <w:rStyle w:val="aupe1"/>
        </w:rPr>
        <w:t>Predicted masks saved to Output_Masks/.</w:t>
      </w:r>
    </w:p>
    <w:p w14:paraId="1B30D2E1" w14:textId="77777777" w:rsidR="00F91C9D" w:rsidRDefault="00F91C9D" w:rsidP="00F91C9D">
      <w:pPr>
        <w:pStyle w:val="aupe"/>
      </w:pPr>
      <w:r>
        <w:rPr>
          <w:rStyle w:val="aupe1"/>
        </w:rPr>
        <w:t>Features saved to extracted_features.csv.</w:t>
      </w:r>
    </w:p>
    <w:p w14:paraId="3B16CD57" w14:textId="77777777" w:rsidR="00F91C9D" w:rsidRDefault="00F91C9D" w:rsidP="00F91C9D">
      <w:pPr>
        <w:pStyle w:val="aupe"/>
      </w:pPr>
      <w:r>
        <w:rPr>
          <w:rStyle w:val="aupe1"/>
        </w:rPr>
        <w:t>Executed notebook: DIP_OEL_Solution_executed.ipynb</w:t>
      </w:r>
    </w:p>
    <w:p w14:paraId="74D06702" w14:textId="77777777" w:rsidR="00F91C9D" w:rsidRDefault="00F91C9D" w:rsidP="00F91C9D">
      <w:pPr>
        <w:pStyle w:val="aupe"/>
        <w:rPr>
          <w:rStyle w:val="aupe1"/>
        </w:rPr>
      </w:pPr>
    </w:p>
    <w:p w14:paraId="7A0CA0D9" w14:textId="77777777" w:rsidR="00F91C9D" w:rsidRPr="00F91C9D" w:rsidRDefault="00F91C9D" w:rsidP="00F91C9D">
      <w:pPr>
        <w:pStyle w:val="aupe"/>
        <w:rPr>
          <w:b/>
          <w:sz w:val="28"/>
          <w:u w:val="single"/>
        </w:rPr>
      </w:pPr>
      <w:r w:rsidRPr="00F91C9D">
        <w:rPr>
          <w:rStyle w:val="aupe1"/>
          <w:b/>
          <w:sz w:val="28"/>
          <w:u w:val="single"/>
        </w:rPr>
        <w:lastRenderedPageBreak/>
        <w:t>10 References</w:t>
      </w:r>
    </w:p>
    <w:p w14:paraId="51839F0A" w14:textId="77777777" w:rsidR="00F91C9D" w:rsidRDefault="00F91C9D" w:rsidP="00F91C9D">
      <w:pPr>
        <w:pStyle w:val="aupe"/>
      </w:pPr>
      <w:r>
        <w:rPr>
          <w:rStyle w:val="aupe1"/>
        </w:rPr>
        <w:t>Otsu N. A threshold selection method from gray-level histograms. IEEE Trans. Syst. Man Cybern., 1979.</w:t>
      </w:r>
    </w:p>
    <w:p w14:paraId="4179265D" w14:textId="77777777" w:rsidR="00F91C9D" w:rsidRDefault="00F91C9D" w:rsidP="00F91C9D">
      <w:pPr>
        <w:pStyle w:val="aupe"/>
      </w:pPr>
      <w:r>
        <w:rPr>
          <w:rStyle w:val="aupe1"/>
        </w:rPr>
        <w:t>Telea A. An image inpainting technique. J Graph Tools, 2004.</w:t>
      </w:r>
    </w:p>
    <w:p w14:paraId="5FC18E8E" w14:textId="77777777" w:rsidR="00F91C9D" w:rsidRDefault="00F91C9D" w:rsidP="00F91C9D">
      <w:pPr>
        <w:pStyle w:val="aupe"/>
      </w:pPr>
      <w:r>
        <w:rPr>
          <w:rStyle w:val="aupe1"/>
        </w:rPr>
        <w:t>Cortes C., Vapnik V. Support-Vector Networks. Machine Learning, 1995.</w:t>
      </w:r>
    </w:p>
    <w:p w14:paraId="1F86D673" w14:textId="77777777" w:rsidR="00F91C9D" w:rsidRDefault="00F91C9D" w:rsidP="00F91C9D">
      <w:pPr>
        <w:pStyle w:val="aupe"/>
      </w:pPr>
      <w:r>
        <w:rPr>
          <w:rStyle w:val="aupe1"/>
        </w:rPr>
        <w:t>Breiman L. Random Forests. Machine Learning, 2001.</w:t>
      </w:r>
    </w:p>
    <w:p w14:paraId="12DDACBB" w14:textId="77777777" w:rsidR="00F91C9D" w:rsidRDefault="00F91C9D" w:rsidP="00F91C9D">
      <w:pPr>
        <w:pStyle w:val="aupe"/>
      </w:pPr>
      <w:r>
        <w:rPr>
          <w:rStyle w:val="aupe1"/>
        </w:rPr>
        <w:t>Cover T., Hart P. Nearest neighbor pattern classification. IEEE Trans. Info. Theory, 1967.</w:t>
      </w:r>
    </w:p>
    <w:p w14:paraId="5D384930" w14:textId="77777777" w:rsidR="00F91C9D" w:rsidRDefault="00F91C9D" w:rsidP="00F91C9D">
      <w:pPr>
        <w:pStyle w:val="aupe"/>
      </w:pPr>
      <w:r>
        <w:rPr>
          <w:rStyle w:val="aupe1"/>
        </w:rPr>
        <w:t>PH2 Dataset documentation and associated publications.</w:t>
      </w:r>
    </w:p>
    <w:p w14:paraId="535CACAC" w14:textId="77777777" w:rsidR="00F91C9D" w:rsidRPr="00F91C9D" w:rsidRDefault="00F91C9D" w:rsidP="00F91C9D">
      <w:pPr>
        <w:pStyle w:val="aupe"/>
        <w:rPr>
          <w:b/>
          <w:u w:val="single"/>
        </w:rPr>
      </w:pPr>
      <w:r w:rsidRPr="00F91C9D">
        <w:rPr>
          <w:rStyle w:val="aupe1"/>
          <w:b/>
          <w:u w:val="single"/>
        </w:rPr>
        <w:t>Appendix A: Implementation Details</w:t>
      </w:r>
    </w:p>
    <w:p w14:paraId="25593474" w14:textId="77777777" w:rsidR="00F91C9D" w:rsidRPr="00F91C9D" w:rsidRDefault="00F91C9D" w:rsidP="00F91C9D">
      <w:pPr>
        <w:pStyle w:val="aupe"/>
        <w:rPr>
          <w:b/>
        </w:rPr>
      </w:pPr>
      <w:r w:rsidRPr="00F91C9D">
        <w:rPr>
          <w:rStyle w:val="aupe1"/>
          <w:b/>
        </w:rPr>
        <w:t>Key functions:</w:t>
      </w:r>
    </w:p>
    <w:p w14:paraId="6A3E042E" w14:textId="77777777" w:rsidR="00F91C9D" w:rsidRDefault="00F91C9D" w:rsidP="00F91C9D">
      <w:pPr>
        <w:pStyle w:val="aupe"/>
      </w:pPr>
      <w:r>
        <w:rPr>
          <w:rStyle w:val="aupe1"/>
        </w:rPr>
        <w:t>remove_hair: grayscale → BlackHat → threshold → inpaint.</w:t>
      </w:r>
    </w:p>
    <w:p w14:paraId="683341D5" w14:textId="77777777" w:rsidR="00F91C9D" w:rsidRDefault="00F91C9D" w:rsidP="00F91C9D">
      <w:pPr>
        <w:pStyle w:val="aupe"/>
      </w:pPr>
      <w:r>
        <w:rPr>
          <w:rStyle w:val="aupe1"/>
        </w:rPr>
        <w:t>segment_lesion: blue channel blur → Otsu INV → morphology open/close → largest component → return mask and clean image.</w:t>
      </w:r>
    </w:p>
    <w:p w14:paraId="11718284" w14:textId="77777777" w:rsidR="00F91C9D" w:rsidRDefault="00F91C9D" w:rsidP="00F91C9D">
      <w:pPr>
        <w:pStyle w:val="aupe"/>
      </w:pPr>
      <w:r>
        <w:rPr>
          <w:rStyle w:val="aupe1"/>
        </w:rPr>
        <w:t>evaluate_mask: compute TN/FP/FN/TP over flattened masks; derive Accuracy, Sensitivity, Specificity, Dice.</w:t>
      </w:r>
    </w:p>
    <w:p w14:paraId="4AA8B847" w14:textId="77777777" w:rsidR="00F91C9D" w:rsidRDefault="00F91C9D" w:rsidP="00F91C9D">
      <w:pPr>
        <w:pStyle w:val="aupe"/>
      </w:pPr>
      <w:r>
        <w:rPr>
          <w:rStyle w:val="aupe1"/>
        </w:rPr>
        <w:t>extract_features: RGB means, RGB std dev, Area, Perimeter, Circularity from largest contour.</w:t>
      </w:r>
    </w:p>
    <w:p w14:paraId="45B249B8" w14:textId="77777777" w:rsidR="00F91C9D" w:rsidRDefault="00F91C9D" w:rsidP="00F91C9D">
      <w:pPr>
        <w:pStyle w:val="aupe"/>
      </w:pPr>
      <w:r>
        <w:rPr>
          <w:rStyle w:val="aupe1"/>
        </w:rPr>
        <w:t>File outputs:</w:t>
      </w:r>
    </w:p>
    <w:p w14:paraId="63C2EE16" w14:textId="77777777" w:rsidR="00F91C9D" w:rsidRDefault="00F91C9D" w:rsidP="00F91C9D">
      <w:pPr>
        <w:pStyle w:val="aupe"/>
      </w:pPr>
      <w:r>
        <w:rPr>
          <w:rStyle w:val="aupe1"/>
        </w:rPr>
        <w:t>Output_Masks: PNG masks per IMDxxx.</w:t>
      </w:r>
    </w:p>
    <w:p w14:paraId="48349E74" w14:textId="77777777" w:rsidR="00F91C9D" w:rsidRDefault="00F91C9D" w:rsidP="00F91C9D">
      <w:pPr>
        <w:pStyle w:val="aupe"/>
      </w:pPr>
      <w:r>
        <w:rPr>
          <w:rStyle w:val="aupe1"/>
        </w:rPr>
        <w:t>extracted_features.csv: feature matrix with Image_ID and descriptors.</w:t>
      </w:r>
    </w:p>
    <w:p w14:paraId="25AFA787" w14:textId="77777777" w:rsidR="00F91C9D" w:rsidRPr="00F91C9D" w:rsidRDefault="00F91C9D" w:rsidP="00F91C9D">
      <w:pPr>
        <w:pStyle w:val="aupe"/>
        <w:rPr>
          <w:b/>
          <w:sz w:val="28"/>
          <w:u w:val="single"/>
        </w:rPr>
      </w:pPr>
      <w:r w:rsidRPr="00F91C9D">
        <w:rPr>
          <w:rStyle w:val="aupe1"/>
          <w:b/>
          <w:sz w:val="28"/>
          <w:u w:val="single"/>
        </w:rPr>
        <w:t>Appendix B: Selected Outputs</w:t>
      </w:r>
    </w:p>
    <w:p w14:paraId="5EBAA249" w14:textId="77777777" w:rsidR="00F91C9D" w:rsidRDefault="00F91C9D" w:rsidP="00F91C9D">
      <w:pPr>
        <w:pStyle w:val="aupe"/>
      </w:pPr>
      <w:r>
        <w:rPr>
          <w:rStyle w:val="aupe1"/>
        </w:rPr>
        <w:t>Segmentation panels:</w:t>
      </w:r>
    </w:p>
    <w:p w14:paraId="38F0A5DC" w14:textId="77777777" w:rsidR="00F91C9D" w:rsidRDefault="00F91C9D" w:rsidP="00F91C9D">
      <w:pPr>
        <w:pStyle w:val="aupe"/>
      </w:pPr>
      <w:r>
        <w:rPr>
          <w:rStyle w:val="aupe1"/>
        </w:rPr>
        <w:t>Example triptych/quadriptych for the first three images showing Original, No-Hair, Ground Truth, Predicted.</w:t>
      </w:r>
    </w:p>
    <w:p w14:paraId="0317AC83" w14:textId="77777777" w:rsidR="00F91C9D" w:rsidRDefault="00F91C9D" w:rsidP="00F91C9D">
      <w:pPr>
        <w:pStyle w:val="aupe"/>
      </w:pPr>
      <w:r>
        <w:rPr>
          <w:rStyle w:val="aupe1"/>
        </w:rPr>
        <w:t>Classification plots:</w:t>
      </w:r>
    </w:p>
    <w:p w14:paraId="3E41CAEC" w14:textId="77777777" w:rsidR="00F91C9D" w:rsidRDefault="00F91C9D" w:rsidP="00F91C9D">
      <w:pPr>
        <w:pStyle w:val="aupe"/>
      </w:pPr>
      <w:r>
        <w:rPr>
          <w:rStyle w:val="aupe1"/>
        </w:rPr>
        <w:t>ROC curves per model with AUC labels (visible after label ingestion).</w:t>
      </w:r>
    </w:p>
    <w:p w14:paraId="7D129574" w14:textId="77777777" w:rsidR="00F91C9D" w:rsidRDefault="00F91C9D" w:rsidP="00F91C9D">
      <w:pPr>
        <w:pStyle w:val="aupe"/>
      </w:pPr>
      <w:r>
        <w:rPr>
          <w:rStyle w:val="aupe1"/>
        </w:rPr>
        <w:lastRenderedPageBreak/>
        <w:t>Logs:</w:t>
      </w:r>
    </w:p>
    <w:p w14:paraId="4CFC6C31" w14:textId="77777777" w:rsidR="00F91C9D" w:rsidRDefault="00F91C9D" w:rsidP="00F91C9D">
      <w:pPr>
        <w:pStyle w:val="aupe"/>
      </w:pPr>
      <w:r>
        <w:rPr>
          <w:rStyle w:val="aupe1"/>
        </w:rPr>
        <w:t>Progress counters every 20 images; average segmentation metrics printed at the end.</w:t>
      </w:r>
    </w:p>
    <w:p w14:paraId="0ACF60C1" w14:textId="77777777" w:rsidR="00F91C9D" w:rsidRDefault="00F91C9D" w:rsidP="00F91C9D">
      <w:pPr>
        <w:pStyle w:val="aupe"/>
      </w:pPr>
      <w:r>
        <w:rPr>
          <w:rStyle w:val="aupe1"/>
        </w:rPr>
        <w:t>Notes for Document Formatting</w:t>
      </w:r>
    </w:p>
    <w:p w14:paraId="50BF947E" w14:textId="77777777" w:rsidR="00F91C9D" w:rsidRDefault="00F91C9D" w:rsidP="00F91C9D">
      <w:pPr>
        <w:pStyle w:val="aupe"/>
      </w:pPr>
    </w:p>
    <w:p w14:paraId="60B09172" w14:textId="77777777" w:rsidR="00F91C9D" w:rsidRPr="00F91C9D" w:rsidRDefault="00F91C9D" w:rsidP="00F91C9D">
      <w:pPr>
        <w:pStyle w:val="NormalWeb"/>
        <w:ind w:left="360"/>
        <w:rPr>
          <w:b/>
          <w:sz w:val="28"/>
        </w:rPr>
      </w:pPr>
    </w:p>
    <w:p w14:paraId="70C89CED" w14:textId="77777777" w:rsidR="0054266D" w:rsidRPr="0054266D" w:rsidRDefault="0054266D" w:rsidP="0054266D">
      <w:pPr>
        <w:pStyle w:val="NormalWeb"/>
      </w:pPr>
    </w:p>
    <w:sectPr w:rsidR="0054266D" w:rsidRPr="0054266D" w:rsidSect="003C7783">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4AA"/>
    <w:multiLevelType w:val="multilevel"/>
    <w:tmpl w:val="15A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5019D"/>
    <w:multiLevelType w:val="multilevel"/>
    <w:tmpl w:val="36166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D1F53"/>
    <w:multiLevelType w:val="multilevel"/>
    <w:tmpl w:val="DAFEE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F4B1A"/>
    <w:multiLevelType w:val="multilevel"/>
    <w:tmpl w:val="D9C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E1815"/>
    <w:multiLevelType w:val="multilevel"/>
    <w:tmpl w:val="49EEA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F06B5"/>
    <w:multiLevelType w:val="multilevel"/>
    <w:tmpl w:val="F93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772F0"/>
    <w:multiLevelType w:val="multilevel"/>
    <w:tmpl w:val="4E6E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F098D"/>
    <w:multiLevelType w:val="multilevel"/>
    <w:tmpl w:val="3AB46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51B45"/>
    <w:multiLevelType w:val="multilevel"/>
    <w:tmpl w:val="9AA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06429"/>
    <w:multiLevelType w:val="multilevel"/>
    <w:tmpl w:val="8DD4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921B4"/>
    <w:multiLevelType w:val="multilevel"/>
    <w:tmpl w:val="535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F2CAC"/>
    <w:multiLevelType w:val="multilevel"/>
    <w:tmpl w:val="DC96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BD5FB3"/>
    <w:multiLevelType w:val="multilevel"/>
    <w:tmpl w:val="1FA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A7B33"/>
    <w:multiLevelType w:val="multilevel"/>
    <w:tmpl w:val="4D0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2347C"/>
    <w:multiLevelType w:val="multilevel"/>
    <w:tmpl w:val="7F0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727F8"/>
    <w:multiLevelType w:val="multilevel"/>
    <w:tmpl w:val="08E0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E0358"/>
    <w:multiLevelType w:val="multilevel"/>
    <w:tmpl w:val="CA24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D6D93"/>
    <w:multiLevelType w:val="multilevel"/>
    <w:tmpl w:val="F8FC8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D1A9C"/>
    <w:multiLevelType w:val="multilevel"/>
    <w:tmpl w:val="14B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C71A0"/>
    <w:multiLevelType w:val="multilevel"/>
    <w:tmpl w:val="8AA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3226D"/>
    <w:multiLevelType w:val="multilevel"/>
    <w:tmpl w:val="B76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40B48"/>
    <w:multiLevelType w:val="multilevel"/>
    <w:tmpl w:val="FD6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962F7"/>
    <w:multiLevelType w:val="multilevel"/>
    <w:tmpl w:val="EAF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02F2A"/>
    <w:multiLevelType w:val="multilevel"/>
    <w:tmpl w:val="3CE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4301B"/>
    <w:multiLevelType w:val="multilevel"/>
    <w:tmpl w:val="806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B5AE5"/>
    <w:multiLevelType w:val="multilevel"/>
    <w:tmpl w:val="8966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1549C"/>
    <w:multiLevelType w:val="multilevel"/>
    <w:tmpl w:val="7820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C12AD"/>
    <w:multiLevelType w:val="multilevel"/>
    <w:tmpl w:val="481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53B91"/>
    <w:multiLevelType w:val="multilevel"/>
    <w:tmpl w:val="EF0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243B8"/>
    <w:multiLevelType w:val="multilevel"/>
    <w:tmpl w:val="4330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3017FA"/>
    <w:multiLevelType w:val="multilevel"/>
    <w:tmpl w:val="248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E7D9A"/>
    <w:multiLevelType w:val="multilevel"/>
    <w:tmpl w:val="B330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00AA4"/>
    <w:multiLevelType w:val="multilevel"/>
    <w:tmpl w:val="D8E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21628"/>
    <w:multiLevelType w:val="multilevel"/>
    <w:tmpl w:val="51A46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CF3573"/>
    <w:multiLevelType w:val="multilevel"/>
    <w:tmpl w:val="99B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5557C"/>
    <w:multiLevelType w:val="multilevel"/>
    <w:tmpl w:val="7836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B878B4"/>
    <w:multiLevelType w:val="multilevel"/>
    <w:tmpl w:val="A404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452D1"/>
    <w:multiLevelType w:val="multilevel"/>
    <w:tmpl w:val="E86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44E4D"/>
    <w:multiLevelType w:val="multilevel"/>
    <w:tmpl w:val="3B94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95C35"/>
    <w:multiLevelType w:val="multilevel"/>
    <w:tmpl w:val="5C4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260FC"/>
    <w:multiLevelType w:val="multilevel"/>
    <w:tmpl w:val="E06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E381C"/>
    <w:multiLevelType w:val="multilevel"/>
    <w:tmpl w:val="712AD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25A52"/>
    <w:multiLevelType w:val="multilevel"/>
    <w:tmpl w:val="7BD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61E0F"/>
    <w:multiLevelType w:val="multilevel"/>
    <w:tmpl w:val="AD8A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292EC8"/>
    <w:multiLevelType w:val="multilevel"/>
    <w:tmpl w:val="DB7A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98899">
    <w:abstractNumId w:val="26"/>
  </w:num>
  <w:num w:numId="2" w16cid:durableId="1844661683">
    <w:abstractNumId w:val="20"/>
  </w:num>
  <w:num w:numId="3" w16cid:durableId="1529028116">
    <w:abstractNumId w:val="4"/>
  </w:num>
  <w:num w:numId="4" w16cid:durableId="1135876139">
    <w:abstractNumId w:val="15"/>
  </w:num>
  <w:num w:numId="5" w16cid:durableId="1535924824">
    <w:abstractNumId w:val="32"/>
  </w:num>
  <w:num w:numId="6" w16cid:durableId="1284340777">
    <w:abstractNumId w:val="9"/>
  </w:num>
  <w:num w:numId="7" w16cid:durableId="1413163468">
    <w:abstractNumId w:val="37"/>
  </w:num>
  <w:num w:numId="8" w16cid:durableId="1922132490">
    <w:abstractNumId w:val="19"/>
  </w:num>
  <w:num w:numId="9" w16cid:durableId="1853686390">
    <w:abstractNumId w:val="42"/>
  </w:num>
  <w:num w:numId="10" w16cid:durableId="1266764716">
    <w:abstractNumId w:val="31"/>
  </w:num>
  <w:num w:numId="11" w16cid:durableId="1173646665">
    <w:abstractNumId w:val="5"/>
  </w:num>
  <w:num w:numId="12" w16cid:durableId="1456485284">
    <w:abstractNumId w:val="18"/>
  </w:num>
  <w:num w:numId="13" w16cid:durableId="1520974557">
    <w:abstractNumId w:val="41"/>
  </w:num>
  <w:num w:numId="14" w16cid:durableId="1209338094">
    <w:abstractNumId w:val="21"/>
  </w:num>
  <w:num w:numId="15" w16cid:durableId="971904131">
    <w:abstractNumId w:val="28"/>
  </w:num>
  <w:num w:numId="16" w16cid:durableId="1640693830">
    <w:abstractNumId w:val="10"/>
  </w:num>
  <w:num w:numId="17" w16cid:durableId="158812292">
    <w:abstractNumId w:val="24"/>
  </w:num>
  <w:num w:numId="18" w16cid:durableId="614138633">
    <w:abstractNumId w:val="39"/>
  </w:num>
  <w:num w:numId="19" w16cid:durableId="684864502">
    <w:abstractNumId w:val="35"/>
  </w:num>
  <w:num w:numId="20" w16cid:durableId="1399011655">
    <w:abstractNumId w:val="38"/>
  </w:num>
  <w:num w:numId="21" w16cid:durableId="1655832849">
    <w:abstractNumId w:val="44"/>
  </w:num>
  <w:num w:numId="22" w16cid:durableId="578950376">
    <w:abstractNumId w:val="8"/>
  </w:num>
  <w:num w:numId="23" w16cid:durableId="1104420066">
    <w:abstractNumId w:val="2"/>
  </w:num>
  <w:num w:numId="24" w16cid:durableId="1919943910">
    <w:abstractNumId w:val="17"/>
  </w:num>
  <w:num w:numId="25" w16cid:durableId="942298925">
    <w:abstractNumId w:val="23"/>
  </w:num>
  <w:num w:numId="26" w16cid:durableId="1011950249">
    <w:abstractNumId w:val="1"/>
  </w:num>
  <w:num w:numId="27" w16cid:durableId="1753577850">
    <w:abstractNumId w:val="33"/>
  </w:num>
  <w:num w:numId="28" w16cid:durableId="206721412">
    <w:abstractNumId w:val="6"/>
  </w:num>
  <w:num w:numId="29" w16cid:durableId="1693650871">
    <w:abstractNumId w:val="36"/>
  </w:num>
  <w:num w:numId="30" w16cid:durableId="1974364087">
    <w:abstractNumId w:val="11"/>
  </w:num>
  <w:num w:numId="31" w16cid:durableId="419302306">
    <w:abstractNumId w:val="34"/>
  </w:num>
  <w:num w:numId="32" w16cid:durableId="516698890">
    <w:abstractNumId w:val="12"/>
  </w:num>
  <w:num w:numId="33" w16cid:durableId="293683383">
    <w:abstractNumId w:val="14"/>
  </w:num>
  <w:num w:numId="34" w16cid:durableId="1287083405">
    <w:abstractNumId w:val="16"/>
  </w:num>
  <w:num w:numId="35" w16cid:durableId="571354639">
    <w:abstractNumId w:val="0"/>
  </w:num>
  <w:num w:numId="36" w16cid:durableId="815295956">
    <w:abstractNumId w:val="40"/>
  </w:num>
  <w:num w:numId="37" w16cid:durableId="1850438901">
    <w:abstractNumId w:val="43"/>
  </w:num>
  <w:num w:numId="38" w16cid:durableId="1790473559">
    <w:abstractNumId w:val="3"/>
  </w:num>
  <w:num w:numId="39" w16cid:durableId="348799202">
    <w:abstractNumId w:val="22"/>
  </w:num>
  <w:num w:numId="40" w16cid:durableId="1796218824">
    <w:abstractNumId w:val="27"/>
  </w:num>
  <w:num w:numId="41" w16cid:durableId="967013016">
    <w:abstractNumId w:val="13"/>
  </w:num>
  <w:num w:numId="42" w16cid:durableId="969433586">
    <w:abstractNumId w:val="30"/>
  </w:num>
  <w:num w:numId="43" w16cid:durableId="1722942224">
    <w:abstractNumId w:val="7"/>
  </w:num>
  <w:num w:numId="44" w16cid:durableId="990451495">
    <w:abstractNumId w:val="25"/>
  </w:num>
  <w:num w:numId="45" w16cid:durableId="1587575970">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D73"/>
    <w:rsid w:val="000559CF"/>
    <w:rsid w:val="000E4556"/>
    <w:rsid w:val="002D7AE9"/>
    <w:rsid w:val="00323FD0"/>
    <w:rsid w:val="003C7783"/>
    <w:rsid w:val="003D7A9B"/>
    <w:rsid w:val="00464F43"/>
    <w:rsid w:val="0054266D"/>
    <w:rsid w:val="005C1993"/>
    <w:rsid w:val="005C1D73"/>
    <w:rsid w:val="005C63E1"/>
    <w:rsid w:val="0068381E"/>
    <w:rsid w:val="00695A30"/>
    <w:rsid w:val="00731DD2"/>
    <w:rsid w:val="00770E7E"/>
    <w:rsid w:val="007B1031"/>
    <w:rsid w:val="008067DB"/>
    <w:rsid w:val="00820F0D"/>
    <w:rsid w:val="00881753"/>
    <w:rsid w:val="008920AC"/>
    <w:rsid w:val="00943758"/>
    <w:rsid w:val="00A06955"/>
    <w:rsid w:val="00DE5F72"/>
    <w:rsid w:val="00EB3680"/>
    <w:rsid w:val="00F81E5B"/>
    <w:rsid w:val="00F91C9D"/>
    <w:rsid w:val="00FB2529"/>
    <w:rsid w:val="00FC6D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02FA"/>
  <w15:docId w15:val="{47BE95B8-C898-4C3E-9258-BB661628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95A3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81E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81E5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1D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1D73"/>
    <w:rPr>
      <w:rFonts w:ascii="Tahoma" w:hAnsi="Tahoma" w:cs="Tahoma"/>
      <w:sz w:val="16"/>
      <w:szCs w:val="16"/>
    </w:rPr>
  </w:style>
  <w:style w:type="table" w:styleId="TableGrid">
    <w:name w:val="Table Grid"/>
    <w:basedOn w:val="TableNormal"/>
    <w:uiPriority w:val="59"/>
    <w:rsid w:val="005C1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0F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0F0D"/>
    <w:rPr>
      <w:b/>
      <w:bCs/>
    </w:rPr>
  </w:style>
  <w:style w:type="character" w:customStyle="1" w:styleId="Heading3Char">
    <w:name w:val="Heading 3 Char"/>
    <w:basedOn w:val="DefaultParagraphFont"/>
    <w:link w:val="Heading3"/>
    <w:uiPriority w:val="9"/>
    <w:rsid w:val="00F81E5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81E5B"/>
    <w:rPr>
      <w:rFonts w:ascii="Times New Roman" w:eastAsia="Times New Roman" w:hAnsi="Times New Roman" w:cs="Times New Roman"/>
      <w:b/>
      <w:bCs/>
      <w:sz w:val="24"/>
      <w:szCs w:val="24"/>
    </w:rPr>
  </w:style>
  <w:style w:type="character" w:styleId="Emphasis">
    <w:name w:val="Emphasis"/>
    <w:basedOn w:val="DefaultParagraphFont"/>
    <w:uiPriority w:val="20"/>
    <w:qFormat/>
    <w:rsid w:val="00F81E5B"/>
    <w:rPr>
      <w:i/>
      <w:iCs/>
    </w:rPr>
  </w:style>
  <w:style w:type="paragraph" w:styleId="ListParagraph">
    <w:name w:val="List Paragraph"/>
    <w:basedOn w:val="Normal"/>
    <w:uiPriority w:val="34"/>
    <w:qFormat/>
    <w:rsid w:val="003C7783"/>
    <w:pPr>
      <w:ind w:left="720"/>
      <w:contextualSpacing/>
    </w:pPr>
  </w:style>
  <w:style w:type="character" w:customStyle="1" w:styleId="Heading2Char">
    <w:name w:val="Heading 2 Char"/>
    <w:basedOn w:val="DefaultParagraphFont"/>
    <w:link w:val="Heading2"/>
    <w:uiPriority w:val="9"/>
    <w:semiHidden/>
    <w:rsid w:val="00695A30"/>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695A3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2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266D"/>
    <w:rPr>
      <w:rFonts w:ascii="Courier New" w:eastAsia="Times New Roman" w:hAnsi="Courier New" w:cs="Courier New"/>
      <w:sz w:val="20"/>
      <w:szCs w:val="20"/>
    </w:rPr>
  </w:style>
  <w:style w:type="character" w:customStyle="1" w:styleId="hljs-keyword">
    <w:name w:val="hljs-keyword"/>
    <w:basedOn w:val="DefaultParagraphFont"/>
    <w:rsid w:val="0054266D"/>
  </w:style>
  <w:style w:type="character" w:customStyle="1" w:styleId="hljs-title">
    <w:name w:val="hljs-title"/>
    <w:basedOn w:val="DefaultParagraphFont"/>
    <w:rsid w:val="0054266D"/>
  </w:style>
  <w:style w:type="character" w:customStyle="1" w:styleId="hljs-params">
    <w:name w:val="hljs-params"/>
    <w:basedOn w:val="DefaultParagraphFont"/>
    <w:rsid w:val="0054266D"/>
  </w:style>
  <w:style w:type="character" w:customStyle="1" w:styleId="hljs-comment">
    <w:name w:val="hljs-comment"/>
    <w:basedOn w:val="DefaultParagraphFont"/>
    <w:rsid w:val="0054266D"/>
  </w:style>
  <w:style w:type="character" w:styleId="Hyperlink">
    <w:name w:val="Hyperlink"/>
    <w:basedOn w:val="DefaultParagraphFont"/>
    <w:uiPriority w:val="99"/>
    <w:semiHidden/>
    <w:unhideWhenUsed/>
    <w:rsid w:val="0054266D"/>
    <w:rPr>
      <w:color w:val="0000FF"/>
      <w:u w:val="single"/>
    </w:rPr>
  </w:style>
  <w:style w:type="paragraph" w:customStyle="1" w:styleId="aupe">
    <w:name w:val="_aupe"/>
    <w:basedOn w:val="Normal"/>
    <w:rsid w:val="00F91C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F91C9D"/>
  </w:style>
  <w:style w:type="paragraph" w:styleId="NoSpacing">
    <w:name w:val="No Spacing"/>
    <w:uiPriority w:val="1"/>
    <w:qFormat/>
    <w:rsid w:val="005C63E1"/>
    <w:pPr>
      <w:spacing w:after="0" w:line="240" w:lineRule="auto"/>
    </w:pPr>
    <w:rPr>
      <w:color w:val="1F497D"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841459">
      <w:bodyDiv w:val="1"/>
      <w:marLeft w:val="0"/>
      <w:marRight w:val="0"/>
      <w:marTop w:val="0"/>
      <w:marBottom w:val="0"/>
      <w:divBdr>
        <w:top w:val="none" w:sz="0" w:space="0" w:color="auto"/>
        <w:left w:val="none" w:sz="0" w:space="0" w:color="auto"/>
        <w:bottom w:val="none" w:sz="0" w:space="0" w:color="auto"/>
        <w:right w:val="none" w:sz="0" w:space="0" w:color="auto"/>
      </w:divBdr>
      <w:divsChild>
        <w:div w:id="1002127335">
          <w:marLeft w:val="0"/>
          <w:marRight w:val="0"/>
          <w:marTop w:val="0"/>
          <w:marBottom w:val="0"/>
          <w:divBdr>
            <w:top w:val="none" w:sz="0" w:space="0" w:color="auto"/>
            <w:left w:val="none" w:sz="0" w:space="0" w:color="auto"/>
            <w:bottom w:val="none" w:sz="0" w:space="0" w:color="auto"/>
            <w:right w:val="none" w:sz="0" w:space="0" w:color="auto"/>
          </w:divBdr>
          <w:divsChild>
            <w:div w:id="1464688908">
              <w:marLeft w:val="0"/>
              <w:marRight w:val="0"/>
              <w:marTop w:val="0"/>
              <w:marBottom w:val="0"/>
              <w:divBdr>
                <w:top w:val="none" w:sz="0" w:space="0" w:color="auto"/>
                <w:left w:val="none" w:sz="0" w:space="0" w:color="auto"/>
                <w:bottom w:val="none" w:sz="0" w:space="0" w:color="auto"/>
                <w:right w:val="none" w:sz="0" w:space="0" w:color="auto"/>
              </w:divBdr>
            </w:div>
          </w:divsChild>
        </w:div>
        <w:div w:id="106049643">
          <w:marLeft w:val="0"/>
          <w:marRight w:val="0"/>
          <w:marTop w:val="0"/>
          <w:marBottom w:val="0"/>
          <w:divBdr>
            <w:top w:val="none" w:sz="0" w:space="0" w:color="auto"/>
            <w:left w:val="none" w:sz="0" w:space="0" w:color="auto"/>
            <w:bottom w:val="none" w:sz="0" w:space="0" w:color="auto"/>
            <w:right w:val="none" w:sz="0" w:space="0" w:color="auto"/>
          </w:divBdr>
          <w:divsChild>
            <w:div w:id="142738159">
              <w:marLeft w:val="0"/>
              <w:marRight w:val="0"/>
              <w:marTop w:val="0"/>
              <w:marBottom w:val="0"/>
              <w:divBdr>
                <w:top w:val="none" w:sz="0" w:space="0" w:color="auto"/>
                <w:left w:val="none" w:sz="0" w:space="0" w:color="auto"/>
                <w:bottom w:val="none" w:sz="0" w:space="0" w:color="auto"/>
                <w:right w:val="none" w:sz="0" w:space="0" w:color="auto"/>
              </w:divBdr>
            </w:div>
          </w:divsChild>
        </w:div>
        <w:div w:id="910849423">
          <w:marLeft w:val="0"/>
          <w:marRight w:val="0"/>
          <w:marTop w:val="0"/>
          <w:marBottom w:val="0"/>
          <w:divBdr>
            <w:top w:val="none" w:sz="0" w:space="0" w:color="auto"/>
            <w:left w:val="none" w:sz="0" w:space="0" w:color="auto"/>
            <w:bottom w:val="none" w:sz="0" w:space="0" w:color="auto"/>
            <w:right w:val="none" w:sz="0" w:space="0" w:color="auto"/>
          </w:divBdr>
          <w:divsChild>
            <w:div w:id="105285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4702">
      <w:bodyDiv w:val="1"/>
      <w:marLeft w:val="0"/>
      <w:marRight w:val="0"/>
      <w:marTop w:val="0"/>
      <w:marBottom w:val="0"/>
      <w:divBdr>
        <w:top w:val="none" w:sz="0" w:space="0" w:color="auto"/>
        <w:left w:val="none" w:sz="0" w:space="0" w:color="auto"/>
        <w:bottom w:val="none" w:sz="0" w:space="0" w:color="auto"/>
        <w:right w:val="none" w:sz="0" w:space="0" w:color="auto"/>
      </w:divBdr>
      <w:divsChild>
        <w:div w:id="1148590149">
          <w:marLeft w:val="0"/>
          <w:marRight w:val="0"/>
          <w:marTop w:val="0"/>
          <w:marBottom w:val="0"/>
          <w:divBdr>
            <w:top w:val="none" w:sz="0" w:space="0" w:color="auto"/>
            <w:left w:val="none" w:sz="0" w:space="0" w:color="auto"/>
            <w:bottom w:val="none" w:sz="0" w:space="0" w:color="auto"/>
            <w:right w:val="none" w:sz="0" w:space="0" w:color="auto"/>
          </w:divBdr>
          <w:divsChild>
            <w:div w:id="7133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4712">
      <w:bodyDiv w:val="1"/>
      <w:marLeft w:val="0"/>
      <w:marRight w:val="0"/>
      <w:marTop w:val="0"/>
      <w:marBottom w:val="0"/>
      <w:divBdr>
        <w:top w:val="none" w:sz="0" w:space="0" w:color="auto"/>
        <w:left w:val="none" w:sz="0" w:space="0" w:color="auto"/>
        <w:bottom w:val="none" w:sz="0" w:space="0" w:color="auto"/>
        <w:right w:val="none" w:sz="0" w:space="0" w:color="auto"/>
      </w:divBdr>
    </w:div>
    <w:div w:id="847795084">
      <w:bodyDiv w:val="1"/>
      <w:marLeft w:val="0"/>
      <w:marRight w:val="0"/>
      <w:marTop w:val="0"/>
      <w:marBottom w:val="0"/>
      <w:divBdr>
        <w:top w:val="none" w:sz="0" w:space="0" w:color="auto"/>
        <w:left w:val="none" w:sz="0" w:space="0" w:color="auto"/>
        <w:bottom w:val="none" w:sz="0" w:space="0" w:color="auto"/>
        <w:right w:val="none" w:sz="0" w:space="0" w:color="auto"/>
      </w:divBdr>
    </w:div>
    <w:div w:id="851140072">
      <w:bodyDiv w:val="1"/>
      <w:marLeft w:val="0"/>
      <w:marRight w:val="0"/>
      <w:marTop w:val="0"/>
      <w:marBottom w:val="0"/>
      <w:divBdr>
        <w:top w:val="none" w:sz="0" w:space="0" w:color="auto"/>
        <w:left w:val="none" w:sz="0" w:space="0" w:color="auto"/>
        <w:bottom w:val="none" w:sz="0" w:space="0" w:color="auto"/>
        <w:right w:val="none" w:sz="0" w:space="0" w:color="auto"/>
      </w:divBdr>
    </w:div>
    <w:div w:id="857502794">
      <w:bodyDiv w:val="1"/>
      <w:marLeft w:val="0"/>
      <w:marRight w:val="0"/>
      <w:marTop w:val="0"/>
      <w:marBottom w:val="0"/>
      <w:divBdr>
        <w:top w:val="none" w:sz="0" w:space="0" w:color="auto"/>
        <w:left w:val="none" w:sz="0" w:space="0" w:color="auto"/>
        <w:bottom w:val="none" w:sz="0" w:space="0" w:color="auto"/>
        <w:right w:val="none" w:sz="0" w:space="0" w:color="auto"/>
      </w:divBdr>
    </w:div>
    <w:div w:id="1047097372">
      <w:bodyDiv w:val="1"/>
      <w:marLeft w:val="0"/>
      <w:marRight w:val="0"/>
      <w:marTop w:val="0"/>
      <w:marBottom w:val="0"/>
      <w:divBdr>
        <w:top w:val="none" w:sz="0" w:space="0" w:color="auto"/>
        <w:left w:val="none" w:sz="0" w:space="0" w:color="auto"/>
        <w:bottom w:val="none" w:sz="0" w:space="0" w:color="auto"/>
        <w:right w:val="none" w:sz="0" w:space="0" w:color="auto"/>
      </w:divBdr>
    </w:div>
    <w:div w:id="1052579788">
      <w:bodyDiv w:val="1"/>
      <w:marLeft w:val="0"/>
      <w:marRight w:val="0"/>
      <w:marTop w:val="0"/>
      <w:marBottom w:val="0"/>
      <w:divBdr>
        <w:top w:val="none" w:sz="0" w:space="0" w:color="auto"/>
        <w:left w:val="none" w:sz="0" w:space="0" w:color="auto"/>
        <w:bottom w:val="none" w:sz="0" w:space="0" w:color="auto"/>
        <w:right w:val="none" w:sz="0" w:space="0" w:color="auto"/>
      </w:divBdr>
    </w:div>
    <w:div w:id="1127897102">
      <w:bodyDiv w:val="1"/>
      <w:marLeft w:val="0"/>
      <w:marRight w:val="0"/>
      <w:marTop w:val="0"/>
      <w:marBottom w:val="0"/>
      <w:divBdr>
        <w:top w:val="none" w:sz="0" w:space="0" w:color="auto"/>
        <w:left w:val="none" w:sz="0" w:space="0" w:color="auto"/>
        <w:bottom w:val="none" w:sz="0" w:space="0" w:color="auto"/>
        <w:right w:val="none" w:sz="0" w:space="0" w:color="auto"/>
      </w:divBdr>
      <w:divsChild>
        <w:div w:id="1457331325">
          <w:marLeft w:val="0"/>
          <w:marRight w:val="0"/>
          <w:marTop w:val="0"/>
          <w:marBottom w:val="0"/>
          <w:divBdr>
            <w:top w:val="none" w:sz="0" w:space="0" w:color="auto"/>
            <w:left w:val="none" w:sz="0" w:space="0" w:color="auto"/>
            <w:bottom w:val="none" w:sz="0" w:space="0" w:color="auto"/>
            <w:right w:val="none" w:sz="0" w:space="0" w:color="auto"/>
          </w:divBdr>
          <w:divsChild>
            <w:div w:id="125582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91604">
      <w:bodyDiv w:val="1"/>
      <w:marLeft w:val="0"/>
      <w:marRight w:val="0"/>
      <w:marTop w:val="0"/>
      <w:marBottom w:val="0"/>
      <w:divBdr>
        <w:top w:val="none" w:sz="0" w:space="0" w:color="auto"/>
        <w:left w:val="none" w:sz="0" w:space="0" w:color="auto"/>
        <w:bottom w:val="none" w:sz="0" w:space="0" w:color="auto"/>
        <w:right w:val="none" w:sz="0" w:space="0" w:color="auto"/>
      </w:divBdr>
    </w:div>
    <w:div w:id="1236281603">
      <w:bodyDiv w:val="1"/>
      <w:marLeft w:val="0"/>
      <w:marRight w:val="0"/>
      <w:marTop w:val="0"/>
      <w:marBottom w:val="0"/>
      <w:divBdr>
        <w:top w:val="none" w:sz="0" w:space="0" w:color="auto"/>
        <w:left w:val="none" w:sz="0" w:space="0" w:color="auto"/>
        <w:bottom w:val="none" w:sz="0" w:space="0" w:color="auto"/>
        <w:right w:val="none" w:sz="0" w:space="0" w:color="auto"/>
      </w:divBdr>
    </w:div>
    <w:div w:id="1322274311">
      <w:bodyDiv w:val="1"/>
      <w:marLeft w:val="0"/>
      <w:marRight w:val="0"/>
      <w:marTop w:val="0"/>
      <w:marBottom w:val="0"/>
      <w:divBdr>
        <w:top w:val="none" w:sz="0" w:space="0" w:color="auto"/>
        <w:left w:val="none" w:sz="0" w:space="0" w:color="auto"/>
        <w:bottom w:val="none" w:sz="0" w:space="0" w:color="auto"/>
        <w:right w:val="none" w:sz="0" w:space="0" w:color="auto"/>
      </w:divBdr>
      <w:divsChild>
        <w:div w:id="1153525160">
          <w:marLeft w:val="0"/>
          <w:marRight w:val="0"/>
          <w:marTop w:val="0"/>
          <w:marBottom w:val="0"/>
          <w:divBdr>
            <w:top w:val="none" w:sz="0" w:space="0" w:color="auto"/>
            <w:left w:val="none" w:sz="0" w:space="0" w:color="auto"/>
            <w:bottom w:val="none" w:sz="0" w:space="0" w:color="auto"/>
            <w:right w:val="none" w:sz="0" w:space="0" w:color="auto"/>
          </w:divBdr>
          <w:divsChild>
            <w:div w:id="1433696703">
              <w:marLeft w:val="0"/>
              <w:marRight w:val="0"/>
              <w:marTop w:val="0"/>
              <w:marBottom w:val="0"/>
              <w:divBdr>
                <w:top w:val="none" w:sz="0" w:space="0" w:color="auto"/>
                <w:left w:val="none" w:sz="0" w:space="0" w:color="auto"/>
                <w:bottom w:val="none" w:sz="0" w:space="0" w:color="auto"/>
                <w:right w:val="none" w:sz="0" w:space="0" w:color="auto"/>
              </w:divBdr>
            </w:div>
          </w:divsChild>
        </w:div>
        <w:div w:id="907768728">
          <w:marLeft w:val="0"/>
          <w:marRight w:val="0"/>
          <w:marTop w:val="0"/>
          <w:marBottom w:val="0"/>
          <w:divBdr>
            <w:top w:val="none" w:sz="0" w:space="0" w:color="auto"/>
            <w:left w:val="none" w:sz="0" w:space="0" w:color="auto"/>
            <w:bottom w:val="none" w:sz="0" w:space="0" w:color="auto"/>
            <w:right w:val="none" w:sz="0" w:space="0" w:color="auto"/>
          </w:divBdr>
          <w:divsChild>
            <w:div w:id="12965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3730">
      <w:bodyDiv w:val="1"/>
      <w:marLeft w:val="0"/>
      <w:marRight w:val="0"/>
      <w:marTop w:val="0"/>
      <w:marBottom w:val="0"/>
      <w:divBdr>
        <w:top w:val="none" w:sz="0" w:space="0" w:color="auto"/>
        <w:left w:val="none" w:sz="0" w:space="0" w:color="auto"/>
        <w:bottom w:val="none" w:sz="0" w:space="0" w:color="auto"/>
        <w:right w:val="none" w:sz="0" w:space="0" w:color="auto"/>
      </w:divBdr>
    </w:div>
    <w:div w:id="1791432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1515</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CLINIC</dc:creator>
  <cp:lastModifiedBy>Nasir Abbas Balti</cp:lastModifiedBy>
  <cp:revision>3</cp:revision>
  <dcterms:created xsi:type="dcterms:W3CDTF">2026-02-04T05:20:00Z</dcterms:created>
  <dcterms:modified xsi:type="dcterms:W3CDTF">2026-02-04T06:20:00Z</dcterms:modified>
</cp:coreProperties>
</file>