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BE56" w14:textId="5726AC53" w:rsidR="007D6169" w:rsidRPr="0074195D" w:rsidRDefault="007D6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95D">
        <w:rPr>
          <w:rFonts w:ascii="Times New Roman" w:hAnsi="Times New Roman" w:cs="Times New Roman"/>
          <w:b/>
          <w:bCs/>
          <w:sz w:val="24"/>
          <w:szCs w:val="24"/>
        </w:rPr>
        <w:t xml:space="preserve">Executive Summary </w:t>
      </w:r>
    </w:p>
    <w:p w14:paraId="267C0707" w14:textId="2C84C519" w:rsidR="00D54357" w:rsidRDefault="00C2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</w:t>
      </w:r>
      <w:r w:rsidR="008E64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DD4">
        <w:rPr>
          <w:rFonts w:ascii="Times New Roman" w:hAnsi="Times New Roman" w:cs="Times New Roman"/>
          <w:sz w:val="24"/>
          <w:szCs w:val="24"/>
        </w:rPr>
        <w:t>are on</w:t>
      </w:r>
      <w:r w:rsidR="00673ABD">
        <w:rPr>
          <w:rFonts w:ascii="Times New Roman" w:hAnsi="Times New Roman" w:cs="Times New Roman"/>
          <w:sz w:val="24"/>
          <w:szCs w:val="24"/>
        </w:rPr>
        <w:t>e</w:t>
      </w:r>
      <w:r w:rsidR="00511DD4">
        <w:rPr>
          <w:rFonts w:ascii="Times New Roman" w:hAnsi="Times New Roman" w:cs="Times New Roman"/>
          <w:sz w:val="24"/>
          <w:szCs w:val="24"/>
        </w:rPr>
        <w:t xml:space="preserve"> of the major </w:t>
      </w:r>
      <w:r w:rsidR="008E6484">
        <w:rPr>
          <w:rFonts w:ascii="Times New Roman" w:hAnsi="Times New Roman" w:cs="Times New Roman"/>
          <w:sz w:val="24"/>
          <w:szCs w:val="24"/>
        </w:rPr>
        <w:t>instruments</w:t>
      </w:r>
      <w:r w:rsidR="00511DD4">
        <w:rPr>
          <w:rFonts w:ascii="Times New Roman" w:hAnsi="Times New Roman" w:cs="Times New Roman"/>
          <w:sz w:val="24"/>
          <w:szCs w:val="24"/>
        </w:rPr>
        <w:t xml:space="preserve"> of the </w:t>
      </w:r>
      <w:r w:rsidR="00673ABD">
        <w:rPr>
          <w:rFonts w:ascii="Times New Roman" w:hAnsi="Times New Roman" w:cs="Times New Roman"/>
          <w:sz w:val="24"/>
          <w:szCs w:val="24"/>
        </w:rPr>
        <w:t>modern-day</w:t>
      </w:r>
      <w:r w:rsidR="00511DD4">
        <w:rPr>
          <w:rFonts w:ascii="Times New Roman" w:hAnsi="Times New Roman" w:cs="Times New Roman"/>
          <w:sz w:val="24"/>
          <w:szCs w:val="24"/>
        </w:rPr>
        <w:t xml:space="preserve"> financial markets. </w:t>
      </w:r>
      <w:r w:rsidR="00AD6FFA">
        <w:rPr>
          <w:rFonts w:ascii="Times New Roman" w:hAnsi="Times New Roman" w:cs="Times New Roman"/>
          <w:sz w:val="24"/>
          <w:szCs w:val="24"/>
        </w:rPr>
        <w:t xml:space="preserve">Understanding the complex dynamics </w:t>
      </w:r>
      <w:r w:rsidR="00673ABD">
        <w:rPr>
          <w:rFonts w:ascii="Times New Roman" w:hAnsi="Times New Roman" w:cs="Times New Roman"/>
          <w:sz w:val="24"/>
          <w:szCs w:val="24"/>
        </w:rPr>
        <w:t xml:space="preserve">that drive </w:t>
      </w:r>
      <w:r w:rsidR="00A66F40">
        <w:rPr>
          <w:rFonts w:ascii="Times New Roman" w:hAnsi="Times New Roman" w:cs="Times New Roman"/>
          <w:sz w:val="24"/>
          <w:szCs w:val="24"/>
        </w:rPr>
        <w:t xml:space="preserve">insurance </w:t>
      </w:r>
      <w:r w:rsidR="00673ABD">
        <w:rPr>
          <w:rFonts w:ascii="Times New Roman" w:hAnsi="Times New Roman" w:cs="Times New Roman"/>
          <w:sz w:val="24"/>
          <w:szCs w:val="24"/>
        </w:rPr>
        <w:t xml:space="preserve">costs </w:t>
      </w:r>
      <w:r w:rsidR="00E65A1A">
        <w:rPr>
          <w:rFonts w:ascii="Times New Roman" w:hAnsi="Times New Roman" w:cs="Times New Roman"/>
          <w:sz w:val="24"/>
          <w:szCs w:val="24"/>
        </w:rPr>
        <w:t>has</w:t>
      </w:r>
      <w:r w:rsidR="00673ABD">
        <w:rPr>
          <w:rFonts w:ascii="Times New Roman" w:hAnsi="Times New Roman" w:cs="Times New Roman"/>
          <w:sz w:val="24"/>
          <w:szCs w:val="24"/>
        </w:rPr>
        <w:t xml:space="preserve"> become more important than ever in </w:t>
      </w:r>
      <w:r w:rsidR="00E65A1A">
        <w:rPr>
          <w:rFonts w:ascii="Times New Roman" w:hAnsi="Times New Roman" w:cs="Times New Roman"/>
          <w:sz w:val="24"/>
          <w:szCs w:val="24"/>
        </w:rPr>
        <w:t>current</w:t>
      </w:r>
      <w:r w:rsidR="0053728E">
        <w:rPr>
          <w:rFonts w:ascii="Times New Roman" w:hAnsi="Times New Roman" w:cs="Times New Roman"/>
          <w:sz w:val="24"/>
          <w:szCs w:val="24"/>
        </w:rPr>
        <w:t xml:space="preserve"> times. </w:t>
      </w:r>
      <w:r w:rsidR="00D27559">
        <w:rPr>
          <w:rFonts w:ascii="Times New Roman" w:hAnsi="Times New Roman" w:cs="Times New Roman"/>
          <w:sz w:val="24"/>
          <w:szCs w:val="24"/>
        </w:rPr>
        <w:t xml:space="preserve">This </w:t>
      </w:r>
      <w:r w:rsidR="00743E72">
        <w:rPr>
          <w:rFonts w:ascii="Times New Roman" w:hAnsi="Times New Roman" w:cs="Times New Roman"/>
          <w:sz w:val="24"/>
          <w:szCs w:val="24"/>
        </w:rPr>
        <w:t xml:space="preserve">executive summary sums up the findings of </w:t>
      </w:r>
      <w:r w:rsidR="00F85C2A">
        <w:rPr>
          <w:rFonts w:ascii="Times New Roman" w:hAnsi="Times New Roman" w:cs="Times New Roman"/>
          <w:sz w:val="24"/>
          <w:szCs w:val="24"/>
        </w:rPr>
        <w:t>various experimental designs, d</w:t>
      </w:r>
      <w:r w:rsidR="00756F0F">
        <w:rPr>
          <w:rFonts w:ascii="Times New Roman" w:hAnsi="Times New Roman" w:cs="Times New Roman"/>
          <w:sz w:val="24"/>
          <w:szCs w:val="24"/>
        </w:rPr>
        <w:t xml:space="preserve">eep diving into the complex relationship between demographics </w:t>
      </w:r>
      <w:r w:rsidR="00182745">
        <w:rPr>
          <w:rFonts w:ascii="Times New Roman" w:hAnsi="Times New Roman" w:cs="Times New Roman"/>
          <w:sz w:val="24"/>
          <w:szCs w:val="24"/>
        </w:rPr>
        <w:t xml:space="preserve">such as geographic regions, family size, </w:t>
      </w:r>
      <w:r w:rsidR="00647EE6">
        <w:rPr>
          <w:rFonts w:ascii="Times New Roman" w:hAnsi="Times New Roman" w:cs="Times New Roman"/>
          <w:sz w:val="24"/>
          <w:szCs w:val="24"/>
        </w:rPr>
        <w:t xml:space="preserve">and </w:t>
      </w:r>
      <w:r w:rsidR="00E65A1A">
        <w:rPr>
          <w:rFonts w:ascii="Times New Roman" w:hAnsi="Times New Roman" w:cs="Times New Roman"/>
          <w:sz w:val="24"/>
          <w:szCs w:val="24"/>
        </w:rPr>
        <w:t>body composition of an individual</w:t>
      </w:r>
      <w:r w:rsidR="0012458B">
        <w:rPr>
          <w:rFonts w:ascii="Times New Roman" w:hAnsi="Times New Roman" w:cs="Times New Roman"/>
          <w:sz w:val="24"/>
          <w:szCs w:val="24"/>
        </w:rPr>
        <w:t xml:space="preserve"> </w:t>
      </w:r>
      <w:r w:rsidR="00A044CE">
        <w:rPr>
          <w:rFonts w:ascii="Times New Roman" w:hAnsi="Times New Roman" w:cs="Times New Roman"/>
          <w:sz w:val="24"/>
          <w:szCs w:val="24"/>
        </w:rPr>
        <w:t>on insurance charges</w:t>
      </w:r>
      <w:r w:rsidR="00E65A1A">
        <w:rPr>
          <w:rFonts w:ascii="Times New Roman" w:hAnsi="Times New Roman" w:cs="Times New Roman"/>
          <w:sz w:val="24"/>
          <w:szCs w:val="24"/>
        </w:rPr>
        <w:t xml:space="preserve">. </w:t>
      </w:r>
      <w:r w:rsidR="009616C0">
        <w:rPr>
          <w:rFonts w:ascii="Times New Roman" w:hAnsi="Times New Roman" w:cs="Times New Roman"/>
          <w:sz w:val="24"/>
          <w:szCs w:val="24"/>
        </w:rPr>
        <w:t xml:space="preserve">In our experimental study, we </w:t>
      </w:r>
      <w:r w:rsidR="00846A93">
        <w:rPr>
          <w:rFonts w:ascii="Times New Roman" w:hAnsi="Times New Roman" w:cs="Times New Roman"/>
          <w:sz w:val="24"/>
          <w:szCs w:val="24"/>
        </w:rPr>
        <w:t xml:space="preserve">considered two research questions. </w:t>
      </w:r>
      <w:r w:rsidR="00C238D6">
        <w:rPr>
          <w:rFonts w:ascii="Times New Roman" w:hAnsi="Times New Roman" w:cs="Times New Roman"/>
          <w:sz w:val="24"/>
          <w:szCs w:val="24"/>
        </w:rPr>
        <w:t>In the first research question</w:t>
      </w:r>
      <w:r w:rsidR="00846A93">
        <w:rPr>
          <w:rFonts w:ascii="Times New Roman" w:hAnsi="Times New Roman" w:cs="Times New Roman"/>
          <w:sz w:val="24"/>
          <w:szCs w:val="24"/>
        </w:rPr>
        <w:t xml:space="preserve">, we </w:t>
      </w:r>
      <w:r w:rsidR="00C238D6">
        <w:rPr>
          <w:rFonts w:ascii="Times New Roman" w:hAnsi="Times New Roman" w:cs="Times New Roman"/>
          <w:sz w:val="24"/>
          <w:szCs w:val="24"/>
        </w:rPr>
        <w:t xml:space="preserve">looked at the effect of </w:t>
      </w:r>
      <w:r w:rsidR="008F5EA4">
        <w:rPr>
          <w:rFonts w:ascii="Times New Roman" w:hAnsi="Times New Roman" w:cs="Times New Roman"/>
          <w:sz w:val="24"/>
          <w:szCs w:val="24"/>
        </w:rPr>
        <w:t>‘Region’</w:t>
      </w:r>
      <w:r w:rsidR="00C238D6">
        <w:rPr>
          <w:rFonts w:ascii="Times New Roman" w:hAnsi="Times New Roman" w:cs="Times New Roman"/>
          <w:sz w:val="24"/>
          <w:szCs w:val="24"/>
        </w:rPr>
        <w:t xml:space="preserve"> on insurance charges. In the second research question, we looked at the impact of </w:t>
      </w:r>
      <w:r w:rsidR="004B5F48">
        <w:rPr>
          <w:rFonts w:ascii="Times New Roman" w:hAnsi="Times New Roman" w:cs="Times New Roman"/>
          <w:sz w:val="24"/>
          <w:szCs w:val="24"/>
        </w:rPr>
        <w:t xml:space="preserve">the </w:t>
      </w:r>
      <w:r w:rsidR="006A26EF">
        <w:rPr>
          <w:rFonts w:ascii="Times New Roman" w:hAnsi="Times New Roman" w:cs="Times New Roman"/>
          <w:sz w:val="24"/>
          <w:szCs w:val="24"/>
        </w:rPr>
        <w:t>‘N</w:t>
      </w:r>
      <w:r w:rsidR="004B5F48">
        <w:rPr>
          <w:rFonts w:ascii="Times New Roman" w:hAnsi="Times New Roman" w:cs="Times New Roman"/>
          <w:sz w:val="24"/>
          <w:szCs w:val="24"/>
        </w:rPr>
        <w:t>umber</w:t>
      </w:r>
      <w:r w:rsidR="00C238D6">
        <w:rPr>
          <w:rFonts w:ascii="Times New Roman" w:hAnsi="Times New Roman" w:cs="Times New Roman"/>
          <w:sz w:val="24"/>
          <w:szCs w:val="24"/>
        </w:rPr>
        <w:t xml:space="preserve"> of </w:t>
      </w:r>
      <w:r w:rsidR="006A26EF">
        <w:rPr>
          <w:rFonts w:ascii="Times New Roman" w:hAnsi="Times New Roman" w:cs="Times New Roman"/>
          <w:sz w:val="24"/>
          <w:szCs w:val="24"/>
        </w:rPr>
        <w:t>C</w:t>
      </w:r>
      <w:r w:rsidR="00C238D6">
        <w:rPr>
          <w:rFonts w:ascii="Times New Roman" w:hAnsi="Times New Roman" w:cs="Times New Roman"/>
          <w:sz w:val="24"/>
          <w:szCs w:val="24"/>
        </w:rPr>
        <w:t>hildren</w:t>
      </w:r>
      <w:r w:rsidR="006A26EF">
        <w:rPr>
          <w:rFonts w:ascii="Times New Roman" w:hAnsi="Times New Roman" w:cs="Times New Roman"/>
          <w:sz w:val="24"/>
          <w:szCs w:val="24"/>
        </w:rPr>
        <w:t>’</w:t>
      </w:r>
      <w:r w:rsidR="00C238D6">
        <w:rPr>
          <w:rFonts w:ascii="Times New Roman" w:hAnsi="Times New Roman" w:cs="Times New Roman"/>
          <w:sz w:val="24"/>
          <w:szCs w:val="24"/>
        </w:rPr>
        <w:t xml:space="preserve"> an individual has on insurance charges. </w:t>
      </w:r>
      <w:r w:rsidR="004B5F48">
        <w:rPr>
          <w:rFonts w:ascii="Times New Roman" w:hAnsi="Times New Roman" w:cs="Times New Roman"/>
          <w:sz w:val="24"/>
          <w:szCs w:val="24"/>
        </w:rPr>
        <w:t>We tr</w:t>
      </w:r>
      <w:r w:rsidR="006A26EF">
        <w:rPr>
          <w:rFonts w:ascii="Times New Roman" w:hAnsi="Times New Roman" w:cs="Times New Roman"/>
          <w:sz w:val="24"/>
          <w:szCs w:val="24"/>
        </w:rPr>
        <w:t>ied</w:t>
      </w:r>
      <w:r w:rsidR="004B5F48">
        <w:rPr>
          <w:rFonts w:ascii="Times New Roman" w:hAnsi="Times New Roman" w:cs="Times New Roman"/>
          <w:sz w:val="24"/>
          <w:szCs w:val="24"/>
        </w:rPr>
        <w:t xml:space="preserve"> to answer our research questions using </w:t>
      </w:r>
      <w:r w:rsidR="00B42398">
        <w:rPr>
          <w:rFonts w:ascii="Times New Roman" w:hAnsi="Times New Roman" w:cs="Times New Roman"/>
          <w:sz w:val="24"/>
          <w:szCs w:val="24"/>
        </w:rPr>
        <w:t>the following</w:t>
      </w:r>
      <w:r w:rsidR="004B5F48">
        <w:rPr>
          <w:rFonts w:ascii="Times New Roman" w:hAnsi="Times New Roman" w:cs="Times New Roman"/>
          <w:sz w:val="24"/>
          <w:szCs w:val="24"/>
        </w:rPr>
        <w:t xml:space="preserve"> </w:t>
      </w:r>
      <w:r w:rsidR="00B42398">
        <w:rPr>
          <w:rFonts w:ascii="Times New Roman" w:hAnsi="Times New Roman" w:cs="Times New Roman"/>
          <w:sz w:val="24"/>
          <w:szCs w:val="24"/>
        </w:rPr>
        <w:t xml:space="preserve">experimental design models: two Completely Randomized </w:t>
      </w:r>
      <w:r w:rsidR="00A92988">
        <w:rPr>
          <w:rFonts w:ascii="Times New Roman" w:hAnsi="Times New Roman" w:cs="Times New Roman"/>
          <w:sz w:val="24"/>
          <w:szCs w:val="24"/>
        </w:rPr>
        <w:t>Designs (CRDs)</w:t>
      </w:r>
      <w:r w:rsidR="002500B4">
        <w:rPr>
          <w:rFonts w:ascii="Times New Roman" w:hAnsi="Times New Roman" w:cs="Times New Roman"/>
          <w:sz w:val="24"/>
          <w:szCs w:val="24"/>
        </w:rPr>
        <w:t>;</w:t>
      </w:r>
      <w:r w:rsidR="00A92988">
        <w:rPr>
          <w:rFonts w:ascii="Times New Roman" w:hAnsi="Times New Roman" w:cs="Times New Roman"/>
          <w:sz w:val="24"/>
          <w:szCs w:val="24"/>
        </w:rPr>
        <w:t xml:space="preserve"> two Randomized Block Designs (RBDs)</w:t>
      </w:r>
      <w:r w:rsidR="002500B4">
        <w:rPr>
          <w:rFonts w:ascii="Times New Roman" w:hAnsi="Times New Roman" w:cs="Times New Roman"/>
          <w:sz w:val="24"/>
          <w:szCs w:val="24"/>
        </w:rPr>
        <w:t xml:space="preserve">; </w:t>
      </w:r>
      <w:r w:rsidR="00A92988">
        <w:rPr>
          <w:rFonts w:ascii="Times New Roman" w:hAnsi="Times New Roman" w:cs="Times New Roman"/>
          <w:sz w:val="24"/>
          <w:szCs w:val="24"/>
        </w:rPr>
        <w:t xml:space="preserve">one </w:t>
      </w:r>
      <w:r w:rsidR="004C4A44">
        <w:rPr>
          <w:rFonts w:ascii="Times New Roman" w:hAnsi="Times New Roman" w:cs="Times New Roman"/>
          <w:sz w:val="24"/>
          <w:szCs w:val="24"/>
        </w:rPr>
        <w:t>Completely Randomized Factorial Design (CRF)</w:t>
      </w:r>
      <w:r w:rsidR="002500B4">
        <w:rPr>
          <w:rFonts w:ascii="Times New Roman" w:hAnsi="Times New Roman" w:cs="Times New Roman"/>
          <w:sz w:val="24"/>
          <w:szCs w:val="24"/>
        </w:rPr>
        <w:t>;</w:t>
      </w:r>
      <w:r w:rsidR="004C4A44">
        <w:rPr>
          <w:rFonts w:ascii="Times New Roman" w:hAnsi="Times New Roman" w:cs="Times New Roman"/>
          <w:sz w:val="24"/>
          <w:szCs w:val="24"/>
        </w:rPr>
        <w:t xml:space="preserve"> one </w:t>
      </w:r>
      <w:r w:rsidR="002500B4">
        <w:rPr>
          <w:rFonts w:ascii="Times New Roman" w:hAnsi="Times New Roman" w:cs="Times New Roman"/>
          <w:sz w:val="24"/>
          <w:szCs w:val="24"/>
        </w:rPr>
        <w:t xml:space="preserve">Randomized Block Factorial Design (RBF); and two </w:t>
      </w:r>
      <w:r w:rsidR="003C367C">
        <w:rPr>
          <w:rFonts w:ascii="Times New Roman" w:hAnsi="Times New Roman" w:cs="Times New Roman"/>
          <w:sz w:val="24"/>
          <w:szCs w:val="24"/>
        </w:rPr>
        <w:t>Completely Randomized Analysis of Covariance (</w:t>
      </w:r>
      <w:r w:rsidR="00BF39DE">
        <w:rPr>
          <w:rFonts w:ascii="Times New Roman" w:hAnsi="Times New Roman" w:cs="Times New Roman"/>
          <w:sz w:val="24"/>
          <w:szCs w:val="24"/>
        </w:rPr>
        <w:t xml:space="preserve">CRAC). </w:t>
      </w:r>
    </w:p>
    <w:p w14:paraId="3E2C1F92" w14:textId="7132F87F" w:rsidR="00E90202" w:rsidRDefault="00CD58E3" w:rsidP="00DF7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90202">
        <w:rPr>
          <w:rFonts w:ascii="Times New Roman" w:hAnsi="Times New Roman" w:cs="Times New Roman"/>
          <w:sz w:val="24"/>
          <w:szCs w:val="24"/>
        </w:rPr>
        <w:t xml:space="preserve">nvestigating the </w:t>
      </w:r>
      <w:r w:rsidR="0083625E">
        <w:rPr>
          <w:rFonts w:ascii="Times New Roman" w:hAnsi="Times New Roman" w:cs="Times New Roman"/>
          <w:sz w:val="24"/>
          <w:szCs w:val="24"/>
        </w:rPr>
        <w:t xml:space="preserve">impact of </w:t>
      </w:r>
      <w:r w:rsidR="00A446E8">
        <w:rPr>
          <w:rFonts w:ascii="Times New Roman" w:hAnsi="Times New Roman" w:cs="Times New Roman"/>
          <w:sz w:val="24"/>
          <w:szCs w:val="24"/>
        </w:rPr>
        <w:t>‘Region’</w:t>
      </w:r>
      <w:r w:rsidR="0083625E">
        <w:rPr>
          <w:rFonts w:ascii="Times New Roman" w:hAnsi="Times New Roman" w:cs="Times New Roman"/>
          <w:sz w:val="24"/>
          <w:szCs w:val="24"/>
        </w:rPr>
        <w:t xml:space="preserve"> on insurance charges</w:t>
      </w:r>
      <w:r w:rsidR="00075282">
        <w:rPr>
          <w:rFonts w:ascii="Times New Roman" w:hAnsi="Times New Roman" w:cs="Times New Roman"/>
          <w:sz w:val="24"/>
          <w:szCs w:val="24"/>
        </w:rPr>
        <w:t xml:space="preserve"> using Completely Rand</w:t>
      </w:r>
      <w:r w:rsidR="005E2707">
        <w:rPr>
          <w:rFonts w:ascii="Times New Roman" w:hAnsi="Times New Roman" w:cs="Times New Roman"/>
          <w:sz w:val="24"/>
          <w:szCs w:val="24"/>
        </w:rPr>
        <w:t xml:space="preserve">omized Design (CRD), we found that </w:t>
      </w:r>
      <w:r w:rsidR="00430022">
        <w:rPr>
          <w:rFonts w:ascii="Times New Roman" w:hAnsi="Times New Roman" w:cs="Times New Roman"/>
          <w:sz w:val="24"/>
          <w:szCs w:val="24"/>
        </w:rPr>
        <w:t xml:space="preserve">insurance charges </w:t>
      </w:r>
      <w:r w:rsidR="00A446E8">
        <w:rPr>
          <w:rFonts w:ascii="Times New Roman" w:hAnsi="Times New Roman" w:cs="Times New Roman"/>
          <w:sz w:val="24"/>
          <w:szCs w:val="24"/>
        </w:rPr>
        <w:t>were</w:t>
      </w:r>
      <w:r w:rsidR="00430022">
        <w:rPr>
          <w:rFonts w:ascii="Times New Roman" w:hAnsi="Times New Roman" w:cs="Times New Roman"/>
          <w:sz w:val="24"/>
          <w:szCs w:val="24"/>
        </w:rPr>
        <w:t xml:space="preserve"> not equal across </w:t>
      </w:r>
      <w:r w:rsidR="00D74C7B">
        <w:rPr>
          <w:rFonts w:ascii="Times New Roman" w:hAnsi="Times New Roman" w:cs="Times New Roman"/>
          <w:sz w:val="24"/>
          <w:szCs w:val="24"/>
        </w:rPr>
        <w:t xml:space="preserve">all levels of region (northeast, northwest, southeast, and southwest). </w:t>
      </w:r>
      <w:r w:rsidR="009C2ED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9C2EDD" w:rsidRPr="009C2EDD">
        <w:rPr>
          <w:rFonts w:ascii="Times New Roman" w:hAnsi="Times New Roman" w:cs="Times New Roman"/>
          <w:sz w:val="24"/>
          <w:szCs w:val="24"/>
        </w:rPr>
        <w:t>there are variations in insurance charges among the different regions</w:t>
      </w:r>
      <w:r w:rsidR="009C2EDD">
        <w:rPr>
          <w:rFonts w:ascii="Times New Roman" w:hAnsi="Times New Roman" w:cs="Times New Roman"/>
          <w:sz w:val="24"/>
          <w:szCs w:val="24"/>
        </w:rPr>
        <w:t xml:space="preserve">. </w:t>
      </w:r>
      <w:r w:rsidR="002816AA">
        <w:rPr>
          <w:rFonts w:ascii="Times New Roman" w:hAnsi="Times New Roman" w:cs="Times New Roman"/>
          <w:sz w:val="24"/>
          <w:szCs w:val="24"/>
        </w:rPr>
        <w:t>However, conducting the post</w:t>
      </w:r>
      <w:r w:rsidR="007237E7">
        <w:rPr>
          <w:rFonts w:ascii="Times New Roman" w:hAnsi="Times New Roman" w:cs="Times New Roman"/>
          <w:sz w:val="24"/>
          <w:szCs w:val="24"/>
        </w:rPr>
        <w:t>-</w:t>
      </w:r>
      <w:r w:rsidR="002816AA">
        <w:rPr>
          <w:rFonts w:ascii="Times New Roman" w:hAnsi="Times New Roman" w:cs="Times New Roman"/>
          <w:sz w:val="24"/>
          <w:szCs w:val="24"/>
        </w:rPr>
        <w:t>hoc test</w:t>
      </w:r>
      <w:r w:rsidR="007237E7">
        <w:rPr>
          <w:rFonts w:ascii="Times New Roman" w:hAnsi="Times New Roman" w:cs="Times New Roman"/>
          <w:sz w:val="24"/>
          <w:szCs w:val="24"/>
        </w:rPr>
        <w:t xml:space="preserve">s such as </w:t>
      </w:r>
      <w:r w:rsidR="0037736A">
        <w:rPr>
          <w:rFonts w:ascii="Times New Roman" w:hAnsi="Times New Roman" w:cs="Times New Roman"/>
          <w:sz w:val="24"/>
          <w:szCs w:val="24"/>
        </w:rPr>
        <w:t xml:space="preserve">REGWQ and </w:t>
      </w:r>
      <w:r w:rsidR="0029258F">
        <w:rPr>
          <w:rFonts w:ascii="Times New Roman" w:hAnsi="Times New Roman" w:cs="Times New Roman"/>
          <w:sz w:val="24"/>
          <w:szCs w:val="24"/>
        </w:rPr>
        <w:t>Scheffe’s revealed</w:t>
      </w:r>
      <w:r w:rsidR="002816AA">
        <w:rPr>
          <w:rFonts w:ascii="Times New Roman" w:hAnsi="Times New Roman" w:cs="Times New Roman"/>
          <w:sz w:val="24"/>
          <w:szCs w:val="24"/>
        </w:rPr>
        <w:t xml:space="preserve"> </w:t>
      </w:r>
      <w:r w:rsidR="000406D6">
        <w:rPr>
          <w:rFonts w:ascii="Times New Roman" w:hAnsi="Times New Roman" w:cs="Times New Roman"/>
          <w:sz w:val="24"/>
          <w:szCs w:val="24"/>
        </w:rPr>
        <w:t xml:space="preserve">that there were no pairwise </w:t>
      </w:r>
      <w:r w:rsidR="0069740D">
        <w:rPr>
          <w:rFonts w:ascii="Times New Roman" w:hAnsi="Times New Roman" w:cs="Times New Roman"/>
          <w:sz w:val="24"/>
          <w:szCs w:val="24"/>
        </w:rPr>
        <w:t>differences</w:t>
      </w:r>
      <w:r w:rsidR="000406D6">
        <w:rPr>
          <w:rFonts w:ascii="Times New Roman" w:hAnsi="Times New Roman" w:cs="Times New Roman"/>
          <w:sz w:val="24"/>
          <w:szCs w:val="24"/>
        </w:rPr>
        <w:t xml:space="preserve"> in insurance charges across regions.</w:t>
      </w:r>
      <w:r w:rsidR="002816AA">
        <w:rPr>
          <w:rFonts w:ascii="Times New Roman" w:hAnsi="Times New Roman" w:cs="Times New Roman"/>
          <w:sz w:val="24"/>
          <w:szCs w:val="24"/>
        </w:rPr>
        <w:t xml:space="preserve"> </w:t>
      </w:r>
      <w:r w:rsidR="004C72A3">
        <w:rPr>
          <w:rFonts w:ascii="Times New Roman" w:hAnsi="Times New Roman" w:cs="Times New Roman"/>
          <w:sz w:val="24"/>
          <w:szCs w:val="24"/>
        </w:rPr>
        <w:t xml:space="preserve">The planned comparison </w:t>
      </w:r>
      <w:r w:rsidR="00A52F49">
        <w:rPr>
          <w:rFonts w:ascii="Times New Roman" w:hAnsi="Times New Roman" w:cs="Times New Roman"/>
          <w:sz w:val="24"/>
          <w:szCs w:val="24"/>
        </w:rPr>
        <w:t xml:space="preserve">using orthogonal contrasts revealed that </w:t>
      </w:r>
      <w:r w:rsidR="004C2904" w:rsidRPr="004C2904">
        <w:rPr>
          <w:rFonts w:ascii="Times New Roman" w:hAnsi="Times New Roman" w:cs="Times New Roman"/>
          <w:sz w:val="24"/>
          <w:szCs w:val="24"/>
        </w:rPr>
        <w:t xml:space="preserve">the </w:t>
      </w:r>
      <w:r w:rsidR="0029258F">
        <w:rPr>
          <w:rFonts w:ascii="Times New Roman" w:hAnsi="Times New Roman" w:cs="Times New Roman"/>
          <w:sz w:val="24"/>
          <w:szCs w:val="24"/>
        </w:rPr>
        <w:t>‘</w:t>
      </w:r>
      <w:r w:rsidR="004C2904" w:rsidRPr="004C2904">
        <w:rPr>
          <w:rFonts w:ascii="Times New Roman" w:hAnsi="Times New Roman" w:cs="Times New Roman"/>
          <w:sz w:val="24"/>
          <w:szCs w:val="24"/>
        </w:rPr>
        <w:t>Northwest</w:t>
      </w:r>
      <w:r w:rsidR="0029258F">
        <w:rPr>
          <w:rFonts w:ascii="Times New Roman" w:hAnsi="Times New Roman" w:cs="Times New Roman"/>
          <w:sz w:val="24"/>
          <w:szCs w:val="24"/>
        </w:rPr>
        <w:t>’</w:t>
      </w:r>
      <w:r w:rsidR="004C2904" w:rsidRPr="004C2904">
        <w:rPr>
          <w:rFonts w:ascii="Times New Roman" w:hAnsi="Times New Roman" w:cs="Times New Roman"/>
          <w:sz w:val="24"/>
          <w:szCs w:val="24"/>
        </w:rPr>
        <w:t xml:space="preserve"> region</w:t>
      </w:r>
      <w:r w:rsidR="004C2904">
        <w:rPr>
          <w:rFonts w:ascii="Times New Roman" w:hAnsi="Times New Roman" w:cs="Times New Roman"/>
          <w:sz w:val="24"/>
          <w:szCs w:val="24"/>
        </w:rPr>
        <w:t xml:space="preserve"> </w:t>
      </w:r>
      <w:r w:rsidR="0029258F">
        <w:rPr>
          <w:rFonts w:ascii="Times New Roman" w:hAnsi="Times New Roman" w:cs="Times New Roman"/>
          <w:sz w:val="24"/>
          <w:szCs w:val="24"/>
        </w:rPr>
        <w:t>was</w:t>
      </w:r>
      <w:r w:rsidR="004C2904">
        <w:rPr>
          <w:rFonts w:ascii="Times New Roman" w:hAnsi="Times New Roman" w:cs="Times New Roman"/>
          <w:sz w:val="24"/>
          <w:szCs w:val="24"/>
        </w:rPr>
        <w:t xml:space="preserve"> different</w:t>
      </w:r>
      <w:r w:rsidR="00AE1549">
        <w:rPr>
          <w:rFonts w:ascii="Times New Roman" w:hAnsi="Times New Roman" w:cs="Times New Roman"/>
          <w:sz w:val="24"/>
          <w:szCs w:val="24"/>
        </w:rPr>
        <w:t xml:space="preserve"> from </w:t>
      </w:r>
      <w:r w:rsidR="004C2904" w:rsidRPr="004C2904">
        <w:rPr>
          <w:rFonts w:ascii="Times New Roman" w:hAnsi="Times New Roman" w:cs="Times New Roman"/>
          <w:sz w:val="24"/>
          <w:szCs w:val="24"/>
        </w:rPr>
        <w:t>the combined group of other regions.</w:t>
      </w:r>
      <w:r w:rsidR="00AE1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investigated the same research question using Randomized Block Design (R</w:t>
      </w:r>
      <w:r w:rsidR="00433DC2">
        <w:rPr>
          <w:rFonts w:ascii="Times New Roman" w:hAnsi="Times New Roman" w:cs="Times New Roman"/>
          <w:sz w:val="24"/>
          <w:szCs w:val="24"/>
        </w:rPr>
        <w:t xml:space="preserve">BD) using </w:t>
      </w:r>
      <w:r w:rsidR="0029258F">
        <w:rPr>
          <w:rFonts w:ascii="Times New Roman" w:hAnsi="Times New Roman" w:cs="Times New Roman"/>
          <w:sz w:val="24"/>
          <w:szCs w:val="24"/>
        </w:rPr>
        <w:t>‘A</w:t>
      </w:r>
      <w:r w:rsidR="00AE1549">
        <w:rPr>
          <w:rFonts w:ascii="Times New Roman" w:hAnsi="Times New Roman" w:cs="Times New Roman"/>
          <w:sz w:val="24"/>
          <w:szCs w:val="24"/>
        </w:rPr>
        <w:t xml:space="preserve">ge </w:t>
      </w:r>
      <w:r w:rsidR="0029258F">
        <w:rPr>
          <w:rFonts w:ascii="Times New Roman" w:hAnsi="Times New Roman" w:cs="Times New Roman"/>
          <w:sz w:val="24"/>
          <w:szCs w:val="24"/>
        </w:rPr>
        <w:t>G</w:t>
      </w:r>
      <w:r w:rsidR="00AE1549">
        <w:rPr>
          <w:rFonts w:ascii="Times New Roman" w:hAnsi="Times New Roman" w:cs="Times New Roman"/>
          <w:sz w:val="24"/>
          <w:szCs w:val="24"/>
        </w:rPr>
        <w:t>roup</w:t>
      </w:r>
      <w:r w:rsidR="0029258F">
        <w:rPr>
          <w:rFonts w:ascii="Times New Roman" w:hAnsi="Times New Roman" w:cs="Times New Roman"/>
          <w:sz w:val="24"/>
          <w:szCs w:val="24"/>
        </w:rPr>
        <w:t>’</w:t>
      </w:r>
      <w:r w:rsidR="00AE1549">
        <w:rPr>
          <w:rFonts w:ascii="Times New Roman" w:hAnsi="Times New Roman" w:cs="Times New Roman"/>
          <w:sz w:val="24"/>
          <w:szCs w:val="24"/>
        </w:rPr>
        <w:t xml:space="preserve"> as a blocking factor </w:t>
      </w:r>
      <w:r w:rsidR="00EE12BC">
        <w:rPr>
          <w:rFonts w:ascii="Times New Roman" w:hAnsi="Times New Roman" w:cs="Times New Roman"/>
          <w:sz w:val="24"/>
          <w:szCs w:val="24"/>
        </w:rPr>
        <w:t xml:space="preserve">to </w:t>
      </w:r>
      <w:r w:rsidR="006E6D81">
        <w:rPr>
          <w:rFonts w:ascii="Times New Roman" w:hAnsi="Times New Roman" w:cs="Times New Roman"/>
          <w:sz w:val="24"/>
          <w:szCs w:val="24"/>
        </w:rPr>
        <w:t>control</w:t>
      </w:r>
      <w:r w:rsidR="00EE12BC">
        <w:rPr>
          <w:rFonts w:ascii="Times New Roman" w:hAnsi="Times New Roman" w:cs="Times New Roman"/>
          <w:sz w:val="24"/>
          <w:szCs w:val="24"/>
        </w:rPr>
        <w:t xml:space="preserve"> </w:t>
      </w:r>
      <w:r w:rsidR="006E6D81">
        <w:rPr>
          <w:rFonts w:ascii="Times New Roman" w:hAnsi="Times New Roman" w:cs="Times New Roman"/>
          <w:sz w:val="24"/>
          <w:szCs w:val="24"/>
        </w:rPr>
        <w:t xml:space="preserve">for </w:t>
      </w:r>
      <w:r w:rsidR="00EE12BC">
        <w:rPr>
          <w:rFonts w:ascii="Times New Roman" w:hAnsi="Times New Roman" w:cs="Times New Roman"/>
          <w:sz w:val="24"/>
          <w:szCs w:val="24"/>
        </w:rPr>
        <w:t xml:space="preserve">the </w:t>
      </w:r>
      <w:r w:rsidR="00C27C99">
        <w:rPr>
          <w:rFonts w:ascii="Times New Roman" w:hAnsi="Times New Roman" w:cs="Times New Roman"/>
          <w:sz w:val="24"/>
          <w:szCs w:val="24"/>
        </w:rPr>
        <w:t>variability associated with age</w:t>
      </w:r>
      <w:r w:rsidR="004A3FCC">
        <w:rPr>
          <w:rFonts w:ascii="Times New Roman" w:hAnsi="Times New Roman" w:cs="Times New Roman"/>
          <w:sz w:val="24"/>
          <w:szCs w:val="24"/>
        </w:rPr>
        <w:t xml:space="preserve"> group</w:t>
      </w:r>
      <w:r w:rsidR="00650D49">
        <w:rPr>
          <w:rFonts w:ascii="Times New Roman" w:hAnsi="Times New Roman" w:cs="Times New Roman"/>
          <w:sz w:val="24"/>
          <w:szCs w:val="24"/>
        </w:rPr>
        <w:t xml:space="preserve">. </w:t>
      </w:r>
      <w:r w:rsidR="006E6D81">
        <w:rPr>
          <w:rFonts w:ascii="Times New Roman" w:hAnsi="Times New Roman" w:cs="Times New Roman"/>
          <w:sz w:val="24"/>
          <w:szCs w:val="24"/>
        </w:rPr>
        <w:t xml:space="preserve">We concluded that </w:t>
      </w:r>
      <w:r w:rsidR="002A17C4">
        <w:rPr>
          <w:rFonts w:ascii="Times New Roman" w:hAnsi="Times New Roman" w:cs="Times New Roman"/>
          <w:sz w:val="24"/>
          <w:szCs w:val="24"/>
        </w:rPr>
        <w:t xml:space="preserve">region remains a significant factor even accounting for </w:t>
      </w:r>
      <w:r w:rsidR="004A3FCC">
        <w:rPr>
          <w:rFonts w:ascii="Times New Roman" w:hAnsi="Times New Roman" w:cs="Times New Roman"/>
          <w:sz w:val="24"/>
          <w:szCs w:val="24"/>
        </w:rPr>
        <w:t>the age group.</w:t>
      </w:r>
      <w:r w:rsidR="007041B3">
        <w:rPr>
          <w:rFonts w:ascii="Times New Roman" w:hAnsi="Times New Roman" w:cs="Times New Roman"/>
          <w:sz w:val="24"/>
          <w:szCs w:val="24"/>
        </w:rPr>
        <w:t xml:space="preserve"> </w:t>
      </w:r>
      <w:r w:rsidR="00B30DF1">
        <w:rPr>
          <w:rFonts w:ascii="Times New Roman" w:hAnsi="Times New Roman" w:cs="Times New Roman"/>
          <w:sz w:val="24"/>
          <w:szCs w:val="24"/>
        </w:rPr>
        <w:t xml:space="preserve">In other </w:t>
      </w:r>
      <w:r w:rsidR="007041B3">
        <w:rPr>
          <w:rFonts w:ascii="Times New Roman" w:hAnsi="Times New Roman" w:cs="Times New Roman"/>
          <w:sz w:val="24"/>
          <w:szCs w:val="24"/>
        </w:rPr>
        <w:t>words,</w:t>
      </w:r>
      <w:r w:rsidR="004A3FCC">
        <w:rPr>
          <w:rFonts w:ascii="Times New Roman" w:hAnsi="Times New Roman" w:cs="Times New Roman"/>
          <w:sz w:val="24"/>
          <w:szCs w:val="24"/>
        </w:rPr>
        <w:t xml:space="preserve"> </w:t>
      </w:r>
      <w:r w:rsidR="007041B3">
        <w:rPr>
          <w:rFonts w:ascii="Times New Roman" w:hAnsi="Times New Roman" w:cs="Times New Roman"/>
          <w:sz w:val="24"/>
          <w:szCs w:val="24"/>
        </w:rPr>
        <w:t>t</w:t>
      </w:r>
      <w:r w:rsidR="00B30DF1" w:rsidRPr="00B30DF1">
        <w:rPr>
          <w:rFonts w:ascii="Times New Roman" w:hAnsi="Times New Roman" w:cs="Times New Roman"/>
          <w:sz w:val="24"/>
          <w:szCs w:val="24"/>
        </w:rPr>
        <w:t>he geographic region plays a role in determining insurance charges, and this effect remains significant even when considering potential age-related variations</w:t>
      </w:r>
      <w:r w:rsidR="007041B3">
        <w:rPr>
          <w:rFonts w:ascii="Times New Roman" w:hAnsi="Times New Roman" w:cs="Times New Roman"/>
          <w:sz w:val="24"/>
          <w:szCs w:val="24"/>
        </w:rPr>
        <w:t xml:space="preserve">. </w:t>
      </w:r>
      <w:r w:rsidR="0026473C">
        <w:rPr>
          <w:rFonts w:ascii="Times New Roman" w:hAnsi="Times New Roman" w:cs="Times New Roman"/>
          <w:sz w:val="24"/>
          <w:szCs w:val="24"/>
        </w:rPr>
        <w:t>The post</w:t>
      </w:r>
      <w:r w:rsidR="00EA12CB">
        <w:rPr>
          <w:rFonts w:ascii="Times New Roman" w:hAnsi="Times New Roman" w:cs="Times New Roman"/>
          <w:sz w:val="24"/>
          <w:szCs w:val="24"/>
        </w:rPr>
        <w:t>-</w:t>
      </w:r>
      <w:r w:rsidR="0026473C">
        <w:rPr>
          <w:rFonts w:ascii="Times New Roman" w:hAnsi="Times New Roman" w:cs="Times New Roman"/>
          <w:sz w:val="24"/>
          <w:szCs w:val="24"/>
        </w:rPr>
        <w:t>hoc test</w:t>
      </w:r>
      <w:r w:rsidR="00EA12CB">
        <w:rPr>
          <w:rFonts w:ascii="Times New Roman" w:hAnsi="Times New Roman" w:cs="Times New Roman"/>
          <w:sz w:val="24"/>
          <w:szCs w:val="24"/>
        </w:rPr>
        <w:t>s</w:t>
      </w:r>
      <w:r w:rsidR="0026473C">
        <w:rPr>
          <w:rFonts w:ascii="Times New Roman" w:hAnsi="Times New Roman" w:cs="Times New Roman"/>
          <w:sz w:val="24"/>
          <w:szCs w:val="24"/>
        </w:rPr>
        <w:t xml:space="preserve"> such as REGWQ and Tukey</w:t>
      </w:r>
      <w:r w:rsidR="008707DA">
        <w:rPr>
          <w:rFonts w:ascii="Times New Roman" w:hAnsi="Times New Roman" w:cs="Times New Roman"/>
          <w:sz w:val="24"/>
          <w:szCs w:val="24"/>
        </w:rPr>
        <w:t xml:space="preserve">’s HSD determined that </w:t>
      </w:r>
      <w:r w:rsidR="00EA12CB">
        <w:rPr>
          <w:rFonts w:ascii="Times New Roman" w:hAnsi="Times New Roman" w:cs="Times New Roman"/>
          <w:sz w:val="24"/>
          <w:szCs w:val="24"/>
        </w:rPr>
        <w:t>‘S</w:t>
      </w:r>
      <w:r w:rsidR="008707DA" w:rsidRPr="008707DA">
        <w:rPr>
          <w:rFonts w:ascii="Times New Roman" w:hAnsi="Times New Roman" w:cs="Times New Roman"/>
          <w:sz w:val="24"/>
          <w:szCs w:val="24"/>
        </w:rPr>
        <w:t>outheast</w:t>
      </w:r>
      <w:r w:rsidR="00EA12CB">
        <w:rPr>
          <w:rFonts w:ascii="Times New Roman" w:hAnsi="Times New Roman" w:cs="Times New Roman"/>
          <w:sz w:val="24"/>
          <w:szCs w:val="24"/>
        </w:rPr>
        <w:t>’</w:t>
      </w:r>
      <w:r w:rsidR="008707DA" w:rsidRPr="008707DA">
        <w:rPr>
          <w:rFonts w:ascii="Times New Roman" w:hAnsi="Times New Roman" w:cs="Times New Roman"/>
          <w:sz w:val="24"/>
          <w:szCs w:val="24"/>
        </w:rPr>
        <w:t xml:space="preserve"> </w:t>
      </w:r>
      <w:r w:rsidR="00EA12CB">
        <w:rPr>
          <w:rFonts w:ascii="Times New Roman" w:hAnsi="Times New Roman" w:cs="Times New Roman"/>
          <w:sz w:val="24"/>
          <w:szCs w:val="24"/>
        </w:rPr>
        <w:t>region was</w:t>
      </w:r>
      <w:r w:rsidR="008707DA" w:rsidRPr="008707DA">
        <w:rPr>
          <w:rFonts w:ascii="Times New Roman" w:hAnsi="Times New Roman" w:cs="Times New Roman"/>
          <w:sz w:val="24"/>
          <w:szCs w:val="24"/>
        </w:rPr>
        <w:t xml:space="preserve"> different to </w:t>
      </w:r>
      <w:r w:rsidR="00EA12CB">
        <w:rPr>
          <w:rFonts w:ascii="Times New Roman" w:hAnsi="Times New Roman" w:cs="Times New Roman"/>
          <w:sz w:val="24"/>
          <w:szCs w:val="24"/>
        </w:rPr>
        <w:t>‘N</w:t>
      </w:r>
      <w:r w:rsidR="008707DA" w:rsidRPr="008707DA">
        <w:rPr>
          <w:rFonts w:ascii="Times New Roman" w:hAnsi="Times New Roman" w:cs="Times New Roman"/>
          <w:sz w:val="24"/>
          <w:szCs w:val="24"/>
        </w:rPr>
        <w:t xml:space="preserve">orthwest and </w:t>
      </w:r>
      <w:r w:rsidR="00EA12CB">
        <w:rPr>
          <w:rFonts w:ascii="Times New Roman" w:hAnsi="Times New Roman" w:cs="Times New Roman"/>
          <w:sz w:val="24"/>
          <w:szCs w:val="24"/>
        </w:rPr>
        <w:t>S</w:t>
      </w:r>
      <w:r w:rsidR="008707DA" w:rsidRPr="008707DA">
        <w:rPr>
          <w:rFonts w:ascii="Times New Roman" w:hAnsi="Times New Roman" w:cs="Times New Roman"/>
          <w:sz w:val="24"/>
          <w:szCs w:val="24"/>
        </w:rPr>
        <w:t>outhwest</w:t>
      </w:r>
      <w:r w:rsidR="00EA12CB">
        <w:rPr>
          <w:rFonts w:ascii="Times New Roman" w:hAnsi="Times New Roman" w:cs="Times New Roman"/>
          <w:sz w:val="24"/>
          <w:szCs w:val="24"/>
        </w:rPr>
        <w:t>’ regions</w:t>
      </w:r>
      <w:r w:rsidR="006C730B">
        <w:rPr>
          <w:rFonts w:ascii="Times New Roman" w:hAnsi="Times New Roman" w:cs="Times New Roman"/>
          <w:sz w:val="24"/>
          <w:szCs w:val="24"/>
        </w:rPr>
        <w:t xml:space="preserve">. Tukey’s test for non-additivity </w:t>
      </w:r>
      <w:r w:rsidR="00892337">
        <w:rPr>
          <w:rFonts w:ascii="Times New Roman" w:hAnsi="Times New Roman" w:cs="Times New Roman"/>
          <w:sz w:val="24"/>
          <w:szCs w:val="24"/>
        </w:rPr>
        <w:t xml:space="preserve">indicated that </w:t>
      </w:r>
      <w:r w:rsidR="00933980">
        <w:rPr>
          <w:rFonts w:ascii="Times New Roman" w:hAnsi="Times New Roman" w:cs="Times New Roman"/>
          <w:sz w:val="24"/>
          <w:szCs w:val="24"/>
        </w:rPr>
        <w:t xml:space="preserve">there is significant non-additive interaction between </w:t>
      </w:r>
      <w:r w:rsidR="00965D5B">
        <w:rPr>
          <w:rFonts w:ascii="Times New Roman" w:hAnsi="Times New Roman" w:cs="Times New Roman"/>
          <w:sz w:val="24"/>
          <w:szCs w:val="24"/>
        </w:rPr>
        <w:t>‘R</w:t>
      </w:r>
      <w:r w:rsidR="00933980">
        <w:rPr>
          <w:rFonts w:ascii="Times New Roman" w:hAnsi="Times New Roman" w:cs="Times New Roman"/>
          <w:sz w:val="24"/>
          <w:szCs w:val="24"/>
        </w:rPr>
        <w:t>egion</w:t>
      </w:r>
      <w:r w:rsidR="00965D5B">
        <w:rPr>
          <w:rFonts w:ascii="Times New Roman" w:hAnsi="Times New Roman" w:cs="Times New Roman"/>
          <w:sz w:val="24"/>
          <w:szCs w:val="24"/>
        </w:rPr>
        <w:t>’</w:t>
      </w:r>
      <w:r w:rsidR="00933980">
        <w:rPr>
          <w:rFonts w:ascii="Times New Roman" w:hAnsi="Times New Roman" w:cs="Times New Roman"/>
          <w:sz w:val="24"/>
          <w:szCs w:val="24"/>
        </w:rPr>
        <w:t xml:space="preserve"> and </w:t>
      </w:r>
      <w:r w:rsidR="00965D5B">
        <w:rPr>
          <w:rFonts w:ascii="Times New Roman" w:hAnsi="Times New Roman" w:cs="Times New Roman"/>
          <w:sz w:val="24"/>
          <w:szCs w:val="24"/>
        </w:rPr>
        <w:t>‘A</w:t>
      </w:r>
      <w:r w:rsidR="00933980">
        <w:rPr>
          <w:rFonts w:ascii="Times New Roman" w:hAnsi="Times New Roman" w:cs="Times New Roman"/>
          <w:sz w:val="24"/>
          <w:szCs w:val="24"/>
        </w:rPr>
        <w:t xml:space="preserve">ge </w:t>
      </w:r>
      <w:r w:rsidR="00965D5B">
        <w:rPr>
          <w:rFonts w:ascii="Times New Roman" w:hAnsi="Times New Roman" w:cs="Times New Roman"/>
          <w:sz w:val="24"/>
          <w:szCs w:val="24"/>
        </w:rPr>
        <w:t>G</w:t>
      </w:r>
      <w:r w:rsidR="00933980">
        <w:rPr>
          <w:rFonts w:ascii="Times New Roman" w:hAnsi="Times New Roman" w:cs="Times New Roman"/>
          <w:sz w:val="24"/>
          <w:szCs w:val="24"/>
        </w:rPr>
        <w:t>roup</w:t>
      </w:r>
      <w:r w:rsidR="00965D5B">
        <w:rPr>
          <w:rFonts w:ascii="Times New Roman" w:hAnsi="Times New Roman" w:cs="Times New Roman"/>
          <w:sz w:val="24"/>
          <w:szCs w:val="24"/>
        </w:rPr>
        <w:t>’</w:t>
      </w:r>
      <w:r w:rsidR="00DF7750">
        <w:rPr>
          <w:rFonts w:ascii="Times New Roman" w:hAnsi="Times New Roman" w:cs="Times New Roman"/>
          <w:sz w:val="24"/>
          <w:szCs w:val="24"/>
        </w:rPr>
        <w:t xml:space="preserve">. </w:t>
      </w:r>
      <w:r w:rsidR="00DF7750" w:rsidRPr="00DF7750">
        <w:rPr>
          <w:rFonts w:ascii="Times New Roman" w:hAnsi="Times New Roman" w:cs="Times New Roman"/>
          <w:sz w:val="24"/>
          <w:szCs w:val="24"/>
        </w:rPr>
        <w:t xml:space="preserve">In other words, interaction between the </w:t>
      </w:r>
      <w:r w:rsidR="00D7461D">
        <w:rPr>
          <w:rFonts w:ascii="Times New Roman" w:hAnsi="Times New Roman" w:cs="Times New Roman"/>
          <w:sz w:val="24"/>
          <w:szCs w:val="24"/>
        </w:rPr>
        <w:t>m</w:t>
      </w:r>
      <w:r w:rsidR="00DF7750" w:rsidRPr="00DF7750">
        <w:rPr>
          <w:rFonts w:ascii="Times New Roman" w:hAnsi="Times New Roman" w:cs="Times New Roman"/>
          <w:sz w:val="24"/>
          <w:szCs w:val="24"/>
        </w:rPr>
        <w:t xml:space="preserve">ain </w:t>
      </w:r>
      <w:r w:rsidR="00D7461D">
        <w:rPr>
          <w:rFonts w:ascii="Times New Roman" w:hAnsi="Times New Roman" w:cs="Times New Roman"/>
          <w:sz w:val="24"/>
          <w:szCs w:val="24"/>
        </w:rPr>
        <w:t>f</w:t>
      </w:r>
      <w:r w:rsidR="00DF7750" w:rsidRPr="00DF7750">
        <w:rPr>
          <w:rFonts w:ascii="Times New Roman" w:hAnsi="Times New Roman" w:cs="Times New Roman"/>
          <w:sz w:val="24"/>
          <w:szCs w:val="24"/>
        </w:rPr>
        <w:t>actor and blocking factor exist</w:t>
      </w:r>
      <w:r w:rsidR="00965D5B">
        <w:rPr>
          <w:rFonts w:ascii="Times New Roman" w:hAnsi="Times New Roman" w:cs="Times New Roman"/>
          <w:sz w:val="24"/>
          <w:szCs w:val="24"/>
        </w:rPr>
        <w:t>ed</w:t>
      </w:r>
      <w:r w:rsidR="00DF7750" w:rsidRPr="00DF7750">
        <w:rPr>
          <w:rFonts w:ascii="Times New Roman" w:hAnsi="Times New Roman" w:cs="Times New Roman"/>
          <w:sz w:val="24"/>
          <w:szCs w:val="24"/>
        </w:rPr>
        <w:t>.</w:t>
      </w:r>
      <w:r w:rsidR="00DF7750">
        <w:rPr>
          <w:rFonts w:ascii="Times New Roman" w:hAnsi="Times New Roman" w:cs="Times New Roman"/>
          <w:sz w:val="24"/>
          <w:szCs w:val="24"/>
        </w:rPr>
        <w:t xml:space="preserve"> Hence, t</w:t>
      </w:r>
      <w:r w:rsidR="00DF7750" w:rsidRPr="00DF7750">
        <w:rPr>
          <w:rFonts w:ascii="Times New Roman" w:hAnsi="Times New Roman" w:cs="Times New Roman"/>
          <w:sz w:val="24"/>
          <w:szCs w:val="24"/>
        </w:rPr>
        <w:t xml:space="preserve">he effect of main </w:t>
      </w:r>
      <w:r w:rsidR="00D7461D">
        <w:rPr>
          <w:rFonts w:ascii="Times New Roman" w:hAnsi="Times New Roman" w:cs="Times New Roman"/>
          <w:sz w:val="24"/>
          <w:szCs w:val="24"/>
        </w:rPr>
        <w:t>f</w:t>
      </w:r>
      <w:r w:rsidR="00DF7750" w:rsidRPr="00DF7750">
        <w:rPr>
          <w:rFonts w:ascii="Times New Roman" w:hAnsi="Times New Roman" w:cs="Times New Roman"/>
          <w:sz w:val="24"/>
          <w:szCs w:val="24"/>
        </w:rPr>
        <w:t xml:space="preserve">actor </w:t>
      </w:r>
      <w:r w:rsidR="00701CC1">
        <w:rPr>
          <w:rFonts w:ascii="Times New Roman" w:hAnsi="Times New Roman" w:cs="Times New Roman"/>
          <w:sz w:val="24"/>
          <w:szCs w:val="24"/>
        </w:rPr>
        <w:t>was</w:t>
      </w:r>
      <w:r w:rsidR="00DF7750" w:rsidRPr="00DF7750">
        <w:rPr>
          <w:rFonts w:ascii="Times New Roman" w:hAnsi="Times New Roman" w:cs="Times New Roman"/>
          <w:sz w:val="24"/>
          <w:szCs w:val="24"/>
        </w:rPr>
        <w:t xml:space="preserve"> not uniform across all levels of the age group</w:t>
      </w:r>
      <w:r w:rsidR="00DF7750">
        <w:rPr>
          <w:rFonts w:ascii="Times New Roman" w:hAnsi="Times New Roman" w:cs="Times New Roman"/>
          <w:sz w:val="24"/>
          <w:szCs w:val="24"/>
        </w:rPr>
        <w:t>.</w:t>
      </w:r>
      <w:r w:rsidR="007A63C2">
        <w:rPr>
          <w:rFonts w:ascii="Times New Roman" w:hAnsi="Times New Roman" w:cs="Times New Roman"/>
          <w:sz w:val="24"/>
          <w:szCs w:val="24"/>
        </w:rPr>
        <w:t xml:space="preserve"> However, the</w:t>
      </w:r>
      <w:r w:rsidR="00715F97">
        <w:rPr>
          <w:rFonts w:ascii="Times New Roman" w:hAnsi="Times New Roman" w:cs="Times New Roman"/>
          <w:sz w:val="24"/>
          <w:szCs w:val="24"/>
        </w:rPr>
        <w:t xml:space="preserve"> specific</w:t>
      </w:r>
      <w:r w:rsidR="007A63C2">
        <w:rPr>
          <w:rFonts w:ascii="Times New Roman" w:hAnsi="Times New Roman" w:cs="Times New Roman"/>
          <w:sz w:val="24"/>
          <w:szCs w:val="24"/>
        </w:rPr>
        <w:t xml:space="preserve"> combination</w:t>
      </w:r>
      <w:r w:rsidR="00715F97">
        <w:rPr>
          <w:rFonts w:ascii="Times New Roman" w:hAnsi="Times New Roman" w:cs="Times New Roman"/>
          <w:sz w:val="24"/>
          <w:szCs w:val="24"/>
        </w:rPr>
        <w:t>s</w:t>
      </w:r>
      <w:r w:rsidR="007A63C2">
        <w:rPr>
          <w:rFonts w:ascii="Times New Roman" w:hAnsi="Times New Roman" w:cs="Times New Roman"/>
          <w:sz w:val="24"/>
          <w:szCs w:val="24"/>
        </w:rPr>
        <w:t xml:space="preserve"> of age group and region</w:t>
      </w:r>
      <w:r w:rsidR="00965D5B">
        <w:rPr>
          <w:rFonts w:ascii="Times New Roman" w:hAnsi="Times New Roman" w:cs="Times New Roman"/>
          <w:sz w:val="24"/>
          <w:szCs w:val="24"/>
        </w:rPr>
        <w:t xml:space="preserve"> through post-hoc tests</w:t>
      </w:r>
      <w:r w:rsidR="007A63C2">
        <w:rPr>
          <w:rFonts w:ascii="Times New Roman" w:hAnsi="Times New Roman" w:cs="Times New Roman"/>
          <w:sz w:val="24"/>
          <w:szCs w:val="24"/>
        </w:rPr>
        <w:t xml:space="preserve"> </w:t>
      </w:r>
      <w:r w:rsidR="00715F97">
        <w:rPr>
          <w:rFonts w:ascii="Times New Roman" w:hAnsi="Times New Roman" w:cs="Times New Roman"/>
          <w:sz w:val="24"/>
          <w:szCs w:val="24"/>
        </w:rPr>
        <w:t>did not show where the interactions were significant.</w:t>
      </w:r>
    </w:p>
    <w:p w14:paraId="2F8440D5" w14:textId="7F188BE7" w:rsidR="003005B8" w:rsidRDefault="003005B8" w:rsidP="0030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Investigating the impact of </w:t>
      </w:r>
      <w:r w:rsidR="00701CC1">
        <w:rPr>
          <w:rFonts w:ascii="Times New Roman" w:hAnsi="Times New Roman" w:cs="Times New Roman"/>
          <w:sz w:val="24"/>
          <w:szCs w:val="24"/>
        </w:rPr>
        <w:t>‘N</w:t>
      </w:r>
      <w:r>
        <w:rPr>
          <w:rFonts w:ascii="Times New Roman" w:hAnsi="Times New Roman" w:cs="Times New Roman"/>
          <w:sz w:val="24"/>
          <w:szCs w:val="24"/>
        </w:rPr>
        <w:t xml:space="preserve">umber of </w:t>
      </w:r>
      <w:r w:rsidR="00701C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hildren</w:t>
      </w:r>
      <w:r w:rsidR="00701CC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on insurance charges using (CRD), we found that insurance charges are not equal across all levels of </w:t>
      </w:r>
      <w:r w:rsidR="00F174C9">
        <w:rPr>
          <w:rFonts w:ascii="Times New Roman" w:hAnsi="Times New Roman" w:cs="Times New Roman"/>
          <w:sz w:val="24"/>
          <w:szCs w:val="24"/>
        </w:rPr>
        <w:t>number of children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174C9">
        <w:rPr>
          <w:rFonts w:ascii="Times New Roman" w:hAnsi="Times New Roman" w:cs="Times New Roman"/>
          <w:sz w:val="24"/>
          <w:szCs w:val="24"/>
        </w:rPr>
        <w:t>0,1,2,3,4,5</w:t>
      </w:r>
      <w:r>
        <w:rPr>
          <w:rFonts w:ascii="Times New Roman" w:hAnsi="Times New Roman" w:cs="Times New Roman"/>
          <w:sz w:val="24"/>
          <w:szCs w:val="24"/>
        </w:rPr>
        <w:t xml:space="preserve">). In other words, </w:t>
      </w:r>
      <w:r w:rsidRPr="009C2EDD">
        <w:rPr>
          <w:rFonts w:ascii="Times New Roman" w:hAnsi="Times New Roman" w:cs="Times New Roman"/>
          <w:sz w:val="24"/>
          <w:szCs w:val="24"/>
        </w:rPr>
        <w:t>there are variations in insurance charges among</w:t>
      </w:r>
      <w:r w:rsidR="00657890">
        <w:rPr>
          <w:rFonts w:ascii="Times New Roman" w:hAnsi="Times New Roman" w:cs="Times New Roman"/>
          <w:sz w:val="24"/>
          <w:szCs w:val="24"/>
        </w:rPr>
        <w:t xml:space="preserve"> individuals having</w:t>
      </w:r>
      <w:r w:rsidRPr="009C2EDD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533796">
        <w:rPr>
          <w:rFonts w:ascii="Times New Roman" w:hAnsi="Times New Roman" w:cs="Times New Roman"/>
          <w:sz w:val="24"/>
          <w:szCs w:val="24"/>
        </w:rPr>
        <w:t>numbers</w:t>
      </w:r>
      <w:r w:rsidR="00657890">
        <w:rPr>
          <w:rFonts w:ascii="Times New Roman" w:hAnsi="Times New Roman" w:cs="Times New Roman"/>
          <w:sz w:val="24"/>
          <w:szCs w:val="24"/>
        </w:rPr>
        <w:t xml:space="preserve"> of children</w:t>
      </w:r>
      <w:r>
        <w:rPr>
          <w:rFonts w:ascii="Times New Roman" w:hAnsi="Times New Roman" w:cs="Times New Roman"/>
          <w:sz w:val="24"/>
          <w:szCs w:val="24"/>
        </w:rPr>
        <w:t>. However, conducting the post</w:t>
      </w:r>
      <w:r w:rsidR="00614C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hoc test</w:t>
      </w:r>
      <w:r w:rsidR="00614C64">
        <w:rPr>
          <w:rFonts w:ascii="Times New Roman" w:hAnsi="Times New Roman" w:cs="Times New Roman"/>
          <w:sz w:val="24"/>
          <w:szCs w:val="24"/>
        </w:rPr>
        <w:t xml:space="preserve">s such as </w:t>
      </w:r>
      <w:r w:rsidR="00175925">
        <w:rPr>
          <w:rFonts w:ascii="Times New Roman" w:hAnsi="Times New Roman" w:cs="Times New Roman"/>
          <w:sz w:val="24"/>
          <w:szCs w:val="24"/>
        </w:rPr>
        <w:t xml:space="preserve">REGWQ and Scheffe’s </w:t>
      </w:r>
      <w:r>
        <w:rPr>
          <w:rFonts w:ascii="Times New Roman" w:hAnsi="Times New Roman" w:cs="Times New Roman"/>
          <w:sz w:val="24"/>
          <w:szCs w:val="24"/>
        </w:rPr>
        <w:t>revealed that there were no pairwise differences in insurance charges across</w:t>
      </w:r>
      <w:r w:rsidR="00FC47F5">
        <w:rPr>
          <w:rFonts w:ascii="Times New Roman" w:hAnsi="Times New Roman" w:cs="Times New Roman"/>
          <w:sz w:val="24"/>
          <w:szCs w:val="24"/>
        </w:rPr>
        <w:t xml:space="preserve"> all levels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E88">
        <w:rPr>
          <w:rFonts w:ascii="Times New Roman" w:hAnsi="Times New Roman" w:cs="Times New Roman"/>
          <w:sz w:val="24"/>
          <w:szCs w:val="24"/>
        </w:rPr>
        <w:t>number of children</w:t>
      </w:r>
      <w:r>
        <w:rPr>
          <w:rFonts w:ascii="Times New Roman" w:hAnsi="Times New Roman" w:cs="Times New Roman"/>
          <w:sz w:val="24"/>
          <w:szCs w:val="24"/>
        </w:rPr>
        <w:t xml:space="preserve">. The planned comparison using orthogonal contrasts revealed that </w:t>
      </w:r>
      <w:r w:rsidR="00291C11">
        <w:rPr>
          <w:rFonts w:ascii="Times New Roman" w:hAnsi="Times New Roman" w:cs="Times New Roman"/>
          <w:sz w:val="24"/>
          <w:szCs w:val="24"/>
        </w:rPr>
        <w:t>individuals</w:t>
      </w:r>
      <w:r w:rsidR="00CF6329">
        <w:rPr>
          <w:rFonts w:ascii="Times New Roman" w:hAnsi="Times New Roman" w:cs="Times New Roman"/>
          <w:sz w:val="24"/>
          <w:szCs w:val="24"/>
        </w:rPr>
        <w:t xml:space="preserve"> with 2 and 3 children </w:t>
      </w:r>
      <w:r w:rsidR="001520B1">
        <w:rPr>
          <w:rFonts w:ascii="Times New Roman" w:hAnsi="Times New Roman" w:cs="Times New Roman"/>
          <w:sz w:val="24"/>
          <w:szCs w:val="24"/>
        </w:rPr>
        <w:t>were significantly differen</w:t>
      </w:r>
      <w:r w:rsidR="001203F7">
        <w:rPr>
          <w:rFonts w:ascii="Times New Roman" w:hAnsi="Times New Roman" w:cs="Times New Roman"/>
          <w:sz w:val="24"/>
          <w:szCs w:val="24"/>
        </w:rPr>
        <w:t>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904">
        <w:rPr>
          <w:rFonts w:ascii="Times New Roman" w:hAnsi="Times New Roman" w:cs="Times New Roman"/>
          <w:sz w:val="24"/>
          <w:szCs w:val="24"/>
        </w:rPr>
        <w:t xml:space="preserve">the combined group of </w:t>
      </w:r>
      <w:r w:rsidR="006851FA">
        <w:rPr>
          <w:rFonts w:ascii="Times New Roman" w:hAnsi="Times New Roman" w:cs="Times New Roman"/>
          <w:sz w:val="24"/>
          <w:szCs w:val="24"/>
        </w:rPr>
        <w:t xml:space="preserve">individuals with </w:t>
      </w:r>
      <w:r w:rsidRPr="004C2904">
        <w:rPr>
          <w:rFonts w:ascii="Times New Roman" w:hAnsi="Times New Roman" w:cs="Times New Roman"/>
          <w:sz w:val="24"/>
          <w:szCs w:val="24"/>
        </w:rPr>
        <w:t xml:space="preserve">other </w:t>
      </w:r>
      <w:r w:rsidR="00E661EA">
        <w:rPr>
          <w:rFonts w:ascii="Times New Roman" w:hAnsi="Times New Roman" w:cs="Times New Roman"/>
          <w:sz w:val="24"/>
          <w:szCs w:val="24"/>
        </w:rPr>
        <w:t>number</w:t>
      </w:r>
      <w:r w:rsidR="00291C11">
        <w:rPr>
          <w:rFonts w:ascii="Times New Roman" w:hAnsi="Times New Roman" w:cs="Times New Roman"/>
          <w:sz w:val="24"/>
          <w:szCs w:val="24"/>
        </w:rPr>
        <w:t>s</w:t>
      </w:r>
      <w:r w:rsidR="00E661EA">
        <w:rPr>
          <w:rFonts w:ascii="Times New Roman" w:hAnsi="Times New Roman" w:cs="Times New Roman"/>
          <w:sz w:val="24"/>
          <w:szCs w:val="24"/>
        </w:rPr>
        <w:t xml:space="preserve"> of children</w:t>
      </w:r>
      <w:r w:rsidRPr="004C29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investigated the same research q</w:t>
      </w:r>
      <w:r w:rsidR="006D5901">
        <w:rPr>
          <w:rFonts w:ascii="Times New Roman" w:hAnsi="Times New Roman" w:cs="Times New Roman"/>
          <w:sz w:val="24"/>
          <w:szCs w:val="24"/>
        </w:rPr>
        <w:t>uestion using</w:t>
      </w:r>
      <w:r>
        <w:rPr>
          <w:rFonts w:ascii="Times New Roman" w:hAnsi="Times New Roman" w:cs="Times New Roman"/>
          <w:sz w:val="24"/>
          <w:szCs w:val="24"/>
        </w:rPr>
        <w:t xml:space="preserve"> (RBD) using </w:t>
      </w:r>
      <w:r w:rsidR="00291C11">
        <w:rPr>
          <w:rFonts w:ascii="Times New Roman" w:hAnsi="Times New Roman" w:cs="Times New Roman"/>
          <w:sz w:val="24"/>
          <w:szCs w:val="24"/>
        </w:rPr>
        <w:t>‘Age group’</w:t>
      </w:r>
      <w:r>
        <w:rPr>
          <w:rFonts w:ascii="Times New Roman" w:hAnsi="Times New Roman" w:cs="Times New Roman"/>
          <w:sz w:val="24"/>
          <w:szCs w:val="24"/>
        </w:rPr>
        <w:t xml:space="preserve"> as a blocking factor to control for the variability associated with age group. We concluded that </w:t>
      </w:r>
      <w:r w:rsidR="006D5901">
        <w:rPr>
          <w:rFonts w:ascii="Times New Roman" w:hAnsi="Times New Roman" w:cs="Times New Roman"/>
          <w:sz w:val="24"/>
          <w:szCs w:val="24"/>
        </w:rPr>
        <w:t>‘</w:t>
      </w:r>
      <w:r w:rsidR="00291C11">
        <w:rPr>
          <w:rFonts w:ascii="Times New Roman" w:hAnsi="Times New Roman" w:cs="Times New Roman"/>
          <w:sz w:val="24"/>
          <w:szCs w:val="24"/>
        </w:rPr>
        <w:t>N</w:t>
      </w:r>
      <w:r w:rsidR="006D5901">
        <w:rPr>
          <w:rFonts w:ascii="Times New Roman" w:hAnsi="Times New Roman" w:cs="Times New Roman"/>
          <w:sz w:val="24"/>
          <w:szCs w:val="24"/>
        </w:rPr>
        <w:t xml:space="preserve">umber of </w:t>
      </w:r>
      <w:r w:rsidR="00291C11">
        <w:rPr>
          <w:rFonts w:ascii="Times New Roman" w:hAnsi="Times New Roman" w:cs="Times New Roman"/>
          <w:sz w:val="24"/>
          <w:szCs w:val="24"/>
        </w:rPr>
        <w:t>C</w:t>
      </w:r>
      <w:r w:rsidR="006D5901">
        <w:rPr>
          <w:rFonts w:ascii="Times New Roman" w:hAnsi="Times New Roman" w:cs="Times New Roman"/>
          <w:sz w:val="24"/>
          <w:szCs w:val="24"/>
        </w:rPr>
        <w:t>hildren’</w:t>
      </w:r>
      <w:r>
        <w:rPr>
          <w:rFonts w:ascii="Times New Roman" w:hAnsi="Times New Roman" w:cs="Times New Roman"/>
          <w:sz w:val="24"/>
          <w:szCs w:val="24"/>
        </w:rPr>
        <w:t xml:space="preserve"> remains a significant factor even accounting for the age group. In other </w:t>
      </w:r>
      <w:r>
        <w:rPr>
          <w:rFonts w:ascii="Times New Roman" w:hAnsi="Times New Roman" w:cs="Times New Roman"/>
          <w:sz w:val="24"/>
          <w:szCs w:val="24"/>
        </w:rPr>
        <w:lastRenderedPageBreak/>
        <w:t>words, t</w:t>
      </w:r>
      <w:r w:rsidRPr="00B30DF1">
        <w:rPr>
          <w:rFonts w:ascii="Times New Roman" w:hAnsi="Times New Roman" w:cs="Times New Roman"/>
          <w:sz w:val="24"/>
          <w:szCs w:val="24"/>
        </w:rPr>
        <w:t xml:space="preserve">he </w:t>
      </w:r>
      <w:r w:rsidR="005D2E9F">
        <w:rPr>
          <w:rFonts w:ascii="Times New Roman" w:hAnsi="Times New Roman" w:cs="Times New Roman"/>
          <w:sz w:val="24"/>
          <w:szCs w:val="24"/>
        </w:rPr>
        <w:t>number of children</w:t>
      </w:r>
      <w:r w:rsidRPr="00B30DF1">
        <w:rPr>
          <w:rFonts w:ascii="Times New Roman" w:hAnsi="Times New Roman" w:cs="Times New Roman"/>
          <w:sz w:val="24"/>
          <w:szCs w:val="24"/>
        </w:rPr>
        <w:t xml:space="preserve"> plays a role in determining insurance charges, and this effect remains significant even when considering potential age-related variations</w:t>
      </w:r>
      <w:r>
        <w:rPr>
          <w:rFonts w:ascii="Times New Roman" w:hAnsi="Times New Roman" w:cs="Times New Roman"/>
          <w:sz w:val="24"/>
          <w:szCs w:val="24"/>
        </w:rPr>
        <w:t>. The post</w:t>
      </w:r>
      <w:r w:rsidR="006930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hoc test</w:t>
      </w:r>
      <w:r w:rsidR="00693056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such as REGWQ and Tukey’s HSD determined that</w:t>
      </w:r>
      <w:r w:rsidR="005D2E9F">
        <w:rPr>
          <w:rFonts w:ascii="Times New Roman" w:hAnsi="Times New Roman" w:cs="Times New Roman"/>
          <w:sz w:val="24"/>
          <w:szCs w:val="24"/>
        </w:rPr>
        <w:t xml:space="preserve"> </w:t>
      </w:r>
      <w:r w:rsidR="000D19FF">
        <w:rPr>
          <w:rFonts w:ascii="Times New Roman" w:hAnsi="Times New Roman" w:cs="Times New Roman"/>
          <w:sz w:val="24"/>
          <w:szCs w:val="24"/>
        </w:rPr>
        <w:t>i</w:t>
      </w:r>
      <w:r w:rsidR="000D19FF" w:rsidRPr="000D19FF">
        <w:rPr>
          <w:rFonts w:ascii="Times New Roman" w:hAnsi="Times New Roman" w:cs="Times New Roman"/>
          <w:sz w:val="24"/>
          <w:szCs w:val="24"/>
        </w:rPr>
        <w:t xml:space="preserve">nsurance charges of people having 3 children </w:t>
      </w:r>
      <w:r w:rsidR="00693056">
        <w:rPr>
          <w:rFonts w:ascii="Times New Roman" w:hAnsi="Times New Roman" w:cs="Times New Roman"/>
          <w:sz w:val="24"/>
          <w:szCs w:val="24"/>
        </w:rPr>
        <w:t>were</w:t>
      </w:r>
      <w:r w:rsidR="000D19FF" w:rsidRPr="000D19FF">
        <w:rPr>
          <w:rFonts w:ascii="Times New Roman" w:hAnsi="Times New Roman" w:cs="Times New Roman"/>
          <w:sz w:val="24"/>
          <w:szCs w:val="24"/>
        </w:rPr>
        <w:t xml:space="preserve"> different from people having 5 children.</w:t>
      </w:r>
      <w:r w:rsidR="00E0528B">
        <w:rPr>
          <w:rFonts w:ascii="Times New Roman" w:hAnsi="Times New Roman" w:cs="Times New Roman"/>
          <w:sz w:val="24"/>
          <w:szCs w:val="24"/>
        </w:rPr>
        <w:t xml:space="preserve"> </w:t>
      </w:r>
      <w:r w:rsidR="000D19FF" w:rsidRPr="000D19FF">
        <w:rPr>
          <w:rFonts w:ascii="Times New Roman" w:hAnsi="Times New Roman" w:cs="Times New Roman"/>
          <w:sz w:val="24"/>
          <w:szCs w:val="24"/>
        </w:rPr>
        <w:t>While there</w:t>
      </w:r>
      <w:r w:rsidR="00693056">
        <w:rPr>
          <w:rFonts w:ascii="Times New Roman" w:hAnsi="Times New Roman" w:cs="Times New Roman"/>
          <w:sz w:val="24"/>
          <w:szCs w:val="24"/>
        </w:rPr>
        <w:t xml:space="preserve"> were</w:t>
      </w:r>
      <w:r w:rsidR="000D19FF" w:rsidRPr="000D19FF">
        <w:rPr>
          <w:rFonts w:ascii="Times New Roman" w:hAnsi="Times New Roman" w:cs="Times New Roman"/>
          <w:sz w:val="24"/>
          <w:szCs w:val="24"/>
        </w:rPr>
        <w:t xml:space="preserve"> no difference</w:t>
      </w:r>
      <w:r w:rsidR="002747B9">
        <w:rPr>
          <w:rFonts w:ascii="Times New Roman" w:hAnsi="Times New Roman" w:cs="Times New Roman"/>
          <w:sz w:val="24"/>
          <w:szCs w:val="24"/>
        </w:rPr>
        <w:t>s</w:t>
      </w:r>
      <w:r w:rsidR="000D19FF" w:rsidRPr="000D19FF">
        <w:rPr>
          <w:rFonts w:ascii="Times New Roman" w:hAnsi="Times New Roman" w:cs="Times New Roman"/>
          <w:sz w:val="24"/>
          <w:szCs w:val="24"/>
        </w:rPr>
        <w:t xml:space="preserve"> in the other groups.</w:t>
      </w:r>
      <w:r w:rsidR="00E05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Tukey’s test for non-additivity indicated that there </w:t>
      </w:r>
      <w:r w:rsidR="0069305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significant non-additive interaction between </w:t>
      </w:r>
      <w:r w:rsidR="00D7461D">
        <w:rPr>
          <w:rFonts w:ascii="Times New Roman" w:hAnsi="Times New Roman" w:cs="Times New Roman"/>
          <w:sz w:val="24"/>
          <w:szCs w:val="24"/>
        </w:rPr>
        <w:t>the number of children</w:t>
      </w:r>
      <w:r>
        <w:rPr>
          <w:rFonts w:ascii="Times New Roman" w:hAnsi="Times New Roman" w:cs="Times New Roman"/>
          <w:sz w:val="24"/>
          <w:szCs w:val="24"/>
        </w:rPr>
        <w:t xml:space="preserve"> and the age group. </w:t>
      </w:r>
      <w:r w:rsidRPr="00DF7750">
        <w:rPr>
          <w:rFonts w:ascii="Times New Roman" w:hAnsi="Times New Roman" w:cs="Times New Roman"/>
          <w:sz w:val="24"/>
          <w:szCs w:val="24"/>
        </w:rPr>
        <w:t xml:space="preserve">In other words, interaction between the </w:t>
      </w:r>
      <w:r w:rsidR="00D7461D">
        <w:rPr>
          <w:rFonts w:ascii="Times New Roman" w:hAnsi="Times New Roman" w:cs="Times New Roman"/>
          <w:sz w:val="24"/>
          <w:szCs w:val="24"/>
        </w:rPr>
        <w:t>m</w:t>
      </w:r>
      <w:r w:rsidRPr="00DF7750">
        <w:rPr>
          <w:rFonts w:ascii="Times New Roman" w:hAnsi="Times New Roman" w:cs="Times New Roman"/>
          <w:sz w:val="24"/>
          <w:szCs w:val="24"/>
        </w:rPr>
        <w:t xml:space="preserve">ain </w:t>
      </w:r>
      <w:r w:rsidR="00D7461D">
        <w:rPr>
          <w:rFonts w:ascii="Times New Roman" w:hAnsi="Times New Roman" w:cs="Times New Roman"/>
          <w:sz w:val="24"/>
          <w:szCs w:val="24"/>
        </w:rPr>
        <w:t>f</w:t>
      </w:r>
      <w:r w:rsidRPr="00DF7750">
        <w:rPr>
          <w:rFonts w:ascii="Times New Roman" w:hAnsi="Times New Roman" w:cs="Times New Roman"/>
          <w:sz w:val="24"/>
          <w:szCs w:val="24"/>
        </w:rPr>
        <w:t>actor and blocking factor exist</w:t>
      </w:r>
      <w:r w:rsidR="00693056">
        <w:rPr>
          <w:rFonts w:ascii="Times New Roman" w:hAnsi="Times New Roman" w:cs="Times New Roman"/>
          <w:sz w:val="24"/>
          <w:szCs w:val="24"/>
        </w:rPr>
        <w:t>ed</w:t>
      </w:r>
      <w:r w:rsidRPr="00DF77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Hence, t</w:t>
      </w:r>
      <w:r w:rsidRPr="00DF7750">
        <w:rPr>
          <w:rFonts w:ascii="Times New Roman" w:hAnsi="Times New Roman" w:cs="Times New Roman"/>
          <w:sz w:val="24"/>
          <w:szCs w:val="24"/>
        </w:rPr>
        <w:t xml:space="preserve">he effect of main </w:t>
      </w:r>
      <w:r w:rsidR="00D7461D">
        <w:rPr>
          <w:rFonts w:ascii="Times New Roman" w:hAnsi="Times New Roman" w:cs="Times New Roman"/>
          <w:sz w:val="24"/>
          <w:szCs w:val="24"/>
        </w:rPr>
        <w:t>f</w:t>
      </w:r>
      <w:r w:rsidRPr="00DF7750">
        <w:rPr>
          <w:rFonts w:ascii="Times New Roman" w:hAnsi="Times New Roman" w:cs="Times New Roman"/>
          <w:sz w:val="24"/>
          <w:szCs w:val="24"/>
        </w:rPr>
        <w:t>actor is not uniform across all levels of the age group</w:t>
      </w:r>
      <w:r>
        <w:rPr>
          <w:rFonts w:ascii="Times New Roman" w:hAnsi="Times New Roman" w:cs="Times New Roman"/>
          <w:sz w:val="24"/>
          <w:szCs w:val="24"/>
        </w:rPr>
        <w:t xml:space="preserve">. However, the specific combinations of age group and </w:t>
      </w:r>
      <w:r w:rsidR="00D7461D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977FA">
        <w:rPr>
          <w:rFonts w:ascii="Times New Roman" w:hAnsi="Times New Roman" w:cs="Times New Roman"/>
          <w:sz w:val="24"/>
          <w:szCs w:val="24"/>
        </w:rPr>
        <w:t xml:space="preserve">children using post-hoc tests </w:t>
      </w:r>
      <w:r w:rsidR="00D7461D">
        <w:rPr>
          <w:rFonts w:ascii="Times New Roman" w:hAnsi="Times New Roman" w:cs="Times New Roman"/>
          <w:sz w:val="24"/>
          <w:szCs w:val="24"/>
        </w:rPr>
        <w:t>fail to identify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4977FA">
        <w:rPr>
          <w:rFonts w:ascii="Times New Roman" w:hAnsi="Times New Roman" w:cs="Times New Roman"/>
          <w:sz w:val="24"/>
          <w:szCs w:val="24"/>
        </w:rPr>
        <w:t xml:space="preserve"> significance of</w:t>
      </w:r>
      <w:r>
        <w:rPr>
          <w:rFonts w:ascii="Times New Roman" w:hAnsi="Times New Roman" w:cs="Times New Roman"/>
          <w:sz w:val="24"/>
          <w:szCs w:val="24"/>
        </w:rPr>
        <w:t xml:space="preserve"> interactions</w:t>
      </w:r>
      <w:r w:rsidR="004977FA">
        <w:rPr>
          <w:rFonts w:ascii="Times New Roman" w:hAnsi="Times New Roman" w:cs="Times New Roman"/>
          <w:sz w:val="24"/>
          <w:szCs w:val="24"/>
        </w:rPr>
        <w:t>.</w:t>
      </w:r>
    </w:p>
    <w:p w14:paraId="2E4F33D5" w14:textId="409EDA9D" w:rsidR="003005B8" w:rsidRDefault="002747B9" w:rsidP="00DF7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Investigating the impact of </w:t>
      </w:r>
      <w:r w:rsidR="004977FA">
        <w:rPr>
          <w:rFonts w:ascii="Times New Roman" w:hAnsi="Times New Roman" w:cs="Times New Roman"/>
          <w:sz w:val="24"/>
          <w:szCs w:val="24"/>
        </w:rPr>
        <w:t>‘R</w:t>
      </w:r>
      <w:r>
        <w:rPr>
          <w:rFonts w:ascii="Times New Roman" w:hAnsi="Times New Roman" w:cs="Times New Roman"/>
          <w:sz w:val="24"/>
          <w:szCs w:val="24"/>
        </w:rPr>
        <w:t>egion</w:t>
      </w:r>
      <w:r w:rsidR="004977FA">
        <w:rPr>
          <w:rFonts w:ascii="Times New Roman" w:hAnsi="Times New Roman" w:cs="Times New Roman"/>
          <w:sz w:val="24"/>
          <w:szCs w:val="24"/>
        </w:rPr>
        <w:t>’</w:t>
      </w:r>
      <w:r w:rsidR="00ED0D1F">
        <w:rPr>
          <w:rFonts w:ascii="Times New Roman" w:hAnsi="Times New Roman" w:cs="Times New Roman"/>
          <w:sz w:val="24"/>
          <w:szCs w:val="24"/>
        </w:rPr>
        <w:t xml:space="preserve"> and </w:t>
      </w:r>
      <w:r w:rsidR="004977FA">
        <w:rPr>
          <w:rFonts w:ascii="Times New Roman" w:hAnsi="Times New Roman" w:cs="Times New Roman"/>
          <w:sz w:val="24"/>
          <w:szCs w:val="24"/>
        </w:rPr>
        <w:t>‘N</w:t>
      </w:r>
      <w:r w:rsidR="00ED0D1F">
        <w:rPr>
          <w:rFonts w:ascii="Times New Roman" w:hAnsi="Times New Roman" w:cs="Times New Roman"/>
          <w:sz w:val="24"/>
          <w:szCs w:val="24"/>
        </w:rPr>
        <w:t xml:space="preserve">umber of </w:t>
      </w:r>
      <w:r w:rsidR="00A6163F">
        <w:rPr>
          <w:rFonts w:ascii="Times New Roman" w:hAnsi="Times New Roman" w:cs="Times New Roman"/>
          <w:sz w:val="24"/>
          <w:szCs w:val="24"/>
        </w:rPr>
        <w:t>C</w:t>
      </w:r>
      <w:r w:rsidR="00ED0D1F">
        <w:rPr>
          <w:rFonts w:ascii="Times New Roman" w:hAnsi="Times New Roman" w:cs="Times New Roman"/>
          <w:sz w:val="24"/>
          <w:szCs w:val="24"/>
        </w:rPr>
        <w:t>hildren</w:t>
      </w:r>
      <w:r w:rsidR="00A616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on insurance charges using</w:t>
      </w:r>
      <w:r w:rsidR="00B95813">
        <w:rPr>
          <w:rFonts w:ascii="Times New Roman" w:hAnsi="Times New Roman" w:cs="Times New Roman"/>
          <w:sz w:val="24"/>
          <w:szCs w:val="24"/>
        </w:rPr>
        <w:t xml:space="preserve"> Completely Randomized Factorial Design </w:t>
      </w:r>
      <w:r w:rsidR="00ED0D1F">
        <w:rPr>
          <w:rFonts w:ascii="Times New Roman" w:hAnsi="Times New Roman" w:cs="Times New Roman"/>
          <w:sz w:val="24"/>
          <w:szCs w:val="24"/>
        </w:rPr>
        <w:t>(CRF)</w:t>
      </w:r>
      <w:r w:rsidR="005E57F3">
        <w:rPr>
          <w:rFonts w:ascii="Times New Roman" w:hAnsi="Times New Roman" w:cs="Times New Roman"/>
          <w:sz w:val="24"/>
          <w:szCs w:val="24"/>
        </w:rPr>
        <w:t xml:space="preserve">, we found that </w:t>
      </w:r>
      <w:r w:rsidR="00A6163F">
        <w:rPr>
          <w:rFonts w:ascii="Times New Roman" w:hAnsi="Times New Roman" w:cs="Times New Roman"/>
          <w:sz w:val="24"/>
          <w:szCs w:val="24"/>
        </w:rPr>
        <w:t>the main</w:t>
      </w:r>
      <w:r w:rsidR="00AE1224">
        <w:rPr>
          <w:rFonts w:ascii="Times New Roman" w:hAnsi="Times New Roman" w:cs="Times New Roman"/>
          <w:sz w:val="24"/>
          <w:szCs w:val="24"/>
        </w:rPr>
        <w:t xml:space="preserve"> effect</w:t>
      </w:r>
      <w:r w:rsidR="00544857">
        <w:rPr>
          <w:rFonts w:ascii="Times New Roman" w:hAnsi="Times New Roman" w:cs="Times New Roman"/>
          <w:sz w:val="24"/>
          <w:szCs w:val="24"/>
        </w:rPr>
        <w:t xml:space="preserve"> of</w:t>
      </w:r>
      <w:r w:rsidR="00AE1224">
        <w:rPr>
          <w:rFonts w:ascii="Times New Roman" w:hAnsi="Times New Roman" w:cs="Times New Roman"/>
          <w:sz w:val="24"/>
          <w:szCs w:val="24"/>
        </w:rPr>
        <w:t xml:space="preserve"> </w:t>
      </w:r>
      <w:r w:rsidR="00B96E13">
        <w:rPr>
          <w:rFonts w:ascii="Times New Roman" w:hAnsi="Times New Roman" w:cs="Times New Roman"/>
          <w:sz w:val="24"/>
          <w:szCs w:val="24"/>
        </w:rPr>
        <w:t xml:space="preserve">‘Region’ </w:t>
      </w:r>
      <w:r w:rsidR="00A6163F">
        <w:rPr>
          <w:rFonts w:ascii="Times New Roman" w:hAnsi="Times New Roman" w:cs="Times New Roman"/>
          <w:sz w:val="24"/>
          <w:szCs w:val="24"/>
        </w:rPr>
        <w:t>was</w:t>
      </w:r>
      <w:r w:rsidR="00B96E13">
        <w:rPr>
          <w:rFonts w:ascii="Times New Roman" w:hAnsi="Times New Roman" w:cs="Times New Roman"/>
          <w:sz w:val="24"/>
          <w:szCs w:val="24"/>
        </w:rPr>
        <w:t xml:space="preserve"> insignificant while the main effect </w:t>
      </w:r>
      <w:r w:rsidR="00544857">
        <w:rPr>
          <w:rFonts w:ascii="Times New Roman" w:hAnsi="Times New Roman" w:cs="Times New Roman"/>
          <w:sz w:val="24"/>
          <w:szCs w:val="24"/>
        </w:rPr>
        <w:t xml:space="preserve">of ‘number of children’ </w:t>
      </w:r>
      <w:r w:rsidR="00A6163F">
        <w:rPr>
          <w:rFonts w:ascii="Times New Roman" w:hAnsi="Times New Roman" w:cs="Times New Roman"/>
          <w:sz w:val="24"/>
          <w:szCs w:val="24"/>
        </w:rPr>
        <w:t>was</w:t>
      </w:r>
      <w:r w:rsidR="00544857">
        <w:rPr>
          <w:rFonts w:ascii="Times New Roman" w:hAnsi="Times New Roman" w:cs="Times New Roman"/>
          <w:sz w:val="24"/>
          <w:szCs w:val="24"/>
        </w:rPr>
        <w:t xml:space="preserve"> significant. </w:t>
      </w:r>
      <w:r w:rsidR="00A740DB">
        <w:rPr>
          <w:rFonts w:ascii="Times New Roman" w:hAnsi="Times New Roman" w:cs="Times New Roman"/>
          <w:sz w:val="24"/>
          <w:szCs w:val="24"/>
        </w:rPr>
        <w:t xml:space="preserve">While the interaction between the two factors </w:t>
      </w:r>
      <w:r w:rsidR="00A6163F">
        <w:rPr>
          <w:rFonts w:ascii="Times New Roman" w:hAnsi="Times New Roman" w:cs="Times New Roman"/>
          <w:sz w:val="24"/>
          <w:szCs w:val="24"/>
        </w:rPr>
        <w:t>was</w:t>
      </w:r>
      <w:r w:rsidR="00A740DB">
        <w:rPr>
          <w:rFonts w:ascii="Times New Roman" w:hAnsi="Times New Roman" w:cs="Times New Roman"/>
          <w:sz w:val="24"/>
          <w:szCs w:val="24"/>
        </w:rPr>
        <w:t xml:space="preserve"> insignificant as well</w:t>
      </w:r>
      <w:r w:rsidR="008F4BF2">
        <w:rPr>
          <w:rFonts w:ascii="Times New Roman" w:hAnsi="Times New Roman" w:cs="Times New Roman"/>
          <w:sz w:val="24"/>
          <w:szCs w:val="24"/>
        </w:rPr>
        <w:t xml:space="preserve">, indicating that </w:t>
      </w:r>
      <w:r w:rsidR="008F4BF2" w:rsidRPr="008F4BF2">
        <w:rPr>
          <w:rFonts w:ascii="Times New Roman" w:hAnsi="Times New Roman" w:cs="Times New Roman"/>
          <w:sz w:val="24"/>
          <w:szCs w:val="24"/>
        </w:rPr>
        <w:t xml:space="preserve">the combined effect of the two factors </w:t>
      </w:r>
      <w:r w:rsidR="007859EF">
        <w:rPr>
          <w:rFonts w:ascii="Times New Roman" w:hAnsi="Times New Roman" w:cs="Times New Roman"/>
          <w:sz w:val="24"/>
          <w:szCs w:val="24"/>
        </w:rPr>
        <w:t>was</w:t>
      </w:r>
      <w:r w:rsidR="00E97AE5">
        <w:rPr>
          <w:rFonts w:ascii="Times New Roman" w:hAnsi="Times New Roman" w:cs="Times New Roman"/>
          <w:sz w:val="24"/>
          <w:szCs w:val="24"/>
        </w:rPr>
        <w:t xml:space="preserve"> not</w:t>
      </w:r>
      <w:r w:rsidR="008F4BF2" w:rsidRPr="008F4BF2">
        <w:rPr>
          <w:rFonts w:ascii="Times New Roman" w:hAnsi="Times New Roman" w:cs="Times New Roman"/>
          <w:sz w:val="24"/>
          <w:szCs w:val="24"/>
        </w:rPr>
        <w:t xml:space="preserve"> significantly different from what would be expected based on their individual effects</w:t>
      </w:r>
      <w:r w:rsidR="00E97AE5">
        <w:rPr>
          <w:rFonts w:ascii="Times New Roman" w:hAnsi="Times New Roman" w:cs="Times New Roman"/>
          <w:sz w:val="24"/>
          <w:szCs w:val="24"/>
        </w:rPr>
        <w:t>. Post-hoc tests of REGWQ and Bonferroni</w:t>
      </w:r>
      <w:r w:rsidR="007D4946">
        <w:rPr>
          <w:rFonts w:ascii="Times New Roman" w:hAnsi="Times New Roman" w:cs="Times New Roman"/>
          <w:sz w:val="24"/>
          <w:szCs w:val="24"/>
        </w:rPr>
        <w:t xml:space="preserve"> on </w:t>
      </w:r>
      <w:r w:rsidR="00467081">
        <w:rPr>
          <w:rFonts w:ascii="Times New Roman" w:hAnsi="Times New Roman" w:cs="Times New Roman"/>
          <w:sz w:val="24"/>
          <w:szCs w:val="24"/>
        </w:rPr>
        <w:t>‘</w:t>
      </w:r>
      <w:r w:rsidR="007D4946">
        <w:rPr>
          <w:rFonts w:ascii="Times New Roman" w:hAnsi="Times New Roman" w:cs="Times New Roman"/>
          <w:sz w:val="24"/>
          <w:szCs w:val="24"/>
        </w:rPr>
        <w:t>number of children</w:t>
      </w:r>
      <w:r w:rsidR="00467081">
        <w:rPr>
          <w:rFonts w:ascii="Times New Roman" w:hAnsi="Times New Roman" w:cs="Times New Roman"/>
          <w:sz w:val="24"/>
          <w:szCs w:val="24"/>
        </w:rPr>
        <w:t>’</w:t>
      </w:r>
      <w:r w:rsidR="00E97AE5">
        <w:rPr>
          <w:rFonts w:ascii="Times New Roman" w:hAnsi="Times New Roman" w:cs="Times New Roman"/>
          <w:sz w:val="24"/>
          <w:szCs w:val="24"/>
        </w:rPr>
        <w:t xml:space="preserve"> </w:t>
      </w:r>
      <w:r w:rsidR="007D4946">
        <w:rPr>
          <w:rFonts w:ascii="Times New Roman" w:hAnsi="Times New Roman" w:cs="Times New Roman"/>
          <w:sz w:val="24"/>
          <w:szCs w:val="24"/>
        </w:rPr>
        <w:t xml:space="preserve">failed to identify </w:t>
      </w:r>
      <w:r w:rsidR="00467081">
        <w:rPr>
          <w:rFonts w:ascii="Times New Roman" w:hAnsi="Times New Roman" w:cs="Times New Roman"/>
          <w:sz w:val="24"/>
          <w:szCs w:val="24"/>
        </w:rPr>
        <w:t xml:space="preserve">where exactly the difference were since </w:t>
      </w:r>
      <w:r w:rsidR="00D27954">
        <w:rPr>
          <w:rFonts w:ascii="Times New Roman" w:hAnsi="Times New Roman" w:cs="Times New Roman"/>
          <w:sz w:val="24"/>
          <w:szCs w:val="24"/>
        </w:rPr>
        <w:t xml:space="preserve">all levels of ‘number of children’ fell into </w:t>
      </w:r>
      <w:r w:rsidR="007859EF">
        <w:rPr>
          <w:rFonts w:ascii="Times New Roman" w:hAnsi="Times New Roman" w:cs="Times New Roman"/>
          <w:sz w:val="24"/>
          <w:szCs w:val="24"/>
        </w:rPr>
        <w:t>the same</w:t>
      </w:r>
      <w:r w:rsidR="00D27954">
        <w:rPr>
          <w:rFonts w:ascii="Times New Roman" w:hAnsi="Times New Roman" w:cs="Times New Roman"/>
          <w:sz w:val="24"/>
          <w:szCs w:val="24"/>
        </w:rPr>
        <w:t xml:space="preserve"> group. </w:t>
      </w:r>
      <w:r w:rsidR="00B31C77">
        <w:rPr>
          <w:rFonts w:ascii="Times New Roman" w:hAnsi="Times New Roman" w:cs="Times New Roman"/>
          <w:sz w:val="24"/>
          <w:szCs w:val="24"/>
        </w:rPr>
        <w:t xml:space="preserve">We investigated the same research </w:t>
      </w:r>
      <w:r w:rsidR="00E05513">
        <w:rPr>
          <w:rFonts w:ascii="Times New Roman" w:hAnsi="Times New Roman" w:cs="Times New Roman"/>
          <w:sz w:val="24"/>
          <w:szCs w:val="24"/>
        </w:rPr>
        <w:t>question using Randomized</w:t>
      </w:r>
      <w:r w:rsidR="006C37DC">
        <w:rPr>
          <w:rFonts w:ascii="Times New Roman" w:hAnsi="Times New Roman" w:cs="Times New Roman"/>
          <w:sz w:val="24"/>
          <w:szCs w:val="24"/>
        </w:rPr>
        <w:t xml:space="preserve"> Block</w:t>
      </w:r>
      <w:r w:rsidR="00E05513">
        <w:rPr>
          <w:rFonts w:ascii="Times New Roman" w:hAnsi="Times New Roman" w:cs="Times New Roman"/>
          <w:sz w:val="24"/>
          <w:szCs w:val="24"/>
        </w:rPr>
        <w:t xml:space="preserve"> Factorial Design </w:t>
      </w:r>
      <w:r w:rsidR="006C37DC">
        <w:rPr>
          <w:rFonts w:ascii="Times New Roman" w:hAnsi="Times New Roman" w:cs="Times New Roman"/>
          <w:sz w:val="24"/>
          <w:szCs w:val="24"/>
        </w:rPr>
        <w:t xml:space="preserve">(RBF) while using </w:t>
      </w:r>
      <w:r w:rsidR="00616CE9">
        <w:rPr>
          <w:rFonts w:ascii="Times New Roman" w:hAnsi="Times New Roman" w:cs="Times New Roman"/>
          <w:sz w:val="24"/>
          <w:szCs w:val="24"/>
        </w:rPr>
        <w:t>‘Age group’</w:t>
      </w:r>
      <w:r w:rsidR="006C37DC">
        <w:rPr>
          <w:rFonts w:ascii="Times New Roman" w:hAnsi="Times New Roman" w:cs="Times New Roman"/>
          <w:sz w:val="24"/>
          <w:szCs w:val="24"/>
        </w:rPr>
        <w:t xml:space="preserve"> as a blocking factor</w:t>
      </w:r>
      <w:r w:rsidR="002E6B5D">
        <w:rPr>
          <w:rFonts w:ascii="Times New Roman" w:hAnsi="Times New Roman" w:cs="Times New Roman"/>
          <w:sz w:val="24"/>
          <w:szCs w:val="24"/>
        </w:rPr>
        <w:t xml:space="preserve"> </w:t>
      </w:r>
      <w:r w:rsidR="002E6B5D">
        <w:rPr>
          <w:rFonts w:ascii="Times New Roman" w:hAnsi="Times New Roman" w:cs="Times New Roman"/>
          <w:sz w:val="24"/>
          <w:szCs w:val="24"/>
        </w:rPr>
        <w:t>to control for the variability associated with age group.</w:t>
      </w:r>
      <w:r w:rsidR="002E6B5D">
        <w:rPr>
          <w:rFonts w:ascii="Times New Roman" w:hAnsi="Times New Roman" w:cs="Times New Roman"/>
          <w:sz w:val="24"/>
          <w:szCs w:val="24"/>
        </w:rPr>
        <w:t xml:space="preserve"> </w:t>
      </w:r>
      <w:r w:rsidR="009C7D66">
        <w:rPr>
          <w:rFonts w:ascii="Times New Roman" w:hAnsi="Times New Roman" w:cs="Times New Roman"/>
          <w:sz w:val="24"/>
          <w:szCs w:val="24"/>
        </w:rPr>
        <w:t xml:space="preserve">Our findings were the same as CRF </w:t>
      </w:r>
      <w:r w:rsidR="00B93B06">
        <w:rPr>
          <w:rFonts w:ascii="Times New Roman" w:hAnsi="Times New Roman" w:cs="Times New Roman"/>
          <w:sz w:val="24"/>
          <w:szCs w:val="24"/>
        </w:rPr>
        <w:t>i.e. the insignificance of ‘Region’ and the significance of “Number of children’.</w:t>
      </w:r>
      <w:r w:rsidR="00684244">
        <w:rPr>
          <w:rFonts w:ascii="Times New Roman" w:hAnsi="Times New Roman" w:cs="Times New Roman"/>
          <w:sz w:val="24"/>
          <w:szCs w:val="24"/>
        </w:rPr>
        <w:t xml:space="preserve"> Post-hoc test of REGWQ </w:t>
      </w:r>
      <w:r w:rsidR="001F5512">
        <w:rPr>
          <w:rFonts w:ascii="Times New Roman" w:hAnsi="Times New Roman" w:cs="Times New Roman"/>
          <w:sz w:val="24"/>
          <w:szCs w:val="24"/>
        </w:rPr>
        <w:t xml:space="preserve">revealed that 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insurance charges </w:t>
      </w:r>
      <w:r w:rsidR="001F5512">
        <w:rPr>
          <w:rFonts w:ascii="Times New Roman" w:hAnsi="Times New Roman" w:cs="Times New Roman"/>
          <w:sz w:val="24"/>
          <w:szCs w:val="24"/>
        </w:rPr>
        <w:t>of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 people having 3 </w:t>
      </w:r>
      <w:r w:rsidR="001F5512">
        <w:rPr>
          <w:rFonts w:ascii="Times New Roman" w:hAnsi="Times New Roman" w:cs="Times New Roman"/>
          <w:sz w:val="24"/>
          <w:szCs w:val="24"/>
        </w:rPr>
        <w:t>and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 2 children </w:t>
      </w:r>
      <w:r w:rsidR="00750766">
        <w:rPr>
          <w:rFonts w:ascii="Times New Roman" w:hAnsi="Times New Roman" w:cs="Times New Roman"/>
          <w:sz w:val="24"/>
          <w:szCs w:val="24"/>
        </w:rPr>
        <w:t>were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 different from people having 5 children, while all other pairwise difference</w:t>
      </w:r>
      <w:r w:rsidR="001F5512">
        <w:rPr>
          <w:rFonts w:ascii="Times New Roman" w:hAnsi="Times New Roman" w:cs="Times New Roman"/>
          <w:sz w:val="24"/>
          <w:szCs w:val="24"/>
        </w:rPr>
        <w:t>s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 </w:t>
      </w:r>
      <w:r w:rsidR="00750766">
        <w:rPr>
          <w:rFonts w:ascii="Times New Roman" w:hAnsi="Times New Roman" w:cs="Times New Roman"/>
          <w:sz w:val="24"/>
          <w:szCs w:val="24"/>
        </w:rPr>
        <w:t>were</w:t>
      </w:r>
      <w:r w:rsidR="001F5512" w:rsidRPr="001F5512">
        <w:rPr>
          <w:rFonts w:ascii="Times New Roman" w:hAnsi="Times New Roman" w:cs="Times New Roman"/>
          <w:sz w:val="24"/>
          <w:szCs w:val="24"/>
        </w:rPr>
        <w:t xml:space="preserve"> insignificant</w:t>
      </w:r>
      <w:r w:rsidR="001F5512">
        <w:rPr>
          <w:rFonts w:ascii="Times New Roman" w:hAnsi="Times New Roman" w:cs="Times New Roman"/>
          <w:sz w:val="24"/>
          <w:szCs w:val="24"/>
        </w:rPr>
        <w:t xml:space="preserve">. </w:t>
      </w:r>
      <w:r w:rsidR="00BB4A88">
        <w:rPr>
          <w:rFonts w:ascii="Times New Roman" w:hAnsi="Times New Roman" w:cs="Times New Roman"/>
          <w:sz w:val="24"/>
          <w:szCs w:val="24"/>
        </w:rPr>
        <w:t xml:space="preserve">While Bonferroni test concluded that </w:t>
      </w:r>
      <w:r w:rsidR="00BB4A88" w:rsidRPr="00BB4A88">
        <w:rPr>
          <w:rFonts w:ascii="Times New Roman" w:hAnsi="Times New Roman" w:cs="Times New Roman"/>
          <w:sz w:val="24"/>
          <w:szCs w:val="24"/>
        </w:rPr>
        <w:t>insurance charge</w:t>
      </w:r>
      <w:r w:rsidR="00BB4A88">
        <w:rPr>
          <w:rFonts w:ascii="Times New Roman" w:hAnsi="Times New Roman" w:cs="Times New Roman"/>
          <w:sz w:val="24"/>
          <w:szCs w:val="24"/>
        </w:rPr>
        <w:t xml:space="preserve"> of</w:t>
      </w:r>
      <w:r w:rsidR="00BB4A88" w:rsidRPr="00BB4A88">
        <w:rPr>
          <w:rFonts w:ascii="Times New Roman" w:hAnsi="Times New Roman" w:cs="Times New Roman"/>
          <w:sz w:val="24"/>
          <w:szCs w:val="24"/>
        </w:rPr>
        <w:t xml:space="preserve"> people having no children </w:t>
      </w:r>
      <w:r w:rsidR="00750766">
        <w:rPr>
          <w:rFonts w:ascii="Times New Roman" w:hAnsi="Times New Roman" w:cs="Times New Roman"/>
          <w:sz w:val="24"/>
          <w:szCs w:val="24"/>
        </w:rPr>
        <w:t>was</w:t>
      </w:r>
      <w:r w:rsidR="00BB4A88" w:rsidRPr="00BB4A88">
        <w:rPr>
          <w:rFonts w:ascii="Times New Roman" w:hAnsi="Times New Roman" w:cs="Times New Roman"/>
          <w:sz w:val="24"/>
          <w:szCs w:val="24"/>
        </w:rPr>
        <w:t xml:space="preserve"> different from people having 2 children</w:t>
      </w:r>
      <w:r w:rsidR="00BB4A88">
        <w:rPr>
          <w:rFonts w:ascii="Times New Roman" w:hAnsi="Times New Roman" w:cs="Times New Roman"/>
          <w:sz w:val="24"/>
          <w:szCs w:val="24"/>
        </w:rPr>
        <w:t>.</w:t>
      </w:r>
      <w:r w:rsidR="00B93B06">
        <w:rPr>
          <w:rFonts w:ascii="Times New Roman" w:hAnsi="Times New Roman" w:cs="Times New Roman"/>
          <w:sz w:val="24"/>
          <w:szCs w:val="24"/>
        </w:rPr>
        <w:t xml:space="preserve"> </w:t>
      </w:r>
      <w:r w:rsidR="00BB4A88">
        <w:rPr>
          <w:rFonts w:ascii="Times New Roman" w:hAnsi="Times New Roman" w:cs="Times New Roman"/>
          <w:sz w:val="24"/>
          <w:szCs w:val="24"/>
        </w:rPr>
        <w:t>U</w:t>
      </w:r>
      <w:r w:rsidR="00930E3B">
        <w:rPr>
          <w:rFonts w:ascii="Times New Roman" w:hAnsi="Times New Roman" w:cs="Times New Roman"/>
          <w:sz w:val="24"/>
          <w:szCs w:val="24"/>
        </w:rPr>
        <w:t xml:space="preserve">nlike in the CRF, the interaction between ‘Region' and ‘number of children’ </w:t>
      </w:r>
      <w:r w:rsidR="00AC4FD3">
        <w:rPr>
          <w:rFonts w:ascii="Times New Roman" w:hAnsi="Times New Roman" w:cs="Times New Roman"/>
          <w:sz w:val="24"/>
          <w:szCs w:val="24"/>
        </w:rPr>
        <w:t xml:space="preserve">was significant in RBF. </w:t>
      </w:r>
      <w:r w:rsidR="00E206CC">
        <w:rPr>
          <w:rFonts w:ascii="Times New Roman" w:hAnsi="Times New Roman" w:cs="Times New Roman"/>
          <w:sz w:val="24"/>
          <w:szCs w:val="24"/>
        </w:rPr>
        <w:t>While conducting the</w:t>
      </w:r>
      <w:r w:rsidR="00517C23">
        <w:rPr>
          <w:rFonts w:ascii="Times New Roman" w:hAnsi="Times New Roman" w:cs="Times New Roman"/>
          <w:sz w:val="24"/>
          <w:szCs w:val="24"/>
        </w:rPr>
        <w:t xml:space="preserve"> </w:t>
      </w:r>
      <w:r w:rsidR="00D81FE5">
        <w:rPr>
          <w:rFonts w:ascii="Times New Roman" w:hAnsi="Times New Roman" w:cs="Times New Roman"/>
          <w:sz w:val="24"/>
          <w:szCs w:val="24"/>
        </w:rPr>
        <w:t>post-hoc</w:t>
      </w:r>
      <w:r w:rsidR="00517C23">
        <w:rPr>
          <w:rFonts w:ascii="Times New Roman" w:hAnsi="Times New Roman" w:cs="Times New Roman"/>
          <w:sz w:val="24"/>
          <w:szCs w:val="24"/>
        </w:rPr>
        <w:t xml:space="preserve"> tests </w:t>
      </w:r>
      <w:r w:rsidR="006F3EF4"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750766">
        <w:rPr>
          <w:rFonts w:ascii="Times New Roman" w:hAnsi="Times New Roman" w:cs="Times New Roman"/>
          <w:sz w:val="24"/>
          <w:szCs w:val="24"/>
        </w:rPr>
        <w:t xml:space="preserve">significance of </w:t>
      </w:r>
      <w:r w:rsidR="00D44E6B">
        <w:rPr>
          <w:rFonts w:ascii="Times New Roman" w:hAnsi="Times New Roman" w:cs="Times New Roman"/>
          <w:sz w:val="24"/>
          <w:szCs w:val="24"/>
        </w:rPr>
        <w:t>interaction</w:t>
      </w:r>
      <w:r w:rsidR="00750766">
        <w:rPr>
          <w:rFonts w:ascii="Times New Roman" w:hAnsi="Times New Roman" w:cs="Times New Roman"/>
          <w:sz w:val="24"/>
          <w:szCs w:val="24"/>
        </w:rPr>
        <w:t xml:space="preserve"> effect</w:t>
      </w:r>
      <w:r w:rsidR="008465C6">
        <w:rPr>
          <w:rFonts w:ascii="Times New Roman" w:hAnsi="Times New Roman" w:cs="Times New Roman"/>
          <w:sz w:val="24"/>
          <w:szCs w:val="24"/>
        </w:rPr>
        <w:t xml:space="preserve"> of</w:t>
      </w:r>
      <w:r w:rsidR="00D44E6B">
        <w:rPr>
          <w:rFonts w:ascii="Times New Roman" w:hAnsi="Times New Roman" w:cs="Times New Roman"/>
          <w:sz w:val="24"/>
          <w:szCs w:val="24"/>
        </w:rPr>
        <w:t xml:space="preserve"> the 24 possible combination</w:t>
      </w:r>
      <w:r w:rsidR="0062722D">
        <w:rPr>
          <w:rFonts w:ascii="Times New Roman" w:hAnsi="Times New Roman" w:cs="Times New Roman"/>
          <w:sz w:val="24"/>
          <w:szCs w:val="24"/>
        </w:rPr>
        <w:t xml:space="preserve">s of </w:t>
      </w:r>
      <w:r w:rsidR="00431474">
        <w:rPr>
          <w:rFonts w:ascii="Times New Roman" w:hAnsi="Times New Roman" w:cs="Times New Roman"/>
          <w:sz w:val="24"/>
          <w:szCs w:val="24"/>
        </w:rPr>
        <w:t>‘Region</w:t>
      </w:r>
      <w:r w:rsidR="0062722D">
        <w:rPr>
          <w:rFonts w:ascii="Times New Roman" w:hAnsi="Times New Roman" w:cs="Times New Roman"/>
          <w:sz w:val="24"/>
          <w:szCs w:val="24"/>
        </w:rPr>
        <w:t>’ and ‘Number of Children’</w:t>
      </w:r>
      <w:r w:rsidR="001F2348">
        <w:rPr>
          <w:rFonts w:ascii="Times New Roman" w:hAnsi="Times New Roman" w:cs="Times New Roman"/>
          <w:sz w:val="24"/>
          <w:szCs w:val="24"/>
        </w:rPr>
        <w:t xml:space="preserve">, it was revealed that </w:t>
      </w:r>
      <w:r w:rsidR="002C000E">
        <w:rPr>
          <w:rFonts w:ascii="Times New Roman" w:hAnsi="Times New Roman" w:cs="Times New Roman"/>
          <w:sz w:val="24"/>
          <w:szCs w:val="24"/>
        </w:rPr>
        <w:t xml:space="preserve">not a single combination of interaction was significant. </w:t>
      </w:r>
    </w:p>
    <w:p w14:paraId="7D68D20A" w14:textId="5F7CF19A" w:rsidR="00D27954" w:rsidRDefault="00D27954" w:rsidP="00DF7750">
      <w:pPr>
        <w:rPr>
          <w:rFonts w:ascii="Times New Roman" w:hAnsi="Times New Roman" w:cs="Times New Roman"/>
          <w:sz w:val="24"/>
          <w:szCs w:val="24"/>
        </w:rPr>
      </w:pPr>
    </w:p>
    <w:p w14:paraId="737DFD6F" w14:textId="05886588" w:rsidR="00715F97" w:rsidRDefault="008B6D64" w:rsidP="00DF7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Investigating the impact of </w:t>
      </w:r>
      <w:r w:rsidR="00254E4C">
        <w:rPr>
          <w:rFonts w:ascii="Times New Roman" w:hAnsi="Times New Roman" w:cs="Times New Roman"/>
          <w:sz w:val="24"/>
          <w:szCs w:val="24"/>
        </w:rPr>
        <w:t>‘Region’</w:t>
      </w:r>
      <w:r>
        <w:rPr>
          <w:rFonts w:ascii="Times New Roman" w:hAnsi="Times New Roman" w:cs="Times New Roman"/>
          <w:sz w:val="24"/>
          <w:szCs w:val="24"/>
        </w:rPr>
        <w:t xml:space="preserve"> on insurance charges </w:t>
      </w:r>
      <w:r w:rsidR="00CD61B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D42AD8">
        <w:rPr>
          <w:rFonts w:ascii="Times New Roman" w:hAnsi="Times New Roman" w:cs="Times New Roman"/>
          <w:sz w:val="24"/>
          <w:szCs w:val="24"/>
        </w:rPr>
        <w:t>‘</w:t>
      </w:r>
      <w:r w:rsidR="00CD61B1">
        <w:rPr>
          <w:rFonts w:ascii="Times New Roman" w:hAnsi="Times New Roman" w:cs="Times New Roman"/>
          <w:sz w:val="24"/>
          <w:szCs w:val="24"/>
        </w:rPr>
        <w:t>BMI</w:t>
      </w:r>
      <w:r w:rsidR="00D42AD8">
        <w:rPr>
          <w:rFonts w:ascii="Times New Roman" w:hAnsi="Times New Roman" w:cs="Times New Roman"/>
          <w:sz w:val="24"/>
          <w:szCs w:val="24"/>
        </w:rPr>
        <w:t xml:space="preserve">’ </w:t>
      </w:r>
      <w:r w:rsidR="00CD61B1">
        <w:rPr>
          <w:rFonts w:ascii="Times New Roman" w:hAnsi="Times New Roman" w:cs="Times New Roman"/>
          <w:sz w:val="24"/>
          <w:szCs w:val="24"/>
        </w:rPr>
        <w:t>as a covariate</w:t>
      </w:r>
      <w:r w:rsidR="00EE539E">
        <w:rPr>
          <w:rFonts w:ascii="Times New Roman" w:hAnsi="Times New Roman" w:cs="Times New Roman"/>
          <w:sz w:val="24"/>
          <w:szCs w:val="24"/>
        </w:rPr>
        <w:t xml:space="preserve"> using Completely Randomized Analysis of Covariance (CRAC)</w:t>
      </w:r>
      <w:r>
        <w:rPr>
          <w:rFonts w:ascii="Times New Roman" w:hAnsi="Times New Roman" w:cs="Times New Roman"/>
          <w:sz w:val="24"/>
          <w:szCs w:val="24"/>
        </w:rPr>
        <w:t xml:space="preserve">, we found that insurance charges </w:t>
      </w:r>
      <w:r w:rsidR="0081656F">
        <w:rPr>
          <w:rFonts w:ascii="Times New Roman" w:hAnsi="Times New Roman" w:cs="Times New Roman"/>
          <w:sz w:val="24"/>
          <w:szCs w:val="24"/>
        </w:rPr>
        <w:t>were</w:t>
      </w:r>
      <w:r w:rsidR="005D4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equal across all levels of region (northeast, northwest, southeast, and southwest). In other words, </w:t>
      </w:r>
      <w:r w:rsidRPr="009C2EDD">
        <w:rPr>
          <w:rFonts w:ascii="Times New Roman" w:hAnsi="Times New Roman" w:cs="Times New Roman"/>
          <w:sz w:val="24"/>
          <w:szCs w:val="24"/>
        </w:rPr>
        <w:t>th</w:t>
      </w:r>
      <w:r w:rsidR="00D42C4B">
        <w:rPr>
          <w:rFonts w:ascii="Times New Roman" w:hAnsi="Times New Roman" w:cs="Times New Roman"/>
          <w:sz w:val="24"/>
          <w:szCs w:val="24"/>
        </w:rPr>
        <w:t xml:space="preserve">e ‘Region’ </w:t>
      </w:r>
      <w:r w:rsidR="004D2EC1">
        <w:rPr>
          <w:rFonts w:ascii="Times New Roman" w:hAnsi="Times New Roman" w:cs="Times New Roman"/>
          <w:sz w:val="24"/>
          <w:szCs w:val="24"/>
        </w:rPr>
        <w:t xml:space="preserve">became insignificant </w:t>
      </w:r>
      <w:r w:rsidR="00D42AD8">
        <w:rPr>
          <w:rFonts w:ascii="Times New Roman" w:hAnsi="Times New Roman" w:cs="Times New Roman"/>
          <w:sz w:val="24"/>
          <w:szCs w:val="24"/>
        </w:rPr>
        <w:t>from significant as indicated by the</w:t>
      </w:r>
      <w:r w:rsidR="00335047">
        <w:rPr>
          <w:rFonts w:ascii="Times New Roman" w:hAnsi="Times New Roman" w:cs="Times New Roman"/>
          <w:sz w:val="24"/>
          <w:szCs w:val="24"/>
        </w:rPr>
        <w:t xml:space="preserve"> CRD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0217">
        <w:rPr>
          <w:rFonts w:ascii="Times New Roman" w:hAnsi="Times New Roman" w:cs="Times New Roman"/>
          <w:sz w:val="24"/>
          <w:szCs w:val="24"/>
        </w:rPr>
        <w:t xml:space="preserve">The inclusion of BMI as covariate in the model indicated that </w:t>
      </w:r>
      <w:r w:rsidR="000923E8">
        <w:rPr>
          <w:rFonts w:ascii="Times New Roman" w:hAnsi="Times New Roman" w:cs="Times New Roman"/>
          <w:sz w:val="24"/>
          <w:szCs w:val="24"/>
        </w:rPr>
        <w:t>t</w:t>
      </w:r>
      <w:r w:rsidR="000923E8" w:rsidRPr="000923E8">
        <w:rPr>
          <w:rFonts w:ascii="Times New Roman" w:hAnsi="Times New Roman" w:cs="Times New Roman"/>
          <w:sz w:val="24"/>
          <w:szCs w:val="24"/>
        </w:rPr>
        <w:t>he differences among regions become less important</w:t>
      </w:r>
      <w:r w:rsidR="000923E8">
        <w:rPr>
          <w:rFonts w:ascii="Times New Roman" w:hAnsi="Times New Roman" w:cs="Times New Roman"/>
          <w:sz w:val="24"/>
          <w:szCs w:val="24"/>
        </w:rPr>
        <w:t xml:space="preserve"> and </w:t>
      </w:r>
      <w:r w:rsidR="00D42C4B">
        <w:rPr>
          <w:rFonts w:ascii="Times New Roman" w:hAnsi="Times New Roman" w:cs="Times New Roman"/>
          <w:sz w:val="24"/>
          <w:szCs w:val="24"/>
        </w:rPr>
        <w:t>t</w:t>
      </w:r>
      <w:r w:rsidR="00D42C4B" w:rsidRPr="00D42C4B">
        <w:rPr>
          <w:rFonts w:ascii="Times New Roman" w:hAnsi="Times New Roman" w:cs="Times New Roman"/>
          <w:sz w:val="24"/>
          <w:szCs w:val="24"/>
        </w:rPr>
        <w:t>he variation in insurance charges could be explained by differences in BMI</w:t>
      </w:r>
      <w:r w:rsidR="00D42C4B">
        <w:rPr>
          <w:rFonts w:ascii="Times New Roman" w:hAnsi="Times New Roman" w:cs="Times New Roman"/>
          <w:sz w:val="24"/>
          <w:szCs w:val="24"/>
        </w:rPr>
        <w:t xml:space="preserve">. </w:t>
      </w:r>
      <w:r w:rsidR="00670DED">
        <w:rPr>
          <w:rFonts w:ascii="Times New Roman" w:hAnsi="Times New Roman" w:cs="Times New Roman"/>
          <w:sz w:val="24"/>
          <w:szCs w:val="24"/>
        </w:rPr>
        <w:t xml:space="preserve">This model also revealed that </w:t>
      </w:r>
      <w:r w:rsidR="00515534">
        <w:rPr>
          <w:rFonts w:ascii="Times New Roman" w:hAnsi="Times New Roman" w:cs="Times New Roman"/>
          <w:sz w:val="24"/>
          <w:szCs w:val="24"/>
        </w:rPr>
        <w:t>t</w:t>
      </w:r>
      <w:r w:rsidR="00343016">
        <w:rPr>
          <w:rFonts w:ascii="Times New Roman" w:hAnsi="Times New Roman" w:cs="Times New Roman"/>
          <w:sz w:val="24"/>
          <w:szCs w:val="24"/>
        </w:rPr>
        <w:t xml:space="preserve">he assumptions such as the linear relationship between the </w:t>
      </w:r>
      <w:r w:rsidR="005B0A45">
        <w:rPr>
          <w:rFonts w:ascii="Times New Roman" w:hAnsi="Times New Roman" w:cs="Times New Roman"/>
          <w:sz w:val="24"/>
          <w:szCs w:val="24"/>
        </w:rPr>
        <w:t xml:space="preserve">insurance charges (dependent variable) and the BMI (covariate) </w:t>
      </w:r>
      <w:r w:rsidR="001D4DEE">
        <w:rPr>
          <w:rFonts w:ascii="Times New Roman" w:hAnsi="Times New Roman" w:cs="Times New Roman"/>
          <w:sz w:val="24"/>
          <w:szCs w:val="24"/>
        </w:rPr>
        <w:t xml:space="preserve">in general as well as across all levels of ‘Region’ </w:t>
      </w:r>
      <w:r w:rsidR="00135FB6">
        <w:rPr>
          <w:rFonts w:ascii="Times New Roman" w:hAnsi="Times New Roman" w:cs="Times New Roman"/>
          <w:sz w:val="24"/>
          <w:szCs w:val="24"/>
        </w:rPr>
        <w:t xml:space="preserve">and the homogeneity of regression slope </w:t>
      </w:r>
      <w:r w:rsidR="009016FB">
        <w:rPr>
          <w:rFonts w:ascii="Times New Roman" w:hAnsi="Times New Roman" w:cs="Times New Roman"/>
          <w:sz w:val="24"/>
          <w:szCs w:val="24"/>
        </w:rPr>
        <w:t xml:space="preserve">were not violated. </w:t>
      </w:r>
      <w:r w:rsidR="003A445C">
        <w:rPr>
          <w:rFonts w:ascii="Times New Roman" w:hAnsi="Times New Roman" w:cs="Times New Roman"/>
          <w:sz w:val="24"/>
          <w:szCs w:val="24"/>
        </w:rPr>
        <w:t xml:space="preserve">Hence, </w:t>
      </w:r>
      <w:r w:rsidR="00EF10EE">
        <w:rPr>
          <w:rFonts w:ascii="Times New Roman" w:hAnsi="Times New Roman" w:cs="Times New Roman"/>
          <w:sz w:val="24"/>
          <w:szCs w:val="24"/>
        </w:rPr>
        <w:t xml:space="preserve">this strengthens the reliability of the results of this experimental design. </w:t>
      </w:r>
    </w:p>
    <w:p w14:paraId="2551046B" w14:textId="43782C17" w:rsidR="00EF10EE" w:rsidRDefault="00EF10EE" w:rsidP="00EF1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Investigating the impact of </w:t>
      </w:r>
      <w:r>
        <w:rPr>
          <w:rFonts w:ascii="Times New Roman" w:hAnsi="Times New Roman" w:cs="Times New Roman"/>
          <w:sz w:val="24"/>
          <w:szCs w:val="24"/>
        </w:rPr>
        <w:t>‘Number of Children’</w:t>
      </w:r>
      <w:r>
        <w:rPr>
          <w:rFonts w:ascii="Times New Roman" w:hAnsi="Times New Roman" w:cs="Times New Roman"/>
          <w:sz w:val="24"/>
          <w:szCs w:val="24"/>
        </w:rPr>
        <w:t xml:space="preserve"> on insurance charges including </w:t>
      </w:r>
      <w:r w:rsidR="00D42AD8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BMI</w:t>
      </w:r>
      <w:r w:rsidR="00D42AD8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as a covariate using Completely Randomized Analysis of Covariance (CRAC), we found </w:t>
      </w:r>
      <w:r w:rsidR="003E4356" w:rsidRPr="003E4356">
        <w:rPr>
          <w:rFonts w:ascii="Times New Roman" w:hAnsi="Times New Roman" w:cs="Times New Roman"/>
          <w:sz w:val="24"/>
          <w:szCs w:val="24"/>
        </w:rPr>
        <w:t xml:space="preserve">that insurance charges </w:t>
      </w:r>
      <w:r w:rsidR="003E4356">
        <w:rPr>
          <w:rFonts w:ascii="Times New Roman" w:hAnsi="Times New Roman" w:cs="Times New Roman"/>
          <w:sz w:val="24"/>
          <w:szCs w:val="24"/>
        </w:rPr>
        <w:t>were</w:t>
      </w:r>
      <w:r w:rsidR="003E4356" w:rsidRPr="003E4356">
        <w:rPr>
          <w:rFonts w:ascii="Times New Roman" w:hAnsi="Times New Roman" w:cs="Times New Roman"/>
          <w:sz w:val="24"/>
          <w:szCs w:val="24"/>
        </w:rPr>
        <w:t xml:space="preserve"> different in at least one level of </w:t>
      </w:r>
      <w:r w:rsidR="003E4356">
        <w:rPr>
          <w:rFonts w:ascii="Times New Roman" w:hAnsi="Times New Roman" w:cs="Times New Roman"/>
          <w:sz w:val="24"/>
          <w:szCs w:val="24"/>
        </w:rPr>
        <w:t>‘</w:t>
      </w:r>
      <w:r w:rsidR="003E4356" w:rsidRPr="003E4356">
        <w:rPr>
          <w:rFonts w:ascii="Times New Roman" w:hAnsi="Times New Roman" w:cs="Times New Roman"/>
          <w:sz w:val="24"/>
          <w:szCs w:val="24"/>
        </w:rPr>
        <w:t>Number of Children</w:t>
      </w:r>
      <w:r w:rsidR="003E4356">
        <w:rPr>
          <w:rFonts w:ascii="Times New Roman" w:hAnsi="Times New Roman" w:cs="Times New Roman"/>
          <w:sz w:val="24"/>
          <w:szCs w:val="24"/>
        </w:rPr>
        <w:t>’</w:t>
      </w:r>
      <w:r w:rsidR="003E4356" w:rsidRPr="003E4356">
        <w:rPr>
          <w:rFonts w:ascii="Times New Roman" w:hAnsi="Times New Roman" w:cs="Times New Roman"/>
          <w:sz w:val="24"/>
          <w:szCs w:val="24"/>
        </w:rPr>
        <w:t xml:space="preserve"> controlling for BMI.</w:t>
      </w:r>
      <w:r w:rsidR="002F0A42">
        <w:rPr>
          <w:rFonts w:ascii="Times New Roman" w:hAnsi="Times New Roman" w:cs="Times New Roman"/>
          <w:sz w:val="24"/>
          <w:szCs w:val="24"/>
        </w:rPr>
        <w:t xml:space="preserve"> </w:t>
      </w:r>
      <w:r w:rsidR="00C521C7">
        <w:rPr>
          <w:rFonts w:ascii="Times New Roman" w:hAnsi="Times New Roman" w:cs="Times New Roman"/>
          <w:sz w:val="24"/>
          <w:szCs w:val="24"/>
        </w:rPr>
        <w:t xml:space="preserve">In other words, ‘Number of Children’ remained significant </w:t>
      </w:r>
      <w:r w:rsidR="00301D54">
        <w:rPr>
          <w:rFonts w:ascii="Times New Roman" w:hAnsi="Times New Roman" w:cs="Times New Roman"/>
          <w:sz w:val="24"/>
          <w:szCs w:val="24"/>
        </w:rPr>
        <w:t>despite</w:t>
      </w:r>
      <w:r w:rsidR="00C521C7">
        <w:rPr>
          <w:rFonts w:ascii="Times New Roman" w:hAnsi="Times New Roman" w:cs="Times New Roman"/>
          <w:sz w:val="24"/>
          <w:szCs w:val="24"/>
        </w:rPr>
        <w:t xml:space="preserve"> including BMI as a covariate in the model</w:t>
      </w:r>
      <w:r w:rsidR="00301D54">
        <w:rPr>
          <w:rFonts w:ascii="Times New Roman" w:hAnsi="Times New Roman" w:cs="Times New Roman"/>
          <w:sz w:val="24"/>
          <w:szCs w:val="24"/>
        </w:rPr>
        <w:t>. However, t</w:t>
      </w:r>
      <w:r w:rsidR="008C7F5C">
        <w:rPr>
          <w:rFonts w:ascii="Times New Roman" w:hAnsi="Times New Roman" w:cs="Times New Roman"/>
          <w:sz w:val="24"/>
          <w:szCs w:val="24"/>
        </w:rPr>
        <w:t>he post-hoc test</w:t>
      </w:r>
      <w:r w:rsidR="00301D54">
        <w:rPr>
          <w:rFonts w:ascii="Times New Roman" w:hAnsi="Times New Roman" w:cs="Times New Roman"/>
          <w:sz w:val="24"/>
          <w:szCs w:val="24"/>
        </w:rPr>
        <w:t xml:space="preserve"> of Tukey’s adjusted LSMEANS</w:t>
      </w:r>
      <w:r w:rsidR="008C7F5C">
        <w:rPr>
          <w:rFonts w:ascii="Times New Roman" w:hAnsi="Times New Roman" w:cs="Times New Roman"/>
          <w:sz w:val="24"/>
          <w:szCs w:val="24"/>
        </w:rPr>
        <w:t xml:space="preserve"> </w:t>
      </w:r>
      <w:r w:rsidR="00B8142B">
        <w:rPr>
          <w:rFonts w:ascii="Times New Roman" w:hAnsi="Times New Roman" w:cs="Times New Roman"/>
          <w:sz w:val="24"/>
          <w:szCs w:val="24"/>
        </w:rPr>
        <w:t xml:space="preserve">failed to identify the exact nature of those differences. </w:t>
      </w:r>
      <w:r w:rsidR="001C6A67">
        <w:rPr>
          <w:rFonts w:ascii="Times New Roman" w:hAnsi="Times New Roman" w:cs="Times New Roman"/>
          <w:sz w:val="24"/>
          <w:szCs w:val="24"/>
        </w:rPr>
        <w:t xml:space="preserve">This model </w:t>
      </w:r>
      <w:r w:rsidR="00CE43FF">
        <w:rPr>
          <w:rFonts w:ascii="Times New Roman" w:hAnsi="Times New Roman" w:cs="Times New Roman"/>
          <w:sz w:val="24"/>
          <w:szCs w:val="24"/>
        </w:rPr>
        <w:t xml:space="preserve">revealed that </w:t>
      </w:r>
      <w:r w:rsidR="00CE43FF" w:rsidRPr="00CE43FF">
        <w:rPr>
          <w:rFonts w:ascii="Times New Roman" w:hAnsi="Times New Roman" w:cs="Times New Roman"/>
          <w:sz w:val="24"/>
          <w:szCs w:val="24"/>
        </w:rPr>
        <w:t xml:space="preserve">Adjusting for BMI does not make the </w:t>
      </w:r>
      <w:r w:rsidR="006F16EC">
        <w:rPr>
          <w:rFonts w:ascii="Times New Roman" w:hAnsi="Times New Roman" w:cs="Times New Roman"/>
          <w:sz w:val="24"/>
          <w:szCs w:val="24"/>
        </w:rPr>
        <w:t>‘N</w:t>
      </w:r>
      <w:r w:rsidR="00CE43FF" w:rsidRPr="00CE43FF">
        <w:rPr>
          <w:rFonts w:ascii="Times New Roman" w:hAnsi="Times New Roman" w:cs="Times New Roman"/>
          <w:sz w:val="24"/>
          <w:szCs w:val="24"/>
        </w:rPr>
        <w:t xml:space="preserve">umber of </w:t>
      </w:r>
      <w:r w:rsidR="006F16EC">
        <w:rPr>
          <w:rFonts w:ascii="Times New Roman" w:hAnsi="Times New Roman" w:cs="Times New Roman"/>
          <w:sz w:val="24"/>
          <w:szCs w:val="24"/>
        </w:rPr>
        <w:t>C</w:t>
      </w:r>
      <w:r w:rsidR="00CE43FF" w:rsidRPr="00CE43FF">
        <w:rPr>
          <w:rFonts w:ascii="Times New Roman" w:hAnsi="Times New Roman" w:cs="Times New Roman"/>
          <w:sz w:val="24"/>
          <w:szCs w:val="24"/>
        </w:rPr>
        <w:t>hildren</w:t>
      </w:r>
      <w:r w:rsidR="006F16EC">
        <w:rPr>
          <w:rFonts w:ascii="Times New Roman" w:hAnsi="Times New Roman" w:cs="Times New Roman"/>
          <w:sz w:val="24"/>
          <w:szCs w:val="24"/>
        </w:rPr>
        <w:t>’</w:t>
      </w:r>
      <w:r w:rsidR="00CE43FF" w:rsidRPr="00CE43FF">
        <w:rPr>
          <w:rFonts w:ascii="Times New Roman" w:hAnsi="Times New Roman" w:cs="Times New Roman"/>
          <w:sz w:val="24"/>
          <w:szCs w:val="24"/>
        </w:rPr>
        <w:t xml:space="preserve"> less important (as was the case with region)</w:t>
      </w:r>
      <w:r w:rsidR="00CE43FF">
        <w:rPr>
          <w:rFonts w:ascii="Times New Roman" w:hAnsi="Times New Roman" w:cs="Times New Roman"/>
          <w:sz w:val="24"/>
          <w:szCs w:val="24"/>
        </w:rPr>
        <w:t>. In other words,</w:t>
      </w:r>
      <w:r w:rsidR="008940EA">
        <w:rPr>
          <w:rFonts w:ascii="Times New Roman" w:hAnsi="Times New Roman" w:cs="Times New Roman"/>
          <w:sz w:val="24"/>
          <w:szCs w:val="24"/>
        </w:rPr>
        <w:t xml:space="preserve"> t</w:t>
      </w:r>
      <w:r w:rsidR="008940EA" w:rsidRPr="008940EA">
        <w:rPr>
          <w:rFonts w:ascii="Times New Roman" w:hAnsi="Times New Roman" w:cs="Times New Roman"/>
          <w:sz w:val="24"/>
          <w:szCs w:val="24"/>
        </w:rPr>
        <w:t xml:space="preserve">he </w:t>
      </w:r>
      <w:r w:rsidR="008940EA">
        <w:rPr>
          <w:rFonts w:ascii="Times New Roman" w:hAnsi="Times New Roman" w:cs="Times New Roman"/>
          <w:sz w:val="24"/>
          <w:szCs w:val="24"/>
        </w:rPr>
        <w:t>‘</w:t>
      </w:r>
      <w:r w:rsidR="008940EA" w:rsidRPr="008940EA">
        <w:rPr>
          <w:rFonts w:ascii="Times New Roman" w:hAnsi="Times New Roman" w:cs="Times New Roman"/>
          <w:sz w:val="24"/>
          <w:szCs w:val="24"/>
        </w:rPr>
        <w:t xml:space="preserve">Number of </w:t>
      </w:r>
      <w:r w:rsidR="006F16EC">
        <w:rPr>
          <w:rFonts w:ascii="Times New Roman" w:hAnsi="Times New Roman" w:cs="Times New Roman"/>
          <w:sz w:val="24"/>
          <w:szCs w:val="24"/>
        </w:rPr>
        <w:t>C</w:t>
      </w:r>
      <w:r w:rsidR="008940EA" w:rsidRPr="008940EA">
        <w:rPr>
          <w:rFonts w:ascii="Times New Roman" w:hAnsi="Times New Roman" w:cs="Times New Roman"/>
          <w:sz w:val="24"/>
          <w:szCs w:val="24"/>
        </w:rPr>
        <w:t>hildren</w:t>
      </w:r>
      <w:r w:rsidR="008940EA">
        <w:rPr>
          <w:rFonts w:ascii="Times New Roman" w:hAnsi="Times New Roman" w:cs="Times New Roman"/>
          <w:sz w:val="24"/>
          <w:szCs w:val="24"/>
        </w:rPr>
        <w:t>’</w:t>
      </w:r>
      <w:r w:rsidR="008940EA" w:rsidRPr="008940EA">
        <w:rPr>
          <w:rFonts w:ascii="Times New Roman" w:hAnsi="Times New Roman" w:cs="Times New Roman"/>
          <w:sz w:val="24"/>
          <w:szCs w:val="24"/>
        </w:rPr>
        <w:t xml:space="preserve"> itself is a strong factor affecting insurance charges</w:t>
      </w:r>
      <w:r w:rsidR="008940EA">
        <w:rPr>
          <w:rFonts w:ascii="Times New Roman" w:hAnsi="Times New Roman" w:cs="Times New Roman"/>
          <w:sz w:val="24"/>
          <w:szCs w:val="24"/>
        </w:rPr>
        <w:t xml:space="preserve">. </w:t>
      </w:r>
      <w:r w:rsidR="00CE4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model also revealed that the assumption</w:t>
      </w:r>
      <w:r w:rsidR="00E82484">
        <w:rPr>
          <w:rFonts w:ascii="Times New Roman" w:hAnsi="Times New Roman" w:cs="Times New Roman"/>
          <w:sz w:val="24"/>
          <w:szCs w:val="24"/>
        </w:rPr>
        <w:t xml:space="preserve"> </w:t>
      </w:r>
      <w:r w:rsidR="00596C93">
        <w:rPr>
          <w:rFonts w:ascii="Times New Roman" w:hAnsi="Times New Roman" w:cs="Times New Roman"/>
          <w:sz w:val="24"/>
          <w:szCs w:val="24"/>
        </w:rPr>
        <w:t>of linear</w:t>
      </w:r>
      <w:r>
        <w:rPr>
          <w:rFonts w:ascii="Times New Roman" w:hAnsi="Times New Roman" w:cs="Times New Roman"/>
          <w:sz w:val="24"/>
          <w:szCs w:val="24"/>
        </w:rPr>
        <w:t xml:space="preserve"> relationship between the </w:t>
      </w:r>
      <w:r w:rsidR="00E82484">
        <w:rPr>
          <w:rFonts w:ascii="Times New Roman" w:hAnsi="Times New Roman" w:cs="Times New Roman"/>
          <w:sz w:val="24"/>
          <w:szCs w:val="24"/>
        </w:rPr>
        <w:t>‘Number of Children’</w:t>
      </w:r>
      <w:r>
        <w:rPr>
          <w:rFonts w:ascii="Times New Roman" w:hAnsi="Times New Roman" w:cs="Times New Roman"/>
          <w:sz w:val="24"/>
          <w:szCs w:val="24"/>
        </w:rPr>
        <w:t xml:space="preserve"> (dependent variable) and the BMI (covariate) in general as well as across all levels of ‘</w:t>
      </w:r>
      <w:r w:rsidR="00E82484">
        <w:rPr>
          <w:rFonts w:ascii="Times New Roman" w:hAnsi="Times New Roman" w:cs="Times New Roman"/>
          <w:sz w:val="24"/>
          <w:szCs w:val="24"/>
        </w:rPr>
        <w:t>Number of Children</w:t>
      </w:r>
      <w:r w:rsidR="00596C93">
        <w:rPr>
          <w:rFonts w:ascii="Times New Roman" w:hAnsi="Times New Roman" w:cs="Times New Roman"/>
          <w:sz w:val="24"/>
          <w:szCs w:val="24"/>
        </w:rPr>
        <w:t xml:space="preserve">’ was </w:t>
      </w:r>
      <w:r w:rsidR="00387E39">
        <w:rPr>
          <w:rFonts w:ascii="Times New Roman" w:hAnsi="Times New Roman" w:cs="Times New Roman"/>
          <w:sz w:val="24"/>
          <w:szCs w:val="24"/>
        </w:rPr>
        <w:t xml:space="preserve">not violated. However,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7E39">
        <w:rPr>
          <w:rFonts w:ascii="Times New Roman" w:hAnsi="Times New Roman" w:cs="Times New Roman"/>
          <w:sz w:val="24"/>
          <w:szCs w:val="24"/>
        </w:rPr>
        <w:t>assump</w:t>
      </w:r>
      <w:r w:rsidR="00596C93">
        <w:rPr>
          <w:rFonts w:ascii="Times New Roman" w:hAnsi="Times New Roman" w:cs="Times New Roman"/>
          <w:sz w:val="24"/>
          <w:szCs w:val="24"/>
        </w:rPr>
        <w:t xml:space="preserve">tion of </w:t>
      </w:r>
      <w:r>
        <w:rPr>
          <w:rFonts w:ascii="Times New Roman" w:hAnsi="Times New Roman" w:cs="Times New Roman"/>
          <w:sz w:val="24"/>
          <w:szCs w:val="24"/>
        </w:rPr>
        <w:t xml:space="preserve">homogeneity of regression slope </w:t>
      </w:r>
      <w:r w:rsidR="00596C93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violated. </w:t>
      </w:r>
      <w:r w:rsidR="0089286A">
        <w:rPr>
          <w:rFonts w:ascii="Times New Roman" w:hAnsi="Times New Roman" w:cs="Times New Roman"/>
          <w:sz w:val="24"/>
          <w:szCs w:val="24"/>
        </w:rPr>
        <w:t xml:space="preserve">Hence, </w:t>
      </w:r>
      <w:r w:rsidR="007C7893">
        <w:rPr>
          <w:rFonts w:ascii="Times New Roman" w:hAnsi="Times New Roman" w:cs="Times New Roman"/>
          <w:sz w:val="24"/>
          <w:szCs w:val="24"/>
        </w:rPr>
        <w:t xml:space="preserve">giving rise to the biasedness in the results of this model. </w:t>
      </w:r>
    </w:p>
    <w:p w14:paraId="3CE67F38" w14:textId="72F8DB1B" w:rsidR="007C7893" w:rsidRDefault="006F7500" w:rsidP="00EF1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b</w:t>
      </w:r>
      <w:r w:rsidR="007C7893">
        <w:rPr>
          <w:rFonts w:ascii="Times New Roman" w:hAnsi="Times New Roman" w:cs="Times New Roman"/>
          <w:sz w:val="24"/>
          <w:szCs w:val="24"/>
        </w:rPr>
        <w:t xml:space="preserve">ased on </w:t>
      </w:r>
      <w:r>
        <w:rPr>
          <w:rFonts w:ascii="Times New Roman" w:hAnsi="Times New Roman" w:cs="Times New Roman"/>
          <w:sz w:val="24"/>
          <w:szCs w:val="24"/>
        </w:rPr>
        <w:t xml:space="preserve">the results of </w:t>
      </w:r>
      <w:r w:rsidR="007C7893">
        <w:rPr>
          <w:rFonts w:ascii="Times New Roman" w:hAnsi="Times New Roman" w:cs="Times New Roman"/>
          <w:sz w:val="24"/>
          <w:szCs w:val="24"/>
        </w:rPr>
        <w:t>all the</w:t>
      </w:r>
      <w:r w:rsidR="00F854AD">
        <w:rPr>
          <w:rFonts w:ascii="Times New Roman" w:hAnsi="Times New Roman" w:cs="Times New Roman"/>
          <w:sz w:val="24"/>
          <w:szCs w:val="24"/>
        </w:rPr>
        <w:t xml:space="preserve"> experimental design models, it can be concluded that ‘Number of Children’ </w:t>
      </w:r>
      <w:r w:rsidR="00773474">
        <w:rPr>
          <w:rFonts w:ascii="Times New Roman" w:hAnsi="Times New Roman" w:cs="Times New Roman"/>
          <w:sz w:val="24"/>
          <w:szCs w:val="24"/>
        </w:rPr>
        <w:t xml:space="preserve">is the most important factor which drives the insurance charges as compared to the </w:t>
      </w:r>
      <w:r w:rsidR="007A4EF3">
        <w:rPr>
          <w:rFonts w:ascii="Times New Roman" w:hAnsi="Times New Roman" w:cs="Times New Roman"/>
          <w:sz w:val="24"/>
          <w:szCs w:val="24"/>
        </w:rPr>
        <w:t>‘Region’. However, the</w:t>
      </w:r>
      <w:r w:rsidR="00837B8A">
        <w:rPr>
          <w:rFonts w:ascii="Times New Roman" w:hAnsi="Times New Roman" w:cs="Times New Roman"/>
          <w:sz w:val="24"/>
          <w:szCs w:val="24"/>
        </w:rPr>
        <w:t xml:space="preserve"> data of the</w:t>
      </w:r>
      <w:r w:rsidR="007A4EF3">
        <w:rPr>
          <w:rFonts w:ascii="Times New Roman" w:hAnsi="Times New Roman" w:cs="Times New Roman"/>
          <w:sz w:val="24"/>
          <w:szCs w:val="24"/>
        </w:rPr>
        <w:t xml:space="preserve"> </w:t>
      </w:r>
      <w:r w:rsidR="00837B8A">
        <w:rPr>
          <w:rFonts w:ascii="Times New Roman" w:hAnsi="Times New Roman" w:cs="Times New Roman"/>
          <w:sz w:val="24"/>
          <w:szCs w:val="24"/>
        </w:rPr>
        <w:t xml:space="preserve">study has a few limitations which might be a source of biasedness and unreliability of results. These </w:t>
      </w:r>
      <w:r w:rsidR="00B14655">
        <w:rPr>
          <w:rFonts w:ascii="Times New Roman" w:hAnsi="Times New Roman" w:cs="Times New Roman"/>
          <w:sz w:val="24"/>
          <w:szCs w:val="24"/>
        </w:rPr>
        <w:t xml:space="preserve">limitations are </w:t>
      </w:r>
      <w:r w:rsidR="00B87B52">
        <w:rPr>
          <w:rFonts w:ascii="Times New Roman" w:hAnsi="Times New Roman" w:cs="Times New Roman"/>
          <w:sz w:val="24"/>
          <w:szCs w:val="24"/>
        </w:rPr>
        <w:t xml:space="preserve">the violation of normality and homogeneity of variance assumptions of the </w:t>
      </w:r>
      <w:r w:rsidR="0049658A">
        <w:rPr>
          <w:rFonts w:ascii="Times New Roman" w:hAnsi="Times New Roman" w:cs="Times New Roman"/>
          <w:sz w:val="24"/>
          <w:szCs w:val="24"/>
        </w:rPr>
        <w:t xml:space="preserve">dependent variable across each level of </w:t>
      </w:r>
      <w:r w:rsidR="002C76FC">
        <w:rPr>
          <w:rFonts w:ascii="Times New Roman" w:hAnsi="Times New Roman" w:cs="Times New Roman"/>
          <w:sz w:val="24"/>
          <w:szCs w:val="24"/>
        </w:rPr>
        <w:t xml:space="preserve">the factors. The homogeneity of regression slope in the ANCOVA is also violated which </w:t>
      </w:r>
      <w:r w:rsidR="000C3CEF">
        <w:rPr>
          <w:rFonts w:ascii="Times New Roman" w:hAnsi="Times New Roman" w:cs="Times New Roman"/>
          <w:sz w:val="24"/>
          <w:szCs w:val="24"/>
        </w:rPr>
        <w:t xml:space="preserve">raises questions on the validity of the results.  All in all, </w:t>
      </w:r>
      <w:r w:rsidR="001D2C2B">
        <w:rPr>
          <w:rFonts w:ascii="Times New Roman" w:hAnsi="Times New Roman" w:cs="Times New Roman"/>
          <w:sz w:val="24"/>
          <w:szCs w:val="24"/>
        </w:rPr>
        <w:t xml:space="preserve">‘Number of Children’ can be concluded as the most important factor </w:t>
      </w:r>
      <w:r w:rsidR="0074195D">
        <w:rPr>
          <w:rFonts w:ascii="Times New Roman" w:hAnsi="Times New Roman" w:cs="Times New Roman"/>
          <w:sz w:val="24"/>
          <w:szCs w:val="24"/>
        </w:rPr>
        <w:t>that drive</w:t>
      </w:r>
      <w:r w:rsidR="00CC4987">
        <w:rPr>
          <w:rFonts w:ascii="Times New Roman" w:hAnsi="Times New Roman" w:cs="Times New Roman"/>
          <w:sz w:val="24"/>
          <w:szCs w:val="24"/>
        </w:rPr>
        <w:t>s</w:t>
      </w:r>
      <w:r w:rsidR="0074195D">
        <w:rPr>
          <w:rFonts w:ascii="Times New Roman" w:hAnsi="Times New Roman" w:cs="Times New Roman"/>
          <w:sz w:val="24"/>
          <w:szCs w:val="24"/>
        </w:rPr>
        <w:t xml:space="preserve"> the insurance costs. </w:t>
      </w:r>
    </w:p>
    <w:p w14:paraId="7B2ABDE0" w14:textId="266C56F7" w:rsidR="00EF10EE" w:rsidRDefault="00EF10EE" w:rsidP="00DF7750">
      <w:pPr>
        <w:rPr>
          <w:rFonts w:ascii="Times New Roman" w:hAnsi="Times New Roman" w:cs="Times New Roman"/>
          <w:sz w:val="24"/>
          <w:szCs w:val="24"/>
        </w:rPr>
      </w:pPr>
    </w:p>
    <w:p w14:paraId="3D86B7D4" w14:textId="77777777" w:rsidR="00304B96" w:rsidRDefault="00304B96">
      <w:pPr>
        <w:rPr>
          <w:rFonts w:ascii="Times New Roman" w:hAnsi="Times New Roman" w:cs="Times New Roman"/>
          <w:sz w:val="24"/>
          <w:szCs w:val="24"/>
        </w:rPr>
      </w:pPr>
    </w:p>
    <w:p w14:paraId="76565918" w14:textId="77777777" w:rsidR="008A36BD" w:rsidRDefault="008A36BD">
      <w:pPr>
        <w:rPr>
          <w:rFonts w:ascii="Times New Roman" w:hAnsi="Times New Roman" w:cs="Times New Roman"/>
          <w:sz w:val="24"/>
          <w:szCs w:val="24"/>
        </w:rPr>
      </w:pPr>
    </w:p>
    <w:p w14:paraId="1F70ADE6" w14:textId="20DE89F5" w:rsidR="00D27559" w:rsidRPr="007D6169" w:rsidRDefault="00D27559">
      <w:pPr>
        <w:rPr>
          <w:rFonts w:ascii="Times New Roman" w:hAnsi="Times New Roman" w:cs="Times New Roman"/>
          <w:sz w:val="24"/>
          <w:szCs w:val="24"/>
        </w:rPr>
      </w:pPr>
    </w:p>
    <w:sectPr w:rsidR="00D27559" w:rsidRPr="007D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69"/>
    <w:rsid w:val="000406D6"/>
    <w:rsid w:val="00075282"/>
    <w:rsid w:val="000923E8"/>
    <w:rsid w:val="000C3CEF"/>
    <w:rsid w:val="000D19FF"/>
    <w:rsid w:val="001203F7"/>
    <w:rsid w:val="0012458B"/>
    <w:rsid w:val="001339D3"/>
    <w:rsid w:val="00135FB6"/>
    <w:rsid w:val="001520B1"/>
    <w:rsid w:val="00175925"/>
    <w:rsid w:val="00182745"/>
    <w:rsid w:val="001C6A67"/>
    <w:rsid w:val="001D2C2B"/>
    <w:rsid w:val="001D4DEE"/>
    <w:rsid w:val="001F2348"/>
    <w:rsid w:val="001F5512"/>
    <w:rsid w:val="002500B4"/>
    <w:rsid w:val="00254E4C"/>
    <w:rsid w:val="0026473C"/>
    <w:rsid w:val="002747B9"/>
    <w:rsid w:val="002816AA"/>
    <w:rsid w:val="00291C11"/>
    <w:rsid w:val="0029258F"/>
    <w:rsid w:val="002A17C4"/>
    <w:rsid w:val="002C000E"/>
    <w:rsid w:val="002C76FC"/>
    <w:rsid w:val="002E6B5D"/>
    <w:rsid w:val="002F0A42"/>
    <w:rsid w:val="003005B8"/>
    <w:rsid w:val="00301D54"/>
    <w:rsid w:val="00304B96"/>
    <w:rsid w:val="00335047"/>
    <w:rsid w:val="00343016"/>
    <w:rsid w:val="0037736A"/>
    <w:rsid w:val="00387E39"/>
    <w:rsid w:val="003A445C"/>
    <w:rsid w:val="003C367C"/>
    <w:rsid w:val="003E4356"/>
    <w:rsid w:val="003F0BC8"/>
    <w:rsid w:val="00430022"/>
    <w:rsid w:val="00431474"/>
    <w:rsid w:val="00433DC2"/>
    <w:rsid w:val="00467081"/>
    <w:rsid w:val="0049658A"/>
    <w:rsid w:val="004977FA"/>
    <w:rsid w:val="004A3FCC"/>
    <w:rsid w:val="004B5F48"/>
    <w:rsid w:val="004C2904"/>
    <w:rsid w:val="004C4A44"/>
    <w:rsid w:val="004C72A3"/>
    <w:rsid w:val="004D2EC1"/>
    <w:rsid w:val="00511DD4"/>
    <w:rsid w:val="00515534"/>
    <w:rsid w:val="00517C23"/>
    <w:rsid w:val="00533796"/>
    <w:rsid w:val="0053728E"/>
    <w:rsid w:val="00544857"/>
    <w:rsid w:val="00546785"/>
    <w:rsid w:val="00554891"/>
    <w:rsid w:val="00562DB7"/>
    <w:rsid w:val="00596C93"/>
    <w:rsid w:val="005B0A45"/>
    <w:rsid w:val="005D2E9F"/>
    <w:rsid w:val="005D40C0"/>
    <w:rsid w:val="005E2707"/>
    <w:rsid w:val="005E57F3"/>
    <w:rsid w:val="00614C64"/>
    <w:rsid w:val="00616CE9"/>
    <w:rsid w:val="0062722D"/>
    <w:rsid w:val="00647EE6"/>
    <w:rsid w:val="00650D49"/>
    <w:rsid w:val="00657890"/>
    <w:rsid w:val="00670DED"/>
    <w:rsid w:val="00673ABD"/>
    <w:rsid w:val="00684244"/>
    <w:rsid w:val="006851FA"/>
    <w:rsid w:val="00693056"/>
    <w:rsid w:val="0069740D"/>
    <w:rsid w:val="006A26EF"/>
    <w:rsid w:val="006C37DC"/>
    <w:rsid w:val="006C730B"/>
    <w:rsid w:val="006D5901"/>
    <w:rsid w:val="006E6D81"/>
    <w:rsid w:val="006F16EC"/>
    <w:rsid w:val="006F3EF4"/>
    <w:rsid w:val="006F7500"/>
    <w:rsid w:val="00701CC1"/>
    <w:rsid w:val="007041B3"/>
    <w:rsid w:val="00715F97"/>
    <w:rsid w:val="007237E7"/>
    <w:rsid w:val="0073145E"/>
    <w:rsid w:val="0074195D"/>
    <w:rsid w:val="00743E72"/>
    <w:rsid w:val="00750766"/>
    <w:rsid w:val="00756F0F"/>
    <w:rsid w:val="00773474"/>
    <w:rsid w:val="007859EF"/>
    <w:rsid w:val="007A4EF3"/>
    <w:rsid w:val="007A63C2"/>
    <w:rsid w:val="007C7893"/>
    <w:rsid w:val="007D18CB"/>
    <w:rsid w:val="007D4946"/>
    <w:rsid w:val="007D6169"/>
    <w:rsid w:val="007E5E88"/>
    <w:rsid w:val="0080352B"/>
    <w:rsid w:val="0081656F"/>
    <w:rsid w:val="0083625E"/>
    <w:rsid w:val="00837B8A"/>
    <w:rsid w:val="008465C6"/>
    <w:rsid w:val="00846A93"/>
    <w:rsid w:val="008707DA"/>
    <w:rsid w:val="00892337"/>
    <w:rsid w:val="0089286A"/>
    <w:rsid w:val="008940EA"/>
    <w:rsid w:val="008A36BD"/>
    <w:rsid w:val="008B6D64"/>
    <w:rsid w:val="008C7F5C"/>
    <w:rsid w:val="008E3D4D"/>
    <w:rsid w:val="008E6484"/>
    <w:rsid w:val="008F4BF2"/>
    <w:rsid w:val="008F5EA4"/>
    <w:rsid w:val="009016FB"/>
    <w:rsid w:val="00930E3B"/>
    <w:rsid w:val="00933980"/>
    <w:rsid w:val="009616C0"/>
    <w:rsid w:val="00965D5B"/>
    <w:rsid w:val="00966C8F"/>
    <w:rsid w:val="009C2EDD"/>
    <w:rsid w:val="009C7D66"/>
    <w:rsid w:val="00A044CE"/>
    <w:rsid w:val="00A446E8"/>
    <w:rsid w:val="00A52F49"/>
    <w:rsid w:val="00A6163F"/>
    <w:rsid w:val="00A66F40"/>
    <w:rsid w:val="00A740DB"/>
    <w:rsid w:val="00A92988"/>
    <w:rsid w:val="00AC4FD3"/>
    <w:rsid w:val="00AD6FFA"/>
    <w:rsid w:val="00AE1224"/>
    <w:rsid w:val="00AE1549"/>
    <w:rsid w:val="00B14655"/>
    <w:rsid w:val="00B30DF1"/>
    <w:rsid w:val="00B31C77"/>
    <w:rsid w:val="00B42398"/>
    <w:rsid w:val="00B70217"/>
    <w:rsid w:val="00B8142B"/>
    <w:rsid w:val="00B84F0F"/>
    <w:rsid w:val="00B87B52"/>
    <w:rsid w:val="00B93B06"/>
    <w:rsid w:val="00B95813"/>
    <w:rsid w:val="00B96E13"/>
    <w:rsid w:val="00BB4A88"/>
    <w:rsid w:val="00BF39DE"/>
    <w:rsid w:val="00C238D6"/>
    <w:rsid w:val="00C27C06"/>
    <w:rsid w:val="00C27C99"/>
    <w:rsid w:val="00C521C7"/>
    <w:rsid w:val="00CC4987"/>
    <w:rsid w:val="00CD58E3"/>
    <w:rsid w:val="00CD61B1"/>
    <w:rsid w:val="00CE43FF"/>
    <w:rsid w:val="00CF6329"/>
    <w:rsid w:val="00D27559"/>
    <w:rsid w:val="00D27954"/>
    <w:rsid w:val="00D42AD8"/>
    <w:rsid w:val="00D42C4B"/>
    <w:rsid w:val="00D44E6B"/>
    <w:rsid w:val="00D54357"/>
    <w:rsid w:val="00D7461D"/>
    <w:rsid w:val="00D74C7B"/>
    <w:rsid w:val="00D81FE5"/>
    <w:rsid w:val="00DF7750"/>
    <w:rsid w:val="00E0528B"/>
    <w:rsid w:val="00E05513"/>
    <w:rsid w:val="00E2038B"/>
    <w:rsid w:val="00E206CC"/>
    <w:rsid w:val="00E65A1A"/>
    <w:rsid w:val="00E661EA"/>
    <w:rsid w:val="00E82484"/>
    <w:rsid w:val="00E90202"/>
    <w:rsid w:val="00E97AE5"/>
    <w:rsid w:val="00EA12CB"/>
    <w:rsid w:val="00ED0D1F"/>
    <w:rsid w:val="00EE12BC"/>
    <w:rsid w:val="00EE539E"/>
    <w:rsid w:val="00EF10EE"/>
    <w:rsid w:val="00F174C9"/>
    <w:rsid w:val="00F854AD"/>
    <w:rsid w:val="00F85C2A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785D"/>
  <w15:chartTrackingRefBased/>
  <w15:docId w15:val="{B27C709C-52EC-4D25-9E52-BD09B81B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5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7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</dc:creator>
  <cp:keywords/>
  <dc:description/>
  <cp:lastModifiedBy>Nasir Ali</cp:lastModifiedBy>
  <cp:revision>191</cp:revision>
  <dcterms:created xsi:type="dcterms:W3CDTF">2023-12-27T18:53:00Z</dcterms:created>
  <dcterms:modified xsi:type="dcterms:W3CDTF">2023-12-27T22:56:00Z</dcterms:modified>
</cp:coreProperties>
</file>