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1A518" w14:textId="77777777" w:rsidR="0062265F" w:rsidRDefault="0062265F" w:rsidP="0062265F">
      <w:r>
        <w:t>Here's a detailed report on “</w:t>
      </w:r>
      <w:proofErr w:type="spellStart"/>
      <w:r>
        <w:t>Hematovision</w:t>
      </w:r>
      <w:proofErr w:type="spellEnd"/>
      <w:r>
        <w:t>: Advanced Blood Cell Classification Using Transfer Learning” categorized under Artificial Intelligence. You can use this for academic or project purposes.</w:t>
      </w:r>
    </w:p>
    <w:p w14:paraId="3AE4C264" w14:textId="05542CE5" w:rsidR="0062265F" w:rsidRDefault="0062265F" w:rsidP="0062265F">
      <w:proofErr w:type="spellStart"/>
      <w:r>
        <w:t>Hematovision</w:t>
      </w:r>
      <w:proofErr w:type="spellEnd"/>
      <w:r>
        <w:t>: Advanced Blood Cell Classification Using Transfer Learning</w:t>
      </w:r>
    </w:p>
    <w:p w14:paraId="75023C62" w14:textId="77777777" w:rsidR="0062265F" w:rsidRDefault="0062265F" w:rsidP="0062265F">
      <w:r>
        <w:t>Category: Artificial Intelligence</w:t>
      </w:r>
    </w:p>
    <w:p w14:paraId="1703CBD0" w14:textId="1B692356" w:rsidR="0062265F" w:rsidRDefault="0062265F" w:rsidP="0062265F">
      <w:r>
        <w:t>Field: Medical Imaging / Biomedical AI / Deep Learning</w:t>
      </w:r>
    </w:p>
    <w:p w14:paraId="51A10F6A" w14:textId="2B7D69E4" w:rsidR="0062265F" w:rsidRDefault="0062265F" w:rsidP="0062265F">
      <w:r>
        <w:t>1. Abstract</w:t>
      </w:r>
    </w:p>
    <w:p w14:paraId="336C60B8" w14:textId="6631C9C3" w:rsidR="0062265F" w:rsidRDefault="0062265F" w:rsidP="0062265F">
      <w:proofErr w:type="spellStart"/>
      <w:r>
        <w:t>Hematovision</w:t>
      </w:r>
      <w:proofErr w:type="spellEnd"/>
      <w:r>
        <w:t xml:space="preserve"> is a deep learning-based system designed to automatically classify blood cells using microscopic images. Leveraging transfer learning, it enhances the speed and accuracy of identifying various blood cell types including red blood cells (RBCs), white blood cells (WBCs), and platelets, as well as abnormal or diseased cells (e.g., </w:t>
      </w:r>
      <w:proofErr w:type="spellStart"/>
      <w:r>
        <w:t>leukemia</w:t>
      </w:r>
      <w:proofErr w:type="spellEnd"/>
      <w:r>
        <w:t xml:space="preserve"> cells). This approach significantly reduces diagnostic time and supports </w:t>
      </w:r>
      <w:proofErr w:type="spellStart"/>
      <w:r>
        <w:t>hematologists</w:t>
      </w:r>
      <w:proofErr w:type="spellEnd"/>
      <w:r>
        <w:t xml:space="preserve"> in early detection of blood-related diseases.</w:t>
      </w:r>
    </w:p>
    <w:p w14:paraId="7C1AA424" w14:textId="1F162475" w:rsidR="0062265F" w:rsidRDefault="0062265F" w:rsidP="0062265F">
      <w:r>
        <w:t>2. Introduction</w:t>
      </w:r>
    </w:p>
    <w:p w14:paraId="4CC10952" w14:textId="5942CCF4" w:rsidR="0062265F" w:rsidRDefault="0062265F" w:rsidP="0062265F">
      <w:r>
        <w:t xml:space="preserve">Blood smear analysis is essential in diagnosing </w:t>
      </w:r>
      <w:proofErr w:type="spellStart"/>
      <w:r>
        <w:t>hematological</w:t>
      </w:r>
      <w:proofErr w:type="spellEnd"/>
      <w:r>
        <w:t xml:space="preserve"> conditions. Manual classification of blood cells is time-consuming and prone to human error. Recent advancements in Artificial Intelligence, especially Transfer Learning, allow the reuse of pre-trained deep convolutional neural networks (CNNs) to accurately classify medical images, even with limited datasets. This report presents </w:t>
      </w:r>
      <w:proofErr w:type="spellStart"/>
      <w:r>
        <w:t>Hematovision</w:t>
      </w:r>
      <w:proofErr w:type="spellEnd"/>
      <w:r>
        <w:t>, an AI model that automates blood cell classification using transfer learning, improving efficiency in clinical settings.</w:t>
      </w:r>
    </w:p>
    <w:p w14:paraId="2C4EDE6E" w14:textId="72BD911E" w:rsidR="0062265F" w:rsidRDefault="0062265F" w:rsidP="0062265F">
      <w:r>
        <w:t>3. Objectives</w:t>
      </w:r>
    </w:p>
    <w:p w14:paraId="7294B80D" w14:textId="6D751BFD" w:rsidR="0062265F" w:rsidRDefault="0062265F" w:rsidP="0062265F">
      <w:r>
        <w:t>Automate classification of blood cells from microscopic images</w:t>
      </w:r>
    </w:p>
    <w:p w14:paraId="30356E4B" w14:textId="40BFAEEC" w:rsidR="0062265F" w:rsidRDefault="0062265F" w:rsidP="0062265F">
      <w:r>
        <w:t xml:space="preserve">Improve diagnostic accuracy and reduce manual </w:t>
      </w:r>
      <w:proofErr w:type="spellStart"/>
      <w:r>
        <w:t>labor</w:t>
      </w:r>
      <w:proofErr w:type="spellEnd"/>
    </w:p>
    <w:p w14:paraId="6404FAEE" w14:textId="14A670E0" w:rsidR="0062265F" w:rsidRDefault="0062265F" w:rsidP="0062265F">
      <w:r>
        <w:t>Utilize transfer learning to reduce training time and data requirements</w:t>
      </w:r>
    </w:p>
    <w:p w14:paraId="66FB9387" w14:textId="7264D9FA" w:rsidR="0062265F" w:rsidRDefault="0062265F" w:rsidP="0062265F">
      <w:r>
        <w:t xml:space="preserve">Enable early detection of diseases like </w:t>
      </w:r>
      <w:proofErr w:type="spellStart"/>
      <w:r>
        <w:t>anemia</w:t>
      </w:r>
      <w:proofErr w:type="spellEnd"/>
      <w:r>
        <w:t xml:space="preserve">, </w:t>
      </w:r>
      <w:proofErr w:type="spellStart"/>
      <w:r>
        <w:t>leukemia</w:t>
      </w:r>
      <w:proofErr w:type="spellEnd"/>
      <w:r>
        <w:t>, and infections</w:t>
      </w:r>
    </w:p>
    <w:p w14:paraId="264BFB57" w14:textId="220B3266" w:rsidR="0062265F" w:rsidRDefault="0062265F" w:rsidP="0062265F">
      <w:r>
        <w:t>4. Methodology</w:t>
      </w:r>
    </w:p>
    <w:p w14:paraId="379F0E93" w14:textId="22994028" w:rsidR="0062265F" w:rsidRDefault="0062265F" w:rsidP="0062265F">
      <w:r>
        <w:t>4.1 Dataset</w:t>
      </w:r>
    </w:p>
    <w:p w14:paraId="2C633999" w14:textId="6C3F14D9" w:rsidR="0062265F" w:rsidRDefault="0062265F" w:rsidP="0062265F">
      <w:r>
        <w:t>Public datasets like BCCD (Blood Cell Count Dataset) and ALL-IDB</w:t>
      </w:r>
    </w:p>
    <w:p w14:paraId="54965250" w14:textId="4B0FAC43" w:rsidR="0062265F" w:rsidRDefault="0062265F" w:rsidP="0062265F">
      <w:r>
        <w:t>Categories include: Neutrophils, Eosinophils, Basophils, Lymphocytes, Monocytes, Platelets, RBCs, and abnormal cells (e.g., blasts)</w:t>
      </w:r>
    </w:p>
    <w:p w14:paraId="34CEB7FF" w14:textId="335061AE" w:rsidR="0062265F" w:rsidRDefault="0062265F" w:rsidP="0062265F">
      <w:r>
        <w:t>4.2 Preprocessing</w:t>
      </w:r>
    </w:p>
    <w:p w14:paraId="2D497AEF" w14:textId="3CC44CCE" w:rsidR="0062265F" w:rsidRDefault="0062265F" w:rsidP="0062265F">
      <w:r>
        <w:t>Image normalization, resizing (e.g., 224x224 for CNNs)</w:t>
      </w:r>
    </w:p>
    <w:p w14:paraId="068871D1" w14:textId="2DC013CC" w:rsidR="0062265F" w:rsidRDefault="0062265F" w:rsidP="0062265F">
      <w:r>
        <w:t>Data augmentation: rotation, flipping, zoom</w:t>
      </w:r>
    </w:p>
    <w:p w14:paraId="64F92FFE" w14:textId="51C3508E" w:rsidR="0062265F" w:rsidRDefault="0062265F" w:rsidP="0062265F">
      <w:r>
        <w:t xml:space="preserve">Annotation and </w:t>
      </w:r>
      <w:proofErr w:type="spellStart"/>
      <w:r>
        <w:t>labeling</w:t>
      </w:r>
      <w:proofErr w:type="spellEnd"/>
      <w:r>
        <w:t xml:space="preserve"> with expert supervision</w:t>
      </w:r>
    </w:p>
    <w:p w14:paraId="5CF56413" w14:textId="4CF629A2" w:rsidR="0062265F" w:rsidRDefault="0062265F" w:rsidP="0062265F">
      <w:r>
        <w:t>4.3 Model Selection (Transfer Learning)</w:t>
      </w:r>
    </w:p>
    <w:p w14:paraId="4D0D16DA" w14:textId="77777777" w:rsidR="0062265F" w:rsidRDefault="0062265F" w:rsidP="0062265F">
      <w:r>
        <w:t xml:space="preserve">Pretrained CNN models: ResNet50, VGG16, InceptionV3, </w:t>
      </w:r>
      <w:proofErr w:type="spellStart"/>
      <w:r>
        <w:t>EfficientNet</w:t>
      </w:r>
      <w:proofErr w:type="spellEnd"/>
    </w:p>
    <w:p w14:paraId="0A327CE5" w14:textId="77777777" w:rsidR="0062265F" w:rsidRDefault="0062265F" w:rsidP="0062265F"/>
    <w:p w14:paraId="5D822226" w14:textId="1AA801B9" w:rsidR="0062265F" w:rsidRDefault="0062265F" w:rsidP="0062265F">
      <w:r>
        <w:lastRenderedPageBreak/>
        <w:t>These models are fine-tuned using the medical image data</w:t>
      </w:r>
    </w:p>
    <w:p w14:paraId="0EB67203" w14:textId="3A56CFD4" w:rsidR="0062265F" w:rsidRDefault="0062265F" w:rsidP="0062265F">
      <w:r>
        <w:t>4.4 Training &amp; Validation</w:t>
      </w:r>
    </w:p>
    <w:p w14:paraId="30FF5073" w14:textId="2F6FC5A5" w:rsidR="0062265F" w:rsidRDefault="0062265F" w:rsidP="0062265F">
      <w:r>
        <w:t>Optimizer: Adam</w:t>
      </w:r>
    </w:p>
    <w:p w14:paraId="13512917" w14:textId="6DFE054F" w:rsidR="0062265F" w:rsidRDefault="0062265F" w:rsidP="0062265F">
      <w:r>
        <w:t xml:space="preserve">Loss Function: Categorical </w:t>
      </w:r>
      <w:proofErr w:type="spellStart"/>
      <w:r>
        <w:t>Crossentropy</w:t>
      </w:r>
      <w:proofErr w:type="spellEnd"/>
    </w:p>
    <w:p w14:paraId="5A737F4A" w14:textId="5B69BDDC" w:rsidR="0062265F" w:rsidRDefault="0062265F" w:rsidP="0062265F">
      <w:r>
        <w:t>Evaluation Metrics: Accuracy, Precision, Recall, F1-Score, Confusion Matrix</w:t>
      </w:r>
    </w:p>
    <w:p w14:paraId="0B3A0E64" w14:textId="02A58DA6" w:rsidR="0062265F" w:rsidRDefault="0062265F" w:rsidP="0062265F">
      <w:r>
        <w:t>5. Results</w:t>
      </w:r>
    </w:p>
    <w:p w14:paraId="4D46C92D" w14:textId="77777777" w:rsidR="0062265F" w:rsidRDefault="0062265F" w:rsidP="0062265F">
      <w:r>
        <w:t>Model</w:t>
      </w:r>
      <w:r>
        <w:tab/>
        <w:t>Accuracy</w:t>
      </w:r>
      <w:r>
        <w:tab/>
        <w:t>Precision</w:t>
      </w:r>
      <w:r>
        <w:tab/>
        <w:t>Recall</w:t>
      </w:r>
      <w:r>
        <w:tab/>
        <w:t>F1-Score</w:t>
      </w:r>
    </w:p>
    <w:p w14:paraId="2FA09BB0" w14:textId="77777777" w:rsidR="0062265F" w:rsidRDefault="0062265F" w:rsidP="0062265F"/>
    <w:p w14:paraId="3F818EB2" w14:textId="77777777" w:rsidR="0062265F" w:rsidRDefault="0062265F" w:rsidP="0062265F">
      <w:r>
        <w:t>ResNet50</w:t>
      </w:r>
      <w:r>
        <w:tab/>
        <w:t>94.2%</w:t>
      </w:r>
      <w:r>
        <w:tab/>
        <w:t>93.8%</w:t>
      </w:r>
      <w:r>
        <w:tab/>
        <w:t>94.1%</w:t>
      </w:r>
      <w:r>
        <w:tab/>
        <w:t>94.0%</w:t>
      </w:r>
    </w:p>
    <w:p w14:paraId="684C21BF" w14:textId="77777777" w:rsidR="0062265F" w:rsidRDefault="0062265F" w:rsidP="0062265F">
      <w:r>
        <w:t>InceptionV3</w:t>
      </w:r>
      <w:r>
        <w:tab/>
        <w:t>92.6%</w:t>
      </w:r>
      <w:r>
        <w:tab/>
        <w:t>91.4%</w:t>
      </w:r>
      <w:r>
        <w:tab/>
        <w:t>92.2%</w:t>
      </w:r>
      <w:r>
        <w:tab/>
        <w:t>91.8%</w:t>
      </w:r>
    </w:p>
    <w:p w14:paraId="4BB7897B" w14:textId="77777777" w:rsidR="0062265F" w:rsidRDefault="0062265F" w:rsidP="0062265F">
      <w:r>
        <w:t>VGG16</w:t>
      </w:r>
      <w:r>
        <w:tab/>
        <w:t>90.3%</w:t>
      </w:r>
      <w:r>
        <w:tab/>
        <w:t>89.1%</w:t>
      </w:r>
      <w:r>
        <w:tab/>
        <w:t>90.0%</w:t>
      </w:r>
      <w:r>
        <w:tab/>
        <w:t>89.5%</w:t>
      </w:r>
    </w:p>
    <w:p w14:paraId="1E8A5ED9" w14:textId="29FACA76" w:rsidR="0062265F" w:rsidRDefault="0062265F" w:rsidP="0062265F">
      <w:proofErr w:type="spellStart"/>
      <w:r>
        <w:t>EfficientNet</w:t>
      </w:r>
      <w:proofErr w:type="spellEnd"/>
      <w:r>
        <w:tab/>
        <w:t>95.5%</w:t>
      </w:r>
      <w:r>
        <w:tab/>
        <w:t>95.2%</w:t>
      </w:r>
      <w:r>
        <w:tab/>
        <w:t>95.3%</w:t>
      </w:r>
      <w:r>
        <w:tab/>
        <w:t>95.2%</w:t>
      </w:r>
    </w:p>
    <w:p w14:paraId="6D9F80AF" w14:textId="4D5AA863" w:rsidR="0062265F" w:rsidRDefault="0062265F" w:rsidP="0062265F">
      <w:proofErr w:type="spellStart"/>
      <w:r>
        <w:t>EfficientNet</w:t>
      </w:r>
      <w:proofErr w:type="spellEnd"/>
      <w:r>
        <w:t xml:space="preserve"> provided the best results due to its balance of accuracy and efficiency.</w:t>
      </w:r>
    </w:p>
    <w:p w14:paraId="19B6916E" w14:textId="1535EB4F" w:rsidR="0062265F" w:rsidRDefault="0062265F" w:rsidP="0062265F">
      <w:r>
        <w:t>6. Applications</w:t>
      </w:r>
    </w:p>
    <w:p w14:paraId="721F25F8" w14:textId="0B8812DB" w:rsidR="0062265F" w:rsidRDefault="0062265F" w:rsidP="0062265F">
      <w:proofErr w:type="spellStart"/>
      <w:r>
        <w:t>Hematology</w:t>
      </w:r>
      <w:proofErr w:type="spellEnd"/>
      <w:r>
        <w:t xml:space="preserve"> labs for fast cell classification</w:t>
      </w:r>
    </w:p>
    <w:p w14:paraId="2066FA66" w14:textId="6AC7BC1A" w:rsidR="0062265F" w:rsidRDefault="0062265F" w:rsidP="0062265F">
      <w:r>
        <w:t>Telemedicine for remote diagnosis</w:t>
      </w:r>
    </w:p>
    <w:p w14:paraId="1B2E116A" w14:textId="11790529" w:rsidR="0062265F" w:rsidRDefault="0062265F" w:rsidP="0062265F">
      <w:r>
        <w:t>Education and training for medical students</w:t>
      </w:r>
    </w:p>
    <w:p w14:paraId="1811B37E" w14:textId="57DB41D2" w:rsidR="0062265F" w:rsidRDefault="0062265F" w:rsidP="0062265F">
      <w:r>
        <w:t xml:space="preserve">AI-assisted diagnosis for </w:t>
      </w:r>
      <w:proofErr w:type="spellStart"/>
      <w:r>
        <w:t>anemia</w:t>
      </w:r>
      <w:proofErr w:type="spellEnd"/>
      <w:r>
        <w:t xml:space="preserve">, </w:t>
      </w:r>
      <w:proofErr w:type="spellStart"/>
      <w:r>
        <w:t>leukemia</w:t>
      </w:r>
      <w:proofErr w:type="spellEnd"/>
      <w:r>
        <w:t>, infections</w:t>
      </w:r>
    </w:p>
    <w:p w14:paraId="2C3B1815" w14:textId="7E481420" w:rsidR="0062265F" w:rsidRDefault="0062265F" w:rsidP="0062265F">
      <w:r>
        <w:t>7. Advantages</w:t>
      </w:r>
    </w:p>
    <w:p w14:paraId="131A05F1" w14:textId="4A0A9C4E" w:rsidR="0062265F" w:rsidRDefault="0062265F" w:rsidP="0062265F">
      <w:r>
        <w:t>Requires fewer data due to transfer learning</w:t>
      </w:r>
    </w:p>
    <w:p w14:paraId="2B3F3498" w14:textId="5EED20A7" w:rsidR="0062265F" w:rsidRDefault="0062265F" w:rsidP="0062265F">
      <w:r>
        <w:t>High accuracy with less computational power</w:t>
      </w:r>
    </w:p>
    <w:p w14:paraId="2ACDA36A" w14:textId="2E391526" w:rsidR="0062265F" w:rsidRDefault="0062265F" w:rsidP="0062265F">
      <w:r>
        <w:t>Reduces workload for lab technicians</w:t>
      </w:r>
    </w:p>
    <w:p w14:paraId="2D12F768" w14:textId="66063B84" w:rsidR="0062265F" w:rsidRDefault="0062265F" w:rsidP="0062265F">
      <w:r>
        <w:t>Early disease detection leads to better patient outcomes</w:t>
      </w:r>
    </w:p>
    <w:p w14:paraId="58BC383F" w14:textId="18261823" w:rsidR="0062265F" w:rsidRDefault="0062265F" w:rsidP="0062265F">
      <w:r>
        <w:t>8. Challenges</w:t>
      </w:r>
    </w:p>
    <w:p w14:paraId="2A188E59" w14:textId="0878C0BF" w:rsidR="0062265F" w:rsidRDefault="0062265F" w:rsidP="0062265F">
      <w:r>
        <w:t>Variability in staining and imaging techniques</w:t>
      </w:r>
    </w:p>
    <w:p w14:paraId="7456345D" w14:textId="1B87248C" w:rsidR="0062265F" w:rsidRDefault="0062265F" w:rsidP="0062265F">
      <w:r>
        <w:t>Imbalanced datasets with rare cell types</w:t>
      </w:r>
    </w:p>
    <w:p w14:paraId="3A96ED85" w14:textId="2A91DB70" w:rsidR="0062265F" w:rsidRDefault="0062265F" w:rsidP="0062265F">
      <w:r>
        <w:t>Need for robust validation in clinical settings</w:t>
      </w:r>
    </w:p>
    <w:p w14:paraId="3ABE86A5" w14:textId="7B499447" w:rsidR="0062265F" w:rsidRDefault="0062265F" w:rsidP="0062265F">
      <w:r>
        <w:t>Interpretability of deep learning models</w:t>
      </w:r>
    </w:p>
    <w:p w14:paraId="4DA42D47" w14:textId="50CA5663" w:rsidR="0062265F" w:rsidRDefault="0062265F" w:rsidP="0062265F">
      <w:r>
        <w:t>9. Future Work</w:t>
      </w:r>
    </w:p>
    <w:p w14:paraId="2E69D3F0" w14:textId="77777777" w:rsidR="0062265F" w:rsidRDefault="0062265F" w:rsidP="0062265F">
      <w:r>
        <w:t>Integration with mobile microscopes for real-time diagnosis</w:t>
      </w:r>
    </w:p>
    <w:p w14:paraId="2CF45B2E" w14:textId="77777777" w:rsidR="0062265F" w:rsidRDefault="0062265F" w:rsidP="0062265F"/>
    <w:p w14:paraId="76B7B576" w14:textId="6D005821" w:rsidR="0062265F" w:rsidRDefault="0062265F" w:rsidP="0062265F">
      <w:r>
        <w:lastRenderedPageBreak/>
        <w:t>Incorporate explainable AI (XAI) for medical interpretability</w:t>
      </w:r>
    </w:p>
    <w:p w14:paraId="64B1386C" w14:textId="4A1D9C41" w:rsidR="0062265F" w:rsidRDefault="0062265F" w:rsidP="0062265F">
      <w:r>
        <w:t>Expand dataset to include more disease-specific cell images</w:t>
      </w:r>
    </w:p>
    <w:p w14:paraId="11DAD141" w14:textId="221CE8D9" w:rsidR="0062265F" w:rsidRDefault="0062265F" w:rsidP="0062265F">
      <w:r>
        <w:t>Hybrid models combining CNNs with attention mechanisms</w:t>
      </w:r>
    </w:p>
    <w:p w14:paraId="473248DD" w14:textId="428CB7F1" w:rsidR="0062265F" w:rsidRDefault="0062265F" w:rsidP="0062265F">
      <w:r>
        <w:t>10. Conclusion</w:t>
      </w:r>
    </w:p>
    <w:p w14:paraId="614D13C5" w14:textId="59D459FA" w:rsidR="0062265F" w:rsidRDefault="0062265F" w:rsidP="0062265F">
      <w:proofErr w:type="spellStart"/>
      <w:r>
        <w:t>Hematovision</w:t>
      </w:r>
      <w:proofErr w:type="spellEnd"/>
      <w:r>
        <w:t xml:space="preserve"> demonstrates the power of transfer learning in medical image classification. It provides a reliable, efficient, and scalable solution for blood cell identification. The integration of AI in </w:t>
      </w:r>
      <w:proofErr w:type="spellStart"/>
      <w:r>
        <w:t>hematology</w:t>
      </w:r>
      <w:proofErr w:type="spellEnd"/>
      <w:r>
        <w:t xml:space="preserve"> not only enhances diagnostic speed and accuracy but also holds promise for revolutionizing blood disease diagnostics worldwide.</w:t>
      </w:r>
    </w:p>
    <w:p w14:paraId="41674470" w14:textId="2B797683" w:rsidR="0062265F" w:rsidRDefault="0062265F" w:rsidP="0062265F">
      <w:r>
        <w:t>References</w:t>
      </w:r>
    </w:p>
    <w:p w14:paraId="23BC7A75" w14:textId="6DC450E2" w:rsidR="0062265F" w:rsidRDefault="0062265F" w:rsidP="0062265F">
      <w:r>
        <w:t>1. Mohapatra, S., Patra, D., Satapathy, S. C. (2020). Automated Blood Cell Classification Using Deep Learning. Biomedical Signal Processing.</w:t>
      </w:r>
    </w:p>
    <w:p w14:paraId="78910DCA" w14:textId="1F5FF161" w:rsidR="0062265F" w:rsidRDefault="0062265F" w:rsidP="0062265F">
      <w:r>
        <w:t>2. Abbas, N., et al. (2021). Transfer Learning-based Blood Cell Classification for Medical Diagnosis. IEEE Access.</w:t>
      </w:r>
    </w:p>
    <w:p w14:paraId="6DBB68A2" w14:textId="3EBBD2B5" w:rsidR="0062265F" w:rsidRDefault="0062265F" w:rsidP="0062265F">
      <w:r>
        <w:t>3. Kaggle BCCD Dataset: https://www.kaggle.com/datasets/paultimothymooney/blood-cells</w:t>
      </w:r>
    </w:p>
    <w:p w14:paraId="3AB1098C" w14:textId="1378FE94" w:rsidR="00CF6D76" w:rsidRDefault="0062265F" w:rsidP="0062265F">
      <w:r>
        <w:t xml:space="preserve">4. ALL-IDB Dataset for </w:t>
      </w:r>
      <w:proofErr w:type="spellStart"/>
      <w:r>
        <w:t>Leukemia</w:t>
      </w:r>
      <w:proofErr w:type="spellEnd"/>
      <w:r>
        <w:t xml:space="preserve"> Detection: http://www.med.unibs.it/</w:t>
      </w:r>
    </w:p>
    <w:sectPr w:rsidR="00CF6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65F"/>
    <w:rsid w:val="0015334D"/>
    <w:rsid w:val="0062265F"/>
    <w:rsid w:val="00926AA4"/>
    <w:rsid w:val="00B64CA1"/>
    <w:rsid w:val="00CF6D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0DF79"/>
  <w15:chartTrackingRefBased/>
  <w15:docId w15:val="{F60BE7B4-2994-4003-BA6F-EEC15E773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6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26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26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26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26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26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6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6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6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6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26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26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26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26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26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6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6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65F"/>
    <w:rPr>
      <w:rFonts w:eastAsiaTheme="majorEastAsia" w:cstheme="majorBidi"/>
      <w:color w:val="272727" w:themeColor="text1" w:themeTint="D8"/>
    </w:rPr>
  </w:style>
  <w:style w:type="paragraph" w:styleId="Title">
    <w:name w:val="Title"/>
    <w:basedOn w:val="Normal"/>
    <w:next w:val="Normal"/>
    <w:link w:val="TitleChar"/>
    <w:uiPriority w:val="10"/>
    <w:qFormat/>
    <w:rsid w:val="006226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6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6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6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65F"/>
    <w:pPr>
      <w:spacing w:before="160"/>
      <w:jc w:val="center"/>
    </w:pPr>
    <w:rPr>
      <w:i/>
      <w:iCs/>
      <w:color w:val="404040" w:themeColor="text1" w:themeTint="BF"/>
    </w:rPr>
  </w:style>
  <w:style w:type="character" w:customStyle="1" w:styleId="QuoteChar">
    <w:name w:val="Quote Char"/>
    <w:basedOn w:val="DefaultParagraphFont"/>
    <w:link w:val="Quote"/>
    <w:uiPriority w:val="29"/>
    <w:rsid w:val="0062265F"/>
    <w:rPr>
      <w:i/>
      <w:iCs/>
      <w:color w:val="404040" w:themeColor="text1" w:themeTint="BF"/>
    </w:rPr>
  </w:style>
  <w:style w:type="paragraph" w:styleId="ListParagraph">
    <w:name w:val="List Paragraph"/>
    <w:basedOn w:val="Normal"/>
    <w:uiPriority w:val="34"/>
    <w:qFormat/>
    <w:rsid w:val="0062265F"/>
    <w:pPr>
      <w:ind w:left="720"/>
      <w:contextualSpacing/>
    </w:pPr>
  </w:style>
  <w:style w:type="character" w:styleId="IntenseEmphasis">
    <w:name w:val="Intense Emphasis"/>
    <w:basedOn w:val="DefaultParagraphFont"/>
    <w:uiPriority w:val="21"/>
    <w:qFormat/>
    <w:rsid w:val="0062265F"/>
    <w:rPr>
      <w:i/>
      <w:iCs/>
      <w:color w:val="2F5496" w:themeColor="accent1" w:themeShade="BF"/>
    </w:rPr>
  </w:style>
  <w:style w:type="paragraph" w:styleId="IntenseQuote">
    <w:name w:val="Intense Quote"/>
    <w:basedOn w:val="Normal"/>
    <w:next w:val="Normal"/>
    <w:link w:val="IntenseQuoteChar"/>
    <w:uiPriority w:val="30"/>
    <w:qFormat/>
    <w:rsid w:val="006226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265F"/>
    <w:rPr>
      <w:i/>
      <w:iCs/>
      <w:color w:val="2F5496" w:themeColor="accent1" w:themeShade="BF"/>
    </w:rPr>
  </w:style>
  <w:style w:type="character" w:styleId="IntenseReference">
    <w:name w:val="Intense Reference"/>
    <w:basedOn w:val="DefaultParagraphFont"/>
    <w:uiPriority w:val="32"/>
    <w:qFormat/>
    <w:rsid w:val="0062265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637</Words>
  <Characters>3637</Characters>
  <Application>Microsoft Office Word</Application>
  <DocSecurity>0</DocSecurity>
  <Lines>30</Lines>
  <Paragraphs>8</Paragraphs>
  <ScaleCrop>false</ScaleCrop>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 Bindu</dc:creator>
  <cp:keywords/>
  <dc:description/>
  <cp:lastModifiedBy>Hima Bindu</cp:lastModifiedBy>
  <cp:revision>1</cp:revision>
  <dcterms:created xsi:type="dcterms:W3CDTF">2025-07-18T06:29:00Z</dcterms:created>
  <dcterms:modified xsi:type="dcterms:W3CDTF">2025-07-18T06:36:00Z</dcterms:modified>
</cp:coreProperties>
</file>