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F4" w:rsidRDefault="009555E6">
      <w:pPr>
        <w:pStyle w:val="Overskrift1"/>
        <w:ind w:left="4956" w:firstLine="708"/>
      </w:pPr>
      <w:bookmarkStart w:id="0" w:name="_Toc317230677"/>
      <w:bookmarkStart w:id="1" w:name="_Toc354400587"/>
      <w:r>
        <w:t>Tillegg A (normativt)</w:t>
      </w:r>
      <w:bookmarkEnd w:id="0"/>
      <w:bookmarkEnd w:id="1"/>
    </w:p>
    <w:tbl>
      <w:tblPr>
        <w:tblW w:w="10065" w:type="dxa"/>
        <w:tblInd w:w="-29" w:type="dxa"/>
        <w:tblLayout w:type="fixed"/>
        <w:tblCellMar>
          <w:left w:w="10" w:type="dxa"/>
          <w:right w:w="10" w:type="dxa"/>
        </w:tblCellMar>
        <w:tblLook w:val="04A0" w:firstRow="1" w:lastRow="0" w:firstColumn="1" w:lastColumn="0" w:noHBand="0" w:noVBand="1"/>
      </w:tblPr>
      <w:tblGrid>
        <w:gridCol w:w="4111"/>
        <w:gridCol w:w="5954"/>
      </w:tblGrid>
      <w:tr w:rsidR="000324F4">
        <w:trPr>
          <w:cantSplit/>
          <w:trHeight w:val="512"/>
        </w:trPr>
        <w:tc>
          <w:tcPr>
            <w:tcW w:w="4111" w:type="dxa"/>
            <w:shd w:val="clear" w:color="auto" w:fill="auto"/>
            <w:tcMar>
              <w:top w:w="0" w:type="dxa"/>
              <w:left w:w="113" w:type="dxa"/>
              <w:bottom w:w="0" w:type="dxa"/>
              <w:right w:w="113" w:type="dxa"/>
            </w:tcMar>
          </w:tcPr>
          <w:p w:rsidR="000324F4" w:rsidRDefault="009555E6">
            <w:pPr>
              <w:pStyle w:val="Topptekst"/>
              <w:tabs>
                <w:tab w:val="clear" w:pos="9072"/>
              </w:tabs>
            </w:pPr>
            <w:r>
              <w:rPr>
                <w:rFonts w:ascii="Calibri" w:hAnsi="Calibri"/>
                <w:bCs/>
                <w:sz w:val="20"/>
              </w:rPr>
              <w:t xml:space="preserve">Sendes til: </w:t>
            </w:r>
            <w:r>
              <w:rPr>
                <w:rFonts w:ascii="Calibri" w:hAnsi="Calibri"/>
                <w:b/>
                <w:bCs/>
                <w:sz w:val="20"/>
              </w:rPr>
              <w:br/>
            </w:r>
            <w:r>
              <w:rPr>
                <w:rFonts w:ascii="Calibri" w:hAnsi="Calibri"/>
                <w:b/>
                <w:bCs/>
                <w:sz w:val="20"/>
              </w:rPr>
              <w:br/>
              <w:t>Kartverket</w:t>
            </w:r>
          </w:p>
          <w:p w:rsidR="000324F4" w:rsidRDefault="009555E6">
            <w:pPr>
              <w:pStyle w:val="Topptekst"/>
              <w:tabs>
                <w:tab w:val="clear" w:pos="9072"/>
              </w:tabs>
              <w:rPr>
                <w:rFonts w:ascii="Calibri" w:hAnsi="Calibri"/>
                <w:b/>
                <w:bCs/>
                <w:sz w:val="20"/>
              </w:rPr>
            </w:pPr>
            <w:r>
              <w:rPr>
                <w:rFonts w:ascii="Calibri" w:hAnsi="Calibri"/>
                <w:b/>
                <w:bCs/>
                <w:sz w:val="20"/>
              </w:rPr>
              <w:t>Standardiseringssekretariatet</w:t>
            </w:r>
          </w:p>
          <w:p w:rsidR="000324F4" w:rsidRDefault="000324F4">
            <w:pPr>
              <w:pStyle w:val="Topptekst"/>
              <w:tabs>
                <w:tab w:val="clear" w:pos="9072"/>
              </w:tabs>
              <w:rPr>
                <w:rFonts w:ascii="Calibri" w:hAnsi="Calibri"/>
                <w:b/>
                <w:bCs/>
                <w:sz w:val="20"/>
              </w:rPr>
            </w:pPr>
          </w:p>
        </w:tc>
        <w:tc>
          <w:tcPr>
            <w:tcW w:w="595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13" w:type="dxa"/>
              <w:bottom w:w="0" w:type="dxa"/>
              <w:right w:w="113" w:type="dxa"/>
            </w:tcMar>
          </w:tcPr>
          <w:p w:rsidR="000324F4" w:rsidRDefault="009555E6">
            <w:pPr>
              <w:pStyle w:val="Overskrift4"/>
              <w:rPr>
                <w:rFonts w:ascii="Arial Black" w:hAnsi="Arial Black"/>
                <w:b w:val="0"/>
                <w:caps/>
              </w:rPr>
            </w:pPr>
            <w:r>
              <w:rPr>
                <w:rFonts w:ascii="Arial Black" w:hAnsi="Arial Black"/>
                <w:b w:val="0"/>
                <w:caps/>
              </w:rPr>
              <w:t xml:space="preserve">Forslag til nytt standardiseringsprosjekt </w:t>
            </w:r>
          </w:p>
        </w:tc>
      </w:tr>
      <w:tr w:rsidR="000324F4">
        <w:trPr>
          <w:cantSplit/>
          <w:trHeight w:val="208"/>
        </w:trPr>
        <w:tc>
          <w:tcPr>
            <w:tcW w:w="4111" w:type="dxa"/>
            <w:shd w:val="clear" w:color="auto" w:fill="auto"/>
            <w:tcMar>
              <w:top w:w="0" w:type="dxa"/>
              <w:left w:w="113" w:type="dxa"/>
              <w:bottom w:w="0" w:type="dxa"/>
              <w:right w:w="113" w:type="dxa"/>
            </w:tcMar>
          </w:tcPr>
          <w:p w:rsidR="000324F4" w:rsidRDefault="009555E6">
            <w:pPr>
              <w:spacing w:before="40" w:after="40"/>
              <w:rPr>
                <w:rFonts w:ascii="Calibri" w:hAnsi="Calibri"/>
                <w:b/>
                <w:bCs/>
                <w:szCs w:val="20"/>
              </w:rPr>
            </w:pPr>
            <w:r>
              <w:rPr>
                <w:rFonts w:ascii="Calibri" w:hAnsi="Calibri"/>
                <w:b/>
                <w:bCs/>
                <w:szCs w:val="20"/>
              </w:rPr>
              <w:t xml:space="preserve">3507 Hønefoss </w:t>
            </w:r>
          </w:p>
        </w:tc>
        <w:tc>
          <w:tcPr>
            <w:tcW w:w="5954" w:type="dxa"/>
            <w:tcBorders>
              <w:top w:val="single" w:sz="12" w:space="0" w:color="000000"/>
              <w:left w:val="single" w:sz="12" w:space="0" w:color="000000"/>
              <w:bottom w:val="single" w:sz="6" w:space="0" w:color="000000"/>
              <w:right w:val="single" w:sz="12" w:space="0" w:color="000000"/>
            </w:tcBorders>
            <w:shd w:val="clear" w:color="auto" w:fill="auto"/>
            <w:tcMar>
              <w:top w:w="0" w:type="dxa"/>
              <w:left w:w="113" w:type="dxa"/>
              <w:bottom w:w="0" w:type="dxa"/>
              <w:right w:w="113" w:type="dxa"/>
            </w:tcMar>
          </w:tcPr>
          <w:p w:rsidR="000324F4" w:rsidRDefault="009555E6">
            <w:pPr>
              <w:spacing w:before="40"/>
            </w:pPr>
            <w:r>
              <w:rPr>
                <w:rFonts w:ascii="Helvetica" w:hAnsi="Helvetica"/>
                <w:sz w:val="16"/>
              </w:rPr>
              <w:t>Dato</w:t>
            </w:r>
            <w:r w:rsidR="00291B13">
              <w:rPr>
                <w:rFonts w:ascii="Helvetica" w:hAnsi="Helvetica"/>
                <w:sz w:val="16"/>
              </w:rPr>
              <w:t xml:space="preserve"> 21/9 2015</w:t>
            </w:r>
          </w:p>
        </w:tc>
      </w:tr>
      <w:tr w:rsidR="000324F4">
        <w:trPr>
          <w:cantSplit/>
          <w:trHeight w:val="179"/>
        </w:trPr>
        <w:tc>
          <w:tcPr>
            <w:tcW w:w="4111" w:type="dxa"/>
            <w:shd w:val="clear" w:color="auto" w:fill="auto"/>
            <w:tcMar>
              <w:top w:w="0" w:type="dxa"/>
              <w:left w:w="113" w:type="dxa"/>
              <w:bottom w:w="0" w:type="dxa"/>
              <w:right w:w="113" w:type="dxa"/>
            </w:tcMar>
          </w:tcPr>
          <w:p w:rsidR="000324F4" w:rsidRDefault="009555E6">
            <w:pPr>
              <w:spacing w:before="40" w:after="40"/>
            </w:pPr>
            <w:r>
              <w:rPr>
                <w:rFonts w:ascii="Calibri" w:hAnsi="Calibri"/>
                <w:b/>
                <w:bCs/>
                <w:szCs w:val="20"/>
              </w:rPr>
              <w:t xml:space="preserve">eller </w:t>
            </w:r>
            <w:hyperlink r:id="rId7" w:history="1">
              <w:r>
                <w:rPr>
                  <w:rStyle w:val="Hyperkobling"/>
                  <w:rFonts w:ascii="Calibri" w:hAnsi="Calibri"/>
                  <w:szCs w:val="20"/>
                </w:rPr>
                <w:t>standardiseringssekretariatet@kartverket.no</w:t>
              </w:r>
            </w:hyperlink>
          </w:p>
          <w:p w:rsidR="000324F4" w:rsidRDefault="000324F4">
            <w:pPr>
              <w:spacing w:before="40" w:after="40"/>
              <w:rPr>
                <w:rFonts w:ascii="Calibri" w:hAnsi="Calibri"/>
                <w:b/>
                <w:bCs/>
                <w:szCs w:val="20"/>
              </w:rPr>
            </w:pPr>
          </w:p>
        </w:tc>
        <w:tc>
          <w:tcPr>
            <w:tcW w:w="5954" w:type="dxa"/>
            <w:vMerge w:val="restart"/>
            <w:tcBorders>
              <w:top w:val="single" w:sz="6" w:space="0" w:color="000000"/>
              <w:left w:val="single" w:sz="12" w:space="0" w:color="000000"/>
              <w:bottom w:val="single" w:sz="12" w:space="0" w:color="000000"/>
              <w:right w:val="single" w:sz="12" w:space="0" w:color="000000"/>
            </w:tcBorders>
            <w:shd w:val="clear" w:color="auto" w:fill="auto"/>
            <w:tcMar>
              <w:top w:w="0" w:type="dxa"/>
              <w:left w:w="113" w:type="dxa"/>
              <w:bottom w:w="0" w:type="dxa"/>
              <w:right w:w="113" w:type="dxa"/>
            </w:tcMar>
          </w:tcPr>
          <w:p w:rsidR="000324F4" w:rsidRDefault="009555E6">
            <w:pPr>
              <w:tabs>
                <w:tab w:val="right" w:pos="3544"/>
              </w:tabs>
              <w:spacing w:before="40" w:after="40"/>
              <w:rPr>
                <w:rFonts w:ascii="Helvetica" w:hAnsi="Helvetica"/>
                <w:sz w:val="16"/>
              </w:rPr>
            </w:pPr>
            <w:r>
              <w:rPr>
                <w:rFonts w:ascii="Helvetica" w:hAnsi="Helvetica"/>
                <w:sz w:val="16"/>
              </w:rPr>
              <w:t>Forslagsstiller</w:t>
            </w:r>
          </w:p>
          <w:p w:rsidR="00291B13" w:rsidRDefault="00291B13">
            <w:pPr>
              <w:tabs>
                <w:tab w:val="right" w:pos="3544"/>
              </w:tabs>
              <w:spacing w:before="40" w:after="40"/>
            </w:pPr>
            <w:r>
              <w:rPr>
                <w:rFonts w:ascii="Helvetica" w:hAnsi="Helvetica"/>
                <w:sz w:val="16"/>
              </w:rPr>
              <w:t>Statens vegvesen</w:t>
            </w:r>
          </w:p>
        </w:tc>
      </w:tr>
      <w:tr w:rsidR="000324F4">
        <w:trPr>
          <w:cantSplit/>
          <w:trHeight w:val="322"/>
        </w:trPr>
        <w:tc>
          <w:tcPr>
            <w:tcW w:w="4111" w:type="dxa"/>
            <w:shd w:val="clear" w:color="auto" w:fill="auto"/>
            <w:tcMar>
              <w:top w:w="0" w:type="dxa"/>
              <w:left w:w="113" w:type="dxa"/>
              <w:bottom w:w="0" w:type="dxa"/>
              <w:right w:w="113" w:type="dxa"/>
            </w:tcMar>
          </w:tcPr>
          <w:p w:rsidR="000324F4" w:rsidRDefault="000324F4">
            <w:pPr>
              <w:spacing w:before="40" w:after="40"/>
              <w:rPr>
                <w:b/>
                <w:bCs/>
              </w:rPr>
            </w:pPr>
          </w:p>
        </w:tc>
        <w:tc>
          <w:tcPr>
            <w:tcW w:w="5954" w:type="dxa"/>
            <w:vMerge/>
            <w:tcBorders>
              <w:top w:val="single" w:sz="6" w:space="0" w:color="000000"/>
              <w:left w:val="single" w:sz="12" w:space="0" w:color="000000"/>
              <w:bottom w:val="single" w:sz="12" w:space="0" w:color="000000"/>
              <w:right w:val="single" w:sz="12" w:space="0" w:color="000000"/>
            </w:tcBorders>
            <w:shd w:val="clear" w:color="auto" w:fill="auto"/>
            <w:tcMar>
              <w:top w:w="0" w:type="dxa"/>
              <w:left w:w="113" w:type="dxa"/>
              <w:bottom w:w="0" w:type="dxa"/>
              <w:right w:w="113" w:type="dxa"/>
            </w:tcMar>
          </w:tcPr>
          <w:p w:rsidR="000324F4" w:rsidRDefault="000324F4">
            <w:pPr>
              <w:spacing w:before="40" w:after="40"/>
            </w:pPr>
          </w:p>
        </w:tc>
      </w:tr>
    </w:tbl>
    <w:p w:rsidR="000324F4" w:rsidRDefault="009555E6">
      <w:pPr>
        <w:spacing w:before="60" w:after="40"/>
      </w:pPr>
      <w:r>
        <w:rPr>
          <w:rFonts w:ascii="Helvetica" w:hAnsi="Helvetica"/>
          <w:b/>
          <w:sz w:val="18"/>
        </w:rPr>
        <w:t xml:space="preserve">Forslag  </w:t>
      </w:r>
      <w:r>
        <w:rPr>
          <w:rFonts w:ascii="Helvetica" w:hAnsi="Helvetica"/>
          <w:sz w:val="18"/>
        </w:rPr>
        <w:t>(fylles ut av forslagsstiller)</w:t>
      </w:r>
    </w:p>
    <w:tbl>
      <w:tblPr>
        <w:tblW w:w="10207" w:type="dxa"/>
        <w:tblInd w:w="113" w:type="dxa"/>
        <w:tblLayout w:type="fixed"/>
        <w:tblCellMar>
          <w:left w:w="10" w:type="dxa"/>
          <w:right w:w="10" w:type="dxa"/>
        </w:tblCellMar>
        <w:tblLook w:val="04A0" w:firstRow="1" w:lastRow="0" w:firstColumn="1" w:lastColumn="0" w:noHBand="0" w:noVBand="1"/>
      </w:tblPr>
      <w:tblGrid>
        <w:gridCol w:w="567"/>
        <w:gridCol w:w="4536"/>
        <w:gridCol w:w="5104"/>
      </w:tblGrid>
      <w:tr w:rsidR="000324F4">
        <w:trPr>
          <w:cantSplit/>
          <w:trHeight w:val="751"/>
        </w:trPr>
        <w:tc>
          <w:tcPr>
            <w:tcW w:w="10207" w:type="dxa"/>
            <w:gridSpan w:val="3"/>
            <w:tcBorders>
              <w:top w:val="single" w:sz="6" w:space="0" w:color="000000"/>
              <w:left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pPr>
            <w:r>
              <w:rPr>
                <w:rFonts w:ascii="Helvetica" w:hAnsi="Helvetica"/>
                <w:b/>
                <w:sz w:val="18"/>
              </w:rPr>
              <w:t>Tittel</w:t>
            </w:r>
          </w:p>
          <w:p w:rsidR="000324F4" w:rsidRDefault="009555E6">
            <w:pPr>
              <w:spacing w:before="40" w:after="40"/>
            </w:pPr>
            <w:r>
              <w:rPr>
                <w:rFonts w:ascii="Courier New" w:hAnsi="Courier New"/>
                <w:b/>
              </w:rPr>
              <w:t xml:space="preserve">    </w:t>
            </w:r>
            <w:r w:rsidR="00291B13">
              <w:rPr>
                <w:rFonts w:ascii="Courier New" w:hAnsi="Courier New"/>
                <w:b/>
              </w:rPr>
              <w:t>Revisjon av SOSI Vegnett 4.5 til versjon 4.6</w:t>
            </w:r>
          </w:p>
        </w:tc>
      </w:tr>
      <w:tr w:rsidR="000324F4">
        <w:trPr>
          <w:cantSplit/>
          <w:trHeight w:val="1021"/>
        </w:trPr>
        <w:tc>
          <w:tcPr>
            <w:tcW w:w="10207" w:type="dxa"/>
            <w:gridSpan w:val="3"/>
            <w:tcBorders>
              <w:top w:val="single" w:sz="6" w:space="0" w:color="000000"/>
              <w:left w:val="single" w:sz="6" w:space="0" w:color="000000"/>
              <w:right w:val="single" w:sz="6" w:space="0" w:color="000000"/>
            </w:tcBorders>
            <w:shd w:val="clear" w:color="auto" w:fill="auto"/>
            <w:tcMar>
              <w:top w:w="0" w:type="dxa"/>
              <w:left w:w="113" w:type="dxa"/>
              <w:bottom w:w="0" w:type="dxa"/>
              <w:right w:w="113" w:type="dxa"/>
            </w:tcMar>
          </w:tcPr>
          <w:p w:rsidR="000324F4" w:rsidRPr="00D60069" w:rsidRDefault="009555E6">
            <w:pPr>
              <w:spacing w:before="40" w:after="40"/>
            </w:pPr>
            <w:r>
              <w:rPr>
                <w:rFonts w:ascii="Helvetica" w:hAnsi="Helvetica"/>
                <w:b/>
                <w:sz w:val="18"/>
              </w:rPr>
              <w:t>Målsetting og innhold</w:t>
            </w:r>
          </w:p>
        </w:tc>
      </w:tr>
      <w:tr w:rsidR="000324F4">
        <w:trPr>
          <w:cantSplit/>
          <w:trHeight w:val="253"/>
        </w:trPr>
        <w:tc>
          <w:tcPr>
            <w:tcW w:w="10207" w:type="dxa"/>
            <w:gridSpan w:val="3"/>
            <w:tcBorders>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pPr>
            <w:r>
              <w:rPr>
                <w:noProof/>
              </w:rPr>
              <mc:AlternateContent>
                <mc:Choice Requires="wps">
                  <w:drawing>
                    <wp:anchor distT="0" distB="0" distL="114300" distR="114300" simplePos="0" relativeHeight="251660288" behindDoc="0" locked="0" layoutInCell="1" allowOverlap="1">
                      <wp:simplePos x="0" y="0"/>
                      <wp:positionH relativeFrom="column">
                        <wp:posOffset>-13331</wp:posOffset>
                      </wp:positionH>
                      <wp:positionV relativeFrom="paragraph">
                        <wp:posOffset>26032</wp:posOffset>
                      </wp:positionV>
                      <wp:extent cx="155576" cy="156206"/>
                      <wp:effectExtent l="0" t="0" r="15874" b="15244"/>
                      <wp:wrapSquare wrapText="bothSides"/>
                      <wp:docPr id="2" name="Text Box 2"/>
                      <wp:cNvGraphicFramePr/>
                      <a:graphic xmlns:a="http://schemas.openxmlformats.org/drawingml/2006/main">
                        <a:graphicData uri="http://schemas.microsoft.com/office/word/2010/wordprocessingShape">
                          <wps:wsp>
                            <wps:cNvSpPr txBox="1"/>
                            <wps:spPr>
                              <a:xfrm>
                                <a:off x="0" y="0"/>
                                <a:ext cx="155576" cy="156206"/>
                              </a:xfrm>
                              <a:prstGeom prst="rect">
                                <a:avLst/>
                              </a:prstGeom>
                              <a:solidFill>
                                <a:srgbClr val="FFFFFF"/>
                              </a:solidFill>
                              <a:ln w="9528">
                                <a:solidFill>
                                  <a:srgbClr val="000000"/>
                                </a:solidFill>
                                <a:prstDash val="solid"/>
                              </a:ln>
                            </wps:spPr>
                            <wps:txbx>
                              <w:txbxContent>
                                <w:p w:rsidR="000324F4" w:rsidRDefault="009555E6">
                                  <w:pPr>
                                    <w:spacing w:before="40" w:after="40"/>
                                    <w:rPr>
                                      <w:rFonts w:ascii="Helvetica" w:hAnsi="Helvetica"/>
                                      <w:b/>
                                      <w:sz w:val="18"/>
                                    </w:rPr>
                                  </w:pPr>
                                  <w:r>
                                    <w:rPr>
                                      <w:rFonts w:ascii="Helvetica" w:hAnsi="Helvetica"/>
                                      <w:b/>
                                      <w:sz w:val="18"/>
                                    </w:rPr>
                                    <w:t xml:space="preserve">    </w:t>
                                  </w:r>
                                </w:p>
                              </w:txbxContent>
                            </wps:txbx>
                            <wps:bodyPr wrap="square"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2.05pt;width:12.25pt;height:1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" strokeweight=".26467mm">
                      <v:textbox>
                        <w:txbxContent>
                          <w:p w:rsidR="000324F4" w:rsidRDefault="009555E6">
                            <w:pPr>
                              <w:spacing w:before="40" w:after="40"/>
                              <w:rPr>
                                <w:rFonts w:ascii="Helvetica" w:hAnsi="Helvetica"/>
                                <w:b/>
                                <w:sz w:val="18"/>
                              </w:rPr>
                            </w:pPr>
                            <w:r>
                              <w:rPr>
                                <w:rFonts w:ascii="Helvetica" w:hAnsi="Helvetica"/>
                                <w:b/>
                                <w:sz w:val="18"/>
                              </w:rPr>
                              <w:t xml:space="preserve">    </w:t>
                            </w:r>
                          </w:p>
                        </w:txbxContent>
                      </v:textbox>
                      <w10:wrap type="square"/>
                    </v:shape>
                  </w:pict>
                </mc:Fallback>
              </mc:AlternateContent>
            </w:r>
            <w:r>
              <w:rPr>
                <w:rFonts w:ascii="Helvetica" w:hAnsi="Helvetica"/>
                <w:b/>
                <w:sz w:val="18"/>
              </w:rPr>
              <w:t xml:space="preserve">       Ny standard/fagområde                </w:t>
            </w:r>
            <w:r w:rsidR="00BC4653" w:rsidRPr="00BC4653">
              <w:rPr>
                <w:rFonts w:ascii="Helvetica" w:hAnsi="Helvetica"/>
                <w:sz w:val="18"/>
                <w:bdr w:val="single" w:sz="4" w:space="0" w:color="auto"/>
              </w:rPr>
              <w:t>X</w:t>
            </w:r>
            <w:r w:rsidR="00BC4653">
              <w:rPr>
                <w:rFonts w:ascii="Helvetica" w:hAnsi="Helvetica"/>
                <w:sz w:val="18"/>
              </w:rPr>
              <w:t xml:space="preserve">  </w:t>
            </w:r>
            <w:r>
              <w:rPr>
                <w:rFonts w:ascii="Helvetica" w:hAnsi="Helvetica"/>
                <w:b/>
                <w:sz w:val="18"/>
              </w:rPr>
              <w:t xml:space="preserve">Revisjon av eksisterende standard/fagområde </w:t>
            </w:r>
          </w:p>
          <w:p w:rsidR="000324F4" w:rsidRDefault="009555E6">
            <w:pPr>
              <w:spacing w:after="40"/>
            </w:pPr>
            <w:r>
              <w:rPr>
                <w:rFonts w:ascii="Helvetica" w:hAnsi="Helvetica"/>
                <w:sz w:val="18"/>
              </w:rPr>
              <w:t xml:space="preserve"> </w:t>
            </w:r>
            <w:r>
              <w:rPr>
                <w:rFonts w:ascii="Helvetica" w:hAnsi="Helvetica"/>
                <w:b/>
                <w:sz w:val="18"/>
              </w:rPr>
              <w:t xml:space="preserve">                                                           </w:t>
            </w:r>
            <w:r>
              <w:rPr>
                <w:rFonts w:ascii="Helvetica" w:hAnsi="Helvetica"/>
                <w:sz w:val="18"/>
              </w:rPr>
              <w:t xml:space="preserve"> </w:t>
            </w:r>
            <w:r>
              <w:rPr>
                <w:rFonts w:ascii="Helvetica" w:hAnsi="Helvetica"/>
                <w:b/>
                <w:sz w:val="18"/>
              </w:rPr>
              <w:t xml:space="preserve">       </w:t>
            </w:r>
            <w:r>
              <w:rPr>
                <w:rFonts w:ascii="Helvetica" w:hAnsi="Helvetica"/>
                <w:sz w:val="18"/>
              </w:rPr>
              <w:t>Angi hvilken</w:t>
            </w:r>
            <w:r>
              <w:rPr>
                <w:rFonts w:ascii="Helvetica" w:hAnsi="Helvetica"/>
                <w:b/>
                <w:sz w:val="18"/>
              </w:rPr>
              <w:t xml:space="preserve">    </w:t>
            </w:r>
            <w:r>
              <w:rPr>
                <w:rFonts w:ascii="Courier New" w:hAnsi="Courier New"/>
                <w:b/>
              </w:rPr>
              <w:t xml:space="preserve">  </w:t>
            </w:r>
            <w:r w:rsidR="00372E10">
              <w:rPr>
                <w:rFonts w:ascii="Courier New" w:hAnsi="Courier New"/>
                <w:b/>
              </w:rPr>
              <w:t>SOSI Vegnett 4.5</w:t>
            </w:r>
            <w:r>
              <w:rPr>
                <w:rFonts w:ascii="Courier New" w:hAnsi="Courier New"/>
                <w:b/>
              </w:rPr>
              <w:t xml:space="preserve">  </w:t>
            </w:r>
            <w:r>
              <w:rPr>
                <w:rFonts w:ascii="Helvetica" w:hAnsi="Helvetica"/>
                <w:b/>
                <w:sz w:val="18"/>
              </w:rPr>
              <w:t xml:space="preserve">                   </w:t>
            </w:r>
          </w:p>
        </w:tc>
      </w:tr>
      <w:tr w:rsidR="000324F4">
        <w:trPr>
          <w:cantSplit/>
          <w:trHeight w:val="1021"/>
        </w:trPr>
        <w:tc>
          <w:tcPr>
            <w:tcW w:w="10207" w:type="dxa"/>
            <w:gridSpan w:val="3"/>
            <w:tcBorders>
              <w:top w:val="single" w:sz="6" w:space="0" w:color="000000"/>
              <w:left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pPr>
            <w:r>
              <w:rPr>
                <w:rFonts w:ascii="Helvetica" w:hAnsi="Helvetica"/>
                <w:b/>
                <w:sz w:val="18"/>
              </w:rPr>
              <w:t xml:space="preserve">Hensikt og begrunnelse  </w:t>
            </w:r>
            <w:r>
              <w:rPr>
                <w:rFonts w:ascii="Helvetica" w:hAnsi="Helvetica"/>
                <w:sz w:val="18"/>
              </w:rPr>
              <w:t>(om nødvendig i separat vedlegg)</w:t>
            </w:r>
          </w:p>
          <w:p w:rsidR="00A7315C" w:rsidRDefault="00A7315C">
            <w:pPr>
              <w:spacing w:before="40" w:after="40"/>
              <w:rPr>
                <w:rFonts w:ascii="Courier New" w:hAnsi="Courier New"/>
                <w:b/>
              </w:rPr>
            </w:pPr>
          </w:p>
          <w:p w:rsidR="00A7315C" w:rsidRDefault="00A7315C">
            <w:pPr>
              <w:spacing w:before="40" w:after="40"/>
              <w:rPr>
                <w:rFonts w:ascii="Courier New" w:hAnsi="Courier New"/>
                <w:b/>
              </w:rPr>
            </w:pPr>
            <w:r>
              <w:rPr>
                <w:rFonts w:ascii="Courier New" w:hAnsi="Courier New"/>
                <w:b/>
              </w:rPr>
              <w:t xml:space="preserve">SOSI Vegnett 4.5 ble ferdigstilt i 2013, med vesentlige endringer fra tidligere versjoner. Nytt i versjon 4.5 var innføring av en generell objekttype Veglenke og egenskapen TypeVeg, og innføring av lineære referanser for knytning av informasjon til veglenkene. </w:t>
            </w:r>
          </w:p>
          <w:p w:rsidR="00D60069" w:rsidRDefault="00A7315C">
            <w:pPr>
              <w:spacing w:before="40" w:after="40"/>
              <w:rPr>
                <w:rFonts w:ascii="Courier New" w:hAnsi="Courier New"/>
                <w:b/>
              </w:rPr>
            </w:pPr>
            <w:r>
              <w:rPr>
                <w:rFonts w:ascii="Courier New" w:hAnsi="Courier New"/>
                <w:b/>
              </w:rPr>
              <w:t xml:space="preserve">SOSI Vegnett 4.5 </w:t>
            </w:r>
            <w:r w:rsidR="00D60069">
              <w:rPr>
                <w:rFonts w:ascii="Courier New" w:hAnsi="Courier New"/>
                <w:b/>
              </w:rPr>
              <w:t xml:space="preserve">har av ulike årsaker ikke blitt realisert og tatt i bruk som FKB-Vegnett enda, men i forbindelse med innføring av sentral forvaltningsløsning for FKB er det ønskelig å ha med </w:t>
            </w:r>
            <w:r w:rsidR="00EC54CB">
              <w:rPr>
                <w:rFonts w:ascii="Courier New" w:hAnsi="Courier New"/>
                <w:b/>
              </w:rPr>
              <w:t xml:space="preserve">også </w:t>
            </w:r>
            <w:r w:rsidR="00D60069">
              <w:rPr>
                <w:rFonts w:ascii="Courier New" w:hAnsi="Courier New"/>
                <w:b/>
              </w:rPr>
              <w:t xml:space="preserve">FKB-Vegnett, </w:t>
            </w:r>
            <w:r w:rsidR="00EC54CB">
              <w:rPr>
                <w:rFonts w:ascii="Courier New" w:hAnsi="Courier New"/>
                <w:b/>
              </w:rPr>
              <w:t xml:space="preserve">og da </w:t>
            </w:r>
            <w:r w:rsidR="00D60069">
              <w:rPr>
                <w:rFonts w:ascii="Courier New" w:hAnsi="Courier New"/>
                <w:b/>
              </w:rPr>
              <w:t xml:space="preserve">basert på modellen med Veglenke og lineære referanser. </w:t>
            </w:r>
          </w:p>
          <w:p w:rsidR="00D60069" w:rsidRDefault="00D60069">
            <w:pPr>
              <w:spacing w:before="40" w:after="40"/>
              <w:rPr>
                <w:rFonts w:ascii="Courier New" w:hAnsi="Courier New"/>
                <w:b/>
              </w:rPr>
            </w:pPr>
            <w:r>
              <w:rPr>
                <w:rFonts w:ascii="Courier New" w:hAnsi="Courier New"/>
                <w:b/>
              </w:rPr>
              <w:t>Det er identifisert en del mangler og ønsker om justeringer i modellen, disse ønsker Statens vegvesen, Kartverket og systemleverandørene at det ryddes opp i før modellen tas i bruk i FKB-Vegnett</w:t>
            </w:r>
            <w:r w:rsidR="00EC54CB">
              <w:rPr>
                <w:rFonts w:ascii="Courier New" w:hAnsi="Courier New"/>
                <w:b/>
              </w:rPr>
              <w:t>, slik at en unngår flere iterasjoner med ny modell for FKB-Vegnett</w:t>
            </w:r>
            <w:r>
              <w:rPr>
                <w:rFonts w:ascii="Courier New" w:hAnsi="Courier New"/>
                <w:b/>
              </w:rPr>
              <w:t>. Det dreier seg om relativt små justeringer, men såpass store at det bør gjennomføres som et standardiseringsprosjekt med mulighet for flere å komme med innspill.</w:t>
            </w:r>
          </w:p>
          <w:p w:rsidR="00D60069" w:rsidRDefault="00D60069" w:rsidP="00D60069">
            <w:pPr>
              <w:spacing w:before="40" w:after="40"/>
              <w:rPr>
                <w:rFonts w:ascii="Courier New" w:hAnsi="Courier New"/>
                <w:b/>
              </w:rPr>
            </w:pPr>
            <w:r>
              <w:rPr>
                <w:rFonts w:ascii="Courier New" w:hAnsi="Courier New"/>
                <w:b/>
              </w:rPr>
              <w:t>Den sentrale delen av arbeidet vil være å fullføre oppryddingen i informasjon som ligger på selve veglenkene, og som forvaltes som egne objekttyper i NVDB</w:t>
            </w:r>
            <w:r w:rsidR="00EC54CB">
              <w:rPr>
                <w:rFonts w:ascii="Courier New" w:hAnsi="Courier New"/>
                <w:b/>
              </w:rPr>
              <w:t>. Dette ble påbegynt i versjon 4.5, men bør i tillegg utføres for v</w:t>
            </w:r>
            <w:r>
              <w:rPr>
                <w:rFonts w:ascii="Courier New" w:hAnsi="Courier New"/>
                <w:b/>
              </w:rPr>
              <w:t xml:space="preserve">eglenkeadresse, feltoversikt, trafikkreguleringer, vegreferanse mm. Målet er å få en mest mulig rendyrket veglenke, som det kan knyttes ulik type informasjon til. </w:t>
            </w:r>
          </w:p>
          <w:p w:rsidR="00D60069" w:rsidRDefault="00D60069" w:rsidP="00D60069">
            <w:pPr>
              <w:spacing w:before="40" w:after="40"/>
              <w:rPr>
                <w:rFonts w:ascii="Courier New" w:hAnsi="Courier New"/>
                <w:b/>
              </w:rPr>
            </w:pPr>
            <w:r>
              <w:rPr>
                <w:rFonts w:ascii="Courier New" w:hAnsi="Courier New"/>
                <w:b/>
              </w:rPr>
              <w:t xml:space="preserve">Flere objekttyper fra NVDB ønskes også inn i modellen, i første rekke </w:t>
            </w:r>
            <w:r w:rsidR="0003007A">
              <w:rPr>
                <w:rFonts w:ascii="Courier New" w:hAnsi="Courier New"/>
                <w:b/>
              </w:rPr>
              <w:t xml:space="preserve">er </w:t>
            </w:r>
            <w:r>
              <w:rPr>
                <w:rFonts w:ascii="Courier New" w:hAnsi="Courier New"/>
                <w:b/>
              </w:rPr>
              <w:t>Gågate</w:t>
            </w:r>
            <w:r w:rsidR="0003007A">
              <w:rPr>
                <w:rFonts w:ascii="Courier New" w:hAnsi="Courier New"/>
                <w:b/>
              </w:rPr>
              <w:t xml:space="preserve"> nevnt</w:t>
            </w:r>
            <w:r>
              <w:rPr>
                <w:rFonts w:ascii="Courier New" w:hAnsi="Courier New"/>
                <w:b/>
              </w:rPr>
              <w:t>.</w:t>
            </w:r>
          </w:p>
          <w:p w:rsidR="00D60069" w:rsidRDefault="00D60069" w:rsidP="00D60069">
            <w:pPr>
              <w:spacing w:before="40" w:after="40"/>
              <w:rPr>
                <w:rFonts w:ascii="Courier New" w:hAnsi="Courier New"/>
                <w:b/>
              </w:rPr>
            </w:pPr>
            <w:r>
              <w:rPr>
                <w:rFonts w:ascii="Courier New" w:hAnsi="Courier New"/>
                <w:b/>
              </w:rPr>
              <w:t xml:space="preserve">Det er også behov for noe justeringer på leveløpsinformasjon for lenkene (harmoniseirng med INSPIRE), og på modellen for stedfesting av svingerestriksjoner.  </w:t>
            </w:r>
          </w:p>
          <w:p w:rsidR="00D60069" w:rsidRPr="00D60069" w:rsidRDefault="00D60069" w:rsidP="00D60069">
            <w:pPr>
              <w:spacing w:before="40" w:after="40"/>
              <w:rPr>
                <w:rFonts w:ascii="Courier New" w:hAnsi="Courier New"/>
                <w:b/>
              </w:rPr>
            </w:pPr>
            <w:r>
              <w:rPr>
                <w:rFonts w:ascii="Courier New" w:hAnsi="Courier New"/>
                <w:b/>
              </w:rPr>
              <w:t>Det har vært diskutert behovet for en generell nettverksmodell i SOSI, som blant annet SOSI Vegnett kan baseres på. En slik modell vil ikke inngå i dette prosjektet, det overlates til en framtidig versjon 5.0.</w:t>
            </w:r>
          </w:p>
          <w:p w:rsidR="000324F4" w:rsidRDefault="000324F4" w:rsidP="00D60069">
            <w:pPr>
              <w:spacing w:before="40" w:after="40"/>
            </w:pPr>
          </w:p>
        </w:tc>
      </w:tr>
      <w:tr w:rsidR="000324F4">
        <w:trPr>
          <w:cantSplit/>
          <w:trHeight w:val="91"/>
        </w:trPr>
        <w:tc>
          <w:tcPr>
            <w:tcW w:w="10207" w:type="dxa"/>
            <w:gridSpan w:val="3"/>
            <w:tcBorders>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tabs>
                <w:tab w:val="left" w:pos="1418"/>
                <w:tab w:val="left" w:pos="5500"/>
              </w:tabs>
              <w:spacing w:before="40" w:after="40"/>
            </w:pPr>
            <w:r>
              <w:rPr>
                <w:rFonts w:ascii="Helvetica" w:hAnsi="Helvetica"/>
                <w:b/>
                <w:sz w:val="18"/>
              </w:rPr>
              <w:t>Dato for ferdigstillelse  (</w:t>
            </w:r>
            <w:r>
              <w:rPr>
                <w:rFonts w:ascii="Helvetica" w:hAnsi="Helvetica"/>
                <w:sz w:val="18"/>
              </w:rPr>
              <w:t xml:space="preserve">dato for når standarden bør være publisert)  </w:t>
            </w:r>
            <w:r>
              <w:rPr>
                <w:rFonts w:ascii="Courier New" w:hAnsi="Courier New"/>
                <w:b/>
              </w:rPr>
              <w:t xml:space="preserve">    </w:t>
            </w:r>
            <w:r w:rsidR="00372E10">
              <w:rPr>
                <w:rFonts w:ascii="Courier New" w:hAnsi="Courier New"/>
                <w:b/>
              </w:rPr>
              <w:t>1/3 2016</w:t>
            </w:r>
          </w:p>
        </w:tc>
      </w:tr>
      <w:tr w:rsidR="000324F4">
        <w:trPr>
          <w:cantSplit/>
        </w:trPr>
        <w:tc>
          <w:tcPr>
            <w:tcW w:w="1020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rPr>
                <w:rFonts w:ascii="Helvetica" w:hAnsi="Helvetica"/>
                <w:b/>
                <w:sz w:val="18"/>
              </w:rPr>
            </w:pPr>
            <w:r>
              <w:rPr>
                <w:rFonts w:ascii="Helvetica" w:hAnsi="Helvetica"/>
                <w:b/>
                <w:sz w:val="18"/>
              </w:rPr>
              <w:lastRenderedPageBreak/>
              <w:t>Andre standarder som vil kunne berøres</w:t>
            </w:r>
          </w:p>
          <w:p w:rsidR="000324F4" w:rsidRDefault="009555E6">
            <w:pPr>
              <w:spacing w:after="40"/>
            </w:pPr>
            <w:r>
              <w:rPr>
                <w:rFonts w:ascii="Courier New" w:hAnsi="Courier New"/>
                <w:b/>
              </w:rPr>
              <w:t xml:space="preserve">    </w:t>
            </w:r>
          </w:p>
        </w:tc>
      </w:tr>
      <w:tr w:rsidR="000324F4">
        <w:trPr>
          <w:cantSplit/>
        </w:trPr>
        <w:tc>
          <w:tcPr>
            <w:tcW w:w="1020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pPr>
            <w:r>
              <w:rPr>
                <w:rFonts w:ascii="Helvetica" w:hAnsi="Helvetica"/>
                <w:b/>
                <w:sz w:val="18"/>
              </w:rPr>
              <w:t xml:space="preserve">Blir arbeidet finansiert </w:t>
            </w:r>
            <w:r>
              <w:rPr>
                <w:rFonts w:ascii="Courier New" w:hAnsi="Courier New"/>
                <w:b/>
              </w:rPr>
              <w:t xml:space="preserve">    </w:t>
            </w:r>
            <w:r w:rsidR="00BC4653">
              <w:rPr>
                <w:rFonts w:ascii="Courier New" w:hAnsi="Courier New"/>
                <w:b/>
              </w:rPr>
              <w:t>Av h</w:t>
            </w:r>
            <w:r w:rsidR="00372E10">
              <w:rPr>
                <w:rFonts w:ascii="Courier New" w:hAnsi="Courier New"/>
                <w:b/>
              </w:rPr>
              <w:t>ver enkelt prosjektdeltaker</w:t>
            </w:r>
          </w:p>
        </w:tc>
      </w:tr>
      <w:tr w:rsidR="000324F4">
        <w:trPr>
          <w:cantSplit/>
        </w:trPr>
        <w:tc>
          <w:tcPr>
            <w:tcW w:w="1020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spacing w:before="40" w:after="40"/>
              <w:rPr>
                <w:rFonts w:ascii="Helvetica" w:hAnsi="Helvetica"/>
                <w:b/>
                <w:sz w:val="18"/>
              </w:rPr>
            </w:pPr>
            <w:r>
              <w:rPr>
                <w:rFonts w:ascii="Helvetica" w:hAnsi="Helvetica"/>
                <w:b/>
                <w:sz w:val="18"/>
              </w:rPr>
              <w:t>Andre prosjekter eller aktiviteter som kan berøres</w:t>
            </w:r>
          </w:p>
          <w:p w:rsidR="000324F4" w:rsidRDefault="009555E6">
            <w:pPr>
              <w:spacing w:after="40"/>
            </w:pPr>
            <w:r>
              <w:rPr>
                <w:rFonts w:ascii="Courier New" w:hAnsi="Courier New"/>
                <w:b/>
              </w:rPr>
              <w:t xml:space="preserve">    </w:t>
            </w:r>
          </w:p>
        </w:tc>
      </w:tr>
      <w:tr w:rsidR="000324F4">
        <w:trPr>
          <w:cantSplit/>
        </w:trPr>
        <w:tc>
          <w:tcPr>
            <w:tcW w:w="1020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keepNext/>
              <w:tabs>
                <w:tab w:val="left" w:pos="2297"/>
              </w:tabs>
              <w:spacing w:before="40" w:after="40"/>
            </w:pPr>
            <w:r>
              <w:rPr>
                <w:rFonts w:ascii="Helvetica" w:hAnsi="Helvetica"/>
                <w:b/>
                <w:sz w:val="18"/>
              </w:rPr>
              <w:t xml:space="preserve">Forberedende arbeid </w:t>
            </w:r>
            <w:r>
              <w:rPr>
                <w:rFonts w:ascii="Helvetica" w:hAnsi="Helvetica"/>
                <w:sz w:val="18"/>
              </w:rPr>
              <w:t>(et utkast til standard bør foreligge)</w:t>
            </w:r>
          </w:p>
          <w:p w:rsidR="000324F4" w:rsidRDefault="009555E6">
            <w:pPr>
              <w:keepNext/>
              <w:tabs>
                <w:tab w:val="left" w:pos="2297"/>
              </w:tabs>
              <w:spacing w:before="40" w:after="40"/>
            </w:pPr>
            <w:r>
              <w:rPr>
                <w:rFonts w:ascii="Helvetica" w:hAnsi="Helvetica"/>
                <w:noProof/>
                <w:sz w:val="18"/>
              </w:rPr>
              <mc:AlternateContent>
                <mc:Choice Requires="wps">
                  <w:drawing>
                    <wp:anchor distT="0" distB="0" distL="114300" distR="114300" simplePos="0" relativeHeight="251662336" behindDoc="0" locked="0" layoutInCell="1" allowOverlap="1" wp14:anchorId="0C6D2492" wp14:editId="5220A78A">
                      <wp:simplePos x="0" y="0"/>
                      <wp:positionH relativeFrom="column">
                        <wp:posOffset>992508</wp:posOffset>
                      </wp:positionH>
                      <wp:positionV relativeFrom="paragraph">
                        <wp:posOffset>19046</wp:posOffset>
                      </wp:positionV>
                      <wp:extent cx="95253" cy="90809"/>
                      <wp:effectExtent l="0" t="0" r="19047" b="23491"/>
                      <wp:wrapNone/>
                      <wp:docPr id="4" name="Text Box 5"/>
                      <wp:cNvGraphicFramePr/>
                      <a:graphic xmlns:a="http://schemas.openxmlformats.org/drawingml/2006/main">
                        <a:graphicData uri="http://schemas.microsoft.com/office/word/2010/wordprocessingShape">
                          <wps:wsp>
                            <wps:cNvSpPr txBox="1"/>
                            <wps:spPr>
                              <a:xfrm>
                                <a:off x="0" y="0"/>
                                <a:ext cx="95253" cy="90809"/>
                              </a:xfrm>
                              <a:prstGeom prst="rect">
                                <a:avLst/>
                              </a:prstGeom>
                              <a:solidFill>
                                <a:srgbClr val="FFFFFF"/>
                              </a:solidFill>
                              <a:ln w="9528">
                                <a:solidFill>
                                  <a:srgbClr val="000000"/>
                                </a:solidFill>
                                <a:prstDash val="solid"/>
                              </a:ln>
                            </wps:spPr>
                            <wps:txbx>
                              <w:txbxContent>
                                <w:p w:rsidR="000324F4" w:rsidRDefault="000324F4"/>
                              </w:txbxContent>
                            </wps:txbx>
                            <wps:bodyPr wrap="square" lIns="91440" tIns="45720" rIns="91440" bIns="45720" anchor="t">
                              <a:noAutofit/>
                            </wps:bodyPr>
                          </wps:wsp>
                        </a:graphicData>
                      </a:graphic>
                    </wp:anchor>
                  </w:drawing>
                </mc:Choice>
                <mc:Fallback>
                  <w:pict>
                    <v:shape w14:anchorId="0C6D2492" id="Text Box 5" o:spid="_x0000_s1027" type="#_x0000_t202" style="position:absolute;margin-left:78.15pt;margin-top:1.5pt;width:7.5pt;height:7.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" strokeweight=".26467mm">
                      <v:textbox>
                        <w:txbxContent>
                          <w:p w:rsidR="000324F4" w:rsidRDefault="000324F4"/>
                        </w:txbxContent>
                      </v:textbox>
                    </v:shape>
                  </w:pict>
                </mc:Fallback>
              </mc:AlternateContent>
            </w:r>
            <w:r w:rsidR="00BC4653">
              <w:rPr>
                <w:rFonts w:ascii="Helvetica" w:hAnsi="Helvetica"/>
                <w:sz w:val="18"/>
              </w:rPr>
              <w:t xml:space="preserve">Forslag til standar        </w:t>
            </w:r>
            <w:r>
              <w:rPr>
                <w:rFonts w:ascii="Helvetica" w:hAnsi="Helvetica"/>
                <w:sz w:val="18"/>
              </w:rPr>
              <w:t xml:space="preserve">Utkast               </w:t>
            </w:r>
            <w:r w:rsidR="00BC4653" w:rsidRPr="00BC4653">
              <w:rPr>
                <w:rFonts w:ascii="Helvetica" w:hAnsi="Helvetica"/>
                <w:sz w:val="18"/>
                <w:bdr w:val="single" w:sz="4" w:space="0" w:color="auto"/>
              </w:rPr>
              <w:t>X</w:t>
            </w:r>
            <w:r w:rsidR="00BC4653">
              <w:rPr>
                <w:rFonts w:ascii="Helvetica" w:hAnsi="Helvetica"/>
                <w:sz w:val="18"/>
              </w:rPr>
              <w:t xml:space="preserve"> </w:t>
            </w:r>
            <w:r>
              <w:rPr>
                <w:rFonts w:ascii="Helvetica" w:hAnsi="Helvetica"/>
                <w:sz w:val="18"/>
              </w:rPr>
              <w:t xml:space="preserve">Et forslag til standard kan utarbeides innen </w:t>
            </w:r>
            <w:r w:rsidR="00445F78">
              <w:rPr>
                <w:rFonts w:ascii="Helvetica" w:hAnsi="Helvetica"/>
                <w:sz w:val="18"/>
              </w:rPr>
              <w:t>20/12 2015</w:t>
            </w:r>
            <w:r>
              <w:rPr>
                <w:rFonts w:ascii="Courier New" w:hAnsi="Courier New"/>
                <w:b/>
              </w:rPr>
              <w:t xml:space="preserve">    </w:t>
            </w:r>
          </w:p>
          <w:p w:rsidR="000324F4" w:rsidRDefault="009555E6" w:rsidP="00A7315C">
            <w:pPr>
              <w:keepNext/>
              <w:tabs>
                <w:tab w:val="left" w:pos="2297"/>
                <w:tab w:val="left" w:pos="8959"/>
              </w:tabs>
              <w:spacing w:before="40" w:after="120"/>
            </w:pPr>
            <w:r>
              <w:rPr>
                <w:rFonts w:ascii="Helvetica" w:hAnsi="Helvetica"/>
                <w:noProof/>
                <w:sz w:val="18"/>
              </w:rPr>
              <mc:AlternateContent>
                <mc:Choice Requires="wps">
                  <w:drawing>
                    <wp:anchor distT="0" distB="0" distL="114300" distR="114300" simplePos="0" relativeHeight="251665408" behindDoc="0" locked="0" layoutInCell="1" allowOverlap="1" wp14:anchorId="304AD994" wp14:editId="4289D3C3">
                      <wp:simplePos x="0" y="0"/>
                      <wp:positionH relativeFrom="column">
                        <wp:posOffset>5977890</wp:posOffset>
                      </wp:positionH>
                      <wp:positionV relativeFrom="paragraph">
                        <wp:posOffset>21588</wp:posOffset>
                      </wp:positionV>
                      <wp:extent cx="90809" cy="90809"/>
                      <wp:effectExtent l="0" t="0" r="23491" b="23491"/>
                      <wp:wrapNone/>
                      <wp:docPr id="5" name="Text Box 9"/>
                      <wp:cNvGraphicFramePr/>
                      <a:graphic xmlns:a="http://schemas.openxmlformats.org/drawingml/2006/main">
                        <a:graphicData uri="http://schemas.microsoft.com/office/word/2010/wordprocessingShape">
                          <wps:wsp>
                            <wps:cNvSpPr txBox="1"/>
                            <wps:spPr>
                              <a:xfrm>
                                <a:off x="0" y="0"/>
                                <a:ext cx="90809" cy="90809"/>
                              </a:xfrm>
                              <a:prstGeom prst="rect">
                                <a:avLst/>
                              </a:prstGeom>
                              <a:solidFill>
                                <a:srgbClr val="FFFFFF"/>
                              </a:solidFill>
                              <a:ln w="9528">
                                <a:solidFill>
                                  <a:srgbClr val="000000"/>
                                </a:solidFill>
                                <a:prstDash val="solid"/>
                              </a:ln>
                            </wps:spPr>
                            <wps:txbx>
                              <w:txbxContent>
                                <w:p w:rsidR="000324F4" w:rsidRDefault="000324F4"/>
                              </w:txbxContent>
                            </wps:txbx>
                            <wps:bodyPr wrap="square" lIns="91440" tIns="45720" rIns="91440" bIns="45720" anchor="t">
                              <a:noAutofit/>
                            </wps:bodyPr>
                          </wps:wsp>
                        </a:graphicData>
                      </a:graphic>
                    </wp:anchor>
                  </w:drawing>
                </mc:Choice>
                <mc:Fallback>
                  <w:pict>
                    <v:shape w14:anchorId="304AD994" id="Text Box 9" o:spid="_x0000_s1028" type="#_x0000_t202" style="position:absolute;margin-left:470.7pt;margin-top:1.7pt;width:7.15pt;height:7.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" strokeweight=".26467mm">
                      <v:textbox>
                        <w:txbxContent>
                          <w:p w:rsidR="000324F4" w:rsidRDefault="000324F4"/>
                        </w:txbxContent>
                      </v:textbox>
                    </v:shape>
                  </w:pict>
                </mc:Fallback>
              </mc:AlternateContent>
            </w:r>
            <w:r>
              <w:rPr>
                <w:rFonts w:ascii="Helvetica" w:hAnsi="Helvetica"/>
                <w:sz w:val="18"/>
              </w:rPr>
              <w:t>Forslagsstiller/forslagsstillers organisasjon er forberedt på å ta på seg nødvendig forberedende arbeid    Ja</w:t>
            </w:r>
            <w:r w:rsidR="00A7315C">
              <w:rPr>
                <w:rFonts w:ascii="Helvetica" w:hAnsi="Helvetica"/>
                <w:sz w:val="18"/>
              </w:rPr>
              <w:t xml:space="preserve"> </w:t>
            </w:r>
            <w:r w:rsidR="00A7315C" w:rsidRPr="00BC4653">
              <w:rPr>
                <w:rFonts w:ascii="Helvetica" w:hAnsi="Helvetica"/>
                <w:sz w:val="18"/>
                <w:bdr w:val="single" w:sz="4" w:space="0" w:color="auto"/>
              </w:rPr>
              <w:t>X</w:t>
            </w:r>
            <w:r>
              <w:rPr>
                <w:rFonts w:ascii="Helvetica" w:hAnsi="Helvetica"/>
                <w:sz w:val="18"/>
              </w:rPr>
              <w:tab/>
              <w:t>  Nei</w:t>
            </w:r>
          </w:p>
        </w:tc>
      </w:tr>
      <w:tr w:rsidR="000324F4">
        <w:trPr>
          <w:cantSplit/>
          <w:trHeight w:val="610"/>
        </w:trPr>
        <w:tc>
          <w:tcPr>
            <w:tcW w:w="5103"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113" w:type="dxa"/>
              <w:bottom w:w="0" w:type="dxa"/>
              <w:right w:w="113" w:type="dxa"/>
            </w:tcMar>
          </w:tcPr>
          <w:p w:rsidR="000324F4" w:rsidRDefault="009555E6">
            <w:pPr>
              <w:tabs>
                <w:tab w:val="left" w:pos="567"/>
              </w:tabs>
              <w:spacing w:before="40" w:after="40"/>
            </w:pPr>
            <w:r>
              <w:rPr>
                <w:rFonts w:ascii="Helvetica" w:hAnsi="Helvetica"/>
                <w:b/>
                <w:sz w:val="18"/>
              </w:rPr>
              <w:t xml:space="preserve">Foreslått prosjektleder  </w:t>
            </w:r>
            <w:r>
              <w:rPr>
                <w:rFonts w:ascii="Helvetica" w:hAnsi="Helvetica"/>
                <w:sz w:val="18"/>
              </w:rPr>
              <w:t>(navn og full adresse)</w:t>
            </w:r>
          </w:p>
          <w:p w:rsidR="000324F4" w:rsidRDefault="009555E6">
            <w:pPr>
              <w:tabs>
                <w:tab w:val="left" w:pos="567"/>
              </w:tabs>
              <w:spacing w:before="40" w:after="40"/>
            </w:pPr>
            <w:r>
              <w:rPr>
                <w:rFonts w:ascii="Courier New" w:hAnsi="Courier New"/>
                <w:b/>
              </w:rPr>
              <w:t> </w:t>
            </w:r>
            <w:r>
              <w:rPr>
                <w:rFonts w:ascii="Courier New" w:hAnsi="Courier New"/>
                <w:b/>
              </w:rPr>
              <w:t> </w:t>
            </w:r>
            <w:r>
              <w:rPr>
                <w:rFonts w:ascii="Courier New" w:hAnsi="Courier New"/>
                <w:b/>
              </w:rPr>
              <w:t> </w:t>
            </w:r>
            <w:r>
              <w:rPr>
                <w:rFonts w:ascii="Courier New" w:hAnsi="Courier New"/>
                <w:b/>
              </w:rPr>
              <w:t> </w:t>
            </w:r>
            <w:r>
              <w:rPr>
                <w:rFonts w:ascii="Courier New" w:hAnsi="Courier New"/>
                <w:b/>
              </w:rPr>
              <w:t> </w:t>
            </w:r>
            <w:r w:rsidR="00A7315C">
              <w:rPr>
                <w:rFonts w:ascii="Courier New" w:hAnsi="Courier New"/>
                <w:b/>
              </w:rPr>
              <w:t>Knut Jetlund</w:t>
            </w:r>
          </w:p>
        </w:tc>
        <w:tc>
          <w:tcPr>
            <w:tcW w:w="5104" w:type="dxa"/>
            <w:tcBorders>
              <w:top w:val="single" w:sz="6" w:space="0" w:color="000000"/>
              <w:left w:val="single" w:sz="6" w:space="0" w:color="000000"/>
              <w:bottom w:val="single" w:sz="4" w:space="0" w:color="000000"/>
              <w:right w:val="single" w:sz="6" w:space="0" w:color="000000"/>
            </w:tcBorders>
            <w:shd w:val="clear" w:color="auto" w:fill="auto"/>
            <w:tcMar>
              <w:top w:w="0" w:type="dxa"/>
              <w:left w:w="113" w:type="dxa"/>
              <w:bottom w:w="0" w:type="dxa"/>
              <w:right w:w="113" w:type="dxa"/>
            </w:tcMar>
          </w:tcPr>
          <w:p w:rsidR="000324F4" w:rsidRDefault="009555E6">
            <w:pPr>
              <w:tabs>
                <w:tab w:val="left" w:pos="567"/>
              </w:tabs>
              <w:spacing w:before="40" w:after="40"/>
            </w:pPr>
            <w:r>
              <w:rPr>
                <w:rFonts w:ascii="Helvetica" w:hAnsi="Helvetica"/>
                <w:b/>
                <w:sz w:val="18"/>
              </w:rPr>
              <w:t>Navn og underskrift av forslagsstiller</w:t>
            </w:r>
            <w:r>
              <w:rPr>
                <w:rFonts w:ascii="Helvetica" w:hAnsi="Helvetica"/>
                <w:sz w:val="18"/>
              </w:rPr>
              <w:br/>
              <w:t>(inkludert kontaktinformasjon))</w:t>
            </w:r>
          </w:p>
          <w:p w:rsidR="000324F4" w:rsidRDefault="009555E6">
            <w:pPr>
              <w:spacing w:before="40" w:after="40"/>
            </w:pPr>
            <w:r>
              <w:rPr>
                <w:rFonts w:ascii="Courier New" w:hAnsi="Courier New"/>
                <w:b/>
              </w:rPr>
              <w:t> </w:t>
            </w:r>
            <w:r w:rsidR="00445F78">
              <w:rPr>
                <w:rFonts w:ascii="Courier New" w:hAnsi="Courier New"/>
                <w:b/>
              </w:rPr>
              <w:t>Statens vegvesen</w:t>
            </w:r>
            <w:r>
              <w:rPr>
                <w:rFonts w:ascii="Courier New" w:hAnsi="Courier New"/>
                <w:b/>
              </w:rPr>
              <w:t> </w:t>
            </w:r>
            <w:r>
              <w:rPr>
                <w:rFonts w:ascii="Courier New" w:hAnsi="Courier New"/>
                <w:b/>
              </w:rPr>
              <w:t> </w:t>
            </w:r>
            <w:r>
              <w:rPr>
                <w:rFonts w:ascii="Courier New" w:hAnsi="Courier New"/>
                <w:b/>
              </w:rPr>
              <w:t> </w:t>
            </w:r>
            <w:r>
              <w:rPr>
                <w:rFonts w:ascii="Courier New" w:hAnsi="Courier New"/>
                <w:b/>
              </w:rPr>
              <w:t> </w:t>
            </w:r>
          </w:p>
        </w:tc>
      </w:tr>
      <w:tr w:rsidR="000324F4">
        <w:trPr>
          <w:cantSplit/>
          <w:trHeight w:val="3200"/>
        </w:trPr>
        <w:tc>
          <w:tcPr>
            <w:tcW w:w="1020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tcPr>
          <w:p w:rsidR="000324F4" w:rsidRDefault="009555E6">
            <w:pPr>
              <w:keepNext/>
              <w:keepLines/>
              <w:spacing w:before="40" w:after="40"/>
              <w:jc w:val="both"/>
              <w:rPr>
                <w:rFonts w:ascii="Helvetica" w:hAnsi="Helvetica"/>
                <w:b/>
                <w:sz w:val="18"/>
              </w:rPr>
            </w:pPr>
            <w:r>
              <w:rPr>
                <w:rFonts w:ascii="Helvetica" w:hAnsi="Helvetica"/>
                <w:b/>
                <w:sz w:val="18"/>
              </w:rPr>
              <w:t>Kommentarer fra Standardiseringskomiteen for geomatikk</w:t>
            </w:r>
          </w:p>
          <w:p w:rsidR="000324F4" w:rsidRDefault="000324F4">
            <w:pPr>
              <w:keepNext/>
              <w:keepLines/>
              <w:tabs>
                <w:tab w:val="left" w:pos="567"/>
              </w:tabs>
              <w:spacing w:before="40"/>
              <w:ind w:left="567" w:hanging="567"/>
              <w:jc w:val="both"/>
              <w:rPr>
                <w:rFonts w:ascii="Helvetica" w:hAnsi="Helvetica"/>
                <w:sz w:val="16"/>
              </w:rPr>
            </w:pPr>
          </w:p>
        </w:tc>
      </w:tr>
      <w:tr w:rsidR="000324F4">
        <w:tc>
          <w:tcPr>
            <w:tcW w:w="10207" w:type="dxa"/>
            <w:gridSpan w:val="3"/>
            <w:shd w:val="clear" w:color="auto" w:fill="auto"/>
            <w:tcMar>
              <w:top w:w="0" w:type="dxa"/>
              <w:left w:w="85" w:type="dxa"/>
              <w:bottom w:w="0" w:type="dxa"/>
              <w:right w:w="85" w:type="dxa"/>
            </w:tcMar>
          </w:tcPr>
          <w:p w:rsidR="000324F4" w:rsidRDefault="009555E6">
            <w:pPr>
              <w:keepNext/>
              <w:spacing w:before="120"/>
            </w:pPr>
            <w:r>
              <w:rPr>
                <w:rFonts w:ascii="Helvetica" w:hAnsi="Helvetica"/>
                <w:b/>
                <w:sz w:val="18"/>
              </w:rPr>
              <w:t xml:space="preserve">Tillegg inkludert i forslaget   </w:t>
            </w:r>
            <w:r>
              <w:rPr>
                <w:rFonts w:ascii="Helvetica" w:hAnsi="Helvetica"/>
                <w:sz w:val="18"/>
              </w:rPr>
              <w:t>(gi detaljer)</w:t>
            </w:r>
          </w:p>
        </w:tc>
      </w:tr>
      <w:tr w:rsidR="000324F4">
        <w:trPr>
          <w:trHeight w:val="340"/>
        </w:trPr>
        <w:tc>
          <w:tcPr>
            <w:tcW w:w="567" w:type="dxa"/>
            <w:shd w:val="clear" w:color="auto" w:fill="auto"/>
            <w:tcMar>
              <w:top w:w="0" w:type="dxa"/>
              <w:left w:w="85" w:type="dxa"/>
              <w:bottom w:w="0" w:type="dxa"/>
              <w:right w:w="85" w:type="dxa"/>
            </w:tcMar>
            <w:vAlign w:val="center"/>
          </w:tcPr>
          <w:p w:rsidR="000324F4" w:rsidRDefault="009555E6">
            <w:pPr>
              <w:keepNext/>
            </w:pPr>
            <w:r>
              <w:rPr>
                <w:noProof/>
              </w:rPr>
              <mc:AlternateContent>
                <mc:Choice Requires="wps">
                  <w:drawing>
                    <wp:anchor distT="0" distB="0" distL="114300" distR="114300" simplePos="0" relativeHeight="251666432" behindDoc="0" locked="0" layoutInCell="1" allowOverlap="1">
                      <wp:simplePos x="0" y="0"/>
                      <wp:positionH relativeFrom="column">
                        <wp:posOffset>32388</wp:posOffset>
                      </wp:positionH>
                      <wp:positionV relativeFrom="paragraph">
                        <wp:posOffset>13331</wp:posOffset>
                      </wp:positionV>
                      <wp:extent cx="142875" cy="137790"/>
                      <wp:effectExtent l="0" t="0" r="28575" b="14610"/>
                      <wp:wrapNone/>
                      <wp:docPr id="7" name="Text Box 10"/>
                      <wp:cNvGraphicFramePr/>
                      <a:graphic xmlns:a="http://schemas.openxmlformats.org/drawingml/2006/main">
                        <a:graphicData uri="http://schemas.microsoft.com/office/word/2010/wordprocessingShape">
                          <wps:wsp>
                            <wps:cNvSpPr txBox="1"/>
                            <wps:spPr>
                              <a:xfrm>
                                <a:off x="0" y="0"/>
                                <a:ext cx="142875" cy="137790"/>
                              </a:xfrm>
                              <a:prstGeom prst="rect">
                                <a:avLst/>
                              </a:prstGeom>
                              <a:solidFill>
                                <a:srgbClr val="FFFFFF"/>
                              </a:solidFill>
                              <a:ln w="9528">
                                <a:solidFill>
                                  <a:srgbClr val="000000"/>
                                </a:solidFill>
                                <a:prstDash val="solid"/>
                              </a:ln>
                            </wps:spPr>
                            <wps:txbx>
                              <w:txbxContent>
                                <w:p w:rsidR="000324F4" w:rsidRDefault="000324F4"/>
                              </w:txbxContent>
                            </wps:txbx>
                            <wps:bodyPr wrap="square" lIns="91440" tIns="45720" rIns="91440" bIns="45720" anchor="t">
                              <a:noAutofit/>
                            </wps:bodyPr>
                          </wps:wsp>
                        </a:graphicData>
                      </a:graphic>
                    </wp:anchor>
                  </w:drawing>
                </mc:Choice>
                <mc:Fallback>
                  <w:pict>
                    <v:shape id="Text Box 10" o:spid="_x0000_s1029" type="#_x0000_t202" style="position:absolute;margin-left:2.55pt;margin-top:1.05pt;width:11.25pt;height:10.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" strokeweight=".26467mm">
                      <v:textbox>
                        <w:txbxContent>
                          <w:p w:rsidR="000324F4" w:rsidRDefault="000324F4"/>
                        </w:txbxContent>
                      </v:textbox>
                    </v:shape>
                  </w:pict>
                </mc:Fallback>
              </mc:AlternateContent>
            </w:r>
          </w:p>
        </w:tc>
        <w:tc>
          <w:tcPr>
            <w:tcW w:w="9640" w:type="dxa"/>
            <w:gridSpan w:val="2"/>
            <w:shd w:val="clear" w:color="auto" w:fill="auto"/>
            <w:tcMar>
              <w:top w:w="0" w:type="dxa"/>
              <w:left w:w="85" w:type="dxa"/>
              <w:bottom w:w="0" w:type="dxa"/>
              <w:right w:w="85" w:type="dxa"/>
            </w:tcMar>
            <w:vAlign w:val="center"/>
          </w:tcPr>
          <w:p w:rsidR="000324F4" w:rsidRDefault="009555E6">
            <w:pPr>
              <w:keepNext/>
            </w:pPr>
            <w:r>
              <w:rPr>
                <w:rFonts w:ascii="Courier New" w:hAnsi="Courier New"/>
                <w:b/>
              </w:rPr>
              <w:t xml:space="preserve">    </w:t>
            </w:r>
          </w:p>
        </w:tc>
      </w:tr>
    </w:tbl>
    <w:p w:rsidR="000324F4" w:rsidRDefault="000324F4">
      <w:pPr>
        <w:spacing w:before="120" w:after="20"/>
        <w:rPr>
          <w:rFonts w:ascii="Helvetica" w:hAnsi="Helvetica"/>
          <w:b/>
          <w:sz w:val="18"/>
        </w:rPr>
      </w:pPr>
      <w:bookmarkStart w:id="2" w:name="_GoBack"/>
      <w:bookmarkEnd w:id="2"/>
    </w:p>
    <w:p w:rsidR="000324F4" w:rsidRDefault="009555E6">
      <w:pPr>
        <w:pageBreakBefore/>
        <w:spacing w:before="120" w:after="20"/>
      </w:pPr>
      <w:r>
        <w:rPr>
          <w:rFonts w:cs="Arial"/>
          <w:b/>
          <w:sz w:val="26"/>
          <w:szCs w:val="26"/>
        </w:rPr>
        <w:lastRenderedPageBreak/>
        <w:t>Retningslinjer for utfylling av dokumentet</w:t>
      </w:r>
      <w:r>
        <w:rPr>
          <w:rFonts w:cs="Arial"/>
          <w:sz w:val="26"/>
          <w:szCs w:val="26"/>
        </w:rPr>
        <w:br/>
      </w:r>
    </w:p>
    <w:p w:rsidR="000324F4" w:rsidRDefault="009555E6">
      <w:pPr>
        <w:spacing w:before="20" w:after="20"/>
      </w:pPr>
      <w:r>
        <w:rPr>
          <w:rFonts w:ascii="Calibri" w:hAnsi="Calibri" w:cs="Calibri"/>
          <w:b/>
          <w:sz w:val="22"/>
          <w:szCs w:val="20"/>
        </w:rPr>
        <w:t xml:space="preserve">Tittel: </w:t>
      </w:r>
      <w:r>
        <w:rPr>
          <w:rFonts w:ascii="Calibri" w:hAnsi="Calibri" w:cs="Calibri"/>
          <w:szCs w:val="20"/>
        </w:rPr>
        <w:t>Angi område for det foreslåtte standardiseringsarbeidet. (Eksempelvis nytt fagområde i SOSI objektkatalog, ny standard om adresser og stedsnavn, ny kvalitetsmodell osv)</w:t>
      </w:r>
    </w:p>
    <w:p w:rsidR="000324F4" w:rsidRDefault="000324F4">
      <w:pPr>
        <w:spacing w:before="20" w:after="20"/>
      </w:pPr>
    </w:p>
    <w:p w:rsidR="000324F4" w:rsidRDefault="009555E6">
      <w:pPr>
        <w:spacing w:before="20" w:after="20"/>
      </w:pPr>
      <w:r>
        <w:rPr>
          <w:rFonts w:ascii="Calibri" w:hAnsi="Calibri" w:cs="Calibri"/>
          <w:b/>
          <w:sz w:val="22"/>
          <w:szCs w:val="20"/>
        </w:rPr>
        <w:t xml:space="preserve">Målsetting og innhold: </w:t>
      </w:r>
      <w:r>
        <w:rPr>
          <w:rFonts w:ascii="Calibri" w:hAnsi="Calibri" w:cs="Calibri"/>
          <w:szCs w:val="20"/>
        </w:rPr>
        <w:t xml:space="preserve">Oppgi målsetting/hensikt med å utarbeide standarden. Gi en klar indikasjon på aktuelt innhold i standarden, og om det er en ny standard eller en foreslått endring (revisjon). Det kan også være nyttig å indikere hva som ikke dekkes opp. </w:t>
      </w:r>
    </w:p>
    <w:p w:rsidR="000324F4" w:rsidRDefault="000324F4">
      <w:pPr>
        <w:spacing w:before="20" w:after="20"/>
      </w:pPr>
    </w:p>
    <w:p w:rsidR="000324F4" w:rsidRDefault="009555E6">
      <w:r>
        <w:rPr>
          <w:rFonts w:ascii="Calibri" w:hAnsi="Calibri" w:cs="Calibri"/>
          <w:b/>
          <w:sz w:val="22"/>
          <w:szCs w:val="20"/>
        </w:rPr>
        <w:t xml:space="preserve">Hensikt og begrunnelse: </w:t>
      </w:r>
      <w:r>
        <w:rPr>
          <w:rFonts w:ascii="Calibri" w:hAnsi="Calibri" w:cs="Calibri"/>
          <w:szCs w:val="20"/>
        </w:rPr>
        <w:t>Gi detaljer basert på en vurdering av følgende punkter, der dette er praktisk mulig.</w:t>
      </w:r>
    </w:p>
    <w:p w:rsidR="000324F4" w:rsidRDefault="009555E6">
      <w:pPr>
        <w:ind w:left="284"/>
      </w:pPr>
      <w:r>
        <w:rPr>
          <w:rFonts w:ascii="Calibri" w:hAnsi="Calibri" w:cs="Calibri"/>
          <w:b/>
          <w:szCs w:val="20"/>
        </w:rPr>
        <w:t>1)</w:t>
      </w:r>
      <w:r>
        <w:rPr>
          <w:rFonts w:ascii="Calibri" w:hAnsi="Calibri" w:cs="Calibri"/>
          <w:szCs w:val="20"/>
        </w:rPr>
        <w:t> Begrunnelse for den foreslåtte standardiseringsaktiviteten, de problemer som vil løses og eventuelle vanskeligheter som er forventet i arbeidet.</w:t>
      </w:r>
    </w:p>
    <w:p w:rsidR="000324F4" w:rsidRDefault="009555E6">
      <w:pPr>
        <w:ind w:left="284"/>
      </w:pPr>
      <w:r>
        <w:rPr>
          <w:rFonts w:ascii="Calibri" w:hAnsi="Calibri" w:cs="Calibri"/>
          <w:b/>
          <w:szCs w:val="20"/>
        </w:rPr>
        <w:t>2)</w:t>
      </w:r>
      <w:r>
        <w:rPr>
          <w:rFonts w:ascii="Calibri" w:hAnsi="Calibri" w:cs="Calibri"/>
          <w:szCs w:val="20"/>
        </w:rPr>
        <w:t> Interesseområder som vil trekke fordel av eller bli berørt av aktiviteten, slik som offentlige institusjoner, privat industri, brukere på ulike forvaltningsnivå, distributører, etc.</w:t>
      </w:r>
    </w:p>
    <w:p w:rsidR="000324F4" w:rsidRDefault="009555E6">
      <w:pPr>
        <w:ind w:left="284"/>
      </w:pPr>
      <w:r>
        <w:rPr>
          <w:rFonts w:ascii="Calibri" w:hAnsi="Calibri" w:cs="Calibri"/>
          <w:b/>
          <w:szCs w:val="20"/>
        </w:rPr>
        <w:t>3)</w:t>
      </w:r>
      <w:r>
        <w:rPr>
          <w:rFonts w:ascii="Calibri" w:hAnsi="Calibri" w:cs="Calibri"/>
          <w:szCs w:val="20"/>
        </w:rPr>
        <w:t> I hvilken grad prosjektet lar seg realisere: Er det faktorer som er til hinder for en vellykket etablering eller anvendelse av standarden?</w:t>
      </w:r>
    </w:p>
    <w:p w:rsidR="000324F4" w:rsidRDefault="009555E6">
      <w:pPr>
        <w:ind w:left="284"/>
      </w:pPr>
      <w:r>
        <w:rPr>
          <w:rFonts w:ascii="Calibri" w:hAnsi="Calibri" w:cs="Calibri"/>
          <w:b/>
          <w:szCs w:val="20"/>
        </w:rPr>
        <w:t>4)</w:t>
      </w:r>
      <w:r>
        <w:rPr>
          <w:rFonts w:ascii="Calibri" w:hAnsi="Calibri" w:cs="Calibri"/>
          <w:szCs w:val="20"/>
        </w:rPr>
        <w:t> Tidspunktet for standarden: Er teknologien akseptabelt stabil? Dersom ikke, hvor lang tid vil det ta før fremskritt innen teknologien vil gjøre standarden anvendbar. Er den foreslåtte standarden nødvendig som en basis for videre utvikling av teknologien?</w:t>
      </w:r>
    </w:p>
    <w:p w:rsidR="000324F4" w:rsidRDefault="009555E6">
      <w:pPr>
        <w:ind w:left="284"/>
      </w:pPr>
      <w:r>
        <w:rPr>
          <w:rFonts w:ascii="Calibri" w:hAnsi="Calibri" w:cs="Calibri"/>
          <w:b/>
          <w:szCs w:val="20"/>
        </w:rPr>
        <w:t>5)</w:t>
      </w:r>
      <w:r>
        <w:rPr>
          <w:rFonts w:ascii="Calibri" w:hAnsi="Calibri" w:cs="Calibri"/>
          <w:szCs w:val="20"/>
        </w:rPr>
        <w:t> Hvor viktig er aktiviteten, vurdert opp mot andre områder. Dersom flere standarder er foreslått, bør det være med en prioritering mellom disse.</w:t>
      </w:r>
    </w:p>
    <w:p w:rsidR="000324F4" w:rsidRDefault="009555E6">
      <w:pPr>
        <w:ind w:left="284"/>
      </w:pPr>
      <w:r>
        <w:rPr>
          <w:rFonts w:ascii="Calibri" w:hAnsi="Calibri" w:cs="Calibri"/>
          <w:b/>
          <w:bCs/>
          <w:szCs w:val="20"/>
        </w:rPr>
        <w:t xml:space="preserve">6) </w:t>
      </w:r>
      <w:r>
        <w:rPr>
          <w:rFonts w:ascii="Calibri" w:hAnsi="Calibri" w:cs="Calibri"/>
          <w:szCs w:val="20"/>
        </w:rPr>
        <w:t>Fordeler som oppnås med implementasjon av den foreslåtte standarden, alternativt de tap eller ulemper som forventes dersom en ikke er i stand til å etablere en standard innenfor en fornuftig tidsperiode.</w:t>
      </w:r>
    </w:p>
    <w:p w:rsidR="000324F4" w:rsidRDefault="009555E6">
      <w:pPr>
        <w:ind w:left="284"/>
      </w:pPr>
      <w:r>
        <w:rPr>
          <w:rFonts w:ascii="Calibri" w:hAnsi="Calibri" w:cs="Calibri"/>
          <w:b/>
          <w:szCs w:val="20"/>
        </w:rPr>
        <w:t>7)</w:t>
      </w:r>
      <w:r>
        <w:rPr>
          <w:rFonts w:ascii="Calibri" w:hAnsi="Calibri" w:cs="Calibri"/>
          <w:szCs w:val="20"/>
        </w:rPr>
        <w:t> Dersom standardiseringsaktiviteten er (eller vi bli) gjenstand for reguleringer eller krever harmonisering med eksisterende reguleringer, bør dette indikeres.</w:t>
      </w:r>
    </w:p>
    <w:p w:rsidR="000324F4" w:rsidRDefault="009555E6">
      <w:pPr>
        <w:rPr>
          <w:rFonts w:ascii="Calibri" w:hAnsi="Calibri" w:cs="Calibri"/>
          <w:szCs w:val="20"/>
        </w:rPr>
      </w:pPr>
      <w:r>
        <w:rPr>
          <w:rFonts w:ascii="Calibri" w:hAnsi="Calibri" w:cs="Calibri"/>
          <w:szCs w:val="20"/>
        </w:rPr>
        <w:t>Dersom det foreslås en serie av standarder med felles hensikt og begrunnelse, kan det fremmes et felles forslag som inkluderer en oversikt. Titler og målsetting for hver delstandard må oppgis.</w:t>
      </w:r>
    </w:p>
    <w:p w:rsidR="000324F4" w:rsidRDefault="000324F4">
      <w:pPr>
        <w:rPr>
          <w:rFonts w:ascii="Calibri" w:hAnsi="Calibri" w:cs="Calibri"/>
          <w:szCs w:val="20"/>
        </w:rPr>
      </w:pPr>
    </w:p>
    <w:p w:rsidR="000324F4" w:rsidRDefault="009555E6">
      <w:pPr>
        <w:keepNext/>
        <w:keepLines/>
        <w:spacing w:before="20" w:after="20"/>
      </w:pPr>
      <w:r>
        <w:rPr>
          <w:rFonts w:ascii="Calibri" w:hAnsi="Calibri" w:cs="Calibri"/>
          <w:b/>
          <w:sz w:val="22"/>
          <w:szCs w:val="20"/>
        </w:rPr>
        <w:t xml:space="preserve">e) Andre standarder som vil kunne berøres: </w:t>
      </w:r>
      <w:r>
        <w:rPr>
          <w:rFonts w:ascii="Calibri" w:hAnsi="Calibri" w:cs="Calibri"/>
          <w:szCs w:val="20"/>
        </w:rPr>
        <w:t xml:space="preserve">Opplisting av alle kjente relevante standarder inkl. fagområder i SOSI standarden som vil kunne berøres. Dersom forslagsstiller vurderer et eksisterende dokument som akseptabelt som standard, skal dette indikeres sammen med en begrunnelse </w:t>
      </w:r>
    </w:p>
    <w:p w:rsidR="000324F4" w:rsidRDefault="000324F4">
      <w:pPr>
        <w:keepNext/>
        <w:keepLines/>
        <w:spacing w:before="20" w:after="20"/>
      </w:pPr>
    </w:p>
    <w:p w:rsidR="000324F4" w:rsidRDefault="009555E6">
      <w:pPr>
        <w:keepNext/>
        <w:keepLines/>
        <w:spacing w:before="20" w:after="20"/>
      </w:pPr>
      <w:r>
        <w:rPr>
          <w:rFonts w:ascii="Calibri" w:hAnsi="Calibri" w:cs="Calibri"/>
          <w:b/>
          <w:sz w:val="22"/>
          <w:szCs w:val="20"/>
        </w:rPr>
        <w:t xml:space="preserve">f) Andre prosjekter eller aktiviteter som kan berøres: </w:t>
      </w:r>
      <w:r>
        <w:rPr>
          <w:rFonts w:ascii="Calibri" w:hAnsi="Calibri" w:cs="Calibri"/>
          <w:szCs w:val="20"/>
        </w:rPr>
        <w:t>Opplisting av alle kjente relevante dokumenter (direktiver, reguleringer, forskrifter, etc, uavhengig av kilde . Dersom forslagsstiller vurderer et dokument som akseptabelt som standard, skal dette indikeres sammen med en begrunnelse</w:t>
      </w:r>
    </w:p>
    <w:p w:rsidR="000324F4" w:rsidRDefault="000324F4">
      <w:pPr>
        <w:keepNext/>
        <w:keepLines/>
        <w:spacing w:before="20" w:after="20"/>
      </w:pPr>
    </w:p>
    <w:p w:rsidR="000324F4" w:rsidRDefault="009555E6">
      <w:pPr>
        <w:spacing w:before="20" w:after="20"/>
      </w:pPr>
      <w:r>
        <w:rPr>
          <w:rFonts w:ascii="Calibri" w:hAnsi="Calibri" w:cs="Calibri"/>
          <w:b/>
          <w:sz w:val="22"/>
          <w:szCs w:val="20"/>
        </w:rPr>
        <w:t xml:space="preserve">g) Forberedende arbeid: </w:t>
      </w:r>
      <w:r>
        <w:rPr>
          <w:rFonts w:ascii="Calibri" w:hAnsi="Calibri" w:cs="Calibri"/>
          <w:szCs w:val="20"/>
        </w:rPr>
        <w:t>I utgangspunktet skal det følge med et forslag til standard, alternativt et utkast som indikerer hovedlinjene i standarden. Det bør også angis om forslagsstiller/forslagsstiller's organisasjon er  forberedt på å ta på seg nødvendig forberedende arbeid.</w:t>
      </w:r>
    </w:p>
    <w:p w:rsidR="000324F4" w:rsidRDefault="000324F4"/>
    <w:sectPr w:rsidR="000324F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9C1" w:rsidRDefault="00FA69C1">
      <w:r>
        <w:separator/>
      </w:r>
    </w:p>
  </w:endnote>
  <w:endnote w:type="continuationSeparator" w:id="0">
    <w:p w:rsidR="00FA69C1" w:rsidRDefault="00FA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9C1" w:rsidRDefault="00FA69C1">
      <w:r>
        <w:rPr>
          <w:color w:val="000000"/>
        </w:rPr>
        <w:separator/>
      </w:r>
    </w:p>
  </w:footnote>
  <w:footnote w:type="continuationSeparator" w:id="0">
    <w:p w:rsidR="00FA69C1" w:rsidRDefault="00FA6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3210F"/>
    <w:multiLevelType w:val="hybridMultilevel"/>
    <w:tmpl w:val="0C2663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F4"/>
    <w:rsid w:val="0003007A"/>
    <w:rsid w:val="000324F4"/>
    <w:rsid w:val="00291B13"/>
    <w:rsid w:val="00372E10"/>
    <w:rsid w:val="00445F78"/>
    <w:rsid w:val="009555E6"/>
    <w:rsid w:val="00A7315C"/>
    <w:rsid w:val="00BC4653"/>
    <w:rsid w:val="00D60069"/>
    <w:rsid w:val="00EC54CB"/>
    <w:rsid w:val="00FA69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42875-5845-410E-B611-FD02ED61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b-NO"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40" w:lineRule="auto"/>
    </w:pPr>
    <w:rPr>
      <w:rFonts w:ascii="Arial" w:eastAsia="Times New Roman" w:hAnsi="Arial"/>
      <w:sz w:val="20"/>
      <w:szCs w:val="24"/>
      <w:lang w:eastAsia="nb-NO"/>
    </w:rPr>
  </w:style>
  <w:style w:type="paragraph" w:styleId="Overskrift1">
    <w:name w:val="heading 1"/>
    <w:basedOn w:val="Normal"/>
    <w:next w:val="Normal"/>
    <w:autoRedefine/>
    <w:pPr>
      <w:keepNext/>
      <w:spacing w:before="240" w:after="60"/>
      <w:outlineLvl w:val="0"/>
    </w:pPr>
    <w:rPr>
      <w:rFonts w:ascii="Calibri" w:hAnsi="Calibri" w:cs="Calibri"/>
      <w:b/>
      <w:bCs/>
      <w:kern w:val="3"/>
      <w:sz w:val="32"/>
      <w:szCs w:val="32"/>
    </w:rPr>
  </w:style>
  <w:style w:type="paragraph" w:styleId="Overskrift4">
    <w:name w:val="heading 4"/>
    <w:basedOn w:val="Normal"/>
    <w:next w:val="Normal"/>
    <w:pPr>
      <w:keepNext/>
      <w:keepLines/>
      <w:spacing w:before="200"/>
      <w:outlineLvl w:val="3"/>
    </w:pPr>
    <w:rPr>
      <w:rFonts w:ascii="Cambria" w:hAnsi="Cambria"/>
      <w:b/>
      <w:bCs/>
      <w:i/>
      <w:iCs/>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rPr>
      <w:rFonts w:eastAsia="Times New Roman" w:cs="Calibri"/>
      <w:b/>
      <w:bCs/>
      <w:kern w:val="3"/>
      <w:sz w:val="32"/>
      <w:szCs w:val="32"/>
      <w:lang w:eastAsia="nb-NO"/>
    </w:rPr>
  </w:style>
  <w:style w:type="character" w:customStyle="1" w:styleId="Overskrift4Tegn">
    <w:name w:val="Overskrift 4 Tegn"/>
    <w:basedOn w:val="Standardskriftforavsnitt"/>
    <w:rPr>
      <w:rFonts w:ascii="Cambria" w:eastAsia="Times New Roman" w:hAnsi="Cambria" w:cs="Times New Roman"/>
      <w:b/>
      <w:bCs/>
      <w:i/>
      <w:iCs/>
      <w:color w:val="4F81BD"/>
      <w:sz w:val="20"/>
      <w:szCs w:val="24"/>
      <w:lang w:eastAsia="nb-NO"/>
    </w:rPr>
  </w:style>
  <w:style w:type="character" w:styleId="Hyperkobling">
    <w:name w:val="Hyperlink"/>
    <w:rPr>
      <w:color w:val="0000FF"/>
      <w:u w:val="single"/>
    </w:rPr>
  </w:style>
  <w:style w:type="paragraph" w:styleId="Topptekst">
    <w:name w:val="header"/>
    <w:basedOn w:val="Normal"/>
    <w:autoRedefine/>
    <w:pPr>
      <w:tabs>
        <w:tab w:val="center" w:pos="4536"/>
        <w:tab w:val="right" w:pos="9072"/>
      </w:tabs>
    </w:pPr>
    <w:rPr>
      <w:sz w:val="16"/>
      <w:szCs w:val="20"/>
    </w:rPr>
  </w:style>
  <w:style w:type="character" w:customStyle="1" w:styleId="TopptekstTegn">
    <w:name w:val="Topptekst Tegn"/>
    <w:basedOn w:val="Standardskriftforavsnitt"/>
    <w:rPr>
      <w:rFonts w:ascii="Arial" w:eastAsia="Times New Roman" w:hAnsi="Arial" w:cs="Times New Roman"/>
      <w:sz w:val="16"/>
      <w:szCs w:val="20"/>
      <w:lang w:eastAsia="nb-NO"/>
    </w:rPr>
  </w:style>
  <w:style w:type="paragraph" w:styleId="Listeavsnitt">
    <w:name w:val="List Paragraph"/>
    <w:basedOn w:val="Normal"/>
    <w:uiPriority w:val="34"/>
    <w:qFormat/>
    <w:rsid w:val="00D6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andardiseringssekretariatet@kartverket.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985</Words>
  <Characters>5221</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Statens vegvesen</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 Mardal</dc:creator>
  <cp:lastModifiedBy>Jetlund Knut</cp:lastModifiedBy>
  <cp:revision>3</cp:revision>
  <dcterms:created xsi:type="dcterms:W3CDTF">2015-09-25T11:45:00Z</dcterms:created>
  <dcterms:modified xsi:type="dcterms:W3CDTF">2015-09-25T11:45:00Z</dcterms:modified>
</cp:coreProperties>
</file>