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AE09F" w14:textId="77777777" w:rsidR="00863C50" w:rsidRPr="002725CC" w:rsidRDefault="00756176" w:rsidP="00063FEF">
      <w:pPr>
        <w:pStyle w:val="Overskrift2"/>
      </w:pPr>
      <w:bookmarkStart w:id="0" w:name="_Toc381083729"/>
      <w:r w:rsidRPr="002725CC">
        <w:tab/>
      </w:r>
      <w:r w:rsidRPr="002725CC">
        <w:tab/>
      </w:r>
      <w:r w:rsidRPr="002725CC">
        <w:tab/>
      </w:r>
      <w:r w:rsidRPr="002725CC">
        <w:tab/>
      </w:r>
      <w:r w:rsidRPr="002725CC">
        <w:tab/>
      </w:r>
      <w:r w:rsidRPr="002725CC">
        <w:tab/>
      </w:r>
      <w:r w:rsidRPr="002725CC">
        <w:tab/>
      </w:r>
      <w:r w:rsidRPr="002725CC">
        <w:tab/>
      </w:r>
      <w:r w:rsidRPr="002725CC">
        <w:tab/>
      </w:r>
      <w:r w:rsidRPr="002725CC">
        <w:tab/>
      </w:r>
      <w:r w:rsidRPr="002725CC">
        <w:tab/>
      </w:r>
      <w:r w:rsidRPr="002725CC">
        <w:tab/>
      </w:r>
      <w:r w:rsidRPr="002725CC">
        <w:tab/>
      </w:r>
      <w:r w:rsidRPr="002725CC">
        <w:tab/>
      </w:r>
      <w:bookmarkStart w:id="1" w:name="_Toc392067727"/>
      <w:r w:rsidR="00DF651D" w:rsidRPr="002725CC">
        <w:t xml:space="preserve">Tillegg </w:t>
      </w:r>
      <w:r w:rsidR="0064706C" w:rsidRPr="002725CC">
        <w:t>E</w:t>
      </w:r>
      <w:r w:rsidR="00DF651D" w:rsidRPr="002725CC">
        <w:t xml:space="preserve"> (Normativt)</w:t>
      </w:r>
      <w:bookmarkEnd w:id="0"/>
      <w:bookmarkEnd w:id="1"/>
      <w:r w:rsidR="00AE020B" w:rsidRPr="002725CC">
        <w:rPr>
          <w:sz w:val="40"/>
          <w:szCs w:val="40"/>
        </w:rPr>
        <w:tab/>
      </w:r>
      <w:r w:rsidR="00AE020B" w:rsidRPr="002725CC">
        <w:rPr>
          <w:sz w:val="40"/>
          <w:szCs w:val="40"/>
        </w:rPr>
        <w:tab/>
      </w:r>
      <w:r w:rsidR="00AE020B" w:rsidRPr="002725CC">
        <w:rPr>
          <w:sz w:val="40"/>
          <w:szCs w:val="40"/>
        </w:rPr>
        <w:tab/>
      </w:r>
      <w:r w:rsidR="00AE020B" w:rsidRPr="002725CC">
        <w:rPr>
          <w:sz w:val="40"/>
          <w:szCs w:val="40"/>
        </w:rPr>
        <w:tab/>
      </w:r>
      <w:r w:rsidR="00AE020B" w:rsidRPr="002725CC">
        <w:rPr>
          <w:sz w:val="40"/>
          <w:szCs w:val="40"/>
        </w:rPr>
        <w:tab/>
      </w:r>
      <w:r w:rsidR="00AE020B" w:rsidRPr="002725CC">
        <w:rPr>
          <w:sz w:val="40"/>
          <w:szCs w:val="40"/>
        </w:rPr>
        <w:tab/>
      </w:r>
      <w:r w:rsidR="003559D7" w:rsidRPr="002725CC">
        <w:rPr>
          <w:sz w:val="40"/>
          <w:szCs w:val="40"/>
        </w:rPr>
        <w:tab/>
      </w:r>
    </w:p>
    <w:tbl>
      <w:tblPr>
        <w:tblW w:w="1586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
        <w:gridCol w:w="1116"/>
        <w:gridCol w:w="8"/>
        <w:gridCol w:w="1116"/>
        <w:gridCol w:w="6"/>
        <w:gridCol w:w="990"/>
        <w:gridCol w:w="1136"/>
        <w:gridCol w:w="1143"/>
        <w:gridCol w:w="4956"/>
        <w:gridCol w:w="1234"/>
        <w:gridCol w:w="1742"/>
        <w:gridCol w:w="2411"/>
      </w:tblGrid>
      <w:tr w:rsidR="00D41B8A" w:rsidRPr="002725CC" w14:paraId="5AF2B8BE" w14:textId="77777777" w:rsidTr="00D41B8A">
        <w:trPr>
          <w:cantSplit/>
          <w:trHeight w:val="407"/>
          <w:jc w:val="center"/>
        </w:trPr>
        <w:tc>
          <w:tcPr>
            <w:tcW w:w="1124" w:type="dxa"/>
            <w:gridSpan w:val="2"/>
            <w:tcBorders>
              <w:top w:val="nil"/>
              <w:left w:val="nil"/>
              <w:bottom w:val="nil"/>
              <w:right w:val="nil"/>
            </w:tcBorders>
          </w:tcPr>
          <w:p w14:paraId="44B6EAAC" w14:textId="77777777" w:rsidR="00D41B8A" w:rsidRPr="002725CC" w:rsidRDefault="00D41B8A" w:rsidP="001C3F68">
            <w:pPr>
              <w:pStyle w:val="ISOComments"/>
              <w:spacing w:before="60" w:after="60"/>
              <w:rPr>
                <w:rStyle w:val="hps"/>
                <w:rFonts w:ascii="Verdana" w:hAnsi="Verdana"/>
                <w:b/>
                <w:sz w:val="20"/>
                <w:lang w:val="nb-NO"/>
              </w:rPr>
            </w:pPr>
          </w:p>
        </w:tc>
        <w:tc>
          <w:tcPr>
            <w:tcW w:w="9355" w:type="dxa"/>
            <w:gridSpan w:val="7"/>
            <w:tcBorders>
              <w:top w:val="nil"/>
              <w:left w:val="nil"/>
              <w:bottom w:val="nil"/>
              <w:right w:val="nil"/>
            </w:tcBorders>
          </w:tcPr>
          <w:p w14:paraId="4D981312" w14:textId="4B20CF20" w:rsidR="00D41B8A" w:rsidRPr="002725CC" w:rsidRDefault="00D41B8A" w:rsidP="001C3F68">
            <w:pPr>
              <w:pStyle w:val="ISOComments"/>
              <w:spacing w:before="60" w:after="60"/>
              <w:rPr>
                <w:rStyle w:val="hps"/>
                <w:rFonts w:ascii="Verdana" w:hAnsi="Verdana"/>
                <w:b/>
                <w:sz w:val="20"/>
                <w:lang w:val="nb-NO"/>
              </w:rPr>
            </w:pPr>
            <w:r w:rsidRPr="002725CC">
              <w:rPr>
                <w:rStyle w:val="hps"/>
                <w:rFonts w:ascii="Verdana" w:hAnsi="Verdana"/>
                <w:b/>
                <w:sz w:val="20"/>
                <w:lang w:val="nb-NO"/>
              </w:rPr>
              <w:t>Kommentarer</w:t>
            </w:r>
            <w:r w:rsidRPr="002725CC">
              <w:rPr>
                <w:rFonts w:ascii="Verdana" w:hAnsi="Verdana"/>
                <w:b/>
                <w:sz w:val="20"/>
                <w:lang w:val="nb-NO"/>
              </w:rPr>
              <w:t xml:space="preserve"> </w:t>
            </w:r>
            <w:r w:rsidRPr="002725CC">
              <w:rPr>
                <w:rStyle w:val="hps"/>
                <w:rFonts w:ascii="Verdana" w:hAnsi="Verdana"/>
                <w:b/>
                <w:sz w:val="20"/>
                <w:lang w:val="nb-NO"/>
              </w:rPr>
              <w:t>til høringsdokument for SOSI Vegnett 5.0, oktober 2018</w:t>
            </w:r>
          </w:p>
          <w:p w14:paraId="5E20752D" w14:textId="77777777" w:rsidR="00D41B8A" w:rsidRPr="002725CC" w:rsidRDefault="00D41B8A" w:rsidP="001C3F68">
            <w:pPr>
              <w:pStyle w:val="ISOComments"/>
              <w:spacing w:before="60" w:after="60"/>
              <w:rPr>
                <w:rStyle w:val="hps"/>
                <w:rFonts w:ascii="Verdana" w:hAnsi="Verdana"/>
                <w:b/>
                <w:sz w:val="20"/>
                <w:lang w:val="nb-NO"/>
              </w:rPr>
            </w:pPr>
            <w:r w:rsidRPr="002725CC">
              <w:rPr>
                <w:rStyle w:val="hps"/>
                <w:rFonts w:ascii="Verdana" w:hAnsi="Verdana"/>
                <w:b/>
                <w:sz w:val="20"/>
                <w:lang w:val="nb-NO"/>
              </w:rPr>
              <w:br/>
              <w:t>Sendes: standardiseringssekretariatet@kartverket.no</w:t>
            </w:r>
            <w:r w:rsidRPr="002725CC">
              <w:rPr>
                <w:rFonts w:cs="Arial"/>
                <w:color w:val="565656"/>
                <w:sz w:val="21"/>
                <w:szCs w:val="21"/>
                <w:shd w:val="clear" w:color="auto" w:fill="F6F6F6"/>
                <w:lang w:val="nb-NO"/>
              </w:rPr>
              <w:t> </w:t>
            </w:r>
          </w:p>
          <w:p w14:paraId="1E3C1ECF" w14:textId="77777777" w:rsidR="00D41B8A" w:rsidRPr="002725CC" w:rsidRDefault="00D41B8A" w:rsidP="001C3F68">
            <w:pPr>
              <w:pStyle w:val="ISOComments"/>
              <w:spacing w:before="60" w:after="60"/>
              <w:rPr>
                <w:rFonts w:ascii="Verdana" w:hAnsi="Verdana"/>
                <w:b/>
                <w:sz w:val="20"/>
                <w:lang w:val="nb-NO"/>
              </w:rPr>
            </w:pPr>
          </w:p>
        </w:tc>
        <w:tc>
          <w:tcPr>
            <w:tcW w:w="1234" w:type="dxa"/>
            <w:tcBorders>
              <w:top w:val="single" w:sz="6" w:space="0" w:color="auto"/>
              <w:left w:val="single" w:sz="6" w:space="0" w:color="auto"/>
              <w:bottom w:val="single" w:sz="6" w:space="0" w:color="auto"/>
            </w:tcBorders>
          </w:tcPr>
          <w:p w14:paraId="0376AE6A" w14:textId="77777777" w:rsidR="00D41B8A" w:rsidRPr="002725CC" w:rsidRDefault="00D41B8A" w:rsidP="001C3F68">
            <w:pPr>
              <w:pStyle w:val="ISOChange"/>
              <w:spacing w:before="60" w:after="60"/>
              <w:rPr>
                <w:rFonts w:ascii="Verdana" w:hAnsi="Verdana"/>
                <w:b/>
                <w:bCs/>
                <w:sz w:val="20"/>
                <w:lang w:val="nb-NO"/>
              </w:rPr>
            </w:pPr>
            <w:r w:rsidRPr="002725CC">
              <w:rPr>
                <w:rFonts w:ascii="Verdana" w:hAnsi="Verdana"/>
                <w:b/>
                <w:bCs/>
                <w:sz w:val="20"/>
                <w:lang w:val="nb-NO"/>
              </w:rPr>
              <w:t xml:space="preserve">Dato: </w:t>
            </w:r>
          </w:p>
        </w:tc>
        <w:tc>
          <w:tcPr>
            <w:tcW w:w="4153" w:type="dxa"/>
            <w:gridSpan w:val="2"/>
            <w:tcBorders>
              <w:top w:val="single" w:sz="6" w:space="0" w:color="auto"/>
              <w:bottom w:val="single" w:sz="6" w:space="0" w:color="auto"/>
            </w:tcBorders>
          </w:tcPr>
          <w:p w14:paraId="7B0DC95C" w14:textId="77777777" w:rsidR="00D41B8A" w:rsidRPr="002725CC" w:rsidRDefault="00D41B8A" w:rsidP="009047AB">
            <w:pPr>
              <w:pStyle w:val="ISOSecretObservations"/>
              <w:spacing w:before="60" w:after="60"/>
              <w:rPr>
                <w:rFonts w:ascii="Verdana" w:hAnsi="Verdana"/>
                <w:b/>
                <w:bCs/>
                <w:sz w:val="20"/>
                <w:lang w:val="nb-NO"/>
              </w:rPr>
            </w:pPr>
            <w:r w:rsidRPr="002725CC">
              <w:rPr>
                <w:rFonts w:ascii="Verdana" w:hAnsi="Verdana"/>
                <w:b/>
                <w:bCs/>
                <w:sz w:val="20"/>
                <w:lang w:val="nb-NO"/>
              </w:rPr>
              <w:t>Standard:</w:t>
            </w:r>
            <w:r w:rsidRPr="002725CC">
              <w:rPr>
                <w:rFonts w:ascii="Verdana" w:hAnsi="Verdana"/>
                <w:b/>
                <w:sz w:val="20"/>
                <w:lang w:val="nb-NO"/>
              </w:rPr>
              <w:t xml:space="preserve"> SOSI Vegnett 5.0</w:t>
            </w:r>
            <w:r w:rsidRPr="002725CC">
              <w:rPr>
                <w:rFonts w:ascii="Verdana" w:hAnsi="Verdana"/>
                <w:b/>
                <w:sz w:val="20"/>
                <w:lang w:val="nb-NO"/>
              </w:rPr>
              <w:br/>
            </w:r>
          </w:p>
        </w:tc>
      </w:tr>
      <w:tr w:rsidR="00D41B8A" w:rsidRPr="002725CC" w14:paraId="47733368" w14:textId="77777777" w:rsidTr="00D41B8A">
        <w:trPr>
          <w:gridAfter w:val="3"/>
          <w:wAfter w:w="5387" w:type="dxa"/>
          <w:cantSplit/>
          <w:trHeight w:val="407"/>
          <w:jc w:val="center"/>
        </w:trPr>
        <w:tc>
          <w:tcPr>
            <w:tcW w:w="1124" w:type="dxa"/>
            <w:gridSpan w:val="2"/>
            <w:tcBorders>
              <w:top w:val="nil"/>
              <w:left w:val="nil"/>
              <w:bottom w:val="nil"/>
              <w:right w:val="nil"/>
            </w:tcBorders>
          </w:tcPr>
          <w:p w14:paraId="47D3E0BD" w14:textId="77777777" w:rsidR="00D41B8A" w:rsidRPr="002725CC" w:rsidRDefault="00D41B8A" w:rsidP="001C3F68">
            <w:pPr>
              <w:pStyle w:val="ISOComments"/>
              <w:spacing w:before="60" w:after="60"/>
              <w:rPr>
                <w:rStyle w:val="hps"/>
                <w:rFonts w:ascii="Verdana" w:hAnsi="Verdana"/>
                <w:i/>
                <w:color w:val="C00000"/>
                <w:sz w:val="20"/>
                <w:lang w:val="nb-NO"/>
              </w:rPr>
            </w:pPr>
          </w:p>
        </w:tc>
        <w:tc>
          <w:tcPr>
            <w:tcW w:w="9355" w:type="dxa"/>
            <w:gridSpan w:val="7"/>
            <w:tcBorders>
              <w:top w:val="nil"/>
              <w:left w:val="nil"/>
              <w:bottom w:val="nil"/>
              <w:right w:val="nil"/>
            </w:tcBorders>
          </w:tcPr>
          <w:p w14:paraId="2CA647A3" w14:textId="38559F7A" w:rsidR="00D41B8A" w:rsidRPr="002725CC" w:rsidRDefault="00D41B8A" w:rsidP="001C3F68">
            <w:pPr>
              <w:pStyle w:val="ISOComments"/>
              <w:spacing w:before="60" w:after="60"/>
              <w:rPr>
                <w:rStyle w:val="hps"/>
                <w:rFonts w:ascii="Verdana" w:hAnsi="Verdana"/>
                <w:i/>
                <w:color w:val="C00000"/>
                <w:sz w:val="20"/>
                <w:lang w:val="nb-NO"/>
              </w:rPr>
            </w:pPr>
            <w:r w:rsidRPr="002725CC">
              <w:rPr>
                <w:rStyle w:val="hps"/>
                <w:rFonts w:ascii="Verdana" w:hAnsi="Verdana"/>
                <w:i/>
                <w:color w:val="C00000"/>
                <w:sz w:val="20"/>
                <w:lang w:val="nb-NO"/>
              </w:rPr>
              <w:t>Merknad:</w:t>
            </w:r>
            <w:r w:rsidRPr="002725CC">
              <w:rPr>
                <w:rStyle w:val="hps"/>
                <w:rFonts w:ascii="Verdana" w:hAnsi="Verdana"/>
                <w:i/>
                <w:color w:val="C00000"/>
                <w:sz w:val="20"/>
                <w:lang w:val="nb-NO"/>
              </w:rPr>
              <w:br/>
              <w:t>I følgebrevet til høringsdokumentene er det stilt en rekke spørsmål prosjektgruppa ønsker å få svar på. Disse spørsmålene er satt inn i kommentarskjemaet for Elveg 2.0.</w:t>
            </w:r>
          </w:p>
          <w:p w14:paraId="0217004D" w14:textId="77777777" w:rsidR="00D41B8A" w:rsidRPr="002725CC" w:rsidRDefault="00D41B8A" w:rsidP="001C3F68">
            <w:pPr>
              <w:pStyle w:val="ISOComments"/>
              <w:spacing w:before="60" w:after="60"/>
              <w:rPr>
                <w:rStyle w:val="hps"/>
                <w:rFonts w:ascii="Verdana" w:hAnsi="Verdana"/>
                <w:i/>
                <w:sz w:val="20"/>
                <w:lang w:val="nb-NO"/>
              </w:rPr>
            </w:pPr>
          </w:p>
        </w:tc>
      </w:tr>
      <w:tr w:rsidR="00D41B8A" w:rsidRPr="002725CC" w14:paraId="3C9A9842" w14:textId="77777777" w:rsidTr="00D41B8A">
        <w:tblPrEx>
          <w:tblBorders>
            <w:insideH w:val="single" w:sz="6" w:space="0" w:color="auto"/>
          </w:tblBorders>
        </w:tblPrEx>
        <w:trPr>
          <w:cantSplit/>
          <w:trHeight w:val="109"/>
          <w:jc w:val="center"/>
        </w:trPr>
        <w:tc>
          <w:tcPr>
            <w:tcW w:w="1124" w:type="dxa"/>
            <w:gridSpan w:val="2"/>
          </w:tcPr>
          <w:p w14:paraId="07BF5785" w14:textId="04CF697E" w:rsidR="00D41B8A" w:rsidRPr="002725CC" w:rsidRDefault="00D41B8A" w:rsidP="00E73434">
            <w:pPr>
              <w:keepLines/>
              <w:spacing w:before="40" w:after="40" w:line="180" w:lineRule="exact"/>
              <w:jc w:val="center"/>
              <w:rPr>
                <w:rFonts w:ascii="Verdana" w:hAnsi="Verdana"/>
                <w:b/>
                <w:sz w:val="16"/>
              </w:rPr>
            </w:pPr>
            <w:r>
              <w:rPr>
                <w:rFonts w:ascii="Verdana" w:hAnsi="Verdana"/>
                <w:b/>
                <w:sz w:val="16"/>
              </w:rPr>
              <w:t>Nr</w:t>
            </w:r>
          </w:p>
        </w:tc>
        <w:tc>
          <w:tcPr>
            <w:tcW w:w="1124" w:type="dxa"/>
            <w:gridSpan w:val="2"/>
          </w:tcPr>
          <w:p w14:paraId="298807C8" w14:textId="26618F33" w:rsidR="00D41B8A" w:rsidRPr="002725CC" w:rsidRDefault="00D41B8A" w:rsidP="00E73434">
            <w:pPr>
              <w:keepLines/>
              <w:spacing w:before="40" w:after="40" w:line="180" w:lineRule="exact"/>
              <w:jc w:val="center"/>
              <w:rPr>
                <w:rFonts w:ascii="Verdana" w:hAnsi="Verdana"/>
                <w:b/>
                <w:sz w:val="16"/>
              </w:rPr>
            </w:pPr>
            <w:r w:rsidRPr="002725CC">
              <w:rPr>
                <w:rFonts w:ascii="Verdana" w:hAnsi="Verdana"/>
                <w:b/>
                <w:sz w:val="16"/>
              </w:rPr>
              <w:t>1</w:t>
            </w:r>
          </w:p>
        </w:tc>
        <w:tc>
          <w:tcPr>
            <w:tcW w:w="996" w:type="dxa"/>
            <w:gridSpan w:val="2"/>
          </w:tcPr>
          <w:p w14:paraId="629F5CD2" w14:textId="77777777" w:rsidR="00D41B8A" w:rsidRPr="002725CC" w:rsidRDefault="00D41B8A" w:rsidP="00E73434">
            <w:pPr>
              <w:keepLines/>
              <w:spacing w:before="40" w:after="40" w:line="180" w:lineRule="exact"/>
              <w:jc w:val="center"/>
              <w:rPr>
                <w:rFonts w:ascii="Verdana" w:hAnsi="Verdana"/>
                <w:b/>
                <w:sz w:val="16"/>
              </w:rPr>
            </w:pPr>
            <w:r w:rsidRPr="002725CC">
              <w:rPr>
                <w:rFonts w:ascii="Verdana" w:hAnsi="Verdana"/>
                <w:b/>
                <w:sz w:val="16"/>
              </w:rPr>
              <w:t>2</w:t>
            </w:r>
          </w:p>
        </w:tc>
        <w:tc>
          <w:tcPr>
            <w:tcW w:w="1136" w:type="dxa"/>
            <w:tcBorders>
              <w:bottom w:val="single" w:sz="4" w:space="0" w:color="auto"/>
            </w:tcBorders>
          </w:tcPr>
          <w:p w14:paraId="16B8C3FA" w14:textId="77777777" w:rsidR="00D41B8A" w:rsidRPr="002725CC" w:rsidRDefault="00D41B8A" w:rsidP="00E73434">
            <w:pPr>
              <w:keepLines/>
              <w:spacing w:before="40" w:after="40" w:line="180" w:lineRule="exact"/>
              <w:jc w:val="center"/>
              <w:rPr>
                <w:rFonts w:ascii="Verdana" w:hAnsi="Verdana"/>
                <w:b/>
                <w:sz w:val="16"/>
              </w:rPr>
            </w:pPr>
            <w:r w:rsidRPr="002725CC">
              <w:rPr>
                <w:rFonts w:ascii="Verdana" w:hAnsi="Verdana"/>
                <w:b/>
                <w:sz w:val="16"/>
              </w:rPr>
              <w:t>3</w:t>
            </w:r>
          </w:p>
        </w:tc>
        <w:tc>
          <w:tcPr>
            <w:tcW w:w="1143" w:type="dxa"/>
          </w:tcPr>
          <w:p w14:paraId="4942FF93" w14:textId="77777777" w:rsidR="00D41B8A" w:rsidRPr="002725CC" w:rsidRDefault="00D41B8A" w:rsidP="00E73434">
            <w:pPr>
              <w:keepLines/>
              <w:spacing w:before="40" w:after="40" w:line="180" w:lineRule="exact"/>
              <w:jc w:val="center"/>
              <w:rPr>
                <w:rFonts w:ascii="Verdana" w:hAnsi="Verdana"/>
                <w:b/>
                <w:sz w:val="16"/>
              </w:rPr>
            </w:pPr>
            <w:r w:rsidRPr="002725CC">
              <w:rPr>
                <w:rFonts w:ascii="Verdana" w:hAnsi="Verdana"/>
                <w:b/>
                <w:sz w:val="16"/>
              </w:rPr>
              <w:t>4</w:t>
            </w:r>
          </w:p>
        </w:tc>
        <w:tc>
          <w:tcPr>
            <w:tcW w:w="4956" w:type="dxa"/>
          </w:tcPr>
          <w:p w14:paraId="2A537542" w14:textId="77777777" w:rsidR="00D41B8A" w:rsidRPr="002725CC" w:rsidRDefault="00D41B8A" w:rsidP="00E73434">
            <w:pPr>
              <w:keepLines/>
              <w:spacing w:before="40" w:after="40" w:line="180" w:lineRule="exact"/>
              <w:jc w:val="center"/>
              <w:rPr>
                <w:rFonts w:ascii="Verdana" w:hAnsi="Verdana"/>
                <w:b/>
                <w:sz w:val="16"/>
              </w:rPr>
            </w:pPr>
            <w:r w:rsidRPr="002725CC">
              <w:rPr>
                <w:rFonts w:ascii="Verdana" w:hAnsi="Verdana"/>
                <w:b/>
                <w:sz w:val="16"/>
              </w:rPr>
              <w:t>5</w:t>
            </w:r>
          </w:p>
        </w:tc>
        <w:tc>
          <w:tcPr>
            <w:tcW w:w="2976" w:type="dxa"/>
            <w:gridSpan w:val="2"/>
          </w:tcPr>
          <w:p w14:paraId="5EC62A0F" w14:textId="77777777" w:rsidR="00D41B8A" w:rsidRPr="002725CC" w:rsidRDefault="00D41B8A" w:rsidP="00E73434">
            <w:pPr>
              <w:keepLines/>
              <w:spacing w:before="40" w:after="40" w:line="180" w:lineRule="exact"/>
              <w:jc w:val="center"/>
              <w:rPr>
                <w:rFonts w:ascii="Verdana" w:hAnsi="Verdana"/>
                <w:b/>
                <w:sz w:val="16"/>
              </w:rPr>
            </w:pPr>
            <w:r w:rsidRPr="002725CC">
              <w:rPr>
                <w:rFonts w:ascii="Verdana" w:hAnsi="Verdana"/>
                <w:b/>
                <w:sz w:val="16"/>
              </w:rPr>
              <w:t>6</w:t>
            </w:r>
          </w:p>
        </w:tc>
        <w:tc>
          <w:tcPr>
            <w:tcW w:w="2411" w:type="dxa"/>
          </w:tcPr>
          <w:p w14:paraId="73486D6B" w14:textId="77777777" w:rsidR="00D41B8A" w:rsidRPr="002725CC" w:rsidRDefault="00D41B8A" w:rsidP="00E73434">
            <w:pPr>
              <w:keepLines/>
              <w:spacing w:before="40" w:after="40" w:line="180" w:lineRule="exact"/>
              <w:jc w:val="center"/>
              <w:rPr>
                <w:rFonts w:ascii="Verdana" w:hAnsi="Verdana"/>
                <w:b/>
                <w:sz w:val="16"/>
              </w:rPr>
            </w:pPr>
            <w:r w:rsidRPr="002725CC">
              <w:rPr>
                <w:rFonts w:ascii="Verdana" w:hAnsi="Verdana"/>
                <w:b/>
                <w:sz w:val="16"/>
              </w:rPr>
              <w:t>7</w:t>
            </w:r>
          </w:p>
        </w:tc>
      </w:tr>
      <w:tr w:rsidR="00D41B8A" w:rsidRPr="002725CC" w14:paraId="3B329169" w14:textId="77777777" w:rsidTr="00D41B8A">
        <w:tblPrEx>
          <w:tblBorders>
            <w:insideH w:val="single" w:sz="6" w:space="0" w:color="auto"/>
          </w:tblBorders>
        </w:tblPrEx>
        <w:trPr>
          <w:cantSplit/>
          <w:trHeight w:val="1324"/>
          <w:jc w:val="center"/>
        </w:trPr>
        <w:tc>
          <w:tcPr>
            <w:tcW w:w="1124" w:type="dxa"/>
            <w:gridSpan w:val="2"/>
          </w:tcPr>
          <w:p w14:paraId="10144167" w14:textId="240EC2F1" w:rsidR="00D41B8A" w:rsidRPr="002725CC" w:rsidRDefault="00D41B8A" w:rsidP="001C3F68">
            <w:pPr>
              <w:keepLines/>
              <w:spacing w:before="100" w:after="60"/>
              <w:rPr>
                <w:rFonts w:ascii="Verdana" w:hAnsi="Verdana" w:cstheme="minorHAnsi"/>
                <w:b/>
                <w:sz w:val="18"/>
                <w:szCs w:val="18"/>
              </w:rPr>
            </w:pPr>
            <w:r>
              <w:rPr>
                <w:rFonts w:ascii="Verdana" w:hAnsi="Verdana" w:cstheme="minorHAnsi"/>
                <w:b/>
                <w:sz w:val="18"/>
                <w:szCs w:val="18"/>
              </w:rPr>
              <w:t>1</w:t>
            </w:r>
          </w:p>
        </w:tc>
        <w:tc>
          <w:tcPr>
            <w:tcW w:w="1124" w:type="dxa"/>
            <w:gridSpan w:val="2"/>
          </w:tcPr>
          <w:p w14:paraId="11CFF585" w14:textId="528D4170" w:rsidR="00D41B8A" w:rsidRPr="002725CC" w:rsidRDefault="00D41B8A" w:rsidP="001C3F68">
            <w:pPr>
              <w:keepLines/>
              <w:spacing w:before="100" w:after="60"/>
              <w:rPr>
                <w:rFonts w:ascii="Verdana" w:hAnsi="Verdana" w:cstheme="minorHAnsi"/>
                <w:b/>
                <w:sz w:val="18"/>
                <w:szCs w:val="18"/>
              </w:rPr>
            </w:pPr>
            <w:r w:rsidRPr="002725CC">
              <w:rPr>
                <w:rFonts w:ascii="Verdana" w:hAnsi="Verdana" w:cstheme="minorHAnsi"/>
                <w:b/>
                <w:sz w:val="18"/>
                <w:szCs w:val="18"/>
              </w:rPr>
              <w:t>Fra</w:t>
            </w:r>
            <w:r w:rsidRPr="002725CC">
              <w:rPr>
                <w:rFonts w:ascii="Verdana" w:hAnsi="Verdana" w:cstheme="minorHAnsi"/>
                <w:b/>
                <w:bCs/>
                <w:position w:val="6"/>
                <w:sz w:val="18"/>
                <w:szCs w:val="18"/>
              </w:rPr>
              <w:t>1</w:t>
            </w:r>
            <w:r w:rsidRPr="002725CC">
              <w:rPr>
                <w:rFonts w:ascii="Verdana" w:hAnsi="Verdana" w:cstheme="minorHAnsi"/>
                <w:b/>
                <w:sz w:val="18"/>
                <w:szCs w:val="18"/>
              </w:rPr>
              <w:br/>
            </w:r>
          </w:p>
        </w:tc>
        <w:tc>
          <w:tcPr>
            <w:tcW w:w="996" w:type="dxa"/>
            <w:gridSpan w:val="2"/>
            <w:tcBorders>
              <w:right w:val="single" w:sz="4" w:space="0" w:color="auto"/>
            </w:tcBorders>
          </w:tcPr>
          <w:p w14:paraId="720AA51D" w14:textId="77777777" w:rsidR="00D41B8A" w:rsidRPr="002725CC" w:rsidRDefault="00D41B8A" w:rsidP="007D4DA7">
            <w:pPr>
              <w:rPr>
                <w:rFonts w:ascii="Verdana" w:hAnsi="Verdana" w:cstheme="minorHAnsi"/>
                <w:b/>
                <w:sz w:val="18"/>
                <w:szCs w:val="18"/>
              </w:rPr>
            </w:pPr>
            <w:r w:rsidRPr="002725CC">
              <w:rPr>
                <w:rFonts w:ascii="Verdana" w:hAnsi="Verdana" w:cstheme="minorHAnsi"/>
                <w:b/>
                <w:sz w:val="18"/>
                <w:szCs w:val="18"/>
              </w:rPr>
              <w:t>Kapittel</w:t>
            </w:r>
          </w:p>
        </w:tc>
        <w:tc>
          <w:tcPr>
            <w:tcW w:w="1136" w:type="dxa"/>
            <w:tcBorders>
              <w:top w:val="single" w:sz="4" w:space="0" w:color="auto"/>
              <w:left w:val="single" w:sz="4" w:space="0" w:color="auto"/>
              <w:bottom w:val="single" w:sz="4" w:space="0" w:color="auto"/>
              <w:right w:val="single" w:sz="4" w:space="0" w:color="auto"/>
            </w:tcBorders>
          </w:tcPr>
          <w:p w14:paraId="1D6D3369" w14:textId="77777777" w:rsidR="00D41B8A" w:rsidRPr="002725CC" w:rsidRDefault="00D41B8A" w:rsidP="007D4DA7">
            <w:pPr>
              <w:rPr>
                <w:rFonts w:ascii="Verdana" w:hAnsi="Verdana" w:cstheme="minorHAnsi"/>
                <w:b/>
                <w:sz w:val="18"/>
                <w:szCs w:val="18"/>
              </w:rPr>
            </w:pPr>
            <w:r w:rsidRPr="002725CC">
              <w:rPr>
                <w:rFonts w:ascii="Verdana" w:hAnsi="Verdana" w:cstheme="minorHAnsi"/>
                <w:b/>
                <w:sz w:val="18"/>
                <w:szCs w:val="18"/>
              </w:rPr>
              <w:t>Avsnitt/</w:t>
            </w:r>
            <w:r w:rsidRPr="002725CC">
              <w:rPr>
                <w:rFonts w:ascii="Verdana" w:hAnsi="Verdana" w:cstheme="minorHAnsi"/>
                <w:b/>
                <w:sz w:val="18"/>
                <w:szCs w:val="18"/>
              </w:rPr>
              <w:br/>
              <w:t>Vedlegg / Figur / tabell</w:t>
            </w:r>
            <w:r w:rsidRPr="002725CC">
              <w:rPr>
                <w:rFonts w:ascii="Verdana" w:hAnsi="Verdana" w:cstheme="minorHAnsi"/>
                <w:b/>
                <w:sz w:val="18"/>
                <w:szCs w:val="18"/>
              </w:rPr>
              <w:br/>
              <w:t>/annet</w:t>
            </w:r>
            <w:r w:rsidRPr="002725CC">
              <w:rPr>
                <w:rFonts w:ascii="Verdana" w:hAnsi="Verdana" w:cstheme="minorHAnsi"/>
                <w:b/>
                <w:sz w:val="18"/>
                <w:szCs w:val="18"/>
              </w:rPr>
              <w:br/>
            </w:r>
          </w:p>
        </w:tc>
        <w:tc>
          <w:tcPr>
            <w:tcW w:w="1143" w:type="dxa"/>
            <w:tcBorders>
              <w:left w:val="single" w:sz="4" w:space="0" w:color="auto"/>
            </w:tcBorders>
          </w:tcPr>
          <w:p w14:paraId="015A0FF3" w14:textId="77777777" w:rsidR="00D41B8A" w:rsidRPr="002725CC" w:rsidRDefault="00D41B8A" w:rsidP="001C3F68">
            <w:pPr>
              <w:keepLines/>
              <w:spacing w:before="100" w:after="60"/>
              <w:rPr>
                <w:rFonts w:ascii="Verdana" w:hAnsi="Verdana" w:cstheme="minorHAnsi"/>
                <w:b/>
                <w:sz w:val="18"/>
                <w:szCs w:val="18"/>
              </w:rPr>
            </w:pPr>
            <w:r w:rsidRPr="002725CC">
              <w:rPr>
                <w:rFonts w:ascii="Verdana" w:hAnsi="Verdana" w:cstheme="minorHAnsi"/>
                <w:b/>
                <w:sz w:val="18"/>
                <w:szCs w:val="18"/>
              </w:rPr>
              <w:t>Type kommentar</w:t>
            </w:r>
            <w:r w:rsidRPr="002725CC">
              <w:rPr>
                <w:rFonts w:ascii="Verdana" w:hAnsi="Verdana" w:cstheme="minorHAnsi"/>
                <w:b/>
                <w:bCs/>
                <w:position w:val="6"/>
                <w:sz w:val="18"/>
                <w:szCs w:val="18"/>
              </w:rPr>
              <w:t>2</w:t>
            </w:r>
          </w:p>
        </w:tc>
        <w:tc>
          <w:tcPr>
            <w:tcW w:w="4956" w:type="dxa"/>
          </w:tcPr>
          <w:p w14:paraId="772297B8" w14:textId="77777777" w:rsidR="00D41B8A" w:rsidRPr="002725CC" w:rsidRDefault="00D41B8A" w:rsidP="001C3F68">
            <w:pPr>
              <w:rPr>
                <w:rFonts w:ascii="Verdana" w:hAnsi="Verdana" w:cstheme="minorHAnsi"/>
                <w:b/>
                <w:sz w:val="18"/>
                <w:szCs w:val="18"/>
              </w:rPr>
            </w:pPr>
            <w:r w:rsidRPr="002725CC">
              <w:rPr>
                <w:rFonts w:ascii="Verdana" w:hAnsi="Verdana" w:cstheme="minorHAnsi"/>
                <w:b/>
                <w:sz w:val="18"/>
                <w:szCs w:val="18"/>
              </w:rPr>
              <w:t>Kommentar (begrunnelse for endring)</w:t>
            </w:r>
          </w:p>
        </w:tc>
        <w:tc>
          <w:tcPr>
            <w:tcW w:w="2976" w:type="dxa"/>
            <w:gridSpan w:val="2"/>
          </w:tcPr>
          <w:p w14:paraId="052361C3" w14:textId="77777777" w:rsidR="00D41B8A" w:rsidRPr="002725CC" w:rsidRDefault="00D41B8A" w:rsidP="001C3F68">
            <w:pPr>
              <w:rPr>
                <w:rFonts w:ascii="Verdana" w:hAnsi="Verdana" w:cstheme="minorHAnsi"/>
                <w:b/>
                <w:sz w:val="18"/>
                <w:szCs w:val="18"/>
              </w:rPr>
            </w:pPr>
            <w:r w:rsidRPr="002725CC">
              <w:rPr>
                <w:rFonts w:ascii="Verdana" w:hAnsi="Verdana" w:cstheme="minorHAnsi"/>
                <w:b/>
                <w:sz w:val="18"/>
                <w:szCs w:val="18"/>
              </w:rPr>
              <w:t>Endringsforslag</w:t>
            </w:r>
          </w:p>
          <w:p w14:paraId="396A34DB" w14:textId="77777777" w:rsidR="00D41B8A" w:rsidRPr="002725CC" w:rsidRDefault="00D41B8A" w:rsidP="001C3F68">
            <w:pPr>
              <w:keepLines/>
              <w:spacing w:before="100" w:after="60"/>
              <w:jc w:val="center"/>
              <w:rPr>
                <w:rFonts w:ascii="Verdana" w:hAnsi="Verdana" w:cstheme="minorHAnsi"/>
                <w:b/>
                <w:sz w:val="18"/>
                <w:szCs w:val="18"/>
              </w:rPr>
            </w:pPr>
          </w:p>
        </w:tc>
        <w:tc>
          <w:tcPr>
            <w:tcW w:w="2411" w:type="dxa"/>
          </w:tcPr>
          <w:p w14:paraId="3A7A862F" w14:textId="77777777" w:rsidR="00D41B8A" w:rsidRPr="002725CC" w:rsidRDefault="00D41B8A" w:rsidP="001C3F68">
            <w:pPr>
              <w:rPr>
                <w:rFonts w:ascii="Verdana" w:hAnsi="Verdana" w:cstheme="minorHAnsi"/>
                <w:b/>
                <w:sz w:val="18"/>
                <w:szCs w:val="18"/>
              </w:rPr>
            </w:pPr>
            <w:commentRangeStart w:id="2"/>
            <w:r w:rsidRPr="002725CC">
              <w:rPr>
                <w:rFonts w:ascii="Verdana" w:hAnsi="Verdana" w:cstheme="minorHAnsi"/>
                <w:b/>
                <w:sz w:val="18"/>
                <w:szCs w:val="18"/>
              </w:rPr>
              <w:t>Prosjektets kommentarer til innsendte kommentarer</w:t>
            </w:r>
            <w:commentRangeEnd w:id="2"/>
            <w:r>
              <w:rPr>
                <w:rStyle w:val="Merknadsreferanse"/>
              </w:rPr>
              <w:commentReference w:id="2"/>
            </w:r>
          </w:p>
          <w:p w14:paraId="097A7DA3" w14:textId="77777777" w:rsidR="00D41B8A" w:rsidRPr="002725CC" w:rsidRDefault="00D41B8A" w:rsidP="001C3F68">
            <w:pPr>
              <w:keepLines/>
              <w:spacing w:before="100" w:after="60"/>
              <w:jc w:val="center"/>
              <w:rPr>
                <w:rFonts w:ascii="Verdana" w:hAnsi="Verdana" w:cstheme="minorHAnsi"/>
                <w:b/>
                <w:sz w:val="18"/>
                <w:szCs w:val="18"/>
              </w:rPr>
            </w:pPr>
          </w:p>
        </w:tc>
      </w:tr>
      <w:tr w:rsidR="00D41B8A" w:rsidRPr="002725CC" w14:paraId="1D56ED12" w14:textId="77777777" w:rsidTr="00D41B8A">
        <w:tblPrEx>
          <w:tblBorders>
            <w:insideH w:val="single" w:sz="6" w:space="0" w:color="auto"/>
          </w:tblBorders>
        </w:tblPrEx>
        <w:trPr>
          <w:cantSplit/>
          <w:trHeight w:val="247"/>
          <w:jc w:val="center"/>
        </w:trPr>
        <w:tc>
          <w:tcPr>
            <w:tcW w:w="1124" w:type="dxa"/>
            <w:gridSpan w:val="2"/>
            <w:tcBorders>
              <w:top w:val="single" w:sz="6" w:space="0" w:color="auto"/>
              <w:left w:val="single" w:sz="6" w:space="0" w:color="auto"/>
              <w:bottom w:val="single" w:sz="6" w:space="0" w:color="auto"/>
              <w:right w:val="single" w:sz="6" w:space="0" w:color="auto"/>
            </w:tcBorders>
          </w:tcPr>
          <w:p w14:paraId="363A7023" w14:textId="65596BEB" w:rsidR="00D41B8A" w:rsidRPr="002725CC" w:rsidRDefault="00D41B8A" w:rsidP="00CA7631">
            <w:pPr>
              <w:keepLines/>
              <w:spacing w:before="100"/>
              <w:rPr>
                <w:rFonts w:ascii="Verdana" w:hAnsi="Verdana" w:cstheme="minorHAnsi"/>
                <w:sz w:val="18"/>
                <w:szCs w:val="18"/>
              </w:rPr>
            </w:pPr>
            <w:r>
              <w:rPr>
                <w:rFonts w:ascii="Verdana" w:hAnsi="Verdana" w:cstheme="minorHAnsi"/>
                <w:sz w:val="18"/>
                <w:szCs w:val="18"/>
              </w:rPr>
              <w:t>2</w:t>
            </w:r>
          </w:p>
        </w:tc>
        <w:tc>
          <w:tcPr>
            <w:tcW w:w="1124" w:type="dxa"/>
            <w:gridSpan w:val="2"/>
            <w:tcBorders>
              <w:top w:val="single" w:sz="6" w:space="0" w:color="auto"/>
              <w:left w:val="single" w:sz="6" w:space="0" w:color="auto"/>
              <w:bottom w:val="single" w:sz="6" w:space="0" w:color="auto"/>
              <w:right w:val="single" w:sz="6" w:space="0" w:color="auto"/>
            </w:tcBorders>
          </w:tcPr>
          <w:p w14:paraId="1E012FA8" w14:textId="741DCC7B" w:rsidR="00D41B8A" w:rsidRPr="002725CC" w:rsidRDefault="00D41B8A" w:rsidP="00CA7631">
            <w:pPr>
              <w:keepLines/>
              <w:spacing w:before="100"/>
              <w:rPr>
                <w:rFonts w:ascii="Verdana" w:hAnsi="Verdana" w:cstheme="minorHAnsi"/>
                <w:sz w:val="18"/>
                <w:szCs w:val="18"/>
              </w:rPr>
            </w:pPr>
            <w:r w:rsidRPr="002725CC">
              <w:rPr>
                <w:rFonts w:ascii="Verdana" w:hAnsi="Verdana" w:cstheme="minorHAnsi"/>
                <w:sz w:val="18"/>
                <w:szCs w:val="18"/>
              </w:rPr>
              <w:t>KvB</w:t>
            </w:r>
          </w:p>
        </w:tc>
        <w:tc>
          <w:tcPr>
            <w:tcW w:w="996" w:type="dxa"/>
            <w:gridSpan w:val="2"/>
            <w:tcBorders>
              <w:top w:val="single" w:sz="6" w:space="0" w:color="auto"/>
              <w:left w:val="single" w:sz="6" w:space="0" w:color="auto"/>
              <w:bottom w:val="single" w:sz="6" w:space="0" w:color="auto"/>
              <w:right w:val="single" w:sz="4" w:space="0" w:color="auto"/>
            </w:tcBorders>
          </w:tcPr>
          <w:p w14:paraId="2E8DF096" w14:textId="77777777" w:rsidR="00D41B8A" w:rsidRPr="002725CC" w:rsidRDefault="00D41B8A" w:rsidP="00CA7631">
            <w:pPr>
              <w:rPr>
                <w:rFonts w:ascii="Verdana" w:hAnsi="Verdana" w:cstheme="minorHAnsi"/>
                <w:sz w:val="18"/>
                <w:szCs w:val="18"/>
              </w:rPr>
            </w:pPr>
            <w:r w:rsidRPr="002725CC">
              <w:rPr>
                <w:rFonts w:ascii="Verdana" w:hAnsi="Verdana" w:cstheme="minorHAnsi"/>
                <w:sz w:val="18"/>
                <w:szCs w:val="18"/>
              </w:rPr>
              <w:t>6 Generelt om fagområdet</w:t>
            </w:r>
          </w:p>
        </w:tc>
        <w:tc>
          <w:tcPr>
            <w:tcW w:w="1136" w:type="dxa"/>
            <w:tcBorders>
              <w:top w:val="single" w:sz="4" w:space="0" w:color="auto"/>
              <w:left w:val="single" w:sz="4" w:space="0" w:color="auto"/>
              <w:bottom w:val="single" w:sz="4" w:space="0" w:color="auto"/>
              <w:right w:val="single" w:sz="4" w:space="0" w:color="auto"/>
            </w:tcBorders>
          </w:tcPr>
          <w:p w14:paraId="165378F2" w14:textId="77777777" w:rsidR="00D41B8A" w:rsidRPr="002725CC" w:rsidRDefault="00D41B8A" w:rsidP="00CA7631">
            <w:pPr>
              <w:rPr>
                <w:rFonts w:ascii="Verdana" w:hAnsi="Verdana" w:cstheme="minorHAnsi"/>
                <w:sz w:val="18"/>
                <w:szCs w:val="18"/>
              </w:rPr>
            </w:pPr>
            <w:r w:rsidRPr="002725CC">
              <w:rPr>
                <w:rFonts w:ascii="Verdana" w:hAnsi="Verdana" w:cstheme="minorHAnsi"/>
                <w:sz w:val="18"/>
                <w:szCs w:val="18"/>
              </w:rPr>
              <w:t xml:space="preserve">6.1 - </w:t>
            </w:r>
            <w:r w:rsidRPr="002725CC">
              <w:t>Innledning</w:t>
            </w:r>
          </w:p>
        </w:tc>
        <w:tc>
          <w:tcPr>
            <w:tcW w:w="1143" w:type="dxa"/>
            <w:tcBorders>
              <w:top w:val="single" w:sz="6" w:space="0" w:color="auto"/>
              <w:left w:val="single" w:sz="4" w:space="0" w:color="auto"/>
              <w:bottom w:val="single" w:sz="6" w:space="0" w:color="auto"/>
              <w:right w:val="single" w:sz="6" w:space="0" w:color="auto"/>
            </w:tcBorders>
          </w:tcPr>
          <w:p w14:paraId="1B539636" w14:textId="77777777" w:rsidR="00D41B8A" w:rsidRPr="002725CC" w:rsidRDefault="00D41B8A" w:rsidP="00CA7631">
            <w:pPr>
              <w:keepLines/>
              <w:spacing w:before="100"/>
              <w:rPr>
                <w:rFonts w:ascii="Verdana" w:hAnsi="Verdana" w:cstheme="minorHAnsi"/>
                <w:sz w:val="18"/>
                <w:szCs w:val="18"/>
              </w:rPr>
            </w:pPr>
            <w:r w:rsidRPr="002725CC">
              <w:rPr>
                <w:rFonts w:ascii="Verdana" w:hAnsi="Verdana" w:cstheme="minorHAnsi"/>
                <w:sz w:val="18"/>
                <w:szCs w:val="18"/>
              </w:rPr>
              <w:t>Re</w:t>
            </w:r>
          </w:p>
        </w:tc>
        <w:tc>
          <w:tcPr>
            <w:tcW w:w="4956" w:type="dxa"/>
            <w:tcBorders>
              <w:top w:val="single" w:sz="6" w:space="0" w:color="auto"/>
              <w:left w:val="single" w:sz="6" w:space="0" w:color="auto"/>
              <w:bottom w:val="single" w:sz="6" w:space="0" w:color="auto"/>
              <w:right w:val="single" w:sz="6" w:space="0" w:color="auto"/>
            </w:tcBorders>
          </w:tcPr>
          <w:p w14:paraId="70B6553B" w14:textId="77777777" w:rsidR="00D41B8A" w:rsidRPr="002725CC" w:rsidRDefault="00D41B8A" w:rsidP="00CA7631">
            <w:r w:rsidRPr="002725CC">
              <w:t xml:space="preserve">I avsnitt 2 står: «Sammenstilles disse datasettene </w:t>
            </w:r>
          </w:p>
          <w:p w14:paraId="1DF09A71" w14:textId="77777777" w:rsidR="00D41B8A" w:rsidRPr="002725CC" w:rsidRDefault="00D41B8A" w:rsidP="00A06F2C">
            <w:r w:rsidRPr="002725CC">
              <w:t xml:space="preserve">skal de likevel kunne danne et traverserbart nettverk.» </w:t>
            </w:r>
            <w:r w:rsidRPr="002725CC">
              <w:rPr>
                <w:b/>
                <w:bCs/>
              </w:rPr>
              <w:t>Traverserbar</w:t>
            </w:r>
            <w:r w:rsidRPr="002725CC">
              <w:t xml:space="preserve"> er et uvant ord,</w:t>
            </w:r>
            <w:r>
              <w:t xml:space="preserve"> som </w:t>
            </w:r>
            <w:r w:rsidRPr="002725CC">
              <w:t xml:space="preserve">med fordel </w:t>
            </w:r>
            <w:r>
              <w:t xml:space="preserve">kan </w:t>
            </w:r>
            <w:r w:rsidRPr="002725CC">
              <w:t xml:space="preserve">byttes </w:t>
            </w:r>
            <w:r>
              <w:t>ut med</w:t>
            </w:r>
            <w:r w:rsidRPr="002725CC">
              <w:t xml:space="preserve"> </w:t>
            </w:r>
            <w:r w:rsidRPr="002725CC">
              <w:rPr>
                <w:b/>
                <w:bCs/>
              </w:rPr>
              <w:t>sammenhengende.</w:t>
            </w:r>
          </w:p>
        </w:tc>
        <w:tc>
          <w:tcPr>
            <w:tcW w:w="2976" w:type="dxa"/>
            <w:gridSpan w:val="2"/>
            <w:tcBorders>
              <w:top w:val="single" w:sz="6" w:space="0" w:color="auto"/>
              <w:left w:val="single" w:sz="6" w:space="0" w:color="auto"/>
              <w:bottom w:val="single" w:sz="6" w:space="0" w:color="auto"/>
              <w:right w:val="single" w:sz="6" w:space="0" w:color="auto"/>
            </w:tcBorders>
          </w:tcPr>
          <w:p w14:paraId="3261AB02" w14:textId="77777777" w:rsidR="00D41B8A" w:rsidRPr="002725CC" w:rsidRDefault="00D41B8A" w:rsidP="00CA7631">
            <w:r>
              <w:t>Rette</w:t>
            </w:r>
          </w:p>
        </w:tc>
        <w:tc>
          <w:tcPr>
            <w:tcW w:w="2411" w:type="dxa"/>
            <w:tcBorders>
              <w:top w:val="single" w:sz="6" w:space="0" w:color="auto"/>
              <w:left w:val="single" w:sz="6" w:space="0" w:color="auto"/>
              <w:bottom w:val="single" w:sz="6" w:space="0" w:color="auto"/>
              <w:right w:val="single" w:sz="6" w:space="0" w:color="auto"/>
            </w:tcBorders>
          </w:tcPr>
          <w:p w14:paraId="45D1EBF8" w14:textId="348C2DEA" w:rsidR="00D41B8A" w:rsidRPr="00607AFD" w:rsidRDefault="00D41B8A" w:rsidP="00607AFD">
            <w:pPr>
              <w:rPr>
                <w:highlight w:val="yellow"/>
              </w:rPr>
            </w:pPr>
            <w:commentRangeStart w:id="3"/>
            <w:r w:rsidRPr="00607AFD">
              <w:rPr>
                <w:highlight w:val="yellow"/>
              </w:rPr>
              <w:t>Teksten endres til «</w:t>
            </w:r>
            <w:r w:rsidRPr="00607AFD">
              <w:rPr>
                <w:highlight w:val="yellow"/>
              </w:rPr>
              <w:t xml:space="preserve">Sammenstilles disse datasettene </w:t>
            </w:r>
          </w:p>
          <w:p w14:paraId="67EA29EA" w14:textId="22BB2331" w:rsidR="00D41B8A" w:rsidRPr="002C608D" w:rsidRDefault="00D41B8A" w:rsidP="00607AFD">
            <w:pPr>
              <w:rPr>
                <w:rFonts w:ascii="Verdana" w:hAnsi="Verdana" w:cstheme="minorHAnsi"/>
                <w:color w:val="FF0000"/>
                <w:sz w:val="18"/>
                <w:szCs w:val="18"/>
              </w:rPr>
            </w:pPr>
            <w:r w:rsidRPr="00607AFD">
              <w:rPr>
                <w:highlight w:val="yellow"/>
              </w:rPr>
              <w:t xml:space="preserve">skal de likevel kunne danne et </w:t>
            </w:r>
            <w:r w:rsidRPr="00607AFD">
              <w:rPr>
                <w:highlight w:val="yellow"/>
              </w:rPr>
              <w:t xml:space="preserve">sammenhengende og </w:t>
            </w:r>
            <w:r w:rsidRPr="00607AFD">
              <w:rPr>
                <w:highlight w:val="yellow"/>
              </w:rPr>
              <w:t>traverserbart nettverk</w:t>
            </w:r>
            <w:r w:rsidRPr="00607AFD">
              <w:rPr>
                <w:highlight w:val="yellow"/>
              </w:rPr>
              <w:t>.»</w:t>
            </w:r>
            <w:commentRangeEnd w:id="3"/>
            <w:r>
              <w:rPr>
                <w:rStyle w:val="Merknadsreferanse"/>
              </w:rPr>
              <w:commentReference w:id="3"/>
            </w:r>
          </w:p>
        </w:tc>
      </w:tr>
      <w:tr w:rsidR="00D41B8A" w:rsidRPr="002725CC" w14:paraId="60C68738" w14:textId="77777777" w:rsidTr="00D41B8A">
        <w:tblPrEx>
          <w:tblBorders>
            <w:insideH w:val="single" w:sz="6" w:space="0" w:color="auto"/>
          </w:tblBorders>
        </w:tblPrEx>
        <w:trPr>
          <w:cantSplit/>
          <w:trHeight w:val="247"/>
          <w:jc w:val="center"/>
        </w:trPr>
        <w:tc>
          <w:tcPr>
            <w:tcW w:w="1124" w:type="dxa"/>
            <w:gridSpan w:val="2"/>
            <w:tcBorders>
              <w:top w:val="single" w:sz="6" w:space="0" w:color="auto"/>
              <w:left w:val="single" w:sz="6" w:space="0" w:color="auto"/>
              <w:bottom w:val="single" w:sz="6" w:space="0" w:color="auto"/>
              <w:right w:val="single" w:sz="6" w:space="0" w:color="auto"/>
            </w:tcBorders>
          </w:tcPr>
          <w:p w14:paraId="688644E0" w14:textId="328E0471" w:rsidR="00D41B8A" w:rsidRPr="002725CC" w:rsidRDefault="00D41B8A" w:rsidP="00135012">
            <w:pPr>
              <w:keepLines/>
              <w:spacing w:before="100"/>
              <w:rPr>
                <w:rFonts w:ascii="Verdana" w:hAnsi="Verdana" w:cstheme="minorHAnsi"/>
                <w:sz w:val="18"/>
                <w:szCs w:val="18"/>
              </w:rPr>
            </w:pPr>
            <w:r>
              <w:rPr>
                <w:rFonts w:ascii="Verdana" w:hAnsi="Verdana" w:cstheme="minorHAnsi"/>
                <w:sz w:val="18"/>
                <w:szCs w:val="18"/>
              </w:rPr>
              <w:lastRenderedPageBreak/>
              <w:t>3</w:t>
            </w:r>
          </w:p>
        </w:tc>
        <w:tc>
          <w:tcPr>
            <w:tcW w:w="1124" w:type="dxa"/>
            <w:gridSpan w:val="2"/>
            <w:tcBorders>
              <w:top w:val="single" w:sz="6" w:space="0" w:color="auto"/>
              <w:left w:val="single" w:sz="6" w:space="0" w:color="auto"/>
              <w:bottom w:val="single" w:sz="6" w:space="0" w:color="auto"/>
              <w:right w:val="single" w:sz="6" w:space="0" w:color="auto"/>
            </w:tcBorders>
          </w:tcPr>
          <w:p w14:paraId="2AD19712" w14:textId="7AECC674" w:rsidR="00D41B8A" w:rsidRPr="002725CC" w:rsidRDefault="00D41B8A" w:rsidP="00135012">
            <w:pPr>
              <w:keepLines/>
              <w:spacing w:before="100"/>
              <w:rPr>
                <w:rFonts w:ascii="Verdana" w:hAnsi="Verdana" w:cstheme="minorHAnsi"/>
                <w:sz w:val="18"/>
                <w:szCs w:val="18"/>
              </w:rPr>
            </w:pPr>
            <w:r w:rsidRPr="002725CC">
              <w:rPr>
                <w:rFonts w:ascii="Verdana" w:hAnsi="Verdana" w:cstheme="minorHAnsi"/>
                <w:sz w:val="18"/>
                <w:szCs w:val="18"/>
              </w:rPr>
              <w:t>KvB</w:t>
            </w:r>
          </w:p>
        </w:tc>
        <w:tc>
          <w:tcPr>
            <w:tcW w:w="996" w:type="dxa"/>
            <w:gridSpan w:val="2"/>
            <w:tcBorders>
              <w:top w:val="single" w:sz="6" w:space="0" w:color="auto"/>
              <w:left w:val="single" w:sz="6" w:space="0" w:color="auto"/>
              <w:bottom w:val="single" w:sz="6" w:space="0" w:color="auto"/>
              <w:right w:val="single" w:sz="4" w:space="0" w:color="auto"/>
            </w:tcBorders>
          </w:tcPr>
          <w:p w14:paraId="459D449D" w14:textId="77777777" w:rsidR="00D41B8A" w:rsidRPr="002725CC" w:rsidRDefault="00D41B8A" w:rsidP="00135012">
            <w:pPr>
              <w:rPr>
                <w:rFonts w:ascii="Verdana" w:hAnsi="Verdana" w:cstheme="minorHAnsi"/>
                <w:sz w:val="18"/>
                <w:szCs w:val="18"/>
              </w:rPr>
            </w:pPr>
            <w:r w:rsidRPr="002725CC">
              <w:rPr>
                <w:rFonts w:ascii="Verdana" w:hAnsi="Verdana" w:cstheme="minorHAnsi"/>
                <w:sz w:val="18"/>
                <w:szCs w:val="18"/>
              </w:rPr>
              <w:t>6 Generelt om fagområdet</w:t>
            </w:r>
          </w:p>
        </w:tc>
        <w:tc>
          <w:tcPr>
            <w:tcW w:w="1136" w:type="dxa"/>
            <w:tcBorders>
              <w:top w:val="single" w:sz="4" w:space="0" w:color="auto"/>
              <w:left w:val="single" w:sz="4" w:space="0" w:color="auto"/>
              <w:bottom w:val="single" w:sz="4" w:space="0" w:color="auto"/>
              <w:right w:val="single" w:sz="4" w:space="0" w:color="auto"/>
            </w:tcBorders>
          </w:tcPr>
          <w:p w14:paraId="3D5E01EB" w14:textId="77777777" w:rsidR="00D41B8A" w:rsidRPr="002725CC" w:rsidRDefault="00D41B8A" w:rsidP="00135012">
            <w:pPr>
              <w:rPr>
                <w:rFonts w:ascii="Verdana" w:hAnsi="Verdana" w:cstheme="minorHAnsi"/>
                <w:sz w:val="18"/>
                <w:szCs w:val="18"/>
              </w:rPr>
            </w:pPr>
            <w:r w:rsidRPr="002725CC">
              <w:rPr>
                <w:rFonts w:ascii="Verdana" w:hAnsi="Verdana" w:cstheme="minorHAnsi"/>
                <w:sz w:val="18"/>
                <w:szCs w:val="18"/>
              </w:rPr>
              <w:t xml:space="preserve">6.3.2.4 - </w:t>
            </w:r>
            <w:r w:rsidRPr="002725CC">
              <w:t>Konnekteringslenke</w:t>
            </w:r>
          </w:p>
        </w:tc>
        <w:tc>
          <w:tcPr>
            <w:tcW w:w="1143" w:type="dxa"/>
            <w:tcBorders>
              <w:top w:val="single" w:sz="6" w:space="0" w:color="auto"/>
              <w:left w:val="single" w:sz="4" w:space="0" w:color="auto"/>
              <w:bottom w:val="single" w:sz="6" w:space="0" w:color="auto"/>
              <w:right w:val="single" w:sz="6" w:space="0" w:color="auto"/>
            </w:tcBorders>
          </w:tcPr>
          <w:p w14:paraId="5A7C67C4" w14:textId="77777777" w:rsidR="00D41B8A" w:rsidRPr="002725CC" w:rsidRDefault="00D41B8A" w:rsidP="00135012">
            <w:pPr>
              <w:keepLines/>
              <w:spacing w:before="100"/>
              <w:rPr>
                <w:rFonts w:ascii="Verdana" w:hAnsi="Verdana" w:cstheme="minorHAnsi"/>
                <w:sz w:val="18"/>
                <w:szCs w:val="18"/>
              </w:rPr>
            </w:pPr>
            <w:r w:rsidRPr="002725CC">
              <w:rPr>
                <w:rFonts w:ascii="Verdana" w:hAnsi="Verdana" w:cstheme="minorHAnsi"/>
                <w:sz w:val="18"/>
                <w:szCs w:val="18"/>
              </w:rPr>
              <w:t>Te</w:t>
            </w:r>
          </w:p>
        </w:tc>
        <w:tc>
          <w:tcPr>
            <w:tcW w:w="4956" w:type="dxa"/>
            <w:tcBorders>
              <w:top w:val="single" w:sz="6" w:space="0" w:color="auto"/>
              <w:left w:val="single" w:sz="6" w:space="0" w:color="auto"/>
              <w:bottom w:val="single" w:sz="6" w:space="0" w:color="auto"/>
              <w:right w:val="single" w:sz="6" w:space="0" w:color="auto"/>
            </w:tcBorders>
          </w:tcPr>
          <w:p w14:paraId="71A5AA69" w14:textId="77777777" w:rsidR="00D41B8A" w:rsidRPr="002725CC" w:rsidRDefault="00D41B8A" w:rsidP="00E5496E">
            <w:pPr>
              <w:rPr>
                <w:rFonts w:ascii="Calibri" w:hAnsi="Calibri"/>
                <w:szCs w:val="22"/>
              </w:rPr>
            </w:pPr>
            <w:r w:rsidRPr="002725CC">
              <w:t>Kartverket Bodø synes det er veldig merkelig og en unødig oppsplitting av vegnettet at siste bit av f.eks. en fylkesveg inn på riksveg skal være konnekteringslenke, jfr. figur 15. Vi viser her til denne setningen: «</w:t>
            </w:r>
            <w:r w:rsidRPr="002725CC">
              <w:rPr>
                <w:i/>
              </w:rPr>
              <w:t>I noen tilfeller er ikke senterlinjene naturlig knyttet sammen i et nettverk. For eksempel vil dette være kobling mellom to veger der kryssområdet fysisk hører til den ene vegen</w:t>
            </w:r>
            <w:r w:rsidRPr="002725CC">
              <w:t>». Vegnett-ansvarlige hos oss oppfatter VegSenterlinje som et teoretisk objekt som har bredde 0 (null), han mener i hvert fall å huske at da han hadde om linjer i matematikktimen på gymnaset så sa læreren at ei linje har tenkt bredde 0. Men hvis senterlinja har bredde 0 så kan man vel ikke si at «</w:t>
            </w:r>
            <w:r w:rsidRPr="002725CC">
              <w:rPr>
                <w:i/>
              </w:rPr>
              <w:t>et område fysisk hører til den ene vegen</w:t>
            </w:r>
            <w:r w:rsidRPr="002725CC">
              <w:t>». Vi lurer derfor på om dette kan være en sammenblanding av VegSenterlinje (fra FKB Vegnett der senterlinja i teorien har bredde 0) og Veg (fra FKB der vegflaten utgjør et areal).</w:t>
            </w:r>
          </w:p>
        </w:tc>
        <w:tc>
          <w:tcPr>
            <w:tcW w:w="2976" w:type="dxa"/>
            <w:gridSpan w:val="2"/>
            <w:tcBorders>
              <w:top w:val="single" w:sz="6" w:space="0" w:color="auto"/>
              <w:left w:val="single" w:sz="6" w:space="0" w:color="auto"/>
              <w:bottom w:val="single" w:sz="6" w:space="0" w:color="auto"/>
              <w:right w:val="single" w:sz="6" w:space="0" w:color="auto"/>
            </w:tcBorders>
          </w:tcPr>
          <w:p w14:paraId="7B8760AC" w14:textId="77777777" w:rsidR="00D41B8A" w:rsidRPr="002725CC" w:rsidRDefault="00D41B8A" w:rsidP="00E5496E">
            <w:r w:rsidRPr="002725CC">
              <w:t>Ikke bruke konnekteringslenke på denne måten.</w:t>
            </w:r>
          </w:p>
          <w:p w14:paraId="1394A14B" w14:textId="77777777" w:rsidR="00D41B8A" w:rsidRPr="002725CC" w:rsidRDefault="00D41B8A" w:rsidP="00135012">
            <w:pPr>
              <w:rPr>
                <w:rFonts w:ascii="Verdana" w:hAnsi="Verdana" w:cstheme="minorHAnsi"/>
                <w:b/>
                <w:sz w:val="18"/>
                <w:szCs w:val="18"/>
              </w:rPr>
            </w:pPr>
          </w:p>
        </w:tc>
        <w:tc>
          <w:tcPr>
            <w:tcW w:w="2411" w:type="dxa"/>
            <w:tcBorders>
              <w:top w:val="single" w:sz="6" w:space="0" w:color="auto"/>
              <w:left w:val="single" w:sz="6" w:space="0" w:color="auto"/>
              <w:bottom w:val="single" w:sz="6" w:space="0" w:color="auto"/>
              <w:right w:val="single" w:sz="6" w:space="0" w:color="auto"/>
            </w:tcBorders>
          </w:tcPr>
          <w:p w14:paraId="47FC88FF" w14:textId="77777777" w:rsidR="00D41B8A" w:rsidRPr="007B2BBD" w:rsidRDefault="00D41B8A" w:rsidP="00135012">
            <w:pPr>
              <w:rPr>
                <w:rFonts w:ascii="Verdana" w:hAnsi="Verdana" w:cstheme="minorHAnsi"/>
                <w:sz w:val="18"/>
                <w:szCs w:val="18"/>
              </w:rPr>
            </w:pPr>
            <w:r w:rsidRPr="007B2BBD">
              <w:rPr>
                <w:rFonts w:ascii="Verdana" w:hAnsi="Verdana" w:cstheme="minorHAnsi"/>
                <w:sz w:val="18"/>
                <w:szCs w:val="18"/>
              </w:rPr>
              <w:t xml:space="preserve">Konnekteringslenker er nødvendig for å kunne knytte sammen veglenker i nettverk. Dette er lenker som bl.a. ikke skal telle med i lengdeberegninger. </w:t>
            </w:r>
          </w:p>
          <w:p w14:paraId="3E2074CE" w14:textId="77777777" w:rsidR="00D41B8A" w:rsidRPr="007B2BBD" w:rsidRDefault="00D41B8A" w:rsidP="00135012">
            <w:pPr>
              <w:rPr>
                <w:rFonts w:ascii="Verdana" w:hAnsi="Verdana" w:cstheme="minorHAnsi"/>
                <w:sz w:val="18"/>
                <w:szCs w:val="18"/>
              </w:rPr>
            </w:pPr>
          </w:p>
          <w:p w14:paraId="7E2DD853" w14:textId="1298F189" w:rsidR="00D41B8A" w:rsidRPr="007B2BBD" w:rsidRDefault="00D41B8A" w:rsidP="00135012">
            <w:pPr>
              <w:rPr>
                <w:rFonts w:ascii="Verdana" w:hAnsi="Verdana" w:cstheme="minorHAnsi"/>
                <w:sz w:val="18"/>
                <w:szCs w:val="18"/>
              </w:rPr>
            </w:pPr>
            <w:r w:rsidRPr="007B2BBD">
              <w:rPr>
                <w:rFonts w:ascii="Verdana" w:hAnsi="Verdana" w:cstheme="minorHAnsi"/>
                <w:sz w:val="18"/>
                <w:szCs w:val="18"/>
              </w:rPr>
              <w:t>Konnekteringslenker kan også benyttes til å knytte sammen veglenker der det ikke er tydelig veg. Dette kan f.eks. være der man ønsker å tydeliggjøre nettverk for gående og syklende og plasser og torg.</w:t>
            </w:r>
          </w:p>
          <w:p w14:paraId="4DE18C0C" w14:textId="2EAEB3D6" w:rsidR="00D41B8A" w:rsidRPr="00281177" w:rsidRDefault="00D41B8A" w:rsidP="007B2BBD">
            <w:pPr>
              <w:rPr>
                <w:rFonts w:ascii="Verdana" w:hAnsi="Verdana" w:cstheme="minorHAnsi"/>
                <w:color w:val="FF0000"/>
                <w:sz w:val="18"/>
                <w:szCs w:val="18"/>
              </w:rPr>
            </w:pPr>
          </w:p>
        </w:tc>
      </w:tr>
      <w:tr w:rsidR="00D41B8A" w:rsidRPr="002725CC" w14:paraId="19C8D2F5" w14:textId="77777777" w:rsidTr="00D41B8A">
        <w:tblPrEx>
          <w:tblBorders>
            <w:insideH w:val="single" w:sz="6" w:space="0" w:color="auto"/>
          </w:tblBorders>
        </w:tblPrEx>
        <w:trPr>
          <w:cantSplit/>
          <w:trHeight w:val="236"/>
          <w:jc w:val="center"/>
        </w:trPr>
        <w:tc>
          <w:tcPr>
            <w:tcW w:w="1124" w:type="dxa"/>
            <w:gridSpan w:val="2"/>
            <w:tcBorders>
              <w:top w:val="single" w:sz="6" w:space="0" w:color="auto"/>
              <w:left w:val="single" w:sz="6" w:space="0" w:color="auto"/>
              <w:bottom w:val="single" w:sz="6" w:space="0" w:color="auto"/>
              <w:right w:val="single" w:sz="6" w:space="0" w:color="auto"/>
            </w:tcBorders>
          </w:tcPr>
          <w:p w14:paraId="52331070" w14:textId="0D4D3660" w:rsidR="00D41B8A" w:rsidRPr="002725CC" w:rsidRDefault="00D41B8A" w:rsidP="00CA7631">
            <w:pPr>
              <w:keepLines/>
              <w:spacing w:before="100"/>
              <w:rPr>
                <w:rFonts w:ascii="Verdana" w:hAnsi="Verdana" w:cstheme="minorHAnsi"/>
                <w:sz w:val="18"/>
                <w:szCs w:val="18"/>
              </w:rPr>
            </w:pPr>
            <w:r>
              <w:rPr>
                <w:rFonts w:ascii="Verdana" w:hAnsi="Verdana" w:cstheme="minorHAnsi"/>
                <w:sz w:val="18"/>
                <w:szCs w:val="18"/>
              </w:rPr>
              <w:t>4</w:t>
            </w:r>
          </w:p>
        </w:tc>
        <w:tc>
          <w:tcPr>
            <w:tcW w:w="1124" w:type="dxa"/>
            <w:gridSpan w:val="2"/>
            <w:tcBorders>
              <w:top w:val="single" w:sz="6" w:space="0" w:color="auto"/>
              <w:left w:val="single" w:sz="6" w:space="0" w:color="auto"/>
              <w:bottom w:val="single" w:sz="6" w:space="0" w:color="auto"/>
              <w:right w:val="single" w:sz="6" w:space="0" w:color="auto"/>
            </w:tcBorders>
          </w:tcPr>
          <w:p w14:paraId="3B3E4789" w14:textId="020D4595" w:rsidR="00D41B8A" w:rsidRPr="002725CC" w:rsidRDefault="00D41B8A" w:rsidP="00CA7631">
            <w:pPr>
              <w:keepLines/>
              <w:spacing w:before="100"/>
              <w:rPr>
                <w:rFonts w:ascii="Verdana" w:hAnsi="Verdana" w:cstheme="minorHAnsi"/>
                <w:sz w:val="18"/>
                <w:szCs w:val="18"/>
              </w:rPr>
            </w:pPr>
            <w:r w:rsidRPr="002725CC">
              <w:rPr>
                <w:rFonts w:ascii="Verdana" w:hAnsi="Verdana" w:cstheme="minorHAnsi"/>
                <w:sz w:val="18"/>
                <w:szCs w:val="18"/>
              </w:rPr>
              <w:t>KvB</w:t>
            </w:r>
          </w:p>
        </w:tc>
        <w:tc>
          <w:tcPr>
            <w:tcW w:w="996" w:type="dxa"/>
            <w:gridSpan w:val="2"/>
            <w:tcBorders>
              <w:top w:val="single" w:sz="6" w:space="0" w:color="auto"/>
              <w:left w:val="single" w:sz="6" w:space="0" w:color="auto"/>
              <w:bottom w:val="single" w:sz="6" w:space="0" w:color="auto"/>
              <w:right w:val="single" w:sz="4" w:space="0" w:color="auto"/>
            </w:tcBorders>
          </w:tcPr>
          <w:p w14:paraId="5F4B2497" w14:textId="77777777" w:rsidR="00D41B8A" w:rsidRPr="002725CC" w:rsidRDefault="00D41B8A" w:rsidP="00CA7631">
            <w:pPr>
              <w:rPr>
                <w:rFonts w:ascii="Verdana" w:hAnsi="Verdana" w:cstheme="minorHAnsi"/>
                <w:sz w:val="18"/>
                <w:szCs w:val="18"/>
              </w:rPr>
            </w:pPr>
            <w:r w:rsidRPr="002725CC">
              <w:rPr>
                <w:rFonts w:ascii="Verdana" w:hAnsi="Verdana" w:cstheme="minorHAnsi"/>
                <w:sz w:val="18"/>
                <w:szCs w:val="18"/>
              </w:rPr>
              <w:t>6 Generelt om fagområdet</w:t>
            </w:r>
          </w:p>
        </w:tc>
        <w:tc>
          <w:tcPr>
            <w:tcW w:w="1136" w:type="dxa"/>
            <w:tcBorders>
              <w:top w:val="single" w:sz="4" w:space="0" w:color="auto"/>
              <w:left w:val="single" w:sz="4" w:space="0" w:color="auto"/>
              <w:bottom w:val="single" w:sz="4" w:space="0" w:color="auto"/>
              <w:right w:val="single" w:sz="4" w:space="0" w:color="auto"/>
            </w:tcBorders>
          </w:tcPr>
          <w:p w14:paraId="60C79C2E" w14:textId="77777777" w:rsidR="00D41B8A" w:rsidRPr="002725CC" w:rsidRDefault="00D41B8A" w:rsidP="00CA7631">
            <w:pPr>
              <w:rPr>
                <w:rFonts w:ascii="Verdana" w:hAnsi="Verdana" w:cstheme="minorHAnsi"/>
                <w:sz w:val="18"/>
                <w:szCs w:val="18"/>
              </w:rPr>
            </w:pPr>
            <w:r w:rsidRPr="002725CC">
              <w:rPr>
                <w:rFonts w:ascii="Verdana" w:hAnsi="Verdana" w:cstheme="minorHAnsi"/>
                <w:sz w:val="18"/>
                <w:szCs w:val="18"/>
              </w:rPr>
              <w:t xml:space="preserve">6.3.2.5 - </w:t>
            </w:r>
            <w:r w:rsidRPr="002725CC">
              <w:t>Veglenkeadresse</w:t>
            </w:r>
          </w:p>
        </w:tc>
        <w:tc>
          <w:tcPr>
            <w:tcW w:w="1143" w:type="dxa"/>
            <w:tcBorders>
              <w:top w:val="single" w:sz="6" w:space="0" w:color="auto"/>
              <w:left w:val="single" w:sz="4" w:space="0" w:color="auto"/>
              <w:bottom w:val="single" w:sz="6" w:space="0" w:color="auto"/>
              <w:right w:val="single" w:sz="6" w:space="0" w:color="auto"/>
            </w:tcBorders>
          </w:tcPr>
          <w:p w14:paraId="64BF7D0E" w14:textId="77777777" w:rsidR="00D41B8A" w:rsidRPr="002725CC" w:rsidRDefault="00D41B8A" w:rsidP="00CA7631">
            <w:pPr>
              <w:keepLines/>
              <w:spacing w:before="100"/>
              <w:rPr>
                <w:rFonts w:ascii="Verdana" w:hAnsi="Verdana" w:cstheme="minorHAnsi"/>
                <w:sz w:val="18"/>
                <w:szCs w:val="18"/>
              </w:rPr>
            </w:pPr>
            <w:r w:rsidRPr="002725CC">
              <w:rPr>
                <w:rFonts w:ascii="Verdana" w:hAnsi="Verdana" w:cstheme="minorHAnsi"/>
                <w:sz w:val="18"/>
                <w:szCs w:val="18"/>
              </w:rPr>
              <w:t>Re</w:t>
            </w:r>
          </w:p>
        </w:tc>
        <w:tc>
          <w:tcPr>
            <w:tcW w:w="4956" w:type="dxa"/>
            <w:tcBorders>
              <w:top w:val="single" w:sz="6" w:space="0" w:color="auto"/>
              <w:left w:val="single" w:sz="6" w:space="0" w:color="auto"/>
              <w:bottom w:val="single" w:sz="6" w:space="0" w:color="auto"/>
              <w:right w:val="single" w:sz="6" w:space="0" w:color="auto"/>
            </w:tcBorders>
          </w:tcPr>
          <w:p w14:paraId="212D74F4" w14:textId="77777777" w:rsidR="00D41B8A" w:rsidRPr="002725CC" w:rsidRDefault="00D41B8A" w:rsidP="00CA7631">
            <w:r w:rsidRPr="002725CC">
              <w:rPr>
                <w:u w:val="single"/>
              </w:rPr>
              <w:t>Skrivefeil.</w:t>
            </w:r>
            <w:r w:rsidRPr="002725CC">
              <w:t xml:space="preserve"> I denne setningen mangler det en «e»: Den sammensatt</w:t>
            </w:r>
            <w:r w:rsidRPr="002725CC">
              <w:rPr>
                <w:color w:val="FF0000"/>
              </w:rPr>
              <w:t>e</w:t>
            </w:r>
            <w:r w:rsidRPr="002725CC">
              <w:t xml:space="preserve"> egenskapen veglenkeadresse ….</w:t>
            </w:r>
          </w:p>
        </w:tc>
        <w:tc>
          <w:tcPr>
            <w:tcW w:w="2976" w:type="dxa"/>
            <w:gridSpan w:val="2"/>
            <w:tcBorders>
              <w:top w:val="single" w:sz="6" w:space="0" w:color="auto"/>
              <w:left w:val="single" w:sz="6" w:space="0" w:color="auto"/>
              <w:bottom w:val="single" w:sz="6" w:space="0" w:color="auto"/>
              <w:right w:val="single" w:sz="6" w:space="0" w:color="auto"/>
            </w:tcBorders>
          </w:tcPr>
          <w:p w14:paraId="67EC7993" w14:textId="77777777" w:rsidR="00D41B8A" w:rsidRPr="002725CC" w:rsidRDefault="00D41B8A" w:rsidP="00CA7631">
            <w:pPr>
              <w:rPr>
                <w:rFonts w:ascii="Verdana" w:hAnsi="Verdana" w:cstheme="minorHAnsi"/>
                <w:sz w:val="18"/>
                <w:szCs w:val="18"/>
              </w:rPr>
            </w:pPr>
            <w:r w:rsidRPr="002725CC">
              <w:rPr>
                <w:rFonts w:ascii="Verdana" w:hAnsi="Verdana" w:cstheme="minorHAnsi"/>
                <w:sz w:val="18"/>
                <w:szCs w:val="18"/>
              </w:rPr>
              <w:t>Rette</w:t>
            </w:r>
          </w:p>
        </w:tc>
        <w:tc>
          <w:tcPr>
            <w:tcW w:w="2411" w:type="dxa"/>
            <w:tcBorders>
              <w:top w:val="single" w:sz="6" w:space="0" w:color="auto"/>
              <w:left w:val="single" w:sz="6" w:space="0" w:color="auto"/>
              <w:bottom w:val="single" w:sz="6" w:space="0" w:color="auto"/>
              <w:right w:val="single" w:sz="6" w:space="0" w:color="auto"/>
            </w:tcBorders>
          </w:tcPr>
          <w:p w14:paraId="7600DA6F" w14:textId="77777777" w:rsidR="00D41B8A" w:rsidRPr="002C608D" w:rsidRDefault="00D41B8A" w:rsidP="00CA7631">
            <w:pPr>
              <w:rPr>
                <w:rFonts w:ascii="Verdana" w:hAnsi="Verdana" w:cstheme="minorHAnsi"/>
                <w:color w:val="FF0000"/>
                <w:sz w:val="18"/>
                <w:szCs w:val="18"/>
              </w:rPr>
            </w:pPr>
            <w:r w:rsidRPr="00281177">
              <w:rPr>
                <w:rFonts w:ascii="Verdana" w:hAnsi="Verdana" w:cstheme="minorHAnsi"/>
                <w:sz w:val="18"/>
                <w:szCs w:val="18"/>
                <w:highlight w:val="yellow"/>
              </w:rPr>
              <w:t>Rettes</w:t>
            </w:r>
          </w:p>
        </w:tc>
      </w:tr>
      <w:tr w:rsidR="00D41B8A" w:rsidRPr="003C11B0" w14:paraId="63B5C471" w14:textId="77777777" w:rsidTr="00D41B8A">
        <w:tblPrEx>
          <w:tblBorders>
            <w:insideH w:val="single" w:sz="6" w:space="0" w:color="auto"/>
          </w:tblBorders>
        </w:tblPrEx>
        <w:trPr>
          <w:cantSplit/>
          <w:trHeight w:val="247"/>
          <w:jc w:val="center"/>
        </w:trPr>
        <w:tc>
          <w:tcPr>
            <w:tcW w:w="1124" w:type="dxa"/>
            <w:gridSpan w:val="2"/>
            <w:tcBorders>
              <w:top w:val="single" w:sz="6" w:space="0" w:color="auto"/>
              <w:left w:val="single" w:sz="6" w:space="0" w:color="auto"/>
              <w:bottom w:val="single" w:sz="6" w:space="0" w:color="auto"/>
              <w:right w:val="single" w:sz="6" w:space="0" w:color="auto"/>
            </w:tcBorders>
          </w:tcPr>
          <w:p w14:paraId="07C74E7F" w14:textId="662BB3C0" w:rsidR="00D41B8A" w:rsidRDefault="00D41B8A" w:rsidP="009959C3">
            <w:pPr>
              <w:keepLines/>
              <w:spacing w:before="100"/>
              <w:rPr>
                <w:rFonts w:ascii="Verdana" w:hAnsi="Verdana" w:cstheme="minorHAnsi"/>
                <w:b/>
                <w:sz w:val="18"/>
                <w:szCs w:val="18"/>
              </w:rPr>
            </w:pPr>
            <w:r>
              <w:rPr>
                <w:rFonts w:ascii="Verdana" w:hAnsi="Verdana" w:cstheme="minorHAnsi"/>
                <w:b/>
                <w:sz w:val="18"/>
                <w:szCs w:val="18"/>
              </w:rPr>
              <w:t>5</w:t>
            </w:r>
          </w:p>
        </w:tc>
        <w:tc>
          <w:tcPr>
            <w:tcW w:w="1124" w:type="dxa"/>
            <w:gridSpan w:val="2"/>
            <w:tcBorders>
              <w:top w:val="single" w:sz="6" w:space="0" w:color="auto"/>
              <w:left w:val="single" w:sz="6" w:space="0" w:color="auto"/>
              <w:bottom w:val="single" w:sz="6" w:space="0" w:color="auto"/>
              <w:right w:val="single" w:sz="6" w:space="0" w:color="auto"/>
            </w:tcBorders>
          </w:tcPr>
          <w:p w14:paraId="4851B395" w14:textId="0C0A7215" w:rsidR="00D41B8A" w:rsidRPr="00832415" w:rsidRDefault="00D41B8A" w:rsidP="009959C3">
            <w:pPr>
              <w:keepLines/>
              <w:spacing w:before="100"/>
              <w:rPr>
                <w:rFonts w:ascii="Verdana" w:hAnsi="Verdana" w:cstheme="minorHAnsi"/>
                <w:b/>
                <w:sz w:val="18"/>
                <w:szCs w:val="18"/>
              </w:rPr>
            </w:pPr>
            <w:r>
              <w:rPr>
                <w:rFonts w:ascii="Verdana" w:hAnsi="Verdana" w:cstheme="minorHAnsi"/>
                <w:b/>
                <w:sz w:val="18"/>
                <w:szCs w:val="18"/>
              </w:rPr>
              <w:t>Vang komune</w:t>
            </w:r>
          </w:p>
        </w:tc>
        <w:tc>
          <w:tcPr>
            <w:tcW w:w="996" w:type="dxa"/>
            <w:gridSpan w:val="2"/>
            <w:tcBorders>
              <w:top w:val="single" w:sz="6" w:space="0" w:color="auto"/>
              <w:left w:val="single" w:sz="6" w:space="0" w:color="auto"/>
              <w:bottom w:val="single" w:sz="6" w:space="0" w:color="auto"/>
              <w:right w:val="single" w:sz="4" w:space="0" w:color="auto"/>
            </w:tcBorders>
          </w:tcPr>
          <w:p w14:paraId="016325E9" w14:textId="77777777" w:rsidR="00D41B8A" w:rsidRPr="00832415" w:rsidRDefault="00D41B8A" w:rsidP="009959C3">
            <w:pPr>
              <w:rPr>
                <w:rFonts w:ascii="Verdana" w:hAnsi="Verdana" w:cstheme="minorHAnsi"/>
                <w:b/>
                <w:sz w:val="18"/>
                <w:szCs w:val="18"/>
              </w:rPr>
            </w:pPr>
            <w:r>
              <w:rPr>
                <w:sz w:val="22"/>
                <w:szCs w:val="22"/>
              </w:rPr>
              <w:t>6.3.2.1</w:t>
            </w:r>
          </w:p>
        </w:tc>
        <w:tc>
          <w:tcPr>
            <w:tcW w:w="1136" w:type="dxa"/>
            <w:tcBorders>
              <w:top w:val="single" w:sz="4" w:space="0" w:color="auto"/>
              <w:left w:val="single" w:sz="4" w:space="0" w:color="auto"/>
              <w:bottom w:val="single" w:sz="4" w:space="0" w:color="auto"/>
              <w:right w:val="single" w:sz="4" w:space="0" w:color="auto"/>
            </w:tcBorders>
          </w:tcPr>
          <w:p w14:paraId="53B219C2" w14:textId="77777777" w:rsidR="00D41B8A" w:rsidRPr="003C11B0" w:rsidRDefault="00D41B8A" w:rsidP="009959C3">
            <w:pPr>
              <w:rPr>
                <w:rFonts w:ascii="Verdana" w:hAnsi="Verdana" w:cstheme="minorHAnsi"/>
                <w:sz w:val="18"/>
                <w:szCs w:val="18"/>
              </w:rPr>
            </w:pPr>
            <w:r w:rsidRPr="003C11B0">
              <w:rPr>
                <w:rFonts w:ascii="Verdana" w:hAnsi="Verdana" w:cstheme="minorHAnsi"/>
                <w:sz w:val="18"/>
                <w:szCs w:val="18"/>
              </w:rPr>
              <w:t>Figur 5</w:t>
            </w:r>
          </w:p>
        </w:tc>
        <w:tc>
          <w:tcPr>
            <w:tcW w:w="1143" w:type="dxa"/>
            <w:tcBorders>
              <w:top w:val="single" w:sz="6" w:space="0" w:color="auto"/>
              <w:left w:val="single" w:sz="4" w:space="0" w:color="auto"/>
              <w:bottom w:val="single" w:sz="6" w:space="0" w:color="auto"/>
              <w:right w:val="single" w:sz="6" w:space="0" w:color="auto"/>
            </w:tcBorders>
          </w:tcPr>
          <w:p w14:paraId="72931791" w14:textId="77777777" w:rsidR="00D41B8A" w:rsidRPr="007C11BF" w:rsidRDefault="00D41B8A" w:rsidP="009959C3">
            <w:pPr>
              <w:keepLines/>
              <w:spacing w:before="100"/>
              <w:rPr>
                <w:rFonts w:ascii="Verdana" w:hAnsi="Verdana" w:cstheme="minorHAnsi"/>
                <w:sz w:val="18"/>
                <w:szCs w:val="18"/>
              </w:rPr>
            </w:pPr>
            <w:r w:rsidRPr="007C11BF">
              <w:rPr>
                <w:rFonts w:ascii="Verdana" w:hAnsi="Verdana" w:cstheme="minorHAnsi"/>
                <w:sz w:val="18"/>
                <w:szCs w:val="18"/>
              </w:rPr>
              <w:t>te</w:t>
            </w:r>
          </w:p>
        </w:tc>
        <w:tc>
          <w:tcPr>
            <w:tcW w:w="4956" w:type="dxa"/>
            <w:tcBorders>
              <w:top w:val="single" w:sz="6" w:space="0" w:color="auto"/>
              <w:left w:val="single" w:sz="6" w:space="0" w:color="auto"/>
              <w:bottom w:val="single" w:sz="6" w:space="0" w:color="auto"/>
              <w:right w:val="single" w:sz="6" w:space="0" w:color="auto"/>
            </w:tcBorders>
          </w:tcPr>
          <w:p w14:paraId="0FFC1728" w14:textId="77777777" w:rsidR="00D41B8A" w:rsidRPr="003C11B0" w:rsidRDefault="00D41B8A" w:rsidP="009959C3">
            <w:pPr>
              <w:rPr>
                <w:rFonts w:ascii="Verdana" w:hAnsi="Verdana" w:cstheme="minorHAnsi"/>
                <w:sz w:val="18"/>
                <w:szCs w:val="18"/>
                <w:lang w:val="nn-NO"/>
              </w:rPr>
            </w:pPr>
            <w:r w:rsidRPr="003C11B0">
              <w:rPr>
                <w:rFonts w:ascii="Verdana" w:hAnsi="Verdana" w:cstheme="minorHAnsi"/>
                <w:sz w:val="18"/>
                <w:szCs w:val="18"/>
                <w:lang w:val="nn-NO"/>
              </w:rPr>
              <w:t>Bør «Sti»</w:t>
            </w:r>
            <w:r>
              <w:rPr>
                <w:rFonts w:ascii="Verdana" w:hAnsi="Verdana" w:cstheme="minorHAnsi"/>
                <w:sz w:val="18"/>
                <w:szCs w:val="18"/>
                <w:lang w:val="nn-NO"/>
              </w:rPr>
              <w:t xml:space="preserve"> og «traktorveg»</w:t>
            </w:r>
            <w:r w:rsidRPr="003C11B0">
              <w:rPr>
                <w:rFonts w:ascii="Verdana" w:hAnsi="Verdana" w:cstheme="minorHAnsi"/>
                <w:sz w:val="18"/>
                <w:szCs w:val="18"/>
                <w:lang w:val="nn-NO"/>
              </w:rPr>
              <w:t xml:space="preserve"> vere ein</w:t>
            </w:r>
            <w:r>
              <w:rPr>
                <w:rFonts w:ascii="Verdana" w:hAnsi="Verdana" w:cstheme="minorHAnsi"/>
                <w:sz w:val="18"/>
                <w:szCs w:val="18"/>
                <w:lang w:val="nn-NO"/>
              </w:rPr>
              <w:t xml:space="preserve"> T</w:t>
            </w:r>
            <w:r w:rsidRPr="003C11B0">
              <w:rPr>
                <w:rFonts w:ascii="Verdana" w:hAnsi="Verdana" w:cstheme="minorHAnsi"/>
                <w:sz w:val="18"/>
                <w:szCs w:val="18"/>
                <w:lang w:val="nn-NO"/>
              </w:rPr>
              <w:t>ype</w:t>
            </w:r>
            <w:r>
              <w:rPr>
                <w:rFonts w:ascii="Verdana" w:hAnsi="Verdana" w:cstheme="minorHAnsi"/>
                <w:sz w:val="18"/>
                <w:szCs w:val="18"/>
                <w:lang w:val="nn-NO"/>
              </w:rPr>
              <w:t>V</w:t>
            </w:r>
            <w:r w:rsidRPr="003C11B0">
              <w:rPr>
                <w:rFonts w:ascii="Verdana" w:hAnsi="Verdana" w:cstheme="minorHAnsi"/>
                <w:sz w:val="18"/>
                <w:szCs w:val="18"/>
                <w:lang w:val="nn-NO"/>
              </w:rPr>
              <w:t>eg? Traktorveg/Sti er primærdatasettet til stier</w:t>
            </w:r>
            <w:r>
              <w:rPr>
                <w:rFonts w:ascii="Verdana" w:hAnsi="Verdana" w:cstheme="minorHAnsi"/>
                <w:sz w:val="18"/>
                <w:szCs w:val="18"/>
                <w:lang w:val="nn-NO"/>
              </w:rPr>
              <w:t xml:space="preserve"> og traktorveger</w:t>
            </w:r>
            <w:r w:rsidRPr="003C11B0">
              <w:rPr>
                <w:rFonts w:ascii="Verdana" w:hAnsi="Verdana" w:cstheme="minorHAnsi"/>
                <w:sz w:val="18"/>
                <w:szCs w:val="18"/>
                <w:lang w:val="nn-NO"/>
              </w:rPr>
              <w:t xml:space="preserve">, er det ikkje meir naturleg at stier blir forvalta i Traktorveg/sti? </w:t>
            </w:r>
            <w:r>
              <w:rPr>
                <w:rFonts w:ascii="Verdana" w:hAnsi="Verdana" w:cstheme="minorHAnsi"/>
                <w:sz w:val="18"/>
                <w:szCs w:val="18"/>
                <w:lang w:val="nn-NO"/>
              </w:rPr>
              <w:t xml:space="preserve">Eg trur kvaliteten og konsistensen mellom datasetta blir betre om «Sti» og «traktorveg» kun forvaltes i eit datasett. </w:t>
            </w:r>
          </w:p>
        </w:tc>
        <w:tc>
          <w:tcPr>
            <w:tcW w:w="2976" w:type="dxa"/>
            <w:gridSpan w:val="2"/>
            <w:tcBorders>
              <w:top w:val="single" w:sz="6" w:space="0" w:color="auto"/>
              <w:left w:val="single" w:sz="6" w:space="0" w:color="auto"/>
              <w:bottom w:val="single" w:sz="6" w:space="0" w:color="auto"/>
              <w:right w:val="single" w:sz="6" w:space="0" w:color="auto"/>
            </w:tcBorders>
          </w:tcPr>
          <w:p w14:paraId="55110836" w14:textId="77777777" w:rsidR="00D41B8A" w:rsidRPr="003C11B0" w:rsidRDefault="00D41B8A" w:rsidP="009959C3">
            <w:pPr>
              <w:rPr>
                <w:rFonts w:ascii="Verdana" w:hAnsi="Verdana" w:cstheme="minorHAnsi"/>
                <w:sz w:val="18"/>
                <w:szCs w:val="18"/>
                <w:lang w:val="nn-NO"/>
              </w:rPr>
            </w:pPr>
            <w:r w:rsidRPr="003C11B0">
              <w:rPr>
                <w:rFonts w:ascii="Verdana" w:hAnsi="Verdana" w:cstheme="minorHAnsi"/>
                <w:sz w:val="18"/>
                <w:szCs w:val="18"/>
                <w:lang w:val="nn-NO"/>
              </w:rPr>
              <w:t>Fjern «Sti»</w:t>
            </w:r>
            <w:r>
              <w:rPr>
                <w:rFonts w:ascii="Verdana" w:hAnsi="Verdana" w:cstheme="minorHAnsi"/>
                <w:sz w:val="18"/>
                <w:szCs w:val="18"/>
                <w:lang w:val="nn-NO"/>
              </w:rPr>
              <w:t xml:space="preserve"> og «traktorveg»</w:t>
            </w:r>
            <w:r w:rsidRPr="003C11B0">
              <w:rPr>
                <w:rFonts w:ascii="Verdana" w:hAnsi="Verdana" w:cstheme="minorHAnsi"/>
                <w:sz w:val="18"/>
                <w:szCs w:val="18"/>
                <w:lang w:val="nn-NO"/>
              </w:rPr>
              <w:t xml:space="preserve"> som </w:t>
            </w:r>
            <w:r>
              <w:rPr>
                <w:rFonts w:ascii="Verdana" w:hAnsi="Verdana" w:cstheme="minorHAnsi"/>
                <w:sz w:val="18"/>
                <w:szCs w:val="18"/>
                <w:lang w:val="nn-NO"/>
              </w:rPr>
              <w:t>TypeVeg.</w:t>
            </w:r>
          </w:p>
        </w:tc>
        <w:tc>
          <w:tcPr>
            <w:tcW w:w="2411" w:type="dxa"/>
            <w:tcBorders>
              <w:top w:val="single" w:sz="6" w:space="0" w:color="auto"/>
              <w:left w:val="single" w:sz="6" w:space="0" w:color="auto"/>
              <w:bottom w:val="single" w:sz="6" w:space="0" w:color="auto"/>
              <w:right w:val="single" w:sz="6" w:space="0" w:color="auto"/>
            </w:tcBorders>
          </w:tcPr>
          <w:p w14:paraId="0974DFAE" w14:textId="479B4629" w:rsidR="00D41B8A" w:rsidRPr="002C608D" w:rsidRDefault="00D41B8A" w:rsidP="009959C3">
            <w:pPr>
              <w:rPr>
                <w:rFonts w:ascii="Verdana" w:hAnsi="Verdana" w:cstheme="minorHAnsi"/>
                <w:color w:val="FF0000"/>
                <w:sz w:val="18"/>
                <w:szCs w:val="18"/>
                <w:lang w:val="nn-NO"/>
              </w:rPr>
            </w:pPr>
            <w:r w:rsidRPr="00281177">
              <w:rPr>
                <w:rFonts w:ascii="Verdana" w:hAnsi="Verdana" w:cstheme="minorHAnsi"/>
                <w:sz w:val="18"/>
                <w:szCs w:val="18"/>
                <w:lang w:val="nn-NO"/>
              </w:rPr>
              <w:t>SOSI Vegnett er en fagområdestandard som benyttes som utgangspunkt for både FKB Traktorveg/Sti og for Elveg. Traktorveger og stier forvaltes i FKB Traktorveg/Sti, og bare der.</w:t>
            </w:r>
          </w:p>
        </w:tc>
      </w:tr>
      <w:tr w:rsidR="00D41B8A" w:rsidRPr="003527A2" w14:paraId="4A54466A" w14:textId="77777777" w:rsidTr="00D41B8A">
        <w:tblPrEx>
          <w:tblBorders>
            <w:insideH w:val="single" w:sz="6" w:space="0" w:color="auto"/>
          </w:tblBorders>
        </w:tblPrEx>
        <w:trPr>
          <w:cantSplit/>
          <w:trHeight w:val="236"/>
          <w:jc w:val="center"/>
        </w:trPr>
        <w:tc>
          <w:tcPr>
            <w:tcW w:w="1124" w:type="dxa"/>
            <w:gridSpan w:val="2"/>
            <w:tcBorders>
              <w:top w:val="single" w:sz="6" w:space="0" w:color="auto"/>
              <w:left w:val="single" w:sz="6" w:space="0" w:color="auto"/>
              <w:bottom w:val="single" w:sz="6" w:space="0" w:color="auto"/>
              <w:right w:val="single" w:sz="6" w:space="0" w:color="auto"/>
            </w:tcBorders>
          </w:tcPr>
          <w:p w14:paraId="1FC70B75" w14:textId="359BB367" w:rsidR="00D41B8A" w:rsidRDefault="00D41B8A" w:rsidP="009959C3">
            <w:pPr>
              <w:keepLines/>
              <w:spacing w:before="100"/>
              <w:rPr>
                <w:rFonts w:ascii="Verdana" w:hAnsi="Verdana" w:cstheme="minorHAnsi"/>
                <w:b/>
                <w:sz w:val="18"/>
                <w:szCs w:val="18"/>
              </w:rPr>
            </w:pPr>
            <w:r>
              <w:rPr>
                <w:rFonts w:ascii="Verdana" w:hAnsi="Verdana" w:cstheme="minorHAnsi"/>
                <w:b/>
                <w:sz w:val="18"/>
                <w:szCs w:val="18"/>
              </w:rPr>
              <w:lastRenderedPageBreak/>
              <w:t>6</w:t>
            </w:r>
          </w:p>
        </w:tc>
        <w:tc>
          <w:tcPr>
            <w:tcW w:w="1124" w:type="dxa"/>
            <w:gridSpan w:val="2"/>
            <w:tcBorders>
              <w:top w:val="single" w:sz="6" w:space="0" w:color="auto"/>
              <w:left w:val="single" w:sz="6" w:space="0" w:color="auto"/>
              <w:bottom w:val="single" w:sz="6" w:space="0" w:color="auto"/>
              <w:right w:val="single" w:sz="6" w:space="0" w:color="auto"/>
            </w:tcBorders>
          </w:tcPr>
          <w:p w14:paraId="4F3DFFA9" w14:textId="041B20D4" w:rsidR="00D41B8A" w:rsidRPr="003C11B0" w:rsidRDefault="00D41B8A" w:rsidP="009959C3">
            <w:pPr>
              <w:keepLines/>
              <w:spacing w:before="100"/>
              <w:rPr>
                <w:rFonts w:ascii="Verdana" w:hAnsi="Verdana" w:cstheme="minorHAnsi"/>
                <w:b/>
                <w:sz w:val="18"/>
                <w:szCs w:val="18"/>
                <w:lang w:val="nn-NO"/>
              </w:rPr>
            </w:pPr>
            <w:r>
              <w:rPr>
                <w:rFonts w:ascii="Verdana" w:hAnsi="Verdana" w:cstheme="minorHAnsi"/>
                <w:b/>
                <w:sz w:val="18"/>
                <w:szCs w:val="18"/>
              </w:rPr>
              <w:t>Vang komune</w:t>
            </w:r>
          </w:p>
        </w:tc>
        <w:tc>
          <w:tcPr>
            <w:tcW w:w="996" w:type="dxa"/>
            <w:gridSpan w:val="2"/>
            <w:tcBorders>
              <w:top w:val="single" w:sz="6" w:space="0" w:color="auto"/>
              <w:left w:val="single" w:sz="6" w:space="0" w:color="auto"/>
              <w:bottom w:val="single" w:sz="6" w:space="0" w:color="auto"/>
              <w:right w:val="single" w:sz="4" w:space="0" w:color="auto"/>
            </w:tcBorders>
          </w:tcPr>
          <w:p w14:paraId="1885E3B8" w14:textId="77777777" w:rsidR="00D41B8A" w:rsidRPr="003C11B0" w:rsidRDefault="00D41B8A" w:rsidP="009959C3">
            <w:pPr>
              <w:rPr>
                <w:rFonts w:ascii="Verdana" w:hAnsi="Verdana" w:cstheme="minorHAnsi"/>
                <w:b/>
                <w:sz w:val="18"/>
                <w:szCs w:val="18"/>
                <w:lang w:val="nn-NO"/>
              </w:rPr>
            </w:pPr>
            <w:r>
              <w:rPr>
                <w:sz w:val="22"/>
                <w:szCs w:val="22"/>
              </w:rPr>
              <w:t xml:space="preserve">6.3.2.3 </w:t>
            </w:r>
          </w:p>
        </w:tc>
        <w:tc>
          <w:tcPr>
            <w:tcW w:w="1136" w:type="dxa"/>
            <w:tcBorders>
              <w:top w:val="single" w:sz="4" w:space="0" w:color="auto"/>
              <w:left w:val="single" w:sz="4" w:space="0" w:color="auto"/>
              <w:bottom w:val="single" w:sz="4" w:space="0" w:color="auto"/>
              <w:right w:val="single" w:sz="4" w:space="0" w:color="auto"/>
            </w:tcBorders>
          </w:tcPr>
          <w:p w14:paraId="637DBDD8" w14:textId="77777777" w:rsidR="00D41B8A" w:rsidRPr="00F50B7D" w:rsidRDefault="00D41B8A" w:rsidP="009959C3">
            <w:pPr>
              <w:rPr>
                <w:rFonts w:ascii="Verdana" w:hAnsi="Verdana" w:cstheme="minorHAnsi"/>
                <w:sz w:val="18"/>
                <w:szCs w:val="18"/>
                <w:lang w:val="nn-NO"/>
              </w:rPr>
            </w:pPr>
            <w:r w:rsidRPr="00F50B7D">
              <w:rPr>
                <w:rFonts w:ascii="Verdana" w:hAnsi="Verdana" w:cstheme="minorHAnsi"/>
                <w:sz w:val="18"/>
                <w:szCs w:val="18"/>
                <w:lang w:val="nn-NO"/>
              </w:rPr>
              <w:t>Figur 8</w:t>
            </w:r>
          </w:p>
        </w:tc>
        <w:tc>
          <w:tcPr>
            <w:tcW w:w="1143" w:type="dxa"/>
            <w:tcBorders>
              <w:top w:val="single" w:sz="6" w:space="0" w:color="auto"/>
              <w:left w:val="single" w:sz="4" w:space="0" w:color="auto"/>
              <w:bottom w:val="single" w:sz="6" w:space="0" w:color="auto"/>
              <w:right w:val="single" w:sz="6" w:space="0" w:color="auto"/>
            </w:tcBorders>
          </w:tcPr>
          <w:p w14:paraId="69E8E38E" w14:textId="77777777" w:rsidR="00D41B8A" w:rsidRPr="007C11BF" w:rsidRDefault="00D41B8A" w:rsidP="009959C3">
            <w:pPr>
              <w:keepLines/>
              <w:spacing w:before="100"/>
              <w:rPr>
                <w:rFonts w:ascii="Verdana" w:hAnsi="Verdana" w:cstheme="minorHAnsi"/>
                <w:sz w:val="18"/>
                <w:szCs w:val="18"/>
                <w:lang w:val="nn-NO"/>
              </w:rPr>
            </w:pPr>
            <w:r w:rsidRPr="007C11BF">
              <w:rPr>
                <w:rFonts w:ascii="Verdana" w:hAnsi="Verdana" w:cstheme="minorHAnsi"/>
                <w:sz w:val="18"/>
                <w:szCs w:val="18"/>
                <w:lang w:val="nn-NO"/>
              </w:rPr>
              <w:t>te</w:t>
            </w:r>
          </w:p>
        </w:tc>
        <w:tc>
          <w:tcPr>
            <w:tcW w:w="4956" w:type="dxa"/>
            <w:tcBorders>
              <w:top w:val="single" w:sz="6" w:space="0" w:color="auto"/>
              <w:left w:val="single" w:sz="6" w:space="0" w:color="auto"/>
              <w:bottom w:val="single" w:sz="6" w:space="0" w:color="auto"/>
              <w:right w:val="single" w:sz="6" w:space="0" w:color="auto"/>
            </w:tcBorders>
          </w:tcPr>
          <w:p w14:paraId="266EA17E" w14:textId="77777777" w:rsidR="00D41B8A" w:rsidRPr="00366CDF" w:rsidRDefault="00D41B8A" w:rsidP="009959C3">
            <w:pPr>
              <w:rPr>
                <w:rFonts w:ascii="Verdana" w:hAnsi="Verdana" w:cstheme="minorHAnsi"/>
                <w:sz w:val="18"/>
                <w:szCs w:val="18"/>
                <w:lang w:val="nn-NO"/>
              </w:rPr>
            </w:pPr>
            <w:r>
              <w:rPr>
                <w:rFonts w:ascii="Verdana" w:hAnsi="Verdana" w:cstheme="minorHAnsi"/>
                <w:sz w:val="18"/>
                <w:szCs w:val="18"/>
                <w:lang w:val="nn-NO"/>
              </w:rPr>
              <w:t xml:space="preserve">Burde skiløyper vore oppretta som eige «objekttype» i eit eller anna datasett? </w:t>
            </w:r>
            <w:r w:rsidRPr="00366CDF">
              <w:rPr>
                <w:rFonts w:ascii="Verdana" w:hAnsi="Verdana" w:cstheme="minorHAnsi"/>
                <w:sz w:val="18"/>
                <w:szCs w:val="18"/>
                <w:lang w:val="nn-NO"/>
              </w:rPr>
              <w:t>Slik eg forstår forslaget her skal det kunne legges inn «TypeVeg = annet» der det faktisk går skiløyper om vinteren</w:t>
            </w:r>
            <w:r>
              <w:rPr>
                <w:rFonts w:ascii="Verdana" w:hAnsi="Verdana" w:cstheme="minorHAnsi"/>
                <w:sz w:val="18"/>
                <w:szCs w:val="18"/>
                <w:lang w:val="nn-NO"/>
              </w:rPr>
              <w:t xml:space="preserve">, men er anna bruk om sumaren. </w:t>
            </w:r>
            <w:r w:rsidRPr="00366CDF">
              <w:rPr>
                <w:rFonts w:ascii="Verdana" w:hAnsi="Verdana" w:cstheme="minorHAnsi"/>
                <w:sz w:val="18"/>
                <w:szCs w:val="18"/>
                <w:lang w:val="nn-NO"/>
              </w:rPr>
              <w:t xml:space="preserve">Då må det i såfall kunne legges inn restriksjonar for «transport» deler av sesongen. I dømet er det brukt eit jorde, erfaringsmessig er ikkje bøndene glad for trafikk over jordet i barmarksesongen. </w:t>
            </w:r>
            <w:r>
              <w:rPr>
                <w:rFonts w:ascii="Verdana" w:hAnsi="Verdana" w:cstheme="minorHAnsi"/>
                <w:sz w:val="18"/>
                <w:szCs w:val="18"/>
                <w:lang w:val="nn-NO"/>
              </w:rPr>
              <w:t>Vil også vere dumt om den denne blir brukt som ruteberekning om skiløypa går over islagt vatn eller blautmyr.</w:t>
            </w:r>
          </w:p>
        </w:tc>
        <w:tc>
          <w:tcPr>
            <w:tcW w:w="2976" w:type="dxa"/>
            <w:gridSpan w:val="2"/>
            <w:tcBorders>
              <w:top w:val="single" w:sz="6" w:space="0" w:color="auto"/>
              <w:left w:val="single" w:sz="6" w:space="0" w:color="auto"/>
              <w:bottom w:val="single" w:sz="6" w:space="0" w:color="auto"/>
              <w:right w:val="single" w:sz="6" w:space="0" w:color="auto"/>
            </w:tcBorders>
          </w:tcPr>
          <w:p w14:paraId="7D362F9E" w14:textId="77777777" w:rsidR="00D41B8A" w:rsidRPr="00950597" w:rsidRDefault="00D41B8A" w:rsidP="009959C3">
            <w:pPr>
              <w:rPr>
                <w:rFonts w:ascii="Verdana" w:hAnsi="Verdana" w:cstheme="minorHAnsi"/>
                <w:sz w:val="18"/>
                <w:szCs w:val="18"/>
                <w:lang w:val="nn-NO"/>
              </w:rPr>
            </w:pPr>
            <w:r w:rsidRPr="00950597">
              <w:rPr>
                <w:rFonts w:ascii="Verdana" w:hAnsi="Verdana" w:cstheme="minorHAnsi"/>
                <w:sz w:val="18"/>
                <w:szCs w:val="18"/>
                <w:lang w:val="nn-NO"/>
              </w:rPr>
              <w:t>Ikkje anbefal å legge inn lysløype som «TypeVeg = annet» med mindre det er mogleg å registrere sesongbegr</w:t>
            </w:r>
            <w:r>
              <w:rPr>
                <w:rFonts w:ascii="Verdana" w:hAnsi="Verdana" w:cstheme="minorHAnsi"/>
                <w:sz w:val="18"/>
                <w:szCs w:val="18"/>
                <w:lang w:val="nn-NO"/>
              </w:rPr>
              <w:t>e</w:t>
            </w:r>
            <w:r w:rsidRPr="00950597">
              <w:rPr>
                <w:rFonts w:ascii="Verdana" w:hAnsi="Verdana" w:cstheme="minorHAnsi"/>
                <w:sz w:val="18"/>
                <w:szCs w:val="18"/>
                <w:lang w:val="nn-NO"/>
              </w:rPr>
              <w:t>nsingar.</w:t>
            </w:r>
            <w:r>
              <w:rPr>
                <w:rFonts w:ascii="Verdana" w:hAnsi="Verdana" w:cstheme="minorHAnsi"/>
                <w:sz w:val="18"/>
                <w:szCs w:val="18"/>
                <w:lang w:val="nn-NO"/>
              </w:rPr>
              <w:br/>
            </w:r>
            <w:r>
              <w:rPr>
                <w:rFonts w:ascii="Verdana" w:hAnsi="Verdana" w:cstheme="minorHAnsi"/>
                <w:sz w:val="18"/>
                <w:szCs w:val="18"/>
                <w:lang w:val="nn-NO"/>
              </w:rPr>
              <w:br/>
              <w:t>Få innarbeida skiløype som eigen objekttype i traktorveg/sti?</w:t>
            </w:r>
          </w:p>
        </w:tc>
        <w:tc>
          <w:tcPr>
            <w:tcW w:w="2411" w:type="dxa"/>
            <w:tcBorders>
              <w:top w:val="single" w:sz="6" w:space="0" w:color="auto"/>
              <w:left w:val="single" w:sz="6" w:space="0" w:color="auto"/>
              <w:bottom w:val="single" w:sz="6" w:space="0" w:color="auto"/>
              <w:right w:val="single" w:sz="6" w:space="0" w:color="auto"/>
            </w:tcBorders>
          </w:tcPr>
          <w:p w14:paraId="5E7B3A8A" w14:textId="1E46AA79" w:rsidR="00D41B8A" w:rsidRPr="00607AFD" w:rsidRDefault="00D41B8A" w:rsidP="004C2DB7">
            <w:pPr>
              <w:rPr>
                <w:rFonts w:ascii="Verdana" w:hAnsi="Verdana" w:cstheme="minorHAnsi"/>
                <w:color w:val="FF0000"/>
                <w:sz w:val="18"/>
                <w:szCs w:val="18"/>
              </w:rPr>
            </w:pPr>
            <w:r w:rsidRPr="00607AFD">
              <w:rPr>
                <w:rFonts w:ascii="Verdana" w:hAnsi="Verdana" w:cstheme="minorHAnsi"/>
                <w:color w:val="FF0000"/>
                <w:sz w:val="18"/>
                <w:szCs w:val="18"/>
                <w:highlight w:val="yellow"/>
              </w:rPr>
              <w:t xml:space="preserve">Defineres i dag i </w:t>
            </w:r>
            <w:hyperlink r:id="rId14" w:history="1">
              <w:r w:rsidRPr="00607AFD">
                <w:rPr>
                  <w:rStyle w:val="Hyperkobling"/>
                  <w:rFonts w:ascii="Verdana" w:hAnsi="Verdana" w:cstheme="minorHAnsi"/>
                  <w:color w:val="FF0000"/>
                  <w:sz w:val="18"/>
                  <w:szCs w:val="18"/>
                  <w:highlight w:val="yellow"/>
                </w:rPr>
                <w:t>SOSI gen</w:t>
              </w:r>
              <w:r w:rsidRPr="00607AFD">
                <w:rPr>
                  <w:rStyle w:val="Hyperkobling"/>
                  <w:rFonts w:ascii="Verdana" w:hAnsi="Verdana" w:cstheme="minorHAnsi"/>
                  <w:color w:val="FF0000"/>
                  <w:sz w:val="18"/>
                  <w:szCs w:val="18"/>
                  <w:highlight w:val="yellow"/>
                </w:rPr>
                <w:t>e</w:t>
              </w:r>
              <w:r w:rsidRPr="00607AFD">
                <w:rPr>
                  <w:rStyle w:val="Hyperkobling"/>
                  <w:rFonts w:ascii="Verdana" w:hAnsi="Verdana" w:cstheme="minorHAnsi"/>
                  <w:color w:val="FF0000"/>
                  <w:sz w:val="18"/>
                  <w:szCs w:val="18"/>
                  <w:highlight w:val="yellow"/>
                </w:rPr>
                <w:t>rell objektkatalog Friluftsliv</w:t>
              </w:r>
            </w:hyperlink>
            <w:r w:rsidRPr="00607AFD">
              <w:rPr>
                <w:rFonts w:ascii="Verdana" w:hAnsi="Verdana" w:cstheme="minorHAnsi"/>
                <w:color w:val="FF0000"/>
                <w:sz w:val="18"/>
                <w:szCs w:val="18"/>
                <w:highlight w:val="yellow"/>
              </w:rPr>
              <w:t>.</w:t>
            </w:r>
          </w:p>
          <w:p w14:paraId="3881AEA7" w14:textId="77777777" w:rsidR="00D41B8A" w:rsidRDefault="00D41B8A" w:rsidP="001C7D0D">
            <w:pPr>
              <w:rPr>
                <w:rFonts w:ascii="Verdana" w:hAnsi="Verdana" w:cstheme="minorHAnsi"/>
                <w:color w:val="FF0000"/>
                <w:sz w:val="18"/>
                <w:szCs w:val="18"/>
              </w:rPr>
            </w:pPr>
          </w:p>
          <w:p w14:paraId="630D0B02" w14:textId="77777777" w:rsidR="00D41B8A" w:rsidRDefault="00D41B8A" w:rsidP="001C7D0D">
            <w:pPr>
              <w:rPr>
                <w:rFonts w:ascii="Verdana" w:hAnsi="Verdana" w:cstheme="minorHAnsi"/>
                <w:color w:val="FF0000"/>
                <w:sz w:val="18"/>
                <w:szCs w:val="18"/>
              </w:rPr>
            </w:pPr>
            <w:commentRangeStart w:id="4"/>
            <w:r w:rsidRPr="0074479C">
              <w:rPr>
                <w:rFonts w:ascii="Verdana" w:hAnsi="Verdana" w:cstheme="minorHAnsi"/>
                <w:color w:val="FF0000"/>
                <w:sz w:val="18"/>
                <w:szCs w:val="18"/>
                <w:highlight w:val="yellow"/>
              </w:rPr>
              <w:t xml:space="preserve">Forholdet mellom standarder og spesifikasjoner burde vært bedre beskrevet (SOSI Vegnett, SOSI Veg, SOSI Friluftsliv. Tilsvarende FKB Veg, Elveg, FKB Traktorveg/Sti, temadatasettet </w:t>
            </w:r>
            <w:hyperlink r:id="rId15" w:history="1">
              <w:r w:rsidRPr="0074479C">
                <w:rPr>
                  <w:rStyle w:val="Hyperkobling"/>
                  <w:rFonts w:ascii="Verdana" w:hAnsi="Verdana" w:cstheme="minorHAnsi"/>
                  <w:sz w:val="18"/>
                  <w:szCs w:val="18"/>
                  <w:highlight w:val="yellow"/>
                </w:rPr>
                <w:t>Tur og friluftsruter</w:t>
              </w:r>
            </w:hyperlink>
            <w:r w:rsidRPr="0074479C">
              <w:rPr>
                <w:rFonts w:ascii="Verdana" w:hAnsi="Verdana" w:cstheme="minorHAnsi"/>
                <w:color w:val="FF0000"/>
                <w:sz w:val="18"/>
                <w:szCs w:val="18"/>
                <w:highlight w:val="yellow"/>
              </w:rPr>
              <w:t>) Flere?</w:t>
            </w:r>
            <w:commentRangeEnd w:id="4"/>
            <w:r>
              <w:rPr>
                <w:rStyle w:val="Merknadsreferanse"/>
              </w:rPr>
              <w:commentReference w:id="4"/>
            </w:r>
          </w:p>
          <w:p w14:paraId="22CDC03A" w14:textId="4B5F2F32" w:rsidR="00D41B8A" w:rsidRPr="004C2DB7" w:rsidRDefault="00D41B8A" w:rsidP="001C7D0D">
            <w:pPr>
              <w:rPr>
                <w:rFonts w:ascii="Verdana" w:hAnsi="Verdana" w:cstheme="minorHAnsi"/>
                <w:color w:val="FF0000"/>
                <w:sz w:val="18"/>
                <w:szCs w:val="18"/>
              </w:rPr>
            </w:pPr>
          </w:p>
        </w:tc>
      </w:tr>
      <w:tr w:rsidR="00D41B8A" w:rsidRPr="00EC54E1" w14:paraId="587D9D17" w14:textId="77777777" w:rsidTr="00D41B8A">
        <w:tblPrEx>
          <w:tblBorders>
            <w:insideH w:val="single" w:sz="6" w:space="0" w:color="auto"/>
          </w:tblBorders>
        </w:tblPrEx>
        <w:trPr>
          <w:cantSplit/>
          <w:trHeight w:val="236"/>
          <w:jc w:val="center"/>
        </w:trPr>
        <w:tc>
          <w:tcPr>
            <w:tcW w:w="1124" w:type="dxa"/>
            <w:gridSpan w:val="2"/>
            <w:tcBorders>
              <w:top w:val="single" w:sz="6" w:space="0" w:color="auto"/>
              <w:left w:val="single" w:sz="6" w:space="0" w:color="auto"/>
              <w:bottom w:val="single" w:sz="6" w:space="0" w:color="auto"/>
              <w:right w:val="single" w:sz="6" w:space="0" w:color="auto"/>
            </w:tcBorders>
          </w:tcPr>
          <w:p w14:paraId="0E61D4D5" w14:textId="313E4A6A" w:rsidR="00D41B8A" w:rsidRDefault="00D41B8A" w:rsidP="009959C3">
            <w:pPr>
              <w:keepLines/>
              <w:spacing w:before="100"/>
              <w:rPr>
                <w:rFonts w:ascii="Verdana" w:hAnsi="Verdana" w:cstheme="minorHAnsi"/>
                <w:b/>
                <w:sz w:val="18"/>
                <w:szCs w:val="18"/>
              </w:rPr>
            </w:pPr>
            <w:r>
              <w:rPr>
                <w:rFonts w:ascii="Verdana" w:hAnsi="Verdana" w:cstheme="minorHAnsi"/>
                <w:b/>
                <w:sz w:val="18"/>
                <w:szCs w:val="18"/>
              </w:rPr>
              <w:t>7</w:t>
            </w:r>
          </w:p>
        </w:tc>
        <w:tc>
          <w:tcPr>
            <w:tcW w:w="1124" w:type="dxa"/>
            <w:gridSpan w:val="2"/>
            <w:tcBorders>
              <w:top w:val="single" w:sz="6" w:space="0" w:color="auto"/>
              <w:left w:val="single" w:sz="6" w:space="0" w:color="auto"/>
              <w:bottom w:val="single" w:sz="6" w:space="0" w:color="auto"/>
              <w:right w:val="single" w:sz="6" w:space="0" w:color="auto"/>
            </w:tcBorders>
          </w:tcPr>
          <w:p w14:paraId="1E1E2614" w14:textId="320F41F3" w:rsidR="00D41B8A" w:rsidRPr="00366CDF" w:rsidRDefault="00D41B8A" w:rsidP="009959C3">
            <w:pPr>
              <w:keepLines/>
              <w:spacing w:before="100"/>
              <w:rPr>
                <w:rFonts w:ascii="Verdana" w:hAnsi="Verdana" w:cstheme="minorHAnsi"/>
                <w:b/>
                <w:sz w:val="18"/>
                <w:szCs w:val="18"/>
                <w:lang w:val="nn-NO"/>
              </w:rPr>
            </w:pPr>
            <w:r>
              <w:rPr>
                <w:rFonts w:ascii="Verdana" w:hAnsi="Verdana" w:cstheme="minorHAnsi"/>
                <w:b/>
                <w:sz w:val="18"/>
                <w:szCs w:val="18"/>
              </w:rPr>
              <w:t>Vang komune</w:t>
            </w:r>
          </w:p>
        </w:tc>
        <w:tc>
          <w:tcPr>
            <w:tcW w:w="996" w:type="dxa"/>
            <w:gridSpan w:val="2"/>
            <w:tcBorders>
              <w:top w:val="single" w:sz="6" w:space="0" w:color="auto"/>
              <w:left w:val="single" w:sz="6" w:space="0" w:color="auto"/>
              <w:bottom w:val="single" w:sz="6" w:space="0" w:color="auto"/>
              <w:right w:val="single" w:sz="4" w:space="0" w:color="auto"/>
            </w:tcBorders>
          </w:tcPr>
          <w:p w14:paraId="05A79161" w14:textId="77777777" w:rsidR="00D41B8A" w:rsidRPr="00366CDF" w:rsidRDefault="00D41B8A" w:rsidP="009959C3">
            <w:pPr>
              <w:rPr>
                <w:rFonts w:ascii="Verdana" w:hAnsi="Verdana" w:cstheme="minorHAnsi"/>
                <w:b/>
                <w:sz w:val="18"/>
                <w:szCs w:val="18"/>
                <w:lang w:val="nn-NO"/>
              </w:rPr>
            </w:pPr>
            <w:r>
              <w:rPr>
                <w:rFonts w:ascii="Verdana" w:hAnsi="Verdana" w:cstheme="minorHAnsi"/>
                <w:b/>
                <w:sz w:val="18"/>
                <w:szCs w:val="18"/>
                <w:lang w:val="nn-NO"/>
              </w:rPr>
              <w:t>6.2</w:t>
            </w:r>
          </w:p>
        </w:tc>
        <w:tc>
          <w:tcPr>
            <w:tcW w:w="1136" w:type="dxa"/>
            <w:tcBorders>
              <w:top w:val="single" w:sz="4" w:space="0" w:color="auto"/>
              <w:left w:val="single" w:sz="4" w:space="0" w:color="auto"/>
              <w:bottom w:val="single" w:sz="4" w:space="0" w:color="auto"/>
              <w:right w:val="single" w:sz="4" w:space="0" w:color="auto"/>
            </w:tcBorders>
          </w:tcPr>
          <w:p w14:paraId="0880EDFD" w14:textId="77777777" w:rsidR="00D41B8A" w:rsidRPr="00EC54E1" w:rsidRDefault="00D41B8A" w:rsidP="009959C3">
            <w:pPr>
              <w:rPr>
                <w:rFonts w:ascii="Verdana" w:hAnsi="Verdana" w:cstheme="minorHAnsi"/>
                <w:sz w:val="18"/>
                <w:szCs w:val="18"/>
                <w:lang w:val="nn-NO"/>
              </w:rPr>
            </w:pPr>
            <w:r w:rsidRPr="00EC54E1">
              <w:rPr>
                <w:rFonts w:ascii="Verdana" w:hAnsi="Verdana" w:cstheme="minorHAnsi"/>
                <w:sz w:val="18"/>
                <w:szCs w:val="18"/>
                <w:lang w:val="nn-NO"/>
              </w:rPr>
              <w:t>Figur 1</w:t>
            </w:r>
          </w:p>
        </w:tc>
        <w:tc>
          <w:tcPr>
            <w:tcW w:w="1143" w:type="dxa"/>
            <w:tcBorders>
              <w:top w:val="single" w:sz="6" w:space="0" w:color="auto"/>
              <w:left w:val="single" w:sz="4" w:space="0" w:color="auto"/>
              <w:bottom w:val="single" w:sz="6" w:space="0" w:color="auto"/>
              <w:right w:val="single" w:sz="6" w:space="0" w:color="auto"/>
            </w:tcBorders>
          </w:tcPr>
          <w:p w14:paraId="5536BBC8" w14:textId="77777777" w:rsidR="00D41B8A" w:rsidRPr="007C11BF" w:rsidRDefault="00D41B8A" w:rsidP="009959C3">
            <w:pPr>
              <w:keepLines/>
              <w:spacing w:before="100"/>
              <w:rPr>
                <w:rFonts w:ascii="Verdana" w:hAnsi="Verdana" w:cstheme="minorHAnsi"/>
                <w:sz w:val="18"/>
                <w:szCs w:val="18"/>
                <w:lang w:val="nn-NO"/>
              </w:rPr>
            </w:pPr>
            <w:r w:rsidRPr="007C11BF">
              <w:rPr>
                <w:rFonts w:ascii="Verdana" w:hAnsi="Verdana" w:cstheme="minorHAnsi"/>
                <w:sz w:val="18"/>
                <w:szCs w:val="18"/>
                <w:lang w:val="nn-NO"/>
              </w:rPr>
              <w:t>te</w:t>
            </w:r>
          </w:p>
        </w:tc>
        <w:tc>
          <w:tcPr>
            <w:tcW w:w="4956" w:type="dxa"/>
            <w:tcBorders>
              <w:top w:val="single" w:sz="6" w:space="0" w:color="auto"/>
              <w:left w:val="single" w:sz="6" w:space="0" w:color="auto"/>
              <w:bottom w:val="single" w:sz="6" w:space="0" w:color="auto"/>
              <w:right w:val="single" w:sz="6" w:space="0" w:color="auto"/>
            </w:tcBorders>
          </w:tcPr>
          <w:p w14:paraId="2FCEBC54" w14:textId="77777777" w:rsidR="00D41B8A" w:rsidRPr="009504E2" w:rsidRDefault="00D41B8A" w:rsidP="009959C3">
            <w:pPr>
              <w:rPr>
                <w:rFonts w:ascii="Verdana" w:hAnsi="Verdana" w:cstheme="minorHAnsi"/>
                <w:sz w:val="18"/>
                <w:szCs w:val="18"/>
              </w:rPr>
            </w:pPr>
            <w:r w:rsidRPr="00EC54E1">
              <w:rPr>
                <w:rFonts w:ascii="Verdana" w:hAnsi="Verdana" w:cstheme="minorHAnsi"/>
                <w:sz w:val="18"/>
                <w:szCs w:val="18"/>
                <w:lang w:val="nn-NO"/>
              </w:rPr>
              <w:t xml:space="preserve">Saknar muliheiten for å kode at veger ikkje er farbare i delar av sesongen. T.d. FV51 Valdresflye, stølsvegar o.l. som er ikkje er opne vinterstid. </w:t>
            </w:r>
            <w:r w:rsidRPr="00EC54E1">
              <w:rPr>
                <w:rFonts w:ascii="Verdana" w:hAnsi="Verdana" w:cstheme="minorHAnsi"/>
                <w:sz w:val="18"/>
                <w:szCs w:val="18"/>
                <w:lang w:val="nn-NO"/>
              </w:rPr>
              <w:br/>
            </w:r>
            <w:r w:rsidRPr="009504E2">
              <w:rPr>
                <w:rFonts w:ascii="Verdana" w:hAnsi="Verdana" w:cs="Arial"/>
                <w:sz w:val="18"/>
                <w:szCs w:val="18"/>
              </w:rPr>
              <w:t xml:space="preserve">Har forstått at dette er mulig  realisere gjennom Inspire: </w:t>
            </w:r>
            <w:r w:rsidRPr="00EC54E1">
              <w:rPr>
                <w:rFonts w:ascii="Verdana" w:hAnsi="Verdana" w:cs="Arial"/>
                <w:sz w:val="18"/>
                <w:szCs w:val="18"/>
              </w:rPr>
              <w:t>AccessRestrictionValue</w:t>
            </w:r>
            <w:r>
              <w:rPr>
                <w:rFonts w:ascii="Verdana" w:hAnsi="Verdana" w:cs="Arial"/>
                <w:sz w:val="18"/>
                <w:szCs w:val="18"/>
              </w:rPr>
              <w:t>.</w:t>
            </w:r>
          </w:p>
        </w:tc>
        <w:tc>
          <w:tcPr>
            <w:tcW w:w="2976" w:type="dxa"/>
            <w:gridSpan w:val="2"/>
            <w:tcBorders>
              <w:top w:val="single" w:sz="6" w:space="0" w:color="auto"/>
              <w:left w:val="single" w:sz="6" w:space="0" w:color="auto"/>
              <w:bottom w:val="single" w:sz="6" w:space="0" w:color="auto"/>
              <w:right w:val="single" w:sz="6" w:space="0" w:color="auto"/>
            </w:tcBorders>
          </w:tcPr>
          <w:p w14:paraId="291B9FBC" w14:textId="77777777" w:rsidR="00D41B8A" w:rsidRPr="009504E2" w:rsidRDefault="00D41B8A" w:rsidP="009959C3">
            <w:pPr>
              <w:rPr>
                <w:rFonts w:ascii="Verdana" w:hAnsi="Verdana" w:cstheme="minorHAnsi"/>
                <w:b/>
                <w:sz w:val="18"/>
                <w:szCs w:val="18"/>
              </w:rPr>
            </w:pPr>
          </w:p>
        </w:tc>
        <w:tc>
          <w:tcPr>
            <w:tcW w:w="2411" w:type="dxa"/>
            <w:tcBorders>
              <w:top w:val="single" w:sz="6" w:space="0" w:color="auto"/>
              <w:left w:val="single" w:sz="6" w:space="0" w:color="auto"/>
              <w:bottom w:val="single" w:sz="6" w:space="0" w:color="auto"/>
              <w:right w:val="single" w:sz="6" w:space="0" w:color="auto"/>
            </w:tcBorders>
          </w:tcPr>
          <w:p w14:paraId="793E3891" w14:textId="77777777" w:rsidR="00D41B8A" w:rsidRDefault="00D41B8A" w:rsidP="009959C3">
            <w:pPr>
              <w:rPr>
                <w:rFonts w:ascii="Verdana" w:hAnsi="Verdana" w:cstheme="minorHAnsi"/>
                <w:sz w:val="18"/>
                <w:szCs w:val="18"/>
              </w:rPr>
            </w:pPr>
            <w:r w:rsidRPr="00281177">
              <w:rPr>
                <w:rFonts w:ascii="Verdana" w:hAnsi="Verdana" w:cstheme="minorHAnsi"/>
                <w:sz w:val="18"/>
                <w:szCs w:val="18"/>
              </w:rPr>
              <w:t xml:space="preserve">Dette løses gjennom produktspesifikasjonen for Elveg 2.0. Der er det tatt med objekttypen </w:t>
            </w:r>
            <w:hyperlink r:id="rId16" w:history="1">
              <w:r w:rsidRPr="00281177">
                <w:rPr>
                  <w:rStyle w:val="Hyperkobling"/>
                  <w:rFonts w:ascii="Verdana" w:hAnsi="Verdana" w:cstheme="minorHAnsi"/>
                  <w:sz w:val="18"/>
                  <w:szCs w:val="18"/>
                </w:rPr>
                <w:t>Værutsatt veg</w:t>
              </w:r>
            </w:hyperlink>
            <w:r w:rsidRPr="00281177">
              <w:rPr>
                <w:rFonts w:ascii="Verdana" w:hAnsi="Verdana" w:cstheme="minorHAnsi"/>
                <w:sz w:val="18"/>
                <w:szCs w:val="18"/>
              </w:rPr>
              <w:t xml:space="preserve"> fra NVDB, som bl.a. gir mulighet for å angi vinterstengt veg.</w:t>
            </w:r>
          </w:p>
          <w:p w14:paraId="23CBB223" w14:textId="63FC3CDB" w:rsidR="00D41B8A" w:rsidRPr="002C608D" w:rsidRDefault="00D41B8A" w:rsidP="009959C3">
            <w:pPr>
              <w:rPr>
                <w:rFonts w:ascii="Verdana" w:hAnsi="Verdana" w:cstheme="minorHAnsi"/>
                <w:color w:val="FF0000"/>
                <w:sz w:val="18"/>
                <w:szCs w:val="18"/>
              </w:rPr>
            </w:pPr>
          </w:p>
        </w:tc>
      </w:tr>
      <w:tr w:rsidR="00D41B8A" w14:paraId="0B2CB8C0" w14:textId="77777777" w:rsidTr="00D41B8A">
        <w:tblPrEx>
          <w:tblBorders>
            <w:insideH w:val="single" w:sz="6" w:space="0" w:color="auto"/>
          </w:tblBorders>
          <w:tblLook w:val="04A0" w:firstRow="1" w:lastRow="0" w:firstColumn="1" w:lastColumn="0" w:noHBand="0" w:noVBand="1"/>
        </w:tblPrEx>
        <w:trPr>
          <w:gridBefore w:val="1"/>
          <w:wBefore w:w="8" w:type="dxa"/>
          <w:cantSplit/>
          <w:trHeight w:val="247"/>
          <w:jc w:val="center"/>
        </w:trPr>
        <w:tc>
          <w:tcPr>
            <w:tcW w:w="1124" w:type="dxa"/>
            <w:gridSpan w:val="2"/>
            <w:tcBorders>
              <w:top w:val="single" w:sz="6" w:space="0" w:color="auto"/>
              <w:left w:val="single" w:sz="6" w:space="0" w:color="auto"/>
              <w:bottom w:val="single" w:sz="6" w:space="0" w:color="auto"/>
              <w:right w:val="single" w:sz="6" w:space="0" w:color="auto"/>
            </w:tcBorders>
          </w:tcPr>
          <w:p w14:paraId="4A279D5C" w14:textId="3DB98FBC" w:rsidR="00D41B8A" w:rsidRDefault="00D41B8A">
            <w:pPr>
              <w:keepLines/>
              <w:spacing w:before="100"/>
              <w:rPr>
                <w:rFonts w:ascii="Verdana" w:hAnsi="Verdana" w:cstheme="minorHAnsi"/>
                <w:sz w:val="18"/>
                <w:szCs w:val="18"/>
              </w:rPr>
            </w:pPr>
            <w:r>
              <w:rPr>
                <w:rFonts w:ascii="Verdana" w:hAnsi="Verdana" w:cstheme="minorHAnsi"/>
                <w:sz w:val="18"/>
                <w:szCs w:val="18"/>
              </w:rPr>
              <w:t>8</w:t>
            </w:r>
          </w:p>
        </w:tc>
        <w:tc>
          <w:tcPr>
            <w:tcW w:w="1122" w:type="dxa"/>
            <w:gridSpan w:val="2"/>
            <w:tcBorders>
              <w:top w:val="single" w:sz="6" w:space="0" w:color="auto"/>
              <w:left w:val="single" w:sz="6" w:space="0" w:color="auto"/>
              <w:bottom w:val="single" w:sz="6" w:space="0" w:color="auto"/>
              <w:right w:val="single" w:sz="6" w:space="0" w:color="auto"/>
            </w:tcBorders>
            <w:hideMark/>
          </w:tcPr>
          <w:p w14:paraId="660053EB" w14:textId="5A2EA2C7" w:rsidR="00D41B8A" w:rsidRDefault="00D41B8A">
            <w:pPr>
              <w:keepLines/>
              <w:spacing w:before="100"/>
              <w:rPr>
                <w:rFonts w:ascii="Verdana" w:hAnsi="Verdana" w:cstheme="minorHAnsi"/>
                <w:sz w:val="18"/>
                <w:szCs w:val="18"/>
              </w:rPr>
            </w:pPr>
            <w:r>
              <w:rPr>
                <w:rFonts w:ascii="Verdana" w:hAnsi="Verdana" w:cstheme="minorHAnsi"/>
                <w:sz w:val="18"/>
                <w:szCs w:val="18"/>
              </w:rPr>
              <w:t xml:space="preserve">Svv </w:t>
            </w:r>
          </w:p>
          <w:p w14:paraId="35A05309" w14:textId="77777777" w:rsidR="00D41B8A" w:rsidRDefault="00D41B8A">
            <w:pPr>
              <w:keepLines/>
              <w:spacing w:before="100"/>
              <w:rPr>
                <w:rFonts w:ascii="Verdana" w:hAnsi="Verdana" w:cstheme="minorHAnsi"/>
                <w:sz w:val="18"/>
                <w:szCs w:val="18"/>
              </w:rPr>
            </w:pPr>
            <w:r w:rsidRPr="0016049D">
              <w:rPr>
                <w:rFonts w:ascii="Verdana" w:hAnsi="Verdana" w:cstheme="minorHAnsi"/>
                <w:color w:val="FF0000"/>
                <w:sz w:val="18"/>
                <w:szCs w:val="18"/>
                <w:highlight w:val="yellow"/>
              </w:rPr>
              <w:t>Region sør?</w:t>
            </w:r>
          </w:p>
        </w:tc>
        <w:tc>
          <w:tcPr>
            <w:tcW w:w="990" w:type="dxa"/>
            <w:tcBorders>
              <w:top w:val="single" w:sz="6" w:space="0" w:color="auto"/>
              <w:left w:val="single" w:sz="6" w:space="0" w:color="auto"/>
              <w:bottom w:val="single" w:sz="6" w:space="0" w:color="auto"/>
              <w:right w:val="single" w:sz="4" w:space="0" w:color="auto"/>
            </w:tcBorders>
            <w:hideMark/>
          </w:tcPr>
          <w:p w14:paraId="629E52FD" w14:textId="77777777" w:rsidR="00D41B8A" w:rsidRDefault="00D41B8A">
            <w:pPr>
              <w:rPr>
                <w:rFonts w:ascii="Verdana" w:hAnsi="Verdana" w:cstheme="minorHAnsi"/>
                <w:sz w:val="18"/>
                <w:szCs w:val="18"/>
              </w:rPr>
            </w:pPr>
            <w:r>
              <w:rPr>
                <w:rFonts w:ascii="Verdana" w:hAnsi="Verdana" w:cstheme="minorHAnsi"/>
                <w:sz w:val="18"/>
                <w:szCs w:val="18"/>
              </w:rPr>
              <w:t>6</w:t>
            </w:r>
          </w:p>
        </w:tc>
        <w:tc>
          <w:tcPr>
            <w:tcW w:w="1136" w:type="dxa"/>
            <w:tcBorders>
              <w:top w:val="single" w:sz="4" w:space="0" w:color="auto"/>
              <w:left w:val="single" w:sz="4" w:space="0" w:color="auto"/>
              <w:bottom w:val="single" w:sz="4" w:space="0" w:color="auto"/>
              <w:right w:val="single" w:sz="4" w:space="0" w:color="auto"/>
            </w:tcBorders>
          </w:tcPr>
          <w:p w14:paraId="6EE2A221" w14:textId="77777777" w:rsidR="00D41B8A" w:rsidRDefault="00D41B8A">
            <w:pPr>
              <w:rPr>
                <w:rFonts w:ascii="Verdana" w:hAnsi="Verdana" w:cstheme="minorHAnsi"/>
                <w:sz w:val="18"/>
                <w:szCs w:val="18"/>
              </w:rPr>
            </w:pPr>
            <w:r>
              <w:rPr>
                <w:rFonts w:ascii="Verdana" w:hAnsi="Verdana" w:cstheme="minorHAnsi"/>
                <w:sz w:val="18"/>
                <w:szCs w:val="18"/>
              </w:rPr>
              <w:t>6.3.2.7</w:t>
            </w:r>
          </w:p>
          <w:p w14:paraId="0772AD40" w14:textId="77777777" w:rsidR="00D41B8A" w:rsidRDefault="00D41B8A">
            <w:pPr>
              <w:rPr>
                <w:rFonts w:ascii="Verdana" w:hAnsi="Verdana" w:cstheme="minorHAnsi"/>
                <w:sz w:val="18"/>
                <w:szCs w:val="18"/>
              </w:rPr>
            </w:pPr>
          </w:p>
        </w:tc>
        <w:tc>
          <w:tcPr>
            <w:tcW w:w="1143" w:type="dxa"/>
            <w:tcBorders>
              <w:top w:val="single" w:sz="6" w:space="0" w:color="auto"/>
              <w:left w:val="single" w:sz="4" w:space="0" w:color="auto"/>
              <w:bottom w:val="single" w:sz="6" w:space="0" w:color="auto"/>
              <w:right w:val="single" w:sz="6" w:space="0" w:color="auto"/>
            </w:tcBorders>
            <w:hideMark/>
          </w:tcPr>
          <w:p w14:paraId="556D1B08" w14:textId="77777777" w:rsidR="00D41B8A" w:rsidRDefault="00D41B8A">
            <w:pPr>
              <w:keepLines/>
              <w:spacing w:before="100"/>
              <w:rPr>
                <w:rFonts w:ascii="Verdana" w:hAnsi="Verdana" w:cstheme="minorHAnsi"/>
                <w:sz w:val="18"/>
                <w:szCs w:val="18"/>
              </w:rPr>
            </w:pPr>
            <w:r>
              <w:rPr>
                <w:rFonts w:ascii="Verdana" w:hAnsi="Verdana" w:cstheme="minorHAnsi"/>
                <w:sz w:val="18"/>
                <w:szCs w:val="18"/>
              </w:rPr>
              <w:t>re</w:t>
            </w:r>
          </w:p>
        </w:tc>
        <w:tc>
          <w:tcPr>
            <w:tcW w:w="4956" w:type="dxa"/>
            <w:tcBorders>
              <w:top w:val="single" w:sz="6" w:space="0" w:color="auto"/>
              <w:left w:val="single" w:sz="6" w:space="0" w:color="auto"/>
              <w:bottom w:val="single" w:sz="6" w:space="0" w:color="auto"/>
              <w:right w:val="single" w:sz="6" w:space="0" w:color="auto"/>
            </w:tcBorders>
            <w:hideMark/>
          </w:tcPr>
          <w:p w14:paraId="55B2F73E" w14:textId="77777777" w:rsidR="00D41B8A" w:rsidRDefault="00D41B8A">
            <w:pPr>
              <w:rPr>
                <w:rFonts w:ascii="Verdana" w:hAnsi="Verdana" w:cstheme="minorHAnsi"/>
                <w:sz w:val="18"/>
                <w:szCs w:val="18"/>
              </w:rPr>
            </w:pPr>
            <w:r>
              <w:rPr>
                <w:rFonts w:ascii="Verdana" w:hAnsi="Verdana" w:cstheme="minorHAnsi"/>
                <w:sz w:val="18"/>
                <w:szCs w:val="18"/>
              </w:rPr>
              <w:t>Skal feltkodene vise feltplasseringen i forhold til metreringsretningen? I ny utgave av håndbok V830 Nasjonalt vegreferansesystem er felt angitt ut fra lenkeretning og ikke metreringsretning.</w:t>
            </w:r>
          </w:p>
        </w:tc>
        <w:tc>
          <w:tcPr>
            <w:tcW w:w="2976" w:type="dxa"/>
            <w:gridSpan w:val="2"/>
            <w:tcBorders>
              <w:top w:val="single" w:sz="6" w:space="0" w:color="auto"/>
              <w:left w:val="single" w:sz="6" w:space="0" w:color="auto"/>
              <w:bottom w:val="single" w:sz="6" w:space="0" w:color="auto"/>
              <w:right w:val="single" w:sz="6" w:space="0" w:color="auto"/>
            </w:tcBorders>
            <w:hideMark/>
          </w:tcPr>
          <w:p w14:paraId="4DC3F098" w14:textId="77777777" w:rsidR="00D41B8A" w:rsidRDefault="00D41B8A">
            <w:pPr>
              <w:rPr>
                <w:rFonts w:ascii="Verdana" w:hAnsi="Verdana" w:cstheme="minorHAnsi"/>
                <w:sz w:val="18"/>
                <w:szCs w:val="18"/>
              </w:rPr>
            </w:pPr>
            <w:r>
              <w:rPr>
                <w:rFonts w:ascii="Verdana" w:hAnsi="Verdana" w:cstheme="minorHAnsi"/>
                <w:sz w:val="18"/>
                <w:szCs w:val="18"/>
              </w:rPr>
              <w:t xml:space="preserve">Endre teksten til: «Metreringen gir oss referansen i lengderetningen, mens feltkoding kan gi oss plassering på tvers av vegen. Feltkodene gis i forhold til </w:t>
            </w:r>
            <w:r>
              <w:rPr>
                <w:rFonts w:ascii="Verdana" w:hAnsi="Verdana" w:cstheme="minorHAnsi"/>
                <w:sz w:val="18"/>
                <w:szCs w:val="18"/>
                <w:u w:val="single"/>
              </w:rPr>
              <w:t>lenkens retning</w:t>
            </w:r>
            <w:r>
              <w:rPr>
                <w:rFonts w:ascii="Verdana" w:hAnsi="Verdana" w:cstheme="minorHAnsi"/>
                <w:sz w:val="18"/>
                <w:szCs w:val="18"/>
              </w:rPr>
              <w:t xml:space="preserve">. Oddetall viser felt for kjøreretning </w:t>
            </w:r>
            <w:r>
              <w:rPr>
                <w:rFonts w:ascii="Verdana" w:hAnsi="Verdana" w:cstheme="minorHAnsi"/>
                <w:i/>
                <w:sz w:val="18"/>
                <w:szCs w:val="18"/>
              </w:rPr>
              <w:t>med</w:t>
            </w:r>
            <w:r>
              <w:rPr>
                <w:rFonts w:ascii="Verdana" w:hAnsi="Verdana" w:cstheme="minorHAnsi"/>
                <w:sz w:val="18"/>
                <w:szCs w:val="18"/>
              </w:rPr>
              <w:t xml:space="preserve"> lenkeretningen, partall viser oss felt for kjøreretning </w:t>
            </w:r>
            <w:r>
              <w:rPr>
                <w:rFonts w:ascii="Verdana" w:hAnsi="Verdana" w:cstheme="minorHAnsi"/>
                <w:i/>
                <w:sz w:val="18"/>
                <w:szCs w:val="18"/>
              </w:rPr>
              <w:t>mot</w:t>
            </w:r>
            <w:r>
              <w:rPr>
                <w:rFonts w:ascii="Verdana" w:hAnsi="Verdana" w:cstheme="minorHAnsi"/>
                <w:sz w:val="18"/>
                <w:szCs w:val="18"/>
              </w:rPr>
              <w:t xml:space="preserve"> lenkeretningen.»</w:t>
            </w:r>
          </w:p>
        </w:tc>
        <w:tc>
          <w:tcPr>
            <w:tcW w:w="2411" w:type="dxa"/>
            <w:tcBorders>
              <w:top w:val="single" w:sz="6" w:space="0" w:color="auto"/>
              <w:left w:val="single" w:sz="6" w:space="0" w:color="auto"/>
              <w:bottom w:val="single" w:sz="6" w:space="0" w:color="auto"/>
              <w:right w:val="single" w:sz="6" w:space="0" w:color="auto"/>
            </w:tcBorders>
          </w:tcPr>
          <w:p w14:paraId="066C4125" w14:textId="679DEB28" w:rsidR="00D41B8A" w:rsidRPr="007B2BBD" w:rsidRDefault="00D41B8A" w:rsidP="0016049D">
            <w:pPr>
              <w:rPr>
                <w:rFonts w:ascii="Verdana" w:hAnsi="Verdana" w:cstheme="minorHAnsi"/>
                <w:sz w:val="18"/>
                <w:szCs w:val="18"/>
              </w:rPr>
            </w:pPr>
            <w:commentRangeStart w:id="5"/>
            <w:r w:rsidRPr="007B2BBD">
              <w:rPr>
                <w:rFonts w:ascii="Verdana" w:hAnsi="Verdana" w:cstheme="minorHAnsi"/>
                <w:sz w:val="18"/>
                <w:szCs w:val="18"/>
              </w:rPr>
              <w:t>Det er feltstrekningsobjektets feltkoding som legges ut på veglenkene, f.eks. i Elveg. Feltstrekningens koder angis i forhold til metreringsretning. Veglenkenes felt angis i forhold til lenkeretning, men dette gjelder kun internt i NVDB eller lenkeegenskapen i NVDB LES API.</w:t>
            </w:r>
            <w:commentRangeEnd w:id="5"/>
            <w:r w:rsidRPr="007B2BBD">
              <w:rPr>
                <w:rStyle w:val="Merknadsreferanse"/>
              </w:rPr>
              <w:commentReference w:id="5"/>
            </w:r>
          </w:p>
          <w:p w14:paraId="70F1E6B6" w14:textId="77777777" w:rsidR="00D41B8A" w:rsidRPr="002C608D" w:rsidRDefault="00D41B8A" w:rsidP="0016049D">
            <w:pPr>
              <w:rPr>
                <w:rFonts w:ascii="Verdana" w:hAnsi="Verdana" w:cstheme="minorHAnsi"/>
                <w:color w:val="FF0000"/>
                <w:sz w:val="18"/>
                <w:szCs w:val="18"/>
              </w:rPr>
            </w:pPr>
          </w:p>
        </w:tc>
      </w:tr>
      <w:tr w:rsidR="00D41B8A" w:rsidRPr="002725CC" w14:paraId="12E128CD" w14:textId="77777777" w:rsidTr="00D41B8A">
        <w:tblPrEx>
          <w:tblBorders>
            <w:insideH w:val="single" w:sz="6" w:space="0" w:color="auto"/>
          </w:tblBorders>
        </w:tblPrEx>
        <w:trPr>
          <w:cantSplit/>
          <w:trHeight w:val="236"/>
          <w:jc w:val="center"/>
        </w:trPr>
        <w:tc>
          <w:tcPr>
            <w:tcW w:w="1124" w:type="dxa"/>
            <w:gridSpan w:val="2"/>
            <w:tcBorders>
              <w:top w:val="single" w:sz="6" w:space="0" w:color="auto"/>
              <w:left w:val="single" w:sz="6" w:space="0" w:color="auto"/>
              <w:bottom w:val="single" w:sz="6" w:space="0" w:color="auto"/>
              <w:right w:val="single" w:sz="6" w:space="0" w:color="auto"/>
            </w:tcBorders>
          </w:tcPr>
          <w:p w14:paraId="038631AE" w14:textId="12CC073A" w:rsidR="00D41B8A" w:rsidRPr="002725CC" w:rsidRDefault="00D41B8A" w:rsidP="00135012">
            <w:pPr>
              <w:keepLines/>
              <w:spacing w:before="100"/>
              <w:rPr>
                <w:rFonts w:ascii="Verdana" w:hAnsi="Verdana" w:cstheme="minorHAnsi"/>
                <w:sz w:val="18"/>
                <w:szCs w:val="18"/>
              </w:rPr>
            </w:pPr>
            <w:r>
              <w:rPr>
                <w:rFonts w:ascii="Verdana" w:hAnsi="Verdana" w:cstheme="minorHAnsi"/>
                <w:sz w:val="18"/>
                <w:szCs w:val="18"/>
              </w:rPr>
              <w:lastRenderedPageBreak/>
              <w:t>9</w:t>
            </w:r>
          </w:p>
        </w:tc>
        <w:tc>
          <w:tcPr>
            <w:tcW w:w="1124" w:type="dxa"/>
            <w:gridSpan w:val="2"/>
            <w:tcBorders>
              <w:top w:val="single" w:sz="6" w:space="0" w:color="auto"/>
              <w:left w:val="single" w:sz="6" w:space="0" w:color="auto"/>
              <w:bottom w:val="single" w:sz="6" w:space="0" w:color="auto"/>
              <w:right w:val="single" w:sz="6" w:space="0" w:color="auto"/>
            </w:tcBorders>
          </w:tcPr>
          <w:p w14:paraId="6C7FA78F" w14:textId="6CCCAFEE" w:rsidR="00D41B8A" w:rsidRPr="002725CC" w:rsidRDefault="00D41B8A" w:rsidP="00135012">
            <w:pPr>
              <w:keepLines/>
              <w:spacing w:before="100"/>
              <w:rPr>
                <w:rFonts w:ascii="Verdana" w:hAnsi="Verdana" w:cstheme="minorHAnsi"/>
                <w:sz w:val="18"/>
                <w:szCs w:val="18"/>
              </w:rPr>
            </w:pPr>
            <w:r w:rsidRPr="002725CC">
              <w:rPr>
                <w:rFonts w:ascii="Verdana" w:hAnsi="Verdana" w:cstheme="minorHAnsi"/>
                <w:sz w:val="18"/>
                <w:szCs w:val="18"/>
              </w:rPr>
              <w:t>KvB</w:t>
            </w:r>
          </w:p>
        </w:tc>
        <w:tc>
          <w:tcPr>
            <w:tcW w:w="996" w:type="dxa"/>
            <w:gridSpan w:val="2"/>
            <w:tcBorders>
              <w:top w:val="single" w:sz="6" w:space="0" w:color="auto"/>
              <w:left w:val="single" w:sz="6" w:space="0" w:color="auto"/>
              <w:bottom w:val="single" w:sz="6" w:space="0" w:color="auto"/>
              <w:right w:val="single" w:sz="4" w:space="0" w:color="auto"/>
            </w:tcBorders>
          </w:tcPr>
          <w:p w14:paraId="784C10AE" w14:textId="77777777" w:rsidR="00D41B8A" w:rsidRPr="002725CC" w:rsidRDefault="00D41B8A" w:rsidP="00455299">
            <w:pPr>
              <w:rPr>
                <w:rFonts w:ascii="Verdana" w:hAnsi="Verdana" w:cstheme="minorHAnsi"/>
                <w:sz w:val="18"/>
                <w:szCs w:val="18"/>
              </w:rPr>
            </w:pPr>
            <w:r w:rsidRPr="002725CC">
              <w:rPr>
                <w:rFonts w:ascii="Verdana" w:hAnsi="Verdana" w:cstheme="minorHAnsi"/>
                <w:sz w:val="18"/>
                <w:szCs w:val="18"/>
              </w:rPr>
              <w:t>8 Applikasjonsskjema</w:t>
            </w:r>
          </w:p>
        </w:tc>
        <w:tc>
          <w:tcPr>
            <w:tcW w:w="1136" w:type="dxa"/>
            <w:tcBorders>
              <w:top w:val="single" w:sz="4" w:space="0" w:color="auto"/>
              <w:left w:val="single" w:sz="4" w:space="0" w:color="auto"/>
              <w:bottom w:val="single" w:sz="4" w:space="0" w:color="auto"/>
              <w:right w:val="single" w:sz="4" w:space="0" w:color="auto"/>
            </w:tcBorders>
          </w:tcPr>
          <w:p w14:paraId="1928ED9B" w14:textId="77777777" w:rsidR="00D41B8A" w:rsidRPr="002725CC" w:rsidRDefault="00D41B8A" w:rsidP="00455299">
            <w:pPr>
              <w:rPr>
                <w:rFonts w:ascii="Verdana" w:hAnsi="Verdana" w:cstheme="minorHAnsi"/>
                <w:sz w:val="18"/>
                <w:szCs w:val="18"/>
              </w:rPr>
            </w:pPr>
            <w:r w:rsidRPr="002725CC">
              <w:rPr>
                <w:rFonts w:ascii="Verdana" w:hAnsi="Verdana" w:cstheme="minorHAnsi"/>
                <w:sz w:val="18"/>
                <w:szCs w:val="18"/>
              </w:rPr>
              <w:t>8.12 – TypeVeg</w:t>
            </w:r>
          </w:p>
          <w:p w14:paraId="523019AA" w14:textId="77777777" w:rsidR="00D41B8A" w:rsidRPr="002725CC" w:rsidRDefault="00D41B8A" w:rsidP="00135012">
            <w:pPr>
              <w:rPr>
                <w:rFonts w:ascii="Verdana" w:hAnsi="Verdana" w:cstheme="minorHAnsi"/>
                <w:sz w:val="18"/>
                <w:szCs w:val="18"/>
              </w:rPr>
            </w:pPr>
          </w:p>
        </w:tc>
        <w:tc>
          <w:tcPr>
            <w:tcW w:w="1143" w:type="dxa"/>
            <w:tcBorders>
              <w:top w:val="single" w:sz="6" w:space="0" w:color="auto"/>
              <w:left w:val="single" w:sz="4" w:space="0" w:color="auto"/>
              <w:bottom w:val="single" w:sz="6" w:space="0" w:color="auto"/>
              <w:right w:val="single" w:sz="6" w:space="0" w:color="auto"/>
            </w:tcBorders>
          </w:tcPr>
          <w:p w14:paraId="1A557E1B" w14:textId="77777777" w:rsidR="00D41B8A" w:rsidRPr="002725CC" w:rsidRDefault="00D41B8A" w:rsidP="00135012">
            <w:pPr>
              <w:keepLines/>
              <w:spacing w:before="100"/>
              <w:rPr>
                <w:rFonts w:ascii="Verdana" w:hAnsi="Verdana" w:cstheme="minorHAnsi"/>
                <w:sz w:val="18"/>
                <w:szCs w:val="18"/>
              </w:rPr>
            </w:pPr>
            <w:r w:rsidRPr="002725CC">
              <w:rPr>
                <w:rFonts w:ascii="Verdana" w:hAnsi="Verdana" w:cstheme="minorHAnsi"/>
                <w:sz w:val="18"/>
                <w:szCs w:val="18"/>
              </w:rPr>
              <w:t>Re</w:t>
            </w:r>
          </w:p>
        </w:tc>
        <w:tc>
          <w:tcPr>
            <w:tcW w:w="4956" w:type="dxa"/>
            <w:tcBorders>
              <w:top w:val="single" w:sz="6" w:space="0" w:color="auto"/>
              <w:left w:val="single" w:sz="6" w:space="0" w:color="auto"/>
              <w:bottom w:val="single" w:sz="6" w:space="0" w:color="auto"/>
              <w:right w:val="single" w:sz="6" w:space="0" w:color="auto"/>
            </w:tcBorders>
          </w:tcPr>
          <w:p w14:paraId="5CD38223" w14:textId="77777777" w:rsidR="00D41B8A" w:rsidRPr="002725CC" w:rsidRDefault="00D41B8A" w:rsidP="00455299">
            <w:r w:rsidRPr="002725CC">
              <w:rPr>
                <w:u w:val="single"/>
              </w:rPr>
              <w:t>Kanalisert veg.</w:t>
            </w:r>
            <w:r w:rsidRPr="002725CC">
              <w:t xml:space="preserve"> Kanalisert veg er definert som «veg som ikke er motorveg eller motortrafikkveg». Vi skjønte ikke hva som menes med «ikke er motorveg eller motortrafikkveg». Rent umiddelbart oppfatter vi motortrafikkveg som en veg ment for motorkjøretøy (altså alle kjøreveier), men vi vil jo anta at i denne sammenhengen har motortrafikkveg en annen betydning. Men hva da?</w:t>
            </w:r>
          </w:p>
          <w:p w14:paraId="393458A0" w14:textId="77777777" w:rsidR="00D41B8A" w:rsidRPr="002725CC" w:rsidRDefault="00D41B8A" w:rsidP="00135012">
            <w:pPr>
              <w:rPr>
                <w:rFonts w:ascii="Verdana" w:hAnsi="Verdana" w:cstheme="minorHAnsi"/>
                <w:b/>
                <w:sz w:val="18"/>
                <w:szCs w:val="18"/>
              </w:rPr>
            </w:pPr>
          </w:p>
        </w:tc>
        <w:tc>
          <w:tcPr>
            <w:tcW w:w="2976" w:type="dxa"/>
            <w:gridSpan w:val="2"/>
            <w:tcBorders>
              <w:top w:val="single" w:sz="6" w:space="0" w:color="auto"/>
              <w:left w:val="single" w:sz="6" w:space="0" w:color="auto"/>
              <w:bottom w:val="single" w:sz="6" w:space="0" w:color="auto"/>
              <w:right w:val="single" w:sz="6" w:space="0" w:color="auto"/>
            </w:tcBorders>
          </w:tcPr>
          <w:p w14:paraId="2838B8C9" w14:textId="77777777" w:rsidR="00D41B8A" w:rsidRPr="002725CC" w:rsidRDefault="00D41B8A" w:rsidP="00135012">
            <w:pPr>
              <w:rPr>
                <w:rFonts w:ascii="Verdana" w:hAnsi="Verdana" w:cstheme="minorHAnsi"/>
                <w:sz w:val="18"/>
                <w:szCs w:val="18"/>
              </w:rPr>
            </w:pPr>
            <w:r w:rsidRPr="002725CC">
              <w:rPr>
                <w:rFonts w:ascii="Verdana" w:hAnsi="Verdana" w:cstheme="minorHAnsi"/>
                <w:sz w:val="18"/>
                <w:szCs w:val="18"/>
              </w:rPr>
              <w:t>Endre beskrivelse/definisjon av «Kanalisert veg»</w:t>
            </w:r>
          </w:p>
        </w:tc>
        <w:tc>
          <w:tcPr>
            <w:tcW w:w="2411" w:type="dxa"/>
            <w:tcBorders>
              <w:top w:val="single" w:sz="6" w:space="0" w:color="auto"/>
              <w:left w:val="single" w:sz="6" w:space="0" w:color="auto"/>
              <w:bottom w:val="single" w:sz="6" w:space="0" w:color="auto"/>
              <w:right w:val="single" w:sz="6" w:space="0" w:color="auto"/>
            </w:tcBorders>
          </w:tcPr>
          <w:p w14:paraId="51961F21" w14:textId="77777777" w:rsidR="00D41B8A" w:rsidRDefault="00D41B8A" w:rsidP="006B3409">
            <w:pPr>
              <w:rPr>
                <w:rFonts w:ascii="Verdana" w:hAnsi="Verdana" w:cstheme="minorHAnsi"/>
                <w:sz w:val="18"/>
                <w:szCs w:val="18"/>
              </w:rPr>
            </w:pPr>
            <w:r w:rsidRPr="006B3409">
              <w:rPr>
                <w:rFonts w:ascii="Verdana" w:hAnsi="Verdana" w:cstheme="minorHAnsi"/>
                <w:sz w:val="18"/>
                <w:szCs w:val="18"/>
              </w:rPr>
              <w:t xml:space="preserve">Kanalisert veg er </w:t>
            </w:r>
            <w:r>
              <w:rPr>
                <w:rFonts w:ascii="Verdana" w:hAnsi="Verdana" w:cstheme="minorHAnsi"/>
                <w:sz w:val="18"/>
                <w:szCs w:val="18"/>
              </w:rPr>
              <w:t xml:space="preserve">i høringsdokumentet </w:t>
            </w:r>
            <w:r w:rsidRPr="006B3409">
              <w:rPr>
                <w:rFonts w:ascii="Verdana" w:hAnsi="Verdana" w:cstheme="minorHAnsi"/>
                <w:sz w:val="18"/>
                <w:szCs w:val="18"/>
              </w:rPr>
              <w:t>definert som «v</w:t>
            </w:r>
            <w:r w:rsidRPr="007B2BBD">
              <w:rPr>
                <w:rFonts w:ascii="Verdana" w:hAnsi="Verdana" w:cstheme="minorHAnsi"/>
                <w:i/>
                <w:sz w:val="18"/>
                <w:szCs w:val="18"/>
              </w:rPr>
              <w:t>eg som ikke er motorveg eller motortrafikkveg, og har fysisk adskilte kjørebaner med rekkverk eller annen fysisk barriere som hindrer møteulykker</w:t>
            </w:r>
            <w:r w:rsidRPr="006B3409">
              <w:rPr>
                <w:rFonts w:ascii="Verdana" w:hAnsi="Verdana" w:cstheme="minorHAnsi"/>
                <w:sz w:val="18"/>
                <w:szCs w:val="18"/>
              </w:rPr>
              <w:t xml:space="preserve">». </w:t>
            </w:r>
          </w:p>
          <w:p w14:paraId="7B82B65F" w14:textId="073506BD" w:rsidR="00D41B8A" w:rsidRPr="006B3409" w:rsidRDefault="00D41B8A" w:rsidP="006B3409">
            <w:pPr>
              <w:rPr>
                <w:rFonts w:ascii="Verdana" w:hAnsi="Verdana" w:cstheme="minorHAnsi"/>
                <w:sz w:val="18"/>
                <w:szCs w:val="18"/>
              </w:rPr>
            </w:pPr>
            <w:r>
              <w:rPr>
                <w:rFonts w:ascii="Verdana" w:hAnsi="Verdana" w:cstheme="minorHAnsi"/>
                <w:sz w:val="18"/>
                <w:szCs w:val="18"/>
              </w:rPr>
              <w:t xml:space="preserve">I NVDB er kanalisert veg definert som </w:t>
            </w:r>
            <w:r w:rsidRPr="007B2BBD">
              <w:rPr>
                <w:rFonts w:ascii="Verdana" w:hAnsi="Verdana" w:cstheme="minorHAnsi"/>
                <w:i/>
                <w:sz w:val="18"/>
                <w:szCs w:val="18"/>
              </w:rPr>
              <w:t>«Veg som har fysisk adskilte kjørebaner med rekkverk eller annen fysisk barriere som hindrer møteulykker.»</w:t>
            </w:r>
          </w:p>
          <w:p w14:paraId="609B54DE" w14:textId="77777777" w:rsidR="00D41B8A" w:rsidRPr="006B3409" w:rsidRDefault="00D41B8A" w:rsidP="006B3409">
            <w:pPr>
              <w:rPr>
                <w:rFonts w:ascii="Verdana" w:hAnsi="Verdana" w:cstheme="minorHAnsi"/>
                <w:sz w:val="18"/>
                <w:szCs w:val="18"/>
              </w:rPr>
            </w:pPr>
          </w:p>
          <w:p w14:paraId="1F91DD03" w14:textId="7B5CE27E" w:rsidR="00D41B8A" w:rsidRDefault="00D41B8A" w:rsidP="006B3409">
            <w:pPr>
              <w:rPr>
                <w:rFonts w:ascii="Verdana" w:hAnsi="Verdana" w:cstheme="minorHAnsi"/>
                <w:sz w:val="18"/>
                <w:szCs w:val="18"/>
              </w:rPr>
            </w:pPr>
            <w:r w:rsidRPr="007B2BBD">
              <w:rPr>
                <w:rFonts w:ascii="Verdana" w:hAnsi="Verdana" w:cstheme="minorHAnsi"/>
                <w:sz w:val="18"/>
                <w:szCs w:val="18"/>
                <w:highlight w:val="yellow"/>
              </w:rPr>
              <w:t>Beskrivelsen rettes.</w:t>
            </w:r>
          </w:p>
          <w:p w14:paraId="1AAB5C23" w14:textId="77777777" w:rsidR="00D41B8A" w:rsidRPr="006B3409" w:rsidRDefault="00D41B8A" w:rsidP="006B3409">
            <w:pPr>
              <w:rPr>
                <w:rFonts w:ascii="Verdana" w:hAnsi="Verdana" w:cstheme="minorHAnsi"/>
                <w:sz w:val="18"/>
                <w:szCs w:val="18"/>
              </w:rPr>
            </w:pPr>
          </w:p>
          <w:p w14:paraId="2315B583" w14:textId="06A2AA78" w:rsidR="00D41B8A" w:rsidRPr="002C608D" w:rsidRDefault="00D41B8A" w:rsidP="00F12D1D">
            <w:pPr>
              <w:rPr>
                <w:rFonts w:ascii="Verdana" w:hAnsi="Verdana" w:cstheme="minorHAnsi"/>
                <w:color w:val="FF0000"/>
                <w:sz w:val="18"/>
                <w:szCs w:val="18"/>
              </w:rPr>
            </w:pPr>
            <w:r w:rsidRPr="00F12D1D">
              <w:rPr>
                <w:rFonts w:ascii="Verdana" w:hAnsi="Verdana" w:cstheme="minorHAnsi"/>
                <w:sz w:val="18"/>
                <w:szCs w:val="18"/>
              </w:rPr>
              <w:t xml:space="preserve">Koblingen til motorveg </w:t>
            </w:r>
            <w:r>
              <w:rPr>
                <w:rFonts w:ascii="Verdana" w:hAnsi="Verdana" w:cstheme="minorHAnsi"/>
                <w:sz w:val="18"/>
                <w:szCs w:val="18"/>
              </w:rPr>
              <w:t xml:space="preserve">og motortrafikkveg </w:t>
            </w:r>
            <w:r w:rsidRPr="006B3409">
              <w:rPr>
                <w:rFonts w:ascii="Verdana" w:hAnsi="Verdana" w:cstheme="minorHAnsi"/>
                <w:sz w:val="18"/>
                <w:szCs w:val="18"/>
              </w:rPr>
              <w:t xml:space="preserve">henger igjen fra tidligere versjoner da </w:t>
            </w:r>
            <w:r w:rsidRPr="00F12D1D">
              <w:rPr>
                <w:rFonts w:ascii="Verdana" w:hAnsi="Verdana" w:cstheme="minorHAnsi"/>
                <w:sz w:val="18"/>
                <w:szCs w:val="18"/>
              </w:rPr>
              <w:t xml:space="preserve">motorveg </w:t>
            </w:r>
            <w:r>
              <w:rPr>
                <w:rFonts w:ascii="Verdana" w:hAnsi="Verdana" w:cstheme="minorHAnsi"/>
                <w:sz w:val="18"/>
                <w:szCs w:val="18"/>
              </w:rPr>
              <w:t xml:space="preserve">og motortrafikkveg </w:t>
            </w:r>
            <w:r w:rsidRPr="006B3409">
              <w:rPr>
                <w:rFonts w:ascii="Verdana" w:hAnsi="Verdana" w:cstheme="minorHAnsi"/>
                <w:sz w:val="18"/>
                <w:szCs w:val="18"/>
              </w:rPr>
              <w:t xml:space="preserve">var egne typer veg. </w:t>
            </w:r>
          </w:p>
        </w:tc>
      </w:tr>
      <w:tr w:rsidR="00D41B8A" w:rsidRPr="002725CC" w14:paraId="6D016099" w14:textId="77777777" w:rsidTr="00D41B8A">
        <w:tblPrEx>
          <w:tblBorders>
            <w:insideH w:val="single" w:sz="6" w:space="0" w:color="auto"/>
          </w:tblBorders>
        </w:tblPrEx>
        <w:trPr>
          <w:cantSplit/>
          <w:trHeight w:val="236"/>
          <w:jc w:val="center"/>
        </w:trPr>
        <w:tc>
          <w:tcPr>
            <w:tcW w:w="1124" w:type="dxa"/>
            <w:gridSpan w:val="2"/>
            <w:tcBorders>
              <w:top w:val="single" w:sz="6" w:space="0" w:color="auto"/>
              <w:left w:val="single" w:sz="6" w:space="0" w:color="auto"/>
              <w:bottom w:val="single" w:sz="6" w:space="0" w:color="auto"/>
              <w:right w:val="single" w:sz="6" w:space="0" w:color="auto"/>
            </w:tcBorders>
          </w:tcPr>
          <w:p w14:paraId="1D982AB8" w14:textId="383DED13" w:rsidR="00D41B8A" w:rsidRPr="002725CC" w:rsidRDefault="00D41B8A" w:rsidP="00455299">
            <w:pPr>
              <w:keepLines/>
              <w:spacing w:before="100"/>
              <w:rPr>
                <w:rFonts w:ascii="Verdana" w:hAnsi="Verdana" w:cstheme="minorHAnsi"/>
                <w:sz w:val="18"/>
                <w:szCs w:val="18"/>
              </w:rPr>
            </w:pPr>
            <w:r>
              <w:rPr>
                <w:rFonts w:ascii="Verdana" w:hAnsi="Verdana" w:cstheme="minorHAnsi"/>
                <w:sz w:val="18"/>
                <w:szCs w:val="18"/>
              </w:rPr>
              <w:lastRenderedPageBreak/>
              <w:t>10</w:t>
            </w:r>
          </w:p>
        </w:tc>
        <w:tc>
          <w:tcPr>
            <w:tcW w:w="1124" w:type="dxa"/>
            <w:gridSpan w:val="2"/>
            <w:tcBorders>
              <w:top w:val="single" w:sz="6" w:space="0" w:color="auto"/>
              <w:left w:val="single" w:sz="6" w:space="0" w:color="auto"/>
              <w:bottom w:val="single" w:sz="6" w:space="0" w:color="auto"/>
              <w:right w:val="single" w:sz="6" w:space="0" w:color="auto"/>
            </w:tcBorders>
          </w:tcPr>
          <w:p w14:paraId="62E6FB84" w14:textId="4E2C8932" w:rsidR="00D41B8A" w:rsidRPr="002725CC" w:rsidRDefault="00D41B8A" w:rsidP="00455299">
            <w:pPr>
              <w:keepLines/>
              <w:spacing w:before="100"/>
              <w:rPr>
                <w:rFonts w:ascii="Verdana" w:hAnsi="Verdana" w:cstheme="minorHAnsi"/>
                <w:sz w:val="18"/>
                <w:szCs w:val="18"/>
              </w:rPr>
            </w:pPr>
            <w:r w:rsidRPr="002725CC">
              <w:rPr>
                <w:rFonts w:ascii="Verdana" w:hAnsi="Verdana" w:cstheme="minorHAnsi"/>
                <w:sz w:val="18"/>
                <w:szCs w:val="18"/>
              </w:rPr>
              <w:t>KvB</w:t>
            </w:r>
          </w:p>
        </w:tc>
        <w:tc>
          <w:tcPr>
            <w:tcW w:w="996" w:type="dxa"/>
            <w:gridSpan w:val="2"/>
            <w:tcBorders>
              <w:top w:val="single" w:sz="6" w:space="0" w:color="auto"/>
              <w:left w:val="single" w:sz="6" w:space="0" w:color="auto"/>
              <w:bottom w:val="single" w:sz="6" w:space="0" w:color="auto"/>
              <w:right w:val="single" w:sz="4" w:space="0" w:color="auto"/>
            </w:tcBorders>
          </w:tcPr>
          <w:p w14:paraId="524BD5E3" w14:textId="77777777" w:rsidR="00D41B8A" w:rsidRPr="002725CC" w:rsidRDefault="00D41B8A" w:rsidP="00455299">
            <w:pPr>
              <w:rPr>
                <w:rFonts w:ascii="Verdana" w:hAnsi="Verdana" w:cstheme="minorHAnsi"/>
                <w:sz w:val="18"/>
                <w:szCs w:val="18"/>
              </w:rPr>
            </w:pPr>
            <w:r w:rsidRPr="002725CC">
              <w:rPr>
                <w:rFonts w:ascii="Verdana" w:hAnsi="Verdana" w:cstheme="minorHAnsi"/>
                <w:sz w:val="18"/>
                <w:szCs w:val="18"/>
              </w:rPr>
              <w:t>8 Applikasjonsskjema</w:t>
            </w:r>
          </w:p>
        </w:tc>
        <w:tc>
          <w:tcPr>
            <w:tcW w:w="1136" w:type="dxa"/>
            <w:tcBorders>
              <w:top w:val="single" w:sz="4" w:space="0" w:color="auto"/>
              <w:left w:val="single" w:sz="4" w:space="0" w:color="auto"/>
              <w:bottom w:val="single" w:sz="4" w:space="0" w:color="auto"/>
              <w:right w:val="single" w:sz="4" w:space="0" w:color="auto"/>
            </w:tcBorders>
          </w:tcPr>
          <w:p w14:paraId="425944A0" w14:textId="77777777" w:rsidR="00D41B8A" w:rsidRPr="002725CC" w:rsidRDefault="00D41B8A" w:rsidP="00455299">
            <w:pPr>
              <w:rPr>
                <w:rFonts w:ascii="Verdana" w:hAnsi="Verdana" w:cstheme="minorHAnsi"/>
                <w:sz w:val="18"/>
                <w:szCs w:val="18"/>
              </w:rPr>
            </w:pPr>
            <w:r w:rsidRPr="002725CC">
              <w:rPr>
                <w:rFonts w:ascii="Verdana" w:hAnsi="Verdana" w:cstheme="minorHAnsi"/>
                <w:sz w:val="18"/>
                <w:szCs w:val="18"/>
              </w:rPr>
              <w:t>8.12 – TypeVeg</w:t>
            </w:r>
          </w:p>
          <w:p w14:paraId="75AA7BD3" w14:textId="77777777" w:rsidR="00D41B8A" w:rsidRPr="002725CC" w:rsidRDefault="00D41B8A" w:rsidP="00455299">
            <w:pPr>
              <w:rPr>
                <w:rFonts w:ascii="Verdana" w:hAnsi="Verdana" w:cstheme="minorHAnsi"/>
                <w:sz w:val="18"/>
                <w:szCs w:val="18"/>
              </w:rPr>
            </w:pPr>
          </w:p>
        </w:tc>
        <w:tc>
          <w:tcPr>
            <w:tcW w:w="1143" w:type="dxa"/>
            <w:tcBorders>
              <w:top w:val="single" w:sz="6" w:space="0" w:color="auto"/>
              <w:left w:val="single" w:sz="4" w:space="0" w:color="auto"/>
              <w:bottom w:val="single" w:sz="6" w:space="0" w:color="auto"/>
              <w:right w:val="single" w:sz="6" w:space="0" w:color="auto"/>
            </w:tcBorders>
          </w:tcPr>
          <w:p w14:paraId="285D355B" w14:textId="77777777" w:rsidR="00D41B8A" w:rsidRPr="002725CC" w:rsidRDefault="00D41B8A" w:rsidP="00455299">
            <w:pPr>
              <w:keepLines/>
              <w:spacing w:before="100"/>
              <w:rPr>
                <w:rFonts w:ascii="Verdana" w:hAnsi="Verdana" w:cstheme="minorHAnsi"/>
                <w:sz w:val="18"/>
                <w:szCs w:val="18"/>
              </w:rPr>
            </w:pPr>
            <w:r w:rsidRPr="002725CC">
              <w:rPr>
                <w:rFonts w:ascii="Verdana" w:hAnsi="Verdana" w:cstheme="minorHAnsi"/>
                <w:sz w:val="18"/>
                <w:szCs w:val="18"/>
              </w:rPr>
              <w:t>Te</w:t>
            </w:r>
          </w:p>
        </w:tc>
        <w:tc>
          <w:tcPr>
            <w:tcW w:w="4956" w:type="dxa"/>
            <w:tcBorders>
              <w:top w:val="single" w:sz="6" w:space="0" w:color="auto"/>
              <w:left w:val="single" w:sz="6" w:space="0" w:color="auto"/>
              <w:bottom w:val="single" w:sz="6" w:space="0" w:color="auto"/>
              <w:right w:val="single" w:sz="6" w:space="0" w:color="auto"/>
            </w:tcBorders>
          </w:tcPr>
          <w:p w14:paraId="1AD4A686" w14:textId="77777777" w:rsidR="00D41B8A" w:rsidRPr="002725CC" w:rsidRDefault="00D41B8A" w:rsidP="00455299">
            <w:pPr>
              <w:rPr>
                <w:rFonts w:ascii="Calibri" w:hAnsi="Calibri"/>
                <w:szCs w:val="22"/>
                <w:u w:val="single"/>
              </w:rPr>
            </w:pPr>
            <w:r w:rsidRPr="002725CC">
              <w:rPr>
                <w:u w:val="single"/>
              </w:rPr>
              <w:t>Forskjellen på enkelBilveg og traktorveg</w:t>
            </w:r>
          </w:p>
          <w:p w14:paraId="6B051A93" w14:textId="77777777" w:rsidR="00D41B8A" w:rsidRPr="002725CC" w:rsidRDefault="00D41B8A" w:rsidP="00455299">
            <w:r w:rsidRPr="002725CC">
              <w:t xml:space="preserve">Det spørsmålet som vegnett-ansvarlige ved Kartverket Bodø sannsynligvis har hatt størst problemer med å finne ut av i arbeidet med FKB Vegnett er hvordan «Bilveg» og «Traktorveg» skal defineres i forhold til hverandre. I høringsforslaget til vegnett 5.0 står: </w:t>
            </w:r>
          </w:p>
          <w:p w14:paraId="3DD96693" w14:textId="77777777" w:rsidR="00D41B8A" w:rsidRPr="002725CC" w:rsidRDefault="00D41B8A" w:rsidP="00455299">
            <w:pPr>
              <w:pStyle w:val="Listeavsnitt"/>
              <w:numPr>
                <w:ilvl w:val="0"/>
                <w:numId w:val="40"/>
              </w:numPr>
              <w:spacing w:line="240" w:lineRule="auto"/>
              <w:contextualSpacing w:val="0"/>
            </w:pPr>
            <w:r w:rsidRPr="002725CC">
              <w:rPr>
                <w:u w:val="single"/>
              </w:rPr>
              <w:t>enkelBilveg</w:t>
            </w:r>
            <w:r w:rsidRPr="002725CC">
              <w:t xml:space="preserve"> Enkel bilveg: øvrige bilveger (altså øvrige bilveger i forhold til kanalisertVeg)</w:t>
            </w:r>
          </w:p>
          <w:p w14:paraId="5840E1E7" w14:textId="77777777" w:rsidR="00D41B8A" w:rsidRPr="002725CC" w:rsidRDefault="00D41B8A" w:rsidP="00455299">
            <w:pPr>
              <w:pStyle w:val="Listeavsnitt"/>
              <w:numPr>
                <w:ilvl w:val="0"/>
                <w:numId w:val="40"/>
              </w:numPr>
              <w:spacing w:line="240" w:lineRule="auto"/>
              <w:contextualSpacing w:val="0"/>
            </w:pPr>
            <w:r w:rsidRPr="002725CC">
              <w:rPr>
                <w:u w:val="single"/>
              </w:rPr>
              <w:t>traktorveg</w:t>
            </w:r>
            <w:r w:rsidRPr="002725CC">
              <w:t xml:space="preserve"> Traktorveg: veg som hele året (eller deler av året) ikke egner seg for vanlig bilkjøring, men som er farbar med traktor</w:t>
            </w:r>
          </w:p>
          <w:p w14:paraId="4C274637" w14:textId="77777777" w:rsidR="00D41B8A" w:rsidRPr="002725CC" w:rsidRDefault="00D41B8A" w:rsidP="00455299">
            <w:r w:rsidRPr="002725CC">
              <w:t xml:space="preserve">Det må </w:t>
            </w:r>
            <w:r>
              <w:t xml:space="preserve">være en klar </w:t>
            </w:r>
            <w:r w:rsidRPr="002725CC">
              <w:t>defin</w:t>
            </w:r>
            <w:r>
              <w:t>isjon på</w:t>
            </w:r>
            <w:r w:rsidRPr="002725CC">
              <w:t xml:space="preserve"> hvilke veger som skal regnes som bilveg </w:t>
            </w:r>
            <w:r>
              <w:t>og hvilke veger som skal regnes som</w:t>
            </w:r>
            <w:r w:rsidRPr="002725CC">
              <w:t xml:space="preserve"> traktorveg. Altså hvilke objekt som skal legges inn i databasen som hhv. enkelBilveg og traktorveg. Det er viktig at dette er klart definert </w:t>
            </w:r>
            <w:r>
              <w:t xml:space="preserve">og beskrevet </w:t>
            </w:r>
            <w:r w:rsidRPr="002725CC">
              <w:t xml:space="preserve">så det tolkes likt av alle som </w:t>
            </w:r>
            <w:r>
              <w:t xml:space="preserve">leser og </w:t>
            </w:r>
            <w:r w:rsidRPr="002725CC">
              <w:t>bruke</w:t>
            </w:r>
            <w:r>
              <w:t>r</w:t>
            </w:r>
            <w:r w:rsidRPr="002725CC">
              <w:t xml:space="preserve"> standarden/produktspesifikasjonen. </w:t>
            </w:r>
          </w:p>
          <w:p w14:paraId="19BD8A05" w14:textId="77777777" w:rsidR="00D41B8A" w:rsidRPr="002725CC" w:rsidRDefault="00D41B8A" w:rsidP="00455299"/>
          <w:p w14:paraId="176493B9" w14:textId="77777777" w:rsidR="00D41B8A" w:rsidRPr="002725CC" w:rsidRDefault="00D41B8A" w:rsidP="00455299">
            <w:r w:rsidRPr="002725CC">
              <w:t xml:space="preserve">I nåværende produktspesifikasjon for FKB Vegnett (versjon 4.03. </w:t>
            </w:r>
            <w:hyperlink r:id="rId17" w:history="1">
              <w:r w:rsidRPr="002725CC">
                <w:rPr>
                  <w:rStyle w:val="Hyperkobling"/>
                </w:rPr>
                <w:t>https://register.geonorge.no/register/versjoner/produktspesifikasjoner/geovekst/fkb-vegnett</w:t>
              </w:r>
            </w:hyperlink>
            <w:r w:rsidRPr="002725CC">
              <w:t xml:space="preserve"> står det faktisk ingen definisjon av veg eller traktorveg. Men i produktspesifikasjonen for FKB Veg: </w:t>
            </w:r>
            <w:hyperlink r:id="rId18" w:history="1">
              <w:r w:rsidRPr="002725CC">
                <w:rPr>
                  <w:rStyle w:val="Hyperkobling"/>
                </w:rPr>
                <w:t>https://register.geonorge.no/register/versjoner/produktspesifikasjoner/geovekst/fkb-veg</w:t>
              </w:r>
            </w:hyperlink>
            <w:r w:rsidRPr="002725CC">
              <w:t xml:space="preserve"> står dette på side 10: «</w:t>
            </w:r>
            <w:r w:rsidRPr="002725CC">
              <w:rPr>
                <w:i/>
                <w:iCs/>
              </w:rPr>
              <w:t xml:space="preserve">VBASE …. inneholder komplett vegnett for alle </w:t>
            </w:r>
            <w:r w:rsidRPr="002725CC">
              <w:rPr>
                <w:b/>
                <w:bCs/>
                <w:i/>
                <w:iCs/>
              </w:rPr>
              <w:t>kjørbare</w:t>
            </w:r>
            <w:r w:rsidRPr="002725CC">
              <w:rPr>
                <w:i/>
                <w:iCs/>
              </w:rPr>
              <w:t xml:space="preserve"> [min utheving] veger</w:t>
            </w:r>
            <w:r w:rsidRPr="002725CC">
              <w:t>». På side 36 står «</w:t>
            </w:r>
            <w:r w:rsidRPr="002725CC">
              <w:rPr>
                <w:i/>
                <w:iCs/>
              </w:rPr>
              <w:t>Traktorveg: veg som hele året (eller deler av året) ikke egner seg for vanlig bilkjøring, men som er farbar med traktor</w:t>
            </w:r>
            <w:r w:rsidRPr="002725CC">
              <w:t xml:space="preserve">». </w:t>
            </w:r>
            <w:r w:rsidRPr="00A06F2C">
              <w:rPr>
                <w:b/>
              </w:rPr>
              <w:t>En rimelig tolkning av dette er etter vår mening at veger som egner seg for vanlig bilkjøring skal regnes som enkelBilveg, mens veger som IKKE egner seg for vanlig bilkjøring skal regnes som traktorveg.</w:t>
            </w:r>
            <w:r w:rsidRPr="002725CC">
              <w:t xml:space="preserve"> </w:t>
            </w:r>
          </w:p>
          <w:p w14:paraId="0883D2A3" w14:textId="77777777" w:rsidR="00D41B8A" w:rsidRPr="002725CC" w:rsidRDefault="00D41B8A" w:rsidP="00455299">
            <w:r w:rsidRPr="002725CC">
              <w:t>NB. «</w:t>
            </w:r>
            <w:r w:rsidRPr="002725CC">
              <w:rPr>
                <w:i/>
              </w:rPr>
              <w:t>Vanlig bilkjøring</w:t>
            </w:r>
            <w:r w:rsidRPr="002725CC">
              <w:t xml:space="preserve">» er selvfølgelig ikke helt presist, det er f.eks. avhengig av hva slags bil det er </w:t>
            </w:r>
            <w:r w:rsidRPr="002725CC">
              <w:lastRenderedPageBreak/>
              <w:t xml:space="preserve">snakk. Men en </w:t>
            </w:r>
            <w:r>
              <w:t xml:space="preserve">mulig </w:t>
            </w:r>
            <w:r w:rsidRPr="002725CC">
              <w:t xml:space="preserve">tommelfingerregel </w:t>
            </w:r>
            <w:r>
              <w:t xml:space="preserve">i </w:t>
            </w:r>
            <w:r w:rsidRPr="002725CC">
              <w:t xml:space="preserve">produktspesifikasjon for FKB Vegnett </w:t>
            </w:r>
            <w:r>
              <w:t xml:space="preserve">kan kanskje </w:t>
            </w:r>
            <w:r w:rsidRPr="002725CC">
              <w:t>være at hvis ambulansen kan kjøre der, så regnes det som en kjørbar veg?</w:t>
            </w:r>
          </w:p>
          <w:p w14:paraId="4434740F" w14:textId="77777777" w:rsidR="00D41B8A" w:rsidRPr="002725CC" w:rsidRDefault="00D41B8A" w:rsidP="00455299"/>
          <w:p w14:paraId="2B5529CF" w14:textId="77777777" w:rsidR="00D41B8A" w:rsidRPr="002725CC" w:rsidRDefault="00D41B8A" w:rsidP="00455299">
            <w:r w:rsidRPr="002725CC">
              <w:t xml:space="preserve">Ev. unntak fra hovedregelen må beskrives i </w:t>
            </w:r>
            <w:r>
              <w:t xml:space="preserve">den omforente </w:t>
            </w:r>
            <w:r w:rsidRPr="002725CC">
              <w:t>standarden, f.eks. noe a la dette: «Objekt som er kjørbare med ambulanse, men som &lt;</w:t>
            </w:r>
            <w:r>
              <w:rPr>
                <w:i/>
              </w:rPr>
              <w:t>fordi det og det - b</w:t>
            </w:r>
            <w:r w:rsidRPr="002725CC">
              <w:rPr>
                <w:i/>
              </w:rPr>
              <w:t>eskrivelse av en eller annen egenskap ved vegen</w:t>
            </w:r>
            <w:r w:rsidRPr="002725CC">
              <w:t>&gt;, skal IKKE kodes med TYPEVEG enkelBilveg».</w:t>
            </w:r>
            <w:r>
              <w:t xml:space="preserve"> </w:t>
            </w:r>
            <w:r w:rsidRPr="002725CC">
              <w:t xml:space="preserve">Det er viktig at </w:t>
            </w:r>
            <w:r>
              <w:t>alle aktuelle unntak</w:t>
            </w:r>
            <w:r w:rsidRPr="002725CC">
              <w:t xml:space="preserve"> er klart definert </w:t>
            </w:r>
            <w:r>
              <w:t xml:space="preserve">og beskrevet </w:t>
            </w:r>
            <w:r w:rsidRPr="002725CC">
              <w:t xml:space="preserve">så det tolkes likt av alle som </w:t>
            </w:r>
            <w:r>
              <w:t xml:space="preserve">leser og </w:t>
            </w:r>
            <w:r w:rsidRPr="002725CC">
              <w:t>bruke</w:t>
            </w:r>
            <w:r>
              <w:t>r</w:t>
            </w:r>
            <w:r w:rsidRPr="002725CC">
              <w:t xml:space="preserve"> standarden/produktspesifikasjonen.</w:t>
            </w:r>
          </w:p>
          <w:p w14:paraId="7D31B32D" w14:textId="77777777" w:rsidR="00D41B8A" w:rsidRPr="002725CC" w:rsidRDefault="00D41B8A" w:rsidP="00455299"/>
          <w:p w14:paraId="76B3C266" w14:textId="77777777" w:rsidR="00D41B8A" w:rsidRPr="002725CC" w:rsidRDefault="00D41B8A" w:rsidP="005C47A5">
            <w:pPr>
              <w:rPr>
                <w:rFonts w:ascii="Verdana" w:hAnsi="Verdana" w:cstheme="minorHAnsi"/>
                <w:b/>
                <w:sz w:val="18"/>
                <w:szCs w:val="18"/>
              </w:rPr>
            </w:pPr>
            <w:r w:rsidRPr="002725CC">
              <w:t xml:space="preserve">I definisjonen av hva som skal være enkelBilveg og hva som skal være Traktorveg bør det tas hensyn til at innholdet i databasen vil bli brukt som grunnlag for diverse papirkart. De mange orienteringsløperne i kartbransjen vil sannsynligvis være enige i at det er viktig at vi kan stole på at de kartsymbolene som brukes, de brukes konsekvent for det de skal vise. I dette tilfellet: </w:t>
            </w:r>
            <w:r>
              <w:t>Det bør ikke</w:t>
            </w:r>
            <w:r w:rsidRPr="002725CC">
              <w:t xml:space="preserve"> bruke</w:t>
            </w:r>
            <w:r>
              <w:t>s</w:t>
            </w:r>
            <w:r w:rsidRPr="002725CC">
              <w:t xml:space="preserve"> forskjellige kartsymbol på identiske veier. Altså hvis 2 veger har samme dekke, samme vegbredde m.v. bør </w:t>
            </w:r>
            <w:r>
              <w:t xml:space="preserve">de </w:t>
            </w:r>
            <w:r w:rsidRPr="002725CC">
              <w:t xml:space="preserve">tegnes med </w:t>
            </w:r>
            <w:r>
              <w:t>identisk</w:t>
            </w:r>
            <w:r w:rsidRPr="002725CC">
              <w:t>e symbol, hvis de tegnes med forskjellige symbol og grunnen til det er en egenskap som brukeren av vegen ikke ser (brukeren/bilføreren oppfatter de 2 vegene som identiske) så vil mange orieneringsløpere mene at det er noe feil et sted.</w:t>
            </w:r>
          </w:p>
        </w:tc>
        <w:tc>
          <w:tcPr>
            <w:tcW w:w="2976" w:type="dxa"/>
            <w:gridSpan w:val="2"/>
            <w:tcBorders>
              <w:top w:val="single" w:sz="6" w:space="0" w:color="auto"/>
              <w:left w:val="single" w:sz="6" w:space="0" w:color="auto"/>
              <w:bottom w:val="single" w:sz="6" w:space="0" w:color="auto"/>
              <w:right w:val="single" w:sz="6" w:space="0" w:color="auto"/>
            </w:tcBorders>
          </w:tcPr>
          <w:p w14:paraId="6935C966" w14:textId="77777777" w:rsidR="00D41B8A" w:rsidRPr="002725CC" w:rsidRDefault="00D41B8A" w:rsidP="005C47A5">
            <w:pPr>
              <w:rPr>
                <w:rFonts w:ascii="Verdana" w:hAnsi="Verdana" w:cstheme="minorHAnsi"/>
                <w:b/>
                <w:sz w:val="18"/>
                <w:szCs w:val="18"/>
              </w:rPr>
            </w:pPr>
            <w:r w:rsidRPr="002725CC">
              <w:lastRenderedPageBreak/>
              <w:t xml:space="preserve">Standarden må </w:t>
            </w:r>
            <w:r>
              <w:t>inneholde</w:t>
            </w:r>
            <w:r w:rsidRPr="002725CC">
              <w:t xml:space="preserve"> en tydelig definisjon av hvilke veger som skal regnes som bilveg kontra traktorveg. Ev. unntak fra hovedregelen må være beskrevet i standarden.</w:t>
            </w:r>
          </w:p>
        </w:tc>
        <w:tc>
          <w:tcPr>
            <w:tcW w:w="2411" w:type="dxa"/>
            <w:tcBorders>
              <w:top w:val="single" w:sz="6" w:space="0" w:color="auto"/>
              <w:left w:val="single" w:sz="6" w:space="0" w:color="auto"/>
              <w:bottom w:val="single" w:sz="6" w:space="0" w:color="auto"/>
              <w:right w:val="single" w:sz="6" w:space="0" w:color="auto"/>
            </w:tcBorders>
          </w:tcPr>
          <w:p w14:paraId="4F7C421E" w14:textId="50B1B11D" w:rsidR="00D41B8A" w:rsidRPr="002C608D" w:rsidRDefault="00D41B8A" w:rsidP="00455299">
            <w:pPr>
              <w:rPr>
                <w:rFonts w:ascii="Verdana" w:hAnsi="Verdana" w:cstheme="minorHAnsi"/>
                <w:color w:val="FF0000"/>
                <w:sz w:val="18"/>
                <w:szCs w:val="18"/>
              </w:rPr>
            </w:pPr>
            <w:r w:rsidRPr="00224289">
              <w:rPr>
                <w:rFonts w:ascii="Verdana" w:hAnsi="Verdana" w:cstheme="minorHAnsi"/>
                <w:sz w:val="18"/>
                <w:szCs w:val="18"/>
              </w:rPr>
              <w:t>Definisjonene i standarden ansees som tydelige. I tillegg er traktorveg ytterligere beskrevet i FKB Traktorveg/Sti.</w:t>
            </w:r>
          </w:p>
        </w:tc>
      </w:tr>
      <w:tr w:rsidR="00D41B8A" w:rsidRPr="002725CC" w14:paraId="032A6130" w14:textId="77777777" w:rsidTr="00D41B8A">
        <w:tblPrEx>
          <w:tblBorders>
            <w:insideH w:val="single" w:sz="6" w:space="0" w:color="auto"/>
          </w:tblBorders>
        </w:tblPrEx>
        <w:trPr>
          <w:cantSplit/>
          <w:trHeight w:val="247"/>
          <w:jc w:val="center"/>
        </w:trPr>
        <w:tc>
          <w:tcPr>
            <w:tcW w:w="1124" w:type="dxa"/>
            <w:gridSpan w:val="2"/>
            <w:tcBorders>
              <w:top w:val="single" w:sz="6" w:space="0" w:color="auto"/>
              <w:left w:val="single" w:sz="6" w:space="0" w:color="auto"/>
              <w:bottom w:val="single" w:sz="6" w:space="0" w:color="auto"/>
              <w:right w:val="single" w:sz="6" w:space="0" w:color="auto"/>
            </w:tcBorders>
          </w:tcPr>
          <w:p w14:paraId="5CC1C1A6" w14:textId="3ABCC3CD" w:rsidR="00D41B8A" w:rsidRPr="002725CC" w:rsidRDefault="00D41B8A" w:rsidP="00685984">
            <w:pPr>
              <w:keepLines/>
              <w:spacing w:before="100"/>
              <w:rPr>
                <w:rFonts w:ascii="Verdana" w:hAnsi="Verdana" w:cstheme="minorHAnsi"/>
                <w:sz w:val="18"/>
                <w:szCs w:val="18"/>
              </w:rPr>
            </w:pPr>
            <w:r>
              <w:rPr>
                <w:rFonts w:ascii="Verdana" w:hAnsi="Verdana" w:cstheme="minorHAnsi"/>
                <w:sz w:val="18"/>
                <w:szCs w:val="18"/>
              </w:rPr>
              <w:lastRenderedPageBreak/>
              <w:t>11</w:t>
            </w:r>
          </w:p>
        </w:tc>
        <w:tc>
          <w:tcPr>
            <w:tcW w:w="1124" w:type="dxa"/>
            <w:gridSpan w:val="2"/>
            <w:tcBorders>
              <w:top w:val="single" w:sz="6" w:space="0" w:color="auto"/>
              <w:left w:val="single" w:sz="6" w:space="0" w:color="auto"/>
              <w:bottom w:val="single" w:sz="6" w:space="0" w:color="auto"/>
              <w:right w:val="single" w:sz="6" w:space="0" w:color="auto"/>
            </w:tcBorders>
          </w:tcPr>
          <w:p w14:paraId="68E3B668" w14:textId="71AB895E" w:rsidR="00D41B8A" w:rsidRPr="002725CC" w:rsidRDefault="00D41B8A" w:rsidP="00685984">
            <w:pPr>
              <w:keepLines/>
              <w:spacing w:before="100"/>
              <w:rPr>
                <w:rFonts w:ascii="Verdana" w:hAnsi="Verdana" w:cstheme="minorHAnsi"/>
                <w:sz w:val="18"/>
                <w:szCs w:val="18"/>
              </w:rPr>
            </w:pPr>
            <w:r w:rsidRPr="002725CC">
              <w:rPr>
                <w:rFonts w:ascii="Verdana" w:hAnsi="Verdana" w:cstheme="minorHAnsi"/>
                <w:sz w:val="18"/>
                <w:szCs w:val="18"/>
              </w:rPr>
              <w:t>KvB</w:t>
            </w:r>
          </w:p>
        </w:tc>
        <w:tc>
          <w:tcPr>
            <w:tcW w:w="996" w:type="dxa"/>
            <w:gridSpan w:val="2"/>
            <w:tcBorders>
              <w:top w:val="single" w:sz="6" w:space="0" w:color="auto"/>
              <w:left w:val="single" w:sz="6" w:space="0" w:color="auto"/>
              <w:bottom w:val="single" w:sz="6" w:space="0" w:color="auto"/>
              <w:right w:val="single" w:sz="4" w:space="0" w:color="auto"/>
            </w:tcBorders>
          </w:tcPr>
          <w:p w14:paraId="02D9921F" w14:textId="77777777" w:rsidR="00D41B8A" w:rsidRPr="002725CC" w:rsidRDefault="00D41B8A" w:rsidP="00685984">
            <w:pPr>
              <w:rPr>
                <w:rFonts w:ascii="Verdana" w:hAnsi="Verdana" w:cstheme="minorHAnsi"/>
                <w:sz w:val="18"/>
                <w:szCs w:val="18"/>
              </w:rPr>
            </w:pPr>
            <w:r w:rsidRPr="002725CC">
              <w:rPr>
                <w:rFonts w:ascii="Verdana" w:hAnsi="Verdana" w:cstheme="minorHAnsi"/>
                <w:sz w:val="18"/>
                <w:szCs w:val="18"/>
              </w:rPr>
              <w:t>8 Applikasjonsskjema</w:t>
            </w:r>
          </w:p>
        </w:tc>
        <w:tc>
          <w:tcPr>
            <w:tcW w:w="1136" w:type="dxa"/>
            <w:tcBorders>
              <w:top w:val="single" w:sz="4" w:space="0" w:color="auto"/>
              <w:left w:val="single" w:sz="4" w:space="0" w:color="auto"/>
              <w:bottom w:val="single" w:sz="4" w:space="0" w:color="auto"/>
              <w:right w:val="single" w:sz="4" w:space="0" w:color="auto"/>
            </w:tcBorders>
          </w:tcPr>
          <w:p w14:paraId="6FC756AC" w14:textId="77777777" w:rsidR="00D41B8A" w:rsidRPr="002725CC" w:rsidRDefault="00D41B8A" w:rsidP="00685984">
            <w:pPr>
              <w:rPr>
                <w:rFonts w:ascii="Verdana" w:hAnsi="Verdana" w:cstheme="minorHAnsi"/>
                <w:sz w:val="18"/>
                <w:szCs w:val="18"/>
              </w:rPr>
            </w:pPr>
            <w:r w:rsidRPr="002725CC">
              <w:rPr>
                <w:rFonts w:ascii="Verdana" w:hAnsi="Verdana" w:cstheme="minorHAnsi"/>
                <w:sz w:val="18"/>
                <w:szCs w:val="18"/>
              </w:rPr>
              <w:t>8.12 – TypeVeg</w:t>
            </w:r>
          </w:p>
          <w:p w14:paraId="4D54F328" w14:textId="77777777" w:rsidR="00D41B8A" w:rsidRPr="002725CC" w:rsidRDefault="00D41B8A" w:rsidP="00685984">
            <w:pPr>
              <w:rPr>
                <w:rFonts w:ascii="Verdana" w:hAnsi="Verdana" w:cstheme="minorHAnsi"/>
                <w:sz w:val="18"/>
                <w:szCs w:val="18"/>
              </w:rPr>
            </w:pPr>
          </w:p>
        </w:tc>
        <w:tc>
          <w:tcPr>
            <w:tcW w:w="1143" w:type="dxa"/>
            <w:tcBorders>
              <w:top w:val="single" w:sz="6" w:space="0" w:color="auto"/>
              <w:left w:val="single" w:sz="4" w:space="0" w:color="auto"/>
              <w:bottom w:val="single" w:sz="6" w:space="0" w:color="auto"/>
              <w:right w:val="single" w:sz="6" w:space="0" w:color="auto"/>
            </w:tcBorders>
          </w:tcPr>
          <w:p w14:paraId="4F011AE0" w14:textId="77777777" w:rsidR="00D41B8A" w:rsidRPr="002725CC" w:rsidRDefault="00D41B8A" w:rsidP="00685984">
            <w:pPr>
              <w:keepLines/>
              <w:spacing w:before="100"/>
              <w:rPr>
                <w:rFonts w:ascii="Verdana" w:hAnsi="Verdana" w:cstheme="minorHAnsi"/>
                <w:sz w:val="18"/>
                <w:szCs w:val="18"/>
              </w:rPr>
            </w:pPr>
            <w:r w:rsidRPr="002725CC">
              <w:rPr>
                <w:rFonts w:ascii="Verdana" w:hAnsi="Verdana" w:cstheme="minorHAnsi"/>
                <w:sz w:val="18"/>
                <w:szCs w:val="18"/>
              </w:rPr>
              <w:t>Te</w:t>
            </w:r>
          </w:p>
        </w:tc>
        <w:tc>
          <w:tcPr>
            <w:tcW w:w="4956" w:type="dxa"/>
            <w:tcBorders>
              <w:top w:val="single" w:sz="6" w:space="0" w:color="auto"/>
              <w:left w:val="single" w:sz="6" w:space="0" w:color="auto"/>
              <w:bottom w:val="single" w:sz="6" w:space="0" w:color="auto"/>
              <w:right w:val="single" w:sz="6" w:space="0" w:color="auto"/>
            </w:tcBorders>
          </w:tcPr>
          <w:p w14:paraId="7870D8F1" w14:textId="77777777" w:rsidR="00D41B8A" w:rsidRPr="002725CC" w:rsidRDefault="00D41B8A" w:rsidP="00685984">
            <w:pPr>
              <w:rPr>
                <w:rFonts w:ascii="Calibri" w:hAnsi="Calibri"/>
                <w:szCs w:val="22"/>
                <w:u w:val="single"/>
              </w:rPr>
            </w:pPr>
            <w:r w:rsidRPr="002725CC">
              <w:rPr>
                <w:u w:val="single"/>
              </w:rPr>
              <w:t>Litt om TYPEVEGene gangOgSykkelveg, sykkelveg og Gangveg:</w:t>
            </w:r>
          </w:p>
          <w:p w14:paraId="1C3F8007" w14:textId="77777777" w:rsidR="00D41B8A" w:rsidRPr="002725CC" w:rsidRDefault="00D41B8A" w:rsidP="00685984">
            <w:pPr>
              <w:pStyle w:val="Listeavsnitt"/>
              <w:numPr>
                <w:ilvl w:val="0"/>
                <w:numId w:val="41"/>
              </w:numPr>
              <w:spacing w:line="240" w:lineRule="auto"/>
              <w:contextualSpacing w:val="0"/>
              <w:rPr>
                <w:i/>
              </w:rPr>
            </w:pPr>
            <w:r w:rsidRPr="002725CC">
              <w:rPr>
                <w:i/>
              </w:rPr>
              <w:t>gangOgSykkelveg Gang- og sykkelveg: veg som er bestemt for gående, syklende eller kombinert gang- og sykkeltrafikk. …. Normalt skiltet med skilt 522</w:t>
            </w:r>
          </w:p>
          <w:p w14:paraId="4B1F445D" w14:textId="77777777" w:rsidR="00D41B8A" w:rsidRPr="002725CC" w:rsidRDefault="00D41B8A" w:rsidP="00685984">
            <w:pPr>
              <w:pStyle w:val="Listeavsnitt"/>
              <w:numPr>
                <w:ilvl w:val="0"/>
                <w:numId w:val="41"/>
              </w:numPr>
              <w:spacing w:line="240" w:lineRule="auto"/>
              <w:contextualSpacing w:val="0"/>
            </w:pPr>
            <w:r w:rsidRPr="002725CC">
              <w:rPr>
                <w:i/>
              </w:rPr>
              <w:t>sykkelveg Sykkelveg …. Normalt skiltet med skilt 520</w:t>
            </w:r>
            <w:r w:rsidRPr="002725CC">
              <w:t>.</w:t>
            </w:r>
          </w:p>
          <w:p w14:paraId="098E89FE" w14:textId="77777777" w:rsidR="00D41B8A" w:rsidRPr="002725CC" w:rsidRDefault="00D41B8A" w:rsidP="00685984">
            <w:pPr>
              <w:pStyle w:val="Listeavsnitt"/>
              <w:numPr>
                <w:ilvl w:val="0"/>
                <w:numId w:val="41"/>
              </w:numPr>
              <w:spacing w:line="240" w:lineRule="auto"/>
              <w:contextualSpacing w:val="0"/>
              <w:rPr>
                <w:rFonts w:ascii="Verdana" w:hAnsi="Verdana" w:cstheme="minorHAnsi"/>
                <w:b/>
                <w:sz w:val="18"/>
                <w:szCs w:val="18"/>
              </w:rPr>
            </w:pPr>
            <w:r w:rsidRPr="002725CC">
              <w:rPr>
                <w:i/>
              </w:rPr>
              <w:t>gangveg Gangveg: veg som er bestemt for gående.</w:t>
            </w:r>
            <w:r w:rsidRPr="002725CC">
              <w:t xml:space="preserve"> ….. Her står det ikke noe om skilt. Bør det stå noe om at gangveg normalt ikke er skiltet? Hva er ellers forskjellen på en gangveg og en gang- og sykkelveg? Og hvis det ikke er noe eget skilt der, hvordan skal da syklister som kommer forbi vite at her er det en veg som er ment for gående, men ikke for syklister? De fleste vil anta at en veg der det er adgang for fotgjengere, der er det også adgang for syklister.</w:t>
            </w:r>
          </w:p>
        </w:tc>
        <w:tc>
          <w:tcPr>
            <w:tcW w:w="2976" w:type="dxa"/>
            <w:gridSpan w:val="2"/>
            <w:tcBorders>
              <w:top w:val="single" w:sz="6" w:space="0" w:color="auto"/>
              <w:left w:val="single" w:sz="6" w:space="0" w:color="auto"/>
              <w:bottom w:val="single" w:sz="6" w:space="0" w:color="auto"/>
              <w:right w:val="single" w:sz="6" w:space="0" w:color="auto"/>
            </w:tcBorders>
          </w:tcPr>
          <w:p w14:paraId="3C507F75" w14:textId="77777777" w:rsidR="00D41B8A" w:rsidRPr="002725CC" w:rsidRDefault="00D41B8A" w:rsidP="00685984">
            <w:pPr>
              <w:rPr>
                <w:rFonts w:ascii="Verdana" w:hAnsi="Verdana" w:cstheme="minorHAnsi"/>
                <w:b/>
                <w:sz w:val="18"/>
                <w:szCs w:val="18"/>
              </w:rPr>
            </w:pPr>
            <w:r w:rsidRPr="002725CC">
              <w:rPr>
                <w:rFonts w:ascii="Verdana" w:hAnsi="Verdana" w:cstheme="minorHAnsi"/>
                <w:sz w:val="18"/>
                <w:szCs w:val="18"/>
              </w:rPr>
              <w:t xml:space="preserve">Beskrive hva som er </w:t>
            </w:r>
            <w:r w:rsidRPr="002725CC">
              <w:t>forskjellen på en gangveg og en gang- og sykkelveg.</w:t>
            </w:r>
          </w:p>
        </w:tc>
        <w:tc>
          <w:tcPr>
            <w:tcW w:w="2411" w:type="dxa"/>
            <w:tcBorders>
              <w:top w:val="single" w:sz="6" w:space="0" w:color="auto"/>
              <w:left w:val="single" w:sz="6" w:space="0" w:color="auto"/>
              <w:bottom w:val="single" w:sz="6" w:space="0" w:color="auto"/>
              <w:right w:val="single" w:sz="6" w:space="0" w:color="auto"/>
            </w:tcBorders>
          </w:tcPr>
          <w:p w14:paraId="159BF75F" w14:textId="77777777" w:rsidR="00D41B8A" w:rsidRPr="00786FE8" w:rsidRDefault="00D41B8A" w:rsidP="00685984">
            <w:pPr>
              <w:rPr>
                <w:rFonts w:ascii="Verdana" w:hAnsi="Verdana" w:cstheme="minorHAnsi"/>
                <w:sz w:val="18"/>
                <w:szCs w:val="18"/>
              </w:rPr>
            </w:pPr>
            <w:r w:rsidRPr="00786FE8">
              <w:rPr>
                <w:rFonts w:ascii="Verdana" w:hAnsi="Verdana" w:cstheme="minorHAnsi"/>
                <w:sz w:val="18"/>
                <w:szCs w:val="18"/>
              </w:rPr>
              <w:t xml:space="preserve">Gangveger kan i mange tilfeller være skiltet, men det er også veldig mange gangveger som ikke er skiltet. </w:t>
            </w:r>
          </w:p>
          <w:p w14:paraId="5A8A4EF8" w14:textId="77777777" w:rsidR="00D41B8A" w:rsidRPr="00786FE8" w:rsidRDefault="00D41B8A" w:rsidP="00685984">
            <w:pPr>
              <w:rPr>
                <w:rFonts w:ascii="Verdana" w:hAnsi="Verdana" w:cstheme="minorHAnsi"/>
                <w:sz w:val="18"/>
                <w:szCs w:val="18"/>
              </w:rPr>
            </w:pPr>
          </w:p>
          <w:p w14:paraId="45769CCE" w14:textId="7217FA65" w:rsidR="00D41B8A" w:rsidRPr="00786FE8" w:rsidRDefault="00D41B8A" w:rsidP="00685984">
            <w:pPr>
              <w:rPr>
                <w:rFonts w:ascii="Verdana" w:hAnsi="Verdana" w:cstheme="minorHAnsi"/>
                <w:sz w:val="18"/>
                <w:szCs w:val="18"/>
              </w:rPr>
            </w:pPr>
            <w:r w:rsidRPr="00786FE8">
              <w:rPr>
                <w:rFonts w:ascii="Verdana" w:hAnsi="Verdana" w:cstheme="minorHAnsi"/>
                <w:sz w:val="18"/>
                <w:szCs w:val="18"/>
              </w:rPr>
              <w:t xml:space="preserve">En gang- og sykkelveg skal alltid være skiltet. Noen ganger vil det være uklart om veglenken skal defineres som gangveg eller sti. </w:t>
            </w:r>
            <w:r w:rsidRPr="00786FE8">
              <w:rPr>
                <w:rFonts w:ascii="Verdana" w:hAnsi="Verdana" w:cstheme="minorHAnsi"/>
                <w:sz w:val="18"/>
                <w:szCs w:val="18"/>
                <w:highlight w:val="yellow"/>
              </w:rPr>
              <w:t>Det er viktig med gode eksempler på dette.</w:t>
            </w:r>
          </w:p>
          <w:p w14:paraId="77368F75" w14:textId="0704542B" w:rsidR="00D41B8A" w:rsidRPr="002C608D" w:rsidRDefault="00D41B8A" w:rsidP="00685984">
            <w:pPr>
              <w:rPr>
                <w:rFonts w:ascii="Verdana" w:hAnsi="Verdana" w:cstheme="minorHAnsi"/>
                <w:color w:val="FF0000"/>
                <w:sz w:val="18"/>
                <w:szCs w:val="18"/>
              </w:rPr>
            </w:pPr>
          </w:p>
        </w:tc>
      </w:tr>
      <w:tr w:rsidR="00D41B8A" w:rsidRPr="002725CC" w14:paraId="1AA3315C" w14:textId="77777777" w:rsidTr="00D41B8A">
        <w:tblPrEx>
          <w:tblBorders>
            <w:insideH w:val="single" w:sz="6" w:space="0" w:color="auto"/>
          </w:tblBorders>
        </w:tblPrEx>
        <w:trPr>
          <w:cantSplit/>
          <w:trHeight w:val="247"/>
          <w:jc w:val="center"/>
        </w:trPr>
        <w:tc>
          <w:tcPr>
            <w:tcW w:w="1124" w:type="dxa"/>
            <w:gridSpan w:val="2"/>
            <w:tcBorders>
              <w:top w:val="single" w:sz="6" w:space="0" w:color="auto"/>
              <w:left w:val="single" w:sz="6" w:space="0" w:color="auto"/>
              <w:bottom w:val="single" w:sz="6" w:space="0" w:color="auto"/>
              <w:right w:val="single" w:sz="6" w:space="0" w:color="auto"/>
            </w:tcBorders>
          </w:tcPr>
          <w:p w14:paraId="72C9580A" w14:textId="76B05767" w:rsidR="00D41B8A" w:rsidRPr="002725CC" w:rsidRDefault="00D41B8A" w:rsidP="00757106">
            <w:pPr>
              <w:keepLines/>
              <w:spacing w:before="100"/>
              <w:rPr>
                <w:rFonts w:ascii="Verdana" w:hAnsi="Verdana" w:cstheme="minorHAnsi"/>
                <w:sz w:val="18"/>
                <w:szCs w:val="18"/>
              </w:rPr>
            </w:pPr>
            <w:r>
              <w:rPr>
                <w:rFonts w:ascii="Verdana" w:hAnsi="Verdana" w:cstheme="minorHAnsi"/>
                <w:sz w:val="18"/>
                <w:szCs w:val="18"/>
              </w:rPr>
              <w:lastRenderedPageBreak/>
              <w:t>12</w:t>
            </w:r>
          </w:p>
        </w:tc>
        <w:tc>
          <w:tcPr>
            <w:tcW w:w="1124" w:type="dxa"/>
            <w:gridSpan w:val="2"/>
            <w:tcBorders>
              <w:top w:val="single" w:sz="6" w:space="0" w:color="auto"/>
              <w:left w:val="single" w:sz="6" w:space="0" w:color="auto"/>
              <w:bottom w:val="single" w:sz="6" w:space="0" w:color="auto"/>
              <w:right w:val="single" w:sz="6" w:space="0" w:color="auto"/>
            </w:tcBorders>
          </w:tcPr>
          <w:p w14:paraId="0BDF0E49" w14:textId="102EE9BB" w:rsidR="00D41B8A" w:rsidRPr="002725CC" w:rsidRDefault="00D41B8A" w:rsidP="00757106">
            <w:pPr>
              <w:keepLines/>
              <w:spacing w:before="100"/>
              <w:rPr>
                <w:rFonts w:ascii="Verdana" w:hAnsi="Verdana" w:cstheme="minorHAnsi"/>
                <w:sz w:val="18"/>
                <w:szCs w:val="18"/>
              </w:rPr>
            </w:pPr>
            <w:r w:rsidRPr="002725CC">
              <w:rPr>
                <w:rFonts w:ascii="Verdana" w:hAnsi="Verdana" w:cstheme="minorHAnsi"/>
                <w:sz w:val="18"/>
                <w:szCs w:val="18"/>
              </w:rPr>
              <w:t>KvB</w:t>
            </w:r>
          </w:p>
        </w:tc>
        <w:tc>
          <w:tcPr>
            <w:tcW w:w="996" w:type="dxa"/>
            <w:gridSpan w:val="2"/>
            <w:tcBorders>
              <w:top w:val="single" w:sz="6" w:space="0" w:color="auto"/>
              <w:left w:val="single" w:sz="6" w:space="0" w:color="auto"/>
              <w:bottom w:val="single" w:sz="6" w:space="0" w:color="auto"/>
              <w:right w:val="single" w:sz="4" w:space="0" w:color="auto"/>
            </w:tcBorders>
          </w:tcPr>
          <w:p w14:paraId="0733C192" w14:textId="77777777" w:rsidR="00D41B8A" w:rsidRPr="002725CC" w:rsidRDefault="00D41B8A" w:rsidP="00757106">
            <w:pPr>
              <w:rPr>
                <w:rFonts w:ascii="Verdana" w:hAnsi="Verdana" w:cstheme="minorHAnsi"/>
                <w:sz w:val="18"/>
                <w:szCs w:val="18"/>
              </w:rPr>
            </w:pPr>
            <w:r w:rsidRPr="002725CC">
              <w:rPr>
                <w:rFonts w:ascii="Verdana" w:hAnsi="Verdana" w:cstheme="minorHAnsi"/>
                <w:sz w:val="18"/>
                <w:szCs w:val="18"/>
              </w:rPr>
              <w:t>8 Applikasjonsskjema</w:t>
            </w:r>
          </w:p>
        </w:tc>
        <w:tc>
          <w:tcPr>
            <w:tcW w:w="1136" w:type="dxa"/>
            <w:tcBorders>
              <w:top w:val="single" w:sz="4" w:space="0" w:color="auto"/>
              <w:left w:val="single" w:sz="4" w:space="0" w:color="auto"/>
              <w:bottom w:val="single" w:sz="4" w:space="0" w:color="auto"/>
              <w:right w:val="single" w:sz="4" w:space="0" w:color="auto"/>
            </w:tcBorders>
          </w:tcPr>
          <w:p w14:paraId="6795A73D" w14:textId="77777777" w:rsidR="00D41B8A" w:rsidRPr="002725CC" w:rsidRDefault="00D41B8A" w:rsidP="00757106">
            <w:pPr>
              <w:rPr>
                <w:rFonts w:ascii="Verdana" w:hAnsi="Verdana" w:cstheme="minorHAnsi"/>
                <w:sz w:val="18"/>
                <w:szCs w:val="18"/>
              </w:rPr>
            </w:pPr>
            <w:r w:rsidRPr="002725CC">
              <w:rPr>
                <w:rFonts w:ascii="Verdana" w:hAnsi="Verdana" w:cstheme="minorHAnsi"/>
                <w:sz w:val="18"/>
                <w:szCs w:val="18"/>
              </w:rPr>
              <w:t>8.12 – TypeVeg</w:t>
            </w:r>
          </w:p>
          <w:p w14:paraId="733DBC5B" w14:textId="77777777" w:rsidR="00D41B8A" w:rsidRPr="002725CC" w:rsidRDefault="00D41B8A" w:rsidP="00757106">
            <w:pPr>
              <w:rPr>
                <w:rFonts w:ascii="Verdana" w:hAnsi="Verdana" w:cstheme="minorHAnsi"/>
                <w:sz w:val="18"/>
                <w:szCs w:val="18"/>
              </w:rPr>
            </w:pPr>
          </w:p>
        </w:tc>
        <w:tc>
          <w:tcPr>
            <w:tcW w:w="1143" w:type="dxa"/>
            <w:tcBorders>
              <w:top w:val="single" w:sz="6" w:space="0" w:color="auto"/>
              <w:left w:val="single" w:sz="4" w:space="0" w:color="auto"/>
              <w:bottom w:val="single" w:sz="6" w:space="0" w:color="auto"/>
              <w:right w:val="single" w:sz="6" w:space="0" w:color="auto"/>
            </w:tcBorders>
          </w:tcPr>
          <w:p w14:paraId="226FE945" w14:textId="77777777" w:rsidR="00D41B8A" w:rsidRPr="002725CC" w:rsidRDefault="00D41B8A" w:rsidP="00757106">
            <w:pPr>
              <w:keepLines/>
              <w:spacing w:before="100"/>
              <w:rPr>
                <w:rFonts w:ascii="Verdana" w:hAnsi="Verdana" w:cstheme="minorHAnsi"/>
                <w:sz w:val="18"/>
                <w:szCs w:val="18"/>
              </w:rPr>
            </w:pPr>
            <w:r w:rsidRPr="002725CC">
              <w:rPr>
                <w:rFonts w:ascii="Verdana" w:hAnsi="Verdana" w:cstheme="minorHAnsi"/>
                <w:sz w:val="18"/>
                <w:szCs w:val="18"/>
              </w:rPr>
              <w:t>Te</w:t>
            </w:r>
          </w:p>
        </w:tc>
        <w:tc>
          <w:tcPr>
            <w:tcW w:w="4956" w:type="dxa"/>
            <w:tcBorders>
              <w:top w:val="single" w:sz="6" w:space="0" w:color="auto"/>
              <w:left w:val="single" w:sz="6" w:space="0" w:color="auto"/>
              <w:bottom w:val="single" w:sz="6" w:space="0" w:color="auto"/>
              <w:right w:val="single" w:sz="6" w:space="0" w:color="auto"/>
            </w:tcBorders>
          </w:tcPr>
          <w:p w14:paraId="3A54B96F" w14:textId="77777777" w:rsidR="00D41B8A" w:rsidRPr="002725CC" w:rsidRDefault="00D41B8A" w:rsidP="00757106">
            <w:pPr>
              <w:rPr>
                <w:rFonts w:ascii="Calibri" w:hAnsi="Calibri"/>
                <w:szCs w:val="22"/>
                <w:u w:val="single"/>
              </w:rPr>
            </w:pPr>
            <w:r w:rsidRPr="002725CC">
              <w:rPr>
                <w:u w:val="single"/>
              </w:rPr>
              <w:t>Typeveg Annet (f.eks. Skiløype)</w:t>
            </w:r>
          </w:p>
          <w:p w14:paraId="5F5AA818" w14:textId="77777777" w:rsidR="00D41B8A" w:rsidRPr="002725CC" w:rsidRDefault="00D41B8A" w:rsidP="00757106">
            <w:r w:rsidRPr="002725CC">
              <w:t>I kapittel 8.12 står: «</w:t>
            </w:r>
            <w:r w:rsidRPr="002725CC">
              <w:rPr>
                <w:i/>
              </w:rPr>
              <w:t>Annet: lenke som binder sammen andre lenker. Brukes for å få sammenhengende ruter, der ingen andre typer kan brukes. Skal kun brukes for å lage et sammenhengende nettverk til bruk i ruter. For eksempel skiløyper over jorder og myrer</w:t>
            </w:r>
            <w:r w:rsidRPr="002725CC">
              <w:t>.» Hva er forskjellen på dette og Konnekteringslenke som vist i figur 18? I kapittel 6.3.2.3 står «</w:t>
            </w:r>
            <w:r w:rsidRPr="002725CC">
              <w:rPr>
                <w:i/>
              </w:rPr>
              <w:t xml:space="preserve">Skiløyper kan ofte gå over jorder eller andre steder der det </w:t>
            </w:r>
            <w:r w:rsidRPr="002725CC">
              <w:rPr>
                <w:b/>
                <w:i/>
              </w:rPr>
              <w:t>ikke er opparbeidet grunn</w:t>
            </w:r>
            <w:r w:rsidRPr="002725CC">
              <w:rPr>
                <w:i/>
              </w:rPr>
              <w:t xml:space="preserve"> [vår utheving]. I slike tilfeller kan man opprette lenker med type veg = Annet.</w:t>
            </w:r>
            <w:r w:rsidRPr="002725CC">
              <w:t>» Hvis det ikke er opparbeidet grunn og heller ikke sti eller lignende, så betyr det at det ikke er noe fysisk objekt her. Er det riktig at ikke-fysiske objekt (utover konnekteringslenker) skal registreres i FKB Vegnett?</w:t>
            </w:r>
          </w:p>
          <w:p w14:paraId="33EF9994" w14:textId="77777777" w:rsidR="00D41B8A" w:rsidRPr="002725CC" w:rsidRDefault="00D41B8A" w:rsidP="00757106"/>
          <w:p w14:paraId="09E39C15" w14:textId="77777777" w:rsidR="00D41B8A" w:rsidRPr="002725CC" w:rsidRDefault="00D41B8A" w:rsidP="00757106">
            <w:pPr>
              <w:rPr>
                <w:rFonts w:ascii="Verdana" w:hAnsi="Verdana" w:cstheme="minorHAnsi"/>
                <w:b/>
                <w:sz w:val="18"/>
                <w:szCs w:val="18"/>
              </w:rPr>
            </w:pPr>
            <w:r w:rsidRPr="002725CC">
              <w:t xml:space="preserve">Her vil vi minne om Kartverkets database for tur- og friluftsruter: </w:t>
            </w:r>
            <w:hyperlink r:id="rId19" w:history="1">
              <w:r w:rsidRPr="002725CC">
                <w:rPr>
                  <w:rStyle w:val="Hyperkobling"/>
                </w:rPr>
                <w:t>https://www.kartverket.no/geodataarbeid/Temadata/Nasjonal-database-for-tur--og-friluftsruter/</w:t>
              </w:r>
            </w:hyperlink>
            <w:r w:rsidRPr="002725CC">
              <w:t>. I denne basen er rute en samlebetegnelse for merket tursti, løype, turveg og led for vandring, skigåing, sykling og/eller padling/roing m.v. En sti er da noe konkret og kan gjenfinnes i terrenget, mens ei fotrute (eller skiløype) er mer abstrakt og finnes typisk på turkartet, som en anbefalt rute. En rute kan følge et konkret objekt som for eksempel sti, traktorveg, bilveg eller gå over bart fjell. Slik vi oppfatter det vil typeveg Annet (utover det som må regnes som konnekteringslenke) da være noe som hører hjemme i databasen for tur- og friluftsruter, men ikke i databasen for veger.</w:t>
            </w:r>
          </w:p>
        </w:tc>
        <w:tc>
          <w:tcPr>
            <w:tcW w:w="2976" w:type="dxa"/>
            <w:gridSpan w:val="2"/>
            <w:tcBorders>
              <w:top w:val="single" w:sz="6" w:space="0" w:color="auto"/>
              <w:left w:val="single" w:sz="6" w:space="0" w:color="auto"/>
              <w:bottom w:val="single" w:sz="6" w:space="0" w:color="auto"/>
              <w:right w:val="single" w:sz="6" w:space="0" w:color="auto"/>
            </w:tcBorders>
          </w:tcPr>
          <w:p w14:paraId="7BE798E2" w14:textId="77777777" w:rsidR="00D41B8A" w:rsidRPr="002725CC" w:rsidRDefault="00D41B8A" w:rsidP="00757106">
            <w:pPr>
              <w:rPr>
                <w:rFonts w:ascii="Verdana" w:hAnsi="Verdana" w:cstheme="minorHAnsi"/>
                <w:b/>
                <w:sz w:val="18"/>
                <w:szCs w:val="18"/>
              </w:rPr>
            </w:pPr>
            <w:r w:rsidRPr="002725CC">
              <w:rPr>
                <w:rFonts w:ascii="Verdana" w:hAnsi="Verdana" w:cstheme="minorHAnsi"/>
                <w:sz w:val="18"/>
                <w:szCs w:val="18"/>
              </w:rPr>
              <w:t>Vurdre om</w:t>
            </w:r>
            <w:r w:rsidRPr="002725CC">
              <w:rPr>
                <w:rFonts w:ascii="Verdana" w:hAnsi="Verdana" w:cstheme="minorHAnsi"/>
                <w:b/>
                <w:sz w:val="18"/>
                <w:szCs w:val="18"/>
              </w:rPr>
              <w:t xml:space="preserve"> </w:t>
            </w:r>
            <w:r w:rsidRPr="002725CC">
              <w:t>ikke-fysiske objekt (utover konnekteringslenker) skal registreres i FKB Vegnett?</w:t>
            </w:r>
          </w:p>
        </w:tc>
        <w:tc>
          <w:tcPr>
            <w:tcW w:w="2411" w:type="dxa"/>
            <w:tcBorders>
              <w:top w:val="single" w:sz="6" w:space="0" w:color="auto"/>
              <w:left w:val="single" w:sz="6" w:space="0" w:color="auto"/>
              <w:bottom w:val="single" w:sz="6" w:space="0" w:color="auto"/>
              <w:right w:val="single" w:sz="6" w:space="0" w:color="auto"/>
            </w:tcBorders>
          </w:tcPr>
          <w:p w14:paraId="211AF521" w14:textId="1CEDE948" w:rsidR="00D41B8A" w:rsidRPr="008B09E1" w:rsidRDefault="00D41B8A" w:rsidP="00757106">
            <w:pPr>
              <w:rPr>
                <w:rFonts w:ascii="Verdana" w:hAnsi="Verdana" w:cstheme="minorHAnsi"/>
                <w:sz w:val="18"/>
                <w:szCs w:val="18"/>
              </w:rPr>
            </w:pPr>
            <w:r w:rsidRPr="008B09E1">
              <w:rPr>
                <w:rFonts w:ascii="Verdana" w:hAnsi="Verdana" w:cstheme="minorHAnsi"/>
                <w:sz w:val="18"/>
                <w:szCs w:val="18"/>
              </w:rPr>
              <w:t>Etter at revidert versjon av SOSI Vegnett 5.0 og produktspesifikasjon for Elveg 2.0 tas i bruk vil ikke FKB Vegnett lengre eksistere. Antar derfor at spørsmålet gjelder om ikke-fysiske objekter skal registrer</w:t>
            </w:r>
            <w:r>
              <w:rPr>
                <w:rFonts w:ascii="Verdana" w:hAnsi="Verdana" w:cstheme="minorHAnsi"/>
                <w:sz w:val="18"/>
                <w:szCs w:val="18"/>
              </w:rPr>
              <w:t>e</w:t>
            </w:r>
            <w:r w:rsidRPr="008B09E1">
              <w:rPr>
                <w:rFonts w:ascii="Verdana" w:hAnsi="Verdana" w:cstheme="minorHAnsi"/>
                <w:sz w:val="18"/>
                <w:szCs w:val="18"/>
              </w:rPr>
              <w:t>s i Elveg.</w:t>
            </w:r>
          </w:p>
          <w:p w14:paraId="223AAFFB" w14:textId="77777777" w:rsidR="00D41B8A" w:rsidRPr="008B09E1" w:rsidRDefault="00D41B8A" w:rsidP="00757106">
            <w:pPr>
              <w:rPr>
                <w:rFonts w:ascii="Verdana" w:hAnsi="Verdana" w:cstheme="minorHAnsi"/>
                <w:sz w:val="18"/>
                <w:szCs w:val="18"/>
              </w:rPr>
            </w:pPr>
          </w:p>
          <w:p w14:paraId="7EE10C56" w14:textId="77A7AADC" w:rsidR="00D41B8A" w:rsidRPr="002C608D" w:rsidRDefault="00D41B8A" w:rsidP="00757106">
            <w:pPr>
              <w:rPr>
                <w:rFonts w:ascii="Verdana" w:hAnsi="Verdana" w:cstheme="minorHAnsi"/>
                <w:color w:val="FF0000"/>
                <w:sz w:val="18"/>
                <w:szCs w:val="18"/>
              </w:rPr>
            </w:pPr>
            <w:r w:rsidRPr="008B09E1">
              <w:rPr>
                <w:rFonts w:ascii="Verdana" w:hAnsi="Verdana" w:cstheme="minorHAnsi"/>
                <w:sz w:val="18"/>
                <w:szCs w:val="18"/>
              </w:rPr>
              <w:t xml:space="preserve">Inntil videre er det bestemt at </w:t>
            </w:r>
            <w:r w:rsidRPr="008B09E1">
              <w:rPr>
                <w:rFonts w:ascii="Verdana" w:hAnsi="Verdana" w:cstheme="minorHAnsi"/>
                <w:i/>
                <w:sz w:val="18"/>
                <w:szCs w:val="18"/>
              </w:rPr>
              <w:t>stier, traktorveger og annet</w:t>
            </w:r>
            <w:r w:rsidRPr="008B09E1">
              <w:rPr>
                <w:rFonts w:ascii="Verdana" w:hAnsi="Verdana" w:cstheme="minorHAnsi"/>
                <w:sz w:val="18"/>
                <w:szCs w:val="18"/>
              </w:rPr>
              <w:t xml:space="preserve"> skal forvaltes i FKB Traktorveg/Sti. På et senere tidspunkt er det aktuelt å gjøre en ny vurdering av om alle nettverkslenker for gående og syklende skal forvaltes i NVDB</w:t>
            </w:r>
            <w:r>
              <w:rPr>
                <w:rFonts w:ascii="Verdana" w:hAnsi="Verdana" w:cstheme="minorHAnsi"/>
                <w:color w:val="FF0000"/>
                <w:sz w:val="18"/>
                <w:szCs w:val="18"/>
              </w:rPr>
              <w:t>.</w:t>
            </w:r>
          </w:p>
        </w:tc>
      </w:tr>
      <w:tr w:rsidR="00D41B8A" w:rsidRPr="001C7D0D" w14:paraId="25D77D82" w14:textId="77777777" w:rsidTr="00D41B8A">
        <w:tblPrEx>
          <w:tblBorders>
            <w:insideH w:val="single" w:sz="6" w:space="0" w:color="auto"/>
          </w:tblBorders>
          <w:tblLook w:val="04A0" w:firstRow="1" w:lastRow="0" w:firstColumn="1" w:lastColumn="0" w:noHBand="0" w:noVBand="1"/>
        </w:tblPrEx>
        <w:trPr>
          <w:cantSplit/>
          <w:trHeight w:val="247"/>
          <w:jc w:val="center"/>
        </w:trPr>
        <w:tc>
          <w:tcPr>
            <w:tcW w:w="1124" w:type="dxa"/>
            <w:gridSpan w:val="2"/>
            <w:tcBorders>
              <w:top w:val="single" w:sz="6" w:space="0" w:color="auto"/>
              <w:left w:val="single" w:sz="6" w:space="0" w:color="auto"/>
              <w:bottom w:val="single" w:sz="6" w:space="0" w:color="auto"/>
              <w:right w:val="single" w:sz="6" w:space="0" w:color="auto"/>
            </w:tcBorders>
          </w:tcPr>
          <w:p w14:paraId="009909B0" w14:textId="6615F2A4" w:rsidR="00D41B8A" w:rsidRPr="001C7D0D" w:rsidRDefault="00D41B8A">
            <w:pPr>
              <w:keepLines/>
              <w:spacing w:before="100"/>
              <w:rPr>
                <w:rFonts w:ascii="Verdana" w:hAnsi="Verdana" w:cstheme="minorHAnsi"/>
                <w:sz w:val="18"/>
                <w:szCs w:val="18"/>
              </w:rPr>
            </w:pPr>
            <w:r>
              <w:rPr>
                <w:rFonts w:ascii="Verdana" w:hAnsi="Verdana" w:cstheme="minorHAnsi"/>
                <w:sz w:val="18"/>
                <w:szCs w:val="18"/>
              </w:rPr>
              <w:lastRenderedPageBreak/>
              <w:t>13</w:t>
            </w:r>
          </w:p>
        </w:tc>
        <w:tc>
          <w:tcPr>
            <w:tcW w:w="1124" w:type="dxa"/>
            <w:gridSpan w:val="2"/>
            <w:tcBorders>
              <w:top w:val="single" w:sz="6" w:space="0" w:color="auto"/>
              <w:left w:val="single" w:sz="6" w:space="0" w:color="auto"/>
              <w:bottom w:val="single" w:sz="6" w:space="0" w:color="auto"/>
              <w:right w:val="single" w:sz="6" w:space="0" w:color="auto"/>
            </w:tcBorders>
            <w:hideMark/>
          </w:tcPr>
          <w:p w14:paraId="01A9627A" w14:textId="31435ECF" w:rsidR="00D41B8A" w:rsidRPr="001C7D0D" w:rsidRDefault="00D41B8A">
            <w:pPr>
              <w:keepLines/>
              <w:spacing w:before="100"/>
              <w:rPr>
                <w:rFonts w:ascii="Verdana" w:hAnsi="Verdana" w:cstheme="minorHAnsi"/>
                <w:sz w:val="18"/>
                <w:szCs w:val="18"/>
              </w:rPr>
            </w:pPr>
            <w:r w:rsidRPr="001C7D0D">
              <w:rPr>
                <w:rFonts w:ascii="Verdana" w:hAnsi="Verdana" w:cstheme="minorHAnsi"/>
                <w:sz w:val="18"/>
                <w:szCs w:val="18"/>
              </w:rPr>
              <w:t>Rog. fk</w:t>
            </w:r>
          </w:p>
        </w:tc>
        <w:tc>
          <w:tcPr>
            <w:tcW w:w="996" w:type="dxa"/>
            <w:gridSpan w:val="2"/>
            <w:tcBorders>
              <w:top w:val="single" w:sz="6" w:space="0" w:color="auto"/>
              <w:left w:val="single" w:sz="6" w:space="0" w:color="auto"/>
              <w:bottom w:val="single" w:sz="6" w:space="0" w:color="auto"/>
              <w:right w:val="single" w:sz="4" w:space="0" w:color="auto"/>
            </w:tcBorders>
            <w:hideMark/>
          </w:tcPr>
          <w:p w14:paraId="5A33A3CE"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8</w:t>
            </w:r>
          </w:p>
        </w:tc>
        <w:tc>
          <w:tcPr>
            <w:tcW w:w="1136" w:type="dxa"/>
            <w:tcBorders>
              <w:top w:val="single" w:sz="4" w:space="0" w:color="auto"/>
              <w:left w:val="single" w:sz="4" w:space="0" w:color="auto"/>
              <w:bottom w:val="single" w:sz="4" w:space="0" w:color="auto"/>
              <w:right w:val="single" w:sz="4" w:space="0" w:color="auto"/>
            </w:tcBorders>
            <w:hideMark/>
          </w:tcPr>
          <w:p w14:paraId="0A200C9A"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8.12</w:t>
            </w:r>
          </w:p>
        </w:tc>
        <w:tc>
          <w:tcPr>
            <w:tcW w:w="1143" w:type="dxa"/>
            <w:tcBorders>
              <w:top w:val="single" w:sz="6" w:space="0" w:color="auto"/>
              <w:left w:val="single" w:sz="4" w:space="0" w:color="auto"/>
              <w:bottom w:val="single" w:sz="6" w:space="0" w:color="auto"/>
              <w:right w:val="single" w:sz="6" w:space="0" w:color="auto"/>
            </w:tcBorders>
            <w:hideMark/>
          </w:tcPr>
          <w:p w14:paraId="0A902B11" w14:textId="77777777" w:rsidR="00D41B8A" w:rsidRPr="001C7D0D" w:rsidRDefault="00D41B8A">
            <w:pPr>
              <w:keepLines/>
              <w:spacing w:before="100"/>
              <w:rPr>
                <w:rFonts w:ascii="Verdana" w:hAnsi="Verdana" w:cstheme="minorHAnsi"/>
                <w:sz w:val="18"/>
                <w:szCs w:val="18"/>
              </w:rPr>
            </w:pPr>
            <w:r w:rsidRPr="001C7D0D">
              <w:rPr>
                <w:rFonts w:ascii="Verdana" w:hAnsi="Verdana" w:cstheme="minorHAnsi"/>
                <w:sz w:val="18"/>
                <w:szCs w:val="18"/>
              </w:rPr>
              <w:t>TE</w:t>
            </w:r>
          </w:p>
        </w:tc>
        <w:tc>
          <w:tcPr>
            <w:tcW w:w="4956" w:type="dxa"/>
            <w:tcBorders>
              <w:top w:val="single" w:sz="6" w:space="0" w:color="auto"/>
              <w:left w:val="single" w:sz="6" w:space="0" w:color="auto"/>
              <w:bottom w:val="single" w:sz="6" w:space="0" w:color="auto"/>
              <w:right w:val="single" w:sz="6" w:space="0" w:color="auto"/>
            </w:tcBorders>
            <w:hideMark/>
          </w:tcPr>
          <w:p w14:paraId="57D0EAB7"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Mismatch TypeVeg i de to høringsdokumentene: Traktorveg, Sti og Annet ligger som TypeVeg i Vegnett 5.0 men ikke i Prod.spek til Elveg 2.0</w:t>
            </w:r>
          </w:p>
        </w:tc>
        <w:tc>
          <w:tcPr>
            <w:tcW w:w="2976" w:type="dxa"/>
            <w:gridSpan w:val="2"/>
            <w:tcBorders>
              <w:top w:val="single" w:sz="6" w:space="0" w:color="auto"/>
              <w:left w:val="single" w:sz="6" w:space="0" w:color="auto"/>
              <w:bottom w:val="single" w:sz="6" w:space="0" w:color="auto"/>
              <w:right w:val="single" w:sz="6" w:space="0" w:color="auto"/>
            </w:tcBorders>
            <w:hideMark/>
          </w:tcPr>
          <w:p w14:paraId="04C94986"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TypeVeg i de to dokumentene må samsvare</w:t>
            </w:r>
          </w:p>
        </w:tc>
        <w:tc>
          <w:tcPr>
            <w:tcW w:w="2411" w:type="dxa"/>
            <w:tcBorders>
              <w:top w:val="single" w:sz="6" w:space="0" w:color="auto"/>
              <w:left w:val="single" w:sz="6" w:space="0" w:color="auto"/>
              <w:bottom w:val="single" w:sz="6" w:space="0" w:color="auto"/>
              <w:right w:val="single" w:sz="6" w:space="0" w:color="auto"/>
            </w:tcBorders>
          </w:tcPr>
          <w:p w14:paraId="01FE1FE9" w14:textId="77777777" w:rsidR="00D41B8A" w:rsidRDefault="00D41B8A">
            <w:pPr>
              <w:rPr>
                <w:rFonts w:cs="Arial"/>
                <w:sz w:val="18"/>
                <w:szCs w:val="18"/>
              </w:rPr>
            </w:pPr>
            <w:r w:rsidRPr="007C0C7B">
              <w:rPr>
                <w:rFonts w:cs="Arial"/>
                <w:sz w:val="18"/>
                <w:szCs w:val="18"/>
              </w:rPr>
              <w:t xml:space="preserve">SOSI Vegnett er fagområdestandard som benyttes som utgangspunkt for både FKB Traktorveg/Sti og for Elveg. </w:t>
            </w:r>
            <w:r w:rsidRPr="007C0C7B">
              <w:rPr>
                <w:rFonts w:cs="Arial"/>
                <w:i/>
                <w:sz w:val="18"/>
                <w:szCs w:val="18"/>
              </w:rPr>
              <w:t xml:space="preserve">Traktorveg, Sti og Annet </w:t>
            </w:r>
            <w:r w:rsidRPr="007C0C7B">
              <w:rPr>
                <w:rFonts w:cs="Arial"/>
                <w:sz w:val="18"/>
                <w:szCs w:val="18"/>
              </w:rPr>
              <w:t xml:space="preserve">skal forvaltes i FKB Traktorveg/Sti. De andre typene veg forvaltes i NVDB og leveres ut i produktet </w:t>
            </w:r>
            <w:r w:rsidRPr="007C0C7B">
              <w:rPr>
                <w:rFonts w:cs="Arial"/>
                <w:i/>
                <w:sz w:val="18"/>
                <w:szCs w:val="18"/>
              </w:rPr>
              <w:t>Elveg</w:t>
            </w:r>
            <w:r w:rsidRPr="007C0C7B">
              <w:rPr>
                <w:rFonts w:cs="Arial"/>
                <w:sz w:val="18"/>
                <w:szCs w:val="18"/>
              </w:rPr>
              <w:t>. De forskjellige typene veg skal ikke forvaltes to steder.</w:t>
            </w:r>
          </w:p>
          <w:p w14:paraId="39164164" w14:textId="307EE301" w:rsidR="00D41B8A" w:rsidRPr="001C7D0D" w:rsidRDefault="00D41B8A">
            <w:pPr>
              <w:rPr>
                <w:rFonts w:ascii="Verdana" w:hAnsi="Verdana" w:cstheme="minorHAnsi"/>
                <w:color w:val="FF0000"/>
                <w:sz w:val="18"/>
                <w:szCs w:val="18"/>
              </w:rPr>
            </w:pPr>
          </w:p>
        </w:tc>
      </w:tr>
      <w:tr w:rsidR="00D41B8A" w:rsidRPr="001C7D0D" w14:paraId="24895353" w14:textId="77777777" w:rsidTr="00D41B8A">
        <w:tblPrEx>
          <w:tblBorders>
            <w:insideH w:val="single" w:sz="6" w:space="0" w:color="auto"/>
          </w:tblBorders>
          <w:tblLook w:val="04A0" w:firstRow="1" w:lastRow="0" w:firstColumn="1" w:lastColumn="0" w:noHBand="0" w:noVBand="1"/>
        </w:tblPrEx>
        <w:trPr>
          <w:cantSplit/>
          <w:trHeight w:val="236"/>
          <w:jc w:val="center"/>
        </w:trPr>
        <w:tc>
          <w:tcPr>
            <w:tcW w:w="1124" w:type="dxa"/>
            <w:gridSpan w:val="2"/>
            <w:tcBorders>
              <w:top w:val="single" w:sz="6" w:space="0" w:color="auto"/>
              <w:left w:val="single" w:sz="6" w:space="0" w:color="auto"/>
              <w:bottom w:val="single" w:sz="6" w:space="0" w:color="auto"/>
              <w:right w:val="single" w:sz="6" w:space="0" w:color="auto"/>
            </w:tcBorders>
          </w:tcPr>
          <w:p w14:paraId="703588F2" w14:textId="730A70E4" w:rsidR="00D41B8A" w:rsidRPr="001C7D0D" w:rsidRDefault="00D41B8A">
            <w:pPr>
              <w:keepLines/>
              <w:spacing w:before="100"/>
              <w:rPr>
                <w:rFonts w:ascii="Verdana" w:hAnsi="Verdana" w:cstheme="minorHAnsi"/>
                <w:sz w:val="18"/>
                <w:szCs w:val="18"/>
              </w:rPr>
            </w:pPr>
            <w:r>
              <w:rPr>
                <w:rFonts w:ascii="Verdana" w:hAnsi="Verdana" w:cstheme="minorHAnsi"/>
                <w:sz w:val="18"/>
                <w:szCs w:val="18"/>
              </w:rPr>
              <w:t>14</w:t>
            </w:r>
          </w:p>
        </w:tc>
        <w:tc>
          <w:tcPr>
            <w:tcW w:w="1124" w:type="dxa"/>
            <w:gridSpan w:val="2"/>
            <w:tcBorders>
              <w:top w:val="single" w:sz="6" w:space="0" w:color="auto"/>
              <w:left w:val="single" w:sz="6" w:space="0" w:color="auto"/>
              <w:bottom w:val="single" w:sz="6" w:space="0" w:color="auto"/>
              <w:right w:val="single" w:sz="6" w:space="0" w:color="auto"/>
            </w:tcBorders>
            <w:hideMark/>
          </w:tcPr>
          <w:p w14:paraId="56F6B872" w14:textId="0A155A4A" w:rsidR="00D41B8A" w:rsidRPr="001C7D0D" w:rsidRDefault="00D41B8A">
            <w:pPr>
              <w:keepLines/>
              <w:spacing w:before="100"/>
              <w:rPr>
                <w:rFonts w:ascii="Verdana" w:hAnsi="Verdana" w:cstheme="minorHAnsi"/>
                <w:sz w:val="18"/>
                <w:szCs w:val="18"/>
              </w:rPr>
            </w:pPr>
            <w:r w:rsidRPr="001C7D0D">
              <w:rPr>
                <w:rFonts w:ascii="Verdana" w:hAnsi="Verdana" w:cstheme="minorHAnsi"/>
                <w:sz w:val="18"/>
                <w:szCs w:val="18"/>
              </w:rPr>
              <w:t>Rog. Fk</w:t>
            </w:r>
          </w:p>
        </w:tc>
        <w:tc>
          <w:tcPr>
            <w:tcW w:w="996" w:type="dxa"/>
            <w:gridSpan w:val="2"/>
            <w:tcBorders>
              <w:top w:val="single" w:sz="6" w:space="0" w:color="auto"/>
              <w:left w:val="single" w:sz="6" w:space="0" w:color="auto"/>
              <w:bottom w:val="single" w:sz="6" w:space="0" w:color="auto"/>
              <w:right w:val="single" w:sz="4" w:space="0" w:color="auto"/>
            </w:tcBorders>
            <w:hideMark/>
          </w:tcPr>
          <w:p w14:paraId="520ECD8C"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8</w:t>
            </w:r>
          </w:p>
        </w:tc>
        <w:tc>
          <w:tcPr>
            <w:tcW w:w="1136" w:type="dxa"/>
            <w:tcBorders>
              <w:top w:val="single" w:sz="4" w:space="0" w:color="auto"/>
              <w:left w:val="single" w:sz="4" w:space="0" w:color="auto"/>
              <w:bottom w:val="single" w:sz="4" w:space="0" w:color="auto"/>
              <w:right w:val="single" w:sz="4" w:space="0" w:color="auto"/>
            </w:tcBorders>
            <w:hideMark/>
          </w:tcPr>
          <w:p w14:paraId="1CF04F6D"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8.12</w:t>
            </w:r>
          </w:p>
        </w:tc>
        <w:tc>
          <w:tcPr>
            <w:tcW w:w="1143" w:type="dxa"/>
            <w:tcBorders>
              <w:top w:val="single" w:sz="6" w:space="0" w:color="auto"/>
              <w:left w:val="single" w:sz="4" w:space="0" w:color="auto"/>
              <w:bottom w:val="single" w:sz="6" w:space="0" w:color="auto"/>
              <w:right w:val="single" w:sz="6" w:space="0" w:color="auto"/>
            </w:tcBorders>
            <w:hideMark/>
          </w:tcPr>
          <w:p w14:paraId="4A23BAB9" w14:textId="77777777" w:rsidR="00D41B8A" w:rsidRPr="001C7D0D" w:rsidRDefault="00D41B8A">
            <w:pPr>
              <w:keepLines/>
              <w:spacing w:before="100"/>
              <w:rPr>
                <w:rFonts w:ascii="Verdana" w:hAnsi="Verdana" w:cstheme="minorHAnsi"/>
                <w:sz w:val="18"/>
                <w:szCs w:val="18"/>
              </w:rPr>
            </w:pPr>
            <w:r w:rsidRPr="001C7D0D">
              <w:rPr>
                <w:rFonts w:ascii="Verdana" w:hAnsi="Verdana" w:cstheme="minorHAnsi"/>
                <w:sz w:val="18"/>
                <w:szCs w:val="18"/>
              </w:rPr>
              <w:t>TE</w:t>
            </w:r>
          </w:p>
        </w:tc>
        <w:tc>
          <w:tcPr>
            <w:tcW w:w="4956" w:type="dxa"/>
            <w:tcBorders>
              <w:top w:val="single" w:sz="6" w:space="0" w:color="auto"/>
              <w:left w:val="single" w:sz="6" w:space="0" w:color="auto"/>
              <w:bottom w:val="single" w:sz="6" w:space="0" w:color="auto"/>
              <w:right w:val="single" w:sz="6" w:space="0" w:color="auto"/>
            </w:tcBorders>
          </w:tcPr>
          <w:p w14:paraId="57BF38E7"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 xml:space="preserve">Behov for TypeVeg=Annet ved kartlegging av Snarveier </w:t>
            </w:r>
          </w:p>
          <w:p w14:paraId="5DF6CCC2" w14:textId="77777777" w:rsidR="00D41B8A" w:rsidRPr="001C7D0D" w:rsidRDefault="00D41B8A">
            <w:pPr>
              <w:rPr>
                <w:rFonts w:ascii="Verdana" w:hAnsi="Verdana" w:cstheme="minorHAnsi"/>
                <w:sz w:val="18"/>
                <w:szCs w:val="18"/>
              </w:rPr>
            </w:pPr>
          </w:p>
          <w:p w14:paraId="601A1C52"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Eksempelvis: at det burde være mulig å kode snarveger og kunne angi kvaliteter på snarvegen. Slik jeg forstår det så har vi fått beskjed om å kode de som objekttype Konnekteringslinje. Det vil si at det er mulig å legge inn snarveger men vi ønsker også å kunne legge inn egenskaper til objekttypen som angir at det er en snarveg og noe om kvaliteten. Er dette en snarveg som går over en p- plass som med enkle grep kan merkes med gangfelt og slik øke gangvennligheten eller er det en snarveg gjennom busker og kratt eller over en gressplen?.</w:t>
            </w:r>
          </w:p>
        </w:tc>
        <w:tc>
          <w:tcPr>
            <w:tcW w:w="2976" w:type="dxa"/>
            <w:gridSpan w:val="2"/>
            <w:tcBorders>
              <w:top w:val="single" w:sz="6" w:space="0" w:color="auto"/>
              <w:left w:val="single" w:sz="6" w:space="0" w:color="auto"/>
              <w:bottom w:val="single" w:sz="6" w:space="0" w:color="auto"/>
              <w:right w:val="single" w:sz="6" w:space="0" w:color="auto"/>
            </w:tcBorders>
            <w:hideMark/>
          </w:tcPr>
          <w:p w14:paraId="64BD5A91"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TypeVeg=Annet bør kunne beskrives vha andre objektegenskaper slik at bruk=SnarVeg og kvalitet på bruk fremkommer.</w:t>
            </w:r>
          </w:p>
        </w:tc>
        <w:tc>
          <w:tcPr>
            <w:tcW w:w="2411" w:type="dxa"/>
            <w:tcBorders>
              <w:top w:val="single" w:sz="6" w:space="0" w:color="auto"/>
              <w:left w:val="single" w:sz="6" w:space="0" w:color="auto"/>
              <w:bottom w:val="single" w:sz="6" w:space="0" w:color="auto"/>
              <w:right w:val="single" w:sz="6" w:space="0" w:color="auto"/>
            </w:tcBorders>
          </w:tcPr>
          <w:p w14:paraId="237C4C2C" w14:textId="23C0F319" w:rsidR="00D41B8A" w:rsidRPr="009A5A4E" w:rsidRDefault="00D41B8A" w:rsidP="009A5A4E">
            <w:pPr>
              <w:rPr>
                <w:rFonts w:ascii="Verdana" w:hAnsi="Verdana" w:cstheme="minorHAnsi"/>
                <w:sz w:val="18"/>
                <w:szCs w:val="18"/>
              </w:rPr>
            </w:pPr>
            <w:r w:rsidRPr="009A5A4E">
              <w:rPr>
                <w:rFonts w:ascii="Verdana" w:hAnsi="Verdana" w:cstheme="minorHAnsi"/>
                <w:sz w:val="18"/>
                <w:szCs w:val="18"/>
              </w:rPr>
              <w:t>Slike «snarveger» vil i mange tilfeller være stier, og med det kodes som dette i FKB Traktorveg/sti inntil videre.</w:t>
            </w:r>
          </w:p>
          <w:p w14:paraId="26494543" w14:textId="77777777" w:rsidR="00D41B8A" w:rsidRPr="009A5A4E" w:rsidRDefault="00D41B8A" w:rsidP="009A5A4E">
            <w:pPr>
              <w:rPr>
                <w:rFonts w:ascii="Verdana" w:hAnsi="Verdana" w:cstheme="minorHAnsi"/>
                <w:sz w:val="18"/>
                <w:szCs w:val="18"/>
              </w:rPr>
            </w:pPr>
          </w:p>
          <w:p w14:paraId="4F485247" w14:textId="315B8B60" w:rsidR="00D41B8A" w:rsidRPr="001C7D0D" w:rsidRDefault="00D41B8A" w:rsidP="009A5A4E">
            <w:pPr>
              <w:rPr>
                <w:rFonts w:ascii="Verdana" w:hAnsi="Verdana" w:cstheme="minorHAnsi"/>
                <w:color w:val="FF0000"/>
                <w:sz w:val="18"/>
                <w:szCs w:val="18"/>
              </w:rPr>
            </w:pPr>
            <w:r w:rsidRPr="009A5A4E">
              <w:rPr>
                <w:rFonts w:ascii="Verdana" w:hAnsi="Verdana" w:cstheme="minorHAnsi"/>
                <w:sz w:val="18"/>
                <w:szCs w:val="18"/>
              </w:rPr>
              <w:t xml:space="preserve">Snarveger over en parkeringsplass må kodes som den type veg den fungerer som snarveg for, og som konnekteringslenke. </w:t>
            </w:r>
            <w:r w:rsidRPr="009A5A4E">
              <w:rPr>
                <w:rFonts w:cs="Arial"/>
                <w:sz w:val="18"/>
                <w:szCs w:val="18"/>
              </w:rPr>
              <w:t xml:space="preserve">F.eks. når det er behov for å vise at gående og syklende kan krysse </w:t>
            </w:r>
            <w:r>
              <w:rPr>
                <w:rFonts w:cs="Arial"/>
                <w:sz w:val="18"/>
                <w:szCs w:val="18"/>
              </w:rPr>
              <w:t>en parkeringsplass som</w:t>
            </w:r>
            <w:r>
              <w:rPr>
                <w:rFonts w:cs="Arial"/>
                <w:sz w:val="18"/>
                <w:szCs w:val="18"/>
              </w:rPr>
              <w:t xml:space="preserve"> fortsettelse </w:t>
            </w:r>
            <w:r>
              <w:rPr>
                <w:rFonts w:cs="Arial"/>
                <w:sz w:val="18"/>
                <w:szCs w:val="18"/>
              </w:rPr>
              <w:t>fra</w:t>
            </w:r>
            <w:r>
              <w:rPr>
                <w:rFonts w:cs="Arial"/>
                <w:sz w:val="18"/>
                <w:szCs w:val="18"/>
              </w:rPr>
              <w:t xml:space="preserve"> en </w:t>
            </w:r>
            <w:r>
              <w:rPr>
                <w:rFonts w:cs="Arial"/>
                <w:sz w:val="18"/>
                <w:szCs w:val="18"/>
              </w:rPr>
              <w:t>gang- og sykkelveg</w:t>
            </w:r>
            <w:r>
              <w:rPr>
                <w:rFonts w:cs="Arial"/>
                <w:sz w:val="18"/>
                <w:szCs w:val="18"/>
              </w:rPr>
              <w:t xml:space="preserve">, så legges lenka inn som </w:t>
            </w:r>
            <w:r>
              <w:rPr>
                <w:rFonts w:cs="Arial"/>
                <w:sz w:val="18"/>
                <w:szCs w:val="18"/>
              </w:rPr>
              <w:t>gang- og sykkelveg</w:t>
            </w:r>
            <w:r>
              <w:rPr>
                <w:rFonts w:cs="Arial"/>
                <w:sz w:val="18"/>
                <w:szCs w:val="18"/>
              </w:rPr>
              <w:t xml:space="preserve"> og konnekterlingslenke.</w:t>
            </w:r>
          </w:p>
        </w:tc>
      </w:tr>
      <w:tr w:rsidR="00D41B8A" w:rsidRPr="001C7D0D" w14:paraId="2442C418" w14:textId="77777777" w:rsidTr="00D41B8A">
        <w:tblPrEx>
          <w:tblBorders>
            <w:insideH w:val="single" w:sz="6" w:space="0" w:color="auto"/>
          </w:tblBorders>
          <w:tblLook w:val="04A0" w:firstRow="1" w:lastRow="0" w:firstColumn="1" w:lastColumn="0" w:noHBand="0" w:noVBand="1"/>
        </w:tblPrEx>
        <w:trPr>
          <w:cantSplit/>
          <w:trHeight w:val="236"/>
          <w:jc w:val="center"/>
        </w:trPr>
        <w:tc>
          <w:tcPr>
            <w:tcW w:w="1124" w:type="dxa"/>
            <w:gridSpan w:val="2"/>
            <w:tcBorders>
              <w:top w:val="single" w:sz="6" w:space="0" w:color="auto"/>
              <w:left w:val="single" w:sz="6" w:space="0" w:color="auto"/>
              <w:bottom w:val="single" w:sz="6" w:space="0" w:color="auto"/>
              <w:right w:val="single" w:sz="6" w:space="0" w:color="auto"/>
            </w:tcBorders>
          </w:tcPr>
          <w:p w14:paraId="6135D6ED" w14:textId="7299C992" w:rsidR="00D41B8A" w:rsidRPr="001C7D0D" w:rsidRDefault="00D41B8A">
            <w:pPr>
              <w:keepLines/>
              <w:spacing w:before="100"/>
              <w:rPr>
                <w:rFonts w:ascii="Verdana" w:hAnsi="Verdana" w:cstheme="minorHAnsi"/>
                <w:sz w:val="18"/>
                <w:szCs w:val="18"/>
              </w:rPr>
            </w:pPr>
            <w:r>
              <w:rPr>
                <w:rFonts w:ascii="Verdana" w:hAnsi="Verdana" w:cstheme="minorHAnsi"/>
                <w:sz w:val="18"/>
                <w:szCs w:val="18"/>
              </w:rPr>
              <w:lastRenderedPageBreak/>
              <w:t>15</w:t>
            </w:r>
          </w:p>
        </w:tc>
        <w:tc>
          <w:tcPr>
            <w:tcW w:w="1124" w:type="dxa"/>
            <w:gridSpan w:val="2"/>
            <w:tcBorders>
              <w:top w:val="single" w:sz="6" w:space="0" w:color="auto"/>
              <w:left w:val="single" w:sz="6" w:space="0" w:color="auto"/>
              <w:bottom w:val="single" w:sz="6" w:space="0" w:color="auto"/>
              <w:right w:val="single" w:sz="6" w:space="0" w:color="auto"/>
            </w:tcBorders>
            <w:hideMark/>
          </w:tcPr>
          <w:p w14:paraId="434E4F59" w14:textId="50D39CDE" w:rsidR="00D41B8A" w:rsidRPr="001C7D0D" w:rsidRDefault="00D41B8A">
            <w:pPr>
              <w:keepLines/>
              <w:spacing w:before="100"/>
              <w:rPr>
                <w:rFonts w:ascii="Verdana" w:hAnsi="Verdana" w:cstheme="minorHAnsi"/>
                <w:sz w:val="18"/>
                <w:szCs w:val="18"/>
              </w:rPr>
            </w:pPr>
            <w:r w:rsidRPr="001C7D0D">
              <w:rPr>
                <w:rFonts w:ascii="Verdana" w:hAnsi="Verdana" w:cstheme="minorHAnsi"/>
                <w:sz w:val="18"/>
                <w:szCs w:val="18"/>
              </w:rPr>
              <w:t>Rog. Fk</w:t>
            </w:r>
          </w:p>
        </w:tc>
        <w:tc>
          <w:tcPr>
            <w:tcW w:w="996" w:type="dxa"/>
            <w:gridSpan w:val="2"/>
            <w:tcBorders>
              <w:top w:val="single" w:sz="6" w:space="0" w:color="auto"/>
              <w:left w:val="single" w:sz="6" w:space="0" w:color="auto"/>
              <w:bottom w:val="single" w:sz="6" w:space="0" w:color="auto"/>
              <w:right w:val="single" w:sz="4" w:space="0" w:color="auto"/>
            </w:tcBorders>
            <w:hideMark/>
          </w:tcPr>
          <w:p w14:paraId="2E46EC04"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8</w:t>
            </w:r>
          </w:p>
        </w:tc>
        <w:tc>
          <w:tcPr>
            <w:tcW w:w="1136" w:type="dxa"/>
            <w:tcBorders>
              <w:top w:val="single" w:sz="4" w:space="0" w:color="auto"/>
              <w:left w:val="single" w:sz="4" w:space="0" w:color="auto"/>
              <w:bottom w:val="single" w:sz="4" w:space="0" w:color="auto"/>
              <w:right w:val="single" w:sz="4" w:space="0" w:color="auto"/>
            </w:tcBorders>
            <w:hideMark/>
          </w:tcPr>
          <w:p w14:paraId="71D91165"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8.12</w:t>
            </w:r>
          </w:p>
        </w:tc>
        <w:tc>
          <w:tcPr>
            <w:tcW w:w="1143" w:type="dxa"/>
            <w:tcBorders>
              <w:top w:val="single" w:sz="6" w:space="0" w:color="auto"/>
              <w:left w:val="single" w:sz="4" w:space="0" w:color="auto"/>
              <w:bottom w:val="single" w:sz="6" w:space="0" w:color="auto"/>
              <w:right w:val="single" w:sz="6" w:space="0" w:color="auto"/>
            </w:tcBorders>
            <w:hideMark/>
          </w:tcPr>
          <w:p w14:paraId="2F7D3585" w14:textId="77777777" w:rsidR="00D41B8A" w:rsidRPr="001C7D0D" w:rsidRDefault="00D41B8A">
            <w:pPr>
              <w:keepLines/>
              <w:spacing w:before="100"/>
              <w:rPr>
                <w:rFonts w:ascii="Verdana" w:hAnsi="Verdana" w:cstheme="minorHAnsi"/>
                <w:sz w:val="18"/>
                <w:szCs w:val="18"/>
              </w:rPr>
            </w:pPr>
            <w:r w:rsidRPr="001C7D0D">
              <w:rPr>
                <w:rFonts w:ascii="Verdana" w:hAnsi="Verdana" w:cstheme="minorHAnsi"/>
                <w:sz w:val="18"/>
                <w:szCs w:val="18"/>
              </w:rPr>
              <w:t>TE</w:t>
            </w:r>
          </w:p>
        </w:tc>
        <w:tc>
          <w:tcPr>
            <w:tcW w:w="4956" w:type="dxa"/>
            <w:tcBorders>
              <w:top w:val="single" w:sz="6" w:space="0" w:color="auto"/>
              <w:left w:val="single" w:sz="6" w:space="0" w:color="auto"/>
              <w:bottom w:val="single" w:sz="6" w:space="0" w:color="auto"/>
              <w:right w:val="single" w:sz="6" w:space="0" w:color="auto"/>
            </w:tcBorders>
            <w:hideMark/>
          </w:tcPr>
          <w:p w14:paraId="717B0375"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 xml:space="preserve">Koding av bussvei </w:t>
            </w:r>
          </w:p>
          <w:p w14:paraId="17409F09"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 xml:space="preserve">Vi ser at kollektivfelt ligger inne som type men bussveien er ikke et kollektivfelt. I et kollektivfelt er det lov for elbiler, og taxi å kjøre. Bussveien er kun tillatt for buss. </w:t>
            </w:r>
          </w:p>
        </w:tc>
        <w:tc>
          <w:tcPr>
            <w:tcW w:w="2976" w:type="dxa"/>
            <w:gridSpan w:val="2"/>
            <w:tcBorders>
              <w:top w:val="single" w:sz="6" w:space="0" w:color="auto"/>
              <w:left w:val="single" w:sz="6" w:space="0" w:color="auto"/>
              <w:bottom w:val="single" w:sz="6" w:space="0" w:color="auto"/>
              <w:right w:val="single" w:sz="6" w:space="0" w:color="auto"/>
            </w:tcBorders>
            <w:hideMark/>
          </w:tcPr>
          <w:p w14:paraId="2521D5BE" w14:textId="77777777" w:rsidR="00D41B8A" w:rsidRPr="001C7D0D" w:rsidRDefault="00D41B8A">
            <w:pPr>
              <w:rPr>
                <w:rFonts w:ascii="Verdana" w:hAnsi="Verdana" w:cstheme="minorHAnsi"/>
                <w:sz w:val="18"/>
                <w:szCs w:val="18"/>
              </w:rPr>
            </w:pPr>
            <w:r w:rsidRPr="001C7D0D">
              <w:rPr>
                <w:rFonts w:ascii="Verdana" w:hAnsi="Verdana" w:cstheme="minorHAnsi"/>
                <w:sz w:val="18"/>
                <w:szCs w:val="18"/>
              </w:rPr>
              <w:t>TypeVeg bør utvides med Bussvei</w:t>
            </w:r>
          </w:p>
        </w:tc>
        <w:tc>
          <w:tcPr>
            <w:tcW w:w="2411" w:type="dxa"/>
            <w:tcBorders>
              <w:top w:val="single" w:sz="6" w:space="0" w:color="auto"/>
              <w:left w:val="single" w:sz="6" w:space="0" w:color="auto"/>
              <w:bottom w:val="single" w:sz="6" w:space="0" w:color="auto"/>
              <w:right w:val="single" w:sz="6" w:space="0" w:color="auto"/>
            </w:tcBorders>
          </w:tcPr>
          <w:p w14:paraId="46D56062" w14:textId="42707EED" w:rsidR="00D41B8A" w:rsidRPr="00860367" w:rsidRDefault="00D41B8A" w:rsidP="00860367">
            <w:pPr>
              <w:rPr>
                <w:rFonts w:ascii="Verdana" w:hAnsi="Verdana" w:cstheme="minorHAnsi"/>
                <w:sz w:val="18"/>
                <w:szCs w:val="18"/>
              </w:rPr>
            </w:pPr>
            <w:commentRangeStart w:id="6"/>
            <w:r w:rsidRPr="00C066B4">
              <w:rPr>
                <w:rFonts w:cs="Arial"/>
                <w:sz w:val="18"/>
                <w:szCs w:val="18"/>
              </w:rPr>
              <w:t xml:space="preserve">Type veg beskriver fysisk utforming for strekningen veglenka representerer. For denne type veg vil dette være enkel bilveg med feltkoding for Kollektivfelt. I tillegg </w:t>
            </w:r>
            <w:r>
              <w:rPr>
                <w:rFonts w:cs="Arial"/>
                <w:sz w:val="18"/>
                <w:szCs w:val="18"/>
              </w:rPr>
              <w:t xml:space="preserve">kan det i produkter, f.eks. Elveg, registreres </w:t>
            </w:r>
            <w:r w:rsidRPr="00C066B4">
              <w:rPr>
                <w:rFonts w:cs="Arial"/>
                <w:sz w:val="18"/>
                <w:szCs w:val="18"/>
              </w:rPr>
              <w:t>trafikkregulering «forbudtForMotortrafikkUnntattBuss».</w:t>
            </w:r>
            <w:commentRangeEnd w:id="6"/>
            <w:r>
              <w:rPr>
                <w:rStyle w:val="Merknadsreferanse"/>
              </w:rPr>
              <w:commentReference w:id="6"/>
            </w:r>
          </w:p>
        </w:tc>
      </w:tr>
      <w:tr w:rsidR="00D41B8A" w:rsidRPr="002725CC" w14:paraId="7463F8FF" w14:textId="77777777" w:rsidTr="00D41B8A">
        <w:tblPrEx>
          <w:tblBorders>
            <w:insideH w:val="single" w:sz="6" w:space="0" w:color="auto"/>
          </w:tblBorders>
        </w:tblPrEx>
        <w:trPr>
          <w:cantSplit/>
          <w:trHeight w:val="236"/>
          <w:jc w:val="center"/>
        </w:trPr>
        <w:tc>
          <w:tcPr>
            <w:tcW w:w="1124" w:type="dxa"/>
            <w:gridSpan w:val="2"/>
            <w:tcBorders>
              <w:top w:val="single" w:sz="6" w:space="0" w:color="auto"/>
              <w:left w:val="single" w:sz="6" w:space="0" w:color="auto"/>
              <w:bottom w:val="single" w:sz="6" w:space="0" w:color="auto"/>
              <w:right w:val="single" w:sz="6" w:space="0" w:color="auto"/>
            </w:tcBorders>
          </w:tcPr>
          <w:p w14:paraId="34229101" w14:textId="1C3DCD73" w:rsidR="00D41B8A" w:rsidRPr="002725CC" w:rsidRDefault="00D41B8A" w:rsidP="001C3F68">
            <w:pPr>
              <w:keepLines/>
              <w:spacing w:before="100"/>
              <w:rPr>
                <w:rFonts w:ascii="Verdana" w:hAnsi="Verdana" w:cstheme="minorHAnsi"/>
                <w:sz w:val="18"/>
                <w:szCs w:val="18"/>
              </w:rPr>
            </w:pPr>
            <w:r>
              <w:rPr>
                <w:rFonts w:ascii="Verdana" w:hAnsi="Verdana" w:cstheme="minorHAnsi"/>
                <w:sz w:val="18"/>
                <w:szCs w:val="18"/>
              </w:rPr>
              <w:t>16</w:t>
            </w:r>
          </w:p>
        </w:tc>
        <w:tc>
          <w:tcPr>
            <w:tcW w:w="1124" w:type="dxa"/>
            <w:gridSpan w:val="2"/>
            <w:tcBorders>
              <w:top w:val="single" w:sz="6" w:space="0" w:color="auto"/>
              <w:left w:val="single" w:sz="6" w:space="0" w:color="auto"/>
              <w:bottom w:val="single" w:sz="6" w:space="0" w:color="auto"/>
              <w:right w:val="single" w:sz="6" w:space="0" w:color="auto"/>
            </w:tcBorders>
          </w:tcPr>
          <w:p w14:paraId="54D88056" w14:textId="26EED9B4" w:rsidR="00D41B8A" w:rsidRPr="002725CC" w:rsidRDefault="00D41B8A" w:rsidP="001C3F68">
            <w:pPr>
              <w:keepLines/>
              <w:spacing w:before="100"/>
              <w:rPr>
                <w:rFonts w:ascii="Verdana" w:hAnsi="Verdana" w:cstheme="minorHAnsi"/>
                <w:sz w:val="18"/>
                <w:szCs w:val="18"/>
              </w:rPr>
            </w:pPr>
            <w:r w:rsidRPr="002725CC">
              <w:rPr>
                <w:rFonts w:ascii="Verdana" w:hAnsi="Verdana" w:cstheme="minorHAnsi"/>
                <w:sz w:val="18"/>
                <w:szCs w:val="18"/>
              </w:rPr>
              <w:t>KvB</w:t>
            </w:r>
          </w:p>
        </w:tc>
        <w:tc>
          <w:tcPr>
            <w:tcW w:w="996" w:type="dxa"/>
            <w:gridSpan w:val="2"/>
            <w:tcBorders>
              <w:top w:val="single" w:sz="6" w:space="0" w:color="auto"/>
              <w:left w:val="single" w:sz="6" w:space="0" w:color="auto"/>
              <w:bottom w:val="single" w:sz="6" w:space="0" w:color="auto"/>
              <w:right w:val="single" w:sz="4" w:space="0" w:color="auto"/>
            </w:tcBorders>
          </w:tcPr>
          <w:p w14:paraId="10C04D92" w14:textId="77777777" w:rsidR="00D41B8A" w:rsidRPr="002725CC" w:rsidRDefault="00D41B8A" w:rsidP="00393B2D">
            <w:pPr>
              <w:rPr>
                <w:rFonts w:ascii="Verdana" w:hAnsi="Verdana" w:cstheme="minorHAnsi"/>
                <w:sz w:val="18"/>
                <w:szCs w:val="18"/>
              </w:rPr>
            </w:pPr>
            <w:r w:rsidRPr="002725CC">
              <w:rPr>
                <w:rFonts w:ascii="Verdana" w:hAnsi="Verdana" w:cstheme="minorHAnsi"/>
                <w:sz w:val="18"/>
                <w:szCs w:val="18"/>
              </w:rPr>
              <w:t>(muligens) 8</w:t>
            </w:r>
          </w:p>
          <w:p w14:paraId="3C6C83D9" w14:textId="77777777" w:rsidR="00D41B8A" w:rsidRPr="002725CC" w:rsidRDefault="00D41B8A" w:rsidP="00A810B8">
            <w:pPr>
              <w:rPr>
                <w:rFonts w:ascii="Verdana" w:hAnsi="Verdana" w:cstheme="minorHAnsi"/>
                <w:sz w:val="18"/>
                <w:szCs w:val="18"/>
              </w:rPr>
            </w:pPr>
            <w:r w:rsidRPr="002725CC">
              <w:rPr>
                <w:rFonts w:ascii="Verdana" w:hAnsi="Verdana" w:cstheme="minorHAnsi"/>
                <w:sz w:val="18"/>
                <w:szCs w:val="18"/>
              </w:rPr>
              <w:t xml:space="preserve">Applikasjonsskjema </w:t>
            </w:r>
          </w:p>
        </w:tc>
        <w:tc>
          <w:tcPr>
            <w:tcW w:w="1136" w:type="dxa"/>
            <w:tcBorders>
              <w:top w:val="single" w:sz="4" w:space="0" w:color="auto"/>
              <w:left w:val="single" w:sz="4" w:space="0" w:color="auto"/>
              <w:bottom w:val="single" w:sz="4" w:space="0" w:color="auto"/>
              <w:right w:val="single" w:sz="4" w:space="0" w:color="auto"/>
            </w:tcBorders>
          </w:tcPr>
          <w:p w14:paraId="2A0B034F" w14:textId="77777777" w:rsidR="00D41B8A" w:rsidRPr="002725CC" w:rsidRDefault="00D41B8A" w:rsidP="00A810B8">
            <w:pPr>
              <w:rPr>
                <w:rFonts w:ascii="Verdana" w:hAnsi="Verdana" w:cstheme="minorHAnsi"/>
                <w:sz w:val="18"/>
                <w:szCs w:val="18"/>
              </w:rPr>
            </w:pPr>
            <w:r w:rsidRPr="002725CC">
              <w:rPr>
                <w:rFonts w:ascii="Verdana" w:hAnsi="Verdana" w:cstheme="minorHAnsi"/>
                <w:sz w:val="18"/>
                <w:szCs w:val="18"/>
              </w:rPr>
              <w:t>8.nn - Belysning</w:t>
            </w:r>
          </w:p>
        </w:tc>
        <w:tc>
          <w:tcPr>
            <w:tcW w:w="1143" w:type="dxa"/>
            <w:tcBorders>
              <w:top w:val="single" w:sz="6" w:space="0" w:color="auto"/>
              <w:left w:val="single" w:sz="4" w:space="0" w:color="auto"/>
              <w:bottom w:val="single" w:sz="6" w:space="0" w:color="auto"/>
              <w:right w:val="single" w:sz="6" w:space="0" w:color="auto"/>
            </w:tcBorders>
          </w:tcPr>
          <w:p w14:paraId="038AC19F" w14:textId="77777777" w:rsidR="00D41B8A" w:rsidRPr="002725CC" w:rsidRDefault="00D41B8A" w:rsidP="001C3F68">
            <w:pPr>
              <w:keepLines/>
              <w:spacing w:before="100"/>
              <w:rPr>
                <w:rFonts w:ascii="Verdana" w:hAnsi="Verdana" w:cstheme="minorHAnsi"/>
                <w:sz w:val="18"/>
                <w:szCs w:val="18"/>
              </w:rPr>
            </w:pPr>
            <w:r w:rsidRPr="002725CC">
              <w:rPr>
                <w:rFonts w:ascii="Verdana" w:hAnsi="Verdana" w:cstheme="minorHAnsi"/>
                <w:sz w:val="18"/>
                <w:szCs w:val="18"/>
              </w:rPr>
              <w:t>Te</w:t>
            </w:r>
          </w:p>
        </w:tc>
        <w:tc>
          <w:tcPr>
            <w:tcW w:w="4956" w:type="dxa"/>
            <w:tcBorders>
              <w:top w:val="single" w:sz="6" w:space="0" w:color="auto"/>
              <w:left w:val="single" w:sz="6" w:space="0" w:color="auto"/>
              <w:bottom w:val="single" w:sz="6" w:space="0" w:color="auto"/>
              <w:right w:val="single" w:sz="6" w:space="0" w:color="auto"/>
            </w:tcBorders>
          </w:tcPr>
          <w:p w14:paraId="7D32B505" w14:textId="77777777" w:rsidR="00D41B8A" w:rsidRPr="002725CC" w:rsidRDefault="00D41B8A" w:rsidP="00393B2D">
            <w:pPr>
              <w:rPr>
                <w:rFonts w:ascii="Calibri" w:hAnsi="Calibri"/>
                <w:szCs w:val="22"/>
              </w:rPr>
            </w:pPr>
            <w:r w:rsidRPr="002725CC">
              <w:t>Vi kan ikke se at det er noen egenskap for Belysning (gatelys) verken i produktspesifikasjonen for FKB Vegnett 5.0 eller for Elveg 2.0. ..BELYSNING  er en eksisterende egenskap for traktorveger. For at denne informasjonen ikke skal gå tapt bør egenskapen ..BELYSNING tas vare på og standarden for vegnett må inneholde denne egenskapen.</w:t>
            </w:r>
          </w:p>
          <w:p w14:paraId="1D576CDE" w14:textId="77777777" w:rsidR="00D41B8A" w:rsidRPr="002725CC" w:rsidRDefault="00D41B8A" w:rsidP="00393B2D"/>
          <w:p w14:paraId="3DF8316D" w14:textId="77777777" w:rsidR="00D41B8A" w:rsidRPr="002725CC" w:rsidRDefault="00D41B8A" w:rsidP="00393B2D">
            <w:pPr>
              <w:rPr>
                <w:rFonts w:ascii="Verdana" w:hAnsi="Verdana" w:cstheme="minorHAnsi"/>
                <w:b/>
                <w:sz w:val="18"/>
                <w:szCs w:val="18"/>
              </w:rPr>
            </w:pPr>
            <w:r w:rsidRPr="002725CC">
              <w:t>Vi synes forresten det er rart at egenskapen BELYSNING – eller kall det GATELYS – ikke allerede er en egenskap i FKB Vegnett. Det kan vel være nyttig informasjon i mange sammenhenger?</w:t>
            </w:r>
          </w:p>
        </w:tc>
        <w:tc>
          <w:tcPr>
            <w:tcW w:w="2976" w:type="dxa"/>
            <w:gridSpan w:val="2"/>
            <w:tcBorders>
              <w:top w:val="single" w:sz="6" w:space="0" w:color="auto"/>
              <w:left w:val="single" w:sz="6" w:space="0" w:color="auto"/>
              <w:bottom w:val="single" w:sz="6" w:space="0" w:color="auto"/>
              <w:right w:val="single" w:sz="6" w:space="0" w:color="auto"/>
            </w:tcBorders>
          </w:tcPr>
          <w:p w14:paraId="758D05F3" w14:textId="77777777" w:rsidR="00D41B8A" w:rsidRPr="002725CC" w:rsidRDefault="00D41B8A" w:rsidP="00B910B1">
            <w:pPr>
              <w:rPr>
                <w:rFonts w:ascii="Verdana" w:hAnsi="Verdana" w:cstheme="minorHAnsi"/>
                <w:b/>
                <w:sz w:val="18"/>
                <w:szCs w:val="18"/>
              </w:rPr>
            </w:pPr>
            <w:r w:rsidRPr="002725CC">
              <w:rPr>
                <w:rFonts w:ascii="Verdana" w:hAnsi="Verdana" w:cstheme="minorHAnsi"/>
                <w:sz w:val="18"/>
                <w:szCs w:val="18"/>
              </w:rPr>
              <w:t xml:space="preserve">Ta </w:t>
            </w:r>
            <w:r w:rsidRPr="002725CC">
              <w:t>egenskapen ..BELYSNING inn i produktspesifikasjonen for FKB Vegnett.</w:t>
            </w:r>
          </w:p>
        </w:tc>
        <w:tc>
          <w:tcPr>
            <w:tcW w:w="2411" w:type="dxa"/>
            <w:tcBorders>
              <w:top w:val="single" w:sz="6" w:space="0" w:color="auto"/>
              <w:left w:val="single" w:sz="6" w:space="0" w:color="auto"/>
              <w:bottom w:val="single" w:sz="6" w:space="0" w:color="auto"/>
              <w:right w:val="single" w:sz="6" w:space="0" w:color="auto"/>
            </w:tcBorders>
          </w:tcPr>
          <w:p w14:paraId="6F66B085" w14:textId="2569A3E7" w:rsidR="00D41B8A" w:rsidRDefault="00D41B8A" w:rsidP="001C3F68">
            <w:pPr>
              <w:rPr>
                <w:rFonts w:ascii="Verdana" w:hAnsi="Verdana" w:cstheme="minorHAnsi"/>
                <w:sz w:val="18"/>
                <w:szCs w:val="18"/>
              </w:rPr>
            </w:pPr>
            <w:r w:rsidRPr="00B41487">
              <w:rPr>
                <w:rFonts w:ascii="Verdana" w:hAnsi="Verdana" w:cstheme="minorHAnsi"/>
                <w:sz w:val="18"/>
                <w:szCs w:val="18"/>
              </w:rPr>
              <w:t xml:space="preserve">Belysning defineres i dag i </w:t>
            </w:r>
            <w:hyperlink r:id="rId20" w:history="1">
              <w:r w:rsidRPr="00B41487">
                <w:rPr>
                  <w:rStyle w:val="Hyperkobling"/>
                  <w:rFonts w:ascii="Verdana" w:hAnsi="Verdana" w:cstheme="minorHAnsi"/>
                  <w:sz w:val="18"/>
                  <w:szCs w:val="18"/>
                </w:rPr>
                <w:t>SOSI generell objektkatalog Friluftsliv</w:t>
              </w:r>
            </w:hyperlink>
            <w:r w:rsidRPr="00B41487">
              <w:rPr>
                <w:rFonts w:ascii="Verdana" w:hAnsi="Verdana" w:cstheme="minorHAnsi"/>
                <w:sz w:val="18"/>
                <w:szCs w:val="18"/>
              </w:rPr>
              <w:t>.</w:t>
            </w:r>
          </w:p>
          <w:p w14:paraId="1F7C7866" w14:textId="77777777" w:rsidR="00D41B8A" w:rsidRDefault="00D41B8A" w:rsidP="001C3F68">
            <w:pPr>
              <w:rPr>
                <w:rFonts w:ascii="Verdana" w:hAnsi="Verdana" w:cstheme="minorHAnsi"/>
                <w:sz w:val="18"/>
                <w:szCs w:val="18"/>
              </w:rPr>
            </w:pPr>
          </w:p>
          <w:p w14:paraId="67CF9D0E" w14:textId="77777777" w:rsidR="004256F0" w:rsidRDefault="00D41B8A" w:rsidP="001C3F68">
            <w:pPr>
              <w:rPr>
                <w:rFonts w:ascii="Verdana" w:hAnsi="Verdana" w:cstheme="minorHAnsi"/>
                <w:sz w:val="18"/>
                <w:szCs w:val="18"/>
              </w:rPr>
            </w:pPr>
            <w:r>
              <w:rPr>
                <w:rFonts w:ascii="Verdana" w:hAnsi="Verdana" w:cstheme="minorHAnsi"/>
                <w:sz w:val="18"/>
                <w:szCs w:val="18"/>
              </w:rPr>
              <w:t xml:space="preserve">Det finnes i dag en objekttype Belysningstrekning i NVDB. Denne eksistere neste utelukkende på ERF-veger. </w:t>
            </w:r>
            <w:r w:rsidR="004256F0">
              <w:rPr>
                <w:rFonts w:ascii="Verdana" w:hAnsi="Verdana" w:cstheme="minorHAnsi"/>
                <w:sz w:val="18"/>
                <w:szCs w:val="18"/>
              </w:rPr>
              <w:t>I</w:t>
            </w:r>
            <w:r w:rsidR="004256F0">
              <w:t>nnføring av Belysningsstrekning på nåværende tidspunkt vil virke misvise</w:t>
            </w:r>
            <w:bookmarkStart w:id="7" w:name="_GoBack"/>
            <w:bookmarkEnd w:id="7"/>
            <w:r w:rsidR="004256F0">
              <w:t>nde i og med at det ikke er gjort noen innsamling av data på KPS-vegnettet</w:t>
            </w:r>
            <w:r w:rsidR="004256F0">
              <w:t xml:space="preserve"> eller andre typer veger.</w:t>
            </w:r>
            <w:r>
              <w:rPr>
                <w:rFonts w:ascii="Verdana" w:hAnsi="Verdana" w:cstheme="minorHAnsi"/>
                <w:sz w:val="18"/>
                <w:szCs w:val="18"/>
              </w:rPr>
              <w:t xml:space="preserve"> </w:t>
            </w:r>
          </w:p>
          <w:p w14:paraId="14C015E6" w14:textId="77777777" w:rsidR="004256F0" w:rsidRDefault="004256F0" w:rsidP="001C3F68">
            <w:pPr>
              <w:rPr>
                <w:rFonts w:ascii="Verdana" w:hAnsi="Verdana" w:cstheme="minorHAnsi"/>
                <w:sz w:val="18"/>
                <w:szCs w:val="18"/>
              </w:rPr>
            </w:pPr>
          </w:p>
          <w:p w14:paraId="0523ADB6" w14:textId="22C9048B" w:rsidR="00D41B8A" w:rsidRPr="00B41487" w:rsidRDefault="00D41B8A" w:rsidP="001C3F68">
            <w:pPr>
              <w:rPr>
                <w:rFonts w:ascii="Verdana" w:hAnsi="Verdana" w:cstheme="minorHAnsi"/>
                <w:sz w:val="18"/>
                <w:szCs w:val="18"/>
              </w:rPr>
            </w:pPr>
            <w:r>
              <w:rPr>
                <w:rFonts w:ascii="Verdana" w:hAnsi="Verdana" w:cstheme="minorHAnsi"/>
                <w:sz w:val="18"/>
                <w:szCs w:val="18"/>
              </w:rPr>
              <w:t>På et senere tidspunkt kan det være aktuelt å ta denne objekttypen med i produktet.</w:t>
            </w:r>
          </w:p>
          <w:p w14:paraId="3E2A35EF" w14:textId="45F51FBE" w:rsidR="00D41B8A" w:rsidRPr="002C608D" w:rsidRDefault="00D41B8A" w:rsidP="001C3F68">
            <w:pPr>
              <w:rPr>
                <w:rFonts w:ascii="Verdana" w:hAnsi="Verdana" w:cstheme="minorHAnsi"/>
                <w:color w:val="FF0000"/>
                <w:sz w:val="18"/>
                <w:szCs w:val="18"/>
              </w:rPr>
            </w:pPr>
          </w:p>
        </w:tc>
      </w:tr>
      <w:tr w:rsidR="00D41B8A" w:rsidRPr="002725CC" w14:paraId="7F778361" w14:textId="77777777" w:rsidTr="00D41B8A">
        <w:tblPrEx>
          <w:tblBorders>
            <w:insideH w:val="single" w:sz="6" w:space="0" w:color="auto"/>
          </w:tblBorders>
        </w:tblPrEx>
        <w:trPr>
          <w:cantSplit/>
          <w:trHeight w:val="247"/>
          <w:jc w:val="center"/>
        </w:trPr>
        <w:tc>
          <w:tcPr>
            <w:tcW w:w="1124" w:type="dxa"/>
            <w:gridSpan w:val="2"/>
            <w:tcBorders>
              <w:top w:val="single" w:sz="6" w:space="0" w:color="auto"/>
              <w:left w:val="single" w:sz="6" w:space="0" w:color="auto"/>
              <w:bottom w:val="single" w:sz="6" w:space="0" w:color="auto"/>
              <w:right w:val="single" w:sz="6" w:space="0" w:color="auto"/>
            </w:tcBorders>
          </w:tcPr>
          <w:p w14:paraId="7CFEF817" w14:textId="09FF772B" w:rsidR="00D41B8A" w:rsidRPr="002725CC" w:rsidRDefault="00D41B8A" w:rsidP="00A810B8">
            <w:pPr>
              <w:keepLines/>
              <w:spacing w:before="100"/>
              <w:rPr>
                <w:rFonts w:ascii="Verdana" w:hAnsi="Verdana" w:cstheme="minorHAnsi"/>
                <w:sz w:val="18"/>
                <w:szCs w:val="18"/>
              </w:rPr>
            </w:pPr>
            <w:r>
              <w:rPr>
                <w:rFonts w:ascii="Verdana" w:hAnsi="Verdana" w:cstheme="minorHAnsi"/>
                <w:sz w:val="18"/>
                <w:szCs w:val="18"/>
              </w:rPr>
              <w:lastRenderedPageBreak/>
              <w:t>17</w:t>
            </w:r>
          </w:p>
        </w:tc>
        <w:tc>
          <w:tcPr>
            <w:tcW w:w="1124" w:type="dxa"/>
            <w:gridSpan w:val="2"/>
            <w:tcBorders>
              <w:top w:val="single" w:sz="6" w:space="0" w:color="auto"/>
              <w:left w:val="single" w:sz="6" w:space="0" w:color="auto"/>
              <w:bottom w:val="single" w:sz="6" w:space="0" w:color="auto"/>
              <w:right w:val="single" w:sz="6" w:space="0" w:color="auto"/>
            </w:tcBorders>
          </w:tcPr>
          <w:p w14:paraId="3A545369" w14:textId="2D219933" w:rsidR="00D41B8A" w:rsidRPr="002725CC" w:rsidRDefault="00D41B8A" w:rsidP="00A810B8">
            <w:pPr>
              <w:keepLines/>
              <w:spacing w:before="100"/>
              <w:rPr>
                <w:rFonts w:ascii="Verdana" w:hAnsi="Verdana" w:cstheme="minorHAnsi"/>
                <w:sz w:val="18"/>
                <w:szCs w:val="18"/>
              </w:rPr>
            </w:pPr>
            <w:r w:rsidRPr="002725CC">
              <w:rPr>
                <w:rFonts w:ascii="Verdana" w:hAnsi="Verdana" w:cstheme="minorHAnsi"/>
                <w:sz w:val="18"/>
                <w:szCs w:val="18"/>
              </w:rPr>
              <w:t>KvB</w:t>
            </w:r>
          </w:p>
        </w:tc>
        <w:tc>
          <w:tcPr>
            <w:tcW w:w="996" w:type="dxa"/>
            <w:gridSpan w:val="2"/>
            <w:tcBorders>
              <w:top w:val="single" w:sz="6" w:space="0" w:color="auto"/>
              <w:left w:val="single" w:sz="6" w:space="0" w:color="auto"/>
              <w:bottom w:val="single" w:sz="6" w:space="0" w:color="auto"/>
              <w:right w:val="single" w:sz="4" w:space="0" w:color="auto"/>
            </w:tcBorders>
          </w:tcPr>
          <w:p w14:paraId="5010B7E3" w14:textId="77777777" w:rsidR="00D41B8A" w:rsidRPr="002725CC" w:rsidRDefault="00D41B8A" w:rsidP="00A810B8">
            <w:pPr>
              <w:rPr>
                <w:rFonts w:ascii="Verdana" w:hAnsi="Verdana" w:cstheme="minorHAnsi"/>
                <w:sz w:val="18"/>
                <w:szCs w:val="18"/>
              </w:rPr>
            </w:pPr>
            <w:r w:rsidRPr="002725CC">
              <w:rPr>
                <w:rFonts w:ascii="Verdana" w:hAnsi="Verdana" w:cstheme="minorHAnsi"/>
                <w:sz w:val="18"/>
                <w:szCs w:val="18"/>
              </w:rPr>
              <w:t>(muligens) 8</w:t>
            </w:r>
          </w:p>
          <w:p w14:paraId="2C6B6A04" w14:textId="77777777" w:rsidR="00D41B8A" w:rsidRPr="002725CC" w:rsidRDefault="00D41B8A" w:rsidP="00A810B8">
            <w:pPr>
              <w:rPr>
                <w:rFonts w:ascii="Verdana" w:hAnsi="Verdana" w:cstheme="minorHAnsi"/>
                <w:sz w:val="18"/>
                <w:szCs w:val="18"/>
              </w:rPr>
            </w:pPr>
            <w:r w:rsidRPr="002725CC">
              <w:rPr>
                <w:rFonts w:ascii="Verdana" w:hAnsi="Verdana" w:cstheme="minorHAnsi"/>
                <w:sz w:val="18"/>
                <w:szCs w:val="18"/>
              </w:rPr>
              <w:t xml:space="preserve">Applikasjonsskjema </w:t>
            </w:r>
          </w:p>
        </w:tc>
        <w:tc>
          <w:tcPr>
            <w:tcW w:w="1136" w:type="dxa"/>
            <w:tcBorders>
              <w:top w:val="single" w:sz="4" w:space="0" w:color="auto"/>
              <w:left w:val="single" w:sz="4" w:space="0" w:color="auto"/>
              <w:bottom w:val="single" w:sz="4" w:space="0" w:color="auto"/>
              <w:right w:val="single" w:sz="4" w:space="0" w:color="auto"/>
            </w:tcBorders>
          </w:tcPr>
          <w:p w14:paraId="2FCEDA2B" w14:textId="77777777" w:rsidR="00D41B8A" w:rsidRPr="002725CC" w:rsidRDefault="00D41B8A" w:rsidP="00A810B8">
            <w:pPr>
              <w:rPr>
                <w:rFonts w:ascii="Verdana" w:hAnsi="Verdana" w:cstheme="minorHAnsi"/>
                <w:sz w:val="18"/>
                <w:szCs w:val="18"/>
              </w:rPr>
            </w:pPr>
            <w:r w:rsidRPr="002725CC">
              <w:rPr>
                <w:rFonts w:ascii="Verdana" w:hAnsi="Verdana" w:cstheme="minorHAnsi"/>
                <w:sz w:val="18"/>
                <w:szCs w:val="18"/>
              </w:rPr>
              <w:t>8.nn - Rutemerking</w:t>
            </w:r>
          </w:p>
        </w:tc>
        <w:tc>
          <w:tcPr>
            <w:tcW w:w="1143" w:type="dxa"/>
            <w:tcBorders>
              <w:top w:val="single" w:sz="6" w:space="0" w:color="auto"/>
              <w:left w:val="single" w:sz="4" w:space="0" w:color="auto"/>
              <w:bottom w:val="single" w:sz="6" w:space="0" w:color="auto"/>
              <w:right w:val="single" w:sz="6" w:space="0" w:color="auto"/>
            </w:tcBorders>
          </w:tcPr>
          <w:p w14:paraId="2D947EBC" w14:textId="77777777" w:rsidR="00D41B8A" w:rsidRPr="002725CC" w:rsidRDefault="00D41B8A" w:rsidP="00A810B8">
            <w:pPr>
              <w:keepLines/>
              <w:spacing w:before="100"/>
              <w:rPr>
                <w:rFonts w:ascii="Verdana" w:hAnsi="Verdana" w:cstheme="minorHAnsi"/>
                <w:sz w:val="18"/>
                <w:szCs w:val="18"/>
              </w:rPr>
            </w:pPr>
            <w:r w:rsidRPr="002725CC">
              <w:rPr>
                <w:rFonts w:ascii="Verdana" w:hAnsi="Verdana" w:cstheme="minorHAnsi"/>
                <w:sz w:val="18"/>
                <w:szCs w:val="18"/>
              </w:rPr>
              <w:t>Te</w:t>
            </w:r>
          </w:p>
        </w:tc>
        <w:tc>
          <w:tcPr>
            <w:tcW w:w="4956" w:type="dxa"/>
            <w:tcBorders>
              <w:top w:val="single" w:sz="6" w:space="0" w:color="auto"/>
              <w:left w:val="single" w:sz="6" w:space="0" w:color="auto"/>
              <w:bottom w:val="single" w:sz="6" w:space="0" w:color="auto"/>
              <w:right w:val="single" w:sz="6" w:space="0" w:color="auto"/>
            </w:tcBorders>
          </w:tcPr>
          <w:p w14:paraId="34CEC757" w14:textId="77777777" w:rsidR="00D41B8A" w:rsidRPr="002725CC" w:rsidRDefault="00D41B8A" w:rsidP="00A810B8">
            <w:pPr>
              <w:rPr>
                <w:rFonts w:ascii="Verdana" w:hAnsi="Verdana" w:cstheme="minorHAnsi"/>
                <w:b/>
                <w:sz w:val="18"/>
                <w:szCs w:val="18"/>
              </w:rPr>
            </w:pPr>
            <w:r w:rsidRPr="002725CC">
              <w:t>Vi kan ikke se at det er noen egenskap for Rutemerking verken i produktspesifikasjonen for FKB Vegnett 5.0 eller for Elveg 2.0. ..RUTEMERKING  er en eksisterende egenskap for traktorveger og stier. For at denne informasjonen ikke skal gå tapt bør egenskapen ..RUTEMERKING tas vare på og standarden for vegnett må inneholde denne egenskapen.</w:t>
            </w:r>
          </w:p>
        </w:tc>
        <w:tc>
          <w:tcPr>
            <w:tcW w:w="2976" w:type="dxa"/>
            <w:gridSpan w:val="2"/>
            <w:tcBorders>
              <w:top w:val="single" w:sz="6" w:space="0" w:color="auto"/>
              <w:left w:val="single" w:sz="6" w:space="0" w:color="auto"/>
              <w:bottom w:val="single" w:sz="6" w:space="0" w:color="auto"/>
              <w:right w:val="single" w:sz="6" w:space="0" w:color="auto"/>
            </w:tcBorders>
          </w:tcPr>
          <w:p w14:paraId="7BC234A9" w14:textId="77777777" w:rsidR="00D41B8A" w:rsidRPr="002725CC" w:rsidRDefault="00D41B8A" w:rsidP="00B910B1">
            <w:pPr>
              <w:rPr>
                <w:rFonts w:ascii="Verdana" w:hAnsi="Verdana" w:cstheme="minorHAnsi"/>
                <w:b/>
                <w:sz w:val="18"/>
                <w:szCs w:val="18"/>
              </w:rPr>
            </w:pPr>
            <w:r w:rsidRPr="002725CC">
              <w:rPr>
                <w:rFonts w:ascii="Verdana" w:hAnsi="Verdana" w:cstheme="minorHAnsi"/>
                <w:sz w:val="18"/>
                <w:szCs w:val="18"/>
              </w:rPr>
              <w:t xml:space="preserve">Ta </w:t>
            </w:r>
            <w:r w:rsidRPr="002725CC">
              <w:t>egenskapen ..RUTEMERKING inn i produktspesifikasjonen for FKB Vegnett.</w:t>
            </w:r>
          </w:p>
        </w:tc>
        <w:tc>
          <w:tcPr>
            <w:tcW w:w="2411" w:type="dxa"/>
            <w:tcBorders>
              <w:top w:val="single" w:sz="6" w:space="0" w:color="auto"/>
              <w:left w:val="single" w:sz="6" w:space="0" w:color="auto"/>
              <w:bottom w:val="single" w:sz="6" w:space="0" w:color="auto"/>
              <w:right w:val="single" w:sz="6" w:space="0" w:color="auto"/>
            </w:tcBorders>
          </w:tcPr>
          <w:p w14:paraId="0EBFEE79" w14:textId="7F772FDF" w:rsidR="00D41B8A" w:rsidRPr="00D94705" w:rsidRDefault="00D41B8A" w:rsidP="0089718C">
            <w:pPr>
              <w:rPr>
                <w:rFonts w:ascii="Verdana" w:hAnsi="Verdana" w:cstheme="minorHAnsi"/>
                <w:sz w:val="18"/>
                <w:szCs w:val="18"/>
                <w:highlight w:val="yellow"/>
              </w:rPr>
            </w:pPr>
            <w:r w:rsidRPr="00D94705">
              <w:rPr>
                <w:rFonts w:ascii="Verdana" w:hAnsi="Verdana" w:cstheme="minorHAnsi"/>
                <w:sz w:val="18"/>
                <w:szCs w:val="18"/>
              </w:rPr>
              <w:t xml:space="preserve">Rutemerking defineres i dag i </w:t>
            </w:r>
            <w:hyperlink r:id="rId21" w:history="1">
              <w:r w:rsidRPr="00D94705">
                <w:rPr>
                  <w:rStyle w:val="Hyperkobling"/>
                  <w:rFonts w:ascii="Verdana" w:hAnsi="Verdana" w:cstheme="minorHAnsi"/>
                  <w:sz w:val="18"/>
                  <w:szCs w:val="18"/>
                </w:rPr>
                <w:t>SOSI generell objektkatalog Friluftsliv</w:t>
              </w:r>
            </w:hyperlink>
            <w:r w:rsidRPr="00D94705">
              <w:rPr>
                <w:rFonts w:ascii="Verdana" w:hAnsi="Verdana" w:cstheme="minorHAnsi"/>
                <w:sz w:val="18"/>
                <w:szCs w:val="18"/>
              </w:rPr>
              <w:t>, og FKB Traktorveg/Sti hende</w:t>
            </w:r>
            <w:r>
              <w:rPr>
                <w:rFonts w:ascii="Verdana" w:hAnsi="Verdana" w:cstheme="minorHAnsi"/>
                <w:sz w:val="18"/>
                <w:szCs w:val="18"/>
              </w:rPr>
              <w:t>r</w:t>
            </w:r>
            <w:r w:rsidRPr="00D94705">
              <w:rPr>
                <w:rFonts w:ascii="Verdana" w:hAnsi="Verdana" w:cstheme="minorHAnsi"/>
                <w:sz w:val="18"/>
                <w:szCs w:val="18"/>
              </w:rPr>
              <w:t xml:space="preserve"> definisjonen derfra. </w:t>
            </w:r>
          </w:p>
          <w:p w14:paraId="742C3E64" w14:textId="77777777" w:rsidR="00D41B8A" w:rsidRDefault="00D41B8A" w:rsidP="0089718C">
            <w:pPr>
              <w:rPr>
                <w:rFonts w:ascii="Verdana" w:hAnsi="Verdana" w:cstheme="minorHAnsi"/>
                <w:color w:val="FF0000"/>
                <w:sz w:val="18"/>
                <w:szCs w:val="18"/>
                <w:highlight w:val="yellow"/>
              </w:rPr>
            </w:pPr>
          </w:p>
          <w:p w14:paraId="646B325A" w14:textId="5897E97C" w:rsidR="00D41B8A" w:rsidRPr="001C7D0D" w:rsidRDefault="00D41B8A" w:rsidP="0089718C">
            <w:pPr>
              <w:rPr>
                <w:rFonts w:ascii="Verdana" w:hAnsi="Verdana" w:cstheme="minorHAnsi"/>
                <w:color w:val="FF0000"/>
                <w:sz w:val="18"/>
                <w:szCs w:val="18"/>
                <w:highlight w:val="yellow"/>
              </w:rPr>
            </w:pPr>
          </w:p>
        </w:tc>
      </w:tr>
      <w:tr w:rsidR="00D41B8A" w:rsidRPr="002725CC" w14:paraId="20128961" w14:textId="77777777" w:rsidTr="00D41B8A">
        <w:tblPrEx>
          <w:tblBorders>
            <w:insideH w:val="single" w:sz="6" w:space="0" w:color="auto"/>
          </w:tblBorders>
        </w:tblPrEx>
        <w:trPr>
          <w:cantSplit/>
          <w:trHeight w:val="247"/>
          <w:jc w:val="center"/>
        </w:trPr>
        <w:tc>
          <w:tcPr>
            <w:tcW w:w="1124" w:type="dxa"/>
            <w:gridSpan w:val="2"/>
            <w:tcBorders>
              <w:top w:val="single" w:sz="6" w:space="0" w:color="auto"/>
              <w:left w:val="single" w:sz="6" w:space="0" w:color="auto"/>
              <w:bottom w:val="single" w:sz="6" w:space="0" w:color="auto"/>
              <w:right w:val="single" w:sz="6" w:space="0" w:color="auto"/>
            </w:tcBorders>
          </w:tcPr>
          <w:p w14:paraId="486A97A0" w14:textId="288B5D8D" w:rsidR="00D41B8A" w:rsidRDefault="00D41B8A" w:rsidP="00135012">
            <w:pPr>
              <w:keepLines/>
              <w:spacing w:before="100"/>
              <w:rPr>
                <w:rFonts w:ascii="Verdana" w:hAnsi="Verdana" w:cstheme="minorHAnsi"/>
                <w:b/>
                <w:sz w:val="18"/>
                <w:szCs w:val="18"/>
              </w:rPr>
            </w:pPr>
            <w:r>
              <w:rPr>
                <w:rFonts w:ascii="Verdana" w:hAnsi="Verdana" w:cstheme="minorHAnsi"/>
                <w:b/>
                <w:sz w:val="18"/>
                <w:szCs w:val="18"/>
              </w:rPr>
              <w:t>18</w:t>
            </w:r>
          </w:p>
        </w:tc>
        <w:tc>
          <w:tcPr>
            <w:tcW w:w="1124" w:type="dxa"/>
            <w:gridSpan w:val="2"/>
            <w:tcBorders>
              <w:top w:val="single" w:sz="6" w:space="0" w:color="auto"/>
              <w:left w:val="single" w:sz="6" w:space="0" w:color="auto"/>
              <w:bottom w:val="single" w:sz="6" w:space="0" w:color="auto"/>
              <w:right w:val="single" w:sz="6" w:space="0" w:color="auto"/>
            </w:tcBorders>
          </w:tcPr>
          <w:p w14:paraId="26F81487" w14:textId="5C807DE5" w:rsidR="00D41B8A" w:rsidRPr="002725CC" w:rsidRDefault="00D41B8A" w:rsidP="00135012">
            <w:pPr>
              <w:keepLines/>
              <w:spacing w:before="100"/>
              <w:rPr>
                <w:rFonts w:ascii="Verdana" w:hAnsi="Verdana" w:cstheme="minorHAnsi"/>
                <w:b/>
                <w:sz w:val="18"/>
                <w:szCs w:val="18"/>
              </w:rPr>
            </w:pPr>
            <w:r>
              <w:rPr>
                <w:rFonts w:ascii="Verdana" w:hAnsi="Verdana" w:cstheme="minorHAnsi"/>
                <w:b/>
                <w:sz w:val="18"/>
                <w:szCs w:val="18"/>
              </w:rPr>
              <w:t>PBE Oslo kommune</w:t>
            </w:r>
          </w:p>
        </w:tc>
        <w:tc>
          <w:tcPr>
            <w:tcW w:w="996" w:type="dxa"/>
            <w:gridSpan w:val="2"/>
            <w:tcBorders>
              <w:top w:val="single" w:sz="6" w:space="0" w:color="auto"/>
              <w:left w:val="single" w:sz="6" w:space="0" w:color="auto"/>
              <w:bottom w:val="single" w:sz="6" w:space="0" w:color="auto"/>
              <w:right w:val="single" w:sz="4" w:space="0" w:color="auto"/>
            </w:tcBorders>
          </w:tcPr>
          <w:p w14:paraId="1638554A" w14:textId="77777777" w:rsidR="00D41B8A" w:rsidRPr="002725CC" w:rsidRDefault="00D41B8A" w:rsidP="00135012">
            <w:pPr>
              <w:rPr>
                <w:rFonts w:ascii="Verdana" w:hAnsi="Verdana" w:cstheme="minorHAnsi"/>
                <w:b/>
                <w:sz w:val="18"/>
                <w:szCs w:val="18"/>
              </w:rPr>
            </w:pPr>
          </w:p>
        </w:tc>
        <w:tc>
          <w:tcPr>
            <w:tcW w:w="1136" w:type="dxa"/>
            <w:tcBorders>
              <w:top w:val="single" w:sz="4" w:space="0" w:color="auto"/>
              <w:left w:val="single" w:sz="4" w:space="0" w:color="auto"/>
              <w:bottom w:val="single" w:sz="4" w:space="0" w:color="auto"/>
              <w:right w:val="single" w:sz="4" w:space="0" w:color="auto"/>
            </w:tcBorders>
          </w:tcPr>
          <w:p w14:paraId="0A2CADFC" w14:textId="77777777" w:rsidR="00D41B8A" w:rsidRPr="002725CC" w:rsidRDefault="00D41B8A" w:rsidP="00135012">
            <w:pPr>
              <w:rPr>
                <w:rFonts w:ascii="Verdana" w:hAnsi="Verdana" w:cstheme="minorHAnsi"/>
                <w:b/>
                <w:sz w:val="18"/>
                <w:szCs w:val="18"/>
              </w:rPr>
            </w:pPr>
          </w:p>
        </w:tc>
        <w:tc>
          <w:tcPr>
            <w:tcW w:w="1143" w:type="dxa"/>
            <w:tcBorders>
              <w:top w:val="single" w:sz="6" w:space="0" w:color="auto"/>
              <w:left w:val="single" w:sz="4" w:space="0" w:color="auto"/>
              <w:bottom w:val="single" w:sz="6" w:space="0" w:color="auto"/>
              <w:right w:val="single" w:sz="6" w:space="0" w:color="auto"/>
            </w:tcBorders>
          </w:tcPr>
          <w:p w14:paraId="6F1B5591" w14:textId="77777777" w:rsidR="00D41B8A" w:rsidRPr="002725CC" w:rsidRDefault="00D41B8A" w:rsidP="00135012">
            <w:pPr>
              <w:keepLines/>
              <w:spacing w:before="100"/>
              <w:rPr>
                <w:rFonts w:ascii="Verdana" w:hAnsi="Verdana" w:cstheme="minorHAnsi"/>
                <w:b/>
                <w:sz w:val="18"/>
                <w:szCs w:val="18"/>
              </w:rPr>
            </w:pPr>
          </w:p>
        </w:tc>
        <w:tc>
          <w:tcPr>
            <w:tcW w:w="4956" w:type="dxa"/>
            <w:tcBorders>
              <w:top w:val="single" w:sz="6" w:space="0" w:color="auto"/>
              <w:left w:val="single" w:sz="6" w:space="0" w:color="auto"/>
              <w:bottom w:val="single" w:sz="6" w:space="0" w:color="auto"/>
              <w:right w:val="single" w:sz="6" w:space="0" w:color="auto"/>
            </w:tcBorders>
          </w:tcPr>
          <w:p w14:paraId="06AE7E49" w14:textId="77777777" w:rsidR="00D41B8A" w:rsidRPr="005268BC" w:rsidRDefault="00D41B8A" w:rsidP="00135012">
            <w:pPr>
              <w:rPr>
                <w:rFonts w:ascii="Verdana" w:hAnsi="Verdana" w:cstheme="minorHAnsi"/>
                <w:sz w:val="18"/>
                <w:szCs w:val="18"/>
              </w:rPr>
            </w:pPr>
            <w:r w:rsidRPr="005268BC">
              <w:rPr>
                <w:rFonts w:ascii="Verdana" w:hAnsi="Verdana" w:cstheme="minorHAnsi"/>
                <w:sz w:val="18"/>
                <w:szCs w:val="18"/>
              </w:rPr>
              <w:t>Vi savner koder og/eller definisjon for lenker over plasser og torg.  Plasser og torg i by er sntrale deler av netverk for gående og sykende</w:t>
            </w:r>
          </w:p>
        </w:tc>
        <w:tc>
          <w:tcPr>
            <w:tcW w:w="2976" w:type="dxa"/>
            <w:gridSpan w:val="2"/>
            <w:tcBorders>
              <w:top w:val="single" w:sz="6" w:space="0" w:color="auto"/>
              <w:left w:val="single" w:sz="6" w:space="0" w:color="auto"/>
              <w:bottom w:val="single" w:sz="6" w:space="0" w:color="auto"/>
              <w:right w:val="single" w:sz="6" w:space="0" w:color="auto"/>
            </w:tcBorders>
          </w:tcPr>
          <w:p w14:paraId="6F2F6B7E" w14:textId="77777777" w:rsidR="00D41B8A" w:rsidRPr="004C2DB7" w:rsidRDefault="00D41B8A" w:rsidP="00135012">
            <w:r>
              <w:t xml:space="preserve">Vi ønsker at det presiseres hvilken typeveg som skal brukes for plasser og torg (gågate, gatetun,annet ?) Eller at det </w:t>
            </w:r>
            <w:r w:rsidRPr="004C2DB7">
              <w:t>opprettes en egen typeveg for plasser og torg. I definisjonene/beskrivelsene for typeveg bør beskrivelse for denne typen «plasser og torg» beskrives.</w:t>
            </w:r>
          </w:p>
          <w:p w14:paraId="191D0C0C" w14:textId="77777777" w:rsidR="00D41B8A" w:rsidRPr="004C2DB7" w:rsidRDefault="00D41B8A" w:rsidP="00135012"/>
          <w:p w14:paraId="093BAABA" w14:textId="425384DE" w:rsidR="00D41B8A" w:rsidRPr="002725CC" w:rsidRDefault="00D41B8A" w:rsidP="00135012">
            <w:pPr>
              <w:rPr>
                <w:rFonts w:ascii="Verdana" w:hAnsi="Verdana" w:cstheme="minorHAnsi"/>
                <w:b/>
                <w:sz w:val="18"/>
                <w:szCs w:val="18"/>
              </w:rPr>
            </w:pPr>
            <w:r w:rsidRPr="004C2DB7">
              <w:t>Evt. Kan typeveg «annet» brukes i dette tilfellet? (definisjon: lenke som binder sammen andre lenker. Brukes for å få sammenhengende ruter, der ingen andre typer kan brukes. Skal kun brukes for å lage et sammenhengende nettverk til bruk i ruter.For eksempel skiløyper over jorder og myrer.) Blir funksjon «gående og syklende» riktig ved slik «annet» koding?</w:t>
            </w:r>
          </w:p>
        </w:tc>
        <w:tc>
          <w:tcPr>
            <w:tcW w:w="2411" w:type="dxa"/>
            <w:tcBorders>
              <w:top w:val="single" w:sz="6" w:space="0" w:color="auto"/>
              <w:left w:val="single" w:sz="6" w:space="0" w:color="auto"/>
              <w:bottom w:val="single" w:sz="6" w:space="0" w:color="auto"/>
              <w:right w:val="single" w:sz="6" w:space="0" w:color="auto"/>
            </w:tcBorders>
          </w:tcPr>
          <w:p w14:paraId="51114F0D" w14:textId="40B1284C" w:rsidR="00D41B8A" w:rsidRPr="002C608D" w:rsidRDefault="00D41B8A" w:rsidP="00135012">
            <w:pPr>
              <w:rPr>
                <w:rFonts w:ascii="Verdana" w:hAnsi="Verdana" w:cstheme="minorHAnsi"/>
                <w:color w:val="FF0000"/>
                <w:sz w:val="18"/>
                <w:szCs w:val="18"/>
              </w:rPr>
            </w:pPr>
            <w:r w:rsidRPr="002B6FD7">
              <w:rPr>
                <w:rFonts w:cs="Arial"/>
                <w:sz w:val="18"/>
                <w:szCs w:val="18"/>
              </w:rPr>
              <w:t>Når det legges inn lenker over torg og plasser for å få på plass nettverket for gående og syklende, så brukes det konnekteringsle</w:t>
            </w:r>
            <w:r>
              <w:rPr>
                <w:rFonts w:cs="Arial"/>
                <w:sz w:val="18"/>
                <w:szCs w:val="18"/>
              </w:rPr>
              <w:t>nker for aktuell type veg. F.eks. når det er behov for å vise at gående og syklende kan krysse et torg som fortsettelse på en gågate, så legges lenka inn som gågate og konnekterlingslenke. Det lages eksempler på dette i SOSI Vegnett.</w:t>
            </w:r>
          </w:p>
        </w:tc>
      </w:tr>
    </w:tbl>
    <w:p w14:paraId="022D180C" w14:textId="77777777" w:rsidR="00135012" w:rsidRPr="002725CC" w:rsidRDefault="00135012" w:rsidP="00135012">
      <w:pPr>
        <w:pStyle w:val="Bunntekst"/>
        <w:tabs>
          <w:tab w:val="left" w:pos="284"/>
          <w:tab w:val="left" w:pos="3969"/>
        </w:tabs>
        <w:spacing w:before="20" w:after="20"/>
        <w:rPr>
          <w:rStyle w:val="Sidetall"/>
          <w:rFonts w:ascii="Verdana" w:hAnsi="Verdana"/>
          <w:bCs/>
          <w:sz w:val="12"/>
          <w:szCs w:val="12"/>
        </w:rPr>
      </w:pPr>
      <w:r w:rsidRPr="002725CC">
        <w:rPr>
          <w:rStyle w:val="Sidetall"/>
          <w:rFonts w:ascii="Verdana" w:hAnsi="Verdana"/>
          <w:bCs/>
          <w:sz w:val="12"/>
          <w:szCs w:val="12"/>
        </w:rPr>
        <w:tab/>
      </w:r>
      <w:r w:rsidRPr="002725CC">
        <w:rPr>
          <w:rStyle w:val="Sidetall"/>
          <w:rFonts w:ascii="Verdana" w:hAnsi="Verdana"/>
          <w:b/>
          <w:sz w:val="12"/>
          <w:szCs w:val="12"/>
        </w:rPr>
        <w:t>FRA</w:t>
      </w:r>
      <w:r w:rsidRPr="002725CC">
        <w:rPr>
          <w:rStyle w:val="Sidetall"/>
          <w:rFonts w:ascii="Verdana" w:hAnsi="Verdana"/>
          <w:bCs/>
          <w:sz w:val="12"/>
          <w:szCs w:val="12"/>
        </w:rPr>
        <w:t xml:space="preserve"> = Etaten kommentaren kommer fra, eller evt. en privatperson</w:t>
      </w:r>
    </w:p>
    <w:p w14:paraId="1700349E" w14:textId="77777777" w:rsidR="00135012" w:rsidRPr="002725CC" w:rsidRDefault="00135012" w:rsidP="00135012">
      <w:pPr>
        <w:pStyle w:val="Bunntekst"/>
        <w:tabs>
          <w:tab w:val="left" w:pos="284"/>
          <w:tab w:val="left" w:pos="1843"/>
          <w:tab w:val="left" w:pos="2268"/>
          <w:tab w:val="left" w:pos="3119"/>
          <w:tab w:val="left" w:pos="4395"/>
        </w:tabs>
        <w:spacing w:before="20" w:after="20"/>
        <w:rPr>
          <w:rStyle w:val="Sidetall"/>
          <w:rFonts w:ascii="Verdana" w:hAnsi="Verdana"/>
          <w:bCs/>
          <w:sz w:val="12"/>
          <w:szCs w:val="12"/>
        </w:rPr>
      </w:pPr>
      <w:r w:rsidRPr="002725CC">
        <w:rPr>
          <w:rStyle w:val="Sidetall"/>
          <w:rFonts w:ascii="Verdana" w:hAnsi="Verdana"/>
          <w:sz w:val="12"/>
          <w:szCs w:val="12"/>
        </w:rPr>
        <w:t>2</w:t>
      </w:r>
      <w:r w:rsidRPr="002725CC">
        <w:rPr>
          <w:rStyle w:val="Sidetall"/>
          <w:rFonts w:ascii="Verdana" w:hAnsi="Verdana"/>
          <w:b/>
          <w:sz w:val="12"/>
          <w:szCs w:val="12"/>
        </w:rPr>
        <w:tab/>
        <w:t>Type kommentar</w:t>
      </w:r>
      <w:r w:rsidRPr="002725CC">
        <w:rPr>
          <w:rStyle w:val="Sidetall"/>
          <w:rFonts w:ascii="Verdana" w:hAnsi="Verdana"/>
          <w:bCs/>
          <w:sz w:val="12"/>
          <w:szCs w:val="12"/>
        </w:rPr>
        <w:t xml:space="preserve">: </w:t>
      </w:r>
      <w:r w:rsidRPr="002725CC">
        <w:rPr>
          <w:rStyle w:val="Sidetall"/>
          <w:rFonts w:ascii="Verdana" w:hAnsi="Verdana"/>
          <w:b/>
          <w:bCs/>
          <w:sz w:val="12"/>
          <w:szCs w:val="12"/>
        </w:rPr>
        <w:t>ge</w:t>
      </w:r>
      <w:r w:rsidRPr="002725CC">
        <w:rPr>
          <w:rStyle w:val="Sidetall"/>
          <w:rFonts w:ascii="Verdana" w:hAnsi="Verdana"/>
          <w:bCs/>
          <w:sz w:val="12"/>
          <w:szCs w:val="12"/>
        </w:rPr>
        <w:t xml:space="preserve"> = generell, </w:t>
      </w:r>
      <w:r w:rsidRPr="002725CC">
        <w:rPr>
          <w:rStyle w:val="Sidetall"/>
          <w:rFonts w:ascii="Verdana" w:hAnsi="Verdana"/>
          <w:b/>
          <w:bCs/>
          <w:sz w:val="12"/>
          <w:szCs w:val="12"/>
        </w:rPr>
        <w:t>te</w:t>
      </w:r>
      <w:r w:rsidRPr="002725CC">
        <w:rPr>
          <w:rStyle w:val="Sidetall"/>
          <w:rFonts w:ascii="Verdana" w:hAnsi="Verdana"/>
          <w:bCs/>
          <w:sz w:val="12"/>
          <w:szCs w:val="12"/>
        </w:rPr>
        <w:t xml:space="preserve"> = teknisk, </w:t>
      </w:r>
      <w:r w:rsidRPr="002725CC">
        <w:rPr>
          <w:rStyle w:val="Sidetall"/>
          <w:rFonts w:ascii="Verdana" w:hAnsi="Verdana"/>
          <w:b/>
          <w:bCs/>
          <w:sz w:val="12"/>
          <w:szCs w:val="12"/>
        </w:rPr>
        <w:t>re</w:t>
      </w:r>
      <w:r w:rsidRPr="002725CC">
        <w:rPr>
          <w:rStyle w:val="Sidetall"/>
          <w:rFonts w:ascii="Verdana" w:hAnsi="Verdana"/>
          <w:bCs/>
          <w:sz w:val="12"/>
          <w:szCs w:val="12"/>
        </w:rPr>
        <w:t>= redaksjonell</w:t>
      </w:r>
    </w:p>
    <w:p w14:paraId="7DEF43F9" w14:textId="77777777" w:rsidR="00E15F53" w:rsidRPr="002725CC" w:rsidRDefault="00135012" w:rsidP="00135012">
      <w:pPr>
        <w:pStyle w:val="Bunntekst"/>
        <w:tabs>
          <w:tab w:val="left" w:pos="284"/>
        </w:tabs>
        <w:spacing w:before="20" w:after="20"/>
      </w:pPr>
      <w:r w:rsidRPr="002725CC">
        <w:rPr>
          <w:rStyle w:val="Sidetall"/>
          <w:rFonts w:ascii="Verdana" w:hAnsi="Verdana"/>
          <w:b/>
          <w:sz w:val="12"/>
          <w:szCs w:val="12"/>
        </w:rPr>
        <w:t>NB</w:t>
      </w:r>
      <w:r w:rsidRPr="002725CC">
        <w:rPr>
          <w:rStyle w:val="Sidetall"/>
          <w:rFonts w:ascii="Verdana" w:hAnsi="Verdana"/>
          <w:bCs/>
          <w:sz w:val="12"/>
          <w:szCs w:val="12"/>
        </w:rPr>
        <w:t xml:space="preserve"> Kolonnene 1, 2,</w:t>
      </w:r>
      <w:r w:rsidR="00B0477A" w:rsidRPr="002725CC">
        <w:rPr>
          <w:rStyle w:val="Sidetall"/>
          <w:rFonts w:ascii="Verdana" w:hAnsi="Verdana"/>
          <w:bCs/>
          <w:sz w:val="12"/>
          <w:szCs w:val="12"/>
        </w:rPr>
        <w:t>3,</w:t>
      </w:r>
      <w:r w:rsidRPr="002725CC">
        <w:rPr>
          <w:rStyle w:val="Sidetall"/>
          <w:rFonts w:ascii="Verdana" w:hAnsi="Verdana"/>
          <w:bCs/>
          <w:sz w:val="12"/>
          <w:szCs w:val="12"/>
        </w:rPr>
        <w:t xml:space="preserve"> 4, 5 </w:t>
      </w:r>
      <w:r w:rsidR="00B0477A" w:rsidRPr="002725CC">
        <w:rPr>
          <w:rStyle w:val="Sidetall"/>
          <w:rFonts w:ascii="Verdana" w:hAnsi="Verdana"/>
          <w:bCs/>
          <w:sz w:val="12"/>
          <w:szCs w:val="12"/>
        </w:rPr>
        <w:t xml:space="preserve">og 6 </w:t>
      </w:r>
      <w:r w:rsidRPr="002725CC">
        <w:rPr>
          <w:rStyle w:val="Sidetall"/>
          <w:rFonts w:ascii="Verdana" w:hAnsi="Verdana"/>
          <w:bCs/>
          <w:sz w:val="12"/>
          <w:szCs w:val="12"/>
        </w:rPr>
        <w:t>er obligatoriske</w:t>
      </w:r>
      <w:r w:rsidRPr="002725CC">
        <w:rPr>
          <w:rStyle w:val="Sidetall"/>
          <w:i/>
          <w:sz w:val="12"/>
          <w:szCs w:val="12"/>
        </w:rPr>
        <w:tab/>
      </w:r>
      <w:r w:rsidRPr="002725CC">
        <w:rPr>
          <w:rStyle w:val="Sidetall"/>
          <w:i/>
          <w:sz w:val="12"/>
          <w:szCs w:val="12"/>
        </w:rPr>
        <w:tab/>
      </w:r>
      <w:r w:rsidR="00C8479B" w:rsidRPr="002725CC">
        <w:rPr>
          <w:rStyle w:val="Sidetall"/>
          <w:i/>
          <w:sz w:val="12"/>
          <w:szCs w:val="12"/>
        </w:rPr>
        <w:t xml:space="preserve">Kartverket </w:t>
      </w:r>
      <w:r w:rsidRPr="002725CC">
        <w:rPr>
          <w:rStyle w:val="Sidetall"/>
          <w:i/>
          <w:sz w:val="12"/>
          <w:szCs w:val="12"/>
        </w:rPr>
        <w:t xml:space="preserve"> 201</w:t>
      </w:r>
      <w:r w:rsidR="000D200C" w:rsidRPr="002725CC">
        <w:rPr>
          <w:rStyle w:val="Sidetall"/>
          <w:i/>
          <w:sz w:val="12"/>
          <w:szCs w:val="12"/>
        </w:rPr>
        <w:t>4</w:t>
      </w:r>
      <w:r w:rsidR="00724836" w:rsidRPr="002725CC">
        <w:rPr>
          <w:rStyle w:val="Sidetall"/>
          <w:i/>
          <w:sz w:val="12"/>
          <w:szCs w:val="12"/>
        </w:rPr>
        <w:t xml:space="preserve"> </w:t>
      </w:r>
    </w:p>
    <w:sectPr w:rsidR="00E15F53" w:rsidRPr="002725CC" w:rsidSect="006452DE">
      <w:headerReference w:type="first" r:id="rId22"/>
      <w:pgSz w:w="16838" w:h="11906" w:orient="landscape" w:code="9"/>
      <w:pgMar w:top="1469" w:right="851" w:bottom="1418" w:left="1191" w:header="720" w:footer="27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tøeng Linda Therese" w:date="2018-12-03T16:50:00Z" w:initials="SLT">
    <w:p w14:paraId="64428A50" w14:textId="77777777" w:rsidR="00D41B8A" w:rsidRDefault="00D41B8A" w:rsidP="00281177">
      <w:pPr>
        <w:pStyle w:val="Merknadstekst"/>
      </w:pPr>
      <w:r>
        <w:rPr>
          <w:rStyle w:val="Merknadsreferanse"/>
        </w:rPr>
        <w:annotationRef/>
      </w:r>
      <w:r>
        <w:rPr>
          <w:rStyle w:val="Merknadsreferanse"/>
        </w:rPr>
        <w:annotationRef/>
      </w:r>
      <w:r>
        <w:t>Svart tekst betyr forslag til ferdig tekst.</w:t>
      </w:r>
    </w:p>
    <w:p w14:paraId="67C104E3" w14:textId="77777777" w:rsidR="00D41B8A" w:rsidRDefault="00D41B8A" w:rsidP="00281177">
      <w:pPr>
        <w:pStyle w:val="Merknadstekst"/>
      </w:pPr>
      <w:r w:rsidRPr="00E55C79">
        <w:rPr>
          <w:color w:val="FF0000"/>
        </w:rPr>
        <w:t>Rød tekst betyr at teksten ikke er ferdig.</w:t>
      </w:r>
    </w:p>
    <w:p w14:paraId="72E572E5" w14:textId="77777777" w:rsidR="00D41B8A" w:rsidRDefault="00D41B8A" w:rsidP="00281177">
      <w:pPr>
        <w:pStyle w:val="Merknadstekst"/>
      </w:pPr>
      <w:r w:rsidRPr="00E55C79">
        <w:rPr>
          <w:highlight w:val="yellow"/>
        </w:rPr>
        <w:t>Gul markering betyr at arbeid gjenstår, enten avklaringer som må gjøres, endringer i Datakatalog eller dokumenter etc.</w:t>
      </w:r>
    </w:p>
    <w:p w14:paraId="077F1A6D" w14:textId="322583EB" w:rsidR="00D41B8A" w:rsidRDefault="00D41B8A">
      <w:pPr>
        <w:pStyle w:val="Merknadstekst"/>
      </w:pPr>
    </w:p>
  </w:comment>
  <w:comment w:id="3" w:author="Støeng Linda Therese" w:date="2018-12-10T14:12:00Z" w:initials="SLT">
    <w:p w14:paraId="6D0EE278" w14:textId="48499B1A" w:rsidR="00D41B8A" w:rsidRDefault="00D41B8A">
      <w:pPr>
        <w:pStyle w:val="Merknadstekst"/>
      </w:pPr>
      <w:r>
        <w:rPr>
          <w:rStyle w:val="Merknadsreferanse"/>
        </w:rPr>
        <w:annotationRef/>
      </w:r>
      <w:r>
        <w:t>Ordforklaring?</w:t>
      </w:r>
    </w:p>
  </w:comment>
  <w:comment w:id="4" w:author="Støeng Linda Therese" w:date="2018-12-10T14:18:00Z" w:initials="SLT">
    <w:p w14:paraId="546A8FE5" w14:textId="468B7FEA" w:rsidR="00D41B8A" w:rsidRDefault="00D41B8A">
      <w:pPr>
        <w:pStyle w:val="Merknadstekst"/>
      </w:pPr>
      <w:r>
        <w:rPr>
          <w:rStyle w:val="Merknadsreferanse"/>
        </w:rPr>
        <w:annotationRef/>
      </w:r>
      <w:r>
        <w:t>20181210: Lager en beskrivelse av dette i Elveg, kap 1</w:t>
      </w:r>
    </w:p>
    <w:p w14:paraId="70B71B42" w14:textId="3B9D985B" w:rsidR="00D41B8A" w:rsidRDefault="00D41B8A">
      <w:pPr>
        <w:pStyle w:val="Merknadstekst"/>
      </w:pPr>
      <w:r>
        <w:t>Forklare litt bedre i svaret også.</w:t>
      </w:r>
    </w:p>
  </w:comment>
  <w:comment w:id="5" w:author="Støeng Linda Therese" w:date="2018-12-03T11:50:00Z" w:initials="SLT">
    <w:p w14:paraId="5F2CAA0B" w14:textId="77777777" w:rsidR="00D41B8A" w:rsidRDefault="00D41B8A">
      <w:pPr>
        <w:pStyle w:val="Merknadstekst"/>
      </w:pPr>
      <w:r>
        <w:rPr>
          <w:rStyle w:val="Merknadsreferanse"/>
        </w:rPr>
        <w:annotationRef/>
      </w:r>
      <w:r>
        <w:t>Bør forklares bedre her.</w:t>
      </w:r>
    </w:p>
  </w:comment>
  <w:comment w:id="6" w:author="Støeng Linda Therese" w:date="2018-12-05T12:01:00Z" w:initials="SLT">
    <w:p w14:paraId="0CA95D31" w14:textId="77777777" w:rsidR="00D41B8A" w:rsidRDefault="00D41B8A" w:rsidP="00B41487">
      <w:pPr>
        <w:rPr>
          <w:rFonts w:cs="Arial"/>
          <w:sz w:val="24"/>
        </w:rPr>
      </w:pPr>
      <w:r>
        <w:rPr>
          <w:rStyle w:val="Merknadsreferanse"/>
        </w:rPr>
        <w:annotationRef/>
      </w:r>
      <w:r>
        <w:t>Linda etterspurte hva Bussvei egentlig var, og fikk som svar:</w:t>
      </w:r>
      <w:r>
        <w:br/>
      </w:r>
      <w:r w:rsidRPr="00C066B4">
        <w:rPr>
          <w:rFonts w:cs="Arial"/>
          <w:i/>
          <w:sz w:val="24"/>
        </w:rPr>
        <w:t>Bussvegen vil som du sier være en helt vanlig veg, men vil i stor grad ligge midt i vegbanene mellom to ordinære bilfvegfelter, som en bybane. Det vil alltid være ett felt i hver retning. Ett sted er bussvegen utformet som bro, men med ett felt i hver retning. Vårt poeng var at det kun er lov for busser å kjøre der i motsetning til i ett ordinært kollektivfelt, hvor taxi og elbiler også kan kjøre. Den fysiske utformingen er som en veg så kommentaren skulle kanskje vært mer knyttet til egenskap..</w:t>
      </w:r>
      <w:r>
        <w:rPr>
          <w:rFonts w:cs="Arial"/>
          <w:sz w:val="24"/>
        </w:rPr>
        <w:t xml:space="preserve"> </w:t>
      </w:r>
    </w:p>
    <w:p w14:paraId="5868D420" w14:textId="77777777" w:rsidR="00D41B8A" w:rsidRDefault="00D41B8A" w:rsidP="00B41487">
      <w:pPr>
        <w:pStyle w:val="Merknadsteks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7F1A6D" w15:done="0"/>
  <w15:commentEx w15:paraId="6D0EE278" w15:done="0"/>
  <w15:commentEx w15:paraId="70B71B42" w15:done="0"/>
  <w15:commentEx w15:paraId="5F2CAA0B" w15:done="0"/>
  <w15:commentEx w15:paraId="5868D4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5552E" w14:textId="77777777" w:rsidR="00071475" w:rsidRDefault="00071475" w:rsidP="006F50C7">
      <w:pPr>
        <w:pStyle w:val="Tabelltekst0"/>
      </w:pPr>
      <w:r>
        <w:separator/>
      </w:r>
    </w:p>
  </w:endnote>
  <w:endnote w:type="continuationSeparator" w:id="0">
    <w:p w14:paraId="52C2E78E" w14:textId="77777777" w:rsidR="00071475" w:rsidRDefault="00071475" w:rsidP="006F50C7">
      <w:pPr>
        <w:pStyle w:val="Tabellteks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A5B2C" w14:textId="77777777" w:rsidR="00071475" w:rsidRDefault="00071475" w:rsidP="006F50C7">
      <w:pPr>
        <w:pStyle w:val="Tabelltekst0"/>
      </w:pPr>
      <w:r>
        <w:separator/>
      </w:r>
    </w:p>
  </w:footnote>
  <w:footnote w:type="continuationSeparator" w:id="0">
    <w:p w14:paraId="386DEF2D" w14:textId="77777777" w:rsidR="00071475" w:rsidRDefault="00071475" w:rsidP="006F50C7">
      <w:pPr>
        <w:pStyle w:val="Tabelltekst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A337E" w14:textId="77777777" w:rsidR="00C77A46" w:rsidRPr="005A3F11" w:rsidRDefault="00C77A46" w:rsidP="005A3F11">
    <w:pPr>
      <w:pStyle w:val="Topptekst"/>
    </w:pPr>
    <w:r w:rsidRPr="00781B34">
      <w:rPr>
        <w:noProof/>
      </w:rPr>
      <w:drawing>
        <wp:inline distT="0" distB="0" distL="0" distR="0" wp14:anchorId="097EF1B5" wp14:editId="660B6480">
          <wp:extent cx="548487" cy="438912"/>
          <wp:effectExtent l="95250" t="38100" r="194945" b="189865"/>
          <wp:docPr id="1" name="Bilde 1" title="Logo for standarder"/>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547106" cy="43780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t xml:space="preserve">            </w:t>
    </w:r>
    <w:r w:rsidRPr="00EB5371">
      <w:rPr>
        <w:b/>
        <w:sz w:val="18"/>
        <w:szCs w:val="18"/>
      </w:rPr>
      <w:t>Utvikling av standarder geografisk informasjon</w:t>
    </w:r>
    <w:r>
      <w:tab/>
    </w:r>
    <w:r>
      <w:tab/>
    </w:r>
    <w:r w:rsidRPr="00EB5371">
      <w:rPr>
        <w:b/>
      </w:rPr>
      <w:t xml:space="preserve">Side </w:t>
    </w:r>
    <w:r w:rsidRPr="00EB5371">
      <w:rPr>
        <w:rStyle w:val="Sidetall"/>
        <w:b/>
      </w:rPr>
      <w:fldChar w:fldCharType="begin"/>
    </w:r>
    <w:r w:rsidRPr="00EB5371">
      <w:rPr>
        <w:rStyle w:val="Sidetall"/>
        <w:b/>
      </w:rPr>
      <w:instrText xml:space="preserve"> PAGE </w:instrText>
    </w:r>
    <w:r w:rsidRPr="00EB5371">
      <w:rPr>
        <w:rStyle w:val="Sidetall"/>
        <w:b/>
      </w:rPr>
      <w:fldChar w:fldCharType="separate"/>
    </w:r>
    <w:r w:rsidR="004256F0">
      <w:rPr>
        <w:rStyle w:val="Sidetall"/>
        <w:b/>
        <w:noProof/>
      </w:rPr>
      <w:t>1</w:t>
    </w:r>
    <w:r w:rsidRPr="00EB5371">
      <w:rPr>
        <w:rStyle w:val="Sidetall"/>
        <w:b/>
      </w:rPr>
      <w:fldChar w:fldCharType="end"/>
    </w:r>
    <w:r w:rsidRPr="00EB5371">
      <w:rPr>
        <w:rStyle w:val="Sidetall"/>
        <w:b/>
      </w:rPr>
      <w:t xml:space="preserve"> av </w:t>
    </w:r>
    <w:r w:rsidRPr="00EB5371">
      <w:rPr>
        <w:rStyle w:val="Sidetall"/>
        <w:b/>
      </w:rPr>
      <w:fldChar w:fldCharType="begin"/>
    </w:r>
    <w:r w:rsidRPr="00EB5371">
      <w:rPr>
        <w:rStyle w:val="Sidetall"/>
        <w:b/>
      </w:rPr>
      <w:instrText xml:space="preserve"> NUMPAGES </w:instrText>
    </w:r>
    <w:r w:rsidRPr="00EB5371">
      <w:rPr>
        <w:rStyle w:val="Sidetall"/>
        <w:b/>
      </w:rPr>
      <w:fldChar w:fldCharType="separate"/>
    </w:r>
    <w:r w:rsidR="004256F0">
      <w:rPr>
        <w:rStyle w:val="Sidetall"/>
        <w:b/>
        <w:noProof/>
      </w:rPr>
      <w:t>11</w:t>
    </w:r>
    <w:r w:rsidRPr="00EB5371">
      <w:rPr>
        <w:rStyle w:val="Sidetall"/>
        <w:b/>
      </w:rPr>
      <w:fldChar w:fldCharType="end"/>
    </w:r>
    <w:r>
      <w:rPr>
        <w:rStyle w:val="Sidetall"/>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3C41"/>
    <w:multiLevelType w:val="multilevel"/>
    <w:tmpl w:val="87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B1B3A"/>
    <w:multiLevelType w:val="hybridMultilevel"/>
    <w:tmpl w:val="83EA05FE"/>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2" w15:restartNumberingAfterBreak="0">
    <w:nsid w:val="04FE20DC"/>
    <w:multiLevelType w:val="multilevel"/>
    <w:tmpl w:val="9FA02CB2"/>
    <w:lvl w:ilvl="0">
      <w:start w:val="5"/>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0807196D"/>
    <w:multiLevelType w:val="hybridMultilevel"/>
    <w:tmpl w:val="485E939C"/>
    <w:lvl w:ilvl="0" w:tplc="DF766ED8">
      <w:numFmt w:val="bullet"/>
      <w:lvlText w:val="-"/>
      <w:lvlJc w:val="left"/>
      <w:pPr>
        <w:ind w:left="720" w:hanging="360"/>
      </w:pPr>
      <w:rPr>
        <w:rFonts w:ascii="Calibri" w:eastAsia="Times New Roman"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A7737CB"/>
    <w:multiLevelType w:val="hybridMultilevel"/>
    <w:tmpl w:val="25BC0BEC"/>
    <w:lvl w:ilvl="0" w:tplc="E7F2C6A4">
      <w:start w:val="1"/>
      <w:numFmt w:val="decimal"/>
      <w:pStyle w:val="Nummerertliste"/>
      <w:lvlText w:val="%1."/>
      <w:lvlJc w:val="left"/>
      <w:pPr>
        <w:tabs>
          <w:tab w:val="num" w:pos="360"/>
        </w:tabs>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5" w15:restartNumberingAfterBreak="0">
    <w:nsid w:val="0D5F2CD5"/>
    <w:multiLevelType w:val="hybridMultilevel"/>
    <w:tmpl w:val="220C907A"/>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6" w15:restartNumberingAfterBreak="0">
    <w:nsid w:val="0F0B5D63"/>
    <w:multiLevelType w:val="multilevel"/>
    <w:tmpl w:val="E98A1054"/>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0F8F1B77"/>
    <w:multiLevelType w:val="hybridMultilevel"/>
    <w:tmpl w:val="66CE6286"/>
    <w:lvl w:ilvl="0" w:tplc="0F86E51E">
      <w:start w:val="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1F87E45"/>
    <w:multiLevelType w:val="multilevel"/>
    <w:tmpl w:val="F62E0784"/>
    <w:lvl w:ilvl="0">
      <w:start w:val="6"/>
      <w:numFmt w:val="decimal"/>
      <w:lvlText w:val="%1"/>
      <w:lvlJc w:val="left"/>
      <w:pPr>
        <w:ind w:left="435" w:hanging="435"/>
      </w:pPr>
      <w:rPr>
        <w:rFonts w:hint="default"/>
      </w:rPr>
    </w:lvl>
    <w:lvl w:ilvl="1">
      <w:start w:val="3"/>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9" w15:restartNumberingAfterBreak="0">
    <w:nsid w:val="12805EEB"/>
    <w:multiLevelType w:val="hybridMultilevel"/>
    <w:tmpl w:val="45621870"/>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10" w15:restartNumberingAfterBreak="0">
    <w:nsid w:val="18024B2B"/>
    <w:multiLevelType w:val="multilevel"/>
    <w:tmpl w:val="C53C3604"/>
    <w:lvl w:ilvl="0">
      <w:start w:val="6"/>
      <w:numFmt w:val="decimal"/>
      <w:lvlText w:val="%1"/>
      <w:lvlJc w:val="left"/>
      <w:pPr>
        <w:ind w:left="435" w:hanging="435"/>
      </w:pPr>
      <w:rPr>
        <w:rFonts w:asciiTheme="minorHAnsi" w:hAnsiTheme="minorHAnsi" w:cstheme="minorHAnsi" w:hint="default"/>
      </w:rPr>
    </w:lvl>
    <w:lvl w:ilvl="1">
      <w:start w:val="2"/>
      <w:numFmt w:val="decimal"/>
      <w:lvlText w:val="%1.%2"/>
      <w:lvlJc w:val="left"/>
      <w:pPr>
        <w:ind w:left="1002" w:hanging="435"/>
      </w:pPr>
      <w:rPr>
        <w:rFonts w:asciiTheme="minorHAnsi" w:hAnsiTheme="minorHAnsi" w:cstheme="minorHAnsi" w:hint="default"/>
      </w:rPr>
    </w:lvl>
    <w:lvl w:ilvl="2">
      <w:start w:val="1"/>
      <w:numFmt w:val="decimal"/>
      <w:lvlText w:val="%1.%2.%3"/>
      <w:lvlJc w:val="left"/>
      <w:pPr>
        <w:ind w:left="1854" w:hanging="720"/>
      </w:pPr>
      <w:rPr>
        <w:rFonts w:asciiTheme="minorHAnsi" w:hAnsiTheme="minorHAnsi" w:cstheme="minorHAnsi" w:hint="default"/>
      </w:rPr>
    </w:lvl>
    <w:lvl w:ilvl="3">
      <w:start w:val="1"/>
      <w:numFmt w:val="decimal"/>
      <w:lvlText w:val="%1.%2.%3.%4"/>
      <w:lvlJc w:val="left"/>
      <w:pPr>
        <w:ind w:left="2421" w:hanging="720"/>
      </w:pPr>
      <w:rPr>
        <w:rFonts w:asciiTheme="minorHAnsi" w:hAnsiTheme="minorHAnsi" w:cstheme="minorHAnsi" w:hint="default"/>
      </w:rPr>
    </w:lvl>
    <w:lvl w:ilvl="4">
      <w:start w:val="1"/>
      <w:numFmt w:val="decimal"/>
      <w:lvlText w:val="%1.%2.%3.%4.%5"/>
      <w:lvlJc w:val="left"/>
      <w:pPr>
        <w:ind w:left="3348" w:hanging="1080"/>
      </w:pPr>
      <w:rPr>
        <w:rFonts w:asciiTheme="minorHAnsi" w:hAnsiTheme="minorHAnsi" w:cstheme="minorHAnsi" w:hint="default"/>
      </w:rPr>
    </w:lvl>
    <w:lvl w:ilvl="5">
      <w:start w:val="1"/>
      <w:numFmt w:val="decimal"/>
      <w:lvlText w:val="%1.%2.%3.%4.%5.%6"/>
      <w:lvlJc w:val="left"/>
      <w:pPr>
        <w:ind w:left="3915" w:hanging="1080"/>
      </w:pPr>
      <w:rPr>
        <w:rFonts w:asciiTheme="minorHAnsi" w:hAnsiTheme="minorHAnsi" w:cstheme="minorHAnsi" w:hint="default"/>
      </w:rPr>
    </w:lvl>
    <w:lvl w:ilvl="6">
      <w:start w:val="1"/>
      <w:numFmt w:val="decimal"/>
      <w:lvlText w:val="%1.%2.%3.%4.%5.%6.%7"/>
      <w:lvlJc w:val="left"/>
      <w:pPr>
        <w:ind w:left="4842" w:hanging="1440"/>
      </w:pPr>
      <w:rPr>
        <w:rFonts w:asciiTheme="minorHAnsi" w:hAnsiTheme="minorHAnsi" w:cstheme="minorHAnsi" w:hint="default"/>
      </w:rPr>
    </w:lvl>
    <w:lvl w:ilvl="7">
      <w:start w:val="1"/>
      <w:numFmt w:val="decimal"/>
      <w:lvlText w:val="%1.%2.%3.%4.%5.%6.%7.%8"/>
      <w:lvlJc w:val="left"/>
      <w:pPr>
        <w:ind w:left="5409" w:hanging="1440"/>
      </w:pPr>
      <w:rPr>
        <w:rFonts w:asciiTheme="minorHAnsi" w:hAnsiTheme="minorHAnsi" w:cstheme="minorHAnsi" w:hint="default"/>
      </w:rPr>
    </w:lvl>
    <w:lvl w:ilvl="8">
      <w:start w:val="1"/>
      <w:numFmt w:val="decimal"/>
      <w:lvlText w:val="%1.%2.%3.%4.%5.%6.%7.%8.%9"/>
      <w:lvlJc w:val="left"/>
      <w:pPr>
        <w:ind w:left="6336" w:hanging="1800"/>
      </w:pPr>
      <w:rPr>
        <w:rFonts w:asciiTheme="minorHAnsi" w:hAnsiTheme="minorHAnsi" w:cstheme="minorHAnsi" w:hint="default"/>
      </w:rPr>
    </w:lvl>
  </w:abstractNum>
  <w:abstractNum w:abstractNumId="11" w15:restartNumberingAfterBreak="0">
    <w:nsid w:val="1BD915D0"/>
    <w:multiLevelType w:val="multilevel"/>
    <w:tmpl w:val="0CA8E28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 w15:restartNumberingAfterBreak="0">
    <w:nsid w:val="26EF58A2"/>
    <w:multiLevelType w:val="hybridMultilevel"/>
    <w:tmpl w:val="2E5CE4FC"/>
    <w:lvl w:ilvl="0" w:tplc="0414000F">
      <w:start w:val="1"/>
      <w:numFmt w:val="decimal"/>
      <w:lvlText w:val="%1."/>
      <w:lvlJc w:val="left"/>
      <w:pPr>
        <w:ind w:left="960" w:hanging="360"/>
      </w:pPr>
    </w:lvl>
    <w:lvl w:ilvl="1" w:tplc="04140019" w:tentative="1">
      <w:start w:val="1"/>
      <w:numFmt w:val="lowerLetter"/>
      <w:lvlText w:val="%2."/>
      <w:lvlJc w:val="left"/>
      <w:pPr>
        <w:ind w:left="1680" w:hanging="360"/>
      </w:pPr>
    </w:lvl>
    <w:lvl w:ilvl="2" w:tplc="0414001B" w:tentative="1">
      <w:start w:val="1"/>
      <w:numFmt w:val="lowerRoman"/>
      <w:lvlText w:val="%3."/>
      <w:lvlJc w:val="right"/>
      <w:pPr>
        <w:ind w:left="2400" w:hanging="180"/>
      </w:pPr>
    </w:lvl>
    <w:lvl w:ilvl="3" w:tplc="0414000F" w:tentative="1">
      <w:start w:val="1"/>
      <w:numFmt w:val="decimal"/>
      <w:lvlText w:val="%4."/>
      <w:lvlJc w:val="left"/>
      <w:pPr>
        <w:ind w:left="3120" w:hanging="360"/>
      </w:pPr>
    </w:lvl>
    <w:lvl w:ilvl="4" w:tplc="04140019" w:tentative="1">
      <w:start w:val="1"/>
      <w:numFmt w:val="lowerLetter"/>
      <w:lvlText w:val="%5."/>
      <w:lvlJc w:val="left"/>
      <w:pPr>
        <w:ind w:left="3840" w:hanging="360"/>
      </w:pPr>
    </w:lvl>
    <w:lvl w:ilvl="5" w:tplc="0414001B" w:tentative="1">
      <w:start w:val="1"/>
      <w:numFmt w:val="lowerRoman"/>
      <w:lvlText w:val="%6."/>
      <w:lvlJc w:val="right"/>
      <w:pPr>
        <w:ind w:left="4560" w:hanging="180"/>
      </w:pPr>
    </w:lvl>
    <w:lvl w:ilvl="6" w:tplc="0414000F" w:tentative="1">
      <w:start w:val="1"/>
      <w:numFmt w:val="decimal"/>
      <w:lvlText w:val="%7."/>
      <w:lvlJc w:val="left"/>
      <w:pPr>
        <w:ind w:left="5280" w:hanging="360"/>
      </w:pPr>
    </w:lvl>
    <w:lvl w:ilvl="7" w:tplc="04140019" w:tentative="1">
      <w:start w:val="1"/>
      <w:numFmt w:val="lowerLetter"/>
      <w:lvlText w:val="%8."/>
      <w:lvlJc w:val="left"/>
      <w:pPr>
        <w:ind w:left="6000" w:hanging="360"/>
      </w:pPr>
    </w:lvl>
    <w:lvl w:ilvl="8" w:tplc="0414001B" w:tentative="1">
      <w:start w:val="1"/>
      <w:numFmt w:val="lowerRoman"/>
      <w:lvlText w:val="%9."/>
      <w:lvlJc w:val="right"/>
      <w:pPr>
        <w:ind w:left="6720" w:hanging="180"/>
      </w:pPr>
    </w:lvl>
  </w:abstractNum>
  <w:abstractNum w:abstractNumId="13" w15:restartNumberingAfterBreak="0">
    <w:nsid w:val="2D3873BE"/>
    <w:multiLevelType w:val="hybridMultilevel"/>
    <w:tmpl w:val="CC2896DE"/>
    <w:lvl w:ilvl="0" w:tplc="39AE245A">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62B4A"/>
    <w:multiLevelType w:val="multilevel"/>
    <w:tmpl w:val="F09EA3A0"/>
    <w:lvl w:ilvl="0">
      <w:start w:val="6"/>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5" w15:restartNumberingAfterBreak="0">
    <w:nsid w:val="3A62745F"/>
    <w:multiLevelType w:val="hybridMultilevel"/>
    <w:tmpl w:val="62F240C2"/>
    <w:lvl w:ilvl="0" w:tplc="04140001">
      <w:start w:val="1"/>
      <w:numFmt w:val="bullet"/>
      <w:lvlText w:val=""/>
      <w:lvlJc w:val="left"/>
      <w:pPr>
        <w:ind w:left="1353" w:hanging="360"/>
      </w:pPr>
      <w:rPr>
        <w:rFonts w:ascii="Symbol" w:hAnsi="Symbol" w:hint="default"/>
      </w:rPr>
    </w:lvl>
    <w:lvl w:ilvl="1" w:tplc="DF766ED8">
      <w:numFmt w:val="bullet"/>
      <w:lvlText w:val="-"/>
      <w:lvlJc w:val="left"/>
      <w:pPr>
        <w:ind w:left="2073" w:hanging="360"/>
      </w:pPr>
      <w:rPr>
        <w:rFonts w:ascii="Calibri" w:eastAsia="Times New Roman" w:hAnsi="Calibri" w:cs="Calibri" w:hint="default"/>
      </w:rPr>
    </w:lvl>
    <w:lvl w:ilvl="2" w:tplc="04140005" w:tentative="1">
      <w:start w:val="1"/>
      <w:numFmt w:val="bullet"/>
      <w:lvlText w:val=""/>
      <w:lvlJc w:val="left"/>
      <w:pPr>
        <w:ind w:left="2793" w:hanging="360"/>
      </w:pPr>
      <w:rPr>
        <w:rFonts w:ascii="Wingdings" w:hAnsi="Wingdings" w:hint="default"/>
      </w:rPr>
    </w:lvl>
    <w:lvl w:ilvl="3" w:tplc="04140001" w:tentative="1">
      <w:start w:val="1"/>
      <w:numFmt w:val="bullet"/>
      <w:lvlText w:val=""/>
      <w:lvlJc w:val="left"/>
      <w:pPr>
        <w:ind w:left="3513" w:hanging="360"/>
      </w:pPr>
      <w:rPr>
        <w:rFonts w:ascii="Symbol" w:hAnsi="Symbol" w:hint="default"/>
      </w:rPr>
    </w:lvl>
    <w:lvl w:ilvl="4" w:tplc="04140003" w:tentative="1">
      <w:start w:val="1"/>
      <w:numFmt w:val="bullet"/>
      <w:lvlText w:val="o"/>
      <w:lvlJc w:val="left"/>
      <w:pPr>
        <w:ind w:left="4233" w:hanging="360"/>
      </w:pPr>
      <w:rPr>
        <w:rFonts w:ascii="Courier New" w:hAnsi="Courier New" w:cs="Courier New" w:hint="default"/>
      </w:rPr>
    </w:lvl>
    <w:lvl w:ilvl="5" w:tplc="04140005" w:tentative="1">
      <w:start w:val="1"/>
      <w:numFmt w:val="bullet"/>
      <w:lvlText w:val=""/>
      <w:lvlJc w:val="left"/>
      <w:pPr>
        <w:ind w:left="4953" w:hanging="360"/>
      </w:pPr>
      <w:rPr>
        <w:rFonts w:ascii="Wingdings" w:hAnsi="Wingdings" w:hint="default"/>
      </w:rPr>
    </w:lvl>
    <w:lvl w:ilvl="6" w:tplc="04140001" w:tentative="1">
      <w:start w:val="1"/>
      <w:numFmt w:val="bullet"/>
      <w:lvlText w:val=""/>
      <w:lvlJc w:val="left"/>
      <w:pPr>
        <w:ind w:left="5673" w:hanging="360"/>
      </w:pPr>
      <w:rPr>
        <w:rFonts w:ascii="Symbol" w:hAnsi="Symbol" w:hint="default"/>
      </w:rPr>
    </w:lvl>
    <w:lvl w:ilvl="7" w:tplc="04140003" w:tentative="1">
      <w:start w:val="1"/>
      <w:numFmt w:val="bullet"/>
      <w:lvlText w:val="o"/>
      <w:lvlJc w:val="left"/>
      <w:pPr>
        <w:ind w:left="6393" w:hanging="360"/>
      </w:pPr>
      <w:rPr>
        <w:rFonts w:ascii="Courier New" w:hAnsi="Courier New" w:cs="Courier New" w:hint="default"/>
      </w:rPr>
    </w:lvl>
    <w:lvl w:ilvl="8" w:tplc="04140005" w:tentative="1">
      <w:start w:val="1"/>
      <w:numFmt w:val="bullet"/>
      <w:lvlText w:val=""/>
      <w:lvlJc w:val="left"/>
      <w:pPr>
        <w:ind w:left="7113" w:hanging="360"/>
      </w:pPr>
      <w:rPr>
        <w:rFonts w:ascii="Wingdings" w:hAnsi="Wingdings" w:hint="default"/>
      </w:rPr>
    </w:lvl>
  </w:abstractNum>
  <w:abstractNum w:abstractNumId="16" w15:restartNumberingAfterBreak="0">
    <w:nsid w:val="3D83791D"/>
    <w:multiLevelType w:val="hybridMultilevel"/>
    <w:tmpl w:val="DAAA2482"/>
    <w:lvl w:ilvl="0" w:tplc="3738AD40">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1B445D"/>
    <w:multiLevelType w:val="hybridMultilevel"/>
    <w:tmpl w:val="97BC95F8"/>
    <w:lvl w:ilvl="0" w:tplc="F364DDEC">
      <w:start w:val="1"/>
      <w:numFmt w:val="decimal"/>
      <w:pStyle w:val="Overskrift1"/>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8" w15:restartNumberingAfterBreak="0">
    <w:nsid w:val="49963C26"/>
    <w:multiLevelType w:val="multilevel"/>
    <w:tmpl w:val="9A485134"/>
    <w:lvl w:ilvl="0">
      <w:start w:val="5"/>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9" w15:restartNumberingAfterBreak="0">
    <w:nsid w:val="4A3C14A0"/>
    <w:multiLevelType w:val="multilevel"/>
    <w:tmpl w:val="935E186C"/>
    <w:lvl w:ilvl="0">
      <w:start w:val="2"/>
      <w:numFmt w:val="decimal"/>
      <w:lvlText w:val="%1."/>
      <w:lvlJc w:val="left"/>
      <w:pPr>
        <w:tabs>
          <w:tab w:val="num" w:pos="5889"/>
        </w:tabs>
        <w:ind w:left="5889" w:hanging="360"/>
      </w:pPr>
      <w:rPr>
        <w:rFonts w:hint="default"/>
      </w:rPr>
    </w:lvl>
    <w:lvl w:ilvl="1">
      <w:start w:val="2"/>
      <w:numFmt w:val="decimal"/>
      <w:lvlText w:val="%1.%2."/>
      <w:lvlJc w:val="left"/>
      <w:pPr>
        <w:tabs>
          <w:tab w:val="num" w:pos="858"/>
        </w:tabs>
        <w:ind w:left="858" w:hanging="432"/>
      </w:pPr>
      <w:rPr>
        <w:rFonts w:hint="default"/>
      </w:rPr>
    </w:lvl>
    <w:lvl w:ilvl="2">
      <w:start w:val="1"/>
      <w:numFmt w:val="decimal"/>
      <w:pStyle w:val="Overskrift3"/>
      <w:lvlText w:val="%1.%2.%3."/>
      <w:lvlJc w:val="left"/>
      <w:pPr>
        <w:tabs>
          <w:tab w:val="num" w:pos="1639"/>
        </w:tabs>
        <w:ind w:left="1639"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21D79C4"/>
    <w:multiLevelType w:val="hybridMultilevel"/>
    <w:tmpl w:val="C5866226"/>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1" w15:restartNumberingAfterBreak="0">
    <w:nsid w:val="5390047B"/>
    <w:multiLevelType w:val="hybridMultilevel"/>
    <w:tmpl w:val="44C83822"/>
    <w:lvl w:ilvl="0" w:tplc="937459E6">
      <w:start w:val="633"/>
      <w:numFmt w:val="bullet"/>
      <w:lvlText w:val="–"/>
      <w:lvlJc w:val="left"/>
      <w:pPr>
        <w:ind w:left="2132" w:hanging="360"/>
      </w:pPr>
      <w:rPr>
        <w:rFonts w:ascii="Times New Roman" w:hAnsi="Times New Roman" w:hint="default"/>
      </w:rPr>
    </w:lvl>
    <w:lvl w:ilvl="1" w:tplc="DF766ED8">
      <w:numFmt w:val="bullet"/>
      <w:lvlText w:val="-"/>
      <w:lvlJc w:val="left"/>
      <w:pPr>
        <w:ind w:left="2852" w:hanging="360"/>
      </w:pPr>
      <w:rPr>
        <w:rFonts w:ascii="Calibri" w:eastAsia="Times New Roman" w:hAnsi="Calibri" w:cs="Calibri"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22" w15:restartNumberingAfterBreak="0">
    <w:nsid w:val="573E3655"/>
    <w:multiLevelType w:val="multilevel"/>
    <w:tmpl w:val="CFF0B46C"/>
    <w:lvl w:ilvl="0">
      <w:start w:val="1"/>
      <w:numFmt w:val="decimal"/>
      <w:lvlText w:val="%1."/>
      <w:lvlJc w:val="left"/>
      <w:pPr>
        <w:ind w:left="720" w:hanging="360"/>
      </w:pPr>
      <w:rPr>
        <w:rFonts w:hint="default"/>
        <w:i/>
      </w:rPr>
    </w:lvl>
    <w:lvl w:ilvl="1">
      <w:start w:val="3"/>
      <w:numFmt w:val="decimal"/>
      <w:isLgl/>
      <w:lvlText w:val="%1.%2"/>
      <w:lvlJc w:val="left"/>
      <w:pPr>
        <w:ind w:left="1182" w:hanging="43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23" w15:restartNumberingAfterBreak="0">
    <w:nsid w:val="5C57462D"/>
    <w:multiLevelType w:val="multilevel"/>
    <w:tmpl w:val="E20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9B7816"/>
    <w:multiLevelType w:val="multilevel"/>
    <w:tmpl w:val="91BAFCC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620401D1"/>
    <w:multiLevelType w:val="multilevel"/>
    <w:tmpl w:val="D520C07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628A02A7"/>
    <w:multiLevelType w:val="hybridMultilevel"/>
    <w:tmpl w:val="E8523C7C"/>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Times New Roman"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Times New Roman"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Times New Roman" w:hint="default"/>
      </w:rPr>
    </w:lvl>
    <w:lvl w:ilvl="8" w:tplc="04140005">
      <w:start w:val="1"/>
      <w:numFmt w:val="bullet"/>
      <w:lvlText w:val=""/>
      <w:lvlJc w:val="left"/>
      <w:pPr>
        <w:ind w:left="6120" w:hanging="360"/>
      </w:pPr>
      <w:rPr>
        <w:rFonts w:ascii="Wingdings" w:hAnsi="Wingdings" w:hint="default"/>
      </w:rPr>
    </w:lvl>
  </w:abstractNum>
  <w:abstractNum w:abstractNumId="27" w15:restartNumberingAfterBreak="0">
    <w:nsid w:val="68472C98"/>
    <w:multiLevelType w:val="hybridMultilevel"/>
    <w:tmpl w:val="095C609A"/>
    <w:lvl w:ilvl="0" w:tplc="D004D6B0">
      <w:start w:val="1"/>
      <w:numFmt w:val="decimal"/>
      <w:pStyle w:val="1Heading1"/>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28" w15:restartNumberingAfterBreak="0">
    <w:nsid w:val="6AA74EB2"/>
    <w:multiLevelType w:val="hybridMultilevel"/>
    <w:tmpl w:val="91C83D2C"/>
    <w:lvl w:ilvl="0" w:tplc="04140001">
      <w:start w:val="1"/>
      <w:numFmt w:val="bullet"/>
      <w:lvlText w:val=""/>
      <w:lvlJc w:val="left"/>
      <w:pPr>
        <w:ind w:left="1571" w:hanging="360"/>
      </w:pPr>
      <w:rPr>
        <w:rFonts w:ascii="Symbol" w:hAnsi="Symbol" w:hint="default"/>
      </w:rPr>
    </w:lvl>
    <w:lvl w:ilvl="1" w:tplc="04140003">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9" w15:restartNumberingAfterBreak="0">
    <w:nsid w:val="6D8D1AEF"/>
    <w:multiLevelType w:val="hybridMultilevel"/>
    <w:tmpl w:val="EEEEE9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FA60C72"/>
    <w:multiLevelType w:val="hybridMultilevel"/>
    <w:tmpl w:val="1818BAC4"/>
    <w:lvl w:ilvl="0" w:tplc="15C0E034">
      <w:numFmt w:val="bullet"/>
      <w:lvlText w:val="-"/>
      <w:lvlJc w:val="left"/>
      <w:pPr>
        <w:tabs>
          <w:tab w:val="num" w:pos="360"/>
        </w:tabs>
        <w:ind w:left="360" w:hanging="360"/>
      </w:pPr>
      <w:rPr>
        <w:rFonts w:ascii="Times New Roman" w:eastAsia="Times New Roman" w:hAnsi="Times New Roman" w:cs="Times New Roman" w:hint="default"/>
      </w:rPr>
    </w:lvl>
    <w:lvl w:ilvl="1" w:tplc="15C0E03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3D702E"/>
    <w:multiLevelType w:val="hybridMultilevel"/>
    <w:tmpl w:val="B0C406AA"/>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Times New Roman" w:hint="default"/>
      </w:rPr>
    </w:lvl>
    <w:lvl w:ilvl="2" w:tplc="04140005">
      <w:start w:val="1"/>
      <w:numFmt w:val="bullet"/>
      <w:lvlText w:val=""/>
      <w:lvlJc w:val="left"/>
      <w:pPr>
        <w:ind w:left="1800" w:hanging="360"/>
      </w:pPr>
      <w:rPr>
        <w:rFonts w:ascii="Wingdings" w:hAnsi="Wingdings" w:hint="default"/>
      </w:rPr>
    </w:lvl>
    <w:lvl w:ilvl="3" w:tplc="04140001">
      <w:start w:val="1"/>
      <w:numFmt w:val="bullet"/>
      <w:lvlText w:val=""/>
      <w:lvlJc w:val="left"/>
      <w:pPr>
        <w:ind w:left="2520" w:hanging="360"/>
      </w:pPr>
      <w:rPr>
        <w:rFonts w:ascii="Symbol" w:hAnsi="Symbol" w:hint="default"/>
      </w:rPr>
    </w:lvl>
    <w:lvl w:ilvl="4" w:tplc="04140003">
      <w:start w:val="1"/>
      <w:numFmt w:val="bullet"/>
      <w:lvlText w:val="o"/>
      <w:lvlJc w:val="left"/>
      <w:pPr>
        <w:ind w:left="3240" w:hanging="360"/>
      </w:pPr>
      <w:rPr>
        <w:rFonts w:ascii="Courier New" w:hAnsi="Courier New" w:cs="Times New Roman" w:hint="default"/>
      </w:rPr>
    </w:lvl>
    <w:lvl w:ilvl="5" w:tplc="04140005">
      <w:start w:val="1"/>
      <w:numFmt w:val="bullet"/>
      <w:lvlText w:val=""/>
      <w:lvlJc w:val="left"/>
      <w:pPr>
        <w:ind w:left="3960" w:hanging="360"/>
      </w:pPr>
      <w:rPr>
        <w:rFonts w:ascii="Wingdings" w:hAnsi="Wingdings" w:hint="default"/>
      </w:rPr>
    </w:lvl>
    <w:lvl w:ilvl="6" w:tplc="04140001">
      <w:start w:val="1"/>
      <w:numFmt w:val="bullet"/>
      <w:lvlText w:val=""/>
      <w:lvlJc w:val="left"/>
      <w:pPr>
        <w:ind w:left="4680" w:hanging="360"/>
      </w:pPr>
      <w:rPr>
        <w:rFonts w:ascii="Symbol" w:hAnsi="Symbol" w:hint="default"/>
      </w:rPr>
    </w:lvl>
    <w:lvl w:ilvl="7" w:tplc="04140003">
      <w:start w:val="1"/>
      <w:numFmt w:val="bullet"/>
      <w:lvlText w:val="o"/>
      <w:lvlJc w:val="left"/>
      <w:pPr>
        <w:ind w:left="5400" w:hanging="360"/>
      </w:pPr>
      <w:rPr>
        <w:rFonts w:ascii="Courier New" w:hAnsi="Courier New" w:cs="Times New Roman" w:hint="default"/>
      </w:rPr>
    </w:lvl>
    <w:lvl w:ilvl="8" w:tplc="04140005">
      <w:start w:val="1"/>
      <w:numFmt w:val="bullet"/>
      <w:lvlText w:val=""/>
      <w:lvlJc w:val="left"/>
      <w:pPr>
        <w:ind w:left="6120" w:hanging="360"/>
      </w:pPr>
      <w:rPr>
        <w:rFonts w:ascii="Wingdings" w:hAnsi="Wingdings" w:hint="default"/>
      </w:rPr>
    </w:lvl>
  </w:abstractNum>
  <w:abstractNum w:abstractNumId="32" w15:restartNumberingAfterBreak="0">
    <w:nsid w:val="784241CA"/>
    <w:multiLevelType w:val="hybridMultilevel"/>
    <w:tmpl w:val="425E65B6"/>
    <w:lvl w:ilvl="0" w:tplc="DF766ED8">
      <w:numFmt w:val="bullet"/>
      <w:lvlText w:val="-"/>
      <w:lvlJc w:val="left"/>
      <w:pPr>
        <w:ind w:left="1800" w:hanging="360"/>
      </w:pPr>
      <w:rPr>
        <w:rFonts w:ascii="Calibri" w:eastAsia="Times New Roman" w:hAnsi="Calibri" w:cs="Calibri" w:hint="default"/>
      </w:rPr>
    </w:lvl>
    <w:lvl w:ilvl="1" w:tplc="04140003">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33" w15:restartNumberingAfterBreak="0">
    <w:nsid w:val="794E7630"/>
    <w:multiLevelType w:val="hybridMultilevel"/>
    <w:tmpl w:val="E6DAB806"/>
    <w:lvl w:ilvl="0" w:tplc="937459E6">
      <w:start w:val="633"/>
      <w:numFmt w:val="bullet"/>
      <w:lvlText w:val="–"/>
      <w:lvlJc w:val="left"/>
      <w:pPr>
        <w:ind w:left="2132" w:hanging="360"/>
      </w:pPr>
      <w:rPr>
        <w:rFonts w:ascii="Times New Roman" w:hAnsi="Times New Roman" w:hint="default"/>
      </w:rPr>
    </w:lvl>
    <w:lvl w:ilvl="1" w:tplc="04140003">
      <w:start w:val="1"/>
      <w:numFmt w:val="bullet"/>
      <w:lvlText w:val="o"/>
      <w:lvlJc w:val="left"/>
      <w:pPr>
        <w:ind w:left="2852" w:hanging="360"/>
      </w:pPr>
      <w:rPr>
        <w:rFonts w:ascii="Courier New" w:hAnsi="Courier New" w:cs="Courier New"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34" w15:restartNumberingAfterBreak="0">
    <w:nsid w:val="7A6676BA"/>
    <w:multiLevelType w:val="hybridMultilevel"/>
    <w:tmpl w:val="1ECA6BBC"/>
    <w:lvl w:ilvl="0" w:tplc="15C0E034">
      <w:numFmt w:val="bullet"/>
      <w:lvlText w:val="-"/>
      <w:lvlJc w:val="left"/>
      <w:pPr>
        <w:ind w:left="1429" w:hanging="360"/>
      </w:pPr>
      <w:rPr>
        <w:rFonts w:ascii="Times New Roman" w:eastAsia="Times New Roman" w:hAnsi="Times New Roman" w:cs="Times New Roman"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num w:numId="1">
    <w:abstractNumId w:val="27"/>
  </w:num>
  <w:num w:numId="2">
    <w:abstractNumId w:val="19"/>
  </w:num>
  <w:num w:numId="3">
    <w:abstractNumId w:val="4"/>
  </w:num>
  <w:num w:numId="4">
    <w:abstractNumId w:val="16"/>
  </w:num>
  <w:num w:numId="5">
    <w:abstractNumId w:val="1"/>
  </w:num>
  <w:num w:numId="6">
    <w:abstractNumId w:val="20"/>
  </w:num>
  <w:num w:numId="7">
    <w:abstractNumId w:val="28"/>
  </w:num>
  <w:num w:numId="8">
    <w:abstractNumId w:val="5"/>
  </w:num>
  <w:num w:numId="9">
    <w:abstractNumId w:val="11"/>
  </w:num>
  <w:num w:numId="10">
    <w:abstractNumId w:val="15"/>
  </w:num>
  <w:num w:numId="11">
    <w:abstractNumId w:val="30"/>
  </w:num>
  <w:num w:numId="12">
    <w:abstractNumId w:val="24"/>
  </w:num>
  <w:num w:numId="13">
    <w:abstractNumId w:val="19"/>
    <w:lvlOverride w:ilvl="0">
      <w:startOverride w:val="2"/>
    </w:lvlOverride>
    <w:lvlOverride w:ilvl="1">
      <w:startOverride w:val="2"/>
    </w:lvlOverride>
  </w:num>
  <w:num w:numId="14">
    <w:abstractNumId w:val="19"/>
    <w:lvlOverride w:ilvl="0">
      <w:startOverride w:val="2"/>
    </w:lvlOverride>
    <w:lvlOverride w:ilvl="1">
      <w:startOverride w:val="2"/>
    </w:lvlOverride>
  </w:num>
  <w:num w:numId="15">
    <w:abstractNumId w:val="19"/>
    <w:lvlOverride w:ilvl="0">
      <w:startOverride w:val="3"/>
    </w:lvlOverride>
    <w:lvlOverride w:ilvl="1">
      <w:startOverride w:val="1"/>
    </w:lvlOverride>
  </w:num>
  <w:num w:numId="16">
    <w:abstractNumId w:val="25"/>
  </w:num>
  <w:num w:numId="17">
    <w:abstractNumId w:val="19"/>
    <w:lvlOverride w:ilvl="0">
      <w:startOverride w:val="3"/>
    </w:lvlOverride>
    <w:lvlOverride w:ilvl="1">
      <w:startOverride w:val="4"/>
    </w:lvlOverride>
  </w:num>
  <w:num w:numId="18">
    <w:abstractNumId w:val="19"/>
    <w:lvlOverride w:ilvl="0">
      <w:startOverride w:val="3"/>
    </w:lvlOverride>
    <w:lvlOverride w:ilvl="1">
      <w:startOverride w:val="4"/>
    </w:lvlOverride>
  </w:num>
  <w:num w:numId="19">
    <w:abstractNumId w:val="19"/>
    <w:lvlOverride w:ilvl="0">
      <w:startOverride w:val="3"/>
    </w:lvlOverride>
    <w:lvlOverride w:ilvl="1">
      <w:startOverride w:val="4"/>
    </w:lvlOverride>
  </w:num>
  <w:num w:numId="20">
    <w:abstractNumId w:val="6"/>
  </w:num>
  <w:num w:numId="21">
    <w:abstractNumId w:val="22"/>
  </w:num>
  <w:num w:numId="22">
    <w:abstractNumId w:val="34"/>
  </w:num>
  <w:num w:numId="23">
    <w:abstractNumId w:val="7"/>
  </w:num>
  <w:num w:numId="24">
    <w:abstractNumId w:val="8"/>
  </w:num>
  <w:num w:numId="25">
    <w:abstractNumId w:val="12"/>
  </w:num>
  <w:num w:numId="26">
    <w:abstractNumId w:val="18"/>
  </w:num>
  <w:num w:numId="27">
    <w:abstractNumId w:val="14"/>
  </w:num>
  <w:num w:numId="28">
    <w:abstractNumId w:val="33"/>
  </w:num>
  <w:num w:numId="29">
    <w:abstractNumId w:val="21"/>
  </w:num>
  <w:num w:numId="30">
    <w:abstractNumId w:val="3"/>
  </w:num>
  <w:num w:numId="31">
    <w:abstractNumId w:val="32"/>
  </w:num>
  <w:num w:numId="32">
    <w:abstractNumId w:val="13"/>
  </w:num>
  <w:num w:numId="33">
    <w:abstractNumId w:val="2"/>
  </w:num>
  <w:num w:numId="34">
    <w:abstractNumId w:val="10"/>
  </w:num>
  <w:num w:numId="35">
    <w:abstractNumId w:val="17"/>
  </w:num>
  <w:num w:numId="36">
    <w:abstractNumId w:val="29"/>
  </w:num>
  <w:num w:numId="37">
    <w:abstractNumId w:val="9"/>
  </w:num>
  <w:num w:numId="38">
    <w:abstractNumId w:val="0"/>
  </w:num>
  <w:num w:numId="39">
    <w:abstractNumId w:val="23"/>
  </w:num>
  <w:num w:numId="40">
    <w:abstractNumId w:val="31"/>
  </w:num>
  <w:num w:numId="41">
    <w:abstractNumId w:val="26"/>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øeng Linda Therese">
    <w15:presenceInfo w15:providerId="AD" w15:userId="S-1-5-21-780819444-1604333509-5979419-28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74"/>
    <w:rsid w:val="00000349"/>
    <w:rsid w:val="00001396"/>
    <w:rsid w:val="00001EC1"/>
    <w:rsid w:val="0000217C"/>
    <w:rsid w:val="000048D4"/>
    <w:rsid w:val="00004C1F"/>
    <w:rsid w:val="000054B4"/>
    <w:rsid w:val="00005905"/>
    <w:rsid w:val="00005D71"/>
    <w:rsid w:val="000062F1"/>
    <w:rsid w:val="00010B48"/>
    <w:rsid w:val="000117E1"/>
    <w:rsid w:val="00012AF0"/>
    <w:rsid w:val="00015A09"/>
    <w:rsid w:val="00017065"/>
    <w:rsid w:val="00017570"/>
    <w:rsid w:val="00022121"/>
    <w:rsid w:val="00022295"/>
    <w:rsid w:val="000236BA"/>
    <w:rsid w:val="00024B21"/>
    <w:rsid w:val="00026983"/>
    <w:rsid w:val="00027932"/>
    <w:rsid w:val="00027FD7"/>
    <w:rsid w:val="0003111F"/>
    <w:rsid w:val="0003143F"/>
    <w:rsid w:val="00031B61"/>
    <w:rsid w:val="00034E6F"/>
    <w:rsid w:val="00035389"/>
    <w:rsid w:val="0003605E"/>
    <w:rsid w:val="00036E5B"/>
    <w:rsid w:val="00037E67"/>
    <w:rsid w:val="00041F4A"/>
    <w:rsid w:val="00042AE0"/>
    <w:rsid w:val="00043D27"/>
    <w:rsid w:val="00043E24"/>
    <w:rsid w:val="00043FE8"/>
    <w:rsid w:val="00045E3E"/>
    <w:rsid w:val="0005079E"/>
    <w:rsid w:val="00057337"/>
    <w:rsid w:val="00060163"/>
    <w:rsid w:val="000610E5"/>
    <w:rsid w:val="0006122C"/>
    <w:rsid w:val="000613FC"/>
    <w:rsid w:val="00061E4B"/>
    <w:rsid w:val="00062840"/>
    <w:rsid w:val="00063FEF"/>
    <w:rsid w:val="0006531D"/>
    <w:rsid w:val="0006680D"/>
    <w:rsid w:val="00071475"/>
    <w:rsid w:val="000728B1"/>
    <w:rsid w:val="00073CBA"/>
    <w:rsid w:val="0007429B"/>
    <w:rsid w:val="00081B08"/>
    <w:rsid w:val="000824C0"/>
    <w:rsid w:val="00083361"/>
    <w:rsid w:val="00083EE4"/>
    <w:rsid w:val="00085100"/>
    <w:rsid w:val="00086C24"/>
    <w:rsid w:val="00090CE8"/>
    <w:rsid w:val="00090DBA"/>
    <w:rsid w:val="00091B2E"/>
    <w:rsid w:val="0009255F"/>
    <w:rsid w:val="000965BE"/>
    <w:rsid w:val="00096B50"/>
    <w:rsid w:val="00096D76"/>
    <w:rsid w:val="000970B7"/>
    <w:rsid w:val="000A620E"/>
    <w:rsid w:val="000B25DE"/>
    <w:rsid w:val="000B26F0"/>
    <w:rsid w:val="000B6716"/>
    <w:rsid w:val="000C0E0C"/>
    <w:rsid w:val="000C252C"/>
    <w:rsid w:val="000C2A9B"/>
    <w:rsid w:val="000C659E"/>
    <w:rsid w:val="000D1799"/>
    <w:rsid w:val="000D200C"/>
    <w:rsid w:val="000D253C"/>
    <w:rsid w:val="000D27E0"/>
    <w:rsid w:val="000D3087"/>
    <w:rsid w:val="000E0060"/>
    <w:rsid w:val="000E1E9B"/>
    <w:rsid w:val="000E2609"/>
    <w:rsid w:val="000E38F7"/>
    <w:rsid w:val="000E3F1D"/>
    <w:rsid w:val="000F03CB"/>
    <w:rsid w:val="000F1B3A"/>
    <w:rsid w:val="000F2527"/>
    <w:rsid w:val="000F75B0"/>
    <w:rsid w:val="000F7E2F"/>
    <w:rsid w:val="00100363"/>
    <w:rsid w:val="001007AD"/>
    <w:rsid w:val="00104217"/>
    <w:rsid w:val="00105B3B"/>
    <w:rsid w:val="0010768D"/>
    <w:rsid w:val="00111CAA"/>
    <w:rsid w:val="00113596"/>
    <w:rsid w:val="00113E80"/>
    <w:rsid w:val="00117BD2"/>
    <w:rsid w:val="00120951"/>
    <w:rsid w:val="00120EB7"/>
    <w:rsid w:val="00123B44"/>
    <w:rsid w:val="00126613"/>
    <w:rsid w:val="001309FB"/>
    <w:rsid w:val="00135012"/>
    <w:rsid w:val="00135A9A"/>
    <w:rsid w:val="00135D59"/>
    <w:rsid w:val="00137BDA"/>
    <w:rsid w:val="00140127"/>
    <w:rsid w:val="0014393B"/>
    <w:rsid w:val="00145248"/>
    <w:rsid w:val="00145FDF"/>
    <w:rsid w:val="0015198E"/>
    <w:rsid w:val="00156797"/>
    <w:rsid w:val="00157475"/>
    <w:rsid w:val="00157D1A"/>
    <w:rsid w:val="0016049D"/>
    <w:rsid w:val="001614A7"/>
    <w:rsid w:val="0016209D"/>
    <w:rsid w:val="00163257"/>
    <w:rsid w:val="00167011"/>
    <w:rsid w:val="001670EE"/>
    <w:rsid w:val="00167339"/>
    <w:rsid w:val="00167BD4"/>
    <w:rsid w:val="0017043D"/>
    <w:rsid w:val="00170D09"/>
    <w:rsid w:val="00171507"/>
    <w:rsid w:val="001716C7"/>
    <w:rsid w:val="001721C5"/>
    <w:rsid w:val="00175C8A"/>
    <w:rsid w:val="00175D39"/>
    <w:rsid w:val="001769EC"/>
    <w:rsid w:val="0018133A"/>
    <w:rsid w:val="00182832"/>
    <w:rsid w:val="00183EEE"/>
    <w:rsid w:val="00184749"/>
    <w:rsid w:val="001860FF"/>
    <w:rsid w:val="00186E08"/>
    <w:rsid w:val="00187107"/>
    <w:rsid w:val="00187778"/>
    <w:rsid w:val="0019104B"/>
    <w:rsid w:val="00191FC6"/>
    <w:rsid w:val="00192654"/>
    <w:rsid w:val="001940BB"/>
    <w:rsid w:val="00194207"/>
    <w:rsid w:val="00194393"/>
    <w:rsid w:val="00197041"/>
    <w:rsid w:val="00197DD2"/>
    <w:rsid w:val="001A2161"/>
    <w:rsid w:val="001A3E35"/>
    <w:rsid w:val="001A4261"/>
    <w:rsid w:val="001A7783"/>
    <w:rsid w:val="001B03BE"/>
    <w:rsid w:val="001B305D"/>
    <w:rsid w:val="001B3201"/>
    <w:rsid w:val="001B42AE"/>
    <w:rsid w:val="001C0866"/>
    <w:rsid w:val="001C173A"/>
    <w:rsid w:val="001C35CE"/>
    <w:rsid w:val="001C3F68"/>
    <w:rsid w:val="001C4D57"/>
    <w:rsid w:val="001C5A58"/>
    <w:rsid w:val="001C61E3"/>
    <w:rsid w:val="001C65A2"/>
    <w:rsid w:val="001C6C39"/>
    <w:rsid w:val="001C7D0D"/>
    <w:rsid w:val="001D0802"/>
    <w:rsid w:val="001D11D0"/>
    <w:rsid w:val="001D1290"/>
    <w:rsid w:val="001D1EEB"/>
    <w:rsid w:val="001D5F89"/>
    <w:rsid w:val="001D6BA2"/>
    <w:rsid w:val="001D7594"/>
    <w:rsid w:val="001E0BDD"/>
    <w:rsid w:val="001E2F4E"/>
    <w:rsid w:val="001E542B"/>
    <w:rsid w:val="001E6751"/>
    <w:rsid w:val="001E715B"/>
    <w:rsid w:val="001E7274"/>
    <w:rsid w:val="001F0D79"/>
    <w:rsid w:val="001F4A22"/>
    <w:rsid w:val="001F522B"/>
    <w:rsid w:val="001F6773"/>
    <w:rsid w:val="00200892"/>
    <w:rsid w:val="00200C0C"/>
    <w:rsid w:val="00201255"/>
    <w:rsid w:val="002013D0"/>
    <w:rsid w:val="002025A5"/>
    <w:rsid w:val="002038FF"/>
    <w:rsid w:val="00203EE6"/>
    <w:rsid w:val="0020417E"/>
    <w:rsid w:val="00204C9B"/>
    <w:rsid w:val="00205314"/>
    <w:rsid w:val="00206046"/>
    <w:rsid w:val="00213F8A"/>
    <w:rsid w:val="00215721"/>
    <w:rsid w:val="00215B5F"/>
    <w:rsid w:val="0021696B"/>
    <w:rsid w:val="00217701"/>
    <w:rsid w:val="002208DD"/>
    <w:rsid w:val="00220C60"/>
    <w:rsid w:val="00220CC7"/>
    <w:rsid w:val="00221E88"/>
    <w:rsid w:val="0022300F"/>
    <w:rsid w:val="002232F3"/>
    <w:rsid w:val="00224289"/>
    <w:rsid w:val="002304EB"/>
    <w:rsid w:val="0023123F"/>
    <w:rsid w:val="00231CC1"/>
    <w:rsid w:val="00231CC6"/>
    <w:rsid w:val="00231D05"/>
    <w:rsid w:val="00235C1E"/>
    <w:rsid w:val="00236B82"/>
    <w:rsid w:val="002373BA"/>
    <w:rsid w:val="00240E94"/>
    <w:rsid w:val="002431A2"/>
    <w:rsid w:val="00243732"/>
    <w:rsid w:val="00244D44"/>
    <w:rsid w:val="0024642B"/>
    <w:rsid w:val="00251852"/>
    <w:rsid w:val="00251874"/>
    <w:rsid w:val="00252420"/>
    <w:rsid w:val="002555C5"/>
    <w:rsid w:val="00255A4E"/>
    <w:rsid w:val="00255F22"/>
    <w:rsid w:val="00256D4A"/>
    <w:rsid w:val="00256E99"/>
    <w:rsid w:val="0025794E"/>
    <w:rsid w:val="002616A1"/>
    <w:rsid w:val="0026225D"/>
    <w:rsid w:val="002641A5"/>
    <w:rsid w:val="00267D54"/>
    <w:rsid w:val="00267F3D"/>
    <w:rsid w:val="00271C8D"/>
    <w:rsid w:val="002725CC"/>
    <w:rsid w:val="0027332E"/>
    <w:rsid w:val="00275510"/>
    <w:rsid w:val="00280BA8"/>
    <w:rsid w:val="00281177"/>
    <w:rsid w:val="002827C1"/>
    <w:rsid w:val="00282F20"/>
    <w:rsid w:val="0029045B"/>
    <w:rsid w:val="0029055D"/>
    <w:rsid w:val="00292027"/>
    <w:rsid w:val="002927EF"/>
    <w:rsid w:val="002939F2"/>
    <w:rsid w:val="00293C02"/>
    <w:rsid w:val="00293D99"/>
    <w:rsid w:val="002943A9"/>
    <w:rsid w:val="0029634A"/>
    <w:rsid w:val="002A2EFF"/>
    <w:rsid w:val="002A2F49"/>
    <w:rsid w:val="002A69D9"/>
    <w:rsid w:val="002B72CE"/>
    <w:rsid w:val="002C1122"/>
    <w:rsid w:val="002C2636"/>
    <w:rsid w:val="002C2908"/>
    <w:rsid w:val="002C4C0C"/>
    <w:rsid w:val="002C4D06"/>
    <w:rsid w:val="002C608D"/>
    <w:rsid w:val="002C64DF"/>
    <w:rsid w:val="002C69CB"/>
    <w:rsid w:val="002D0167"/>
    <w:rsid w:val="002D0349"/>
    <w:rsid w:val="002D04E1"/>
    <w:rsid w:val="002D0594"/>
    <w:rsid w:val="002D15E1"/>
    <w:rsid w:val="002D1BCD"/>
    <w:rsid w:val="002D3079"/>
    <w:rsid w:val="002D5429"/>
    <w:rsid w:val="002D6BD2"/>
    <w:rsid w:val="002D7BC2"/>
    <w:rsid w:val="002D7D85"/>
    <w:rsid w:val="002E21A6"/>
    <w:rsid w:val="002E4F7F"/>
    <w:rsid w:val="002E5B3C"/>
    <w:rsid w:val="002E6C5F"/>
    <w:rsid w:val="002E6FB1"/>
    <w:rsid w:val="002F3494"/>
    <w:rsid w:val="002F3810"/>
    <w:rsid w:val="002F5EB6"/>
    <w:rsid w:val="002F7113"/>
    <w:rsid w:val="002F7F4B"/>
    <w:rsid w:val="0030044C"/>
    <w:rsid w:val="00301A11"/>
    <w:rsid w:val="00302CEE"/>
    <w:rsid w:val="00303173"/>
    <w:rsid w:val="0030651F"/>
    <w:rsid w:val="00306724"/>
    <w:rsid w:val="00307A6B"/>
    <w:rsid w:val="00311C5D"/>
    <w:rsid w:val="00313CAB"/>
    <w:rsid w:val="00315877"/>
    <w:rsid w:val="00316452"/>
    <w:rsid w:val="0032127E"/>
    <w:rsid w:val="0032128A"/>
    <w:rsid w:val="0032208C"/>
    <w:rsid w:val="00322554"/>
    <w:rsid w:val="00325568"/>
    <w:rsid w:val="00325DF2"/>
    <w:rsid w:val="00327D1A"/>
    <w:rsid w:val="003310F3"/>
    <w:rsid w:val="003321A8"/>
    <w:rsid w:val="0033457C"/>
    <w:rsid w:val="00335D26"/>
    <w:rsid w:val="00337714"/>
    <w:rsid w:val="003404A7"/>
    <w:rsid w:val="00340ABF"/>
    <w:rsid w:val="0034145C"/>
    <w:rsid w:val="00341AE4"/>
    <w:rsid w:val="0034322A"/>
    <w:rsid w:val="00343DA8"/>
    <w:rsid w:val="00346164"/>
    <w:rsid w:val="003468DA"/>
    <w:rsid w:val="00350DE5"/>
    <w:rsid w:val="00351CC8"/>
    <w:rsid w:val="00353A8A"/>
    <w:rsid w:val="003559D7"/>
    <w:rsid w:val="00355BB8"/>
    <w:rsid w:val="003574DA"/>
    <w:rsid w:val="00362343"/>
    <w:rsid w:val="003623FE"/>
    <w:rsid w:val="003626EA"/>
    <w:rsid w:val="00365B20"/>
    <w:rsid w:val="003678FD"/>
    <w:rsid w:val="00367DF2"/>
    <w:rsid w:val="00371049"/>
    <w:rsid w:val="003719F8"/>
    <w:rsid w:val="00371AC2"/>
    <w:rsid w:val="0037240C"/>
    <w:rsid w:val="0037284C"/>
    <w:rsid w:val="00373EEB"/>
    <w:rsid w:val="00373F3B"/>
    <w:rsid w:val="00374784"/>
    <w:rsid w:val="00375782"/>
    <w:rsid w:val="0037648D"/>
    <w:rsid w:val="003772FD"/>
    <w:rsid w:val="00381027"/>
    <w:rsid w:val="003836FA"/>
    <w:rsid w:val="003850C2"/>
    <w:rsid w:val="00386072"/>
    <w:rsid w:val="0038681B"/>
    <w:rsid w:val="00386D52"/>
    <w:rsid w:val="00390230"/>
    <w:rsid w:val="00392C07"/>
    <w:rsid w:val="00393B2D"/>
    <w:rsid w:val="00395C40"/>
    <w:rsid w:val="00396542"/>
    <w:rsid w:val="003970AF"/>
    <w:rsid w:val="003A3813"/>
    <w:rsid w:val="003A4C72"/>
    <w:rsid w:val="003A76C2"/>
    <w:rsid w:val="003B0B83"/>
    <w:rsid w:val="003B1046"/>
    <w:rsid w:val="003B4390"/>
    <w:rsid w:val="003B53C9"/>
    <w:rsid w:val="003B560E"/>
    <w:rsid w:val="003C0028"/>
    <w:rsid w:val="003C18D1"/>
    <w:rsid w:val="003C3B2A"/>
    <w:rsid w:val="003C4A27"/>
    <w:rsid w:val="003C4F42"/>
    <w:rsid w:val="003C52D7"/>
    <w:rsid w:val="003D051B"/>
    <w:rsid w:val="003D0EE1"/>
    <w:rsid w:val="003D3F74"/>
    <w:rsid w:val="003D5769"/>
    <w:rsid w:val="003D60EA"/>
    <w:rsid w:val="003E074D"/>
    <w:rsid w:val="003E4886"/>
    <w:rsid w:val="003E4E13"/>
    <w:rsid w:val="003F065D"/>
    <w:rsid w:val="003F14D7"/>
    <w:rsid w:val="003F2FC5"/>
    <w:rsid w:val="003F36F7"/>
    <w:rsid w:val="003F61A7"/>
    <w:rsid w:val="00401789"/>
    <w:rsid w:val="0040206C"/>
    <w:rsid w:val="004039BE"/>
    <w:rsid w:val="00407FCF"/>
    <w:rsid w:val="00416003"/>
    <w:rsid w:val="00416497"/>
    <w:rsid w:val="00416BAA"/>
    <w:rsid w:val="00424B81"/>
    <w:rsid w:val="004252D3"/>
    <w:rsid w:val="004256F0"/>
    <w:rsid w:val="00426725"/>
    <w:rsid w:val="00427FC3"/>
    <w:rsid w:val="0043095F"/>
    <w:rsid w:val="004326D2"/>
    <w:rsid w:val="00432EF3"/>
    <w:rsid w:val="004340B4"/>
    <w:rsid w:val="00435B08"/>
    <w:rsid w:val="0043754F"/>
    <w:rsid w:val="004376EA"/>
    <w:rsid w:val="00440965"/>
    <w:rsid w:val="00441627"/>
    <w:rsid w:val="00445AB5"/>
    <w:rsid w:val="00446543"/>
    <w:rsid w:val="0044739A"/>
    <w:rsid w:val="00447669"/>
    <w:rsid w:val="004518B0"/>
    <w:rsid w:val="0045399C"/>
    <w:rsid w:val="00455299"/>
    <w:rsid w:val="00456B68"/>
    <w:rsid w:val="004600F7"/>
    <w:rsid w:val="00460741"/>
    <w:rsid w:val="0046161B"/>
    <w:rsid w:val="00461FFF"/>
    <w:rsid w:val="00462D74"/>
    <w:rsid w:val="00463038"/>
    <w:rsid w:val="004634FC"/>
    <w:rsid w:val="00463ACF"/>
    <w:rsid w:val="004658E1"/>
    <w:rsid w:val="00466ECD"/>
    <w:rsid w:val="00472EC8"/>
    <w:rsid w:val="0047329E"/>
    <w:rsid w:val="0047358F"/>
    <w:rsid w:val="004735EE"/>
    <w:rsid w:val="00474E2A"/>
    <w:rsid w:val="00480E2C"/>
    <w:rsid w:val="00481CED"/>
    <w:rsid w:val="00482041"/>
    <w:rsid w:val="0048225C"/>
    <w:rsid w:val="00483DAB"/>
    <w:rsid w:val="0048429A"/>
    <w:rsid w:val="004860A7"/>
    <w:rsid w:val="00487C78"/>
    <w:rsid w:val="00487FA1"/>
    <w:rsid w:val="004907A7"/>
    <w:rsid w:val="0049157D"/>
    <w:rsid w:val="004921ED"/>
    <w:rsid w:val="0049228A"/>
    <w:rsid w:val="00493131"/>
    <w:rsid w:val="00493D81"/>
    <w:rsid w:val="004973E7"/>
    <w:rsid w:val="004A00C4"/>
    <w:rsid w:val="004A01EC"/>
    <w:rsid w:val="004A0871"/>
    <w:rsid w:val="004A0D6C"/>
    <w:rsid w:val="004A15F7"/>
    <w:rsid w:val="004A1B3F"/>
    <w:rsid w:val="004A32D7"/>
    <w:rsid w:val="004A35C9"/>
    <w:rsid w:val="004A4C3E"/>
    <w:rsid w:val="004A547E"/>
    <w:rsid w:val="004A709C"/>
    <w:rsid w:val="004B22A0"/>
    <w:rsid w:val="004B2B90"/>
    <w:rsid w:val="004B3D61"/>
    <w:rsid w:val="004B41FB"/>
    <w:rsid w:val="004B4B42"/>
    <w:rsid w:val="004B4D0D"/>
    <w:rsid w:val="004C2DB7"/>
    <w:rsid w:val="004C3814"/>
    <w:rsid w:val="004C503A"/>
    <w:rsid w:val="004C56CF"/>
    <w:rsid w:val="004C5B27"/>
    <w:rsid w:val="004C7415"/>
    <w:rsid w:val="004D1A04"/>
    <w:rsid w:val="004D300A"/>
    <w:rsid w:val="004D46BE"/>
    <w:rsid w:val="004E2478"/>
    <w:rsid w:val="004E3EC9"/>
    <w:rsid w:val="004E4627"/>
    <w:rsid w:val="004E618A"/>
    <w:rsid w:val="004E63D2"/>
    <w:rsid w:val="004F2670"/>
    <w:rsid w:val="004F3EB6"/>
    <w:rsid w:val="004F5588"/>
    <w:rsid w:val="004F5F6E"/>
    <w:rsid w:val="004F6EA5"/>
    <w:rsid w:val="00501275"/>
    <w:rsid w:val="00505BD9"/>
    <w:rsid w:val="00511ACD"/>
    <w:rsid w:val="00511E1E"/>
    <w:rsid w:val="00511F44"/>
    <w:rsid w:val="00513DD8"/>
    <w:rsid w:val="00514BE8"/>
    <w:rsid w:val="005164A4"/>
    <w:rsid w:val="00517649"/>
    <w:rsid w:val="00522E6B"/>
    <w:rsid w:val="005268BC"/>
    <w:rsid w:val="005268ED"/>
    <w:rsid w:val="00527C7F"/>
    <w:rsid w:val="0053054E"/>
    <w:rsid w:val="00530EB9"/>
    <w:rsid w:val="00531C32"/>
    <w:rsid w:val="00532819"/>
    <w:rsid w:val="00537860"/>
    <w:rsid w:val="00542380"/>
    <w:rsid w:val="00545522"/>
    <w:rsid w:val="00547009"/>
    <w:rsid w:val="0055051E"/>
    <w:rsid w:val="00552143"/>
    <w:rsid w:val="005611CF"/>
    <w:rsid w:val="00563DAE"/>
    <w:rsid w:val="005652B5"/>
    <w:rsid w:val="00565335"/>
    <w:rsid w:val="00566480"/>
    <w:rsid w:val="005675D0"/>
    <w:rsid w:val="00567E06"/>
    <w:rsid w:val="00572B41"/>
    <w:rsid w:val="00573F88"/>
    <w:rsid w:val="00575338"/>
    <w:rsid w:val="00581B02"/>
    <w:rsid w:val="00582451"/>
    <w:rsid w:val="00584F91"/>
    <w:rsid w:val="005851B1"/>
    <w:rsid w:val="00585818"/>
    <w:rsid w:val="00592D74"/>
    <w:rsid w:val="00595565"/>
    <w:rsid w:val="00595F3A"/>
    <w:rsid w:val="00596199"/>
    <w:rsid w:val="00596DD2"/>
    <w:rsid w:val="005972D2"/>
    <w:rsid w:val="0059751B"/>
    <w:rsid w:val="005A044B"/>
    <w:rsid w:val="005A3F11"/>
    <w:rsid w:val="005A5C38"/>
    <w:rsid w:val="005B2982"/>
    <w:rsid w:val="005B3E97"/>
    <w:rsid w:val="005B3EC8"/>
    <w:rsid w:val="005B41DA"/>
    <w:rsid w:val="005B4261"/>
    <w:rsid w:val="005B68DA"/>
    <w:rsid w:val="005B6C37"/>
    <w:rsid w:val="005B6DB9"/>
    <w:rsid w:val="005C180A"/>
    <w:rsid w:val="005C47A5"/>
    <w:rsid w:val="005C5132"/>
    <w:rsid w:val="005C55FA"/>
    <w:rsid w:val="005C58A2"/>
    <w:rsid w:val="005C6A5D"/>
    <w:rsid w:val="005C7CE2"/>
    <w:rsid w:val="005C7F16"/>
    <w:rsid w:val="005D0BD1"/>
    <w:rsid w:val="005D10BD"/>
    <w:rsid w:val="005D50F9"/>
    <w:rsid w:val="005D6622"/>
    <w:rsid w:val="005D7E03"/>
    <w:rsid w:val="005E1A11"/>
    <w:rsid w:val="005E1C23"/>
    <w:rsid w:val="005E34AC"/>
    <w:rsid w:val="005E3737"/>
    <w:rsid w:val="005E3C97"/>
    <w:rsid w:val="005E4D93"/>
    <w:rsid w:val="005E5BBC"/>
    <w:rsid w:val="005F0B90"/>
    <w:rsid w:val="005F161D"/>
    <w:rsid w:val="005F332A"/>
    <w:rsid w:val="005F5090"/>
    <w:rsid w:val="005F6BF2"/>
    <w:rsid w:val="006010BF"/>
    <w:rsid w:val="00602BBA"/>
    <w:rsid w:val="00603282"/>
    <w:rsid w:val="006033F6"/>
    <w:rsid w:val="00606B21"/>
    <w:rsid w:val="00606DE6"/>
    <w:rsid w:val="00607AFD"/>
    <w:rsid w:val="00607FBE"/>
    <w:rsid w:val="006150DD"/>
    <w:rsid w:val="00617A61"/>
    <w:rsid w:val="00620142"/>
    <w:rsid w:val="00623148"/>
    <w:rsid w:val="00624A74"/>
    <w:rsid w:val="00624DFB"/>
    <w:rsid w:val="00625EB8"/>
    <w:rsid w:val="00631F18"/>
    <w:rsid w:val="0063650C"/>
    <w:rsid w:val="006441D8"/>
    <w:rsid w:val="00644AC2"/>
    <w:rsid w:val="006452DE"/>
    <w:rsid w:val="00645C74"/>
    <w:rsid w:val="0064706C"/>
    <w:rsid w:val="00647B1C"/>
    <w:rsid w:val="006516F7"/>
    <w:rsid w:val="00654E92"/>
    <w:rsid w:val="006553CD"/>
    <w:rsid w:val="0065790D"/>
    <w:rsid w:val="00661CCE"/>
    <w:rsid w:val="006630D6"/>
    <w:rsid w:val="00663E85"/>
    <w:rsid w:val="006652CE"/>
    <w:rsid w:val="00671A98"/>
    <w:rsid w:val="00671F29"/>
    <w:rsid w:val="00672DA3"/>
    <w:rsid w:val="00677318"/>
    <w:rsid w:val="00677431"/>
    <w:rsid w:val="00684948"/>
    <w:rsid w:val="00685984"/>
    <w:rsid w:val="00685F3F"/>
    <w:rsid w:val="006861D7"/>
    <w:rsid w:val="00686381"/>
    <w:rsid w:val="006875B6"/>
    <w:rsid w:val="006879EA"/>
    <w:rsid w:val="00690193"/>
    <w:rsid w:val="00692B52"/>
    <w:rsid w:val="006935A9"/>
    <w:rsid w:val="0069443B"/>
    <w:rsid w:val="00696FF0"/>
    <w:rsid w:val="006A2228"/>
    <w:rsid w:val="006A5524"/>
    <w:rsid w:val="006A5E17"/>
    <w:rsid w:val="006A634D"/>
    <w:rsid w:val="006A7C44"/>
    <w:rsid w:val="006B19CD"/>
    <w:rsid w:val="006B204D"/>
    <w:rsid w:val="006B30D3"/>
    <w:rsid w:val="006B32C7"/>
    <w:rsid w:val="006B3409"/>
    <w:rsid w:val="006B3552"/>
    <w:rsid w:val="006B530E"/>
    <w:rsid w:val="006B730F"/>
    <w:rsid w:val="006B7764"/>
    <w:rsid w:val="006B7AB0"/>
    <w:rsid w:val="006B7EED"/>
    <w:rsid w:val="006C1E3A"/>
    <w:rsid w:val="006C24F0"/>
    <w:rsid w:val="006C31DD"/>
    <w:rsid w:val="006C4974"/>
    <w:rsid w:val="006C4B7B"/>
    <w:rsid w:val="006C4B7D"/>
    <w:rsid w:val="006C5C4A"/>
    <w:rsid w:val="006C5E70"/>
    <w:rsid w:val="006C6917"/>
    <w:rsid w:val="006C768C"/>
    <w:rsid w:val="006D0AB2"/>
    <w:rsid w:val="006D0F99"/>
    <w:rsid w:val="006D1F68"/>
    <w:rsid w:val="006D2A7A"/>
    <w:rsid w:val="006D336F"/>
    <w:rsid w:val="006D43AC"/>
    <w:rsid w:val="006D4BA7"/>
    <w:rsid w:val="006D4E95"/>
    <w:rsid w:val="006D6AF0"/>
    <w:rsid w:val="006E0CDE"/>
    <w:rsid w:val="006E0E57"/>
    <w:rsid w:val="006E1D94"/>
    <w:rsid w:val="006E4F17"/>
    <w:rsid w:val="006F0265"/>
    <w:rsid w:val="006F1135"/>
    <w:rsid w:val="006F1C86"/>
    <w:rsid w:val="006F3578"/>
    <w:rsid w:val="006F50C7"/>
    <w:rsid w:val="006F5AF0"/>
    <w:rsid w:val="006F708A"/>
    <w:rsid w:val="00703DF6"/>
    <w:rsid w:val="0070474F"/>
    <w:rsid w:val="00710B69"/>
    <w:rsid w:val="00712BE3"/>
    <w:rsid w:val="00713694"/>
    <w:rsid w:val="0071374E"/>
    <w:rsid w:val="007173BB"/>
    <w:rsid w:val="00721006"/>
    <w:rsid w:val="00721858"/>
    <w:rsid w:val="00722DF3"/>
    <w:rsid w:val="00724007"/>
    <w:rsid w:val="00724836"/>
    <w:rsid w:val="007250DA"/>
    <w:rsid w:val="00727C96"/>
    <w:rsid w:val="007335A4"/>
    <w:rsid w:val="00733913"/>
    <w:rsid w:val="00733BD5"/>
    <w:rsid w:val="00734053"/>
    <w:rsid w:val="00734403"/>
    <w:rsid w:val="00734FDD"/>
    <w:rsid w:val="00735B11"/>
    <w:rsid w:val="00736E2F"/>
    <w:rsid w:val="00737A94"/>
    <w:rsid w:val="00737D18"/>
    <w:rsid w:val="0074479C"/>
    <w:rsid w:val="00745C86"/>
    <w:rsid w:val="00746B08"/>
    <w:rsid w:val="0074765D"/>
    <w:rsid w:val="00747E21"/>
    <w:rsid w:val="00747EF8"/>
    <w:rsid w:val="00754BEB"/>
    <w:rsid w:val="00756176"/>
    <w:rsid w:val="00757106"/>
    <w:rsid w:val="0075773C"/>
    <w:rsid w:val="007605D0"/>
    <w:rsid w:val="007628E1"/>
    <w:rsid w:val="00765A9D"/>
    <w:rsid w:val="00765F3A"/>
    <w:rsid w:val="007661B1"/>
    <w:rsid w:val="0077079C"/>
    <w:rsid w:val="00771503"/>
    <w:rsid w:val="007718C5"/>
    <w:rsid w:val="007728AE"/>
    <w:rsid w:val="00774659"/>
    <w:rsid w:val="00774801"/>
    <w:rsid w:val="00774B7A"/>
    <w:rsid w:val="00775E13"/>
    <w:rsid w:val="007801BB"/>
    <w:rsid w:val="007802ED"/>
    <w:rsid w:val="00781507"/>
    <w:rsid w:val="00781B34"/>
    <w:rsid w:val="0078293A"/>
    <w:rsid w:val="00782EA0"/>
    <w:rsid w:val="007833FA"/>
    <w:rsid w:val="007857A1"/>
    <w:rsid w:val="00786812"/>
    <w:rsid w:val="00786FE8"/>
    <w:rsid w:val="00792D97"/>
    <w:rsid w:val="00793AA1"/>
    <w:rsid w:val="0079472D"/>
    <w:rsid w:val="00794F3D"/>
    <w:rsid w:val="007A0C4B"/>
    <w:rsid w:val="007A1460"/>
    <w:rsid w:val="007A238A"/>
    <w:rsid w:val="007A49A5"/>
    <w:rsid w:val="007B0985"/>
    <w:rsid w:val="007B0B98"/>
    <w:rsid w:val="007B22CA"/>
    <w:rsid w:val="007B2BBD"/>
    <w:rsid w:val="007B2D1A"/>
    <w:rsid w:val="007B59F4"/>
    <w:rsid w:val="007C06AD"/>
    <w:rsid w:val="007C0744"/>
    <w:rsid w:val="007C0C7B"/>
    <w:rsid w:val="007C1FCB"/>
    <w:rsid w:val="007C5CB1"/>
    <w:rsid w:val="007D102B"/>
    <w:rsid w:val="007D1E4D"/>
    <w:rsid w:val="007D4DA7"/>
    <w:rsid w:val="007D5D51"/>
    <w:rsid w:val="007D5E7F"/>
    <w:rsid w:val="007D77F2"/>
    <w:rsid w:val="007E118F"/>
    <w:rsid w:val="007E3391"/>
    <w:rsid w:val="007E4391"/>
    <w:rsid w:val="007E5D15"/>
    <w:rsid w:val="007E7BD8"/>
    <w:rsid w:val="007E7CA3"/>
    <w:rsid w:val="007F2112"/>
    <w:rsid w:val="007F2242"/>
    <w:rsid w:val="007F2BEA"/>
    <w:rsid w:val="007F308E"/>
    <w:rsid w:val="007F45E1"/>
    <w:rsid w:val="007F6DB7"/>
    <w:rsid w:val="007F6DEE"/>
    <w:rsid w:val="007F7947"/>
    <w:rsid w:val="0080105C"/>
    <w:rsid w:val="00802170"/>
    <w:rsid w:val="0080317E"/>
    <w:rsid w:val="008043C4"/>
    <w:rsid w:val="0080540D"/>
    <w:rsid w:val="00806E42"/>
    <w:rsid w:val="0080702E"/>
    <w:rsid w:val="00812CD8"/>
    <w:rsid w:val="008144A1"/>
    <w:rsid w:val="00814628"/>
    <w:rsid w:val="008164EA"/>
    <w:rsid w:val="00817EDD"/>
    <w:rsid w:val="00820EA5"/>
    <w:rsid w:val="00824743"/>
    <w:rsid w:val="00824EBB"/>
    <w:rsid w:val="00825007"/>
    <w:rsid w:val="008255EE"/>
    <w:rsid w:val="008268BF"/>
    <w:rsid w:val="0083031D"/>
    <w:rsid w:val="00831A69"/>
    <w:rsid w:val="00832415"/>
    <w:rsid w:val="0083398A"/>
    <w:rsid w:val="00834E33"/>
    <w:rsid w:val="00836266"/>
    <w:rsid w:val="00836303"/>
    <w:rsid w:val="00836CF7"/>
    <w:rsid w:val="00841A31"/>
    <w:rsid w:val="00842A99"/>
    <w:rsid w:val="0084397E"/>
    <w:rsid w:val="00843BBD"/>
    <w:rsid w:val="00852FCE"/>
    <w:rsid w:val="00853F3A"/>
    <w:rsid w:val="008556AC"/>
    <w:rsid w:val="00855CBA"/>
    <w:rsid w:val="0085626F"/>
    <w:rsid w:val="00856520"/>
    <w:rsid w:val="008576E9"/>
    <w:rsid w:val="00860367"/>
    <w:rsid w:val="0086095E"/>
    <w:rsid w:val="00860DBE"/>
    <w:rsid w:val="0086123E"/>
    <w:rsid w:val="0086395A"/>
    <w:rsid w:val="00863C50"/>
    <w:rsid w:val="00864BC9"/>
    <w:rsid w:val="00864D3E"/>
    <w:rsid w:val="008704EE"/>
    <w:rsid w:val="00870CF4"/>
    <w:rsid w:val="0087238B"/>
    <w:rsid w:val="00872E03"/>
    <w:rsid w:val="00872ED6"/>
    <w:rsid w:val="00873D98"/>
    <w:rsid w:val="00876C9C"/>
    <w:rsid w:val="00876DB9"/>
    <w:rsid w:val="008810D5"/>
    <w:rsid w:val="00882B60"/>
    <w:rsid w:val="008843AB"/>
    <w:rsid w:val="008863BF"/>
    <w:rsid w:val="00886A98"/>
    <w:rsid w:val="00890277"/>
    <w:rsid w:val="0089180A"/>
    <w:rsid w:val="00891A5C"/>
    <w:rsid w:val="00892B47"/>
    <w:rsid w:val="00892F04"/>
    <w:rsid w:val="00893553"/>
    <w:rsid w:val="0089474D"/>
    <w:rsid w:val="0089612A"/>
    <w:rsid w:val="0089718C"/>
    <w:rsid w:val="0089737D"/>
    <w:rsid w:val="008A15AA"/>
    <w:rsid w:val="008A26AB"/>
    <w:rsid w:val="008A6991"/>
    <w:rsid w:val="008A79FF"/>
    <w:rsid w:val="008B0460"/>
    <w:rsid w:val="008B09E1"/>
    <w:rsid w:val="008B0B0C"/>
    <w:rsid w:val="008B0D70"/>
    <w:rsid w:val="008B379B"/>
    <w:rsid w:val="008B6E66"/>
    <w:rsid w:val="008B7C3E"/>
    <w:rsid w:val="008C02E8"/>
    <w:rsid w:val="008C0CA5"/>
    <w:rsid w:val="008C1AA5"/>
    <w:rsid w:val="008C4811"/>
    <w:rsid w:val="008C6A0C"/>
    <w:rsid w:val="008C7044"/>
    <w:rsid w:val="008D165D"/>
    <w:rsid w:val="008D1B9F"/>
    <w:rsid w:val="008D20F0"/>
    <w:rsid w:val="008D254D"/>
    <w:rsid w:val="008D49F8"/>
    <w:rsid w:val="008D4D22"/>
    <w:rsid w:val="008D531D"/>
    <w:rsid w:val="008D5E64"/>
    <w:rsid w:val="008E02A3"/>
    <w:rsid w:val="008E3C4B"/>
    <w:rsid w:val="008E532C"/>
    <w:rsid w:val="008E68BA"/>
    <w:rsid w:val="008E7867"/>
    <w:rsid w:val="008E7A3F"/>
    <w:rsid w:val="008F3463"/>
    <w:rsid w:val="008F7D76"/>
    <w:rsid w:val="008F7FFB"/>
    <w:rsid w:val="009001D4"/>
    <w:rsid w:val="00901C36"/>
    <w:rsid w:val="009047AB"/>
    <w:rsid w:val="00905967"/>
    <w:rsid w:val="009070EA"/>
    <w:rsid w:val="009079BC"/>
    <w:rsid w:val="00907D65"/>
    <w:rsid w:val="00907EDF"/>
    <w:rsid w:val="0091036E"/>
    <w:rsid w:val="00910943"/>
    <w:rsid w:val="00910EF7"/>
    <w:rsid w:val="009139A1"/>
    <w:rsid w:val="0091510B"/>
    <w:rsid w:val="009158EE"/>
    <w:rsid w:val="00915C0F"/>
    <w:rsid w:val="00915D4F"/>
    <w:rsid w:val="00915F2D"/>
    <w:rsid w:val="009160FF"/>
    <w:rsid w:val="009237F9"/>
    <w:rsid w:val="00924B52"/>
    <w:rsid w:val="00924BEB"/>
    <w:rsid w:val="00930B08"/>
    <w:rsid w:val="00934A91"/>
    <w:rsid w:val="0094222F"/>
    <w:rsid w:val="00942B9E"/>
    <w:rsid w:val="009439EA"/>
    <w:rsid w:val="009468F2"/>
    <w:rsid w:val="0095097D"/>
    <w:rsid w:val="00951C6B"/>
    <w:rsid w:val="0095214B"/>
    <w:rsid w:val="00954C8C"/>
    <w:rsid w:val="00954D95"/>
    <w:rsid w:val="00956E9E"/>
    <w:rsid w:val="00957C22"/>
    <w:rsid w:val="0096118A"/>
    <w:rsid w:val="009630FD"/>
    <w:rsid w:val="0096323C"/>
    <w:rsid w:val="009648BC"/>
    <w:rsid w:val="009658D1"/>
    <w:rsid w:val="0097008F"/>
    <w:rsid w:val="00973833"/>
    <w:rsid w:val="009773CA"/>
    <w:rsid w:val="00984CF4"/>
    <w:rsid w:val="00985B82"/>
    <w:rsid w:val="0098633F"/>
    <w:rsid w:val="009912B5"/>
    <w:rsid w:val="0099134B"/>
    <w:rsid w:val="00992755"/>
    <w:rsid w:val="00993D8C"/>
    <w:rsid w:val="00995077"/>
    <w:rsid w:val="009A00A4"/>
    <w:rsid w:val="009A47FE"/>
    <w:rsid w:val="009A5A4E"/>
    <w:rsid w:val="009B0D8B"/>
    <w:rsid w:val="009B20E3"/>
    <w:rsid w:val="009B2F15"/>
    <w:rsid w:val="009B6776"/>
    <w:rsid w:val="009C39CA"/>
    <w:rsid w:val="009C60A2"/>
    <w:rsid w:val="009C762A"/>
    <w:rsid w:val="009C792E"/>
    <w:rsid w:val="009D188D"/>
    <w:rsid w:val="009D3A69"/>
    <w:rsid w:val="009D5277"/>
    <w:rsid w:val="009D60FD"/>
    <w:rsid w:val="009E3302"/>
    <w:rsid w:val="009E48F2"/>
    <w:rsid w:val="009E53D2"/>
    <w:rsid w:val="009E7D61"/>
    <w:rsid w:val="009F0827"/>
    <w:rsid w:val="009F1CD9"/>
    <w:rsid w:val="009F1E6D"/>
    <w:rsid w:val="009F3C86"/>
    <w:rsid w:val="009F4F3D"/>
    <w:rsid w:val="009F56F0"/>
    <w:rsid w:val="009F5D28"/>
    <w:rsid w:val="00A02EC4"/>
    <w:rsid w:val="00A05128"/>
    <w:rsid w:val="00A06F2C"/>
    <w:rsid w:val="00A07D85"/>
    <w:rsid w:val="00A11B68"/>
    <w:rsid w:val="00A12918"/>
    <w:rsid w:val="00A15F1C"/>
    <w:rsid w:val="00A20D12"/>
    <w:rsid w:val="00A229C5"/>
    <w:rsid w:val="00A23811"/>
    <w:rsid w:val="00A23EA6"/>
    <w:rsid w:val="00A25326"/>
    <w:rsid w:val="00A257CF"/>
    <w:rsid w:val="00A25B0B"/>
    <w:rsid w:val="00A26E57"/>
    <w:rsid w:val="00A31BA0"/>
    <w:rsid w:val="00A35321"/>
    <w:rsid w:val="00A403BA"/>
    <w:rsid w:val="00A40638"/>
    <w:rsid w:val="00A464D6"/>
    <w:rsid w:val="00A4721E"/>
    <w:rsid w:val="00A477A3"/>
    <w:rsid w:val="00A47FAB"/>
    <w:rsid w:val="00A52732"/>
    <w:rsid w:val="00A54B82"/>
    <w:rsid w:val="00A60094"/>
    <w:rsid w:val="00A60C05"/>
    <w:rsid w:val="00A63134"/>
    <w:rsid w:val="00A6378E"/>
    <w:rsid w:val="00A63E19"/>
    <w:rsid w:val="00A67BA1"/>
    <w:rsid w:val="00A704BB"/>
    <w:rsid w:val="00A71B1E"/>
    <w:rsid w:val="00A738A0"/>
    <w:rsid w:val="00A74179"/>
    <w:rsid w:val="00A7502C"/>
    <w:rsid w:val="00A77422"/>
    <w:rsid w:val="00A77FBF"/>
    <w:rsid w:val="00A80E19"/>
    <w:rsid w:val="00A810B8"/>
    <w:rsid w:val="00A85F76"/>
    <w:rsid w:val="00A863E7"/>
    <w:rsid w:val="00A86A60"/>
    <w:rsid w:val="00A914C4"/>
    <w:rsid w:val="00A91637"/>
    <w:rsid w:val="00A924EA"/>
    <w:rsid w:val="00A954F5"/>
    <w:rsid w:val="00A97544"/>
    <w:rsid w:val="00AA0643"/>
    <w:rsid w:val="00AA1F3D"/>
    <w:rsid w:val="00AA282F"/>
    <w:rsid w:val="00AA2EC5"/>
    <w:rsid w:val="00AA3141"/>
    <w:rsid w:val="00AA6595"/>
    <w:rsid w:val="00AA7550"/>
    <w:rsid w:val="00AB005C"/>
    <w:rsid w:val="00AB1761"/>
    <w:rsid w:val="00AB23F1"/>
    <w:rsid w:val="00AB548A"/>
    <w:rsid w:val="00AB69AD"/>
    <w:rsid w:val="00AC0C88"/>
    <w:rsid w:val="00AC280F"/>
    <w:rsid w:val="00AC5A19"/>
    <w:rsid w:val="00AC7B63"/>
    <w:rsid w:val="00AD0D17"/>
    <w:rsid w:val="00AD137E"/>
    <w:rsid w:val="00AD4144"/>
    <w:rsid w:val="00AD49A6"/>
    <w:rsid w:val="00AD586D"/>
    <w:rsid w:val="00AD64F9"/>
    <w:rsid w:val="00AE020B"/>
    <w:rsid w:val="00AE0742"/>
    <w:rsid w:val="00AE2236"/>
    <w:rsid w:val="00AE31DB"/>
    <w:rsid w:val="00AE41EE"/>
    <w:rsid w:val="00AE59FB"/>
    <w:rsid w:val="00AE5A45"/>
    <w:rsid w:val="00AE620C"/>
    <w:rsid w:val="00AF21E3"/>
    <w:rsid w:val="00AF233B"/>
    <w:rsid w:val="00AF2A21"/>
    <w:rsid w:val="00AF3546"/>
    <w:rsid w:val="00AF3CCA"/>
    <w:rsid w:val="00AF5219"/>
    <w:rsid w:val="00AF5960"/>
    <w:rsid w:val="00B0477A"/>
    <w:rsid w:val="00B048E2"/>
    <w:rsid w:val="00B07491"/>
    <w:rsid w:val="00B1054C"/>
    <w:rsid w:val="00B1108C"/>
    <w:rsid w:val="00B12C10"/>
    <w:rsid w:val="00B1339F"/>
    <w:rsid w:val="00B17794"/>
    <w:rsid w:val="00B21969"/>
    <w:rsid w:val="00B263A1"/>
    <w:rsid w:val="00B263B3"/>
    <w:rsid w:val="00B2674A"/>
    <w:rsid w:val="00B267E2"/>
    <w:rsid w:val="00B31C68"/>
    <w:rsid w:val="00B33CD1"/>
    <w:rsid w:val="00B34EF5"/>
    <w:rsid w:val="00B3700B"/>
    <w:rsid w:val="00B37E4E"/>
    <w:rsid w:val="00B41487"/>
    <w:rsid w:val="00B421AC"/>
    <w:rsid w:val="00B423D4"/>
    <w:rsid w:val="00B4444A"/>
    <w:rsid w:val="00B46E98"/>
    <w:rsid w:val="00B50C8A"/>
    <w:rsid w:val="00B512A5"/>
    <w:rsid w:val="00B51860"/>
    <w:rsid w:val="00B52154"/>
    <w:rsid w:val="00B528EF"/>
    <w:rsid w:val="00B53CF6"/>
    <w:rsid w:val="00B56C31"/>
    <w:rsid w:val="00B60E2F"/>
    <w:rsid w:val="00B61F33"/>
    <w:rsid w:val="00B63ADD"/>
    <w:rsid w:val="00B64370"/>
    <w:rsid w:val="00B65FE6"/>
    <w:rsid w:val="00B73160"/>
    <w:rsid w:val="00B80446"/>
    <w:rsid w:val="00B80866"/>
    <w:rsid w:val="00B80ECE"/>
    <w:rsid w:val="00B811A6"/>
    <w:rsid w:val="00B81E1A"/>
    <w:rsid w:val="00B872B1"/>
    <w:rsid w:val="00B910B1"/>
    <w:rsid w:val="00B92DEB"/>
    <w:rsid w:val="00B94A84"/>
    <w:rsid w:val="00B95F57"/>
    <w:rsid w:val="00B9603E"/>
    <w:rsid w:val="00B96CF2"/>
    <w:rsid w:val="00B9781E"/>
    <w:rsid w:val="00BA3F50"/>
    <w:rsid w:val="00BA566C"/>
    <w:rsid w:val="00BA5867"/>
    <w:rsid w:val="00BA58A2"/>
    <w:rsid w:val="00BA5C99"/>
    <w:rsid w:val="00BB0D89"/>
    <w:rsid w:val="00BB10B9"/>
    <w:rsid w:val="00BB5064"/>
    <w:rsid w:val="00BB53E8"/>
    <w:rsid w:val="00BC2951"/>
    <w:rsid w:val="00BC488D"/>
    <w:rsid w:val="00BC503B"/>
    <w:rsid w:val="00BD3BA8"/>
    <w:rsid w:val="00BD3EF6"/>
    <w:rsid w:val="00BD6788"/>
    <w:rsid w:val="00BD7BCD"/>
    <w:rsid w:val="00BE1298"/>
    <w:rsid w:val="00BE3CC5"/>
    <w:rsid w:val="00BE51BE"/>
    <w:rsid w:val="00BE6009"/>
    <w:rsid w:val="00BE7257"/>
    <w:rsid w:val="00BE7BFD"/>
    <w:rsid w:val="00BF0CBB"/>
    <w:rsid w:val="00BF1961"/>
    <w:rsid w:val="00BF1FAB"/>
    <w:rsid w:val="00BF31FE"/>
    <w:rsid w:val="00BF3794"/>
    <w:rsid w:val="00C014EF"/>
    <w:rsid w:val="00C02D62"/>
    <w:rsid w:val="00C03094"/>
    <w:rsid w:val="00C05A89"/>
    <w:rsid w:val="00C05F8C"/>
    <w:rsid w:val="00C07126"/>
    <w:rsid w:val="00C076C0"/>
    <w:rsid w:val="00C1046A"/>
    <w:rsid w:val="00C1295F"/>
    <w:rsid w:val="00C215AC"/>
    <w:rsid w:val="00C26999"/>
    <w:rsid w:val="00C26D11"/>
    <w:rsid w:val="00C26FE9"/>
    <w:rsid w:val="00C27DFA"/>
    <w:rsid w:val="00C31F86"/>
    <w:rsid w:val="00C33826"/>
    <w:rsid w:val="00C34D33"/>
    <w:rsid w:val="00C36EAB"/>
    <w:rsid w:val="00C37A62"/>
    <w:rsid w:val="00C40E69"/>
    <w:rsid w:val="00C4128C"/>
    <w:rsid w:val="00C4233E"/>
    <w:rsid w:val="00C44DED"/>
    <w:rsid w:val="00C50148"/>
    <w:rsid w:val="00C501BE"/>
    <w:rsid w:val="00C50A35"/>
    <w:rsid w:val="00C5215C"/>
    <w:rsid w:val="00C53613"/>
    <w:rsid w:val="00C54219"/>
    <w:rsid w:val="00C54FC1"/>
    <w:rsid w:val="00C56A57"/>
    <w:rsid w:val="00C62C56"/>
    <w:rsid w:val="00C63BB9"/>
    <w:rsid w:val="00C63CDD"/>
    <w:rsid w:val="00C64A8D"/>
    <w:rsid w:val="00C73DCB"/>
    <w:rsid w:val="00C74FF0"/>
    <w:rsid w:val="00C77A46"/>
    <w:rsid w:val="00C827EF"/>
    <w:rsid w:val="00C836CE"/>
    <w:rsid w:val="00C8479B"/>
    <w:rsid w:val="00C85189"/>
    <w:rsid w:val="00C85C9D"/>
    <w:rsid w:val="00C86866"/>
    <w:rsid w:val="00C907C3"/>
    <w:rsid w:val="00C9112F"/>
    <w:rsid w:val="00C9330F"/>
    <w:rsid w:val="00C94752"/>
    <w:rsid w:val="00C96057"/>
    <w:rsid w:val="00C96FAB"/>
    <w:rsid w:val="00C9787C"/>
    <w:rsid w:val="00CA0896"/>
    <w:rsid w:val="00CA1174"/>
    <w:rsid w:val="00CA228B"/>
    <w:rsid w:val="00CA26EB"/>
    <w:rsid w:val="00CA6E00"/>
    <w:rsid w:val="00CA7631"/>
    <w:rsid w:val="00CB1116"/>
    <w:rsid w:val="00CB14F0"/>
    <w:rsid w:val="00CB1F19"/>
    <w:rsid w:val="00CB4308"/>
    <w:rsid w:val="00CB5932"/>
    <w:rsid w:val="00CB5DB4"/>
    <w:rsid w:val="00CC0DA3"/>
    <w:rsid w:val="00CC12BF"/>
    <w:rsid w:val="00CC415C"/>
    <w:rsid w:val="00CC453E"/>
    <w:rsid w:val="00CC7029"/>
    <w:rsid w:val="00CC7099"/>
    <w:rsid w:val="00CC7301"/>
    <w:rsid w:val="00CD08ED"/>
    <w:rsid w:val="00CD0DA8"/>
    <w:rsid w:val="00CD4520"/>
    <w:rsid w:val="00CE57A3"/>
    <w:rsid w:val="00CE6CF8"/>
    <w:rsid w:val="00CF2EF3"/>
    <w:rsid w:val="00D02DDA"/>
    <w:rsid w:val="00D03E8E"/>
    <w:rsid w:val="00D0496D"/>
    <w:rsid w:val="00D04EFB"/>
    <w:rsid w:val="00D1244B"/>
    <w:rsid w:val="00D14CC8"/>
    <w:rsid w:val="00D16008"/>
    <w:rsid w:val="00D16514"/>
    <w:rsid w:val="00D16F58"/>
    <w:rsid w:val="00D23767"/>
    <w:rsid w:val="00D23CBB"/>
    <w:rsid w:val="00D242AA"/>
    <w:rsid w:val="00D244BD"/>
    <w:rsid w:val="00D24935"/>
    <w:rsid w:val="00D25231"/>
    <w:rsid w:val="00D257AC"/>
    <w:rsid w:val="00D31061"/>
    <w:rsid w:val="00D31EAC"/>
    <w:rsid w:val="00D33D42"/>
    <w:rsid w:val="00D3555C"/>
    <w:rsid w:val="00D36468"/>
    <w:rsid w:val="00D40276"/>
    <w:rsid w:val="00D404F5"/>
    <w:rsid w:val="00D4188F"/>
    <w:rsid w:val="00D41B8A"/>
    <w:rsid w:val="00D424C1"/>
    <w:rsid w:val="00D42C56"/>
    <w:rsid w:val="00D432E1"/>
    <w:rsid w:val="00D43E90"/>
    <w:rsid w:val="00D5133F"/>
    <w:rsid w:val="00D521B3"/>
    <w:rsid w:val="00D52F19"/>
    <w:rsid w:val="00D537F1"/>
    <w:rsid w:val="00D5584A"/>
    <w:rsid w:val="00D62053"/>
    <w:rsid w:val="00D62F46"/>
    <w:rsid w:val="00D63AEC"/>
    <w:rsid w:val="00D665CE"/>
    <w:rsid w:val="00D70382"/>
    <w:rsid w:val="00D7222D"/>
    <w:rsid w:val="00D737A6"/>
    <w:rsid w:val="00D8207A"/>
    <w:rsid w:val="00D82259"/>
    <w:rsid w:val="00D823FE"/>
    <w:rsid w:val="00D87101"/>
    <w:rsid w:val="00D91176"/>
    <w:rsid w:val="00D93492"/>
    <w:rsid w:val="00D94705"/>
    <w:rsid w:val="00D94B5B"/>
    <w:rsid w:val="00D94BD1"/>
    <w:rsid w:val="00D961C4"/>
    <w:rsid w:val="00DA0D35"/>
    <w:rsid w:val="00DA2A34"/>
    <w:rsid w:val="00DA5013"/>
    <w:rsid w:val="00DA6F75"/>
    <w:rsid w:val="00DB4E2D"/>
    <w:rsid w:val="00DB654B"/>
    <w:rsid w:val="00DB7085"/>
    <w:rsid w:val="00DC4720"/>
    <w:rsid w:val="00DC6DF6"/>
    <w:rsid w:val="00DC7644"/>
    <w:rsid w:val="00DC771D"/>
    <w:rsid w:val="00DD0651"/>
    <w:rsid w:val="00DD176D"/>
    <w:rsid w:val="00DD1CB6"/>
    <w:rsid w:val="00DD2670"/>
    <w:rsid w:val="00DD32EF"/>
    <w:rsid w:val="00DD495A"/>
    <w:rsid w:val="00DD69B7"/>
    <w:rsid w:val="00DE0E0C"/>
    <w:rsid w:val="00DE105A"/>
    <w:rsid w:val="00DE3C76"/>
    <w:rsid w:val="00DE547F"/>
    <w:rsid w:val="00DE5792"/>
    <w:rsid w:val="00DE587A"/>
    <w:rsid w:val="00DE5F83"/>
    <w:rsid w:val="00DE7FCB"/>
    <w:rsid w:val="00DF041F"/>
    <w:rsid w:val="00DF1880"/>
    <w:rsid w:val="00DF18AF"/>
    <w:rsid w:val="00DF5023"/>
    <w:rsid w:val="00DF651D"/>
    <w:rsid w:val="00DF6F51"/>
    <w:rsid w:val="00E02E14"/>
    <w:rsid w:val="00E043A6"/>
    <w:rsid w:val="00E05156"/>
    <w:rsid w:val="00E05E29"/>
    <w:rsid w:val="00E066CC"/>
    <w:rsid w:val="00E114A2"/>
    <w:rsid w:val="00E13225"/>
    <w:rsid w:val="00E13292"/>
    <w:rsid w:val="00E13D23"/>
    <w:rsid w:val="00E15F53"/>
    <w:rsid w:val="00E16920"/>
    <w:rsid w:val="00E209B2"/>
    <w:rsid w:val="00E20C03"/>
    <w:rsid w:val="00E20C4F"/>
    <w:rsid w:val="00E21A53"/>
    <w:rsid w:val="00E21ACB"/>
    <w:rsid w:val="00E21DFC"/>
    <w:rsid w:val="00E221A7"/>
    <w:rsid w:val="00E23981"/>
    <w:rsid w:val="00E26EDA"/>
    <w:rsid w:val="00E42298"/>
    <w:rsid w:val="00E42F12"/>
    <w:rsid w:val="00E452A8"/>
    <w:rsid w:val="00E46AF1"/>
    <w:rsid w:val="00E47BC2"/>
    <w:rsid w:val="00E52695"/>
    <w:rsid w:val="00E5496E"/>
    <w:rsid w:val="00E57117"/>
    <w:rsid w:val="00E5728E"/>
    <w:rsid w:val="00E60C8E"/>
    <w:rsid w:val="00E61274"/>
    <w:rsid w:val="00E62854"/>
    <w:rsid w:val="00E62D26"/>
    <w:rsid w:val="00E632E9"/>
    <w:rsid w:val="00E63D2C"/>
    <w:rsid w:val="00E64C34"/>
    <w:rsid w:val="00E70BDF"/>
    <w:rsid w:val="00E71138"/>
    <w:rsid w:val="00E750BA"/>
    <w:rsid w:val="00E77AEE"/>
    <w:rsid w:val="00E81A5A"/>
    <w:rsid w:val="00E87577"/>
    <w:rsid w:val="00E90672"/>
    <w:rsid w:val="00E943E6"/>
    <w:rsid w:val="00EA0521"/>
    <w:rsid w:val="00EA183A"/>
    <w:rsid w:val="00EA4A26"/>
    <w:rsid w:val="00EA5AEE"/>
    <w:rsid w:val="00EA7054"/>
    <w:rsid w:val="00EA791D"/>
    <w:rsid w:val="00EB26C2"/>
    <w:rsid w:val="00EB28FD"/>
    <w:rsid w:val="00EB4889"/>
    <w:rsid w:val="00EB4B01"/>
    <w:rsid w:val="00EB4EF9"/>
    <w:rsid w:val="00EB5371"/>
    <w:rsid w:val="00EB5E30"/>
    <w:rsid w:val="00EC02D9"/>
    <w:rsid w:val="00EC3E96"/>
    <w:rsid w:val="00ED2331"/>
    <w:rsid w:val="00ED4245"/>
    <w:rsid w:val="00ED5F5F"/>
    <w:rsid w:val="00ED743C"/>
    <w:rsid w:val="00EE0CC3"/>
    <w:rsid w:val="00EE40F9"/>
    <w:rsid w:val="00EE5A40"/>
    <w:rsid w:val="00EE70CE"/>
    <w:rsid w:val="00EF250E"/>
    <w:rsid w:val="00EF3EC6"/>
    <w:rsid w:val="00EF4D11"/>
    <w:rsid w:val="00EF5664"/>
    <w:rsid w:val="00EF7F8A"/>
    <w:rsid w:val="00F00061"/>
    <w:rsid w:val="00F01817"/>
    <w:rsid w:val="00F040BF"/>
    <w:rsid w:val="00F04B42"/>
    <w:rsid w:val="00F053E1"/>
    <w:rsid w:val="00F10238"/>
    <w:rsid w:val="00F12D1D"/>
    <w:rsid w:val="00F12F71"/>
    <w:rsid w:val="00F1499A"/>
    <w:rsid w:val="00F20A25"/>
    <w:rsid w:val="00F30821"/>
    <w:rsid w:val="00F314E2"/>
    <w:rsid w:val="00F34BB5"/>
    <w:rsid w:val="00F364E7"/>
    <w:rsid w:val="00F41DB5"/>
    <w:rsid w:val="00F41FC9"/>
    <w:rsid w:val="00F46FE0"/>
    <w:rsid w:val="00F503D4"/>
    <w:rsid w:val="00F5129E"/>
    <w:rsid w:val="00F52E81"/>
    <w:rsid w:val="00F563F3"/>
    <w:rsid w:val="00F60E44"/>
    <w:rsid w:val="00F62495"/>
    <w:rsid w:val="00F62716"/>
    <w:rsid w:val="00F62A4B"/>
    <w:rsid w:val="00F64BB3"/>
    <w:rsid w:val="00F65BA6"/>
    <w:rsid w:val="00F6670E"/>
    <w:rsid w:val="00F6671D"/>
    <w:rsid w:val="00F673FC"/>
    <w:rsid w:val="00F67906"/>
    <w:rsid w:val="00F67A76"/>
    <w:rsid w:val="00F71EAE"/>
    <w:rsid w:val="00F72A22"/>
    <w:rsid w:val="00F7510F"/>
    <w:rsid w:val="00F75A59"/>
    <w:rsid w:val="00F76693"/>
    <w:rsid w:val="00F84632"/>
    <w:rsid w:val="00F87B56"/>
    <w:rsid w:val="00F94911"/>
    <w:rsid w:val="00FA0160"/>
    <w:rsid w:val="00FA20A3"/>
    <w:rsid w:val="00FA3E8C"/>
    <w:rsid w:val="00FA3ED3"/>
    <w:rsid w:val="00FB2039"/>
    <w:rsid w:val="00FB431D"/>
    <w:rsid w:val="00FB6E07"/>
    <w:rsid w:val="00FC26B1"/>
    <w:rsid w:val="00FC473C"/>
    <w:rsid w:val="00FC5FCF"/>
    <w:rsid w:val="00FC75CD"/>
    <w:rsid w:val="00FD01B2"/>
    <w:rsid w:val="00FD08B2"/>
    <w:rsid w:val="00FD2571"/>
    <w:rsid w:val="00FD5AA3"/>
    <w:rsid w:val="00FD6396"/>
    <w:rsid w:val="00FE21A8"/>
    <w:rsid w:val="00FE4BF1"/>
    <w:rsid w:val="00FE6275"/>
    <w:rsid w:val="00FE7D36"/>
    <w:rsid w:val="00FF312D"/>
    <w:rsid w:val="00FF3202"/>
    <w:rsid w:val="00FF4167"/>
    <w:rsid w:val="00FF4F0A"/>
    <w:rsid w:val="00FF75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8EC7DE"/>
  <w15:docId w15:val="{01950703-6385-4779-A81B-9BC26259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AFD"/>
    <w:rPr>
      <w:rFonts w:ascii="Arial" w:hAnsi="Arial"/>
      <w:szCs w:val="24"/>
    </w:rPr>
  </w:style>
  <w:style w:type="paragraph" w:styleId="Overskrift1">
    <w:name w:val="heading 1"/>
    <w:basedOn w:val="Normal"/>
    <w:next w:val="Normal"/>
    <w:link w:val="Overskrift1Tegn"/>
    <w:autoRedefine/>
    <w:qFormat/>
    <w:rsid w:val="00EB4EF9"/>
    <w:pPr>
      <w:keepNext/>
      <w:numPr>
        <w:numId w:val="35"/>
      </w:numPr>
      <w:tabs>
        <w:tab w:val="left" w:pos="567"/>
      </w:tabs>
      <w:spacing w:before="240" w:after="60"/>
      <w:ind w:left="1134" w:hanging="425"/>
      <w:outlineLvl w:val="0"/>
    </w:pPr>
    <w:rPr>
      <w:rFonts w:ascii="Verdana" w:hAnsi="Verdana" w:cstheme="minorHAnsi"/>
      <w:b/>
      <w:bCs/>
      <w:kern w:val="32"/>
      <w:sz w:val="24"/>
    </w:rPr>
  </w:style>
  <w:style w:type="paragraph" w:styleId="Overskrift2">
    <w:name w:val="heading 2"/>
    <w:basedOn w:val="Normal"/>
    <w:next w:val="Normal"/>
    <w:autoRedefine/>
    <w:qFormat/>
    <w:rsid w:val="00063FEF"/>
    <w:pPr>
      <w:keepNext/>
      <w:tabs>
        <w:tab w:val="left" w:pos="567"/>
        <w:tab w:val="left" w:pos="851"/>
      </w:tabs>
      <w:spacing w:before="240" w:after="60"/>
      <w:ind w:left="993"/>
      <w:outlineLvl w:val="1"/>
    </w:pPr>
    <w:rPr>
      <w:rFonts w:cs="Arial"/>
      <w:b/>
      <w:bCs/>
      <w:i/>
      <w:iCs/>
      <w:sz w:val="26"/>
      <w:szCs w:val="28"/>
    </w:rPr>
  </w:style>
  <w:style w:type="paragraph" w:styleId="Overskrift3">
    <w:name w:val="heading 3"/>
    <w:basedOn w:val="Normal"/>
    <w:next w:val="Normal"/>
    <w:qFormat/>
    <w:rsid w:val="006553CD"/>
    <w:pPr>
      <w:keepNext/>
      <w:numPr>
        <w:ilvl w:val="2"/>
        <w:numId w:val="2"/>
      </w:numPr>
      <w:tabs>
        <w:tab w:val="left" w:pos="851"/>
      </w:tabs>
      <w:spacing w:before="240" w:after="60"/>
      <w:outlineLvl w:val="2"/>
    </w:pPr>
    <w:rPr>
      <w:rFonts w:cs="Arial"/>
      <w:b/>
      <w:bCs/>
      <w:sz w:val="22"/>
      <w:szCs w:val="26"/>
    </w:rPr>
  </w:style>
  <w:style w:type="paragraph" w:styleId="Overskrift4">
    <w:name w:val="heading 4"/>
    <w:basedOn w:val="Normal"/>
    <w:next w:val="Normal"/>
    <w:link w:val="Overskrift4Tegn"/>
    <w:semiHidden/>
    <w:unhideWhenUsed/>
    <w:qFormat/>
    <w:rsid w:val="00461FFF"/>
    <w:pPr>
      <w:keepNext/>
      <w:keepLines/>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qFormat/>
    <w:rsid w:val="00E943E6"/>
    <w:pPr>
      <w:tabs>
        <w:tab w:val="num" w:pos="1008"/>
      </w:tabs>
      <w:spacing w:before="240" w:after="60"/>
      <w:ind w:left="1008" w:hanging="1008"/>
      <w:outlineLvl w:val="4"/>
    </w:pPr>
    <w:rPr>
      <w:b/>
      <w:bCs/>
      <w:i/>
      <w:iCs/>
      <w:sz w:val="26"/>
      <w:szCs w:val="26"/>
    </w:rPr>
  </w:style>
  <w:style w:type="paragraph" w:styleId="Overskrift6">
    <w:name w:val="heading 6"/>
    <w:basedOn w:val="Normal"/>
    <w:next w:val="Normal"/>
    <w:qFormat/>
    <w:rsid w:val="00E943E6"/>
    <w:pPr>
      <w:tabs>
        <w:tab w:val="num" w:pos="1152"/>
      </w:tabs>
      <w:spacing w:before="240" w:after="60"/>
      <w:ind w:left="1152" w:hanging="1152"/>
      <w:outlineLvl w:val="5"/>
    </w:pPr>
    <w:rPr>
      <w:b/>
      <w:bCs/>
      <w:sz w:val="22"/>
      <w:szCs w:val="22"/>
    </w:rPr>
  </w:style>
  <w:style w:type="paragraph" w:styleId="Overskrift7">
    <w:name w:val="heading 7"/>
    <w:basedOn w:val="Normal"/>
    <w:next w:val="Normal"/>
    <w:qFormat/>
    <w:rsid w:val="00E943E6"/>
    <w:pPr>
      <w:tabs>
        <w:tab w:val="num" w:pos="1296"/>
      </w:tabs>
      <w:spacing w:before="240" w:after="60"/>
      <w:ind w:left="1296" w:hanging="1296"/>
      <w:outlineLvl w:val="6"/>
    </w:pPr>
  </w:style>
  <w:style w:type="paragraph" w:styleId="Overskrift8">
    <w:name w:val="heading 8"/>
    <w:basedOn w:val="Normal"/>
    <w:next w:val="Normal"/>
    <w:qFormat/>
    <w:rsid w:val="00E943E6"/>
    <w:pPr>
      <w:tabs>
        <w:tab w:val="num" w:pos="1440"/>
      </w:tabs>
      <w:spacing w:before="240" w:after="60"/>
      <w:ind w:left="1440" w:hanging="1440"/>
      <w:outlineLvl w:val="7"/>
    </w:pPr>
    <w:rPr>
      <w:i/>
      <w:iCs/>
    </w:rPr>
  </w:style>
  <w:style w:type="paragraph" w:styleId="Overskrift9">
    <w:name w:val="heading 9"/>
    <w:basedOn w:val="Normal"/>
    <w:next w:val="Normal"/>
    <w:qFormat/>
    <w:rsid w:val="00E943E6"/>
    <w:pPr>
      <w:tabs>
        <w:tab w:val="num" w:pos="1584"/>
      </w:tabs>
      <w:spacing w:before="240" w:after="60"/>
      <w:ind w:left="1584" w:hanging="1584"/>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Heading1">
    <w:name w:val="1. Heading 1"/>
    <w:basedOn w:val="Overskrift1"/>
    <w:autoRedefine/>
    <w:rsid w:val="00255F22"/>
    <w:pPr>
      <w:numPr>
        <w:numId w:val="1"/>
      </w:numPr>
    </w:pPr>
  </w:style>
  <w:style w:type="character" w:customStyle="1" w:styleId="Overskrift1Tegn">
    <w:name w:val="Overskrift 1 Tegn"/>
    <w:link w:val="Overskrift1"/>
    <w:rsid w:val="00EB4EF9"/>
    <w:rPr>
      <w:rFonts w:ascii="Verdana" w:hAnsi="Verdana" w:cstheme="minorHAnsi"/>
      <w:b/>
      <w:bCs/>
      <w:kern w:val="32"/>
      <w:sz w:val="24"/>
      <w:szCs w:val="24"/>
    </w:rPr>
  </w:style>
  <w:style w:type="paragraph" w:styleId="INNH1">
    <w:name w:val="toc 1"/>
    <w:basedOn w:val="Normal"/>
    <w:next w:val="Normal"/>
    <w:autoRedefine/>
    <w:uiPriority w:val="39"/>
    <w:qFormat/>
    <w:rsid w:val="002C4D06"/>
    <w:pPr>
      <w:spacing w:before="120" w:after="120"/>
    </w:pPr>
    <w:rPr>
      <w:b/>
      <w:bCs/>
      <w:caps/>
      <w:szCs w:val="20"/>
    </w:rPr>
  </w:style>
  <w:style w:type="paragraph" w:styleId="INNH2">
    <w:name w:val="toc 2"/>
    <w:basedOn w:val="Normal"/>
    <w:next w:val="Normal"/>
    <w:autoRedefine/>
    <w:uiPriority w:val="39"/>
    <w:qFormat/>
    <w:rsid w:val="00EB4EF9"/>
    <w:pPr>
      <w:tabs>
        <w:tab w:val="left" w:pos="960"/>
        <w:tab w:val="right" w:leader="dot" w:pos="9012"/>
      </w:tabs>
      <w:ind w:left="240"/>
    </w:pPr>
    <w:rPr>
      <w:smallCaps/>
      <w:szCs w:val="20"/>
    </w:rPr>
  </w:style>
  <w:style w:type="paragraph" w:styleId="INNH3">
    <w:name w:val="toc 3"/>
    <w:basedOn w:val="Normal"/>
    <w:next w:val="Normal"/>
    <w:autoRedefine/>
    <w:uiPriority w:val="39"/>
    <w:qFormat/>
    <w:rsid w:val="00CB1F19"/>
    <w:pPr>
      <w:tabs>
        <w:tab w:val="right" w:leader="dot" w:pos="9012"/>
      </w:tabs>
    </w:pPr>
    <w:rPr>
      <w:i/>
      <w:iCs/>
      <w:szCs w:val="20"/>
    </w:rPr>
  </w:style>
  <w:style w:type="character" w:styleId="Hyperkobling">
    <w:name w:val="Hyperlink"/>
    <w:uiPriority w:val="99"/>
    <w:rsid w:val="002C4D06"/>
    <w:rPr>
      <w:color w:val="0000FF"/>
      <w:u w:val="single"/>
    </w:rPr>
  </w:style>
  <w:style w:type="paragraph" w:styleId="INNH4">
    <w:name w:val="toc 4"/>
    <w:basedOn w:val="Normal"/>
    <w:next w:val="Normal"/>
    <w:autoRedefine/>
    <w:semiHidden/>
    <w:rsid w:val="00775E13"/>
    <w:pPr>
      <w:ind w:left="720"/>
    </w:pPr>
    <w:rPr>
      <w:sz w:val="18"/>
      <w:szCs w:val="18"/>
    </w:rPr>
  </w:style>
  <w:style w:type="paragraph" w:styleId="INNH5">
    <w:name w:val="toc 5"/>
    <w:basedOn w:val="Normal"/>
    <w:next w:val="Normal"/>
    <w:autoRedefine/>
    <w:semiHidden/>
    <w:rsid w:val="00775E13"/>
    <w:pPr>
      <w:ind w:left="960"/>
    </w:pPr>
    <w:rPr>
      <w:sz w:val="18"/>
      <w:szCs w:val="18"/>
    </w:rPr>
  </w:style>
  <w:style w:type="paragraph" w:styleId="INNH6">
    <w:name w:val="toc 6"/>
    <w:basedOn w:val="Normal"/>
    <w:next w:val="Normal"/>
    <w:autoRedefine/>
    <w:semiHidden/>
    <w:rsid w:val="00775E13"/>
    <w:pPr>
      <w:ind w:left="1200"/>
    </w:pPr>
    <w:rPr>
      <w:sz w:val="18"/>
      <w:szCs w:val="18"/>
    </w:rPr>
  </w:style>
  <w:style w:type="paragraph" w:styleId="INNH7">
    <w:name w:val="toc 7"/>
    <w:basedOn w:val="Normal"/>
    <w:next w:val="Normal"/>
    <w:autoRedefine/>
    <w:semiHidden/>
    <w:rsid w:val="00775E13"/>
    <w:pPr>
      <w:ind w:left="1440"/>
    </w:pPr>
    <w:rPr>
      <w:sz w:val="18"/>
      <w:szCs w:val="18"/>
    </w:rPr>
  </w:style>
  <w:style w:type="paragraph" w:styleId="INNH8">
    <w:name w:val="toc 8"/>
    <w:basedOn w:val="Normal"/>
    <w:next w:val="Normal"/>
    <w:autoRedefine/>
    <w:semiHidden/>
    <w:rsid w:val="00775E13"/>
    <w:pPr>
      <w:ind w:left="1680"/>
    </w:pPr>
    <w:rPr>
      <w:sz w:val="18"/>
      <w:szCs w:val="18"/>
    </w:rPr>
  </w:style>
  <w:style w:type="paragraph" w:styleId="INNH9">
    <w:name w:val="toc 9"/>
    <w:basedOn w:val="Normal"/>
    <w:next w:val="Normal"/>
    <w:autoRedefine/>
    <w:semiHidden/>
    <w:rsid w:val="00775E13"/>
    <w:pPr>
      <w:ind w:left="1920"/>
    </w:pPr>
    <w:rPr>
      <w:sz w:val="18"/>
      <w:szCs w:val="18"/>
    </w:rPr>
  </w:style>
  <w:style w:type="paragraph" w:customStyle="1" w:styleId="Tabelltekst">
    <w:name w:val="Tabelltekst"/>
    <w:basedOn w:val="Normal"/>
    <w:link w:val="TabelltekstChar"/>
    <w:rsid w:val="004A00C4"/>
    <w:pPr>
      <w:widowControl w:val="0"/>
      <w:spacing w:before="40" w:after="40"/>
    </w:pPr>
    <w:rPr>
      <w:b/>
      <w:snapToGrid w:val="0"/>
      <w:sz w:val="18"/>
      <w:szCs w:val="20"/>
    </w:rPr>
  </w:style>
  <w:style w:type="paragraph" w:customStyle="1" w:styleId="StyleTabelltekst9ptNotBoldItalic">
    <w:name w:val="Style Tabelltekst + 9 pt Not Bold Italic"/>
    <w:basedOn w:val="Tabelltekst"/>
    <w:link w:val="StyleTabelltekst9ptNotBoldItalicChar"/>
    <w:rsid w:val="004A00C4"/>
    <w:rPr>
      <w:i/>
      <w:iCs/>
    </w:rPr>
  </w:style>
  <w:style w:type="character" w:customStyle="1" w:styleId="TabelltekstChar">
    <w:name w:val="Tabelltekst Char"/>
    <w:link w:val="Tabelltekst"/>
    <w:rsid w:val="00231D05"/>
    <w:rPr>
      <w:rFonts w:ascii="Arial" w:hAnsi="Arial"/>
      <w:b/>
      <w:snapToGrid w:val="0"/>
      <w:sz w:val="18"/>
      <w:lang w:val="nb-NO" w:eastAsia="nb-NO" w:bidi="ar-SA"/>
    </w:rPr>
  </w:style>
  <w:style w:type="character" w:customStyle="1" w:styleId="Normal-Italic">
    <w:name w:val="Normal - Italic"/>
    <w:rsid w:val="002616A1"/>
    <w:rPr>
      <w:rFonts w:ascii="Arial" w:hAnsi="Arial"/>
      <w:i/>
      <w:iCs/>
      <w:sz w:val="20"/>
    </w:rPr>
  </w:style>
  <w:style w:type="paragraph" w:customStyle="1" w:styleId="Tabelltekst0">
    <w:name w:val="Tabell tekst"/>
    <w:basedOn w:val="Normal"/>
    <w:rsid w:val="00AA6595"/>
    <w:rPr>
      <w:sz w:val="18"/>
      <w:szCs w:val="22"/>
    </w:rPr>
  </w:style>
  <w:style w:type="paragraph" w:customStyle="1" w:styleId="Tabelloverskrift">
    <w:name w:val="Tabell overskrift"/>
    <w:basedOn w:val="Tabelltekst0"/>
    <w:link w:val="TabelloverskriftCharChar"/>
    <w:rsid w:val="00AA6595"/>
    <w:rPr>
      <w:b/>
    </w:rPr>
  </w:style>
  <w:style w:type="paragraph" w:customStyle="1" w:styleId="Orgkart">
    <w:name w:val="Org kart"/>
    <w:basedOn w:val="Normal"/>
    <w:rsid w:val="0032127E"/>
    <w:pPr>
      <w:jc w:val="center"/>
    </w:pPr>
    <w:rPr>
      <w:sz w:val="22"/>
      <w:lang w:eastAsia="en-US"/>
    </w:rPr>
  </w:style>
  <w:style w:type="paragraph" w:styleId="Nummerertliste">
    <w:name w:val="List Number"/>
    <w:basedOn w:val="Normal"/>
    <w:rsid w:val="00197041"/>
    <w:pPr>
      <w:numPr>
        <w:numId w:val="3"/>
      </w:numPr>
    </w:pPr>
  </w:style>
  <w:style w:type="paragraph" w:styleId="Topptekst">
    <w:name w:val="header"/>
    <w:basedOn w:val="Normal"/>
    <w:link w:val="TopptekstTegn"/>
    <w:autoRedefine/>
    <w:uiPriority w:val="99"/>
    <w:rsid w:val="00004C1F"/>
    <w:pPr>
      <w:tabs>
        <w:tab w:val="center" w:pos="4536"/>
        <w:tab w:val="right" w:pos="9072"/>
      </w:tabs>
    </w:pPr>
    <w:rPr>
      <w:sz w:val="16"/>
      <w:szCs w:val="20"/>
    </w:rPr>
  </w:style>
  <w:style w:type="paragraph" w:styleId="Bunntekst">
    <w:name w:val="footer"/>
    <w:basedOn w:val="Normal"/>
    <w:link w:val="BunntekstTegn"/>
    <w:uiPriority w:val="99"/>
    <w:rsid w:val="000970B7"/>
    <w:pPr>
      <w:tabs>
        <w:tab w:val="center" w:pos="4536"/>
        <w:tab w:val="right" w:pos="9072"/>
      </w:tabs>
    </w:pPr>
    <w:rPr>
      <w:sz w:val="16"/>
    </w:rPr>
  </w:style>
  <w:style w:type="character" w:styleId="Sidetall">
    <w:name w:val="page number"/>
    <w:basedOn w:val="Standardskriftforavsnitt"/>
    <w:rsid w:val="00FF75C5"/>
  </w:style>
  <w:style w:type="paragraph" w:customStyle="1" w:styleId="Innholdsfortegnelse">
    <w:name w:val="Innholdsfortegnelse"/>
    <w:basedOn w:val="Normal"/>
    <w:rsid w:val="00004C1F"/>
    <w:pPr>
      <w:overflowPunct w:val="0"/>
      <w:autoSpaceDE w:val="0"/>
      <w:autoSpaceDN w:val="0"/>
      <w:adjustRightInd w:val="0"/>
      <w:textAlignment w:val="baseline"/>
    </w:pPr>
    <w:rPr>
      <w:b/>
      <w:sz w:val="28"/>
      <w:szCs w:val="20"/>
    </w:rPr>
  </w:style>
  <w:style w:type="paragraph" w:styleId="Bobletekst">
    <w:name w:val="Balloon Text"/>
    <w:basedOn w:val="Normal"/>
    <w:semiHidden/>
    <w:rsid w:val="00733913"/>
    <w:rPr>
      <w:rFonts w:ascii="Tahoma" w:hAnsi="Tahoma" w:cs="Tahoma"/>
      <w:sz w:val="16"/>
      <w:szCs w:val="16"/>
    </w:rPr>
  </w:style>
  <w:style w:type="character" w:styleId="Merknadsreferanse">
    <w:name w:val="annotation reference"/>
    <w:semiHidden/>
    <w:rsid w:val="00733913"/>
    <w:rPr>
      <w:sz w:val="16"/>
      <w:szCs w:val="16"/>
    </w:rPr>
  </w:style>
  <w:style w:type="paragraph" w:styleId="Merknadstekst">
    <w:name w:val="annotation text"/>
    <w:basedOn w:val="Normal"/>
    <w:link w:val="MerknadstekstTegn"/>
    <w:semiHidden/>
    <w:rsid w:val="00733913"/>
    <w:rPr>
      <w:szCs w:val="20"/>
    </w:rPr>
  </w:style>
  <w:style w:type="paragraph" w:styleId="Kommentaremne">
    <w:name w:val="annotation subject"/>
    <w:basedOn w:val="Merknadstekst"/>
    <w:next w:val="Merknadstekst"/>
    <w:semiHidden/>
    <w:rsid w:val="00733913"/>
    <w:rPr>
      <w:b/>
      <w:bCs/>
    </w:rPr>
  </w:style>
  <w:style w:type="paragraph" w:customStyle="1" w:styleId="Tittel1">
    <w:name w:val="Tittel1"/>
    <w:basedOn w:val="Normal"/>
    <w:rsid w:val="002616A1"/>
    <w:pPr>
      <w:jc w:val="center"/>
    </w:pPr>
    <w:rPr>
      <w:b/>
      <w:bCs/>
      <w:sz w:val="36"/>
      <w:szCs w:val="20"/>
    </w:rPr>
  </w:style>
  <w:style w:type="character" w:customStyle="1" w:styleId="StyleTabelltekst9ptNotBoldItalicChar">
    <w:name w:val="Style Tabelltekst + 9 pt Not Bold Italic Char"/>
    <w:link w:val="StyleTabelltekst9ptNotBoldItalic"/>
    <w:rsid w:val="00231D05"/>
    <w:rPr>
      <w:rFonts w:ascii="Arial" w:hAnsi="Arial"/>
      <w:b/>
      <w:i/>
      <w:iCs/>
      <w:snapToGrid w:val="0"/>
      <w:sz w:val="18"/>
      <w:lang w:val="nb-NO" w:eastAsia="nb-NO" w:bidi="ar-SA"/>
    </w:rPr>
  </w:style>
  <w:style w:type="paragraph" w:customStyle="1" w:styleId="StyleTabelltekst9ptNotBold">
    <w:name w:val="Style Tabelltekst + 9 pt Not Bold"/>
    <w:basedOn w:val="Tabelloverskrift"/>
    <w:link w:val="StyleTabelltekst9ptNotBoldCharChar"/>
    <w:rsid w:val="00915F2D"/>
    <w:pPr>
      <w:widowControl w:val="0"/>
      <w:spacing w:before="40" w:after="40"/>
    </w:pPr>
  </w:style>
  <w:style w:type="character" w:customStyle="1" w:styleId="TabelloverskriftCharChar">
    <w:name w:val="Tabell overskrift Char Char"/>
    <w:link w:val="Tabelloverskrift"/>
    <w:rsid w:val="00915F2D"/>
    <w:rPr>
      <w:rFonts w:ascii="Arial" w:hAnsi="Arial"/>
      <w:b/>
      <w:sz w:val="18"/>
      <w:szCs w:val="22"/>
      <w:lang w:val="nb-NO" w:eastAsia="nb-NO" w:bidi="ar-SA"/>
    </w:rPr>
  </w:style>
  <w:style w:type="character" w:customStyle="1" w:styleId="StyleTabelltekst9ptNotBoldCharChar">
    <w:name w:val="Style Tabelltekst + 9 pt Not Bold Char Char"/>
    <w:basedOn w:val="TabelloverskriftCharChar"/>
    <w:link w:val="StyleTabelltekst9ptNotBold"/>
    <w:rsid w:val="00915F2D"/>
    <w:rPr>
      <w:rFonts w:ascii="Arial" w:hAnsi="Arial"/>
      <w:b/>
      <w:sz w:val="18"/>
      <w:szCs w:val="22"/>
      <w:lang w:val="nb-NO" w:eastAsia="nb-NO" w:bidi="ar-SA"/>
    </w:rPr>
  </w:style>
  <w:style w:type="paragraph" w:customStyle="1" w:styleId="Default">
    <w:name w:val="Default"/>
    <w:rsid w:val="00514BE8"/>
    <w:pPr>
      <w:autoSpaceDE w:val="0"/>
      <w:autoSpaceDN w:val="0"/>
      <w:adjustRightInd w:val="0"/>
    </w:pPr>
    <w:rPr>
      <w:rFonts w:ascii="Arial" w:hAnsi="Arial" w:cs="Arial"/>
      <w:color w:val="000000"/>
      <w:sz w:val="24"/>
      <w:szCs w:val="24"/>
    </w:rPr>
  </w:style>
  <w:style w:type="character" w:styleId="Sluttnotereferanse">
    <w:name w:val="endnote reference"/>
    <w:basedOn w:val="Standardskriftforavsnitt"/>
    <w:rsid w:val="00514BE8"/>
    <w:rPr>
      <w:vertAlign w:val="superscript"/>
    </w:rPr>
  </w:style>
  <w:style w:type="paragraph" w:styleId="Listeavsnitt">
    <w:name w:val="List Paragraph"/>
    <w:basedOn w:val="Normal"/>
    <w:uiPriority w:val="34"/>
    <w:qFormat/>
    <w:rsid w:val="00514BE8"/>
    <w:pPr>
      <w:spacing w:line="300" w:lineRule="atLeast"/>
      <w:ind w:left="720"/>
      <w:contextualSpacing/>
    </w:pPr>
    <w:rPr>
      <w:rFonts w:cs="Arial"/>
      <w:sz w:val="19"/>
      <w:szCs w:val="19"/>
    </w:rPr>
  </w:style>
  <w:style w:type="paragraph" w:styleId="Sluttnotetekst">
    <w:name w:val="endnote text"/>
    <w:basedOn w:val="Normal"/>
    <w:link w:val="SluttnotetekstTegn"/>
    <w:rsid w:val="00514BE8"/>
    <w:rPr>
      <w:rFonts w:cs="Arial"/>
      <w:szCs w:val="20"/>
    </w:rPr>
  </w:style>
  <w:style w:type="character" w:customStyle="1" w:styleId="SluttnotetekstTegn">
    <w:name w:val="Sluttnotetekst Tegn"/>
    <w:basedOn w:val="Standardskriftforavsnitt"/>
    <w:link w:val="Sluttnotetekst"/>
    <w:rsid w:val="00514BE8"/>
    <w:rPr>
      <w:rFonts w:ascii="Arial" w:hAnsi="Arial" w:cs="Arial"/>
    </w:rPr>
  </w:style>
  <w:style w:type="paragraph" w:styleId="Punktliste">
    <w:name w:val="List Bullet"/>
    <w:basedOn w:val="Normal"/>
    <w:rsid w:val="00514BE8"/>
    <w:pPr>
      <w:numPr>
        <w:numId w:val="4"/>
      </w:numPr>
    </w:pPr>
    <w:rPr>
      <w:rFonts w:cs="Arial"/>
      <w:sz w:val="22"/>
      <w:szCs w:val="22"/>
    </w:rPr>
  </w:style>
  <w:style w:type="character" w:customStyle="1" w:styleId="Style10ptItalic">
    <w:name w:val="Style 10 pt Italic"/>
    <w:rsid w:val="00514BE8"/>
    <w:rPr>
      <w:rFonts w:ascii="Arial" w:hAnsi="Arial"/>
      <w:i/>
      <w:iCs/>
      <w:sz w:val="20"/>
    </w:rPr>
  </w:style>
  <w:style w:type="character" w:styleId="Sterk">
    <w:name w:val="Strong"/>
    <w:uiPriority w:val="22"/>
    <w:qFormat/>
    <w:rsid w:val="00995077"/>
    <w:rPr>
      <w:b/>
      <w:bCs/>
      <w:i w:val="0"/>
      <w:iCs w:val="0"/>
    </w:rPr>
  </w:style>
  <w:style w:type="table" w:styleId="Tabellrutenett">
    <w:name w:val="Table Grid"/>
    <w:basedOn w:val="Vanligtabell"/>
    <w:rsid w:val="00A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1A31"/>
    <w:pPr>
      <w:spacing w:before="100" w:beforeAutospacing="1" w:after="100" w:afterAutospacing="1"/>
    </w:pPr>
    <w:rPr>
      <w:rFonts w:ascii="Times New Roman" w:hAnsi="Times New Roman"/>
      <w:sz w:val="24"/>
    </w:rPr>
  </w:style>
  <w:style w:type="paragraph" w:styleId="Brdtekstinnrykk">
    <w:name w:val="Body Text Indent"/>
    <w:basedOn w:val="Normal"/>
    <w:link w:val="BrdtekstinnrykkTegn"/>
    <w:rsid w:val="0010768D"/>
    <w:pPr>
      <w:ind w:left="142" w:hanging="142"/>
    </w:pPr>
    <w:rPr>
      <w:rFonts w:ascii="Times New Roman" w:hAnsi="Times New Roman"/>
      <w:sz w:val="24"/>
      <w:szCs w:val="20"/>
    </w:rPr>
  </w:style>
  <w:style w:type="character" w:customStyle="1" w:styleId="BrdtekstinnrykkTegn">
    <w:name w:val="Brødtekstinnrykk Tegn"/>
    <w:basedOn w:val="Standardskriftforavsnitt"/>
    <w:link w:val="Brdtekstinnrykk"/>
    <w:rsid w:val="0010768D"/>
    <w:rPr>
      <w:sz w:val="24"/>
    </w:rPr>
  </w:style>
  <w:style w:type="character" w:styleId="Fotnotereferanse">
    <w:name w:val="footnote reference"/>
    <w:basedOn w:val="Standardskriftforavsnitt"/>
    <w:rsid w:val="0010768D"/>
    <w:rPr>
      <w:position w:val="6"/>
      <w:sz w:val="16"/>
    </w:rPr>
  </w:style>
  <w:style w:type="paragraph" w:styleId="Fotnotetekst">
    <w:name w:val="footnote text"/>
    <w:basedOn w:val="Normal"/>
    <w:link w:val="FotnotetekstTegn"/>
    <w:rsid w:val="0010768D"/>
    <w:rPr>
      <w:rFonts w:ascii="Times New Roman" w:hAnsi="Times New Roman"/>
      <w:szCs w:val="20"/>
      <w:lang w:val="nn-NO"/>
    </w:rPr>
  </w:style>
  <w:style w:type="character" w:customStyle="1" w:styleId="FotnotetekstTegn">
    <w:name w:val="Fotnotetekst Tegn"/>
    <w:basedOn w:val="Standardskriftforavsnitt"/>
    <w:link w:val="Fotnotetekst"/>
    <w:rsid w:val="0010768D"/>
    <w:rPr>
      <w:lang w:val="nn-NO"/>
    </w:rPr>
  </w:style>
  <w:style w:type="paragraph" w:styleId="Vanliginnrykk">
    <w:name w:val="Normal Indent"/>
    <w:basedOn w:val="Normal"/>
    <w:rsid w:val="002025A5"/>
    <w:pPr>
      <w:ind w:left="708"/>
    </w:pPr>
    <w:rPr>
      <w:rFonts w:ascii="Times New Roman" w:hAnsi="Times New Roman"/>
      <w:sz w:val="24"/>
      <w:szCs w:val="20"/>
    </w:rPr>
  </w:style>
  <w:style w:type="character" w:customStyle="1" w:styleId="Overskrift4Tegn">
    <w:name w:val="Overskrift 4 Tegn"/>
    <w:basedOn w:val="Standardskriftforavsnitt"/>
    <w:link w:val="Overskrift4"/>
    <w:semiHidden/>
    <w:rsid w:val="00461FFF"/>
    <w:rPr>
      <w:rFonts w:asciiTheme="majorHAnsi" w:eastAsiaTheme="majorEastAsia" w:hAnsiTheme="majorHAnsi" w:cstheme="majorBidi"/>
      <w:b/>
      <w:bCs/>
      <w:i/>
      <w:iCs/>
      <w:color w:val="4F81BD" w:themeColor="accent1"/>
      <w:szCs w:val="24"/>
    </w:rPr>
  </w:style>
  <w:style w:type="character" w:customStyle="1" w:styleId="TopptekstTegn">
    <w:name w:val="Topptekst Tegn"/>
    <w:link w:val="Topptekst"/>
    <w:uiPriority w:val="99"/>
    <w:rsid w:val="00F10238"/>
    <w:rPr>
      <w:rFonts w:ascii="Arial" w:hAnsi="Arial"/>
      <w:sz w:val="16"/>
    </w:rPr>
  </w:style>
  <w:style w:type="paragraph" w:customStyle="1" w:styleId="ISOComments">
    <w:name w:val="ISO_Comments"/>
    <w:basedOn w:val="Normal"/>
    <w:rsid w:val="00F10238"/>
    <w:pPr>
      <w:spacing w:before="210" w:line="210" w:lineRule="exact"/>
    </w:pPr>
    <w:rPr>
      <w:sz w:val="18"/>
      <w:szCs w:val="20"/>
      <w:lang w:val="en-GB" w:eastAsia="en-US"/>
    </w:rPr>
  </w:style>
  <w:style w:type="paragraph" w:customStyle="1" w:styleId="ISOChange">
    <w:name w:val="ISO_Change"/>
    <w:basedOn w:val="Normal"/>
    <w:rsid w:val="00F10238"/>
    <w:pPr>
      <w:spacing w:before="210" w:line="210" w:lineRule="exact"/>
    </w:pPr>
    <w:rPr>
      <w:sz w:val="18"/>
      <w:szCs w:val="20"/>
      <w:lang w:val="en-GB" w:eastAsia="en-US"/>
    </w:rPr>
  </w:style>
  <w:style w:type="paragraph" w:customStyle="1" w:styleId="ISOSecretObservations">
    <w:name w:val="ISO_Secret_Observations"/>
    <w:basedOn w:val="Normal"/>
    <w:rsid w:val="00F10238"/>
    <w:pPr>
      <w:spacing w:before="210" w:line="210" w:lineRule="exact"/>
    </w:pPr>
    <w:rPr>
      <w:sz w:val="18"/>
      <w:szCs w:val="20"/>
      <w:lang w:val="en-GB" w:eastAsia="en-US"/>
    </w:rPr>
  </w:style>
  <w:style w:type="character" w:customStyle="1" w:styleId="hps">
    <w:name w:val="hps"/>
    <w:basedOn w:val="Standardskriftforavsnitt"/>
    <w:rsid w:val="00F10238"/>
  </w:style>
  <w:style w:type="character" w:customStyle="1" w:styleId="BunntekstTegn">
    <w:name w:val="Bunntekst Tegn"/>
    <w:link w:val="Bunntekst"/>
    <w:uiPriority w:val="99"/>
    <w:rsid w:val="00E15F53"/>
    <w:rPr>
      <w:rFonts w:ascii="Arial" w:hAnsi="Arial"/>
      <w:sz w:val="16"/>
      <w:szCs w:val="24"/>
    </w:rPr>
  </w:style>
  <w:style w:type="character" w:styleId="Fulgthyperkobling">
    <w:name w:val="FollowedHyperlink"/>
    <w:basedOn w:val="Standardskriftforavsnitt"/>
    <w:rsid w:val="007F45E1"/>
    <w:rPr>
      <w:color w:val="800080" w:themeColor="followedHyperlink"/>
      <w:u w:val="single"/>
    </w:rPr>
  </w:style>
  <w:style w:type="paragraph" w:styleId="Revisjon">
    <w:name w:val="Revision"/>
    <w:hidden/>
    <w:uiPriority w:val="99"/>
    <w:semiHidden/>
    <w:rsid w:val="008810D5"/>
    <w:rPr>
      <w:rFonts w:ascii="Arial" w:hAnsi="Arial"/>
      <w:szCs w:val="24"/>
    </w:rPr>
  </w:style>
  <w:style w:type="paragraph" w:styleId="Bildetekst">
    <w:name w:val="caption"/>
    <w:basedOn w:val="Normal"/>
    <w:next w:val="Normal"/>
    <w:unhideWhenUsed/>
    <w:qFormat/>
    <w:rsid w:val="00DC6DF6"/>
    <w:pPr>
      <w:spacing w:after="200"/>
    </w:pPr>
    <w:rPr>
      <w:b/>
      <w:bCs/>
      <w:color w:val="4F81BD" w:themeColor="accent1"/>
      <w:sz w:val="18"/>
      <w:szCs w:val="18"/>
    </w:rPr>
  </w:style>
  <w:style w:type="paragraph" w:customStyle="1" w:styleId="ISOMB">
    <w:name w:val="ISO_MB"/>
    <w:basedOn w:val="Normal"/>
    <w:rsid w:val="00135012"/>
    <w:pPr>
      <w:spacing w:before="210" w:line="210" w:lineRule="exact"/>
    </w:pPr>
    <w:rPr>
      <w:sz w:val="18"/>
      <w:szCs w:val="20"/>
      <w:lang w:val="en-GB" w:eastAsia="en-US"/>
    </w:rPr>
  </w:style>
  <w:style w:type="paragraph" w:customStyle="1" w:styleId="ISOClause">
    <w:name w:val="ISO_Clause"/>
    <w:basedOn w:val="Normal"/>
    <w:rsid w:val="00135012"/>
    <w:pPr>
      <w:spacing w:before="210" w:line="210" w:lineRule="exact"/>
    </w:pPr>
    <w:rPr>
      <w:sz w:val="18"/>
      <w:szCs w:val="20"/>
      <w:lang w:val="en-GB" w:eastAsia="en-US"/>
    </w:rPr>
  </w:style>
  <w:style w:type="paragraph" w:customStyle="1" w:styleId="ISOParagraph">
    <w:name w:val="ISO_Paragraph"/>
    <w:basedOn w:val="Normal"/>
    <w:rsid w:val="00135012"/>
    <w:pPr>
      <w:spacing w:before="210" w:line="210" w:lineRule="exact"/>
    </w:pPr>
    <w:rPr>
      <w:sz w:val="18"/>
      <w:szCs w:val="20"/>
      <w:lang w:val="en-GB" w:eastAsia="en-US"/>
    </w:rPr>
  </w:style>
  <w:style w:type="paragraph" w:customStyle="1" w:styleId="ISOCommType">
    <w:name w:val="ISO_Comm_Type"/>
    <w:basedOn w:val="Normal"/>
    <w:qFormat/>
    <w:rsid w:val="00135012"/>
    <w:pPr>
      <w:spacing w:before="210" w:line="210" w:lineRule="exact"/>
    </w:pPr>
    <w:rPr>
      <w:sz w:val="18"/>
      <w:szCs w:val="20"/>
      <w:lang w:val="en-GB" w:eastAsia="en-US"/>
    </w:rPr>
  </w:style>
  <w:style w:type="paragraph" w:styleId="Rentekst">
    <w:name w:val="Plain Text"/>
    <w:basedOn w:val="Normal"/>
    <w:link w:val="RentekstTegn"/>
    <w:uiPriority w:val="99"/>
    <w:unhideWhenUsed/>
    <w:rsid w:val="00135012"/>
    <w:pPr>
      <w:widowControl w:val="0"/>
    </w:pPr>
    <w:rPr>
      <w:rFonts w:ascii="MS Gothic" w:eastAsia="MS Gothic" w:hAnsi="Courier New"/>
      <w:kern w:val="2"/>
      <w:szCs w:val="21"/>
      <w:lang w:val="en-US" w:eastAsia="ja-JP"/>
    </w:rPr>
  </w:style>
  <w:style w:type="character" w:customStyle="1" w:styleId="RentekstTegn">
    <w:name w:val="Ren tekst Tegn"/>
    <w:basedOn w:val="Standardskriftforavsnitt"/>
    <w:link w:val="Rentekst"/>
    <w:uiPriority w:val="99"/>
    <w:rsid w:val="00135012"/>
    <w:rPr>
      <w:rFonts w:ascii="MS Gothic" w:eastAsia="MS Gothic" w:hAnsi="Courier New"/>
      <w:kern w:val="2"/>
      <w:szCs w:val="21"/>
      <w:lang w:val="en-US" w:eastAsia="ja-JP"/>
    </w:rPr>
  </w:style>
  <w:style w:type="paragraph" w:styleId="Dokumentkart">
    <w:name w:val="Document Map"/>
    <w:basedOn w:val="Normal"/>
    <w:link w:val="DokumentkartTegn"/>
    <w:rsid w:val="00E632E9"/>
    <w:rPr>
      <w:rFonts w:ascii="Tahoma" w:hAnsi="Tahoma" w:cs="Tahoma"/>
      <w:sz w:val="16"/>
      <w:szCs w:val="16"/>
    </w:rPr>
  </w:style>
  <w:style w:type="character" w:customStyle="1" w:styleId="DokumentkartTegn">
    <w:name w:val="Dokumentkart Tegn"/>
    <w:basedOn w:val="Standardskriftforavsnitt"/>
    <w:link w:val="Dokumentkart"/>
    <w:rsid w:val="00E632E9"/>
    <w:rPr>
      <w:rFonts w:ascii="Tahoma" w:hAnsi="Tahoma" w:cs="Tahoma"/>
      <w:sz w:val="16"/>
      <w:szCs w:val="16"/>
    </w:rPr>
  </w:style>
  <w:style w:type="character" w:styleId="Utheving">
    <w:name w:val="Emphasis"/>
    <w:basedOn w:val="Standardskriftforavsnitt"/>
    <w:uiPriority w:val="20"/>
    <w:qFormat/>
    <w:rsid w:val="00746B08"/>
    <w:rPr>
      <w:i/>
      <w:iCs/>
    </w:rPr>
  </w:style>
  <w:style w:type="paragraph" w:styleId="Overskriftforinnholdsfortegnelse">
    <w:name w:val="TOC Heading"/>
    <w:basedOn w:val="Overskrift1"/>
    <w:next w:val="Normal"/>
    <w:uiPriority w:val="39"/>
    <w:unhideWhenUsed/>
    <w:qFormat/>
    <w:rsid w:val="00EB4EF9"/>
    <w:pPr>
      <w:keepLines/>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MerknadstekstTegn">
    <w:name w:val="Merknadstekst Tegn"/>
    <w:basedOn w:val="Standardskriftforavsnitt"/>
    <w:link w:val="Merknadstekst"/>
    <w:semiHidden/>
    <w:rsid w:val="0016049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7999">
      <w:bodyDiv w:val="1"/>
      <w:marLeft w:val="0"/>
      <w:marRight w:val="0"/>
      <w:marTop w:val="0"/>
      <w:marBottom w:val="0"/>
      <w:divBdr>
        <w:top w:val="none" w:sz="0" w:space="0" w:color="auto"/>
        <w:left w:val="none" w:sz="0" w:space="0" w:color="auto"/>
        <w:bottom w:val="none" w:sz="0" w:space="0" w:color="auto"/>
        <w:right w:val="none" w:sz="0" w:space="0" w:color="auto"/>
      </w:divBdr>
    </w:div>
    <w:div w:id="81604326">
      <w:bodyDiv w:val="1"/>
      <w:marLeft w:val="0"/>
      <w:marRight w:val="0"/>
      <w:marTop w:val="0"/>
      <w:marBottom w:val="0"/>
      <w:divBdr>
        <w:top w:val="none" w:sz="0" w:space="0" w:color="auto"/>
        <w:left w:val="none" w:sz="0" w:space="0" w:color="auto"/>
        <w:bottom w:val="none" w:sz="0" w:space="0" w:color="auto"/>
        <w:right w:val="none" w:sz="0" w:space="0" w:color="auto"/>
      </w:divBdr>
    </w:div>
    <w:div w:id="128128431">
      <w:bodyDiv w:val="1"/>
      <w:marLeft w:val="0"/>
      <w:marRight w:val="0"/>
      <w:marTop w:val="0"/>
      <w:marBottom w:val="0"/>
      <w:divBdr>
        <w:top w:val="none" w:sz="0" w:space="0" w:color="auto"/>
        <w:left w:val="none" w:sz="0" w:space="0" w:color="auto"/>
        <w:bottom w:val="none" w:sz="0" w:space="0" w:color="auto"/>
        <w:right w:val="none" w:sz="0" w:space="0" w:color="auto"/>
      </w:divBdr>
    </w:div>
    <w:div w:id="323315241">
      <w:bodyDiv w:val="1"/>
      <w:marLeft w:val="0"/>
      <w:marRight w:val="0"/>
      <w:marTop w:val="0"/>
      <w:marBottom w:val="0"/>
      <w:divBdr>
        <w:top w:val="none" w:sz="0" w:space="0" w:color="auto"/>
        <w:left w:val="none" w:sz="0" w:space="0" w:color="auto"/>
        <w:bottom w:val="none" w:sz="0" w:space="0" w:color="auto"/>
        <w:right w:val="none" w:sz="0" w:space="0" w:color="auto"/>
      </w:divBdr>
    </w:div>
    <w:div w:id="1042171561">
      <w:bodyDiv w:val="1"/>
      <w:marLeft w:val="0"/>
      <w:marRight w:val="0"/>
      <w:marTop w:val="0"/>
      <w:marBottom w:val="0"/>
      <w:divBdr>
        <w:top w:val="none" w:sz="0" w:space="0" w:color="auto"/>
        <w:left w:val="none" w:sz="0" w:space="0" w:color="auto"/>
        <w:bottom w:val="none" w:sz="0" w:space="0" w:color="auto"/>
        <w:right w:val="none" w:sz="0" w:space="0" w:color="auto"/>
      </w:divBdr>
    </w:div>
    <w:div w:id="1094210751">
      <w:bodyDiv w:val="1"/>
      <w:marLeft w:val="0"/>
      <w:marRight w:val="0"/>
      <w:marTop w:val="0"/>
      <w:marBottom w:val="0"/>
      <w:divBdr>
        <w:top w:val="none" w:sz="0" w:space="0" w:color="auto"/>
        <w:left w:val="none" w:sz="0" w:space="0" w:color="auto"/>
        <w:bottom w:val="none" w:sz="0" w:space="0" w:color="auto"/>
        <w:right w:val="none" w:sz="0" w:space="0" w:color="auto"/>
      </w:divBdr>
    </w:div>
    <w:div w:id="1315137514">
      <w:bodyDiv w:val="1"/>
      <w:marLeft w:val="0"/>
      <w:marRight w:val="0"/>
      <w:marTop w:val="0"/>
      <w:marBottom w:val="0"/>
      <w:divBdr>
        <w:top w:val="none" w:sz="0" w:space="0" w:color="auto"/>
        <w:left w:val="none" w:sz="0" w:space="0" w:color="auto"/>
        <w:bottom w:val="none" w:sz="0" w:space="0" w:color="auto"/>
        <w:right w:val="none" w:sz="0" w:space="0" w:color="auto"/>
      </w:divBdr>
      <w:divsChild>
        <w:div w:id="246112160">
          <w:marLeft w:val="0"/>
          <w:marRight w:val="0"/>
          <w:marTop w:val="0"/>
          <w:marBottom w:val="0"/>
          <w:divBdr>
            <w:top w:val="none" w:sz="0" w:space="0" w:color="auto"/>
            <w:left w:val="none" w:sz="0" w:space="0" w:color="auto"/>
            <w:bottom w:val="none" w:sz="0" w:space="0" w:color="auto"/>
            <w:right w:val="none" w:sz="0" w:space="0" w:color="auto"/>
          </w:divBdr>
        </w:div>
        <w:div w:id="911935711">
          <w:marLeft w:val="0"/>
          <w:marRight w:val="0"/>
          <w:marTop w:val="0"/>
          <w:marBottom w:val="0"/>
          <w:divBdr>
            <w:top w:val="none" w:sz="0" w:space="0" w:color="auto"/>
            <w:left w:val="none" w:sz="0" w:space="0" w:color="auto"/>
            <w:bottom w:val="none" w:sz="0" w:space="0" w:color="auto"/>
            <w:right w:val="none" w:sz="0" w:space="0" w:color="auto"/>
          </w:divBdr>
        </w:div>
      </w:divsChild>
    </w:div>
    <w:div w:id="1486236038">
      <w:bodyDiv w:val="1"/>
      <w:marLeft w:val="0"/>
      <w:marRight w:val="0"/>
      <w:marTop w:val="0"/>
      <w:marBottom w:val="0"/>
      <w:divBdr>
        <w:top w:val="none" w:sz="0" w:space="0" w:color="auto"/>
        <w:left w:val="none" w:sz="0" w:space="0" w:color="auto"/>
        <w:bottom w:val="none" w:sz="0" w:space="0" w:color="auto"/>
        <w:right w:val="none" w:sz="0" w:space="0" w:color="auto"/>
      </w:divBdr>
    </w:div>
    <w:div w:id="1598830401">
      <w:bodyDiv w:val="1"/>
      <w:marLeft w:val="0"/>
      <w:marRight w:val="0"/>
      <w:marTop w:val="0"/>
      <w:marBottom w:val="0"/>
      <w:divBdr>
        <w:top w:val="none" w:sz="0" w:space="0" w:color="auto"/>
        <w:left w:val="none" w:sz="0" w:space="0" w:color="auto"/>
        <w:bottom w:val="none" w:sz="0" w:space="0" w:color="auto"/>
        <w:right w:val="none" w:sz="0" w:space="0" w:color="auto"/>
      </w:divBdr>
    </w:div>
    <w:div w:id="1643582858">
      <w:bodyDiv w:val="1"/>
      <w:marLeft w:val="0"/>
      <w:marRight w:val="0"/>
      <w:marTop w:val="0"/>
      <w:marBottom w:val="0"/>
      <w:divBdr>
        <w:top w:val="none" w:sz="0" w:space="0" w:color="auto"/>
        <w:left w:val="none" w:sz="0" w:space="0" w:color="auto"/>
        <w:bottom w:val="none" w:sz="0" w:space="0" w:color="auto"/>
        <w:right w:val="none" w:sz="0" w:space="0" w:color="auto"/>
      </w:divBdr>
    </w:div>
    <w:div w:id="1751147974">
      <w:bodyDiv w:val="1"/>
      <w:marLeft w:val="0"/>
      <w:marRight w:val="0"/>
      <w:marTop w:val="0"/>
      <w:marBottom w:val="0"/>
      <w:divBdr>
        <w:top w:val="none" w:sz="0" w:space="0" w:color="auto"/>
        <w:left w:val="none" w:sz="0" w:space="0" w:color="auto"/>
        <w:bottom w:val="none" w:sz="0" w:space="0" w:color="auto"/>
        <w:right w:val="none" w:sz="0" w:space="0" w:color="auto"/>
      </w:divBdr>
    </w:div>
    <w:div w:id="1831630910">
      <w:bodyDiv w:val="1"/>
      <w:marLeft w:val="0"/>
      <w:marRight w:val="0"/>
      <w:marTop w:val="0"/>
      <w:marBottom w:val="0"/>
      <w:divBdr>
        <w:top w:val="none" w:sz="0" w:space="0" w:color="auto"/>
        <w:left w:val="none" w:sz="0" w:space="0" w:color="auto"/>
        <w:bottom w:val="none" w:sz="0" w:space="0" w:color="auto"/>
        <w:right w:val="none" w:sz="0" w:space="0" w:color="auto"/>
      </w:divBdr>
    </w:div>
    <w:div w:id="204192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register.geonorge.no/register/versjoner/produktspesifikasjoner/geovekst/fkb-veg" TargetMode="External"/><Relationship Id="rId3" Type="http://schemas.openxmlformats.org/officeDocument/2006/relationships/customXml" Target="../customXml/item3.xml"/><Relationship Id="rId21" Type="http://schemas.openxmlformats.org/officeDocument/2006/relationships/hyperlink" Target="https://www.kartverket.no/globalassets/standard/sosi-standarden-del-1-og-2/sosi-standarden/sosi-standarden-4.5/friluftsliv-4.5.pdf"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register.geonorge.no/register/versjoner/produktspesifikasjoner/geovekst/fkb-vegnet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atakatalogen.vegdata.no/107-V%C3%A6rutsatt%20veg" TargetMode="External"/><Relationship Id="rId20" Type="http://schemas.openxmlformats.org/officeDocument/2006/relationships/hyperlink" Target="https://www.kartverket.no/globalassets/standard/sosi-standarden-del-1-og-2/sosi-standarden/sosi-standarden-4.5/friluftsliv-4.5.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osi.geonorge.no/Produktspesifikasjoner/Produktspesifikasjoner_Tur-_og_friluftsruter_v3_produktspesifikasjonturfriluftsruter20161201_.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kartverket.no/geodataarbeid/Temadata/Nasjonal-database-for-tur--og-friluftsrut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rtverket.no/globalassets/standard/sosi-standarden-del-1-og-2/sosi-standarden/sosi-standarden-4.5/friluftsliv-4.5.pdf"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4450502445D2F46A7A08D22956B2C16" ma:contentTypeVersion="6" ma:contentTypeDescription="Opprett et nytt dokument." ma:contentTypeScope="" ma:versionID="b6e0f13f9ea1dfd035cf0088727a36d3">
  <xsd:schema xmlns:xsd="http://www.w3.org/2001/XMLSchema" xmlns:xs="http://www.w3.org/2001/XMLSchema" xmlns:p="http://schemas.microsoft.com/office/2006/metadata/properties" xmlns:ns2="24a7d09c-0683-4c58-af69-309abd8d4117" xmlns:ns3="0443eabe-a395-4054-aadf-a6c08c9f88fc" targetNamespace="http://schemas.microsoft.com/office/2006/metadata/properties" ma:root="true" ma:fieldsID="39fb22e3cbd49e74a8b5c0d8448dbf6a" ns2:_="" ns3:_="">
    <xsd:import namespace="24a7d09c-0683-4c58-af69-309abd8d4117"/>
    <xsd:import namespace="0443eabe-a395-4054-aadf-a6c08c9f88fc"/>
    <xsd:element name="properties">
      <xsd:complexType>
        <xsd:sequence>
          <xsd:element name="documentManagement">
            <xsd:complexType>
              <xsd:all>
                <xsd:element ref="ns2:ge431bf642ee405abdfd1d638ab2ef99" minOccurs="0"/>
                <xsd:element ref="ns3:TaxCatchAll" minOccurs="0"/>
                <xsd:element ref="ns2:af7d356d56f24ef58993e89dd1d325b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7d09c-0683-4c58-af69-309abd8d4117" elementFormDefault="qualified">
    <xsd:import namespace="http://schemas.microsoft.com/office/2006/documentManagement/types"/>
    <xsd:import namespace="http://schemas.microsoft.com/office/infopath/2007/PartnerControls"/>
    <xsd:element name="ge431bf642ee405abdfd1d638ab2ef99" ma:index="9" ma:taxonomy="true" ma:internalName="ge431bf642ee405abdfd1d638ab2ef99" ma:taxonomyFieldName="Enhet" ma:displayName="Enhet" ma:default="3;#IT-avdelingen|ffe0f2a4-b8f0-4ad8-b154-47b10dd1c564" ma:fieldId="{0e431bf6-42ee-405a-bdfd-1d638ab2ef99}" ma:sspId="a3200e0e-8efb-4f7e-8150-94fc29a8ab46" ma:termSetId="bb73835a-7a97-449f-9049-bcea9baf2dea" ma:anchorId="00000000-0000-0000-0000-000000000000" ma:open="false" ma:isKeyword="false">
      <xsd:complexType>
        <xsd:sequence>
          <xsd:element ref="pc:Terms" minOccurs="0" maxOccurs="1"/>
        </xsd:sequence>
      </xsd:complexType>
    </xsd:element>
    <xsd:element name="af7d356d56f24ef58993e89dd1d325b6" ma:index="12" ma:taxonomy="true" ma:internalName="af7d356d56f24ef58993e89dd1d325b6" ma:taxonomyFieldName="Dokumenttype" ma:displayName="Dokumenttype" ma:readOnly="false" ma:default="4;#Prosedyre|66ef52e2-1236-4275-8a22-983fe6fbe274" ma:fieldId="{af7d356d-56f2-4ef5-8993-e89dd1d325b6}" ma:sspId="a3200e0e-8efb-4f7e-8150-94fc29a8ab46" ma:termSetId="c0dcd6d4-f221-4cca-97b9-41e5a2ba9cd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43eabe-a395-4054-aadf-a6c08c9f88f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008b908-da6a-4b64-9cfe-9c658edd4b2f}" ma:internalName="TaxCatchAll" ma:showField="CatchAllData" ma:web="e3dfb83f-cb7f-4f11-9df4-3d91a39c21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axCatchAll xmlns="0443eabe-a395-4054-aadf-a6c08c9f88fc">
      <Value>4</Value>
      <Value>3</Value>
    </TaxCatchAll>
    <af7d356d56f24ef58993e89dd1d325b6 xmlns="24a7d09c-0683-4c58-af69-309abd8d4117">
      <Terms xmlns="http://schemas.microsoft.com/office/infopath/2007/PartnerControls">
        <TermInfo xmlns="http://schemas.microsoft.com/office/infopath/2007/PartnerControls">
          <TermName xmlns="http://schemas.microsoft.com/office/infopath/2007/PartnerControls">Prosedyre</TermName>
          <TermId xmlns="http://schemas.microsoft.com/office/infopath/2007/PartnerControls">66ef52e2-1236-4275-8a22-983fe6fbe274</TermId>
        </TermInfo>
      </Terms>
    </af7d356d56f24ef58993e89dd1d325b6>
    <ge431bf642ee405abdfd1d638ab2ef99 xmlns="24a7d09c-0683-4c58-af69-309abd8d4117">
      <Terms xmlns="http://schemas.microsoft.com/office/infopath/2007/PartnerControls">
        <TermInfo xmlns="http://schemas.microsoft.com/office/infopath/2007/PartnerControls">
          <TermName xmlns="http://schemas.microsoft.com/office/infopath/2007/PartnerControls">IT-avdelingen</TermName>
          <TermId xmlns="http://schemas.microsoft.com/office/infopath/2007/PartnerControls">ffe0f2a4-b8f0-4ad8-b154-47b10dd1c564</TermId>
        </TermInfo>
      </Terms>
    </ge431bf642ee405abdfd1d638ab2ef99>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40CE3-7046-4D33-A485-897FFCEA9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7d09c-0683-4c58-af69-309abd8d4117"/>
    <ds:schemaRef ds:uri="0443eabe-a395-4054-aadf-a6c08c9f8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931DB-2B27-4E0C-B75D-7702657E03D3}">
  <ds:schemaRefs>
    <ds:schemaRef ds:uri="http://schemas.microsoft.com/office/2006/metadata/longProperties"/>
  </ds:schemaRefs>
</ds:datastoreItem>
</file>

<file path=customXml/itemProps3.xml><?xml version="1.0" encoding="utf-8"?>
<ds:datastoreItem xmlns:ds="http://schemas.openxmlformats.org/officeDocument/2006/customXml" ds:itemID="{11A4C13E-54A8-41AD-AA30-1423BA966CFE}">
  <ds:schemaRefs>
    <ds:schemaRef ds:uri="http://schemas.microsoft.com/sharepoint/v3/contenttype/forms"/>
  </ds:schemaRefs>
</ds:datastoreItem>
</file>

<file path=customXml/itemProps4.xml><?xml version="1.0" encoding="utf-8"?>
<ds:datastoreItem xmlns:ds="http://schemas.openxmlformats.org/officeDocument/2006/customXml" ds:itemID="{8B3CC3F4-BFA3-4E43-8EE0-E92096B99D64}">
  <ds:schemaRefs>
    <ds:schemaRef ds:uri="http://schemas.microsoft.com/office/2006/documentManagement/types"/>
    <ds:schemaRef ds:uri="http://purl.org/dc/dcmitype/"/>
    <ds:schemaRef ds:uri="24a7d09c-0683-4c58-af69-309abd8d4117"/>
    <ds:schemaRef ds:uri="http://schemas.openxmlformats.org/package/2006/metadata/core-properties"/>
    <ds:schemaRef ds:uri="http://purl.org/dc/elements/1.1/"/>
    <ds:schemaRef ds:uri="http://purl.org/dc/terms/"/>
    <ds:schemaRef ds:uri="http://www.w3.org/XML/1998/namespace"/>
    <ds:schemaRef ds:uri="http://schemas.microsoft.com/office/infopath/2007/PartnerControls"/>
    <ds:schemaRef ds:uri="0443eabe-a395-4054-aadf-a6c08c9f88fc"/>
    <ds:schemaRef ds:uri="http://schemas.microsoft.com/office/2006/metadata/properties"/>
  </ds:schemaRefs>
</ds:datastoreItem>
</file>

<file path=customXml/itemProps5.xml><?xml version="1.0" encoding="utf-8"?>
<ds:datastoreItem xmlns:ds="http://schemas.openxmlformats.org/officeDocument/2006/customXml" ds:itemID="{8DB9FE9A-601C-4300-BD72-84A7C287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2821</Words>
  <Characters>16347</Characters>
  <Application>Microsoft Office Word</Application>
  <DocSecurity>0</DocSecurity>
  <Lines>136</Lines>
  <Paragraphs>38</Paragraphs>
  <ScaleCrop>false</ScaleCrop>
  <HeadingPairs>
    <vt:vector size="2" baseType="variant">
      <vt:variant>
        <vt:lpstr>Tittel</vt:lpstr>
      </vt:variant>
      <vt:variant>
        <vt:i4>1</vt:i4>
      </vt:variant>
    </vt:vector>
  </HeadingPairs>
  <TitlesOfParts>
    <vt:vector size="1" baseType="lpstr">
      <vt:lpstr>Kommentarskjema SOSI Del 2 Vegnett 5.0</vt:lpstr>
    </vt:vector>
  </TitlesOfParts>
  <Company>Statens kartverk</Company>
  <LinksUpToDate>false</LinksUpToDate>
  <CharactersWithSpaces>19130</CharactersWithSpaces>
  <SharedDoc>false</SharedDoc>
  <HLinks>
    <vt:vector size="234" baseType="variant">
      <vt:variant>
        <vt:i4>7864416</vt:i4>
      </vt:variant>
      <vt:variant>
        <vt:i4>207</vt:i4>
      </vt:variant>
      <vt:variant>
        <vt:i4>0</vt:i4>
      </vt:variant>
      <vt:variant>
        <vt:i4>5</vt:i4>
      </vt:variant>
      <vt:variant>
        <vt:lpwstr>http://www.prosjektveiviseren.no/erfaringer</vt:lpwstr>
      </vt:variant>
      <vt:variant>
        <vt:lpwstr/>
      </vt:variant>
      <vt:variant>
        <vt:i4>1310776</vt:i4>
      </vt:variant>
      <vt:variant>
        <vt:i4>200</vt:i4>
      </vt:variant>
      <vt:variant>
        <vt:i4>0</vt:i4>
      </vt:variant>
      <vt:variant>
        <vt:i4>5</vt:i4>
      </vt:variant>
      <vt:variant>
        <vt:lpwstr/>
      </vt:variant>
      <vt:variant>
        <vt:lpwstr>_Toc307399597</vt:lpwstr>
      </vt:variant>
      <vt:variant>
        <vt:i4>1310776</vt:i4>
      </vt:variant>
      <vt:variant>
        <vt:i4>194</vt:i4>
      </vt:variant>
      <vt:variant>
        <vt:i4>0</vt:i4>
      </vt:variant>
      <vt:variant>
        <vt:i4>5</vt:i4>
      </vt:variant>
      <vt:variant>
        <vt:lpwstr/>
      </vt:variant>
      <vt:variant>
        <vt:lpwstr>_Toc307399596</vt:lpwstr>
      </vt:variant>
      <vt:variant>
        <vt:i4>1310776</vt:i4>
      </vt:variant>
      <vt:variant>
        <vt:i4>188</vt:i4>
      </vt:variant>
      <vt:variant>
        <vt:i4>0</vt:i4>
      </vt:variant>
      <vt:variant>
        <vt:i4>5</vt:i4>
      </vt:variant>
      <vt:variant>
        <vt:lpwstr/>
      </vt:variant>
      <vt:variant>
        <vt:lpwstr>_Toc307399595</vt:lpwstr>
      </vt:variant>
      <vt:variant>
        <vt:i4>1310776</vt:i4>
      </vt:variant>
      <vt:variant>
        <vt:i4>182</vt:i4>
      </vt:variant>
      <vt:variant>
        <vt:i4>0</vt:i4>
      </vt:variant>
      <vt:variant>
        <vt:i4>5</vt:i4>
      </vt:variant>
      <vt:variant>
        <vt:lpwstr/>
      </vt:variant>
      <vt:variant>
        <vt:lpwstr>_Toc307399594</vt:lpwstr>
      </vt:variant>
      <vt:variant>
        <vt:i4>1310776</vt:i4>
      </vt:variant>
      <vt:variant>
        <vt:i4>176</vt:i4>
      </vt:variant>
      <vt:variant>
        <vt:i4>0</vt:i4>
      </vt:variant>
      <vt:variant>
        <vt:i4>5</vt:i4>
      </vt:variant>
      <vt:variant>
        <vt:lpwstr/>
      </vt:variant>
      <vt:variant>
        <vt:lpwstr>_Toc307399593</vt:lpwstr>
      </vt:variant>
      <vt:variant>
        <vt:i4>1310776</vt:i4>
      </vt:variant>
      <vt:variant>
        <vt:i4>170</vt:i4>
      </vt:variant>
      <vt:variant>
        <vt:i4>0</vt:i4>
      </vt:variant>
      <vt:variant>
        <vt:i4>5</vt:i4>
      </vt:variant>
      <vt:variant>
        <vt:lpwstr/>
      </vt:variant>
      <vt:variant>
        <vt:lpwstr>_Toc307399592</vt:lpwstr>
      </vt:variant>
      <vt:variant>
        <vt:i4>1310776</vt:i4>
      </vt:variant>
      <vt:variant>
        <vt:i4>164</vt:i4>
      </vt:variant>
      <vt:variant>
        <vt:i4>0</vt:i4>
      </vt:variant>
      <vt:variant>
        <vt:i4>5</vt:i4>
      </vt:variant>
      <vt:variant>
        <vt:lpwstr/>
      </vt:variant>
      <vt:variant>
        <vt:lpwstr>_Toc307399591</vt:lpwstr>
      </vt:variant>
      <vt:variant>
        <vt:i4>1310776</vt:i4>
      </vt:variant>
      <vt:variant>
        <vt:i4>158</vt:i4>
      </vt:variant>
      <vt:variant>
        <vt:i4>0</vt:i4>
      </vt:variant>
      <vt:variant>
        <vt:i4>5</vt:i4>
      </vt:variant>
      <vt:variant>
        <vt:lpwstr/>
      </vt:variant>
      <vt:variant>
        <vt:lpwstr>_Toc307399590</vt:lpwstr>
      </vt:variant>
      <vt:variant>
        <vt:i4>1376312</vt:i4>
      </vt:variant>
      <vt:variant>
        <vt:i4>152</vt:i4>
      </vt:variant>
      <vt:variant>
        <vt:i4>0</vt:i4>
      </vt:variant>
      <vt:variant>
        <vt:i4>5</vt:i4>
      </vt:variant>
      <vt:variant>
        <vt:lpwstr/>
      </vt:variant>
      <vt:variant>
        <vt:lpwstr>_Toc307399589</vt:lpwstr>
      </vt:variant>
      <vt:variant>
        <vt:i4>1376312</vt:i4>
      </vt:variant>
      <vt:variant>
        <vt:i4>146</vt:i4>
      </vt:variant>
      <vt:variant>
        <vt:i4>0</vt:i4>
      </vt:variant>
      <vt:variant>
        <vt:i4>5</vt:i4>
      </vt:variant>
      <vt:variant>
        <vt:lpwstr/>
      </vt:variant>
      <vt:variant>
        <vt:lpwstr>_Toc307399588</vt:lpwstr>
      </vt:variant>
      <vt:variant>
        <vt:i4>1376312</vt:i4>
      </vt:variant>
      <vt:variant>
        <vt:i4>140</vt:i4>
      </vt:variant>
      <vt:variant>
        <vt:i4>0</vt:i4>
      </vt:variant>
      <vt:variant>
        <vt:i4>5</vt:i4>
      </vt:variant>
      <vt:variant>
        <vt:lpwstr/>
      </vt:variant>
      <vt:variant>
        <vt:lpwstr>_Toc307399587</vt:lpwstr>
      </vt:variant>
      <vt:variant>
        <vt:i4>1376312</vt:i4>
      </vt:variant>
      <vt:variant>
        <vt:i4>134</vt:i4>
      </vt:variant>
      <vt:variant>
        <vt:i4>0</vt:i4>
      </vt:variant>
      <vt:variant>
        <vt:i4>5</vt:i4>
      </vt:variant>
      <vt:variant>
        <vt:lpwstr/>
      </vt:variant>
      <vt:variant>
        <vt:lpwstr>_Toc307399586</vt:lpwstr>
      </vt:variant>
      <vt:variant>
        <vt:i4>1376312</vt:i4>
      </vt:variant>
      <vt:variant>
        <vt:i4>128</vt:i4>
      </vt:variant>
      <vt:variant>
        <vt:i4>0</vt:i4>
      </vt:variant>
      <vt:variant>
        <vt:i4>5</vt:i4>
      </vt:variant>
      <vt:variant>
        <vt:lpwstr/>
      </vt:variant>
      <vt:variant>
        <vt:lpwstr>_Toc307399585</vt:lpwstr>
      </vt:variant>
      <vt:variant>
        <vt:i4>1376312</vt:i4>
      </vt:variant>
      <vt:variant>
        <vt:i4>122</vt:i4>
      </vt:variant>
      <vt:variant>
        <vt:i4>0</vt:i4>
      </vt:variant>
      <vt:variant>
        <vt:i4>5</vt:i4>
      </vt:variant>
      <vt:variant>
        <vt:lpwstr/>
      </vt:variant>
      <vt:variant>
        <vt:lpwstr>_Toc307399584</vt:lpwstr>
      </vt:variant>
      <vt:variant>
        <vt:i4>1376312</vt:i4>
      </vt:variant>
      <vt:variant>
        <vt:i4>116</vt:i4>
      </vt:variant>
      <vt:variant>
        <vt:i4>0</vt:i4>
      </vt:variant>
      <vt:variant>
        <vt:i4>5</vt:i4>
      </vt:variant>
      <vt:variant>
        <vt:lpwstr/>
      </vt:variant>
      <vt:variant>
        <vt:lpwstr>_Toc307399583</vt:lpwstr>
      </vt:variant>
      <vt:variant>
        <vt:i4>1376312</vt:i4>
      </vt:variant>
      <vt:variant>
        <vt:i4>110</vt:i4>
      </vt:variant>
      <vt:variant>
        <vt:i4>0</vt:i4>
      </vt:variant>
      <vt:variant>
        <vt:i4>5</vt:i4>
      </vt:variant>
      <vt:variant>
        <vt:lpwstr/>
      </vt:variant>
      <vt:variant>
        <vt:lpwstr>_Toc307399582</vt:lpwstr>
      </vt:variant>
      <vt:variant>
        <vt:i4>1376312</vt:i4>
      </vt:variant>
      <vt:variant>
        <vt:i4>104</vt:i4>
      </vt:variant>
      <vt:variant>
        <vt:i4>0</vt:i4>
      </vt:variant>
      <vt:variant>
        <vt:i4>5</vt:i4>
      </vt:variant>
      <vt:variant>
        <vt:lpwstr/>
      </vt:variant>
      <vt:variant>
        <vt:lpwstr>_Toc307399581</vt:lpwstr>
      </vt:variant>
      <vt:variant>
        <vt:i4>1376312</vt:i4>
      </vt:variant>
      <vt:variant>
        <vt:i4>98</vt:i4>
      </vt:variant>
      <vt:variant>
        <vt:i4>0</vt:i4>
      </vt:variant>
      <vt:variant>
        <vt:i4>5</vt:i4>
      </vt:variant>
      <vt:variant>
        <vt:lpwstr/>
      </vt:variant>
      <vt:variant>
        <vt:lpwstr>_Toc307399580</vt:lpwstr>
      </vt:variant>
      <vt:variant>
        <vt:i4>1703992</vt:i4>
      </vt:variant>
      <vt:variant>
        <vt:i4>92</vt:i4>
      </vt:variant>
      <vt:variant>
        <vt:i4>0</vt:i4>
      </vt:variant>
      <vt:variant>
        <vt:i4>5</vt:i4>
      </vt:variant>
      <vt:variant>
        <vt:lpwstr/>
      </vt:variant>
      <vt:variant>
        <vt:lpwstr>_Toc307399579</vt:lpwstr>
      </vt:variant>
      <vt:variant>
        <vt:i4>1703992</vt:i4>
      </vt:variant>
      <vt:variant>
        <vt:i4>86</vt:i4>
      </vt:variant>
      <vt:variant>
        <vt:i4>0</vt:i4>
      </vt:variant>
      <vt:variant>
        <vt:i4>5</vt:i4>
      </vt:variant>
      <vt:variant>
        <vt:lpwstr/>
      </vt:variant>
      <vt:variant>
        <vt:lpwstr>_Toc307399578</vt:lpwstr>
      </vt:variant>
      <vt:variant>
        <vt:i4>1703992</vt:i4>
      </vt:variant>
      <vt:variant>
        <vt:i4>80</vt:i4>
      </vt:variant>
      <vt:variant>
        <vt:i4>0</vt:i4>
      </vt:variant>
      <vt:variant>
        <vt:i4>5</vt:i4>
      </vt:variant>
      <vt:variant>
        <vt:lpwstr/>
      </vt:variant>
      <vt:variant>
        <vt:lpwstr>_Toc307399577</vt:lpwstr>
      </vt:variant>
      <vt:variant>
        <vt:i4>1703992</vt:i4>
      </vt:variant>
      <vt:variant>
        <vt:i4>74</vt:i4>
      </vt:variant>
      <vt:variant>
        <vt:i4>0</vt:i4>
      </vt:variant>
      <vt:variant>
        <vt:i4>5</vt:i4>
      </vt:variant>
      <vt:variant>
        <vt:lpwstr/>
      </vt:variant>
      <vt:variant>
        <vt:lpwstr>_Toc307399576</vt:lpwstr>
      </vt:variant>
      <vt:variant>
        <vt:i4>1703992</vt:i4>
      </vt:variant>
      <vt:variant>
        <vt:i4>68</vt:i4>
      </vt:variant>
      <vt:variant>
        <vt:i4>0</vt:i4>
      </vt:variant>
      <vt:variant>
        <vt:i4>5</vt:i4>
      </vt:variant>
      <vt:variant>
        <vt:lpwstr/>
      </vt:variant>
      <vt:variant>
        <vt:lpwstr>_Toc307399575</vt:lpwstr>
      </vt:variant>
      <vt:variant>
        <vt:i4>1703992</vt:i4>
      </vt:variant>
      <vt:variant>
        <vt:i4>62</vt:i4>
      </vt:variant>
      <vt:variant>
        <vt:i4>0</vt:i4>
      </vt:variant>
      <vt:variant>
        <vt:i4>5</vt:i4>
      </vt:variant>
      <vt:variant>
        <vt:lpwstr/>
      </vt:variant>
      <vt:variant>
        <vt:lpwstr>_Toc307399574</vt:lpwstr>
      </vt:variant>
      <vt:variant>
        <vt:i4>1703992</vt:i4>
      </vt:variant>
      <vt:variant>
        <vt:i4>56</vt:i4>
      </vt:variant>
      <vt:variant>
        <vt:i4>0</vt:i4>
      </vt:variant>
      <vt:variant>
        <vt:i4>5</vt:i4>
      </vt:variant>
      <vt:variant>
        <vt:lpwstr/>
      </vt:variant>
      <vt:variant>
        <vt:lpwstr>_Toc307399573</vt:lpwstr>
      </vt:variant>
      <vt:variant>
        <vt:i4>1703992</vt:i4>
      </vt:variant>
      <vt:variant>
        <vt:i4>50</vt:i4>
      </vt:variant>
      <vt:variant>
        <vt:i4>0</vt:i4>
      </vt:variant>
      <vt:variant>
        <vt:i4>5</vt:i4>
      </vt:variant>
      <vt:variant>
        <vt:lpwstr/>
      </vt:variant>
      <vt:variant>
        <vt:lpwstr>_Toc307399572</vt:lpwstr>
      </vt:variant>
      <vt:variant>
        <vt:i4>1703992</vt:i4>
      </vt:variant>
      <vt:variant>
        <vt:i4>44</vt:i4>
      </vt:variant>
      <vt:variant>
        <vt:i4>0</vt:i4>
      </vt:variant>
      <vt:variant>
        <vt:i4>5</vt:i4>
      </vt:variant>
      <vt:variant>
        <vt:lpwstr/>
      </vt:variant>
      <vt:variant>
        <vt:lpwstr>_Toc307399571</vt:lpwstr>
      </vt:variant>
      <vt:variant>
        <vt:i4>1703992</vt:i4>
      </vt:variant>
      <vt:variant>
        <vt:i4>38</vt:i4>
      </vt:variant>
      <vt:variant>
        <vt:i4>0</vt:i4>
      </vt:variant>
      <vt:variant>
        <vt:i4>5</vt:i4>
      </vt:variant>
      <vt:variant>
        <vt:lpwstr/>
      </vt:variant>
      <vt:variant>
        <vt:lpwstr>_Toc307399570</vt:lpwstr>
      </vt:variant>
      <vt:variant>
        <vt:i4>1769528</vt:i4>
      </vt:variant>
      <vt:variant>
        <vt:i4>32</vt:i4>
      </vt:variant>
      <vt:variant>
        <vt:i4>0</vt:i4>
      </vt:variant>
      <vt:variant>
        <vt:i4>5</vt:i4>
      </vt:variant>
      <vt:variant>
        <vt:lpwstr/>
      </vt:variant>
      <vt:variant>
        <vt:lpwstr>_Toc307399569</vt:lpwstr>
      </vt:variant>
      <vt:variant>
        <vt:i4>1769528</vt:i4>
      </vt:variant>
      <vt:variant>
        <vt:i4>26</vt:i4>
      </vt:variant>
      <vt:variant>
        <vt:i4>0</vt:i4>
      </vt:variant>
      <vt:variant>
        <vt:i4>5</vt:i4>
      </vt:variant>
      <vt:variant>
        <vt:lpwstr/>
      </vt:variant>
      <vt:variant>
        <vt:lpwstr>_Toc307399568</vt:lpwstr>
      </vt:variant>
      <vt:variant>
        <vt:i4>1769528</vt:i4>
      </vt:variant>
      <vt:variant>
        <vt:i4>20</vt:i4>
      </vt:variant>
      <vt:variant>
        <vt:i4>0</vt:i4>
      </vt:variant>
      <vt:variant>
        <vt:i4>5</vt:i4>
      </vt:variant>
      <vt:variant>
        <vt:lpwstr/>
      </vt:variant>
      <vt:variant>
        <vt:lpwstr>_Toc307399567</vt:lpwstr>
      </vt:variant>
      <vt:variant>
        <vt:i4>1769528</vt:i4>
      </vt:variant>
      <vt:variant>
        <vt:i4>14</vt:i4>
      </vt:variant>
      <vt:variant>
        <vt:i4>0</vt:i4>
      </vt:variant>
      <vt:variant>
        <vt:i4>5</vt:i4>
      </vt:variant>
      <vt:variant>
        <vt:lpwstr/>
      </vt:variant>
      <vt:variant>
        <vt:lpwstr>_Toc307399566</vt:lpwstr>
      </vt:variant>
      <vt:variant>
        <vt:i4>1769528</vt:i4>
      </vt:variant>
      <vt:variant>
        <vt:i4>8</vt:i4>
      </vt:variant>
      <vt:variant>
        <vt:i4>0</vt:i4>
      </vt:variant>
      <vt:variant>
        <vt:i4>5</vt:i4>
      </vt:variant>
      <vt:variant>
        <vt:lpwstr/>
      </vt:variant>
      <vt:variant>
        <vt:lpwstr>_Toc307399565</vt:lpwstr>
      </vt:variant>
      <vt:variant>
        <vt:i4>1769528</vt:i4>
      </vt:variant>
      <vt:variant>
        <vt:i4>2</vt:i4>
      </vt:variant>
      <vt:variant>
        <vt:i4>0</vt:i4>
      </vt:variant>
      <vt:variant>
        <vt:i4>5</vt:i4>
      </vt:variant>
      <vt:variant>
        <vt:lpwstr/>
      </vt:variant>
      <vt:variant>
        <vt:lpwstr>_Toc307399564</vt:lpwstr>
      </vt:variant>
      <vt:variant>
        <vt:i4>7471208</vt:i4>
      </vt:variant>
      <vt:variant>
        <vt:i4>12</vt:i4>
      </vt:variant>
      <vt:variant>
        <vt:i4>0</vt:i4>
      </vt:variant>
      <vt:variant>
        <vt:i4>5</vt:i4>
      </vt:variant>
      <vt:variant>
        <vt:lpwstr>http://www.prosjektveieviseren.no/</vt:lpwstr>
      </vt:variant>
      <vt:variant>
        <vt:lpwstr/>
      </vt:variant>
      <vt:variant>
        <vt:i4>2686998</vt:i4>
      </vt:variant>
      <vt:variant>
        <vt:i4>9</vt:i4>
      </vt:variant>
      <vt:variant>
        <vt:i4>0</vt:i4>
      </vt:variant>
      <vt:variant>
        <vt:i4>5</vt:i4>
      </vt:variant>
      <vt:variant>
        <vt:lpwstr>http://www.regjeringen.no/nb/dep/md/dok/rapporter_planer/planer/2011/miljoforvaltningens-ikt-strategi.html?id=652273</vt:lpwstr>
      </vt:variant>
      <vt:variant>
        <vt:lpwstr/>
      </vt:variant>
      <vt:variant>
        <vt:i4>4325456</vt:i4>
      </vt:variant>
      <vt:variant>
        <vt:i4>6</vt:i4>
      </vt:variant>
      <vt:variant>
        <vt:i4>0</vt:i4>
      </vt:variant>
      <vt:variant>
        <vt:i4>5</vt:i4>
      </vt:variant>
      <vt:variant>
        <vt:lpwstr>http://kvalitet.difi.no/</vt:lpwstr>
      </vt:variant>
      <vt:variant>
        <vt:lpwstr/>
      </vt:variant>
      <vt:variant>
        <vt:i4>7667834</vt:i4>
      </vt:variant>
      <vt:variant>
        <vt:i4>3</vt:i4>
      </vt:variant>
      <vt:variant>
        <vt:i4>0</vt:i4>
      </vt:variant>
      <vt:variant>
        <vt:i4>5</vt:i4>
      </vt:variant>
      <vt:variant>
        <vt:lpwstr>http://www.difi.no/ikt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Kommentarskjema SOSI Del 2 Vegnett 5.0</dc:title>
  <dc:creator>Tore Johnsen</dc:creator>
  <cp:lastModifiedBy>Støeng Linda Therese</cp:lastModifiedBy>
  <cp:revision>5</cp:revision>
  <cp:lastPrinted>2018-11-12T08:47:00Z</cp:lastPrinted>
  <dcterms:created xsi:type="dcterms:W3CDTF">2018-12-10T13:42:00Z</dcterms:created>
  <dcterms:modified xsi:type="dcterms:W3CDTF">2018-12-12T14:53:00Z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NFWS5E5AFVCV-218-18</vt:lpwstr>
  </property>
  <property fmtid="{D5CDD505-2E9C-101B-9397-08002B2CF9AE}" pid="3" name="_dlc_DocIdItemGuid">
    <vt:lpwstr>079ef689-a742-41e3-b0a9-e4c021d67804</vt:lpwstr>
  </property>
  <property fmtid="{D5CDD505-2E9C-101B-9397-08002B2CF9AE}" pid="4" name="_dlc_DocIdUrl">
    <vt:lpwstr>http://portal/prosjekter/nyestatkartno/_layouts/DocIdRedir.aspx?ID=NFWS5E5AFVCV-218-18, NFWS5E5AFVCV-218-18</vt:lpwstr>
  </property>
  <property fmtid="{D5CDD505-2E9C-101B-9397-08002B2CF9AE}" pid="5" name="Dokumenttype">
    <vt:lpwstr>4;#Prosedyre|66ef52e2-1236-4275-8a22-983fe6fbe274</vt:lpwstr>
  </property>
  <property fmtid="{D5CDD505-2E9C-101B-9397-08002B2CF9AE}" pid="6" name="Møtested">
    <vt:lpwstr/>
  </property>
  <property fmtid="{D5CDD505-2E9C-101B-9397-08002B2CF9AE}" pid="7" name="ContentTypeId">
    <vt:lpwstr>0x01010054450502445D2F46A7A08D22956B2C16</vt:lpwstr>
  </property>
  <property fmtid="{D5CDD505-2E9C-101B-9397-08002B2CF9AE}" pid="8" name="Enhet">
    <vt:lpwstr>3;#IT-avdelingen|ffe0f2a4-b8f0-4ad8-b154-47b10dd1c564</vt:lpwstr>
  </property>
</Properties>
</file>