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j87lna890hqs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ТЕХНИЧЕСКО ЗАДАНИЕ за софтуерната система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fkoqoif4wayl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"Scheduler"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j87lna890hqs">
            <w:r w:rsidDel="00000000" w:rsidR="00000000" w:rsidRPr="00000000">
              <w:rPr>
                <w:b w:val="1"/>
                <w:rtl w:val="0"/>
              </w:rPr>
              <w:t xml:space="preserve">ТЕХНИЧЕСКО ЗАДАНИЕ за софтуерната система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_j87lna890hqs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fkoqoif4wayl">
            <w:r w:rsidDel="00000000" w:rsidR="00000000" w:rsidRPr="00000000">
              <w:rPr>
                <w:b w:val="1"/>
                <w:rtl w:val="0"/>
              </w:rPr>
              <w:t xml:space="preserve">"Scheduler"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_fkoqoif4wayl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chtl4l2j2xt4">
            <w:r w:rsidDel="00000000" w:rsidR="00000000" w:rsidRPr="00000000">
              <w:rPr>
                <w:b w:val="1"/>
                <w:rtl w:val="0"/>
              </w:rPr>
              <w:t xml:space="preserve">1. РЕЧНИК НА ТЕРМИНИ, ДЕФИНИЦИИ И СЪКРАЩЕНИЯ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_chtl4l2j2xt4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x6ngc4m59huz">
            <w:r w:rsidDel="00000000" w:rsidR="00000000" w:rsidRPr="00000000">
              <w:rPr>
                <w:b w:val="1"/>
                <w:rtl w:val="0"/>
              </w:rPr>
              <w:t xml:space="preserve">2. Въведение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_x6ngc4m59huz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zjqxjsi52jz">
            <w:r w:rsidDel="00000000" w:rsidR="00000000" w:rsidRPr="00000000">
              <w:rPr>
                <w:b w:val="1"/>
                <w:rtl w:val="0"/>
              </w:rPr>
              <w:t xml:space="preserve">2.1 Цел на документа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_ozjqxjsi52jz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jzevy29m7t84">
            <w:r w:rsidDel="00000000" w:rsidR="00000000" w:rsidRPr="00000000">
              <w:rPr>
                <w:b w:val="1"/>
                <w:rtl w:val="0"/>
              </w:rPr>
              <w:t xml:space="preserve">2.2 Характеристики на документа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_jzevy29m7t84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e1bepqmhzcy1">
            <w:r w:rsidDel="00000000" w:rsidR="00000000" w:rsidRPr="00000000">
              <w:rPr>
                <w:b w:val="1"/>
                <w:rtl w:val="0"/>
              </w:rPr>
              <w:t xml:space="preserve">2.3 Предназначение на документа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_e1bepqmhzcy1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h17ii66bsawq">
            <w:r w:rsidDel="00000000" w:rsidR="00000000" w:rsidRPr="00000000">
              <w:rPr>
                <w:b w:val="1"/>
                <w:rtl w:val="0"/>
              </w:rPr>
              <w:t xml:space="preserve">3. Предмет на заданието и цели на проекта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_h17ii66bsawq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7sjjr04ui7so">
            <w:r w:rsidDel="00000000" w:rsidR="00000000" w:rsidRPr="00000000">
              <w:rPr>
                <w:b w:val="1"/>
                <w:rtl w:val="0"/>
              </w:rPr>
              <w:t xml:space="preserve">3.1 Кратко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_7sjjr04ui7so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o0hqlq8dyyw">
            <w:r w:rsidDel="00000000" w:rsidR="00000000" w:rsidRPr="00000000">
              <w:rPr>
                <w:b w:val="1"/>
                <w:rtl w:val="0"/>
              </w:rPr>
              <w:t xml:space="preserve">3.2 Цели на проекта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_o0hqlq8dyyw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a366n6vs2dvt">
            <w:r w:rsidDel="00000000" w:rsidR="00000000" w:rsidRPr="00000000">
              <w:rPr>
                <w:b w:val="1"/>
                <w:rtl w:val="0"/>
              </w:rPr>
              <w:t xml:space="preserve">4. Изисквания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_a366n6vs2dvt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s6tbqtp9az41">
            <w:r w:rsidDel="00000000" w:rsidR="00000000" w:rsidRPr="00000000">
              <w:rPr>
                <w:b w:val="1"/>
                <w:rtl w:val="0"/>
              </w:rPr>
              <w:t xml:space="preserve">4.1 Функционални изисквания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_s6tbqtp9az41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bmscu5rgetiy">
            <w:r w:rsidDel="00000000" w:rsidR="00000000" w:rsidRPr="00000000">
              <w:rPr>
                <w:b w:val="1"/>
                <w:rtl w:val="0"/>
              </w:rPr>
              <w:t xml:space="preserve">4.1.1 Регистриране на потребител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_bmscu5rgetiy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lwssewjths1h">
            <w:r w:rsidDel="00000000" w:rsidR="00000000" w:rsidRPr="00000000">
              <w:rPr>
                <w:b w:val="1"/>
                <w:rtl w:val="0"/>
              </w:rPr>
              <w:t xml:space="preserve">4.1.2 Регистриране на потребител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_lwssewjths1h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36ymzbn30yc9">
            <w:r w:rsidDel="00000000" w:rsidR="00000000" w:rsidRPr="00000000">
              <w:rPr>
                <w:b w:val="1"/>
                <w:rtl w:val="0"/>
              </w:rPr>
              <w:t xml:space="preserve">4.1.3 Връзки между потребителите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_36ymzbn30yc9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/>
          </w:pPr>
          <w:hyperlink w:anchor="_qcdxpbai495g">
            <w:r w:rsidDel="00000000" w:rsidR="00000000" w:rsidRPr="00000000">
              <w:rPr>
                <w:b w:val="1"/>
                <w:rtl w:val="0"/>
              </w:rPr>
              <w:t xml:space="preserve">4.1.4 Други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_qcdxpbai495g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after="80" w:before="200" w:line="240" w:lineRule="auto"/>
            <w:ind w:left="0" w:firstLine="0"/>
            <w:rPr/>
          </w:pPr>
          <w:hyperlink w:anchor="_145vl9qopmro">
            <w:r w:rsidDel="00000000" w:rsidR="00000000" w:rsidRPr="00000000">
              <w:rPr>
                <w:b w:val="1"/>
                <w:rtl w:val="0"/>
              </w:rPr>
              <w:t xml:space="preserve">4.2  Нефункционални изисквания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_145vl9qopmro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z3fl828yog9b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htl4l2j2xt4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1. РЕЧНИК НА ТЕРМИНИ, ДЕФИНИЦИИ И СЪКРАЩЕНИЯ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455"/>
        <w:tblGridChange w:id="0">
          <w:tblGrid>
            <w:gridCol w:w="4470"/>
            <w:gridCol w:w="4455"/>
          </w:tblGrid>
        </w:tblGridChange>
      </w:tblGrid>
      <w:tr>
        <w:trPr>
          <w:trHeight w:val="59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240" w:lineRule="auto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2e74b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before="240" w:lineRule="auto"/>
              <w:rPr>
                <w:color w:val="ffffff"/>
                <w:sz w:val="32"/>
                <w:szCs w:val="32"/>
              </w:rPr>
            </w:pP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Описание</w:t>
            </w:r>
          </w:p>
        </w:tc>
      </w:tr>
      <w:tr>
        <w:trPr>
          <w:trHeight w:val="7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40" w:lineRule="auto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Краен потребител</w:t>
            </w: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Определя се като лицето, използващо даден продукт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Обикновен профил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Профил чрез който си записваш часове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Бизнес профил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Профил, който предлага услуга - подстригване, тренировки, уроци или др.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0" w:firstLine="0"/>
              <w:rPr>
                <w:b w:val="1"/>
                <w:color w:val="333333"/>
                <w:highlight w:val="whit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списък от “</w:t>
            </w: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любими”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Списък, в който всеки обикновен потребител добавя “фриз</w:t>
            </w:r>
            <w:r w:rsidDel="00000000" w:rsidR="00000000" w:rsidRPr="00000000">
              <w:rPr>
                <w:color w:val="333333"/>
                <w:highlight w:val="white"/>
                <w:rtl w:val="0"/>
              </w:rPr>
              <w:t xml:space="preserve">ьорите</w:t>
            </w:r>
            <w:r w:rsidDel="00000000" w:rsidR="00000000" w:rsidRPr="00000000">
              <w:rPr>
                <w:rtl w:val="0"/>
              </w:rPr>
              <w:t xml:space="preserve">”, при които ходи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color w:val="333333"/>
                <w:highlight w:val="white"/>
                <w:rtl w:val="0"/>
              </w:rPr>
              <w:t xml:space="preserve">“Фризьор”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Физическо или юридическо лице, което  извършва някаква дейност, която включва(подстрижки, преподаване на частни уроци, тренировки и др.) </w:t>
            </w:r>
          </w:p>
        </w:tc>
      </w:tr>
    </w:tbl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6ngc4m59huz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Въведение</w:t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zjqxjsi52jz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2.1 Цел на документа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Целта на този документ е да придобием представа за проекта, да опишем изискванията и архитектурата към него под формата на class диаграми и activity диаграми за конкретните функционални изисквания.</w:t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zevy29m7t84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2.2 Характеристики на документа</w:t>
      </w:r>
    </w:p>
    <w:p w:rsidR="00000000" w:rsidDel="00000000" w:rsidP="00000000" w:rsidRDefault="00000000" w:rsidRPr="00000000" w14:paraId="0000002C">
      <w:pPr>
        <w:spacing w:line="261.8181818181818" w:lineRule="auto"/>
        <w:ind w:left="72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Апликацията се нарича “Scheduler”</w:t>
      </w:r>
    </w:p>
    <w:p w:rsidR="00000000" w:rsidDel="00000000" w:rsidP="00000000" w:rsidRDefault="00000000" w:rsidRPr="00000000" w14:paraId="0000002D">
      <w:pPr>
        <w:spacing w:line="261.8181818181818" w:lineRule="auto"/>
        <w:ind w:left="72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Текстът в документа е с шрифт “Calibri” и размер 11 в параграфите и 23 за заглавия и подзаглавия.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1bepqmhzcy1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2.3 Предназначение на документа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Да се използва от:</w:t>
      </w:r>
    </w:p>
    <w:p w:rsidR="00000000" w:rsidDel="00000000" w:rsidP="00000000" w:rsidRDefault="00000000" w:rsidRPr="00000000" w14:paraId="00000030">
      <w:pPr>
        <w:spacing w:line="261.8181818181818" w:lineRule="auto"/>
        <w:ind w:left="580" w:firstLine="0"/>
        <w:rPr/>
      </w:pPr>
      <w:r w:rsidDel="00000000" w:rsidR="00000000" w:rsidRPr="00000000">
        <w:rPr>
          <w:rtl w:val="0"/>
        </w:rPr>
        <w:t xml:space="preserve">1)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Програмисти</w:t>
      </w:r>
    </w:p>
    <w:p w:rsidR="00000000" w:rsidDel="00000000" w:rsidP="00000000" w:rsidRDefault="00000000" w:rsidRPr="00000000" w14:paraId="00000031">
      <w:pPr>
        <w:spacing w:line="261.8181818181818" w:lineRule="auto"/>
        <w:ind w:left="580" w:firstLine="0"/>
        <w:rPr/>
      </w:pPr>
      <w:r w:rsidDel="00000000" w:rsidR="00000000" w:rsidRPr="00000000">
        <w:rPr>
          <w:rtl w:val="0"/>
        </w:rPr>
        <w:t xml:space="preserve">2)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Тестери</w:t>
      </w:r>
    </w:p>
    <w:p w:rsidR="00000000" w:rsidDel="00000000" w:rsidP="00000000" w:rsidRDefault="00000000" w:rsidRPr="00000000" w14:paraId="00000032">
      <w:pPr>
        <w:spacing w:line="261.8181818181818" w:lineRule="auto"/>
        <w:ind w:left="580" w:firstLine="0"/>
        <w:rPr/>
      </w:pPr>
      <w:r w:rsidDel="00000000" w:rsidR="00000000" w:rsidRPr="00000000">
        <w:rPr>
          <w:rtl w:val="0"/>
        </w:rPr>
        <w:t xml:space="preserve">3)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Дизайнери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17ii66bsawq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3. Предмет на заданието и цели на проекта</w:t>
      </w:r>
    </w:p>
    <w:p w:rsidR="00000000" w:rsidDel="00000000" w:rsidP="00000000" w:rsidRDefault="00000000" w:rsidRPr="00000000" w14:paraId="0000003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sjjr04ui7so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3.1 Кратко описание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color w:val="333333"/>
          <w:highlight w:val="white"/>
          <w:rtl w:val="0"/>
        </w:rPr>
        <w:t xml:space="preserve">    </w:t>
        <w:tab/>
        <w:t xml:space="preserve">“Scheduler” е модерна система за записване на часове, също така е и онлайн бизнес система, която улеснява фризьори, други физически или юридически лица в управлението на техния работен график.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0hqlq8dyyw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3.2 Цели на проекта</w:t>
      </w:r>
    </w:p>
    <w:p w:rsidR="00000000" w:rsidDel="00000000" w:rsidP="00000000" w:rsidRDefault="00000000" w:rsidRPr="00000000" w14:paraId="00000038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Целта на проекта е създаването на платформата "Scheduler", която е изцяло насочена към крайния потребител. Едната целева група са хора, които имат интерес да си запишат час при “</w:t>
      </w:r>
      <w:r w:rsidDel="00000000" w:rsidR="00000000" w:rsidRPr="00000000">
        <w:rPr>
          <w:color w:val="333333"/>
          <w:highlight w:val="white"/>
          <w:rtl w:val="0"/>
        </w:rPr>
        <w:t xml:space="preserve">фризьор”. Втората група са “фризьори”, които искат да имат и да поддържат лесно електронен календар с техните ангажименти и също така предпочитат да не бъдат обезпокоени по телефона за записване при тях особено в неудобни ситуации или през почивните дни.</w:t>
      </w:r>
    </w:p>
    <w:p w:rsidR="00000000" w:rsidDel="00000000" w:rsidP="00000000" w:rsidRDefault="00000000" w:rsidRPr="00000000" w14:paraId="00000039">
      <w:pPr>
        <w:spacing w:before="240" w:lineRule="auto"/>
        <w:rPr>
          <w:color w:val="3333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36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3.3 Обхват на разработката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Описаните цели се осъществяват с изпълнението на следните основни дейности, които формират обхвата на проекта: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Създаване и поддържане на документация.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Създаване и поддържане на сайт.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 Поддържане на база данни.</w:t>
      </w:r>
    </w:p>
    <w:p w:rsidR="00000000" w:rsidDel="00000000" w:rsidP="00000000" w:rsidRDefault="00000000" w:rsidRPr="00000000" w14:paraId="0000004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366n6vs2dvt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4. Изисквания</w:t>
      </w:r>
    </w:p>
    <w:p w:rsidR="00000000" w:rsidDel="00000000" w:rsidP="00000000" w:rsidRDefault="00000000" w:rsidRPr="00000000" w14:paraId="0000004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s6tbqtp9az41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4.1 Функционални изисквания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Със символ ‘*’ срещу функционално изискване обозначавам, че сме направили activity диаграма за конкретната функционалност със съответния линк към нея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Със символ ‘$’ обозначавам евентуални бъдещи функционални изисквания</w:t>
      </w:r>
    </w:p>
    <w:p w:rsidR="00000000" w:rsidDel="00000000" w:rsidP="00000000" w:rsidRDefault="00000000" w:rsidRPr="00000000" w14:paraId="0000004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mscu5rgetiy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4.1.1 </w:t>
      </w:r>
      <w:hyperlink r:id="rId7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Регистриране на потребител</w:t>
        </w:r>
      </w:hyperlink>
      <w:r w:rsidDel="00000000" w:rsidR="00000000" w:rsidRPr="00000000">
        <w:rPr>
          <w:b w:val="1"/>
          <w:sz w:val="46"/>
          <w:szCs w:val="46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Системата трябва да позволява регистрирането на потребител.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Имейлът трябва да е уникален 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Регистрация с Google аккаунт $</w:t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Регистрация с Facebook акаунт $</w:t>
      </w:r>
    </w:p>
    <w:p w:rsidR="00000000" w:rsidDel="00000000" w:rsidP="00000000" w:rsidRDefault="00000000" w:rsidRPr="00000000" w14:paraId="0000004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За да се финализира успешно регистрацията трябва да се валидира като се потвърди полученият имейл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Ако някое от горепосочените полета не е попълнено или е грешно попълнено, да се извежда съобщение за грешка, даващо информация за същността и.</w:t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wssewjths1h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4.1.2 </w:t>
      </w:r>
      <w:hyperlink r:id="rId8">
        <w:r w:rsidDel="00000000" w:rsidR="00000000" w:rsidRPr="00000000">
          <w:rPr>
            <w:b w:val="1"/>
            <w:color w:val="1155cc"/>
            <w:sz w:val="46"/>
            <w:szCs w:val="46"/>
            <w:u w:val="single"/>
            <w:rtl w:val="0"/>
          </w:rPr>
          <w:t xml:space="preserve">Вход на потребител в системата</w:t>
        </w:r>
      </w:hyperlink>
      <w:r w:rsidDel="00000000" w:rsidR="00000000" w:rsidRPr="00000000">
        <w:rPr>
          <w:b w:val="1"/>
          <w:sz w:val="46"/>
          <w:szCs w:val="46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Влизане в системата с въвеждане на потребителско име и парола.*</w:t>
      </w:r>
    </w:p>
    <w:p w:rsidR="00000000" w:rsidDel="00000000" w:rsidP="00000000" w:rsidRDefault="00000000" w:rsidRPr="00000000" w14:paraId="0000004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Влизане с Google акаунт.$</w:t>
      </w:r>
    </w:p>
    <w:p w:rsidR="00000000" w:rsidDel="00000000" w:rsidP="00000000" w:rsidRDefault="00000000" w:rsidRPr="00000000" w14:paraId="0000004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Влизане с Facebook акаунт.$</w:t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spacing w:before="480" w:lineRule="auto"/>
        <w:rPr>
          <w:b w:val="1"/>
          <w:sz w:val="36"/>
          <w:szCs w:val="36"/>
        </w:rPr>
      </w:pPr>
      <w:bookmarkStart w:colFirst="0" w:colLast="0" w:name="_36ymzbn30yc9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4.1.3 Връзки между потребителите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Всеки регистриран потребител като обикновен профил има списък от “</w:t>
      </w:r>
      <w:r w:rsidDel="00000000" w:rsidR="00000000" w:rsidRPr="00000000">
        <w:rPr>
          <w:color w:val="333333"/>
          <w:highlight w:val="white"/>
          <w:rtl w:val="0"/>
        </w:rPr>
        <w:t xml:space="preserve">любими”.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Търсене на други потребители чрез въвеждане имейл $</w:t>
      </w:r>
    </w:p>
    <w:p w:rsidR="00000000" w:rsidDel="00000000" w:rsidP="00000000" w:rsidRDefault="00000000" w:rsidRPr="00000000" w14:paraId="0000005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Добавяне на потребител към графика(календара). </w:t>
      </w:r>
    </w:p>
    <w:p w:rsidR="00000000" w:rsidDel="00000000" w:rsidP="00000000" w:rsidRDefault="00000000" w:rsidRPr="00000000" w14:paraId="0000005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  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Добавяне на потребител в списъка от “</w:t>
        </w:r>
      </w:hyperlink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любими”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  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Премахване на на потребител в списъка от “</w:t>
        </w:r>
      </w:hyperlink>
      <w:hyperlink r:id="rId1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любими”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.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Опция за запитване за час, който не се предлага като наличен</w:t>
        </w:r>
      </w:hyperlink>
      <w:r w:rsidDel="00000000" w:rsidR="00000000" w:rsidRPr="00000000">
        <w:rPr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Изпращане на имейли на всички  потребители записани за конкретен ден х минути преди техния час </w:t>
      </w:r>
    </w:p>
    <w:p w:rsidR="00000000" w:rsidDel="00000000" w:rsidP="00000000" w:rsidRDefault="00000000" w:rsidRPr="00000000" w14:paraId="00000057">
      <w:pPr>
        <w:spacing w:after="240" w:before="240" w:lineRule="auto"/>
        <w:ind w:left="720" w:firstLine="0"/>
        <w:rPr>
          <w:color w:val="333333"/>
          <w:highlight w:val="white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4"/>
            <w:szCs w:val="14"/>
            <w:u w:val="single"/>
            <w:rtl w:val="0"/>
          </w:rPr>
          <w:t xml:space="preserve"> </w:t>
        </w:r>
      </w:hyperlink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Запазване на час, който е даден като свободен (Запитване към “</w:t>
        </w:r>
      </w:hyperlink>
      <w:hyperlink r:id="rId2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фризьора” в реално време като се очаква той да потвърди или съответно да откаже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. След евентуално потвърждаване на </w:t>
        </w:r>
      </w:hyperlink>
      <w:hyperlink r:id="rId23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фризьора се запазва в съответните графици на двамата)</w:t>
        </w:r>
      </w:hyperlink>
      <w:r w:rsidDel="00000000" w:rsidR="00000000" w:rsidRPr="00000000">
        <w:rPr>
          <w:color w:val="333333"/>
          <w:highlight w:val="white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Опция за преглед на графиците на “</w:t>
      </w:r>
      <w:r w:rsidDel="00000000" w:rsidR="00000000" w:rsidRPr="00000000">
        <w:rPr>
          <w:color w:val="333333"/>
          <w:highlight w:val="white"/>
          <w:rtl w:val="0"/>
        </w:rPr>
        <w:t xml:space="preserve">фризьори</w:t>
      </w:r>
      <w:r w:rsidDel="00000000" w:rsidR="00000000" w:rsidRPr="00000000">
        <w:rPr>
          <w:rtl w:val="0"/>
        </w:rPr>
        <w:t xml:space="preserve">те”. Като е скрита информацията за клиентите му. Виждат само кои часове са свободни и кои не.</w:t>
      </w:r>
    </w:p>
    <w:p w:rsidR="00000000" w:rsidDel="00000000" w:rsidP="00000000" w:rsidRDefault="00000000" w:rsidRPr="00000000" w14:paraId="0000005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Плащане чрез PayPal такса след записване и преди посещение при </w:t>
      </w:r>
      <w:r w:rsidDel="00000000" w:rsidR="00000000" w:rsidRPr="00000000">
        <w:rPr>
          <w:color w:val="333333"/>
          <w:highlight w:val="white"/>
          <w:rtl w:val="0"/>
        </w:rPr>
        <w:t xml:space="preserve">фризьора</w:t>
      </w:r>
      <w:r w:rsidDel="00000000" w:rsidR="00000000" w:rsidRPr="00000000">
        <w:rPr>
          <w:rtl w:val="0"/>
        </w:rPr>
        <w:t xml:space="preserve">.$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Записване на първия свободен час за конкретния ден. </w:t>
      </w:r>
    </w:p>
    <w:p w:rsidR="00000000" w:rsidDel="00000000" w:rsidP="00000000" w:rsidRDefault="00000000" w:rsidRPr="00000000" w14:paraId="0000005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Отказ на записания час и изпращане на имейл към “ф</w:t>
        </w:r>
      </w:hyperlink>
      <w:hyperlink r:id="rId25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ризьор</w:t>
        </w:r>
      </w:hyperlink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а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”. </w:t>
        </w:r>
      </w:hyperlink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hyperlink r:id="rId2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Фризьор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а  може да премахва записани часове и се изпраща  имейл на клиента</w:t>
        </w:r>
      </w:hyperlink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333333"/>
          <w:highlight w:val="white"/>
          <w:rtl w:val="0"/>
        </w:rPr>
        <w:t xml:space="preserve">Фризьор</w:t>
      </w:r>
      <w:r w:rsidDel="00000000" w:rsidR="00000000" w:rsidRPr="00000000">
        <w:rPr>
          <w:rtl w:val="0"/>
        </w:rPr>
        <w:t xml:space="preserve">а може да записва часове на потребители извън системата като текстово съобщение.(Пример: Имаме </w:t>
      </w:r>
      <w:r w:rsidDel="00000000" w:rsidR="00000000" w:rsidRPr="00000000">
        <w:rPr>
          <w:color w:val="333333"/>
          <w:highlight w:val="white"/>
          <w:rtl w:val="0"/>
        </w:rPr>
        <w:t xml:space="preserve">Фризьор</w:t>
      </w:r>
      <w:r w:rsidDel="00000000" w:rsidR="00000000" w:rsidRPr="00000000">
        <w:rPr>
          <w:rtl w:val="0"/>
        </w:rPr>
        <w:t xml:space="preserve">, който иска всичките му часове да са записани в календара на приложението, но ако имаме клиенти, които не искат да използват приложението, за да може да ги запише в календара си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qcdxpbai495g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4.1.4 Други</w:t>
      </w:r>
    </w:p>
    <w:p w:rsidR="00000000" w:rsidDel="00000000" w:rsidP="00000000" w:rsidRDefault="00000000" w:rsidRPr="00000000" w14:paraId="0000006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Поддържане на електронен график под формата на календар</w:t>
      </w:r>
    </w:p>
    <w:p w:rsidR="00000000" w:rsidDel="00000000" w:rsidP="00000000" w:rsidRDefault="00000000" w:rsidRPr="00000000" w14:paraId="0000006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Изпращане на информативни и подсещащи имейли от платформата към потребителите(</w:t>
      </w:r>
      <w:commentRangeStart w:id="0"/>
      <w:r w:rsidDel="00000000" w:rsidR="00000000" w:rsidRPr="00000000">
        <w:rPr>
          <w:rtl w:val="0"/>
        </w:rPr>
        <w:t xml:space="preserve">вашият час е потвърден, успешно отказан час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, имате запитване за час и т.н ), (изпращане на имейл един час преди подстрижка за напомняне или един ден)</w:t>
      </w:r>
    </w:p>
    <w:p w:rsidR="00000000" w:rsidDel="00000000" w:rsidP="00000000" w:rsidRDefault="00000000" w:rsidRPr="00000000" w14:paraId="0000006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tl w:val="0"/>
        </w:rPr>
        <w:t xml:space="preserve">аркиране на часове като работни</w:t>
      </w:r>
    </w:p>
    <w:p w:rsidR="00000000" w:rsidDel="00000000" w:rsidP="00000000" w:rsidRDefault="00000000" w:rsidRPr="00000000" w14:paraId="0000006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45vl9qopmro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4.2  Нефункционални изисквания</w:t>
      </w:r>
    </w:p>
    <w:p w:rsidR="00000000" w:rsidDel="00000000" w:rsidP="00000000" w:rsidRDefault="00000000" w:rsidRPr="00000000" w14:paraId="0000006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Системата да поддържа до 10000 потребители едновременно онлайн.</w:t>
      </w:r>
    </w:p>
    <w:p w:rsidR="00000000" w:rsidDel="00000000" w:rsidP="00000000" w:rsidRDefault="00000000" w:rsidRPr="00000000" w14:paraId="000000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Системата да поддържа до 1000 места в списъка с </w:t>
      </w:r>
      <w:r w:rsidDel="00000000" w:rsidR="00000000" w:rsidRPr="00000000">
        <w:rPr>
          <w:color w:val="333333"/>
          <w:highlight w:val="white"/>
          <w:rtl w:val="0"/>
        </w:rPr>
        <w:t xml:space="preserve">клиенти </w:t>
      </w:r>
      <w:r w:rsidDel="00000000" w:rsidR="00000000" w:rsidRPr="00000000">
        <w:rPr>
          <w:rtl w:val="0"/>
        </w:rPr>
        <w:t xml:space="preserve">на всеки потребител(</w:t>
      </w:r>
      <w:r w:rsidDel="00000000" w:rsidR="00000000" w:rsidRPr="00000000">
        <w:rPr>
          <w:color w:val="333333"/>
          <w:highlight w:val="white"/>
          <w:rtl w:val="0"/>
        </w:rPr>
        <w:t xml:space="preserve">фризьор</w:t>
      </w:r>
      <w:r w:rsidDel="00000000" w:rsidR="00000000" w:rsidRPr="00000000">
        <w:rPr>
          <w:rtl w:val="0"/>
        </w:rPr>
        <w:t xml:space="preserve">) и до 50 места за всеки потребител(клиент).</w:t>
      </w:r>
    </w:p>
    <w:p w:rsidR="00000000" w:rsidDel="00000000" w:rsidP="00000000" w:rsidRDefault="00000000" w:rsidRPr="00000000" w14:paraId="000000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Системата да поддържа календар с график до една година напред</w:t>
      </w:r>
    </w:p>
    <w:p w:rsidR="00000000" w:rsidDel="00000000" w:rsidP="00000000" w:rsidRDefault="00000000" w:rsidRPr="00000000" w14:paraId="0000006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Системата да поддържа история на календар с график до една година назад</w:t>
      </w:r>
    </w:p>
    <w:p w:rsidR="00000000" w:rsidDel="00000000" w:rsidP="00000000" w:rsidRDefault="00000000" w:rsidRPr="00000000" w14:paraId="0000006D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  <w:t xml:space="preserve">•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Всеки потребител има максимален брой “5” запитвания за услуга седмично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onstantin Dimitrov" w:id="0" w:date="2021-04-02T23:58:3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 ги вкарам в диаграмите, email platform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9G3EHhKecF49NmaWTIgGbB13qWjH0hrp/view?usp=sharing" TargetMode="External"/><Relationship Id="rId22" Type="http://schemas.openxmlformats.org/officeDocument/2006/relationships/hyperlink" Target="https://drive.google.com/file/d/19G3EHhKecF49NmaWTIgGbB13qWjH0hrp/view?usp=sharing" TargetMode="External"/><Relationship Id="rId21" Type="http://schemas.openxmlformats.org/officeDocument/2006/relationships/hyperlink" Target="https://drive.google.com/file/d/19G3EHhKecF49NmaWTIgGbB13qWjH0hrp/view?usp=sharing" TargetMode="External"/><Relationship Id="rId24" Type="http://schemas.openxmlformats.org/officeDocument/2006/relationships/hyperlink" Target="https://drive.google.com/file/d/1msJ7Zl58gyKITlXYXTeGUH9pRIqKtWl_/view?usp=sharing" TargetMode="External"/><Relationship Id="rId23" Type="http://schemas.openxmlformats.org/officeDocument/2006/relationships/hyperlink" Target="https://drive.google.com/file/d/19G3EHhKecF49NmaWTIgGbB13qWjH0hrp/view?usp=shar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file/d/1O6YFavb2c9WDwmqGBtyOlDEQiqz9W62l/view?usp=sharing" TargetMode="External"/><Relationship Id="rId26" Type="http://schemas.openxmlformats.org/officeDocument/2006/relationships/hyperlink" Target="https://drive.google.com/file/d/1msJ7Zl58gyKITlXYXTeGUH9pRIqKtWl_/view?usp=sharing" TargetMode="External"/><Relationship Id="rId25" Type="http://schemas.openxmlformats.org/officeDocument/2006/relationships/hyperlink" Target="https://drive.google.com/file/d/1msJ7Zl58gyKITlXYXTeGUH9pRIqKtWl_/view?usp=sharing" TargetMode="External"/><Relationship Id="rId28" Type="http://schemas.openxmlformats.org/officeDocument/2006/relationships/hyperlink" Target="https://drive.google.com/file/d/1msJ7Zl58gyKITlXYXTeGUH9pRIqKtWl_/view?usp=sharing" TargetMode="External"/><Relationship Id="rId27" Type="http://schemas.openxmlformats.org/officeDocument/2006/relationships/hyperlink" Target="https://drive.google.com/file/d/1msJ7Zl58gyKITlXYXTeGUH9pRIqKtWl_/view?usp=sharing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drive.google.com/file/d/1msJ7Zl58gyKITlXYXTeGUH9pRIqKtWl_/view?usp=sharing" TargetMode="External"/><Relationship Id="rId7" Type="http://schemas.openxmlformats.org/officeDocument/2006/relationships/hyperlink" Target="https://drive.google.com/file/d/1Ni5taIpABZ_vPSOBLJOQkhmQYIq-5OFl/view?usp=sharing" TargetMode="External"/><Relationship Id="rId8" Type="http://schemas.openxmlformats.org/officeDocument/2006/relationships/hyperlink" Target="https://drive.google.com/file/d/1kahEXIyJxUlnDyQcva135M1YezbkdWyO/view?usp=sharing" TargetMode="External"/><Relationship Id="rId11" Type="http://schemas.openxmlformats.org/officeDocument/2006/relationships/hyperlink" Target="https://drive.google.com/file/d/1O6YFavb2c9WDwmqGBtyOlDEQiqz9W62l/view?usp=sharing" TargetMode="External"/><Relationship Id="rId10" Type="http://schemas.openxmlformats.org/officeDocument/2006/relationships/hyperlink" Target="https://drive.google.com/file/d/1O6YFavb2c9WDwmqGBtyOlDEQiqz9W62l/view?usp=sharing" TargetMode="External"/><Relationship Id="rId13" Type="http://schemas.openxmlformats.org/officeDocument/2006/relationships/hyperlink" Target="https://drive.google.com/file/d/1O6YFavb2c9WDwmqGBtyOlDEQiqz9W62l/view?usp=sharing" TargetMode="External"/><Relationship Id="rId12" Type="http://schemas.openxmlformats.org/officeDocument/2006/relationships/hyperlink" Target="https://drive.google.com/file/d/1O6YFavb2c9WDwmqGBtyOlDEQiqz9W62l/view?usp=sharing" TargetMode="External"/><Relationship Id="rId15" Type="http://schemas.openxmlformats.org/officeDocument/2006/relationships/hyperlink" Target="https://drive.google.com/file/d/1O6YFavb2c9WDwmqGBtyOlDEQiqz9W62l/view?usp=sharing" TargetMode="External"/><Relationship Id="rId14" Type="http://schemas.openxmlformats.org/officeDocument/2006/relationships/hyperlink" Target="https://drive.google.com/file/d/1O6YFavb2c9WDwmqGBtyOlDEQiqz9W62l/view?usp=sharing" TargetMode="External"/><Relationship Id="rId17" Type="http://schemas.openxmlformats.org/officeDocument/2006/relationships/hyperlink" Target="https://drive.google.com/file/d/19G3EHhKecF49NmaWTIgGbB13qWjH0hrp/view?usp=sharing" TargetMode="External"/><Relationship Id="rId16" Type="http://schemas.openxmlformats.org/officeDocument/2006/relationships/hyperlink" Target="https://drive.google.com/file/d/1O6YFavb2c9WDwmqGBtyOlDEQiqz9W62l/view?usp=sharing" TargetMode="External"/><Relationship Id="rId19" Type="http://schemas.openxmlformats.org/officeDocument/2006/relationships/hyperlink" Target="https://drive.google.com/file/d/19G3EHhKecF49NmaWTIgGbB13qWjH0hrp/view?usp=sharing" TargetMode="External"/><Relationship Id="rId18" Type="http://schemas.openxmlformats.org/officeDocument/2006/relationships/hyperlink" Target="https://drive.google.com/file/d/19G3EHhKecF49NmaWTIgGbB13qWjH0hr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