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3.jpeg" ContentType="image/jpeg"/>
  <Override PartName="/word/media/image2.jpeg" ContentType="image/jpeg"/>
  <Override PartName="/word/media/image1.wmf" ContentType="image/x-wmf"/>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2"/>
          <w:sz w:val="22"/>
          <w:szCs w:val="22"/>
          <w:rFonts w:ascii="Calibri" w:hAnsi="Calibri" w:eastAsia="Calibri" w:cs="Arial" w:asciiTheme="minorHAnsi" w:cstheme="minorBidi" w:eastAsiaTheme="minorHAnsi" w:hAnsiTheme="minorHAnsi"/>
          <w:color w:val="00000A"/>
          <w:lang w:val="en-US" w:eastAsia="en-US" w:bidi="ar-SA"/>
        </w:rPr>
      </w:pPr>
      <w:r>
        <w:rPr/>
        <w:drawing>
          <wp:anchor behindDoc="1" distT="0" distB="0" distL="114300" distR="114300" simplePos="0" locked="0" layoutInCell="1" allowOverlap="1" relativeHeight="2">
            <wp:simplePos x="0" y="0"/>
            <wp:positionH relativeFrom="column">
              <wp:posOffset>-186690</wp:posOffset>
            </wp:positionH>
            <wp:positionV relativeFrom="paragraph">
              <wp:posOffset>-297815</wp:posOffset>
            </wp:positionV>
            <wp:extent cx="6630035" cy="1057275"/>
            <wp:effectExtent l="0" t="0" r="0" b="0"/>
            <wp:wrapNone/>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6630035" cy="1057275"/>
                    </a:xfrm>
                    <a:prstGeom prst="rect">
                      <a:avLst/>
                    </a:prstGeom>
                    <a:noFill/>
                    <a:ln w="9525">
                      <a:noFill/>
                      <a:miter lim="800000"/>
                      <a:headEnd/>
                      <a:tailEnd/>
                    </a:ln>
                  </pic:spPr>
                </pic:pic>
              </a:graphicData>
            </a:graphic>
          </wp:anchor>
        </w:drawing>
        <w:drawing>
          <wp:anchor behindDoc="0" distT="0" distB="0" distL="114300" distR="114300" simplePos="0" locked="0" layoutInCell="1" allowOverlap="1" relativeHeight="3">
            <wp:simplePos x="0" y="0"/>
            <wp:positionH relativeFrom="column">
              <wp:posOffset>306070</wp:posOffset>
            </wp:positionH>
            <wp:positionV relativeFrom="paragraph">
              <wp:posOffset>-107950</wp:posOffset>
            </wp:positionV>
            <wp:extent cx="651510" cy="687705"/>
            <wp:effectExtent l="0" t="0" r="0" b="0"/>
            <wp:wrapNone/>
            <wp:docPr id="2" name="Picture" descr="http://veterinarycollege8.com/uploads/posts/201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http://veterinarycollege8.com/uploads/posts/2010-12/"/>
                    <pic:cNvPicPr>
                      <a:picLocks noChangeAspect="1" noChangeArrowheads="1"/>
                    </pic:cNvPicPr>
                  </pic:nvPicPr>
                  <pic:blipFill>
                    <a:blip r:embed="rId3"/>
                    <a:stretch>
                      <a:fillRect/>
                    </a:stretch>
                  </pic:blipFill>
                  <pic:spPr bwMode="auto">
                    <a:xfrm>
                      <a:off x="0" y="0"/>
                      <a:ext cx="651510" cy="687705"/>
                    </a:xfrm>
                    <a:prstGeom prst="rect">
                      <a:avLst/>
                    </a:prstGeom>
                    <a:noFill/>
                    <a:ln w="9525">
                      <a:noFill/>
                      <a:miter lim="800000"/>
                      <a:headEnd/>
                      <a:tailEnd/>
                    </a:ln>
                  </pic:spPr>
                </pic:pic>
              </a:graphicData>
            </a:graphic>
          </wp:anchor>
        </w:drawing>
        <w:drawing>
          <wp:anchor behindDoc="0" distT="0" distB="0" distL="114300" distR="114300" simplePos="0" locked="0" layoutInCell="1" allowOverlap="1" relativeHeight="4">
            <wp:simplePos x="0" y="0"/>
            <wp:positionH relativeFrom="column">
              <wp:posOffset>5402580</wp:posOffset>
            </wp:positionH>
            <wp:positionV relativeFrom="paragraph">
              <wp:posOffset>-99060</wp:posOffset>
            </wp:positionV>
            <wp:extent cx="635635" cy="671195"/>
            <wp:effectExtent l="0" t="0" r="0" b="0"/>
            <wp:wrapNone/>
            <wp:docPr id="3" name="Picture" descr="http://veterinarycollege8.com/uploads/posts/201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http://veterinarycollege8.com/uploads/posts/2010-12/"/>
                    <pic:cNvPicPr>
                      <a:picLocks noChangeAspect="1" noChangeArrowheads="1"/>
                    </pic:cNvPicPr>
                  </pic:nvPicPr>
                  <pic:blipFill>
                    <a:blip r:embed="rId4"/>
                    <a:stretch>
                      <a:fillRect/>
                    </a:stretch>
                  </pic:blipFill>
                  <pic:spPr bwMode="auto">
                    <a:xfrm>
                      <a:off x="0" y="0"/>
                      <a:ext cx="635635" cy="671195"/>
                    </a:xfrm>
                    <a:prstGeom prst="rect">
                      <a:avLst/>
                    </a:prstGeom>
                    <a:noFill/>
                    <a:ln w="9525">
                      <a:noFill/>
                      <a:miter lim="800000"/>
                      <a:headEnd/>
                      <a:tailEnd/>
                    </a:ln>
                  </pic:spPr>
                </pic:pic>
              </a:graphicData>
            </a:graphic>
          </wp:anchor>
        </w:drawing>
      </w:r>
      <w:r/>
    </w:p>
    <w:p>
      <w:pPr>
        <w:pStyle w:val="Normal"/>
      </w:pPr>
      <w:r>
        <w:rPr/>
      </w:r>
      <w:r/>
    </w:p>
    <w:p>
      <w:pPr>
        <w:pStyle w:val="Normal"/>
        <w:spacing w:lineRule="auto" w:line="240" w:before="240" w:after="200"/>
        <w:jc w:val="center"/>
        <w:rPr>
          <w:sz w:val="24"/>
          <w:b/>
          <w:sz w:val="24"/>
          <w:b/>
          <w:szCs w:val="24"/>
          <w:rFonts w:ascii="Times New Roman" w:hAnsi="Times New Roman" w:cs="Times New Roman" w:asciiTheme="majorBidi" w:cstheme="majorBidi" w:hAnsiTheme="majorBidi"/>
          <w:lang w:val="fr-FR" w:bidi="ar-DZ"/>
        </w:rPr>
      </w:pPr>
      <w:r>
        <w:rPr>
          <w:rFonts w:cs="Times New Roman" w:ascii="Times New Roman" w:hAnsi="Times New Roman" w:asciiTheme="majorBidi" w:cstheme="majorBidi" w:hAnsiTheme="majorBidi"/>
          <w:b/>
          <w:sz w:val="24"/>
          <w:szCs w:val="24"/>
          <w:lang w:val="fr-FR"/>
        </w:rPr>
        <w:t>Facult</w:t>
      </w:r>
      <w:r>
        <w:rPr>
          <w:rFonts w:cs="Times New Roman" w:ascii="Times New Roman" w:hAnsi="Times New Roman" w:asciiTheme="majorBidi" w:cstheme="majorBidi" w:hAnsiTheme="majorBidi"/>
          <w:b/>
          <w:sz w:val="24"/>
          <w:szCs w:val="24"/>
          <w:lang w:val="fr-FR" w:bidi="ar-DZ"/>
        </w:rPr>
        <w:t>é des Mathématiques et de l’Informatique</w:t>
      </w:r>
      <w:r/>
    </w:p>
    <w:p>
      <w:pPr>
        <w:pStyle w:val="Normal"/>
        <w:spacing w:lineRule="auto" w:line="240" w:before="0" w:after="0"/>
        <w:jc w:val="center"/>
        <w:rPr>
          <w:sz w:val="24"/>
          <w:b/>
          <w:sz w:val="24"/>
          <w:b/>
          <w:szCs w:val="24"/>
          <w:rFonts w:ascii="Times New Roman" w:hAnsi="Times New Roman" w:cs="Times New Roman" w:asciiTheme="majorBidi" w:cstheme="majorBidi" w:hAnsiTheme="majorBidi"/>
          <w:lang w:val="fr-FR" w:bidi="ar-DZ"/>
        </w:rPr>
      </w:pPr>
      <w:r>
        <w:rPr>
          <w:rFonts w:cs="Times New Roman" w:ascii="Times New Roman" w:hAnsi="Times New Roman" w:asciiTheme="majorBidi" w:cstheme="majorBidi" w:hAnsiTheme="majorBidi"/>
          <w:b/>
          <w:sz w:val="24"/>
          <w:szCs w:val="24"/>
          <w:lang w:val="fr-FR" w:bidi="ar-DZ"/>
        </w:rPr>
        <w:t>Département Informatique</w:t>
      </w:r>
      <w:r/>
    </w:p>
    <w:p>
      <w:pPr>
        <w:pStyle w:val="Normal"/>
        <w:spacing w:lineRule="auto" w:line="240" w:before="100" w:after="200"/>
        <w:jc w:val="center"/>
        <w:rPr>
          <w:sz w:val="36"/>
          <w:b/>
          <w:sz w:val="36"/>
          <w:b/>
          <w:rFonts w:ascii="Times New Roman" w:hAnsi="Times New Roman" w:cs="Times New Roman" w:asciiTheme="majorBidi" w:cstheme="majorBidi" w:hAnsiTheme="majorBidi"/>
          <w:lang w:val="fr-FR"/>
        </w:rPr>
      </w:pPr>
      <w:r>
        <w:rPr>
          <w:rFonts w:cs="Times New Roman" w:ascii="Times New Roman" w:hAnsi="Times New Roman" w:asciiTheme="majorBidi" w:cstheme="majorBidi" w:hAnsiTheme="majorBidi"/>
          <w:b/>
          <w:sz w:val="36"/>
          <w:lang w:val="fr-FR"/>
        </w:rPr>
        <w:t xml:space="preserve">Fiche de Proposition PFE Master </w:t>
      </w:r>
      <w:r/>
    </w:p>
    <w:tbl>
      <w:tblPr>
        <w:tblStyle w:val="Grilledutableau"/>
        <w:tblW w:w="10818" w:type="dxa"/>
        <w:jc w:val="left"/>
        <w:tblInd w:w="0" w:type="dxa"/>
        <w:tblBorders>
          <w:top w:val="nil"/>
          <w:left w:val="nil"/>
          <w:bottom w:val="nil"/>
          <w:right w:val="nil"/>
          <w:insideH w:val="nil"/>
          <w:insideV w:val="nil"/>
        </w:tblBorders>
        <w:tblCellMar>
          <w:top w:w="0" w:type="dxa"/>
          <w:left w:w="113" w:type="dxa"/>
          <w:bottom w:w="0" w:type="dxa"/>
          <w:right w:w="108" w:type="dxa"/>
        </w:tblCellMar>
      </w:tblPr>
      <w:tblGrid>
        <w:gridCol w:w="1021"/>
        <w:gridCol w:w="1513"/>
        <w:gridCol w:w="1348"/>
        <w:gridCol w:w="630"/>
        <w:gridCol w:w="268"/>
        <w:gridCol w:w="900"/>
        <w:gridCol w:w="290"/>
        <w:gridCol w:w="700"/>
        <w:gridCol w:w="269"/>
        <w:gridCol w:w="3878"/>
      </w:tblGrid>
      <w:tr>
        <w:trPr/>
        <w:tc>
          <w:tcPr>
            <w:tcW w:w="1021" w:type="dxa"/>
            <w:tcBorders>
              <w:top w:val="nil"/>
              <w:left w:val="nil"/>
              <w:bottom w:val="nil"/>
              <w:right w:val="nil"/>
              <w:insideH w:val="nil"/>
              <w:insideV w:val="nil"/>
            </w:tcBorders>
            <w:shd w:fill="auto" w:val="clear"/>
          </w:tcPr>
          <w:p>
            <w:pPr>
              <w:pStyle w:val="Normal"/>
              <w:spacing w:before="100" w:after="0"/>
              <w:rPr>
                <w:b/>
                <w:b/>
                <w:rFonts w:ascii="Times New Roman" w:hAnsi="Times New Roman" w:cs="Times New Roman" w:asciiTheme="majorBidi" w:cstheme="majorBidi" w:hAnsiTheme="majorBidi"/>
                <w:lang w:val="fr-FR"/>
              </w:rPr>
            </w:pPr>
            <w:r>
              <w:rPr>
                <w:rFonts w:cs="Times New Roman" w:ascii="Times New Roman" w:hAnsi="Times New Roman" w:asciiTheme="majorBidi" w:cstheme="majorBidi" w:hAnsiTheme="majorBidi"/>
                <w:b/>
                <w:lang w:val="fr-FR"/>
              </w:rPr>
              <w:t>Filière </w:t>
            </w:r>
            <w:r/>
          </w:p>
        </w:tc>
        <w:tc>
          <w:tcPr>
            <w:tcW w:w="1513" w:type="dxa"/>
            <w:tcBorders>
              <w:top w:val="nil"/>
              <w:left w:val="nil"/>
              <w:bottom w:val="nil"/>
              <w:right w:val="nil"/>
              <w:insideH w:val="nil"/>
              <w:insideV w:val="nil"/>
            </w:tcBorders>
            <w:shd w:fill="auto" w:val="clear"/>
          </w:tcPr>
          <w:p>
            <w:pPr>
              <w:pStyle w:val="Normal"/>
              <w:spacing w:lineRule="auto" w:line="240" w:before="100" w:after="0"/>
              <w:jc w:val="both"/>
              <w:rPr>
                <w:bCs/>
                <w:rFonts w:ascii="Times New Roman" w:hAnsi="Times New Roman" w:cs="Times New Roman" w:asciiTheme="majorBidi" w:cstheme="majorBidi" w:hAnsiTheme="majorBidi"/>
                <w:lang w:val="fr-FR"/>
              </w:rPr>
            </w:pPr>
            <w:r>
              <w:rPr>
                <w:rFonts w:cs="Times New Roman" w:ascii="Times New Roman" w:hAnsi="Times New Roman" w:asciiTheme="majorBidi" w:cstheme="majorBidi" w:hAnsiTheme="majorBidi"/>
                <w:lang w:val="fr-FR" w:bidi="ar-DZ"/>
              </w:rPr>
              <w:t>Informatique</w:t>
            </w:r>
            <w:r/>
          </w:p>
        </w:tc>
        <w:tc>
          <w:tcPr>
            <w:tcW w:w="1348" w:type="dxa"/>
            <w:tcBorders>
              <w:top w:val="nil"/>
              <w:left w:val="nil"/>
              <w:bottom w:val="nil"/>
              <w:right w:val="nil"/>
              <w:insideH w:val="nil"/>
              <w:insideV w:val="nil"/>
            </w:tcBorders>
            <w:shd w:fill="auto" w:val="clear"/>
          </w:tcPr>
          <w:p>
            <w:pPr>
              <w:pStyle w:val="Normal"/>
              <w:spacing w:lineRule="auto" w:line="240" w:before="100" w:after="0"/>
              <w:jc w:val="right"/>
              <w:rPr>
                <w:bCs/>
                <w:rFonts w:ascii="Times New Roman" w:hAnsi="Times New Roman" w:cs="Times New Roman" w:asciiTheme="majorBidi" w:cstheme="majorBidi" w:hAnsiTheme="majorBidi"/>
                <w:lang w:val="fr-FR"/>
              </w:rPr>
            </w:pPr>
            <w:r>
              <w:rPr>
                <w:rFonts w:cs="Times New Roman" w:ascii="Times New Roman" w:hAnsi="Times New Roman" w:asciiTheme="majorBidi" w:cstheme="majorBidi" w:hAnsiTheme="majorBidi"/>
                <w:b/>
                <w:bCs/>
                <w:lang w:val="fr-FR" w:bidi="ar-DZ"/>
              </w:rPr>
              <w:t>Spécialité </w:t>
            </w:r>
            <w:r/>
          </w:p>
        </w:tc>
        <w:tc>
          <w:tcPr>
            <w:tcW w:w="630" w:type="dxa"/>
            <w:tcBorders>
              <w:top w:val="nil"/>
              <w:left w:val="nil"/>
              <w:bottom w:val="nil"/>
              <w:right w:val="nil"/>
              <w:insideH w:val="nil"/>
              <w:insideV w:val="nil"/>
            </w:tcBorders>
            <w:shd w:fill="auto" w:val="clear"/>
          </w:tcPr>
          <w:p>
            <w:pPr>
              <w:pStyle w:val="Normal"/>
              <w:spacing w:lineRule="auto" w:line="240" w:before="100" w:after="0"/>
              <w:jc w:val="right"/>
              <w:rPr>
                <w:bCs/>
                <w:rFonts w:ascii="Times New Roman" w:hAnsi="Times New Roman" w:cs="Times New Roman" w:asciiTheme="majorBidi" w:cstheme="majorBidi" w:hAnsiTheme="majorBidi"/>
                <w:lang w:val="fr-FR"/>
              </w:rPr>
            </w:pPr>
            <w:r>
              <w:rPr>
                <w:rFonts w:cs="Times New Roman" w:ascii="Times New Roman" w:hAnsi="Times New Roman" w:asciiTheme="majorBidi" w:cstheme="majorBidi" w:hAnsiTheme="majorBidi"/>
                <w:lang w:val="fr-FR" w:bidi="ar-DZ"/>
              </w:rPr>
              <w:t>GL</w:t>
            </w:r>
            <w:r/>
          </w:p>
        </w:tc>
        <w:tc>
          <w:tcPr>
            <w:tcW w:w="268" w:type="dxa"/>
            <w:tcBorders>
              <w:top w:val="nil"/>
              <w:left w:val="nil"/>
              <w:bottom w:val="nil"/>
              <w:right w:val="nil"/>
              <w:insideH w:val="nil"/>
              <w:insideV w:val="nil"/>
            </w:tcBorders>
            <w:shd w:color="auto" w:fill="000000" w:themeFill="text1" w:val="clear"/>
            <w:tcMar>
              <w:left w:w="108" w:type="dxa"/>
            </w:tcMar>
          </w:tcPr>
          <w:p>
            <w:pPr>
              <w:pStyle w:val="Normal"/>
              <w:spacing w:lineRule="auto" w:line="240" w:before="0" w:after="0"/>
              <w:jc w:val="right"/>
              <w:rPr>
                <w:sz w:val="22"/>
                <w:sz w:val="22"/>
                <w:szCs w:val="22"/>
                <w:rFonts w:ascii="Times New Roman" w:hAnsi="Times New Roman" w:eastAsia="Calibri" w:cs="Times New Roman" w:asciiTheme="majorBidi" w:cstheme="majorBidi" w:hAnsiTheme="majorBidi"/>
                <w:color w:val="00000A"/>
                <w:lang w:val="fr-FR" w:eastAsia="en-US" w:bidi="ar-DZ"/>
              </w:rPr>
            </w:pPr>
            <w:r>
              <w:rPr>
                <w:rFonts w:cs="Times New Roman" w:cstheme="majorBidi" w:ascii="Times New Roman" w:hAnsi="Times New Roman"/>
                <w:lang w:val="fr-FR" w:bidi="ar-DZ"/>
              </w:rPr>
            </w:r>
            <w:r/>
          </w:p>
        </w:tc>
        <w:tc>
          <w:tcPr>
            <w:tcW w:w="900" w:type="dxa"/>
            <w:tcBorders>
              <w:top w:val="nil"/>
              <w:left w:val="nil"/>
              <w:bottom w:val="nil"/>
              <w:right w:val="nil"/>
              <w:insideH w:val="nil"/>
              <w:insideV w:val="nil"/>
            </w:tcBorders>
            <w:shd w:fill="auto" w:val="clear"/>
            <w:tcMar>
              <w:left w:w="108" w:type="dxa"/>
            </w:tcMar>
          </w:tcPr>
          <w:p>
            <w:pPr>
              <w:pStyle w:val="Normal"/>
              <w:spacing w:lineRule="auto" w:line="240" w:before="100" w:after="0"/>
              <w:jc w:val="right"/>
              <w:rPr>
                <w:bCs/>
                <w:rFonts w:ascii="Times New Roman" w:hAnsi="Times New Roman" w:cs="Times New Roman" w:asciiTheme="majorBidi" w:cstheme="majorBidi" w:hAnsiTheme="majorBidi"/>
                <w:lang w:val="fr-FR"/>
              </w:rPr>
            </w:pPr>
            <w:r>
              <w:rPr>
                <w:rFonts w:cs="Times New Roman" w:ascii="Times New Roman" w:hAnsi="Times New Roman" w:asciiTheme="majorBidi" w:cstheme="majorBidi" w:hAnsiTheme="majorBidi"/>
                <w:lang w:val="fr-FR" w:bidi="ar-DZ"/>
              </w:rPr>
              <w:t>R&amp;T</w:t>
            </w:r>
            <w:r/>
          </w:p>
        </w:tc>
        <w:tc>
          <w:tcPr>
            <w:tcW w:w="290" w:type="dxa"/>
            <w:tcBorders>
              <w:top w:val="nil"/>
              <w:left w:val="nil"/>
              <w:bottom w:val="nil"/>
              <w:right w:val="nil"/>
              <w:insideH w:val="nil"/>
              <w:insideV w:val="nil"/>
            </w:tcBorders>
            <w:shd w:fill="auto" w:val="clear"/>
            <w:tcMar>
              <w:left w:w="108" w:type="dxa"/>
            </w:tcMar>
          </w:tcPr>
          <w:p>
            <w:pPr>
              <w:pStyle w:val="Normal"/>
              <w:spacing w:lineRule="auto" w:line="240" w:before="100" w:after="0"/>
              <w:rPr>
                <w:sz w:val="22"/>
                <w:sz w:val="22"/>
                <w:szCs w:val="22"/>
                <w:bCs/>
                <w:rFonts w:ascii="Times New Roman" w:hAnsi="Times New Roman" w:eastAsia="Calibri" w:cs="Times New Roman" w:asciiTheme="majorBidi" w:cstheme="majorBidi" w:hAnsiTheme="majorBidi"/>
                <w:color w:val="00000A"/>
                <w:lang w:val="fr-FR" w:eastAsia="en-US" w:bidi="ar-SA"/>
              </w:rPr>
            </w:pPr>
            <w:r>
              <w:rPr>
                <w:rFonts w:cs="Times New Roman" w:cstheme="majorBidi" w:ascii="Times New Roman" w:hAnsi="Times New Roman"/>
                <w:bCs/>
                <w:lang w:val="fr-FR"/>
              </w:rPr>
            </w:r>
            <w:r/>
          </w:p>
        </w:tc>
        <w:tc>
          <w:tcPr>
            <w:tcW w:w="700" w:type="dxa"/>
            <w:tcBorders>
              <w:top w:val="nil"/>
              <w:left w:val="nil"/>
              <w:bottom w:val="nil"/>
              <w:right w:val="nil"/>
              <w:insideH w:val="nil"/>
              <w:insideV w:val="nil"/>
            </w:tcBorders>
            <w:shd w:fill="auto" w:val="clear"/>
            <w:tcMar>
              <w:left w:w="108" w:type="dxa"/>
            </w:tcMar>
          </w:tcPr>
          <w:p>
            <w:pPr>
              <w:pStyle w:val="Normal"/>
              <w:spacing w:lineRule="auto" w:line="240" w:before="100" w:after="0"/>
              <w:jc w:val="right"/>
              <w:rPr>
                <w:bCs/>
                <w:rFonts w:ascii="Times New Roman" w:hAnsi="Times New Roman" w:cs="Times New Roman" w:asciiTheme="majorBidi" w:cstheme="majorBidi" w:hAnsiTheme="majorBidi"/>
                <w:lang w:val="fr-FR"/>
              </w:rPr>
            </w:pPr>
            <w:r>
              <w:rPr>
                <w:rFonts w:cs="Times New Roman" w:ascii="Times New Roman" w:hAnsi="Times New Roman" w:asciiTheme="majorBidi" w:cstheme="majorBidi" w:hAnsiTheme="majorBidi"/>
                <w:bCs/>
                <w:lang w:val="fr-FR"/>
              </w:rPr>
              <w:t>GI</w:t>
            </w:r>
            <w:r/>
          </w:p>
        </w:tc>
        <w:tc>
          <w:tcPr>
            <w:tcW w:w="269" w:type="dxa"/>
            <w:tcBorders>
              <w:top w:val="nil"/>
              <w:left w:val="nil"/>
              <w:bottom w:val="nil"/>
              <w:right w:val="nil"/>
              <w:insideH w:val="nil"/>
              <w:insideV w:val="nil"/>
            </w:tcBorders>
            <w:shd w:fill="auto" w:val="clear"/>
            <w:tcMar>
              <w:left w:w="108" w:type="dxa"/>
            </w:tcMar>
          </w:tcPr>
          <w:p>
            <w:pPr>
              <w:pStyle w:val="Normal"/>
              <w:spacing w:lineRule="auto" w:line="240" w:before="100" w:after="0"/>
              <w:rPr>
                <w:sz w:val="22"/>
                <w:sz w:val="22"/>
                <w:szCs w:val="22"/>
                <w:bCs/>
                <w:rFonts w:ascii="Times New Roman" w:hAnsi="Times New Roman" w:eastAsia="Calibri" w:cs="Times New Roman" w:asciiTheme="majorBidi" w:cstheme="majorBidi" w:hAnsiTheme="majorBidi"/>
                <w:color w:val="00000A"/>
                <w:lang w:val="fr-FR" w:eastAsia="en-US" w:bidi="ar-SA"/>
              </w:rPr>
            </w:pPr>
            <w:r>
              <w:rPr>
                <w:rFonts w:cs="Times New Roman" w:cstheme="majorBidi" w:ascii="Times New Roman" w:hAnsi="Times New Roman"/>
                <w:bCs/>
                <w:lang w:val="fr-FR"/>
              </w:rPr>
            </w:r>
            <w:r/>
          </w:p>
        </w:tc>
        <w:tc>
          <w:tcPr>
            <w:tcW w:w="3878" w:type="dxa"/>
            <w:tcBorders>
              <w:top w:val="nil"/>
              <w:left w:val="nil"/>
              <w:bottom w:val="nil"/>
              <w:right w:val="nil"/>
              <w:insideH w:val="nil"/>
              <w:insideV w:val="nil"/>
            </w:tcBorders>
            <w:shd w:fill="auto" w:val="clear"/>
            <w:tcMar>
              <w:left w:w="108" w:type="dxa"/>
            </w:tcMar>
          </w:tcPr>
          <w:p>
            <w:pPr>
              <w:pStyle w:val="Normal"/>
              <w:spacing w:lineRule="auto" w:line="240" w:before="100" w:after="0"/>
              <w:rPr>
                <w:bCs/>
                <w:rFonts w:ascii="Times New Roman" w:hAnsi="Times New Roman" w:cs="Times New Roman" w:asciiTheme="majorBidi" w:cstheme="majorBidi" w:hAnsiTheme="majorBidi"/>
                <w:lang w:val="fr-FR"/>
              </w:rPr>
            </w:pPr>
            <w:r>
              <w:rPr>
                <w:rFonts w:cs="Times New Roman" w:ascii="Times New Roman" w:hAnsi="Times New Roman" w:asciiTheme="majorBidi" w:cstheme="majorBidi" w:hAnsiTheme="majorBidi"/>
                <w:bCs/>
                <w:lang w:val="fr-FR"/>
              </w:rPr>
              <w:t xml:space="preserve">    </w:t>
            </w:r>
            <w:r>
              <w:rPr>
                <w:rFonts w:cs="Times New Roman" w:ascii="Times New Roman" w:hAnsi="Times New Roman" w:asciiTheme="majorBidi" w:cstheme="majorBidi" w:hAnsiTheme="majorBidi"/>
                <w:b/>
                <w:lang w:val="fr-FR"/>
              </w:rPr>
              <w:t>Année universitaire </w:t>
            </w:r>
            <w:r>
              <w:rPr>
                <w:rFonts w:cs="Times New Roman" w:ascii="Times New Roman" w:hAnsi="Times New Roman" w:asciiTheme="majorBidi" w:cstheme="majorBidi" w:hAnsiTheme="majorBidi"/>
                <w:bCs/>
                <w:lang w:val="fr-FR"/>
              </w:rPr>
              <w:t xml:space="preserve"> 2018/2019     </w:t>
            </w:r>
            <w:r/>
          </w:p>
        </w:tc>
      </w:tr>
    </w:tbl>
    <w:p>
      <w:pPr>
        <w:pStyle w:val="Normal"/>
        <w:pBdr>
          <w:top w:val="single" w:sz="4" w:space="1" w:color="00000A"/>
          <w:left w:val="single" w:sz="4" w:space="4" w:color="00000A"/>
          <w:bottom w:val="single" w:sz="4" w:space="1" w:color="00000A"/>
          <w:right w:val="single" w:sz="4" w:space="4" w:color="00000A"/>
        </w:pBdr>
        <w:spacing w:before="240" w:after="200"/>
        <w:rPr>
          <w:rFonts w:ascii="Times New Roman" w:hAnsi="Times New Roman" w:cs="Times New Roman" w:asciiTheme="majorBidi" w:cstheme="majorBidi" w:hAnsiTheme="majorBidi"/>
          <w:lang w:val="fr-FR" w:bidi="ar-DZ"/>
        </w:rPr>
      </w:pPr>
      <w:r>
        <w:rPr>
          <w:rFonts w:cs="Times New Roman" w:ascii="Times New Roman" w:hAnsi="Times New Roman" w:asciiTheme="majorBidi" w:cstheme="majorBidi" w:hAnsiTheme="majorBidi"/>
          <w:b/>
          <w:bCs/>
          <w:lang w:val="fr-FR" w:bidi="ar-DZ"/>
        </w:rPr>
        <w:t xml:space="preserve">Encadreur     </w:t>
      </w:r>
      <w:r>
        <w:rPr>
          <w:rFonts w:cs="Times New Roman" w:ascii="Times New Roman" w:hAnsi="Times New Roman" w:asciiTheme="majorBidi" w:cstheme="majorBidi" w:hAnsiTheme="majorBidi"/>
          <w:lang w:val="fr-FR" w:bidi="ar-DZ"/>
        </w:rPr>
        <w:t>……………DAHMANI Youcef…………………………………….</w:t>
      </w:r>
      <w:r/>
    </w:p>
    <w:p>
      <w:pPr>
        <w:pStyle w:val="Normal"/>
        <w:pBdr>
          <w:top w:val="single" w:sz="4" w:space="1" w:color="00000A"/>
          <w:left w:val="single" w:sz="4" w:space="4" w:color="00000A"/>
          <w:bottom w:val="single" w:sz="4" w:space="1" w:color="00000A"/>
          <w:right w:val="single" w:sz="4" w:space="4" w:color="00000A"/>
        </w:pBdr>
        <w:spacing w:lineRule="auto" w:line="360" w:before="0" w:after="0"/>
      </w:pPr>
      <w:r>
        <w:rPr>
          <w:rFonts w:cs="Times New Roman" w:ascii="Times New Roman" w:hAnsi="Times New Roman" w:asciiTheme="majorBidi" w:cstheme="majorBidi" w:hAnsiTheme="majorBidi"/>
          <w:b/>
          <w:bCs/>
          <w:lang w:val="fr-FR" w:bidi="ar-DZ"/>
        </w:rPr>
        <w:t xml:space="preserve">Grade             </w:t>
      </w:r>
      <w:r>
        <w:rPr>
          <w:rFonts w:cs="Times New Roman" w:ascii="Times New Roman" w:hAnsi="Times New Roman" w:asciiTheme="majorBidi" w:cstheme="majorBidi" w:hAnsiTheme="majorBidi"/>
          <w:lang w:val="fr-FR" w:bidi="ar-DZ"/>
        </w:rPr>
        <w:t>……………………MC classe A……………………………</w:t>
        <w:tab/>
        <w:tab/>
        <w:tab/>
        <w:tab/>
        <w:tab/>
      </w:r>
      <w:r/>
    </w:p>
    <w:p>
      <w:pPr>
        <w:pStyle w:val="Normal"/>
        <w:pBdr>
          <w:top w:val="single" w:sz="4" w:space="1" w:color="00000A"/>
          <w:left w:val="single" w:sz="4" w:space="4" w:color="00000A"/>
          <w:bottom w:val="single" w:sz="4" w:space="1" w:color="00000A"/>
          <w:right w:val="single" w:sz="4" w:space="4" w:color="00000A"/>
        </w:pBdr>
        <w:spacing w:lineRule="auto" w:line="360" w:before="240" w:after="0"/>
      </w:pPr>
      <w:r>
        <w:rPr>
          <w:rFonts w:cs="Times New Roman" w:ascii="Times New Roman" w:hAnsi="Times New Roman" w:asciiTheme="majorBidi" w:cstheme="majorBidi" w:hAnsiTheme="majorBidi"/>
          <w:b/>
          <w:bCs/>
          <w:lang w:val="fr-FR" w:bidi="ar-DZ"/>
        </w:rPr>
        <w:t xml:space="preserve">Titre du sujet   </w:t>
      </w:r>
      <w:r>
        <w:rPr>
          <w:rFonts w:cs="Times New Roman" w:ascii="Times New Roman" w:hAnsi="Times New Roman" w:asciiTheme="majorBidi" w:cstheme="majorBidi" w:hAnsiTheme="majorBidi"/>
          <w:b/>
          <w:bCs/>
          <w:i/>
          <w:iCs/>
          <w:lang w:val="fr-FR" w:bidi="ar-DZ"/>
        </w:rPr>
        <w:t xml:space="preserve">…… </w:t>
      </w:r>
      <w:r>
        <w:rPr>
          <w:rFonts w:cs="Times New Roman" w:ascii="Times New Roman" w:hAnsi="Times New Roman" w:asciiTheme="majorBidi" w:cstheme="majorBidi" w:hAnsiTheme="majorBidi"/>
          <w:lang w:val="fr-FR" w:bidi="ar-DZ"/>
        </w:rPr>
        <w:t>L'architecture de paiement electronique 3D-</w:t>
      </w:r>
      <w:r>
        <w:rPr>
          <w:rFonts w:cs="Times New Roman" w:ascii="Times New Roman" w:hAnsi="Times New Roman" w:asciiTheme="majorBidi" w:cstheme="majorBidi" w:hAnsiTheme="majorBidi"/>
          <w:lang w:val="fr-FR" w:bidi="ar-DZ"/>
        </w:rPr>
        <w:t>Secure et authentification adaptative pour l</w:t>
      </w:r>
      <w:r>
        <w:rPr>
          <w:rFonts w:cs="Times New Roman" w:ascii="Times New Roman" w:hAnsi="Times New Roman" w:asciiTheme="majorBidi" w:cstheme="majorBidi" w:hAnsiTheme="majorBidi"/>
          <w:lang w:val="fr-FR" w:bidi="ar-DZ"/>
        </w:rPr>
        <w:t>e E</w:t>
      </w:r>
      <w:r>
        <w:rPr>
          <w:rFonts w:cs="Times New Roman" w:ascii="Times New Roman" w:hAnsi="Times New Roman" w:asciiTheme="majorBidi" w:cstheme="majorBidi" w:hAnsiTheme="majorBidi"/>
          <w:lang w:val="fr-FR" w:bidi="ar-DZ"/>
        </w:rPr>
        <w:t>commerce</w:t>
      </w:r>
      <w:r>
        <w:rPr>
          <w:rFonts w:cs="Times New Roman" w:ascii="Times New Roman" w:hAnsi="Times New Roman" w:asciiTheme="majorBidi" w:cstheme="majorBidi" w:hAnsiTheme="majorBidi"/>
          <w:b/>
          <w:bCs/>
          <w:i/>
          <w:iCs/>
          <w:lang w:val="fr-FR" w:bidi="ar-DZ"/>
        </w:rPr>
        <w:t>….……..</w:t>
      </w:r>
      <w:r/>
    </w:p>
    <w:p>
      <w:pPr>
        <w:pStyle w:val="Normal"/>
        <w:pBdr>
          <w:top w:val="single" w:sz="4" w:space="1" w:color="00000A"/>
          <w:left w:val="single" w:sz="4" w:space="4" w:color="00000A"/>
          <w:bottom w:val="single" w:sz="4" w:space="1" w:color="00000A"/>
          <w:right w:val="single" w:sz="4" w:space="4" w:color="00000A"/>
        </w:pBdr>
        <w:spacing w:lineRule="auto" w:line="360" w:before="240" w:after="0"/>
        <w:rPr>
          <w:sz w:val="22"/>
          <w:i/>
          <w:b/>
          <w:sz w:val="22"/>
          <w:i/>
          <w:b/>
          <w:szCs w:val="22"/>
          <w:iCs/>
          <w:bCs/>
          <w:rFonts w:ascii="Times New Roman" w:hAnsi="Times New Roman" w:eastAsia="Calibri" w:cs="Times New Roman" w:asciiTheme="majorBidi" w:cstheme="majorBidi" w:hAnsiTheme="majorBidi"/>
          <w:color w:val="00000A"/>
          <w:lang w:val="fr-FR" w:eastAsia="en-US" w:bidi="ar-DZ"/>
        </w:rPr>
      </w:pPr>
      <w:r>
        <w:rPr>
          <w:rFonts w:cs="Times New Roman" w:cstheme="majorBidi" w:ascii="Times New Roman" w:hAnsi="Times New Roman"/>
          <w:b/>
          <w:bCs/>
          <w:i/>
          <w:iCs/>
          <w:lang w:val="fr-FR" w:bidi="ar-DZ"/>
        </w:rPr>
      </w:r>
      <w:r/>
    </w:p>
    <w:p>
      <w:pPr>
        <w:pStyle w:val="Normal"/>
        <w:spacing w:lineRule="auto" w:line="360" w:before="240" w:after="0"/>
      </w:pPr>
      <w:r>
        <w:rPr>
          <w:rFonts w:cs="Times New Roman" w:ascii="Times New Roman" w:hAnsi="Times New Roman" w:asciiTheme="majorBidi" w:cstheme="majorBidi" w:hAnsiTheme="majorBidi"/>
          <w:b/>
          <w:bCs/>
          <w:lang w:val="fr-FR" w:bidi="ar-DZ"/>
        </w:rPr>
        <w:t>Description du sujet </w:t>
      </w:r>
      <w:r>
        <w:rPr>
          <w:rFonts w:cs="Times New Roman" w:ascii="Times New Roman" w:hAnsi="Times New Roman" w:asciiTheme="majorBidi" w:cstheme="majorBidi" w:hAnsiTheme="majorBidi"/>
          <w:lang w:val="fr-FR" w:bidi="ar-DZ"/>
        </w:rPr>
        <w:t xml:space="preserve">    </w:t>
      </w:r>
      <w:r/>
    </w:p>
    <w:p>
      <w:pPr>
        <w:pStyle w:val="Normal"/>
        <w:spacing w:lineRule="auto" w:line="360" w:before="240" w:after="0"/>
      </w:pPr>
      <w:r>
        <w:rPr>
          <w:rFonts w:eastAsia="Calibri" w:cs="Times New Roman" w:ascii="Times New Roman" w:hAnsi="Times New Roman" w:asciiTheme="majorBidi" w:cstheme="majorBidi" w:hAnsiTheme="majorBidi"/>
          <w:color w:val="00000A"/>
          <w:sz w:val="22"/>
          <w:szCs w:val="22"/>
          <w:lang w:val="fr-FR" w:eastAsia="en-US" w:bidi="ar-DZ"/>
        </w:rPr>
        <w:t xml:space="preserve">Un grand nombre d’internautes utilisent une carte de crédit pour effectuer leur paiement en ligne. De nombreuses architectures de paiement électronique ont vu le jour, à titre d'exemple SET (Secure Electronic Transaction) , C-SET(, Chip-Secure Electronic Transaction), SPA(Secure Payment Application)  3D-Secure. Ces différentes architectures permettent de vérifier l’authenticité des parties concernées par les transactions et l’intégrité des données grâce à l’utilisation de plusieurs algorithmes et protocoles pour assurer :– La confidentialité de l’information et des clés de session  via le chiffrement RSA, DES ou 3DES,– un fiabilité et intégrité des données par l’intermédiaire de signatures elctroniques RSA, SHA et HMAC,– et assurer l’authentification du propriétaire de la carte et du marchand par l'usage des certificats X.509 et des signatures RSA. Daans le </w:t>
      </w:r>
      <w:r>
        <w:rPr>
          <w:rFonts w:eastAsia="Calibri" w:cs="Times New Roman" w:ascii="Times New Roman" w:hAnsi="Times New Roman" w:asciiTheme="majorBidi" w:cstheme="majorBidi" w:hAnsiTheme="majorBidi"/>
          <w:color w:val="00000A"/>
          <w:sz w:val="22"/>
          <w:szCs w:val="22"/>
          <w:lang w:val="fr-FR" w:eastAsia="en-US" w:bidi="ar-DZ"/>
        </w:rPr>
        <w:t xml:space="preserve">présent sujet, </w:t>
      </w:r>
      <w:r>
        <w:rPr>
          <w:rFonts w:eastAsia="Calibri" w:cs="Times New Roman" w:ascii="Times New Roman" w:hAnsi="Times New Roman" w:asciiTheme="majorBidi" w:cstheme="majorBidi" w:hAnsiTheme="majorBidi"/>
          <w:color w:val="00000A"/>
          <w:sz w:val="22"/>
          <w:szCs w:val="22"/>
          <w:lang w:val="fr-FR" w:eastAsia="en-US" w:bidi="ar-DZ"/>
        </w:rPr>
        <w:t xml:space="preserve">les candidats sont invités a implementer scrupuleusement l'architecture 3D-Secure et de resepcter son protocol à la lettre. La programmation de la solution client-serveur est à la charge des candidats </w:t>
      </w:r>
      <w:r>
        <w:rPr>
          <w:rFonts w:eastAsia="Calibri" w:cs="Times New Roman" w:ascii="Times New Roman" w:hAnsi="Times New Roman" w:asciiTheme="majorBidi" w:cstheme="majorBidi" w:hAnsiTheme="majorBidi"/>
          <w:color w:val="00000A"/>
          <w:sz w:val="22"/>
          <w:szCs w:val="22"/>
          <w:lang w:val="fr-FR" w:eastAsia="en-US" w:bidi="ar-DZ"/>
        </w:rPr>
        <w:t>et doivent prendre en considération les 3 domaines de cette architecture à savoir : 1. Domaine du client - Domaine émetteur (Issuer) 2. Domaine d’interopérabilité - Domaine interbancaire et 3. Domaine du marchand - Domaine acquéreur (Acquirer)</w:t>
      </w:r>
      <w:r>
        <w:rPr>
          <w:rFonts w:eastAsia="Calibri" w:cs="Times New Roman" w:ascii="Times New Roman" w:hAnsi="Times New Roman" w:asciiTheme="majorBidi" w:cstheme="majorBidi" w:hAnsiTheme="majorBidi"/>
          <w:color w:val="00000A"/>
          <w:sz w:val="22"/>
          <w:szCs w:val="22"/>
          <w:lang w:val="fr-FR" w:eastAsia="en-US" w:bidi="ar-DZ"/>
        </w:rPr>
        <w:t xml:space="preserve">.  </w:t>
      </w:r>
      <w:r>
        <w:rPr>
          <w:rFonts w:eastAsia="Calibri" w:cs="Times New Roman" w:ascii="Times New Roman" w:hAnsi="Times New Roman" w:asciiTheme="majorBidi" w:cstheme="majorBidi" w:hAnsiTheme="majorBidi"/>
          <w:color w:val="00000A"/>
          <w:sz w:val="22"/>
          <w:szCs w:val="22"/>
          <w:lang w:val="fr-FR" w:eastAsia="en-US" w:bidi="ar-DZ"/>
        </w:rPr>
        <w:t xml:space="preserve">La solution implémentée pourrait intégrer selon l'état d'avancement du sujet « Générateur de code à jeton  compatible RSA SecurID Token pour Android »  l'authentification à 2 facteurs dans le protocol 3D-Secure. </w:t>
      </w:r>
      <w:r>
        <w:rPr>
          <w:rFonts w:cs="Times New Roman" w:ascii="Times New Roman" w:hAnsi="Times New Roman" w:asciiTheme="majorBidi" w:cstheme="majorBidi" w:hAnsiTheme="majorBidi"/>
          <w:lang w:val="fr-FR" w:bidi="ar-DZ"/>
        </w:rPr>
        <w:t>Afin de valoriser l'implementation, les étudiants doivent programmer un jeu de sites client serveur pour le Ecommerce. Tous les intervenants doivent être pris en considératio à savoir une site marchand , le client de banque et une API pour les carte bancaires.</w:t>
      </w:r>
      <w:r/>
    </w:p>
    <w:p>
      <w:pPr>
        <w:pStyle w:val="Normal"/>
        <w:spacing w:lineRule="auto" w:line="360" w:before="240" w:after="0"/>
      </w:pPr>
      <w:r>
        <w:rPr>
          <w:rFonts w:cs="Times New Roman" w:ascii="Times New Roman" w:hAnsi="Times New Roman" w:asciiTheme="majorBidi" w:cstheme="majorBidi" w:hAnsiTheme="majorBidi"/>
          <w:b/>
          <w:bCs/>
          <w:lang w:val="fr-FR" w:bidi="ar-DZ"/>
        </w:rPr>
        <w:t>Mots clés </w:t>
      </w:r>
      <w:r>
        <w:rPr>
          <w:rFonts w:cs="Times New Roman" w:ascii="Times New Roman" w:hAnsi="Times New Roman" w:asciiTheme="majorBidi" w:cstheme="majorBidi" w:hAnsiTheme="majorBidi"/>
          <w:lang w:val="fr-FR" w:bidi="ar-DZ"/>
        </w:rPr>
        <w:t xml:space="preserve"> </w:t>
      </w:r>
      <w:r>
        <w:rPr>
          <w:rFonts w:cs="Times New Roman" w:ascii="Times New Roman" w:hAnsi="Times New Roman" w:asciiTheme="majorBidi" w:cstheme="majorBidi" w:hAnsiTheme="majorBidi"/>
          <w:lang w:val="fr-FR" w:bidi="ar-DZ"/>
        </w:rPr>
        <w:t xml:space="preserve">Architecture de paiment electronique , Ecommerce, site marchand, </w:t>
      </w:r>
      <w:r>
        <w:rPr>
          <w:rFonts w:cs="Times New Roman" w:ascii="Times New Roman" w:hAnsi="Times New Roman" w:asciiTheme="majorBidi" w:cstheme="majorBidi" w:hAnsiTheme="majorBidi"/>
          <w:lang w:val="fr-FR" w:bidi="ar-DZ"/>
        </w:rPr>
        <w:t>Cryptographie, Authentification forte à deux facteurs, Distribution de clés cryptographiques et certificats électroniques.</w:t>
      </w:r>
      <w:r/>
    </w:p>
    <w:p>
      <w:pPr>
        <w:pStyle w:val="Normal"/>
        <w:spacing w:lineRule="auto" w:line="360" w:before="240" w:after="0"/>
      </w:pPr>
      <w:r>
        <w:rPr>
          <w:rFonts w:cs="Times New Roman" w:ascii="Times New Roman" w:hAnsi="Times New Roman" w:asciiTheme="majorBidi" w:cstheme="majorBidi" w:hAnsiTheme="majorBidi"/>
          <w:b/>
          <w:bCs/>
          <w:lang w:val="fr-FR" w:bidi="ar-DZ"/>
        </w:rPr>
        <w:t xml:space="preserve">Outils informatiques prévus pour la réalisation : </w:t>
      </w:r>
      <w:r>
        <w:rPr>
          <w:rFonts w:cs="Times New Roman" w:ascii="Times New Roman" w:hAnsi="Times New Roman" w:asciiTheme="majorBidi" w:cstheme="majorBidi" w:hAnsiTheme="majorBidi"/>
          <w:lang w:val="fr-FR" w:bidi="ar-DZ"/>
        </w:rPr>
        <w:t xml:space="preserve">Un mobile dont le système d’exploitation est Android </w:t>
      </w:r>
      <w:r>
        <w:rPr>
          <w:rFonts w:cs="Times New Roman" w:ascii="Times New Roman" w:hAnsi="Times New Roman" w:asciiTheme="majorBidi" w:cstheme="majorBidi" w:hAnsiTheme="majorBidi"/>
          <w:lang w:val="fr-FR" w:bidi="ar-DZ"/>
        </w:rPr>
        <w:t>qui fera office de carte holder</w:t>
      </w:r>
      <w:r>
        <w:rPr>
          <w:rFonts w:cs="Times New Roman" w:ascii="Times New Roman" w:hAnsi="Times New Roman" w:asciiTheme="majorBidi" w:cstheme="majorBidi" w:hAnsiTheme="majorBidi"/>
          <w:lang w:val="fr-FR" w:bidi="ar-DZ"/>
        </w:rPr>
        <w:t xml:space="preserve">, </w:t>
      </w:r>
      <w:r>
        <w:rPr>
          <w:rFonts w:cs="Times New Roman" w:ascii="Times New Roman" w:hAnsi="Times New Roman" w:asciiTheme="majorBidi" w:cstheme="majorBidi" w:hAnsiTheme="majorBidi"/>
          <w:lang w:val="fr-FR" w:bidi="ar-DZ"/>
        </w:rPr>
        <w:t>serveurs pour les partenaires des transactions bancaires (banque, sitte martchand) .</w:t>
      </w:r>
      <w:r>
        <w:rPr>
          <w:rFonts w:cs="Times New Roman" w:ascii="Times New Roman" w:hAnsi="Times New Roman" w:asciiTheme="majorBidi" w:cstheme="majorBidi" w:hAnsiTheme="majorBidi"/>
          <w:lang w:val="fr-FR" w:bidi="ar-DZ"/>
        </w:rPr>
        <w:t xml:space="preserve"> </w:t>
      </w:r>
      <w:r>
        <w:rPr>
          <w:rFonts w:cs="Times New Roman" w:ascii="Times New Roman" w:hAnsi="Times New Roman" w:asciiTheme="majorBidi" w:cstheme="majorBidi" w:hAnsiTheme="majorBidi"/>
          <w:lang w:val="fr-FR" w:bidi="ar-DZ"/>
        </w:rPr>
        <w:t>Le l</w:t>
      </w:r>
      <w:r>
        <w:rPr>
          <w:rFonts w:cs="Times New Roman" w:ascii="Times New Roman" w:hAnsi="Times New Roman" w:asciiTheme="majorBidi" w:cstheme="majorBidi" w:hAnsiTheme="majorBidi"/>
          <w:lang w:val="fr-FR" w:bidi="ar-DZ"/>
        </w:rPr>
        <w:t xml:space="preserve">angage de programmation </w:t>
      </w:r>
      <w:r>
        <w:rPr>
          <w:rFonts w:cs="Times New Roman" w:ascii="Times New Roman" w:hAnsi="Times New Roman" w:asciiTheme="majorBidi" w:cstheme="majorBidi" w:hAnsiTheme="majorBidi"/>
          <w:lang w:val="fr-FR" w:bidi="ar-DZ"/>
        </w:rPr>
        <w:t xml:space="preserve">est laissé </w:t>
      </w:r>
      <w:r>
        <w:rPr>
          <w:rFonts w:cs="Times New Roman" w:ascii="Times New Roman" w:hAnsi="Times New Roman" w:asciiTheme="majorBidi" w:cstheme="majorBidi" w:hAnsiTheme="majorBidi"/>
          <w:lang w:val="fr-FR" w:bidi="ar-DZ"/>
        </w:rPr>
        <w:t xml:space="preserve">à </w:t>
      </w:r>
      <w:r>
        <w:rPr>
          <w:rFonts w:cs="Times New Roman" w:ascii="Times New Roman" w:hAnsi="Times New Roman" w:asciiTheme="majorBidi" w:cstheme="majorBidi" w:hAnsiTheme="majorBidi"/>
          <w:lang w:val="fr-FR" w:bidi="ar-DZ"/>
        </w:rPr>
        <w:t>l'apprécition des étudiants et</w:t>
      </w:r>
      <w:r>
        <w:rPr>
          <w:rFonts w:cs="Times New Roman" w:ascii="Times New Roman" w:hAnsi="Times New Roman" w:asciiTheme="majorBidi" w:cstheme="majorBidi" w:hAnsiTheme="majorBidi"/>
          <w:lang w:val="fr-FR" w:bidi="ar-DZ"/>
        </w:rPr>
        <w:t xml:space="preserve"> peut s’adapter selon le</w:t>
      </w:r>
      <w:r>
        <w:rPr>
          <w:rFonts w:cs="Times New Roman" w:ascii="Times New Roman" w:hAnsi="Times New Roman" w:asciiTheme="majorBidi" w:cstheme="majorBidi" w:hAnsiTheme="majorBidi"/>
          <w:lang w:val="fr-FR" w:bidi="ar-DZ"/>
        </w:rPr>
        <w:t xml:space="preserve">ur maitrise </w:t>
      </w:r>
      <w:r>
        <w:rPr>
          <w:rFonts w:cs="Times New Roman" w:ascii="Times New Roman" w:hAnsi="Times New Roman" w:asciiTheme="majorBidi" w:cstheme="majorBidi" w:hAnsiTheme="majorBidi"/>
          <w:lang w:val="fr-FR" w:bidi="ar-DZ"/>
        </w:rPr>
        <w:t>(</w:t>
      </w:r>
      <w:r>
        <w:rPr>
          <w:rFonts w:cs="Times New Roman" w:ascii="Times New Roman" w:hAnsi="Times New Roman" w:asciiTheme="majorBidi" w:cstheme="majorBidi" w:hAnsiTheme="majorBidi"/>
          <w:lang w:val="fr-FR" w:bidi="ar-DZ"/>
        </w:rPr>
        <w:t xml:space="preserve">PHP, </w:t>
      </w:r>
      <w:r>
        <w:rPr>
          <w:rFonts w:cs="Times New Roman" w:ascii="Times New Roman" w:hAnsi="Times New Roman" w:asciiTheme="majorBidi" w:cstheme="majorBidi" w:hAnsiTheme="majorBidi"/>
          <w:lang w:val="fr-FR" w:bidi="ar-DZ"/>
        </w:rPr>
        <w:t xml:space="preserve">Java, Android studio, ….). Les candidats devraient avoir des connaissances </w:t>
      </w:r>
      <w:r>
        <w:rPr>
          <w:rFonts w:cs="Times New Roman" w:ascii="Times New Roman" w:hAnsi="Times New Roman" w:asciiTheme="majorBidi" w:cstheme="majorBidi" w:hAnsiTheme="majorBidi"/>
          <w:lang w:val="fr-FR" w:bidi="ar-DZ"/>
        </w:rPr>
        <w:t>sur la certification electronique, la cryptographie et la programmation client serveur.</w:t>
      </w:r>
      <w:r>
        <w:rPr>
          <w:rFonts w:cs="Times New Roman" w:ascii="Times New Roman" w:hAnsi="Times New Roman" w:asciiTheme="majorBidi" w:cstheme="majorBidi" w:hAnsiTheme="majorBidi"/>
          <w:lang w:val="fr-FR" w:bidi="ar-DZ"/>
        </w:rPr>
        <w:t xml:space="preserve"> </w:t>
      </w:r>
      <w:r/>
    </w:p>
    <w:p>
      <w:pPr>
        <w:pStyle w:val="Normal"/>
        <w:spacing w:lineRule="auto" w:line="360" w:before="240" w:after="0"/>
      </w:pPr>
      <w:r>
        <w:rPr>
          <w:rFonts w:cs="Times New Roman" w:ascii="Times New Roman" w:hAnsi="Times New Roman" w:asciiTheme="majorBidi" w:cstheme="majorBidi" w:hAnsiTheme="majorBidi"/>
          <w:b/>
          <w:bCs/>
          <w:lang w:val="fr-FR" w:bidi="ar-DZ"/>
        </w:rPr>
        <w:t xml:space="preserve">Plan de travail   </w:t>
      </w:r>
      <w:r>
        <w:rPr>
          <w:rFonts w:cs="Times New Roman" w:ascii="Times New Roman" w:hAnsi="Times New Roman" w:asciiTheme="majorBidi" w:cstheme="majorBidi" w:hAnsiTheme="majorBidi"/>
          <w:lang w:val="fr-FR" w:bidi="ar-DZ"/>
        </w:rPr>
        <w:t>Dans un premier temps, les candidats devraient faire 2 études : une étude sur l</w:t>
      </w:r>
      <w:r>
        <w:rPr>
          <w:rFonts w:cs="Times New Roman" w:ascii="Times New Roman" w:hAnsi="Times New Roman" w:asciiTheme="majorBidi" w:cstheme="majorBidi" w:hAnsiTheme="majorBidi"/>
          <w:lang w:val="fr-FR" w:bidi="ar-DZ"/>
        </w:rPr>
        <w:t>es architecture de paiement electronique</w:t>
      </w:r>
      <w:r>
        <w:rPr>
          <w:rFonts w:cs="Times New Roman" w:ascii="Times New Roman" w:hAnsi="Times New Roman" w:asciiTheme="majorBidi" w:cstheme="majorBidi" w:hAnsiTheme="majorBidi"/>
          <w:lang w:val="fr-FR" w:bidi="ar-DZ"/>
        </w:rPr>
        <w:t>, leurs implémentations et leurs modes de fonctionnement (</w:t>
      </w:r>
      <w:r>
        <w:rPr>
          <w:rFonts w:cs="Times New Roman" w:ascii="Times New Roman" w:hAnsi="Times New Roman" w:asciiTheme="majorBidi" w:cstheme="majorBidi" w:hAnsiTheme="majorBidi"/>
          <w:lang w:val="fr-FR" w:bidi="ar-DZ"/>
        </w:rPr>
        <w:t>Commande, paiement</w:t>
      </w:r>
      <w:r>
        <w:rPr>
          <w:rFonts w:cs="Times New Roman" w:ascii="Times New Roman" w:hAnsi="Times New Roman" w:asciiTheme="majorBidi" w:cstheme="majorBidi" w:hAnsiTheme="majorBidi"/>
          <w:lang w:val="fr-FR" w:bidi="ar-DZ"/>
        </w:rPr>
        <w:t xml:space="preserve">s, </w:t>
      </w:r>
      <w:r>
        <w:rPr>
          <w:rFonts w:cs="Times New Roman" w:ascii="Times New Roman" w:hAnsi="Times New Roman" w:asciiTheme="majorBidi" w:cstheme="majorBidi" w:hAnsiTheme="majorBidi"/>
          <w:lang w:val="fr-FR" w:bidi="ar-DZ"/>
        </w:rPr>
        <w:t>autorisation de paiement</w:t>
      </w:r>
      <w:r>
        <w:rPr>
          <w:rFonts w:cs="Times New Roman" w:ascii="Times New Roman" w:hAnsi="Times New Roman" w:asciiTheme="majorBidi" w:cstheme="majorBidi" w:hAnsiTheme="majorBidi"/>
          <w:lang w:val="fr-FR" w:bidi="ar-DZ"/>
        </w:rPr>
        <w:t>, ….). Cette étape permettra aux candidats de comprendre le fonctionnement d</w:t>
      </w:r>
      <w:r>
        <w:rPr>
          <w:rFonts w:cs="Times New Roman" w:ascii="Times New Roman" w:hAnsi="Times New Roman" w:asciiTheme="majorBidi" w:cstheme="majorBidi" w:hAnsiTheme="majorBidi"/>
          <w:lang w:val="fr-FR" w:bidi="ar-DZ"/>
        </w:rPr>
        <w:t xml:space="preserve">es architectures de paiement via l'internet dans le domaine du Ecommerce. </w:t>
      </w:r>
      <w:r>
        <w:rPr>
          <w:rFonts w:cs="Times New Roman" w:ascii="Times New Roman" w:hAnsi="Times New Roman" w:asciiTheme="majorBidi" w:cstheme="majorBidi" w:hAnsiTheme="majorBidi"/>
          <w:lang w:val="fr-FR" w:bidi="ar-DZ"/>
        </w:rPr>
        <w:t>La seconde étude consiste à faire un tour d’horizon sur l</w:t>
      </w:r>
      <w:r>
        <w:rPr>
          <w:rFonts w:cs="Times New Roman" w:ascii="Times New Roman" w:hAnsi="Times New Roman" w:asciiTheme="majorBidi" w:cstheme="majorBidi" w:hAnsiTheme="majorBidi"/>
          <w:lang w:val="fr-FR" w:bidi="ar-DZ"/>
        </w:rPr>
        <w:t>'architecture 3D-Secure</w:t>
      </w:r>
      <w:r>
        <w:rPr>
          <w:rFonts w:cs="Times New Roman" w:ascii="Times New Roman" w:hAnsi="Times New Roman" w:asciiTheme="majorBidi" w:cstheme="majorBidi" w:hAnsiTheme="majorBidi"/>
          <w:lang w:val="fr-FR" w:bidi="ar-DZ"/>
        </w:rPr>
        <w:t xml:space="preserve">. Une étude sur </w:t>
      </w:r>
      <w:r>
        <w:rPr>
          <w:rFonts w:cs="Times New Roman" w:ascii="Times New Roman" w:hAnsi="Times New Roman" w:asciiTheme="majorBidi" w:cstheme="majorBidi" w:hAnsiTheme="majorBidi"/>
          <w:lang w:val="fr-FR" w:bidi="ar-DZ"/>
        </w:rPr>
        <w:t>ses</w:t>
      </w:r>
      <w:r>
        <w:rPr>
          <w:rFonts w:cs="Times New Roman" w:ascii="Times New Roman" w:hAnsi="Times New Roman" w:asciiTheme="majorBidi" w:cstheme="majorBidi" w:hAnsiTheme="majorBidi"/>
          <w:lang w:val="fr-FR" w:bidi="ar-DZ"/>
        </w:rPr>
        <w:t xml:space="preserve"> </w:t>
      </w:r>
      <w:r>
        <w:rPr>
          <w:rFonts w:cs="Times New Roman" w:ascii="Times New Roman" w:hAnsi="Times New Roman" w:asciiTheme="majorBidi" w:cstheme="majorBidi" w:hAnsiTheme="majorBidi"/>
          <w:lang w:val="fr-FR" w:bidi="ar-DZ"/>
        </w:rPr>
        <w:t>3 domaines (Domaine du client - Domaine émetteur (Issuer), Domaine d’interopérabilité - Domaine interbancaire, et Domaine du marchand - Domaine acquéreur (Acquirer))</w:t>
      </w:r>
      <w:r>
        <w:rPr>
          <w:rFonts w:cs="Times New Roman" w:ascii="Times New Roman" w:hAnsi="Times New Roman" w:asciiTheme="majorBidi" w:cstheme="majorBidi" w:hAnsiTheme="majorBidi"/>
          <w:lang w:val="fr-FR" w:bidi="ar-DZ"/>
        </w:rPr>
        <w:t xml:space="preserve"> doit être fait</w:t>
      </w:r>
      <w:r>
        <w:rPr>
          <w:rFonts w:cs="Times New Roman" w:ascii="Times New Roman" w:hAnsi="Times New Roman" w:asciiTheme="majorBidi" w:cstheme="majorBidi" w:hAnsiTheme="majorBidi"/>
          <w:lang w:val="fr-FR" w:bidi="ar-DZ"/>
        </w:rPr>
        <w:t>e et son protocol de communication doit être maitrisé afin de reproduire cette solution</w:t>
      </w:r>
      <w:r>
        <w:rPr>
          <w:rFonts w:cs="Times New Roman" w:ascii="Times New Roman" w:hAnsi="Times New Roman" w:asciiTheme="majorBidi" w:cstheme="majorBidi" w:hAnsiTheme="majorBidi"/>
          <w:lang w:val="fr-FR" w:bidi="ar-DZ"/>
        </w:rPr>
        <w:t xml:space="preserve">. </w:t>
      </w:r>
      <w:r>
        <w:rPr>
          <w:rFonts w:cs="Times New Roman" w:ascii="Times New Roman" w:hAnsi="Times New Roman" w:asciiTheme="majorBidi" w:cstheme="majorBidi" w:hAnsiTheme="majorBidi"/>
          <w:lang w:val="fr-FR" w:bidi="ar-DZ"/>
        </w:rPr>
        <w:t>L</w:t>
      </w:r>
      <w:r>
        <w:rPr>
          <w:rFonts w:cs="Times New Roman" w:ascii="Times New Roman" w:hAnsi="Times New Roman" w:asciiTheme="majorBidi" w:cstheme="majorBidi" w:hAnsiTheme="majorBidi"/>
          <w:lang w:val="fr-FR" w:bidi="ar-DZ"/>
        </w:rPr>
        <w:t>a seconde phase de ce sujet est l’implémentation d’un</w:t>
      </w:r>
      <w:r>
        <w:rPr>
          <w:rFonts w:cs="Times New Roman" w:ascii="Times New Roman" w:hAnsi="Times New Roman" w:asciiTheme="majorBidi" w:cstheme="majorBidi" w:hAnsiTheme="majorBidi"/>
          <w:lang w:val="fr-FR" w:bidi="ar-DZ"/>
        </w:rPr>
        <w:t>e solution respectant l'architecture 3D-Secure. Une application client-serveur doit voir le jour en prenant en compte tous les intervenants dans une transaction bancaire à savoir un client, un site marchand, les différentes banques intervenants.</w:t>
      </w:r>
      <w:r/>
    </w:p>
    <w:p>
      <w:pPr>
        <w:pStyle w:val="Normal"/>
        <w:spacing w:lineRule="auto" w:line="360" w:before="240" w:after="0"/>
      </w:pPr>
      <w:r>
        <w:rPr>
          <w:rFonts w:cs="Times New Roman" w:ascii="Times New Roman" w:hAnsi="Times New Roman" w:asciiTheme="majorBidi" w:cstheme="majorBidi" w:hAnsiTheme="majorBidi"/>
          <w:b/>
          <w:bCs/>
          <w:lang w:val="fr-FR" w:bidi="ar-DZ"/>
        </w:rPr>
        <w:t xml:space="preserve">Références bibliographiques    </w:t>
      </w:r>
      <w:r/>
    </w:p>
    <w:p>
      <w:pPr>
        <w:pStyle w:val="ListParagraph"/>
        <w:numPr>
          <w:ilvl w:val="0"/>
          <w:numId w:val="1"/>
        </w:numPr>
        <w:spacing w:lineRule="auto" w:line="360" w:before="0" w:after="0"/>
        <w:contextualSpacing/>
        <w:rPr>
          <w:rFonts w:ascii="Times New Roman" w:hAnsi="Times New Roman" w:cs="Times New Roman" w:asciiTheme="majorBidi" w:cstheme="majorBidi" w:hAnsiTheme="majorBidi"/>
          <w:lang w:val="fr-FR" w:bidi="ar-DZ"/>
        </w:rPr>
      </w:pPr>
      <w:bookmarkStart w:id="0" w:name="__DdeLink__297_1981331441"/>
      <w:r>
        <w:rPr>
          <w:rFonts w:cs="Times New Roman" w:ascii="Times New Roman" w:hAnsi="Times New Roman" w:asciiTheme="majorBidi" w:cstheme="majorBidi" w:hAnsiTheme="majorBidi"/>
          <w:lang w:val="fr-FR" w:bidi="ar-DZ"/>
        </w:rPr>
        <w:t>Cryptographie et Sécurité informatique, Renaud Dumont, Notes de cours, Université de Liège, 2010.</w:t>
      </w:r>
      <w:r/>
    </w:p>
    <w:p>
      <w:pPr>
        <w:pStyle w:val="ListParagraph"/>
        <w:numPr>
          <w:ilvl w:val="0"/>
          <w:numId w:val="1"/>
        </w:numPr>
        <w:spacing w:lineRule="auto" w:line="360" w:before="0" w:after="0"/>
        <w:contextualSpacing/>
      </w:pPr>
      <w:bookmarkStart w:id="1" w:name="__DdeLink__297_1981331441"/>
      <w:bookmarkEnd w:id="1"/>
      <w:r>
        <w:rPr>
          <w:rFonts w:cs="Times New Roman" w:ascii="Times New Roman" w:hAnsi="Times New Roman" w:asciiTheme="majorBidi" w:cstheme="majorBidi" w:hAnsiTheme="majorBidi"/>
          <w:lang w:val="fr-FR" w:bidi="ar-DZ"/>
        </w:rPr>
        <w:t>https://partnernetwork.visa.com/vpn/app/#!/home</w:t>
      </w:r>
      <w:r/>
    </w:p>
    <w:p>
      <w:pPr>
        <w:pStyle w:val="ListParagraph"/>
        <w:numPr>
          <w:ilvl w:val="0"/>
          <w:numId w:val="0"/>
        </w:numPr>
        <w:spacing w:lineRule="auto" w:line="360" w:before="0" w:after="0"/>
        <w:contextualSpacing/>
        <w:rPr>
          <w:rFonts w:ascii="Times New Roman" w:hAnsi="Times New Roman" w:cs="Times New Roman" w:asciiTheme="majorBidi" w:cstheme="majorBidi" w:hAnsiTheme="majorBidi"/>
          <w:lang w:val="fr-FR" w:bidi="ar-DZ"/>
        </w:rPr>
      </w:pPr>
      <w:r>
        <w:rPr/>
      </w:r>
      <w:r/>
    </w:p>
    <w:p>
      <w:pPr>
        <w:pStyle w:val="Normal"/>
        <w:spacing w:lineRule="auto" w:line="360" w:before="0" w:after="0"/>
        <w:rPr>
          <w:sz w:val="22"/>
          <w:sz w:val="22"/>
          <w:szCs w:val="22"/>
          <w:rFonts w:ascii="Times New Roman" w:hAnsi="Times New Roman" w:eastAsia="Calibri" w:cs="Times New Roman" w:asciiTheme="majorBidi" w:cstheme="majorBidi" w:hAnsiTheme="majorBidi"/>
          <w:color w:val="00000A"/>
          <w:lang w:val="fr-FR" w:eastAsia="en-US" w:bidi="ar-DZ"/>
        </w:rPr>
      </w:pPr>
      <w:r>
        <w:rPr>
          <w:rFonts w:cs="Times New Roman" w:cstheme="majorBidi" w:ascii="Times New Roman" w:hAnsi="Times New Roman"/>
          <w:lang w:val="fr-FR" w:bidi="ar-DZ"/>
        </w:rPr>
      </w:r>
      <w:r/>
    </w:p>
    <w:p>
      <w:pPr>
        <w:pStyle w:val="Normal"/>
        <w:spacing w:lineRule="auto" w:line="360" w:before="0" w:after="0"/>
        <w:rPr>
          <w:sz w:val="22"/>
          <w:sz w:val="22"/>
          <w:szCs w:val="22"/>
          <w:rFonts w:ascii="Times New Roman" w:hAnsi="Times New Roman" w:eastAsia="Calibri" w:cs="Times New Roman" w:asciiTheme="majorBidi" w:cstheme="majorBidi" w:hAnsiTheme="majorBidi"/>
          <w:color w:val="00000A"/>
          <w:lang w:val="fr-FR" w:eastAsia="en-US" w:bidi="ar-DZ"/>
        </w:rPr>
      </w:pPr>
      <w:r>
        <w:rPr>
          <w:rFonts w:cs="Times New Roman" w:cstheme="majorBidi" w:ascii="Times New Roman" w:hAnsi="Times New Roman"/>
          <w:lang w:val="fr-FR" w:bidi="ar-DZ"/>
        </w:rPr>
      </w:r>
      <w:r/>
    </w:p>
    <w:p>
      <w:pPr>
        <w:pStyle w:val="Normal"/>
        <w:spacing w:lineRule="auto" w:line="360" w:before="0" w:after="0"/>
        <w:jc w:val="right"/>
      </w:pPr>
      <w:bookmarkStart w:id="2" w:name="_GoBack"/>
      <w:bookmarkEnd w:id="2"/>
      <w:r>
        <w:rPr>
          <w:rFonts w:cs="Times New Roman" w:ascii="Times New Roman" w:hAnsi="Times New Roman" w:asciiTheme="majorBidi" w:cstheme="majorBidi" w:hAnsiTheme="majorBidi"/>
          <w:b/>
          <w:bCs/>
          <w:lang w:val="fr-FR" w:bidi="ar-DZ"/>
        </w:rPr>
        <w:t>Signature de l’encadreur</w:t>
      </w:r>
      <w:r/>
    </w:p>
    <w:sectPr>
      <w:type w:val="nextPage"/>
      <w:pgSz w:w="12240" w:h="15840"/>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Calibri" w:cs="Arial"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rPr/>
  </w:style>
  <w:style w:type="character" w:styleId="TextedebullesCar" w:customStyle="1">
    <w:name w:val="Texte de bulles Car"/>
    <w:basedOn w:val="DefaultParagraphFont"/>
    <w:link w:val="Textedebulles"/>
    <w:uiPriority w:val="99"/>
    <w:semiHidden/>
    <w:rsid w:val="00573f5e"/>
    <w:rPr>
      <w:rFonts w:ascii="Tahoma" w:hAnsi="Tahoma" w:cs="Tahoma"/>
      <w:sz w:val="16"/>
      <w:szCs w:val="16"/>
    </w:rPr>
  </w:style>
  <w:style w:type="character" w:styleId="InternetLink">
    <w:name w:val="Internet Link"/>
    <w:basedOn w:val="DefaultParagraphFont"/>
    <w:uiPriority w:val="99"/>
    <w:unhideWhenUsed/>
    <w:rsid w:val="002e7e2e"/>
    <w:rPr>
      <w:color w:val="0000FF" w:themeColor="hyperlink"/>
      <w:u w:val="single"/>
      <w:lang w:val="zxx" w:eastAsia="zxx" w:bidi="zxx"/>
    </w:rPr>
  </w:style>
  <w:style w:type="character" w:styleId="ListLabel1">
    <w:name w:val="ListLabel 1"/>
    <w:rPr>
      <w:rFonts w:cs="Courier New"/>
    </w:rPr>
  </w:style>
  <w:style w:type="character" w:styleId="ListLabel2">
    <w:name w:val="ListLabel 2"/>
    <w:rPr>
      <w:rFonts w:eastAsia="Verdana" w:cs="Verdana"/>
      <w:w w:val="99"/>
      <w:sz w:val="20"/>
      <w:szCs w:val="20"/>
      <w:lang w:val="fr-FR" w:eastAsia="fr-FR" w:bidi="fr-FR"/>
    </w:rPr>
  </w:style>
  <w:style w:type="character" w:styleId="ListLabel3">
    <w:name w:val="ListLabel 3"/>
    <w:rPr>
      <w:lang w:val="fr-FR" w:eastAsia="fr-FR" w:bidi="fr-FR"/>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basedOn w:val="Normal"/>
    <w:link w:val="TextedebullesCar"/>
    <w:uiPriority w:val="99"/>
    <w:semiHidden/>
    <w:unhideWhenUsed/>
    <w:rsid w:val="00573f5e"/>
    <w:pPr>
      <w:spacing w:lineRule="auto" w:line="240" w:before="0" w:after="0"/>
    </w:pPr>
    <w:rPr>
      <w:rFonts w:ascii="Tahoma" w:hAnsi="Tahoma" w:cs="Tahoma"/>
      <w:sz w:val="16"/>
      <w:szCs w:val="16"/>
    </w:rPr>
  </w:style>
  <w:style w:type="paragraph" w:styleId="ListParagraph">
    <w:name w:val="List Paragraph"/>
    <w:basedOn w:val="Normal"/>
    <w:uiPriority w:val="34"/>
    <w:qFormat/>
    <w:rsid w:val="003a65d5"/>
    <w:pPr>
      <w:spacing w:before="0" w:after="200"/>
      <w:ind w:left="720" w:hanging="0"/>
      <w:contextualSpacing/>
    </w:pPr>
    <w:rPr/>
  </w:style>
  <w:style w:type="paragraph" w:styleId="Xmsonormal" w:customStyle="1">
    <w:name w:val="x_msonormal"/>
    <w:basedOn w:val="Normal"/>
    <w:rsid w:val="00996b6b"/>
    <w:pPr>
      <w:spacing w:lineRule="auto" w:line="240" w:before="280" w:after="280"/>
    </w:pPr>
    <w:rPr>
      <w:rFonts w:ascii="Times New Roman" w:hAnsi="Times New Roman" w:eastAsia="Times New Roman" w:cs="Times New Roman"/>
      <w:sz w:val="24"/>
      <w:szCs w:val="24"/>
    </w:rPr>
  </w:style>
  <w:style w:type="numbering" w:styleId="NoList" w:default="1">
    <w:name w:val="No List"/>
    <w:uiPriority w:val="99"/>
    <w:semiHidden/>
    <w:unhideWhenUsed/>
  </w:style>
  <w:style w:type="table" w:default="1" w:styleId="TableauNormal">
    <w:name w:val="Normal Table"/>
    <w:uiPriority w:val="99"/>
    <w:semiHidden/>
    <w:unhideWhenUsed/>
    <w:tblPr>
      <w:tblInd w:type="dxa" w:w="0"/>
      <w:tblCellMar>
        <w:top w:w="0" w:type="dxa"/>
        <w:left w:w="108" w:type="dxa"/>
        <w:bottom w:w="0" w:type="dxa"/>
        <w:right w:w="108" w:type="dxa"/>
      </w:tblCellMar>
    </w:tblPr>
  </w:style>
  <w:style w:type="table" w:styleId="Grilledutableau">
    <w:name w:val="Table Grid"/>
    <w:basedOn w:val="TableauNormal"/>
    <w:uiPriority w:val="59"/>
    <w:rsid w:val="00cf06d9"/>
    <w:pPr>
      <w:spacing w:lineRule="auto" w:line="240"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2672</TotalTime>
  <Application>LibreOffice/4.3.3.2$Linux_x86 LibreOffice_project/430m0$Build-2</Application>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2018-10-19T19:27:00Z</dcterms:created>
  <dc:creator>Omar</dc:creator>
  <dc:language>en-CA</dc:language>
  <dcterms:modified xsi:type="dcterms:W3CDTF">2019-11-17T10:04:31Z</dcterms:modified>
  <cp:revision>16</cp:revision>
</cp:coreProperties>
</file>