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7fp5i6puz3w8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📘 Documentação do Data Warehouse Financeiro</w:t>
      </w:r>
    </w:p>
    <w:bookmarkStart w:colFirst="0" w:colLast="0" w:name="bookmark=id.wu6sclmq23lq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descreve a arquitetura, modelagem e dicionário de dados do Data Warehouse desenvolvido para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previsão financeira e detecção de anomalias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Data Warehouse é estruturado em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três camadas lógicas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 (Bronze)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dados brutos, preservados como recebidos das fontes. -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TRUSTED (Silver)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dados limpos, padronizados e integrados, com integridade referencial. -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REFINED (Gold)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modelo dimensional (star schema) pronto para análises, dashboards e machine learning.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yubktz0mec1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Arquitetura em Camadas</w:t>
      </w:r>
    </w:p>
    <w:bookmarkStart w:colFirst="0" w:colLast="0" w:name="bookmark=id.pnxo4wo1ox33" w:id="3"/>
    <w:bookmarkEnd w:id="3"/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Camada RAW (Bronze)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armazenar dados brutos para auditoria e reprocessamento.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Características: nenhum tratamento, valores nulos e inconsistentes permitidos.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 transações financeiras, pagamentos, recebimentos, áreas, fornecedores, categorias, funcionários.</w:t>
      </w:r>
    </w:p>
    <w:bookmarkStart w:colFirst="0" w:colLast="0" w:name="bookmark=id.1wa0b8cxui4g" w:id="4"/>
    <w:bookmarkEnd w:id="4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Camada TRUSTED (Silver)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dados limpos, normalizados e consistentes.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Características: surrogate keys, chaves estrangeiras, remoção de duplicatas, padronização de datas/moedas/documentos.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 transações financeiras confiáveis, áreas, fornecedores/clientes, categorias contábeis, funcionários.</w:t>
      </w:r>
    </w:p>
    <w:bookmarkStart w:colFirst="0" w:colLast="0" w:name="bookmark=id.fdq8wi4tipx2" w:id="5"/>
    <w:bookmarkEnd w:id="5"/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Camada REFINED (Gold)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fornecer dados analíticos em modelo dimensional (star schema).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Características: dimensões conformadas, tabelas fato, granularidade clara, métricas derivadas.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 fato financeiro mensal, fato de previsões financeiras, fato de anomalias, dimensões de tempo, áreas, fornecedores, categorias.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7uhprjuo5ol" w:id="6"/>
    <w:bookmarkEnd w:id="6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 Padrões Globais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Naming convention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raw.&lt;tabela&gt;,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trusted.&lt;tabela&gt;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refined.fact_*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refined.dim_*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Surrogate Keys (SK)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todas as dimensões têm SK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*_sk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Chaves Naturais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preservadas como atributos (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id_*_natural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SCD Tipo 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dimensões de negócio preservam histórico com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vigencia_inicio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vigencia_fim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is_current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Auditoria/Linhagem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todas as tabelas têm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etl_batch_id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criado_em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atualizado_em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source_system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Particionamento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tabelas fato particionadas por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ano_mes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Padronização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datas em </w:t>
      </w: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YYYY-MM-DD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moedas ISO 4217, textos normalizados.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0bfb0diupks" w:id="7"/>
    <w:bookmarkEnd w:id="7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4. Dicionário de Dados</w:t>
      </w:r>
    </w:p>
    <w:bookmarkStart w:colFirst="0" w:colLast="0" w:name="bookmark=id.37xtrb48dom0" w:id="8"/>
    <w:bookmarkEnd w:id="8"/>
    <w:p w:rsidR="00000000" w:rsidDel="00000000" w:rsidP="00000000" w:rsidRDefault="00000000" w:rsidRPr="00000000" w14:paraId="0000001E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4.1 RAW (Bronze)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os dados exatamente como vieram da fonte, sem deduplicação ou padronização, mas garantindo rastreabilidade e auditoria.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tabelas da RAW terão os metadados padrão: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ingestion_id (uuid) → Identificador do lote de ingestão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ingestion_ts (timestamp) → Data/hora da ingestão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source_system (text) → Sistema de origem (ERP, CRM, etc.)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source_entity (text) → Nome do arquivo/tabela/endpoint original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row_seq (bigint) → Número da linha no arquivo/lote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raw_row_hash (text) → Hash da linha original (dedupe/validação)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120" w:lineRule="auto"/>
        <w:ind w:firstLine="720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hbop08r5o9zd" w:id="9"/>
      <w:bookmarkEnd w:id="9"/>
      <w:r w:rsidDel="00000000" w:rsidR="00000000" w:rsidRPr="00000000">
        <w:rPr>
          <w:sz w:val="24"/>
          <w:szCs w:val="24"/>
          <w:rtl w:val="0"/>
        </w:rPr>
        <w:t xml:space="preserve">4.2 Camada RAW – Inventário de Tabelas</w:t>
      </w: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8.348242811502"/>
        <w:gridCol w:w="2729.520766773163"/>
        <w:gridCol w:w="3280.130990415336"/>
        <w:tblGridChange w:id="0">
          <w:tblGrid>
            <w:gridCol w:w="2828.348242811502"/>
            <w:gridCol w:w="2729.520766773163"/>
            <w:gridCol w:w="3280.1309904153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raw.transacoes_financeiras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Movimentações financeiras brutas vindas do ERP ou outros sistemas.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Lançamentos contábeis sem padronização; pode ter valores ausentes, duplicados ou inconsistentes.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Lista bruta de áreas/departamentos extraída dos sistemas de origem.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Nomes e códigos podem estar abreviados ou incorretos; emails de gestores podem estar ausentes.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raw.fornecedores_clientes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Cadastro bruto de fornecedores e clientes.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80" w:before="1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tipo_fornecedor</w:t>
            </w:r>
            <w:r w:rsidDel="00000000" w:rsidR="00000000" w:rsidRPr="00000000">
              <w:rPr>
                <w:rtl w:val="0"/>
              </w:rPr>
              <w:t xml:space="preserve"> pode estar inconsistente; CNPJ/CPF não validados; endereços e contatos em formato livre.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raw.categorias_contabeis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Lista bruta de categorias contábeis.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Tipos de categoria podem estar inconsistentes (Receita/Despesa); códigos contábeis sem padronização.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Registros brutos de pagamentos vinculados a transações.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Datas e valores não padronizados; comprovantes em formato livre; referências de transações não validadas.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raw.recebimentos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Registros brutos de recebimentos vinculados a transações.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Mesmo problema dos pagamentos; valores e formatos podem variar; métodos de recebimento podem estar abreviados.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80" w:before="1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raw.funcionarios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Cadastro bruto de funcionários extraído dos sistemas de origem.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Documentos (CPF) sem validação; salários em formatos variados; departamentos em texto livre.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/>
      </w:pPr>
      <w:r w:rsidDel="00000000" w:rsidR="00000000" w:rsidRPr="00000000">
        <w:rPr>
          <w:rtl w:val="0"/>
        </w:rPr>
        <w:t xml:space="preserve">Tabela: raw.transacoes_financeiras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Registra movimentações financeiras brutas vindas do ERP ou outros sistemas.</w:t>
      </w:r>
    </w:p>
    <w:tbl>
      <w:tblPr>
        <w:tblStyle w:val="Table2"/>
        <w:tblW w:w="905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272"/>
        <w:gridCol w:w="1386"/>
        <w:gridCol w:w="3105"/>
        <w:gridCol w:w="2291"/>
        <w:tblGridChange w:id="0">
          <w:tblGrid>
            <w:gridCol w:w="2272"/>
            <w:gridCol w:w="1386"/>
            <w:gridCol w:w="3105"/>
            <w:gridCol w:w="22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id_transacao_raw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no sistema origem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data_transacao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Data de lançamento (como veio)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Formatos variados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data_competencia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contábil (como veio)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Pode estar vazia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id_area_raw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Código da área/departamento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Não 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id_fornecedor_raw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Código do fornecedor/cliente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Pode não existir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tipo_transacao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Receita ou despesa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Pode conter erros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valor_bruto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Valor bruto informado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Pode ter separadores errados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valor_liquido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Valor líquido informado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Pode estar ausente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moeda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text (até 10)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Código de moeda como veio da fonte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Não 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descricao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Texto livre descritivo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Sem restrições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id_categoria_raw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Código da categoria contábil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Pode não existir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forma_pagamento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Forma de pagamento (ex.: CC, BOL, PIX)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Pode vir abreviado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status_pagamento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Pago, pendente, cancelado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Pode estar inconsistente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Dedupe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r w:rsidDel="00000000" w:rsidR="00000000" w:rsidRPr="00000000">
        <w:rPr>
          <w:rtl w:val="0"/>
        </w:rPr>
        <w:t xml:space="preserve">Tabela: raw.areas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Lista bruta de áreas/departamentos extraída dos sistemas de origem.</w:t>
      </w:r>
    </w:p>
    <w:tbl>
      <w:tblPr>
        <w:tblStyle w:val="Table3"/>
        <w:tblW w:w="8097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1989"/>
        <w:gridCol w:w="1133"/>
        <w:gridCol w:w="2975"/>
        <w:gridCol w:w="2000"/>
        <w:tblGridChange w:id="0">
          <w:tblGrid>
            <w:gridCol w:w="1989"/>
            <w:gridCol w:w="1133"/>
            <w:gridCol w:w="2975"/>
            <w:gridCol w:w="2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id_area_raw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codigo_area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como veio da fonte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nome_area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da área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ter abreviações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gestor_responsavel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gestor responsável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email_gestor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do gestor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estar vazio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bookmarkStart w:colFirst="0" w:colLast="0" w:name="bookmark=id.ks1m2gpd0hro" w:id="10"/>
    <w:bookmarkEnd w:id="10"/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bookmarkStart w:colFirst="0" w:colLast="0" w:name="bookmark=id.j9r83mku9ec3" w:id="11"/>
    <w:bookmarkEnd w:id="11"/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Tabela: raw.fornecedores_clientes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Cadastro bruto de fornecedores e clientes.</w:t>
      </w:r>
    </w:p>
    <w:tbl>
      <w:tblPr>
        <w:tblStyle w:val="Table4"/>
        <w:tblW w:w="8540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1930"/>
        <w:gridCol w:w="1133"/>
        <w:gridCol w:w="2975"/>
        <w:gridCol w:w="2502"/>
        <w:tblGridChange w:id="0">
          <w:tblGrid>
            <w:gridCol w:w="1930"/>
            <w:gridCol w:w="1133"/>
            <w:gridCol w:w="2975"/>
            <w:gridCol w:w="25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id_fornecedor_raw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nome_fornecedor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como veio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tipo_fornecedor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ou fornecedor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estar inconsistente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cnpj_cpf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 validação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Telefone/email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ser qualquer formato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endereco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 completo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rPr/>
      </w:pPr>
      <w:r w:rsidDel="00000000" w:rsidR="00000000" w:rsidRPr="00000000">
        <w:rPr>
          <w:rtl w:val="0"/>
        </w:rPr>
        <w:t xml:space="preserve">Tabela: raw.categorias_contabeis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Lista bruta de categorias contábeis.</w:t>
      </w:r>
    </w:p>
    <w:tbl>
      <w:tblPr>
        <w:tblStyle w:val="Table5"/>
        <w:tblW w:w="8180.999999999999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1766"/>
        <w:gridCol w:w="1133"/>
        <w:gridCol w:w="2975"/>
        <w:gridCol w:w="2307"/>
        <w:tblGridChange w:id="0">
          <w:tblGrid>
            <w:gridCol w:w="1766"/>
            <w:gridCol w:w="1133"/>
            <w:gridCol w:w="2975"/>
            <w:gridCol w:w="2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id_categoria_raw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nome_categoria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como veio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tipo_categoria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Receita ou gasto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estar inconsistente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codigo_contabil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contábil da fonte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rPr/>
      </w:pPr>
      <w:r w:rsidDel="00000000" w:rsidR="00000000" w:rsidRPr="00000000">
        <w:rPr>
          <w:rtl w:val="0"/>
        </w:rPr>
        <w:t xml:space="preserve">Tabela: raw.pagamentos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Registros brutos de pagamentos.</w:t>
      </w:r>
    </w:p>
    <w:tbl>
      <w:tblPr>
        <w:tblStyle w:val="Table6"/>
        <w:tblW w:w="7912.0" w:type="dxa"/>
        <w:jc w:val="left"/>
        <w:tblInd w:w="-108.0" w:type="dxa"/>
        <w:tblLayout w:type="fixed"/>
        <w:tblLook w:val="04A0"/>
      </w:tblPr>
      <w:tblGrid>
        <w:gridCol w:w="2024"/>
        <w:gridCol w:w="1133"/>
        <w:gridCol w:w="2975"/>
        <w:gridCol w:w="1780"/>
        <w:tblGridChange w:id="0">
          <w:tblGrid>
            <w:gridCol w:w="2024"/>
            <w:gridCol w:w="1133"/>
            <w:gridCol w:w="2975"/>
            <w:gridCol w:w="1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id_pagamento_raw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id_transacao_raw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da transação vinculada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 bruta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data_pagamento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pagamento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valor_pago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pago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 padronização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metodo_pagamento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pagamento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Ex.: CC, Boleto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Número/Hash do comprovante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rPr/>
      </w:pPr>
      <w:r w:rsidDel="00000000" w:rsidR="00000000" w:rsidRPr="00000000">
        <w:rPr>
          <w:rtl w:val="0"/>
        </w:rPr>
        <w:t xml:space="preserve">Tabela: raw.recebimentos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Registros brutos de recebimentos.</w:t>
      </w:r>
    </w:p>
    <w:tbl>
      <w:tblPr>
        <w:tblStyle w:val="Table7"/>
        <w:tblW w:w="8054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166"/>
        <w:gridCol w:w="1133"/>
        <w:gridCol w:w="2975"/>
        <w:gridCol w:w="1780"/>
        <w:tblGridChange w:id="0">
          <w:tblGrid>
            <w:gridCol w:w="2166"/>
            <w:gridCol w:w="1133"/>
            <w:gridCol w:w="2975"/>
            <w:gridCol w:w="1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id_recebimento_raw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id_transacao_raw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 da transação vinculada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Referência bruta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data_recebimento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recebimento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valor_recebido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recebido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 padronização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metodo_recebimento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recebimento</w:t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Ex.: PIX, 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Número/Hash do comprovante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rPr/>
      </w:pPr>
      <w:r w:rsidDel="00000000" w:rsidR="00000000" w:rsidRPr="00000000">
        <w:rPr>
          <w:rtl w:val="0"/>
        </w:rPr>
        <w:t xml:space="preserve">Tabela: raw.funcionarios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Cadastro bruto de funcionários.</w:t>
      </w:r>
    </w:p>
    <w:tbl>
      <w:tblPr>
        <w:tblStyle w:val="Table8"/>
        <w:tblW w:w="9052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1979"/>
        <w:gridCol w:w="1133"/>
        <w:gridCol w:w="2975"/>
        <w:gridCol w:w="2965"/>
        <w:tblGridChange w:id="0">
          <w:tblGrid>
            <w:gridCol w:w="1979"/>
            <w:gridCol w:w="1133"/>
            <w:gridCol w:w="2975"/>
            <w:gridCol w:w="29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id_funcionario_raw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 técnica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 atual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Departamento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data_admissao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entrada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salario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do salário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vir em diferentes formatos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tipo_contrato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CLT, PJ, estagiário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livre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ingestion_id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de ingestão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ingestion_ts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ingestão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source_entity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Arquivo/API de origem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Linhagem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row_seq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linha no arquivo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raw_row_hash</w:t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Hash da linha original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Dedupe</w:t>
            </w:r>
          </w:p>
        </w:tc>
      </w:tr>
    </w:tbl>
    <w:bookmarkStart w:colFirst="0" w:colLast="0" w:name="bookmark=id.u4va7r535nkf" w:id="12"/>
    <w:bookmarkEnd w:id="12"/>
    <w:p w:rsidR="00000000" w:rsidDel="00000000" w:rsidP="00000000" w:rsidRDefault="00000000" w:rsidRPr="00000000" w14:paraId="000001DC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4.2 TRUSTED (Silver)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Armazenar os dados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limpos, padronizados e integrados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prontos para consumo corporativo.</w:t>
        <w:br w:type="textWrapping"/>
        <w:t xml:space="preserve">Nesta camada já foram aplicadas as principais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qualidade e governança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Padronização de formatos (datas, moedas, valores numéricos).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Deduplicação e consolidação de registros.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Enriquecimento com atributos de referência.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Criação de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Surrogate Keys (SK)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unificação.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Preservação das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chaves naturais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rastreabilidade (id_*_natural).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 de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SCD Tipo 2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dimensões de negócio (histórico).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camada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“verdade única corporativa” (Single Source of Truth) dos dados transacionais e cadastrais, servindo como base para a modelagem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Refined (dimensional)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Metadados padrão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tabelas da TRUSTED terão os seguintes campos de auditoria e linhagem: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etl_batch_id (uuid)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Identificador do lote de processamento ETL.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criado_em (timestamp)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Data/hora da inserção do registro na tabela.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atualizado_em (timestamp)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Data/hora da última atualização.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source_system (text)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Sistema de origem consolidado (ERP, CRM, RH etc.).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Além disso, em dimensões de negócio, utilizamos: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vigencia_inicio (date)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Data de início da validade do registro (SCD2).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vigencia_fim (date)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Data de fim da validade do registro (SCD2).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is_current (boolean)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Flag indicando se o registro é a versão atual (SCD2)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4"/>
        <w:rPr/>
      </w:pPr>
      <w:r w:rsidDel="00000000" w:rsidR="00000000" w:rsidRPr="00000000">
        <w:rPr>
          <w:rtl w:val="0"/>
        </w:rPr>
        <w:t xml:space="preserve">Tabela: trusted.areas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Lista oficial de áreas/departamentos da empresa.</w:t>
      </w:r>
    </w:p>
    <w:tbl>
      <w:tblPr>
        <w:tblStyle w:val="Table9"/>
        <w:tblW w:w="8965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709"/>
        <w:gridCol w:w="1853"/>
        <w:gridCol w:w="2300"/>
        <w:gridCol w:w="2103"/>
        <w:tblGridChange w:id="0">
          <w:tblGrid>
            <w:gridCol w:w="2709"/>
            <w:gridCol w:w="1853"/>
            <w:gridCol w:w="2300"/>
            <w:gridCol w:w="2103"/>
          </w:tblGrid>
        </w:tblGridChange>
      </w:tblGrid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 (chave substituta)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id_area_natural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Código/número da área no ERP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codigo_area</w:t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padronizado da área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nome_area</w:t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 da área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gestor_responsavel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 do gestor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limpo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email_gestor</w:t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válido do gestor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início da validade (SCD2)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fim da validade (SCD2)</w:t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 se é a versão atual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da criação no DW</w:t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rPr/>
      </w:pPr>
      <w:r w:rsidDel="00000000" w:rsidR="00000000" w:rsidRPr="00000000">
        <w:rPr>
          <w:rtl w:val="0"/>
        </w:rPr>
        <w:t xml:space="preserve">Tabela: trusted.fornecedores_clientes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Cadastro único de fornecedores e clientes, padronizado e validado.</w:t>
      </w:r>
    </w:p>
    <w:tbl>
      <w:tblPr>
        <w:tblStyle w:val="Table10"/>
        <w:tblW w:w="728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16"/>
        <w:gridCol w:w="1151"/>
        <w:gridCol w:w="2716"/>
        <w:gridCol w:w="1401"/>
        <w:tblGridChange w:id="0">
          <w:tblGrid>
            <w:gridCol w:w="2016"/>
            <w:gridCol w:w="1151"/>
            <w:gridCol w:w="2716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id_parceiro_natural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Código/ID no sistema origem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nome_fornecedor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tipo_fornecedor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ou FORNECEDOR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CPF/CNPJ validado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contato_email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validado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contato_telefone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padronizado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endereco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 padronizado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pais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setor_atuacao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Setor econômico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rating_credito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 de crédito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prazo_medio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Prazo médio (dias)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início (SCD2)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fim (SCD2)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4"/>
        <w:rPr/>
      </w:pPr>
      <w:r w:rsidDel="00000000" w:rsidR="00000000" w:rsidRPr="00000000">
        <w:rPr>
          <w:rtl w:val="0"/>
        </w:rPr>
        <w:t xml:space="preserve">Tabela:</w:t>
      </w:r>
      <w:r w:rsidDel="00000000" w:rsidR="00000000" w:rsidRPr="00000000">
        <w:rPr>
          <w:rFonts w:ascii="Cambria" w:cs="Cambria" w:eastAsia="Cambria" w:hAnsi="Cambria"/>
          <w:i w:val="0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trusted.categorias_contabeis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Categorias contábeis unificadas e validadas.</w:t>
      </w:r>
    </w:p>
    <w:tbl>
      <w:tblPr>
        <w:tblStyle w:val="Table11"/>
        <w:tblW w:w="7281.999999999999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88"/>
        <w:gridCol w:w="1151"/>
        <w:gridCol w:w="2642"/>
        <w:gridCol w:w="1401"/>
        <w:tblGridChange w:id="0">
          <w:tblGrid>
            <w:gridCol w:w="2088"/>
            <w:gridCol w:w="1151"/>
            <w:gridCol w:w="2642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categoria_sk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id_categoria_natural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da categoria no ERP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nome_categoria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tipo_categoria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RECEITA ou DESPESA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codigo_contabil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contábil oficial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início (SCD2)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fim (SCD2)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4"/>
        <w:rPr/>
      </w:pPr>
      <w:r w:rsidDel="00000000" w:rsidR="00000000" w:rsidRPr="00000000">
        <w:rPr>
          <w:rtl w:val="0"/>
        </w:rPr>
        <w:t xml:space="preserve">Tabela: trusted.funcionarios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Cadastro oficial de funcionários.</w:t>
      </w:r>
    </w:p>
    <w:tbl>
      <w:tblPr>
        <w:tblStyle w:val="Table12"/>
        <w:tblW w:w="8634.999999999998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301"/>
        <w:gridCol w:w="1151"/>
        <w:gridCol w:w="3584"/>
        <w:gridCol w:w="1599"/>
        <w:tblGridChange w:id="0">
          <w:tblGrid>
            <w:gridCol w:w="2301"/>
            <w:gridCol w:w="1151"/>
            <w:gridCol w:w="3584"/>
            <w:gridCol w:w="1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id_funcionario_natural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Código/matrícula do funcionário no RH</w:t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validado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 oficial</w:t>
            </w:r>
          </w:p>
        </w:tc>
        <w:tc>
          <w:tcPr/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 para trusted.areas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data_admissao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admissão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data_demissao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desligamento</w:t>
            </w:r>
          </w:p>
        </w:tc>
        <w:tc>
          <w:tcPr/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ser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status_funcionario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ATIVO ou INATIVO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tipo_contrato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CLT, PJ, ESTÁGIO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início (SCD2)</w:t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fim (SCD2)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4"/>
        <w:rPr/>
      </w:pPr>
      <w:r w:rsidDel="00000000" w:rsidR="00000000" w:rsidRPr="00000000">
        <w:rPr>
          <w:rtl w:val="0"/>
        </w:rPr>
        <w:t xml:space="preserve">Tabela: trusted.transacoes_financeiras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Movimentações financeiras já limpas e padronizadas.</w:t>
      </w:r>
    </w:p>
    <w:tbl>
      <w:tblPr>
        <w:tblStyle w:val="Table13"/>
        <w:tblW w:w="8978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135"/>
        <w:gridCol w:w="1455"/>
        <w:gridCol w:w="3245"/>
        <w:gridCol w:w="2143"/>
        <w:tblGridChange w:id="0">
          <w:tblGrid>
            <w:gridCol w:w="2135"/>
            <w:gridCol w:w="1455"/>
            <w:gridCol w:w="3245"/>
            <w:gridCol w:w="2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id_transacao_natural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da transação no ERP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 da empresa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Cliente/Fornecedor</w:t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categoria_sk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 contábil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Funcionário responsável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da transação (ISO 4217)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data_transacao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transação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data_competencia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contábil</w:t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valor_bruto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bruto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valor_liquido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líquido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taxa_cambio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numeric(18,6)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 de câmbio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tipo_transacao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RECEITA ou DESPESA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forma_pagamento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pagamento padronizado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status_pagamento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Pago, Pendente, Cancelado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status_contabil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Lançado, Apurado, Fechado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numero_documento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Nota/fatura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descricao_limpa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 da transação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rPr/>
      </w:pPr>
      <w:r w:rsidDel="00000000" w:rsidR="00000000" w:rsidRPr="00000000">
        <w:rPr>
          <w:rtl w:val="0"/>
        </w:rPr>
        <w:t xml:space="preserve">Tabela: trusted.pagamentos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Pagamentos validados e vinculados a transações.</w:t>
      </w:r>
    </w:p>
    <w:tbl>
      <w:tblPr>
        <w:tblStyle w:val="Table14"/>
        <w:tblW w:w="8693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258"/>
        <w:gridCol w:w="1455"/>
        <w:gridCol w:w="2837"/>
        <w:gridCol w:w="2143"/>
        <w:tblGridChange w:id="0">
          <w:tblGrid>
            <w:gridCol w:w="2258"/>
            <w:gridCol w:w="1455"/>
            <w:gridCol w:w="2837"/>
            <w:gridCol w:w="2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pagamento_sk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id_pagamento_natural</w:t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Código/ID no sistema origem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 para transações financeiras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data_pagamento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efetiva do pagamento</w:t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valor_pago</w:t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pago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metodo_pagamento</w:t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padronizado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utilizada</w:t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comprovante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4"/>
        <w:rPr/>
      </w:pPr>
      <w:r w:rsidDel="00000000" w:rsidR="00000000" w:rsidRPr="00000000">
        <w:rPr>
          <w:rtl w:val="0"/>
        </w:rPr>
        <w:t xml:space="preserve">Tabela: trusted.recebimentos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Recebimentos validados e vinculados a transações.</w:t>
      </w:r>
    </w:p>
    <w:tbl>
      <w:tblPr>
        <w:tblStyle w:val="Table15"/>
        <w:tblW w:w="8835.0" w:type="dxa"/>
        <w:jc w:val="left"/>
        <w:tblInd w:w="-108.0" w:type="dxa"/>
        <w:tblBorders>
          <w:top w:color="666666" w:space="0" w:sz="4" w:val="single"/>
          <w:bottom w:color="666666" w:space="0" w:sz="4" w:val="single"/>
          <w:insideH w:color="666666" w:space="0" w:sz="4" w:val="single"/>
        </w:tblBorders>
        <w:tblLayout w:type="fixed"/>
        <w:tblLook w:val="04A0"/>
      </w:tblPr>
      <w:tblGrid>
        <w:gridCol w:w="2400"/>
        <w:gridCol w:w="1455"/>
        <w:gridCol w:w="2837"/>
        <w:gridCol w:w="2143"/>
        <w:tblGridChange w:id="0">
          <w:tblGrid>
            <w:gridCol w:w="2400"/>
            <w:gridCol w:w="1455"/>
            <w:gridCol w:w="2837"/>
            <w:gridCol w:w="2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recebimento_sk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id_recebimento_natural</w:t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Código/ID no sistema origem</w:t>
            </w:r>
          </w:p>
        </w:tc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 para transações financeiras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data_recebimento</w:t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efetiva do recebimento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valor_recebido</w:t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recebido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metodo_recebimento</w:t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padronizado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utilizada</w:t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comprovante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ind w:left="240" w:firstLine="480"/>
        <w:rPr/>
      </w:pPr>
      <w:r w:rsidDel="00000000" w:rsidR="00000000" w:rsidRPr="00000000">
        <w:rPr>
          <w:rtl w:val="0"/>
        </w:rPr>
        <w:t xml:space="preserve">4.3 REFINED (Gold)</w:t>
      </w:r>
    </w:p>
    <w:p w:rsidR="00000000" w:rsidDel="00000000" w:rsidP="00000000" w:rsidRDefault="00000000" w:rsidRPr="00000000" w14:paraId="000003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Armazenar os dados em formato </w:t>
      </w:r>
      <w:r w:rsidDel="00000000" w:rsidR="00000000" w:rsidRPr="00000000">
        <w:rPr>
          <w:b w:val="1"/>
          <w:rtl w:val="0"/>
        </w:rPr>
        <w:t xml:space="preserve">dimensional (Star Schema)</w:t>
      </w:r>
      <w:r w:rsidDel="00000000" w:rsidR="00000000" w:rsidRPr="00000000">
        <w:rPr>
          <w:rtl w:val="0"/>
        </w:rPr>
        <w:t xml:space="preserve">, otimizados para análise, relatórios, previsão financeira e detecção de anomalias.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Nesta camada: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Tabelas fato</w:t>
      </w:r>
      <w:r w:rsidDel="00000000" w:rsidR="00000000" w:rsidRPr="00000000">
        <w:rPr>
          <w:rtl w:val="0"/>
        </w:rPr>
        <w:t xml:space="preserve"> concentram </w:t>
      </w:r>
      <w:r w:rsidDel="00000000" w:rsidR="00000000" w:rsidRPr="00000000">
        <w:rPr>
          <w:b w:val="1"/>
          <w:rtl w:val="0"/>
        </w:rPr>
        <w:t xml:space="preserve">medidas numéricas</w:t>
      </w:r>
      <w:r w:rsidDel="00000000" w:rsidR="00000000" w:rsidRPr="00000000">
        <w:rPr>
          <w:rtl w:val="0"/>
        </w:rPr>
        <w:t xml:space="preserve"> (valores financeiros, quantidades, saldos).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Tabelas dimensão</w:t>
      </w:r>
      <w:r w:rsidDel="00000000" w:rsidR="00000000" w:rsidRPr="00000000">
        <w:rPr>
          <w:rtl w:val="0"/>
        </w:rPr>
        <w:t xml:space="preserve"> armazenam </w:t>
      </w:r>
      <w:r w:rsidDel="00000000" w:rsidR="00000000" w:rsidRPr="00000000">
        <w:rPr>
          <w:b w:val="1"/>
          <w:rtl w:val="0"/>
        </w:rPr>
        <w:t xml:space="preserve">atributos descritivos</w:t>
      </w:r>
      <w:r w:rsidDel="00000000" w:rsidR="00000000" w:rsidRPr="00000000">
        <w:rPr>
          <w:rtl w:val="0"/>
        </w:rPr>
        <w:t xml:space="preserve"> (datas, áreas, fornecedores, moedas, funcionários etc.).</w:t>
      </w:r>
    </w:p>
    <w:p w:rsidR="00000000" w:rsidDel="00000000" w:rsidP="00000000" w:rsidRDefault="00000000" w:rsidRPr="00000000" w14:paraId="000003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 modelo é projetado para </w:t>
      </w:r>
      <w:r w:rsidDel="00000000" w:rsidR="00000000" w:rsidRPr="00000000">
        <w:rPr>
          <w:b w:val="1"/>
          <w:rtl w:val="0"/>
        </w:rPr>
        <w:t xml:space="preserve">consultas rápidas, consistentes e escaláveis</w:t>
      </w:r>
      <w:r w:rsidDel="00000000" w:rsidR="00000000" w:rsidRPr="00000000">
        <w:rPr>
          <w:rtl w:val="0"/>
        </w:rPr>
        <w:t xml:space="preserve">, com foco em </w:t>
      </w:r>
      <w:r w:rsidDel="00000000" w:rsidR="00000000" w:rsidRPr="00000000">
        <w:rPr>
          <w:b w:val="1"/>
          <w:rtl w:val="0"/>
        </w:rPr>
        <w:t xml:space="preserve">BI, Analytics e Data 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A camada REFINED é a que alimenta dashboards (Power BI, Tableau, Superset), APIs analíticas e modelos de machine learning.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Padrões de nomenclatura</w:t>
      </w:r>
    </w:p>
    <w:p w:rsidR="00000000" w:rsidDel="00000000" w:rsidP="00000000" w:rsidRDefault="00000000" w:rsidRPr="00000000" w14:paraId="000003D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refined.fact_*</w:t>
      </w:r>
      <w:r w:rsidDel="00000000" w:rsidR="00000000" w:rsidRPr="00000000">
        <w:rPr>
          <w:rtl w:val="0"/>
        </w:rPr>
        <w:t xml:space="preserve"> → Tabelas fato.</w:t>
      </w:r>
    </w:p>
    <w:p w:rsidR="00000000" w:rsidDel="00000000" w:rsidP="00000000" w:rsidRDefault="00000000" w:rsidRPr="00000000" w14:paraId="000003E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refined.dim_*</w:t>
      </w:r>
      <w:r w:rsidDel="00000000" w:rsidR="00000000" w:rsidRPr="00000000">
        <w:rPr>
          <w:rtl w:val="0"/>
        </w:rPr>
        <w:t xml:space="preserve"> → Tabelas dimensão.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Metadados padrão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Todas as tabelas da REFINED (fato e dimensão) possuem colunas de auditoria e linhagem:</w:t>
      </w:r>
    </w:p>
    <w:p w:rsidR="00000000" w:rsidDel="00000000" w:rsidP="00000000" w:rsidRDefault="00000000" w:rsidRPr="00000000" w14:paraId="000003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etl_batch_id (uuid)</w:t>
      </w:r>
      <w:r w:rsidDel="00000000" w:rsidR="00000000" w:rsidRPr="00000000">
        <w:rPr>
          <w:rtl w:val="0"/>
        </w:rPr>
        <w:t xml:space="preserve"> → Identificador do lote de processamento ETL.</w:t>
      </w:r>
    </w:p>
    <w:p w:rsidR="00000000" w:rsidDel="00000000" w:rsidP="00000000" w:rsidRDefault="00000000" w:rsidRPr="00000000" w14:paraId="000003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criado_em (timestamp)</w:t>
      </w:r>
      <w:r w:rsidDel="00000000" w:rsidR="00000000" w:rsidRPr="00000000">
        <w:rPr>
          <w:rtl w:val="0"/>
        </w:rPr>
        <w:t xml:space="preserve"> → Data/hora da inserção do registro.</w:t>
      </w:r>
    </w:p>
    <w:p w:rsidR="00000000" w:rsidDel="00000000" w:rsidP="00000000" w:rsidRDefault="00000000" w:rsidRPr="00000000" w14:paraId="000003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atualizado_em (timestamp)</w:t>
      </w:r>
      <w:r w:rsidDel="00000000" w:rsidR="00000000" w:rsidRPr="00000000">
        <w:rPr>
          <w:rtl w:val="0"/>
        </w:rPr>
        <w:t xml:space="preserve"> → Data/hora da última atualização.</w:t>
      </w:r>
    </w:p>
    <w:p w:rsidR="00000000" w:rsidDel="00000000" w:rsidP="00000000" w:rsidRDefault="00000000" w:rsidRPr="00000000" w14:paraId="000003E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source_system (text)</w:t>
      </w:r>
      <w:r w:rsidDel="00000000" w:rsidR="00000000" w:rsidRPr="00000000">
        <w:rPr>
          <w:rtl w:val="0"/>
        </w:rPr>
        <w:t xml:space="preserve"> → Sistema(s) de origem do dado.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b w:val="1"/>
          <w:rtl w:val="0"/>
        </w:rPr>
        <w:t xml:space="preserve">Adicional em dimensões (SCD Tipo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vigencia_inicio (date)</w:t>
      </w:r>
      <w:r w:rsidDel="00000000" w:rsidR="00000000" w:rsidRPr="00000000">
        <w:rPr>
          <w:rtl w:val="0"/>
        </w:rPr>
        <w:t xml:space="preserve"> → Data de início da validade do registro.</w:t>
      </w:r>
    </w:p>
    <w:p w:rsidR="00000000" w:rsidDel="00000000" w:rsidP="00000000" w:rsidRDefault="00000000" w:rsidRPr="00000000" w14:paraId="000003E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vigencia_fim (date)</w:t>
      </w:r>
      <w:r w:rsidDel="00000000" w:rsidR="00000000" w:rsidRPr="00000000">
        <w:rPr>
          <w:rtl w:val="0"/>
        </w:rPr>
        <w:t xml:space="preserve"> → Data de fim da validade do registro.</w:t>
      </w:r>
    </w:p>
    <w:p w:rsidR="00000000" w:rsidDel="00000000" w:rsidP="00000000" w:rsidRDefault="00000000" w:rsidRPr="00000000" w14:paraId="000003E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is_current (boolean)</w:t>
      </w:r>
      <w:r w:rsidDel="00000000" w:rsidR="00000000" w:rsidRPr="00000000">
        <w:rPr>
          <w:rtl w:val="0"/>
        </w:rPr>
        <w:t xml:space="preserve"> → Indica se o registro é a versão atual.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b w:val="1"/>
          <w:rtl w:val="0"/>
        </w:rPr>
        <w:t xml:space="preserve">Adicional em fatos: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Grão (granularidade)</w:t>
      </w:r>
      <w:r w:rsidDel="00000000" w:rsidR="00000000" w:rsidRPr="00000000">
        <w:rPr>
          <w:rtl w:val="0"/>
        </w:rPr>
        <w:t xml:space="preserve"> deve estar claramente definido (ex.: transação, pagamento, recebimento, saldo diário, etc.).</w:t>
      </w:r>
    </w:p>
    <w:p w:rsidR="00000000" w:rsidDel="00000000" w:rsidP="00000000" w:rsidRDefault="00000000" w:rsidRPr="00000000" w14:paraId="000003E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Sempre usam </w:t>
      </w:r>
      <w:r w:rsidDel="00000000" w:rsidR="00000000" w:rsidRPr="00000000">
        <w:rPr>
          <w:b w:val="1"/>
          <w:rtl w:val="0"/>
        </w:rPr>
        <w:t xml:space="preserve">chaves substitutas (SK)</w:t>
      </w:r>
      <w:r w:rsidDel="00000000" w:rsidR="00000000" w:rsidRPr="00000000">
        <w:rPr>
          <w:rtl w:val="0"/>
        </w:rPr>
        <w:t xml:space="preserve"> das dimensões, nunca chaves naturais.</w:t>
      </w:r>
    </w:p>
    <w:p w:rsidR="00000000" w:rsidDel="00000000" w:rsidP="00000000" w:rsidRDefault="00000000" w:rsidRPr="00000000" w14:paraId="000003E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Devem conter </w:t>
      </w:r>
      <w:r w:rsidDel="00000000" w:rsidR="00000000" w:rsidRPr="00000000">
        <w:rPr>
          <w:b w:val="1"/>
          <w:rtl w:val="0"/>
        </w:rPr>
        <w:t xml:space="preserve">medidas numéricas aditivas ou semi-aditivas</w:t>
      </w:r>
      <w:r w:rsidDel="00000000" w:rsidR="00000000" w:rsidRPr="00000000">
        <w:rPr>
          <w:rtl w:val="0"/>
        </w:rPr>
        <w:t xml:space="preserve"> (valores, quantidades).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Boas práticas na REFINED</w:t>
      </w:r>
    </w:p>
    <w:p w:rsidR="00000000" w:rsidDel="00000000" w:rsidP="00000000" w:rsidRDefault="00000000" w:rsidRPr="00000000" w14:paraId="000003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Surrogate Keys (SKs)</w:t>
      </w:r>
      <w:r w:rsidDel="00000000" w:rsidR="00000000" w:rsidRPr="00000000">
        <w:rPr>
          <w:rtl w:val="0"/>
        </w:rPr>
        <w:t xml:space="preserve"> → Todas as dimensões têm SK (chave técnica).</w:t>
      </w:r>
    </w:p>
    <w:p w:rsidR="00000000" w:rsidDel="00000000" w:rsidP="00000000" w:rsidRDefault="00000000" w:rsidRPr="00000000" w14:paraId="000003F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Histórico preservado (SCD2)</w:t>
      </w:r>
      <w:r w:rsidDel="00000000" w:rsidR="00000000" w:rsidRPr="00000000">
        <w:rPr>
          <w:rtl w:val="0"/>
        </w:rPr>
        <w:t xml:space="preserve"> → Para permitir análises temporais corretas.</w:t>
      </w:r>
    </w:p>
    <w:p w:rsidR="00000000" w:rsidDel="00000000" w:rsidP="00000000" w:rsidRDefault="00000000" w:rsidRPr="00000000" w14:paraId="000003F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Degenerate Dimensions (DD)</w:t>
      </w:r>
      <w:r w:rsidDel="00000000" w:rsidR="00000000" w:rsidRPr="00000000">
        <w:rPr>
          <w:rtl w:val="0"/>
        </w:rPr>
        <w:t xml:space="preserve"> → IDs de documentos (ex.: número de fatura, nota fiscal) podem ficar na fato sem gerar uma dimensão própria.</w:t>
      </w:r>
    </w:p>
    <w:p w:rsidR="00000000" w:rsidDel="00000000" w:rsidP="00000000" w:rsidRDefault="00000000" w:rsidRPr="00000000" w14:paraId="000003F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Granularidade clara</w:t>
      </w:r>
      <w:r w:rsidDel="00000000" w:rsidR="00000000" w:rsidRPr="00000000">
        <w:rPr>
          <w:rtl w:val="0"/>
        </w:rPr>
        <w:t xml:space="preserve"> → Cada fato deve ter um grão bem definido (ex.: fact_transacao no nível de cada lançamento financeiro).</w:t>
      </w:r>
    </w:p>
    <w:p w:rsidR="00000000" w:rsidDel="00000000" w:rsidP="00000000" w:rsidRDefault="00000000" w:rsidRPr="00000000" w14:paraId="000003F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Conversão de moeda</w:t>
      </w:r>
      <w:r w:rsidDel="00000000" w:rsidR="00000000" w:rsidRPr="00000000">
        <w:rPr>
          <w:rtl w:val="0"/>
        </w:rPr>
        <w:t xml:space="preserve"> → Dimensão de moedas + tabela de taxas de câmbio permitem consolidação em moeda corporativa.</w:t>
      </w:r>
    </w:p>
    <w:p w:rsidR="00000000" w:rsidDel="00000000" w:rsidP="00000000" w:rsidRDefault="00000000" w:rsidRPr="00000000" w14:paraId="000003F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→ Particionamento por data, compressão e índices em SKs.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ind w:left="720" w:firstLine="0"/>
        <w:rPr/>
      </w:pPr>
      <w:r w:rsidDel="00000000" w:rsidR="00000000" w:rsidRPr="00000000">
        <w:rPr>
          <w:rtl w:val="0"/>
        </w:rPr>
        <w:t xml:space="preserve">REFINED - Dimensões </w:t>
      </w:r>
    </w:p>
    <w:p w:rsidR="00000000" w:rsidDel="00000000" w:rsidP="00000000" w:rsidRDefault="00000000" w:rsidRPr="00000000" w14:paraId="000003FA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refined.dim_tempo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tempo padronizada, utilizada em todas as análises.</w:t>
      </w:r>
    </w:p>
    <w:tbl>
      <w:tblPr>
        <w:tblStyle w:val="Table16"/>
        <w:tblW w:w="905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604"/>
        <w:gridCol w:w="1856"/>
        <w:gridCol w:w="2491"/>
        <w:gridCol w:w="2103"/>
        <w:tblGridChange w:id="0">
          <w:tblGrid>
            <w:gridCol w:w="2604"/>
            <w:gridCol w:w="1856"/>
            <w:gridCol w:w="2491"/>
            <w:gridCol w:w="2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completa (YYYY-MM-DD)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 (1 ou 2)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trimestre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Trimestre (1 a 4)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do mês (1 a 12)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nome_mes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mês (Janeiro, Fevereiro, …)</w:t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 do mês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dia_semana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 da semana (1=Segunda, 7=Domingo)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nome_dia_semana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dia da semana</w:t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semana_ano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Semana do ano (1 a 53)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eh_feriado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 de feriado nacional/local</w:t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refined.dim_tempo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tempo padronizada, utilizada em todas as análises.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02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1884"/>
        <w:gridCol w:w="1151"/>
        <w:gridCol w:w="3684"/>
        <w:gridCol w:w="1383"/>
        <w:tblGridChange w:id="0">
          <w:tblGrid>
            <w:gridCol w:w="1884"/>
            <w:gridCol w:w="1151"/>
            <w:gridCol w:w="3684"/>
            <w:gridCol w:w="1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completa (YYYY-MM-DD)</w:t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</w:t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Semestre (1 ou 2)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trimestre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Trimestre (1 a 4)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do mês (1 a 12)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nome_mes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mês (Janeiro, Fevereiro, …)</w:t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 do mês</w:t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dia_semana</w:t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 da semana (1=Segunda, 7=Domingo)</w:t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nome_dia_semana</w:t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dia da semana</w:t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semana_ano</w:t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Semana do ano (1 a 53)</w:t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Derivado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eh_feriado</w:t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Indicador de feriado nacional/local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de criação no DW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refined.dim_area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áreas/departamentos.</w:t>
      </w:r>
    </w:p>
    <w:tbl>
      <w:tblPr>
        <w:tblStyle w:val="Table18"/>
        <w:tblW w:w="763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1989"/>
        <w:gridCol w:w="1151"/>
        <w:gridCol w:w="3093"/>
        <w:gridCol w:w="1401"/>
        <w:tblGridChange w:id="0">
          <w:tblGrid>
            <w:gridCol w:w="1989"/>
            <w:gridCol w:w="1151"/>
            <w:gridCol w:w="3093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id_area_natural</w:t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da área no sistema origem</w:t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codigo_area</w:t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padronizado da área</w:t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nome_area</w:t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 da área</w:t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gestor_responsavel</w:t>
            </w:r>
          </w:p>
        </w:tc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gestor</w:t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Texto limpo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email_gestor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do gestor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início validade (SCD2)</w:t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fim validade (SCD2)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refined.dim_fornecedor cliente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fornecedores e clientes.</w:t>
      </w:r>
    </w:p>
    <w:tbl>
      <w:tblPr>
        <w:tblStyle w:val="Table19"/>
        <w:tblW w:w="7118.000000000001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16"/>
        <w:gridCol w:w="1151"/>
        <w:gridCol w:w="2550"/>
        <w:gridCol w:w="1401"/>
        <w:tblGridChange w:id="0">
          <w:tblGrid>
            <w:gridCol w:w="2016"/>
            <w:gridCol w:w="1151"/>
            <w:gridCol w:w="2550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id_parceiro_natural</w:t>
            </w:r>
          </w:p>
        </w:tc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no sistema origem</w:t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nome_parceiro</w:t>
            </w:r>
          </w:p>
        </w:tc>
        <w:tc>
          <w:tcPr/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</w:t>
            </w:r>
          </w:p>
        </w:tc>
        <w:tc>
          <w:tcPr/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tipo_parceiro</w:t>
            </w:r>
          </w:p>
        </w:tc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ou FORNECEDOR</w:t>
            </w:r>
          </w:p>
        </w:tc>
        <w:tc>
          <w:tcPr/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CPF/CNPJ validado</w:t>
            </w:r>
          </w:p>
        </w:tc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contato_email</w:t>
            </w:r>
          </w:p>
        </w:tc>
        <w:tc>
          <w:tcPr/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validado</w:t>
            </w:r>
          </w:p>
        </w:tc>
        <w:tc>
          <w:tcPr/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contato_telefone</w:t>
            </w:r>
          </w:p>
        </w:tc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Telefone padronizado</w:t>
            </w:r>
          </w:p>
        </w:tc>
        <w:tc>
          <w:tcPr/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endereco</w:t>
            </w:r>
          </w:p>
        </w:tc>
        <w:tc>
          <w:tcPr/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Endereço</w:t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pais</w:t>
            </w:r>
          </w:p>
        </w:tc>
        <w:tc>
          <w:tcPr/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setor_atuacao</w:t>
            </w:r>
          </w:p>
        </w:tc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Setor econômico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rating_credito</w:t>
            </w:r>
          </w:p>
        </w:tc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 de crédito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prazo_medio</w:t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Prazo médio em dias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início validade (SCD2)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fim validade (SCD2)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refined.dim_categoria_contabil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categorias contábeis.</w:t>
      </w:r>
    </w:p>
    <w:tbl>
      <w:tblPr>
        <w:tblStyle w:val="Table20"/>
        <w:tblW w:w="7190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88"/>
        <w:gridCol w:w="1151"/>
        <w:gridCol w:w="2550"/>
        <w:gridCol w:w="1401"/>
        <w:tblGridChange w:id="0">
          <w:tblGrid>
            <w:gridCol w:w="2088"/>
            <w:gridCol w:w="1151"/>
            <w:gridCol w:w="2550"/>
            <w:gridCol w:w="14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categoria_sk</w:t>
            </w:r>
          </w:p>
        </w:tc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id_categoria_natural</w:t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no ERP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nome_categoria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</w:t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tipo_categoria</w:t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RECEITA ou DESPESA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codigo_contabil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contábil</w:t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início validade (SCD2)</w:t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fim validade (SCD2)</w:t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3"/>
        <w:ind w:firstLine="720"/>
        <w:rPr/>
      </w:pPr>
      <w:r w:rsidDel="00000000" w:rsidR="00000000" w:rsidRPr="00000000">
        <w:rPr>
          <w:rtl w:val="0"/>
        </w:rPr>
        <w:t xml:space="preserve">Tabela: refined.dim_funcionario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funcionários.</w:t>
      </w:r>
    </w:p>
    <w:tbl>
      <w:tblPr>
        <w:tblStyle w:val="Table21"/>
        <w:tblW w:w="799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301"/>
        <w:gridCol w:w="1151"/>
        <w:gridCol w:w="2943"/>
        <w:gridCol w:w="1599"/>
        <w:tblGridChange w:id="0">
          <w:tblGrid>
            <w:gridCol w:w="2301"/>
            <w:gridCol w:w="1151"/>
            <w:gridCol w:w="2943"/>
            <w:gridCol w:w="1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id_funcionario_natural</w:t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Matrícula/ID no sistema origem</w:t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 natural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completo</w:t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CPF validado</w:t>
            </w:r>
          </w:p>
        </w:tc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 oficial</w:t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FK para dim_area</w:t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data_admissao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admissão</w:t>
            </w:r>
          </w:p>
        </w:tc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data_demissao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de desligamento</w:t>
            </w:r>
          </w:p>
        </w:tc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Pode ser nulo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status_funcionario</w:t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ATIVO ou INATIVO</w:t>
            </w:r>
          </w:p>
        </w:tc>
        <w:tc>
          <w:tcPr/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tipo_contrato</w:t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CLT, PJ, Estágio</w:t>
            </w:r>
          </w:p>
        </w:tc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início validade (SCD2)</w:t>
            </w:r>
          </w:p>
        </w:tc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fim validade (SCD2)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3"/>
        <w:rPr/>
      </w:pPr>
      <w:r w:rsidDel="00000000" w:rsidR="00000000" w:rsidRPr="00000000">
        <w:rPr>
          <w:rtl w:val="0"/>
        </w:rPr>
        <w:t xml:space="preserve">Tabela: refined.dim_moeda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Dimensão de moedas conforme padrão ISO 4217.</w:t>
      </w:r>
    </w:p>
    <w:tbl>
      <w:tblPr>
        <w:tblStyle w:val="Table22"/>
        <w:tblW w:w="7119.000000000001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1624"/>
        <w:gridCol w:w="1151"/>
        <w:gridCol w:w="2961"/>
        <w:gridCol w:w="1383"/>
        <w:tblGridChange w:id="0">
          <w:tblGrid>
            <w:gridCol w:w="1624"/>
            <w:gridCol w:w="1151"/>
            <w:gridCol w:w="2961"/>
            <w:gridCol w:w="13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codigo_iso</w:t>
            </w:r>
          </w:p>
        </w:tc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char(3)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ISO 4217 (ex.: BRL, USD)</w:t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nome_moeda</w:t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oficial (Real, Dólar, etc.)</w:t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Padronizado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simbolo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Símbolo monetário (R$, $, €)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pais_referencia</w:t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País de referência</w:t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vigencia_inicio</w:t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início validade (SCD2)</w:t>
            </w:r>
          </w:p>
        </w:tc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vigencia_fim</w:t>
            </w:r>
          </w:p>
        </w:tc>
        <w:tc>
          <w:tcPr/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fim validade (SCD2)</w:t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is_current</w:t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atual?</w:t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SCD2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rPr/>
      </w:pPr>
      <w:r w:rsidDel="00000000" w:rsidR="00000000" w:rsidRPr="00000000">
        <w:rPr>
          <w:rtl w:val="0"/>
        </w:rPr>
        <w:t xml:space="preserve">REFINED – Fatos</w:t>
      </w:r>
    </w:p>
    <w:p w:rsidR="00000000" w:rsidDel="00000000" w:rsidP="00000000" w:rsidRDefault="00000000" w:rsidRPr="00000000" w14:paraId="000005DC">
      <w:pPr>
        <w:pStyle w:val="Heading3"/>
        <w:rPr/>
      </w:pPr>
      <w:r w:rsidDel="00000000" w:rsidR="00000000" w:rsidRPr="00000000">
        <w:rPr>
          <w:rtl w:val="0"/>
        </w:rPr>
        <w:t xml:space="preserve">Tabela: refined.fact_transacoes_financeiras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Fato principal com granularidade em cada transação financeira.</w:t>
      </w:r>
    </w:p>
    <w:tbl>
      <w:tblPr>
        <w:tblStyle w:val="Table23"/>
        <w:tblW w:w="905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59"/>
        <w:gridCol w:w="1455"/>
        <w:gridCol w:w="3411"/>
        <w:gridCol w:w="2129"/>
        <w:tblGridChange w:id="0">
          <w:tblGrid>
            <w:gridCol w:w="2059"/>
            <w:gridCol w:w="1455"/>
            <w:gridCol w:w="3411"/>
            <w:gridCol w:w="21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transação (dim_tempo)</w:t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 da empresa (dim_area)</w:t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Cliente/Fornecedor (dim_fornecedor)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categoria_sk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Categoria contábil (dim_categoria)</w:t>
            </w:r>
          </w:p>
        </w:tc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Funcionário responsável</w:t>
            </w:r>
          </w:p>
        </w:tc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(dim_moeda)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valor_bruto</w:t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bruto</w:t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valor_liquido</w:t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líquido</w:t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taxa_cambio</w:t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numeric(18,6)</w:t>
            </w:r>
          </w:p>
        </w:tc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Taxa de câmbio</w:t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tipo_transacao</w:t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RECEITA ou DESPESA</w:t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forma_pagamento</w:t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pagamento</w:t>
            </w:r>
          </w:p>
        </w:tc>
        <w:tc>
          <w:tcPr/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status_pagamento</w:t>
            </w:r>
          </w:p>
        </w:tc>
        <w:tc>
          <w:tcPr/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Pago, Pendente, Cancelado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numero_documento</w:t>
            </w:r>
          </w:p>
        </w:tc>
        <w:tc>
          <w:tcPr/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da nota/fatura</w:t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3"/>
        <w:rPr/>
      </w:pPr>
      <w:r w:rsidDel="00000000" w:rsidR="00000000" w:rsidRPr="00000000">
        <w:rPr>
          <w:rtl w:val="0"/>
        </w:rPr>
        <w:t xml:space="preserve">Tabela: refined.fact_pagamentos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Fato de pagamentos, granularidade em cada evento de pagamento.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53.999999999998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024"/>
        <w:gridCol w:w="1455"/>
        <w:gridCol w:w="3437"/>
        <w:gridCol w:w="2138"/>
        <w:tblGridChange w:id="0">
          <w:tblGrid>
            <w:gridCol w:w="2024"/>
            <w:gridCol w:w="1455"/>
            <w:gridCol w:w="3437"/>
            <w:gridCol w:w="2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pagamento_sk</w:t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pagamento (dim_tempo)</w:t>
            </w:r>
          </w:p>
        </w:tc>
        <w:tc>
          <w:tcPr/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Transação vinculada</w:t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Cliente/Fornecedor (dim_fornecedor)</w:t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Funcionário responsável</w:t>
            </w:r>
          </w:p>
        </w:tc>
        <w:tc>
          <w:tcPr/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utilizada</w:t>
            </w:r>
          </w:p>
        </w:tc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valor_pago</w:t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pago</w:t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metodo_pagamento</w:t>
            </w:r>
          </w:p>
        </w:tc>
        <w:tc>
          <w:tcPr/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pagamento</w:t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do pagamento</w:t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3"/>
        <w:rPr/>
      </w:pPr>
      <w:r w:rsidDel="00000000" w:rsidR="00000000" w:rsidRPr="00000000">
        <w:rPr>
          <w:rtl w:val="0"/>
        </w:rPr>
        <w:t xml:space="preserve">Tabela: refined.fact_recebimentos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Fato de recebimentos, granularidade em cada evento de recebimento.</w:t>
      </w:r>
    </w:p>
    <w:tbl>
      <w:tblPr>
        <w:tblStyle w:val="Table25"/>
        <w:tblW w:w="8914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2166"/>
        <w:gridCol w:w="1455"/>
        <w:gridCol w:w="3150"/>
        <w:gridCol w:w="2143"/>
        <w:tblGridChange w:id="0">
          <w:tblGrid>
            <w:gridCol w:w="2166"/>
            <w:gridCol w:w="1455"/>
            <w:gridCol w:w="3150"/>
            <w:gridCol w:w="2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recebimento_sk</w:t>
            </w:r>
          </w:p>
        </w:tc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do recebimento (dim_tempo)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transacao_sk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Transação vinculada</w:t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parceiro_sk</w:t>
            </w:r>
          </w:p>
        </w:tc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Cliente/Fornecedor</w:t>
            </w:r>
          </w:p>
        </w:tc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funcionario_sk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Funcionário responsável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 utilizada</w:t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valor_recebido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 recebido</w:t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metodo_recebimento</w:t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Método de recebimento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</w:t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Comprovante do recebimento</w:t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Degenerate dimension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3"/>
        <w:rPr/>
      </w:pPr>
      <w:r w:rsidDel="00000000" w:rsidR="00000000" w:rsidRPr="00000000">
        <w:rPr>
          <w:rtl w:val="0"/>
        </w:rPr>
        <w:t xml:space="preserve">Tabela: refined.fact_saldos_diarios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Snapshot de saldos consolidados por dia e moeda.</w:t>
      </w:r>
    </w:p>
    <w:tbl>
      <w:tblPr>
        <w:tblStyle w:val="Table26"/>
        <w:tblW w:w="7001.0" w:type="dxa"/>
        <w:jc w:val="left"/>
        <w:tblInd w:w="-108.0" w:type="dxa"/>
        <w:tblBorders>
          <w:top w:color="000000" w:space="0" w:sz="4" w:val="single"/>
          <w:bottom w:color="000000" w:space="0" w:sz="4" w:val="single"/>
        </w:tblBorders>
        <w:tblLayout w:type="fixed"/>
        <w:tblLook w:val="04A0"/>
      </w:tblPr>
      <w:tblGrid>
        <w:gridCol w:w="1555"/>
        <w:gridCol w:w="1455"/>
        <w:gridCol w:w="2392"/>
        <w:gridCol w:w="1599"/>
        <w:tblGridChange w:id="0">
          <w:tblGrid>
            <w:gridCol w:w="1555"/>
            <w:gridCol w:w="1455"/>
            <w:gridCol w:w="2392"/>
            <w:gridCol w:w="15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saldo_sk</w:t>
            </w:r>
          </w:p>
        </w:tc>
        <w:tc>
          <w:tcPr/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(PK)</w:t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Surrogate Key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tempo_sk</w:t>
            </w:r>
          </w:p>
        </w:tc>
        <w:tc>
          <w:tcPr/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(dim_tempo)</w:t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area_sk</w:t>
            </w:r>
          </w:p>
        </w:tc>
        <w:tc>
          <w:tcPr/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Área/Unidade de negócio</w:t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moeda_sk</w:t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bigint (FK)</w:t>
            </w:r>
          </w:p>
        </w:tc>
        <w:tc>
          <w:tcPr/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Moeda</w:t>
            </w:r>
          </w:p>
        </w:tc>
        <w:tc>
          <w:tcPr/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Relacionamento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saldo_inicial</w:t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 inicial do dia</w:t>
            </w:r>
          </w:p>
        </w:tc>
        <w:tc>
          <w:tcPr/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saldo_final</w:t>
            </w:r>
          </w:p>
        </w:tc>
        <w:tc>
          <w:tcPr/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Saldo final do dia</w:t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recebido no dia</w:t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saidas</w:t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numeric(18,2)</w:t>
            </w:r>
          </w:p>
        </w:tc>
        <w:tc>
          <w:tcPr/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pago no dia</w:t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etl_batch_id</w:t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Identificador do lote ETL</w:t>
            </w:r>
          </w:p>
        </w:tc>
        <w:tc>
          <w:tcPr/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criado_em</w:t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Data/hora criação no DW</w:t>
            </w:r>
          </w:p>
        </w:tc>
        <w:tc>
          <w:tcPr/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atualizado_em</w:t>
            </w:r>
          </w:p>
        </w:tc>
        <w:tc>
          <w:tcPr/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Última atualização</w:t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source_system</w:t>
            </w:r>
          </w:p>
        </w:tc>
        <w:tc>
          <w:tcPr/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Governança</w:t>
            </w:r>
          </w:p>
        </w:tc>
      </w:tr>
    </w:tbl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rPr/>
      </w:pPr>
      <w:r w:rsidDel="00000000" w:rsidR="00000000" w:rsidRPr="00000000">
        <w:rPr>
          <w:rtl w:val="0"/>
        </w:rPr>
        <w:t xml:space="preserve">5. DERs e Modelos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-451484</wp:posOffset>
            </wp:positionH>
            <wp:positionV relativeFrom="paragraph">
              <wp:posOffset>410209</wp:posOffset>
            </wp:positionV>
            <wp:extent cx="6510655" cy="4143375"/>
            <wp:effectExtent b="0" l="0" r="0" t="0"/>
            <wp:wrapSquare wrapText="bothSides" distB="0" distT="0" distL="114300" distR="114300"/>
            <wp:docPr id="10586889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655" cy="414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Refined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-470534</wp:posOffset>
            </wp:positionH>
            <wp:positionV relativeFrom="paragraph">
              <wp:posOffset>341630</wp:posOffset>
            </wp:positionV>
            <wp:extent cx="6543675" cy="3676650"/>
            <wp:effectExtent b="0" l="0" r="0" t="0"/>
            <wp:wrapSquare wrapText="bothSides" distB="0" distT="0" distL="114300" distR="114300"/>
            <wp:docPr id="10586889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67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mfs74qp6v7y" w:id="13"/>
    <w:bookmarkEnd w:id="13"/>
    <w:p w:rsidR="00000000" w:rsidDel="00000000" w:rsidP="00000000" w:rsidRDefault="00000000" w:rsidRPr="00000000" w14:paraId="000006E4">
      <w:pPr>
        <w:pStyle w:val="Heading2"/>
        <w:rPr/>
      </w:pPr>
      <w:r w:rsidDel="00000000" w:rsidR="00000000" w:rsidRPr="00000000">
        <w:rPr>
          <w:rtl w:val="0"/>
        </w:rPr>
        <w:t xml:space="preserve">6. Processos e Governança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Transformação RAW → TRUSTED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limpeza, padronização, deduplicação, criação de SK e FKs.</w:t>
        <w:br w:type="textWrapping"/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Transformação TRUSTED → REFINED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agregações, cálculos de métricas, inserção de previsões e anomalias.</w:t>
        <w:br w:type="textWrapping"/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Qualidade de dados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unicidade, preenchimento obrigatório, validação de chaves.</w:t>
        <w:br w:type="textWrapping"/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(SCD2)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preservação de alterações em dimensões.</w:t>
        <w:br w:type="textWrapping"/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Auditoria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ETL batch, timestamps, fonte de origem.</w:t>
        <w:br w:type="textWrapping"/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particionamento de fatos, índices em FKs, materialized views.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Ttulo7">
    <w:name w:val="heading 7"/>
    <w:basedOn w:val="Normal"/>
    <w:next w:val="Corpodetexto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orpodetexto">
    <w:name w:val="Body Text"/>
    <w:basedOn w:val="Normal"/>
    <w:link w:val="CorpodetextoChar"/>
    <w:qFormat w:val="1"/>
    <w:pPr>
      <w:spacing w:after="180" w:before="180"/>
    </w:pPr>
  </w:style>
  <w:style w:type="paragraph" w:styleId="FirstParagraph" w:customStyle="1">
    <w:name w:val="First Paragraph"/>
    <w:basedOn w:val="Corpodetexto"/>
    <w:next w:val="Corpodetexto"/>
    <w:qFormat w:val="1"/>
  </w:style>
  <w:style w:type="paragraph" w:styleId="Compact" w:customStyle="1">
    <w:name w:val="Compact"/>
    <w:basedOn w:val="Corpodetexto"/>
    <w:qFormat w:val="1"/>
    <w:pPr>
      <w:spacing w:after="36" w:before="36"/>
    </w:pPr>
  </w:style>
  <w:style w:type="paragraph" w:styleId="Author" w:customStyle="1">
    <w:name w:val="Author"/>
    <w:next w:val="Corpodetexto"/>
    <w:qFormat w:val="1"/>
    <w:pPr>
      <w:keepNext w:val="1"/>
      <w:keepLines w:val="1"/>
      <w:jc w:val="center"/>
    </w:pPr>
  </w:style>
  <w:style w:type="paragraph" w:styleId="Data">
    <w:name w:val="Date"/>
    <w:next w:val="Corpodetexto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Corpodetexto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fia">
    <w:name w:val="Bibliography"/>
    <w:basedOn w:val="Normal"/>
    <w:qFormat w:val="1"/>
  </w:style>
  <w:style w:type="paragraph" w:styleId="Textoembloco">
    <w:name w:val="Block Text"/>
    <w:basedOn w:val="Corpodetexto"/>
    <w:next w:val="Corpodetexto"/>
    <w:uiPriority w:val="9"/>
    <w:unhideWhenUsed w:val="1"/>
    <w:qFormat w:val="1"/>
    <w:pPr>
      <w:spacing w:after="100" w:before="100"/>
      <w:ind w:left="480" w:right="480"/>
    </w:pPr>
  </w:style>
  <w:style w:type="paragraph" w:styleId="Textodenotaderodap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 w:val="1"/>
    </w:rPr>
  </w:style>
  <w:style w:type="paragraph" w:styleId="TableCaption" w:customStyle="1">
    <w:name w:val="Table Caption"/>
    <w:basedOn w:val="Legenda"/>
    <w:pPr>
      <w:keepNext w:val="1"/>
    </w:pPr>
  </w:style>
  <w:style w:type="paragraph" w:styleId="ImageCaption" w:customStyle="1">
    <w:name w:val="Image Caption"/>
    <w:basedOn w:val="Legenda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LegendaChar" w:customStyle="1">
    <w:name w:val="Legenda Char"/>
    <w:basedOn w:val="Fontepargpadro"/>
    <w:link w:val="Legenda"/>
  </w:style>
  <w:style w:type="character" w:styleId="VerbatimChar" w:customStyle="1">
    <w:name w:val="Verbatim Char"/>
    <w:basedOn w:val="Legenda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table" w:styleId="SimplesTabela2">
    <w:name w:val="Plain Table 2"/>
    <w:basedOn w:val="Tabelanormal"/>
    <w:rsid w:val="004579E3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eladeGrade2">
    <w:name w:val="Grid Table 2"/>
    <w:basedOn w:val="Tabelanormal"/>
    <w:rsid w:val="004579E3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Grade1Clara">
    <w:name w:val="Grid Table 1 Light"/>
    <w:basedOn w:val="Tabelanormal"/>
    <w:rsid w:val="004579E3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NormalWeb">
    <w:name w:val="Normal (Web)"/>
    <w:basedOn w:val="Normal"/>
    <w:uiPriority w:val="99"/>
    <w:rsid w:val="009E15DD"/>
    <w:rPr>
      <w:rFonts w:ascii="Times New Roman" w:cs="Times New Roman" w:hAnsi="Times New Roman"/>
    </w:rPr>
  </w:style>
  <w:style w:type="character" w:styleId="CdigoHTML">
    <w:name w:val="HTML Code"/>
    <w:basedOn w:val="Fontepargpadro"/>
    <w:uiPriority w:val="99"/>
    <w:unhideWhenUsed w:val="1"/>
    <w:rsid w:val="009E15DD"/>
    <w:rPr>
      <w:rFonts w:ascii="Courier New" w:cs="Courier New" w:eastAsia="Times New Roman" w:hAnsi="Courier New"/>
      <w:sz w:val="20"/>
      <w:szCs w:val="20"/>
    </w:rPr>
  </w:style>
  <w:style w:type="character" w:styleId="Forte">
    <w:name w:val="Strong"/>
    <w:basedOn w:val="Fontepargpadro"/>
    <w:uiPriority w:val="22"/>
    <w:qFormat w:val="1"/>
    <w:rsid w:val="009E15DD"/>
    <w:rPr>
      <w:b w:val="1"/>
      <w:bCs w:val="1"/>
    </w:rPr>
  </w:style>
  <w:style w:type="table" w:styleId="TabeladeLista6Colorida">
    <w:name w:val="List Table 6 Colorful"/>
    <w:basedOn w:val="Tabelanormal"/>
    <w:uiPriority w:val="51"/>
    <w:rsid w:val="009E15DD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2">
    <w:name w:val="List Table 2"/>
    <w:basedOn w:val="Tabelanormal"/>
    <w:uiPriority w:val="47"/>
    <w:rsid w:val="009E15DD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tulo2Char" w:customStyle="1">
    <w:name w:val="Título 2 Char"/>
    <w:basedOn w:val="Fontepargpadro"/>
    <w:link w:val="Ttulo2"/>
    <w:uiPriority w:val="9"/>
    <w:rsid w:val="009E15DD"/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8"/>
    </w:rPr>
  </w:style>
  <w:style w:type="table" w:styleId="TabeladeLista1Clara">
    <w:name w:val="List Table 1 Light"/>
    <w:basedOn w:val="Tabelanormal"/>
    <w:uiPriority w:val="46"/>
    <w:rsid w:val="000F3953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character" w:styleId="Ttulo3Char" w:customStyle="1">
    <w:name w:val="Título 3 Char"/>
    <w:basedOn w:val="Fontepargpadro"/>
    <w:link w:val="Ttulo3"/>
    <w:uiPriority w:val="9"/>
    <w:rsid w:val="000F395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orpodetextoChar" w:customStyle="1">
    <w:name w:val="Corpo de texto Char"/>
    <w:basedOn w:val="Fontepargpadro"/>
    <w:link w:val="Corpodetexto"/>
    <w:rsid w:val="000F3953"/>
  </w:style>
  <w:style w:type="character" w:styleId="Ttulo4Char" w:customStyle="1">
    <w:name w:val="Título 4 Char"/>
    <w:basedOn w:val="Fontepargpadro"/>
    <w:link w:val="Ttulo4"/>
    <w:uiPriority w:val="9"/>
    <w:rsid w:val="00A163F5"/>
    <w:rPr>
      <w:rFonts w:asciiTheme="majorHAnsi" w:cstheme="majorBidi" w:eastAsiaTheme="majorEastAsia" w:hAnsiTheme="majorHAnsi"/>
      <w:bCs w:val="1"/>
      <w:i w:val="1"/>
      <w:color w:val="4f81bd" w:themeColor="accent1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6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8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9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0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1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2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type="table" w:styleId="Table16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7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8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19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0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1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2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3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4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5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table" w:styleId="Table26">
    <w:basedOn w:val="TableNormal"/>
    <w:pPr>
      <w:spacing w:after="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000000" w:space="0" w:sz="4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Mi+diNIqtECAo+ZydnJIFlSOQ==">CgMxLjAyD2lkLjdmcDVpNnB1ejN3ODIPaWQud3U2c2NsbXEyM2xxMg9pZC5ueXVia3R6MG1lYzEyD2lkLnBueG80d28xb3gzMzIPaWQuMXdhMGI4Y3h1aTRnMg9pZC5mZHE4d2k0dGlweDIyD2lkLmg3dWhwcmp1bzVvbDIPaWQuYjBiZmIwZGl1cGtzMg9pZC4zN3h0cmI0OGRvbTAyDmguaGJvcDA4cjVvOXpkMg9pZC5rczFtMmdwZDBocm8yD2lkLmo5cjgzbWt1OWVjMzIPaWQudTR2YTdyNTM1bmtmMg9pZC52bWZzNzRxcDZ2N3k4AHIhMWlKWEtLQ0RldGU1ampYcTRCcTN2LVQzcndpZzJXY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2025-08-18T18:10:00Z</dcterms:created>
</cp:coreProperties>
</file>