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1281" w14:textId="77777777" w:rsidR="005C0AC1" w:rsidRPr="0032328C" w:rsidRDefault="008E1F3A" w:rsidP="0032328C">
      <w:pPr>
        <w:pStyle w:val="Title"/>
        <w:rPr>
          <w:color w:val="195276"/>
          <w:spacing w:val="-2"/>
          <w:sz w:val="28"/>
          <w:szCs w:val="28"/>
          <w:lang w:val="vi-VN"/>
        </w:rPr>
      </w:pPr>
      <w:r w:rsidRPr="0032328C">
        <w:rPr>
          <w:color w:val="195276"/>
          <w:spacing w:val="-2"/>
          <w:sz w:val="28"/>
          <w:szCs w:val="28"/>
        </w:rPr>
        <w:t>RESEARCH</w:t>
      </w:r>
      <w:r w:rsidRPr="0032328C">
        <w:rPr>
          <w:color w:val="195276"/>
          <w:spacing w:val="-14"/>
          <w:sz w:val="28"/>
          <w:szCs w:val="28"/>
        </w:rPr>
        <w:t xml:space="preserve"> </w:t>
      </w:r>
      <w:r w:rsidRPr="0032328C">
        <w:rPr>
          <w:color w:val="195276"/>
          <w:spacing w:val="-2"/>
          <w:sz w:val="28"/>
          <w:szCs w:val="28"/>
        </w:rPr>
        <w:t>SUMMARY</w:t>
      </w:r>
    </w:p>
    <w:p w14:paraId="58BB9290" w14:textId="77777777" w:rsidR="0032328C" w:rsidRPr="0032328C" w:rsidRDefault="0032328C" w:rsidP="0032328C">
      <w:pPr>
        <w:pStyle w:val="Title"/>
        <w:rPr>
          <w:color w:val="000000"/>
          <w:sz w:val="28"/>
          <w:szCs w:val="28"/>
          <w:lang w:val="vi-VN"/>
        </w:rPr>
      </w:pPr>
      <w:r w:rsidRPr="0032328C">
        <w:rPr>
          <w:color w:val="000000"/>
          <w:sz w:val="28"/>
          <w:szCs w:val="28"/>
        </w:rPr>
        <w:t xml:space="preserve">Application of </w:t>
      </w:r>
      <w:r w:rsidRPr="0032328C">
        <w:rPr>
          <w:color w:val="000000"/>
          <w:sz w:val="28"/>
          <w:szCs w:val="28"/>
          <w:lang w:val="vi-VN"/>
        </w:rPr>
        <w:t>b</w:t>
      </w:r>
      <w:r w:rsidRPr="0032328C">
        <w:rPr>
          <w:color w:val="000000"/>
          <w:sz w:val="28"/>
          <w:szCs w:val="28"/>
        </w:rPr>
        <w:t xml:space="preserve">lack </w:t>
      </w:r>
      <w:r w:rsidRPr="0032328C">
        <w:rPr>
          <w:color w:val="000000"/>
          <w:sz w:val="28"/>
          <w:szCs w:val="28"/>
          <w:lang w:val="vi-VN"/>
        </w:rPr>
        <w:t>s</w:t>
      </w:r>
      <w:proofErr w:type="spellStart"/>
      <w:r w:rsidRPr="0032328C">
        <w:rPr>
          <w:color w:val="000000"/>
          <w:sz w:val="28"/>
          <w:szCs w:val="28"/>
        </w:rPr>
        <w:t>oldier</w:t>
      </w:r>
      <w:proofErr w:type="spellEnd"/>
      <w:r w:rsidRPr="0032328C">
        <w:rPr>
          <w:color w:val="000000"/>
          <w:sz w:val="28"/>
          <w:szCs w:val="28"/>
        </w:rPr>
        <w:t xml:space="preserve"> </w:t>
      </w:r>
      <w:r w:rsidRPr="0032328C">
        <w:rPr>
          <w:color w:val="000000"/>
          <w:sz w:val="28"/>
          <w:szCs w:val="28"/>
          <w:lang w:val="vi-VN"/>
        </w:rPr>
        <w:t>f</w:t>
      </w:r>
      <w:proofErr w:type="spellStart"/>
      <w:r w:rsidRPr="0032328C">
        <w:rPr>
          <w:color w:val="000000"/>
          <w:sz w:val="28"/>
          <w:szCs w:val="28"/>
        </w:rPr>
        <w:t>ly</w:t>
      </w:r>
      <w:proofErr w:type="spellEnd"/>
      <w:r w:rsidRPr="0032328C">
        <w:rPr>
          <w:color w:val="000000"/>
          <w:sz w:val="28"/>
          <w:szCs w:val="28"/>
        </w:rPr>
        <w:t xml:space="preserve"> </w:t>
      </w:r>
      <w:r w:rsidRPr="0032328C">
        <w:rPr>
          <w:color w:val="000000"/>
          <w:sz w:val="28"/>
          <w:szCs w:val="28"/>
          <w:lang w:val="vi-VN"/>
        </w:rPr>
        <w:t>l</w:t>
      </w:r>
      <w:proofErr w:type="spellStart"/>
      <w:r w:rsidRPr="0032328C">
        <w:rPr>
          <w:color w:val="000000"/>
          <w:sz w:val="28"/>
          <w:szCs w:val="28"/>
        </w:rPr>
        <w:t>arval</w:t>
      </w:r>
      <w:proofErr w:type="spellEnd"/>
      <w:r w:rsidRPr="0032328C">
        <w:rPr>
          <w:color w:val="000000"/>
          <w:sz w:val="28"/>
          <w:szCs w:val="28"/>
        </w:rPr>
        <w:t xml:space="preserve"> </w:t>
      </w:r>
      <w:r w:rsidRPr="0032328C">
        <w:rPr>
          <w:color w:val="000000"/>
          <w:sz w:val="28"/>
          <w:szCs w:val="28"/>
          <w:lang w:val="vi-VN"/>
        </w:rPr>
        <w:t>p</w:t>
      </w:r>
      <w:proofErr w:type="spellStart"/>
      <w:r w:rsidRPr="0032328C">
        <w:rPr>
          <w:color w:val="000000"/>
          <w:sz w:val="28"/>
          <w:szCs w:val="28"/>
        </w:rPr>
        <w:t>rotein</w:t>
      </w:r>
      <w:proofErr w:type="spellEnd"/>
      <w:r w:rsidRPr="0032328C">
        <w:rPr>
          <w:color w:val="000000"/>
          <w:sz w:val="28"/>
          <w:szCs w:val="28"/>
        </w:rPr>
        <w:t xml:space="preserve"> </w:t>
      </w:r>
      <w:r w:rsidRPr="0032328C">
        <w:rPr>
          <w:color w:val="000000"/>
          <w:sz w:val="28"/>
          <w:szCs w:val="28"/>
          <w:lang w:val="vi-VN"/>
        </w:rPr>
        <w:t>h</w:t>
      </w:r>
      <w:proofErr w:type="spellStart"/>
      <w:r w:rsidRPr="0032328C">
        <w:rPr>
          <w:color w:val="000000"/>
          <w:sz w:val="28"/>
          <w:szCs w:val="28"/>
        </w:rPr>
        <w:t>ydrolysate</w:t>
      </w:r>
      <w:proofErr w:type="spellEnd"/>
      <w:r w:rsidRPr="0032328C">
        <w:rPr>
          <w:color w:val="000000"/>
          <w:sz w:val="28"/>
          <w:szCs w:val="28"/>
        </w:rPr>
        <w:t xml:space="preserve"> in </w:t>
      </w:r>
      <w:r w:rsidRPr="0032328C">
        <w:rPr>
          <w:color w:val="000000"/>
          <w:sz w:val="28"/>
          <w:szCs w:val="28"/>
          <w:lang w:val="vi-VN"/>
        </w:rPr>
        <w:t>d</w:t>
      </w:r>
      <w:proofErr w:type="spellStart"/>
      <w:r w:rsidRPr="0032328C">
        <w:rPr>
          <w:color w:val="000000"/>
          <w:sz w:val="28"/>
          <w:szCs w:val="28"/>
        </w:rPr>
        <w:t>iets</w:t>
      </w:r>
      <w:proofErr w:type="spellEnd"/>
      <w:r w:rsidRPr="0032328C">
        <w:rPr>
          <w:color w:val="000000"/>
          <w:sz w:val="28"/>
          <w:szCs w:val="28"/>
        </w:rPr>
        <w:t xml:space="preserve"> for </w:t>
      </w:r>
      <w:proofErr w:type="spellStart"/>
      <w:r w:rsidRPr="0032328C">
        <w:rPr>
          <w:color w:val="000000"/>
          <w:sz w:val="28"/>
          <w:szCs w:val="28"/>
        </w:rPr>
        <w:t>Monosex</w:t>
      </w:r>
      <w:proofErr w:type="spellEnd"/>
      <w:r w:rsidRPr="0032328C">
        <w:rPr>
          <w:color w:val="000000"/>
          <w:sz w:val="28"/>
          <w:szCs w:val="28"/>
        </w:rPr>
        <w:t xml:space="preserve"> Tilapia (</w:t>
      </w:r>
      <w:r w:rsidRPr="0032328C">
        <w:rPr>
          <w:i/>
          <w:iCs/>
          <w:color w:val="000000"/>
          <w:sz w:val="28"/>
          <w:szCs w:val="28"/>
        </w:rPr>
        <w:t>Oreochromis</w:t>
      </w:r>
      <w:r w:rsidRPr="0032328C">
        <w:rPr>
          <w:color w:val="000000"/>
          <w:sz w:val="28"/>
          <w:szCs w:val="28"/>
        </w:rPr>
        <w:t xml:space="preserve"> spp.)</w:t>
      </w:r>
    </w:p>
    <w:p w14:paraId="2EF284E4" w14:textId="77777777" w:rsidR="005C0AC1" w:rsidRPr="0032328C" w:rsidRDefault="005C0AC1" w:rsidP="00F37049">
      <w:pPr>
        <w:pStyle w:val="BodyText"/>
        <w:spacing w:before="5" w:after="1"/>
        <w:jc w:val="center"/>
        <w:rPr>
          <w:color w:val="2C3D50"/>
          <w:sz w:val="28"/>
          <w:szCs w:val="28"/>
          <w:lang w:val="vi-VN"/>
        </w:rPr>
      </w:pPr>
    </w:p>
    <w:tbl>
      <w:tblPr>
        <w:tblW w:w="0" w:type="auto"/>
        <w:tblInd w:w="175" w:type="dxa"/>
        <w:tblBorders>
          <w:top w:val="single" w:sz="4" w:space="0" w:color="A9DFBE"/>
          <w:left w:val="single" w:sz="4" w:space="0" w:color="A9DFBE"/>
          <w:bottom w:val="single" w:sz="4" w:space="0" w:color="A9DFBE"/>
          <w:right w:val="single" w:sz="4" w:space="0" w:color="A9DFBE"/>
          <w:insideH w:val="single" w:sz="4" w:space="0" w:color="A9DFBE"/>
          <w:insideV w:val="single" w:sz="4" w:space="0" w:color="A9DFBE"/>
        </w:tblBorders>
        <w:tblLayout w:type="fixed"/>
        <w:tblCellMar>
          <w:left w:w="0" w:type="dxa"/>
          <w:right w:w="0" w:type="dxa"/>
        </w:tblCellMar>
        <w:tblLook w:val="01E0" w:firstRow="1" w:lastRow="1" w:firstColumn="1" w:lastColumn="1" w:noHBand="0" w:noVBand="0"/>
      </w:tblPr>
      <w:tblGrid>
        <w:gridCol w:w="3000"/>
        <w:gridCol w:w="6360"/>
      </w:tblGrid>
      <w:tr w:rsidR="008E55DE" w:rsidRPr="0032328C" w14:paraId="3B9A4ED5" w14:textId="77777777">
        <w:trPr>
          <w:trHeight w:val="412"/>
        </w:trPr>
        <w:tc>
          <w:tcPr>
            <w:tcW w:w="3000" w:type="dxa"/>
          </w:tcPr>
          <w:p w14:paraId="28E0EBDB" w14:textId="77777777" w:rsidR="008E55DE" w:rsidRPr="0032328C" w:rsidRDefault="008E1F3A">
            <w:pPr>
              <w:pStyle w:val="TableParagraph"/>
              <w:ind w:left="124"/>
              <w:rPr>
                <w:b/>
                <w:sz w:val="28"/>
                <w:szCs w:val="28"/>
              </w:rPr>
            </w:pPr>
            <w:r w:rsidRPr="0032328C">
              <w:rPr>
                <w:b/>
                <w:color w:val="195276"/>
                <w:sz w:val="28"/>
                <w:szCs w:val="28"/>
              </w:rPr>
              <w:t>Study</w:t>
            </w:r>
            <w:r w:rsidRPr="0032328C">
              <w:rPr>
                <w:b/>
                <w:color w:val="195276"/>
                <w:spacing w:val="-6"/>
                <w:sz w:val="28"/>
                <w:szCs w:val="28"/>
              </w:rPr>
              <w:t xml:space="preserve"> </w:t>
            </w:r>
            <w:r w:rsidRPr="0032328C">
              <w:rPr>
                <w:b/>
                <w:color w:val="195276"/>
                <w:spacing w:val="-2"/>
                <w:sz w:val="28"/>
                <w:szCs w:val="28"/>
              </w:rPr>
              <w:t>Location</w:t>
            </w:r>
          </w:p>
        </w:tc>
        <w:tc>
          <w:tcPr>
            <w:tcW w:w="6360" w:type="dxa"/>
          </w:tcPr>
          <w:p w14:paraId="57C4FFE8" w14:textId="77777777" w:rsidR="008E55DE" w:rsidRPr="0032328C" w:rsidRDefault="00F37049">
            <w:pPr>
              <w:pStyle w:val="TableParagraph"/>
              <w:ind w:left="124"/>
              <w:rPr>
                <w:sz w:val="28"/>
                <w:szCs w:val="28"/>
              </w:rPr>
            </w:pPr>
            <w:r w:rsidRPr="0032328C">
              <w:rPr>
                <w:rStyle w:val="whitespace-normal"/>
                <w:color w:val="000000"/>
                <w:sz w:val="28"/>
                <w:szCs w:val="28"/>
              </w:rPr>
              <w:t>Vietnam National University of Agriculture</w:t>
            </w:r>
          </w:p>
        </w:tc>
      </w:tr>
      <w:tr w:rsidR="008E55DE" w:rsidRPr="0032328C" w14:paraId="7F2B0E4F" w14:textId="77777777">
        <w:trPr>
          <w:trHeight w:val="412"/>
        </w:trPr>
        <w:tc>
          <w:tcPr>
            <w:tcW w:w="3000" w:type="dxa"/>
            <w:shd w:val="clear" w:color="auto" w:fill="EAF8EE"/>
          </w:tcPr>
          <w:p w14:paraId="29CF1C45" w14:textId="77777777" w:rsidR="008E55DE" w:rsidRPr="0032328C" w:rsidRDefault="008E1F3A">
            <w:pPr>
              <w:pStyle w:val="TableParagraph"/>
              <w:ind w:left="124"/>
              <w:rPr>
                <w:b/>
                <w:sz w:val="28"/>
                <w:szCs w:val="28"/>
              </w:rPr>
            </w:pPr>
            <w:r w:rsidRPr="0032328C">
              <w:rPr>
                <w:b/>
                <w:color w:val="195276"/>
                <w:sz w:val="28"/>
                <w:szCs w:val="28"/>
              </w:rPr>
              <w:t>Study</w:t>
            </w:r>
            <w:r w:rsidRPr="0032328C">
              <w:rPr>
                <w:b/>
                <w:color w:val="195276"/>
                <w:spacing w:val="-6"/>
                <w:sz w:val="28"/>
                <w:szCs w:val="28"/>
              </w:rPr>
              <w:t xml:space="preserve"> </w:t>
            </w:r>
            <w:r w:rsidRPr="0032328C">
              <w:rPr>
                <w:b/>
                <w:color w:val="195276"/>
                <w:spacing w:val="-2"/>
                <w:sz w:val="28"/>
                <w:szCs w:val="28"/>
              </w:rPr>
              <w:t>Duration</w:t>
            </w:r>
          </w:p>
        </w:tc>
        <w:tc>
          <w:tcPr>
            <w:tcW w:w="6360" w:type="dxa"/>
            <w:shd w:val="clear" w:color="auto" w:fill="EAF8EE"/>
          </w:tcPr>
          <w:p w14:paraId="097C4335" w14:textId="77777777" w:rsidR="008E55DE" w:rsidRPr="0032328C" w:rsidRDefault="00F37049">
            <w:pPr>
              <w:pStyle w:val="TableParagraph"/>
              <w:ind w:left="124"/>
              <w:rPr>
                <w:rStyle w:val="whitespace-normal"/>
                <w:color w:val="000000"/>
                <w:sz w:val="28"/>
                <w:szCs w:val="28"/>
              </w:rPr>
            </w:pPr>
            <w:r w:rsidRPr="0032328C">
              <w:rPr>
                <w:rStyle w:val="whitespace-normal"/>
                <w:sz w:val="28"/>
                <w:szCs w:val="28"/>
              </w:rPr>
              <w:t>1 April 2026 – 30 May 2026 (approx. 8 weeks)</w:t>
            </w:r>
          </w:p>
        </w:tc>
      </w:tr>
    </w:tbl>
    <w:p w14:paraId="31D0E689" w14:textId="77777777" w:rsidR="008E55DE" w:rsidRPr="0032328C" w:rsidRDefault="008E55DE">
      <w:pPr>
        <w:pStyle w:val="BodyText"/>
        <w:rPr>
          <w:i/>
          <w:sz w:val="28"/>
          <w:szCs w:val="28"/>
          <w:lang w:val="vi-VN"/>
        </w:rPr>
      </w:pPr>
    </w:p>
    <w:p w14:paraId="3628D6BC" w14:textId="77777777" w:rsidR="008E55DE" w:rsidRPr="0032328C" w:rsidRDefault="008E55DE">
      <w:pPr>
        <w:pStyle w:val="BodyText"/>
        <w:spacing w:before="24"/>
        <w:rPr>
          <w:i/>
          <w:sz w:val="28"/>
          <w:szCs w:val="28"/>
        </w:rPr>
      </w:pPr>
    </w:p>
    <w:p w14:paraId="57C2B047" w14:textId="77777777" w:rsidR="008E55DE" w:rsidRPr="0032328C" w:rsidRDefault="008E1F3A">
      <w:pPr>
        <w:pStyle w:val="Heading1"/>
        <w:numPr>
          <w:ilvl w:val="0"/>
          <w:numId w:val="2"/>
        </w:numPr>
        <w:tabs>
          <w:tab w:val="left" w:pos="486"/>
        </w:tabs>
        <w:rPr>
          <w:color w:val="0070C0"/>
          <w:sz w:val="28"/>
          <w:szCs w:val="28"/>
        </w:rPr>
      </w:pPr>
      <w:r w:rsidRPr="0032328C">
        <w:rPr>
          <w:color w:val="0070C0"/>
          <w:sz w:val="28"/>
          <w:szCs w:val="28"/>
        </w:rPr>
        <w:t>BACKGROUND</w:t>
      </w:r>
      <w:r w:rsidRPr="0032328C">
        <w:rPr>
          <w:color w:val="0070C0"/>
          <w:spacing w:val="-12"/>
          <w:sz w:val="28"/>
          <w:szCs w:val="28"/>
        </w:rPr>
        <w:t xml:space="preserve"> </w:t>
      </w:r>
      <w:r w:rsidRPr="0032328C">
        <w:rPr>
          <w:color w:val="0070C0"/>
          <w:sz w:val="28"/>
          <w:szCs w:val="28"/>
        </w:rPr>
        <w:t>AND</w:t>
      </w:r>
      <w:r w:rsidRPr="0032328C">
        <w:rPr>
          <w:color w:val="0070C0"/>
          <w:spacing w:val="-6"/>
          <w:sz w:val="28"/>
          <w:szCs w:val="28"/>
        </w:rPr>
        <w:t xml:space="preserve"> </w:t>
      </w:r>
      <w:r w:rsidRPr="0032328C">
        <w:rPr>
          <w:color w:val="0070C0"/>
          <w:spacing w:val="-2"/>
          <w:sz w:val="28"/>
          <w:szCs w:val="28"/>
        </w:rPr>
        <w:t>RATIONALE</w:t>
      </w:r>
    </w:p>
    <w:p w14:paraId="62F186A8" w14:textId="77777777" w:rsidR="008E55DE" w:rsidRPr="0032328C" w:rsidRDefault="008E1F3A">
      <w:pPr>
        <w:pStyle w:val="BodyText"/>
        <w:spacing w:before="9"/>
        <w:rPr>
          <w:b/>
          <w:sz w:val="28"/>
          <w:szCs w:val="28"/>
        </w:rPr>
      </w:pPr>
      <w:r w:rsidRPr="0032328C">
        <w:rPr>
          <w:b/>
          <w:noProof/>
          <w:sz w:val="28"/>
          <w:szCs w:val="28"/>
        </w:rPr>
        <mc:AlternateContent>
          <mc:Choice Requires="wps">
            <w:drawing>
              <wp:anchor distT="0" distB="0" distL="0" distR="0" simplePos="0" relativeHeight="251651584" behindDoc="1" locked="0" layoutInCell="1" allowOverlap="1" wp14:anchorId="04B1D1ED" wp14:editId="34CF2C5E">
                <wp:simplePos x="0" y="0"/>
                <wp:positionH relativeFrom="page">
                  <wp:posOffset>895350</wp:posOffset>
                </wp:positionH>
                <wp:positionV relativeFrom="paragraph">
                  <wp:posOffset>50741</wp:posOffset>
                </wp:positionV>
                <wp:extent cx="588518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5BEC36BE" id="Graphic 6" o:spid="_x0000_s1026" style="position:absolute;margin-left:70.5pt;margin-top:4pt;width:463.4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" path="m5884926,l,,,9144r5884926,l5884926,xe" fillcolor="#26ac5f" stroked="f">
                <v:path arrowok="t"/>
                <w10:wrap type="topAndBottom" anchorx="page"/>
              </v:shape>
            </w:pict>
          </mc:Fallback>
        </mc:AlternateContent>
      </w:r>
    </w:p>
    <w:p w14:paraId="66C7C654" w14:textId="77777777" w:rsidR="00C02143" w:rsidRPr="0032328C" w:rsidRDefault="00C02143" w:rsidP="00C02143">
      <w:pPr>
        <w:pStyle w:val="NormalWeb"/>
        <w:spacing w:line="360" w:lineRule="auto"/>
        <w:ind w:firstLine="321"/>
        <w:jc w:val="both"/>
        <w:rPr>
          <w:color w:val="000000"/>
          <w:sz w:val="28"/>
          <w:szCs w:val="28"/>
        </w:rPr>
      </w:pPr>
      <w:r w:rsidRPr="0032328C">
        <w:rPr>
          <w:color w:val="000000"/>
          <w:sz w:val="28"/>
          <w:szCs w:val="28"/>
        </w:rPr>
        <w:t>Aquaculture production in Southeast Asia is increasingly challenged by rising feed costs, reliance on imported protein sources, and environmental pressures from organic waste management. Conventional protein ingredients, such as fishmeal, are becoming progressively more expensive and environmentally unsustainable. Developing locally available, circular feed resources is therefore a priority for sustainable and climate-resilient aquaculture systems.</w:t>
      </w:r>
    </w:p>
    <w:p w14:paraId="1910628E" w14:textId="77777777" w:rsidR="00C02143" w:rsidRPr="0032328C" w:rsidRDefault="00C02143" w:rsidP="00C02143">
      <w:pPr>
        <w:pStyle w:val="NormalWeb"/>
        <w:spacing w:line="360" w:lineRule="auto"/>
        <w:ind w:firstLine="321"/>
        <w:jc w:val="both"/>
        <w:rPr>
          <w:color w:val="000000"/>
          <w:sz w:val="28"/>
          <w:szCs w:val="28"/>
        </w:rPr>
      </w:pPr>
      <w:r w:rsidRPr="0032328C">
        <w:rPr>
          <w:color w:val="000000"/>
          <w:sz w:val="28"/>
          <w:szCs w:val="28"/>
        </w:rPr>
        <w:t>This research focuses on the production and evaluation of alternative protein ingredients derived from Black Soldier Fly (BSF) larvae. Using organic livestock and agricultural waste as substrates, BSF larvae efficiently convert low-value biomass into high-quality protein and lipid resources. The study aims to develop an integrated bioconversion system combining microbial enzyme-assisted substrate processing and BSF larvae production to enhance substrate degradation, maximize larval biomass yield, and improve the nutritional quality of insect-derived feed ingredients.</w:t>
      </w:r>
    </w:p>
    <w:p w14:paraId="24A1937D" w14:textId="77777777" w:rsidR="00C02143" w:rsidRPr="0032328C" w:rsidRDefault="00C02143" w:rsidP="00C02143">
      <w:pPr>
        <w:pStyle w:val="NormalWeb"/>
        <w:spacing w:line="360" w:lineRule="auto"/>
        <w:ind w:firstLine="321"/>
        <w:jc w:val="both"/>
        <w:rPr>
          <w:color w:val="000000"/>
          <w:sz w:val="28"/>
          <w:szCs w:val="28"/>
        </w:rPr>
      </w:pPr>
      <w:r w:rsidRPr="0032328C">
        <w:rPr>
          <w:color w:val="000000"/>
          <w:sz w:val="28"/>
          <w:szCs w:val="28"/>
        </w:rPr>
        <w:t xml:space="preserve">The research will be conducted at Vietnam National University of Agriculture, where BSF larvae will be reared under optimized conditions with enzyme-assisted substrate treatment. The resulting products, including BSF larval meal and </w:t>
      </w:r>
      <w:proofErr w:type="spellStart"/>
      <w:r w:rsidRPr="0032328C">
        <w:rPr>
          <w:color w:val="000000"/>
          <w:sz w:val="28"/>
          <w:szCs w:val="28"/>
        </w:rPr>
        <w:t>hydrolyzed</w:t>
      </w:r>
      <w:proofErr w:type="spellEnd"/>
      <w:r w:rsidRPr="0032328C">
        <w:rPr>
          <w:color w:val="000000"/>
          <w:sz w:val="28"/>
          <w:szCs w:val="28"/>
        </w:rPr>
        <w:t xml:space="preserve"> protein fractions, will be incorporated into experimental diets for </w:t>
      </w:r>
      <w:proofErr w:type="spellStart"/>
      <w:r w:rsidRPr="0032328C">
        <w:rPr>
          <w:color w:val="000000"/>
          <w:sz w:val="28"/>
          <w:szCs w:val="28"/>
        </w:rPr>
        <w:t>monosex</w:t>
      </w:r>
      <w:proofErr w:type="spellEnd"/>
      <w:r w:rsidRPr="0032328C">
        <w:rPr>
          <w:color w:val="000000"/>
          <w:sz w:val="28"/>
          <w:szCs w:val="28"/>
        </w:rPr>
        <w:t xml:space="preserve"> tilapia. Feeding trials will evaluate growth performance, feed conversion efficiency, nutrient digestibility, and fish health indicators.</w:t>
      </w:r>
    </w:p>
    <w:p w14:paraId="65A3FB33" w14:textId="77777777" w:rsidR="00C02143" w:rsidRPr="0032328C" w:rsidRDefault="00C02143" w:rsidP="00C02143">
      <w:pPr>
        <w:pStyle w:val="NormalWeb"/>
        <w:spacing w:line="360" w:lineRule="auto"/>
        <w:ind w:firstLine="321"/>
        <w:jc w:val="both"/>
        <w:rPr>
          <w:color w:val="000000"/>
          <w:sz w:val="28"/>
          <w:szCs w:val="28"/>
        </w:rPr>
      </w:pPr>
      <w:r w:rsidRPr="0032328C">
        <w:rPr>
          <w:color w:val="000000"/>
          <w:sz w:val="28"/>
          <w:szCs w:val="28"/>
        </w:rPr>
        <w:lastRenderedPageBreak/>
        <w:t>Expected outcomes include the establishment of a scalable waste-to-protein production platform, generation of sustainable feed ingredients to reduce dependence on imported protein sources, and improved resource efficiency in aquaculture systems. By integrating waste bioconversion, insect biotechnology, and fish nutrition, this research contributes to circular aquaculture and climate-resilient food production in Vietnam and other tropical regions.</w:t>
      </w:r>
    </w:p>
    <w:p w14:paraId="5EE8B6BB" w14:textId="77777777" w:rsidR="008E55DE" w:rsidRPr="0032328C" w:rsidRDefault="0032328C">
      <w:pPr>
        <w:pStyle w:val="Heading1"/>
        <w:numPr>
          <w:ilvl w:val="0"/>
          <w:numId w:val="2"/>
        </w:numPr>
        <w:tabs>
          <w:tab w:val="left" w:pos="486"/>
        </w:tabs>
        <w:rPr>
          <w:color w:val="0070C0"/>
          <w:sz w:val="28"/>
          <w:szCs w:val="28"/>
        </w:rPr>
      </w:pPr>
      <w:r w:rsidRPr="0032328C">
        <w:rPr>
          <w:color w:val="0070C0"/>
          <w:sz w:val="28"/>
          <w:szCs w:val="28"/>
        </w:rPr>
        <w:t xml:space="preserve"> MATERIALS AND METHODS</w:t>
      </w:r>
    </w:p>
    <w:p w14:paraId="20B710A8" w14:textId="77777777" w:rsidR="008E55DE" w:rsidRPr="0032328C" w:rsidRDefault="007F22F5">
      <w:pPr>
        <w:pStyle w:val="BodyText"/>
        <w:spacing w:before="11"/>
        <w:rPr>
          <w:b/>
          <w:sz w:val="28"/>
          <w:szCs w:val="28"/>
        </w:rPr>
      </w:pPr>
      <w:r w:rsidRPr="0032328C">
        <w:rPr>
          <w:color w:val="000000"/>
          <w:sz w:val="28"/>
          <w:szCs w:val="28"/>
        </w:rPr>
        <w:t>2.1. Materials</w:t>
      </w:r>
      <w:r w:rsidRPr="0032328C">
        <w:rPr>
          <w:b/>
          <w:noProof/>
          <w:sz w:val="28"/>
          <w:szCs w:val="28"/>
        </w:rPr>
        <mc:AlternateContent>
          <mc:Choice Requires="wps">
            <w:drawing>
              <wp:anchor distT="0" distB="0" distL="0" distR="0" simplePos="0" relativeHeight="251653632" behindDoc="1" locked="0" layoutInCell="1" allowOverlap="1" wp14:anchorId="0AE5DFA1" wp14:editId="2FC0CFEC">
                <wp:simplePos x="0" y="0"/>
                <wp:positionH relativeFrom="page">
                  <wp:posOffset>895350</wp:posOffset>
                </wp:positionH>
                <wp:positionV relativeFrom="paragraph">
                  <wp:posOffset>51464</wp:posOffset>
                </wp:positionV>
                <wp:extent cx="588518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464C323E" id="Graphic 7" o:spid="_x0000_s1026" style="position:absolute;margin-left:70.5pt;margin-top:4.05pt;width:463.4pt;height:.7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" path="m5884926,l,,,9144r5884926,l5884926,xe" fillcolor="#26ac5f" stroked="f">
                <v:path arrowok="t"/>
                <w10:wrap type="topAndBottom" anchorx="page"/>
              </v:shape>
            </w:pict>
          </mc:Fallback>
        </mc:AlternateContent>
      </w:r>
    </w:p>
    <w:p w14:paraId="2A06C603" w14:textId="77777777" w:rsidR="007F22F5" w:rsidRPr="0032328C" w:rsidRDefault="007F22F5" w:rsidP="007F22F5">
      <w:pPr>
        <w:pStyle w:val="NormalWeb"/>
        <w:spacing w:line="360" w:lineRule="auto"/>
        <w:jc w:val="both"/>
        <w:rPr>
          <w:color w:val="000000"/>
          <w:sz w:val="28"/>
          <w:szCs w:val="28"/>
          <w:lang w:val="vi-VN"/>
        </w:rPr>
      </w:pPr>
      <w:r w:rsidRPr="0032328C">
        <w:rPr>
          <w:color w:val="000000"/>
          <w:sz w:val="28"/>
          <w:szCs w:val="28"/>
          <w:lang w:val="vi-VN"/>
        </w:rPr>
        <w:t xml:space="preserve">- Black Soldier Fly </w:t>
      </w:r>
      <w:r w:rsidR="00F66A62">
        <w:rPr>
          <w:color w:val="000000"/>
          <w:sz w:val="28"/>
          <w:szCs w:val="28"/>
          <w:lang w:val="vi-VN"/>
        </w:rPr>
        <w:t>l</w:t>
      </w:r>
      <w:r w:rsidRPr="0032328C">
        <w:rPr>
          <w:color w:val="000000"/>
          <w:sz w:val="28"/>
          <w:szCs w:val="28"/>
          <w:lang w:val="vi-VN"/>
        </w:rPr>
        <w:t xml:space="preserve">arval </w:t>
      </w:r>
      <w:r w:rsidR="00F66A62">
        <w:rPr>
          <w:color w:val="000000"/>
          <w:sz w:val="28"/>
          <w:szCs w:val="28"/>
          <w:lang w:val="vi-VN"/>
        </w:rPr>
        <w:t>p</w:t>
      </w:r>
      <w:r w:rsidRPr="0032328C">
        <w:rPr>
          <w:color w:val="000000"/>
          <w:sz w:val="28"/>
          <w:szCs w:val="28"/>
          <w:lang w:val="vi-VN"/>
        </w:rPr>
        <w:t xml:space="preserve">rotein </w:t>
      </w:r>
      <w:r w:rsidR="00F66A62">
        <w:rPr>
          <w:color w:val="000000"/>
          <w:sz w:val="28"/>
          <w:szCs w:val="28"/>
          <w:lang w:val="vi-VN"/>
        </w:rPr>
        <w:t>h</w:t>
      </w:r>
      <w:r w:rsidRPr="0032328C">
        <w:rPr>
          <w:color w:val="000000"/>
          <w:sz w:val="28"/>
          <w:szCs w:val="28"/>
          <w:lang w:val="vi-VN"/>
        </w:rPr>
        <w:t>ydrolysate: The hydrolyzed protein was prepared from BSF larvae, following protocols reported in previous studies (Makkar et al., 2014; Barragan-Fonseca et al., 2017), which demonstrated that BSF larvae efficiently convert organic waste into high-quality protein. In the present study, the hydrolysate with the highest protein solubility from Section 2 was selected. After concentration to a moisture content &lt;6%, the resulting powder contained ~55% soluble protein on a dry matter basis, consistent with values reported in earlier works (Henry et al., 2015; Cullere et al., 2016). The high solubility and protein content make it suitable as a partial replacement for fishmeal in aquaculture diets.</w:t>
      </w:r>
    </w:p>
    <w:p w14:paraId="60E737C8" w14:textId="77777777" w:rsidR="007F22F5" w:rsidRPr="0032328C" w:rsidRDefault="007F22F5" w:rsidP="007F22F5">
      <w:pPr>
        <w:pStyle w:val="NormalWeb"/>
        <w:spacing w:line="360" w:lineRule="auto"/>
        <w:jc w:val="both"/>
        <w:rPr>
          <w:color w:val="000000"/>
          <w:sz w:val="28"/>
          <w:szCs w:val="28"/>
          <w:lang w:val="vi-VN"/>
        </w:rPr>
      </w:pPr>
      <w:r w:rsidRPr="0032328C">
        <w:rPr>
          <w:color w:val="000000"/>
          <w:sz w:val="28"/>
          <w:szCs w:val="28"/>
          <w:lang w:val="vi-VN"/>
        </w:rPr>
        <w:t xml:space="preserve">- Experimental </w:t>
      </w:r>
      <w:r w:rsidR="00F66A62">
        <w:rPr>
          <w:color w:val="000000"/>
          <w:sz w:val="28"/>
          <w:szCs w:val="28"/>
          <w:lang w:val="vi-VN"/>
        </w:rPr>
        <w:t>f</w:t>
      </w:r>
      <w:r w:rsidRPr="0032328C">
        <w:rPr>
          <w:color w:val="000000"/>
          <w:sz w:val="28"/>
          <w:szCs w:val="28"/>
          <w:lang w:val="vi-VN"/>
        </w:rPr>
        <w:t xml:space="preserve">ish: </w:t>
      </w:r>
      <w:proofErr w:type="spellStart"/>
      <w:r w:rsidR="00F66A62" w:rsidRPr="0032328C">
        <w:rPr>
          <w:color w:val="000000"/>
          <w:sz w:val="28"/>
          <w:szCs w:val="28"/>
        </w:rPr>
        <w:t>Monosex</w:t>
      </w:r>
      <w:proofErr w:type="spellEnd"/>
      <w:r w:rsidR="00F66A62" w:rsidRPr="0032328C">
        <w:rPr>
          <w:color w:val="000000"/>
          <w:sz w:val="28"/>
          <w:szCs w:val="28"/>
        </w:rPr>
        <w:t xml:space="preserve"> Tilapia </w:t>
      </w:r>
      <w:r w:rsidRPr="0032328C">
        <w:rPr>
          <w:color w:val="000000"/>
          <w:sz w:val="28"/>
          <w:szCs w:val="28"/>
          <w:lang w:val="vi-VN"/>
        </w:rPr>
        <w:t>(</w:t>
      </w:r>
      <w:r w:rsidRPr="0032328C">
        <w:rPr>
          <w:i/>
          <w:iCs/>
          <w:color w:val="000000"/>
          <w:sz w:val="28"/>
          <w:szCs w:val="28"/>
          <w:lang w:val="vi-VN"/>
        </w:rPr>
        <w:t>Oreochromis niloticus),</w:t>
      </w:r>
      <w:r w:rsidRPr="0032328C">
        <w:rPr>
          <w:color w:val="000000"/>
          <w:sz w:val="28"/>
          <w:szCs w:val="28"/>
          <w:lang w:val="vi-VN"/>
        </w:rPr>
        <w:t xml:space="preserve"> initial body weight 3.0 ± 0.2 g/fish, were obtained from a licensed and reputable hatchery. Fish were acclimated for 7 days in 200 L composite tanks prior to the experiment.</w:t>
      </w:r>
    </w:p>
    <w:p w14:paraId="2153D391" w14:textId="77777777" w:rsidR="007F22F5" w:rsidRPr="0032328C" w:rsidRDefault="007F22F5" w:rsidP="007F22F5">
      <w:pPr>
        <w:pStyle w:val="NormalWeb"/>
        <w:spacing w:line="360" w:lineRule="auto"/>
        <w:jc w:val="both"/>
        <w:rPr>
          <w:color w:val="000000"/>
          <w:sz w:val="28"/>
          <w:szCs w:val="28"/>
          <w:lang w:val="vi-VN"/>
        </w:rPr>
      </w:pPr>
      <w:r w:rsidRPr="0032328C">
        <w:rPr>
          <w:color w:val="000000"/>
          <w:sz w:val="28"/>
          <w:szCs w:val="28"/>
          <w:lang w:val="vi-VN"/>
        </w:rPr>
        <w:t xml:space="preserve">- Other </w:t>
      </w:r>
      <w:r w:rsidR="00F66A62">
        <w:rPr>
          <w:color w:val="000000"/>
          <w:sz w:val="28"/>
          <w:szCs w:val="28"/>
          <w:lang w:val="vi-VN"/>
        </w:rPr>
        <w:t>f</w:t>
      </w:r>
      <w:r w:rsidRPr="0032328C">
        <w:rPr>
          <w:color w:val="000000"/>
          <w:sz w:val="28"/>
          <w:szCs w:val="28"/>
          <w:lang w:val="vi-VN"/>
        </w:rPr>
        <w:t xml:space="preserve">eed </w:t>
      </w:r>
      <w:r w:rsidR="00F66A62">
        <w:rPr>
          <w:color w:val="000000"/>
          <w:sz w:val="28"/>
          <w:szCs w:val="28"/>
          <w:lang w:val="vi-VN"/>
        </w:rPr>
        <w:t>i</w:t>
      </w:r>
      <w:r w:rsidRPr="0032328C">
        <w:rPr>
          <w:color w:val="000000"/>
          <w:sz w:val="28"/>
          <w:szCs w:val="28"/>
          <w:lang w:val="vi-VN"/>
        </w:rPr>
        <w:t>ngredients: Fishmeal, soybean meal, corn meal, wheat flour, rice bran, soybean oil, and vitamin</w:t>
      </w:r>
      <w:r w:rsidR="00F66A62">
        <w:rPr>
          <w:color w:val="000000"/>
          <w:sz w:val="28"/>
          <w:szCs w:val="28"/>
          <w:lang w:val="vi-VN"/>
        </w:rPr>
        <w:t xml:space="preserve"> </w:t>
      </w:r>
      <w:r w:rsidRPr="0032328C">
        <w:rPr>
          <w:color w:val="000000"/>
          <w:sz w:val="28"/>
          <w:szCs w:val="28"/>
          <w:lang w:val="vi-VN"/>
        </w:rPr>
        <w:t>mineral premix were used. All ingredients were finely ground, sieved through a 1 mm mesh, and thoroughly mixed in dry form to ensure homogeneity.</w:t>
      </w:r>
    </w:p>
    <w:p w14:paraId="27E82856" w14:textId="77777777" w:rsidR="00C02143" w:rsidRPr="0032328C" w:rsidRDefault="00C02143" w:rsidP="007F22F5">
      <w:pPr>
        <w:pStyle w:val="NormalWeb"/>
        <w:spacing w:line="360" w:lineRule="auto"/>
        <w:jc w:val="both"/>
        <w:rPr>
          <w:color w:val="000000"/>
          <w:sz w:val="28"/>
          <w:szCs w:val="28"/>
          <w:lang w:val="vi-VN"/>
        </w:rPr>
      </w:pPr>
      <w:r w:rsidRPr="0032328C">
        <w:rPr>
          <w:color w:val="000000"/>
          <w:sz w:val="28"/>
          <w:szCs w:val="28"/>
        </w:rPr>
        <w:t>The feeding trial was conducted using</w:t>
      </w:r>
      <w:r w:rsidRPr="0032328C">
        <w:rPr>
          <w:sz w:val="28"/>
          <w:szCs w:val="28"/>
        </w:rPr>
        <w:t> </w:t>
      </w:r>
      <w:proofErr w:type="spellStart"/>
      <w:r w:rsidRPr="0032328C">
        <w:rPr>
          <w:sz w:val="28"/>
          <w:szCs w:val="28"/>
        </w:rPr>
        <w:t>monosex</w:t>
      </w:r>
      <w:proofErr w:type="spellEnd"/>
      <w:r w:rsidRPr="0032328C">
        <w:rPr>
          <w:sz w:val="28"/>
          <w:szCs w:val="28"/>
        </w:rPr>
        <w:t xml:space="preserve"> tilapia (</w:t>
      </w:r>
      <w:r w:rsidRPr="0032328C">
        <w:rPr>
          <w:i/>
          <w:iCs/>
          <w:sz w:val="28"/>
          <w:szCs w:val="28"/>
        </w:rPr>
        <w:t>Oreochromis</w:t>
      </w:r>
      <w:r w:rsidRPr="0032328C">
        <w:rPr>
          <w:sz w:val="28"/>
          <w:szCs w:val="28"/>
        </w:rPr>
        <w:t xml:space="preserve"> spp.) </w:t>
      </w:r>
      <w:r w:rsidRPr="0032328C">
        <w:rPr>
          <w:color w:val="000000"/>
          <w:sz w:val="28"/>
          <w:szCs w:val="28"/>
        </w:rPr>
        <w:t>over a period of</w:t>
      </w:r>
      <w:r w:rsidRPr="0032328C">
        <w:rPr>
          <w:sz w:val="28"/>
          <w:szCs w:val="28"/>
        </w:rPr>
        <w:t> 6 weeks</w:t>
      </w:r>
      <w:r w:rsidRPr="0032328C">
        <w:rPr>
          <w:color w:val="000000"/>
          <w:sz w:val="28"/>
          <w:szCs w:val="28"/>
        </w:rPr>
        <w:t>. Each replicate consisted of</w:t>
      </w:r>
      <w:r w:rsidRPr="0032328C">
        <w:rPr>
          <w:sz w:val="28"/>
          <w:szCs w:val="28"/>
        </w:rPr>
        <w:t> one 100 L composite tank containing 30 fish</w:t>
      </w:r>
      <w:r w:rsidRPr="0032328C">
        <w:rPr>
          <w:color w:val="000000"/>
          <w:sz w:val="28"/>
          <w:szCs w:val="28"/>
        </w:rPr>
        <w:t xml:space="preserve">. Water quality parameters were maintained within optimal ranges for tilapia </w:t>
      </w:r>
      <w:r w:rsidRPr="0032328C">
        <w:rPr>
          <w:color w:val="000000"/>
          <w:sz w:val="28"/>
          <w:szCs w:val="28"/>
        </w:rPr>
        <w:lastRenderedPageBreak/>
        <w:t>culture: temperature 28</w:t>
      </w:r>
      <w:r w:rsidR="00F66A62">
        <w:rPr>
          <w:color w:val="000000"/>
          <w:sz w:val="28"/>
          <w:szCs w:val="28"/>
          <w:lang w:val="vi-VN"/>
        </w:rPr>
        <w:t xml:space="preserve"> - </w:t>
      </w:r>
      <w:r w:rsidRPr="0032328C">
        <w:rPr>
          <w:color w:val="000000"/>
          <w:sz w:val="28"/>
          <w:szCs w:val="28"/>
        </w:rPr>
        <w:t>30 °C, pH 7.0</w:t>
      </w:r>
      <w:r w:rsidR="00F66A62">
        <w:rPr>
          <w:color w:val="000000"/>
          <w:sz w:val="28"/>
          <w:szCs w:val="28"/>
          <w:lang w:val="vi-VN"/>
        </w:rPr>
        <w:t xml:space="preserve"> - </w:t>
      </w:r>
      <w:r w:rsidRPr="0032328C">
        <w:rPr>
          <w:color w:val="000000"/>
          <w:sz w:val="28"/>
          <w:szCs w:val="28"/>
        </w:rPr>
        <w:t>7.8, dissolved oxygen &gt;5 mg/L, and daily water renewal of 20%.</w:t>
      </w:r>
    </w:p>
    <w:p w14:paraId="106029BC" w14:textId="77777777" w:rsidR="007F22F5" w:rsidRPr="0032328C" w:rsidRDefault="007F22F5" w:rsidP="007F22F5">
      <w:pPr>
        <w:pStyle w:val="NormalWeb"/>
        <w:spacing w:line="360" w:lineRule="auto"/>
        <w:jc w:val="both"/>
        <w:rPr>
          <w:color w:val="000000"/>
          <w:sz w:val="28"/>
          <w:szCs w:val="28"/>
          <w:lang w:val="vi-VN"/>
        </w:rPr>
      </w:pPr>
      <w:r w:rsidRPr="0032328C">
        <w:rPr>
          <w:color w:val="000000"/>
          <w:sz w:val="28"/>
          <w:szCs w:val="28"/>
          <w:lang w:val="vi-VN"/>
        </w:rPr>
        <w:t>2.2. Method</w:t>
      </w:r>
    </w:p>
    <w:p w14:paraId="542DD781" w14:textId="77777777" w:rsidR="00C02143" w:rsidRPr="00F66A62" w:rsidRDefault="00C02143" w:rsidP="00C02143">
      <w:pPr>
        <w:pStyle w:val="Heading4"/>
        <w:rPr>
          <w:rFonts w:ascii="Times New Roman" w:hAnsi="Times New Roman" w:cs="Times New Roman"/>
          <w:i w:val="0"/>
          <w:iCs w:val="0"/>
          <w:color w:val="000000"/>
          <w:sz w:val="28"/>
          <w:szCs w:val="28"/>
        </w:rPr>
      </w:pPr>
      <w:r w:rsidRPr="00F66A62">
        <w:rPr>
          <w:rStyle w:val="Strong"/>
          <w:rFonts w:ascii="Times New Roman" w:hAnsi="Times New Roman" w:cs="Times New Roman"/>
          <w:b w:val="0"/>
          <w:bCs w:val="0"/>
          <w:i w:val="0"/>
          <w:iCs w:val="0"/>
          <w:color w:val="000000"/>
          <w:sz w:val="28"/>
          <w:szCs w:val="28"/>
        </w:rPr>
        <w:t>Dietary Treatments</w:t>
      </w:r>
    </w:p>
    <w:p w14:paraId="7DB15144" w14:textId="77777777" w:rsidR="00C02143" w:rsidRPr="0032328C" w:rsidRDefault="00C02143" w:rsidP="00C02143">
      <w:pPr>
        <w:pStyle w:val="NormalWeb"/>
        <w:rPr>
          <w:color w:val="000000"/>
          <w:sz w:val="28"/>
          <w:szCs w:val="28"/>
        </w:rPr>
      </w:pPr>
      <w:r w:rsidRPr="0032328C">
        <w:rPr>
          <w:color w:val="000000"/>
          <w:sz w:val="28"/>
          <w:szCs w:val="28"/>
        </w:rPr>
        <w:t xml:space="preserve">Four experimental diets were formulated to evaluate the effects </w:t>
      </w:r>
      <w:r w:rsidRPr="00F66A62">
        <w:rPr>
          <w:color w:val="000000"/>
          <w:sz w:val="28"/>
          <w:szCs w:val="28"/>
        </w:rPr>
        <w:t>of</w:t>
      </w:r>
      <w:r w:rsidRPr="00F66A62">
        <w:rPr>
          <w:rStyle w:val="apple-converted-space"/>
          <w:color w:val="000000"/>
          <w:sz w:val="28"/>
          <w:szCs w:val="28"/>
        </w:rPr>
        <w:t> </w:t>
      </w:r>
      <w:r w:rsidRPr="0032328C">
        <w:rPr>
          <w:rStyle w:val="Strong"/>
          <w:b w:val="0"/>
          <w:bCs w:val="0"/>
          <w:color w:val="000000"/>
          <w:sz w:val="28"/>
          <w:szCs w:val="28"/>
        </w:rPr>
        <w:t xml:space="preserve">Black </w:t>
      </w:r>
      <w:r w:rsidR="00F66A62">
        <w:rPr>
          <w:rStyle w:val="Strong"/>
          <w:b w:val="0"/>
          <w:bCs w:val="0"/>
          <w:color w:val="000000"/>
          <w:sz w:val="28"/>
          <w:szCs w:val="28"/>
          <w:lang w:val="vi-VN"/>
        </w:rPr>
        <w:t>s</w:t>
      </w:r>
      <w:proofErr w:type="spellStart"/>
      <w:r w:rsidRPr="0032328C">
        <w:rPr>
          <w:rStyle w:val="Strong"/>
          <w:b w:val="0"/>
          <w:bCs w:val="0"/>
          <w:color w:val="000000"/>
          <w:sz w:val="28"/>
          <w:szCs w:val="28"/>
        </w:rPr>
        <w:t>oldier</w:t>
      </w:r>
      <w:proofErr w:type="spellEnd"/>
      <w:r w:rsidRPr="0032328C">
        <w:rPr>
          <w:rStyle w:val="Strong"/>
          <w:b w:val="0"/>
          <w:bCs w:val="0"/>
          <w:color w:val="000000"/>
          <w:sz w:val="28"/>
          <w:szCs w:val="28"/>
        </w:rPr>
        <w:t xml:space="preserve"> </w:t>
      </w:r>
      <w:r w:rsidR="00F66A62">
        <w:rPr>
          <w:rStyle w:val="Strong"/>
          <w:b w:val="0"/>
          <w:bCs w:val="0"/>
          <w:color w:val="000000"/>
          <w:sz w:val="28"/>
          <w:szCs w:val="28"/>
          <w:lang w:val="vi-VN"/>
        </w:rPr>
        <w:t>f</w:t>
      </w:r>
      <w:proofErr w:type="spellStart"/>
      <w:r w:rsidRPr="0032328C">
        <w:rPr>
          <w:rStyle w:val="Strong"/>
          <w:b w:val="0"/>
          <w:bCs w:val="0"/>
          <w:color w:val="000000"/>
          <w:sz w:val="28"/>
          <w:szCs w:val="28"/>
        </w:rPr>
        <w:t>ly</w:t>
      </w:r>
      <w:proofErr w:type="spellEnd"/>
      <w:r w:rsidRPr="0032328C">
        <w:rPr>
          <w:rStyle w:val="Strong"/>
          <w:b w:val="0"/>
          <w:bCs w:val="0"/>
          <w:color w:val="000000"/>
          <w:sz w:val="28"/>
          <w:szCs w:val="28"/>
        </w:rPr>
        <w:t xml:space="preserve"> larval protein </w:t>
      </w:r>
      <w:proofErr w:type="spellStart"/>
      <w:r w:rsidRPr="0032328C">
        <w:rPr>
          <w:rStyle w:val="Strong"/>
          <w:b w:val="0"/>
          <w:bCs w:val="0"/>
          <w:color w:val="000000"/>
          <w:sz w:val="28"/>
          <w:szCs w:val="28"/>
        </w:rPr>
        <w:t>hydrolysate</w:t>
      </w:r>
      <w:r w:rsidRPr="0032328C">
        <w:rPr>
          <w:color w:val="000000"/>
          <w:sz w:val="28"/>
          <w:szCs w:val="28"/>
        </w:rPr>
        <w:t>as</w:t>
      </w:r>
      <w:proofErr w:type="spellEnd"/>
      <w:r w:rsidRPr="0032328C">
        <w:rPr>
          <w:color w:val="000000"/>
          <w:sz w:val="28"/>
          <w:szCs w:val="28"/>
        </w:rPr>
        <w:t xml:space="preserve"> a partial replacement for fishmeal:</w:t>
      </w:r>
    </w:p>
    <w:tbl>
      <w:tblPr>
        <w:tblStyle w:val="TableGrid"/>
        <w:tblW w:w="0" w:type="auto"/>
        <w:tblLook w:val="04A0" w:firstRow="1" w:lastRow="0" w:firstColumn="1" w:lastColumn="0" w:noHBand="0" w:noVBand="1"/>
      </w:tblPr>
      <w:tblGrid>
        <w:gridCol w:w="1413"/>
        <w:gridCol w:w="2977"/>
        <w:gridCol w:w="2215"/>
        <w:gridCol w:w="3028"/>
      </w:tblGrid>
      <w:tr w:rsidR="00C02143" w:rsidRPr="00C02143" w14:paraId="4C9FD624" w14:textId="77777777" w:rsidTr="00C02143">
        <w:tc>
          <w:tcPr>
            <w:tcW w:w="1413" w:type="dxa"/>
            <w:hideMark/>
          </w:tcPr>
          <w:p w14:paraId="1687A301"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Diet</w:t>
            </w:r>
          </w:p>
        </w:tc>
        <w:tc>
          <w:tcPr>
            <w:tcW w:w="2977" w:type="dxa"/>
            <w:hideMark/>
          </w:tcPr>
          <w:p w14:paraId="6C85163B"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Protein Source</w:t>
            </w:r>
          </w:p>
        </w:tc>
        <w:tc>
          <w:tcPr>
            <w:tcW w:w="2215" w:type="dxa"/>
            <w:hideMark/>
          </w:tcPr>
          <w:p w14:paraId="48B2D077"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Fishmeal Replacement (%)</w:t>
            </w:r>
          </w:p>
        </w:tc>
        <w:tc>
          <w:tcPr>
            <w:tcW w:w="0" w:type="auto"/>
            <w:hideMark/>
          </w:tcPr>
          <w:p w14:paraId="0EF448F7"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Notes</w:t>
            </w:r>
          </w:p>
        </w:tc>
      </w:tr>
      <w:tr w:rsidR="00C02143" w:rsidRPr="00C02143" w14:paraId="27FBC544" w14:textId="77777777" w:rsidTr="00C02143">
        <w:tc>
          <w:tcPr>
            <w:tcW w:w="1413" w:type="dxa"/>
            <w:hideMark/>
          </w:tcPr>
          <w:p w14:paraId="2AE6F59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Control (C)</w:t>
            </w:r>
          </w:p>
        </w:tc>
        <w:tc>
          <w:tcPr>
            <w:tcW w:w="2977" w:type="dxa"/>
            <w:hideMark/>
          </w:tcPr>
          <w:p w14:paraId="7967E1B7"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100% fishmeal</w:t>
            </w:r>
          </w:p>
        </w:tc>
        <w:tc>
          <w:tcPr>
            <w:tcW w:w="2215" w:type="dxa"/>
            <w:hideMark/>
          </w:tcPr>
          <w:p w14:paraId="214B171A"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0</w:t>
            </w:r>
          </w:p>
        </w:tc>
        <w:tc>
          <w:tcPr>
            <w:tcW w:w="0" w:type="auto"/>
            <w:hideMark/>
          </w:tcPr>
          <w:p w14:paraId="58C21065"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Standard diet</w:t>
            </w:r>
          </w:p>
        </w:tc>
      </w:tr>
      <w:tr w:rsidR="00C02143" w:rsidRPr="00C02143" w14:paraId="6B161122" w14:textId="77777777" w:rsidTr="00C02143">
        <w:tc>
          <w:tcPr>
            <w:tcW w:w="1413" w:type="dxa"/>
            <w:hideMark/>
          </w:tcPr>
          <w:p w14:paraId="00CB7BA0"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TN1</w:t>
            </w:r>
          </w:p>
        </w:tc>
        <w:tc>
          <w:tcPr>
            <w:tcW w:w="2977" w:type="dxa"/>
            <w:hideMark/>
          </w:tcPr>
          <w:p w14:paraId="19526C43" w14:textId="77777777" w:rsidR="00C02143" w:rsidRPr="00C02143" w:rsidRDefault="00C02143" w:rsidP="00C02143">
            <w:pPr>
              <w:widowControl/>
              <w:autoSpaceDE/>
              <w:autoSpaceDN/>
              <w:rPr>
                <w:color w:val="000000"/>
                <w:sz w:val="28"/>
                <w:szCs w:val="28"/>
                <w:lang w:val="en-GB" w:eastAsia="en-GB"/>
              </w:rPr>
            </w:pPr>
            <w:proofErr w:type="spellStart"/>
            <w:r w:rsidRPr="00C02143">
              <w:rPr>
                <w:color w:val="000000"/>
                <w:sz w:val="28"/>
                <w:szCs w:val="28"/>
                <w:lang w:val="en-GB" w:eastAsia="en-GB"/>
              </w:rPr>
              <w:t>Hydrolyzed</w:t>
            </w:r>
            <w:proofErr w:type="spellEnd"/>
            <w:r w:rsidRPr="00C02143">
              <w:rPr>
                <w:color w:val="000000"/>
                <w:sz w:val="28"/>
                <w:szCs w:val="28"/>
                <w:lang w:val="en-GB" w:eastAsia="en-GB"/>
              </w:rPr>
              <w:t xml:space="preserve"> BSF protein</w:t>
            </w:r>
          </w:p>
        </w:tc>
        <w:tc>
          <w:tcPr>
            <w:tcW w:w="2215" w:type="dxa"/>
            <w:hideMark/>
          </w:tcPr>
          <w:p w14:paraId="0A101698"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20</w:t>
            </w:r>
          </w:p>
        </w:tc>
        <w:tc>
          <w:tcPr>
            <w:tcW w:w="0" w:type="auto"/>
            <w:hideMark/>
          </w:tcPr>
          <w:p w14:paraId="263F727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5% dry protein solution added</w:t>
            </w:r>
          </w:p>
        </w:tc>
      </w:tr>
      <w:tr w:rsidR="00C02143" w:rsidRPr="00C02143" w14:paraId="22F1ECD6" w14:textId="77777777" w:rsidTr="00C02143">
        <w:tc>
          <w:tcPr>
            <w:tcW w:w="1413" w:type="dxa"/>
            <w:hideMark/>
          </w:tcPr>
          <w:p w14:paraId="489C30C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TN2</w:t>
            </w:r>
          </w:p>
        </w:tc>
        <w:tc>
          <w:tcPr>
            <w:tcW w:w="2977" w:type="dxa"/>
            <w:hideMark/>
          </w:tcPr>
          <w:p w14:paraId="2B077E2F" w14:textId="77777777" w:rsidR="00C02143" w:rsidRPr="00C02143" w:rsidRDefault="00C02143" w:rsidP="00C02143">
            <w:pPr>
              <w:widowControl/>
              <w:autoSpaceDE/>
              <w:autoSpaceDN/>
              <w:rPr>
                <w:color w:val="000000"/>
                <w:sz w:val="28"/>
                <w:szCs w:val="28"/>
                <w:lang w:val="en-GB" w:eastAsia="en-GB"/>
              </w:rPr>
            </w:pPr>
            <w:proofErr w:type="spellStart"/>
            <w:r w:rsidRPr="00C02143">
              <w:rPr>
                <w:color w:val="000000"/>
                <w:sz w:val="28"/>
                <w:szCs w:val="28"/>
                <w:lang w:val="en-GB" w:eastAsia="en-GB"/>
              </w:rPr>
              <w:t>Hydrolyzed</w:t>
            </w:r>
            <w:proofErr w:type="spellEnd"/>
            <w:r w:rsidRPr="00C02143">
              <w:rPr>
                <w:color w:val="000000"/>
                <w:sz w:val="28"/>
                <w:szCs w:val="28"/>
                <w:lang w:val="en-GB" w:eastAsia="en-GB"/>
              </w:rPr>
              <w:t xml:space="preserve"> BSF protein</w:t>
            </w:r>
          </w:p>
        </w:tc>
        <w:tc>
          <w:tcPr>
            <w:tcW w:w="2215" w:type="dxa"/>
            <w:hideMark/>
          </w:tcPr>
          <w:p w14:paraId="5980A6A4"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40</w:t>
            </w:r>
          </w:p>
        </w:tc>
        <w:tc>
          <w:tcPr>
            <w:tcW w:w="0" w:type="auto"/>
            <w:hideMark/>
          </w:tcPr>
          <w:p w14:paraId="3785CC0D"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 dry protein solution added</w:t>
            </w:r>
          </w:p>
        </w:tc>
      </w:tr>
      <w:tr w:rsidR="00C02143" w:rsidRPr="00C02143" w14:paraId="1EBEE7FD" w14:textId="77777777" w:rsidTr="00C02143">
        <w:tc>
          <w:tcPr>
            <w:tcW w:w="1413" w:type="dxa"/>
            <w:hideMark/>
          </w:tcPr>
          <w:p w14:paraId="3617869D"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TN3</w:t>
            </w:r>
          </w:p>
        </w:tc>
        <w:tc>
          <w:tcPr>
            <w:tcW w:w="2977" w:type="dxa"/>
            <w:hideMark/>
          </w:tcPr>
          <w:p w14:paraId="3F9409B4" w14:textId="77777777" w:rsidR="00C02143" w:rsidRPr="00C02143" w:rsidRDefault="00C02143" w:rsidP="00C02143">
            <w:pPr>
              <w:widowControl/>
              <w:autoSpaceDE/>
              <w:autoSpaceDN/>
              <w:rPr>
                <w:color w:val="000000"/>
                <w:sz w:val="28"/>
                <w:szCs w:val="28"/>
                <w:lang w:val="en-GB" w:eastAsia="en-GB"/>
              </w:rPr>
            </w:pPr>
            <w:proofErr w:type="spellStart"/>
            <w:r w:rsidRPr="00C02143">
              <w:rPr>
                <w:color w:val="000000"/>
                <w:sz w:val="28"/>
                <w:szCs w:val="28"/>
                <w:lang w:val="en-GB" w:eastAsia="en-GB"/>
              </w:rPr>
              <w:t>Hydrolyzed</w:t>
            </w:r>
            <w:proofErr w:type="spellEnd"/>
            <w:r w:rsidRPr="00C02143">
              <w:rPr>
                <w:color w:val="000000"/>
                <w:sz w:val="28"/>
                <w:szCs w:val="28"/>
                <w:lang w:val="en-GB" w:eastAsia="en-GB"/>
              </w:rPr>
              <w:t xml:space="preserve"> BSF protein</w:t>
            </w:r>
          </w:p>
        </w:tc>
        <w:tc>
          <w:tcPr>
            <w:tcW w:w="2215" w:type="dxa"/>
            <w:hideMark/>
          </w:tcPr>
          <w:p w14:paraId="2D4521F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60</w:t>
            </w:r>
          </w:p>
        </w:tc>
        <w:tc>
          <w:tcPr>
            <w:tcW w:w="0" w:type="auto"/>
            <w:hideMark/>
          </w:tcPr>
          <w:p w14:paraId="5035104B"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15% dry protein solution added</w:t>
            </w:r>
          </w:p>
        </w:tc>
      </w:tr>
    </w:tbl>
    <w:p w14:paraId="1CD6871D" w14:textId="77777777" w:rsidR="00C02143" w:rsidRPr="0032328C" w:rsidRDefault="00C02143" w:rsidP="00C02143">
      <w:pPr>
        <w:pStyle w:val="NormalWeb"/>
        <w:spacing w:line="360" w:lineRule="auto"/>
        <w:ind w:firstLine="165"/>
        <w:jc w:val="both"/>
        <w:rPr>
          <w:color w:val="000000"/>
          <w:sz w:val="28"/>
          <w:szCs w:val="28"/>
          <w:lang w:val="vi-VN"/>
        </w:rPr>
      </w:pPr>
      <w:r w:rsidRPr="0032328C">
        <w:rPr>
          <w:color w:val="000000"/>
          <w:sz w:val="28"/>
          <w:szCs w:val="28"/>
        </w:rPr>
        <w:t>Feed Composition (g/100 g dry matter)</w:t>
      </w:r>
    </w:p>
    <w:tbl>
      <w:tblPr>
        <w:tblStyle w:val="TableGrid"/>
        <w:tblW w:w="0" w:type="auto"/>
        <w:tblLook w:val="04A0" w:firstRow="1" w:lastRow="0" w:firstColumn="1" w:lastColumn="0" w:noHBand="0" w:noVBand="1"/>
      </w:tblPr>
      <w:tblGrid>
        <w:gridCol w:w="4066"/>
        <w:gridCol w:w="636"/>
        <w:gridCol w:w="730"/>
        <w:gridCol w:w="730"/>
        <w:gridCol w:w="730"/>
      </w:tblGrid>
      <w:tr w:rsidR="00C02143" w:rsidRPr="00C02143" w14:paraId="5EA50749" w14:textId="77777777" w:rsidTr="00C02143">
        <w:tc>
          <w:tcPr>
            <w:tcW w:w="0" w:type="auto"/>
            <w:hideMark/>
          </w:tcPr>
          <w:p w14:paraId="6D0A31D5"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Ingredient</w:t>
            </w:r>
          </w:p>
        </w:tc>
        <w:tc>
          <w:tcPr>
            <w:tcW w:w="0" w:type="auto"/>
            <w:hideMark/>
          </w:tcPr>
          <w:p w14:paraId="3B26B177"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C</w:t>
            </w:r>
          </w:p>
        </w:tc>
        <w:tc>
          <w:tcPr>
            <w:tcW w:w="0" w:type="auto"/>
            <w:hideMark/>
          </w:tcPr>
          <w:p w14:paraId="5672EA16"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TN1</w:t>
            </w:r>
          </w:p>
        </w:tc>
        <w:tc>
          <w:tcPr>
            <w:tcW w:w="0" w:type="auto"/>
            <w:hideMark/>
          </w:tcPr>
          <w:p w14:paraId="118B2F41"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TN2</w:t>
            </w:r>
          </w:p>
        </w:tc>
        <w:tc>
          <w:tcPr>
            <w:tcW w:w="0" w:type="auto"/>
            <w:hideMark/>
          </w:tcPr>
          <w:p w14:paraId="23A07B40" w14:textId="77777777" w:rsidR="00C02143" w:rsidRPr="00C02143" w:rsidRDefault="00C02143" w:rsidP="00C02143">
            <w:pPr>
              <w:widowControl/>
              <w:autoSpaceDE/>
              <w:autoSpaceDN/>
              <w:jc w:val="center"/>
              <w:rPr>
                <w:color w:val="000000"/>
                <w:sz w:val="28"/>
                <w:szCs w:val="28"/>
                <w:lang w:val="en-GB" w:eastAsia="en-GB"/>
              </w:rPr>
            </w:pPr>
            <w:r w:rsidRPr="00C02143">
              <w:rPr>
                <w:color w:val="000000"/>
                <w:sz w:val="28"/>
                <w:szCs w:val="28"/>
                <w:lang w:val="en-GB" w:eastAsia="en-GB"/>
              </w:rPr>
              <w:t>TN3</w:t>
            </w:r>
          </w:p>
        </w:tc>
      </w:tr>
      <w:tr w:rsidR="00C02143" w:rsidRPr="00C02143" w14:paraId="76C2C796" w14:textId="77777777" w:rsidTr="00C02143">
        <w:tc>
          <w:tcPr>
            <w:tcW w:w="0" w:type="auto"/>
            <w:hideMark/>
          </w:tcPr>
          <w:p w14:paraId="7C156ED5"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Fishmeal</w:t>
            </w:r>
          </w:p>
        </w:tc>
        <w:tc>
          <w:tcPr>
            <w:tcW w:w="0" w:type="auto"/>
            <w:hideMark/>
          </w:tcPr>
          <w:p w14:paraId="5D49D01F"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73C22115"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20</w:t>
            </w:r>
          </w:p>
        </w:tc>
        <w:tc>
          <w:tcPr>
            <w:tcW w:w="0" w:type="auto"/>
            <w:hideMark/>
          </w:tcPr>
          <w:p w14:paraId="797C0B1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15</w:t>
            </w:r>
          </w:p>
        </w:tc>
        <w:tc>
          <w:tcPr>
            <w:tcW w:w="0" w:type="auto"/>
            <w:hideMark/>
          </w:tcPr>
          <w:p w14:paraId="26C1E03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r>
      <w:tr w:rsidR="00C02143" w:rsidRPr="00C02143" w14:paraId="6CFA9F35" w14:textId="77777777" w:rsidTr="00C02143">
        <w:tc>
          <w:tcPr>
            <w:tcW w:w="0" w:type="auto"/>
            <w:hideMark/>
          </w:tcPr>
          <w:p w14:paraId="296FB52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Soybean meal</w:t>
            </w:r>
          </w:p>
        </w:tc>
        <w:tc>
          <w:tcPr>
            <w:tcW w:w="0" w:type="auto"/>
            <w:hideMark/>
          </w:tcPr>
          <w:p w14:paraId="3D84CC1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2A95858A"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4530BF0C"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7A1E06DF"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r>
      <w:tr w:rsidR="00C02143" w:rsidRPr="00C02143" w14:paraId="1FDED540" w14:textId="77777777" w:rsidTr="00C02143">
        <w:tc>
          <w:tcPr>
            <w:tcW w:w="0" w:type="auto"/>
            <w:hideMark/>
          </w:tcPr>
          <w:p w14:paraId="65BA9A6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Corn meal</w:t>
            </w:r>
          </w:p>
        </w:tc>
        <w:tc>
          <w:tcPr>
            <w:tcW w:w="0" w:type="auto"/>
            <w:hideMark/>
          </w:tcPr>
          <w:p w14:paraId="42C16B42"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113C8BA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5AC68D36"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c>
          <w:tcPr>
            <w:tcW w:w="0" w:type="auto"/>
            <w:hideMark/>
          </w:tcPr>
          <w:p w14:paraId="0E24410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25</w:t>
            </w:r>
          </w:p>
        </w:tc>
      </w:tr>
      <w:tr w:rsidR="00C02143" w:rsidRPr="00C02143" w14:paraId="64F015DB" w14:textId="77777777" w:rsidTr="00C02143">
        <w:tc>
          <w:tcPr>
            <w:tcW w:w="0" w:type="auto"/>
            <w:hideMark/>
          </w:tcPr>
          <w:p w14:paraId="42A7C4D4"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Wheat flour</w:t>
            </w:r>
          </w:p>
        </w:tc>
        <w:tc>
          <w:tcPr>
            <w:tcW w:w="0" w:type="auto"/>
            <w:hideMark/>
          </w:tcPr>
          <w:p w14:paraId="3936C4EB"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052D454A"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34C7DA2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72092C2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r>
      <w:tr w:rsidR="00C02143" w:rsidRPr="00C02143" w14:paraId="58ABA950" w14:textId="77777777" w:rsidTr="00C02143">
        <w:tc>
          <w:tcPr>
            <w:tcW w:w="0" w:type="auto"/>
            <w:hideMark/>
          </w:tcPr>
          <w:p w14:paraId="6983613A" w14:textId="77777777" w:rsidR="00C02143" w:rsidRPr="00C02143" w:rsidRDefault="00C02143" w:rsidP="00C02143">
            <w:pPr>
              <w:widowControl/>
              <w:autoSpaceDE/>
              <w:autoSpaceDN/>
              <w:rPr>
                <w:color w:val="000000"/>
                <w:sz w:val="28"/>
                <w:szCs w:val="28"/>
                <w:lang w:val="en-GB" w:eastAsia="en-GB"/>
              </w:rPr>
            </w:pPr>
            <w:proofErr w:type="spellStart"/>
            <w:r w:rsidRPr="00C02143">
              <w:rPr>
                <w:color w:val="000000"/>
                <w:sz w:val="28"/>
                <w:szCs w:val="28"/>
                <w:lang w:val="en-GB" w:eastAsia="en-GB"/>
              </w:rPr>
              <w:t>Hydrolyzed</w:t>
            </w:r>
            <w:proofErr w:type="spellEnd"/>
            <w:r w:rsidRPr="00C02143">
              <w:rPr>
                <w:color w:val="000000"/>
                <w:sz w:val="28"/>
                <w:szCs w:val="28"/>
                <w:lang w:val="en-GB" w:eastAsia="en-GB"/>
              </w:rPr>
              <w:t xml:space="preserve"> BSF protein (powder)</w:t>
            </w:r>
          </w:p>
        </w:tc>
        <w:tc>
          <w:tcPr>
            <w:tcW w:w="0" w:type="auto"/>
            <w:hideMark/>
          </w:tcPr>
          <w:p w14:paraId="7035D2C5"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w:t>
            </w:r>
          </w:p>
        </w:tc>
        <w:tc>
          <w:tcPr>
            <w:tcW w:w="0" w:type="auto"/>
            <w:hideMark/>
          </w:tcPr>
          <w:p w14:paraId="5BE3D490"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5</w:t>
            </w:r>
          </w:p>
        </w:tc>
        <w:tc>
          <w:tcPr>
            <w:tcW w:w="0" w:type="auto"/>
            <w:hideMark/>
          </w:tcPr>
          <w:p w14:paraId="4E5E820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1AAF786D"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15</w:t>
            </w:r>
          </w:p>
        </w:tc>
      </w:tr>
      <w:tr w:rsidR="00C02143" w:rsidRPr="00C02143" w14:paraId="7D3EC417" w14:textId="77777777" w:rsidTr="00C02143">
        <w:tc>
          <w:tcPr>
            <w:tcW w:w="0" w:type="auto"/>
            <w:hideMark/>
          </w:tcPr>
          <w:p w14:paraId="4C8B595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Soybean oil</w:t>
            </w:r>
          </w:p>
        </w:tc>
        <w:tc>
          <w:tcPr>
            <w:tcW w:w="0" w:type="auto"/>
            <w:hideMark/>
          </w:tcPr>
          <w:p w14:paraId="18EF8BC4"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38D1AF47"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5F3DFECC"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c>
          <w:tcPr>
            <w:tcW w:w="0" w:type="auto"/>
            <w:hideMark/>
          </w:tcPr>
          <w:p w14:paraId="6864C74D"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w:t>
            </w:r>
          </w:p>
        </w:tc>
      </w:tr>
      <w:tr w:rsidR="00C02143" w:rsidRPr="00C02143" w14:paraId="029E455E" w14:textId="77777777" w:rsidTr="00C02143">
        <w:tc>
          <w:tcPr>
            <w:tcW w:w="0" w:type="auto"/>
            <w:hideMark/>
          </w:tcPr>
          <w:p w14:paraId="6BF58E8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Vitamin–mineral premix</w:t>
            </w:r>
          </w:p>
        </w:tc>
        <w:tc>
          <w:tcPr>
            <w:tcW w:w="0" w:type="auto"/>
            <w:hideMark/>
          </w:tcPr>
          <w:p w14:paraId="4668D74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3</w:t>
            </w:r>
          </w:p>
        </w:tc>
        <w:tc>
          <w:tcPr>
            <w:tcW w:w="0" w:type="auto"/>
            <w:hideMark/>
          </w:tcPr>
          <w:p w14:paraId="3F17DF1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3</w:t>
            </w:r>
          </w:p>
        </w:tc>
        <w:tc>
          <w:tcPr>
            <w:tcW w:w="0" w:type="auto"/>
            <w:hideMark/>
          </w:tcPr>
          <w:p w14:paraId="11D556F6"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3</w:t>
            </w:r>
          </w:p>
        </w:tc>
        <w:tc>
          <w:tcPr>
            <w:tcW w:w="0" w:type="auto"/>
            <w:hideMark/>
          </w:tcPr>
          <w:p w14:paraId="4075CF4B"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3</w:t>
            </w:r>
          </w:p>
        </w:tc>
      </w:tr>
      <w:tr w:rsidR="00C02143" w:rsidRPr="00C02143" w14:paraId="3F8D172E" w14:textId="77777777" w:rsidTr="00C02143">
        <w:tc>
          <w:tcPr>
            <w:tcW w:w="0" w:type="auto"/>
            <w:hideMark/>
          </w:tcPr>
          <w:p w14:paraId="0CD7E7D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Bone meal</w:t>
            </w:r>
          </w:p>
        </w:tc>
        <w:tc>
          <w:tcPr>
            <w:tcW w:w="0" w:type="auto"/>
            <w:hideMark/>
          </w:tcPr>
          <w:p w14:paraId="51E4E709"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w:t>
            </w:r>
          </w:p>
        </w:tc>
        <w:tc>
          <w:tcPr>
            <w:tcW w:w="0" w:type="auto"/>
            <w:hideMark/>
          </w:tcPr>
          <w:p w14:paraId="55803840"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w:t>
            </w:r>
          </w:p>
        </w:tc>
        <w:tc>
          <w:tcPr>
            <w:tcW w:w="0" w:type="auto"/>
            <w:hideMark/>
          </w:tcPr>
          <w:p w14:paraId="32FAC0B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w:t>
            </w:r>
          </w:p>
        </w:tc>
        <w:tc>
          <w:tcPr>
            <w:tcW w:w="0" w:type="auto"/>
            <w:hideMark/>
          </w:tcPr>
          <w:p w14:paraId="58BF5783"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2</w:t>
            </w:r>
          </w:p>
        </w:tc>
      </w:tr>
      <w:tr w:rsidR="00C02143" w:rsidRPr="00C02143" w14:paraId="20C91A89" w14:textId="77777777" w:rsidTr="00C02143">
        <w:tc>
          <w:tcPr>
            <w:tcW w:w="0" w:type="auto"/>
            <w:hideMark/>
          </w:tcPr>
          <w:p w14:paraId="22BF0A57"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Total</w:t>
            </w:r>
          </w:p>
        </w:tc>
        <w:tc>
          <w:tcPr>
            <w:tcW w:w="0" w:type="auto"/>
            <w:hideMark/>
          </w:tcPr>
          <w:p w14:paraId="15FC8227"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100</w:t>
            </w:r>
          </w:p>
        </w:tc>
        <w:tc>
          <w:tcPr>
            <w:tcW w:w="0" w:type="auto"/>
            <w:hideMark/>
          </w:tcPr>
          <w:p w14:paraId="1319BDC8"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100</w:t>
            </w:r>
          </w:p>
        </w:tc>
        <w:tc>
          <w:tcPr>
            <w:tcW w:w="0" w:type="auto"/>
            <w:hideMark/>
          </w:tcPr>
          <w:p w14:paraId="5D924A31"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100</w:t>
            </w:r>
          </w:p>
        </w:tc>
        <w:tc>
          <w:tcPr>
            <w:tcW w:w="0" w:type="auto"/>
            <w:hideMark/>
          </w:tcPr>
          <w:p w14:paraId="50351DE8" w14:textId="77777777" w:rsidR="00C02143" w:rsidRPr="00C02143" w:rsidRDefault="00C02143" w:rsidP="00C02143">
            <w:pPr>
              <w:widowControl/>
              <w:autoSpaceDE/>
              <w:autoSpaceDN/>
              <w:rPr>
                <w:color w:val="000000"/>
                <w:sz w:val="28"/>
                <w:szCs w:val="28"/>
                <w:lang w:val="en-GB" w:eastAsia="en-GB"/>
              </w:rPr>
            </w:pPr>
            <w:r w:rsidRPr="00C02143">
              <w:rPr>
                <w:color w:val="000000"/>
                <w:sz w:val="28"/>
                <w:szCs w:val="28"/>
                <w:lang w:val="en-GB" w:eastAsia="en-GB"/>
              </w:rPr>
              <w:t>100</w:t>
            </w:r>
          </w:p>
        </w:tc>
      </w:tr>
    </w:tbl>
    <w:p w14:paraId="5E0BB7A9" w14:textId="77777777" w:rsidR="00C02143" w:rsidRPr="0032328C" w:rsidRDefault="00C02143" w:rsidP="00C02143">
      <w:pPr>
        <w:pStyle w:val="NormalWeb"/>
        <w:rPr>
          <w:color w:val="000000"/>
          <w:sz w:val="28"/>
          <w:szCs w:val="28"/>
        </w:rPr>
      </w:pPr>
      <w:r w:rsidRPr="0032328C">
        <w:rPr>
          <w:color w:val="000000"/>
          <w:sz w:val="28"/>
          <w:szCs w:val="28"/>
        </w:rPr>
        <w:t>The diets were pelleted using a mini screw extruder to 2 mm diameter, then dried at 50 °C until moisture content reached 10%, and stored in sealed containers at 4 °C.</w:t>
      </w:r>
    </w:p>
    <w:p w14:paraId="0291A996" w14:textId="77777777" w:rsidR="00C02143" w:rsidRPr="00F66A62" w:rsidRDefault="00C02143" w:rsidP="00C02143">
      <w:pPr>
        <w:pStyle w:val="Heading4"/>
        <w:rPr>
          <w:rFonts w:ascii="Times New Roman" w:eastAsia="Times New Roman" w:hAnsi="Times New Roman" w:cs="Times New Roman"/>
          <w:i w:val="0"/>
          <w:iCs w:val="0"/>
          <w:color w:val="000000" w:themeColor="text1"/>
          <w:sz w:val="28"/>
          <w:szCs w:val="28"/>
          <w:lang w:val="en-GB" w:eastAsia="en-GB"/>
        </w:rPr>
      </w:pPr>
      <w:r w:rsidRPr="00F66A62">
        <w:rPr>
          <w:rFonts w:ascii="Times New Roman" w:eastAsia="Times New Roman" w:hAnsi="Times New Roman" w:cs="Times New Roman"/>
          <w:i w:val="0"/>
          <w:iCs w:val="0"/>
          <w:color w:val="000000" w:themeColor="text1"/>
          <w:sz w:val="28"/>
          <w:szCs w:val="28"/>
          <w:lang w:val="en-GB" w:eastAsia="en-GB"/>
        </w:rPr>
        <w:t>Feeding and Sampling</w:t>
      </w:r>
    </w:p>
    <w:p w14:paraId="29239524" w14:textId="77777777" w:rsidR="00C02143" w:rsidRPr="0032328C" w:rsidRDefault="00C02143" w:rsidP="00F66A62">
      <w:pPr>
        <w:pStyle w:val="NormalWeb"/>
        <w:jc w:val="both"/>
        <w:rPr>
          <w:color w:val="000000"/>
          <w:sz w:val="28"/>
          <w:szCs w:val="28"/>
        </w:rPr>
      </w:pPr>
      <w:r w:rsidRPr="0032328C">
        <w:rPr>
          <w:color w:val="000000"/>
          <w:sz w:val="28"/>
          <w:szCs w:val="28"/>
        </w:rPr>
        <w:t>Fish were fed</w:t>
      </w:r>
      <w:r w:rsidRPr="0032328C">
        <w:rPr>
          <w:sz w:val="28"/>
          <w:szCs w:val="28"/>
        </w:rPr>
        <w:t> twice daily (08:00 and 16:00) to apparent satiation</w:t>
      </w:r>
      <w:r w:rsidRPr="0032328C">
        <w:rPr>
          <w:color w:val="000000"/>
          <w:sz w:val="28"/>
          <w:szCs w:val="28"/>
        </w:rPr>
        <w:t>. Fish weight was measured</w:t>
      </w:r>
      <w:r w:rsidRPr="0032328C">
        <w:rPr>
          <w:sz w:val="28"/>
          <w:szCs w:val="28"/>
        </w:rPr>
        <w:t> weekly</w:t>
      </w:r>
      <w:r w:rsidRPr="0032328C">
        <w:rPr>
          <w:color w:val="000000"/>
          <w:sz w:val="28"/>
          <w:szCs w:val="28"/>
        </w:rPr>
        <w:t>, and a</w:t>
      </w:r>
      <w:r w:rsidRPr="0032328C">
        <w:rPr>
          <w:sz w:val="28"/>
          <w:szCs w:val="28"/>
        </w:rPr>
        <w:t> random sample of 10 fish per tank </w:t>
      </w:r>
      <w:r w:rsidRPr="0032328C">
        <w:rPr>
          <w:color w:val="000000"/>
          <w:sz w:val="28"/>
          <w:szCs w:val="28"/>
        </w:rPr>
        <w:t>was taken to</w:t>
      </w:r>
      <w:r w:rsidR="00F66A62">
        <w:rPr>
          <w:color w:val="000000"/>
          <w:sz w:val="28"/>
          <w:szCs w:val="28"/>
          <w:lang w:val="vi-VN"/>
        </w:rPr>
        <w:t xml:space="preserve"> </w:t>
      </w:r>
      <w:r w:rsidRPr="0032328C">
        <w:rPr>
          <w:color w:val="000000"/>
          <w:sz w:val="28"/>
          <w:szCs w:val="28"/>
        </w:rPr>
        <w:t>calculate</w:t>
      </w:r>
      <w:r w:rsidRPr="0032328C">
        <w:rPr>
          <w:sz w:val="28"/>
          <w:szCs w:val="28"/>
        </w:rPr>
        <w:t> mean body</w:t>
      </w:r>
      <w:r w:rsidRPr="0032328C">
        <w:rPr>
          <w:rStyle w:val="Strong"/>
          <w:color w:val="000000"/>
          <w:sz w:val="28"/>
          <w:szCs w:val="28"/>
        </w:rPr>
        <w:t xml:space="preserve"> </w:t>
      </w:r>
      <w:r w:rsidRPr="0032328C">
        <w:rPr>
          <w:rStyle w:val="Strong"/>
          <w:b w:val="0"/>
          <w:bCs w:val="0"/>
          <w:color w:val="000000"/>
          <w:sz w:val="28"/>
          <w:szCs w:val="28"/>
        </w:rPr>
        <w:t>weight</w:t>
      </w:r>
    </w:p>
    <w:p w14:paraId="551D6204" w14:textId="77777777" w:rsidR="007F22F5" w:rsidRPr="0032328C" w:rsidRDefault="007F22F5" w:rsidP="007F22F5">
      <w:pPr>
        <w:spacing w:line="276" w:lineRule="auto"/>
        <w:ind w:right="91"/>
        <w:jc w:val="center"/>
        <w:rPr>
          <w:sz w:val="28"/>
          <w:szCs w:val="28"/>
          <w:lang w:val="vi-VN"/>
        </w:rPr>
      </w:pPr>
      <w:r w:rsidRPr="0032328C">
        <w:rPr>
          <w:sz w:val="28"/>
          <w:szCs w:val="28"/>
        </w:rPr>
        <w:lastRenderedPageBreak/>
        <w:t>Daily feed quantity is determined according to the standard formula:</w:t>
      </w:r>
    </w:p>
    <w:p w14:paraId="63461F6C" w14:textId="77777777" w:rsidR="007F22F5" w:rsidRPr="0032328C" w:rsidRDefault="007F22F5" w:rsidP="007F22F5">
      <w:pPr>
        <w:spacing w:line="276" w:lineRule="auto"/>
        <w:ind w:right="91"/>
        <w:jc w:val="center"/>
        <w:rPr>
          <w:sz w:val="28"/>
          <w:szCs w:val="28"/>
          <w:lang w:val="vi-VN"/>
        </w:rPr>
      </w:pPr>
      <w:r w:rsidRPr="0032328C">
        <w:rPr>
          <w:noProof/>
          <w:sz w:val="28"/>
          <w:szCs w:val="28"/>
          <w:lang w:val="vi-VN"/>
        </w:rPr>
        <w:drawing>
          <wp:inline distT="0" distB="0" distL="0" distR="0" wp14:anchorId="1EE85AE0" wp14:editId="52F304B6">
            <wp:extent cx="1224000" cy="612000"/>
            <wp:effectExtent l="0" t="0" r="0" b="0"/>
            <wp:docPr id="42199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97351" name=""/>
                    <pic:cNvPicPr/>
                  </pic:nvPicPr>
                  <pic:blipFill>
                    <a:blip r:embed="rId7"/>
                    <a:stretch>
                      <a:fillRect/>
                    </a:stretch>
                  </pic:blipFill>
                  <pic:spPr>
                    <a:xfrm>
                      <a:off x="0" y="0"/>
                      <a:ext cx="1224000" cy="612000"/>
                    </a:xfrm>
                    <a:prstGeom prst="rect">
                      <a:avLst/>
                    </a:prstGeom>
                  </pic:spPr>
                </pic:pic>
              </a:graphicData>
            </a:graphic>
          </wp:inline>
        </w:drawing>
      </w:r>
    </w:p>
    <w:p w14:paraId="143068A0" w14:textId="77777777" w:rsidR="007F22F5" w:rsidRPr="0032328C" w:rsidRDefault="007F22F5" w:rsidP="007F22F5">
      <w:pPr>
        <w:spacing w:line="276" w:lineRule="auto"/>
        <w:ind w:right="91"/>
        <w:rPr>
          <w:sz w:val="28"/>
          <w:szCs w:val="28"/>
        </w:rPr>
      </w:pPr>
      <w:r w:rsidRPr="0032328C">
        <w:rPr>
          <w:sz w:val="28"/>
          <w:szCs w:val="28"/>
        </w:rPr>
        <w:t>Where:</w:t>
      </w:r>
    </w:p>
    <w:p w14:paraId="202A754E" w14:textId="77777777" w:rsidR="007F22F5" w:rsidRPr="0032328C" w:rsidRDefault="007F22F5" w:rsidP="007F22F5">
      <w:pPr>
        <w:spacing w:line="276" w:lineRule="auto"/>
        <w:ind w:right="91"/>
        <w:rPr>
          <w:sz w:val="28"/>
          <w:szCs w:val="28"/>
        </w:rPr>
      </w:pPr>
      <w:r w:rsidRPr="0032328C">
        <w:rPr>
          <w:sz w:val="28"/>
          <w:szCs w:val="28"/>
        </w:rPr>
        <w:t>F: amount of feed needed per day (g/day)</w:t>
      </w:r>
    </w:p>
    <w:p w14:paraId="17E2E723" w14:textId="77777777" w:rsidR="007F22F5" w:rsidRPr="0032328C" w:rsidRDefault="007F22F5" w:rsidP="007F22F5">
      <w:pPr>
        <w:spacing w:line="276" w:lineRule="auto"/>
        <w:ind w:right="91"/>
        <w:rPr>
          <w:sz w:val="28"/>
          <w:szCs w:val="28"/>
        </w:rPr>
      </w:pPr>
      <w:r w:rsidRPr="0032328C">
        <w:rPr>
          <w:sz w:val="28"/>
          <w:szCs w:val="28"/>
        </w:rPr>
        <w:t>B: total fish biomass in the tank (g) = number of fish × average weight (g/fish)</w:t>
      </w:r>
    </w:p>
    <w:p w14:paraId="76C9ED39" w14:textId="77777777" w:rsidR="007F22F5" w:rsidRPr="0032328C" w:rsidRDefault="007F22F5" w:rsidP="007F22F5">
      <w:pPr>
        <w:spacing w:line="276" w:lineRule="auto"/>
        <w:ind w:right="91"/>
        <w:rPr>
          <w:sz w:val="28"/>
          <w:szCs w:val="28"/>
        </w:rPr>
      </w:pPr>
      <w:r w:rsidRPr="0032328C">
        <w:rPr>
          <w:sz w:val="28"/>
          <w:szCs w:val="28"/>
        </w:rPr>
        <w:t>R: feed rate (% mechanical weight/day, % BW/day)</w:t>
      </w:r>
    </w:p>
    <w:p w14:paraId="3B9E96CC" w14:textId="77777777" w:rsidR="007F22F5" w:rsidRPr="0032328C" w:rsidRDefault="007F22F5" w:rsidP="007F22F5">
      <w:pPr>
        <w:spacing w:line="276" w:lineRule="auto"/>
        <w:ind w:right="91"/>
        <w:rPr>
          <w:sz w:val="28"/>
          <w:szCs w:val="28"/>
        </w:rPr>
      </w:pPr>
      <w:r w:rsidRPr="0032328C">
        <w:rPr>
          <w:sz w:val="28"/>
          <w:szCs w:val="28"/>
        </w:rPr>
        <w:t xml:space="preserve">Feed quantity per feeding: </w:t>
      </w:r>
      <w:proofErr w:type="spellStart"/>
      <w:r w:rsidRPr="0032328C">
        <w:rPr>
          <w:sz w:val="28"/>
          <w:szCs w:val="28"/>
        </w:rPr>
        <w:t>Fmeal</w:t>
      </w:r>
      <w:proofErr w:type="spellEnd"/>
      <w:r w:rsidRPr="0032328C">
        <w:rPr>
          <w:sz w:val="28"/>
          <w:szCs w:val="28"/>
        </w:rPr>
        <w:t xml:space="preserve"> = F/2</w:t>
      </w:r>
    </w:p>
    <w:p w14:paraId="4E0BE9F3" w14:textId="77777777" w:rsidR="007F22F5" w:rsidRPr="0032328C" w:rsidRDefault="007F22F5" w:rsidP="007F22F5">
      <w:pPr>
        <w:spacing w:line="276" w:lineRule="auto"/>
        <w:ind w:right="91"/>
        <w:rPr>
          <w:sz w:val="28"/>
          <w:szCs w:val="28"/>
          <w:lang w:val="vi-VN"/>
        </w:rPr>
      </w:pPr>
    </w:p>
    <w:p w14:paraId="3A1AE0F3" w14:textId="77777777" w:rsidR="007F22F5" w:rsidRPr="0032328C" w:rsidRDefault="007F22F5" w:rsidP="007F22F5">
      <w:pPr>
        <w:spacing w:line="276" w:lineRule="auto"/>
        <w:ind w:right="91"/>
        <w:rPr>
          <w:sz w:val="28"/>
          <w:szCs w:val="28"/>
        </w:rPr>
      </w:pPr>
      <w:r w:rsidRPr="0032328C">
        <w:rPr>
          <w:sz w:val="28"/>
          <w:szCs w:val="28"/>
        </w:rPr>
        <w:t>Monitoring indicators</w:t>
      </w:r>
    </w:p>
    <w:p w14:paraId="3434A3AB" w14:textId="77777777" w:rsidR="007F22F5" w:rsidRPr="00F66A62" w:rsidRDefault="007F22F5" w:rsidP="007F22F5">
      <w:pPr>
        <w:spacing w:line="276" w:lineRule="auto"/>
        <w:ind w:right="91"/>
        <w:rPr>
          <w:sz w:val="28"/>
          <w:szCs w:val="28"/>
          <w:lang w:val="vi-VN"/>
        </w:rPr>
      </w:pPr>
      <w:r w:rsidRPr="00F66A62">
        <w:rPr>
          <w:sz w:val="28"/>
          <w:szCs w:val="28"/>
        </w:rPr>
        <w:t>Absolute weight gain (Weight Gain, WG, g):</w:t>
      </w:r>
    </w:p>
    <w:p w14:paraId="6277A558" w14:textId="77777777" w:rsidR="007F22F5" w:rsidRPr="0032328C" w:rsidRDefault="007F22F5" w:rsidP="007F22F5">
      <w:pPr>
        <w:spacing w:line="276" w:lineRule="auto"/>
        <w:ind w:right="91"/>
        <w:rPr>
          <w:sz w:val="28"/>
          <w:szCs w:val="28"/>
          <w:lang w:val="vi-VN"/>
        </w:rPr>
      </w:pPr>
    </w:p>
    <w:p w14:paraId="230F1316" w14:textId="77777777" w:rsidR="007F22F5" w:rsidRPr="0032328C" w:rsidRDefault="007F22F5" w:rsidP="007F22F5">
      <w:pPr>
        <w:spacing w:line="276" w:lineRule="auto"/>
        <w:ind w:right="91"/>
        <w:jc w:val="center"/>
        <w:rPr>
          <w:color w:val="000000"/>
          <w:sz w:val="28"/>
          <w:szCs w:val="28"/>
          <w:lang w:val="vi-VN"/>
        </w:rPr>
      </w:pPr>
      <w:r w:rsidRPr="0032328C">
        <w:rPr>
          <w:noProof/>
          <w:color w:val="000000"/>
          <w:sz w:val="28"/>
          <w:szCs w:val="28"/>
          <w:lang w:val="vi-VN"/>
        </w:rPr>
        <w:drawing>
          <wp:inline distT="0" distB="0" distL="0" distR="0" wp14:anchorId="5008A2F1" wp14:editId="765FD5CF">
            <wp:extent cx="1698446" cy="469783"/>
            <wp:effectExtent l="0" t="0" r="3810" b="635"/>
            <wp:docPr id="2083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7035" name=""/>
                    <pic:cNvPicPr/>
                  </pic:nvPicPr>
                  <pic:blipFill>
                    <a:blip r:embed="rId8"/>
                    <a:stretch>
                      <a:fillRect/>
                    </a:stretch>
                  </pic:blipFill>
                  <pic:spPr>
                    <a:xfrm>
                      <a:off x="0" y="0"/>
                      <a:ext cx="1718957" cy="475456"/>
                    </a:xfrm>
                    <a:prstGeom prst="rect">
                      <a:avLst/>
                    </a:prstGeom>
                  </pic:spPr>
                </pic:pic>
              </a:graphicData>
            </a:graphic>
          </wp:inline>
        </w:drawing>
      </w:r>
    </w:p>
    <w:p w14:paraId="145BFEF9" w14:textId="77777777" w:rsidR="005D2064" w:rsidRPr="0032328C" w:rsidRDefault="005D2064" w:rsidP="005D2064">
      <w:pPr>
        <w:spacing w:line="276" w:lineRule="auto"/>
        <w:ind w:right="91"/>
        <w:rPr>
          <w:rStyle w:val="Strong"/>
          <w:b w:val="0"/>
          <w:bCs w:val="0"/>
          <w:sz w:val="28"/>
          <w:szCs w:val="28"/>
          <w:lang w:val="en-GB" w:eastAsia="en-GB"/>
        </w:rPr>
      </w:pPr>
      <w:r w:rsidRPr="0032328C">
        <w:rPr>
          <w:rStyle w:val="Strong"/>
          <w:b w:val="0"/>
          <w:bCs w:val="0"/>
          <w:sz w:val="28"/>
          <w:szCs w:val="28"/>
          <w:lang w:val="en-GB" w:eastAsia="en-GB"/>
        </w:rPr>
        <w:t>Where:</w:t>
      </w:r>
    </w:p>
    <w:p w14:paraId="285150FA" w14:textId="77777777" w:rsidR="005D2064" w:rsidRPr="0032328C" w:rsidRDefault="005D2064" w:rsidP="005D2064">
      <w:pPr>
        <w:spacing w:line="276" w:lineRule="auto"/>
        <w:ind w:right="91"/>
        <w:rPr>
          <w:rStyle w:val="Strong"/>
          <w:b w:val="0"/>
          <w:bCs w:val="0"/>
          <w:sz w:val="28"/>
          <w:szCs w:val="28"/>
          <w:lang w:val="en-GB" w:eastAsia="en-GB"/>
        </w:rPr>
      </w:pPr>
      <w:r w:rsidRPr="0032328C">
        <w:rPr>
          <w:rStyle w:val="Strong"/>
          <w:b w:val="0"/>
          <w:bCs w:val="0"/>
          <w:sz w:val="28"/>
          <w:szCs w:val="28"/>
          <w:lang w:val="en-GB" w:eastAsia="en-GB"/>
        </w:rPr>
        <w:t xml:space="preserve">• </w:t>
      </w:r>
      <w:proofErr w:type="spellStart"/>
      <w:r w:rsidRPr="0032328C">
        <w:rPr>
          <w:rStyle w:val="Strong"/>
          <w:b w:val="0"/>
          <w:bCs w:val="0"/>
          <w:sz w:val="28"/>
          <w:szCs w:val="28"/>
          <w:lang w:val="en-GB" w:eastAsia="en-GB"/>
        </w:rPr>
        <w:t>Wt</w:t>
      </w:r>
      <w:proofErr w:type="spellEnd"/>
      <w:r w:rsidRPr="0032328C">
        <w:rPr>
          <w:rStyle w:val="Strong"/>
          <w:b w:val="0"/>
          <w:bCs w:val="0"/>
          <w:sz w:val="28"/>
          <w:szCs w:val="28"/>
          <w:lang w:val="en-GB" w:eastAsia="en-GB"/>
        </w:rPr>
        <w:t>: average final weight (g/animal)</w:t>
      </w:r>
    </w:p>
    <w:p w14:paraId="529C5B57" w14:textId="77777777" w:rsidR="005D2064" w:rsidRPr="0032328C" w:rsidRDefault="005D2064" w:rsidP="005D2064">
      <w:pPr>
        <w:spacing w:line="276" w:lineRule="auto"/>
        <w:ind w:right="91"/>
        <w:rPr>
          <w:rStyle w:val="Strong"/>
          <w:b w:val="0"/>
          <w:bCs w:val="0"/>
          <w:sz w:val="28"/>
          <w:szCs w:val="28"/>
          <w:lang w:val="vi-VN" w:eastAsia="en-GB"/>
        </w:rPr>
      </w:pPr>
      <w:r w:rsidRPr="0032328C">
        <w:rPr>
          <w:rStyle w:val="Strong"/>
          <w:b w:val="0"/>
          <w:bCs w:val="0"/>
          <w:sz w:val="28"/>
          <w:szCs w:val="28"/>
          <w:lang w:val="en-GB" w:eastAsia="en-GB"/>
        </w:rPr>
        <w:t>• W0: average initial weight (g/animal)</w:t>
      </w:r>
    </w:p>
    <w:p w14:paraId="5368EE3F" w14:textId="77777777" w:rsidR="005D2064" w:rsidRPr="0032328C" w:rsidRDefault="005D2064" w:rsidP="005D2064">
      <w:pPr>
        <w:spacing w:line="276" w:lineRule="auto"/>
        <w:ind w:right="91"/>
        <w:rPr>
          <w:rStyle w:val="Strong"/>
          <w:sz w:val="28"/>
          <w:szCs w:val="28"/>
          <w:lang w:val="vi-VN" w:eastAsia="en-GB"/>
        </w:rPr>
      </w:pPr>
    </w:p>
    <w:p w14:paraId="7B88D853" w14:textId="77777777" w:rsidR="007F22F5" w:rsidRPr="00F66A62" w:rsidRDefault="007F22F5" w:rsidP="005D2064">
      <w:pPr>
        <w:spacing w:line="276" w:lineRule="auto"/>
        <w:ind w:right="91"/>
        <w:rPr>
          <w:color w:val="000000"/>
          <w:sz w:val="28"/>
          <w:szCs w:val="28"/>
          <w:lang w:val="vi-VN"/>
        </w:rPr>
      </w:pPr>
      <w:r w:rsidRPr="00F66A62">
        <w:rPr>
          <w:color w:val="000000"/>
          <w:sz w:val="28"/>
          <w:szCs w:val="28"/>
        </w:rPr>
        <w:t>Specific Growth Rate, SGR, %/</w:t>
      </w:r>
      <w:r w:rsidR="005D2064" w:rsidRPr="00F66A62">
        <w:rPr>
          <w:color w:val="000000"/>
          <w:sz w:val="28"/>
          <w:szCs w:val="28"/>
        </w:rPr>
        <w:t>day</w:t>
      </w:r>
    </w:p>
    <w:p w14:paraId="4BDFE881" w14:textId="77777777" w:rsidR="007F22F5" w:rsidRPr="0032328C" w:rsidRDefault="007F22F5" w:rsidP="007F22F5">
      <w:pPr>
        <w:spacing w:line="276" w:lineRule="auto"/>
        <w:ind w:right="91"/>
        <w:jc w:val="center"/>
        <w:rPr>
          <w:b/>
          <w:bCs/>
          <w:color w:val="000000"/>
          <w:sz w:val="28"/>
          <w:szCs w:val="28"/>
          <w:lang w:val="vi-VN"/>
        </w:rPr>
      </w:pPr>
      <w:r w:rsidRPr="0032328C">
        <w:rPr>
          <w:b/>
          <w:bCs/>
          <w:noProof/>
          <w:color w:val="000000"/>
          <w:sz w:val="28"/>
          <w:szCs w:val="28"/>
          <w:lang w:val="vi-VN"/>
        </w:rPr>
        <w:drawing>
          <wp:inline distT="0" distB="0" distL="0" distR="0" wp14:anchorId="559A535E" wp14:editId="1C7D3004">
            <wp:extent cx="2461444" cy="562062"/>
            <wp:effectExtent l="0" t="0" r="2540" b="0"/>
            <wp:docPr id="70897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72666" name=""/>
                    <pic:cNvPicPr/>
                  </pic:nvPicPr>
                  <pic:blipFill>
                    <a:blip r:embed="rId9"/>
                    <a:stretch>
                      <a:fillRect/>
                    </a:stretch>
                  </pic:blipFill>
                  <pic:spPr>
                    <a:xfrm>
                      <a:off x="0" y="0"/>
                      <a:ext cx="2488267" cy="568187"/>
                    </a:xfrm>
                    <a:prstGeom prst="rect">
                      <a:avLst/>
                    </a:prstGeom>
                  </pic:spPr>
                </pic:pic>
              </a:graphicData>
            </a:graphic>
          </wp:inline>
        </w:drawing>
      </w:r>
    </w:p>
    <w:p w14:paraId="67E77C8B" w14:textId="77777777" w:rsidR="007F22F5" w:rsidRPr="0032328C" w:rsidRDefault="007F22F5" w:rsidP="007F22F5">
      <w:pPr>
        <w:spacing w:line="276" w:lineRule="auto"/>
        <w:ind w:right="91"/>
        <w:rPr>
          <w:rStyle w:val="Strong"/>
          <w:b w:val="0"/>
          <w:bCs w:val="0"/>
          <w:sz w:val="28"/>
          <w:szCs w:val="28"/>
          <w:lang w:val="en-GB" w:eastAsia="en-GB"/>
        </w:rPr>
      </w:pPr>
      <w:r w:rsidRPr="0032328C">
        <w:rPr>
          <w:rStyle w:val="Strong"/>
          <w:b w:val="0"/>
          <w:bCs w:val="0"/>
          <w:sz w:val="28"/>
          <w:szCs w:val="28"/>
          <w:lang w:val="en-GB" w:eastAsia="en-GB"/>
        </w:rPr>
        <w:t>Where:</w:t>
      </w:r>
    </w:p>
    <w:p w14:paraId="36A1DEFA" w14:textId="77777777" w:rsidR="007F22F5" w:rsidRPr="0032328C" w:rsidRDefault="007F22F5" w:rsidP="007F22F5">
      <w:pPr>
        <w:spacing w:line="276" w:lineRule="auto"/>
        <w:ind w:right="91"/>
        <w:rPr>
          <w:rStyle w:val="Strong"/>
          <w:b w:val="0"/>
          <w:bCs w:val="0"/>
          <w:sz w:val="28"/>
          <w:szCs w:val="28"/>
          <w:lang w:val="en-GB" w:eastAsia="en-GB"/>
        </w:rPr>
      </w:pPr>
      <w:r w:rsidRPr="0032328C">
        <w:rPr>
          <w:rStyle w:val="Strong"/>
          <w:b w:val="0"/>
          <w:bCs w:val="0"/>
          <w:sz w:val="28"/>
          <w:szCs w:val="28"/>
          <w:lang w:val="en-GB" w:eastAsia="en-GB"/>
        </w:rPr>
        <w:t xml:space="preserve">• </w:t>
      </w:r>
      <w:proofErr w:type="spellStart"/>
      <w:r w:rsidRPr="0032328C">
        <w:rPr>
          <w:rStyle w:val="Strong"/>
          <w:b w:val="0"/>
          <w:bCs w:val="0"/>
          <w:sz w:val="28"/>
          <w:szCs w:val="28"/>
          <w:lang w:val="en-GB" w:eastAsia="en-GB"/>
        </w:rPr>
        <w:t>Wt</w:t>
      </w:r>
      <w:proofErr w:type="spellEnd"/>
      <w:r w:rsidRPr="0032328C">
        <w:rPr>
          <w:rStyle w:val="Strong"/>
          <w:b w:val="0"/>
          <w:bCs w:val="0"/>
          <w:sz w:val="28"/>
          <w:szCs w:val="28"/>
          <w:lang w:val="en-GB" w:eastAsia="en-GB"/>
        </w:rPr>
        <w:t>: average final weight (g/animal)</w:t>
      </w:r>
    </w:p>
    <w:p w14:paraId="7AF3E7AC" w14:textId="77777777" w:rsidR="007F22F5" w:rsidRPr="0032328C" w:rsidRDefault="007F22F5" w:rsidP="007F22F5">
      <w:pPr>
        <w:spacing w:line="276" w:lineRule="auto"/>
        <w:ind w:right="91"/>
        <w:rPr>
          <w:rStyle w:val="Strong"/>
          <w:b w:val="0"/>
          <w:bCs w:val="0"/>
          <w:sz w:val="28"/>
          <w:szCs w:val="28"/>
          <w:lang w:val="vi-VN" w:eastAsia="en-GB"/>
        </w:rPr>
      </w:pPr>
      <w:r w:rsidRPr="0032328C">
        <w:rPr>
          <w:rStyle w:val="Strong"/>
          <w:b w:val="0"/>
          <w:bCs w:val="0"/>
          <w:sz w:val="28"/>
          <w:szCs w:val="28"/>
          <w:lang w:val="en-GB" w:eastAsia="en-GB"/>
        </w:rPr>
        <w:t>• W0: average initial weight (g/animal)</w:t>
      </w:r>
    </w:p>
    <w:p w14:paraId="7A0B9CEE" w14:textId="77777777" w:rsidR="007F22F5" w:rsidRPr="0032328C" w:rsidRDefault="007F22F5" w:rsidP="007F22F5">
      <w:pPr>
        <w:spacing w:line="276" w:lineRule="auto"/>
        <w:ind w:right="91"/>
        <w:rPr>
          <w:rStyle w:val="Strong"/>
          <w:sz w:val="28"/>
          <w:szCs w:val="28"/>
          <w:lang w:val="vi-VN" w:eastAsia="en-GB"/>
        </w:rPr>
      </w:pPr>
    </w:p>
    <w:p w14:paraId="2A904296" w14:textId="77777777" w:rsidR="007F22F5" w:rsidRPr="00F66A62" w:rsidRDefault="007F22F5" w:rsidP="007F22F5">
      <w:pPr>
        <w:spacing w:line="276" w:lineRule="auto"/>
        <w:ind w:right="91"/>
        <w:rPr>
          <w:color w:val="000000"/>
          <w:sz w:val="28"/>
          <w:szCs w:val="28"/>
          <w:lang w:val="vi-VN"/>
        </w:rPr>
      </w:pPr>
      <w:r w:rsidRPr="00F66A62">
        <w:rPr>
          <w:color w:val="000000"/>
          <w:sz w:val="28"/>
          <w:szCs w:val="28"/>
        </w:rPr>
        <w:t>Survival Rate, SR, %</w:t>
      </w:r>
    </w:p>
    <w:p w14:paraId="7B572C29" w14:textId="77777777" w:rsidR="007F22F5" w:rsidRPr="0032328C" w:rsidRDefault="007F22F5" w:rsidP="007F22F5">
      <w:pPr>
        <w:spacing w:line="276" w:lineRule="auto"/>
        <w:ind w:right="91"/>
        <w:jc w:val="center"/>
        <w:rPr>
          <w:b/>
          <w:bCs/>
          <w:color w:val="000000"/>
          <w:sz w:val="28"/>
          <w:szCs w:val="28"/>
          <w:lang w:val="vi-VN"/>
        </w:rPr>
      </w:pPr>
      <w:r w:rsidRPr="0032328C">
        <w:rPr>
          <w:b/>
          <w:bCs/>
          <w:noProof/>
          <w:color w:val="000000"/>
          <w:sz w:val="28"/>
          <w:szCs w:val="28"/>
          <w:lang w:val="vi-VN"/>
        </w:rPr>
        <w:drawing>
          <wp:inline distT="0" distB="0" distL="0" distR="0" wp14:anchorId="09A7CE64" wp14:editId="05A58A01">
            <wp:extent cx="1278597" cy="545284"/>
            <wp:effectExtent l="0" t="0" r="4445" b="1270"/>
            <wp:docPr id="208758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85442" name=""/>
                    <pic:cNvPicPr/>
                  </pic:nvPicPr>
                  <pic:blipFill>
                    <a:blip r:embed="rId10"/>
                    <a:stretch>
                      <a:fillRect/>
                    </a:stretch>
                  </pic:blipFill>
                  <pic:spPr>
                    <a:xfrm>
                      <a:off x="0" y="0"/>
                      <a:ext cx="1288170" cy="549366"/>
                    </a:xfrm>
                    <a:prstGeom prst="rect">
                      <a:avLst/>
                    </a:prstGeom>
                  </pic:spPr>
                </pic:pic>
              </a:graphicData>
            </a:graphic>
          </wp:inline>
        </w:drawing>
      </w:r>
    </w:p>
    <w:p w14:paraId="5A461F86" w14:textId="77777777" w:rsidR="007F22F5" w:rsidRPr="0032328C" w:rsidRDefault="007F22F5" w:rsidP="007F22F5">
      <w:pPr>
        <w:spacing w:line="276" w:lineRule="auto"/>
        <w:ind w:right="91"/>
        <w:rPr>
          <w:rStyle w:val="Strong"/>
          <w:b w:val="0"/>
          <w:bCs w:val="0"/>
          <w:sz w:val="28"/>
          <w:szCs w:val="28"/>
          <w:lang w:val="en-GB" w:eastAsia="en-GB"/>
        </w:rPr>
      </w:pPr>
      <w:r w:rsidRPr="0032328C">
        <w:rPr>
          <w:rStyle w:val="Strong"/>
          <w:b w:val="0"/>
          <w:bCs w:val="0"/>
          <w:sz w:val="28"/>
          <w:szCs w:val="28"/>
          <w:lang w:val="en-GB" w:eastAsia="en-GB"/>
        </w:rPr>
        <w:t>Where:</w:t>
      </w:r>
    </w:p>
    <w:p w14:paraId="4F34309E" w14:textId="77777777" w:rsidR="007F22F5" w:rsidRPr="0032328C" w:rsidRDefault="007F22F5" w:rsidP="007F22F5">
      <w:pPr>
        <w:spacing w:line="276" w:lineRule="auto"/>
        <w:ind w:right="91"/>
        <w:rPr>
          <w:rStyle w:val="Strong"/>
          <w:b w:val="0"/>
          <w:bCs w:val="0"/>
          <w:sz w:val="28"/>
          <w:szCs w:val="28"/>
          <w:lang w:val="en-GB" w:eastAsia="en-GB"/>
        </w:rPr>
      </w:pPr>
      <w:r w:rsidRPr="0032328C">
        <w:rPr>
          <w:rStyle w:val="Strong"/>
          <w:b w:val="0"/>
          <w:bCs w:val="0"/>
          <w:sz w:val="28"/>
          <w:szCs w:val="28"/>
          <w:lang w:val="en-GB" w:eastAsia="en-GB"/>
        </w:rPr>
        <w:t xml:space="preserve">• </w:t>
      </w:r>
      <w:proofErr w:type="spellStart"/>
      <w:r w:rsidRPr="0032328C">
        <w:rPr>
          <w:rStyle w:val="Strong"/>
          <w:b w:val="0"/>
          <w:bCs w:val="0"/>
          <w:sz w:val="28"/>
          <w:szCs w:val="28"/>
          <w:lang w:val="en-GB" w:eastAsia="en-GB"/>
        </w:rPr>
        <w:t>Nt</w:t>
      </w:r>
      <w:proofErr w:type="spellEnd"/>
      <w:r w:rsidRPr="0032328C">
        <w:rPr>
          <w:rStyle w:val="Strong"/>
          <w:b w:val="0"/>
          <w:bCs w:val="0"/>
          <w:sz w:val="28"/>
          <w:szCs w:val="28"/>
          <w:lang w:val="en-GB" w:eastAsia="en-GB"/>
        </w:rPr>
        <w:t>: number of fish remaining alive at the end of the period</w:t>
      </w:r>
    </w:p>
    <w:p w14:paraId="203A0E8B" w14:textId="77777777" w:rsidR="007F22F5" w:rsidRPr="0032328C" w:rsidRDefault="007F22F5" w:rsidP="007F22F5">
      <w:pPr>
        <w:spacing w:line="276" w:lineRule="auto"/>
        <w:ind w:right="91"/>
        <w:rPr>
          <w:rStyle w:val="Strong"/>
          <w:b w:val="0"/>
          <w:bCs w:val="0"/>
          <w:sz w:val="28"/>
          <w:szCs w:val="28"/>
          <w:lang w:val="vi-VN" w:eastAsia="en-GB"/>
        </w:rPr>
      </w:pPr>
      <w:r w:rsidRPr="0032328C">
        <w:rPr>
          <w:rStyle w:val="Strong"/>
          <w:b w:val="0"/>
          <w:bCs w:val="0"/>
          <w:sz w:val="28"/>
          <w:szCs w:val="28"/>
          <w:lang w:val="en-GB" w:eastAsia="en-GB"/>
        </w:rPr>
        <w:t>• N0: number of fish initially released</w:t>
      </w:r>
    </w:p>
    <w:p w14:paraId="6E4CA89C" w14:textId="77777777" w:rsidR="007F22F5" w:rsidRPr="0032328C" w:rsidRDefault="007F22F5" w:rsidP="007F22F5">
      <w:pPr>
        <w:spacing w:line="276" w:lineRule="auto"/>
        <w:ind w:right="91"/>
        <w:rPr>
          <w:rStyle w:val="Strong"/>
          <w:sz w:val="28"/>
          <w:szCs w:val="28"/>
          <w:lang w:val="vi-VN" w:eastAsia="en-GB"/>
        </w:rPr>
      </w:pPr>
    </w:p>
    <w:p w14:paraId="0DED58C5" w14:textId="77777777" w:rsidR="007F22F5" w:rsidRPr="00F66A62" w:rsidRDefault="007F22F5" w:rsidP="007F22F5">
      <w:pPr>
        <w:spacing w:line="276" w:lineRule="auto"/>
        <w:ind w:right="91"/>
        <w:rPr>
          <w:color w:val="000000"/>
          <w:sz w:val="28"/>
          <w:szCs w:val="28"/>
          <w:lang w:val="vi-VN"/>
        </w:rPr>
      </w:pPr>
      <w:r w:rsidRPr="00F66A62">
        <w:rPr>
          <w:color w:val="000000"/>
          <w:sz w:val="28"/>
          <w:szCs w:val="28"/>
        </w:rPr>
        <w:t>Feed Conversion Ratio, FCR</w:t>
      </w:r>
    </w:p>
    <w:p w14:paraId="657326DA" w14:textId="77777777" w:rsidR="007F22F5" w:rsidRPr="0032328C" w:rsidRDefault="007F22F5" w:rsidP="007F22F5">
      <w:pPr>
        <w:spacing w:line="276" w:lineRule="auto"/>
        <w:ind w:right="91"/>
        <w:jc w:val="center"/>
        <w:rPr>
          <w:rStyle w:val="mord"/>
          <w:sz w:val="28"/>
          <w:szCs w:val="28"/>
          <w:lang w:val="vi-VN"/>
        </w:rPr>
      </w:pPr>
      <w:r w:rsidRPr="0032328C">
        <w:rPr>
          <w:b/>
          <w:bCs/>
          <w:noProof/>
          <w:color w:val="000000"/>
          <w:sz w:val="28"/>
          <w:szCs w:val="28"/>
          <w:lang w:val="vi-VN"/>
        </w:rPr>
        <w:drawing>
          <wp:inline distT="0" distB="0" distL="0" distR="0" wp14:anchorId="3AABFA44" wp14:editId="72ACDB7E">
            <wp:extent cx="2023733" cy="746620"/>
            <wp:effectExtent l="0" t="0" r="0" b="3175"/>
            <wp:docPr id="21062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9963" name=""/>
                    <pic:cNvPicPr/>
                  </pic:nvPicPr>
                  <pic:blipFill>
                    <a:blip r:embed="rId11"/>
                    <a:stretch>
                      <a:fillRect/>
                    </a:stretch>
                  </pic:blipFill>
                  <pic:spPr>
                    <a:xfrm>
                      <a:off x="0" y="0"/>
                      <a:ext cx="2031938" cy="749647"/>
                    </a:xfrm>
                    <a:prstGeom prst="rect">
                      <a:avLst/>
                    </a:prstGeom>
                  </pic:spPr>
                </pic:pic>
              </a:graphicData>
            </a:graphic>
          </wp:inline>
        </w:drawing>
      </w:r>
    </w:p>
    <w:p w14:paraId="0DA65642" w14:textId="77777777" w:rsidR="005D2064" w:rsidRPr="0032328C" w:rsidRDefault="005D2064" w:rsidP="005D2064">
      <w:pPr>
        <w:spacing w:line="276" w:lineRule="auto"/>
        <w:ind w:right="91"/>
        <w:rPr>
          <w:sz w:val="28"/>
          <w:szCs w:val="28"/>
          <w:lang w:val="vi-VN" w:eastAsia="en-GB"/>
        </w:rPr>
      </w:pPr>
      <w:r w:rsidRPr="0032328C">
        <w:rPr>
          <w:rStyle w:val="Strong"/>
          <w:b w:val="0"/>
          <w:bCs w:val="0"/>
          <w:sz w:val="28"/>
          <w:szCs w:val="28"/>
          <w:lang w:val="en-GB" w:eastAsia="en-GB"/>
        </w:rPr>
        <w:t>Where:</w:t>
      </w:r>
    </w:p>
    <w:p w14:paraId="4147EC61" w14:textId="77777777" w:rsidR="005D2064" w:rsidRPr="0032328C" w:rsidRDefault="005D2064" w:rsidP="005D2064">
      <w:pPr>
        <w:pStyle w:val="NormalWeb"/>
        <w:spacing w:line="360" w:lineRule="auto"/>
        <w:jc w:val="both"/>
        <w:rPr>
          <w:color w:val="000000"/>
          <w:sz w:val="28"/>
          <w:szCs w:val="28"/>
          <w:lang w:val="vi-VN"/>
        </w:rPr>
      </w:pPr>
      <w:r w:rsidRPr="0032328C">
        <w:rPr>
          <w:color w:val="000000"/>
          <w:sz w:val="28"/>
          <w:szCs w:val="28"/>
          <w:lang w:val="vi-VN"/>
        </w:rPr>
        <w:lastRenderedPageBreak/>
        <w:t>F: total amount of food consumed throughout the experiment (g)</w:t>
      </w:r>
    </w:p>
    <w:p w14:paraId="7F442D3C" w14:textId="77777777" w:rsidR="00C02143" w:rsidRPr="0032328C" w:rsidRDefault="005D2064" w:rsidP="005D2064">
      <w:pPr>
        <w:pStyle w:val="NormalWeb"/>
        <w:spacing w:line="360" w:lineRule="auto"/>
        <w:jc w:val="both"/>
        <w:rPr>
          <w:color w:val="000000"/>
          <w:sz w:val="28"/>
          <w:szCs w:val="28"/>
          <w:lang w:val="vi-VN"/>
        </w:rPr>
      </w:pPr>
      <w:r w:rsidRPr="0032328C">
        <w:rPr>
          <w:color w:val="000000"/>
          <w:sz w:val="28"/>
          <w:szCs w:val="28"/>
          <w:lang w:val="vi-VN"/>
        </w:rPr>
        <w:t>Wt−W0: average total weight gain (g)</w:t>
      </w:r>
    </w:p>
    <w:p w14:paraId="75885B7E" w14:textId="77777777" w:rsidR="005D2064" w:rsidRPr="005D2064" w:rsidRDefault="005D2064" w:rsidP="00F66A62">
      <w:pPr>
        <w:widowControl/>
        <w:autoSpaceDE/>
        <w:autoSpaceDN/>
        <w:spacing w:before="100" w:beforeAutospacing="1" w:after="100" w:afterAutospacing="1" w:line="360" w:lineRule="auto"/>
        <w:outlineLvl w:val="2"/>
        <w:rPr>
          <w:b/>
          <w:bCs/>
          <w:color w:val="000000"/>
          <w:sz w:val="28"/>
          <w:szCs w:val="28"/>
          <w:lang w:val="en-GB" w:eastAsia="en-GB"/>
        </w:rPr>
      </w:pPr>
      <w:r w:rsidRPr="0032328C">
        <w:rPr>
          <w:b/>
          <w:bCs/>
          <w:color w:val="000000"/>
          <w:sz w:val="28"/>
          <w:szCs w:val="28"/>
          <w:lang w:val="vi-VN" w:eastAsia="en-GB"/>
        </w:rPr>
        <w:t>2.3.</w:t>
      </w:r>
      <w:r w:rsidRPr="005D2064">
        <w:rPr>
          <w:b/>
          <w:bCs/>
          <w:color w:val="000000"/>
          <w:sz w:val="28"/>
          <w:szCs w:val="28"/>
          <w:lang w:val="en-GB" w:eastAsia="en-GB"/>
        </w:rPr>
        <w:t xml:space="preserve"> Statistical Analysis</w:t>
      </w:r>
    </w:p>
    <w:p w14:paraId="0B2AE4FE" w14:textId="77777777" w:rsidR="005D2064" w:rsidRPr="0032328C" w:rsidRDefault="005D2064" w:rsidP="00F66A62">
      <w:pPr>
        <w:spacing w:line="360" w:lineRule="auto"/>
        <w:jc w:val="both"/>
        <w:rPr>
          <w:color w:val="000000"/>
          <w:sz w:val="28"/>
          <w:szCs w:val="28"/>
          <w:lang w:val="en-GB" w:eastAsia="en-GB"/>
        </w:rPr>
      </w:pPr>
      <w:r w:rsidRPr="0032328C">
        <w:rPr>
          <w:color w:val="000000"/>
          <w:sz w:val="28"/>
          <w:szCs w:val="28"/>
          <w:lang w:val="en-GB" w:eastAsia="en-GB"/>
        </w:rPr>
        <w:t>All experimental data will be expressed as mean ± standard deviation (SD).</w:t>
      </w:r>
    </w:p>
    <w:p w14:paraId="079F8D43" w14:textId="77777777" w:rsidR="005D2064" w:rsidRPr="0032328C" w:rsidRDefault="005D2064" w:rsidP="00F66A62">
      <w:pPr>
        <w:spacing w:line="360" w:lineRule="auto"/>
        <w:jc w:val="both"/>
        <w:rPr>
          <w:color w:val="000000"/>
          <w:sz w:val="28"/>
          <w:szCs w:val="28"/>
          <w:lang w:val="en-GB" w:eastAsia="en-GB"/>
        </w:rPr>
      </w:pPr>
      <w:r w:rsidRPr="0032328C">
        <w:rPr>
          <w:color w:val="000000"/>
          <w:sz w:val="28"/>
          <w:szCs w:val="28"/>
          <w:lang w:val="en-GB" w:eastAsia="en-GB"/>
        </w:rPr>
        <w:t>Data will be subjected to one-way analysis of variance (ANOVA) using statistical software (e.g., SPSS, SAS, or R).</w:t>
      </w:r>
    </w:p>
    <w:p w14:paraId="0EFB0488" w14:textId="77777777" w:rsidR="005D2064" w:rsidRPr="0032328C" w:rsidRDefault="005D2064" w:rsidP="00F66A62">
      <w:pPr>
        <w:spacing w:line="360" w:lineRule="auto"/>
        <w:jc w:val="both"/>
        <w:rPr>
          <w:color w:val="000000"/>
          <w:sz w:val="28"/>
          <w:szCs w:val="28"/>
          <w:lang w:val="en-GB" w:eastAsia="en-GB"/>
        </w:rPr>
      </w:pPr>
      <w:r w:rsidRPr="0032328C">
        <w:rPr>
          <w:color w:val="000000"/>
          <w:sz w:val="28"/>
          <w:szCs w:val="28"/>
          <w:lang w:val="en-GB" w:eastAsia="en-GB"/>
        </w:rPr>
        <w:t>Differences among treatments will be assessed using Tukey’s Honest Significant Difference (HSD) test at a significance level of p &lt; 0.05.</w:t>
      </w:r>
    </w:p>
    <w:p w14:paraId="4EE989EE" w14:textId="77777777" w:rsidR="005D2064" w:rsidRPr="0032328C" w:rsidRDefault="005D2064" w:rsidP="00F66A62">
      <w:pPr>
        <w:spacing w:line="360" w:lineRule="auto"/>
        <w:jc w:val="both"/>
        <w:rPr>
          <w:color w:val="000000"/>
          <w:sz w:val="28"/>
          <w:szCs w:val="28"/>
          <w:lang w:val="en-GB" w:eastAsia="en-GB"/>
        </w:rPr>
      </w:pPr>
      <w:r w:rsidRPr="0032328C">
        <w:rPr>
          <w:color w:val="000000"/>
          <w:sz w:val="28"/>
          <w:szCs w:val="28"/>
          <w:lang w:val="en-GB" w:eastAsia="en-GB"/>
        </w:rPr>
        <w:t>Prior to ANOVA, data will be checked for normality (Shapiro–Wilk test) and homogeneity of variance (Levene’s test).</w:t>
      </w:r>
    </w:p>
    <w:p w14:paraId="705D55F6" w14:textId="77777777" w:rsidR="008E55DE" w:rsidRPr="0032328C" w:rsidRDefault="005D2064" w:rsidP="00F66A62">
      <w:pPr>
        <w:spacing w:line="360" w:lineRule="auto"/>
        <w:jc w:val="both"/>
        <w:rPr>
          <w:color w:val="000000"/>
          <w:sz w:val="28"/>
          <w:szCs w:val="28"/>
          <w:lang w:val="vi-VN" w:eastAsia="en-GB"/>
        </w:rPr>
      </w:pPr>
      <w:r w:rsidRPr="0032328C">
        <w:rPr>
          <w:color w:val="000000"/>
          <w:sz w:val="28"/>
          <w:szCs w:val="28"/>
          <w:lang w:val="en-GB" w:eastAsia="en-GB"/>
        </w:rPr>
        <w:t>If assumptions of ANOVA are violated, data will be transformed (log or square-root) or non-parametric tests (Kruskal–Wallis) will be applied.</w:t>
      </w:r>
    </w:p>
    <w:p w14:paraId="47B7AACA" w14:textId="77777777" w:rsidR="0032328C" w:rsidRPr="0032328C" w:rsidRDefault="0032328C" w:rsidP="00F66A62">
      <w:pPr>
        <w:spacing w:line="360" w:lineRule="auto"/>
        <w:jc w:val="both"/>
        <w:rPr>
          <w:color w:val="000000"/>
          <w:sz w:val="28"/>
          <w:szCs w:val="28"/>
          <w:lang w:val="vi-VN" w:eastAsia="en-GB"/>
        </w:rPr>
      </w:pPr>
    </w:p>
    <w:p w14:paraId="6C1FDAED" w14:textId="77777777" w:rsidR="0032328C" w:rsidRPr="00F66A62" w:rsidRDefault="0032328C" w:rsidP="00F66A62">
      <w:pPr>
        <w:pStyle w:val="Heading1"/>
        <w:numPr>
          <w:ilvl w:val="0"/>
          <w:numId w:val="2"/>
        </w:numPr>
        <w:tabs>
          <w:tab w:val="left" w:pos="486"/>
        </w:tabs>
        <w:spacing w:line="360" w:lineRule="auto"/>
        <w:rPr>
          <w:color w:val="0070C0"/>
          <w:sz w:val="28"/>
          <w:szCs w:val="28"/>
        </w:rPr>
      </w:pPr>
      <w:r w:rsidRPr="0032328C">
        <w:rPr>
          <w:color w:val="0070C0"/>
          <w:sz w:val="28"/>
          <w:szCs w:val="28"/>
        </w:rPr>
        <w:t>RESEARCH OBJECTIVES AND HYPOTHESIS</w:t>
      </w:r>
    </w:p>
    <w:p w14:paraId="1D1EA43F" w14:textId="77777777" w:rsidR="00F66A62" w:rsidRPr="0032328C" w:rsidRDefault="00F66A62" w:rsidP="00F66A62">
      <w:pPr>
        <w:pStyle w:val="Heading1"/>
        <w:tabs>
          <w:tab w:val="left" w:pos="486"/>
        </w:tabs>
        <w:spacing w:line="360" w:lineRule="auto"/>
        <w:ind w:left="321" w:firstLine="0"/>
        <w:rPr>
          <w:color w:val="0070C0"/>
          <w:sz w:val="28"/>
          <w:szCs w:val="28"/>
        </w:rPr>
      </w:pPr>
      <w:r w:rsidRPr="0032328C">
        <w:rPr>
          <w:b w:val="0"/>
          <w:noProof/>
          <w:color w:val="0070C0"/>
          <w:sz w:val="28"/>
          <w:szCs w:val="28"/>
        </w:rPr>
        <mc:AlternateContent>
          <mc:Choice Requires="wps">
            <w:drawing>
              <wp:anchor distT="0" distB="0" distL="0" distR="0" simplePos="0" relativeHeight="251674112" behindDoc="1" locked="0" layoutInCell="1" allowOverlap="1" wp14:anchorId="5A919052" wp14:editId="1D5A82EA">
                <wp:simplePos x="0" y="0"/>
                <wp:positionH relativeFrom="page">
                  <wp:posOffset>809625</wp:posOffset>
                </wp:positionH>
                <wp:positionV relativeFrom="paragraph">
                  <wp:posOffset>198120</wp:posOffset>
                </wp:positionV>
                <wp:extent cx="5885180" cy="9525"/>
                <wp:effectExtent l="0" t="0" r="0" b="0"/>
                <wp:wrapTopAndBottom/>
                <wp:docPr id="28939645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01FC9B6D" id="Graphic 6" o:spid="_x0000_s1026" style="position:absolute;margin-left:63.75pt;margin-top:15.6pt;width:463.4pt;height:.75pt;z-index:-251642368;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" path="m5884926,l,,,9144r5884926,l5884926,xe" fillcolor="#26ac5f" stroked="f">
                <v:path arrowok="t"/>
                <w10:wrap type="topAndBottom" anchorx="page"/>
              </v:shape>
            </w:pict>
          </mc:Fallback>
        </mc:AlternateContent>
      </w:r>
    </w:p>
    <w:p w14:paraId="3B8FB8F6" w14:textId="77777777" w:rsidR="005D2064" w:rsidRPr="0032328C" w:rsidRDefault="005D2064" w:rsidP="00F66A62">
      <w:pPr>
        <w:pStyle w:val="Heading3"/>
        <w:spacing w:line="360" w:lineRule="auto"/>
        <w:jc w:val="both"/>
        <w:rPr>
          <w:rFonts w:ascii="Times New Roman" w:hAnsi="Times New Roman" w:cs="Times New Roman"/>
          <w:color w:val="000000"/>
          <w:sz w:val="28"/>
          <w:szCs w:val="28"/>
        </w:rPr>
      </w:pPr>
      <w:r w:rsidRPr="0032328C">
        <w:rPr>
          <w:rStyle w:val="Strong"/>
          <w:rFonts w:ascii="Times New Roman" w:hAnsi="Times New Roman" w:cs="Times New Roman"/>
          <w:b w:val="0"/>
          <w:bCs w:val="0"/>
          <w:color w:val="000000"/>
          <w:sz w:val="28"/>
          <w:szCs w:val="28"/>
        </w:rPr>
        <w:t>3.1 General Objective</w:t>
      </w:r>
    </w:p>
    <w:p w14:paraId="13B7986D" w14:textId="77777777" w:rsidR="005D2064" w:rsidRPr="0032328C" w:rsidRDefault="005D2064" w:rsidP="00A25D43">
      <w:pPr>
        <w:pStyle w:val="NormalWeb"/>
        <w:spacing w:line="360" w:lineRule="auto"/>
        <w:ind w:firstLine="720"/>
        <w:jc w:val="both"/>
        <w:rPr>
          <w:color w:val="000000"/>
          <w:sz w:val="28"/>
          <w:szCs w:val="28"/>
        </w:rPr>
      </w:pPr>
      <w:r w:rsidRPr="0032328C">
        <w:rPr>
          <w:color w:val="000000"/>
          <w:sz w:val="28"/>
          <w:szCs w:val="28"/>
        </w:rPr>
        <w:t xml:space="preserve">To evaluate the effects of Black </w:t>
      </w:r>
      <w:proofErr w:type="gramStart"/>
      <w:r w:rsidR="00A25D43">
        <w:rPr>
          <w:color w:val="000000"/>
          <w:sz w:val="28"/>
          <w:szCs w:val="28"/>
          <w:lang w:val="vi-VN"/>
        </w:rPr>
        <w:t>s</w:t>
      </w:r>
      <w:proofErr w:type="spellStart"/>
      <w:r w:rsidRPr="0032328C">
        <w:rPr>
          <w:color w:val="000000"/>
          <w:sz w:val="28"/>
          <w:szCs w:val="28"/>
        </w:rPr>
        <w:t>oldier</w:t>
      </w:r>
      <w:proofErr w:type="spellEnd"/>
      <w:proofErr w:type="gramEnd"/>
      <w:r w:rsidRPr="0032328C">
        <w:rPr>
          <w:color w:val="000000"/>
          <w:sz w:val="28"/>
          <w:szCs w:val="28"/>
        </w:rPr>
        <w:t xml:space="preserve"> </w:t>
      </w:r>
      <w:r w:rsidR="00A25D43">
        <w:rPr>
          <w:color w:val="000000"/>
          <w:sz w:val="28"/>
          <w:szCs w:val="28"/>
          <w:lang w:val="vi-VN"/>
        </w:rPr>
        <w:t>f</w:t>
      </w:r>
      <w:proofErr w:type="spellStart"/>
      <w:r w:rsidRPr="0032328C">
        <w:rPr>
          <w:color w:val="000000"/>
          <w:sz w:val="28"/>
          <w:szCs w:val="28"/>
        </w:rPr>
        <w:t>ly</w:t>
      </w:r>
      <w:proofErr w:type="spellEnd"/>
      <w:r w:rsidRPr="0032328C">
        <w:rPr>
          <w:color w:val="000000"/>
          <w:sz w:val="28"/>
          <w:szCs w:val="28"/>
        </w:rPr>
        <w:t xml:space="preserve"> larval protein hydrolysate on growth performance, feed efficiency, nutrient digestibility, and health indicators of </w:t>
      </w:r>
      <w:proofErr w:type="spellStart"/>
      <w:r w:rsidRPr="0032328C">
        <w:rPr>
          <w:color w:val="000000"/>
          <w:sz w:val="28"/>
          <w:szCs w:val="28"/>
        </w:rPr>
        <w:t>monosex</w:t>
      </w:r>
      <w:proofErr w:type="spellEnd"/>
      <w:r w:rsidRPr="0032328C">
        <w:rPr>
          <w:color w:val="000000"/>
          <w:sz w:val="28"/>
          <w:szCs w:val="28"/>
        </w:rPr>
        <w:t xml:space="preserve"> tilapia (</w:t>
      </w:r>
      <w:r w:rsidRPr="0032328C">
        <w:rPr>
          <w:rStyle w:val="Emphasis"/>
          <w:color w:val="000000"/>
          <w:sz w:val="28"/>
          <w:szCs w:val="28"/>
        </w:rPr>
        <w:t>Oreochromis niloticus</w:t>
      </w:r>
      <w:r w:rsidRPr="0032328C">
        <w:rPr>
          <w:color w:val="000000"/>
          <w:sz w:val="28"/>
          <w:szCs w:val="28"/>
        </w:rPr>
        <w:t>).</w:t>
      </w:r>
    </w:p>
    <w:p w14:paraId="055F4606" w14:textId="77777777" w:rsidR="005D2064" w:rsidRPr="0032328C" w:rsidRDefault="00A25D43" w:rsidP="00A25D43">
      <w:pPr>
        <w:pStyle w:val="Heading3"/>
        <w:numPr>
          <w:ilvl w:val="1"/>
          <w:numId w:val="24"/>
        </w:numPr>
        <w:spacing w:line="360" w:lineRule="auto"/>
        <w:jc w:val="both"/>
        <w:rPr>
          <w:rFonts w:ascii="Times New Roman" w:hAnsi="Times New Roman" w:cs="Times New Roman"/>
          <w:color w:val="000000"/>
          <w:sz w:val="28"/>
          <w:szCs w:val="28"/>
        </w:rPr>
      </w:pPr>
      <w:r>
        <w:rPr>
          <w:rStyle w:val="Strong"/>
          <w:rFonts w:ascii="Times New Roman" w:hAnsi="Times New Roman" w:cs="Times New Roman"/>
          <w:b w:val="0"/>
          <w:bCs w:val="0"/>
          <w:color w:val="000000"/>
          <w:sz w:val="28"/>
          <w:szCs w:val="28"/>
          <w:lang w:val="vi-VN"/>
        </w:rPr>
        <w:t xml:space="preserve">. </w:t>
      </w:r>
      <w:r w:rsidR="005D2064" w:rsidRPr="0032328C">
        <w:rPr>
          <w:rStyle w:val="Strong"/>
          <w:rFonts w:ascii="Times New Roman" w:hAnsi="Times New Roman" w:cs="Times New Roman"/>
          <w:b w:val="0"/>
          <w:bCs w:val="0"/>
          <w:color w:val="000000"/>
          <w:sz w:val="28"/>
          <w:szCs w:val="28"/>
        </w:rPr>
        <w:t>Specific Objectives</w:t>
      </w:r>
    </w:p>
    <w:p w14:paraId="330DFF0A" w14:textId="77777777" w:rsidR="005D2064" w:rsidRPr="0032328C" w:rsidRDefault="005D2064" w:rsidP="00A25D43">
      <w:pPr>
        <w:pStyle w:val="NormalWeb"/>
        <w:numPr>
          <w:ilvl w:val="0"/>
          <w:numId w:val="25"/>
        </w:numPr>
        <w:spacing w:line="360" w:lineRule="auto"/>
        <w:jc w:val="both"/>
        <w:rPr>
          <w:color w:val="000000"/>
          <w:sz w:val="28"/>
          <w:szCs w:val="28"/>
        </w:rPr>
      </w:pPr>
      <w:r w:rsidRPr="0032328C">
        <w:rPr>
          <w:color w:val="000000"/>
          <w:sz w:val="28"/>
          <w:szCs w:val="28"/>
        </w:rPr>
        <w:t xml:space="preserve">To determine the effects of different BSF larval protein hydrolysate inclusion levels on growth performance, feed conversion ratio (FCR), and nutrient digestibility in </w:t>
      </w:r>
      <w:proofErr w:type="spellStart"/>
      <w:r w:rsidRPr="0032328C">
        <w:rPr>
          <w:color w:val="000000"/>
          <w:sz w:val="28"/>
          <w:szCs w:val="28"/>
        </w:rPr>
        <w:t>monosex</w:t>
      </w:r>
      <w:proofErr w:type="spellEnd"/>
      <w:r w:rsidRPr="0032328C">
        <w:rPr>
          <w:color w:val="000000"/>
          <w:sz w:val="28"/>
          <w:szCs w:val="28"/>
        </w:rPr>
        <w:t xml:space="preserve"> tilapia.</w:t>
      </w:r>
    </w:p>
    <w:p w14:paraId="3AFDF894" w14:textId="77777777" w:rsidR="00A25D43" w:rsidRPr="00A25D43" w:rsidRDefault="005D2064" w:rsidP="00A25D43">
      <w:pPr>
        <w:pStyle w:val="NormalWeb"/>
        <w:numPr>
          <w:ilvl w:val="0"/>
          <w:numId w:val="25"/>
        </w:numPr>
        <w:spacing w:line="360" w:lineRule="auto"/>
        <w:jc w:val="both"/>
        <w:rPr>
          <w:color w:val="000000"/>
          <w:sz w:val="28"/>
          <w:szCs w:val="28"/>
        </w:rPr>
      </w:pPr>
      <w:r w:rsidRPr="0032328C">
        <w:rPr>
          <w:color w:val="000000"/>
          <w:sz w:val="28"/>
          <w:szCs w:val="28"/>
        </w:rPr>
        <w:t>To assess the impact of BSF-derived feed ingredients on fish health indicators, including survival rate, gut morphology, and general physiological status.</w:t>
      </w:r>
    </w:p>
    <w:p w14:paraId="3C36065B" w14:textId="77777777" w:rsidR="005D2064" w:rsidRPr="00A25D43" w:rsidRDefault="005D2064" w:rsidP="00A25D43">
      <w:pPr>
        <w:pStyle w:val="NormalWeb"/>
        <w:numPr>
          <w:ilvl w:val="0"/>
          <w:numId w:val="25"/>
        </w:numPr>
        <w:spacing w:line="360" w:lineRule="auto"/>
        <w:jc w:val="both"/>
        <w:rPr>
          <w:color w:val="000000"/>
          <w:sz w:val="28"/>
          <w:szCs w:val="28"/>
        </w:rPr>
      </w:pPr>
      <w:r w:rsidRPr="00A25D43">
        <w:rPr>
          <w:color w:val="000000"/>
          <w:sz w:val="28"/>
          <w:szCs w:val="28"/>
        </w:rPr>
        <w:lastRenderedPageBreak/>
        <w:t>To identify the optimal inclusion level of BSF larval protein hydrolysate that maximizes growth, feed efficiency, and nutrient utilization in tilapia.</w:t>
      </w:r>
    </w:p>
    <w:p w14:paraId="7F9E9A8F" w14:textId="77777777" w:rsidR="005D2064" w:rsidRPr="0032328C" w:rsidRDefault="005D2064" w:rsidP="00F66A62">
      <w:pPr>
        <w:pStyle w:val="Heading3"/>
        <w:spacing w:line="360" w:lineRule="auto"/>
        <w:jc w:val="both"/>
        <w:rPr>
          <w:rFonts w:ascii="Times New Roman" w:hAnsi="Times New Roman" w:cs="Times New Roman"/>
          <w:color w:val="000000"/>
          <w:sz w:val="28"/>
          <w:szCs w:val="28"/>
        </w:rPr>
      </w:pPr>
      <w:r w:rsidRPr="0032328C">
        <w:rPr>
          <w:rStyle w:val="Strong"/>
          <w:rFonts w:ascii="Times New Roman" w:hAnsi="Times New Roman" w:cs="Times New Roman"/>
          <w:b w:val="0"/>
          <w:bCs w:val="0"/>
          <w:color w:val="000000"/>
          <w:sz w:val="28"/>
          <w:szCs w:val="28"/>
        </w:rPr>
        <w:t>3.3 Research Hypothesis</w:t>
      </w:r>
    </w:p>
    <w:p w14:paraId="029C676C" w14:textId="77777777" w:rsidR="005D2064" w:rsidRPr="0032328C" w:rsidRDefault="005D2064" w:rsidP="00F66A62">
      <w:pPr>
        <w:pStyle w:val="NormalWeb"/>
        <w:numPr>
          <w:ilvl w:val="0"/>
          <w:numId w:val="21"/>
        </w:numPr>
        <w:spacing w:line="360" w:lineRule="auto"/>
        <w:jc w:val="both"/>
        <w:rPr>
          <w:color w:val="000000"/>
          <w:sz w:val="28"/>
          <w:szCs w:val="28"/>
        </w:rPr>
      </w:pPr>
      <w:r w:rsidRPr="00A25D43">
        <w:rPr>
          <w:rStyle w:val="Strong"/>
          <w:b w:val="0"/>
          <w:bCs w:val="0"/>
          <w:color w:val="000000"/>
          <w:sz w:val="28"/>
          <w:szCs w:val="28"/>
        </w:rPr>
        <w:t>Null Hypothesis (H₀):</w:t>
      </w:r>
      <w:r w:rsidRPr="0032328C">
        <w:rPr>
          <w:rStyle w:val="apple-converted-space"/>
          <w:color w:val="000000"/>
          <w:sz w:val="28"/>
          <w:szCs w:val="28"/>
        </w:rPr>
        <w:t> </w:t>
      </w:r>
      <w:r w:rsidRPr="0032328C">
        <w:rPr>
          <w:color w:val="000000"/>
          <w:sz w:val="28"/>
          <w:szCs w:val="28"/>
        </w:rPr>
        <w:t xml:space="preserve">Different inclusion levels of BSF larval protein hydrolysate have no significant effect on growth performance, feed efficiency, nutrient digestibility, or health indicators in </w:t>
      </w:r>
      <w:proofErr w:type="spellStart"/>
      <w:r w:rsidRPr="0032328C">
        <w:rPr>
          <w:color w:val="000000"/>
          <w:sz w:val="28"/>
          <w:szCs w:val="28"/>
        </w:rPr>
        <w:t>monosex</w:t>
      </w:r>
      <w:proofErr w:type="spellEnd"/>
      <w:r w:rsidRPr="0032328C">
        <w:rPr>
          <w:color w:val="000000"/>
          <w:sz w:val="28"/>
          <w:szCs w:val="28"/>
        </w:rPr>
        <w:t xml:space="preserve"> tilapia.</w:t>
      </w:r>
    </w:p>
    <w:p w14:paraId="45385D4C" w14:textId="77777777" w:rsidR="005D2064" w:rsidRPr="0032328C" w:rsidRDefault="005D2064" w:rsidP="00F66A62">
      <w:pPr>
        <w:pStyle w:val="NormalWeb"/>
        <w:numPr>
          <w:ilvl w:val="0"/>
          <w:numId w:val="21"/>
        </w:numPr>
        <w:spacing w:line="360" w:lineRule="auto"/>
        <w:jc w:val="both"/>
        <w:rPr>
          <w:color w:val="000000"/>
          <w:sz w:val="28"/>
          <w:szCs w:val="28"/>
        </w:rPr>
      </w:pPr>
      <w:r w:rsidRPr="00A25D43">
        <w:rPr>
          <w:rStyle w:val="Strong"/>
          <w:b w:val="0"/>
          <w:bCs w:val="0"/>
          <w:color w:val="000000"/>
          <w:sz w:val="28"/>
          <w:szCs w:val="28"/>
        </w:rPr>
        <w:t>Alternative Hypothesis (H₁):</w:t>
      </w:r>
      <w:r w:rsidRPr="0032328C">
        <w:rPr>
          <w:rStyle w:val="apple-converted-space"/>
          <w:color w:val="000000"/>
          <w:sz w:val="28"/>
          <w:szCs w:val="28"/>
        </w:rPr>
        <w:t> </w:t>
      </w:r>
      <w:r w:rsidRPr="0032328C">
        <w:rPr>
          <w:color w:val="000000"/>
          <w:sz w:val="28"/>
          <w:szCs w:val="28"/>
        </w:rPr>
        <w:t xml:space="preserve">Increasing inclusion levels of BSF larval protein hydrolysate significantly improve growth performance, feed efficiency, nutrient digestibility, and health indicators in </w:t>
      </w:r>
      <w:proofErr w:type="spellStart"/>
      <w:r w:rsidRPr="0032328C">
        <w:rPr>
          <w:color w:val="000000"/>
          <w:sz w:val="28"/>
          <w:szCs w:val="28"/>
        </w:rPr>
        <w:t>monosex</w:t>
      </w:r>
      <w:proofErr w:type="spellEnd"/>
      <w:r w:rsidRPr="0032328C">
        <w:rPr>
          <w:color w:val="000000"/>
          <w:sz w:val="28"/>
          <w:szCs w:val="28"/>
        </w:rPr>
        <w:t xml:space="preserve"> tilapia.</w:t>
      </w:r>
    </w:p>
    <w:p w14:paraId="1E5FF5E5" w14:textId="77777777" w:rsidR="0032328C" w:rsidRPr="0032328C" w:rsidRDefault="0032328C" w:rsidP="00A25D43">
      <w:pPr>
        <w:pStyle w:val="Heading2"/>
        <w:numPr>
          <w:ilvl w:val="0"/>
          <w:numId w:val="2"/>
        </w:numPr>
        <w:rPr>
          <w:color w:val="0070C0"/>
          <w:sz w:val="28"/>
          <w:szCs w:val="28"/>
          <w:lang w:val="vi-VN"/>
        </w:rPr>
      </w:pPr>
      <w:r w:rsidRPr="0032328C">
        <w:rPr>
          <w:rStyle w:val="Strong"/>
          <w:b/>
          <w:bCs/>
          <w:color w:val="0070C0"/>
          <w:sz w:val="28"/>
          <w:szCs w:val="28"/>
        </w:rPr>
        <w:t>EXPECTED RESULTS</w:t>
      </w:r>
      <w:r w:rsidRPr="0032328C">
        <w:rPr>
          <w:b w:val="0"/>
          <w:noProof/>
          <w:color w:val="0070C0"/>
          <w:sz w:val="28"/>
          <w:szCs w:val="28"/>
        </w:rPr>
        <mc:AlternateContent>
          <mc:Choice Requires="wps">
            <w:drawing>
              <wp:anchor distT="0" distB="0" distL="0" distR="0" simplePos="0" relativeHeight="251670016" behindDoc="1" locked="0" layoutInCell="1" allowOverlap="1" wp14:anchorId="402DCF7E" wp14:editId="387DF9ED">
                <wp:simplePos x="0" y="0"/>
                <wp:positionH relativeFrom="page">
                  <wp:posOffset>809625</wp:posOffset>
                </wp:positionH>
                <wp:positionV relativeFrom="paragraph">
                  <wp:posOffset>370205</wp:posOffset>
                </wp:positionV>
                <wp:extent cx="5885180" cy="9525"/>
                <wp:effectExtent l="0" t="0" r="0" b="0"/>
                <wp:wrapTopAndBottom/>
                <wp:docPr id="43535954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4EB75C6A" id="Graphic 6" o:spid="_x0000_s1026" style="position:absolute;margin-left:63.75pt;margin-top:29.15pt;width:463.4pt;height:.75pt;z-index:-251646464;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" path="m5884926,l,,,9144r5884926,l5884926,xe" fillcolor="#26ac5f" stroked="f">
                <v:path arrowok="t"/>
                <w10:wrap type="topAndBottom" anchorx="page"/>
              </v:shape>
            </w:pict>
          </mc:Fallback>
        </mc:AlternateContent>
      </w:r>
    </w:p>
    <w:p w14:paraId="62690F08" w14:textId="77777777" w:rsidR="0032328C" w:rsidRPr="0032328C" w:rsidRDefault="0032328C" w:rsidP="0032328C">
      <w:pPr>
        <w:widowControl/>
        <w:autoSpaceDE/>
        <w:autoSpaceDN/>
        <w:spacing w:before="100" w:beforeAutospacing="1" w:after="100" w:afterAutospacing="1"/>
        <w:rPr>
          <w:color w:val="000000"/>
          <w:sz w:val="28"/>
          <w:szCs w:val="28"/>
          <w:lang w:val="en-GB" w:eastAsia="en-GB"/>
        </w:rPr>
      </w:pPr>
      <w:r w:rsidRPr="0032328C">
        <w:rPr>
          <w:color w:val="000000"/>
          <w:sz w:val="28"/>
          <w:szCs w:val="28"/>
          <w:lang w:val="en-GB" w:eastAsia="en-GB"/>
        </w:rPr>
        <w:t>Based on previous studies and preliminary data, the following outcomes are anticipated:</w:t>
      </w:r>
    </w:p>
    <w:p w14:paraId="737292A0"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Enhanced </w:t>
      </w:r>
      <w:r w:rsidR="00A25D43">
        <w:rPr>
          <w:color w:val="000000"/>
          <w:sz w:val="28"/>
          <w:szCs w:val="28"/>
          <w:lang w:val="vi-VN" w:eastAsia="en-GB"/>
        </w:rPr>
        <w:t>l</w:t>
      </w:r>
      <w:r w:rsidRPr="0032328C">
        <w:rPr>
          <w:color w:val="000000"/>
          <w:sz w:val="28"/>
          <w:szCs w:val="28"/>
          <w:lang w:val="en-GB" w:eastAsia="en-GB"/>
        </w:rPr>
        <w:t xml:space="preserve">arval </w:t>
      </w:r>
      <w:r w:rsidR="00A25D43">
        <w:rPr>
          <w:color w:val="000000"/>
          <w:sz w:val="28"/>
          <w:szCs w:val="28"/>
          <w:lang w:val="vi-VN" w:eastAsia="en-GB"/>
        </w:rPr>
        <w:t>p</w:t>
      </w:r>
      <w:proofErr w:type="spellStart"/>
      <w:r w:rsidRPr="0032328C">
        <w:rPr>
          <w:color w:val="000000"/>
          <w:sz w:val="28"/>
          <w:szCs w:val="28"/>
          <w:lang w:val="en-GB" w:eastAsia="en-GB"/>
        </w:rPr>
        <w:t>rotein</w:t>
      </w:r>
      <w:proofErr w:type="spellEnd"/>
      <w:r w:rsidRPr="0032328C">
        <w:rPr>
          <w:color w:val="000000"/>
          <w:sz w:val="28"/>
          <w:szCs w:val="28"/>
          <w:lang w:val="en-GB" w:eastAsia="en-GB"/>
        </w:rPr>
        <w:t xml:space="preserve"> </w:t>
      </w:r>
      <w:r w:rsidR="00A25D43">
        <w:rPr>
          <w:color w:val="000000"/>
          <w:sz w:val="28"/>
          <w:szCs w:val="28"/>
          <w:lang w:val="vi-VN" w:eastAsia="en-GB"/>
        </w:rPr>
        <w:t>u</w:t>
      </w:r>
      <w:proofErr w:type="spellStart"/>
      <w:r w:rsidRPr="0032328C">
        <w:rPr>
          <w:color w:val="000000"/>
          <w:sz w:val="28"/>
          <w:szCs w:val="28"/>
          <w:lang w:val="en-GB" w:eastAsia="en-GB"/>
        </w:rPr>
        <w:t>tilization</w:t>
      </w:r>
      <w:proofErr w:type="spellEnd"/>
      <w:r w:rsidRPr="0032328C">
        <w:rPr>
          <w:b/>
          <w:bCs/>
          <w:color w:val="000000"/>
          <w:sz w:val="28"/>
          <w:szCs w:val="28"/>
          <w:lang w:val="en-GB" w:eastAsia="en-GB"/>
        </w:rPr>
        <w:t>:</w:t>
      </w:r>
      <w:r w:rsidRPr="0032328C">
        <w:rPr>
          <w:color w:val="000000"/>
          <w:sz w:val="28"/>
          <w:szCs w:val="28"/>
          <w:lang w:val="en-GB" w:eastAsia="en-GB"/>
        </w:rPr>
        <w:t> Diets containing BSF larval protein hydrolysate are expected to provide highly digestible protein, improving nutrient intake and utilization by tilapia.</w:t>
      </w:r>
    </w:p>
    <w:p w14:paraId="0D6FF379"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High-Quality </w:t>
      </w:r>
      <w:r w:rsidR="00A25D43">
        <w:rPr>
          <w:color w:val="000000"/>
          <w:sz w:val="28"/>
          <w:szCs w:val="28"/>
          <w:lang w:val="vi-VN" w:eastAsia="en-GB"/>
        </w:rPr>
        <w:t>f</w:t>
      </w:r>
      <w:proofErr w:type="spellStart"/>
      <w:r w:rsidRPr="0032328C">
        <w:rPr>
          <w:color w:val="000000"/>
          <w:sz w:val="28"/>
          <w:szCs w:val="28"/>
          <w:lang w:val="en-GB" w:eastAsia="en-GB"/>
        </w:rPr>
        <w:t>eed</w:t>
      </w:r>
      <w:proofErr w:type="spellEnd"/>
      <w:r w:rsidRPr="0032328C">
        <w:rPr>
          <w:color w:val="000000"/>
          <w:sz w:val="28"/>
          <w:szCs w:val="28"/>
          <w:lang w:val="en-GB" w:eastAsia="en-GB"/>
        </w:rPr>
        <w:t xml:space="preserve"> </w:t>
      </w:r>
      <w:r w:rsidR="00A25D43">
        <w:rPr>
          <w:color w:val="000000"/>
          <w:sz w:val="28"/>
          <w:szCs w:val="28"/>
          <w:lang w:val="vi-VN" w:eastAsia="en-GB"/>
        </w:rPr>
        <w:t>i</w:t>
      </w:r>
      <w:proofErr w:type="spellStart"/>
      <w:r w:rsidRPr="0032328C">
        <w:rPr>
          <w:color w:val="000000"/>
          <w:sz w:val="28"/>
          <w:szCs w:val="28"/>
          <w:lang w:val="en-GB" w:eastAsia="en-GB"/>
        </w:rPr>
        <w:t>ngredients</w:t>
      </w:r>
      <w:proofErr w:type="spellEnd"/>
      <w:r w:rsidRPr="0032328C">
        <w:rPr>
          <w:color w:val="000000"/>
          <w:sz w:val="28"/>
          <w:szCs w:val="28"/>
          <w:lang w:val="en-GB" w:eastAsia="en-GB"/>
        </w:rPr>
        <w:t>: </w:t>
      </w:r>
      <w:proofErr w:type="spellStart"/>
      <w:r w:rsidRPr="0032328C">
        <w:rPr>
          <w:color w:val="000000"/>
          <w:sz w:val="28"/>
          <w:szCs w:val="28"/>
          <w:lang w:val="en-GB" w:eastAsia="en-GB"/>
        </w:rPr>
        <w:t>Hydrolyzed</w:t>
      </w:r>
      <w:proofErr w:type="spellEnd"/>
      <w:r w:rsidRPr="0032328C">
        <w:rPr>
          <w:color w:val="000000"/>
          <w:sz w:val="28"/>
          <w:szCs w:val="28"/>
          <w:lang w:val="en-GB" w:eastAsia="en-GB"/>
        </w:rPr>
        <w:t xml:space="preserve"> BSF protein is anticipated to offer a balanced amino acid profile, sufficient lipid content, and high soluble protein, making it a suitable alternative to fishmeal.</w:t>
      </w:r>
    </w:p>
    <w:p w14:paraId="1ADC1970"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Improved </w:t>
      </w:r>
      <w:r w:rsidR="00A25D43">
        <w:rPr>
          <w:color w:val="000000"/>
          <w:sz w:val="28"/>
          <w:szCs w:val="28"/>
          <w:lang w:val="vi-VN" w:eastAsia="en-GB"/>
        </w:rPr>
        <w:t>g</w:t>
      </w:r>
      <w:proofErr w:type="spellStart"/>
      <w:r w:rsidRPr="0032328C">
        <w:rPr>
          <w:color w:val="000000"/>
          <w:sz w:val="28"/>
          <w:szCs w:val="28"/>
          <w:lang w:val="en-GB" w:eastAsia="en-GB"/>
        </w:rPr>
        <w:t>rowth</w:t>
      </w:r>
      <w:proofErr w:type="spellEnd"/>
      <w:r w:rsidRPr="0032328C">
        <w:rPr>
          <w:color w:val="000000"/>
          <w:sz w:val="28"/>
          <w:szCs w:val="28"/>
          <w:lang w:val="en-GB" w:eastAsia="en-GB"/>
        </w:rPr>
        <w:t xml:space="preserve"> </w:t>
      </w:r>
      <w:r w:rsidR="00A25D43">
        <w:rPr>
          <w:color w:val="000000"/>
          <w:sz w:val="28"/>
          <w:szCs w:val="28"/>
          <w:lang w:val="vi-VN" w:eastAsia="en-GB"/>
        </w:rPr>
        <w:t>p</w:t>
      </w:r>
      <w:proofErr w:type="spellStart"/>
      <w:r w:rsidRPr="0032328C">
        <w:rPr>
          <w:color w:val="000000"/>
          <w:sz w:val="28"/>
          <w:szCs w:val="28"/>
          <w:lang w:val="en-GB" w:eastAsia="en-GB"/>
        </w:rPr>
        <w:t>erformance</w:t>
      </w:r>
      <w:proofErr w:type="spellEnd"/>
      <w:r w:rsidRPr="0032328C">
        <w:rPr>
          <w:color w:val="000000"/>
          <w:sz w:val="28"/>
          <w:szCs w:val="28"/>
          <w:lang w:val="en-GB" w:eastAsia="en-GB"/>
        </w:rPr>
        <w:t>: Tilapia fed diets with optimized BSF hydrolysate inclusion levels are expected to exhibit comparable or superior weight gain and specific growth rate (SGR) relative to fishmeal-based control diets.</w:t>
      </w:r>
    </w:p>
    <w:p w14:paraId="08C8A52C"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Enhanced </w:t>
      </w:r>
      <w:r w:rsidR="00A25D43">
        <w:rPr>
          <w:color w:val="000000"/>
          <w:sz w:val="28"/>
          <w:szCs w:val="28"/>
          <w:lang w:val="vi-VN" w:eastAsia="en-GB"/>
        </w:rPr>
        <w:t>f</w:t>
      </w:r>
      <w:proofErr w:type="spellStart"/>
      <w:r w:rsidRPr="0032328C">
        <w:rPr>
          <w:color w:val="000000"/>
          <w:sz w:val="28"/>
          <w:szCs w:val="28"/>
          <w:lang w:val="en-GB" w:eastAsia="en-GB"/>
        </w:rPr>
        <w:t>eed</w:t>
      </w:r>
      <w:proofErr w:type="spellEnd"/>
      <w:r w:rsidRPr="0032328C">
        <w:rPr>
          <w:color w:val="000000"/>
          <w:sz w:val="28"/>
          <w:szCs w:val="28"/>
          <w:lang w:val="en-GB" w:eastAsia="en-GB"/>
        </w:rPr>
        <w:t xml:space="preserve"> </w:t>
      </w:r>
      <w:r w:rsidR="00A25D43">
        <w:rPr>
          <w:color w:val="000000"/>
          <w:sz w:val="28"/>
          <w:szCs w:val="28"/>
          <w:lang w:val="vi-VN" w:eastAsia="en-GB"/>
        </w:rPr>
        <w:t>c</w:t>
      </w:r>
      <w:proofErr w:type="spellStart"/>
      <w:r w:rsidRPr="0032328C">
        <w:rPr>
          <w:color w:val="000000"/>
          <w:sz w:val="28"/>
          <w:szCs w:val="28"/>
          <w:lang w:val="en-GB" w:eastAsia="en-GB"/>
        </w:rPr>
        <w:t>onversion</w:t>
      </w:r>
      <w:proofErr w:type="spellEnd"/>
      <w:r w:rsidRPr="0032328C">
        <w:rPr>
          <w:color w:val="000000"/>
          <w:sz w:val="28"/>
          <w:szCs w:val="28"/>
          <w:lang w:val="en-GB" w:eastAsia="en-GB"/>
        </w:rPr>
        <w:t xml:space="preserve"> and </w:t>
      </w:r>
      <w:r w:rsidR="00A25D43">
        <w:rPr>
          <w:color w:val="000000"/>
          <w:sz w:val="28"/>
          <w:szCs w:val="28"/>
          <w:lang w:val="vi-VN" w:eastAsia="en-GB"/>
        </w:rPr>
        <w:t>n</w:t>
      </w:r>
      <w:proofErr w:type="spellStart"/>
      <w:r w:rsidRPr="0032328C">
        <w:rPr>
          <w:color w:val="000000"/>
          <w:sz w:val="28"/>
          <w:szCs w:val="28"/>
          <w:lang w:val="en-GB" w:eastAsia="en-GB"/>
        </w:rPr>
        <w:t>utrient</w:t>
      </w:r>
      <w:proofErr w:type="spellEnd"/>
      <w:r w:rsidRPr="0032328C">
        <w:rPr>
          <w:color w:val="000000"/>
          <w:sz w:val="28"/>
          <w:szCs w:val="28"/>
          <w:lang w:val="en-GB" w:eastAsia="en-GB"/>
        </w:rPr>
        <w:t xml:space="preserve"> </w:t>
      </w:r>
      <w:r w:rsidR="00A25D43">
        <w:rPr>
          <w:color w:val="000000"/>
          <w:sz w:val="28"/>
          <w:szCs w:val="28"/>
          <w:lang w:val="vi-VN" w:eastAsia="en-GB"/>
        </w:rPr>
        <w:t>d</w:t>
      </w:r>
      <w:proofErr w:type="spellStart"/>
      <w:r w:rsidRPr="0032328C">
        <w:rPr>
          <w:color w:val="000000"/>
          <w:sz w:val="28"/>
          <w:szCs w:val="28"/>
          <w:lang w:val="en-GB" w:eastAsia="en-GB"/>
        </w:rPr>
        <w:t>igestibility</w:t>
      </w:r>
      <w:proofErr w:type="spellEnd"/>
      <w:r w:rsidRPr="0032328C">
        <w:rPr>
          <w:color w:val="000000"/>
          <w:sz w:val="28"/>
          <w:szCs w:val="28"/>
          <w:lang w:val="en-GB" w:eastAsia="en-GB"/>
        </w:rPr>
        <w:t>: Feed conversion ratio (FCR) is anticipated to improve, and digestibility of crude protein, fat, and energy is expected to increase with BSF hydrolysate supplementation.</w:t>
      </w:r>
    </w:p>
    <w:p w14:paraId="14754767"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Positive </w:t>
      </w:r>
      <w:r w:rsidR="00A25D43">
        <w:rPr>
          <w:color w:val="000000"/>
          <w:sz w:val="28"/>
          <w:szCs w:val="28"/>
          <w:lang w:val="vi-VN" w:eastAsia="en-GB"/>
        </w:rPr>
        <w:t>f</w:t>
      </w:r>
      <w:proofErr w:type="spellStart"/>
      <w:r w:rsidRPr="0032328C">
        <w:rPr>
          <w:color w:val="000000"/>
          <w:sz w:val="28"/>
          <w:szCs w:val="28"/>
          <w:lang w:val="en-GB" w:eastAsia="en-GB"/>
        </w:rPr>
        <w:t>ffects</w:t>
      </w:r>
      <w:proofErr w:type="spellEnd"/>
      <w:r w:rsidRPr="0032328C">
        <w:rPr>
          <w:color w:val="000000"/>
          <w:sz w:val="28"/>
          <w:szCs w:val="28"/>
          <w:lang w:val="en-GB" w:eastAsia="en-GB"/>
        </w:rPr>
        <w:t xml:space="preserve"> on </w:t>
      </w:r>
      <w:r w:rsidR="00A25D43">
        <w:rPr>
          <w:color w:val="000000"/>
          <w:sz w:val="28"/>
          <w:szCs w:val="28"/>
          <w:lang w:val="vi-VN" w:eastAsia="en-GB"/>
        </w:rPr>
        <w:t>f</w:t>
      </w:r>
      <w:proofErr w:type="spellStart"/>
      <w:r w:rsidRPr="0032328C">
        <w:rPr>
          <w:color w:val="000000"/>
          <w:sz w:val="28"/>
          <w:szCs w:val="28"/>
          <w:lang w:val="en-GB" w:eastAsia="en-GB"/>
        </w:rPr>
        <w:t>ish</w:t>
      </w:r>
      <w:proofErr w:type="spellEnd"/>
      <w:r w:rsidRPr="0032328C">
        <w:rPr>
          <w:color w:val="000000"/>
          <w:sz w:val="28"/>
          <w:szCs w:val="28"/>
          <w:lang w:val="en-GB" w:eastAsia="en-GB"/>
        </w:rPr>
        <w:t xml:space="preserve"> </w:t>
      </w:r>
      <w:r w:rsidR="00A25D43">
        <w:rPr>
          <w:color w:val="000000"/>
          <w:sz w:val="28"/>
          <w:szCs w:val="28"/>
          <w:lang w:val="vi-VN" w:eastAsia="en-GB"/>
        </w:rPr>
        <w:t>h</w:t>
      </w:r>
      <w:proofErr w:type="spellStart"/>
      <w:r w:rsidRPr="0032328C">
        <w:rPr>
          <w:color w:val="000000"/>
          <w:sz w:val="28"/>
          <w:szCs w:val="28"/>
          <w:lang w:val="en-GB" w:eastAsia="en-GB"/>
        </w:rPr>
        <w:t>ealth</w:t>
      </w:r>
      <w:proofErr w:type="spellEnd"/>
      <w:r w:rsidRPr="0032328C">
        <w:rPr>
          <w:color w:val="000000"/>
          <w:sz w:val="28"/>
          <w:szCs w:val="28"/>
          <w:lang w:val="en-GB" w:eastAsia="en-GB"/>
        </w:rPr>
        <w:t xml:space="preserve">: Survival rate, gut morphology, and general physiological status of fish are expected to be maintained or enhanced, consistent </w:t>
      </w:r>
      <w:r w:rsidRPr="0032328C">
        <w:rPr>
          <w:color w:val="000000"/>
          <w:sz w:val="28"/>
          <w:szCs w:val="28"/>
          <w:lang w:val="en-GB" w:eastAsia="en-GB"/>
        </w:rPr>
        <w:lastRenderedPageBreak/>
        <w:t>with evidence that insect protein supports digestive and immune health (Henry et al., 2015; Barragan-Fonseca et al., 2017).</w:t>
      </w:r>
    </w:p>
    <w:p w14:paraId="7240F9A8"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Feasibility of </w:t>
      </w:r>
      <w:r w:rsidR="00A25D43">
        <w:rPr>
          <w:color w:val="000000"/>
          <w:sz w:val="28"/>
          <w:szCs w:val="28"/>
          <w:lang w:val="vi-VN" w:eastAsia="en-GB"/>
        </w:rPr>
        <w:t>c</w:t>
      </w:r>
      <w:proofErr w:type="spellStart"/>
      <w:r w:rsidRPr="0032328C">
        <w:rPr>
          <w:color w:val="000000"/>
          <w:sz w:val="28"/>
          <w:szCs w:val="28"/>
          <w:lang w:val="en-GB" w:eastAsia="en-GB"/>
        </w:rPr>
        <w:t>ircular</w:t>
      </w:r>
      <w:proofErr w:type="spellEnd"/>
      <w:r w:rsidRPr="0032328C">
        <w:rPr>
          <w:color w:val="000000"/>
          <w:sz w:val="28"/>
          <w:szCs w:val="28"/>
          <w:lang w:val="en-GB" w:eastAsia="en-GB"/>
        </w:rPr>
        <w:t xml:space="preserve"> </w:t>
      </w:r>
      <w:r w:rsidR="00A25D43">
        <w:rPr>
          <w:color w:val="000000"/>
          <w:sz w:val="28"/>
          <w:szCs w:val="28"/>
          <w:lang w:val="vi-VN" w:eastAsia="en-GB"/>
        </w:rPr>
        <w:t>p</w:t>
      </w:r>
      <w:proofErr w:type="spellStart"/>
      <w:r w:rsidRPr="0032328C">
        <w:rPr>
          <w:color w:val="000000"/>
          <w:sz w:val="28"/>
          <w:szCs w:val="28"/>
          <w:lang w:val="en-GB" w:eastAsia="en-GB"/>
        </w:rPr>
        <w:t>rotein</w:t>
      </w:r>
      <w:proofErr w:type="spellEnd"/>
      <w:r w:rsidRPr="0032328C">
        <w:rPr>
          <w:color w:val="000000"/>
          <w:sz w:val="28"/>
          <w:szCs w:val="28"/>
          <w:lang w:val="en-GB" w:eastAsia="en-GB"/>
        </w:rPr>
        <w:t xml:space="preserve"> </w:t>
      </w:r>
      <w:r w:rsidR="00A25D43">
        <w:rPr>
          <w:color w:val="000000"/>
          <w:sz w:val="28"/>
          <w:szCs w:val="28"/>
          <w:lang w:val="vi-VN" w:eastAsia="en-GB"/>
        </w:rPr>
        <w:t>p</w:t>
      </w:r>
      <w:proofErr w:type="spellStart"/>
      <w:r w:rsidRPr="0032328C">
        <w:rPr>
          <w:color w:val="000000"/>
          <w:sz w:val="28"/>
          <w:szCs w:val="28"/>
          <w:lang w:val="en-GB" w:eastAsia="en-GB"/>
        </w:rPr>
        <w:t>roduction</w:t>
      </w:r>
      <w:proofErr w:type="spellEnd"/>
      <w:r w:rsidRPr="0032328C">
        <w:rPr>
          <w:color w:val="000000"/>
          <w:sz w:val="28"/>
          <w:szCs w:val="28"/>
          <w:lang w:val="en-GB" w:eastAsia="en-GB"/>
        </w:rPr>
        <w:t xml:space="preserve">: The integrated use of BSF hydrolysate supports sustainable aquaculture by reducing reliance on imported fishmeal and </w:t>
      </w:r>
      <w:proofErr w:type="spellStart"/>
      <w:r w:rsidRPr="0032328C">
        <w:rPr>
          <w:color w:val="000000"/>
          <w:sz w:val="28"/>
          <w:szCs w:val="28"/>
          <w:lang w:val="en-GB" w:eastAsia="en-GB"/>
        </w:rPr>
        <w:t>valorizing</w:t>
      </w:r>
      <w:proofErr w:type="spellEnd"/>
      <w:r w:rsidRPr="0032328C">
        <w:rPr>
          <w:color w:val="000000"/>
          <w:sz w:val="28"/>
          <w:szCs w:val="28"/>
          <w:lang w:val="en-GB" w:eastAsia="en-GB"/>
        </w:rPr>
        <w:t xml:space="preserve"> organic waste.</w:t>
      </w:r>
    </w:p>
    <w:p w14:paraId="41B6878F" w14:textId="77777777" w:rsidR="0032328C" w:rsidRPr="0032328C" w:rsidRDefault="0032328C" w:rsidP="00F66A62">
      <w:pPr>
        <w:widowControl/>
        <w:numPr>
          <w:ilvl w:val="0"/>
          <w:numId w:val="23"/>
        </w:numPr>
        <w:autoSpaceDE/>
        <w:autoSpaceDN/>
        <w:spacing w:before="100" w:beforeAutospacing="1" w:after="100" w:afterAutospacing="1" w:line="360" w:lineRule="auto"/>
        <w:jc w:val="both"/>
        <w:rPr>
          <w:color w:val="000000"/>
          <w:sz w:val="28"/>
          <w:szCs w:val="28"/>
          <w:lang w:val="en-GB" w:eastAsia="en-GB"/>
        </w:rPr>
      </w:pPr>
      <w:r w:rsidRPr="0032328C">
        <w:rPr>
          <w:color w:val="000000"/>
          <w:sz w:val="28"/>
          <w:szCs w:val="28"/>
          <w:lang w:val="en-GB" w:eastAsia="en-GB"/>
        </w:rPr>
        <w:t xml:space="preserve">Regional </w:t>
      </w:r>
      <w:r w:rsidR="00A25D43">
        <w:rPr>
          <w:color w:val="000000"/>
          <w:sz w:val="28"/>
          <w:szCs w:val="28"/>
          <w:lang w:val="vi-VN" w:eastAsia="en-GB"/>
        </w:rPr>
        <w:t>r</w:t>
      </w:r>
      <w:proofErr w:type="spellStart"/>
      <w:r w:rsidRPr="0032328C">
        <w:rPr>
          <w:color w:val="000000"/>
          <w:sz w:val="28"/>
          <w:szCs w:val="28"/>
          <w:lang w:val="en-GB" w:eastAsia="en-GB"/>
        </w:rPr>
        <w:t>elevance</w:t>
      </w:r>
      <w:proofErr w:type="spellEnd"/>
      <w:r w:rsidRPr="0032328C">
        <w:rPr>
          <w:color w:val="000000"/>
          <w:sz w:val="28"/>
          <w:szCs w:val="28"/>
          <w:lang w:val="en-GB" w:eastAsia="en-GB"/>
        </w:rPr>
        <w:t xml:space="preserve"> and </w:t>
      </w:r>
      <w:r w:rsidR="00A25D43">
        <w:rPr>
          <w:color w:val="000000"/>
          <w:sz w:val="28"/>
          <w:szCs w:val="28"/>
          <w:lang w:val="vi-VN" w:eastAsia="en-GB"/>
        </w:rPr>
        <w:t>s</w:t>
      </w:r>
      <w:proofErr w:type="spellStart"/>
      <w:r w:rsidRPr="0032328C">
        <w:rPr>
          <w:color w:val="000000"/>
          <w:sz w:val="28"/>
          <w:szCs w:val="28"/>
          <w:lang w:val="en-GB" w:eastAsia="en-GB"/>
        </w:rPr>
        <w:t>ustainability</w:t>
      </w:r>
      <w:proofErr w:type="spellEnd"/>
      <w:r w:rsidRPr="0032328C">
        <w:rPr>
          <w:color w:val="000000"/>
          <w:sz w:val="28"/>
          <w:szCs w:val="28"/>
          <w:lang w:val="en-GB" w:eastAsia="en-GB"/>
        </w:rPr>
        <w:t>: The outcomes are expected to provide a locally available, environmentally sustainable protein source, contributing to climate-resilient aquaculture production in Vietnam and other tropical regions.</w:t>
      </w:r>
    </w:p>
    <w:p w14:paraId="127B5796" w14:textId="77777777" w:rsidR="0032328C" w:rsidRPr="0032328C" w:rsidRDefault="0032328C" w:rsidP="005C0AC1">
      <w:pPr>
        <w:pStyle w:val="BodyText"/>
        <w:spacing w:line="360" w:lineRule="auto"/>
        <w:jc w:val="both"/>
        <w:rPr>
          <w:sz w:val="28"/>
          <w:szCs w:val="28"/>
          <w:lang w:val="vi-VN" w:eastAsia="en-GB"/>
        </w:rPr>
        <w:sectPr w:rsidR="0032328C" w:rsidRPr="0032328C">
          <w:headerReference w:type="default" r:id="rId12"/>
          <w:footerReference w:type="default" r:id="rId13"/>
          <w:pgSz w:w="11910" w:h="16840"/>
          <w:pgMar w:top="1360" w:right="992" w:bottom="920" w:left="1275" w:header="717" w:footer="728" w:gutter="0"/>
          <w:cols w:space="720"/>
        </w:sectPr>
      </w:pPr>
    </w:p>
    <w:p w14:paraId="20DBD8C8" w14:textId="77777777" w:rsidR="00DC4384" w:rsidRPr="0032328C" w:rsidRDefault="00DC4384" w:rsidP="00DC4384">
      <w:pPr>
        <w:rPr>
          <w:sz w:val="28"/>
          <w:szCs w:val="28"/>
          <w:lang w:val="vi-VN"/>
        </w:rPr>
      </w:pPr>
    </w:p>
    <w:p w14:paraId="2D18287B" w14:textId="77777777" w:rsidR="005D2064" w:rsidRPr="0032328C" w:rsidRDefault="005D2064" w:rsidP="00A25D43">
      <w:pPr>
        <w:pStyle w:val="Heading1"/>
        <w:numPr>
          <w:ilvl w:val="0"/>
          <w:numId w:val="2"/>
        </w:numPr>
        <w:tabs>
          <w:tab w:val="left" w:pos="484"/>
        </w:tabs>
        <w:spacing w:before="1"/>
        <w:rPr>
          <w:sz w:val="28"/>
          <w:szCs w:val="28"/>
        </w:rPr>
      </w:pPr>
      <w:r w:rsidRPr="0032328C">
        <w:rPr>
          <w:color w:val="195276"/>
          <w:sz w:val="28"/>
          <w:szCs w:val="28"/>
        </w:rPr>
        <w:t>RESEARCH</w:t>
      </w:r>
      <w:r w:rsidRPr="0032328C">
        <w:rPr>
          <w:color w:val="195276"/>
          <w:spacing w:val="-7"/>
          <w:sz w:val="28"/>
          <w:szCs w:val="28"/>
        </w:rPr>
        <w:t xml:space="preserve"> </w:t>
      </w:r>
      <w:r w:rsidRPr="0032328C">
        <w:rPr>
          <w:color w:val="195276"/>
          <w:spacing w:val="-2"/>
          <w:sz w:val="28"/>
          <w:szCs w:val="28"/>
        </w:rPr>
        <w:t>SIGNIFICANCE</w:t>
      </w:r>
    </w:p>
    <w:p w14:paraId="12D5B687" w14:textId="77777777" w:rsidR="005D2064" w:rsidRPr="0032328C" w:rsidRDefault="0032328C" w:rsidP="005D2064">
      <w:pPr>
        <w:rPr>
          <w:sz w:val="28"/>
          <w:szCs w:val="28"/>
          <w:lang w:val="vi-VN"/>
        </w:rPr>
      </w:pPr>
      <w:r w:rsidRPr="0032328C">
        <w:rPr>
          <w:b/>
          <w:noProof/>
          <w:sz w:val="28"/>
          <w:szCs w:val="28"/>
        </w:rPr>
        <mc:AlternateContent>
          <mc:Choice Requires="wps">
            <w:drawing>
              <wp:anchor distT="0" distB="0" distL="0" distR="0" simplePos="0" relativeHeight="251672064" behindDoc="1" locked="0" layoutInCell="1" allowOverlap="1" wp14:anchorId="402DCF7E" wp14:editId="387DF9ED">
                <wp:simplePos x="0" y="0"/>
                <wp:positionH relativeFrom="page">
                  <wp:posOffset>809625</wp:posOffset>
                </wp:positionH>
                <wp:positionV relativeFrom="paragraph">
                  <wp:posOffset>184785</wp:posOffset>
                </wp:positionV>
                <wp:extent cx="5885180" cy="9525"/>
                <wp:effectExtent l="0" t="0" r="0" b="0"/>
                <wp:wrapTopAndBottom/>
                <wp:docPr id="133701810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20B8C85D" id="Graphic 6" o:spid="_x0000_s1026" style="position:absolute;margin-left:63.75pt;margin-top:14.55pt;width:463.4pt;height:.75pt;z-index:-251644416;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" path="m5884926,l,,,9144r5884926,l5884926,xe" fillcolor="#26ac5f" stroked="f">
                <v:path arrowok="t"/>
                <w10:wrap type="topAndBottom" anchorx="page"/>
              </v:shape>
            </w:pict>
          </mc:Fallback>
        </mc:AlternateContent>
      </w:r>
    </w:p>
    <w:p w14:paraId="2BC8033B" w14:textId="77777777" w:rsidR="0032328C" w:rsidRPr="00F66A62" w:rsidRDefault="0032328C" w:rsidP="00F66A62">
      <w:pPr>
        <w:spacing w:line="360" w:lineRule="auto"/>
        <w:jc w:val="both"/>
        <w:rPr>
          <w:sz w:val="28"/>
          <w:szCs w:val="28"/>
        </w:rPr>
      </w:pPr>
      <w:r w:rsidRPr="00F66A62">
        <w:rPr>
          <w:sz w:val="28"/>
          <w:szCs w:val="28"/>
        </w:rPr>
        <w:t>This research is expected to provide important scientific and practical contributions to the development of sustainable aquaculture and circular bioresource utilization.</w:t>
      </w:r>
    </w:p>
    <w:p w14:paraId="3330AC07" w14:textId="77777777" w:rsidR="0032328C" w:rsidRPr="00F66A62" w:rsidRDefault="0032328C" w:rsidP="00F66A62">
      <w:pPr>
        <w:spacing w:line="360" w:lineRule="auto"/>
        <w:ind w:firstLine="720"/>
        <w:jc w:val="both"/>
        <w:rPr>
          <w:sz w:val="28"/>
          <w:szCs w:val="28"/>
        </w:rPr>
      </w:pPr>
      <w:r w:rsidRPr="00F66A62">
        <w:rPr>
          <w:sz w:val="28"/>
          <w:szCs w:val="28"/>
        </w:rPr>
        <w:t>First, the study will contribute to the scientific understanding of the nutritional value and functional properties of</w:t>
      </w:r>
      <w:r w:rsidRPr="00F66A62">
        <w:rPr>
          <w:rStyle w:val="apple-converted-space"/>
          <w:color w:val="000000"/>
          <w:sz w:val="28"/>
          <w:szCs w:val="28"/>
        </w:rPr>
        <w:t> </w:t>
      </w:r>
      <w:r w:rsidRPr="00F66A62">
        <w:rPr>
          <w:rStyle w:val="Strong"/>
          <w:b w:val="0"/>
          <w:bCs w:val="0"/>
          <w:color w:val="000000"/>
          <w:sz w:val="28"/>
          <w:szCs w:val="28"/>
        </w:rPr>
        <w:t>Black Soldier Fly larval protein hydrolysate</w:t>
      </w:r>
      <w:r w:rsidRPr="00F66A62">
        <w:rPr>
          <w:rStyle w:val="apple-converted-space"/>
          <w:color w:val="000000"/>
          <w:sz w:val="28"/>
          <w:szCs w:val="28"/>
        </w:rPr>
        <w:t> </w:t>
      </w:r>
      <w:r w:rsidRPr="00F66A62">
        <w:rPr>
          <w:sz w:val="28"/>
          <w:szCs w:val="28"/>
        </w:rPr>
        <w:t xml:space="preserve">as an alternative protein source in aquafeeds. By evaluating its effects on growth performance, feed utilization, and survival of </w:t>
      </w:r>
      <w:proofErr w:type="spellStart"/>
      <w:r w:rsidRPr="00F66A62">
        <w:rPr>
          <w:sz w:val="28"/>
          <w:szCs w:val="28"/>
        </w:rPr>
        <w:t>monosex</w:t>
      </w:r>
      <w:proofErr w:type="spellEnd"/>
      <w:r w:rsidRPr="00F66A62">
        <w:rPr>
          <w:sz w:val="28"/>
          <w:szCs w:val="28"/>
        </w:rPr>
        <w:t xml:space="preserve"> Nile tilapia, the research will provide empirical data supporting the potential replacement of conventional fishmeal with insect-derived protein ingredients.</w:t>
      </w:r>
    </w:p>
    <w:p w14:paraId="6D4447DB" w14:textId="77777777" w:rsidR="0032328C" w:rsidRPr="00F66A62" w:rsidRDefault="0032328C" w:rsidP="00F66A62">
      <w:pPr>
        <w:spacing w:line="360" w:lineRule="auto"/>
        <w:ind w:firstLine="720"/>
        <w:jc w:val="both"/>
        <w:rPr>
          <w:sz w:val="28"/>
          <w:szCs w:val="28"/>
        </w:rPr>
      </w:pPr>
      <w:r w:rsidRPr="00F66A62">
        <w:rPr>
          <w:sz w:val="28"/>
          <w:szCs w:val="28"/>
        </w:rPr>
        <w:t>Second, the research supports the development of</w:t>
      </w:r>
      <w:r w:rsidRPr="00F66A62">
        <w:rPr>
          <w:rStyle w:val="apple-converted-space"/>
          <w:color w:val="000000"/>
          <w:sz w:val="28"/>
          <w:szCs w:val="28"/>
        </w:rPr>
        <w:t> </w:t>
      </w:r>
      <w:r w:rsidRPr="00F66A62">
        <w:rPr>
          <w:rStyle w:val="Strong"/>
          <w:b w:val="0"/>
          <w:bCs w:val="0"/>
          <w:color w:val="000000"/>
          <w:sz w:val="28"/>
          <w:szCs w:val="28"/>
        </w:rPr>
        <w:t>sustainable and locally available feed resources</w:t>
      </w:r>
      <w:r w:rsidRPr="00F66A62">
        <w:rPr>
          <w:b/>
          <w:bCs/>
          <w:sz w:val="28"/>
          <w:szCs w:val="28"/>
        </w:rPr>
        <w:t>.</w:t>
      </w:r>
      <w:r w:rsidRPr="00F66A62">
        <w:rPr>
          <w:sz w:val="28"/>
          <w:szCs w:val="28"/>
        </w:rPr>
        <w:t xml:space="preserve"> Fishmeal is increasingly expensive and largely dependent on global supply chains. The use of BSF larvae, which can convert organic waste into high-quality protein, offers a promising solution to reduce reliance on imported protein sources while improving feed resource efficiency.</w:t>
      </w:r>
    </w:p>
    <w:p w14:paraId="6F85890D" w14:textId="77777777" w:rsidR="0032328C" w:rsidRPr="00F66A62" w:rsidRDefault="0032328C" w:rsidP="00F66A62">
      <w:pPr>
        <w:spacing w:line="360" w:lineRule="auto"/>
        <w:ind w:firstLine="720"/>
        <w:jc w:val="both"/>
        <w:rPr>
          <w:sz w:val="28"/>
          <w:szCs w:val="28"/>
        </w:rPr>
      </w:pPr>
      <w:r w:rsidRPr="00F66A62">
        <w:rPr>
          <w:sz w:val="28"/>
          <w:szCs w:val="28"/>
        </w:rPr>
        <w:t>Third, the study contributes to the</w:t>
      </w:r>
      <w:r w:rsidRPr="00F66A62">
        <w:rPr>
          <w:rStyle w:val="apple-converted-space"/>
          <w:color w:val="000000"/>
          <w:sz w:val="28"/>
          <w:szCs w:val="28"/>
        </w:rPr>
        <w:t> </w:t>
      </w:r>
      <w:r w:rsidRPr="00F66A62">
        <w:rPr>
          <w:rStyle w:val="Strong"/>
          <w:b w:val="0"/>
          <w:bCs w:val="0"/>
          <w:color w:val="000000"/>
          <w:sz w:val="28"/>
          <w:szCs w:val="28"/>
        </w:rPr>
        <w:t>circular economy approach in livestock and aquaculture systems</w:t>
      </w:r>
      <w:r w:rsidRPr="00F66A62">
        <w:rPr>
          <w:b/>
          <w:bCs/>
          <w:sz w:val="28"/>
          <w:szCs w:val="28"/>
        </w:rPr>
        <w:t>.</w:t>
      </w:r>
      <w:r w:rsidRPr="00F66A62">
        <w:rPr>
          <w:sz w:val="28"/>
          <w:szCs w:val="28"/>
        </w:rPr>
        <w:t xml:space="preserve"> By transforming organic agricultural and livestock waste into insect biomass and subsequently into aquafeed ingredients, the system promotes waste valorization, reduces environmental pollution, and improves resource recycling within agricultural production systems.</w:t>
      </w:r>
    </w:p>
    <w:p w14:paraId="70E7B886" w14:textId="77777777" w:rsidR="0032328C" w:rsidRPr="00F66A62" w:rsidRDefault="0032328C" w:rsidP="00F66A62">
      <w:pPr>
        <w:spacing w:line="360" w:lineRule="auto"/>
        <w:ind w:firstLine="720"/>
        <w:jc w:val="both"/>
        <w:rPr>
          <w:sz w:val="28"/>
          <w:szCs w:val="28"/>
        </w:rPr>
      </w:pPr>
      <w:r w:rsidRPr="00F66A62">
        <w:rPr>
          <w:sz w:val="28"/>
          <w:szCs w:val="28"/>
        </w:rPr>
        <w:t>Fourth, the research may provide practical recommendations for</w:t>
      </w:r>
      <w:r w:rsidRPr="00F66A62">
        <w:rPr>
          <w:rStyle w:val="apple-converted-space"/>
          <w:color w:val="000000"/>
          <w:sz w:val="28"/>
          <w:szCs w:val="28"/>
        </w:rPr>
        <w:t> </w:t>
      </w:r>
      <w:r w:rsidRPr="00F66A62">
        <w:rPr>
          <w:rStyle w:val="Strong"/>
          <w:b w:val="0"/>
          <w:bCs w:val="0"/>
          <w:color w:val="000000"/>
          <w:sz w:val="28"/>
          <w:szCs w:val="28"/>
        </w:rPr>
        <w:t>tilapia feed formulation in tropical aquaculture systems</w:t>
      </w:r>
      <w:r w:rsidRPr="00F66A62">
        <w:rPr>
          <w:b/>
          <w:bCs/>
          <w:sz w:val="28"/>
          <w:szCs w:val="28"/>
        </w:rPr>
        <w:t>,</w:t>
      </w:r>
      <w:r w:rsidRPr="00F66A62">
        <w:rPr>
          <w:sz w:val="28"/>
          <w:szCs w:val="28"/>
        </w:rPr>
        <w:t xml:space="preserve"> particularly in Vietnam and other Southeast Asian countries where tilapia production plays an important role in food security and rural livelihoods.</w:t>
      </w:r>
    </w:p>
    <w:p w14:paraId="049ECFD0" w14:textId="77777777" w:rsidR="0032328C" w:rsidRPr="00F66A62" w:rsidRDefault="0032328C" w:rsidP="00F66A62">
      <w:pPr>
        <w:spacing w:line="360" w:lineRule="auto"/>
        <w:ind w:firstLine="360"/>
        <w:jc w:val="both"/>
        <w:rPr>
          <w:sz w:val="28"/>
          <w:szCs w:val="28"/>
        </w:rPr>
      </w:pPr>
      <w:r w:rsidRPr="00F66A62">
        <w:rPr>
          <w:sz w:val="28"/>
          <w:szCs w:val="28"/>
        </w:rPr>
        <w:t>Finally, the outcomes of this research will generate scientific evidence that can support</w:t>
      </w:r>
      <w:r w:rsidRPr="00F66A62">
        <w:rPr>
          <w:rStyle w:val="apple-converted-space"/>
          <w:color w:val="000000"/>
          <w:sz w:val="28"/>
          <w:szCs w:val="28"/>
        </w:rPr>
        <w:t> </w:t>
      </w:r>
      <w:r w:rsidRPr="00F66A62">
        <w:rPr>
          <w:sz w:val="28"/>
          <w:szCs w:val="28"/>
        </w:rPr>
        <w:t>including their applications in poultry, aquaculture, and integrated farming systems. The results may also contribute to the development of guidelines for the safe and effective use of insect-derived ingredients in animal feeds.</w:t>
      </w:r>
    </w:p>
    <w:p w14:paraId="5B971E07" w14:textId="77777777" w:rsidR="0032328C" w:rsidRPr="0032328C" w:rsidRDefault="0032328C" w:rsidP="005D2064">
      <w:pPr>
        <w:rPr>
          <w:sz w:val="28"/>
          <w:szCs w:val="28"/>
          <w:lang w:val="vi-VN"/>
        </w:rPr>
        <w:sectPr w:rsidR="0032328C" w:rsidRPr="0032328C">
          <w:pgSz w:w="11910" w:h="16840"/>
          <w:pgMar w:top="1360" w:right="992" w:bottom="920" w:left="1275" w:header="717" w:footer="728" w:gutter="0"/>
          <w:cols w:space="720"/>
        </w:sectPr>
      </w:pPr>
    </w:p>
    <w:p w14:paraId="4F67C69D" w14:textId="77777777" w:rsidR="008E55DE" w:rsidRPr="0032328C" w:rsidRDefault="008E1F3A">
      <w:pPr>
        <w:pStyle w:val="BodyText"/>
        <w:spacing w:before="11"/>
        <w:rPr>
          <w:b/>
          <w:sz w:val="28"/>
          <w:szCs w:val="28"/>
        </w:rPr>
      </w:pPr>
      <w:r w:rsidRPr="0032328C">
        <w:rPr>
          <w:b/>
          <w:noProof/>
          <w:sz w:val="28"/>
          <w:szCs w:val="28"/>
        </w:rPr>
        <w:lastRenderedPageBreak/>
        <mc:AlternateContent>
          <mc:Choice Requires="wps">
            <w:drawing>
              <wp:anchor distT="0" distB="0" distL="0" distR="0" simplePos="0" relativeHeight="251665920" behindDoc="1" locked="0" layoutInCell="1" allowOverlap="1" wp14:anchorId="12F55F90" wp14:editId="6A5FCE15">
                <wp:simplePos x="0" y="0"/>
                <wp:positionH relativeFrom="page">
                  <wp:posOffset>895350</wp:posOffset>
                </wp:positionH>
                <wp:positionV relativeFrom="paragraph">
                  <wp:posOffset>51745</wp:posOffset>
                </wp:positionV>
                <wp:extent cx="588518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1A8C0972" id="Graphic 13" o:spid="_x0000_s1026" style="position:absolute;margin-left:70.5pt;margin-top:4.05pt;width:463.4pt;height:.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" path="m5884926,l,,,9144r5884926,l5884926,xe" fillcolor="#26ac5f" stroked="f">
                <v:path arrowok="t"/>
                <w10:wrap type="topAndBottom" anchorx="page"/>
              </v:shape>
            </w:pict>
          </mc:Fallback>
        </mc:AlternateContent>
      </w:r>
    </w:p>
    <w:p w14:paraId="5B3B473B" w14:textId="77777777" w:rsidR="005C0AC1" w:rsidRPr="0032328C" w:rsidRDefault="005C0AC1">
      <w:pPr>
        <w:pStyle w:val="ListParagraph"/>
        <w:jc w:val="left"/>
        <w:rPr>
          <w:color w:val="000000" w:themeColor="text1"/>
          <w:sz w:val="28"/>
          <w:szCs w:val="28"/>
          <w:lang w:val="vi-VN"/>
        </w:rPr>
        <w:sectPr w:rsidR="005C0AC1" w:rsidRPr="0032328C">
          <w:pgSz w:w="11910" w:h="16840"/>
          <w:pgMar w:top="1360" w:right="992" w:bottom="920" w:left="1275" w:header="717" w:footer="728" w:gutter="0"/>
          <w:cols w:space="720"/>
        </w:sectPr>
      </w:pPr>
    </w:p>
    <w:p w14:paraId="0C28863E" w14:textId="77777777" w:rsidR="008E55DE" w:rsidRPr="0032328C" w:rsidRDefault="008E55DE">
      <w:pPr>
        <w:pStyle w:val="BodyText"/>
        <w:rPr>
          <w:sz w:val="28"/>
          <w:szCs w:val="28"/>
        </w:rPr>
      </w:pPr>
    </w:p>
    <w:p w14:paraId="09B2A9E8" w14:textId="77777777" w:rsidR="008E55DE" w:rsidRPr="0032328C" w:rsidRDefault="008E55DE">
      <w:pPr>
        <w:pStyle w:val="BodyText"/>
        <w:rPr>
          <w:sz w:val="28"/>
          <w:szCs w:val="28"/>
        </w:rPr>
      </w:pPr>
    </w:p>
    <w:p w14:paraId="262CD14B" w14:textId="77777777" w:rsidR="008E55DE" w:rsidRPr="0032328C" w:rsidRDefault="008E55DE">
      <w:pPr>
        <w:pStyle w:val="BodyText"/>
        <w:spacing w:before="143"/>
        <w:rPr>
          <w:sz w:val="28"/>
          <w:szCs w:val="28"/>
        </w:rPr>
      </w:pPr>
    </w:p>
    <w:p w14:paraId="206603F0" w14:textId="77777777" w:rsidR="008E55DE" w:rsidRPr="0032328C" w:rsidRDefault="008E55DE" w:rsidP="005C0AC1">
      <w:pPr>
        <w:spacing w:before="59"/>
        <w:ind w:right="171"/>
        <w:rPr>
          <w:sz w:val="28"/>
          <w:szCs w:val="28"/>
          <w:lang w:val="vi-VN"/>
        </w:rPr>
      </w:pPr>
    </w:p>
    <w:sectPr w:rsidR="008E55DE" w:rsidRPr="0032328C">
      <w:pgSz w:w="11910" w:h="16840"/>
      <w:pgMar w:top="1360" w:right="992" w:bottom="920" w:left="1275" w:header="717"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C8267" w14:textId="77777777" w:rsidR="008E1F3A" w:rsidRDefault="008E1F3A">
      <w:r>
        <w:separator/>
      </w:r>
    </w:p>
  </w:endnote>
  <w:endnote w:type="continuationSeparator" w:id="0">
    <w:p w14:paraId="17CDB668" w14:textId="77777777" w:rsidR="008E1F3A" w:rsidRDefault="008E1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1F80" w14:textId="77777777" w:rsidR="008E55DE" w:rsidRDefault="008E1F3A">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64C358D9" wp14:editId="3534650F">
              <wp:simplePos x="0" y="0"/>
              <wp:positionH relativeFrom="page">
                <wp:posOffset>895350</wp:posOffset>
              </wp:positionH>
              <wp:positionV relativeFrom="page">
                <wp:posOffset>10053066</wp:posOffset>
              </wp:positionV>
              <wp:extent cx="588518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6F7AE2C1" id="Graphic 3" o:spid="_x0000_s1026" style="position:absolute;margin-left:70.5pt;margin-top:791.6pt;width:463.4pt;height:.75pt;z-index:-251653632;visibility:visible;mso-wrap-style:square;mso-wrap-distance-left:0;mso-wrap-distance-top:0;mso-wrap-distance-right:0;mso-wrap-distance-bottom:0;mso-position-horizontal:absolute;mso-position-horizontal-relative:page;mso-position-vertical:absolute;mso-position-vertical-relative:page;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" path="m5884926,l,,,9144r5884926,l5884926,xe" fillcolor="#26ac5f" stroked="f">
              <v:path arrowok="t"/>
              <w10:wrap anchorx="page" anchory="page"/>
            </v:shape>
          </w:pict>
        </mc:Fallback>
      </mc:AlternateContent>
    </w:r>
    <w:r>
      <w:rPr>
        <w:noProof/>
        <w:sz w:val="20"/>
      </w:rPr>
      <mc:AlternateContent>
        <mc:Choice Requires="wps">
          <w:drawing>
            <wp:anchor distT="0" distB="0" distL="0" distR="0" simplePos="0" relativeHeight="251673088" behindDoc="1" locked="0" layoutInCell="1" allowOverlap="1" wp14:anchorId="3615BD54" wp14:editId="7B0D00ED">
              <wp:simplePos x="0" y="0"/>
              <wp:positionH relativeFrom="page">
                <wp:posOffset>6326377</wp:posOffset>
              </wp:positionH>
              <wp:positionV relativeFrom="page">
                <wp:posOffset>10104399</wp:posOffset>
              </wp:positionV>
              <wp:extent cx="34290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52400"/>
                      </a:xfrm>
                      <a:prstGeom prst="rect">
                        <a:avLst/>
                      </a:prstGeom>
                    </wps:spPr>
                    <wps:txbx>
                      <w:txbxContent>
                        <w:p w14:paraId="3CE973E4" w14:textId="77777777" w:rsidR="008E55DE" w:rsidRDefault="008E1F3A">
                          <w:pPr>
                            <w:spacing w:before="12"/>
                            <w:ind w:left="20"/>
                            <w:rPr>
                              <w:sz w:val="18"/>
                            </w:rPr>
                          </w:pPr>
                          <w:r>
                            <w:rPr>
                              <w:color w:val="195276"/>
                              <w:spacing w:val="-2"/>
                              <w:sz w:val="18"/>
                            </w:rPr>
                            <w:t>Page</w:t>
                          </w:r>
                          <w:r>
                            <w:rPr>
                              <w:color w:val="195276"/>
                              <w:spacing w:val="-2"/>
                              <w:sz w:val="18"/>
                            </w:rPr>
                            <w:fldChar w:fldCharType="begin"/>
                          </w:r>
                          <w:r>
                            <w:rPr>
                              <w:color w:val="195276"/>
                              <w:spacing w:val="-2"/>
                              <w:sz w:val="18"/>
                            </w:rPr>
                            <w:instrText xml:space="preserve"> PAGE </w:instrText>
                          </w:r>
                          <w:r>
                            <w:rPr>
                              <w:color w:val="195276"/>
                              <w:spacing w:val="-2"/>
                              <w:sz w:val="18"/>
                            </w:rPr>
                            <w:fldChar w:fldCharType="separate"/>
                          </w:r>
                          <w:r>
                            <w:rPr>
                              <w:color w:val="195276"/>
                              <w:spacing w:val="-2"/>
                              <w:sz w:val="18"/>
                            </w:rPr>
                            <w:t>1</w:t>
                          </w:r>
                          <w:r>
                            <w:rPr>
                              <w:color w:val="195276"/>
                              <w:spacing w:val="-2"/>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498.15pt;margin-top:795.6pt;width:27pt;height:12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" filled="f" stroked="f">
              <v:textbox inset="0,0,0,0">
                <w:txbxContent>
                  <w:p w:rsidR="008E55DE" w:rsidRDefault="00000000">
                    <w:pPr>
                      <w:spacing w:before="12"/>
                      <w:ind w:left="20"/>
                      <w:rPr>
                        <w:sz w:val="18"/>
                      </w:rPr>
                    </w:pPr>
                    <w:r>
                      <w:rPr>
                        <w:color w:val="195276"/>
                        <w:spacing w:val="-2"/>
                        <w:sz w:val="18"/>
                      </w:rPr>
                      <w:t>Page</w:t>
                    </w:r>
                    <w:r>
                      <w:rPr>
                        <w:color w:val="195276"/>
                        <w:spacing w:val="-2"/>
                        <w:sz w:val="18"/>
                      </w:rPr>
                      <w:fldChar w:fldCharType="begin"/>
                    </w:r>
                    <w:r>
                      <w:rPr>
                        <w:color w:val="195276"/>
                        <w:spacing w:val="-2"/>
                        <w:sz w:val="18"/>
                      </w:rPr>
                      <w:instrText xml:space="preserve"> PAGE </w:instrText>
                    </w:r>
                    <w:r>
                      <w:rPr>
                        <w:color w:val="195276"/>
                        <w:spacing w:val="-2"/>
                        <w:sz w:val="18"/>
                      </w:rPr>
                      <w:fldChar w:fldCharType="separate"/>
                    </w:r>
                    <w:r>
                      <w:rPr>
                        <w:color w:val="195276"/>
                        <w:spacing w:val="-2"/>
                        <w:sz w:val="18"/>
                      </w:rPr>
                      <w:t>1</w:t>
                    </w:r>
                    <w:r>
                      <w:rPr>
                        <w:color w:val="195276"/>
                        <w:spacing w:val="-2"/>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00706" w14:textId="77777777" w:rsidR="008E1F3A" w:rsidRDefault="008E1F3A">
      <w:r>
        <w:separator/>
      </w:r>
    </w:p>
  </w:footnote>
  <w:footnote w:type="continuationSeparator" w:id="0">
    <w:p w14:paraId="6BFDB470" w14:textId="77777777" w:rsidR="008E1F3A" w:rsidRDefault="008E1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2EE2" w14:textId="77777777" w:rsidR="008E55DE" w:rsidRDefault="008E1F3A">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575B9908" wp14:editId="700AAE08">
              <wp:simplePos x="0" y="0"/>
              <wp:positionH relativeFrom="page">
                <wp:posOffset>895350</wp:posOffset>
              </wp:positionH>
              <wp:positionV relativeFrom="page">
                <wp:posOffset>646174</wp:posOffset>
              </wp:positionV>
              <wp:extent cx="588518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4926" y="0"/>
                            </a:moveTo>
                            <a:lnTo>
                              <a:pt x="0" y="0"/>
                            </a:lnTo>
                            <a:lnTo>
                              <a:pt x="0" y="9144"/>
                            </a:lnTo>
                            <a:lnTo>
                              <a:pt x="5884926" y="9144"/>
                            </a:lnTo>
                            <a:lnTo>
                              <a:pt x="5884926" y="0"/>
                            </a:lnTo>
                            <a:close/>
                          </a:path>
                        </a:pathLst>
                      </a:custGeom>
                      <a:solidFill>
                        <a:srgbClr val="26AC5F"/>
                      </a:solidFill>
                    </wps:spPr>
                    <wps:bodyPr wrap="square" lIns="0" tIns="0" rIns="0" bIns="0" rtlCol="0">
                      <a:prstTxWarp prst="textNoShape">
                        <a:avLst/>
                      </a:prstTxWarp>
                      <a:noAutofit/>
                    </wps:bodyPr>
                  </wps:wsp>
                </a:graphicData>
              </a:graphic>
            </wp:anchor>
          </w:drawing>
        </mc:Choice>
        <mc:Fallback>
          <w:pict>
            <v:shape w14:anchorId="459EC86F" id="Graphic 1" o:spid="_x0000_s1026" style="position:absolute;margin-left:70.5pt;margin-top:50.9pt;width:463.4pt;height:.75pt;z-index:-251663872;visibility:visible;mso-wrap-style:square;mso-wrap-distance-left:0;mso-wrap-distance-top:0;mso-wrap-distance-right:0;mso-wrap-distance-bottom:0;mso-position-horizontal:absolute;mso-position-horizontal-relative:page;mso-position-vertical:absolute;mso-position-vertical-relative:page;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" path="m5884926,l,,,9144r5884926,l5884926,xe" fillcolor="#26ac5f"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7F8"/>
    <w:multiLevelType w:val="multilevel"/>
    <w:tmpl w:val="E326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343B"/>
    <w:multiLevelType w:val="hybridMultilevel"/>
    <w:tmpl w:val="2916BE88"/>
    <w:lvl w:ilvl="0" w:tplc="C7EC1BCE">
      <w:start w:val="2"/>
      <w:numFmt w:val="bullet"/>
      <w:lvlText w:val="-"/>
      <w:lvlJc w:val="left"/>
      <w:pPr>
        <w:ind w:left="525" w:hanging="360"/>
      </w:pPr>
      <w:rPr>
        <w:rFonts w:ascii="Times New Roman" w:eastAsia="Times New Roman" w:hAnsi="Times New Roman" w:cs="Times New Roman" w:hint="default"/>
        <w:b/>
      </w:rPr>
    </w:lvl>
    <w:lvl w:ilvl="1" w:tplc="08090003" w:tentative="1">
      <w:start w:val="1"/>
      <w:numFmt w:val="bullet"/>
      <w:lvlText w:val="o"/>
      <w:lvlJc w:val="left"/>
      <w:pPr>
        <w:ind w:left="1245" w:hanging="360"/>
      </w:pPr>
      <w:rPr>
        <w:rFonts w:ascii="Courier New" w:hAnsi="Courier New" w:cs="Courier New" w:hint="default"/>
      </w:rPr>
    </w:lvl>
    <w:lvl w:ilvl="2" w:tplc="08090005" w:tentative="1">
      <w:start w:val="1"/>
      <w:numFmt w:val="bullet"/>
      <w:lvlText w:val=""/>
      <w:lvlJc w:val="left"/>
      <w:pPr>
        <w:ind w:left="1965" w:hanging="360"/>
      </w:pPr>
      <w:rPr>
        <w:rFonts w:ascii="Wingdings" w:hAnsi="Wingdings" w:hint="default"/>
      </w:rPr>
    </w:lvl>
    <w:lvl w:ilvl="3" w:tplc="08090001" w:tentative="1">
      <w:start w:val="1"/>
      <w:numFmt w:val="bullet"/>
      <w:lvlText w:val=""/>
      <w:lvlJc w:val="left"/>
      <w:pPr>
        <w:ind w:left="2685" w:hanging="360"/>
      </w:pPr>
      <w:rPr>
        <w:rFonts w:ascii="Symbol" w:hAnsi="Symbol" w:hint="default"/>
      </w:rPr>
    </w:lvl>
    <w:lvl w:ilvl="4" w:tplc="08090003" w:tentative="1">
      <w:start w:val="1"/>
      <w:numFmt w:val="bullet"/>
      <w:lvlText w:val="o"/>
      <w:lvlJc w:val="left"/>
      <w:pPr>
        <w:ind w:left="3405" w:hanging="360"/>
      </w:pPr>
      <w:rPr>
        <w:rFonts w:ascii="Courier New" w:hAnsi="Courier New" w:cs="Courier New" w:hint="default"/>
      </w:rPr>
    </w:lvl>
    <w:lvl w:ilvl="5" w:tplc="08090005" w:tentative="1">
      <w:start w:val="1"/>
      <w:numFmt w:val="bullet"/>
      <w:lvlText w:val=""/>
      <w:lvlJc w:val="left"/>
      <w:pPr>
        <w:ind w:left="4125" w:hanging="360"/>
      </w:pPr>
      <w:rPr>
        <w:rFonts w:ascii="Wingdings" w:hAnsi="Wingdings" w:hint="default"/>
      </w:rPr>
    </w:lvl>
    <w:lvl w:ilvl="6" w:tplc="08090001" w:tentative="1">
      <w:start w:val="1"/>
      <w:numFmt w:val="bullet"/>
      <w:lvlText w:val=""/>
      <w:lvlJc w:val="left"/>
      <w:pPr>
        <w:ind w:left="4845" w:hanging="360"/>
      </w:pPr>
      <w:rPr>
        <w:rFonts w:ascii="Symbol" w:hAnsi="Symbol" w:hint="default"/>
      </w:rPr>
    </w:lvl>
    <w:lvl w:ilvl="7" w:tplc="08090003" w:tentative="1">
      <w:start w:val="1"/>
      <w:numFmt w:val="bullet"/>
      <w:lvlText w:val="o"/>
      <w:lvlJc w:val="left"/>
      <w:pPr>
        <w:ind w:left="5565" w:hanging="360"/>
      </w:pPr>
      <w:rPr>
        <w:rFonts w:ascii="Courier New" w:hAnsi="Courier New" w:cs="Courier New" w:hint="default"/>
      </w:rPr>
    </w:lvl>
    <w:lvl w:ilvl="8" w:tplc="08090005" w:tentative="1">
      <w:start w:val="1"/>
      <w:numFmt w:val="bullet"/>
      <w:lvlText w:val=""/>
      <w:lvlJc w:val="left"/>
      <w:pPr>
        <w:ind w:left="6285" w:hanging="360"/>
      </w:pPr>
      <w:rPr>
        <w:rFonts w:ascii="Wingdings" w:hAnsi="Wingdings" w:hint="default"/>
      </w:rPr>
    </w:lvl>
  </w:abstractNum>
  <w:abstractNum w:abstractNumId="2" w15:restartNumberingAfterBreak="0">
    <w:nsid w:val="090E1B82"/>
    <w:multiLevelType w:val="multilevel"/>
    <w:tmpl w:val="7BBC3EA6"/>
    <w:lvl w:ilvl="0">
      <w:start w:val="1"/>
      <w:numFmt w:val="decimal"/>
      <w:lvlText w:val="%1."/>
      <w:lvlJc w:val="left"/>
      <w:pPr>
        <w:ind w:left="486" w:hanging="321"/>
      </w:pPr>
      <w:rPr>
        <w:rFonts w:ascii="Times New Roman" w:eastAsia="Times New Roman" w:hAnsi="Times New Roman" w:cs="Times New Roman" w:hint="default"/>
        <w:b/>
        <w:bCs/>
        <w:i w:val="0"/>
        <w:iCs w:val="0"/>
        <w:color w:val="195276"/>
        <w:spacing w:val="0"/>
        <w:w w:val="100"/>
        <w:sz w:val="32"/>
        <w:szCs w:val="32"/>
        <w:lang w:val="en-US" w:eastAsia="en-US" w:bidi="ar-SA"/>
      </w:rPr>
    </w:lvl>
    <w:lvl w:ilvl="1">
      <w:start w:val="1"/>
      <w:numFmt w:val="decimal"/>
      <w:lvlText w:val="%1.%2"/>
      <w:lvlJc w:val="left"/>
      <w:pPr>
        <w:ind w:left="620" w:hanging="455"/>
      </w:pPr>
      <w:rPr>
        <w:rFonts w:ascii="Times New Roman" w:eastAsia="Times New Roman" w:hAnsi="Times New Roman" w:cs="Times New Roman" w:hint="default"/>
        <w:b/>
        <w:bCs/>
        <w:i w:val="0"/>
        <w:iCs w:val="0"/>
        <w:color w:val="26AC5F"/>
        <w:spacing w:val="0"/>
        <w:w w:val="100"/>
        <w:sz w:val="26"/>
        <w:szCs w:val="26"/>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color w:val="2C3D50"/>
        <w:spacing w:val="0"/>
        <w:w w:val="100"/>
        <w:sz w:val="24"/>
        <w:szCs w:val="24"/>
        <w:lang w:val="en-US" w:eastAsia="en-US" w:bidi="ar-SA"/>
      </w:rPr>
    </w:lvl>
    <w:lvl w:ilvl="3">
      <w:numFmt w:val="bullet"/>
      <w:lvlText w:val="•"/>
      <w:lvlJc w:val="left"/>
      <w:pPr>
        <w:ind w:left="1975" w:hanging="360"/>
      </w:pPr>
      <w:rPr>
        <w:rFonts w:hint="default"/>
        <w:lang w:val="en-US" w:eastAsia="en-US" w:bidi="ar-SA"/>
      </w:rPr>
    </w:lvl>
    <w:lvl w:ilvl="4">
      <w:numFmt w:val="bullet"/>
      <w:lvlText w:val="•"/>
      <w:lvlJc w:val="left"/>
      <w:pPr>
        <w:ind w:left="3070" w:hanging="360"/>
      </w:pPr>
      <w:rPr>
        <w:rFonts w:hint="default"/>
        <w:lang w:val="en-US" w:eastAsia="en-US" w:bidi="ar-SA"/>
      </w:rPr>
    </w:lvl>
    <w:lvl w:ilvl="5">
      <w:numFmt w:val="bullet"/>
      <w:lvlText w:val="•"/>
      <w:lvlJc w:val="left"/>
      <w:pPr>
        <w:ind w:left="4166" w:hanging="360"/>
      </w:pPr>
      <w:rPr>
        <w:rFonts w:hint="default"/>
        <w:lang w:val="en-US" w:eastAsia="en-US" w:bidi="ar-SA"/>
      </w:rPr>
    </w:lvl>
    <w:lvl w:ilvl="6">
      <w:numFmt w:val="bullet"/>
      <w:lvlText w:val="•"/>
      <w:lvlJc w:val="left"/>
      <w:pPr>
        <w:ind w:left="5261"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452" w:hanging="360"/>
      </w:pPr>
      <w:rPr>
        <w:rFonts w:hint="default"/>
        <w:lang w:val="en-US" w:eastAsia="en-US" w:bidi="ar-SA"/>
      </w:rPr>
    </w:lvl>
  </w:abstractNum>
  <w:abstractNum w:abstractNumId="3" w15:restartNumberingAfterBreak="0">
    <w:nsid w:val="108161DA"/>
    <w:multiLevelType w:val="multilevel"/>
    <w:tmpl w:val="86E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10B4B"/>
    <w:multiLevelType w:val="multilevel"/>
    <w:tmpl w:val="FF8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138D7"/>
    <w:multiLevelType w:val="multilevel"/>
    <w:tmpl w:val="971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97B20"/>
    <w:multiLevelType w:val="multilevel"/>
    <w:tmpl w:val="803E4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50C18"/>
    <w:multiLevelType w:val="multilevel"/>
    <w:tmpl w:val="2F28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E4187"/>
    <w:multiLevelType w:val="multilevel"/>
    <w:tmpl w:val="50A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C72E46"/>
    <w:multiLevelType w:val="hybridMultilevel"/>
    <w:tmpl w:val="0088D234"/>
    <w:lvl w:ilvl="0" w:tplc="BD225DB8">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D46E3B"/>
    <w:multiLevelType w:val="hybridMultilevel"/>
    <w:tmpl w:val="3C6C676A"/>
    <w:lvl w:ilvl="0" w:tplc="DE4231EE">
      <w:numFmt w:val="bullet"/>
      <w:lvlText w:val="•"/>
      <w:lvlJc w:val="left"/>
      <w:pPr>
        <w:ind w:left="885" w:hanging="360"/>
      </w:pPr>
      <w:rPr>
        <w:rFonts w:ascii="Times New Roman" w:eastAsia="Times New Roman" w:hAnsi="Times New Roman" w:cs="Times New Roman" w:hint="default"/>
        <w:b w:val="0"/>
        <w:bCs w:val="0"/>
        <w:i w:val="0"/>
        <w:iCs w:val="0"/>
        <w:color w:val="2C3D50"/>
        <w:spacing w:val="0"/>
        <w:w w:val="100"/>
        <w:sz w:val="24"/>
        <w:szCs w:val="24"/>
        <w:lang w:val="en-US" w:eastAsia="en-US" w:bidi="ar-SA"/>
      </w:rPr>
    </w:lvl>
    <w:lvl w:ilvl="1" w:tplc="BD225DB8">
      <w:numFmt w:val="bullet"/>
      <w:lvlText w:val="•"/>
      <w:lvlJc w:val="left"/>
      <w:pPr>
        <w:ind w:left="1756" w:hanging="360"/>
      </w:pPr>
      <w:rPr>
        <w:rFonts w:hint="default"/>
        <w:lang w:val="en-US" w:eastAsia="en-US" w:bidi="ar-SA"/>
      </w:rPr>
    </w:lvl>
    <w:lvl w:ilvl="2" w:tplc="D744C6D2">
      <w:numFmt w:val="bullet"/>
      <w:lvlText w:val="•"/>
      <w:lvlJc w:val="left"/>
      <w:pPr>
        <w:ind w:left="2632" w:hanging="360"/>
      </w:pPr>
      <w:rPr>
        <w:rFonts w:hint="default"/>
        <w:lang w:val="en-US" w:eastAsia="en-US" w:bidi="ar-SA"/>
      </w:rPr>
    </w:lvl>
    <w:lvl w:ilvl="3" w:tplc="13980038">
      <w:numFmt w:val="bullet"/>
      <w:lvlText w:val="•"/>
      <w:lvlJc w:val="left"/>
      <w:pPr>
        <w:ind w:left="3508" w:hanging="360"/>
      </w:pPr>
      <w:rPr>
        <w:rFonts w:hint="default"/>
        <w:lang w:val="en-US" w:eastAsia="en-US" w:bidi="ar-SA"/>
      </w:rPr>
    </w:lvl>
    <w:lvl w:ilvl="4" w:tplc="D3E0DB26">
      <w:numFmt w:val="bullet"/>
      <w:lvlText w:val="•"/>
      <w:lvlJc w:val="left"/>
      <w:pPr>
        <w:ind w:left="4385" w:hanging="360"/>
      </w:pPr>
      <w:rPr>
        <w:rFonts w:hint="default"/>
        <w:lang w:val="en-US" w:eastAsia="en-US" w:bidi="ar-SA"/>
      </w:rPr>
    </w:lvl>
    <w:lvl w:ilvl="5" w:tplc="CD54B912">
      <w:numFmt w:val="bullet"/>
      <w:lvlText w:val="•"/>
      <w:lvlJc w:val="left"/>
      <w:pPr>
        <w:ind w:left="5261" w:hanging="360"/>
      </w:pPr>
      <w:rPr>
        <w:rFonts w:hint="default"/>
        <w:lang w:val="en-US" w:eastAsia="en-US" w:bidi="ar-SA"/>
      </w:rPr>
    </w:lvl>
    <w:lvl w:ilvl="6" w:tplc="94FC175A">
      <w:numFmt w:val="bullet"/>
      <w:lvlText w:val="•"/>
      <w:lvlJc w:val="left"/>
      <w:pPr>
        <w:ind w:left="6137" w:hanging="360"/>
      </w:pPr>
      <w:rPr>
        <w:rFonts w:hint="default"/>
        <w:lang w:val="en-US" w:eastAsia="en-US" w:bidi="ar-SA"/>
      </w:rPr>
    </w:lvl>
    <w:lvl w:ilvl="7" w:tplc="5406E5B0">
      <w:numFmt w:val="bullet"/>
      <w:lvlText w:val="•"/>
      <w:lvlJc w:val="left"/>
      <w:pPr>
        <w:ind w:left="7014" w:hanging="360"/>
      </w:pPr>
      <w:rPr>
        <w:rFonts w:hint="default"/>
        <w:lang w:val="en-US" w:eastAsia="en-US" w:bidi="ar-SA"/>
      </w:rPr>
    </w:lvl>
    <w:lvl w:ilvl="8" w:tplc="36A01038">
      <w:numFmt w:val="bullet"/>
      <w:lvlText w:val="•"/>
      <w:lvlJc w:val="left"/>
      <w:pPr>
        <w:ind w:left="7890" w:hanging="360"/>
      </w:pPr>
      <w:rPr>
        <w:rFonts w:hint="default"/>
        <w:lang w:val="en-US" w:eastAsia="en-US" w:bidi="ar-SA"/>
      </w:rPr>
    </w:lvl>
  </w:abstractNum>
  <w:abstractNum w:abstractNumId="11" w15:restartNumberingAfterBreak="0">
    <w:nsid w:val="3FFC63AD"/>
    <w:multiLevelType w:val="multilevel"/>
    <w:tmpl w:val="76A2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2D02CB"/>
    <w:multiLevelType w:val="multilevel"/>
    <w:tmpl w:val="8FD6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451FA"/>
    <w:multiLevelType w:val="multilevel"/>
    <w:tmpl w:val="6550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75A6F"/>
    <w:multiLevelType w:val="multilevel"/>
    <w:tmpl w:val="43C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54C75"/>
    <w:multiLevelType w:val="multilevel"/>
    <w:tmpl w:val="E75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0383D"/>
    <w:multiLevelType w:val="hybridMultilevel"/>
    <w:tmpl w:val="0CEAF130"/>
    <w:lvl w:ilvl="0" w:tplc="B3F2C46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4ED20AB"/>
    <w:multiLevelType w:val="hybridMultilevel"/>
    <w:tmpl w:val="0554B27C"/>
    <w:lvl w:ilvl="0" w:tplc="1988C534">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CC63E2"/>
    <w:multiLevelType w:val="multilevel"/>
    <w:tmpl w:val="1C3EB7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A7606B8"/>
    <w:multiLevelType w:val="multilevel"/>
    <w:tmpl w:val="EA0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37BD5"/>
    <w:multiLevelType w:val="multilevel"/>
    <w:tmpl w:val="7BBC3EA6"/>
    <w:lvl w:ilvl="0">
      <w:start w:val="1"/>
      <w:numFmt w:val="decimal"/>
      <w:lvlText w:val="%1."/>
      <w:lvlJc w:val="left"/>
      <w:pPr>
        <w:ind w:left="321" w:hanging="321"/>
      </w:pPr>
      <w:rPr>
        <w:rFonts w:ascii="Times New Roman" w:eastAsia="Times New Roman" w:hAnsi="Times New Roman" w:cs="Times New Roman" w:hint="default"/>
        <w:b/>
        <w:bCs/>
        <w:i w:val="0"/>
        <w:iCs w:val="0"/>
        <w:color w:val="195276"/>
        <w:spacing w:val="0"/>
        <w:w w:val="100"/>
        <w:sz w:val="32"/>
        <w:szCs w:val="32"/>
        <w:lang w:val="en-US" w:eastAsia="en-US" w:bidi="ar-SA"/>
      </w:rPr>
    </w:lvl>
    <w:lvl w:ilvl="1">
      <w:start w:val="1"/>
      <w:numFmt w:val="decimal"/>
      <w:lvlText w:val="%1.%2"/>
      <w:lvlJc w:val="left"/>
      <w:pPr>
        <w:ind w:left="620" w:hanging="455"/>
      </w:pPr>
      <w:rPr>
        <w:rFonts w:ascii="Times New Roman" w:eastAsia="Times New Roman" w:hAnsi="Times New Roman" w:cs="Times New Roman" w:hint="default"/>
        <w:b/>
        <w:bCs/>
        <w:i w:val="0"/>
        <w:iCs w:val="0"/>
        <w:color w:val="26AC5F"/>
        <w:spacing w:val="0"/>
        <w:w w:val="100"/>
        <w:sz w:val="26"/>
        <w:szCs w:val="26"/>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color w:val="2C3D50"/>
        <w:spacing w:val="0"/>
        <w:w w:val="100"/>
        <w:sz w:val="24"/>
        <w:szCs w:val="24"/>
        <w:lang w:val="en-US" w:eastAsia="en-US" w:bidi="ar-SA"/>
      </w:rPr>
    </w:lvl>
    <w:lvl w:ilvl="3">
      <w:numFmt w:val="bullet"/>
      <w:lvlText w:val="•"/>
      <w:lvlJc w:val="left"/>
      <w:pPr>
        <w:ind w:left="1975" w:hanging="360"/>
      </w:pPr>
      <w:rPr>
        <w:rFonts w:hint="default"/>
        <w:lang w:val="en-US" w:eastAsia="en-US" w:bidi="ar-SA"/>
      </w:rPr>
    </w:lvl>
    <w:lvl w:ilvl="4">
      <w:numFmt w:val="bullet"/>
      <w:lvlText w:val="•"/>
      <w:lvlJc w:val="left"/>
      <w:pPr>
        <w:ind w:left="3070" w:hanging="360"/>
      </w:pPr>
      <w:rPr>
        <w:rFonts w:hint="default"/>
        <w:lang w:val="en-US" w:eastAsia="en-US" w:bidi="ar-SA"/>
      </w:rPr>
    </w:lvl>
    <w:lvl w:ilvl="5">
      <w:numFmt w:val="bullet"/>
      <w:lvlText w:val="•"/>
      <w:lvlJc w:val="left"/>
      <w:pPr>
        <w:ind w:left="4166" w:hanging="360"/>
      </w:pPr>
      <w:rPr>
        <w:rFonts w:hint="default"/>
        <w:lang w:val="en-US" w:eastAsia="en-US" w:bidi="ar-SA"/>
      </w:rPr>
    </w:lvl>
    <w:lvl w:ilvl="6">
      <w:numFmt w:val="bullet"/>
      <w:lvlText w:val="•"/>
      <w:lvlJc w:val="left"/>
      <w:pPr>
        <w:ind w:left="5261"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452" w:hanging="360"/>
      </w:pPr>
      <w:rPr>
        <w:rFonts w:hint="default"/>
        <w:lang w:val="en-US" w:eastAsia="en-US" w:bidi="ar-SA"/>
      </w:rPr>
    </w:lvl>
  </w:abstractNum>
  <w:abstractNum w:abstractNumId="21" w15:restartNumberingAfterBreak="0">
    <w:nsid w:val="716F0C87"/>
    <w:multiLevelType w:val="multilevel"/>
    <w:tmpl w:val="7C8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7384A"/>
    <w:multiLevelType w:val="multilevel"/>
    <w:tmpl w:val="79B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41363"/>
    <w:multiLevelType w:val="multilevel"/>
    <w:tmpl w:val="E8DA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368E0"/>
    <w:multiLevelType w:val="multilevel"/>
    <w:tmpl w:val="D8523FA2"/>
    <w:lvl w:ilvl="0">
      <w:start w:val="1"/>
      <w:numFmt w:val="decimal"/>
      <w:lvlText w:val="%1."/>
      <w:lvlJc w:val="left"/>
      <w:pPr>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4D1ED5"/>
    <w:multiLevelType w:val="multilevel"/>
    <w:tmpl w:val="1C26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4500">
    <w:abstractNumId w:val="10"/>
  </w:num>
  <w:num w:numId="2" w16cid:durableId="643659178">
    <w:abstractNumId w:val="20"/>
  </w:num>
  <w:num w:numId="3" w16cid:durableId="1662537352">
    <w:abstractNumId w:val="23"/>
  </w:num>
  <w:num w:numId="4" w16cid:durableId="534848691">
    <w:abstractNumId w:val="13"/>
  </w:num>
  <w:num w:numId="5" w16cid:durableId="841966100">
    <w:abstractNumId w:val="1"/>
  </w:num>
  <w:num w:numId="6" w16cid:durableId="363793403">
    <w:abstractNumId w:val="3"/>
  </w:num>
  <w:num w:numId="7" w16cid:durableId="2008708883">
    <w:abstractNumId w:val="12"/>
  </w:num>
  <w:num w:numId="8" w16cid:durableId="1300305221">
    <w:abstractNumId w:val="19"/>
  </w:num>
  <w:num w:numId="9" w16cid:durableId="1846480184">
    <w:abstractNumId w:val="7"/>
  </w:num>
  <w:num w:numId="10" w16cid:durableId="1619750505">
    <w:abstractNumId w:val="14"/>
  </w:num>
  <w:num w:numId="11" w16cid:durableId="227228783">
    <w:abstractNumId w:val="2"/>
  </w:num>
  <w:num w:numId="12" w16cid:durableId="1929847966">
    <w:abstractNumId w:val="6"/>
  </w:num>
  <w:num w:numId="13" w16cid:durableId="1423837816">
    <w:abstractNumId w:val="21"/>
  </w:num>
  <w:num w:numId="14" w16cid:durableId="1155028672">
    <w:abstractNumId w:val="9"/>
  </w:num>
  <w:num w:numId="15" w16cid:durableId="960571527">
    <w:abstractNumId w:val="24"/>
  </w:num>
  <w:num w:numId="16" w16cid:durableId="978262709">
    <w:abstractNumId w:val="15"/>
  </w:num>
  <w:num w:numId="17" w16cid:durableId="726418176">
    <w:abstractNumId w:val="4"/>
  </w:num>
  <w:num w:numId="18" w16cid:durableId="2028942621">
    <w:abstractNumId w:val="25"/>
  </w:num>
  <w:num w:numId="19" w16cid:durableId="994801097">
    <w:abstractNumId w:val="5"/>
  </w:num>
  <w:num w:numId="20" w16cid:durableId="1379669486">
    <w:abstractNumId w:val="22"/>
  </w:num>
  <w:num w:numId="21" w16cid:durableId="661782702">
    <w:abstractNumId w:val="0"/>
  </w:num>
  <w:num w:numId="22" w16cid:durableId="1433822405">
    <w:abstractNumId w:val="8"/>
  </w:num>
  <w:num w:numId="23" w16cid:durableId="384185970">
    <w:abstractNumId w:val="11"/>
  </w:num>
  <w:num w:numId="24" w16cid:durableId="2135168724">
    <w:abstractNumId w:val="18"/>
  </w:num>
  <w:num w:numId="25" w16cid:durableId="1955791725">
    <w:abstractNumId w:val="17"/>
  </w:num>
  <w:num w:numId="26" w16cid:durableId="1917472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DE"/>
    <w:rsid w:val="00251CDE"/>
    <w:rsid w:val="0032328C"/>
    <w:rsid w:val="005C0AC1"/>
    <w:rsid w:val="005D2064"/>
    <w:rsid w:val="00766883"/>
    <w:rsid w:val="007E3029"/>
    <w:rsid w:val="007F22F5"/>
    <w:rsid w:val="008E1F3A"/>
    <w:rsid w:val="008E55DE"/>
    <w:rsid w:val="0096650D"/>
    <w:rsid w:val="00A25D43"/>
    <w:rsid w:val="00B057CD"/>
    <w:rsid w:val="00C02143"/>
    <w:rsid w:val="00C03048"/>
    <w:rsid w:val="00C655C9"/>
    <w:rsid w:val="00D31D3E"/>
    <w:rsid w:val="00DC4384"/>
    <w:rsid w:val="00DD32B2"/>
    <w:rsid w:val="00F37049"/>
    <w:rsid w:val="00F66A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C0ED4"/>
  <w15:docId w15:val="{6C1A562E-0581-0740-8902-E9BDB689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6" w:hanging="321"/>
      <w:outlineLvl w:val="0"/>
    </w:pPr>
    <w:rPr>
      <w:b/>
      <w:bCs/>
      <w:sz w:val="32"/>
      <w:szCs w:val="32"/>
    </w:rPr>
  </w:style>
  <w:style w:type="paragraph" w:styleId="Heading2">
    <w:name w:val="heading 2"/>
    <w:basedOn w:val="Normal"/>
    <w:link w:val="Heading2Char"/>
    <w:uiPriority w:val="9"/>
    <w:unhideWhenUsed/>
    <w:qFormat/>
    <w:pPr>
      <w:spacing w:before="239"/>
      <w:ind w:left="620" w:hanging="455"/>
      <w:jc w:val="both"/>
      <w:outlineLvl w:val="1"/>
    </w:pPr>
    <w:rPr>
      <w:b/>
      <w:bCs/>
      <w:sz w:val="26"/>
      <w:szCs w:val="26"/>
    </w:rPr>
  </w:style>
  <w:style w:type="paragraph" w:styleId="Heading3">
    <w:name w:val="heading 3"/>
    <w:basedOn w:val="Normal"/>
    <w:next w:val="Normal"/>
    <w:link w:val="Heading3Char"/>
    <w:uiPriority w:val="9"/>
    <w:unhideWhenUsed/>
    <w:qFormat/>
    <w:rsid w:val="0076688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6688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
    <w:qFormat/>
    <w:pPr>
      <w:spacing w:before="279"/>
      <w:ind w:right="101"/>
      <w:jc w:val="center"/>
    </w:pPr>
    <w:rPr>
      <w:b/>
      <w:bCs/>
      <w:sz w:val="40"/>
      <w:szCs w:val="40"/>
    </w:rPr>
  </w:style>
  <w:style w:type="paragraph" w:styleId="ListParagraph">
    <w:name w:val="List Paragraph"/>
    <w:basedOn w:val="Normal"/>
    <w:uiPriority w:val="1"/>
    <w:qFormat/>
    <w:pPr>
      <w:ind w:left="620" w:hanging="455"/>
      <w:jc w:val="both"/>
    </w:pPr>
  </w:style>
  <w:style w:type="paragraph" w:customStyle="1" w:styleId="TableParagraph">
    <w:name w:val="Table Paragraph"/>
    <w:basedOn w:val="Normal"/>
    <w:uiPriority w:val="1"/>
    <w:qFormat/>
    <w:pPr>
      <w:spacing w:before="85"/>
      <w:ind w:left="25"/>
    </w:pPr>
  </w:style>
  <w:style w:type="paragraph" w:styleId="Header">
    <w:name w:val="header"/>
    <w:basedOn w:val="Normal"/>
    <w:link w:val="HeaderChar"/>
    <w:uiPriority w:val="99"/>
    <w:unhideWhenUsed/>
    <w:rsid w:val="00F37049"/>
    <w:pPr>
      <w:tabs>
        <w:tab w:val="center" w:pos="4513"/>
        <w:tab w:val="right" w:pos="9026"/>
      </w:tabs>
    </w:pPr>
  </w:style>
  <w:style w:type="character" w:customStyle="1" w:styleId="HeaderChar">
    <w:name w:val="Header Char"/>
    <w:basedOn w:val="DefaultParagraphFont"/>
    <w:link w:val="Header"/>
    <w:uiPriority w:val="99"/>
    <w:rsid w:val="00F37049"/>
    <w:rPr>
      <w:rFonts w:ascii="Times New Roman" w:eastAsia="Times New Roman" w:hAnsi="Times New Roman" w:cs="Times New Roman"/>
    </w:rPr>
  </w:style>
  <w:style w:type="paragraph" w:styleId="Footer">
    <w:name w:val="footer"/>
    <w:basedOn w:val="Normal"/>
    <w:link w:val="FooterChar"/>
    <w:uiPriority w:val="99"/>
    <w:unhideWhenUsed/>
    <w:rsid w:val="00F37049"/>
    <w:pPr>
      <w:tabs>
        <w:tab w:val="center" w:pos="4513"/>
        <w:tab w:val="right" w:pos="9026"/>
      </w:tabs>
    </w:pPr>
  </w:style>
  <w:style w:type="character" w:customStyle="1" w:styleId="FooterChar">
    <w:name w:val="Footer Char"/>
    <w:basedOn w:val="DefaultParagraphFont"/>
    <w:link w:val="Footer"/>
    <w:uiPriority w:val="99"/>
    <w:rsid w:val="00F37049"/>
    <w:rPr>
      <w:rFonts w:ascii="Times New Roman" w:eastAsia="Times New Roman" w:hAnsi="Times New Roman" w:cs="Times New Roman"/>
    </w:rPr>
  </w:style>
  <w:style w:type="character" w:customStyle="1" w:styleId="whitespace-normal">
    <w:name w:val="whitespace-normal"/>
    <w:basedOn w:val="DefaultParagraphFont"/>
    <w:rsid w:val="00F37049"/>
  </w:style>
  <w:style w:type="paragraph" w:styleId="NormalWeb">
    <w:name w:val="Normal (Web)"/>
    <w:basedOn w:val="Normal"/>
    <w:link w:val="NormalWebChar"/>
    <w:uiPriority w:val="99"/>
    <w:unhideWhenUsed/>
    <w:rsid w:val="00F37049"/>
    <w:pPr>
      <w:widowControl/>
      <w:autoSpaceDE/>
      <w:autoSpaceDN/>
      <w:spacing w:before="100" w:beforeAutospacing="1" w:after="100" w:afterAutospacing="1"/>
    </w:pPr>
    <w:rPr>
      <w:sz w:val="24"/>
      <w:szCs w:val="24"/>
      <w:lang w:val="en-GB" w:eastAsia="en-GB"/>
    </w:rPr>
  </w:style>
  <w:style w:type="character" w:customStyle="1" w:styleId="apple-converted-space">
    <w:name w:val="apple-converted-space"/>
    <w:basedOn w:val="DefaultParagraphFont"/>
    <w:rsid w:val="00F37049"/>
  </w:style>
  <w:style w:type="character" w:customStyle="1" w:styleId="Heading3Char">
    <w:name w:val="Heading 3 Char"/>
    <w:basedOn w:val="DefaultParagraphFont"/>
    <w:link w:val="Heading3"/>
    <w:uiPriority w:val="9"/>
    <w:rsid w:val="0076688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66883"/>
    <w:rPr>
      <w:b/>
      <w:bCs/>
    </w:rPr>
  </w:style>
  <w:style w:type="character" w:customStyle="1" w:styleId="Heading4Char">
    <w:name w:val="Heading 4 Char"/>
    <w:basedOn w:val="DefaultParagraphFont"/>
    <w:link w:val="Heading4"/>
    <w:uiPriority w:val="9"/>
    <w:semiHidden/>
    <w:rsid w:val="00766883"/>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C02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sid w:val="007F22F5"/>
    <w:rPr>
      <w:rFonts w:ascii="Times New Roman" w:eastAsia="Times New Roman" w:hAnsi="Times New Roman" w:cs="Times New Roman"/>
      <w:sz w:val="24"/>
      <w:szCs w:val="24"/>
      <w:lang w:val="en-GB" w:eastAsia="en-GB"/>
    </w:rPr>
  </w:style>
  <w:style w:type="character" w:customStyle="1" w:styleId="katex-mathml">
    <w:name w:val="katex-mathml"/>
    <w:basedOn w:val="DefaultParagraphFont"/>
    <w:rsid w:val="007F22F5"/>
  </w:style>
  <w:style w:type="character" w:customStyle="1" w:styleId="mord">
    <w:name w:val="mord"/>
    <w:basedOn w:val="DefaultParagraphFont"/>
    <w:rsid w:val="007F22F5"/>
  </w:style>
  <w:style w:type="character" w:customStyle="1" w:styleId="vlist-s">
    <w:name w:val="vlist-s"/>
    <w:basedOn w:val="DefaultParagraphFont"/>
    <w:rsid w:val="007F22F5"/>
  </w:style>
  <w:style w:type="character" w:customStyle="1" w:styleId="mop">
    <w:name w:val="mop"/>
    <w:basedOn w:val="DefaultParagraphFont"/>
    <w:rsid w:val="007F22F5"/>
  </w:style>
  <w:style w:type="character" w:styleId="Emphasis">
    <w:name w:val="Emphasis"/>
    <w:basedOn w:val="DefaultParagraphFont"/>
    <w:uiPriority w:val="20"/>
    <w:qFormat/>
    <w:rsid w:val="005D2064"/>
    <w:rPr>
      <w:i/>
      <w:iCs/>
    </w:rPr>
  </w:style>
  <w:style w:type="character" w:customStyle="1" w:styleId="Heading2Char">
    <w:name w:val="Heading 2 Char"/>
    <w:basedOn w:val="DefaultParagraphFont"/>
    <w:link w:val="Heading2"/>
    <w:uiPriority w:val="9"/>
    <w:rsid w:val="0032328C"/>
    <w:rPr>
      <w:rFonts w:ascii="Times New Roman" w:eastAsia="Times New Roman" w:hAnsi="Times New Roman" w:cs="Times New Roman"/>
      <w:b/>
      <w:bCs/>
      <w:sz w:val="26"/>
      <w:szCs w:val="26"/>
    </w:rPr>
  </w:style>
  <w:style w:type="character" w:customStyle="1" w:styleId="TitleChar">
    <w:name w:val="Title Char"/>
    <w:basedOn w:val="DefaultParagraphFont"/>
    <w:link w:val="Title"/>
    <w:uiPriority w:val="1"/>
    <w:rsid w:val="0032328C"/>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1685</Words>
  <Characters>9608</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Yao, Nasser (ILRI)</dc:creator>
  <cp:lastModifiedBy>Yao, Nasser (ILRI)</cp:lastModifiedBy>
  <cp:revision>2</cp:revision>
  <dcterms:created xsi:type="dcterms:W3CDTF">2026-05-31T21:19:00Z</dcterms:created>
  <dcterms:modified xsi:type="dcterms:W3CDTF">2026-05-31T21:19:00Z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www.smallpdf.com</vt:lpwstr>
  </property>
  <property fmtid="{D5CDD505-2E9C-101B-9397-08002B2CF9AE}" pid="4" name="LastSaved">
    <vt:filetime>2026-03-09T00:00:00Z</vt:filetime>
  </property>
  <property fmtid="{D5CDD505-2E9C-101B-9397-08002B2CF9AE}" pid="5" name="Producer">
    <vt:lpwstr>3-Heights(TM) PDF Security Shell 4.8.25.2 (http://www.pdf-tools.com)</vt:lpwstr>
  </property>
</Properties>
</file>