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Documentation des tableaux de bord GRH</w:t>
      </w:r>
    </w:p>
    <w:p>
      <w:r>
        <w:t>Généré le 09/10/2026 à 11:28 à partir des spécifications scripts/grh/dashboards (Superset, base ENDADB).</w:t>
      </w:r>
    </w:p>
    <w:p>
      <w:r>
        <w:t>17 dashboards · 33 datasets · 213 graphiques · 130 métriques (formules).</w:t>
      </w:r>
    </w:p>
    <w:p>
      <w:pPr>
        <w:pStyle w:val="Heading1"/>
      </w:pPr>
      <w:r>
        <w:t>1. Récapitulatif des dashboards</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67"/>
            <w:shd w:val="clear" w:color="auto" w:fill="1E3A8A"/>
          </w:tcPr>
          <w:p>
            <w:r/>
            <w:r>
              <w:rPr>
                <w:b/>
                <w:color w:val="FFFFFF"/>
                <w:sz w:val="18"/>
              </w:rPr>
              <w:t>N°</w:t>
            </w:r>
          </w:p>
        </w:tc>
        <w:tc>
          <w:tcPr>
            <w:tcW w:type="dxa" w:w="1984"/>
            <w:shd w:val="clear" w:color="auto" w:fill="1E3A8A"/>
          </w:tcPr>
          <w:p>
            <w:r/>
            <w:r>
              <w:rPr>
                <w:b/>
                <w:color w:val="FFFFFF"/>
                <w:sz w:val="18"/>
              </w:rPr>
              <w:t>Dashboard</w:t>
            </w:r>
          </w:p>
        </w:tc>
        <w:tc>
          <w:tcPr>
            <w:tcW w:type="dxa" w:w="2551"/>
            <w:shd w:val="clear" w:color="auto" w:fill="1E3A8A"/>
          </w:tcPr>
          <w:p>
            <w:r/>
            <w:r>
              <w:rPr>
                <w:b/>
                <w:color w:val="FFFFFF"/>
                <w:sz w:val="18"/>
              </w:rPr>
              <w:t>Lien</w:t>
            </w:r>
          </w:p>
        </w:tc>
        <w:tc>
          <w:tcPr>
            <w:tcW w:type="dxa" w:w="4535"/>
            <w:shd w:val="clear" w:color="auto" w:fill="1E3A8A"/>
          </w:tcPr>
          <w:p>
            <w:r/>
            <w:r>
              <w:rPr>
                <w:b/>
                <w:color w:val="FFFFFF"/>
                <w:sz w:val="18"/>
              </w:rPr>
              <w:t>Objectif</w:t>
            </w:r>
          </w:p>
        </w:tc>
        <w:tc>
          <w:tcPr>
            <w:tcW w:type="dxa" w:w="907"/>
            <w:shd w:val="clear" w:color="auto" w:fill="1E3A8A"/>
          </w:tcPr>
          <w:p>
            <w:r/>
            <w:r>
              <w:rPr>
                <w:b/>
                <w:color w:val="FFFFFF"/>
                <w:sz w:val="18"/>
              </w:rPr>
              <w:t>Datasets</w:t>
            </w:r>
          </w:p>
        </w:tc>
        <w:tc>
          <w:tcPr>
            <w:tcW w:type="dxa" w:w="1020"/>
            <w:shd w:val="clear" w:color="auto" w:fill="1E3A8A"/>
          </w:tcPr>
          <w:p>
            <w:r/>
            <w:r>
              <w:rPr>
                <w:b/>
                <w:color w:val="FFFFFF"/>
                <w:sz w:val="18"/>
              </w:rPr>
              <w:t>Graphiques</w:t>
            </w:r>
          </w:p>
        </w:tc>
        <w:tc>
          <w:tcPr>
            <w:tcW w:type="dxa" w:w="3118"/>
            <w:shd w:val="clear" w:color="auto" w:fill="1E3A8A"/>
          </w:tcPr>
          <w:p>
            <w:r/>
            <w:r>
              <w:rPr>
                <w:b/>
                <w:color w:val="FFFFFF"/>
                <w:sz w:val="18"/>
              </w:rPr>
              <w:t>Filtres disponibles</w:t>
            </w:r>
          </w:p>
        </w:tc>
      </w:tr>
      <w:tr>
        <w:tc>
          <w:tcPr>
            <w:tcW w:type="dxa" w:w="567"/>
          </w:tcPr>
          <w:p>
            <w:r/>
            <w:r>
              <w:rPr>
                <w:b w:val="0"/>
                <w:sz w:val="18"/>
              </w:rPr>
              <w:t>1</w:t>
            </w:r>
          </w:p>
        </w:tc>
        <w:tc>
          <w:tcPr>
            <w:tcW w:type="dxa" w:w="1984"/>
          </w:tcPr>
          <w:p>
            <w:r/>
            <w:r>
              <w:rPr>
                <w:b w:val="0"/>
                <w:sz w:val="18"/>
              </w:rPr>
              <w:t>Tableau de bord RH</w:t>
            </w:r>
          </w:p>
        </w:tc>
        <w:tc>
          <w:tcPr>
            <w:tcW w:type="dxa" w:w="2551"/>
          </w:tcPr>
          <w:p>
            <w:r/>
            <w:r>
              <w:rPr>
                <w:b w:val="0"/>
                <w:sz w:val="18"/>
              </w:rPr>
              <w:t>/superset/dashboard/tableau-de-bord-rh/</w:t>
            </w:r>
          </w:p>
        </w:tc>
        <w:tc>
          <w:tcPr>
            <w:tcW w:type="dxa" w:w="4535"/>
          </w:tcPr>
          <w:p>
            <w:r/>
            <w:r>
              <w:rPr>
                <w:b w:val="0"/>
                <w:sz w:val="18"/>
              </w:rPr>
              <w:t>Vue mensuelle de synthèse : effectif payé, entrées/sorties, turnover, rétention, encadrement, absentéisme toutes causes et masse salariale rapportée à l'effectif.</w:t>
            </w:r>
          </w:p>
        </w:tc>
        <w:tc>
          <w:tcPr>
            <w:tcW w:type="dxa" w:w="907"/>
          </w:tcPr>
          <w:p>
            <w:r/>
            <w:r>
              <w:rPr>
                <w:b w:val="0"/>
                <w:sz w:val="18"/>
              </w:rPr>
              <w:t>2</w:t>
            </w:r>
          </w:p>
        </w:tc>
        <w:tc>
          <w:tcPr>
            <w:tcW w:type="dxa" w:w="1020"/>
          </w:tcPr>
          <w:p>
            <w:r/>
            <w:r>
              <w:rPr>
                <w:b w:val="0"/>
                <w:sz w:val="18"/>
              </w:rPr>
              <w:t>19</w:t>
            </w:r>
          </w:p>
        </w:tc>
        <w:tc>
          <w:tcPr>
            <w:tcW w:type="dxa" w:w="3118"/>
          </w:tcPr>
          <w:p>
            <w:r/>
            <w:r>
              <w:rPr>
                <w:b w:val="0"/>
                <w:sz w:val="18"/>
              </w:rPr>
              <w:t>Pôle, Direction, Catégorie, Sexe, Période (graphiques mensuels)</w:t>
            </w:r>
          </w:p>
        </w:tc>
      </w:tr>
      <w:tr>
        <w:tc>
          <w:tcPr>
            <w:tcW w:type="dxa" w:w="567"/>
          </w:tcPr>
          <w:p>
            <w:r/>
            <w:r>
              <w:rPr>
                <w:b w:val="0"/>
                <w:sz w:val="18"/>
              </w:rPr>
              <w:t>2</w:t>
            </w:r>
          </w:p>
        </w:tc>
        <w:tc>
          <w:tcPr>
            <w:tcW w:type="dxa" w:w="1984"/>
          </w:tcPr>
          <w:p>
            <w:r/>
            <w:r>
              <w:rPr>
                <w:b w:val="0"/>
                <w:sz w:val="18"/>
              </w:rPr>
              <w:t>Effectif GRH</w:t>
            </w:r>
          </w:p>
        </w:tc>
        <w:tc>
          <w:tcPr>
            <w:tcW w:type="dxa" w:w="2551"/>
          </w:tcPr>
          <w:p>
            <w:r/>
            <w:r>
              <w:rPr>
                <w:b w:val="0"/>
                <w:sz w:val="18"/>
              </w:rPr>
              <w:t>/superset/dashboard/effectif-grh/</w:t>
            </w:r>
          </w:p>
        </w:tc>
        <w:tc>
          <w:tcPr>
            <w:tcW w:type="dxa" w:w="4535"/>
          </w:tcPr>
          <w:p>
            <w:r/>
            <w:r>
              <w:rPr>
                <w:b w:val="0"/>
                <w:sz w:val="18"/>
              </w:rPr>
              <w:t>Photographie de l'effectif actif : répartition par direction, sexe, âge, ancienneté, catégorie, grade, région, fonction et mouvements annuels.</w:t>
            </w:r>
          </w:p>
        </w:tc>
        <w:tc>
          <w:tcPr>
            <w:tcW w:type="dxa" w:w="907"/>
          </w:tcPr>
          <w:p>
            <w:r/>
            <w:r>
              <w:rPr>
                <w:b w:val="0"/>
                <w:sz w:val="18"/>
              </w:rPr>
              <w:t>2</w:t>
            </w:r>
          </w:p>
        </w:tc>
        <w:tc>
          <w:tcPr>
            <w:tcW w:type="dxa" w:w="1020"/>
          </w:tcPr>
          <w:p>
            <w:r/>
            <w:r>
              <w:rPr>
                <w:b w:val="0"/>
                <w:sz w:val="18"/>
              </w:rPr>
              <w:t>16</w:t>
            </w:r>
          </w:p>
        </w:tc>
        <w:tc>
          <w:tcPr>
            <w:tcW w:type="dxa" w:w="3118"/>
          </w:tcPr>
          <w:p>
            <w:r/>
            <w:r>
              <w:rPr>
                <w:b w:val="0"/>
                <w:sz w:val="18"/>
              </w:rPr>
              <w:t>Pôle, Direction, Catégorie, Grade, Sexe, Région, Position administrative, Période (recrutements / départs)</w:t>
            </w:r>
          </w:p>
        </w:tc>
      </w:tr>
      <w:tr>
        <w:tc>
          <w:tcPr>
            <w:tcW w:type="dxa" w:w="567"/>
          </w:tcPr>
          <w:p>
            <w:r/>
            <w:r>
              <w:rPr>
                <w:b w:val="0"/>
                <w:sz w:val="18"/>
              </w:rPr>
              <w:t>3</w:t>
            </w:r>
          </w:p>
        </w:tc>
        <w:tc>
          <w:tcPr>
            <w:tcW w:type="dxa" w:w="1984"/>
          </w:tcPr>
          <w:p>
            <w:r/>
            <w:r>
              <w:rPr>
                <w:b w:val="0"/>
                <w:sz w:val="18"/>
              </w:rPr>
              <w:t>Congés et absences</w:t>
            </w:r>
          </w:p>
        </w:tc>
        <w:tc>
          <w:tcPr>
            <w:tcW w:type="dxa" w:w="2551"/>
          </w:tcPr>
          <w:p>
            <w:r/>
            <w:r>
              <w:rPr>
                <w:b w:val="0"/>
                <w:sz w:val="18"/>
              </w:rPr>
              <w:t>/superset/dashboard/conges-absences/</w:t>
            </w:r>
          </w:p>
        </w:tc>
        <w:tc>
          <w:tcPr>
            <w:tcW w:type="dxa" w:w="4535"/>
          </w:tcPr>
          <w:p>
            <w:r/>
            <w:r>
              <w:rPr>
                <w:b w:val="0"/>
                <w:sz w:val="18"/>
              </w:rPr>
              <w:t>Suivi des demandes de congés et absences : volumes, types, motifs, statuts et agents absents ce jour.</w:t>
            </w:r>
          </w:p>
        </w:tc>
        <w:tc>
          <w:tcPr>
            <w:tcW w:type="dxa" w:w="907"/>
          </w:tcPr>
          <w:p>
            <w:r/>
            <w:r>
              <w:rPr>
                <w:b w:val="0"/>
                <w:sz w:val="18"/>
              </w:rPr>
              <w:t>1</w:t>
            </w:r>
          </w:p>
        </w:tc>
        <w:tc>
          <w:tcPr>
            <w:tcW w:type="dxa" w:w="1020"/>
          </w:tcPr>
          <w:p>
            <w:r/>
            <w:r>
              <w:rPr>
                <w:b w:val="0"/>
                <w:sz w:val="18"/>
              </w:rPr>
              <w:t>11</w:t>
            </w:r>
          </w:p>
        </w:tc>
        <w:tc>
          <w:tcPr>
            <w:tcW w:type="dxa" w:w="3118"/>
          </w:tcPr>
          <w:p>
            <w:r/>
            <w:r>
              <w:rPr>
                <w:b w:val="0"/>
                <w:sz w:val="18"/>
              </w:rPr>
              <w:t>Année, Type de congé, Statut, Pôle, Direction, Catégorie, Sexe</w:t>
            </w:r>
          </w:p>
        </w:tc>
      </w:tr>
      <w:tr>
        <w:tc>
          <w:tcPr>
            <w:tcW w:type="dxa" w:w="567"/>
          </w:tcPr>
          <w:p>
            <w:r/>
            <w:r>
              <w:rPr>
                <w:b w:val="0"/>
                <w:sz w:val="18"/>
              </w:rPr>
              <w:t>4</w:t>
            </w:r>
          </w:p>
        </w:tc>
        <w:tc>
          <w:tcPr>
            <w:tcW w:type="dxa" w:w="1984"/>
          </w:tcPr>
          <w:p>
            <w:r/>
            <w:r>
              <w:rPr>
                <w:b w:val="0"/>
                <w:sz w:val="18"/>
              </w:rPr>
              <w:t>Formation</w:t>
            </w:r>
          </w:p>
        </w:tc>
        <w:tc>
          <w:tcPr>
            <w:tcW w:type="dxa" w:w="2551"/>
          </w:tcPr>
          <w:p>
            <w:r/>
            <w:r>
              <w:rPr>
                <w:b w:val="0"/>
                <w:sz w:val="18"/>
              </w:rPr>
              <w:t>/superset/dashboard/formation/</w:t>
            </w:r>
          </w:p>
        </w:tc>
        <w:tc>
          <w:tcPr>
            <w:tcW w:type="dxa" w:w="4535"/>
          </w:tcPr>
          <w:p>
            <w:r/>
            <w:r>
              <w:rPr>
                <w:b w:val="0"/>
                <w:sz w:val="18"/>
              </w:rPr>
              <w:t>Activité de formation : actions, heures, coûts, domaines et agents formés.</w:t>
            </w:r>
          </w:p>
        </w:tc>
        <w:tc>
          <w:tcPr>
            <w:tcW w:type="dxa" w:w="907"/>
          </w:tcPr>
          <w:p>
            <w:r/>
            <w:r>
              <w:rPr>
                <w:b w:val="0"/>
                <w:sz w:val="18"/>
              </w:rPr>
              <w:t>2</w:t>
            </w:r>
          </w:p>
        </w:tc>
        <w:tc>
          <w:tcPr>
            <w:tcW w:type="dxa" w:w="1020"/>
          </w:tcPr>
          <w:p>
            <w:r/>
            <w:r>
              <w:rPr>
                <w:b w:val="0"/>
                <w:sz w:val="18"/>
              </w:rPr>
              <w:t>13</w:t>
            </w:r>
          </w:p>
        </w:tc>
        <w:tc>
          <w:tcPr>
            <w:tcW w:type="dxa" w:w="3118"/>
          </w:tcPr>
          <w:p>
            <w:r/>
            <w:r>
              <w:rPr>
                <w:b w:val="0"/>
                <w:sz w:val="18"/>
              </w:rPr>
              <w:t>Année, Catégorie de formation, Domaine, Nature, Direction, Sexe</w:t>
            </w:r>
          </w:p>
        </w:tc>
      </w:tr>
      <w:tr>
        <w:tc>
          <w:tcPr>
            <w:tcW w:type="dxa" w:w="567"/>
          </w:tcPr>
          <w:p>
            <w:r/>
            <w:r>
              <w:rPr>
                <w:b w:val="0"/>
                <w:sz w:val="18"/>
              </w:rPr>
              <w:t>5</w:t>
            </w:r>
          </w:p>
        </w:tc>
        <w:tc>
          <w:tcPr>
            <w:tcW w:type="dxa" w:w="1984"/>
          </w:tcPr>
          <w:p>
            <w:r/>
            <w:r>
              <w:rPr>
                <w:b w:val="0"/>
                <w:sz w:val="18"/>
              </w:rPr>
              <w:t>Départs et retraites</w:t>
            </w:r>
          </w:p>
        </w:tc>
        <w:tc>
          <w:tcPr>
            <w:tcW w:type="dxa" w:w="2551"/>
          </w:tcPr>
          <w:p>
            <w:r/>
            <w:r>
              <w:rPr>
                <w:b w:val="0"/>
                <w:sz w:val="18"/>
              </w:rPr>
              <w:t>/superset/dashboard/departs-retraites/</w:t>
            </w:r>
          </w:p>
        </w:tc>
        <w:tc>
          <w:tcPr>
            <w:tcW w:type="dxa" w:w="4535"/>
          </w:tcPr>
          <w:p>
            <w:r/>
            <w:r>
              <w:rPr>
                <w:b w:val="0"/>
                <w:sz w:val="18"/>
              </w:rPr>
              <w:t>Départs définitifs par motif, taux de départ et projection des départs à la retraite.</w:t>
            </w:r>
          </w:p>
        </w:tc>
        <w:tc>
          <w:tcPr>
            <w:tcW w:type="dxa" w:w="907"/>
          </w:tcPr>
          <w:p>
            <w:r/>
            <w:r>
              <w:rPr>
                <w:b w:val="0"/>
                <w:sz w:val="18"/>
              </w:rPr>
              <w:t>2</w:t>
            </w:r>
          </w:p>
        </w:tc>
        <w:tc>
          <w:tcPr>
            <w:tcW w:type="dxa" w:w="1020"/>
          </w:tcPr>
          <w:p>
            <w:r/>
            <w:r>
              <w:rPr>
                <w:b w:val="0"/>
                <w:sz w:val="18"/>
              </w:rPr>
              <w:t>11</w:t>
            </w:r>
          </w:p>
        </w:tc>
        <w:tc>
          <w:tcPr>
            <w:tcW w:type="dxa" w:w="3118"/>
          </w:tcPr>
          <w:p>
            <w:r/>
            <w:r>
              <w:rPr>
                <w:b w:val="0"/>
                <w:sz w:val="18"/>
              </w:rPr>
              <w:t>Motif de départ, Année de départ, Pôle, Direction, Catégorie, Sexe</w:t>
            </w:r>
          </w:p>
        </w:tc>
      </w:tr>
      <w:tr>
        <w:tc>
          <w:tcPr>
            <w:tcW w:type="dxa" w:w="567"/>
          </w:tcPr>
          <w:p>
            <w:r/>
            <w:r>
              <w:rPr>
                <w:b w:val="0"/>
                <w:sz w:val="18"/>
              </w:rPr>
              <w:t>6</w:t>
            </w:r>
          </w:p>
        </w:tc>
        <w:tc>
          <w:tcPr>
            <w:tcW w:type="dxa" w:w="1984"/>
          </w:tcPr>
          <w:p>
            <w:r/>
            <w:r>
              <w:rPr>
                <w:b w:val="0"/>
                <w:sz w:val="18"/>
              </w:rPr>
              <w:t>Prêts et avances</w:t>
            </w:r>
          </w:p>
        </w:tc>
        <w:tc>
          <w:tcPr>
            <w:tcW w:type="dxa" w:w="2551"/>
          </w:tcPr>
          <w:p>
            <w:r/>
            <w:r>
              <w:rPr>
                <w:b w:val="0"/>
                <w:sz w:val="18"/>
              </w:rPr>
              <w:t>/superset/dashboard/prets-avances/</w:t>
            </w:r>
          </w:p>
        </w:tc>
        <w:tc>
          <w:tcPr>
            <w:tcW w:type="dxa" w:w="4535"/>
          </w:tcPr>
          <w:p>
            <w:r/>
            <w:r>
              <w:rPr>
                <w:b w:val="0"/>
                <w:sz w:val="18"/>
              </w:rPr>
              <w:t>Prêts et avances au personnel : demandes, montants accordés, prêts en cours et mensualités.</w:t>
            </w:r>
          </w:p>
        </w:tc>
        <w:tc>
          <w:tcPr>
            <w:tcW w:type="dxa" w:w="907"/>
          </w:tcPr>
          <w:p>
            <w:r/>
            <w:r>
              <w:rPr>
                <w:b w:val="0"/>
                <w:sz w:val="18"/>
              </w:rPr>
              <w:t>1</w:t>
            </w:r>
          </w:p>
        </w:tc>
        <w:tc>
          <w:tcPr>
            <w:tcW w:type="dxa" w:w="1020"/>
          </w:tcPr>
          <w:p>
            <w:r/>
            <w:r>
              <w:rPr>
                <w:b w:val="0"/>
                <w:sz w:val="18"/>
              </w:rPr>
              <w:t>11</w:t>
            </w:r>
          </w:p>
        </w:tc>
        <w:tc>
          <w:tcPr>
            <w:tcW w:type="dxa" w:w="3118"/>
          </w:tcPr>
          <w:p>
            <w:r/>
            <w:r>
              <w:rPr>
                <w:b w:val="0"/>
                <w:sz w:val="18"/>
              </w:rPr>
              <w:t>Année, Groupe de prêt, Type de prêt, Statut, Direction, Catégorie</w:t>
            </w:r>
          </w:p>
        </w:tc>
      </w:tr>
      <w:tr>
        <w:tc>
          <w:tcPr>
            <w:tcW w:type="dxa" w:w="567"/>
          </w:tcPr>
          <w:p>
            <w:r/>
            <w:r>
              <w:rPr>
                <w:b w:val="0"/>
                <w:sz w:val="18"/>
              </w:rPr>
              <w:t>7</w:t>
            </w:r>
          </w:p>
        </w:tc>
        <w:tc>
          <w:tcPr>
            <w:tcW w:type="dxa" w:w="1984"/>
          </w:tcPr>
          <w:p>
            <w:r/>
            <w:r>
              <w:rPr>
                <w:b w:val="0"/>
                <w:sz w:val="18"/>
              </w:rPr>
              <w:t>Mobilité et carrière</w:t>
            </w:r>
          </w:p>
        </w:tc>
        <w:tc>
          <w:tcPr>
            <w:tcW w:type="dxa" w:w="2551"/>
          </w:tcPr>
          <w:p>
            <w:r/>
            <w:r>
              <w:rPr>
                <w:b w:val="0"/>
                <w:sz w:val="18"/>
              </w:rPr>
              <w:t>/superset/dashboard/mobilite-carriere/</w:t>
            </w:r>
          </w:p>
        </w:tc>
        <w:tc>
          <w:tcPr>
            <w:tcW w:type="dxa" w:w="4535"/>
          </w:tcPr>
          <w:p>
            <w:r/>
            <w:r>
              <w:rPr>
                <w:b w:val="0"/>
                <w:sz w:val="18"/>
              </w:rPr>
              <w:t>Mutations entre directions, demandes de mutation et promotions de grade.</w:t>
            </w:r>
          </w:p>
        </w:tc>
        <w:tc>
          <w:tcPr>
            <w:tcW w:type="dxa" w:w="907"/>
          </w:tcPr>
          <w:p>
            <w:r/>
            <w:r>
              <w:rPr>
                <w:b w:val="0"/>
                <w:sz w:val="18"/>
              </w:rPr>
              <w:t>3</w:t>
            </w:r>
          </w:p>
        </w:tc>
        <w:tc>
          <w:tcPr>
            <w:tcW w:type="dxa" w:w="1020"/>
          </w:tcPr>
          <w:p>
            <w:r/>
            <w:r>
              <w:rPr>
                <w:b w:val="0"/>
                <w:sz w:val="18"/>
              </w:rPr>
              <w:t>12</w:t>
            </w:r>
          </w:p>
        </w:tc>
        <w:tc>
          <w:tcPr>
            <w:tcW w:type="dxa" w:w="3118"/>
          </w:tcPr>
          <w:p>
            <w:r/>
            <w:r>
              <w:rPr>
                <w:b w:val="0"/>
                <w:sz w:val="18"/>
              </w:rPr>
              <w:t>Année, Raison, Pôle, Direction, Catégorie, Sexe</w:t>
            </w:r>
          </w:p>
        </w:tc>
      </w:tr>
      <w:tr>
        <w:tc>
          <w:tcPr>
            <w:tcW w:type="dxa" w:w="567"/>
          </w:tcPr>
          <w:p>
            <w:r/>
            <w:r>
              <w:rPr>
                <w:b w:val="0"/>
                <w:sz w:val="18"/>
              </w:rPr>
              <w:t>8</w:t>
            </w:r>
          </w:p>
        </w:tc>
        <w:tc>
          <w:tcPr>
            <w:tcW w:type="dxa" w:w="1984"/>
          </w:tcPr>
          <w:p>
            <w:r/>
            <w:r>
              <w:rPr>
                <w:b w:val="0"/>
                <w:sz w:val="18"/>
              </w:rPr>
              <w:t>Recrutement</w:t>
            </w:r>
          </w:p>
        </w:tc>
        <w:tc>
          <w:tcPr>
            <w:tcW w:type="dxa" w:w="2551"/>
          </w:tcPr>
          <w:p>
            <w:r/>
            <w:r>
              <w:rPr>
                <w:b w:val="0"/>
                <w:sz w:val="18"/>
              </w:rPr>
              <w:t>/superset/dashboard/recrutement/</w:t>
            </w:r>
          </w:p>
        </w:tc>
        <w:tc>
          <w:tcPr>
            <w:tcW w:type="dxa" w:w="4535"/>
          </w:tcPr>
          <w:p>
            <w:r/>
            <w:r>
              <w:rPr>
                <w:b w:val="0"/>
                <w:sz w:val="18"/>
              </w:rPr>
              <w:t>Recrutements par nature, direction et catégorie, et suivi des candidatures et concours.</w:t>
            </w:r>
          </w:p>
        </w:tc>
        <w:tc>
          <w:tcPr>
            <w:tcW w:type="dxa" w:w="907"/>
          </w:tcPr>
          <w:p>
            <w:r/>
            <w:r>
              <w:rPr>
                <w:b w:val="0"/>
                <w:sz w:val="18"/>
              </w:rPr>
              <w:t>2</w:t>
            </w:r>
          </w:p>
        </w:tc>
        <w:tc>
          <w:tcPr>
            <w:tcW w:type="dxa" w:w="1020"/>
          </w:tcPr>
          <w:p>
            <w:r/>
            <w:r>
              <w:rPr>
                <w:b w:val="0"/>
                <w:sz w:val="18"/>
              </w:rPr>
              <w:t>13</w:t>
            </w:r>
          </w:p>
        </w:tc>
        <w:tc>
          <w:tcPr>
            <w:tcW w:type="dxa" w:w="3118"/>
          </w:tcPr>
          <w:p>
            <w:r/>
            <w:r>
              <w:rPr>
                <w:b w:val="0"/>
                <w:sz w:val="18"/>
              </w:rPr>
              <w:t>Année, Nature de recrutement, Pôle, Direction, Catégorie, Sexe, Concours, Statut candidature</w:t>
            </w:r>
          </w:p>
        </w:tc>
      </w:tr>
      <w:tr>
        <w:tc>
          <w:tcPr>
            <w:tcW w:type="dxa" w:w="567"/>
          </w:tcPr>
          <w:p>
            <w:r/>
            <w:r>
              <w:rPr>
                <w:b w:val="0"/>
                <w:sz w:val="18"/>
              </w:rPr>
              <w:t>9</w:t>
            </w:r>
          </w:p>
        </w:tc>
        <w:tc>
          <w:tcPr>
            <w:tcW w:type="dxa" w:w="1984"/>
          </w:tcPr>
          <w:p>
            <w:r/>
            <w:r>
              <w:rPr>
                <w:b w:val="0"/>
                <w:sz w:val="18"/>
              </w:rPr>
              <w:t>Maladie et accidents</w:t>
            </w:r>
          </w:p>
        </w:tc>
        <w:tc>
          <w:tcPr>
            <w:tcW w:type="dxa" w:w="2551"/>
          </w:tcPr>
          <w:p>
            <w:r/>
            <w:r>
              <w:rPr>
                <w:b w:val="0"/>
                <w:sz w:val="18"/>
              </w:rPr>
              <w:t>/superset/dashboard/maladie-accidents/</w:t>
            </w:r>
          </w:p>
        </w:tc>
        <w:tc>
          <w:tcPr>
            <w:tcW w:type="dxa" w:w="4535"/>
          </w:tcPr>
          <w:p>
            <w:r/>
            <w:r>
              <w:rPr>
                <w:b w:val="0"/>
                <w:sz w:val="18"/>
              </w:rPr>
              <w:t>Absences pour maladie, maternité et accidents : jours, taux d'absentéisme maladie, indemnités CNAM.</w:t>
            </w:r>
          </w:p>
        </w:tc>
        <w:tc>
          <w:tcPr>
            <w:tcW w:type="dxa" w:w="907"/>
          </w:tcPr>
          <w:p>
            <w:r/>
            <w:r>
              <w:rPr>
                <w:b w:val="0"/>
                <w:sz w:val="18"/>
              </w:rPr>
              <w:t>3</w:t>
            </w:r>
          </w:p>
        </w:tc>
        <w:tc>
          <w:tcPr>
            <w:tcW w:type="dxa" w:w="1020"/>
          </w:tcPr>
          <w:p>
            <w:r/>
            <w:r>
              <w:rPr>
                <w:b w:val="0"/>
                <w:sz w:val="18"/>
              </w:rPr>
              <w:t>13</w:t>
            </w:r>
          </w:p>
        </w:tc>
        <w:tc>
          <w:tcPr>
            <w:tcW w:type="dxa" w:w="3118"/>
          </w:tcPr>
          <w:p>
            <w:r/>
            <w:r>
              <w:rPr>
                <w:b w:val="0"/>
                <w:sz w:val="18"/>
              </w:rPr>
              <w:t>Année, Nature d'absence, Pôle, Direction, Catégorie, Sexe, Tranche d'âge</w:t>
            </w:r>
          </w:p>
        </w:tc>
      </w:tr>
      <w:tr>
        <w:tc>
          <w:tcPr>
            <w:tcW w:type="dxa" w:w="567"/>
          </w:tcPr>
          <w:p>
            <w:r/>
            <w:r>
              <w:rPr>
                <w:b w:val="0"/>
                <w:sz w:val="18"/>
              </w:rPr>
              <w:t>10</w:t>
            </w:r>
          </w:p>
        </w:tc>
        <w:tc>
          <w:tcPr>
            <w:tcW w:type="dxa" w:w="1984"/>
          </w:tcPr>
          <w:p>
            <w:r/>
            <w:r>
              <w:rPr>
                <w:b w:val="0"/>
                <w:sz w:val="18"/>
              </w:rPr>
              <w:t>Salaires et masse salariale</w:t>
            </w:r>
          </w:p>
        </w:tc>
        <w:tc>
          <w:tcPr>
            <w:tcW w:type="dxa" w:w="2551"/>
          </w:tcPr>
          <w:p>
            <w:r/>
            <w:r>
              <w:rPr>
                <w:b w:val="0"/>
                <w:sz w:val="18"/>
              </w:rPr>
              <w:t>/superset/dashboard/salaires/</w:t>
            </w:r>
          </w:p>
        </w:tc>
        <w:tc>
          <w:tcPr>
            <w:tcW w:type="dxa" w:w="4535"/>
          </w:tcPr>
          <w:p>
            <w:r/>
            <w:r>
              <w:rPr>
                <w:b w:val="0"/>
                <w:sz w:val="18"/>
              </w:rPr>
              <w:t>Masse salariale, coût employeur, salaires moyens par catégorie, grade et ancienneté.</w:t>
            </w:r>
          </w:p>
        </w:tc>
        <w:tc>
          <w:tcPr>
            <w:tcW w:type="dxa" w:w="907"/>
          </w:tcPr>
          <w:p>
            <w:r/>
            <w:r>
              <w:rPr>
                <w:b w:val="0"/>
                <w:sz w:val="18"/>
              </w:rPr>
              <w:t>1</w:t>
            </w:r>
          </w:p>
        </w:tc>
        <w:tc>
          <w:tcPr>
            <w:tcW w:type="dxa" w:w="1020"/>
          </w:tcPr>
          <w:p>
            <w:r/>
            <w:r>
              <w:rPr>
                <w:b w:val="0"/>
                <w:sz w:val="18"/>
              </w:rPr>
              <w:t>13</w:t>
            </w:r>
          </w:p>
        </w:tc>
        <w:tc>
          <w:tcPr>
            <w:tcW w:type="dxa" w:w="3118"/>
          </w:tcPr>
          <w:p>
            <w:r/>
            <w:r>
              <w:rPr>
                <w:b w:val="0"/>
                <w:sz w:val="18"/>
              </w:rPr>
              <w:t>Année, Famille de rémunération, Type de bulletin, Pôle, Direction, Catégorie, Sexe</w:t>
            </w:r>
          </w:p>
        </w:tc>
      </w:tr>
      <w:tr>
        <w:tc>
          <w:tcPr>
            <w:tcW w:type="dxa" w:w="567"/>
          </w:tcPr>
          <w:p>
            <w:r/>
            <w:r>
              <w:rPr>
                <w:b w:val="0"/>
                <w:sz w:val="18"/>
              </w:rPr>
              <w:t>11</w:t>
            </w:r>
          </w:p>
        </w:tc>
        <w:tc>
          <w:tcPr>
            <w:tcW w:type="dxa" w:w="1984"/>
          </w:tcPr>
          <w:p>
            <w:r/>
            <w:r>
              <w:rPr>
                <w:b w:val="0"/>
                <w:sz w:val="18"/>
              </w:rPr>
              <w:t>Présence et ponctualité</w:t>
            </w:r>
          </w:p>
        </w:tc>
        <w:tc>
          <w:tcPr>
            <w:tcW w:type="dxa" w:w="2551"/>
          </w:tcPr>
          <w:p>
            <w:r/>
            <w:r>
              <w:rPr>
                <w:b w:val="0"/>
                <w:sz w:val="18"/>
              </w:rPr>
              <w:t>/superset/dashboard/presence-ponctualite/</w:t>
            </w:r>
          </w:p>
        </w:tc>
        <w:tc>
          <w:tcPr>
            <w:tcW w:type="dxa" w:w="4535"/>
          </w:tcPr>
          <w:p>
            <w:r/>
            <w:r>
              <w:rPr>
                <w:b w:val="0"/>
                <w:sz w:val="18"/>
              </w:rPr>
              <w:t>Ponctualité et présence : retards, pointages et autorisations de sortie.</w:t>
            </w:r>
          </w:p>
        </w:tc>
        <w:tc>
          <w:tcPr>
            <w:tcW w:type="dxa" w:w="907"/>
          </w:tcPr>
          <w:p>
            <w:r/>
            <w:r>
              <w:rPr>
                <w:b w:val="0"/>
                <w:sz w:val="18"/>
              </w:rPr>
              <w:t>3</w:t>
            </w:r>
          </w:p>
        </w:tc>
        <w:tc>
          <w:tcPr>
            <w:tcW w:type="dxa" w:w="1020"/>
          </w:tcPr>
          <w:p>
            <w:r/>
            <w:r>
              <w:rPr>
                <w:b w:val="0"/>
                <w:sz w:val="18"/>
              </w:rPr>
              <w:t>14</w:t>
            </w:r>
          </w:p>
        </w:tc>
        <w:tc>
          <w:tcPr>
            <w:tcW w:type="dxa" w:w="3118"/>
          </w:tcPr>
          <w:p>
            <w:r/>
            <w:r>
              <w:rPr>
                <w:b w:val="0"/>
                <w:sz w:val="18"/>
              </w:rPr>
              <w:t>Année, Pôle, Direction, Service, Catégorie, Sexe</w:t>
            </w:r>
          </w:p>
        </w:tc>
      </w:tr>
      <w:tr>
        <w:tc>
          <w:tcPr>
            <w:tcW w:type="dxa" w:w="567"/>
          </w:tcPr>
          <w:p>
            <w:r/>
            <w:r>
              <w:rPr>
                <w:b w:val="0"/>
                <w:sz w:val="18"/>
              </w:rPr>
              <w:t>12</w:t>
            </w:r>
          </w:p>
        </w:tc>
        <w:tc>
          <w:tcPr>
            <w:tcW w:type="dxa" w:w="1984"/>
          </w:tcPr>
          <w:p>
            <w:r/>
            <w:r>
              <w:rPr>
                <w:b w:val="0"/>
                <w:sz w:val="18"/>
              </w:rPr>
              <w:t>Budget et réalisé de la masse salariale</w:t>
            </w:r>
          </w:p>
        </w:tc>
        <w:tc>
          <w:tcPr>
            <w:tcW w:type="dxa" w:w="2551"/>
          </w:tcPr>
          <w:p>
            <w:r/>
            <w:r>
              <w:rPr>
                <w:b w:val="0"/>
                <w:sz w:val="18"/>
              </w:rPr>
              <w:t>/superset/dashboard/budget-masse-salariale/</w:t>
            </w:r>
          </w:p>
        </w:tc>
        <w:tc>
          <w:tcPr>
            <w:tcW w:type="dxa" w:w="4535"/>
          </w:tcPr>
          <w:p>
            <w:r/>
            <w:r>
              <w:rPr>
                <w:b w:val="0"/>
                <w:sz w:val="18"/>
              </w:rPr>
              <w:t>Comparaison du budget de la masse salariale avec le réalisé de la paie.</w:t>
            </w:r>
          </w:p>
        </w:tc>
        <w:tc>
          <w:tcPr>
            <w:tcW w:type="dxa" w:w="907"/>
          </w:tcPr>
          <w:p>
            <w:r/>
            <w:r>
              <w:rPr>
                <w:b w:val="0"/>
                <w:sz w:val="18"/>
              </w:rPr>
              <w:t>1</w:t>
            </w:r>
          </w:p>
        </w:tc>
        <w:tc>
          <w:tcPr>
            <w:tcW w:type="dxa" w:w="1020"/>
          </w:tcPr>
          <w:p>
            <w:r/>
            <w:r>
              <w:rPr>
                <w:b w:val="0"/>
                <w:sz w:val="18"/>
              </w:rPr>
              <w:t>10</w:t>
            </w:r>
          </w:p>
        </w:tc>
        <w:tc>
          <w:tcPr>
            <w:tcW w:type="dxa" w:w="3118"/>
          </w:tcPr>
          <w:p>
            <w:r/>
            <w:r>
              <w:rPr>
                <w:b w:val="0"/>
                <w:sz w:val="18"/>
              </w:rPr>
              <w:t>Exercice, Type de rubrique, Rubrique budgétaire</w:t>
            </w:r>
          </w:p>
        </w:tc>
      </w:tr>
      <w:tr>
        <w:tc>
          <w:tcPr>
            <w:tcW w:type="dxa" w:w="567"/>
          </w:tcPr>
          <w:p>
            <w:r/>
            <w:r>
              <w:rPr>
                <w:b w:val="0"/>
                <w:sz w:val="18"/>
              </w:rPr>
              <w:t>13</w:t>
            </w:r>
          </w:p>
        </w:tc>
        <w:tc>
          <w:tcPr>
            <w:tcW w:type="dxa" w:w="1984"/>
          </w:tcPr>
          <w:p>
            <w:r/>
            <w:r>
              <w:rPr>
                <w:b w:val="0"/>
                <w:sz w:val="18"/>
              </w:rPr>
              <w:t>Évaluation et rendement</w:t>
            </w:r>
          </w:p>
        </w:tc>
        <w:tc>
          <w:tcPr>
            <w:tcW w:type="dxa" w:w="2551"/>
          </w:tcPr>
          <w:p>
            <w:r/>
            <w:r>
              <w:rPr>
                <w:b w:val="0"/>
                <w:sz w:val="18"/>
              </w:rPr>
              <w:t>/superset/dashboard/evaluation-rendement/</w:t>
            </w:r>
          </w:p>
        </w:tc>
        <w:tc>
          <w:tcPr>
            <w:tcW w:type="dxa" w:w="4535"/>
          </w:tcPr>
          <w:p>
            <w:r/>
            <w:r>
              <w:rPr>
                <w:b w:val="0"/>
                <w:sz w:val="18"/>
              </w:rPr>
              <w:t>Campagnes d'évaluation : notes de rendement, distribution et lien avec la promotion.</w:t>
            </w:r>
          </w:p>
        </w:tc>
        <w:tc>
          <w:tcPr>
            <w:tcW w:type="dxa" w:w="907"/>
          </w:tcPr>
          <w:p>
            <w:r/>
            <w:r>
              <w:rPr>
                <w:b w:val="0"/>
                <w:sz w:val="18"/>
              </w:rPr>
              <w:t>1</w:t>
            </w:r>
          </w:p>
        </w:tc>
        <w:tc>
          <w:tcPr>
            <w:tcW w:type="dxa" w:w="1020"/>
          </w:tcPr>
          <w:p>
            <w:r/>
            <w:r>
              <w:rPr>
                <w:b w:val="0"/>
                <w:sz w:val="18"/>
              </w:rPr>
              <w:t>12</w:t>
            </w:r>
          </w:p>
        </w:tc>
        <w:tc>
          <w:tcPr>
            <w:tcW w:type="dxa" w:w="3118"/>
          </w:tcPr>
          <w:p>
            <w:r/>
            <w:r>
              <w:rPr>
                <w:b w:val="0"/>
                <w:sz w:val="18"/>
              </w:rPr>
              <w:t>Campagne, Pôle, Direction, Catégorie, Sexe, Tranche d'âge</w:t>
            </w:r>
          </w:p>
        </w:tc>
      </w:tr>
      <w:tr>
        <w:tc>
          <w:tcPr>
            <w:tcW w:type="dxa" w:w="567"/>
          </w:tcPr>
          <w:p>
            <w:r/>
            <w:r>
              <w:rPr>
                <w:b w:val="0"/>
                <w:sz w:val="18"/>
              </w:rPr>
              <w:t>14</w:t>
            </w:r>
          </w:p>
        </w:tc>
        <w:tc>
          <w:tcPr>
            <w:tcW w:type="dxa" w:w="1984"/>
          </w:tcPr>
          <w:p>
            <w:r/>
            <w:r>
              <w:rPr>
                <w:b w:val="0"/>
                <w:sz w:val="18"/>
              </w:rPr>
              <w:t>Couverture médicale</w:t>
            </w:r>
          </w:p>
        </w:tc>
        <w:tc>
          <w:tcPr>
            <w:tcW w:type="dxa" w:w="2551"/>
          </w:tcPr>
          <w:p>
            <w:r/>
            <w:r>
              <w:rPr>
                <w:b w:val="0"/>
                <w:sz w:val="18"/>
              </w:rPr>
              <w:t>/superset/dashboard/couverture-medicale/</w:t>
            </w:r>
          </w:p>
        </w:tc>
        <w:tc>
          <w:tcPr>
            <w:tcW w:type="dxa" w:w="4535"/>
          </w:tcPr>
          <w:p>
            <w:r/>
            <w:r>
              <w:rPr>
                <w:b w:val="0"/>
                <w:sz w:val="18"/>
              </w:rPr>
              <w:t>Couverture médicale : bulletins de soins, frais engagés, remboursements et délais.</w:t>
            </w:r>
          </w:p>
        </w:tc>
        <w:tc>
          <w:tcPr>
            <w:tcW w:type="dxa" w:w="907"/>
          </w:tcPr>
          <w:p>
            <w:r/>
            <w:r>
              <w:rPr>
                <w:b w:val="0"/>
                <w:sz w:val="18"/>
              </w:rPr>
              <w:t>2</w:t>
            </w:r>
          </w:p>
        </w:tc>
        <w:tc>
          <w:tcPr>
            <w:tcW w:type="dxa" w:w="1020"/>
          </w:tcPr>
          <w:p>
            <w:r/>
            <w:r>
              <w:rPr>
                <w:b w:val="0"/>
                <w:sz w:val="18"/>
              </w:rPr>
              <w:t>12</w:t>
            </w:r>
          </w:p>
        </w:tc>
        <w:tc>
          <w:tcPr>
            <w:tcW w:type="dxa" w:w="3118"/>
          </w:tcPr>
          <w:p>
            <w:r/>
            <w:r>
              <w:rPr>
                <w:b w:val="0"/>
                <w:sz w:val="18"/>
              </w:rPr>
              <w:t>Année, Bénéficiaire, Type d'acte, Pôle, Direction, Catégorie, Sexe</w:t>
            </w:r>
          </w:p>
        </w:tc>
      </w:tr>
      <w:tr>
        <w:tc>
          <w:tcPr>
            <w:tcW w:type="dxa" w:w="567"/>
          </w:tcPr>
          <w:p>
            <w:r/>
            <w:r>
              <w:rPr>
                <w:b w:val="0"/>
                <w:sz w:val="18"/>
              </w:rPr>
              <w:t>15</w:t>
            </w:r>
          </w:p>
        </w:tc>
        <w:tc>
          <w:tcPr>
            <w:tcW w:type="dxa" w:w="1984"/>
          </w:tcPr>
          <w:p>
            <w:r/>
            <w:r>
              <w:rPr>
                <w:b w:val="0"/>
                <w:sz w:val="18"/>
              </w:rPr>
              <w:t>Œuvres sociales</w:t>
            </w:r>
          </w:p>
        </w:tc>
        <w:tc>
          <w:tcPr>
            <w:tcW w:type="dxa" w:w="2551"/>
          </w:tcPr>
          <w:p>
            <w:r/>
            <w:r>
              <w:rPr>
                <w:b w:val="0"/>
                <w:sz w:val="18"/>
              </w:rPr>
              <w:t>/superset/dashboard/oeuvres-sociales/</w:t>
            </w:r>
          </w:p>
        </w:tc>
        <w:tc>
          <w:tcPr>
            <w:tcW w:type="dxa" w:w="4535"/>
          </w:tcPr>
          <w:p>
            <w:r/>
            <w:r>
              <w:rPr>
                <w:b w:val="0"/>
                <w:sz w:val="18"/>
              </w:rPr>
              <w:t>Œuvres sociales : aides et dons accordés, primes de scolarité.</w:t>
            </w:r>
          </w:p>
        </w:tc>
        <w:tc>
          <w:tcPr>
            <w:tcW w:type="dxa" w:w="907"/>
          </w:tcPr>
          <w:p>
            <w:r/>
            <w:r>
              <w:rPr>
                <w:b w:val="0"/>
                <w:sz w:val="18"/>
              </w:rPr>
              <w:t>2</w:t>
            </w:r>
          </w:p>
        </w:tc>
        <w:tc>
          <w:tcPr>
            <w:tcW w:type="dxa" w:w="1020"/>
          </w:tcPr>
          <w:p>
            <w:r/>
            <w:r>
              <w:rPr>
                <w:b w:val="0"/>
                <w:sz w:val="18"/>
              </w:rPr>
              <w:t>11</w:t>
            </w:r>
          </w:p>
        </w:tc>
        <w:tc>
          <w:tcPr>
            <w:tcW w:type="dxa" w:w="3118"/>
          </w:tcPr>
          <w:p>
            <w:r/>
            <w:r>
              <w:rPr>
                <w:b w:val="0"/>
                <w:sz w:val="18"/>
              </w:rPr>
              <w:t>Année, Nature du don, Pôle, Direction, Catégorie, Sexe</w:t>
            </w:r>
          </w:p>
        </w:tc>
      </w:tr>
      <w:tr>
        <w:tc>
          <w:tcPr>
            <w:tcW w:type="dxa" w:w="567"/>
          </w:tcPr>
          <w:p>
            <w:r/>
            <w:r>
              <w:rPr>
                <w:b w:val="0"/>
                <w:sz w:val="18"/>
              </w:rPr>
              <w:t>16</w:t>
            </w:r>
          </w:p>
        </w:tc>
        <w:tc>
          <w:tcPr>
            <w:tcW w:type="dxa" w:w="1984"/>
          </w:tcPr>
          <w:p>
            <w:r/>
            <w:r>
              <w:rPr>
                <w:b w:val="0"/>
                <w:sz w:val="18"/>
              </w:rPr>
              <w:t>Endettement et cessions sur salaire</w:t>
            </w:r>
          </w:p>
        </w:tc>
        <w:tc>
          <w:tcPr>
            <w:tcW w:type="dxa" w:w="2551"/>
          </w:tcPr>
          <w:p>
            <w:r/>
            <w:r>
              <w:rPr>
                <w:b w:val="0"/>
                <w:sz w:val="18"/>
              </w:rPr>
              <w:t>/superset/dashboard/endettement-cessions/</w:t>
            </w:r>
          </w:p>
        </w:tc>
        <w:tc>
          <w:tcPr>
            <w:tcW w:type="dxa" w:w="4535"/>
          </w:tcPr>
          <w:p>
            <w:r/>
            <w:r>
              <w:rPr>
                <w:b w:val="0"/>
                <w:sz w:val="18"/>
              </w:rPr>
              <w:t>Cessions sur salaire et taux d'endettement des agents.</w:t>
            </w:r>
          </w:p>
        </w:tc>
        <w:tc>
          <w:tcPr>
            <w:tcW w:type="dxa" w:w="907"/>
          </w:tcPr>
          <w:p>
            <w:r/>
            <w:r>
              <w:rPr>
                <w:b w:val="0"/>
                <w:sz w:val="18"/>
              </w:rPr>
              <w:t>2</w:t>
            </w:r>
          </w:p>
        </w:tc>
        <w:tc>
          <w:tcPr>
            <w:tcW w:type="dxa" w:w="1020"/>
          </w:tcPr>
          <w:p>
            <w:r/>
            <w:r>
              <w:rPr>
                <w:b w:val="0"/>
                <w:sz w:val="18"/>
              </w:rPr>
              <w:t>11</w:t>
            </w:r>
          </w:p>
        </w:tc>
        <w:tc>
          <w:tcPr>
            <w:tcW w:type="dxa" w:w="3118"/>
          </w:tcPr>
          <w:p>
            <w:r/>
            <w:r>
              <w:rPr>
                <w:b w:val="0"/>
                <w:sz w:val="18"/>
              </w:rPr>
              <w:t>Année, Famille de cession, Pôle, Direction, Catégorie, Sexe</w:t>
            </w:r>
          </w:p>
        </w:tc>
      </w:tr>
      <w:tr>
        <w:tc>
          <w:tcPr>
            <w:tcW w:type="dxa" w:w="567"/>
          </w:tcPr>
          <w:p>
            <w:r/>
            <w:r>
              <w:rPr>
                <w:b w:val="0"/>
                <w:sz w:val="18"/>
              </w:rPr>
              <w:t>17</w:t>
            </w:r>
          </w:p>
        </w:tc>
        <w:tc>
          <w:tcPr>
            <w:tcW w:type="dxa" w:w="1984"/>
          </w:tcPr>
          <w:p>
            <w:r/>
            <w:r>
              <w:rPr>
                <w:b w:val="0"/>
                <w:sz w:val="18"/>
              </w:rPr>
              <w:t>Services RH</w:t>
            </w:r>
          </w:p>
        </w:tc>
        <w:tc>
          <w:tcPr>
            <w:tcW w:type="dxa" w:w="2551"/>
          </w:tcPr>
          <w:p>
            <w:r/>
            <w:r>
              <w:rPr>
                <w:b w:val="0"/>
                <w:sz w:val="18"/>
              </w:rPr>
              <w:t>/superset/dashboard/services-rh/</w:t>
            </w:r>
          </w:p>
        </w:tc>
        <w:tc>
          <w:tcPr>
            <w:tcW w:type="dxa" w:w="4535"/>
          </w:tcPr>
          <w:p>
            <w:r/>
            <w:r>
              <w:rPr>
                <w:b w:val="0"/>
                <w:sz w:val="18"/>
              </w:rPr>
              <w:t>Services RH rendus : attestations, demandes de service et intérims.</w:t>
            </w:r>
          </w:p>
        </w:tc>
        <w:tc>
          <w:tcPr>
            <w:tcW w:type="dxa" w:w="907"/>
          </w:tcPr>
          <w:p>
            <w:r/>
            <w:r>
              <w:rPr>
                <w:b w:val="0"/>
                <w:sz w:val="18"/>
              </w:rPr>
              <w:t>3</w:t>
            </w:r>
          </w:p>
        </w:tc>
        <w:tc>
          <w:tcPr>
            <w:tcW w:type="dxa" w:w="1020"/>
          </w:tcPr>
          <w:p>
            <w:r/>
            <w:r>
              <w:rPr>
                <w:b w:val="0"/>
                <w:sz w:val="18"/>
              </w:rPr>
              <w:t>11</w:t>
            </w:r>
          </w:p>
        </w:tc>
        <w:tc>
          <w:tcPr>
            <w:tcW w:type="dxa" w:w="3118"/>
          </w:tcPr>
          <w:p>
            <w:r/>
            <w:r>
              <w:rPr>
                <w:b w:val="0"/>
                <w:sz w:val="18"/>
              </w:rPr>
              <w:t>Année, Type de demande, Pôle, Direction, Catégorie, Sexe</w:t>
            </w:r>
          </w:p>
        </w:tc>
      </w:tr>
    </w:tbl>
    <w:p/>
    <w:p>
      <w:pPr>
        <w:pStyle w:val="Heading1"/>
      </w:pPr>
      <w:r>
        <w:t>2. Formules : toutes les métriques</w:t>
      </w:r>
    </w:p>
    <w:p>
      <w:r>
        <w:t>Chaque métrique est une expression SQL agrégée, évaluée par Superset sur le dataset, après application des filtres du graphique et du dashboard.</w:t>
      </w:r>
    </w:p>
    <w:tbl>
      <w:tblPr>
        <w:tblStyle w:val="LightGrid-Accent1"/>
        <w:tblW w:type="auto" w:w="0"/>
        <w:jc w:val="center"/>
        <w:tblLayout w:type="fixed"/>
        <w:tblLook w:firstColumn="1" w:firstRow="1" w:lastColumn="0" w:lastRow="0" w:noHBand="0" w:noVBand="1" w:val="04A0"/>
      </w:tblPr>
      <w:tblGrid>
        <w:gridCol w:w="2357"/>
        <w:gridCol w:w="2357"/>
        <w:gridCol w:w="2357"/>
        <w:gridCol w:w="2357"/>
        <w:gridCol w:w="2357"/>
        <w:gridCol w:w="2357"/>
      </w:tblGrid>
      <w:tr>
        <w:trPr>
          <w:tblHeader w:val="true"/>
        </w:trPr>
        <w:tc>
          <w:tcPr>
            <w:tcW w:type="dxa" w:w="1814"/>
            <w:shd w:val="clear" w:color="auto" w:fill="1E3A8A"/>
          </w:tcPr>
          <w:p>
            <w:r/>
            <w:r>
              <w:rPr>
                <w:b/>
                <w:color w:val="FFFFFF"/>
                <w:sz w:val="18"/>
              </w:rPr>
              <w:t>Dashboard</w:t>
            </w:r>
          </w:p>
        </w:tc>
        <w:tc>
          <w:tcPr>
            <w:tcW w:type="dxa" w:w="2154"/>
            <w:shd w:val="clear" w:color="auto" w:fill="1E3A8A"/>
          </w:tcPr>
          <w:p>
            <w:r/>
            <w:r>
              <w:rPr>
                <w:b/>
                <w:color w:val="FFFFFF"/>
                <w:sz w:val="18"/>
              </w:rPr>
              <w:t>Dataset</w:t>
            </w:r>
          </w:p>
        </w:tc>
        <w:tc>
          <w:tcPr>
            <w:tcW w:type="dxa" w:w="1814"/>
            <w:shd w:val="clear" w:color="auto" w:fill="1E3A8A"/>
          </w:tcPr>
          <w:p>
            <w:r/>
            <w:r>
              <w:rPr>
                <w:b/>
                <w:color w:val="FFFFFF"/>
                <w:sz w:val="18"/>
              </w:rPr>
              <w:t>Métrique</w:t>
            </w:r>
          </w:p>
        </w:tc>
        <w:tc>
          <w:tcPr>
            <w:tcW w:type="dxa" w:w="2551"/>
            <w:shd w:val="clear" w:color="auto" w:fill="1E3A8A"/>
          </w:tcPr>
          <w:p>
            <w:r/>
            <w:r>
              <w:rPr>
                <w:b/>
                <w:color w:val="FFFFFF"/>
                <w:sz w:val="18"/>
              </w:rPr>
              <w:t>Libellé</w:t>
            </w:r>
          </w:p>
        </w:tc>
        <w:tc>
          <w:tcPr>
            <w:tcW w:type="dxa" w:w="5386"/>
            <w:shd w:val="clear" w:color="auto" w:fill="1E3A8A"/>
          </w:tcPr>
          <w:p>
            <w:r/>
            <w:r>
              <w:rPr>
                <w:b/>
                <w:color w:val="FFFFFF"/>
                <w:sz w:val="18"/>
              </w:rPr>
              <w:t>Formule SQL</w:t>
            </w:r>
          </w:p>
        </w:tc>
        <w:tc>
          <w:tcPr>
            <w:tcW w:type="dxa" w:w="1417"/>
            <w:shd w:val="clear" w:color="auto" w:fill="1E3A8A"/>
          </w:tcPr>
          <w:p>
            <w:r/>
            <w:r>
              <w:rPr>
                <w:b/>
                <w:color w:val="FFFFFF"/>
                <w:sz w:val="18"/>
              </w:rPr>
              <w:t>Format</w:t>
            </w:r>
          </w:p>
        </w:tc>
      </w:tr>
      <w:tr>
        <w:tc>
          <w:tcPr>
            <w:tcW w:type="dxa" w:w="1814"/>
          </w:tcPr>
          <w:p>
            <w:r/>
            <w:r>
              <w:rPr>
                <w:b w:val="0"/>
                <w:sz w:val="18"/>
              </w:rPr>
              <w:t>Tableau de bord RH</w:t>
            </w:r>
          </w:p>
        </w:tc>
        <w:tc>
          <w:tcPr>
            <w:tcW w:type="dxa" w:w="2154"/>
          </w:tcPr>
          <w:p>
            <w:r/>
            <w:r>
              <w:rPr>
                <w:b w:val="0"/>
                <w:sz w:val="18"/>
              </w:rPr>
              <w:t>v_grh_effectif_mensuel</w:t>
            </w:r>
          </w:p>
        </w:tc>
        <w:tc>
          <w:tcPr>
            <w:tcW w:type="dxa" w:w="1814"/>
          </w:tcPr>
          <w:p>
            <w:r/>
            <w:r>
              <w:rPr>
                <w:rFonts w:ascii="Consolas" w:hAnsi="Consolas" w:eastAsia="Consolas"/>
                <w:b w:val="0"/>
                <w:sz w:val="16"/>
              </w:rPr>
              <w:t>effectif</w:t>
            </w:r>
          </w:p>
        </w:tc>
        <w:tc>
          <w:tcPr>
            <w:tcW w:type="dxa" w:w="2551"/>
          </w:tcPr>
          <w:p>
            <w:r/>
            <w:r>
              <w:rPr>
                <w:b w:val="0"/>
                <w:sz w:val="18"/>
              </w:rPr>
              <w:t>Effectif payé</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Tableau de bord RH</w:t>
            </w:r>
          </w:p>
        </w:tc>
        <w:tc>
          <w:tcPr>
            <w:tcW w:type="dxa" w:w="2154"/>
          </w:tcPr>
          <w:p>
            <w:r/>
            <w:r>
              <w:rPr>
                <w:b w:val="0"/>
                <w:sz w:val="18"/>
              </w:rPr>
              <w:t>v_grh_effectif_mensuel</w:t>
            </w:r>
          </w:p>
        </w:tc>
        <w:tc>
          <w:tcPr>
            <w:tcW w:type="dxa" w:w="1814"/>
          </w:tcPr>
          <w:p>
            <w:r/>
            <w:r>
              <w:rPr>
                <w:rFonts w:ascii="Consolas" w:hAnsi="Consolas" w:eastAsia="Consolas"/>
                <w:b w:val="0"/>
                <w:sz w:val="16"/>
              </w:rPr>
              <w:t>entrees</w:t>
            </w:r>
          </w:p>
        </w:tc>
        <w:tc>
          <w:tcPr>
            <w:tcW w:type="dxa" w:w="2551"/>
          </w:tcPr>
          <w:p>
            <w:r/>
            <w:r>
              <w:rPr>
                <w:b w:val="0"/>
                <w:sz w:val="18"/>
              </w:rPr>
              <w:t>Entrées</w:t>
            </w:r>
          </w:p>
        </w:tc>
        <w:tc>
          <w:tcPr>
            <w:tcW w:type="dxa" w:w="5386"/>
          </w:tcPr>
          <w:p>
            <w:r/>
            <w:r>
              <w:rPr>
                <w:rFonts w:ascii="Consolas" w:hAnsi="Consolas" w:eastAsia="Consolas"/>
                <w:b w:val="0"/>
                <w:sz w:val="16"/>
              </w:rPr>
              <w:t>SUM(ENTREE)</w:t>
            </w:r>
          </w:p>
        </w:tc>
        <w:tc>
          <w:tcPr>
            <w:tcW w:type="dxa" w:w="1417"/>
          </w:tcPr>
          <w:p>
            <w:r/>
            <w:r>
              <w:rPr>
                <w:b w:val="0"/>
                <w:sz w:val="18"/>
              </w:rPr>
              <w:t>nombre</w:t>
            </w:r>
          </w:p>
        </w:tc>
      </w:tr>
      <w:tr>
        <w:tc>
          <w:tcPr>
            <w:tcW w:type="dxa" w:w="1814"/>
          </w:tcPr>
          <w:p>
            <w:r/>
            <w:r>
              <w:rPr>
                <w:b w:val="0"/>
                <w:sz w:val="18"/>
              </w:rPr>
              <w:t>Tableau de bord RH</w:t>
            </w:r>
          </w:p>
        </w:tc>
        <w:tc>
          <w:tcPr>
            <w:tcW w:type="dxa" w:w="2154"/>
          </w:tcPr>
          <w:p>
            <w:r/>
            <w:r>
              <w:rPr>
                <w:b w:val="0"/>
                <w:sz w:val="18"/>
              </w:rPr>
              <w:t>v_grh_effectif_mensuel</w:t>
            </w:r>
          </w:p>
        </w:tc>
        <w:tc>
          <w:tcPr>
            <w:tcW w:type="dxa" w:w="1814"/>
          </w:tcPr>
          <w:p>
            <w:r/>
            <w:r>
              <w:rPr>
                <w:rFonts w:ascii="Consolas" w:hAnsi="Consolas" w:eastAsia="Consolas"/>
                <w:b w:val="0"/>
                <w:sz w:val="16"/>
              </w:rPr>
              <w:t>sorties</w:t>
            </w:r>
          </w:p>
        </w:tc>
        <w:tc>
          <w:tcPr>
            <w:tcW w:type="dxa" w:w="2551"/>
          </w:tcPr>
          <w:p>
            <w:r/>
            <w:r>
              <w:rPr>
                <w:b w:val="0"/>
                <w:sz w:val="18"/>
              </w:rPr>
              <w:t>Sorties</w:t>
            </w:r>
          </w:p>
        </w:tc>
        <w:tc>
          <w:tcPr>
            <w:tcW w:type="dxa" w:w="5386"/>
          </w:tcPr>
          <w:p>
            <w:r/>
            <w:r>
              <w:rPr>
                <w:rFonts w:ascii="Consolas" w:hAnsi="Consolas" w:eastAsia="Consolas"/>
                <w:b w:val="0"/>
                <w:sz w:val="16"/>
              </w:rPr>
              <w:t>SUM(SORTIE)</w:t>
            </w:r>
          </w:p>
        </w:tc>
        <w:tc>
          <w:tcPr>
            <w:tcW w:type="dxa" w:w="1417"/>
          </w:tcPr>
          <w:p>
            <w:r/>
            <w:r>
              <w:rPr>
                <w:b w:val="0"/>
                <w:sz w:val="18"/>
              </w:rPr>
              <w:t>nombre</w:t>
            </w:r>
          </w:p>
        </w:tc>
      </w:tr>
      <w:tr>
        <w:tc>
          <w:tcPr>
            <w:tcW w:type="dxa" w:w="1814"/>
          </w:tcPr>
          <w:p>
            <w:r/>
            <w:r>
              <w:rPr>
                <w:b w:val="0"/>
                <w:sz w:val="18"/>
              </w:rPr>
              <w:t>Tableau de bord RH</w:t>
            </w:r>
          </w:p>
        </w:tc>
        <w:tc>
          <w:tcPr>
            <w:tcW w:type="dxa" w:w="2154"/>
          </w:tcPr>
          <w:p>
            <w:r/>
            <w:r>
              <w:rPr>
                <w:b w:val="0"/>
                <w:sz w:val="18"/>
              </w:rPr>
              <w:t>v_grh_effectif_mensuel</w:t>
            </w:r>
          </w:p>
        </w:tc>
        <w:tc>
          <w:tcPr>
            <w:tcW w:type="dxa" w:w="1814"/>
          </w:tcPr>
          <w:p>
            <w:r/>
            <w:r>
              <w:rPr>
                <w:rFonts w:ascii="Consolas" w:hAnsi="Consolas" w:eastAsia="Consolas"/>
                <w:b w:val="0"/>
                <w:sz w:val="16"/>
              </w:rPr>
              <w:t>turnover</w:t>
            </w:r>
          </w:p>
        </w:tc>
        <w:tc>
          <w:tcPr>
            <w:tcW w:type="dxa" w:w="2551"/>
          </w:tcPr>
          <w:p>
            <w:r/>
            <w:r>
              <w:rPr>
                <w:b w:val="0"/>
                <w:sz w:val="18"/>
              </w:rPr>
              <w:t>Taux de turnover</w:t>
            </w:r>
          </w:p>
        </w:tc>
        <w:tc>
          <w:tcPr>
            <w:tcW w:type="dxa" w:w="5386"/>
          </w:tcPr>
          <w:p>
            <w:r/>
            <w:r>
              <w:rPr>
                <w:rFonts w:ascii="Consolas" w:hAnsi="Consolas" w:eastAsia="Consolas"/>
                <w:b w:val="0"/>
                <w:sz w:val="16"/>
              </w:rPr>
              <w:t>(SUM(ENTREE) + SUM(SORTIE)) / 2 / NULLIF(COUNT(*) / NULLIF(COUNT(DISTINCT DT_MOIS), 0), 0)</w:t>
            </w:r>
          </w:p>
        </w:tc>
        <w:tc>
          <w:tcPr>
            <w:tcW w:type="dxa" w:w="1417"/>
          </w:tcPr>
          <w:p>
            <w:r/>
            <w:r>
              <w:rPr>
                <w:b w:val="0"/>
                <w:sz w:val="18"/>
              </w:rPr>
              <w:t>pourcentage (1 décimale)</w:t>
            </w:r>
          </w:p>
        </w:tc>
      </w:tr>
      <w:tr>
        <w:tc>
          <w:tcPr>
            <w:tcW w:type="dxa" w:w="1814"/>
          </w:tcPr>
          <w:p>
            <w:r/>
            <w:r>
              <w:rPr>
                <w:b w:val="0"/>
                <w:sz w:val="18"/>
              </w:rPr>
              <w:t>Tableau de bord RH</w:t>
            </w:r>
          </w:p>
        </w:tc>
        <w:tc>
          <w:tcPr>
            <w:tcW w:type="dxa" w:w="2154"/>
          </w:tcPr>
          <w:p>
            <w:r/>
            <w:r>
              <w:rPr>
                <w:b w:val="0"/>
                <w:sz w:val="18"/>
              </w:rPr>
              <w:t>v_grh_effectif_mensuel</w:t>
            </w:r>
          </w:p>
        </w:tc>
        <w:tc>
          <w:tcPr>
            <w:tcW w:type="dxa" w:w="1814"/>
          </w:tcPr>
          <w:p>
            <w:r/>
            <w:r>
              <w:rPr>
                <w:rFonts w:ascii="Consolas" w:hAnsi="Consolas" w:eastAsia="Consolas"/>
                <w:b w:val="0"/>
                <w:sz w:val="16"/>
              </w:rPr>
              <w:t>retention</w:t>
            </w:r>
          </w:p>
        </w:tc>
        <w:tc>
          <w:tcPr>
            <w:tcW w:type="dxa" w:w="2551"/>
          </w:tcPr>
          <w:p>
            <w:r/>
            <w:r>
              <w:rPr>
                <w:b w:val="0"/>
                <w:sz w:val="18"/>
              </w:rPr>
              <w:t>Taux de rétention (12 mois)</w:t>
            </w:r>
          </w:p>
        </w:tc>
        <w:tc>
          <w:tcPr>
            <w:tcW w:type="dxa" w:w="5386"/>
          </w:tcPr>
          <w:p>
            <w:r/>
            <w:r>
              <w:rPr>
                <w:rFonts w:ascii="Consolas" w:hAnsi="Consolas" w:eastAsia="Consolas"/>
                <w:b w:val="0"/>
                <w:sz w:val="16"/>
              </w:rPr>
              <w:t>SUM(RETENU) / NULLIF(SUM(REF_M12), 0)</w:t>
            </w:r>
          </w:p>
        </w:tc>
        <w:tc>
          <w:tcPr>
            <w:tcW w:type="dxa" w:w="1417"/>
          </w:tcPr>
          <w:p>
            <w:r/>
            <w:r>
              <w:rPr>
                <w:b w:val="0"/>
                <w:sz w:val="18"/>
              </w:rPr>
              <w:t>pourcentage (1 décimale)</w:t>
            </w:r>
          </w:p>
        </w:tc>
      </w:tr>
      <w:tr>
        <w:tc>
          <w:tcPr>
            <w:tcW w:type="dxa" w:w="1814"/>
          </w:tcPr>
          <w:p>
            <w:r/>
            <w:r>
              <w:rPr>
                <w:b w:val="0"/>
                <w:sz w:val="18"/>
              </w:rPr>
              <w:t>Tableau de bord RH</w:t>
            </w:r>
          </w:p>
        </w:tc>
        <w:tc>
          <w:tcPr>
            <w:tcW w:type="dxa" w:w="2154"/>
          </w:tcPr>
          <w:p>
            <w:r/>
            <w:r>
              <w:rPr>
                <w:b w:val="0"/>
                <w:sz w:val="18"/>
              </w:rPr>
              <w:t>v_grh_effectif_mensuel</w:t>
            </w:r>
          </w:p>
        </w:tc>
        <w:tc>
          <w:tcPr>
            <w:tcW w:type="dxa" w:w="1814"/>
          </w:tcPr>
          <w:p>
            <w:r/>
            <w:r>
              <w:rPr>
                <w:rFonts w:ascii="Consolas" w:hAnsi="Consolas" w:eastAsia="Consolas"/>
                <w:b w:val="0"/>
                <w:sz w:val="16"/>
              </w:rPr>
              <w:t>taux_encadrement</w:t>
            </w:r>
          </w:p>
        </w:tc>
        <w:tc>
          <w:tcPr>
            <w:tcW w:type="dxa" w:w="2551"/>
          </w:tcPr>
          <w:p>
            <w:r/>
            <w:r>
              <w:rPr>
                <w:b w:val="0"/>
                <w:sz w:val="18"/>
              </w:rPr>
              <w:t>Taux d'encadrement</w:t>
            </w:r>
          </w:p>
        </w:tc>
        <w:tc>
          <w:tcPr>
            <w:tcW w:type="dxa" w:w="5386"/>
          </w:tcPr>
          <w:p>
            <w:r/>
            <w:r>
              <w:rPr>
                <w:rFonts w:ascii="Consolas" w:hAnsi="Consolas" w:eastAsia="Consolas"/>
                <w:b w:val="0"/>
                <w:sz w:val="16"/>
              </w:rPr>
              <w:t>SUM(EST_RESPONSABLE) / NULLIF(COUNT(*), 0)</w:t>
            </w:r>
          </w:p>
        </w:tc>
        <w:tc>
          <w:tcPr>
            <w:tcW w:type="dxa" w:w="1417"/>
          </w:tcPr>
          <w:p>
            <w:r/>
            <w:r>
              <w:rPr>
                <w:b w:val="0"/>
                <w:sz w:val="18"/>
              </w:rPr>
              <w:t>pourcentage (1 décimale)</w:t>
            </w:r>
          </w:p>
        </w:tc>
      </w:tr>
      <w:tr>
        <w:tc>
          <w:tcPr>
            <w:tcW w:type="dxa" w:w="1814"/>
          </w:tcPr>
          <w:p>
            <w:r/>
            <w:r>
              <w:rPr>
                <w:b w:val="0"/>
                <w:sz w:val="18"/>
              </w:rPr>
              <w:t>Tableau de bord RH</w:t>
            </w:r>
          </w:p>
        </w:tc>
        <w:tc>
          <w:tcPr>
            <w:tcW w:type="dxa" w:w="2154"/>
          </w:tcPr>
          <w:p>
            <w:r/>
            <w:r>
              <w:rPr>
                <w:b w:val="0"/>
                <w:sz w:val="18"/>
              </w:rPr>
              <w:t>v_grh_effectif_mensuel</w:t>
            </w:r>
          </w:p>
        </w:tc>
        <w:tc>
          <w:tcPr>
            <w:tcW w:type="dxa" w:w="1814"/>
          </w:tcPr>
          <w:p>
            <w:r/>
            <w:r>
              <w:rPr>
                <w:rFonts w:ascii="Consolas" w:hAnsi="Consolas" w:eastAsia="Consolas"/>
                <w:b w:val="0"/>
                <w:sz w:val="16"/>
              </w:rPr>
              <w:t>responsables</w:t>
            </w:r>
          </w:p>
        </w:tc>
        <w:tc>
          <w:tcPr>
            <w:tcW w:type="dxa" w:w="2551"/>
          </w:tcPr>
          <w:p>
            <w:r/>
            <w:r>
              <w:rPr>
                <w:b w:val="0"/>
                <w:sz w:val="18"/>
              </w:rPr>
              <w:t>Responsables</w:t>
            </w:r>
          </w:p>
        </w:tc>
        <w:tc>
          <w:tcPr>
            <w:tcW w:type="dxa" w:w="5386"/>
          </w:tcPr>
          <w:p>
            <w:r/>
            <w:r>
              <w:rPr>
                <w:rFonts w:ascii="Consolas" w:hAnsi="Consolas" w:eastAsia="Consolas"/>
                <w:b w:val="0"/>
                <w:sz w:val="16"/>
              </w:rPr>
              <w:t>SUM(EST_RESPONSABLE)</w:t>
            </w:r>
          </w:p>
        </w:tc>
        <w:tc>
          <w:tcPr>
            <w:tcW w:type="dxa" w:w="1417"/>
          </w:tcPr>
          <w:p>
            <w:r/>
            <w:r>
              <w:rPr>
                <w:b w:val="0"/>
                <w:sz w:val="18"/>
              </w:rPr>
              <w:t>nombre</w:t>
            </w:r>
          </w:p>
        </w:tc>
      </w:tr>
      <w:tr>
        <w:tc>
          <w:tcPr>
            <w:tcW w:type="dxa" w:w="1814"/>
          </w:tcPr>
          <w:p>
            <w:r/>
            <w:r>
              <w:rPr>
                <w:b w:val="0"/>
                <w:sz w:val="18"/>
              </w:rPr>
              <w:t>Tableau de bord RH</w:t>
            </w:r>
          </w:p>
        </w:tc>
        <w:tc>
          <w:tcPr>
            <w:tcW w:type="dxa" w:w="2154"/>
          </w:tcPr>
          <w:p>
            <w:r/>
            <w:r>
              <w:rPr>
                <w:b w:val="0"/>
                <w:sz w:val="18"/>
              </w:rPr>
              <w:t>v_grh_effectif_mensuel</w:t>
            </w:r>
          </w:p>
        </w:tc>
        <w:tc>
          <w:tcPr>
            <w:tcW w:type="dxa" w:w="1814"/>
          </w:tcPr>
          <w:p>
            <w:r/>
            <w:r>
              <w:rPr>
                <w:rFonts w:ascii="Consolas" w:hAnsi="Consolas" w:eastAsia="Consolas"/>
                <w:b w:val="0"/>
                <w:sz w:val="16"/>
              </w:rPr>
              <w:t>pct_femmes_resp</w:t>
            </w:r>
          </w:p>
        </w:tc>
        <w:tc>
          <w:tcPr>
            <w:tcW w:type="dxa" w:w="2551"/>
          </w:tcPr>
          <w:p>
            <w:r/>
            <w:r>
              <w:rPr>
                <w:b w:val="0"/>
                <w:sz w:val="18"/>
              </w:rPr>
              <w:t>% de femmes parmi les responsables</w:t>
            </w:r>
          </w:p>
        </w:tc>
        <w:tc>
          <w:tcPr>
            <w:tcW w:type="dxa" w:w="5386"/>
          </w:tcPr>
          <w:p>
            <w:r/>
            <w:r>
              <w:rPr>
                <w:rFonts w:ascii="Consolas" w:hAnsi="Consolas" w:eastAsia="Consolas"/>
                <w:b w:val="0"/>
                <w:sz w:val="16"/>
              </w:rPr>
              <w:t>SUM(RESPONSABLE_FEMME) / NULLIF(SUM(EST_RESPONSABLE), 0)</w:t>
            </w:r>
          </w:p>
        </w:tc>
        <w:tc>
          <w:tcPr>
            <w:tcW w:type="dxa" w:w="1417"/>
          </w:tcPr>
          <w:p>
            <w:r/>
            <w:r>
              <w:rPr>
                <w:b w:val="0"/>
                <w:sz w:val="18"/>
              </w:rPr>
              <w:t>pourcentage (1 décimale)</w:t>
            </w:r>
          </w:p>
        </w:tc>
      </w:tr>
      <w:tr>
        <w:tc>
          <w:tcPr>
            <w:tcW w:type="dxa" w:w="1814"/>
          </w:tcPr>
          <w:p>
            <w:r/>
            <w:r>
              <w:rPr>
                <w:b w:val="0"/>
                <w:sz w:val="18"/>
              </w:rPr>
              <w:t>Tableau de bord RH</w:t>
            </w:r>
          </w:p>
        </w:tc>
        <w:tc>
          <w:tcPr>
            <w:tcW w:type="dxa" w:w="2154"/>
          </w:tcPr>
          <w:p>
            <w:r/>
            <w:r>
              <w:rPr>
                <w:b w:val="0"/>
                <w:sz w:val="18"/>
              </w:rPr>
              <w:t>v_grh_effectif_mensuel</w:t>
            </w:r>
          </w:p>
        </w:tc>
        <w:tc>
          <w:tcPr>
            <w:tcW w:type="dxa" w:w="1814"/>
          </w:tcPr>
          <w:p>
            <w:r/>
            <w:r>
              <w:rPr>
                <w:rFonts w:ascii="Consolas" w:hAnsi="Consolas" w:eastAsia="Consolas"/>
                <w:b w:val="0"/>
                <w:sz w:val="16"/>
              </w:rPr>
              <w:t>masse_brute</w:t>
            </w:r>
          </w:p>
        </w:tc>
        <w:tc>
          <w:tcPr>
            <w:tcW w:type="dxa" w:w="2551"/>
          </w:tcPr>
          <w:p>
            <w:r/>
            <w:r>
              <w:rPr>
                <w:b w:val="0"/>
                <w:sz w:val="18"/>
              </w:rPr>
              <w:t>Masse salariale brute</w:t>
            </w:r>
          </w:p>
        </w:tc>
        <w:tc>
          <w:tcPr>
            <w:tcW w:type="dxa" w:w="5386"/>
          </w:tcPr>
          <w:p>
            <w:r/>
            <w:r>
              <w:rPr>
                <w:rFonts w:ascii="Consolas" w:hAnsi="Consolas" w:eastAsia="Consolas"/>
                <w:b w:val="0"/>
                <w:sz w:val="16"/>
              </w:rPr>
              <w:t>SUM(BRUT)</w:t>
            </w:r>
          </w:p>
        </w:tc>
        <w:tc>
          <w:tcPr>
            <w:tcW w:type="dxa" w:w="1417"/>
          </w:tcPr>
          <w:p>
            <w:r/>
            <w:r>
              <w:rPr>
                <w:b w:val="0"/>
                <w:sz w:val="18"/>
              </w:rPr>
              <w:t>montant / entier</w:t>
            </w:r>
          </w:p>
        </w:tc>
      </w:tr>
      <w:tr>
        <w:tc>
          <w:tcPr>
            <w:tcW w:type="dxa" w:w="1814"/>
          </w:tcPr>
          <w:p>
            <w:r/>
            <w:r>
              <w:rPr>
                <w:b w:val="0"/>
                <w:sz w:val="18"/>
              </w:rPr>
              <w:t>Tableau de bord RH</w:t>
            </w:r>
          </w:p>
        </w:tc>
        <w:tc>
          <w:tcPr>
            <w:tcW w:type="dxa" w:w="2154"/>
          </w:tcPr>
          <w:p>
            <w:r/>
            <w:r>
              <w:rPr>
                <w:b w:val="0"/>
                <w:sz w:val="18"/>
              </w:rPr>
              <w:t>v_grh_effectif_mensuel</w:t>
            </w:r>
          </w:p>
        </w:tc>
        <w:tc>
          <w:tcPr>
            <w:tcW w:type="dxa" w:w="1814"/>
          </w:tcPr>
          <w:p>
            <w:r/>
            <w:r>
              <w:rPr>
                <w:rFonts w:ascii="Consolas" w:hAnsi="Consolas" w:eastAsia="Consolas"/>
                <w:b w:val="0"/>
                <w:sz w:val="16"/>
              </w:rPr>
              <w:t>cout_employeur</w:t>
            </w:r>
          </w:p>
        </w:tc>
        <w:tc>
          <w:tcPr>
            <w:tcW w:type="dxa" w:w="2551"/>
          </w:tcPr>
          <w:p>
            <w:r/>
            <w:r>
              <w:rPr>
                <w:b w:val="0"/>
                <w:sz w:val="18"/>
              </w:rPr>
              <w:t>Coût employeur (brut + charges)</w:t>
            </w:r>
          </w:p>
        </w:tc>
        <w:tc>
          <w:tcPr>
            <w:tcW w:type="dxa" w:w="5386"/>
          </w:tcPr>
          <w:p>
            <w:r/>
            <w:r>
              <w:rPr>
                <w:rFonts w:ascii="Consolas" w:hAnsi="Consolas" w:eastAsia="Consolas"/>
                <w:b w:val="0"/>
                <w:sz w:val="16"/>
              </w:rPr>
              <w:t>SUM(COUT_EMPLOYEUR)</w:t>
            </w:r>
          </w:p>
        </w:tc>
        <w:tc>
          <w:tcPr>
            <w:tcW w:type="dxa" w:w="1417"/>
          </w:tcPr>
          <w:p>
            <w:r/>
            <w:r>
              <w:rPr>
                <w:b w:val="0"/>
                <w:sz w:val="18"/>
              </w:rPr>
              <w:t>montant / entier</w:t>
            </w:r>
          </w:p>
        </w:tc>
      </w:tr>
      <w:tr>
        <w:tc>
          <w:tcPr>
            <w:tcW w:type="dxa" w:w="1814"/>
          </w:tcPr>
          <w:p>
            <w:r/>
            <w:r>
              <w:rPr>
                <w:b w:val="0"/>
                <w:sz w:val="18"/>
              </w:rPr>
              <w:t>Tableau de bord RH</w:t>
            </w:r>
          </w:p>
        </w:tc>
        <w:tc>
          <w:tcPr>
            <w:tcW w:type="dxa" w:w="2154"/>
          </w:tcPr>
          <w:p>
            <w:r/>
            <w:r>
              <w:rPr>
                <w:b w:val="0"/>
                <w:sz w:val="18"/>
              </w:rPr>
              <w:t>v_grh_effectif_mensuel</w:t>
            </w:r>
          </w:p>
        </w:tc>
        <w:tc>
          <w:tcPr>
            <w:tcW w:type="dxa" w:w="1814"/>
          </w:tcPr>
          <w:p>
            <w:r/>
            <w:r>
              <w:rPr>
                <w:rFonts w:ascii="Consolas" w:hAnsi="Consolas" w:eastAsia="Consolas"/>
                <w:b w:val="0"/>
                <w:sz w:val="16"/>
              </w:rPr>
              <w:t>cout_moyen</w:t>
            </w:r>
          </w:p>
        </w:tc>
        <w:tc>
          <w:tcPr>
            <w:tcW w:type="dxa" w:w="2551"/>
          </w:tcPr>
          <w:p>
            <w:r/>
            <w:r>
              <w:rPr>
                <w:b w:val="0"/>
                <w:sz w:val="18"/>
              </w:rPr>
              <w:t>Coût employeur moyen par agent</w:t>
            </w:r>
          </w:p>
        </w:tc>
        <w:tc>
          <w:tcPr>
            <w:tcW w:type="dxa" w:w="5386"/>
          </w:tcPr>
          <w:p>
            <w:r/>
            <w:r>
              <w:rPr>
                <w:rFonts w:ascii="Consolas" w:hAnsi="Consolas" w:eastAsia="Consolas"/>
                <w:b w:val="0"/>
                <w:sz w:val="16"/>
              </w:rPr>
              <w:t>SUM(COUT_EMPLOYEUR) / NULLIF(COUNT(*), 0)</w:t>
            </w:r>
          </w:p>
        </w:tc>
        <w:tc>
          <w:tcPr>
            <w:tcW w:type="dxa" w:w="1417"/>
          </w:tcPr>
          <w:p>
            <w:r/>
            <w:r>
              <w:rPr>
                <w:b w:val="0"/>
                <w:sz w:val="18"/>
              </w:rPr>
              <w:t>montant / entier</w:t>
            </w:r>
          </w:p>
        </w:tc>
      </w:tr>
      <w:tr>
        <w:tc>
          <w:tcPr>
            <w:tcW w:type="dxa" w:w="1814"/>
          </w:tcPr>
          <w:p>
            <w:r/>
            <w:r>
              <w:rPr>
                <w:b w:val="0"/>
                <w:sz w:val="18"/>
              </w:rPr>
              <w:t>Tableau de bord RH</w:t>
            </w:r>
          </w:p>
        </w:tc>
        <w:tc>
          <w:tcPr>
            <w:tcW w:type="dxa" w:w="2154"/>
          </w:tcPr>
          <w:p>
            <w:r/>
            <w:r>
              <w:rPr>
                <w:b w:val="0"/>
                <w:sz w:val="18"/>
              </w:rPr>
              <w:t>v_grh_absenteisme_global</w:t>
            </w:r>
          </w:p>
        </w:tc>
        <w:tc>
          <w:tcPr>
            <w:tcW w:type="dxa" w:w="1814"/>
          </w:tcPr>
          <w:p>
            <w:r/>
            <w:r>
              <w:rPr>
                <w:rFonts w:ascii="Consolas" w:hAnsi="Consolas" w:eastAsia="Consolas"/>
                <w:b w:val="0"/>
                <w:sz w:val="16"/>
              </w:rPr>
              <w:t>jours_absence</w:t>
            </w:r>
          </w:p>
        </w:tc>
        <w:tc>
          <w:tcPr>
            <w:tcW w:type="dxa" w:w="2551"/>
          </w:tcPr>
          <w:p>
            <w:r/>
            <w:r>
              <w:rPr>
                <w:b w:val="0"/>
                <w:sz w:val="18"/>
              </w:rPr>
              <w:t>Jours d'absence</w:t>
            </w:r>
          </w:p>
        </w:tc>
        <w:tc>
          <w:tcPr>
            <w:tcW w:type="dxa" w:w="5386"/>
          </w:tcPr>
          <w:p>
            <w:r/>
            <w:r>
              <w:rPr>
                <w:rFonts w:ascii="Consolas" w:hAnsi="Consolas" w:eastAsia="Consolas"/>
                <w:b w:val="0"/>
                <w:sz w:val="16"/>
              </w:rPr>
              <w:t>SUM(JOURS_ABSENCE)</w:t>
            </w:r>
          </w:p>
        </w:tc>
        <w:tc>
          <w:tcPr>
            <w:tcW w:type="dxa" w:w="1417"/>
          </w:tcPr>
          <w:p>
            <w:r/>
            <w:r>
              <w:rPr>
                <w:b w:val="0"/>
                <w:sz w:val="18"/>
              </w:rPr>
              <w:t>montant / entier</w:t>
            </w:r>
          </w:p>
        </w:tc>
      </w:tr>
      <w:tr>
        <w:tc>
          <w:tcPr>
            <w:tcW w:type="dxa" w:w="1814"/>
          </w:tcPr>
          <w:p>
            <w:r/>
            <w:r>
              <w:rPr>
                <w:b w:val="0"/>
                <w:sz w:val="18"/>
              </w:rPr>
              <w:t>Tableau de bord RH</w:t>
            </w:r>
          </w:p>
        </w:tc>
        <w:tc>
          <w:tcPr>
            <w:tcW w:type="dxa" w:w="2154"/>
          </w:tcPr>
          <w:p>
            <w:r/>
            <w:r>
              <w:rPr>
                <w:b w:val="0"/>
                <w:sz w:val="18"/>
              </w:rPr>
              <w:t>v_grh_absenteisme_global</w:t>
            </w:r>
          </w:p>
        </w:tc>
        <w:tc>
          <w:tcPr>
            <w:tcW w:type="dxa" w:w="1814"/>
          </w:tcPr>
          <w:p>
            <w:r/>
            <w:r>
              <w:rPr>
                <w:rFonts w:ascii="Consolas" w:hAnsi="Consolas" w:eastAsia="Consolas"/>
                <w:b w:val="0"/>
                <w:sz w:val="16"/>
              </w:rPr>
              <w:t>taux_absenteisme</w:t>
            </w:r>
          </w:p>
        </w:tc>
        <w:tc>
          <w:tcPr>
            <w:tcW w:type="dxa" w:w="2551"/>
          </w:tcPr>
          <w:p>
            <w:r/>
            <w:r>
              <w:rPr>
                <w:b w:val="0"/>
                <w:sz w:val="18"/>
              </w:rPr>
              <w:t>Taux d'absentéisme global</w:t>
            </w:r>
          </w:p>
        </w:tc>
        <w:tc>
          <w:tcPr>
            <w:tcW w:type="dxa" w:w="5386"/>
          </w:tcPr>
          <w:p>
            <w:r/>
            <w:r>
              <w:rPr>
                <w:rFonts w:ascii="Consolas" w:hAnsi="Consolas" w:eastAsia="Consolas"/>
                <w:b w:val="0"/>
                <w:sz w:val="16"/>
              </w:rPr>
              <w:t>SUM(JOURS_ABSENCE) / NULLIF(SUM(JOURS_THEORIQUES), 0)</w:t>
            </w:r>
          </w:p>
        </w:tc>
        <w:tc>
          <w:tcPr>
            <w:tcW w:type="dxa" w:w="1417"/>
          </w:tcPr>
          <w:p>
            <w:r/>
            <w:r>
              <w:rPr>
                <w:b w:val="0"/>
                <w:sz w:val="18"/>
              </w:rPr>
              <w:t>pourcentage (2 décimales)</w:t>
            </w:r>
          </w:p>
        </w:tc>
      </w:tr>
      <w:tr>
        <w:tc>
          <w:tcPr>
            <w:tcW w:type="dxa" w:w="1814"/>
          </w:tcPr>
          <w:p>
            <w:r/>
            <w:r>
              <w:rPr>
                <w:b w:val="0"/>
                <w:sz w:val="18"/>
              </w:rPr>
              <w:t>Effectif GRH</w:t>
            </w:r>
          </w:p>
        </w:tc>
        <w:tc>
          <w:tcPr>
            <w:tcW w:type="dxa" w:w="2154"/>
          </w:tcPr>
          <w:p>
            <w:r/>
            <w:r>
              <w:rPr>
                <w:b w:val="0"/>
                <w:sz w:val="18"/>
              </w:rPr>
              <w:t>v_effectif_grh</w:t>
            </w:r>
          </w:p>
        </w:tc>
        <w:tc>
          <w:tcPr>
            <w:tcW w:type="dxa" w:w="1814"/>
          </w:tcPr>
          <w:p>
            <w:r/>
            <w:r>
              <w:rPr>
                <w:rFonts w:ascii="Consolas" w:hAnsi="Consolas" w:eastAsia="Consolas"/>
                <w:b w:val="0"/>
                <w:sz w:val="16"/>
              </w:rPr>
              <w:t>effectif</w:t>
            </w:r>
          </w:p>
        </w:tc>
        <w:tc>
          <w:tcPr>
            <w:tcW w:type="dxa" w:w="2551"/>
          </w:tcPr>
          <w:p>
            <w:r/>
            <w:r>
              <w:rPr>
                <w:b w:val="0"/>
                <w:sz w:val="18"/>
              </w:rPr>
              <w:t>Effectif</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Effectif GRH</w:t>
            </w:r>
          </w:p>
        </w:tc>
        <w:tc>
          <w:tcPr>
            <w:tcW w:type="dxa" w:w="2154"/>
          </w:tcPr>
          <w:p>
            <w:r/>
            <w:r>
              <w:rPr>
                <w:b w:val="0"/>
                <w:sz w:val="18"/>
              </w:rPr>
              <w:t>v_effectif_grh</w:t>
            </w:r>
          </w:p>
        </w:tc>
        <w:tc>
          <w:tcPr>
            <w:tcW w:type="dxa" w:w="1814"/>
          </w:tcPr>
          <w:p>
            <w:r/>
            <w:r>
              <w:rPr>
                <w:rFonts w:ascii="Consolas" w:hAnsi="Consolas" w:eastAsia="Consolas"/>
                <w:b w:val="0"/>
                <w:sz w:val="16"/>
              </w:rPr>
              <w:t>pct_femmes</w:t>
            </w:r>
          </w:p>
        </w:tc>
        <w:tc>
          <w:tcPr>
            <w:tcW w:type="dxa" w:w="2551"/>
          </w:tcPr>
          <w:p>
            <w:r/>
            <w:r>
              <w:rPr>
                <w:b w:val="0"/>
                <w:sz w:val="18"/>
              </w:rPr>
              <w:t>% Femmes</w:t>
            </w:r>
          </w:p>
        </w:tc>
        <w:tc>
          <w:tcPr>
            <w:tcW w:type="dxa" w:w="5386"/>
          </w:tcPr>
          <w:p>
            <w:r/>
            <w:r>
              <w:rPr>
                <w:rFonts w:ascii="Consolas" w:hAnsi="Consolas" w:eastAsia="Consolas"/>
                <w:b w:val="0"/>
                <w:sz w:val="16"/>
              </w:rPr>
              <w:t>SUM(CASE WHEN SEXE = 'Femme' THEN 1 ELSE 0 END) / NULLIF(COUNT(*), 0)</w:t>
            </w:r>
          </w:p>
        </w:tc>
        <w:tc>
          <w:tcPr>
            <w:tcW w:type="dxa" w:w="1417"/>
          </w:tcPr>
          <w:p>
            <w:r/>
            <w:r>
              <w:rPr>
                <w:b w:val="0"/>
                <w:sz w:val="18"/>
              </w:rPr>
              <w:t>pourcentage (1 décimale)</w:t>
            </w:r>
          </w:p>
        </w:tc>
      </w:tr>
      <w:tr>
        <w:tc>
          <w:tcPr>
            <w:tcW w:type="dxa" w:w="1814"/>
          </w:tcPr>
          <w:p>
            <w:r/>
            <w:r>
              <w:rPr>
                <w:b w:val="0"/>
                <w:sz w:val="18"/>
              </w:rPr>
              <w:t>Effectif GRH</w:t>
            </w:r>
          </w:p>
        </w:tc>
        <w:tc>
          <w:tcPr>
            <w:tcW w:type="dxa" w:w="2154"/>
          </w:tcPr>
          <w:p>
            <w:r/>
            <w:r>
              <w:rPr>
                <w:b w:val="0"/>
                <w:sz w:val="18"/>
              </w:rPr>
              <w:t>v_effectif_grh</w:t>
            </w:r>
          </w:p>
        </w:tc>
        <w:tc>
          <w:tcPr>
            <w:tcW w:type="dxa" w:w="1814"/>
          </w:tcPr>
          <w:p>
            <w:r/>
            <w:r>
              <w:rPr>
                <w:rFonts w:ascii="Consolas" w:hAnsi="Consolas" w:eastAsia="Consolas"/>
                <w:b w:val="0"/>
                <w:sz w:val="16"/>
              </w:rPr>
              <w:t>age_moyen</w:t>
            </w:r>
          </w:p>
        </w:tc>
        <w:tc>
          <w:tcPr>
            <w:tcW w:type="dxa" w:w="2551"/>
          </w:tcPr>
          <w:p>
            <w:r/>
            <w:r>
              <w:rPr>
                <w:b w:val="0"/>
                <w:sz w:val="18"/>
              </w:rPr>
              <w:t>Âge moyen</w:t>
            </w:r>
          </w:p>
        </w:tc>
        <w:tc>
          <w:tcPr>
            <w:tcW w:type="dxa" w:w="5386"/>
          </w:tcPr>
          <w:p>
            <w:r/>
            <w:r>
              <w:rPr>
                <w:rFonts w:ascii="Consolas" w:hAnsi="Consolas" w:eastAsia="Consolas"/>
                <w:b w:val="0"/>
                <w:sz w:val="16"/>
              </w:rPr>
              <w:t>AVG(AGE)</w:t>
            </w:r>
          </w:p>
        </w:tc>
        <w:tc>
          <w:tcPr>
            <w:tcW w:type="dxa" w:w="1417"/>
          </w:tcPr>
          <w:p>
            <w:r/>
            <w:r>
              <w:rPr>
                <w:b w:val="0"/>
                <w:sz w:val="18"/>
              </w:rPr>
              <w:t>nombre à 1 décimale</w:t>
            </w:r>
          </w:p>
        </w:tc>
      </w:tr>
      <w:tr>
        <w:tc>
          <w:tcPr>
            <w:tcW w:type="dxa" w:w="1814"/>
          </w:tcPr>
          <w:p>
            <w:r/>
            <w:r>
              <w:rPr>
                <w:b w:val="0"/>
                <w:sz w:val="18"/>
              </w:rPr>
              <w:t>Effectif GRH</w:t>
            </w:r>
          </w:p>
        </w:tc>
        <w:tc>
          <w:tcPr>
            <w:tcW w:type="dxa" w:w="2154"/>
          </w:tcPr>
          <w:p>
            <w:r/>
            <w:r>
              <w:rPr>
                <w:b w:val="0"/>
                <w:sz w:val="18"/>
              </w:rPr>
              <w:t>v_effectif_grh</w:t>
            </w:r>
          </w:p>
        </w:tc>
        <w:tc>
          <w:tcPr>
            <w:tcW w:type="dxa" w:w="1814"/>
          </w:tcPr>
          <w:p>
            <w:r/>
            <w:r>
              <w:rPr>
                <w:rFonts w:ascii="Consolas" w:hAnsi="Consolas" w:eastAsia="Consolas"/>
                <w:b w:val="0"/>
                <w:sz w:val="16"/>
              </w:rPr>
              <w:t>anciennete_moy</w:t>
            </w:r>
          </w:p>
        </w:tc>
        <w:tc>
          <w:tcPr>
            <w:tcW w:type="dxa" w:w="2551"/>
          </w:tcPr>
          <w:p>
            <w:r/>
            <w:r>
              <w:rPr>
                <w:b w:val="0"/>
                <w:sz w:val="18"/>
              </w:rPr>
              <w:t>Ancienneté moyenne</w:t>
            </w:r>
          </w:p>
        </w:tc>
        <w:tc>
          <w:tcPr>
            <w:tcW w:type="dxa" w:w="5386"/>
          </w:tcPr>
          <w:p>
            <w:r/>
            <w:r>
              <w:rPr>
                <w:rFonts w:ascii="Consolas" w:hAnsi="Consolas" w:eastAsia="Consolas"/>
                <w:b w:val="0"/>
                <w:sz w:val="16"/>
              </w:rPr>
              <w:t>AVG(ANCIENNETE)</w:t>
            </w:r>
          </w:p>
        </w:tc>
        <w:tc>
          <w:tcPr>
            <w:tcW w:type="dxa" w:w="1417"/>
          </w:tcPr>
          <w:p>
            <w:r/>
            <w:r>
              <w:rPr>
                <w:b w:val="0"/>
                <w:sz w:val="18"/>
              </w:rPr>
              <w:t>nombre à 1 décimale</w:t>
            </w:r>
          </w:p>
        </w:tc>
      </w:tr>
      <w:tr>
        <w:tc>
          <w:tcPr>
            <w:tcW w:type="dxa" w:w="1814"/>
          </w:tcPr>
          <w:p>
            <w:r/>
            <w:r>
              <w:rPr>
                <w:b w:val="0"/>
                <w:sz w:val="18"/>
              </w:rPr>
              <w:t>Effectif GRH</w:t>
            </w:r>
          </w:p>
        </w:tc>
        <w:tc>
          <w:tcPr>
            <w:tcW w:type="dxa" w:w="2154"/>
          </w:tcPr>
          <w:p>
            <w:r/>
            <w:r>
              <w:rPr>
                <w:b w:val="0"/>
                <w:sz w:val="18"/>
              </w:rPr>
              <w:t>v_effectif_grh</w:t>
            </w:r>
          </w:p>
        </w:tc>
        <w:tc>
          <w:tcPr>
            <w:tcW w:type="dxa" w:w="1814"/>
          </w:tcPr>
          <w:p>
            <w:r/>
            <w:r>
              <w:rPr>
                <w:rFonts w:ascii="Consolas" w:hAnsi="Consolas" w:eastAsia="Consolas"/>
                <w:b w:val="0"/>
                <w:sz w:val="16"/>
              </w:rPr>
              <w:t>recrut_annee</w:t>
            </w:r>
          </w:p>
        </w:tc>
        <w:tc>
          <w:tcPr>
            <w:tcW w:type="dxa" w:w="2551"/>
          </w:tcPr>
          <w:p>
            <w:r/>
            <w:r>
              <w:rPr>
                <w:b w:val="0"/>
                <w:sz w:val="18"/>
              </w:rPr>
              <w:t>Recrutements année en cours</w:t>
            </w:r>
          </w:p>
        </w:tc>
        <w:tc>
          <w:tcPr>
            <w:tcW w:type="dxa" w:w="5386"/>
          </w:tcPr>
          <w:p>
            <w:r/>
            <w:r>
              <w:rPr>
                <w:rFonts w:ascii="Consolas" w:hAnsi="Consolas" w:eastAsia="Consolas"/>
                <w:b w:val="0"/>
                <w:sz w:val="16"/>
              </w:rPr>
              <w:t>COUNT(DISTINCT CASE WHEN EXTRACT(YEAR FROM DAT_EMB) = EXTRACT(YEAR FROM SYSDATE) THEN MAT_PERS END)</w:t>
            </w:r>
          </w:p>
        </w:tc>
        <w:tc>
          <w:tcPr>
            <w:tcW w:type="dxa" w:w="1417"/>
          </w:tcPr>
          <w:p>
            <w:r/>
            <w:r>
              <w:rPr>
                <w:b w:val="0"/>
                <w:sz w:val="18"/>
              </w:rPr>
              <w:t>nombre</w:t>
            </w:r>
          </w:p>
        </w:tc>
      </w:tr>
      <w:tr>
        <w:tc>
          <w:tcPr>
            <w:tcW w:type="dxa" w:w="1814"/>
          </w:tcPr>
          <w:p>
            <w:r/>
            <w:r>
              <w:rPr>
                <w:b w:val="0"/>
                <w:sz w:val="18"/>
              </w:rPr>
              <w:t>Effectif GRH</w:t>
            </w:r>
          </w:p>
        </w:tc>
        <w:tc>
          <w:tcPr>
            <w:tcW w:type="dxa" w:w="2154"/>
          </w:tcPr>
          <w:p>
            <w:r/>
            <w:r>
              <w:rPr>
                <w:b w:val="0"/>
                <w:sz w:val="18"/>
              </w:rPr>
              <w:t>v_effectif_grh</w:t>
            </w:r>
          </w:p>
        </w:tc>
        <w:tc>
          <w:tcPr>
            <w:tcW w:type="dxa" w:w="1814"/>
          </w:tcPr>
          <w:p>
            <w:r/>
            <w:r>
              <w:rPr>
                <w:rFonts w:ascii="Consolas" w:hAnsi="Consolas" w:eastAsia="Consolas"/>
                <w:b w:val="0"/>
                <w:sz w:val="16"/>
              </w:rPr>
              <w:t>departs_annee</w:t>
            </w:r>
          </w:p>
        </w:tc>
        <w:tc>
          <w:tcPr>
            <w:tcW w:type="dxa" w:w="2551"/>
          </w:tcPr>
          <w:p>
            <w:r/>
            <w:r>
              <w:rPr>
                <w:b w:val="0"/>
                <w:sz w:val="18"/>
              </w:rPr>
              <w:t>Départs année en cours</w:t>
            </w:r>
          </w:p>
        </w:tc>
        <w:tc>
          <w:tcPr>
            <w:tcW w:type="dxa" w:w="5386"/>
          </w:tcPr>
          <w:p>
            <w:r/>
            <w:r>
              <w:rPr>
                <w:rFonts w:ascii="Consolas" w:hAnsi="Consolas" w:eastAsia="Consolas"/>
                <w:b w:val="0"/>
                <w:sz w:val="16"/>
              </w:rPr>
              <w:t>COUNT(DISTINCT CASE WHEN EXTRACT(YEAR FROM DAT_DEPART) = EXTRACT(YEAR FROM SYSDATE) THEN MAT_PERS END)</w:t>
            </w:r>
          </w:p>
        </w:tc>
        <w:tc>
          <w:tcPr>
            <w:tcW w:type="dxa" w:w="1417"/>
          </w:tcPr>
          <w:p>
            <w:r/>
            <w:r>
              <w:rPr>
                <w:b w:val="0"/>
                <w:sz w:val="18"/>
              </w:rPr>
              <w:t>nombre</w:t>
            </w:r>
          </w:p>
        </w:tc>
      </w:tr>
      <w:tr>
        <w:tc>
          <w:tcPr>
            <w:tcW w:type="dxa" w:w="1814"/>
          </w:tcPr>
          <w:p>
            <w:r/>
            <w:r>
              <w:rPr>
                <w:b w:val="0"/>
                <w:sz w:val="18"/>
              </w:rPr>
              <w:t>Effectif GRH</w:t>
            </w:r>
          </w:p>
        </w:tc>
        <w:tc>
          <w:tcPr>
            <w:tcW w:type="dxa" w:w="2154"/>
          </w:tcPr>
          <w:p>
            <w:r/>
            <w:r>
              <w:rPr>
                <w:b w:val="0"/>
                <w:sz w:val="18"/>
              </w:rPr>
              <w:t>v_mouvements_grh</w:t>
            </w:r>
          </w:p>
        </w:tc>
        <w:tc>
          <w:tcPr>
            <w:tcW w:type="dxa" w:w="1814"/>
          </w:tcPr>
          <w:p>
            <w:r/>
            <w:r>
              <w:rPr>
                <w:rFonts w:ascii="Consolas" w:hAnsi="Consolas" w:eastAsia="Consolas"/>
                <w:b w:val="0"/>
                <w:sz w:val="16"/>
              </w:rPr>
              <w:t>nb_mouvements</w:t>
            </w:r>
          </w:p>
        </w:tc>
        <w:tc>
          <w:tcPr>
            <w:tcW w:type="dxa" w:w="2551"/>
          </w:tcPr>
          <w:p>
            <w:r/>
            <w:r>
              <w:rPr>
                <w:b w:val="0"/>
                <w:sz w:val="18"/>
              </w:rPr>
              <w:t>Mouvements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Congés et absences</w:t>
            </w:r>
          </w:p>
        </w:tc>
        <w:tc>
          <w:tcPr>
            <w:tcW w:type="dxa" w:w="2154"/>
          </w:tcPr>
          <w:p>
            <w:r/>
            <w:r>
              <w:rPr>
                <w:b w:val="0"/>
                <w:sz w:val="18"/>
              </w:rPr>
              <w:t>v_grh_conges</w:t>
            </w:r>
          </w:p>
        </w:tc>
        <w:tc>
          <w:tcPr>
            <w:tcW w:type="dxa" w:w="1814"/>
          </w:tcPr>
          <w:p>
            <w:r/>
            <w:r>
              <w:rPr>
                <w:rFonts w:ascii="Consolas" w:hAnsi="Consolas" w:eastAsia="Consolas"/>
                <w:b w:val="0"/>
                <w:sz w:val="16"/>
              </w:rPr>
              <w:t>nb_demandes</w:t>
            </w:r>
          </w:p>
        </w:tc>
        <w:tc>
          <w:tcPr>
            <w:tcW w:type="dxa" w:w="2551"/>
          </w:tcPr>
          <w:p>
            <w:r/>
            <w:r>
              <w:rPr>
                <w:b w:val="0"/>
                <w:sz w:val="18"/>
              </w:rPr>
              <w:t>Demandes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Congés et absences</w:t>
            </w:r>
          </w:p>
        </w:tc>
        <w:tc>
          <w:tcPr>
            <w:tcW w:type="dxa" w:w="2154"/>
          </w:tcPr>
          <w:p>
            <w:r/>
            <w:r>
              <w:rPr>
                <w:b w:val="0"/>
                <w:sz w:val="18"/>
              </w:rPr>
              <w:t>v_grh_conges</w:t>
            </w:r>
          </w:p>
        </w:tc>
        <w:tc>
          <w:tcPr>
            <w:tcW w:type="dxa" w:w="1814"/>
          </w:tcPr>
          <w:p>
            <w:r/>
            <w:r>
              <w:rPr>
                <w:rFonts w:ascii="Consolas" w:hAnsi="Consolas" w:eastAsia="Consolas"/>
                <w:b w:val="0"/>
                <w:sz w:val="16"/>
              </w:rPr>
              <w:t>jours</w:t>
            </w:r>
          </w:p>
        </w:tc>
        <w:tc>
          <w:tcPr>
            <w:tcW w:type="dxa" w:w="2551"/>
          </w:tcPr>
          <w:p>
            <w:r/>
            <w:r>
              <w:rPr>
                <w:b w:val="0"/>
                <w:sz w:val="18"/>
              </w:rPr>
              <w:t>Jours d'absence</w:t>
            </w:r>
          </w:p>
        </w:tc>
        <w:tc>
          <w:tcPr>
            <w:tcW w:type="dxa" w:w="5386"/>
          </w:tcPr>
          <w:p>
            <w:r/>
            <w:r>
              <w:rPr>
                <w:rFonts w:ascii="Consolas" w:hAnsi="Consolas" w:eastAsia="Consolas"/>
                <w:b w:val="0"/>
                <w:sz w:val="16"/>
              </w:rPr>
              <w:t>SUM(NBR_JOURS)</w:t>
            </w:r>
          </w:p>
        </w:tc>
        <w:tc>
          <w:tcPr>
            <w:tcW w:type="dxa" w:w="1417"/>
          </w:tcPr>
          <w:p>
            <w:r/>
            <w:r>
              <w:rPr>
                <w:b w:val="0"/>
                <w:sz w:val="18"/>
              </w:rPr>
              <w:t>nombre à 1 décimale</w:t>
            </w:r>
          </w:p>
        </w:tc>
      </w:tr>
      <w:tr>
        <w:tc>
          <w:tcPr>
            <w:tcW w:type="dxa" w:w="1814"/>
          </w:tcPr>
          <w:p>
            <w:r/>
            <w:r>
              <w:rPr>
                <w:b w:val="0"/>
                <w:sz w:val="18"/>
              </w:rPr>
              <w:t>Congés et absences</w:t>
            </w:r>
          </w:p>
        </w:tc>
        <w:tc>
          <w:tcPr>
            <w:tcW w:type="dxa" w:w="2154"/>
          </w:tcPr>
          <w:p>
            <w:r/>
            <w:r>
              <w:rPr>
                <w:b w:val="0"/>
                <w:sz w:val="18"/>
              </w:rPr>
              <w:t>v_grh_conges</w:t>
            </w:r>
          </w:p>
        </w:tc>
        <w:tc>
          <w:tcPr>
            <w:tcW w:type="dxa" w:w="1814"/>
          </w:tcPr>
          <w:p>
            <w:r/>
            <w:r>
              <w:rPr>
                <w:rFonts w:ascii="Consolas" w:hAnsi="Consolas" w:eastAsia="Consolas"/>
                <w:b w:val="0"/>
                <w:sz w:val="16"/>
              </w:rPr>
              <w:t>duree_moy</w:t>
            </w:r>
          </w:p>
        </w:tc>
        <w:tc>
          <w:tcPr>
            <w:tcW w:type="dxa" w:w="2551"/>
          </w:tcPr>
          <w:p>
            <w:r/>
            <w:r>
              <w:rPr>
                <w:b w:val="0"/>
                <w:sz w:val="18"/>
              </w:rPr>
              <w:t>Durée moyenne (jours)</w:t>
            </w:r>
          </w:p>
        </w:tc>
        <w:tc>
          <w:tcPr>
            <w:tcW w:type="dxa" w:w="5386"/>
          </w:tcPr>
          <w:p>
            <w:r/>
            <w:r>
              <w:rPr>
                <w:rFonts w:ascii="Consolas" w:hAnsi="Consolas" w:eastAsia="Consolas"/>
                <w:b w:val="0"/>
                <w:sz w:val="16"/>
              </w:rPr>
              <w:t>AVG(NBR_JOURS)</w:t>
            </w:r>
          </w:p>
        </w:tc>
        <w:tc>
          <w:tcPr>
            <w:tcW w:type="dxa" w:w="1417"/>
          </w:tcPr>
          <w:p>
            <w:r/>
            <w:r>
              <w:rPr>
                <w:b w:val="0"/>
                <w:sz w:val="18"/>
              </w:rPr>
              <w:t>nombre à 1 décimale</w:t>
            </w:r>
          </w:p>
        </w:tc>
      </w:tr>
      <w:tr>
        <w:tc>
          <w:tcPr>
            <w:tcW w:type="dxa" w:w="1814"/>
          </w:tcPr>
          <w:p>
            <w:r/>
            <w:r>
              <w:rPr>
                <w:b w:val="0"/>
                <w:sz w:val="18"/>
              </w:rPr>
              <w:t>Congés et absences</w:t>
            </w:r>
          </w:p>
        </w:tc>
        <w:tc>
          <w:tcPr>
            <w:tcW w:type="dxa" w:w="2154"/>
          </w:tcPr>
          <w:p>
            <w:r/>
            <w:r>
              <w:rPr>
                <w:b w:val="0"/>
                <w:sz w:val="18"/>
              </w:rPr>
              <w:t>v_grh_conges</w:t>
            </w:r>
          </w:p>
        </w:tc>
        <w:tc>
          <w:tcPr>
            <w:tcW w:type="dxa" w:w="1814"/>
          </w:tcPr>
          <w:p>
            <w:r/>
            <w:r>
              <w:rPr>
                <w:rFonts w:ascii="Consolas" w:hAnsi="Consolas" w:eastAsia="Consolas"/>
                <w:b w:val="0"/>
                <w:sz w:val="16"/>
              </w:rPr>
              <w:t>solde_moy</w:t>
            </w:r>
          </w:p>
        </w:tc>
        <w:tc>
          <w:tcPr>
            <w:tcW w:type="dxa" w:w="2551"/>
          </w:tcPr>
          <w:p>
            <w:r/>
            <w:r>
              <w:rPr>
                <w:b w:val="0"/>
                <w:sz w:val="18"/>
              </w:rPr>
              <w:t>Solde moyen (jours)</w:t>
            </w:r>
          </w:p>
        </w:tc>
        <w:tc>
          <w:tcPr>
            <w:tcW w:type="dxa" w:w="5386"/>
          </w:tcPr>
          <w:p>
            <w:r/>
            <w:r>
              <w:rPr>
                <w:rFonts w:ascii="Consolas" w:hAnsi="Consolas" w:eastAsia="Consolas"/>
                <w:b w:val="0"/>
                <w:sz w:val="16"/>
              </w:rPr>
              <w:t>AVG(SOLD_CNG)</w:t>
            </w:r>
          </w:p>
        </w:tc>
        <w:tc>
          <w:tcPr>
            <w:tcW w:type="dxa" w:w="1417"/>
          </w:tcPr>
          <w:p>
            <w:r/>
            <w:r>
              <w:rPr>
                <w:b w:val="0"/>
                <w:sz w:val="18"/>
              </w:rPr>
              <w:t>nombre à 1 décimale</w:t>
            </w:r>
          </w:p>
        </w:tc>
      </w:tr>
      <w:tr>
        <w:tc>
          <w:tcPr>
            <w:tcW w:type="dxa" w:w="1814"/>
          </w:tcPr>
          <w:p>
            <w:r/>
            <w:r>
              <w:rPr>
                <w:b w:val="0"/>
                <w:sz w:val="18"/>
              </w:rPr>
              <w:t>Congés et absences</w:t>
            </w:r>
          </w:p>
        </w:tc>
        <w:tc>
          <w:tcPr>
            <w:tcW w:type="dxa" w:w="2154"/>
          </w:tcPr>
          <w:p>
            <w:r/>
            <w:r>
              <w:rPr>
                <w:b w:val="0"/>
                <w:sz w:val="18"/>
              </w:rPr>
              <w:t>v_grh_conges</w:t>
            </w:r>
          </w:p>
        </w:tc>
        <w:tc>
          <w:tcPr>
            <w:tcW w:type="dxa" w:w="1814"/>
          </w:tcPr>
          <w:p>
            <w:r/>
            <w:r>
              <w:rPr>
                <w:rFonts w:ascii="Consolas" w:hAnsi="Consolas" w:eastAsia="Consolas"/>
                <w:b w:val="0"/>
                <w:sz w:val="16"/>
              </w:rPr>
              <w:t>absents_jour</w:t>
            </w:r>
          </w:p>
        </w:tc>
        <w:tc>
          <w:tcPr>
            <w:tcW w:type="dxa" w:w="2551"/>
          </w:tcPr>
          <w:p>
            <w:r/>
            <w:r>
              <w:rPr>
                <w:b w:val="0"/>
                <w:sz w:val="18"/>
              </w:rPr>
              <w:t>Absents aujourd'hui</w:t>
            </w:r>
          </w:p>
        </w:tc>
        <w:tc>
          <w:tcPr>
            <w:tcW w:type="dxa" w:w="5386"/>
          </w:tcPr>
          <w:p>
            <w:r/>
            <w:r>
              <w:rPr>
                <w:rFonts w:ascii="Consolas" w:hAnsi="Consolas" w:eastAsia="Consolas"/>
                <w:b w:val="0"/>
                <w:sz w:val="16"/>
              </w:rPr>
              <w:t>COUNT(DISTINCT CASE WHEN EN_COURS = 1 THEN MAT_PERS END)</w:t>
            </w:r>
          </w:p>
        </w:tc>
        <w:tc>
          <w:tcPr>
            <w:tcW w:type="dxa" w:w="1417"/>
          </w:tcPr>
          <w:p>
            <w:r/>
            <w:r>
              <w:rPr>
                <w:b w:val="0"/>
                <w:sz w:val="18"/>
              </w:rPr>
              <w:t>nombre</w:t>
            </w:r>
          </w:p>
        </w:tc>
      </w:tr>
      <w:tr>
        <w:tc>
          <w:tcPr>
            <w:tcW w:type="dxa" w:w="1814"/>
          </w:tcPr>
          <w:p>
            <w:r/>
            <w:r>
              <w:rPr>
                <w:b w:val="0"/>
                <w:sz w:val="18"/>
              </w:rPr>
              <w:t>Congés et absences</w:t>
            </w:r>
          </w:p>
        </w:tc>
        <w:tc>
          <w:tcPr>
            <w:tcW w:type="dxa" w:w="2154"/>
          </w:tcPr>
          <w:p>
            <w:r/>
            <w:r>
              <w:rPr>
                <w:b w:val="0"/>
                <w:sz w:val="18"/>
              </w:rPr>
              <w:t>v_grh_conges</w:t>
            </w:r>
          </w:p>
        </w:tc>
        <w:tc>
          <w:tcPr>
            <w:tcW w:type="dxa" w:w="1814"/>
          </w:tcPr>
          <w:p>
            <w:r/>
            <w:r>
              <w:rPr>
                <w:rFonts w:ascii="Consolas" w:hAnsi="Consolas" w:eastAsia="Consolas"/>
                <w:b w:val="0"/>
                <w:sz w:val="16"/>
              </w:rPr>
              <w:t>agents</w:t>
            </w:r>
          </w:p>
        </w:tc>
        <w:tc>
          <w:tcPr>
            <w:tcW w:type="dxa" w:w="2551"/>
          </w:tcPr>
          <w:p>
            <w:r/>
            <w:r>
              <w:rPr>
                <w:b w:val="0"/>
                <w:sz w:val="18"/>
              </w:rPr>
              <w:t>Agents concernés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Formation</w:t>
            </w:r>
          </w:p>
        </w:tc>
        <w:tc>
          <w:tcPr>
            <w:tcW w:type="dxa" w:w="2154"/>
          </w:tcPr>
          <w:p>
            <w:r/>
            <w:r>
              <w:rPr>
                <w:b w:val="0"/>
                <w:sz w:val="18"/>
              </w:rPr>
              <w:t>v_grh_formation_actions</w:t>
            </w:r>
          </w:p>
        </w:tc>
        <w:tc>
          <w:tcPr>
            <w:tcW w:type="dxa" w:w="1814"/>
          </w:tcPr>
          <w:p>
            <w:r/>
            <w:r>
              <w:rPr>
                <w:rFonts w:ascii="Consolas" w:hAnsi="Consolas" w:eastAsia="Consolas"/>
                <w:b w:val="0"/>
                <w:sz w:val="16"/>
              </w:rPr>
              <w:t>nb_actions</w:t>
            </w:r>
          </w:p>
        </w:tc>
        <w:tc>
          <w:tcPr>
            <w:tcW w:type="dxa" w:w="2551"/>
          </w:tcPr>
          <w:p>
            <w:r/>
            <w:r>
              <w:rPr>
                <w:b w:val="0"/>
                <w:sz w:val="18"/>
              </w:rPr>
              <w:t>Actions de formation</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Formation</w:t>
            </w:r>
          </w:p>
        </w:tc>
        <w:tc>
          <w:tcPr>
            <w:tcW w:type="dxa" w:w="2154"/>
          </w:tcPr>
          <w:p>
            <w:r/>
            <w:r>
              <w:rPr>
                <w:b w:val="0"/>
                <w:sz w:val="18"/>
              </w:rPr>
              <w:t>v_grh_formation_actions</w:t>
            </w:r>
          </w:p>
        </w:tc>
        <w:tc>
          <w:tcPr>
            <w:tcW w:type="dxa" w:w="1814"/>
          </w:tcPr>
          <w:p>
            <w:r/>
            <w:r>
              <w:rPr>
                <w:rFonts w:ascii="Consolas" w:hAnsi="Consolas" w:eastAsia="Consolas"/>
                <w:b w:val="0"/>
                <w:sz w:val="16"/>
              </w:rPr>
              <w:t>heures</w:t>
            </w:r>
          </w:p>
        </w:tc>
        <w:tc>
          <w:tcPr>
            <w:tcW w:type="dxa" w:w="2551"/>
          </w:tcPr>
          <w:p>
            <w:r/>
            <w:r>
              <w:rPr>
                <w:b w:val="0"/>
                <w:sz w:val="18"/>
              </w:rPr>
              <w:t>Heures de formation</w:t>
            </w:r>
          </w:p>
        </w:tc>
        <w:tc>
          <w:tcPr>
            <w:tcW w:type="dxa" w:w="5386"/>
          </w:tcPr>
          <w:p>
            <w:r/>
            <w:r>
              <w:rPr>
                <w:rFonts w:ascii="Consolas" w:hAnsi="Consolas" w:eastAsia="Consolas"/>
                <w:b w:val="0"/>
                <w:sz w:val="16"/>
              </w:rPr>
              <w:t>SUM(HEURES)</w:t>
            </w:r>
          </w:p>
        </w:tc>
        <w:tc>
          <w:tcPr>
            <w:tcW w:type="dxa" w:w="1417"/>
          </w:tcPr>
          <w:p>
            <w:r/>
            <w:r>
              <w:rPr>
                <w:b w:val="0"/>
                <w:sz w:val="18"/>
              </w:rPr>
              <w:t>montant / entier</w:t>
            </w:r>
          </w:p>
        </w:tc>
      </w:tr>
      <w:tr>
        <w:tc>
          <w:tcPr>
            <w:tcW w:type="dxa" w:w="1814"/>
          </w:tcPr>
          <w:p>
            <w:r/>
            <w:r>
              <w:rPr>
                <w:b w:val="0"/>
                <w:sz w:val="18"/>
              </w:rPr>
              <w:t>Formation</w:t>
            </w:r>
          </w:p>
        </w:tc>
        <w:tc>
          <w:tcPr>
            <w:tcW w:type="dxa" w:w="2154"/>
          </w:tcPr>
          <w:p>
            <w:r/>
            <w:r>
              <w:rPr>
                <w:b w:val="0"/>
                <w:sz w:val="18"/>
              </w:rPr>
              <w:t>v_grh_formation_actions</w:t>
            </w:r>
          </w:p>
        </w:tc>
        <w:tc>
          <w:tcPr>
            <w:tcW w:type="dxa" w:w="1814"/>
          </w:tcPr>
          <w:p>
            <w:r/>
            <w:r>
              <w:rPr>
                <w:rFonts w:ascii="Consolas" w:hAnsi="Consolas" w:eastAsia="Consolas"/>
                <w:b w:val="0"/>
                <w:sz w:val="16"/>
              </w:rPr>
              <w:t>cout</w:t>
            </w:r>
          </w:p>
        </w:tc>
        <w:tc>
          <w:tcPr>
            <w:tcW w:type="dxa" w:w="2551"/>
          </w:tcPr>
          <w:p>
            <w:r/>
            <w:r>
              <w:rPr>
                <w:b w:val="0"/>
                <w:sz w:val="18"/>
              </w:rPr>
              <w:t>Coût TTC (DT)</w:t>
            </w:r>
          </w:p>
        </w:tc>
        <w:tc>
          <w:tcPr>
            <w:tcW w:type="dxa" w:w="5386"/>
          </w:tcPr>
          <w:p>
            <w:r/>
            <w:r>
              <w:rPr>
                <w:rFonts w:ascii="Consolas" w:hAnsi="Consolas" w:eastAsia="Consolas"/>
                <w:b w:val="0"/>
                <w:sz w:val="16"/>
              </w:rPr>
              <w:t>SUM(COUT)</w:t>
            </w:r>
          </w:p>
        </w:tc>
        <w:tc>
          <w:tcPr>
            <w:tcW w:type="dxa" w:w="1417"/>
          </w:tcPr>
          <w:p>
            <w:r/>
            <w:r>
              <w:rPr>
                <w:b w:val="0"/>
                <w:sz w:val="18"/>
              </w:rPr>
              <w:t>montant / entier</w:t>
            </w:r>
          </w:p>
        </w:tc>
      </w:tr>
      <w:tr>
        <w:tc>
          <w:tcPr>
            <w:tcW w:type="dxa" w:w="1814"/>
          </w:tcPr>
          <w:p>
            <w:r/>
            <w:r>
              <w:rPr>
                <w:b w:val="0"/>
                <w:sz w:val="18"/>
              </w:rPr>
              <w:t>Formation</w:t>
            </w:r>
          </w:p>
        </w:tc>
        <w:tc>
          <w:tcPr>
            <w:tcW w:type="dxa" w:w="2154"/>
          </w:tcPr>
          <w:p>
            <w:r/>
            <w:r>
              <w:rPr>
                <w:b w:val="0"/>
                <w:sz w:val="18"/>
              </w:rPr>
              <w:t>v_grh_formation_actions</w:t>
            </w:r>
          </w:p>
        </w:tc>
        <w:tc>
          <w:tcPr>
            <w:tcW w:type="dxa" w:w="1814"/>
          </w:tcPr>
          <w:p>
            <w:r/>
            <w:r>
              <w:rPr>
                <w:rFonts w:ascii="Consolas" w:hAnsi="Consolas" w:eastAsia="Consolas"/>
                <w:b w:val="0"/>
                <w:sz w:val="16"/>
              </w:rPr>
              <w:t>cout_moyen</w:t>
            </w:r>
          </w:p>
        </w:tc>
        <w:tc>
          <w:tcPr>
            <w:tcW w:type="dxa" w:w="2551"/>
          </w:tcPr>
          <w:p>
            <w:r/>
            <w:r>
              <w:rPr>
                <w:b w:val="0"/>
                <w:sz w:val="18"/>
              </w:rPr>
              <w:t>Coût moyen par action (DT)</w:t>
            </w:r>
          </w:p>
        </w:tc>
        <w:tc>
          <w:tcPr>
            <w:tcW w:type="dxa" w:w="5386"/>
          </w:tcPr>
          <w:p>
            <w:r/>
            <w:r>
              <w:rPr>
                <w:rFonts w:ascii="Consolas" w:hAnsi="Consolas" w:eastAsia="Consolas"/>
                <w:b w:val="0"/>
                <w:sz w:val="16"/>
              </w:rPr>
              <w:t>SUM(COUT) / NULLIF(COUNT(*), 0)</w:t>
            </w:r>
          </w:p>
        </w:tc>
        <w:tc>
          <w:tcPr>
            <w:tcW w:type="dxa" w:w="1417"/>
          </w:tcPr>
          <w:p>
            <w:r/>
            <w:r>
              <w:rPr>
                <w:b w:val="0"/>
                <w:sz w:val="18"/>
              </w:rPr>
              <w:t>montant / entier</w:t>
            </w:r>
          </w:p>
        </w:tc>
      </w:tr>
      <w:tr>
        <w:tc>
          <w:tcPr>
            <w:tcW w:type="dxa" w:w="1814"/>
          </w:tcPr>
          <w:p>
            <w:r/>
            <w:r>
              <w:rPr>
                <w:b w:val="0"/>
                <w:sz w:val="18"/>
              </w:rPr>
              <w:t>Formation</w:t>
            </w:r>
          </w:p>
        </w:tc>
        <w:tc>
          <w:tcPr>
            <w:tcW w:type="dxa" w:w="2154"/>
          </w:tcPr>
          <w:p>
            <w:r/>
            <w:r>
              <w:rPr>
                <w:b w:val="0"/>
                <w:sz w:val="18"/>
              </w:rPr>
              <w:t>v_grh_formation_actions</w:t>
            </w:r>
          </w:p>
        </w:tc>
        <w:tc>
          <w:tcPr>
            <w:tcW w:type="dxa" w:w="1814"/>
          </w:tcPr>
          <w:p>
            <w:r/>
            <w:r>
              <w:rPr>
                <w:rFonts w:ascii="Consolas" w:hAnsi="Consolas" w:eastAsia="Consolas"/>
                <w:b w:val="0"/>
                <w:sz w:val="16"/>
              </w:rPr>
              <w:t>participants</w:t>
            </w:r>
          </w:p>
        </w:tc>
        <w:tc>
          <w:tcPr>
            <w:tcW w:type="dxa" w:w="2551"/>
          </w:tcPr>
          <w:p>
            <w:r/>
            <w:r>
              <w:rPr>
                <w:b w:val="0"/>
                <w:sz w:val="18"/>
              </w:rPr>
              <w:t>Participations</w:t>
            </w:r>
          </w:p>
        </w:tc>
        <w:tc>
          <w:tcPr>
            <w:tcW w:type="dxa" w:w="5386"/>
          </w:tcPr>
          <w:p>
            <w:r/>
            <w:r>
              <w:rPr>
                <w:rFonts w:ascii="Consolas" w:hAnsi="Consolas" w:eastAsia="Consolas"/>
                <w:b w:val="0"/>
                <w:sz w:val="16"/>
              </w:rPr>
              <w:t>SUM(PARTICIPANTS)</w:t>
            </w:r>
          </w:p>
        </w:tc>
        <w:tc>
          <w:tcPr>
            <w:tcW w:type="dxa" w:w="1417"/>
          </w:tcPr>
          <w:p>
            <w:r/>
            <w:r>
              <w:rPr>
                <w:b w:val="0"/>
                <w:sz w:val="18"/>
              </w:rPr>
              <w:t>nombre</w:t>
            </w:r>
          </w:p>
        </w:tc>
      </w:tr>
      <w:tr>
        <w:tc>
          <w:tcPr>
            <w:tcW w:type="dxa" w:w="1814"/>
          </w:tcPr>
          <w:p>
            <w:r/>
            <w:r>
              <w:rPr>
                <w:b w:val="0"/>
                <w:sz w:val="18"/>
              </w:rPr>
              <w:t>Formation</w:t>
            </w:r>
          </w:p>
        </w:tc>
        <w:tc>
          <w:tcPr>
            <w:tcW w:type="dxa" w:w="2154"/>
          </w:tcPr>
          <w:p>
            <w:r/>
            <w:r>
              <w:rPr>
                <w:b w:val="0"/>
                <w:sz w:val="18"/>
              </w:rPr>
              <w:t>v_grh_formation_participants</w:t>
            </w:r>
          </w:p>
        </w:tc>
        <w:tc>
          <w:tcPr>
            <w:tcW w:type="dxa" w:w="1814"/>
          </w:tcPr>
          <w:p>
            <w:r/>
            <w:r>
              <w:rPr>
                <w:rFonts w:ascii="Consolas" w:hAnsi="Consolas" w:eastAsia="Consolas"/>
                <w:b w:val="0"/>
                <w:sz w:val="16"/>
              </w:rPr>
              <w:t>participations</w:t>
            </w:r>
          </w:p>
        </w:tc>
        <w:tc>
          <w:tcPr>
            <w:tcW w:type="dxa" w:w="2551"/>
          </w:tcPr>
          <w:p>
            <w:r/>
            <w:r>
              <w:rPr>
                <w:b w:val="0"/>
                <w:sz w:val="18"/>
              </w:rPr>
              <w:t>Participations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Formation</w:t>
            </w:r>
          </w:p>
        </w:tc>
        <w:tc>
          <w:tcPr>
            <w:tcW w:type="dxa" w:w="2154"/>
          </w:tcPr>
          <w:p>
            <w:r/>
            <w:r>
              <w:rPr>
                <w:b w:val="0"/>
                <w:sz w:val="18"/>
              </w:rPr>
              <w:t>v_grh_formation_participants</w:t>
            </w:r>
          </w:p>
        </w:tc>
        <w:tc>
          <w:tcPr>
            <w:tcW w:type="dxa" w:w="1814"/>
          </w:tcPr>
          <w:p>
            <w:r/>
            <w:r>
              <w:rPr>
                <w:rFonts w:ascii="Consolas" w:hAnsi="Consolas" w:eastAsia="Consolas"/>
                <w:b w:val="0"/>
                <w:sz w:val="16"/>
              </w:rPr>
              <w:t>agents_formes</w:t>
            </w:r>
          </w:p>
        </w:tc>
        <w:tc>
          <w:tcPr>
            <w:tcW w:type="dxa" w:w="2551"/>
          </w:tcPr>
          <w:p>
            <w:r/>
            <w:r>
              <w:rPr>
                <w:b w:val="0"/>
                <w:sz w:val="18"/>
              </w:rPr>
              <w:t>Agents formés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Formation</w:t>
            </w:r>
          </w:p>
        </w:tc>
        <w:tc>
          <w:tcPr>
            <w:tcW w:type="dxa" w:w="2154"/>
          </w:tcPr>
          <w:p>
            <w:r/>
            <w:r>
              <w:rPr>
                <w:b w:val="0"/>
                <w:sz w:val="18"/>
              </w:rPr>
              <w:t>v_grh_formation_participants</w:t>
            </w:r>
          </w:p>
        </w:tc>
        <w:tc>
          <w:tcPr>
            <w:tcW w:type="dxa" w:w="1814"/>
          </w:tcPr>
          <w:p>
            <w:r/>
            <w:r>
              <w:rPr>
                <w:rFonts w:ascii="Consolas" w:hAnsi="Consolas" w:eastAsia="Consolas"/>
                <w:b w:val="0"/>
                <w:sz w:val="16"/>
              </w:rPr>
              <w:t>heures_stagiaire</w:t>
            </w:r>
          </w:p>
        </w:tc>
        <w:tc>
          <w:tcPr>
            <w:tcW w:type="dxa" w:w="2551"/>
          </w:tcPr>
          <w:p>
            <w:r/>
            <w:r>
              <w:rPr>
                <w:b w:val="0"/>
                <w:sz w:val="18"/>
              </w:rPr>
              <w:t>Heures stagiaires</w:t>
            </w:r>
          </w:p>
        </w:tc>
        <w:tc>
          <w:tcPr>
            <w:tcW w:type="dxa" w:w="5386"/>
          </w:tcPr>
          <w:p>
            <w:r/>
            <w:r>
              <w:rPr>
                <w:rFonts w:ascii="Consolas" w:hAnsi="Consolas" w:eastAsia="Consolas"/>
                <w:b w:val="0"/>
                <w:sz w:val="16"/>
              </w:rPr>
              <w:t>SUM(HEURES)</w:t>
            </w:r>
          </w:p>
        </w:tc>
        <w:tc>
          <w:tcPr>
            <w:tcW w:type="dxa" w:w="1417"/>
          </w:tcPr>
          <w:p>
            <w:r/>
            <w:r>
              <w:rPr>
                <w:b w:val="0"/>
                <w:sz w:val="18"/>
              </w:rPr>
              <w:t>montant / entier</w:t>
            </w:r>
          </w:p>
        </w:tc>
      </w:tr>
      <w:tr>
        <w:tc>
          <w:tcPr>
            <w:tcW w:type="dxa" w:w="1814"/>
          </w:tcPr>
          <w:p>
            <w:r/>
            <w:r>
              <w:rPr>
                <w:b w:val="0"/>
                <w:sz w:val="18"/>
              </w:rPr>
              <w:t>Départs et retraites</w:t>
            </w:r>
          </w:p>
        </w:tc>
        <w:tc>
          <w:tcPr>
            <w:tcW w:type="dxa" w:w="2154"/>
          </w:tcPr>
          <w:p>
            <w:r/>
            <w:r>
              <w:rPr>
                <w:b w:val="0"/>
                <w:sz w:val="18"/>
              </w:rPr>
              <w:t>v_grh_departs</w:t>
            </w:r>
          </w:p>
        </w:tc>
        <w:tc>
          <w:tcPr>
            <w:tcW w:type="dxa" w:w="1814"/>
          </w:tcPr>
          <w:p>
            <w:r/>
            <w:r>
              <w:rPr>
                <w:rFonts w:ascii="Consolas" w:hAnsi="Consolas" w:eastAsia="Consolas"/>
                <w:b w:val="0"/>
                <w:sz w:val="16"/>
              </w:rPr>
              <w:t>departs</w:t>
            </w:r>
          </w:p>
        </w:tc>
        <w:tc>
          <w:tcPr>
            <w:tcW w:type="dxa" w:w="2551"/>
          </w:tcPr>
          <w:p>
            <w:r/>
            <w:r>
              <w:rPr>
                <w:b w:val="0"/>
                <w:sz w:val="18"/>
              </w:rPr>
              <w:t>Départs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Départs et retraites</w:t>
            </w:r>
          </w:p>
        </w:tc>
        <w:tc>
          <w:tcPr>
            <w:tcW w:type="dxa" w:w="2154"/>
          </w:tcPr>
          <w:p>
            <w:r/>
            <w:r>
              <w:rPr>
                <w:b w:val="0"/>
                <w:sz w:val="18"/>
              </w:rPr>
              <w:t>v_grh_departs</w:t>
            </w:r>
          </w:p>
        </w:tc>
        <w:tc>
          <w:tcPr>
            <w:tcW w:type="dxa" w:w="1814"/>
          </w:tcPr>
          <w:p>
            <w:r/>
            <w:r>
              <w:rPr>
                <w:rFonts w:ascii="Consolas" w:hAnsi="Consolas" w:eastAsia="Consolas"/>
                <w:b w:val="0"/>
                <w:sz w:val="16"/>
              </w:rPr>
              <w:t>taux_rotation</w:t>
            </w:r>
          </w:p>
        </w:tc>
        <w:tc>
          <w:tcPr>
            <w:tcW w:type="dxa" w:w="2551"/>
          </w:tcPr>
          <w:p>
            <w:r/>
            <w:r>
              <w:rPr>
                <w:b w:val="0"/>
                <w:sz w:val="18"/>
              </w:rPr>
              <w:t>Taux de départ (12 mois)</w:t>
            </w:r>
          </w:p>
        </w:tc>
        <w:tc>
          <w:tcPr>
            <w:tcW w:type="dxa" w:w="5386"/>
          </w:tcPr>
          <w:p>
            <w:r/>
            <w:r>
              <w:rPr>
                <w:rFonts w:ascii="Consolas" w:hAnsi="Consolas" w:eastAsia="Consolas"/>
                <w:b w:val="0"/>
                <w:sz w:val="16"/>
              </w:rPr>
              <w:t>SUM(DERNIER_12_MOIS) / NULLIF(MAX(EFFECTIF_ACTIF), 0)</w:t>
            </w:r>
          </w:p>
        </w:tc>
        <w:tc>
          <w:tcPr>
            <w:tcW w:type="dxa" w:w="1417"/>
          </w:tcPr>
          <w:p>
            <w:r/>
            <w:r>
              <w:rPr>
                <w:b w:val="0"/>
                <w:sz w:val="18"/>
              </w:rPr>
              <w:t>pourcentage (1 décimale)</w:t>
            </w:r>
          </w:p>
        </w:tc>
      </w:tr>
      <w:tr>
        <w:tc>
          <w:tcPr>
            <w:tcW w:type="dxa" w:w="1814"/>
          </w:tcPr>
          <w:p>
            <w:r/>
            <w:r>
              <w:rPr>
                <w:b w:val="0"/>
                <w:sz w:val="18"/>
              </w:rPr>
              <w:t>Départs et retraites</w:t>
            </w:r>
          </w:p>
        </w:tc>
        <w:tc>
          <w:tcPr>
            <w:tcW w:type="dxa" w:w="2154"/>
          </w:tcPr>
          <w:p>
            <w:r/>
            <w:r>
              <w:rPr>
                <w:b w:val="0"/>
                <w:sz w:val="18"/>
              </w:rPr>
              <w:t>v_grh_departs</w:t>
            </w:r>
          </w:p>
        </w:tc>
        <w:tc>
          <w:tcPr>
            <w:tcW w:type="dxa" w:w="1814"/>
          </w:tcPr>
          <w:p>
            <w:r/>
            <w:r>
              <w:rPr>
                <w:rFonts w:ascii="Consolas" w:hAnsi="Consolas" w:eastAsia="Consolas"/>
                <w:b w:val="0"/>
                <w:sz w:val="16"/>
              </w:rPr>
              <w:t>age_moyen_depart</w:t>
            </w:r>
          </w:p>
        </w:tc>
        <w:tc>
          <w:tcPr>
            <w:tcW w:type="dxa" w:w="2551"/>
          </w:tcPr>
          <w:p>
            <w:r/>
            <w:r>
              <w:rPr>
                <w:b w:val="0"/>
                <w:sz w:val="18"/>
              </w:rPr>
              <w:t>Âge moyen au départ</w:t>
            </w:r>
          </w:p>
        </w:tc>
        <w:tc>
          <w:tcPr>
            <w:tcW w:type="dxa" w:w="5386"/>
          </w:tcPr>
          <w:p>
            <w:r/>
            <w:r>
              <w:rPr>
                <w:rFonts w:ascii="Consolas" w:hAnsi="Consolas" w:eastAsia="Consolas"/>
                <w:b w:val="0"/>
                <w:sz w:val="16"/>
              </w:rPr>
              <w:t>AVG(AGE_DEPART)</w:t>
            </w:r>
          </w:p>
        </w:tc>
        <w:tc>
          <w:tcPr>
            <w:tcW w:type="dxa" w:w="1417"/>
          </w:tcPr>
          <w:p>
            <w:r/>
            <w:r>
              <w:rPr>
                <w:b w:val="0"/>
                <w:sz w:val="18"/>
              </w:rPr>
              <w:t>nombre à 1 décimale</w:t>
            </w:r>
          </w:p>
        </w:tc>
      </w:tr>
      <w:tr>
        <w:tc>
          <w:tcPr>
            <w:tcW w:type="dxa" w:w="1814"/>
          </w:tcPr>
          <w:p>
            <w:r/>
            <w:r>
              <w:rPr>
                <w:b w:val="0"/>
                <w:sz w:val="18"/>
              </w:rPr>
              <w:t>Départs et retraites</w:t>
            </w:r>
          </w:p>
        </w:tc>
        <w:tc>
          <w:tcPr>
            <w:tcW w:type="dxa" w:w="2154"/>
          </w:tcPr>
          <w:p>
            <w:r/>
            <w:r>
              <w:rPr>
                <w:b w:val="0"/>
                <w:sz w:val="18"/>
              </w:rPr>
              <w:t>v_grh_retraites</w:t>
            </w:r>
          </w:p>
        </w:tc>
        <w:tc>
          <w:tcPr>
            <w:tcW w:type="dxa" w:w="1814"/>
          </w:tcPr>
          <w:p>
            <w:r/>
            <w:r>
              <w:rPr>
                <w:rFonts w:ascii="Consolas" w:hAnsi="Consolas" w:eastAsia="Consolas"/>
                <w:b w:val="0"/>
                <w:sz w:val="16"/>
              </w:rPr>
              <w:t>retraites</w:t>
            </w:r>
          </w:p>
        </w:tc>
        <w:tc>
          <w:tcPr>
            <w:tcW w:type="dxa" w:w="2551"/>
          </w:tcPr>
          <w:p>
            <w:r/>
            <w:r>
              <w:rPr>
                <w:b w:val="0"/>
                <w:sz w:val="18"/>
              </w:rPr>
              <w:t>Départs à la retraite prévus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Prêts et avances</w:t>
            </w:r>
          </w:p>
        </w:tc>
        <w:tc>
          <w:tcPr>
            <w:tcW w:type="dxa" w:w="2154"/>
          </w:tcPr>
          <w:p>
            <w:r/>
            <w:r>
              <w:rPr>
                <w:b w:val="0"/>
                <w:sz w:val="18"/>
              </w:rPr>
              <w:t>v_grh_prets</w:t>
            </w:r>
          </w:p>
        </w:tc>
        <w:tc>
          <w:tcPr>
            <w:tcW w:type="dxa" w:w="1814"/>
          </w:tcPr>
          <w:p>
            <w:r/>
            <w:r>
              <w:rPr>
                <w:rFonts w:ascii="Consolas" w:hAnsi="Consolas" w:eastAsia="Consolas"/>
                <w:b w:val="0"/>
                <w:sz w:val="16"/>
              </w:rPr>
              <w:t>nb_demandes</w:t>
            </w:r>
          </w:p>
        </w:tc>
        <w:tc>
          <w:tcPr>
            <w:tcW w:type="dxa" w:w="2551"/>
          </w:tcPr>
          <w:p>
            <w:r/>
            <w:r>
              <w:rPr>
                <w:b w:val="0"/>
                <w:sz w:val="18"/>
              </w:rPr>
              <w:t>Demandes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Prêts et avances</w:t>
            </w:r>
          </w:p>
        </w:tc>
        <w:tc>
          <w:tcPr>
            <w:tcW w:type="dxa" w:w="2154"/>
          </w:tcPr>
          <w:p>
            <w:r/>
            <w:r>
              <w:rPr>
                <w:b w:val="0"/>
                <w:sz w:val="18"/>
              </w:rPr>
              <w:t>v_grh_prets</w:t>
            </w:r>
          </w:p>
        </w:tc>
        <w:tc>
          <w:tcPr>
            <w:tcW w:type="dxa" w:w="1814"/>
          </w:tcPr>
          <w:p>
            <w:r/>
            <w:r>
              <w:rPr>
                <w:rFonts w:ascii="Consolas" w:hAnsi="Consolas" w:eastAsia="Consolas"/>
                <w:b w:val="0"/>
                <w:sz w:val="16"/>
              </w:rPr>
              <w:t>mnt_demande</w:t>
            </w:r>
          </w:p>
        </w:tc>
        <w:tc>
          <w:tcPr>
            <w:tcW w:type="dxa" w:w="2551"/>
          </w:tcPr>
          <w:p>
            <w:r/>
            <w:r>
              <w:rPr>
                <w:b w:val="0"/>
                <w:sz w:val="18"/>
              </w:rPr>
              <w:t>Montant demandé (DT)</w:t>
            </w:r>
          </w:p>
        </w:tc>
        <w:tc>
          <w:tcPr>
            <w:tcW w:type="dxa" w:w="5386"/>
          </w:tcPr>
          <w:p>
            <w:r/>
            <w:r>
              <w:rPr>
                <w:rFonts w:ascii="Consolas" w:hAnsi="Consolas" w:eastAsia="Consolas"/>
                <w:b w:val="0"/>
                <w:sz w:val="16"/>
              </w:rPr>
              <w:t>SUM(MNT_DEM)</w:t>
            </w:r>
          </w:p>
        </w:tc>
        <w:tc>
          <w:tcPr>
            <w:tcW w:type="dxa" w:w="1417"/>
          </w:tcPr>
          <w:p>
            <w:r/>
            <w:r>
              <w:rPr>
                <w:b w:val="0"/>
                <w:sz w:val="18"/>
              </w:rPr>
              <w:t>montant / entier</w:t>
            </w:r>
          </w:p>
        </w:tc>
      </w:tr>
      <w:tr>
        <w:tc>
          <w:tcPr>
            <w:tcW w:type="dxa" w:w="1814"/>
          </w:tcPr>
          <w:p>
            <w:r/>
            <w:r>
              <w:rPr>
                <w:b w:val="0"/>
                <w:sz w:val="18"/>
              </w:rPr>
              <w:t>Prêts et avances</w:t>
            </w:r>
          </w:p>
        </w:tc>
        <w:tc>
          <w:tcPr>
            <w:tcW w:type="dxa" w:w="2154"/>
          </w:tcPr>
          <w:p>
            <w:r/>
            <w:r>
              <w:rPr>
                <w:b w:val="0"/>
                <w:sz w:val="18"/>
              </w:rPr>
              <w:t>v_grh_prets</w:t>
            </w:r>
          </w:p>
        </w:tc>
        <w:tc>
          <w:tcPr>
            <w:tcW w:type="dxa" w:w="1814"/>
          </w:tcPr>
          <w:p>
            <w:r/>
            <w:r>
              <w:rPr>
                <w:rFonts w:ascii="Consolas" w:hAnsi="Consolas" w:eastAsia="Consolas"/>
                <w:b w:val="0"/>
                <w:sz w:val="16"/>
              </w:rPr>
              <w:t>mnt_accorde</w:t>
            </w:r>
          </w:p>
        </w:tc>
        <w:tc>
          <w:tcPr>
            <w:tcW w:type="dxa" w:w="2551"/>
          </w:tcPr>
          <w:p>
            <w:r/>
            <w:r>
              <w:rPr>
                <w:b w:val="0"/>
                <w:sz w:val="18"/>
              </w:rPr>
              <w:t>Montant accordé (DT)</w:t>
            </w:r>
          </w:p>
        </w:tc>
        <w:tc>
          <w:tcPr>
            <w:tcW w:type="dxa" w:w="5386"/>
          </w:tcPr>
          <w:p>
            <w:r/>
            <w:r>
              <w:rPr>
                <w:rFonts w:ascii="Consolas" w:hAnsi="Consolas" w:eastAsia="Consolas"/>
                <w:b w:val="0"/>
                <w:sz w:val="16"/>
              </w:rPr>
              <w:t>SUM(MNT_ACCORDE)</w:t>
            </w:r>
          </w:p>
        </w:tc>
        <w:tc>
          <w:tcPr>
            <w:tcW w:type="dxa" w:w="1417"/>
          </w:tcPr>
          <w:p>
            <w:r/>
            <w:r>
              <w:rPr>
                <w:b w:val="0"/>
                <w:sz w:val="18"/>
              </w:rPr>
              <w:t>montant / entier</w:t>
            </w:r>
          </w:p>
        </w:tc>
      </w:tr>
      <w:tr>
        <w:tc>
          <w:tcPr>
            <w:tcW w:type="dxa" w:w="1814"/>
          </w:tcPr>
          <w:p>
            <w:r/>
            <w:r>
              <w:rPr>
                <w:b w:val="0"/>
                <w:sz w:val="18"/>
              </w:rPr>
              <w:t>Prêts et avances</w:t>
            </w:r>
          </w:p>
        </w:tc>
        <w:tc>
          <w:tcPr>
            <w:tcW w:type="dxa" w:w="2154"/>
          </w:tcPr>
          <w:p>
            <w:r/>
            <w:r>
              <w:rPr>
                <w:b w:val="0"/>
                <w:sz w:val="18"/>
              </w:rPr>
              <w:t>v_grh_prets</w:t>
            </w:r>
          </w:p>
        </w:tc>
        <w:tc>
          <w:tcPr>
            <w:tcW w:type="dxa" w:w="1814"/>
          </w:tcPr>
          <w:p>
            <w:r/>
            <w:r>
              <w:rPr>
                <w:rFonts w:ascii="Consolas" w:hAnsi="Consolas" w:eastAsia="Consolas"/>
                <w:b w:val="0"/>
                <w:sz w:val="16"/>
              </w:rPr>
              <w:t>taux_accord</w:t>
            </w:r>
          </w:p>
        </w:tc>
        <w:tc>
          <w:tcPr>
            <w:tcW w:type="dxa" w:w="2551"/>
          </w:tcPr>
          <w:p>
            <w:r/>
            <w:r>
              <w:rPr>
                <w:b w:val="0"/>
                <w:sz w:val="18"/>
              </w:rPr>
              <w:t>Taux d'accord</w:t>
            </w:r>
          </w:p>
        </w:tc>
        <w:tc>
          <w:tcPr>
            <w:tcW w:type="dxa" w:w="5386"/>
          </w:tcPr>
          <w:p>
            <w:r/>
            <w:r>
              <w:rPr>
                <w:rFonts w:ascii="Consolas" w:hAnsi="Consolas" w:eastAsia="Consolas"/>
                <w:b w:val="0"/>
                <w:sz w:val="16"/>
              </w:rPr>
              <w:t>SUM(ACCORDE) / NULLIF(COUNT(*), 0)</w:t>
            </w:r>
          </w:p>
        </w:tc>
        <w:tc>
          <w:tcPr>
            <w:tcW w:type="dxa" w:w="1417"/>
          </w:tcPr>
          <w:p>
            <w:r/>
            <w:r>
              <w:rPr>
                <w:b w:val="0"/>
                <w:sz w:val="18"/>
              </w:rPr>
              <w:t>pourcentage (1 décimale)</w:t>
            </w:r>
          </w:p>
        </w:tc>
      </w:tr>
      <w:tr>
        <w:tc>
          <w:tcPr>
            <w:tcW w:type="dxa" w:w="1814"/>
          </w:tcPr>
          <w:p>
            <w:r/>
            <w:r>
              <w:rPr>
                <w:b w:val="0"/>
                <w:sz w:val="18"/>
              </w:rPr>
              <w:t>Prêts et avances</w:t>
            </w:r>
          </w:p>
        </w:tc>
        <w:tc>
          <w:tcPr>
            <w:tcW w:type="dxa" w:w="2154"/>
          </w:tcPr>
          <w:p>
            <w:r/>
            <w:r>
              <w:rPr>
                <w:b w:val="0"/>
                <w:sz w:val="18"/>
              </w:rPr>
              <w:t>v_grh_prets</w:t>
            </w:r>
          </w:p>
        </w:tc>
        <w:tc>
          <w:tcPr>
            <w:tcW w:type="dxa" w:w="1814"/>
          </w:tcPr>
          <w:p>
            <w:r/>
            <w:r>
              <w:rPr>
                <w:rFonts w:ascii="Consolas" w:hAnsi="Consolas" w:eastAsia="Consolas"/>
                <w:b w:val="0"/>
                <w:sz w:val="16"/>
              </w:rPr>
              <w:t>mnt_moyen</w:t>
            </w:r>
          </w:p>
        </w:tc>
        <w:tc>
          <w:tcPr>
            <w:tcW w:type="dxa" w:w="2551"/>
          </w:tcPr>
          <w:p>
            <w:r/>
            <w:r>
              <w:rPr>
                <w:b w:val="0"/>
                <w:sz w:val="18"/>
              </w:rPr>
              <w:t>Montant moyen accordé (DT)</w:t>
            </w:r>
          </w:p>
        </w:tc>
        <w:tc>
          <w:tcPr>
            <w:tcW w:type="dxa" w:w="5386"/>
          </w:tcPr>
          <w:p>
            <w:r/>
            <w:r>
              <w:rPr>
                <w:rFonts w:ascii="Consolas" w:hAnsi="Consolas" w:eastAsia="Consolas"/>
                <w:b w:val="0"/>
                <w:sz w:val="16"/>
              </w:rPr>
              <w:t>AVG(MNT_ACCORDE)</w:t>
            </w:r>
          </w:p>
        </w:tc>
        <w:tc>
          <w:tcPr>
            <w:tcW w:type="dxa" w:w="1417"/>
          </w:tcPr>
          <w:p>
            <w:r/>
            <w:r>
              <w:rPr>
                <w:b w:val="0"/>
                <w:sz w:val="18"/>
              </w:rPr>
              <w:t>montant / entier</w:t>
            </w:r>
          </w:p>
        </w:tc>
      </w:tr>
      <w:tr>
        <w:tc>
          <w:tcPr>
            <w:tcW w:type="dxa" w:w="1814"/>
          </w:tcPr>
          <w:p>
            <w:r/>
            <w:r>
              <w:rPr>
                <w:b w:val="0"/>
                <w:sz w:val="18"/>
              </w:rPr>
              <w:t>Prêts et avances</w:t>
            </w:r>
          </w:p>
        </w:tc>
        <w:tc>
          <w:tcPr>
            <w:tcW w:type="dxa" w:w="2154"/>
          </w:tcPr>
          <w:p>
            <w:r/>
            <w:r>
              <w:rPr>
                <w:b w:val="0"/>
                <w:sz w:val="18"/>
              </w:rPr>
              <w:t>v_grh_prets</w:t>
            </w:r>
          </w:p>
        </w:tc>
        <w:tc>
          <w:tcPr>
            <w:tcW w:type="dxa" w:w="1814"/>
          </w:tcPr>
          <w:p>
            <w:r/>
            <w:r>
              <w:rPr>
                <w:rFonts w:ascii="Consolas" w:hAnsi="Consolas" w:eastAsia="Consolas"/>
                <w:b w:val="0"/>
                <w:sz w:val="16"/>
              </w:rPr>
              <w:t>prets_en_cours</w:t>
            </w:r>
          </w:p>
        </w:tc>
        <w:tc>
          <w:tcPr>
            <w:tcW w:type="dxa" w:w="2551"/>
          </w:tcPr>
          <w:p>
            <w:r/>
            <w:r>
              <w:rPr>
                <w:b w:val="0"/>
                <w:sz w:val="18"/>
              </w:rPr>
              <w:t>Prêts en cours de remboursement</w:t>
            </w:r>
          </w:p>
        </w:tc>
        <w:tc>
          <w:tcPr>
            <w:tcW w:type="dxa" w:w="5386"/>
          </w:tcPr>
          <w:p>
            <w:r/>
            <w:r>
              <w:rPr>
                <w:rFonts w:ascii="Consolas" w:hAnsi="Consolas" w:eastAsia="Consolas"/>
                <w:b w:val="0"/>
                <w:sz w:val="16"/>
              </w:rPr>
              <w:t>SUM(EN_COURS)</w:t>
            </w:r>
          </w:p>
        </w:tc>
        <w:tc>
          <w:tcPr>
            <w:tcW w:type="dxa" w:w="1417"/>
          </w:tcPr>
          <w:p>
            <w:r/>
            <w:r>
              <w:rPr>
                <w:b w:val="0"/>
                <w:sz w:val="18"/>
              </w:rPr>
              <w:t>nombre</w:t>
            </w:r>
          </w:p>
        </w:tc>
      </w:tr>
      <w:tr>
        <w:tc>
          <w:tcPr>
            <w:tcW w:type="dxa" w:w="1814"/>
          </w:tcPr>
          <w:p>
            <w:r/>
            <w:r>
              <w:rPr>
                <w:b w:val="0"/>
                <w:sz w:val="18"/>
              </w:rPr>
              <w:t>Prêts et avances</w:t>
            </w:r>
          </w:p>
        </w:tc>
        <w:tc>
          <w:tcPr>
            <w:tcW w:type="dxa" w:w="2154"/>
          </w:tcPr>
          <w:p>
            <w:r/>
            <w:r>
              <w:rPr>
                <w:b w:val="0"/>
                <w:sz w:val="18"/>
              </w:rPr>
              <w:t>v_grh_prets</w:t>
            </w:r>
          </w:p>
        </w:tc>
        <w:tc>
          <w:tcPr>
            <w:tcW w:type="dxa" w:w="1814"/>
          </w:tcPr>
          <w:p>
            <w:r/>
            <w:r>
              <w:rPr>
                <w:rFonts w:ascii="Consolas" w:hAnsi="Consolas" w:eastAsia="Consolas"/>
                <w:b w:val="0"/>
                <w:sz w:val="16"/>
              </w:rPr>
              <w:t>mensualites</w:t>
            </w:r>
          </w:p>
        </w:tc>
        <w:tc>
          <w:tcPr>
            <w:tcW w:type="dxa" w:w="2551"/>
          </w:tcPr>
          <w:p>
            <w:r/>
            <w:r>
              <w:rPr>
                <w:b w:val="0"/>
                <w:sz w:val="18"/>
              </w:rPr>
              <w:t>Mensualités en cours (DT)</w:t>
            </w:r>
          </w:p>
        </w:tc>
        <w:tc>
          <w:tcPr>
            <w:tcW w:type="dxa" w:w="5386"/>
          </w:tcPr>
          <w:p>
            <w:r/>
            <w:r>
              <w:rPr>
                <w:rFonts w:ascii="Consolas" w:hAnsi="Consolas" w:eastAsia="Consolas"/>
                <w:b w:val="0"/>
                <w:sz w:val="16"/>
              </w:rPr>
              <w:t>SUM(CASE WHEN EN_COURS = 1 THEN REM_MEN END)</w:t>
            </w:r>
          </w:p>
        </w:tc>
        <w:tc>
          <w:tcPr>
            <w:tcW w:type="dxa" w:w="1417"/>
          </w:tcPr>
          <w:p>
            <w:r/>
            <w:r>
              <w:rPr>
                <w:b w:val="0"/>
                <w:sz w:val="18"/>
              </w:rPr>
              <w:t>montant / entier</w:t>
            </w:r>
          </w:p>
        </w:tc>
      </w:tr>
      <w:tr>
        <w:tc>
          <w:tcPr>
            <w:tcW w:type="dxa" w:w="1814"/>
          </w:tcPr>
          <w:p>
            <w:r/>
            <w:r>
              <w:rPr>
                <w:b w:val="0"/>
                <w:sz w:val="18"/>
              </w:rPr>
              <w:t>Mobilité et carrière</w:t>
            </w:r>
          </w:p>
        </w:tc>
        <w:tc>
          <w:tcPr>
            <w:tcW w:type="dxa" w:w="2154"/>
          </w:tcPr>
          <w:p>
            <w:r/>
            <w:r>
              <w:rPr>
                <w:b w:val="0"/>
                <w:sz w:val="18"/>
              </w:rPr>
              <w:t>v_grh_mutations</w:t>
            </w:r>
          </w:p>
        </w:tc>
        <w:tc>
          <w:tcPr>
            <w:tcW w:type="dxa" w:w="1814"/>
          </w:tcPr>
          <w:p>
            <w:r/>
            <w:r>
              <w:rPr>
                <w:rFonts w:ascii="Consolas" w:hAnsi="Consolas" w:eastAsia="Consolas"/>
                <w:b w:val="0"/>
                <w:sz w:val="16"/>
              </w:rPr>
              <w:t>mutations</w:t>
            </w:r>
          </w:p>
        </w:tc>
        <w:tc>
          <w:tcPr>
            <w:tcW w:type="dxa" w:w="2551"/>
          </w:tcPr>
          <w:p>
            <w:r/>
            <w:r>
              <w:rPr>
                <w:b w:val="0"/>
                <w:sz w:val="18"/>
              </w:rPr>
              <w:t>Mutations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Mobilité et carrière</w:t>
            </w:r>
          </w:p>
        </w:tc>
        <w:tc>
          <w:tcPr>
            <w:tcW w:type="dxa" w:w="2154"/>
          </w:tcPr>
          <w:p>
            <w:r/>
            <w:r>
              <w:rPr>
                <w:b w:val="0"/>
                <w:sz w:val="18"/>
              </w:rPr>
              <w:t>v_grh_mutations</w:t>
            </w:r>
          </w:p>
        </w:tc>
        <w:tc>
          <w:tcPr>
            <w:tcW w:type="dxa" w:w="1814"/>
          </w:tcPr>
          <w:p>
            <w:r/>
            <w:r>
              <w:rPr>
                <w:rFonts w:ascii="Consolas" w:hAnsi="Consolas" w:eastAsia="Consolas"/>
                <w:b w:val="0"/>
                <w:sz w:val="16"/>
              </w:rPr>
              <w:t>agents_mutes</w:t>
            </w:r>
          </w:p>
        </w:tc>
        <w:tc>
          <w:tcPr>
            <w:tcW w:type="dxa" w:w="2551"/>
          </w:tcPr>
          <w:p>
            <w:r/>
            <w:r>
              <w:rPr>
                <w:b w:val="0"/>
                <w:sz w:val="18"/>
              </w:rPr>
              <w:t>Agents mutés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Mobilité et carrière</w:t>
            </w:r>
          </w:p>
        </w:tc>
        <w:tc>
          <w:tcPr>
            <w:tcW w:type="dxa" w:w="2154"/>
          </w:tcPr>
          <w:p>
            <w:r/>
            <w:r>
              <w:rPr>
                <w:b w:val="0"/>
                <w:sz w:val="18"/>
              </w:rPr>
              <w:t>v_grh_mutations</w:t>
            </w:r>
          </w:p>
        </w:tc>
        <w:tc>
          <w:tcPr>
            <w:tcW w:type="dxa" w:w="1814"/>
          </w:tcPr>
          <w:p>
            <w:r/>
            <w:r>
              <w:rPr>
                <w:rFonts w:ascii="Consolas" w:hAnsi="Consolas" w:eastAsia="Consolas"/>
                <w:b w:val="0"/>
                <w:sz w:val="16"/>
              </w:rPr>
              <w:t>pct_inter_direction</w:t>
            </w:r>
          </w:p>
        </w:tc>
        <w:tc>
          <w:tcPr>
            <w:tcW w:type="dxa" w:w="2551"/>
          </w:tcPr>
          <w:p>
            <w:r/>
            <w:r>
              <w:rPr>
                <w:b w:val="0"/>
                <w:sz w:val="18"/>
              </w:rPr>
              <w:t>% inter-directions</w:t>
            </w:r>
          </w:p>
        </w:tc>
        <w:tc>
          <w:tcPr>
            <w:tcW w:type="dxa" w:w="5386"/>
          </w:tcPr>
          <w:p>
            <w:r/>
            <w:r>
              <w:rPr>
                <w:rFonts w:ascii="Consolas" w:hAnsi="Consolas" w:eastAsia="Consolas"/>
                <w:b w:val="0"/>
                <w:sz w:val="16"/>
              </w:rPr>
              <w:t>SUM(CHANGE_DIRECTION) / NULLIF(COUNT(*), 0)</w:t>
            </w:r>
          </w:p>
        </w:tc>
        <w:tc>
          <w:tcPr>
            <w:tcW w:type="dxa" w:w="1417"/>
          </w:tcPr>
          <w:p>
            <w:r/>
            <w:r>
              <w:rPr>
                <w:b w:val="0"/>
                <w:sz w:val="18"/>
              </w:rPr>
              <w:t>pourcentage (1 décimale)</w:t>
            </w:r>
          </w:p>
        </w:tc>
      </w:tr>
      <w:tr>
        <w:tc>
          <w:tcPr>
            <w:tcW w:type="dxa" w:w="1814"/>
          </w:tcPr>
          <w:p>
            <w:r/>
            <w:r>
              <w:rPr>
                <w:b w:val="0"/>
                <w:sz w:val="18"/>
              </w:rPr>
              <w:t>Mobilité et carrière</w:t>
            </w:r>
          </w:p>
        </w:tc>
        <w:tc>
          <w:tcPr>
            <w:tcW w:type="dxa" w:w="2154"/>
          </w:tcPr>
          <w:p>
            <w:r/>
            <w:r>
              <w:rPr>
                <w:b w:val="0"/>
                <w:sz w:val="18"/>
              </w:rPr>
              <w:t>v_grh_demandes_mutation</w:t>
            </w:r>
          </w:p>
        </w:tc>
        <w:tc>
          <w:tcPr>
            <w:tcW w:type="dxa" w:w="1814"/>
          </w:tcPr>
          <w:p>
            <w:r/>
            <w:r>
              <w:rPr>
                <w:rFonts w:ascii="Consolas" w:hAnsi="Consolas" w:eastAsia="Consolas"/>
                <w:b w:val="0"/>
                <w:sz w:val="16"/>
              </w:rPr>
              <w:t>demandes</w:t>
            </w:r>
          </w:p>
        </w:tc>
        <w:tc>
          <w:tcPr>
            <w:tcW w:type="dxa" w:w="2551"/>
          </w:tcPr>
          <w:p>
            <w:r/>
            <w:r>
              <w:rPr>
                <w:b w:val="0"/>
                <w:sz w:val="18"/>
              </w:rPr>
              <w:t>Demandes de mutation</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Mobilité et carrière</w:t>
            </w:r>
          </w:p>
        </w:tc>
        <w:tc>
          <w:tcPr>
            <w:tcW w:type="dxa" w:w="2154"/>
          </w:tcPr>
          <w:p>
            <w:r/>
            <w:r>
              <w:rPr>
                <w:b w:val="0"/>
                <w:sz w:val="18"/>
              </w:rPr>
              <w:t>v_grh_promotions</w:t>
            </w:r>
          </w:p>
        </w:tc>
        <w:tc>
          <w:tcPr>
            <w:tcW w:type="dxa" w:w="1814"/>
          </w:tcPr>
          <w:p>
            <w:r/>
            <w:r>
              <w:rPr>
                <w:rFonts w:ascii="Consolas" w:hAnsi="Consolas" w:eastAsia="Consolas"/>
                <w:b w:val="0"/>
                <w:sz w:val="16"/>
              </w:rPr>
              <w:t>promotions</w:t>
            </w:r>
          </w:p>
        </w:tc>
        <w:tc>
          <w:tcPr>
            <w:tcW w:type="dxa" w:w="2551"/>
          </w:tcPr>
          <w:p>
            <w:r/>
            <w:r>
              <w:rPr>
                <w:b w:val="0"/>
                <w:sz w:val="18"/>
              </w:rPr>
              <w:t>Promotions de grade</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Recrutement</w:t>
            </w:r>
          </w:p>
        </w:tc>
        <w:tc>
          <w:tcPr>
            <w:tcW w:type="dxa" w:w="2154"/>
          </w:tcPr>
          <w:p>
            <w:r/>
            <w:r>
              <w:rPr>
                <w:b w:val="0"/>
                <w:sz w:val="18"/>
              </w:rPr>
              <w:t>v_grh_candidats</w:t>
            </w:r>
          </w:p>
        </w:tc>
        <w:tc>
          <w:tcPr>
            <w:tcW w:type="dxa" w:w="1814"/>
          </w:tcPr>
          <w:p>
            <w:r/>
            <w:r>
              <w:rPr>
                <w:rFonts w:ascii="Consolas" w:hAnsi="Consolas" w:eastAsia="Consolas"/>
                <w:b w:val="0"/>
                <w:sz w:val="16"/>
              </w:rPr>
              <w:t>candidats</w:t>
            </w:r>
          </w:p>
        </w:tc>
        <w:tc>
          <w:tcPr>
            <w:tcW w:type="dxa" w:w="2551"/>
          </w:tcPr>
          <w:p>
            <w:r/>
            <w:r>
              <w:rPr>
                <w:b w:val="0"/>
                <w:sz w:val="18"/>
              </w:rPr>
              <w:t>Candidatures</w:t>
            </w:r>
          </w:p>
        </w:tc>
        <w:tc>
          <w:tcPr>
            <w:tcW w:type="dxa" w:w="5386"/>
          </w:tcPr>
          <w:p>
            <w:r/>
            <w:r>
              <w:rPr>
                <w:rFonts w:ascii="Consolas" w:hAnsi="Consolas" w:eastAsia="Consolas"/>
                <w:b w:val="0"/>
                <w:sz w:val="16"/>
              </w:rPr>
              <w:t>COUNT(DISTINCT NUM_FICHE)</w:t>
            </w:r>
          </w:p>
        </w:tc>
        <w:tc>
          <w:tcPr>
            <w:tcW w:type="dxa" w:w="1417"/>
          </w:tcPr>
          <w:p>
            <w:r/>
            <w:r>
              <w:rPr>
                <w:b w:val="0"/>
                <w:sz w:val="18"/>
              </w:rPr>
              <w:t>nombre</w:t>
            </w:r>
          </w:p>
        </w:tc>
      </w:tr>
      <w:tr>
        <w:tc>
          <w:tcPr>
            <w:tcW w:type="dxa" w:w="1814"/>
          </w:tcPr>
          <w:p>
            <w:r/>
            <w:r>
              <w:rPr>
                <w:b w:val="0"/>
                <w:sz w:val="18"/>
              </w:rPr>
              <w:t>Recrutement</w:t>
            </w:r>
          </w:p>
        </w:tc>
        <w:tc>
          <w:tcPr>
            <w:tcW w:type="dxa" w:w="2154"/>
          </w:tcPr>
          <w:p>
            <w:r/>
            <w:r>
              <w:rPr>
                <w:b w:val="0"/>
                <w:sz w:val="18"/>
              </w:rPr>
              <w:t>v_grh_candidats</w:t>
            </w:r>
          </w:p>
        </w:tc>
        <w:tc>
          <w:tcPr>
            <w:tcW w:type="dxa" w:w="1814"/>
          </w:tcPr>
          <w:p>
            <w:r/>
            <w:r>
              <w:rPr>
                <w:rFonts w:ascii="Consolas" w:hAnsi="Consolas" w:eastAsia="Consolas"/>
                <w:b w:val="0"/>
                <w:sz w:val="16"/>
              </w:rPr>
              <w:t>taux_recrutement</w:t>
            </w:r>
          </w:p>
        </w:tc>
        <w:tc>
          <w:tcPr>
            <w:tcW w:type="dxa" w:w="2551"/>
          </w:tcPr>
          <w:p>
            <w:r/>
            <w:r>
              <w:rPr>
                <w:b w:val="0"/>
                <w:sz w:val="18"/>
              </w:rPr>
              <w:t>Taux de recrutement</w:t>
            </w:r>
          </w:p>
        </w:tc>
        <w:tc>
          <w:tcPr>
            <w:tcW w:type="dxa" w:w="5386"/>
          </w:tcPr>
          <w:p>
            <w:r/>
            <w:r>
              <w:rPr>
                <w:rFonts w:ascii="Consolas" w:hAnsi="Consolas" w:eastAsia="Consolas"/>
                <w:b w:val="0"/>
                <w:sz w:val="16"/>
              </w:rPr>
              <w:t>SUM(RECRUTE) / NULLIF(COUNT(*), 0)</w:t>
            </w:r>
          </w:p>
        </w:tc>
        <w:tc>
          <w:tcPr>
            <w:tcW w:type="dxa" w:w="1417"/>
          </w:tcPr>
          <w:p>
            <w:r/>
            <w:r>
              <w:rPr>
                <w:b w:val="0"/>
                <w:sz w:val="18"/>
              </w:rPr>
              <w:t>pourcentage (1 décimale)</w:t>
            </w:r>
          </w:p>
        </w:tc>
      </w:tr>
      <w:tr>
        <w:tc>
          <w:tcPr>
            <w:tcW w:type="dxa" w:w="1814"/>
          </w:tcPr>
          <w:p>
            <w:r/>
            <w:r>
              <w:rPr>
                <w:b w:val="0"/>
                <w:sz w:val="18"/>
              </w:rPr>
              <w:t>Recrutement</w:t>
            </w:r>
          </w:p>
        </w:tc>
        <w:tc>
          <w:tcPr>
            <w:tcW w:type="dxa" w:w="2154"/>
          </w:tcPr>
          <w:p>
            <w:r/>
            <w:r>
              <w:rPr>
                <w:b w:val="0"/>
                <w:sz w:val="18"/>
              </w:rPr>
              <w:t>v_grh_candidats</w:t>
            </w:r>
          </w:p>
        </w:tc>
        <w:tc>
          <w:tcPr>
            <w:tcW w:type="dxa" w:w="1814"/>
          </w:tcPr>
          <w:p>
            <w:r/>
            <w:r>
              <w:rPr>
                <w:rFonts w:ascii="Consolas" w:hAnsi="Consolas" w:eastAsia="Consolas"/>
                <w:b w:val="0"/>
                <w:sz w:val="16"/>
              </w:rPr>
              <w:t>part_femmes</w:t>
            </w:r>
          </w:p>
        </w:tc>
        <w:tc>
          <w:tcPr>
            <w:tcW w:type="dxa" w:w="2551"/>
          </w:tcPr>
          <w:p>
            <w:r/>
            <w:r>
              <w:rPr>
                <w:b w:val="0"/>
                <w:sz w:val="18"/>
              </w:rPr>
              <w:t>Part des femmes</w:t>
            </w:r>
          </w:p>
        </w:tc>
        <w:tc>
          <w:tcPr>
            <w:tcW w:type="dxa" w:w="5386"/>
          </w:tcPr>
          <w:p>
            <w:r/>
            <w:r>
              <w:rPr>
                <w:rFonts w:ascii="Consolas" w:hAnsi="Consolas" w:eastAsia="Consolas"/>
                <w:b w:val="0"/>
                <w:sz w:val="16"/>
              </w:rPr>
              <w:t>SUM(CASE WHEN SEXE = 'Femme' THEN 1 ELSE 0 END) / NULLIF(COUNT(*), 0)</w:t>
            </w:r>
          </w:p>
        </w:tc>
        <w:tc>
          <w:tcPr>
            <w:tcW w:type="dxa" w:w="1417"/>
          </w:tcPr>
          <w:p>
            <w:r/>
            <w:r>
              <w:rPr>
                <w:b w:val="0"/>
                <w:sz w:val="18"/>
              </w:rPr>
              <w:t>pourcentage (1 décimale)</w:t>
            </w:r>
          </w:p>
        </w:tc>
      </w:tr>
      <w:tr>
        <w:tc>
          <w:tcPr>
            <w:tcW w:type="dxa" w:w="1814"/>
          </w:tcPr>
          <w:p>
            <w:r/>
            <w:r>
              <w:rPr>
                <w:b w:val="0"/>
                <w:sz w:val="18"/>
              </w:rPr>
              <w:t>Recrutement</w:t>
            </w:r>
          </w:p>
        </w:tc>
        <w:tc>
          <w:tcPr>
            <w:tcW w:type="dxa" w:w="2154"/>
          </w:tcPr>
          <w:p>
            <w:r/>
            <w:r>
              <w:rPr>
                <w:b w:val="0"/>
                <w:sz w:val="18"/>
              </w:rPr>
              <w:t>v_grh_recrutements</w:t>
            </w:r>
          </w:p>
        </w:tc>
        <w:tc>
          <w:tcPr>
            <w:tcW w:type="dxa" w:w="1814"/>
          </w:tcPr>
          <w:p>
            <w:r/>
            <w:r>
              <w:rPr>
                <w:rFonts w:ascii="Consolas" w:hAnsi="Consolas" w:eastAsia="Consolas"/>
                <w:b w:val="0"/>
                <w:sz w:val="16"/>
              </w:rPr>
              <w:t>recrutements</w:t>
            </w:r>
          </w:p>
        </w:tc>
        <w:tc>
          <w:tcPr>
            <w:tcW w:type="dxa" w:w="2551"/>
          </w:tcPr>
          <w:p>
            <w:r/>
            <w:r>
              <w:rPr>
                <w:b w:val="0"/>
                <w:sz w:val="18"/>
              </w:rPr>
              <w:t>Recrutements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Recrutement</w:t>
            </w:r>
          </w:p>
        </w:tc>
        <w:tc>
          <w:tcPr>
            <w:tcW w:type="dxa" w:w="2154"/>
          </w:tcPr>
          <w:p>
            <w:r/>
            <w:r>
              <w:rPr>
                <w:b w:val="0"/>
                <w:sz w:val="18"/>
              </w:rPr>
              <w:t>v_grh_recrutements</w:t>
            </w:r>
          </w:p>
        </w:tc>
        <w:tc>
          <w:tcPr>
            <w:tcW w:type="dxa" w:w="1814"/>
          </w:tcPr>
          <w:p>
            <w:r/>
            <w:r>
              <w:rPr>
                <w:rFonts w:ascii="Consolas" w:hAnsi="Consolas" w:eastAsia="Consolas"/>
                <w:b w:val="0"/>
                <w:sz w:val="16"/>
              </w:rPr>
              <w:t>age_moyen_recrutement</w:t>
            </w:r>
          </w:p>
        </w:tc>
        <w:tc>
          <w:tcPr>
            <w:tcW w:type="dxa" w:w="2551"/>
          </w:tcPr>
          <w:p>
            <w:r/>
            <w:r>
              <w:rPr>
                <w:b w:val="0"/>
                <w:sz w:val="18"/>
              </w:rPr>
              <w:t>Âge moyen au recrutement</w:t>
            </w:r>
          </w:p>
        </w:tc>
        <w:tc>
          <w:tcPr>
            <w:tcW w:type="dxa" w:w="5386"/>
          </w:tcPr>
          <w:p>
            <w:r/>
            <w:r>
              <w:rPr>
                <w:rFonts w:ascii="Consolas" w:hAnsi="Consolas" w:eastAsia="Consolas"/>
                <w:b w:val="0"/>
                <w:sz w:val="16"/>
              </w:rPr>
              <w:t>AVG(AGE_RECRUTEMENT)</w:t>
            </w:r>
          </w:p>
        </w:tc>
        <w:tc>
          <w:tcPr>
            <w:tcW w:type="dxa" w:w="1417"/>
          </w:tcPr>
          <w:p>
            <w:r/>
            <w:r>
              <w:rPr>
                <w:b w:val="0"/>
                <w:sz w:val="18"/>
              </w:rPr>
              <w:t>nombre à 1 décimale</w:t>
            </w:r>
          </w:p>
        </w:tc>
      </w:tr>
      <w:tr>
        <w:tc>
          <w:tcPr>
            <w:tcW w:type="dxa" w:w="1814"/>
          </w:tcPr>
          <w:p>
            <w:r/>
            <w:r>
              <w:rPr>
                <w:b w:val="0"/>
                <w:sz w:val="18"/>
              </w:rPr>
              <w:t>Maladie et accidents</w:t>
            </w:r>
          </w:p>
        </w:tc>
        <w:tc>
          <w:tcPr>
            <w:tcW w:type="dxa" w:w="2154"/>
          </w:tcPr>
          <w:p>
            <w:r/>
            <w:r>
              <w:rPr>
                <w:b w:val="0"/>
                <w:sz w:val="18"/>
              </w:rPr>
              <w:t>v_grh_absences_maladie</w:t>
            </w:r>
          </w:p>
        </w:tc>
        <w:tc>
          <w:tcPr>
            <w:tcW w:type="dxa" w:w="1814"/>
          </w:tcPr>
          <w:p>
            <w:r/>
            <w:r>
              <w:rPr>
                <w:rFonts w:ascii="Consolas" w:hAnsi="Consolas" w:eastAsia="Consolas"/>
                <w:b w:val="0"/>
                <w:sz w:val="16"/>
              </w:rPr>
              <w:t>jours_maladie</w:t>
            </w:r>
          </w:p>
        </w:tc>
        <w:tc>
          <w:tcPr>
            <w:tcW w:type="dxa" w:w="2551"/>
          </w:tcPr>
          <w:p>
            <w:r/>
            <w:r>
              <w:rPr>
                <w:b w:val="0"/>
                <w:sz w:val="18"/>
              </w:rPr>
              <w:t>Jours d'absence</w:t>
            </w:r>
          </w:p>
        </w:tc>
        <w:tc>
          <w:tcPr>
            <w:tcW w:type="dxa" w:w="5386"/>
          </w:tcPr>
          <w:p>
            <w:r/>
            <w:r>
              <w:rPr>
                <w:rFonts w:ascii="Consolas" w:hAnsi="Consolas" w:eastAsia="Consolas"/>
                <w:b w:val="0"/>
                <w:sz w:val="16"/>
              </w:rPr>
              <w:t>SUM(NBR_JOURS)</w:t>
            </w:r>
          </w:p>
        </w:tc>
        <w:tc>
          <w:tcPr>
            <w:tcW w:type="dxa" w:w="1417"/>
          </w:tcPr>
          <w:p>
            <w:r/>
            <w:r>
              <w:rPr>
                <w:b w:val="0"/>
                <w:sz w:val="18"/>
              </w:rPr>
              <w:t>nombre</w:t>
            </w:r>
          </w:p>
        </w:tc>
      </w:tr>
      <w:tr>
        <w:tc>
          <w:tcPr>
            <w:tcW w:type="dxa" w:w="1814"/>
          </w:tcPr>
          <w:p>
            <w:r/>
            <w:r>
              <w:rPr>
                <w:b w:val="0"/>
                <w:sz w:val="18"/>
              </w:rPr>
              <w:t>Maladie et accidents</w:t>
            </w:r>
          </w:p>
        </w:tc>
        <w:tc>
          <w:tcPr>
            <w:tcW w:type="dxa" w:w="2154"/>
          </w:tcPr>
          <w:p>
            <w:r/>
            <w:r>
              <w:rPr>
                <w:b w:val="0"/>
                <w:sz w:val="18"/>
              </w:rPr>
              <w:t>v_grh_absences_maladie</w:t>
            </w:r>
          </w:p>
        </w:tc>
        <w:tc>
          <w:tcPr>
            <w:tcW w:type="dxa" w:w="1814"/>
          </w:tcPr>
          <w:p>
            <w:r/>
            <w:r>
              <w:rPr>
                <w:rFonts w:ascii="Consolas" w:hAnsi="Consolas" w:eastAsia="Consolas"/>
                <w:b w:val="0"/>
                <w:sz w:val="16"/>
              </w:rPr>
              <w:t>arrets</w:t>
            </w:r>
          </w:p>
        </w:tc>
        <w:tc>
          <w:tcPr>
            <w:tcW w:type="dxa" w:w="2551"/>
          </w:tcPr>
          <w:p>
            <w:r/>
            <w:r>
              <w:rPr>
                <w:b w:val="0"/>
                <w:sz w:val="18"/>
              </w:rPr>
              <w:t>Arrêts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Maladie et accidents</w:t>
            </w:r>
          </w:p>
        </w:tc>
        <w:tc>
          <w:tcPr>
            <w:tcW w:type="dxa" w:w="2154"/>
          </w:tcPr>
          <w:p>
            <w:r/>
            <w:r>
              <w:rPr>
                <w:b w:val="0"/>
                <w:sz w:val="18"/>
              </w:rPr>
              <w:t>v_grh_absences_maladie</w:t>
            </w:r>
          </w:p>
        </w:tc>
        <w:tc>
          <w:tcPr>
            <w:tcW w:type="dxa" w:w="1814"/>
          </w:tcPr>
          <w:p>
            <w:r/>
            <w:r>
              <w:rPr>
                <w:rFonts w:ascii="Consolas" w:hAnsi="Consolas" w:eastAsia="Consolas"/>
                <w:b w:val="0"/>
                <w:sz w:val="16"/>
              </w:rPr>
              <w:t>agents_absents</w:t>
            </w:r>
          </w:p>
        </w:tc>
        <w:tc>
          <w:tcPr>
            <w:tcW w:type="dxa" w:w="2551"/>
          </w:tcPr>
          <w:p>
            <w:r/>
            <w:r>
              <w:rPr>
                <w:b w:val="0"/>
                <w:sz w:val="18"/>
              </w:rPr>
              <w:t>Agents concernés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Maladie et accidents</w:t>
            </w:r>
          </w:p>
        </w:tc>
        <w:tc>
          <w:tcPr>
            <w:tcW w:type="dxa" w:w="2154"/>
          </w:tcPr>
          <w:p>
            <w:r/>
            <w:r>
              <w:rPr>
                <w:b w:val="0"/>
                <w:sz w:val="18"/>
              </w:rPr>
              <w:t>v_grh_absences_maladie</w:t>
            </w:r>
          </w:p>
        </w:tc>
        <w:tc>
          <w:tcPr>
            <w:tcW w:type="dxa" w:w="1814"/>
          </w:tcPr>
          <w:p>
            <w:r/>
            <w:r>
              <w:rPr>
                <w:rFonts w:ascii="Consolas" w:hAnsi="Consolas" w:eastAsia="Consolas"/>
                <w:b w:val="0"/>
                <w:sz w:val="16"/>
              </w:rPr>
              <w:t>duree_moyenne</w:t>
            </w:r>
          </w:p>
        </w:tc>
        <w:tc>
          <w:tcPr>
            <w:tcW w:type="dxa" w:w="2551"/>
          </w:tcPr>
          <w:p>
            <w:r/>
            <w:r>
              <w:rPr>
                <w:b w:val="0"/>
                <w:sz w:val="18"/>
              </w:rPr>
              <w:t>Durée moyenne d'un arrêt (jours)</w:t>
            </w:r>
          </w:p>
        </w:tc>
        <w:tc>
          <w:tcPr>
            <w:tcW w:type="dxa" w:w="5386"/>
          </w:tcPr>
          <w:p>
            <w:r/>
            <w:r>
              <w:rPr>
                <w:rFonts w:ascii="Consolas" w:hAnsi="Consolas" w:eastAsia="Consolas"/>
                <w:b w:val="0"/>
                <w:sz w:val="16"/>
              </w:rPr>
              <w:t>AVG(NBR_JOURS)</w:t>
            </w:r>
          </w:p>
        </w:tc>
        <w:tc>
          <w:tcPr>
            <w:tcW w:type="dxa" w:w="1417"/>
          </w:tcPr>
          <w:p>
            <w:r/>
            <w:r>
              <w:rPr>
                <w:b w:val="0"/>
                <w:sz w:val="18"/>
              </w:rPr>
              <w:t>nombre à 1 décimale</w:t>
            </w:r>
          </w:p>
        </w:tc>
      </w:tr>
      <w:tr>
        <w:tc>
          <w:tcPr>
            <w:tcW w:type="dxa" w:w="1814"/>
          </w:tcPr>
          <w:p>
            <w:r/>
            <w:r>
              <w:rPr>
                <w:b w:val="0"/>
                <w:sz w:val="18"/>
              </w:rPr>
              <w:t>Maladie et accidents</w:t>
            </w:r>
          </w:p>
        </w:tc>
        <w:tc>
          <w:tcPr>
            <w:tcW w:type="dxa" w:w="2154"/>
          </w:tcPr>
          <w:p>
            <w:r/>
            <w:r>
              <w:rPr>
                <w:b w:val="0"/>
                <w:sz w:val="18"/>
              </w:rPr>
              <w:t>v_grh_absences_maladie</w:t>
            </w:r>
          </w:p>
        </w:tc>
        <w:tc>
          <w:tcPr>
            <w:tcW w:type="dxa" w:w="1814"/>
          </w:tcPr>
          <w:p>
            <w:r/>
            <w:r>
              <w:rPr>
                <w:rFonts w:ascii="Consolas" w:hAnsi="Consolas" w:eastAsia="Consolas"/>
                <w:b w:val="0"/>
                <w:sz w:val="16"/>
              </w:rPr>
              <w:t>taux_absenteisme</w:t>
            </w:r>
          </w:p>
        </w:tc>
        <w:tc>
          <w:tcPr>
            <w:tcW w:type="dxa" w:w="2551"/>
          </w:tcPr>
          <w:p>
            <w:r/>
            <w:r>
              <w:rPr>
                <w:b w:val="0"/>
                <w:sz w:val="18"/>
              </w:rPr>
              <w:t>Taux d'absentéisme maladie</w:t>
            </w:r>
          </w:p>
        </w:tc>
        <w:tc>
          <w:tcPr>
            <w:tcW w:type="dxa" w:w="5386"/>
          </w:tcPr>
          <w:p>
            <w:r/>
            <w:r>
              <w:rPr>
                <w:rFonts w:ascii="Consolas" w:hAnsi="Consolas" w:eastAsia="Consolas"/>
                <w:b w:val="0"/>
                <w:sz w:val="16"/>
              </w:rPr>
              <w:t>SUM(NBR_JOURS) / NULLIF(MAX(EFFECTIF_ACTIF) * 230, 0)</w:t>
            </w:r>
          </w:p>
        </w:tc>
        <w:tc>
          <w:tcPr>
            <w:tcW w:type="dxa" w:w="1417"/>
          </w:tcPr>
          <w:p>
            <w:r/>
            <w:r>
              <w:rPr>
                <w:b w:val="0"/>
                <w:sz w:val="18"/>
              </w:rPr>
              <w:t>pourcentage (2 décimales)</w:t>
            </w:r>
          </w:p>
        </w:tc>
      </w:tr>
      <w:tr>
        <w:tc>
          <w:tcPr>
            <w:tcW w:type="dxa" w:w="1814"/>
          </w:tcPr>
          <w:p>
            <w:r/>
            <w:r>
              <w:rPr>
                <w:b w:val="0"/>
                <w:sz w:val="18"/>
              </w:rPr>
              <w:t>Maladie et accidents</w:t>
            </w:r>
          </w:p>
        </w:tc>
        <w:tc>
          <w:tcPr>
            <w:tcW w:type="dxa" w:w="2154"/>
          </w:tcPr>
          <w:p>
            <w:r/>
            <w:r>
              <w:rPr>
                <w:b w:val="0"/>
                <w:sz w:val="18"/>
              </w:rPr>
              <w:t>v_grh_indemnites_maladie</w:t>
            </w:r>
          </w:p>
        </w:tc>
        <w:tc>
          <w:tcPr>
            <w:tcW w:type="dxa" w:w="1814"/>
          </w:tcPr>
          <w:p>
            <w:r/>
            <w:r>
              <w:rPr>
                <w:rFonts w:ascii="Consolas" w:hAnsi="Consolas" w:eastAsia="Consolas"/>
                <w:b w:val="0"/>
                <w:sz w:val="16"/>
              </w:rPr>
              <w:t>demandes_ind</w:t>
            </w:r>
          </w:p>
        </w:tc>
        <w:tc>
          <w:tcPr>
            <w:tcW w:type="dxa" w:w="2551"/>
          </w:tcPr>
          <w:p>
            <w:r/>
            <w:r>
              <w:rPr>
                <w:b w:val="0"/>
                <w:sz w:val="18"/>
              </w:rPr>
              <w:t>Demandes d'indemnités</w:t>
            </w:r>
          </w:p>
        </w:tc>
        <w:tc>
          <w:tcPr>
            <w:tcW w:type="dxa" w:w="5386"/>
          </w:tcPr>
          <w:p>
            <w:r/>
            <w:r>
              <w:rPr>
                <w:rFonts w:ascii="Consolas" w:hAnsi="Consolas" w:eastAsia="Consolas"/>
                <w:b w:val="0"/>
                <w:sz w:val="16"/>
              </w:rPr>
              <w:t>COUNT(DISTINCT NUM_DEM)</w:t>
            </w:r>
          </w:p>
        </w:tc>
        <w:tc>
          <w:tcPr>
            <w:tcW w:type="dxa" w:w="1417"/>
          </w:tcPr>
          <w:p>
            <w:r/>
            <w:r>
              <w:rPr>
                <w:b w:val="0"/>
                <w:sz w:val="18"/>
              </w:rPr>
              <w:t>nombre</w:t>
            </w:r>
          </w:p>
        </w:tc>
      </w:tr>
      <w:tr>
        <w:tc>
          <w:tcPr>
            <w:tcW w:type="dxa" w:w="1814"/>
          </w:tcPr>
          <w:p>
            <w:r/>
            <w:r>
              <w:rPr>
                <w:b w:val="0"/>
                <w:sz w:val="18"/>
              </w:rPr>
              <w:t>Maladie et accidents</w:t>
            </w:r>
          </w:p>
        </w:tc>
        <w:tc>
          <w:tcPr>
            <w:tcW w:type="dxa" w:w="2154"/>
          </w:tcPr>
          <w:p>
            <w:r/>
            <w:r>
              <w:rPr>
                <w:b w:val="0"/>
                <w:sz w:val="18"/>
              </w:rPr>
              <w:t>v_grh_indemnites_maladie</w:t>
            </w:r>
          </w:p>
        </w:tc>
        <w:tc>
          <w:tcPr>
            <w:tcW w:type="dxa" w:w="1814"/>
          </w:tcPr>
          <w:p>
            <w:r/>
            <w:r>
              <w:rPr>
                <w:rFonts w:ascii="Consolas" w:hAnsi="Consolas" w:eastAsia="Consolas"/>
                <w:b w:val="0"/>
                <w:sz w:val="16"/>
              </w:rPr>
              <w:t>jours_ind</w:t>
            </w:r>
          </w:p>
        </w:tc>
        <w:tc>
          <w:tcPr>
            <w:tcW w:type="dxa" w:w="2551"/>
          </w:tcPr>
          <w:p>
            <w:r/>
            <w:r>
              <w:rPr>
                <w:b w:val="0"/>
                <w:sz w:val="18"/>
              </w:rPr>
              <w:t>Jours indemnisés</w:t>
            </w:r>
          </w:p>
        </w:tc>
        <w:tc>
          <w:tcPr>
            <w:tcW w:type="dxa" w:w="5386"/>
          </w:tcPr>
          <w:p>
            <w:r/>
            <w:r>
              <w:rPr>
                <w:rFonts w:ascii="Consolas" w:hAnsi="Consolas" w:eastAsia="Consolas"/>
                <w:b w:val="0"/>
                <w:sz w:val="16"/>
              </w:rPr>
              <w:t>SUM(NBR_JOURS)</w:t>
            </w:r>
          </w:p>
        </w:tc>
        <w:tc>
          <w:tcPr>
            <w:tcW w:type="dxa" w:w="1417"/>
          </w:tcPr>
          <w:p>
            <w:r/>
            <w:r>
              <w:rPr>
                <w:b w:val="0"/>
                <w:sz w:val="18"/>
              </w:rPr>
              <w:t>nombre</w:t>
            </w:r>
          </w:p>
        </w:tc>
      </w:tr>
      <w:tr>
        <w:tc>
          <w:tcPr>
            <w:tcW w:type="dxa" w:w="1814"/>
          </w:tcPr>
          <w:p>
            <w:r/>
            <w:r>
              <w:rPr>
                <w:b w:val="0"/>
                <w:sz w:val="18"/>
              </w:rPr>
              <w:t>Maladie et accidents</w:t>
            </w:r>
          </w:p>
        </w:tc>
        <w:tc>
          <w:tcPr>
            <w:tcW w:type="dxa" w:w="2154"/>
          </w:tcPr>
          <w:p>
            <w:r/>
            <w:r>
              <w:rPr>
                <w:b w:val="0"/>
                <w:sz w:val="18"/>
              </w:rPr>
              <w:t>v_grh_accidents</w:t>
            </w:r>
          </w:p>
        </w:tc>
        <w:tc>
          <w:tcPr>
            <w:tcW w:type="dxa" w:w="1814"/>
          </w:tcPr>
          <w:p>
            <w:r/>
            <w:r>
              <w:rPr>
                <w:rFonts w:ascii="Consolas" w:hAnsi="Consolas" w:eastAsia="Consolas"/>
                <w:b w:val="0"/>
                <w:sz w:val="16"/>
              </w:rPr>
              <w:t>accidents</w:t>
            </w:r>
          </w:p>
        </w:tc>
        <w:tc>
          <w:tcPr>
            <w:tcW w:type="dxa" w:w="2551"/>
          </w:tcPr>
          <w:p>
            <w:r/>
            <w:r>
              <w:rPr>
                <w:b w:val="0"/>
                <w:sz w:val="18"/>
              </w:rPr>
              <w:t>Accidents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Salaires et masse salariale</w:t>
            </w:r>
          </w:p>
        </w:tc>
        <w:tc>
          <w:tcPr>
            <w:tcW w:type="dxa" w:w="2154"/>
          </w:tcPr>
          <w:p>
            <w:r/>
            <w:r>
              <w:rPr>
                <w:b w:val="0"/>
                <w:sz w:val="18"/>
              </w:rPr>
              <w:t>v_grh_paie</w:t>
            </w:r>
          </w:p>
        </w:tc>
        <w:tc>
          <w:tcPr>
            <w:tcW w:type="dxa" w:w="1814"/>
          </w:tcPr>
          <w:p>
            <w:r/>
            <w:r>
              <w:rPr>
                <w:rFonts w:ascii="Consolas" w:hAnsi="Consolas" w:eastAsia="Consolas"/>
                <w:b w:val="0"/>
                <w:sz w:val="16"/>
              </w:rPr>
              <w:t>masse_brute</w:t>
            </w:r>
          </w:p>
        </w:tc>
        <w:tc>
          <w:tcPr>
            <w:tcW w:type="dxa" w:w="2551"/>
          </w:tcPr>
          <w:p>
            <w:r/>
            <w:r>
              <w:rPr>
                <w:b w:val="0"/>
                <w:sz w:val="18"/>
              </w:rPr>
              <w:t>Masse salariale brute</w:t>
            </w:r>
          </w:p>
        </w:tc>
        <w:tc>
          <w:tcPr>
            <w:tcW w:type="dxa" w:w="5386"/>
          </w:tcPr>
          <w:p>
            <w:r/>
            <w:r>
              <w:rPr>
                <w:rFonts w:ascii="Consolas" w:hAnsi="Consolas" w:eastAsia="Consolas"/>
                <w:b w:val="0"/>
                <w:sz w:val="16"/>
              </w:rPr>
              <w:t>SUM(BRUT)</w:t>
            </w:r>
          </w:p>
        </w:tc>
        <w:tc>
          <w:tcPr>
            <w:tcW w:type="dxa" w:w="1417"/>
          </w:tcPr>
          <w:p>
            <w:r/>
            <w:r>
              <w:rPr>
                <w:b w:val="0"/>
                <w:sz w:val="18"/>
              </w:rPr>
              <w:t>montant / entier</w:t>
            </w:r>
          </w:p>
        </w:tc>
      </w:tr>
      <w:tr>
        <w:tc>
          <w:tcPr>
            <w:tcW w:type="dxa" w:w="1814"/>
          </w:tcPr>
          <w:p>
            <w:r/>
            <w:r>
              <w:rPr>
                <w:b w:val="0"/>
                <w:sz w:val="18"/>
              </w:rPr>
              <w:t>Salaires et masse salariale</w:t>
            </w:r>
          </w:p>
        </w:tc>
        <w:tc>
          <w:tcPr>
            <w:tcW w:type="dxa" w:w="2154"/>
          </w:tcPr>
          <w:p>
            <w:r/>
            <w:r>
              <w:rPr>
                <w:b w:val="0"/>
                <w:sz w:val="18"/>
              </w:rPr>
              <w:t>v_grh_paie</w:t>
            </w:r>
          </w:p>
        </w:tc>
        <w:tc>
          <w:tcPr>
            <w:tcW w:type="dxa" w:w="1814"/>
          </w:tcPr>
          <w:p>
            <w:r/>
            <w:r>
              <w:rPr>
                <w:rFonts w:ascii="Consolas" w:hAnsi="Consolas" w:eastAsia="Consolas"/>
                <w:b w:val="0"/>
                <w:sz w:val="16"/>
              </w:rPr>
              <w:t>cout_employeur</w:t>
            </w:r>
          </w:p>
        </w:tc>
        <w:tc>
          <w:tcPr>
            <w:tcW w:type="dxa" w:w="2551"/>
          </w:tcPr>
          <w:p>
            <w:r/>
            <w:r>
              <w:rPr>
                <w:b w:val="0"/>
                <w:sz w:val="18"/>
              </w:rPr>
              <w:t>Coût employeur (brut + charges)</w:t>
            </w:r>
          </w:p>
        </w:tc>
        <w:tc>
          <w:tcPr>
            <w:tcW w:type="dxa" w:w="5386"/>
          </w:tcPr>
          <w:p>
            <w:r/>
            <w:r>
              <w:rPr>
                <w:rFonts w:ascii="Consolas" w:hAnsi="Consolas" w:eastAsia="Consolas"/>
                <w:b w:val="0"/>
                <w:sz w:val="16"/>
              </w:rPr>
              <w:t>SUM(COUT_EMPLOYEUR)</w:t>
            </w:r>
          </w:p>
        </w:tc>
        <w:tc>
          <w:tcPr>
            <w:tcW w:type="dxa" w:w="1417"/>
          </w:tcPr>
          <w:p>
            <w:r/>
            <w:r>
              <w:rPr>
                <w:b w:val="0"/>
                <w:sz w:val="18"/>
              </w:rPr>
              <w:t>montant / entier</w:t>
            </w:r>
          </w:p>
        </w:tc>
      </w:tr>
      <w:tr>
        <w:tc>
          <w:tcPr>
            <w:tcW w:type="dxa" w:w="1814"/>
          </w:tcPr>
          <w:p>
            <w:r/>
            <w:r>
              <w:rPr>
                <w:b w:val="0"/>
                <w:sz w:val="18"/>
              </w:rPr>
              <w:t>Salaires et masse salariale</w:t>
            </w:r>
          </w:p>
        </w:tc>
        <w:tc>
          <w:tcPr>
            <w:tcW w:type="dxa" w:w="2154"/>
          </w:tcPr>
          <w:p>
            <w:r/>
            <w:r>
              <w:rPr>
                <w:b w:val="0"/>
                <w:sz w:val="18"/>
              </w:rPr>
              <w:t>v_grh_paie</w:t>
            </w:r>
          </w:p>
        </w:tc>
        <w:tc>
          <w:tcPr>
            <w:tcW w:type="dxa" w:w="1814"/>
          </w:tcPr>
          <w:p>
            <w:r/>
            <w:r>
              <w:rPr>
                <w:rFonts w:ascii="Consolas" w:hAnsi="Consolas" w:eastAsia="Consolas"/>
                <w:b w:val="0"/>
                <w:sz w:val="16"/>
              </w:rPr>
              <w:t>charges_patronales</w:t>
            </w:r>
          </w:p>
        </w:tc>
        <w:tc>
          <w:tcPr>
            <w:tcW w:type="dxa" w:w="2551"/>
          </w:tcPr>
          <w:p>
            <w:r/>
            <w:r>
              <w:rPr>
                <w:b w:val="0"/>
                <w:sz w:val="18"/>
              </w:rPr>
              <w:t>Charges patronales</w:t>
            </w:r>
          </w:p>
        </w:tc>
        <w:tc>
          <w:tcPr>
            <w:tcW w:type="dxa" w:w="5386"/>
          </w:tcPr>
          <w:p>
            <w:r/>
            <w:r>
              <w:rPr>
                <w:rFonts w:ascii="Consolas" w:hAnsi="Consolas" w:eastAsia="Consolas"/>
                <w:b w:val="0"/>
                <w:sz w:val="16"/>
              </w:rPr>
              <w:t>SUM(CHARGES_PATRONALES)</w:t>
            </w:r>
          </w:p>
        </w:tc>
        <w:tc>
          <w:tcPr>
            <w:tcW w:type="dxa" w:w="1417"/>
          </w:tcPr>
          <w:p>
            <w:r/>
            <w:r>
              <w:rPr>
                <w:b w:val="0"/>
                <w:sz w:val="18"/>
              </w:rPr>
              <w:t>montant / entier</w:t>
            </w:r>
          </w:p>
        </w:tc>
      </w:tr>
      <w:tr>
        <w:tc>
          <w:tcPr>
            <w:tcW w:type="dxa" w:w="1814"/>
          </w:tcPr>
          <w:p>
            <w:r/>
            <w:r>
              <w:rPr>
                <w:b w:val="0"/>
                <w:sz w:val="18"/>
              </w:rPr>
              <w:t>Salaires et masse salariale</w:t>
            </w:r>
          </w:p>
        </w:tc>
        <w:tc>
          <w:tcPr>
            <w:tcW w:type="dxa" w:w="2154"/>
          </w:tcPr>
          <w:p>
            <w:r/>
            <w:r>
              <w:rPr>
                <w:b w:val="0"/>
                <w:sz w:val="18"/>
              </w:rPr>
              <w:t>v_grh_paie</w:t>
            </w:r>
          </w:p>
        </w:tc>
        <w:tc>
          <w:tcPr>
            <w:tcW w:type="dxa" w:w="1814"/>
          </w:tcPr>
          <w:p>
            <w:r/>
            <w:r>
              <w:rPr>
                <w:rFonts w:ascii="Consolas" w:hAnsi="Consolas" w:eastAsia="Consolas"/>
                <w:b w:val="0"/>
                <w:sz w:val="16"/>
              </w:rPr>
              <w:t>net_a_payer</w:t>
            </w:r>
          </w:p>
        </w:tc>
        <w:tc>
          <w:tcPr>
            <w:tcW w:type="dxa" w:w="2551"/>
          </w:tcPr>
          <w:p>
            <w:r/>
            <w:r>
              <w:rPr>
                <w:b w:val="0"/>
                <w:sz w:val="18"/>
              </w:rPr>
              <w:t>Net à payer</w:t>
            </w:r>
          </w:p>
        </w:tc>
        <w:tc>
          <w:tcPr>
            <w:tcW w:type="dxa" w:w="5386"/>
          </w:tcPr>
          <w:p>
            <w:r/>
            <w:r>
              <w:rPr>
                <w:rFonts w:ascii="Consolas" w:hAnsi="Consolas" w:eastAsia="Consolas"/>
                <w:b w:val="0"/>
                <w:sz w:val="16"/>
              </w:rPr>
              <w:t>SUM(NET_A_PAYER)</w:t>
            </w:r>
          </w:p>
        </w:tc>
        <w:tc>
          <w:tcPr>
            <w:tcW w:type="dxa" w:w="1417"/>
          </w:tcPr>
          <w:p>
            <w:r/>
            <w:r>
              <w:rPr>
                <w:b w:val="0"/>
                <w:sz w:val="18"/>
              </w:rPr>
              <w:t>montant / entier</w:t>
            </w:r>
          </w:p>
        </w:tc>
      </w:tr>
      <w:tr>
        <w:tc>
          <w:tcPr>
            <w:tcW w:type="dxa" w:w="1814"/>
          </w:tcPr>
          <w:p>
            <w:r/>
            <w:r>
              <w:rPr>
                <w:b w:val="0"/>
                <w:sz w:val="18"/>
              </w:rPr>
              <w:t>Salaires et masse salariale</w:t>
            </w:r>
          </w:p>
        </w:tc>
        <w:tc>
          <w:tcPr>
            <w:tcW w:type="dxa" w:w="2154"/>
          </w:tcPr>
          <w:p>
            <w:r/>
            <w:r>
              <w:rPr>
                <w:b w:val="0"/>
                <w:sz w:val="18"/>
              </w:rPr>
              <w:t>v_grh_paie</w:t>
            </w:r>
          </w:p>
        </w:tc>
        <w:tc>
          <w:tcPr>
            <w:tcW w:type="dxa" w:w="1814"/>
          </w:tcPr>
          <w:p>
            <w:r/>
            <w:r>
              <w:rPr>
                <w:rFonts w:ascii="Consolas" w:hAnsi="Consolas" w:eastAsia="Consolas"/>
                <w:b w:val="0"/>
                <w:sz w:val="16"/>
              </w:rPr>
              <w:t>salaire_base</w:t>
            </w:r>
          </w:p>
        </w:tc>
        <w:tc>
          <w:tcPr>
            <w:tcW w:type="dxa" w:w="2551"/>
          </w:tcPr>
          <w:p>
            <w:r/>
            <w:r>
              <w:rPr>
                <w:b w:val="0"/>
                <w:sz w:val="18"/>
              </w:rPr>
              <w:t>Salaire de base</w:t>
            </w:r>
          </w:p>
        </w:tc>
        <w:tc>
          <w:tcPr>
            <w:tcW w:type="dxa" w:w="5386"/>
          </w:tcPr>
          <w:p>
            <w:r/>
            <w:r>
              <w:rPr>
                <w:rFonts w:ascii="Consolas" w:hAnsi="Consolas" w:eastAsia="Consolas"/>
                <w:b w:val="0"/>
                <w:sz w:val="16"/>
              </w:rPr>
              <w:t>SUM(SALAIRE_BASE)</w:t>
            </w:r>
          </w:p>
        </w:tc>
        <w:tc>
          <w:tcPr>
            <w:tcW w:type="dxa" w:w="1417"/>
          </w:tcPr>
          <w:p>
            <w:r/>
            <w:r>
              <w:rPr>
                <w:b w:val="0"/>
                <w:sz w:val="18"/>
              </w:rPr>
              <w:t>montant / entier</w:t>
            </w:r>
          </w:p>
        </w:tc>
      </w:tr>
      <w:tr>
        <w:tc>
          <w:tcPr>
            <w:tcW w:type="dxa" w:w="1814"/>
          </w:tcPr>
          <w:p>
            <w:r/>
            <w:r>
              <w:rPr>
                <w:b w:val="0"/>
                <w:sz w:val="18"/>
              </w:rPr>
              <w:t>Salaires et masse salariale</w:t>
            </w:r>
          </w:p>
        </w:tc>
        <w:tc>
          <w:tcPr>
            <w:tcW w:type="dxa" w:w="2154"/>
          </w:tcPr>
          <w:p>
            <w:r/>
            <w:r>
              <w:rPr>
                <w:b w:val="0"/>
                <w:sz w:val="18"/>
              </w:rPr>
              <w:t>v_grh_paie</w:t>
            </w:r>
          </w:p>
        </w:tc>
        <w:tc>
          <w:tcPr>
            <w:tcW w:type="dxa" w:w="1814"/>
          </w:tcPr>
          <w:p>
            <w:r/>
            <w:r>
              <w:rPr>
                <w:rFonts w:ascii="Consolas" w:hAnsi="Consolas" w:eastAsia="Consolas"/>
                <w:b w:val="0"/>
                <w:sz w:val="16"/>
              </w:rPr>
              <w:t>indemnites_mensuelles</w:t>
            </w:r>
          </w:p>
        </w:tc>
        <w:tc>
          <w:tcPr>
            <w:tcW w:type="dxa" w:w="2551"/>
          </w:tcPr>
          <w:p>
            <w:r/>
            <w:r>
              <w:rPr>
                <w:b w:val="0"/>
                <w:sz w:val="18"/>
              </w:rPr>
              <w:t>Primes et indemnités mensuelles</w:t>
            </w:r>
          </w:p>
        </w:tc>
        <w:tc>
          <w:tcPr>
            <w:tcW w:type="dxa" w:w="5386"/>
          </w:tcPr>
          <w:p>
            <w:r/>
            <w:r>
              <w:rPr>
                <w:rFonts w:ascii="Consolas" w:hAnsi="Consolas" w:eastAsia="Consolas"/>
                <w:b w:val="0"/>
                <w:sz w:val="16"/>
              </w:rPr>
              <w:t>SUM(INDEMNITES_MENSUELLES)</w:t>
            </w:r>
          </w:p>
        </w:tc>
        <w:tc>
          <w:tcPr>
            <w:tcW w:type="dxa" w:w="1417"/>
          </w:tcPr>
          <w:p>
            <w:r/>
            <w:r>
              <w:rPr>
                <w:b w:val="0"/>
                <w:sz w:val="18"/>
              </w:rPr>
              <w:t>montant / entier</w:t>
            </w:r>
          </w:p>
        </w:tc>
      </w:tr>
      <w:tr>
        <w:tc>
          <w:tcPr>
            <w:tcW w:type="dxa" w:w="1814"/>
          </w:tcPr>
          <w:p>
            <w:r/>
            <w:r>
              <w:rPr>
                <w:b w:val="0"/>
                <w:sz w:val="18"/>
              </w:rPr>
              <w:t>Salaires et masse salariale</w:t>
            </w:r>
          </w:p>
        </w:tc>
        <w:tc>
          <w:tcPr>
            <w:tcW w:type="dxa" w:w="2154"/>
          </w:tcPr>
          <w:p>
            <w:r/>
            <w:r>
              <w:rPr>
                <w:b w:val="0"/>
                <w:sz w:val="18"/>
              </w:rPr>
              <w:t>v_grh_paie</w:t>
            </w:r>
          </w:p>
        </w:tc>
        <w:tc>
          <w:tcPr>
            <w:tcW w:type="dxa" w:w="1814"/>
          </w:tcPr>
          <w:p>
            <w:r/>
            <w:r>
              <w:rPr>
                <w:rFonts w:ascii="Consolas" w:hAnsi="Consolas" w:eastAsia="Consolas"/>
                <w:b w:val="0"/>
                <w:sz w:val="16"/>
              </w:rPr>
              <w:t>retenues_salariales</w:t>
            </w:r>
          </w:p>
        </w:tc>
        <w:tc>
          <w:tcPr>
            <w:tcW w:type="dxa" w:w="2551"/>
          </w:tcPr>
          <w:p>
            <w:r/>
            <w:r>
              <w:rPr>
                <w:b w:val="0"/>
                <w:sz w:val="18"/>
              </w:rPr>
              <w:t>Cotisations salariales</w:t>
            </w:r>
          </w:p>
        </w:tc>
        <w:tc>
          <w:tcPr>
            <w:tcW w:type="dxa" w:w="5386"/>
          </w:tcPr>
          <w:p>
            <w:r/>
            <w:r>
              <w:rPr>
                <w:rFonts w:ascii="Consolas" w:hAnsi="Consolas" w:eastAsia="Consolas"/>
                <w:b w:val="0"/>
                <w:sz w:val="16"/>
              </w:rPr>
              <w:t>SUM(COTISATIONS_SALARIALES)</w:t>
            </w:r>
          </w:p>
        </w:tc>
        <w:tc>
          <w:tcPr>
            <w:tcW w:type="dxa" w:w="1417"/>
          </w:tcPr>
          <w:p>
            <w:r/>
            <w:r>
              <w:rPr>
                <w:b w:val="0"/>
                <w:sz w:val="18"/>
              </w:rPr>
              <w:t>montant / entier</w:t>
            </w:r>
          </w:p>
        </w:tc>
      </w:tr>
      <w:tr>
        <w:tc>
          <w:tcPr>
            <w:tcW w:type="dxa" w:w="1814"/>
          </w:tcPr>
          <w:p>
            <w:r/>
            <w:r>
              <w:rPr>
                <w:b w:val="0"/>
                <w:sz w:val="18"/>
              </w:rPr>
              <w:t>Salaires et masse salariale</w:t>
            </w:r>
          </w:p>
        </w:tc>
        <w:tc>
          <w:tcPr>
            <w:tcW w:type="dxa" w:w="2154"/>
          </w:tcPr>
          <w:p>
            <w:r/>
            <w:r>
              <w:rPr>
                <w:b w:val="0"/>
                <w:sz w:val="18"/>
              </w:rPr>
              <w:t>v_grh_paie</w:t>
            </w:r>
          </w:p>
        </w:tc>
        <w:tc>
          <w:tcPr>
            <w:tcW w:type="dxa" w:w="1814"/>
          </w:tcPr>
          <w:p>
            <w:r/>
            <w:r>
              <w:rPr>
                <w:rFonts w:ascii="Consolas" w:hAnsi="Consolas" w:eastAsia="Consolas"/>
                <w:b w:val="0"/>
                <w:sz w:val="16"/>
              </w:rPr>
              <w:t>impot</w:t>
            </w:r>
          </w:p>
        </w:tc>
        <w:tc>
          <w:tcPr>
            <w:tcW w:type="dxa" w:w="2551"/>
          </w:tcPr>
          <w:p>
            <w:r/>
            <w:r>
              <w:rPr>
                <w:b w:val="0"/>
                <w:sz w:val="18"/>
              </w:rPr>
              <w:t>Impôt et CSS</w:t>
            </w:r>
          </w:p>
        </w:tc>
        <w:tc>
          <w:tcPr>
            <w:tcW w:type="dxa" w:w="5386"/>
          </w:tcPr>
          <w:p>
            <w:r/>
            <w:r>
              <w:rPr>
                <w:rFonts w:ascii="Consolas" w:hAnsi="Consolas" w:eastAsia="Consolas"/>
                <w:b w:val="0"/>
                <w:sz w:val="16"/>
              </w:rPr>
              <w:t>SUM(IMPOT)</w:t>
            </w:r>
          </w:p>
        </w:tc>
        <w:tc>
          <w:tcPr>
            <w:tcW w:type="dxa" w:w="1417"/>
          </w:tcPr>
          <w:p>
            <w:r/>
            <w:r>
              <w:rPr>
                <w:b w:val="0"/>
                <w:sz w:val="18"/>
              </w:rPr>
              <w:t>montant / entier</w:t>
            </w:r>
          </w:p>
        </w:tc>
      </w:tr>
      <w:tr>
        <w:tc>
          <w:tcPr>
            <w:tcW w:type="dxa" w:w="1814"/>
          </w:tcPr>
          <w:p>
            <w:r/>
            <w:r>
              <w:rPr>
                <w:b w:val="0"/>
                <w:sz w:val="18"/>
              </w:rPr>
              <w:t>Salaires et masse salariale</w:t>
            </w:r>
          </w:p>
        </w:tc>
        <w:tc>
          <w:tcPr>
            <w:tcW w:type="dxa" w:w="2154"/>
          </w:tcPr>
          <w:p>
            <w:r/>
            <w:r>
              <w:rPr>
                <w:b w:val="0"/>
                <w:sz w:val="18"/>
              </w:rPr>
              <w:t>v_grh_paie</w:t>
            </w:r>
          </w:p>
        </w:tc>
        <w:tc>
          <w:tcPr>
            <w:tcW w:type="dxa" w:w="1814"/>
          </w:tcPr>
          <w:p>
            <w:r/>
            <w:r>
              <w:rPr>
                <w:rFonts w:ascii="Consolas" w:hAnsi="Consolas" w:eastAsia="Consolas"/>
                <w:b w:val="0"/>
                <w:sz w:val="16"/>
              </w:rPr>
              <w:t>salaire_moyen</w:t>
            </w:r>
          </w:p>
        </w:tc>
        <w:tc>
          <w:tcPr>
            <w:tcW w:type="dxa" w:w="2551"/>
          </w:tcPr>
          <w:p>
            <w:r/>
            <w:r>
              <w:rPr>
                <w:b w:val="0"/>
                <w:sz w:val="18"/>
              </w:rPr>
              <w:t>Salaire brut mensuel moyen</w:t>
            </w:r>
          </w:p>
        </w:tc>
        <w:tc>
          <w:tcPr>
            <w:tcW w:type="dxa" w:w="5386"/>
          </w:tcPr>
          <w:p>
            <w:r/>
            <w:r>
              <w:rPr>
                <w:rFonts w:ascii="Consolas" w:hAnsi="Consolas" w:eastAsia="Consolas"/>
                <w:b w:val="0"/>
                <w:sz w:val="16"/>
              </w:rPr>
              <w:t>SUM(BRUT) / NULLIF(COUNT(DISTINCT MAT_PERS || TO_CHAR(DT_BUL, 'YYYYMM')), 0)</w:t>
            </w:r>
          </w:p>
        </w:tc>
        <w:tc>
          <w:tcPr>
            <w:tcW w:type="dxa" w:w="1417"/>
          </w:tcPr>
          <w:p>
            <w:r/>
            <w:r>
              <w:rPr>
                <w:b w:val="0"/>
                <w:sz w:val="18"/>
              </w:rPr>
              <w:t>montant / entier</w:t>
            </w:r>
          </w:p>
        </w:tc>
      </w:tr>
      <w:tr>
        <w:tc>
          <w:tcPr>
            <w:tcW w:type="dxa" w:w="1814"/>
          </w:tcPr>
          <w:p>
            <w:r/>
            <w:r>
              <w:rPr>
                <w:b w:val="0"/>
                <w:sz w:val="18"/>
              </w:rPr>
              <w:t>Salaires et masse salariale</w:t>
            </w:r>
          </w:p>
        </w:tc>
        <w:tc>
          <w:tcPr>
            <w:tcW w:type="dxa" w:w="2154"/>
          </w:tcPr>
          <w:p>
            <w:r/>
            <w:r>
              <w:rPr>
                <w:b w:val="0"/>
                <w:sz w:val="18"/>
              </w:rPr>
              <w:t>v_grh_paie</w:t>
            </w:r>
          </w:p>
        </w:tc>
        <w:tc>
          <w:tcPr>
            <w:tcW w:type="dxa" w:w="1814"/>
          </w:tcPr>
          <w:p>
            <w:r/>
            <w:r>
              <w:rPr>
                <w:rFonts w:ascii="Consolas" w:hAnsi="Consolas" w:eastAsia="Consolas"/>
                <w:b w:val="0"/>
                <w:sz w:val="16"/>
              </w:rPr>
              <w:t>net_moyen</w:t>
            </w:r>
          </w:p>
        </w:tc>
        <w:tc>
          <w:tcPr>
            <w:tcW w:type="dxa" w:w="2551"/>
          </w:tcPr>
          <w:p>
            <w:r/>
            <w:r>
              <w:rPr>
                <w:b w:val="0"/>
                <w:sz w:val="18"/>
              </w:rPr>
              <w:t>Net à payer mensuel moyen</w:t>
            </w:r>
          </w:p>
        </w:tc>
        <w:tc>
          <w:tcPr>
            <w:tcW w:type="dxa" w:w="5386"/>
          </w:tcPr>
          <w:p>
            <w:r/>
            <w:r>
              <w:rPr>
                <w:rFonts w:ascii="Consolas" w:hAnsi="Consolas" w:eastAsia="Consolas"/>
                <w:b w:val="0"/>
                <w:sz w:val="16"/>
              </w:rPr>
              <w:t>SUM(NET_A_PAYER) / NULLIF(COUNT(DISTINCT MAT_PERS || TO_CHAR(DT_BUL, 'YYYYMM')), 0)</w:t>
            </w:r>
          </w:p>
        </w:tc>
        <w:tc>
          <w:tcPr>
            <w:tcW w:type="dxa" w:w="1417"/>
          </w:tcPr>
          <w:p>
            <w:r/>
            <w:r>
              <w:rPr>
                <w:b w:val="0"/>
                <w:sz w:val="18"/>
              </w:rPr>
              <w:t>montant / entier</w:t>
            </w:r>
          </w:p>
        </w:tc>
      </w:tr>
      <w:tr>
        <w:tc>
          <w:tcPr>
            <w:tcW w:type="dxa" w:w="1814"/>
          </w:tcPr>
          <w:p>
            <w:r/>
            <w:r>
              <w:rPr>
                <w:b w:val="0"/>
                <w:sz w:val="18"/>
              </w:rPr>
              <w:t>Salaires et masse salariale</w:t>
            </w:r>
          </w:p>
        </w:tc>
        <w:tc>
          <w:tcPr>
            <w:tcW w:type="dxa" w:w="2154"/>
          </w:tcPr>
          <w:p>
            <w:r/>
            <w:r>
              <w:rPr>
                <w:b w:val="0"/>
                <w:sz w:val="18"/>
              </w:rPr>
              <w:t>v_grh_paie</w:t>
            </w:r>
          </w:p>
        </w:tc>
        <w:tc>
          <w:tcPr>
            <w:tcW w:type="dxa" w:w="1814"/>
          </w:tcPr>
          <w:p>
            <w:r/>
            <w:r>
              <w:rPr>
                <w:rFonts w:ascii="Consolas" w:hAnsi="Consolas" w:eastAsia="Consolas"/>
                <w:b w:val="0"/>
                <w:sz w:val="16"/>
              </w:rPr>
              <w:t>taux_charges</w:t>
            </w:r>
          </w:p>
        </w:tc>
        <w:tc>
          <w:tcPr>
            <w:tcW w:type="dxa" w:w="2551"/>
          </w:tcPr>
          <w:p>
            <w:r/>
            <w:r>
              <w:rPr>
                <w:b w:val="0"/>
                <w:sz w:val="18"/>
              </w:rPr>
              <w:t>Taux de charges patronales</w:t>
            </w:r>
          </w:p>
        </w:tc>
        <w:tc>
          <w:tcPr>
            <w:tcW w:type="dxa" w:w="5386"/>
          </w:tcPr>
          <w:p>
            <w:r/>
            <w:r>
              <w:rPr>
                <w:rFonts w:ascii="Consolas" w:hAnsi="Consolas" w:eastAsia="Consolas"/>
                <w:b w:val="0"/>
                <w:sz w:val="16"/>
              </w:rPr>
              <w:t>SUM(CHARGES_PATRONALES) / NULLIF(SUM(BRUT), 0)</w:t>
            </w:r>
          </w:p>
        </w:tc>
        <w:tc>
          <w:tcPr>
            <w:tcW w:type="dxa" w:w="1417"/>
          </w:tcPr>
          <w:p>
            <w:r/>
            <w:r>
              <w:rPr>
                <w:b w:val="0"/>
                <w:sz w:val="18"/>
              </w:rPr>
              <w:t>pourcentage (1 décimale)</w:t>
            </w:r>
          </w:p>
        </w:tc>
      </w:tr>
      <w:tr>
        <w:tc>
          <w:tcPr>
            <w:tcW w:type="dxa" w:w="1814"/>
          </w:tcPr>
          <w:p>
            <w:r/>
            <w:r>
              <w:rPr>
                <w:b w:val="0"/>
                <w:sz w:val="18"/>
              </w:rPr>
              <w:t>Salaires et masse salariale</w:t>
            </w:r>
          </w:p>
        </w:tc>
        <w:tc>
          <w:tcPr>
            <w:tcW w:type="dxa" w:w="2154"/>
          </w:tcPr>
          <w:p>
            <w:r/>
            <w:r>
              <w:rPr>
                <w:b w:val="0"/>
                <w:sz w:val="18"/>
              </w:rPr>
              <w:t>v_grh_paie</w:t>
            </w:r>
          </w:p>
        </w:tc>
        <w:tc>
          <w:tcPr>
            <w:tcW w:type="dxa" w:w="1814"/>
          </w:tcPr>
          <w:p>
            <w:r/>
            <w:r>
              <w:rPr>
                <w:rFonts w:ascii="Consolas" w:hAnsi="Consolas" w:eastAsia="Consolas"/>
                <w:b w:val="0"/>
                <w:sz w:val="16"/>
              </w:rPr>
              <w:t>agents_payes</w:t>
            </w:r>
          </w:p>
        </w:tc>
        <w:tc>
          <w:tcPr>
            <w:tcW w:type="dxa" w:w="2551"/>
          </w:tcPr>
          <w:p>
            <w:r/>
            <w:r>
              <w:rPr>
                <w:b w:val="0"/>
                <w:sz w:val="18"/>
              </w:rPr>
              <w:t>Agents payés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Présence et ponctualité</w:t>
            </w:r>
          </w:p>
        </w:tc>
        <w:tc>
          <w:tcPr>
            <w:tcW w:type="dxa" w:w="2154"/>
          </w:tcPr>
          <w:p>
            <w:r/>
            <w:r>
              <w:rPr>
                <w:b w:val="0"/>
                <w:sz w:val="18"/>
              </w:rPr>
              <w:t>v_grh_retards</w:t>
            </w:r>
          </w:p>
        </w:tc>
        <w:tc>
          <w:tcPr>
            <w:tcW w:type="dxa" w:w="1814"/>
          </w:tcPr>
          <w:p>
            <w:r/>
            <w:r>
              <w:rPr>
                <w:rFonts w:ascii="Consolas" w:hAnsi="Consolas" w:eastAsia="Consolas"/>
                <w:b w:val="0"/>
                <w:sz w:val="16"/>
              </w:rPr>
              <w:t>retards</w:t>
            </w:r>
          </w:p>
        </w:tc>
        <w:tc>
          <w:tcPr>
            <w:tcW w:type="dxa" w:w="2551"/>
          </w:tcPr>
          <w:p>
            <w:r/>
            <w:r>
              <w:rPr>
                <w:b w:val="0"/>
                <w:sz w:val="18"/>
              </w:rPr>
              <w:t>Retards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Présence et ponctualité</w:t>
            </w:r>
          </w:p>
        </w:tc>
        <w:tc>
          <w:tcPr>
            <w:tcW w:type="dxa" w:w="2154"/>
          </w:tcPr>
          <w:p>
            <w:r/>
            <w:r>
              <w:rPr>
                <w:b w:val="0"/>
                <w:sz w:val="18"/>
              </w:rPr>
              <w:t>v_grh_retards</w:t>
            </w:r>
          </w:p>
        </w:tc>
        <w:tc>
          <w:tcPr>
            <w:tcW w:type="dxa" w:w="1814"/>
          </w:tcPr>
          <w:p>
            <w:r/>
            <w:r>
              <w:rPr>
                <w:rFonts w:ascii="Consolas" w:hAnsi="Consolas" w:eastAsia="Consolas"/>
                <w:b w:val="0"/>
                <w:sz w:val="16"/>
              </w:rPr>
              <w:t>minutes_retard</w:t>
            </w:r>
          </w:p>
        </w:tc>
        <w:tc>
          <w:tcPr>
            <w:tcW w:type="dxa" w:w="2551"/>
          </w:tcPr>
          <w:p>
            <w:r/>
            <w:r>
              <w:rPr>
                <w:b w:val="0"/>
                <w:sz w:val="18"/>
              </w:rPr>
              <w:t>Minutes de retard</w:t>
            </w:r>
          </w:p>
        </w:tc>
        <w:tc>
          <w:tcPr>
            <w:tcW w:type="dxa" w:w="5386"/>
          </w:tcPr>
          <w:p>
            <w:r/>
            <w:r>
              <w:rPr>
                <w:rFonts w:ascii="Consolas" w:hAnsi="Consolas" w:eastAsia="Consolas"/>
                <w:b w:val="0"/>
                <w:sz w:val="16"/>
              </w:rPr>
              <w:t>SUM(MINUTES_RETARD)</w:t>
            </w:r>
          </w:p>
        </w:tc>
        <w:tc>
          <w:tcPr>
            <w:tcW w:type="dxa" w:w="1417"/>
          </w:tcPr>
          <w:p>
            <w:r/>
            <w:r>
              <w:rPr>
                <w:b w:val="0"/>
                <w:sz w:val="18"/>
              </w:rPr>
              <w:t>montant / entier</w:t>
            </w:r>
          </w:p>
        </w:tc>
      </w:tr>
      <w:tr>
        <w:tc>
          <w:tcPr>
            <w:tcW w:type="dxa" w:w="1814"/>
          </w:tcPr>
          <w:p>
            <w:r/>
            <w:r>
              <w:rPr>
                <w:b w:val="0"/>
                <w:sz w:val="18"/>
              </w:rPr>
              <w:t>Présence et ponctualité</w:t>
            </w:r>
          </w:p>
        </w:tc>
        <w:tc>
          <w:tcPr>
            <w:tcW w:type="dxa" w:w="2154"/>
          </w:tcPr>
          <w:p>
            <w:r/>
            <w:r>
              <w:rPr>
                <w:b w:val="0"/>
                <w:sz w:val="18"/>
              </w:rPr>
              <w:t>v_grh_retards</w:t>
            </w:r>
          </w:p>
        </w:tc>
        <w:tc>
          <w:tcPr>
            <w:tcW w:type="dxa" w:w="1814"/>
          </w:tcPr>
          <w:p>
            <w:r/>
            <w:r>
              <w:rPr>
                <w:rFonts w:ascii="Consolas" w:hAnsi="Consolas" w:eastAsia="Consolas"/>
                <w:b w:val="0"/>
                <w:sz w:val="16"/>
              </w:rPr>
              <w:t>retard_moyen</w:t>
            </w:r>
          </w:p>
        </w:tc>
        <w:tc>
          <w:tcPr>
            <w:tcW w:type="dxa" w:w="2551"/>
          </w:tcPr>
          <w:p>
            <w:r/>
            <w:r>
              <w:rPr>
                <w:b w:val="0"/>
                <w:sz w:val="18"/>
              </w:rPr>
              <w:t>Durée moyenne d'un retard (min)</w:t>
            </w:r>
          </w:p>
        </w:tc>
        <w:tc>
          <w:tcPr>
            <w:tcW w:type="dxa" w:w="5386"/>
          </w:tcPr>
          <w:p>
            <w:r/>
            <w:r>
              <w:rPr>
                <w:rFonts w:ascii="Consolas" w:hAnsi="Consolas" w:eastAsia="Consolas"/>
                <w:b w:val="0"/>
                <w:sz w:val="16"/>
              </w:rPr>
              <w:t>AVG(MINUTES_RETARD)</w:t>
            </w:r>
          </w:p>
        </w:tc>
        <w:tc>
          <w:tcPr>
            <w:tcW w:type="dxa" w:w="1417"/>
          </w:tcPr>
          <w:p>
            <w:r/>
            <w:r>
              <w:rPr>
                <w:b w:val="0"/>
                <w:sz w:val="18"/>
              </w:rPr>
              <w:t>montant / entier</w:t>
            </w:r>
          </w:p>
        </w:tc>
      </w:tr>
      <w:tr>
        <w:tc>
          <w:tcPr>
            <w:tcW w:type="dxa" w:w="1814"/>
          </w:tcPr>
          <w:p>
            <w:r/>
            <w:r>
              <w:rPr>
                <w:b w:val="0"/>
                <w:sz w:val="18"/>
              </w:rPr>
              <w:t>Présence et ponctualité</w:t>
            </w:r>
          </w:p>
        </w:tc>
        <w:tc>
          <w:tcPr>
            <w:tcW w:type="dxa" w:w="2154"/>
          </w:tcPr>
          <w:p>
            <w:r/>
            <w:r>
              <w:rPr>
                <w:b w:val="0"/>
                <w:sz w:val="18"/>
              </w:rPr>
              <w:t>v_grh_retards</w:t>
            </w:r>
          </w:p>
        </w:tc>
        <w:tc>
          <w:tcPr>
            <w:tcW w:type="dxa" w:w="1814"/>
          </w:tcPr>
          <w:p>
            <w:r/>
            <w:r>
              <w:rPr>
                <w:rFonts w:ascii="Consolas" w:hAnsi="Consolas" w:eastAsia="Consolas"/>
                <w:b w:val="0"/>
                <w:sz w:val="16"/>
              </w:rPr>
              <w:t>agents_retard</w:t>
            </w:r>
          </w:p>
        </w:tc>
        <w:tc>
          <w:tcPr>
            <w:tcW w:type="dxa" w:w="2551"/>
          </w:tcPr>
          <w:p>
            <w:r/>
            <w:r>
              <w:rPr>
                <w:b w:val="0"/>
                <w:sz w:val="18"/>
              </w:rPr>
              <w:t>Agents concernés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Présence et ponctualité</w:t>
            </w:r>
          </w:p>
        </w:tc>
        <w:tc>
          <w:tcPr>
            <w:tcW w:type="dxa" w:w="2154"/>
          </w:tcPr>
          <w:p>
            <w:r/>
            <w:r>
              <w:rPr>
                <w:b w:val="0"/>
                <w:sz w:val="18"/>
              </w:rPr>
              <w:t>v_grh_autorisations_sortie</w:t>
            </w:r>
          </w:p>
        </w:tc>
        <w:tc>
          <w:tcPr>
            <w:tcW w:type="dxa" w:w="1814"/>
          </w:tcPr>
          <w:p>
            <w:r/>
            <w:r>
              <w:rPr>
                <w:rFonts w:ascii="Consolas" w:hAnsi="Consolas" w:eastAsia="Consolas"/>
                <w:b w:val="0"/>
                <w:sz w:val="16"/>
              </w:rPr>
              <w:t>autorisations</w:t>
            </w:r>
          </w:p>
        </w:tc>
        <w:tc>
          <w:tcPr>
            <w:tcW w:type="dxa" w:w="2551"/>
          </w:tcPr>
          <w:p>
            <w:r/>
            <w:r>
              <w:rPr>
                <w:b w:val="0"/>
                <w:sz w:val="18"/>
              </w:rPr>
              <w:t>Autorisations de sortie</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Présence et ponctualité</w:t>
            </w:r>
          </w:p>
        </w:tc>
        <w:tc>
          <w:tcPr>
            <w:tcW w:type="dxa" w:w="2154"/>
          </w:tcPr>
          <w:p>
            <w:r/>
            <w:r>
              <w:rPr>
                <w:b w:val="0"/>
                <w:sz w:val="18"/>
              </w:rPr>
              <w:t>v_grh_autorisations_sortie</w:t>
            </w:r>
          </w:p>
        </w:tc>
        <w:tc>
          <w:tcPr>
            <w:tcW w:type="dxa" w:w="1814"/>
          </w:tcPr>
          <w:p>
            <w:r/>
            <w:r>
              <w:rPr>
                <w:rFonts w:ascii="Consolas" w:hAnsi="Consolas" w:eastAsia="Consolas"/>
                <w:b w:val="0"/>
                <w:sz w:val="16"/>
              </w:rPr>
              <w:t>heures_sortie</w:t>
            </w:r>
          </w:p>
        </w:tc>
        <w:tc>
          <w:tcPr>
            <w:tcW w:type="dxa" w:w="2551"/>
          </w:tcPr>
          <w:p>
            <w:r/>
            <w:r>
              <w:rPr>
                <w:b w:val="0"/>
                <w:sz w:val="18"/>
              </w:rPr>
              <w:t>Heures de sortie</w:t>
            </w:r>
          </w:p>
        </w:tc>
        <w:tc>
          <w:tcPr>
            <w:tcW w:type="dxa" w:w="5386"/>
          </w:tcPr>
          <w:p>
            <w:r/>
            <w:r>
              <w:rPr>
                <w:rFonts w:ascii="Consolas" w:hAnsi="Consolas" w:eastAsia="Consolas"/>
                <w:b w:val="0"/>
                <w:sz w:val="16"/>
              </w:rPr>
              <w:t>SUM(MINUTES_SORTIE) / 60</w:t>
            </w:r>
          </w:p>
        </w:tc>
        <w:tc>
          <w:tcPr>
            <w:tcW w:type="dxa" w:w="1417"/>
          </w:tcPr>
          <w:p>
            <w:r/>
            <w:r>
              <w:rPr>
                <w:b w:val="0"/>
                <w:sz w:val="18"/>
              </w:rPr>
              <w:t>montant / entier</w:t>
            </w:r>
          </w:p>
        </w:tc>
      </w:tr>
      <w:tr>
        <w:tc>
          <w:tcPr>
            <w:tcW w:type="dxa" w:w="1814"/>
          </w:tcPr>
          <w:p>
            <w:r/>
            <w:r>
              <w:rPr>
                <w:b w:val="0"/>
                <w:sz w:val="18"/>
              </w:rPr>
              <w:t>Présence et ponctualité</w:t>
            </w:r>
          </w:p>
        </w:tc>
        <w:tc>
          <w:tcPr>
            <w:tcW w:type="dxa" w:w="2154"/>
          </w:tcPr>
          <w:p>
            <w:r/>
            <w:r>
              <w:rPr>
                <w:b w:val="0"/>
                <w:sz w:val="18"/>
              </w:rPr>
              <w:t>v_grh_pointages</w:t>
            </w:r>
          </w:p>
        </w:tc>
        <w:tc>
          <w:tcPr>
            <w:tcW w:type="dxa" w:w="1814"/>
          </w:tcPr>
          <w:p>
            <w:r/>
            <w:r>
              <w:rPr>
                <w:rFonts w:ascii="Consolas" w:hAnsi="Consolas" w:eastAsia="Consolas"/>
                <w:b w:val="0"/>
                <w:sz w:val="16"/>
              </w:rPr>
              <w:t>agents_pointes</w:t>
            </w:r>
          </w:p>
        </w:tc>
        <w:tc>
          <w:tcPr>
            <w:tcW w:type="dxa" w:w="2551"/>
          </w:tcPr>
          <w:p>
            <w:r/>
            <w:r>
              <w:rPr>
                <w:b w:val="0"/>
                <w:sz w:val="18"/>
              </w:rPr>
              <w:t>Agents ayant pointé</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Présence et ponctualité</w:t>
            </w:r>
          </w:p>
        </w:tc>
        <w:tc>
          <w:tcPr>
            <w:tcW w:type="dxa" w:w="2154"/>
          </w:tcPr>
          <w:p>
            <w:r/>
            <w:r>
              <w:rPr>
                <w:b w:val="0"/>
                <w:sz w:val="18"/>
              </w:rPr>
              <w:t>v_grh_pointages</w:t>
            </w:r>
          </w:p>
        </w:tc>
        <w:tc>
          <w:tcPr>
            <w:tcW w:type="dxa" w:w="1814"/>
          </w:tcPr>
          <w:p>
            <w:r/>
            <w:r>
              <w:rPr>
                <w:rFonts w:ascii="Consolas" w:hAnsi="Consolas" w:eastAsia="Consolas"/>
                <w:b w:val="0"/>
                <w:sz w:val="16"/>
              </w:rPr>
              <w:t>presence_moyenne</w:t>
            </w:r>
          </w:p>
        </w:tc>
        <w:tc>
          <w:tcPr>
            <w:tcW w:type="dxa" w:w="2551"/>
          </w:tcPr>
          <w:p>
            <w:r/>
            <w:r>
              <w:rPr>
                <w:b w:val="0"/>
                <w:sz w:val="18"/>
              </w:rPr>
              <w:t>Présence moyenne par jour (h)</w:t>
            </w:r>
          </w:p>
        </w:tc>
        <w:tc>
          <w:tcPr>
            <w:tcW w:type="dxa" w:w="5386"/>
          </w:tcPr>
          <w:p>
            <w:r/>
            <w:r>
              <w:rPr>
                <w:rFonts w:ascii="Consolas" w:hAnsi="Consolas" w:eastAsia="Consolas"/>
                <w:b w:val="0"/>
                <w:sz w:val="16"/>
              </w:rPr>
              <w:t>AVG(HEURES_PRESENCE)</w:t>
            </w:r>
          </w:p>
        </w:tc>
        <w:tc>
          <w:tcPr>
            <w:tcW w:type="dxa" w:w="1417"/>
          </w:tcPr>
          <w:p>
            <w:r/>
            <w:r>
              <w:rPr>
                <w:b w:val="0"/>
                <w:sz w:val="18"/>
              </w:rPr>
              <w:t>nombre à 2 décimales</w:t>
            </w:r>
          </w:p>
        </w:tc>
      </w:tr>
      <w:tr>
        <w:tc>
          <w:tcPr>
            <w:tcW w:type="dxa" w:w="1814"/>
          </w:tcPr>
          <w:p>
            <w:r/>
            <w:r>
              <w:rPr>
                <w:b w:val="0"/>
                <w:sz w:val="18"/>
              </w:rPr>
              <w:t>Présence et ponctualité</w:t>
            </w:r>
          </w:p>
        </w:tc>
        <w:tc>
          <w:tcPr>
            <w:tcW w:type="dxa" w:w="2154"/>
          </w:tcPr>
          <w:p>
            <w:r/>
            <w:r>
              <w:rPr>
                <w:b w:val="0"/>
                <w:sz w:val="18"/>
              </w:rPr>
              <w:t>v_grh_pointages</w:t>
            </w:r>
          </w:p>
        </w:tc>
        <w:tc>
          <w:tcPr>
            <w:tcW w:type="dxa" w:w="1814"/>
          </w:tcPr>
          <w:p>
            <w:r/>
            <w:r>
              <w:rPr>
                <w:rFonts w:ascii="Consolas" w:hAnsi="Consolas" w:eastAsia="Consolas"/>
                <w:b w:val="0"/>
                <w:sz w:val="16"/>
              </w:rPr>
              <w:t>arrivee_moyenne</w:t>
            </w:r>
          </w:p>
        </w:tc>
        <w:tc>
          <w:tcPr>
            <w:tcW w:type="dxa" w:w="2551"/>
          </w:tcPr>
          <w:p>
            <w:r/>
            <w:r>
              <w:rPr>
                <w:b w:val="0"/>
                <w:sz w:val="18"/>
              </w:rPr>
              <w:t>Heure moyenne d'arrivée</w:t>
            </w:r>
          </w:p>
        </w:tc>
        <w:tc>
          <w:tcPr>
            <w:tcW w:type="dxa" w:w="5386"/>
          </w:tcPr>
          <w:p>
            <w:r/>
            <w:r>
              <w:rPr>
                <w:rFonts w:ascii="Consolas" w:hAnsi="Consolas" w:eastAsia="Consolas"/>
                <w:b w:val="0"/>
                <w:sz w:val="16"/>
              </w:rPr>
              <w:t>AVG(ARRIVEE_MIN) / 60</w:t>
            </w:r>
          </w:p>
        </w:tc>
        <w:tc>
          <w:tcPr>
            <w:tcW w:type="dxa" w:w="1417"/>
          </w:tcPr>
          <w:p>
            <w:r/>
            <w:r>
              <w:rPr>
                <w:b w:val="0"/>
                <w:sz w:val="18"/>
              </w:rPr>
              <w:t>nombre à 2 décimales</w:t>
            </w:r>
          </w:p>
        </w:tc>
      </w:tr>
      <w:tr>
        <w:tc>
          <w:tcPr>
            <w:tcW w:type="dxa" w:w="1814"/>
          </w:tcPr>
          <w:p>
            <w:r/>
            <w:r>
              <w:rPr>
                <w:b w:val="0"/>
                <w:sz w:val="18"/>
              </w:rPr>
              <w:t>Budget et réalisé de la masse salariale</w:t>
            </w:r>
          </w:p>
        </w:tc>
        <w:tc>
          <w:tcPr>
            <w:tcW w:type="dxa" w:w="2154"/>
          </w:tcPr>
          <w:p>
            <w:r/>
            <w:r>
              <w:rPr>
                <w:b w:val="0"/>
                <w:sz w:val="18"/>
              </w:rPr>
              <w:t>v_grh_budget</w:t>
            </w:r>
          </w:p>
        </w:tc>
        <w:tc>
          <w:tcPr>
            <w:tcW w:type="dxa" w:w="1814"/>
          </w:tcPr>
          <w:p>
            <w:r/>
            <w:r>
              <w:rPr>
                <w:rFonts w:ascii="Consolas" w:hAnsi="Consolas" w:eastAsia="Consolas"/>
                <w:b w:val="0"/>
                <w:sz w:val="16"/>
              </w:rPr>
              <w:t>budget</w:t>
            </w:r>
          </w:p>
        </w:tc>
        <w:tc>
          <w:tcPr>
            <w:tcW w:type="dxa" w:w="2551"/>
          </w:tcPr>
          <w:p>
            <w:r/>
            <w:r>
              <w:rPr>
                <w:b w:val="0"/>
                <w:sz w:val="18"/>
              </w:rPr>
              <w:t>Budget</w:t>
            </w:r>
          </w:p>
        </w:tc>
        <w:tc>
          <w:tcPr>
            <w:tcW w:type="dxa" w:w="5386"/>
          </w:tcPr>
          <w:p>
            <w:r/>
            <w:r>
              <w:rPr>
                <w:rFonts w:ascii="Consolas" w:hAnsi="Consolas" w:eastAsia="Consolas"/>
                <w:b w:val="0"/>
                <w:sz w:val="16"/>
              </w:rPr>
              <w:t>SUM(BUDGET)</w:t>
            </w:r>
          </w:p>
        </w:tc>
        <w:tc>
          <w:tcPr>
            <w:tcW w:type="dxa" w:w="1417"/>
          </w:tcPr>
          <w:p>
            <w:r/>
            <w:r>
              <w:rPr>
                <w:b w:val="0"/>
                <w:sz w:val="18"/>
              </w:rPr>
              <w:t>montant / entier</w:t>
            </w:r>
          </w:p>
        </w:tc>
      </w:tr>
      <w:tr>
        <w:tc>
          <w:tcPr>
            <w:tcW w:type="dxa" w:w="1814"/>
          </w:tcPr>
          <w:p>
            <w:r/>
            <w:r>
              <w:rPr>
                <w:b w:val="0"/>
                <w:sz w:val="18"/>
              </w:rPr>
              <w:t>Budget et réalisé de la masse salariale</w:t>
            </w:r>
          </w:p>
        </w:tc>
        <w:tc>
          <w:tcPr>
            <w:tcW w:type="dxa" w:w="2154"/>
          </w:tcPr>
          <w:p>
            <w:r/>
            <w:r>
              <w:rPr>
                <w:b w:val="0"/>
                <w:sz w:val="18"/>
              </w:rPr>
              <w:t>v_grh_budget</w:t>
            </w:r>
          </w:p>
        </w:tc>
        <w:tc>
          <w:tcPr>
            <w:tcW w:type="dxa" w:w="1814"/>
          </w:tcPr>
          <w:p>
            <w:r/>
            <w:r>
              <w:rPr>
                <w:rFonts w:ascii="Consolas" w:hAnsi="Consolas" w:eastAsia="Consolas"/>
                <w:b w:val="0"/>
                <w:sz w:val="16"/>
              </w:rPr>
              <w:t>realise</w:t>
            </w:r>
          </w:p>
        </w:tc>
        <w:tc>
          <w:tcPr>
            <w:tcW w:type="dxa" w:w="2551"/>
          </w:tcPr>
          <w:p>
            <w:r/>
            <w:r>
              <w:rPr>
                <w:b w:val="0"/>
                <w:sz w:val="18"/>
              </w:rPr>
              <w:t>Réalisé (paie)</w:t>
            </w:r>
          </w:p>
        </w:tc>
        <w:tc>
          <w:tcPr>
            <w:tcW w:type="dxa" w:w="5386"/>
          </w:tcPr>
          <w:p>
            <w:r/>
            <w:r>
              <w:rPr>
                <w:rFonts w:ascii="Consolas" w:hAnsi="Consolas" w:eastAsia="Consolas"/>
                <w:b w:val="0"/>
                <w:sz w:val="16"/>
              </w:rPr>
              <w:t>SUM(REALISE)</w:t>
            </w:r>
          </w:p>
        </w:tc>
        <w:tc>
          <w:tcPr>
            <w:tcW w:type="dxa" w:w="1417"/>
          </w:tcPr>
          <w:p>
            <w:r/>
            <w:r>
              <w:rPr>
                <w:b w:val="0"/>
                <w:sz w:val="18"/>
              </w:rPr>
              <w:t>montant / entier</w:t>
            </w:r>
          </w:p>
        </w:tc>
      </w:tr>
      <w:tr>
        <w:tc>
          <w:tcPr>
            <w:tcW w:type="dxa" w:w="1814"/>
          </w:tcPr>
          <w:p>
            <w:r/>
            <w:r>
              <w:rPr>
                <w:b w:val="0"/>
                <w:sz w:val="18"/>
              </w:rPr>
              <w:t>Budget et réalisé de la masse salariale</w:t>
            </w:r>
          </w:p>
        </w:tc>
        <w:tc>
          <w:tcPr>
            <w:tcW w:type="dxa" w:w="2154"/>
          </w:tcPr>
          <w:p>
            <w:r/>
            <w:r>
              <w:rPr>
                <w:b w:val="0"/>
                <w:sz w:val="18"/>
              </w:rPr>
              <w:t>v_grh_budget</w:t>
            </w:r>
          </w:p>
        </w:tc>
        <w:tc>
          <w:tcPr>
            <w:tcW w:type="dxa" w:w="1814"/>
          </w:tcPr>
          <w:p>
            <w:r/>
            <w:r>
              <w:rPr>
                <w:rFonts w:ascii="Consolas" w:hAnsi="Consolas" w:eastAsia="Consolas"/>
                <w:b w:val="0"/>
                <w:sz w:val="16"/>
              </w:rPr>
              <w:t>ecart</w:t>
            </w:r>
          </w:p>
        </w:tc>
        <w:tc>
          <w:tcPr>
            <w:tcW w:type="dxa" w:w="2551"/>
          </w:tcPr>
          <w:p>
            <w:r/>
            <w:r>
              <w:rPr>
                <w:b w:val="0"/>
                <w:sz w:val="18"/>
              </w:rPr>
              <w:t>Écart réalisé - budget</w:t>
            </w:r>
          </w:p>
        </w:tc>
        <w:tc>
          <w:tcPr>
            <w:tcW w:type="dxa" w:w="5386"/>
          </w:tcPr>
          <w:p>
            <w:r/>
            <w:r>
              <w:rPr>
                <w:rFonts w:ascii="Consolas" w:hAnsi="Consolas" w:eastAsia="Consolas"/>
                <w:b w:val="0"/>
                <w:sz w:val="16"/>
              </w:rPr>
              <w:t>SUM(REALISE) - SUM(BUDGET)</w:t>
            </w:r>
          </w:p>
        </w:tc>
        <w:tc>
          <w:tcPr>
            <w:tcW w:type="dxa" w:w="1417"/>
          </w:tcPr>
          <w:p>
            <w:r/>
            <w:r>
              <w:rPr>
                <w:b w:val="0"/>
                <w:sz w:val="18"/>
              </w:rPr>
              <w:t>montant / entier</w:t>
            </w:r>
          </w:p>
        </w:tc>
      </w:tr>
      <w:tr>
        <w:tc>
          <w:tcPr>
            <w:tcW w:type="dxa" w:w="1814"/>
          </w:tcPr>
          <w:p>
            <w:r/>
            <w:r>
              <w:rPr>
                <w:b w:val="0"/>
                <w:sz w:val="18"/>
              </w:rPr>
              <w:t>Budget et réalisé de la masse salariale</w:t>
            </w:r>
          </w:p>
        </w:tc>
        <w:tc>
          <w:tcPr>
            <w:tcW w:type="dxa" w:w="2154"/>
          </w:tcPr>
          <w:p>
            <w:r/>
            <w:r>
              <w:rPr>
                <w:b w:val="0"/>
                <w:sz w:val="18"/>
              </w:rPr>
              <w:t>v_grh_budget</w:t>
            </w:r>
          </w:p>
        </w:tc>
        <w:tc>
          <w:tcPr>
            <w:tcW w:type="dxa" w:w="1814"/>
          </w:tcPr>
          <w:p>
            <w:r/>
            <w:r>
              <w:rPr>
                <w:rFonts w:ascii="Consolas" w:hAnsi="Consolas" w:eastAsia="Consolas"/>
                <w:b w:val="0"/>
                <w:sz w:val="16"/>
              </w:rPr>
              <w:t>taux_realisation</w:t>
            </w:r>
          </w:p>
        </w:tc>
        <w:tc>
          <w:tcPr>
            <w:tcW w:type="dxa" w:w="2551"/>
          </w:tcPr>
          <w:p>
            <w:r/>
            <w:r>
              <w:rPr>
                <w:b w:val="0"/>
                <w:sz w:val="18"/>
              </w:rPr>
              <w:t>Taux de réalisation</w:t>
            </w:r>
          </w:p>
        </w:tc>
        <w:tc>
          <w:tcPr>
            <w:tcW w:type="dxa" w:w="5386"/>
          </w:tcPr>
          <w:p>
            <w:r/>
            <w:r>
              <w:rPr>
                <w:rFonts w:ascii="Consolas" w:hAnsi="Consolas" w:eastAsia="Consolas"/>
                <w:b w:val="0"/>
                <w:sz w:val="16"/>
              </w:rPr>
              <w:t>SUM(REALISE) / NULLIF(SUM(BUDGET), 0)</w:t>
            </w:r>
          </w:p>
        </w:tc>
        <w:tc>
          <w:tcPr>
            <w:tcW w:type="dxa" w:w="1417"/>
          </w:tcPr>
          <w:p>
            <w:r/>
            <w:r>
              <w:rPr>
                <w:b w:val="0"/>
                <w:sz w:val="18"/>
              </w:rPr>
              <w:t>pourcentage (1 décimale)</w:t>
            </w:r>
          </w:p>
        </w:tc>
      </w:tr>
      <w:tr>
        <w:tc>
          <w:tcPr>
            <w:tcW w:type="dxa" w:w="1814"/>
          </w:tcPr>
          <w:p>
            <w:r/>
            <w:r>
              <w:rPr>
                <w:b w:val="0"/>
                <w:sz w:val="18"/>
              </w:rPr>
              <w:t>Évaluation et rendement</w:t>
            </w:r>
          </w:p>
        </w:tc>
        <w:tc>
          <w:tcPr>
            <w:tcW w:type="dxa" w:w="2154"/>
          </w:tcPr>
          <w:p>
            <w:r/>
            <w:r>
              <w:rPr>
                <w:b w:val="0"/>
                <w:sz w:val="18"/>
              </w:rPr>
              <w:t>v_grh_notes_rendement</w:t>
            </w:r>
          </w:p>
        </w:tc>
        <w:tc>
          <w:tcPr>
            <w:tcW w:type="dxa" w:w="1814"/>
          </w:tcPr>
          <w:p>
            <w:r/>
            <w:r>
              <w:rPr>
                <w:rFonts w:ascii="Consolas" w:hAnsi="Consolas" w:eastAsia="Consolas"/>
                <w:b w:val="0"/>
                <w:sz w:val="16"/>
              </w:rPr>
              <w:t>note_moyenne</w:t>
            </w:r>
          </w:p>
        </w:tc>
        <w:tc>
          <w:tcPr>
            <w:tcW w:type="dxa" w:w="2551"/>
          </w:tcPr>
          <w:p>
            <w:r/>
            <w:r>
              <w:rPr>
                <w:b w:val="0"/>
                <w:sz w:val="18"/>
              </w:rPr>
              <w:t>Note moyenne (/20)</w:t>
            </w:r>
          </w:p>
        </w:tc>
        <w:tc>
          <w:tcPr>
            <w:tcW w:type="dxa" w:w="5386"/>
          </w:tcPr>
          <w:p>
            <w:r/>
            <w:r>
              <w:rPr>
                <w:rFonts w:ascii="Consolas" w:hAnsi="Consolas" w:eastAsia="Consolas"/>
                <w:b w:val="0"/>
                <w:sz w:val="16"/>
              </w:rPr>
              <w:t>AVG(NOTE_DEFINITIVE)</w:t>
            </w:r>
          </w:p>
        </w:tc>
        <w:tc>
          <w:tcPr>
            <w:tcW w:type="dxa" w:w="1417"/>
          </w:tcPr>
          <w:p>
            <w:r/>
            <w:r>
              <w:rPr>
                <w:b w:val="0"/>
                <w:sz w:val="18"/>
              </w:rPr>
              <w:t>nombre à 2 décimales</w:t>
            </w:r>
          </w:p>
        </w:tc>
      </w:tr>
      <w:tr>
        <w:tc>
          <w:tcPr>
            <w:tcW w:type="dxa" w:w="1814"/>
          </w:tcPr>
          <w:p>
            <w:r/>
            <w:r>
              <w:rPr>
                <w:b w:val="0"/>
                <w:sz w:val="18"/>
              </w:rPr>
              <w:t>Évaluation et rendement</w:t>
            </w:r>
          </w:p>
        </w:tc>
        <w:tc>
          <w:tcPr>
            <w:tcW w:type="dxa" w:w="2154"/>
          </w:tcPr>
          <w:p>
            <w:r/>
            <w:r>
              <w:rPr>
                <w:b w:val="0"/>
                <w:sz w:val="18"/>
              </w:rPr>
              <w:t>v_grh_notes_rendement</w:t>
            </w:r>
          </w:p>
        </w:tc>
        <w:tc>
          <w:tcPr>
            <w:tcW w:type="dxa" w:w="1814"/>
          </w:tcPr>
          <w:p>
            <w:r/>
            <w:r>
              <w:rPr>
                <w:rFonts w:ascii="Consolas" w:hAnsi="Consolas" w:eastAsia="Consolas"/>
                <w:b w:val="0"/>
                <w:sz w:val="16"/>
              </w:rPr>
              <w:t>agents_notes</w:t>
            </w:r>
          </w:p>
        </w:tc>
        <w:tc>
          <w:tcPr>
            <w:tcW w:type="dxa" w:w="2551"/>
          </w:tcPr>
          <w:p>
            <w:r/>
            <w:r>
              <w:rPr>
                <w:b w:val="0"/>
                <w:sz w:val="18"/>
              </w:rPr>
              <w:t>Agents notés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Évaluation et rendement</w:t>
            </w:r>
          </w:p>
        </w:tc>
        <w:tc>
          <w:tcPr>
            <w:tcW w:type="dxa" w:w="2154"/>
          </w:tcPr>
          <w:p>
            <w:r/>
            <w:r>
              <w:rPr>
                <w:b w:val="0"/>
                <w:sz w:val="18"/>
              </w:rPr>
              <w:t>v_grh_notes_rendement</w:t>
            </w:r>
          </w:p>
        </w:tc>
        <w:tc>
          <w:tcPr>
            <w:tcW w:type="dxa" w:w="1814"/>
          </w:tcPr>
          <w:p>
            <w:r/>
            <w:r>
              <w:rPr>
                <w:rFonts w:ascii="Consolas" w:hAnsi="Consolas" w:eastAsia="Consolas"/>
                <w:b w:val="0"/>
                <w:sz w:val="16"/>
              </w:rPr>
              <w:t>notes</w:t>
            </w:r>
          </w:p>
        </w:tc>
        <w:tc>
          <w:tcPr>
            <w:tcW w:type="dxa" w:w="2551"/>
          </w:tcPr>
          <w:p>
            <w:r/>
            <w:r>
              <w:rPr>
                <w:b w:val="0"/>
                <w:sz w:val="18"/>
              </w:rPr>
              <w:t>Notes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Évaluation et rendement</w:t>
            </w:r>
          </w:p>
        </w:tc>
        <w:tc>
          <w:tcPr>
            <w:tcW w:type="dxa" w:w="2154"/>
          </w:tcPr>
          <w:p>
            <w:r/>
            <w:r>
              <w:rPr>
                <w:b w:val="0"/>
                <w:sz w:val="18"/>
              </w:rPr>
              <w:t>v_grh_notes_rendement</w:t>
            </w:r>
          </w:p>
        </w:tc>
        <w:tc>
          <w:tcPr>
            <w:tcW w:type="dxa" w:w="1814"/>
          </w:tcPr>
          <w:p>
            <w:r/>
            <w:r>
              <w:rPr>
                <w:rFonts w:ascii="Consolas" w:hAnsi="Consolas" w:eastAsia="Consolas"/>
                <w:b w:val="0"/>
                <w:sz w:val="16"/>
              </w:rPr>
              <w:t>part_excellence</w:t>
            </w:r>
          </w:p>
        </w:tc>
        <w:tc>
          <w:tcPr>
            <w:tcW w:type="dxa" w:w="2551"/>
          </w:tcPr>
          <w:p>
            <w:r/>
            <w:r>
              <w:rPr>
                <w:b w:val="0"/>
                <w:sz w:val="18"/>
              </w:rPr>
              <w:t>Part des notes ≥ 19</w:t>
            </w:r>
          </w:p>
        </w:tc>
        <w:tc>
          <w:tcPr>
            <w:tcW w:type="dxa" w:w="5386"/>
          </w:tcPr>
          <w:p>
            <w:r/>
            <w:r>
              <w:rPr>
                <w:rFonts w:ascii="Consolas" w:hAnsi="Consolas" w:eastAsia="Consolas"/>
                <w:b w:val="0"/>
                <w:sz w:val="16"/>
              </w:rPr>
              <w:t>SUM(CASE WHEN NOTE_DEFINITIVE &gt;= 19 THEN 1 ELSE 0 END) / NULLIF(COUNT(*), 0)</w:t>
            </w:r>
          </w:p>
        </w:tc>
        <w:tc>
          <w:tcPr>
            <w:tcW w:type="dxa" w:w="1417"/>
          </w:tcPr>
          <w:p>
            <w:r/>
            <w:r>
              <w:rPr>
                <w:b w:val="0"/>
                <w:sz w:val="18"/>
              </w:rPr>
              <w:t>pourcentage (1 décimale)</w:t>
            </w:r>
          </w:p>
        </w:tc>
      </w:tr>
      <w:tr>
        <w:tc>
          <w:tcPr>
            <w:tcW w:type="dxa" w:w="1814"/>
          </w:tcPr>
          <w:p>
            <w:r/>
            <w:r>
              <w:rPr>
                <w:b w:val="0"/>
                <w:sz w:val="18"/>
              </w:rPr>
              <w:t>Évaluation et rendement</w:t>
            </w:r>
          </w:p>
        </w:tc>
        <w:tc>
          <w:tcPr>
            <w:tcW w:type="dxa" w:w="2154"/>
          </w:tcPr>
          <w:p>
            <w:r/>
            <w:r>
              <w:rPr>
                <w:b w:val="0"/>
                <w:sz w:val="18"/>
              </w:rPr>
              <w:t>v_grh_notes_rendement</w:t>
            </w:r>
          </w:p>
        </w:tc>
        <w:tc>
          <w:tcPr>
            <w:tcW w:type="dxa" w:w="1814"/>
          </w:tcPr>
          <w:p>
            <w:r/>
            <w:r>
              <w:rPr>
                <w:rFonts w:ascii="Consolas" w:hAnsi="Consolas" w:eastAsia="Consolas"/>
                <w:b w:val="0"/>
                <w:sz w:val="16"/>
              </w:rPr>
              <w:t>taux_promotion</w:t>
            </w:r>
          </w:p>
        </w:tc>
        <w:tc>
          <w:tcPr>
            <w:tcW w:type="dxa" w:w="2551"/>
          </w:tcPr>
          <w:p>
            <w:r/>
            <w:r>
              <w:rPr>
                <w:b w:val="0"/>
                <w:sz w:val="18"/>
              </w:rPr>
              <w:t>Taux de promotion l'année suivante</w:t>
            </w:r>
          </w:p>
        </w:tc>
        <w:tc>
          <w:tcPr>
            <w:tcW w:type="dxa" w:w="5386"/>
          </w:tcPr>
          <w:p>
            <w:r/>
            <w:r>
              <w:rPr>
                <w:rFonts w:ascii="Consolas" w:hAnsi="Consolas" w:eastAsia="Consolas"/>
                <w:b w:val="0"/>
                <w:sz w:val="16"/>
              </w:rPr>
              <w:t>SUM(CASE WHEN PROMOTION_SUIVANTE LIKE 'Promu%' THEN 1 ELSE 0 END) / NULLIF(COUNT(*), 0)</w:t>
            </w:r>
          </w:p>
        </w:tc>
        <w:tc>
          <w:tcPr>
            <w:tcW w:type="dxa" w:w="1417"/>
          </w:tcPr>
          <w:p>
            <w:r/>
            <w:r>
              <w:rPr>
                <w:b w:val="0"/>
                <w:sz w:val="18"/>
              </w:rPr>
              <w:t>pourcentage (1 décimale)</w:t>
            </w:r>
          </w:p>
        </w:tc>
      </w:tr>
      <w:tr>
        <w:tc>
          <w:tcPr>
            <w:tcW w:type="dxa" w:w="1814"/>
          </w:tcPr>
          <w:p>
            <w:r/>
            <w:r>
              <w:rPr>
                <w:b w:val="0"/>
                <w:sz w:val="18"/>
              </w:rPr>
              <w:t>Évaluation et rendement</w:t>
            </w:r>
          </w:p>
        </w:tc>
        <w:tc>
          <w:tcPr>
            <w:tcW w:type="dxa" w:w="2154"/>
          </w:tcPr>
          <w:p>
            <w:r/>
            <w:r>
              <w:rPr>
                <w:b w:val="0"/>
                <w:sz w:val="18"/>
              </w:rPr>
              <w:t>v_grh_notes_rendement</w:t>
            </w:r>
          </w:p>
        </w:tc>
        <w:tc>
          <w:tcPr>
            <w:tcW w:type="dxa" w:w="1814"/>
          </w:tcPr>
          <w:p>
            <w:r/>
            <w:r>
              <w:rPr>
                <w:rFonts w:ascii="Consolas" w:hAnsi="Consolas" w:eastAsia="Consolas"/>
                <w:b w:val="0"/>
                <w:sz w:val="16"/>
              </w:rPr>
              <w:t>note_assiduite</w:t>
            </w:r>
          </w:p>
        </w:tc>
        <w:tc>
          <w:tcPr>
            <w:tcW w:type="dxa" w:w="2551"/>
          </w:tcPr>
          <w:p>
            <w:r/>
            <w:r>
              <w:rPr>
                <w:b w:val="0"/>
                <w:sz w:val="18"/>
              </w:rPr>
              <w:t>Note d'assiduité moyenne</w:t>
            </w:r>
          </w:p>
        </w:tc>
        <w:tc>
          <w:tcPr>
            <w:tcW w:type="dxa" w:w="5386"/>
          </w:tcPr>
          <w:p>
            <w:r/>
            <w:r>
              <w:rPr>
                <w:rFonts w:ascii="Consolas" w:hAnsi="Consolas" w:eastAsia="Consolas"/>
                <w:b w:val="0"/>
                <w:sz w:val="16"/>
              </w:rPr>
              <w:t>AVG(NOTE_ASSIDUITE)</w:t>
            </w:r>
          </w:p>
        </w:tc>
        <w:tc>
          <w:tcPr>
            <w:tcW w:type="dxa" w:w="1417"/>
          </w:tcPr>
          <w:p>
            <w:r/>
            <w:r>
              <w:rPr>
                <w:b w:val="0"/>
                <w:sz w:val="18"/>
              </w:rPr>
              <w:t>nombre à 2 décimales</w:t>
            </w:r>
          </w:p>
        </w:tc>
      </w:tr>
      <w:tr>
        <w:tc>
          <w:tcPr>
            <w:tcW w:type="dxa" w:w="1814"/>
          </w:tcPr>
          <w:p>
            <w:r/>
            <w:r>
              <w:rPr>
                <w:b w:val="0"/>
                <w:sz w:val="18"/>
              </w:rPr>
              <w:t>Évaluation et rendement</w:t>
            </w:r>
          </w:p>
        </w:tc>
        <w:tc>
          <w:tcPr>
            <w:tcW w:type="dxa" w:w="2154"/>
          </w:tcPr>
          <w:p>
            <w:r/>
            <w:r>
              <w:rPr>
                <w:b w:val="0"/>
                <w:sz w:val="18"/>
              </w:rPr>
              <w:t>v_grh_notes_rendement</w:t>
            </w:r>
          </w:p>
        </w:tc>
        <w:tc>
          <w:tcPr>
            <w:tcW w:type="dxa" w:w="1814"/>
          </w:tcPr>
          <w:p>
            <w:r/>
            <w:r>
              <w:rPr>
                <w:rFonts w:ascii="Consolas" w:hAnsi="Consolas" w:eastAsia="Consolas"/>
                <w:b w:val="0"/>
                <w:sz w:val="16"/>
              </w:rPr>
              <w:t>note_maladie</w:t>
            </w:r>
          </w:p>
        </w:tc>
        <w:tc>
          <w:tcPr>
            <w:tcW w:type="dxa" w:w="2551"/>
          </w:tcPr>
          <w:p>
            <w:r/>
            <w:r>
              <w:rPr>
                <w:b w:val="0"/>
                <w:sz w:val="18"/>
              </w:rPr>
              <w:t>Note congé de maladie moyenne</w:t>
            </w:r>
          </w:p>
        </w:tc>
        <w:tc>
          <w:tcPr>
            <w:tcW w:type="dxa" w:w="5386"/>
          </w:tcPr>
          <w:p>
            <w:r/>
            <w:r>
              <w:rPr>
                <w:rFonts w:ascii="Consolas" w:hAnsi="Consolas" w:eastAsia="Consolas"/>
                <w:b w:val="0"/>
                <w:sz w:val="16"/>
              </w:rPr>
              <w:t>AVG(NOTE_MALADIE)</w:t>
            </w:r>
          </w:p>
        </w:tc>
        <w:tc>
          <w:tcPr>
            <w:tcW w:type="dxa" w:w="1417"/>
          </w:tcPr>
          <w:p>
            <w:r/>
            <w:r>
              <w:rPr>
                <w:b w:val="0"/>
                <w:sz w:val="18"/>
              </w:rPr>
              <w:t>nombre à 2 décimales</w:t>
            </w:r>
          </w:p>
        </w:tc>
      </w:tr>
      <w:tr>
        <w:tc>
          <w:tcPr>
            <w:tcW w:type="dxa" w:w="1814"/>
          </w:tcPr>
          <w:p>
            <w:r/>
            <w:r>
              <w:rPr>
                <w:b w:val="0"/>
                <w:sz w:val="18"/>
              </w:rPr>
              <w:t>Couverture médicale</w:t>
            </w:r>
          </w:p>
        </w:tc>
        <w:tc>
          <w:tcPr>
            <w:tcW w:type="dxa" w:w="2154"/>
          </w:tcPr>
          <w:p>
            <w:r/>
            <w:r>
              <w:rPr>
                <w:b w:val="0"/>
                <w:sz w:val="18"/>
              </w:rPr>
              <w:t>v_grh_soins</w:t>
            </w:r>
          </w:p>
        </w:tc>
        <w:tc>
          <w:tcPr>
            <w:tcW w:type="dxa" w:w="1814"/>
          </w:tcPr>
          <w:p>
            <w:r/>
            <w:r>
              <w:rPr>
                <w:rFonts w:ascii="Consolas" w:hAnsi="Consolas" w:eastAsia="Consolas"/>
                <w:b w:val="0"/>
                <w:sz w:val="16"/>
              </w:rPr>
              <w:t>bulletins</w:t>
            </w:r>
          </w:p>
        </w:tc>
        <w:tc>
          <w:tcPr>
            <w:tcW w:type="dxa" w:w="2551"/>
          </w:tcPr>
          <w:p>
            <w:r/>
            <w:r>
              <w:rPr>
                <w:b w:val="0"/>
                <w:sz w:val="18"/>
              </w:rPr>
              <w:t>Bulletins de soins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Couverture médicale</w:t>
            </w:r>
          </w:p>
        </w:tc>
        <w:tc>
          <w:tcPr>
            <w:tcW w:type="dxa" w:w="2154"/>
          </w:tcPr>
          <w:p>
            <w:r/>
            <w:r>
              <w:rPr>
                <w:b w:val="0"/>
                <w:sz w:val="18"/>
              </w:rPr>
              <w:t>v_grh_soins</w:t>
            </w:r>
          </w:p>
        </w:tc>
        <w:tc>
          <w:tcPr>
            <w:tcW w:type="dxa" w:w="1814"/>
          </w:tcPr>
          <w:p>
            <w:r/>
            <w:r>
              <w:rPr>
                <w:rFonts w:ascii="Consolas" w:hAnsi="Consolas" w:eastAsia="Consolas"/>
                <w:b w:val="0"/>
                <w:sz w:val="16"/>
              </w:rPr>
              <w:t>frais_engages</w:t>
            </w:r>
          </w:p>
        </w:tc>
        <w:tc>
          <w:tcPr>
            <w:tcW w:type="dxa" w:w="2551"/>
          </w:tcPr>
          <w:p>
            <w:r/>
            <w:r>
              <w:rPr>
                <w:b w:val="0"/>
                <w:sz w:val="18"/>
              </w:rPr>
              <w:t>Frais engagés</w:t>
            </w:r>
          </w:p>
        </w:tc>
        <w:tc>
          <w:tcPr>
            <w:tcW w:type="dxa" w:w="5386"/>
          </w:tcPr>
          <w:p>
            <w:r/>
            <w:r>
              <w:rPr>
                <w:rFonts w:ascii="Consolas" w:hAnsi="Consolas" w:eastAsia="Consolas"/>
                <w:b w:val="0"/>
                <w:sz w:val="16"/>
              </w:rPr>
              <w:t>SUM(FRAIS_ENGAGES)</w:t>
            </w:r>
          </w:p>
        </w:tc>
        <w:tc>
          <w:tcPr>
            <w:tcW w:type="dxa" w:w="1417"/>
          </w:tcPr>
          <w:p>
            <w:r/>
            <w:r>
              <w:rPr>
                <w:b w:val="0"/>
                <w:sz w:val="18"/>
              </w:rPr>
              <w:t>montant / entier</w:t>
            </w:r>
          </w:p>
        </w:tc>
      </w:tr>
      <w:tr>
        <w:tc>
          <w:tcPr>
            <w:tcW w:type="dxa" w:w="1814"/>
          </w:tcPr>
          <w:p>
            <w:r/>
            <w:r>
              <w:rPr>
                <w:b w:val="0"/>
                <w:sz w:val="18"/>
              </w:rPr>
              <w:t>Couverture médicale</w:t>
            </w:r>
          </w:p>
        </w:tc>
        <w:tc>
          <w:tcPr>
            <w:tcW w:type="dxa" w:w="2154"/>
          </w:tcPr>
          <w:p>
            <w:r/>
            <w:r>
              <w:rPr>
                <w:b w:val="0"/>
                <w:sz w:val="18"/>
              </w:rPr>
              <w:t>v_grh_soins</w:t>
            </w:r>
          </w:p>
        </w:tc>
        <w:tc>
          <w:tcPr>
            <w:tcW w:type="dxa" w:w="1814"/>
          </w:tcPr>
          <w:p>
            <w:r/>
            <w:r>
              <w:rPr>
                <w:rFonts w:ascii="Consolas" w:hAnsi="Consolas" w:eastAsia="Consolas"/>
                <w:b w:val="0"/>
                <w:sz w:val="16"/>
              </w:rPr>
              <w:t>montant_rembourse</w:t>
            </w:r>
          </w:p>
        </w:tc>
        <w:tc>
          <w:tcPr>
            <w:tcW w:type="dxa" w:w="2551"/>
          </w:tcPr>
          <w:p>
            <w:r/>
            <w:r>
              <w:rPr>
                <w:b w:val="0"/>
                <w:sz w:val="18"/>
              </w:rPr>
              <w:t>Montant remboursé</w:t>
            </w:r>
          </w:p>
        </w:tc>
        <w:tc>
          <w:tcPr>
            <w:tcW w:type="dxa" w:w="5386"/>
          </w:tcPr>
          <w:p>
            <w:r/>
            <w:r>
              <w:rPr>
                <w:rFonts w:ascii="Consolas" w:hAnsi="Consolas" w:eastAsia="Consolas"/>
                <w:b w:val="0"/>
                <w:sz w:val="16"/>
              </w:rPr>
              <w:t>SUM(MONTANT_REMBOURSE)</w:t>
            </w:r>
          </w:p>
        </w:tc>
        <w:tc>
          <w:tcPr>
            <w:tcW w:type="dxa" w:w="1417"/>
          </w:tcPr>
          <w:p>
            <w:r/>
            <w:r>
              <w:rPr>
                <w:b w:val="0"/>
                <w:sz w:val="18"/>
              </w:rPr>
              <w:t>montant / entier</w:t>
            </w:r>
          </w:p>
        </w:tc>
      </w:tr>
      <w:tr>
        <w:tc>
          <w:tcPr>
            <w:tcW w:type="dxa" w:w="1814"/>
          </w:tcPr>
          <w:p>
            <w:r/>
            <w:r>
              <w:rPr>
                <w:b w:val="0"/>
                <w:sz w:val="18"/>
              </w:rPr>
              <w:t>Couverture médicale</w:t>
            </w:r>
          </w:p>
        </w:tc>
        <w:tc>
          <w:tcPr>
            <w:tcW w:type="dxa" w:w="2154"/>
          </w:tcPr>
          <w:p>
            <w:r/>
            <w:r>
              <w:rPr>
                <w:b w:val="0"/>
                <w:sz w:val="18"/>
              </w:rPr>
              <w:t>v_grh_soins</w:t>
            </w:r>
          </w:p>
        </w:tc>
        <w:tc>
          <w:tcPr>
            <w:tcW w:type="dxa" w:w="1814"/>
          </w:tcPr>
          <w:p>
            <w:r/>
            <w:r>
              <w:rPr>
                <w:rFonts w:ascii="Consolas" w:hAnsi="Consolas" w:eastAsia="Consolas"/>
                <w:b w:val="0"/>
                <w:sz w:val="16"/>
              </w:rPr>
              <w:t>taux_remboursement</w:t>
            </w:r>
          </w:p>
        </w:tc>
        <w:tc>
          <w:tcPr>
            <w:tcW w:type="dxa" w:w="2551"/>
          </w:tcPr>
          <w:p>
            <w:r/>
            <w:r>
              <w:rPr>
                <w:b w:val="0"/>
                <w:sz w:val="18"/>
              </w:rPr>
              <w:t>Taux de remboursement</w:t>
            </w:r>
          </w:p>
        </w:tc>
        <w:tc>
          <w:tcPr>
            <w:tcW w:type="dxa" w:w="5386"/>
          </w:tcPr>
          <w:p>
            <w:r/>
            <w:r>
              <w:rPr>
                <w:rFonts w:ascii="Consolas" w:hAnsi="Consolas" w:eastAsia="Consolas"/>
                <w:b w:val="0"/>
                <w:sz w:val="16"/>
              </w:rPr>
              <w:t>SUM(MONTANT_REMBOURSE) / NULLIF(SUM(FRAIS_ENGAGES), 0)</w:t>
            </w:r>
          </w:p>
        </w:tc>
        <w:tc>
          <w:tcPr>
            <w:tcW w:type="dxa" w:w="1417"/>
          </w:tcPr>
          <w:p>
            <w:r/>
            <w:r>
              <w:rPr>
                <w:b w:val="0"/>
                <w:sz w:val="18"/>
              </w:rPr>
              <w:t>pourcentage (1 décimale)</w:t>
            </w:r>
          </w:p>
        </w:tc>
      </w:tr>
      <w:tr>
        <w:tc>
          <w:tcPr>
            <w:tcW w:type="dxa" w:w="1814"/>
          </w:tcPr>
          <w:p>
            <w:r/>
            <w:r>
              <w:rPr>
                <w:b w:val="0"/>
                <w:sz w:val="18"/>
              </w:rPr>
              <w:t>Couverture médicale</w:t>
            </w:r>
          </w:p>
        </w:tc>
        <w:tc>
          <w:tcPr>
            <w:tcW w:type="dxa" w:w="2154"/>
          </w:tcPr>
          <w:p>
            <w:r/>
            <w:r>
              <w:rPr>
                <w:b w:val="0"/>
                <w:sz w:val="18"/>
              </w:rPr>
              <w:t>v_grh_soins</w:t>
            </w:r>
          </w:p>
        </w:tc>
        <w:tc>
          <w:tcPr>
            <w:tcW w:type="dxa" w:w="1814"/>
          </w:tcPr>
          <w:p>
            <w:r/>
            <w:r>
              <w:rPr>
                <w:rFonts w:ascii="Consolas" w:hAnsi="Consolas" w:eastAsia="Consolas"/>
                <w:b w:val="0"/>
                <w:sz w:val="16"/>
              </w:rPr>
              <w:t>delai_moyen</w:t>
            </w:r>
          </w:p>
        </w:tc>
        <w:tc>
          <w:tcPr>
            <w:tcW w:type="dxa" w:w="2551"/>
          </w:tcPr>
          <w:p>
            <w:r/>
            <w:r>
              <w:rPr>
                <w:b w:val="0"/>
                <w:sz w:val="18"/>
              </w:rPr>
              <w:t>Délai moyen soins → réception (jours)</w:t>
            </w:r>
          </w:p>
        </w:tc>
        <w:tc>
          <w:tcPr>
            <w:tcW w:type="dxa" w:w="5386"/>
          </w:tcPr>
          <w:p>
            <w:r/>
            <w:r>
              <w:rPr>
                <w:rFonts w:ascii="Consolas" w:hAnsi="Consolas" w:eastAsia="Consolas"/>
                <w:b w:val="0"/>
                <w:sz w:val="16"/>
              </w:rPr>
              <w:t>AVG(DELAI_RECEPTION)</w:t>
            </w:r>
          </w:p>
        </w:tc>
        <w:tc>
          <w:tcPr>
            <w:tcW w:type="dxa" w:w="1417"/>
          </w:tcPr>
          <w:p>
            <w:r/>
            <w:r>
              <w:rPr>
                <w:b w:val="0"/>
                <w:sz w:val="18"/>
              </w:rPr>
              <w:t>nombre à 1 décimale</w:t>
            </w:r>
          </w:p>
        </w:tc>
      </w:tr>
      <w:tr>
        <w:tc>
          <w:tcPr>
            <w:tcW w:type="dxa" w:w="1814"/>
          </w:tcPr>
          <w:p>
            <w:r/>
            <w:r>
              <w:rPr>
                <w:b w:val="0"/>
                <w:sz w:val="18"/>
              </w:rPr>
              <w:t>Couverture médicale</w:t>
            </w:r>
          </w:p>
        </w:tc>
        <w:tc>
          <w:tcPr>
            <w:tcW w:type="dxa" w:w="2154"/>
          </w:tcPr>
          <w:p>
            <w:r/>
            <w:r>
              <w:rPr>
                <w:b w:val="0"/>
                <w:sz w:val="18"/>
              </w:rPr>
              <w:t>v_grh_soins</w:t>
            </w:r>
          </w:p>
        </w:tc>
        <w:tc>
          <w:tcPr>
            <w:tcW w:type="dxa" w:w="1814"/>
          </w:tcPr>
          <w:p>
            <w:r/>
            <w:r>
              <w:rPr>
                <w:rFonts w:ascii="Consolas" w:hAnsi="Consolas" w:eastAsia="Consolas"/>
                <w:b w:val="0"/>
                <w:sz w:val="16"/>
              </w:rPr>
              <w:t>agents_beneficiaires</w:t>
            </w:r>
          </w:p>
        </w:tc>
        <w:tc>
          <w:tcPr>
            <w:tcW w:type="dxa" w:w="2551"/>
          </w:tcPr>
          <w:p>
            <w:r/>
            <w:r>
              <w:rPr>
                <w:b w:val="0"/>
                <w:sz w:val="18"/>
              </w:rPr>
              <w:t>Agents bénéficiaires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Couverture médicale</w:t>
            </w:r>
          </w:p>
        </w:tc>
        <w:tc>
          <w:tcPr>
            <w:tcW w:type="dxa" w:w="2154"/>
          </w:tcPr>
          <w:p>
            <w:r/>
            <w:r>
              <w:rPr>
                <w:b w:val="0"/>
                <w:sz w:val="18"/>
              </w:rPr>
              <w:t>v_grh_soins_actes</w:t>
            </w:r>
          </w:p>
        </w:tc>
        <w:tc>
          <w:tcPr>
            <w:tcW w:type="dxa" w:w="1814"/>
          </w:tcPr>
          <w:p>
            <w:r/>
            <w:r>
              <w:rPr>
                <w:rFonts w:ascii="Consolas" w:hAnsi="Consolas" w:eastAsia="Consolas"/>
                <w:b w:val="0"/>
                <w:sz w:val="16"/>
              </w:rPr>
              <w:t>actes</w:t>
            </w:r>
          </w:p>
        </w:tc>
        <w:tc>
          <w:tcPr>
            <w:tcW w:type="dxa" w:w="2551"/>
          </w:tcPr>
          <w:p>
            <w:r/>
            <w:r>
              <w:rPr>
                <w:b w:val="0"/>
                <w:sz w:val="18"/>
              </w:rPr>
              <w:t>Actes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Couverture médicale</w:t>
            </w:r>
          </w:p>
        </w:tc>
        <w:tc>
          <w:tcPr>
            <w:tcW w:type="dxa" w:w="2154"/>
          </w:tcPr>
          <w:p>
            <w:r/>
            <w:r>
              <w:rPr>
                <w:b w:val="0"/>
                <w:sz w:val="18"/>
              </w:rPr>
              <w:t>v_grh_soins_actes</w:t>
            </w:r>
          </w:p>
        </w:tc>
        <w:tc>
          <w:tcPr>
            <w:tcW w:type="dxa" w:w="1814"/>
          </w:tcPr>
          <w:p>
            <w:r/>
            <w:r>
              <w:rPr>
                <w:rFonts w:ascii="Consolas" w:hAnsi="Consolas" w:eastAsia="Consolas"/>
                <w:b w:val="0"/>
                <w:sz w:val="16"/>
              </w:rPr>
              <w:t>rembourse_actes</w:t>
            </w:r>
          </w:p>
        </w:tc>
        <w:tc>
          <w:tcPr>
            <w:tcW w:type="dxa" w:w="2551"/>
          </w:tcPr>
          <w:p>
            <w:r/>
            <w:r>
              <w:rPr>
                <w:b w:val="0"/>
                <w:sz w:val="18"/>
              </w:rPr>
              <w:t>Montant remboursé</w:t>
            </w:r>
          </w:p>
        </w:tc>
        <w:tc>
          <w:tcPr>
            <w:tcW w:type="dxa" w:w="5386"/>
          </w:tcPr>
          <w:p>
            <w:r/>
            <w:r>
              <w:rPr>
                <w:rFonts w:ascii="Consolas" w:hAnsi="Consolas" w:eastAsia="Consolas"/>
                <w:b w:val="0"/>
                <w:sz w:val="16"/>
              </w:rPr>
              <w:t>SUM(MONTANT_REMBOURSE)</w:t>
            </w:r>
          </w:p>
        </w:tc>
        <w:tc>
          <w:tcPr>
            <w:tcW w:type="dxa" w:w="1417"/>
          </w:tcPr>
          <w:p>
            <w:r/>
            <w:r>
              <w:rPr>
                <w:b w:val="0"/>
                <w:sz w:val="18"/>
              </w:rPr>
              <w:t>montant / entier</w:t>
            </w:r>
          </w:p>
        </w:tc>
      </w:tr>
      <w:tr>
        <w:tc>
          <w:tcPr>
            <w:tcW w:type="dxa" w:w="1814"/>
          </w:tcPr>
          <w:p>
            <w:r/>
            <w:r>
              <w:rPr>
                <w:b w:val="0"/>
                <w:sz w:val="18"/>
              </w:rPr>
              <w:t>Couverture médicale</w:t>
            </w:r>
          </w:p>
        </w:tc>
        <w:tc>
          <w:tcPr>
            <w:tcW w:type="dxa" w:w="2154"/>
          </w:tcPr>
          <w:p>
            <w:r/>
            <w:r>
              <w:rPr>
                <w:b w:val="0"/>
                <w:sz w:val="18"/>
              </w:rPr>
              <w:t>v_grh_soins_actes</w:t>
            </w:r>
          </w:p>
        </w:tc>
        <w:tc>
          <w:tcPr>
            <w:tcW w:type="dxa" w:w="1814"/>
          </w:tcPr>
          <w:p>
            <w:r/>
            <w:r>
              <w:rPr>
                <w:rFonts w:ascii="Consolas" w:hAnsi="Consolas" w:eastAsia="Consolas"/>
                <w:b w:val="0"/>
                <w:sz w:val="16"/>
              </w:rPr>
              <w:t>frais_actes</w:t>
            </w:r>
          </w:p>
        </w:tc>
        <w:tc>
          <w:tcPr>
            <w:tcW w:type="dxa" w:w="2551"/>
          </w:tcPr>
          <w:p>
            <w:r/>
            <w:r>
              <w:rPr>
                <w:b w:val="0"/>
                <w:sz w:val="18"/>
              </w:rPr>
              <w:t>Frais engagés</w:t>
            </w:r>
          </w:p>
        </w:tc>
        <w:tc>
          <w:tcPr>
            <w:tcW w:type="dxa" w:w="5386"/>
          </w:tcPr>
          <w:p>
            <w:r/>
            <w:r>
              <w:rPr>
                <w:rFonts w:ascii="Consolas" w:hAnsi="Consolas" w:eastAsia="Consolas"/>
                <w:b w:val="0"/>
                <w:sz w:val="16"/>
              </w:rPr>
              <w:t>SUM(FRAIS_ENGAGES)</w:t>
            </w:r>
          </w:p>
        </w:tc>
        <w:tc>
          <w:tcPr>
            <w:tcW w:type="dxa" w:w="1417"/>
          </w:tcPr>
          <w:p>
            <w:r/>
            <w:r>
              <w:rPr>
                <w:b w:val="0"/>
                <w:sz w:val="18"/>
              </w:rPr>
              <w:t>montant / entier</w:t>
            </w:r>
          </w:p>
        </w:tc>
      </w:tr>
      <w:tr>
        <w:tc>
          <w:tcPr>
            <w:tcW w:type="dxa" w:w="1814"/>
          </w:tcPr>
          <w:p>
            <w:r/>
            <w:r>
              <w:rPr>
                <w:b w:val="0"/>
                <w:sz w:val="18"/>
              </w:rPr>
              <w:t>Œuvres sociales</w:t>
            </w:r>
          </w:p>
        </w:tc>
        <w:tc>
          <w:tcPr>
            <w:tcW w:type="dxa" w:w="2154"/>
          </w:tcPr>
          <w:p>
            <w:r/>
            <w:r>
              <w:rPr>
                <w:b w:val="0"/>
                <w:sz w:val="18"/>
              </w:rPr>
              <w:t>v_grh_dons</w:t>
            </w:r>
          </w:p>
        </w:tc>
        <w:tc>
          <w:tcPr>
            <w:tcW w:type="dxa" w:w="1814"/>
          </w:tcPr>
          <w:p>
            <w:r/>
            <w:r>
              <w:rPr>
                <w:rFonts w:ascii="Consolas" w:hAnsi="Consolas" w:eastAsia="Consolas"/>
                <w:b w:val="0"/>
                <w:sz w:val="16"/>
              </w:rPr>
              <w:t>demandes</w:t>
            </w:r>
          </w:p>
        </w:tc>
        <w:tc>
          <w:tcPr>
            <w:tcW w:type="dxa" w:w="2551"/>
          </w:tcPr>
          <w:p>
            <w:r/>
            <w:r>
              <w:rPr>
                <w:b w:val="0"/>
                <w:sz w:val="18"/>
              </w:rPr>
              <w:t>Demandes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Œuvres sociales</w:t>
            </w:r>
          </w:p>
        </w:tc>
        <w:tc>
          <w:tcPr>
            <w:tcW w:type="dxa" w:w="2154"/>
          </w:tcPr>
          <w:p>
            <w:r/>
            <w:r>
              <w:rPr>
                <w:b w:val="0"/>
                <w:sz w:val="18"/>
              </w:rPr>
              <w:t>v_grh_dons</w:t>
            </w:r>
          </w:p>
        </w:tc>
        <w:tc>
          <w:tcPr>
            <w:tcW w:type="dxa" w:w="1814"/>
          </w:tcPr>
          <w:p>
            <w:r/>
            <w:r>
              <w:rPr>
                <w:rFonts w:ascii="Consolas" w:hAnsi="Consolas" w:eastAsia="Consolas"/>
                <w:b w:val="0"/>
                <w:sz w:val="16"/>
              </w:rPr>
              <w:t>montant_accorde</w:t>
            </w:r>
          </w:p>
        </w:tc>
        <w:tc>
          <w:tcPr>
            <w:tcW w:type="dxa" w:w="2551"/>
          </w:tcPr>
          <w:p>
            <w:r/>
            <w:r>
              <w:rPr>
                <w:b w:val="0"/>
                <w:sz w:val="18"/>
              </w:rPr>
              <w:t>Montant accordé</w:t>
            </w:r>
          </w:p>
        </w:tc>
        <w:tc>
          <w:tcPr>
            <w:tcW w:type="dxa" w:w="5386"/>
          </w:tcPr>
          <w:p>
            <w:r/>
            <w:r>
              <w:rPr>
                <w:rFonts w:ascii="Consolas" w:hAnsi="Consolas" w:eastAsia="Consolas"/>
                <w:b w:val="0"/>
                <w:sz w:val="16"/>
              </w:rPr>
              <w:t>SUM(MONTANT_ACCORDE)</w:t>
            </w:r>
          </w:p>
        </w:tc>
        <w:tc>
          <w:tcPr>
            <w:tcW w:type="dxa" w:w="1417"/>
          </w:tcPr>
          <w:p>
            <w:r/>
            <w:r>
              <w:rPr>
                <w:b w:val="0"/>
                <w:sz w:val="18"/>
              </w:rPr>
              <w:t>montant / entier</w:t>
            </w:r>
          </w:p>
        </w:tc>
      </w:tr>
      <w:tr>
        <w:tc>
          <w:tcPr>
            <w:tcW w:type="dxa" w:w="1814"/>
          </w:tcPr>
          <w:p>
            <w:r/>
            <w:r>
              <w:rPr>
                <w:b w:val="0"/>
                <w:sz w:val="18"/>
              </w:rPr>
              <w:t>Œuvres sociales</w:t>
            </w:r>
          </w:p>
        </w:tc>
        <w:tc>
          <w:tcPr>
            <w:tcW w:type="dxa" w:w="2154"/>
          </w:tcPr>
          <w:p>
            <w:r/>
            <w:r>
              <w:rPr>
                <w:b w:val="0"/>
                <w:sz w:val="18"/>
              </w:rPr>
              <w:t>v_grh_dons</w:t>
            </w:r>
          </w:p>
        </w:tc>
        <w:tc>
          <w:tcPr>
            <w:tcW w:type="dxa" w:w="1814"/>
          </w:tcPr>
          <w:p>
            <w:r/>
            <w:r>
              <w:rPr>
                <w:rFonts w:ascii="Consolas" w:hAnsi="Consolas" w:eastAsia="Consolas"/>
                <w:b w:val="0"/>
                <w:sz w:val="16"/>
              </w:rPr>
              <w:t>montant_demande</w:t>
            </w:r>
          </w:p>
        </w:tc>
        <w:tc>
          <w:tcPr>
            <w:tcW w:type="dxa" w:w="2551"/>
          </w:tcPr>
          <w:p>
            <w:r/>
            <w:r>
              <w:rPr>
                <w:b w:val="0"/>
                <w:sz w:val="18"/>
              </w:rPr>
              <w:t>Montant demandé</w:t>
            </w:r>
          </w:p>
        </w:tc>
        <w:tc>
          <w:tcPr>
            <w:tcW w:type="dxa" w:w="5386"/>
          </w:tcPr>
          <w:p>
            <w:r/>
            <w:r>
              <w:rPr>
                <w:rFonts w:ascii="Consolas" w:hAnsi="Consolas" w:eastAsia="Consolas"/>
                <w:b w:val="0"/>
                <w:sz w:val="16"/>
              </w:rPr>
              <w:t>SUM(MONTANT_DEMANDE)</w:t>
            </w:r>
          </w:p>
        </w:tc>
        <w:tc>
          <w:tcPr>
            <w:tcW w:type="dxa" w:w="1417"/>
          </w:tcPr>
          <w:p>
            <w:r/>
            <w:r>
              <w:rPr>
                <w:b w:val="0"/>
                <w:sz w:val="18"/>
              </w:rPr>
              <w:t>montant / entier</w:t>
            </w:r>
          </w:p>
        </w:tc>
      </w:tr>
      <w:tr>
        <w:tc>
          <w:tcPr>
            <w:tcW w:type="dxa" w:w="1814"/>
          </w:tcPr>
          <w:p>
            <w:r/>
            <w:r>
              <w:rPr>
                <w:b w:val="0"/>
                <w:sz w:val="18"/>
              </w:rPr>
              <w:t>Œuvres sociales</w:t>
            </w:r>
          </w:p>
        </w:tc>
        <w:tc>
          <w:tcPr>
            <w:tcW w:type="dxa" w:w="2154"/>
          </w:tcPr>
          <w:p>
            <w:r/>
            <w:r>
              <w:rPr>
                <w:b w:val="0"/>
                <w:sz w:val="18"/>
              </w:rPr>
              <w:t>v_grh_dons</w:t>
            </w:r>
          </w:p>
        </w:tc>
        <w:tc>
          <w:tcPr>
            <w:tcW w:type="dxa" w:w="1814"/>
          </w:tcPr>
          <w:p>
            <w:r/>
            <w:r>
              <w:rPr>
                <w:rFonts w:ascii="Consolas" w:hAnsi="Consolas" w:eastAsia="Consolas"/>
                <w:b w:val="0"/>
                <w:sz w:val="16"/>
              </w:rPr>
              <w:t>taux_acceptation</w:t>
            </w:r>
          </w:p>
        </w:tc>
        <w:tc>
          <w:tcPr>
            <w:tcW w:type="dxa" w:w="2551"/>
          </w:tcPr>
          <w:p>
            <w:r/>
            <w:r>
              <w:rPr>
                <w:b w:val="0"/>
                <w:sz w:val="18"/>
              </w:rPr>
              <w:t>Taux d'acceptation</w:t>
            </w:r>
          </w:p>
        </w:tc>
        <w:tc>
          <w:tcPr>
            <w:tcW w:type="dxa" w:w="5386"/>
          </w:tcPr>
          <w:p>
            <w:r/>
            <w:r>
              <w:rPr>
                <w:rFonts w:ascii="Consolas" w:hAnsi="Consolas" w:eastAsia="Consolas"/>
                <w:b w:val="0"/>
                <w:sz w:val="16"/>
              </w:rPr>
              <w:t>SUM(ACCORDEE) / NULLIF(COUNT(*), 0)</w:t>
            </w:r>
          </w:p>
        </w:tc>
        <w:tc>
          <w:tcPr>
            <w:tcW w:type="dxa" w:w="1417"/>
          </w:tcPr>
          <w:p>
            <w:r/>
            <w:r>
              <w:rPr>
                <w:b w:val="0"/>
                <w:sz w:val="18"/>
              </w:rPr>
              <w:t>pourcentage (1 décimale)</w:t>
            </w:r>
          </w:p>
        </w:tc>
      </w:tr>
      <w:tr>
        <w:tc>
          <w:tcPr>
            <w:tcW w:type="dxa" w:w="1814"/>
          </w:tcPr>
          <w:p>
            <w:r/>
            <w:r>
              <w:rPr>
                <w:b w:val="0"/>
                <w:sz w:val="18"/>
              </w:rPr>
              <w:t>Œuvres sociales</w:t>
            </w:r>
          </w:p>
        </w:tc>
        <w:tc>
          <w:tcPr>
            <w:tcW w:type="dxa" w:w="2154"/>
          </w:tcPr>
          <w:p>
            <w:r/>
            <w:r>
              <w:rPr>
                <w:b w:val="0"/>
                <w:sz w:val="18"/>
              </w:rPr>
              <w:t>v_grh_dons</w:t>
            </w:r>
          </w:p>
        </w:tc>
        <w:tc>
          <w:tcPr>
            <w:tcW w:type="dxa" w:w="1814"/>
          </w:tcPr>
          <w:p>
            <w:r/>
            <w:r>
              <w:rPr>
                <w:rFonts w:ascii="Consolas" w:hAnsi="Consolas" w:eastAsia="Consolas"/>
                <w:b w:val="0"/>
                <w:sz w:val="16"/>
              </w:rPr>
              <w:t>beneficiaires</w:t>
            </w:r>
          </w:p>
        </w:tc>
        <w:tc>
          <w:tcPr>
            <w:tcW w:type="dxa" w:w="2551"/>
          </w:tcPr>
          <w:p>
            <w:r/>
            <w:r>
              <w:rPr>
                <w:b w:val="0"/>
                <w:sz w:val="18"/>
              </w:rPr>
              <w:t>Agents bénéficiaires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Œuvres sociales</w:t>
            </w:r>
          </w:p>
        </w:tc>
        <w:tc>
          <w:tcPr>
            <w:tcW w:type="dxa" w:w="2154"/>
          </w:tcPr>
          <w:p>
            <w:r/>
            <w:r>
              <w:rPr>
                <w:b w:val="0"/>
                <w:sz w:val="18"/>
              </w:rPr>
              <w:t>v_grh_dons</w:t>
            </w:r>
          </w:p>
        </w:tc>
        <w:tc>
          <w:tcPr>
            <w:tcW w:type="dxa" w:w="1814"/>
          </w:tcPr>
          <w:p>
            <w:r/>
            <w:r>
              <w:rPr>
                <w:rFonts w:ascii="Consolas" w:hAnsi="Consolas" w:eastAsia="Consolas"/>
                <w:b w:val="0"/>
                <w:sz w:val="16"/>
              </w:rPr>
              <w:t>don_moyen</w:t>
            </w:r>
          </w:p>
        </w:tc>
        <w:tc>
          <w:tcPr>
            <w:tcW w:type="dxa" w:w="2551"/>
          </w:tcPr>
          <w:p>
            <w:r/>
            <w:r>
              <w:rPr>
                <w:b w:val="0"/>
                <w:sz w:val="18"/>
              </w:rPr>
              <w:t>Montant moyen par agent</w:t>
            </w:r>
          </w:p>
        </w:tc>
        <w:tc>
          <w:tcPr>
            <w:tcW w:type="dxa" w:w="5386"/>
          </w:tcPr>
          <w:p>
            <w:r/>
            <w:r>
              <w:rPr>
                <w:rFonts w:ascii="Consolas" w:hAnsi="Consolas" w:eastAsia="Consolas"/>
                <w:b w:val="0"/>
                <w:sz w:val="16"/>
              </w:rPr>
              <w:t>SUM(MONTANT_ACCORDE) / NULLIF(COUNT(DISTINCT MAT_PERS), 0)</w:t>
            </w:r>
          </w:p>
        </w:tc>
        <w:tc>
          <w:tcPr>
            <w:tcW w:type="dxa" w:w="1417"/>
          </w:tcPr>
          <w:p>
            <w:r/>
            <w:r>
              <w:rPr>
                <w:b w:val="0"/>
                <w:sz w:val="18"/>
              </w:rPr>
              <w:t>montant / entier</w:t>
            </w:r>
          </w:p>
        </w:tc>
      </w:tr>
      <w:tr>
        <w:tc>
          <w:tcPr>
            <w:tcW w:type="dxa" w:w="1814"/>
          </w:tcPr>
          <w:p>
            <w:r/>
            <w:r>
              <w:rPr>
                <w:b w:val="0"/>
                <w:sz w:val="18"/>
              </w:rPr>
              <w:t>Œuvres sociales</w:t>
            </w:r>
          </w:p>
        </w:tc>
        <w:tc>
          <w:tcPr>
            <w:tcW w:type="dxa" w:w="2154"/>
          </w:tcPr>
          <w:p>
            <w:r/>
            <w:r>
              <w:rPr>
                <w:b w:val="0"/>
                <w:sz w:val="18"/>
              </w:rPr>
              <w:t>v_grh_scolarite</w:t>
            </w:r>
          </w:p>
        </w:tc>
        <w:tc>
          <w:tcPr>
            <w:tcW w:type="dxa" w:w="1814"/>
          </w:tcPr>
          <w:p>
            <w:r/>
            <w:r>
              <w:rPr>
                <w:rFonts w:ascii="Consolas" w:hAnsi="Consolas" w:eastAsia="Consolas"/>
                <w:b w:val="0"/>
                <w:sz w:val="16"/>
              </w:rPr>
              <w:t>primes</w:t>
            </w:r>
          </w:p>
        </w:tc>
        <w:tc>
          <w:tcPr>
            <w:tcW w:type="dxa" w:w="2551"/>
          </w:tcPr>
          <w:p>
            <w:r/>
            <w:r>
              <w:rPr>
                <w:b w:val="0"/>
                <w:sz w:val="18"/>
              </w:rPr>
              <w:t>Primes de scolarité (enfants)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Œuvres sociales</w:t>
            </w:r>
          </w:p>
        </w:tc>
        <w:tc>
          <w:tcPr>
            <w:tcW w:type="dxa" w:w="2154"/>
          </w:tcPr>
          <w:p>
            <w:r/>
            <w:r>
              <w:rPr>
                <w:b w:val="0"/>
                <w:sz w:val="18"/>
              </w:rPr>
              <w:t>v_grh_scolarite</w:t>
            </w:r>
          </w:p>
        </w:tc>
        <w:tc>
          <w:tcPr>
            <w:tcW w:type="dxa" w:w="1814"/>
          </w:tcPr>
          <w:p>
            <w:r/>
            <w:r>
              <w:rPr>
                <w:rFonts w:ascii="Consolas" w:hAnsi="Consolas" w:eastAsia="Consolas"/>
                <w:b w:val="0"/>
                <w:sz w:val="16"/>
              </w:rPr>
              <w:t>montant_scolarite</w:t>
            </w:r>
          </w:p>
        </w:tc>
        <w:tc>
          <w:tcPr>
            <w:tcW w:type="dxa" w:w="2551"/>
          </w:tcPr>
          <w:p>
            <w:r/>
            <w:r>
              <w:rPr>
                <w:b w:val="0"/>
                <w:sz w:val="18"/>
              </w:rPr>
              <w:t>Montant des primes de scolarité</w:t>
            </w:r>
          </w:p>
        </w:tc>
        <w:tc>
          <w:tcPr>
            <w:tcW w:type="dxa" w:w="5386"/>
          </w:tcPr>
          <w:p>
            <w:r/>
            <w:r>
              <w:rPr>
                <w:rFonts w:ascii="Consolas" w:hAnsi="Consolas" w:eastAsia="Consolas"/>
                <w:b w:val="0"/>
                <w:sz w:val="16"/>
              </w:rPr>
              <w:t>SUM(MONTANT_PRIME)</w:t>
            </w:r>
          </w:p>
        </w:tc>
        <w:tc>
          <w:tcPr>
            <w:tcW w:type="dxa" w:w="1417"/>
          </w:tcPr>
          <w:p>
            <w:r/>
            <w:r>
              <w:rPr>
                <w:b w:val="0"/>
                <w:sz w:val="18"/>
              </w:rPr>
              <w:t>montant / entier</w:t>
            </w:r>
          </w:p>
        </w:tc>
      </w:tr>
      <w:tr>
        <w:tc>
          <w:tcPr>
            <w:tcW w:type="dxa" w:w="1814"/>
          </w:tcPr>
          <w:p>
            <w:r/>
            <w:r>
              <w:rPr>
                <w:b w:val="0"/>
                <w:sz w:val="18"/>
              </w:rPr>
              <w:t>Œuvres sociales</w:t>
            </w:r>
          </w:p>
        </w:tc>
        <w:tc>
          <w:tcPr>
            <w:tcW w:type="dxa" w:w="2154"/>
          </w:tcPr>
          <w:p>
            <w:r/>
            <w:r>
              <w:rPr>
                <w:b w:val="0"/>
                <w:sz w:val="18"/>
              </w:rPr>
              <w:t>v_grh_scolarite</w:t>
            </w:r>
          </w:p>
        </w:tc>
        <w:tc>
          <w:tcPr>
            <w:tcW w:type="dxa" w:w="1814"/>
          </w:tcPr>
          <w:p>
            <w:r/>
            <w:r>
              <w:rPr>
                <w:rFonts w:ascii="Consolas" w:hAnsi="Consolas" w:eastAsia="Consolas"/>
                <w:b w:val="0"/>
                <w:sz w:val="16"/>
              </w:rPr>
              <w:t>agents_scolarite</w:t>
            </w:r>
          </w:p>
        </w:tc>
        <w:tc>
          <w:tcPr>
            <w:tcW w:type="dxa" w:w="2551"/>
          </w:tcPr>
          <w:p>
            <w:r/>
            <w:r>
              <w:rPr>
                <w:b w:val="0"/>
                <w:sz w:val="18"/>
              </w:rPr>
              <w:t>Agents bénéficiaires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Endettement et cessions sur salaire</w:t>
            </w:r>
          </w:p>
        </w:tc>
        <w:tc>
          <w:tcPr>
            <w:tcW w:type="dxa" w:w="2154"/>
          </w:tcPr>
          <w:p>
            <w:r/>
            <w:r>
              <w:rPr>
                <w:b w:val="0"/>
                <w:sz w:val="18"/>
              </w:rPr>
              <w:t>v_grh_cessions</w:t>
            </w:r>
          </w:p>
        </w:tc>
        <w:tc>
          <w:tcPr>
            <w:tcW w:type="dxa" w:w="1814"/>
          </w:tcPr>
          <w:p>
            <w:r/>
            <w:r>
              <w:rPr>
                <w:rFonts w:ascii="Consolas" w:hAnsi="Consolas" w:eastAsia="Consolas"/>
                <w:b w:val="0"/>
                <w:sz w:val="16"/>
              </w:rPr>
              <w:t>cessions</w:t>
            </w:r>
          </w:p>
        </w:tc>
        <w:tc>
          <w:tcPr>
            <w:tcW w:type="dxa" w:w="2551"/>
          </w:tcPr>
          <w:p>
            <w:r/>
            <w:r>
              <w:rPr>
                <w:b w:val="0"/>
                <w:sz w:val="18"/>
              </w:rPr>
              <w:t>Cessions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Endettement et cessions sur salaire</w:t>
            </w:r>
          </w:p>
        </w:tc>
        <w:tc>
          <w:tcPr>
            <w:tcW w:type="dxa" w:w="2154"/>
          </w:tcPr>
          <w:p>
            <w:r/>
            <w:r>
              <w:rPr>
                <w:b w:val="0"/>
                <w:sz w:val="18"/>
              </w:rPr>
              <w:t>v_grh_cessions</w:t>
            </w:r>
          </w:p>
        </w:tc>
        <w:tc>
          <w:tcPr>
            <w:tcW w:type="dxa" w:w="1814"/>
          </w:tcPr>
          <w:p>
            <w:r/>
            <w:r>
              <w:rPr>
                <w:rFonts w:ascii="Consolas" w:hAnsi="Consolas" w:eastAsia="Consolas"/>
                <w:b w:val="0"/>
                <w:sz w:val="16"/>
              </w:rPr>
              <w:t>cessions_en_cours</w:t>
            </w:r>
          </w:p>
        </w:tc>
        <w:tc>
          <w:tcPr>
            <w:tcW w:type="dxa" w:w="2551"/>
          </w:tcPr>
          <w:p>
            <w:r/>
            <w:r>
              <w:rPr>
                <w:b w:val="0"/>
                <w:sz w:val="18"/>
              </w:rPr>
              <w:t>Cessions en cours</w:t>
            </w:r>
          </w:p>
        </w:tc>
        <w:tc>
          <w:tcPr>
            <w:tcW w:type="dxa" w:w="5386"/>
          </w:tcPr>
          <w:p>
            <w:r/>
            <w:r>
              <w:rPr>
                <w:rFonts w:ascii="Consolas" w:hAnsi="Consolas" w:eastAsia="Consolas"/>
                <w:b w:val="0"/>
                <w:sz w:val="16"/>
              </w:rPr>
              <w:t>SUM(EN_COURS)</w:t>
            </w:r>
          </w:p>
        </w:tc>
        <w:tc>
          <w:tcPr>
            <w:tcW w:type="dxa" w:w="1417"/>
          </w:tcPr>
          <w:p>
            <w:r/>
            <w:r>
              <w:rPr>
                <w:b w:val="0"/>
                <w:sz w:val="18"/>
              </w:rPr>
              <w:t>nombre</w:t>
            </w:r>
          </w:p>
        </w:tc>
      </w:tr>
      <w:tr>
        <w:tc>
          <w:tcPr>
            <w:tcW w:type="dxa" w:w="1814"/>
          </w:tcPr>
          <w:p>
            <w:r/>
            <w:r>
              <w:rPr>
                <w:b w:val="0"/>
                <w:sz w:val="18"/>
              </w:rPr>
              <w:t>Endettement et cessions sur salaire</w:t>
            </w:r>
          </w:p>
        </w:tc>
        <w:tc>
          <w:tcPr>
            <w:tcW w:type="dxa" w:w="2154"/>
          </w:tcPr>
          <w:p>
            <w:r/>
            <w:r>
              <w:rPr>
                <w:b w:val="0"/>
                <w:sz w:val="18"/>
              </w:rPr>
              <w:t>v_grh_cessions</w:t>
            </w:r>
          </w:p>
        </w:tc>
        <w:tc>
          <w:tcPr>
            <w:tcW w:type="dxa" w:w="1814"/>
          </w:tcPr>
          <w:p>
            <w:r/>
            <w:r>
              <w:rPr>
                <w:rFonts w:ascii="Consolas" w:hAnsi="Consolas" w:eastAsia="Consolas"/>
                <w:b w:val="0"/>
                <w:sz w:val="16"/>
              </w:rPr>
              <w:t>mensualites_en_cours</w:t>
            </w:r>
          </w:p>
        </w:tc>
        <w:tc>
          <w:tcPr>
            <w:tcW w:type="dxa" w:w="2551"/>
          </w:tcPr>
          <w:p>
            <w:r/>
            <w:r>
              <w:rPr>
                <w:b w:val="0"/>
                <w:sz w:val="18"/>
              </w:rPr>
              <w:t>Retenues mensuelles en cours</w:t>
            </w:r>
          </w:p>
        </w:tc>
        <w:tc>
          <w:tcPr>
            <w:tcW w:type="dxa" w:w="5386"/>
          </w:tcPr>
          <w:p>
            <w:r/>
            <w:r>
              <w:rPr>
                <w:rFonts w:ascii="Consolas" w:hAnsi="Consolas" w:eastAsia="Consolas"/>
                <w:b w:val="0"/>
                <w:sz w:val="16"/>
              </w:rPr>
              <w:t>SUM(CASE WHEN EN_COURS = 1 THEN MENSUALITE END)</w:t>
            </w:r>
          </w:p>
        </w:tc>
        <w:tc>
          <w:tcPr>
            <w:tcW w:type="dxa" w:w="1417"/>
          </w:tcPr>
          <w:p>
            <w:r/>
            <w:r>
              <w:rPr>
                <w:b w:val="0"/>
                <w:sz w:val="18"/>
              </w:rPr>
              <w:t>montant / entier</w:t>
            </w:r>
          </w:p>
        </w:tc>
      </w:tr>
      <w:tr>
        <w:tc>
          <w:tcPr>
            <w:tcW w:type="dxa" w:w="1814"/>
          </w:tcPr>
          <w:p>
            <w:r/>
            <w:r>
              <w:rPr>
                <w:b w:val="0"/>
                <w:sz w:val="18"/>
              </w:rPr>
              <w:t>Endettement et cessions sur salaire</w:t>
            </w:r>
          </w:p>
        </w:tc>
        <w:tc>
          <w:tcPr>
            <w:tcW w:type="dxa" w:w="2154"/>
          </w:tcPr>
          <w:p>
            <w:r/>
            <w:r>
              <w:rPr>
                <w:b w:val="0"/>
                <w:sz w:val="18"/>
              </w:rPr>
              <w:t>v_grh_cessions</w:t>
            </w:r>
          </w:p>
        </w:tc>
        <w:tc>
          <w:tcPr>
            <w:tcW w:type="dxa" w:w="1814"/>
          </w:tcPr>
          <w:p>
            <w:r/>
            <w:r>
              <w:rPr>
                <w:rFonts w:ascii="Consolas" w:hAnsi="Consolas" w:eastAsia="Consolas"/>
                <w:b w:val="0"/>
                <w:sz w:val="16"/>
              </w:rPr>
              <w:t>agents_cession</w:t>
            </w:r>
          </w:p>
        </w:tc>
        <w:tc>
          <w:tcPr>
            <w:tcW w:type="dxa" w:w="2551"/>
          </w:tcPr>
          <w:p>
            <w:r/>
            <w:r>
              <w:rPr>
                <w:b w:val="0"/>
                <w:sz w:val="18"/>
              </w:rPr>
              <w:t>Agents avec une cession en cours</w:t>
            </w:r>
          </w:p>
        </w:tc>
        <w:tc>
          <w:tcPr>
            <w:tcW w:type="dxa" w:w="5386"/>
          </w:tcPr>
          <w:p>
            <w:r/>
            <w:r>
              <w:rPr>
                <w:rFonts w:ascii="Consolas" w:hAnsi="Consolas" w:eastAsia="Consolas"/>
                <w:b w:val="0"/>
                <w:sz w:val="16"/>
              </w:rPr>
              <w:t>COUNT(DISTINCT CASE WHEN EN_COURS = 1 THEN MAT_PERS END)</w:t>
            </w:r>
          </w:p>
        </w:tc>
        <w:tc>
          <w:tcPr>
            <w:tcW w:type="dxa" w:w="1417"/>
          </w:tcPr>
          <w:p>
            <w:r/>
            <w:r>
              <w:rPr>
                <w:b w:val="0"/>
                <w:sz w:val="18"/>
              </w:rPr>
              <w:t>nombre</w:t>
            </w:r>
          </w:p>
        </w:tc>
      </w:tr>
      <w:tr>
        <w:tc>
          <w:tcPr>
            <w:tcW w:type="dxa" w:w="1814"/>
          </w:tcPr>
          <w:p>
            <w:r/>
            <w:r>
              <w:rPr>
                <w:b w:val="0"/>
                <w:sz w:val="18"/>
              </w:rPr>
              <w:t>Endettement et cessions sur salaire</w:t>
            </w:r>
          </w:p>
        </w:tc>
        <w:tc>
          <w:tcPr>
            <w:tcW w:type="dxa" w:w="2154"/>
          </w:tcPr>
          <w:p>
            <w:r/>
            <w:r>
              <w:rPr>
                <w:b w:val="0"/>
                <w:sz w:val="18"/>
              </w:rPr>
              <w:t>v_grh_capacite</w:t>
            </w:r>
          </w:p>
        </w:tc>
        <w:tc>
          <w:tcPr>
            <w:tcW w:type="dxa" w:w="1814"/>
          </w:tcPr>
          <w:p>
            <w:r/>
            <w:r>
              <w:rPr>
                <w:rFonts w:ascii="Consolas" w:hAnsi="Consolas" w:eastAsia="Consolas"/>
                <w:b w:val="0"/>
                <w:sz w:val="16"/>
              </w:rPr>
              <w:t>simulations</w:t>
            </w:r>
          </w:p>
        </w:tc>
        <w:tc>
          <w:tcPr>
            <w:tcW w:type="dxa" w:w="2551"/>
          </w:tcPr>
          <w:p>
            <w:r/>
            <w:r>
              <w:rPr>
                <w:b w:val="0"/>
                <w:sz w:val="18"/>
              </w:rPr>
              <w:t>Simulations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Endettement et cessions sur salaire</w:t>
            </w:r>
          </w:p>
        </w:tc>
        <w:tc>
          <w:tcPr>
            <w:tcW w:type="dxa" w:w="2154"/>
          </w:tcPr>
          <w:p>
            <w:r/>
            <w:r>
              <w:rPr>
                <w:b w:val="0"/>
                <w:sz w:val="18"/>
              </w:rPr>
              <w:t>v_grh_capacite</w:t>
            </w:r>
          </w:p>
        </w:tc>
        <w:tc>
          <w:tcPr>
            <w:tcW w:type="dxa" w:w="1814"/>
          </w:tcPr>
          <w:p>
            <w:r/>
            <w:r>
              <w:rPr>
                <w:rFonts w:ascii="Consolas" w:hAnsi="Consolas" w:eastAsia="Consolas"/>
                <w:b w:val="0"/>
                <w:sz w:val="16"/>
              </w:rPr>
              <w:t>agents</w:t>
            </w:r>
          </w:p>
        </w:tc>
        <w:tc>
          <w:tcPr>
            <w:tcW w:type="dxa" w:w="2551"/>
          </w:tcPr>
          <w:p>
            <w:r/>
            <w:r>
              <w:rPr>
                <w:b w:val="0"/>
                <w:sz w:val="18"/>
              </w:rPr>
              <w:t>Agents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Endettement et cessions sur salaire</w:t>
            </w:r>
          </w:p>
        </w:tc>
        <w:tc>
          <w:tcPr>
            <w:tcW w:type="dxa" w:w="2154"/>
          </w:tcPr>
          <w:p>
            <w:r/>
            <w:r>
              <w:rPr>
                <w:b w:val="0"/>
                <w:sz w:val="18"/>
              </w:rPr>
              <w:t>v_grh_capacite</w:t>
            </w:r>
          </w:p>
        </w:tc>
        <w:tc>
          <w:tcPr>
            <w:tcW w:type="dxa" w:w="1814"/>
          </w:tcPr>
          <w:p>
            <w:r/>
            <w:r>
              <w:rPr>
                <w:rFonts w:ascii="Consolas" w:hAnsi="Consolas" w:eastAsia="Consolas"/>
                <w:b w:val="0"/>
                <w:sz w:val="16"/>
              </w:rPr>
              <w:t>taux_moyen</w:t>
            </w:r>
          </w:p>
        </w:tc>
        <w:tc>
          <w:tcPr>
            <w:tcW w:type="dxa" w:w="2551"/>
          </w:tcPr>
          <w:p>
            <w:r/>
            <w:r>
              <w:rPr>
                <w:b w:val="0"/>
                <w:sz w:val="18"/>
              </w:rPr>
              <w:t>Taux d'endettement moyen après prêt (%)</w:t>
            </w:r>
          </w:p>
        </w:tc>
        <w:tc>
          <w:tcPr>
            <w:tcW w:type="dxa" w:w="5386"/>
          </w:tcPr>
          <w:p>
            <w:r/>
            <w:r>
              <w:rPr>
                <w:rFonts w:ascii="Consolas" w:hAnsi="Consolas" w:eastAsia="Consolas"/>
                <w:b w:val="0"/>
                <w:sz w:val="16"/>
              </w:rPr>
              <w:t>AVG(TAUX_APRES_PRET)</w:t>
            </w:r>
          </w:p>
        </w:tc>
        <w:tc>
          <w:tcPr>
            <w:tcW w:type="dxa" w:w="1417"/>
          </w:tcPr>
          <w:p>
            <w:r/>
            <w:r>
              <w:rPr>
                <w:b w:val="0"/>
                <w:sz w:val="18"/>
              </w:rPr>
              <w:t>nombre à 1 décimale</w:t>
            </w:r>
          </w:p>
        </w:tc>
      </w:tr>
      <w:tr>
        <w:tc>
          <w:tcPr>
            <w:tcW w:type="dxa" w:w="1814"/>
          </w:tcPr>
          <w:p>
            <w:r/>
            <w:r>
              <w:rPr>
                <w:b w:val="0"/>
                <w:sz w:val="18"/>
              </w:rPr>
              <w:t>Endettement et cessions sur salaire</w:t>
            </w:r>
          </w:p>
        </w:tc>
        <w:tc>
          <w:tcPr>
            <w:tcW w:type="dxa" w:w="2154"/>
          </w:tcPr>
          <w:p>
            <w:r/>
            <w:r>
              <w:rPr>
                <w:b w:val="0"/>
                <w:sz w:val="18"/>
              </w:rPr>
              <w:t>v_grh_capacite</w:t>
            </w:r>
          </w:p>
        </w:tc>
        <w:tc>
          <w:tcPr>
            <w:tcW w:type="dxa" w:w="1814"/>
          </w:tcPr>
          <w:p>
            <w:r/>
            <w:r>
              <w:rPr>
                <w:rFonts w:ascii="Consolas" w:hAnsi="Consolas" w:eastAsia="Consolas"/>
                <w:b w:val="0"/>
                <w:sz w:val="16"/>
              </w:rPr>
              <w:t>taux_actuel_moyen</w:t>
            </w:r>
          </w:p>
        </w:tc>
        <w:tc>
          <w:tcPr>
            <w:tcW w:type="dxa" w:w="2551"/>
          </w:tcPr>
          <w:p>
            <w:r/>
            <w:r>
              <w:rPr>
                <w:b w:val="0"/>
                <w:sz w:val="18"/>
              </w:rPr>
              <w:t>Taux d'endettement moyen avant prêt (%)</w:t>
            </w:r>
          </w:p>
        </w:tc>
        <w:tc>
          <w:tcPr>
            <w:tcW w:type="dxa" w:w="5386"/>
          </w:tcPr>
          <w:p>
            <w:r/>
            <w:r>
              <w:rPr>
                <w:rFonts w:ascii="Consolas" w:hAnsi="Consolas" w:eastAsia="Consolas"/>
                <w:b w:val="0"/>
                <w:sz w:val="16"/>
              </w:rPr>
              <w:t>AVG(TAUX_ACTUEL)</w:t>
            </w:r>
          </w:p>
        </w:tc>
        <w:tc>
          <w:tcPr>
            <w:tcW w:type="dxa" w:w="1417"/>
          </w:tcPr>
          <w:p>
            <w:r/>
            <w:r>
              <w:rPr>
                <w:b w:val="0"/>
                <w:sz w:val="18"/>
              </w:rPr>
              <w:t>nombre à 1 décimale</w:t>
            </w:r>
          </w:p>
        </w:tc>
      </w:tr>
      <w:tr>
        <w:tc>
          <w:tcPr>
            <w:tcW w:type="dxa" w:w="1814"/>
          </w:tcPr>
          <w:p>
            <w:r/>
            <w:r>
              <w:rPr>
                <w:b w:val="0"/>
                <w:sz w:val="18"/>
              </w:rPr>
              <w:t>Endettement et cessions sur salaire</w:t>
            </w:r>
          </w:p>
        </w:tc>
        <w:tc>
          <w:tcPr>
            <w:tcW w:type="dxa" w:w="2154"/>
          </w:tcPr>
          <w:p>
            <w:r/>
            <w:r>
              <w:rPr>
                <w:b w:val="0"/>
                <w:sz w:val="18"/>
              </w:rPr>
              <w:t>v_grh_capacite</w:t>
            </w:r>
          </w:p>
        </w:tc>
        <w:tc>
          <w:tcPr>
            <w:tcW w:type="dxa" w:w="1814"/>
          </w:tcPr>
          <w:p>
            <w:r/>
            <w:r>
              <w:rPr>
                <w:rFonts w:ascii="Consolas" w:hAnsi="Consolas" w:eastAsia="Consolas"/>
                <w:b w:val="0"/>
                <w:sz w:val="16"/>
              </w:rPr>
              <w:t>agents_seuil</w:t>
            </w:r>
          </w:p>
        </w:tc>
        <w:tc>
          <w:tcPr>
            <w:tcW w:type="dxa" w:w="2551"/>
          </w:tcPr>
          <w:p>
            <w:r/>
            <w:r>
              <w:rPr>
                <w:b w:val="0"/>
                <w:sz w:val="18"/>
              </w:rPr>
              <w:t>Agents à 40 % ou plus</w:t>
            </w:r>
          </w:p>
        </w:tc>
        <w:tc>
          <w:tcPr>
            <w:tcW w:type="dxa" w:w="5386"/>
          </w:tcPr>
          <w:p>
            <w:r/>
            <w:r>
              <w:rPr>
                <w:rFonts w:ascii="Consolas" w:hAnsi="Consolas" w:eastAsia="Consolas"/>
                <w:b w:val="0"/>
                <w:sz w:val="16"/>
              </w:rPr>
              <w:t>COUNT(DISTINCT CASE WHEN AU_DELA_SEUIL = 1 THEN MAT_PERS END)</w:t>
            </w:r>
          </w:p>
        </w:tc>
        <w:tc>
          <w:tcPr>
            <w:tcW w:type="dxa" w:w="1417"/>
          </w:tcPr>
          <w:p>
            <w:r/>
            <w:r>
              <w:rPr>
                <w:b w:val="0"/>
                <w:sz w:val="18"/>
              </w:rPr>
              <w:t>nombre</w:t>
            </w:r>
          </w:p>
        </w:tc>
      </w:tr>
      <w:tr>
        <w:tc>
          <w:tcPr>
            <w:tcW w:type="dxa" w:w="1814"/>
          </w:tcPr>
          <w:p>
            <w:r/>
            <w:r>
              <w:rPr>
                <w:b w:val="0"/>
                <w:sz w:val="18"/>
              </w:rPr>
              <w:t>Services RH</w:t>
            </w:r>
          </w:p>
        </w:tc>
        <w:tc>
          <w:tcPr>
            <w:tcW w:type="dxa" w:w="2154"/>
          </w:tcPr>
          <w:p>
            <w:r/>
            <w:r>
              <w:rPr>
                <w:b w:val="0"/>
                <w:sz w:val="18"/>
              </w:rPr>
              <w:t>v_grh_attestations</w:t>
            </w:r>
          </w:p>
        </w:tc>
        <w:tc>
          <w:tcPr>
            <w:tcW w:type="dxa" w:w="1814"/>
          </w:tcPr>
          <w:p>
            <w:r/>
            <w:r>
              <w:rPr>
                <w:rFonts w:ascii="Consolas" w:hAnsi="Consolas" w:eastAsia="Consolas"/>
                <w:b w:val="0"/>
                <w:sz w:val="16"/>
              </w:rPr>
              <w:t>attestations</w:t>
            </w:r>
          </w:p>
        </w:tc>
        <w:tc>
          <w:tcPr>
            <w:tcW w:type="dxa" w:w="2551"/>
          </w:tcPr>
          <w:p>
            <w:r/>
            <w:r>
              <w:rPr>
                <w:b w:val="0"/>
                <w:sz w:val="18"/>
              </w:rPr>
              <w:t>Attestations éditées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Services RH</w:t>
            </w:r>
          </w:p>
        </w:tc>
        <w:tc>
          <w:tcPr>
            <w:tcW w:type="dxa" w:w="2154"/>
          </w:tcPr>
          <w:p>
            <w:r/>
            <w:r>
              <w:rPr>
                <w:b w:val="0"/>
                <w:sz w:val="18"/>
              </w:rPr>
              <w:t>v_grh_attestations</w:t>
            </w:r>
          </w:p>
        </w:tc>
        <w:tc>
          <w:tcPr>
            <w:tcW w:type="dxa" w:w="1814"/>
          </w:tcPr>
          <w:p>
            <w:r/>
            <w:r>
              <w:rPr>
                <w:rFonts w:ascii="Consolas" w:hAnsi="Consolas" w:eastAsia="Consolas"/>
                <w:b w:val="0"/>
                <w:sz w:val="16"/>
              </w:rPr>
              <w:t>agents_attestation</w:t>
            </w:r>
          </w:p>
        </w:tc>
        <w:tc>
          <w:tcPr>
            <w:tcW w:type="dxa" w:w="2551"/>
          </w:tcPr>
          <w:p>
            <w:r/>
            <w:r>
              <w:rPr>
                <w:b w:val="0"/>
                <w:sz w:val="18"/>
              </w:rPr>
              <w:t>Agents demandeurs</w:t>
            </w:r>
          </w:p>
        </w:tc>
        <w:tc>
          <w:tcPr>
            <w:tcW w:type="dxa" w:w="5386"/>
          </w:tcPr>
          <w:p>
            <w:r/>
            <w:r>
              <w:rPr>
                <w:rFonts w:ascii="Consolas" w:hAnsi="Consolas" w:eastAsia="Consolas"/>
                <w:b w:val="0"/>
                <w:sz w:val="16"/>
              </w:rPr>
              <w:t>COUNT(DISTINCT MAT_PERS)</w:t>
            </w:r>
          </w:p>
        </w:tc>
        <w:tc>
          <w:tcPr>
            <w:tcW w:type="dxa" w:w="1417"/>
          </w:tcPr>
          <w:p>
            <w:r/>
            <w:r>
              <w:rPr>
                <w:b w:val="0"/>
                <w:sz w:val="18"/>
              </w:rPr>
              <w:t>nombre</w:t>
            </w:r>
          </w:p>
        </w:tc>
      </w:tr>
      <w:tr>
        <w:tc>
          <w:tcPr>
            <w:tcW w:type="dxa" w:w="1814"/>
          </w:tcPr>
          <w:p>
            <w:r/>
            <w:r>
              <w:rPr>
                <w:b w:val="0"/>
                <w:sz w:val="18"/>
              </w:rPr>
              <w:t>Services RH</w:t>
            </w:r>
          </w:p>
        </w:tc>
        <w:tc>
          <w:tcPr>
            <w:tcW w:type="dxa" w:w="2154"/>
          </w:tcPr>
          <w:p>
            <w:r/>
            <w:r>
              <w:rPr>
                <w:b w:val="0"/>
                <w:sz w:val="18"/>
              </w:rPr>
              <w:t>v_grh_demandes_service</w:t>
            </w:r>
          </w:p>
        </w:tc>
        <w:tc>
          <w:tcPr>
            <w:tcW w:type="dxa" w:w="1814"/>
          </w:tcPr>
          <w:p>
            <w:r/>
            <w:r>
              <w:rPr>
                <w:rFonts w:ascii="Consolas" w:hAnsi="Consolas" w:eastAsia="Consolas"/>
                <w:b w:val="0"/>
                <w:sz w:val="16"/>
              </w:rPr>
              <w:t>demandes</w:t>
            </w:r>
          </w:p>
        </w:tc>
        <w:tc>
          <w:tcPr>
            <w:tcW w:type="dxa" w:w="2551"/>
          </w:tcPr>
          <w:p>
            <w:r/>
            <w:r>
              <w:rPr>
                <w:b w:val="0"/>
                <w:sz w:val="18"/>
              </w:rPr>
              <w:t>Demandes de service</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Services RH</w:t>
            </w:r>
          </w:p>
        </w:tc>
        <w:tc>
          <w:tcPr>
            <w:tcW w:type="dxa" w:w="2154"/>
          </w:tcPr>
          <w:p>
            <w:r/>
            <w:r>
              <w:rPr>
                <w:b w:val="0"/>
                <w:sz w:val="18"/>
              </w:rPr>
              <w:t>v_grh_demandes_service</w:t>
            </w:r>
          </w:p>
        </w:tc>
        <w:tc>
          <w:tcPr>
            <w:tcW w:type="dxa" w:w="1814"/>
          </w:tcPr>
          <w:p>
            <w:r/>
            <w:r>
              <w:rPr>
                <w:rFonts w:ascii="Consolas" w:hAnsi="Consolas" w:eastAsia="Consolas"/>
                <w:b w:val="0"/>
                <w:sz w:val="16"/>
              </w:rPr>
              <w:t>delai_moyen</w:t>
            </w:r>
          </w:p>
        </w:tc>
        <w:tc>
          <w:tcPr>
            <w:tcW w:type="dxa" w:w="2551"/>
          </w:tcPr>
          <w:p>
            <w:r/>
            <w:r>
              <w:rPr>
                <w:b w:val="0"/>
                <w:sz w:val="18"/>
              </w:rPr>
              <w:t>Délai moyen de réponse (jours)</w:t>
            </w:r>
          </w:p>
        </w:tc>
        <w:tc>
          <w:tcPr>
            <w:tcW w:type="dxa" w:w="5386"/>
          </w:tcPr>
          <w:p>
            <w:r/>
            <w:r>
              <w:rPr>
                <w:rFonts w:ascii="Consolas" w:hAnsi="Consolas" w:eastAsia="Consolas"/>
                <w:b w:val="0"/>
                <w:sz w:val="16"/>
              </w:rPr>
              <w:t>AVG(DELAI_REPONSE)</w:t>
            </w:r>
          </w:p>
        </w:tc>
        <w:tc>
          <w:tcPr>
            <w:tcW w:type="dxa" w:w="1417"/>
          </w:tcPr>
          <w:p>
            <w:r/>
            <w:r>
              <w:rPr>
                <w:b w:val="0"/>
                <w:sz w:val="18"/>
              </w:rPr>
              <w:t>nombre à 1 décimale</w:t>
            </w:r>
          </w:p>
        </w:tc>
      </w:tr>
      <w:tr>
        <w:tc>
          <w:tcPr>
            <w:tcW w:type="dxa" w:w="1814"/>
          </w:tcPr>
          <w:p>
            <w:r/>
            <w:r>
              <w:rPr>
                <w:b w:val="0"/>
                <w:sz w:val="18"/>
              </w:rPr>
              <w:t>Services RH</w:t>
            </w:r>
          </w:p>
        </w:tc>
        <w:tc>
          <w:tcPr>
            <w:tcW w:type="dxa" w:w="2154"/>
          </w:tcPr>
          <w:p>
            <w:r/>
            <w:r>
              <w:rPr>
                <w:b w:val="0"/>
                <w:sz w:val="18"/>
              </w:rPr>
              <w:t>v_grh_demandes_service</w:t>
            </w:r>
          </w:p>
        </w:tc>
        <w:tc>
          <w:tcPr>
            <w:tcW w:type="dxa" w:w="1814"/>
          </w:tcPr>
          <w:p>
            <w:r/>
            <w:r>
              <w:rPr>
                <w:rFonts w:ascii="Consolas" w:hAnsi="Consolas" w:eastAsia="Consolas"/>
                <w:b w:val="0"/>
                <w:sz w:val="16"/>
              </w:rPr>
              <w:t>en_attente</w:t>
            </w:r>
          </w:p>
        </w:tc>
        <w:tc>
          <w:tcPr>
            <w:tcW w:type="dxa" w:w="2551"/>
          </w:tcPr>
          <w:p>
            <w:r/>
            <w:r>
              <w:rPr>
                <w:b w:val="0"/>
                <w:sz w:val="18"/>
              </w:rPr>
              <w:t>Demandes en attente</w:t>
            </w:r>
          </w:p>
        </w:tc>
        <w:tc>
          <w:tcPr>
            <w:tcW w:type="dxa" w:w="5386"/>
          </w:tcPr>
          <w:p>
            <w:r/>
            <w:r>
              <w:rPr>
                <w:rFonts w:ascii="Consolas" w:hAnsi="Consolas" w:eastAsia="Consolas"/>
                <w:b w:val="0"/>
                <w:sz w:val="16"/>
              </w:rPr>
              <w:t>SUM(CASE WHEN ETAT = 'En attente' THEN 1 ELSE 0 END)</w:t>
            </w:r>
          </w:p>
        </w:tc>
        <w:tc>
          <w:tcPr>
            <w:tcW w:type="dxa" w:w="1417"/>
          </w:tcPr>
          <w:p>
            <w:r/>
            <w:r>
              <w:rPr>
                <w:b w:val="0"/>
                <w:sz w:val="18"/>
              </w:rPr>
              <w:t>nombre</w:t>
            </w:r>
          </w:p>
        </w:tc>
      </w:tr>
      <w:tr>
        <w:tc>
          <w:tcPr>
            <w:tcW w:type="dxa" w:w="1814"/>
          </w:tcPr>
          <w:p>
            <w:r/>
            <w:r>
              <w:rPr>
                <w:b w:val="0"/>
                <w:sz w:val="18"/>
              </w:rPr>
              <w:t>Services RH</w:t>
            </w:r>
          </w:p>
        </w:tc>
        <w:tc>
          <w:tcPr>
            <w:tcW w:type="dxa" w:w="2154"/>
          </w:tcPr>
          <w:p>
            <w:r/>
            <w:r>
              <w:rPr>
                <w:b w:val="0"/>
                <w:sz w:val="18"/>
              </w:rPr>
              <w:t>v_grh_interims</w:t>
            </w:r>
          </w:p>
        </w:tc>
        <w:tc>
          <w:tcPr>
            <w:tcW w:type="dxa" w:w="1814"/>
          </w:tcPr>
          <w:p>
            <w:r/>
            <w:r>
              <w:rPr>
                <w:rFonts w:ascii="Consolas" w:hAnsi="Consolas" w:eastAsia="Consolas"/>
                <w:b w:val="0"/>
                <w:sz w:val="16"/>
              </w:rPr>
              <w:t>interims</w:t>
            </w:r>
          </w:p>
        </w:tc>
        <w:tc>
          <w:tcPr>
            <w:tcW w:type="dxa" w:w="2551"/>
          </w:tcPr>
          <w:p>
            <w:r/>
            <w:r>
              <w:rPr>
                <w:b w:val="0"/>
                <w:sz w:val="18"/>
              </w:rPr>
              <w:t>Intérims</w:t>
            </w:r>
          </w:p>
        </w:tc>
        <w:tc>
          <w:tcPr>
            <w:tcW w:type="dxa" w:w="5386"/>
          </w:tcPr>
          <w:p>
            <w:r/>
            <w:r>
              <w:rPr>
                <w:rFonts w:ascii="Consolas" w:hAnsi="Consolas" w:eastAsia="Consolas"/>
                <w:b w:val="0"/>
                <w:sz w:val="16"/>
              </w:rPr>
              <w:t>COUNT(*)</w:t>
            </w:r>
          </w:p>
        </w:tc>
        <w:tc>
          <w:tcPr>
            <w:tcW w:type="dxa" w:w="1417"/>
          </w:tcPr>
          <w:p>
            <w:r/>
            <w:r>
              <w:rPr>
                <w:b w:val="0"/>
                <w:sz w:val="18"/>
              </w:rPr>
              <w:t>nombre</w:t>
            </w:r>
          </w:p>
        </w:tc>
      </w:tr>
      <w:tr>
        <w:tc>
          <w:tcPr>
            <w:tcW w:type="dxa" w:w="1814"/>
          </w:tcPr>
          <w:p>
            <w:r/>
            <w:r>
              <w:rPr>
                <w:b w:val="0"/>
                <w:sz w:val="18"/>
              </w:rPr>
              <w:t>Services RH</w:t>
            </w:r>
          </w:p>
        </w:tc>
        <w:tc>
          <w:tcPr>
            <w:tcW w:type="dxa" w:w="2154"/>
          </w:tcPr>
          <w:p>
            <w:r/>
            <w:r>
              <w:rPr>
                <w:b w:val="0"/>
                <w:sz w:val="18"/>
              </w:rPr>
              <w:t>v_grh_interims</w:t>
            </w:r>
          </w:p>
        </w:tc>
        <w:tc>
          <w:tcPr>
            <w:tcW w:type="dxa" w:w="1814"/>
          </w:tcPr>
          <w:p>
            <w:r/>
            <w:r>
              <w:rPr>
                <w:rFonts w:ascii="Consolas" w:hAnsi="Consolas" w:eastAsia="Consolas"/>
                <w:b w:val="0"/>
                <w:sz w:val="16"/>
              </w:rPr>
              <w:t>jours_interim</w:t>
            </w:r>
          </w:p>
        </w:tc>
        <w:tc>
          <w:tcPr>
            <w:tcW w:type="dxa" w:w="2551"/>
          </w:tcPr>
          <w:p>
            <w:r/>
            <w:r>
              <w:rPr>
                <w:b w:val="0"/>
                <w:sz w:val="18"/>
              </w:rPr>
              <w:t>Jours d'intérim</w:t>
            </w:r>
          </w:p>
        </w:tc>
        <w:tc>
          <w:tcPr>
            <w:tcW w:type="dxa" w:w="5386"/>
          </w:tcPr>
          <w:p>
            <w:r/>
            <w:r>
              <w:rPr>
                <w:rFonts w:ascii="Consolas" w:hAnsi="Consolas" w:eastAsia="Consolas"/>
                <w:b w:val="0"/>
                <w:sz w:val="16"/>
              </w:rPr>
              <w:t>SUM(JOURS_INTERIM)</w:t>
            </w:r>
          </w:p>
        </w:tc>
        <w:tc>
          <w:tcPr>
            <w:tcW w:type="dxa" w:w="1417"/>
          </w:tcPr>
          <w:p>
            <w:r/>
            <w:r>
              <w:rPr>
                <w:b w:val="0"/>
                <w:sz w:val="18"/>
              </w:rPr>
              <w:t>montant / entier</w:t>
            </w:r>
          </w:p>
        </w:tc>
      </w:tr>
      <w:tr>
        <w:tc>
          <w:tcPr>
            <w:tcW w:type="dxa" w:w="1814"/>
          </w:tcPr>
          <w:p>
            <w:r/>
            <w:r>
              <w:rPr>
                <w:b w:val="0"/>
                <w:sz w:val="18"/>
              </w:rPr>
              <w:t>Services RH</w:t>
            </w:r>
          </w:p>
        </w:tc>
        <w:tc>
          <w:tcPr>
            <w:tcW w:type="dxa" w:w="2154"/>
          </w:tcPr>
          <w:p>
            <w:r/>
            <w:r>
              <w:rPr>
                <w:b w:val="0"/>
                <w:sz w:val="18"/>
              </w:rPr>
              <w:t>v_grh_interims</w:t>
            </w:r>
          </w:p>
        </w:tc>
        <w:tc>
          <w:tcPr>
            <w:tcW w:type="dxa" w:w="1814"/>
          </w:tcPr>
          <w:p>
            <w:r/>
            <w:r>
              <w:rPr>
                <w:rFonts w:ascii="Consolas" w:hAnsi="Consolas" w:eastAsia="Consolas"/>
                <w:b w:val="0"/>
                <w:sz w:val="16"/>
              </w:rPr>
              <w:t>remplacants</w:t>
            </w:r>
          </w:p>
        </w:tc>
        <w:tc>
          <w:tcPr>
            <w:tcW w:type="dxa" w:w="2551"/>
          </w:tcPr>
          <w:p>
            <w:r/>
            <w:r>
              <w:rPr>
                <w:b w:val="0"/>
                <w:sz w:val="18"/>
              </w:rPr>
              <w:t>Agents remplaçants</w:t>
            </w:r>
          </w:p>
        </w:tc>
        <w:tc>
          <w:tcPr>
            <w:tcW w:type="dxa" w:w="5386"/>
          </w:tcPr>
          <w:p>
            <w:r/>
            <w:r>
              <w:rPr>
                <w:rFonts w:ascii="Consolas" w:hAnsi="Consolas" w:eastAsia="Consolas"/>
                <w:b w:val="0"/>
                <w:sz w:val="16"/>
              </w:rPr>
              <w:t>COUNT(DISTINCT MAT_PERS_INT)</w:t>
            </w:r>
          </w:p>
        </w:tc>
        <w:tc>
          <w:tcPr>
            <w:tcW w:type="dxa" w:w="1417"/>
          </w:tcPr>
          <w:p>
            <w:r/>
            <w:r>
              <w:rPr>
                <w:b w:val="0"/>
                <w:sz w:val="18"/>
              </w:rPr>
              <w:t>nombre</w:t>
            </w:r>
          </w:p>
        </w:tc>
      </w:tr>
    </w:tbl>
    <w:p/>
    <w:p>
      <w:pPr>
        <w:pStyle w:val="Heading1"/>
      </w:pPr>
      <w:r>
        <w:t>3. Datasets et tables sources</w:t>
      </w:r>
    </w:p>
    <w:tbl>
      <w:tblPr>
        <w:tblStyle w:val="LightGrid-Accent1"/>
        <w:tblW w:type="auto" w:w="0"/>
        <w:jc w:val="center"/>
        <w:tblLayout w:type="fixed"/>
        <w:tblLook w:firstColumn="1" w:firstRow="1" w:lastColumn="0" w:lastRow="0" w:noHBand="0" w:noVBand="1" w:val="04A0"/>
      </w:tblPr>
      <w:tblGrid>
        <w:gridCol w:w="2828"/>
        <w:gridCol w:w="2828"/>
        <w:gridCol w:w="2828"/>
        <w:gridCol w:w="2828"/>
        <w:gridCol w:w="2828"/>
      </w:tblGrid>
      <w:tr>
        <w:trPr>
          <w:tblHeader w:val="true"/>
        </w:trPr>
        <w:tc>
          <w:tcPr>
            <w:tcW w:type="dxa" w:w="1984"/>
            <w:shd w:val="clear" w:color="auto" w:fill="1E3A8A"/>
          </w:tcPr>
          <w:p>
            <w:r/>
            <w:r>
              <w:rPr>
                <w:b/>
                <w:color w:val="FFFFFF"/>
                <w:sz w:val="18"/>
              </w:rPr>
              <w:t>Dashboard</w:t>
            </w:r>
          </w:p>
        </w:tc>
        <w:tc>
          <w:tcPr>
            <w:tcW w:type="dxa" w:w="2551"/>
            <w:shd w:val="clear" w:color="auto" w:fill="1E3A8A"/>
          </w:tcPr>
          <w:p>
            <w:r/>
            <w:r>
              <w:rPr>
                <w:b/>
                <w:color w:val="FFFFFF"/>
                <w:sz w:val="18"/>
              </w:rPr>
              <w:t>Dataset Superset</w:t>
            </w:r>
          </w:p>
        </w:tc>
        <w:tc>
          <w:tcPr>
            <w:tcW w:type="dxa" w:w="2268"/>
            <w:shd w:val="clear" w:color="auto" w:fill="1E3A8A"/>
          </w:tcPr>
          <w:p>
            <w:r/>
            <w:r>
              <w:rPr>
                <w:b/>
                <w:color w:val="FFFFFF"/>
                <w:sz w:val="18"/>
              </w:rPr>
              <w:t>Fichier SQL</w:t>
            </w:r>
          </w:p>
        </w:tc>
        <w:tc>
          <w:tcPr>
            <w:tcW w:type="dxa" w:w="6236"/>
            <w:shd w:val="clear" w:color="auto" w:fill="1E3A8A"/>
          </w:tcPr>
          <w:p>
            <w:r/>
            <w:r>
              <w:rPr>
                <w:b/>
                <w:color w:val="FFFFFF"/>
                <w:sz w:val="18"/>
              </w:rPr>
              <w:t>Tables Oracle sources</w:t>
            </w:r>
          </w:p>
        </w:tc>
        <w:tc>
          <w:tcPr>
            <w:tcW w:type="dxa" w:w="1814"/>
            <w:shd w:val="clear" w:color="auto" w:fill="1E3A8A"/>
          </w:tcPr>
          <w:p>
            <w:r/>
            <w:r>
              <w:rPr>
                <w:b/>
                <w:color w:val="FFFFFF"/>
                <w:sz w:val="18"/>
              </w:rPr>
              <w:t>Colonne date</w:t>
            </w:r>
          </w:p>
        </w:tc>
      </w:tr>
      <w:tr>
        <w:tc>
          <w:tcPr>
            <w:tcW w:type="dxa" w:w="1984"/>
          </w:tcPr>
          <w:p>
            <w:r/>
            <w:r>
              <w:rPr>
                <w:b w:val="0"/>
                <w:sz w:val="18"/>
              </w:rPr>
              <w:t>Tableau de bord RH</w:t>
            </w:r>
          </w:p>
        </w:tc>
        <w:tc>
          <w:tcPr>
            <w:tcW w:type="dxa" w:w="2551"/>
          </w:tcPr>
          <w:p>
            <w:r/>
            <w:r>
              <w:rPr>
                <w:rFonts w:ascii="Consolas" w:hAnsi="Consolas" w:eastAsia="Consolas"/>
                <w:b w:val="0"/>
                <w:sz w:val="16"/>
              </w:rPr>
              <w:t>v_grh_effectif_mensuel</w:t>
            </w:r>
          </w:p>
        </w:tc>
        <w:tc>
          <w:tcPr>
            <w:tcW w:type="dxa" w:w="2268"/>
          </w:tcPr>
          <w:p>
            <w:r/>
            <w:r>
              <w:rPr>
                <w:rFonts w:ascii="Consolas" w:hAnsi="Consolas" w:eastAsia="Consolas"/>
                <w:b w:val="0"/>
                <w:sz w:val="16"/>
              </w:rPr>
              <w:t>sql/effectif_mensuel.sql</w:t>
            </w:r>
          </w:p>
        </w:tc>
        <w:tc>
          <w:tcPr>
            <w:tcW w:type="dxa" w:w="6236"/>
          </w:tcPr>
          <w:p>
            <w:r/>
            <w:r>
              <w:rPr>
                <w:b w:val="0"/>
                <w:sz w:val="18"/>
              </w:rPr>
              <w:t>BULLETINH, POSSEDEVH, PERSONNEL, SERVICE, CATEGORIE, GRADE, FONCTIONS, PRM_LIEU_GEOGRAPHIQUE, NATURE_RECRUT, TYPE_DEPART, MOTIF_SORT</w:t>
            </w:r>
          </w:p>
        </w:tc>
        <w:tc>
          <w:tcPr>
            <w:tcW w:type="dxa" w:w="1814"/>
          </w:tcPr>
          <w:p>
            <w:r/>
            <w:r>
              <w:rPr>
                <w:b w:val="0"/>
                <w:sz w:val="18"/>
              </w:rPr>
              <w:t>DT_MOIS</w:t>
            </w:r>
          </w:p>
        </w:tc>
      </w:tr>
      <w:tr>
        <w:tc>
          <w:tcPr>
            <w:tcW w:type="dxa" w:w="1984"/>
          </w:tcPr>
          <w:p>
            <w:r/>
            <w:r>
              <w:rPr>
                <w:b w:val="0"/>
                <w:sz w:val="18"/>
              </w:rPr>
              <w:t>Tableau de bord RH</w:t>
            </w:r>
          </w:p>
        </w:tc>
        <w:tc>
          <w:tcPr>
            <w:tcW w:type="dxa" w:w="2551"/>
          </w:tcPr>
          <w:p>
            <w:r/>
            <w:r>
              <w:rPr>
                <w:rFonts w:ascii="Consolas" w:hAnsi="Consolas" w:eastAsia="Consolas"/>
                <w:b w:val="0"/>
                <w:sz w:val="16"/>
              </w:rPr>
              <w:t>v_grh_absenteisme_global</w:t>
            </w:r>
          </w:p>
        </w:tc>
        <w:tc>
          <w:tcPr>
            <w:tcW w:type="dxa" w:w="2268"/>
          </w:tcPr>
          <w:p>
            <w:r/>
            <w:r>
              <w:rPr>
                <w:rFonts w:ascii="Consolas" w:hAnsi="Consolas" w:eastAsia="Consolas"/>
                <w:b w:val="0"/>
                <w:sz w:val="16"/>
              </w:rPr>
              <w:t>sql/absenteisme_global.sql</w:t>
            </w:r>
          </w:p>
        </w:tc>
        <w:tc>
          <w:tcPr>
            <w:tcW w:type="dxa" w:w="6236"/>
          </w:tcPr>
          <w:p>
            <w:r/>
            <w:r>
              <w:rPr>
                <w:b w:val="0"/>
                <w:sz w:val="18"/>
              </w:rPr>
              <w:t>BULLETINH, DEM_CNG, MOTIF_J, PERSONNEL, SERVICE, CATEGORIE, GRADE, FONCTIONS, PRM_LIEU_GEOGRAPHIQUE, NATURE_RECRUT, TYPE_DEPART, MOTIF_SORT</w:t>
            </w:r>
          </w:p>
        </w:tc>
        <w:tc>
          <w:tcPr>
            <w:tcW w:type="dxa" w:w="1814"/>
          </w:tcPr>
          <w:p>
            <w:r/>
            <w:r>
              <w:rPr>
                <w:b w:val="0"/>
                <w:sz w:val="18"/>
              </w:rPr>
              <w:t>DT_MOIS</w:t>
            </w:r>
          </w:p>
        </w:tc>
      </w:tr>
      <w:tr>
        <w:tc>
          <w:tcPr>
            <w:tcW w:type="dxa" w:w="1984"/>
          </w:tcPr>
          <w:p>
            <w:r/>
            <w:r>
              <w:rPr>
                <w:b w:val="0"/>
                <w:sz w:val="18"/>
              </w:rPr>
              <w:t>Effectif GRH</w:t>
            </w:r>
          </w:p>
        </w:tc>
        <w:tc>
          <w:tcPr>
            <w:tcW w:type="dxa" w:w="2551"/>
          </w:tcPr>
          <w:p>
            <w:r/>
            <w:r>
              <w:rPr>
                <w:rFonts w:ascii="Consolas" w:hAnsi="Consolas" w:eastAsia="Consolas"/>
                <w:b w:val="0"/>
                <w:sz w:val="16"/>
              </w:rPr>
              <w:t>v_effectif_grh</w:t>
            </w:r>
          </w:p>
        </w:tc>
        <w:tc>
          <w:tcPr>
            <w:tcW w:type="dxa" w:w="2268"/>
          </w:tcPr>
          <w:p>
            <w:r/>
            <w:r>
              <w:rPr>
                <w:rFonts w:ascii="Consolas" w:hAnsi="Consolas" w:eastAsia="Consolas"/>
                <w:b w:val="0"/>
                <w:sz w:val="16"/>
              </w:rPr>
              <w:t>sql/effectif.sql</w:t>
            </w:r>
          </w:p>
        </w:tc>
        <w:tc>
          <w:tcPr>
            <w:tcW w:type="dxa" w:w="6236"/>
          </w:tcPr>
          <w:p>
            <w:r/>
            <w:r>
              <w:rPr>
                <w:b w:val="0"/>
                <w:sz w:val="18"/>
              </w:rPr>
              <w:t>PERSONNEL, SERVICE, CATEGORIE, GRADE, FONCTIONS, PRM_LIEU_GEOGRAPHIQUE, NATURE_RECRUT, TYPE_DEPART, MOTIF_SORT</w:t>
            </w:r>
          </w:p>
        </w:tc>
        <w:tc>
          <w:tcPr>
            <w:tcW w:type="dxa" w:w="1814"/>
          </w:tcPr>
          <w:p>
            <w:r/>
            <w:r>
              <w:rPr>
                <w:b w:val="0"/>
                <w:sz w:val="18"/>
              </w:rPr>
            </w:r>
          </w:p>
        </w:tc>
      </w:tr>
      <w:tr>
        <w:tc>
          <w:tcPr>
            <w:tcW w:type="dxa" w:w="1984"/>
          </w:tcPr>
          <w:p>
            <w:r/>
            <w:r>
              <w:rPr>
                <w:b w:val="0"/>
                <w:sz w:val="18"/>
              </w:rPr>
              <w:t>Effectif GRH</w:t>
            </w:r>
          </w:p>
        </w:tc>
        <w:tc>
          <w:tcPr>
            <w:tcW w:type="dxa" w:w="2551"/>
          </w:tcPr>
          <w:p>
            <w:r/>
            <w:r>
              <w:rPr>
                <w:rFonts w:ascii="Consolas" w:hAnsi="Consolas" w:eastAsia="Consolas"/>
                <w:b w:val="0"/>
                <w:sz w:val="16"/>
              </w:rPr>
              <w:t>v_mouvements_grh</w:t>
            </w:r>
          </w:p>
        </w:tc>
        <w:tc>
          <w:tcPr>
            <w:tcW w:type="dxa" w:w="2268"/>
          </w:tcPr>
          <w:p>
            <w:r/>
            <w:r>
              <w:rPr>
                <w:rFonts w:ascii="Consolas" w:hAnsi="Consolas" w:eastAsia="Consolas"/>
                <w:b w:val="0"/>
                <w:sz w:val="16"/>
              </w:rPr>
              <w:t>sql/mouvements.sql</w:t>
            </w:r>
          </w:p>
        </w:tc>
        <w:tc>
          <w:tcPr>
            <w:tcW w:type="dxa" w:w="6236"/>
          </w:tcPr>
          <w:p>
            <w:r/>
            <w:r>
              <w:rPr>
                <w:b w:val="0"/>
                <w:sz w:val="18"/>
              </w:rPr>
              <w:t>PERSONNEL, SERVICE, CATEGORIE, GRADE, FONCTIONS, PRM_LIEU_GEOGRAPHIQUE, NATURE_RECRUT, TYPE_DEPART, MOTIF_SORT</w:t>
            </w:r>
          </w:p>
        </w:tc>
        <w:tc>
          <w:tcPr>
            <w:tcW w:type="dxa" w:w="1814"/>
          </w:tcPr>
          <w:p>
            <w:r/>
            <w:r>
              <w:rPr>
                <w:b w:val="0"/>
                <w:sz w:val="18"/>
              </w:rPr>
              <w:t>DATE_MVT</w:t>
            </w:r>
          </w:p>
        </w:tc>
      </w:tr>
      <w:tr>
        <w:tc>
          <w:tcPr>
            <w:tcW w:type="dxa" w:w="1984"/>
          </w:tcPr>
          <w:p>
            <w:r/>
            <w:r>
              <w:rPr>
                <w:b w:val="0"/>
                <w:sz w:val="18"/>
              </w:rPr>
              <w:t>Congés et absences</w:t>
            </w:r>
          </w:p>
        </w:tc>
        <w:tc>
          <w:tcPr>
            <w:tcW w:type="dxa" w:w="2551"/>
          </w:tcPr>
          <w:p>
            <w:r/>
            <w:r>
              <w:rPr>
                <w:rFonts w:ascii="Consolas" w:hAnsi="Consolas" w:eastAsia="Consolas"/>
                <w:b w:val="0"/>
                <w:sz w:val="16"/>
              </w:rPr>
              <w:t>v_grh_conges</w:t>
            </w:r>
          </w:p>
        </w:tc>
        <w:tc>
          <w:tcPr>
            <w:tcW w:type="dxa" w:w="2268"/>
          </w:tcPr>
          <w:p>
            <w:r/>
            <w:r>
              <w:rPr>
                <w:rFonts w:ascii="Consolas" w:hAnsi="Consolas" w:eastAsia="Consolas"/>
                <w:b w:val="0"/>
                <w:sz w:val="16"/>
              </w:rPr>
              <w:t>sql/conges.sql</w:t>
            </w:r>
          </w:p>
        </w:tc>
        <w:tc>
          <w:tcPr>
            <w:tcW w:type="dxa" w:w="6236"/>
          </w:tcPr>
          <w:p>
            <w:r/>
            <w:r>
              <w:rPr>
                <w:b w:val="0"/>
                <w:sz w:val="18"/>
              </w:rPr>
              <w:t>DEM_CNG, MOTIF_J, TYP_CONGE, PERSONNEL, SERVICE, CATEGORIE, GRADE, FONCTIONS, PRM_LIEU_GEOGRAPHIQUE, NATURE_RECRUT, TYPE_DEPART, MOTIF_SORT</w:t>
            </w:r>
          </w:p>
        </w:tc>
        <w:tc>
          <w:tcPr>
            <w:tcW w:type="dxa" w:w="1814"/>
          </w:tcPr>
          <w:p>
            <w:r/>
            <w:r>
              <w:rPr>
                <w:b w:val="0"/>
                <w:sz w:val="18"/>
              </w:rPr>
              <w:t>DAT_DEBUT</w:t>
            </w:r>
          </w:p>
        </w:tc>
      </w:tr>
      <w:tr>
        <w:tc>
          <w:tcPr>
            <w:tcW w:type="dxa" w:w="1984"/>
          </w:tcPr>
          <w:p>
            <w:r/>
            <w:r>
              <w:rPr>
                <w:b w:val="0"/>
                <w:sz w:val="18"/>
              </w:rPr>
              <w:t>Formation</w:t>
            </w:r>
          </w:p>
        </w:tc>
        <w:tc>
          <w:tcPr>
            <w:tcW w:type="dxa" w:w="2551"/>
          </w:tcPr>
          <w:p>
            <w:r/>
            <w:r>
              <w:rPr>
                <w:rFonts w:ascii="Consolas" w:hAnsi="Consolas" w:eastAsia="Consolas"/>
                <w:b w:val="0"/>
                <w:sz w:val="16"/>
              </w:rPr>
              <w:t>v_grh_formation_actions</w:t>
            </w:r>
          </w:p>
        </w:tc>
        <w:tc>
          <w:tcPr>
            <w:tcW w:type="dxa" w:w="2268"/>
          </w:tcPr>
          <w:p>
            <w:r/>
            <w:r>
              <w:rPr>
                <w:rFonts w:ascii="Consolas" w:hAnsi="Consolas" w:eastAsia="Consolas"/>
                <w:b w:val="0"/>
                <w:sz w:val="16"/>
              </w:rPr>
              <w:t>sql/formation_actions.sql</w:t>
            </w:r>
          </w:p>
        </w:tc>
        <w:tc>
          <w:tcPr>
            <w:tcW w:type="dxa" w:w="6236"/>
          </w:tcPr>
          <w:p>
            <w:r/>
            <w:r>
              <w:rPr>
                <w:b w:val="0"/>
                <w:sz w:val="18"/>
              </w:rPr>
              <w:t>ACTION_FORMATION, TITRE_FORMATION, TYPE_FORMATION, THEME, NATURE_ACTION, FRAIS_ACTION, PERS_ACTION</w:t>
            </w:r>
          </w:p>
        </w:tc>
        <w:tc>
          <w:tcPr>
            <w:tcW w:type="dxa" w:w="1814"/>
          </w:tcPr>
          <w:p>
            <w:r/>
            <w:r>
              <w:rPr>
                <w:b w:val="0"/>
                <w:sz w:val="18"/>
              </w:rPr>
              <w:t>DAT_DEB_ACTION</w:t>
            </w:r>
          </w:p>
        </w:tc>
      </w:tr>
      <w:tr>
        <w:tc>
          <w:tcPr>
            <w:tcW w:type="dxa" w:w="1984"/>
          </w:tcPr>
          <w:p>
            <w:r/>
            <w:r>
              <w:rPr>
                <w:b w:val="0"/>
                <w:sz w:val="18"/>
              </w:rPr>
              <w:t>Formation</w:t>
            </w:r>
          </w:p>
        </w:tc>
        <w:tc>
          <w:tcPr>
            <w:tcW w:type="dxa" w:w="2551"/>
          </w:tcPr>
          <w:p>
            <w:r/>
            <w:r>
              <w:rPr>
                <w:rFonts w:ascii="Consolas" w:hAnsi="Consolas" w:eastAsia="Consolas"/>
                <w:b w:val="0"/>
                <w:sz w:val="16"/>
              </w:rPr>
              <w:t>v_grh_formation_participants</w:t>
            </w:r>
          </w:p>
        </w:tc>
        <w:tc>
          <w:tcPr>
            <w:tcW w:type="dxa" w:w="2268"/>
          </w:tcPr>
          <w:p>
            <w:r/>
            <w:r>
              <w:rPr>
                <w:rFonts w:ascii="Consolas" w:hAnsi="Consolas" w:eastAsia="Consolas"/>
                <w:b w:val="0"/>
                <w:sz w:val="16"/>
              </w:rPr>
              <w:t>sql/formation_participants.sql</w:t>
            </w:r>
          </w:p>
        </w:tc>
        <w:tc>
          <w:tcPr>
            <w:tcW w:type="dxa" w:w="6236"/>
          </w:tcPr>
          <w:p>
            <w:r/>
            <w:r>
              <w:rPr>
                <w:b w:val="0"/>
                <w:sz w:val="18"/>
              </w:rPr>
              <w:t>ACTION_FORMATION, PERS_ACTION, TITRE_FORMATION, TYPE_FORMATION, THEME, PERSONNEL, SERVICE, CATEGORIE, GRADE, FONCTIONS, PRM_LIEU_GEOGRAPHIQUE, NATURE_RECRUT, TYPE_DEPART, MOTIF_SORT</w:t>
            </w:r>
          </w:p>
        </w:tc>
        <w:tc>
          <w:tcPr>
            <w:tcW w:type="dxa" w:w="1814"/>
          </w:tcPr>
          <w:p>
            <w:r/>
            <w:r>
              <w:rPr>
                <w:b w:val="0"/>
                <w:sz w:val="18"/>
              </w:rPr>
              <w:t>DAT_DEB_ACTION</w:t>
            </w:r>
          </w:p>
        </w:tc>
      </w:tr>
      <w:tr>
        <w:tc>
          <w:tcPr>
            <w:tcW w:type="dxa" w:w="1984"/>
          </w:tcPr>
          <w:p>
            <w:r/>
            <w:r>
              <w:rPr>
                <w:b w:val="0"/>
                <w:sz w:val="18"/>
              </w:rPr>
              <w:t>Départs et retraites</w:t>
            </w:r>
          </w:p>
        </w:tc>
        <w:tc>
          <w:tcPr>
            <w:tcW w:type="dxa" w:w="2551"/>
          </w:tcPr>
          <w:p>
            <w:r/>
            <w:r>
              <w:rPr>
                <w:rFonts w:ascii="Consolas" w:hAnsi="Consolas" w:eastAsia="Consolas"/>
                <w:b w:val="0"/>
                <w:sz w:val="16"/>
              </w:rPr>
              <w:t>v_grh_departs</w:t>
            </w:r>
          </w:p>
        </w:tc>
        <w:tc>
          <w:tcPr>
            <w:tcW w:type="dxa" w:w="2268"/>
          </w:tcPr>
          <w:p>
            <w:r/>
            <w:r>
              <w:rPr>
                <w:rFonts w:ascii="Consolas" w:hAnsi="Consolas" w:eastAsia="Consolas"/>
                <w:b w:val="0"/>
                <w:sz w:val="16"/>
              </w:rPr>
              <w:t>sql/departs.sql</w:t>
            </w:r>
          </w:p>
        </w:tc>
        <w:tc>
          <w:tcPr>
            <w:tcW w:type="dxa" w:w="6236"/>
          </w:tcPr>
          <w:p>
            <w:r/>
            <w:r>
              <w:rPr>
                <w:b w:val="0"/>
                <w:sz w:val="18"/>
              </w:rPr>
              <w:t>PERSONNEL, SERVICE, CATEGORIE, GRADE, FONCTIONS, PRM_LIEU_GEOGRAPHIQUE, NATURE_RECRUT, TYPE_DEPART, MOTIF_SORT</w:t>
            </w:r>
          </w:p>
        </w:tc>
        <w:tc>
          <w:tcPr>
            <w:tcW w:type="dxa" w:w="1814"/>
          </w:tcPr>
          <w:p>
            <w:r/>
            <w:r>
              <w:rPr>
                <w:b w:val="0"/>
                <w:sz w:val="18"/>
              </w:rPr>
              <w:t>DAT_DEPART</w:t>
            </w:r>
          </w:p>
        </w:tc>
      </w:tr>
      <w:tr>
        <w:tc>
          <w:tcPr>
            <w:tcW w:type="dxa" w:w="1984"/>
          </w:tcPr>
          <w:p>
            <w:r/>
            <w:r>
              <w:rPr>
                <w:b w:val="0"/>
                <w:sz w:val="18"/>
              </w:rPr>
              <w:t>Départs et retraites</w:t>
            </w:r>
          </w:p>
        </w:tc>
        <w:tc>
          <w:tcPr>
            <w:tcW w:type="dxa" w:w="2551"/>
          </w:tcPr>
          <w:p>
            <w:r/>
            <w:r>
              <w:rPr>
                <w:rFonts w:ascii="Consolas" w:hAnsi="Consolas" w:eastAsia="Consolas"/>
                <w:b w:val="0"/>
                <w:sz w:val="16"/>
              </w:rPr>
              <w:t>v_grh_retraites</w:t>
            </w:r>
          </w:p>
        </w:tc>
        <w:tc>
          <w:tcPr>
            <w:tcW w:type="dxa" w:w="2268"/>
          </w:tcPr>
          <w:p>
            <w:r/>
            <w:r>
              <w:rPr>
                <w:rFonts w:ascii="Consolas" w:hAnsi="Consolas" w:eastAsia="Consolas"/>
                <w:b w:val="0"/>
                <w:sz w:val="16"/>
              </w:rPr>
              <w:t>sql/retraites.sql</w:t>
            </w:r>
          </w:p>
        </w:tc>
        <w:tc>
          <w:tcPr>
            <w:tcW w:type="dxa" w:w="6236"/>
          </w:tcPr>
          <w:p>
            <w:r/>
            <w:r>
              <w:rPr>
                <w:b w:val="0"/>
                <w:sz w:val="18"/>
              </w:rPr>
              <w:t>PERSONNEL, SERVICE, CATEGORIE, GRADE, FONCTIONS, PRM_LIEU_GEOGRAPHIQUE, NATURE_RECRUT, TYPE_DEPART, MOTIF_SORT, SOCIETE, RETRAITE_NORMAL</w:t>
            </w:r>
          </w:p>
        </w:tc>
        <w:tc>
          <w:tcPr>
            <w:tcW w:type="dxa" w:w="1814"/>
          </w:tcPr>
          <w:p>
            <w:r/>
            <w:r>
              <w:rPr>
                <w:b w:val="0"/>
                <w:sz w:val="18"/>
              </w:rPr>
              <w:t>DATE_RETRAITE</w:t>
            </w:r>
          </w:p>
        </w:tc>
      </w:tr>
      <w:tr>
        <w:tc>
          <w:tcPr>
            <w:tcW w:type="dxa" w:w="1984"/>
          </w:tcPr>
          <w:p>
            <w:r/>
            <w:r>
              <w:rPr>
                <w:b w:val="0"/>
                <w:sz w:val="18"/>
              </w:rPr>
              <w:t>Prêts et avances</w:t>
            </w:r>
          </w:p>
        </w:tc>
        <w:tc>
          <w:tcPr>
            <w:tcW w:type="dxa" w:w="2551"/>
          </w:tcPr>
          <w:p>
            <w:r/>
            <w:r>
              <w:rPr>
                <w:rFonts w:ascii="Consolas" w:hAnsi="Consolas" w:eastAsia="Consolas"/>
                <w:b w:val="0"/>
                <w:sz w:val="16"/>
              </w:rPr>
              <w:t>v_grh_prets</w:t>
            </w:r>
          </w:p>
        </w:tc>
        <w:tc>
          <w:tcPr>
            <w:tcW w:type="dxa" w:w="2268"/>
          </w:tcPr>
          <w:p>
            <w:r/>
            <w:r>
              <w:rPr>
                <w:rFonts w:ascii="Consolas" w:hAnsi="Consolas" w:eastAsia="Consolas"/>
                <w:b w:val="0"/>
                <w:sz w:val="16"/>
              </w:rPr>
              <w:t>sql/prets.sql</w:t>
            </w:r>
          </w:p>
        </w:tc>
        <w:tc>
          <w:tcPr>
            <w:tcW w:type="dxa" w:w="6236"/>
          </w:tcPr>
          <w:p>
            <w:r/>
            <w:r>
              <w:rPr>
                <w:b w:val="0"/>
                <w:sz w:val="18"/>
              </w:rPr>
              <w:t>DEMANDE_PRET, GROUPE_PRET, TYPE_PRET, ETAT_PRET, PERSONNEL, SERVICE, CATEGORIE, GRADE, FONCTIONS, PRM_LIEU_GEOGRAPHIQUE, NATURE_RECRUT, TYPE_DEPART, MOTIF_SORT</w:t>
            </w:r>
          </w:p>
        </w:tc>
        <w:tc>
          <w:tcPr>
            <w:tcW w:type="dxa" w:w="1814"/>
          </w:tcPr>
          <w:p>
            <w:r/>
            <w:r>
              <w:rPr>
                <w:b w:val="0"/>
                <w:sz w:val="18"/>
              </w:rPr>
              <w:t>DAT_DEM</w:t>
            </w:r>
          </w:p>
        </w:tc>
      </w:tr>
      <w:tr>
        <w:tc>
          <w:tcPr>
            <w:tcW w:type="dxa" w:w="1984"/>
          </w:tcPr>
          <w:p>
            <w:r/>
            <w:r>
              <w:rPr>
                <w:b w:val="0"/>
                <w:sz w:val="18"/>
              </w:rPr>
              <w:t>Mobilité et carrière</w:t>
            </w:r>
          </w:p>
        </w:tc>
        <w:tc>
          <w:tcPr>
            <w:tcW w:type="dxa" w:w="2551"/>
          </w:tcPr>
          <w:p>
            <w:r/>
            <w:r>
              <w:rPr>
                <w:rFonts w:ascii="Consolas" w:hAnsi="Consolas" w:eastAsia="Consolas"/>
                <w:b w:val="0"/>
                <w:sz w:val="16"/>
              </w:rPr>
              <w:t>v_grh_mutations</w:t>
            </w:r>
          </w:p>
        </w:tc>
        <w:tc>
          <w:tcPr>
            <w:tcW w:type="dxa" w:w="2268"/>
          </w:tcPr>
          <w:p>
            <w:r/>
            <w:r>
              <w:rPr>
                <w:rFonts w:ascii="Consolas" w:hAnsi="Consolas" w:eastAsia="Consolas"/>
                <w:b w:val="0"/>
                <w:sz w:val="16"/>
              </w:rPr>
              <w:t>sql/mutations.sql</w:t>
            </w:r>
          </w:p>
        </w:tc>
        <w:tc>
          <w:tcPr>
            <w:tcW w:type="dxa" w:w="6236"/>
          </w:tcPr>
          <w:p>
            <w:r/>
            <w:r>
              <w:rPr>
                <w:b w:val="0"/>
                <w:sz w:val="18"/>
              </w:rPr>
              <w:t>MUTATION, RAISON_MUTATION, SERVICE, PERSONNEL, CATEGORIE, GRADE, FONCTIONS, PRM_LIEU_GEOGRAPHIQUE, NATURE_RECRUT, TYPE_DEPART, MOTIF_SORT</w:t>
            </w:r>
          </w:p>
        </w:tc>
        <w:tc>
          <w:tcPr>
            <w:tcW w:type="dxa" w:w="1814"/>
          </w:tcPr>
          <w:p>
            <w:r/>
            <w:r>
              <w:rPr>
                <w:b w:val="0"/>
                <w:sz w:val="18"/>
              </w:rPr>
              <w:t>DAT_MUT</w:t>
            </w:r>
          </w:p>
        </w:tc>
      </w:tr>
      <w:tr>
        <w:tc>
          <w:tcPr>
            <w:tcW w:type="dxa" w:w="1984"/>
          </w:tcPr>
          <w:p>
            <w:r/>
            <w:r>
              <w:rPr>
                <w:b w:val="0"/>
                <w:sz w:val="18"/>
              </w:rPr>
              <w:t>Mobilité et carrière</w:t>
            </w:r>
          </w:p>
        </w:tc>
        <w:tc>
          <w:tcPr>
            <w:tcW w:type="dxa" w:w="2551"/>
          </w:tcPr>
          <w:p>
            <w:r/>
            <w:r>
              <w:rPr>
                <w:rFonts w:ascii="Consolas" w:hAnsi="Consolas" w:eastAsia="Consolas"/>
                <w:b w:val="0"/>
                <w:sz w:val="16"/>
              </w:rPr>
              <w:t>v_grh_demandes_mutation</w:t>
            </w:r>
          </w:p>
        </w:tc>
        <w:tc>
          <w:tcPr>
            <w:tcW w:type="dxa" w:w="2268"/>
          </w:tcPr>
          <w:p>
            <w:r/>
            <w:r>
              <w:rPr>
                <w:rFonts w:ascii="Consolas" w:hAnsi="Consolas" w:eastAsia="Consolas"/>
                <w:b w:val="0"/>
                <w:sz w:val="16"/>
              </w:rPr>
              <w:t>sql/demandes_mutation.sql</w:t>
            </w:r>
          </w:p>
        </w:tc>
        <w:tc>
          <w:tcPr>
            <w:tcW w:type="dxa" w:w="6236"/>
          </w:tcPr>
          <w:p>
            <w:r/>
            <w:r>
              <w:rPr>
                <w:b w:val="0"/>
                <w:sz w:val="18"/>
              </w:rPr>
              <w:t>DEM_MUTATION, RAISON_MUTATION, PERSONNEL, SERVICE, CATEGORIE, GRADE, FONCTIONS, PRM_LIEU_GEOGRAPHIQUE, NATURE_RECRUT, TYPE_DEPART, MOTIF_SORT</w:t>
            </w:r>
          </w:p>
        </w:tc>
        <w:tc>
          <w:tcPr>
            <w:tcW w:type="dxa" w:w="1814"/>
          </w:tcPr>
          <w:p>
            <w:r/>
            <w:r>
              <w:rPr>
                <w:b w:val="0"/>
                <w:sz w:val="18"/>
              </w:rPr>
              <w:t>DAT_DEM_MUT</w:t>
            </w:r>
          </w:p>
        </w:tc>
      </w:tr>
      <w:tr>
        <w:tc>
          <w:tcPr>
            <w:tcW w:type="dxa" w:w="1984"/>
          </w:tcPr>
          <w:p>
            <w:r/>
            <w:r>
              <w:rPr>
                <w:b w:val="0"/>
                <w:sz w:val="18"/>
              </w:rPr>
              <w:t>Mobilité et carrière</w:t>
            </w:r>
          </w:p>
        </w:tc>
        <w:tc>
          <w:tcPr>
            <w:tcW w:type="dxa" w:w="2551"/>
          </w:tcPr>
          <w:p>
            <w:r/>
            <w:r>
              <w:rPr>
                <w:rFonts w:ascii="Consolas" w:hAnsi="Consolas" w:eastAsia="Consolas"/>
                <w:b w:val="0"/>
                <w:sz w:val="16"/>
              </w:rPr>
              <w:t>v_grh_promotions</w:t>
            </w:r>
          </w:p>
        </w:tc>
        <w:tc>
          <w:tcPr>
            <w:tcW w:type="dxa" w:w="2268"/>
          </w:tcPr>
          <w:p>
            <w:r/>
            <w:r>
              <w:rPr>
                <w:rFonts w:ascii="Consolas" w:hAnsi="Consolas" w:eastAsia="Consolas"/>
                <w:b w:val="0"/>
                <w:sz w:val="16"/>
              </w:rPr>
              <w:t>sql/promotions.sql</w:t>
            </w:r>
          </w:p>
        </w:tc>
        <w:tc>
          <w:tcPr>
            <w:tcW w:type="dxa" w:w="6236"/>
          </w:tcPr>
          <w:p>
            <w:r/>
            <w:r>
              <w:rPr>
                <w:b w:val="0"/>
                <w:sz w:val="18"/>
              </w:rPr>
              <w:t>PERS_GRADE, CATEGORIE, GRADE, PERSONNEL, SERVICE, FONCTIONS, PRM_LIEU_GEOGRAPHIQUE, NATURE_RECRUT, TYPE_DEPART, MOTIF_SORT</w:t>
            </w:r>
          </w:p>
        </w:tc>
        <w:tc>
          <w:tcPr>
            <w:tcW w:type="dxa" w:w="1814"/>
          </w:tcPr>
          <w:p>
            <w:r/>
            <w:r>
              <w:rPr>
                <w:b w:val="0"/>
                <w:sz w:val="18"/>
              </w:rPr>
              <w:t>DAT_GRAD</w:t>
            </w:r>
          </w:p>
        </w:tc>
      </w:tr>
      <w:tr>
        <w:tc>
          <w:tcPr>
            <w:tcW w:type="dxa" w:w="1984"/>
          </w:tcPr>
          <w:p>
            <w:r/>
            <w:r>
              <w:rPr>
                <w:b w:val="0"/>
                <w:sz w:val="18"/>
              </w:rPr>
              <w:t>Recrutement</w:t>
            </w:r>
          </w:p>
        </w:tc>
        <w:tc>
          <w:tcPr>
            <w:tcW w:type="dxa" w:w="2551"/>
          </w:tcPr>
          <w:p>
            <w:r/>
            <w:r>
              <w:rPr>
                <w:rFonts w:ascii="Consolas" w:hAnsi="Consolas" w:eastAsia="Consolas"/>
                <w:b w:val="0"/>
                <w:sz w:val="16"/>
              </w:rPr>
              <w:t>v_grh_candidats</w:t>
            </w:r>
          </w:p>
        </w:tc>
        <w:tc>
          <w:tcPr>
            <w:tcW w:type="dxa" w:w="2268"/>
          </w:tcPr>
          <w:p>
            <w:r/>
            <w:r>
              <w:rPr>
                <w:rFonts w:ascii="Consolas" w:hAnsi="Consolas" w:eastAsia="Consolas"/>
                <w:b w:val="0"/>
                <w:sz w:val="16"/>
              </w:rPr>
              <w:t>sql/candidats.sql</w:t>
            </w:r>
          </w:p>
        </w:tc>
        <w:tc>
          <w:tcPr>
            <w:tcW w:type="dxa" w:w="6236"/>
          </w:tcPr>
          <w:p>
            <w:r/>
            <w:r>
              <w:rPr>
                <w:b w:val="0"/>
                <w:sz w:val="18"/>
              </w:rPr>
              <w:t>FICHE_CANDIDAT, CONCOURS, NATURE_RECRUT</w:t>
            </w:r>
          </w:p>
        </w:tc>
        <w:tc>
          <w:tcPr>
            <w:tcW w:type="dxa" w:w="1814"/>
          </w:tcPr>
          <w:p>
            <w:r/>
            <w:r>
              <w:rPr>
                <w:b w:val="0"/>
                <w:sz w:val="18"/>
              </w:rPr>
              <w:t>DAT_CREAT_FICHE</w:t>
            </w:r>
          </w:p>
        </w:tc>
      </w:tr>
      <w:tr>
        <w:tc>
          <w:tcPr>
            <w:tcW w:type="dxa" w:w="1984"/>
          </w:tcPr>
          <w:p>
            <w:r/>
            <w:r>
              <w:rPr>
                <w:b w:val="0"/>
                <w:sz w:val="18"/>
              </w:rPr>
              <w:t>Recrutement</w:t>
            </w:r>
          </w:p>
        </w:tc>
        <w:tc>
          <w:tcPr>
            <w:tcW w:type="dxa" w:w="2551"/>
          </w:tcPr>
          <w:p>
            <w:r/>
            <w:r>
              <w:rPr>
                <w:rFonts w:ascii="Consolas" w:hAnsi="Consolas" w:eastAsia="Consolas"/>
                <w:b w:val="0"/>
                <w:sz w:val="16"/>
              </w:rPr>
              <w:t>v_grh_recrutements</w:t>
            </w:r>
          </w:p>
        </w:tc>
        <w:tc>
          <w:tcPr>
            <w:tcW w:type="dxa" w:w="2268"/>
          </w:tcPr>
          <w:p>
            <w:r/>
            <w:r>
              <w:rPr>
                <w:rFonts w:ascii="Consolas" w:hAnsi="Consolas" w:eastAsia="Consolas"/>
                <w:b w:val="0"/>
                <w:sz w:val="16"/>
              </w:rPr>
              <w:t>sql/recrutements.sql</w:t>
            </w:r>
          </w:p>
        </w:tc>
        <w:tc>
          <w:tcPr>
            <w:tcW w:type="dxa" w:w="6236"/>
          </w:tcPr>
          <w:p>
            <w:r/>
            <w:r>
              <w:rPr>
                <w:b w:val="0"/>
                <w:sz w:val="18"/>
              </w:rPr>
              <w:t>PERSONNEL, SERVICE, CATEGORIE, GRADE, FONCTIONS, PRM_LIEU_GEOGRAPHIQUE, NATURE_RECRUT, TYPE_DEPART, MOTIF_SORT</w:t>
            </w:r>
          </w:p>
        </w:tc>
        <w:tc>
          <w:tcPr>
            <w:tcW w:type="dxa" w:w="1814"/>
          </w:tcPr>
          <w:p>
            <w:r/>
            <w:r>
              <w:rPr>
                <w:b w:val="0"/>
                <w:sz w:val="18"/>
              </w:rPr>
              <w:t>DAT_EMB</w:t>
            </w:r>
          </w:p>
        </w:tc>
      </w:tr>
      <w:tr>
        <w:tc>
          <w:tcPr>
            <w:tcW w:type="dxa" w:w="1984"/>
          </w:tcPr>
          <w:p>
            <w:r/>
            <w:r>
              <w:rPr>
                <w:b w:val="0"/>
                <w:sz w:val="18"/>
              </w:rPr>
              <w:t>Maladie et accidents</w:t>
            </w:r>
          </w:p>
        </w:tc>
        <w:tc>
          <w:tcPr>
            <w:tcW w:type="dxa" w:w="2551"/>
          </w:tcPr>
          <w:p>
            <w:r/>
            <w:r>
              <w:rPr>
                <w:rFonts w:ascii="Consolas" w:hAnsi="Consolas" w:eastAsia="Consolas"/>
                <w:b w:val="0"/>
                <w:sz w:val="16"/>
              </w:rPr>
              <w:t>v_grh_absences_maladie</w:t>
            </w:r>
          </w:p>
        </w:tc>
        <w:tc>
          <w:tcPr>
            <w:tcW w:type="dxa" w:w="2268"/>
          </w:tcPr>
          <w:p>
            <w:r/>
            <w:r>
              <w:rPr>
                <w:rFonts w:ascii="Consolas" w:hAnsi="Consolas" w:eastAsia="Consolas"/>
                <w:b w:val="0"/>
                <w:sz w:val="16"/>
              </w:rPr>
              <w:t>sql/absences_maladie.sql</w:t>
            </w:r>
          </w:p>
        </w:tc>
        <w:tc>
          <w:tcPr>
            <w:tcW w:type="dxa" w:w="6236"/>
          </w:tcPr>
          <w:p>
            <w:r/>
            <w:r>
              <w:rPr>
                <w:b w:val="0"/>
                <w:sz w:val="18"/>
              </w:rPr>
              <w:t>PERSONNEL, DEM_CNG, MOTIF_J, SERVICE, CATEGORIE, GRADE, FONCTIONS, PRM_LIEU_GEOGRAPHIQUE, NATURE_RECRUT, TYPE_DEPART, MOTIF_SORT</w:t>
            </w:r>
          </w:p>
        </w:tc>
        <w:tc>
          <w:tcPr>
            <w:tcW w:type="dxa" w:w="1814"/>
          </w:tcPr>
          <w:p>
            <w:r/>
            <w:r>
              <w:rPr>
                <w:b w:val="0"/>
                <w:sz w:val="18"/>
              </w:rPr>
              <w:t>DAT_DEBUT</w:t>
            </w:r>
          </w:p>
        </w:tc>
      </w:tr>
      <w:tr>
        <w:tc>
          <w:tcPr>
            <w:tcW w:type="dxa" w:w="1984"/>
          </w:tcPr>
          <w:p>
            <w:r/>
            <w:r>
              <w:rPr>
                <w:b w:val="0"/>
                <w:sz w:val="18"/>
              </w:rPr>
              <w:t>Maladie et accidents</w:t>
            </w:r>
          </w:p>
        </w:tc>
        <w:tc>
          <w:tcPr>
            <w:tcW w:type="dxa" w:w="2551"/>
          </w:tcPr>
          <w:p>
            <w:r/>
            <w:r>
              <w:rPr>
                <w:rFonts w:ascii="Consolas" w:hAnsi="Consolas" w:eastAsia="Consolas"/>
                <w:b w:val="0"/>
                <w:sz w:val="16"/>
              </w:rPr>
              <w:t>v_grh_indemnites_maladie</w:t>
            </w:r>
          </w:p>
        </w:tc>
        <w:tc>
          <w:tcPr>
            <w:tcW w:type="dxa" w:w="2268"/>
          </w:tcPr>
          <w:p>
            <w:r/>
            <w:r>
              <w:rPr>
                <w:rFonts w:ascii="Consolas" w:hAnsi="Consolas" w:eastAsia="Consolas"/>
                <w:b w:val="0"/>
                <w:sz w:val="16"/>
              </w:rPr>
              <w:t>sql/indemnites_maladie.sql</w:t>
            </w:r>
          </w:p>
        </w:tc>
        <w:tc>
          <w:tcPr>
            <w:tcW w:type="dxa" w:w="6236"/>
          </w:tcPr>
          <w:p>
            <w:r/>
            <w:r>
              <w:rPr>
                <w:b w:val="0"/>
                <w:sz w:val="18"/>
              </w:rPr>
              <w:t>DEM_IND_MAL, PERSONNEL, SERVICE, CATEGORIE, GRADE, FONCTIONS, PRM_LIEU_GEOGRAPHIQUE, NATURE_RECRUT, TYPE_DEPART, MOTIF_SORT</w:t>
            </w:r>
          </w:p>
        </w:tc>
        <w:tc>
          <w:tcPr>
            <w:tcW w:type="dxa" w:w="1814"/>
          </w:tcPr>
          <w:p>
            <w:r/>
            <w:r>
              <w:rPr>
                <w:b w:val="0"/>
                <w:sz w:val="18"/>
              </w:rPr>
              <w:t>DAT_ARRET</w:t>
            </w:r>
          </w:p>
        </w:tc>
      </w:tr>
      <w:tr>
        <w:tc>
          <w:tcPr>
            <w:tcW w:type="dxa" w:w="1984"/>
          </w:tcPr>
          <w:p>
            <w:r/>
            <w:r>
              <w:rPr>
                <w:b w:val="0"/>
                <w:sz w:val="18"/>
              </w:rPr>
              <w:t>Maladie et accidents</w:t>
            </w:r>
          </w:p>
        </w:tc>
        <w:tc>
          <w:tcPr>
            <w:tcW w:type="dxa" w:w="2551"/>
          </w:tcPr>
          <w:p>
            <w:r/>
            <w:r>
              <w:rPr>
                <w:rFonts w:ascii="Consolas" w:hAnsi="Consolas" w:eastAsia="Consolas"/>
                <w:b w:val="0"/>
                <w:sz w:val="16"/>
              </w:rPr>
              <w:t>v_grh_accidents</w:t>
            </w:r>
          </w:p>
        </w:tc>
        <w:tc>
          <w:tcPr>
            <w:tcW w:type="dxa" w:w="2268"/>
          </w:tcPr>
          <w:p>
            <w:r/>
            <w:r>
              <w:rPr>
                <w:rFonts w:ascii="Consolas" w:hAnsi="Consolas" w:eastAsia="Consolas"/>
                <w:b w:val="0"/>
                <w:sz w:val="16"/>
              </w:rPr>
              <w:t>sql/accidents.sql</w:t>
            </w:r>
          </w:p>
        </w:tc>
        <w:tc>
          <w:tcPr>
            <w:tcW w:type="dxa" w:w="6236"/>
          </w:tcPr>
          <w:p>
            <w:r/>
            <w:r>
              <w:rPr>
                <w:b w:val="0"/>
                <w:sz w:val="18"/>
              </w:rPr>
              <w:t>ACCIDENT, PERSONNEL, SERVICE, CATEGORIE, GRADE, FONCTIONS, PRM_LIEU_GEOGRAPHIQUE, NATURE_RECRUT, TYPE_DEPART, MOTIF_SORT</w:t>
            </w:r>
          </w:p>
        </w:tc>
        <w:tc>
          <w:tcPr>
            <w:tcW w:type="dxa" w:w="1814"/>
          </w:tcPr>
          <w:p>
            <w:r/>
            <w:r>
              <w:rPr>
                <w:b w:val="0"/>
                <w:sz w:val="18"/>
              </w:rPr>
              <w:t>DAT_ACC</w:t>
            </w:r>
          </w:p>
        </w:tc>
      </w:tr>
      <w:tr>
        <w:tc>
          <w:tcPr>
            <w:tcW w:type="dxa" w:w="1984"/>
          </w:tcPr>
          <w:p>
            <w:r/>
            <w:r>
              <w:rPr>
                <w:b w:val="0"/>
                <w:sz w:val="18"/>
              </w:rPr>
              <w:t>Salaires et masse salariale</w:t>
            </w:r>
          </w:p>
        </w:tc>
        <w:tc>
          <w:tcPr>
            <w:tcW w:type="dxa" w:w="2551"/>
          </w:tcPr>
          <w:p>
            <w:r/>
            <w:r>
              <w:rPr>
                <w:rFonts w:ascii="Consolas" w:hAnsi="Consolas" w:eastAsia="Consolas"/>
                <w:b w:val="0"/>
                <w:sz w:val="16"/>
              </w:rPr>
              <w:t>v_grh_paie</w:t>
            </w:r>
          </w:p>
        </w:tc>
        <w:tc>
          <w:tcPr>
            <w:tcW w:type="dxa" w:w="2268"/>
          </w:tcPr>
          <w:p>
            <w:r/>
            <w:r>
              <w:rPr>
                <w:rFonts w:ascii="Consolas" w:hAnsi="Consolas" w:eastAsia="Consolas"/>
                <w:b w:val="0"/>
                <w:sz w:val="16"/>
              </w:rPr>
              <w:t>sql/paie.sql</w:t>
            </w:r>
          </w:p>
        </w:tc>
        <w:tc>
          <w:tcPr>
            <w:tcW w:type="dxa" w:w="6236"/>
          </w:tcPr>
          <w:p>
            <w:r/>
            <w:r>
              <w:rPr>
                <w:b w:val="0"/>
                <w:sz w:val="18"/>
              </w:rPr>
              <w:t>POSSEDEVH, BULLETINH, TYP_BULLETIN, PERSONNEL, SERVICE, CATEGORIE, GRADE, FONCTIONS, PRM_LIEU_GEOGRAPHIQUE, NATURE_RECRUT, TYPE_DEPART, MOTIF_SORT</w:t>
            </w:r>
          </w:p>
        </w:tc>
        <w:tc>
          <w:tcPr>
            <w:tcW w:type="dxa" w:w="1814"/>
          </w:tcPr>
          <w:p>
            <w:r/>
            <w:r>
              <w:rPr>
                <w:b w:val="0"/>
                <w:sz w:val="18"/>
              </w:rPr>
              <w:t>DT_BUL</w:t>
            </w:r>
          </w:p>
        </w:tc>
      </w:tr>
      <w:tr>
        <w:tc>
          <w:tcPr>
            <w:tcW w:type="dxa" w:w="1984"/>
          </w:tcPr>
          <w:p>
            <w:r/>
            <w:r>
              <w:rPr>
                <w:b w:val="0"/>
                <w:sz w:val="18"/>
              </w:rPr>
              <w:t>Présence et ponctualité</w:t>
            </w:r>
          </w:p>
        </w:tc>
        <w:tc>
          <w:tcPr>
            <w:tcW w:type="dxa" w:w="2551"/>
          </w:tcPr>
          <w:p>
            <w:r/>
            <w:r>
              <w:rPr>
                <w:rFonts w:ascii="Consolas" w:hAnsi="Consolas" w:eastAsia="Consolas"/>
                <w:b w:val="0"/>
                <w:sz w:val="16"/>
              </w:rPr>
              <w:t>v_grh_retards</w:t>
            </w:r>
          </w:p>
        </w:tc>
        <w:tc>
          <w:tcPr>
            <w:tcW w:type="dxa" w:w="2268"/>
          </w:tcPr>
          <w:p>
            <w:r/>
            <w:r>
              <w:rPr>
                <w:rFonts w:ascii="Consolas" w:hAnsi="Consolas" w:eastAsia="Consolas"/>
                <w:b w:val="0"/>
                <w:sz w:val="16"/>
              </w:rPr>
              <w:t>sql/retards.sql</w:t>
            </w:r>
          </w:p>
        </w:tc>
        <w:tc>
          <w:tcPr>
            <w:tcW w:type="dxa" w:w="6236"/>
          </w:tcPr>
          <w:p>
            <w:r/>
            <w:r>
              <w:rPr>
                <w:b w:val="0"/>
                <w:sz w:val="18"/>
              </w:rPr>
              <w:t>RETARD_JOURNEE, PERSONNEL, SERVICE, CATEGORIE, GRADE, FONCTIONS, PRM_LIEU_GEOGRAPHIQUE, NATURE_RECRUT, TYPE_DEPART, MOTIF_SORT</w:t>
            </w:r>
          </w:p>
        </w:tc>
        <w:tc>
          <w:tcPr>
            <w:tcW w:type="dxa" w:w="1814"/>
          </w:tcPr>
          <w:p>
            <w:r/>
            <w:r>
              <w:rPr>
                <w:b w:val="0"/>
                <w:sz w:val="18"/>
              </w:rPr>
              <w:t>DAT_POINT</w:t>
            </w:r>
          </w:p>
        </w:tc>
      </w:tr>
      <w:tr>
        <w:tc>
          <w:tcPr>
            <w:tcW w:type="dxa" w:w="1984"/>
          </w:tcPr>
          <w:p>
            <w:r/>
            <w:r>
              <w:rPr>
                <w:b w:val="0"/>
                <w:sz w:val="18"/>
              </w:rPr>
              <w:t>Présence et ponctualité</w:t>
            </w:r>
          </w:p>
        </w:tc>
        <w:tc>
          <w:tcPr>
            <w:tcW w:type="dxa" w:w="2551"/>
          </w:tcPr>
          <w:p>
            <w:r/>
            <w:r>
              <w:rPr>
                <w:rFonts w:ascii="Consolas" w:hAnsi="Consolas" w:eastAsia="Consolas"/>
                <w:b w:val="0"/>
                <w:sz w:val="16"/>
              </w:rPr>
              <w:t>v_grh_autorisations_sortie</w:t>
            </w:r>
          </w:p>
        </w:tc>
        <w:tc>
          <w:tcPr>
            <w:tcW w:type="dxa" w:w="2268"/>
          </w:tcPr>
          <w:p>
            <w:r/>
            <w:r>
              <w:rPr>
                <w:rFonts w:ascii="Consolas" w:hAnsi="Consolas" w:eastAsia="Consolas"/>
                <w:b w:val="0"/>
                <w:sz w:val="16"/>
              </w:rPr>
              <w:t>sql/autorisations_sortie.sql</w:t>
            </w:r>
          </w:p>
        </w:tc>
        <w:tc>
          <w:tcPr>
            <w:tcW w:type="dxa" w:w="6236"/>
          </w:tcPr>
          <w:p>
            <w:r/>
            <w:r>
              <w:rPr>
                <w:b w:val="0"/>
                <w:sz w:val="18"/>
              </w:rPr>
              <w:t>AUTORISATION_SORT, PERSONNEL, SERVICE, CATEGORIE, GRADE, FONCTIONS, PRM_LIEU_GEOGRAPHIQUE, NATURE_RECRUT, TYPE_DEPART, MOTIF_SORT</w:t>
            </w:r>
          </w:p>
        </w:tc>
        <w:tc>
          <w:tcPr>
            <w:tcW w:type="dxa" w:w="1814"/>
          </w:tcPr>
          <w:p>
            <w:r/>
            <w:r>
              <w:rPr>
                <w:b w:val="0"/>
                <w:sz w:val="18"/>
              </w:rPr>
              <w:t>DAT_DEBUT_AUT</w:t>
            </w:r>
          </w:p>
        </w:tc>
      </w:tr>
      <w:tr>
        <w:tc>
          <w:tcPr>
            <w:tcW w:type="dxa" w:w="1984"/>
          </w:tcPr>
          <w:p>
            <w:r/>
            <w:r>
              <w:rPr>
                <w:b w:val="0"/>
                <w:sz w:val="18"/>
              </w:rPr>
              <w:t>Présence et ponctualité</w:t>
            </w:r>
          </w:p>
        </w:tc>
        <w:tc>
          <w:tcPr>
            <w:tcW w:type="dxa" w:w="2551"/>
          </w:tcPr>
          <w:p>
            <w:r/>
            <w:r>
              <w:rPr>
                <w:rFonts w:ascii="Consolas" w:hAnsi="Consolas" w:eastAsia="Consolas"/>
                <w:b w:val="0"/>
                <w:sz w:val="16"/>
              </w:rPr>
              <w:t>v_grh_pointages</w:t>
            </w:r>
          </w:p>
        </w:tc>
        <w:tc>
          <w:tcPr>
            <w:tcW w:type="dxa" w:w="2268"/>
          </w:tcPr>
          <w:p>
            <w:r/>
            <w:r>
              <w:rPr>
                <w:rFonts w:ascii="Consolas" w:hAnsi="Consolas" w:eastAsia="Consolas"/>
                <w:b w:val="0"/>
                <w:sz w:val="16"/>
              </w:rPr>
              <w:t>sql/pointages.sql</w:t>
            </w:r>
          </w:p>
        </w:tc>
        <w:tc>
          <w:tcPr>
            <w:tcW w:type="dxa" w:w="6236"/>
          </w:tcPr>
          <w:p>
            <w:r/>
            <w:r>
              <w:rPr>
                <w:b w:val="0"/>
                <w:sz w:val="18"/>
              </w:rPr>
              <w:t>POINTER, PERSONNEL, SERVICE, CATEGORIE, GRADE, FONCTIONS, PRM_LIEU_GEOGRAPHIQUE, NATURE_RECRUT, TYPE_DEPART, MOTIF_SORT</w:t>
            </w:r>
          </w:p>
        </w:tc>
        <w:tc>
          <w:tcPr>
            <w:tcW w:type="dxa" w:w="1814"/>
          </w:tcPr>
          <w:p>
            <w:r/>
            <w:r>
              <w:rPr>
                <w:b w:val="0"/>
                <w:sz w:val="18"/>
              </w:rPr>
              <w:t>JOUR</w:t>
            </w:r>
          </w:p>
        </w:tc>
      </w:tr>
      <w:tr>
        <w:tc>
          <w:tcPr>
            <w:tcW w:type="dxa" w:w="1984"/>
          </w:tcPr>
          <w:p>
            <w:r/>
            <w:r>
              <w:rPr>
                <w:b w:val="0"/>
                <w:sz w:val="18"/>
              </w:rPr>
              <w:t>Budget et réalisé de la masse salariale</w:t>
            </w:r>
          </w:p>
        </w:tc>
        <w:tc>
          <w:tcPr>
            <w:tcW w:type="dxa" w:w="2551"/>
          </w:tcPr>
          <w:p>
            <w:r/>
            <w:r>
              <w:rPr>
                <w:rFonts w:ascii="Consolas" w:hAnsi="Consolas" w:eastAsia="Consolas"/>
                <w:b w:val="0"/>
                <w:sz w:val="16"/>
              </w:rPr>
              <w:t>v_grh_budget</w:t>
            </w:r>
          </w:p>
        </w:tc>
        <w:tc>
          <w:tcPr>
            <w:tcW w:type="dxa" w:w="2268"/>
          </w:tcPr>
          <w:p>
            <w:r/>
            <w:r>
              <w:rPr>
                <w:rFonts w:ascii="Consolas" w:hAnsi="Consolas" w:eastAsia="Consolas"/>
                <w:b w:val="0"/>
                <w:sz w:val="16"/>
              </w:rPr>
              <w:t>sql/budget.sql</w:t>
            </w:r>
          </w:p>
        </w:tc>
        <w:tc>
          <w:tcPr>
            <w:tcW w:type="dxa" w:w="6236"/>
          </w:tcPr>
          <w:p>
            <w:r/>
            <w:r>
              <w:rPr>
                <w:b w:val="0"/>
                <w:sz w:val="18"/>
              </w:rPr>
              <w:t>BULT_BUDG, ABRV_BUDG, BUDGET_GLOBAL, RUBRIQUE_BUDG, POSSEDEVH, BULLETINH</w:t>
            </w:r>
          </w:p>
        </w:tc>
        <w:tc>
          <w:tcPr>
            <w:tcW w:type="dxa" w:w="1814"/>
          </w:tcPr>
          <w:p>
            <w:r/>
            <w:r>
              <w:rPr>
                <w:b w:val="0"/>
                <w:sz w:val="18"/>
              </w:rPr>
            </w:r>
          </w:p>
        </w:tc>
      </w:tr>
      <w:tr>
        <w:tc>
          <w:tcPr>
            <w:tcW w:type="dxa" w:w="1984"/>
          </w:tcPr>
          <w:p>
            <w:r/>
            <w:r>
              <w:rPr>
                <w:b w:val="0"/>
                <w:sz w:val="18"/>
              </w:rPr>
              <w:t>Évaluation et rendement</w:t>
            </w:r>
          </w:p>
        </w:tc>
        <w:tc>
          <w:tcPr>
            <w:tcW w:type="dxa" w:w="2551"/>
          </w:tcPr>
          <w:p>
            <w:r/>
            <w:r>
              <w:rPr>
                <w:rFonts w:ascii="Consolas" w:hAnsi="Consolas" w:eastAsia="Consolas"/>
                <w:b w:val="0"/>
                <w:sz w:val="16"/>
              </w:rPr>
              <w:t>v_grh_notes_rendement</w:t>
            </w:r>
          </w:p>
        </w:tc>
        <w:tc>
          <w:tcPr>
            <w:tcW w:type="dxa" w:w="2268"/>
          </w:tcPr>
          <w:p>
            <w:r/>
            <w:r>
              <w:rPr>
                <w:rFonts w:ascii="Consolas" w:hAnsi="Consolas" w:eastAsia="Consolas"/>
                <w:b w:val="0"/>
                <w:sz w:val="16"/>
              </w:rPr>
              <w:t>sql/notes_rendement.sql</w:t>
            </w:r>
          </w:p>
        </w:tc>
        <w:tc>
          <w:tcPr>
            <w:tcW w:type="dxa" w:w="6236"/>
          </w:tcPr>
          <w:p>
            <w:r/>
            <w:r>
              <w:rPr>
                <w:b w:val="0"/>
                <w:sz w:val="18"/>
              </w:rPr>
              <w:t>PERS_GRADE, NOTE_RENDEMENT, DAT_NOTE, LIG_NOTE_RENDEMENT, PERSONNEL, SERVICE, CATEGORIE, GRADE, FONCTIONS, PRM_LIEU_GEOGRAPHIQUE, NATURE_RECRUT, TYPE_DEPART, MOTIF_SORT</w:t>
            </w:r>
          </w:p>
        </w:tc>
        <w:tc>
          <w:tcPr>
            <w:tcW w:type="dxa" w:w="1814"/>
          </w:tcPr>
          <w:p>
            <w:r/>
            <w:r>
              <w:rPr>
                <w:b w:val="0"/>
                <w:sz w:val="18"/>
              </w:rPr>
              <w:t>DAT_NOTE</w:t>
            </w:r>
          </w:p>
        </w:tc>
      </w:tr>
      <w:tr>
        <w:tc>
          <w:tcPr>
            <w:tcW w:type="dxa" w:w="1984"/>
          </w:tcPr>
          <w:p>
            <w:r/>
            <w:r>
              <w:rPr>
                <w:b w:val="0"/>
                <w:sz w:val="18"/>
              </w:rPr>
              <w:t>Couverture médicale</w:t>
            </w:r>
          </w:p>
        </w:tc>
        <w:tc>
          <w:tcPr>
            <w:tcW w:type="dxa" w:w="2551"/>
          </w:tcPr>
          <w:p>
            <w:r/>
            <w:r>
              <w:rPr>
                <w:rFonts w:ascii="Consolas" w:hAnsi="Consolas" w:eastAsia="Consolas"/>
                <w:b w:val="0"/>
                <w:sz w:val="16"/>
              </w:rPr>
              <w:t>v_grh_soins</w:t>
            </w:r>
          </w:p>
        </w:tc>
        <w:tc>
          <w:tcPr>
            <w:tcW w:type="dxa" w:w="2268"/>
          </w:tcPr>
          <w:p>
            <w:r/>
            <w:r>
              <w:rPr>
                <w:rFonts w:ascii="Consolas" w:hAnsi="Consolas" w:eastAsia="Consolas"/>
                <w:b w:val="0"/>
                <w:sz w:val="16"/>
              </w:rPr>
              <w:t>sql/soins.sql</w:t>
            </w:r>
          </w:p>
        </w:tc>
        <w:tc>
          <w:tcPr>
            <w:tcW w:type="dxa" w:w="6236"/>
          </w:tcPr>
          <w:p>
            <w:r/>
            <w:r>
              <w:rPr>
                <w:b w:val="0"/>
                <w:sz w:val="18"/>
              </w:rPr>
              <w:t>BULT_SOIN, PERSONNEL, SERVICE, CATEGORIE, GRADE, FONCTIONS, PRM_LIEU_GEOGRAPHIQUE, NATURE_RECRUT, TYPE_DEPART, MOTIF_SORT</w:t>
            </w:r>
          </w:p>
        </w:tc>
        <w:tc>
          <w:tcPr>
            <w:tcW w:type="dxa" w:w="1814"/>
          </w:tcPr>
          <w:p>
            <w:r/>
            <w:r>
              <w:rPr>
                <w:b w:val="0"/>
                <w:sz w:val="18"/>
              </w:rPr>
              <w:t>DAT_SOINS</w:t>
            </w:r>
          </w:p>
        </w:tc>
      </w:tr>
      <w:tr>
        <w:tc>
          <w:tcPr>
            <w:tcW w:type="dxa" w:w="1984"/>
          </w:tcPr>
          <w:p>
            <w:r/>
            <w:r>
              <w:rPr>
                <w:b w:val="0"/>
                <w:sz w:val="18"/>
              </w:rPr>
              <w:t>Couverture médicale</w:t>
            </w:r>
          </w:p>
        </w:tc>
        <w:tc>
          <w:tcPr>
            <w:tcW w:type="dxa" w:w="2551"/>
          </w:tcPr>
          <w:p>
            <w:r/>
            <w:r>
              <w:rPr>
                <w:rFonts w:ascii="Consolas" w:hAnsi="Consolas" w:eastAsia="Consolas"/>
                <w:b w:val="0"/>
                <w:sz w:val="16"/>
              </w:rPr>
              <w:t>v_grh_soins_actes</w:t>
            </w:r>
          </w:p>
        </w:tc>
        <w:tc>
          <w:tcPr>
            <w:tcW w:type="dxa" w:w="2268"/>
          </w:tcPr>
          <w:p>
            <w:r/>
            <w:r>
              <w:rPr>
                <w:rFonts w:ascii="Consolas" w:hAnsi="Consolas" w:eastAsia="Consolas"/>
                <w:b w:val="0"/>
                <w:sz w:val="16"/>
              </w:rPr>
              <w:t>sql/soins_actes.sql</w:t>
            </w:r>
          </w:p>
        </w:tc>
        <w:tc>
          <w:tcPr>
            <w:tcW w:type="dxa" w:w="6236"/>
          </w:tcPr>
          <w:p>
            <w:r/>
            <w:r>
              <w:rPr>
                <w:b w:val="0"/>
                <w:sz w:val="18"/>
              </w:rPr>
              <w:t>LIG_BULT, ACTE, PERSONNEL, SERVICE, CATEGORIE, GRADE, FONCTIONS, PRM_LIEU_GEOGRAPHIQUE, NATURE_RECRUT, TYPE_DEPART, MOTIF_SORT</w:t>
            </w:r>
          </w:p>
        </w:tc>
        <w:tc>
          <w:tcPr>
            <w:tcW w:type="dxa" w:w="1814"/>
          </w:tcPr>
          <w:p>
            <w:r/>
            <w:r>
              <w:rPr>
                <w:b w:val="0"/>
                <w:sz w:val="18"/>
              </w:rPr>
              <w:t>DAT_ACTE</w:t>
            </w:r>
          </w:p>
        </w:tc>
      </w:tr>
      <w:tr>
        <w:tc>
          <w:tcPr>
            <w:tcW w:type="dxa" w:w="1984"/>
          </w:tcPr>
          <w:p>
            <w:r/>
            <w:r>
              <w:rPr>
                <w:b w:val="0"/>
                <w:sz w:val="18"/>
              </w:rPr>
              <w:t>Œuvres sociales</w:t>
            </w:r>
          </w:p>
        </w:tc>
        <w:tc>
          <w:tcPr>
            <w:tcW w:type="dxa" w:w="2551"/>
          </w:tcPr>
          <w:p>
            <w:r/>
            <w:r>
              <w:rPr>
                <w:rFonts w:ascii="Consolas" w:hAnsi="Consolas" w:eastAsia="Consolas"/>
                <w:b w:val="0"/>
                <w:sz w:val="16"/>
              </w:rPr>
              <w:t>v_grh_dons</w:t>
            </w:r>
          </w:p>
        </w:tc>
        <w:tc>
          <w:tcPr>
            <w:tcW w:type="dxa" w:w="2268"/>
          </w:tcPr>
          <w:p>
            <w:r/>
            <w:r>
              <w:rPr>
                <w:rFonts w:ascii="Consolas" w:hAnsi="Consolas" w:eastAsia="Consolas"/>
                <w:b w:val="0"/>
                <w:sz w:val="16"/>
              </w:rPr>
              <w:t>sql/dons.sql</w:t>
            </w:r>
          </w:p>
        </w:tc>
        <w:tc>
          <w:tcPr>
            <w:tcW w:type="dxa" w:w="6236"/>
          </w:tcPr>
          <w:p>
            <w:r/>
            <w:r>
              <w:rPr>
                <w:b w:val="0"/>
                <w:sz w:val="18"/>
              </w:rPr>
              <w:t>DEMANDE_DONS, NATURE_DON, PERSONNEL, SERVICE, CATEGORIE, GRADE, FONCTIONS, PRM_LIEU_GEOGRAPHIQUE, NATURE_RECRUT, TYPE_DEPART, MOTIF_SORT</w:t>
            </w:r>
          </w:p>
        </w:tc>
        <w:tc>
          <w:tcPr>
            <w:tcW w:type="dxa" w:w="1814"/>
          </w:tcPr>
          <w:p>
            <w:r/>
            <w:r>
              <w:rPr>
                <w:b w:val="0"/>
                <w:sz w:val="18"/>
              </w:rPr>
              <w:t>DAT_DEM_DON</w:t>
            </w:r>
          </w:p>
        </w:tc>
      </w:tr>
      <w:tr>
        <w:tc>
          <w:tcPr>
            <w:tcW w:type="dxa" w:w="1984"/>
          </w:tcPr>
          <w:p>
            <w:r/>
            <w:r>
              <w:rPr>
                <w:b w:val="0"/>
                <w:sz w:val="18"/>
              </w:rPr>
              <w:t>Œuvres sociales</w:t>
            </w:r>
          </w:p>
        </w:tc>
        <w:tc>
          <w:tcPr>
            <w:tcW w:type="dxa" w:w="2551"/>
          </w:tcPr>
          <w:p>
            <w:r/>
            <w:r>
              <w:rPr>
                <w:rFonts w:ascii="Consolas" w:hAnsi="Consolas" w:eastAsia="Consolas"/>
                <w:b w:val="0"/>
                <w:sz w:val="16"/>
              </w:rPr>
              <w:t>v_grh_scolarite</w:t>
            </w:r>
          </w:p>
        </w:tc>
        <w:tc>
          <w:tcPr>
            <w:tcW w:type="dxa" w:w="2268"/>
          </w:tcPr>
          <w:p>
            <w:r/>
            <w:r>
              <w:rPr>
                <w:rFonts w:ascii="Consolas" w:hAnsi="Consolas" w:eastAsia="Consolas"/>
                <w:b w:val="0"/>
                <w:sz w:val="16"/>
              </w:rPr>
              <w:t>sql/scolarite.sql</w:t>
            </w:r>
          </w:p>
        </w:tc>
        <w:tc>
          <w:tcPr>
            <w:tcW w:type="dxa" w:w="6236"/>
          </w:tcPr>
          <w:p>
            <w:r/>
            <w:r>
              <w:rPr>
                <w:b w:val="0"/>
                <w:sz w:val="18"/>
              </w:rPr>
              <w:t>PRIME_SCOLARITE, PERSONNEL, SERVICE, CATEGORIE, GRADE, FONCTIONS, PRM_LIEU_GEOGRAPHIQUE, NATURE_RECRUT, TYPE_DEPART, MOTIF_SORT</w:t>
            </w:r>
          </w:p>
        </w:tc>
        <w:tc>
          <w:tcPr>
            <w:tcW w:type="dxa" w:w="1814"/>
          </w:tcPr>
          <w:p>
            <w:r/>
            <w:r>
              <w:rPr>
                <w:b w:val="0"/>
                <w:sz w:val="18"/>
              </w:rPr>
              <w:t>DAT_DEM_PRIME_S</w:t>
            </w:r>
          </w:p>
        </w:tc>
      </w:tr>
      <w:tr>
        <w:tc>
          <w:tcPr>
            <w:tcW w:type="dxa" w:w="1984"/>
          </w:tcPr>
          <w:p>
            <w:r/>
            <w:r>
              <w:rPr>
                <w:b w:val="0"/>
                <w:sz w:val="18"/>
              </w:rPr>
              <w:t>Endettement et cessions sur salaire</w:t>
            </w:r>
          </w:p>
        </w:tc>
        <w:tc>
          <w:tcPr>
            <w:tcW w:type="dxa" w:w="2551"/>
          </w:tcPr>
          <w:p>
            <w:r/>
            <w:r>
              <w:rPr>
                <w:rFonts w:ascii="Consolas" w:hAnsi="Consolas" w:eastAsia="Consolas"/>
                <w:b w:val="0"/>
                <w:sz w:val="16"/>
              </w:rPr>
              <w:t>v_grh_cessions</w:t>
            </w:r>
          </w:p>
        </w:tc>
        <w:tc>
          <w:tcPr>
            <w:tcW w:type="dxa" w:w="2268"/>
          </w:tcPr>
          <w:p>
            <w:r/>
            <w:r>
              <w:rPr>
                <w:rFonts w:ascii="Consolas" w:hAnsi="Consolas" w:eastAsia="Consolas"/>
                <w:b w:val="0"/>
                <w:sz w:val="16"/>
              </w:rPr>
              <w:t>sql/cessions.sql</w:t>
            </w:r>
          </w:p>
        </w:tc>
        <w:tc>
          <w:tcPr>
            <w:tcW w:type="dxa" w:w="6236"/>
          </w:tcPr>
          <w:p>
            <w:r/>
            <w:r>
              <w:rPr>
                <w:b w:val="0"/>
                <w:sz w:val="18"/>
              </w:rPr>
              <w:t>CESSION_PERS, TYPE_PRET, PERSONNEL, SERVICE, CATEGORIE, GRADE, FONCTIONS, PRM_LIEU_GEOGRAPHIQUE, NATURE_RECRUT, TYPE_DEPART, MOTIF_SORT</w:t>
            </w:r>
          </w:p>
        </w:tc>
        <w:tc>
          <w:tcPr>
            <w:tcW w:type="dxa" w:w="1814"/>
          </w:tcPr>
          <w:p>
            <w:r/>
            <w:r>
              <w:rPr>
                <w:b w:val="0"/>
                <w:sz w:val="18"/>
              </w:rPr>
              <w:t>PRT_DAT_DEM</w:t>
            </w:r>
          </w:p>
        </w:tc>
      </w:tr>
      <w:tr>
        <w:tc>
          <w:tcPr>
            <w:tcW w:type="dxa" w:w="1984"/>
          </w:tcPr>
          <w:p>
            <w:r/>
            <w:r>
              <w:rPr>
                <w:b w:val="0"/>
                <w:sz w:val="18"/>
              </w:rPr>
              <w:t>Endettement et cessions sur salaire</w:t>
            </w:r>
          </w:p>
        </w:tc>
        <w:tc>
          <w:tcPr>
            <w:tcW w:type="dxa" w:w="2551"/>
          </w:tcPr>
          <w:p>
            <w:r/>
            <w:r>
              <w:rPr>
                <w:rFonts w:ascii="Consolas" w:hAnsi="Consolas" w:eastAsia="Consolas"/>
                <w:b w:val="0"/>
                <w:sz w:val="16"/>
              </w:rPr>
              <w:t>v_grh_capacite</w:t>
            </w:r>
          </w:p>
        </w:tc>
        <w:tc>
          <w:tcPr>
            <w:tcW w:type="dxa" w:w="2268"/>
          </w:tcPr>
          <w:p>
            <w:r/>
            <w:r>
              <w:rPr>
                <w:rFonts w:ascii="Consolas" w:hAnsi="Consolas" w:eastAsia="Consolas"/>
                <w:b w:val="0"/>
                <w:sz w:val="16"/>
              </w:rPr>
              <w:t>sql/capacite.sql</w:t>
            </w:r>
          </w:p>
        </w:tc>
        <w:tc>
          <w:tcPr>
            <w:tcW w:type="dxa" w:w="6236"/>
          </w:tcPr>
          <w:p>
            <w:r/>
            <w:r>
              <w:rPr>
                <w:b w:val="0"/>
                <w:sz w:val="18"/>
              </w:rPr>
              <w:t>CAPACITE_END, PERSONNEL, SERVICE, CATEGORIE, GRADE, FONCTIONS, PRM_LIEU_GEOGRAPHIQUE, NATURE_RECRUT, TYPE_DEPART, MOTIF_SORT</w:t>
            </w:r>
          </w:p>
        </w:tc>
        <w:tc>
          <w:tcPr>
            <w:tcW w:type="dxa" w:w="1814"/>
          </w:tcPr>
          <w:p>
            <w:r/>
            <w:r>
              <w:rPr>
                <w:b w:val="0"/>
                <w:sz w:val="18"/>
              </w:rPr>
              <w:t>DAT_SAISIE</w:t>
            </w:r>
          </w:p>
        </w:tc>
      </w:tr>
      <w:tr>
        <w:tc>
          <w:tcPr>
            <w:tcW w:type="dxa" w:w="1984"/>
          </w:tcPr>
          <w:p>
            <w:r/>
            <w:r>
              <w:rPr>
                <w:b w:val="0"/>
                <w:sz w:val="18"/>
              </w:rPr>
              <w:t>Services RH</w:t>
            </w:r>
          </w:p>
        </w:tc>
        <w:tc>
          <w:tcPr>
            <w:tcW w:type="dxa" w:w="2551"/>
          </w:tcPr>
          <w:p>
            <w:r/>
            <w:r>
              <w:rPr>
                <w:rFonts w:ascii="Consolas" w:hAnsi="Consolas" w:eastAsia="Consolas"/>
                <w:b w:val="0"/>
                <w:sz w:val="16"/>
              </w:rPr>
              <w:t>v_grh_attestations</w:t>
            </w:r>
          </w:p>
        </w:tc>
        <w:tc>
          <w:tcPr>
            <w:tcW w:type="dxa" w:w="2268"/>
          </w:tcPr>
          <w:p>
            <w:r/>
            <w:r>
              <w:rPr>
                <w:rFonts w:ascii="Consolas" w:hAnsi="Consolas" w:eastAsia="Consolas"/>
                <w:b w:val="0"/>
                <w:sz w:val="16"/>
              </w:rPr>
              <w:t>sql/attestations.sql</w:t>
            </w:r>
          </w:p>
        </w:tc>
        <w:tc>
          <w:tcPr>
            <w:tcW w:type="dxa" w:w="6236"/>
          </w:tcPr>
          <w:p>
            <w:r/>
            <w:r>
              <w:rPr>
                <w:b w:val="0"/>
                <w:sz w:val="18"/>
              </w:rPr>
              <w:t>ATTEST_TRAV, PERSONNEL, SERVICE, CATEGORIE, GRADE, FONCTIONS, PRM_LIEU_GEOGRAPHIQUE, NATURE_RECRUT, TYPE_DEPART, MOTIF_SORT</w:t>
            </w:r>
          </w:p>
        </w:tc>
        <w:tc>
          <w:tcPr>
            <w:tcW w:type="dxa" w:w="1814"/>
          </w:tcPr>
          <w:p>
            <w:r/>
            <w:r>
              <w:rPr>
                <w:b w:val="0"/>
                <w:sz w:val="18"/>
              </w:rPr>
              <w:t>DATE_EDITION</w:t>
            </w:r>
          </w:p>
        </w:tc>
      </w:tr>
      <w:tr>
        <w:tc>
          <w:tcPr>
            <w:tcW w:type="dxa" w:w="1984"/>
          </w:tcPr>
          <w:p>
            <w:r/>
            <w:r>
              <w:rPr>
                <w:b w:val="0"/>
                <w:sz w:val="18"/>
              </w:rPr>
              <w:t>Services RH</w:t>
            </w:r>
          </w:p>
        </w:tc>
        <w:tc>
          <w:tcPr>
            <w:tcW w:type="dxa" w:w="2551"/>
          </w:tcPr>
          <w:p>
            <w:r/>
            <w:r>
              <w:rPr>
                <w:rFonts w:ascii="Consolas" w:hAnsi="Consolas" w:eastAsia="Consolas"/>
                <w:b w:val="0"/>
                <w:sz w:val="16"/>
              </w:rPr>
              <w:t>v_grh_demandes_service</w:t>
            </w:r>
          </w:p>
        </w:tc>
        <w:tc>
          <w:tcPr>
            <w:tcW w:type="dxa" w:w="2268"/>
          </w:tcPr>
          <w:p>
            <w:r/>
            <w:r>
              <w:rPr>
                <w:rFonts w:ascii="Consolas" w:hAnsi="Consolas" w:eastAsia="Consolas"/>
                <w:b w:val="0"/>
                <w:sz w:val="16"/>
              </w:rPr>
              <w:t>sql/demandes_service.sql</w:t>
            </w:r>
          </w:p>
        </w:tc>
        <w:tc>
          <w:tcPr>
            <w:tcW w:type="dxa" w:w="6236"/>
          </w:tcPr>
          <w:p>
            <w:r/>
            <w:r>
              <w:rPr>
                <w:b w:val="0"/>
                <w:sz w:val="18"/>
              </w:rPr>
              <w:t>DEMANDE_SERVICE, TYPE_DEMANDE, PERSONNEL, SERVICE, CATEGORIE, GRADE, FONCTIONS, PRM_LIEU_GEOGRAPHIQUE, NATURE_RECRUT, TYPE_DEPART, MOTIF_SORT</w:t>
            </w:r>
          </w:p>
        </w:tc>
        <w:tc>
          <w:tcPr>
            <w:tcW w:type="dxa" w:w="1814"/>
          </w:tcPr>
          <w:p>
            <w:r/>
            <w:r>
              <w:rPr>
                <w:b w:val="0"/>
                <w:sz w:val="18"/>
              </w:rPr>
              <w:t>DAT_SAISIE</w:t>
            </w:r>
          </w:p>
        </w:tc>
      </w:tr>
      <w:tr>
        <w:tc>
          <w:tcPr>
            <w:tcW w:type="dxa" w:w="1984"/>
          </w:tcPr>
          <w:p>
            <w:r/>
            <w:r>
              <w:rPr>
                <w:b w:val="0"/>
                <w:sz w:val="18"/>
              </w:rPr>
              <w:t>Services RH</w:t>
            </w:r>
          </w:p>
        </w:tc>
        <w:tc>
          <w:tcPr>
            <w:tcW w:type="dxa" w:w="2551"/>
          </w:tcPr>
          <w:p>
            <w:r/>
            <w:r>
              <w:rPr>
                <w:rFonts w:ascii="Consolas" w:hAnsi="Consolas" w:eastAsia="Consolas"/>
                <w:b w:val="0"/>
                <w:sz w:val="16"/>
              </w:rPr>
              <w:t>v_grh_interims</w:t>
            </w:r>
          </w:p>
        </w:tc>
        <w:tc>
          <w:tcPr>
            <w:tcW w:type="dxa" w:w="2268"/>
          </w:tcPr>
          <w:p>
            <w:r/>
            <w:r>
              <w:rPr>
                <w:rFonts w:ascii="Consolas" w:hAnsi="Consolas" w:eastAsia="Consolas"/>
                <w:b w:val="0"/>
                <w:sz w:val="16"/>
              </w:rPr>
              <w:t>sql/interims.sql</w:t>
            </w:r>
          </w:p>
        </w:tc>
        <w:tc>
          <w:tcPr>
            <w:tcW w:type="dxa" w:w="6236"/>
          </w:tcPr>
          <w:p>
            <w:r/>
            <w:r>
              <w:rPr>
                <w:b w:val="0"/>
                <w:sz w:val="18"/>
              </w:rPr>
              <w:t>INTERIM_CNG, PERSONNEL, SERVICE, CATEGORIE, GRADE, FONCTIONS, PRM_LIEU_GEOGRAPHIQUE, NATURE_RECRUT, TYPE_DEPART, MOTIF_SORT</w:t>
            </w:r>
          </w:p>
        </w:tc>
        <w:tc>
          <w:tcPr>
            <w:tcW w:type="dxa" w:w="1814"/>
          </w:tcPr>
          <w:p>
            <w:r/>
            <w:r>
              <w:rPr>
                <w:b w:val="0"/>
                <w:sz w:val="18"/>
              </w:rPr>
              <w:t>DAT_DEBUT_INT</w:t>
            </w:r>
          </w:p>
        </w:tc>
      </w:tr>
    </w:tbl>
    <w:p/>
    <w:p>
      <w:pPr>
        <w:pStyle w:val="Heading1"/>
      </w:pPr>
      <w:r>
        <w:t>4. Détail des graphiques par dashboard</w:t>
      </w:r>
    </w:p>
    <w:p>
      <w:pPr>
        <w:pStyle w:val="Heading2"/>
      </w:pPr>
      <w:r>
        <w:t>4.1 Tableau de bord RH</w:t>
      </w:r>
    </w:p>
    <w:p>
      <w:r>
        <w:rPr>
          <w:b/>
        </w:rPr>
        <w:t xml:space="preserve">Lien : </w:t>
      </w:r>
      <w:r>
        <w:t>/superset/dashboard/tableau-de-bord-rh/</w:t>
      </w:r>
    </w:p>
    <w:p>
      <w:r>
        <w:rPr>
          <w:b/>
        </w:rPr>
        <w:t xml:space="preserve">Objectif : </w:t>
      </w:r>
      <w:r>
        <w:t>Vue mensuelle de synthèse : effectif payé, entrées/sorties, turnover, rétention, encadrement, absentéisme toutes causes et masse salariale rapportée à l'effectif.</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Effectif payé</w:t>
            </w:r>
          </w:p>
        </w:tc>
        <w:tc>
          <w:tcPr>
            <w:tcW w:type="dxa" w:w="1474"/>
          </w:tcPr>
          <w:p>
            <w:r/>
            <w:r>
              <w:rPr>
                <w:b w:val="0"/>
                <w:sz w:val="18"/>
              </w:rPr>
              <w:t>Indicateur clé</w:t>
            </w:r>
          </w:p>
        </w:tc>
        <w:tc>
          <w:tcPr>
            <w:tcW w:type="dxa" w:w="2041"/>
          </w:tcPr>
          <w:p>
            <w:r/>
            <w:r>
              <w:rPr>
                <w:b w:val="0"/>
                <w:sz w:val="18"/>
              </w:rPr>
              <w:t>Effectif payé</w:t>
            </w:r>
          </w:p>
        </w:tc>
        <w:tc>
          <w:tcPr>
            <w:tcW w:type="dxa" w:w="2268"/>
          </w:tcPr>
          <w:p>
            <w:r/>
            <w:r>
              <w:rPr>
                <w:b w:val="0"/>
                <w:sz w:val="18"/>
              </w:rPr>
              <w:t>—</w:t>
            </w:r>
          </w:p>
        </w:tc>
        <w:tc>
          <w:tcPr>
            <w:tcW w:type="dxa" w:w="1814"/>
          </w:tcPr>
          <w:p>
            <w:r/>
            <w:r>
              <w:rPr>
                <w:b w:val="0"/>
                <w:sz w:val="18"/>
              </w:rPr>
              <w:t>dernier mois de paie</w:t>
            </w:r>
          </w:p>
        </w:tc>
        <w:tc>
          <w:tcPr>
            <w:tcW w:type="dxa" w:w="4309"/>
          </w:tcPr>
          <w:p>
            <w:r/>
            <w:r>
              <w:rPr>
                <w:b w:val="0"/>
                <w:sz w:val="18"/>
              </w:rPr>
              <w:t>Valeur unique : effectif payé (dernier mois de paie) — périmètre : dernier mois de paie.</w:t>
            </w:r>
          </w:p>
        </w:tc>
      </w:tr>
      <w:tr>
        <w:tc>
          <w:tcPr>
            <w:tcW w:type="dxa" w:w="510"/>
          </w:tcPr>
          <w:p>
            <w:r/>
            <w:r>
              <w:rPr>
                <w:b w:val="0"/>
                <w:sz w:val="18"/>
              </w:rPr>
              <w:t>2</w:t>
            </w:r>
          </w:p>
        </w:tc>
        <w:tc>
          <w:tcPr>
            <w:tcW w:type="dxa" w:w="2381"/>
          </w:tcPr>
          <w:p>
            <w:r/>
            <w:r>
              <w:rPr>
                <w:b w:val="0"/>
                <w:sz w:val="18"/>
              </w:rPr>
              <w:t>Entrées</w:t>
            </w:r>
          </w:p>
        </w:tc>
        <w:tc>
          <w:tcPr>
            <w:tcW w:type="dxa" w:w="1474"/>
          </w:tcPr>
          <w:p>
            <w:r/>
            <w:r>
              <w:rPr>
                <w:b w:val="0"/>
                <w:sz w:val="18"/>
              </w:rPr>
              <w:t>Indicateur clé</w:t>
            </w:r>
          </w:p>
        </w:tc>
        <w:tc>
          <w:tcPr>
            <w:tcW w:type="dxa" w:w="2041"/>
          </w:tcPr>
          <w:p>
            <w:r/>
            <w:r>
              <w:rPr>
                <w:b w:val="0"/>
                <w:sz w:val="18"/>
              </w:rPr>
              <w:t>Entrées</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entrées (12 derniers mois de paie) — périmètre : 12 derniers mois.</w:t>
            </w:r>
          </w:p>
        </w:tc>
      </w:tr>
      <w:tr>
        <w:tc>
          <w:tcPr>
            <w:tcW w:type="dxa" w:w="510"/>
          </w:tcPr>
          <w:p>
            <w:r/>
            <w:r>
              <w:rPr>
                <w:b w:val="0"/>
                <w:sz w:val="18"/>
              </w:rPr>
              <w:t>3</w:t>
            </w:r>
          </w:p>
        </w:tc>
        <w:tc>
          <w:tcPr>
            <w:tcW w:type="dxa" w:w="2381"/>
          </w:tcPr>
          <w:p>
            <w:r/>
            <w:r>
              <w:rPr>
                <w:b w:val="0"/>
                <w:sz w:val="18"/>
              </w:rPr>
              <w:t>Sorties</w:t>
            </w:r>
          </w:p>
        </w:tc>
        <w:tc>
          <w:tcPr>
            <w:tcW w:type="dxa" w:w="1474"/>
          </w:tcPr>
          <w:p>
            <w:r/>
            <w:r>
              <w:rPr>
                <w:b w:val="0"/>
                <w:sz w:val="18"/>
              </w:rPr>
              <w:t>Indicateur clé</w:t>
            </w:r>
          </w:p>
        </w:tc>
        <w:tc>
          <w:tcPr>
            <w:tcW w:type="dxa" w:w="2041"/>
          </w:tcPr>
          <w:p>
            <w:r/>
            <w:r>
              <w:rPr>
                <w:b w:val="0"/>
                <w:sz w:val="18"/>
              </w:rPr>
              <w:t>Sorties</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sorties (12 derniers mois de paie) — périmètre : 12 derniers mois.</w:t>
            </w:r>
          </w:p>
        </w:tc>
      </w:tr>
      <w:tr>
        <w:tc>
          <w:tcPr>
            <w:tcW w:type="dxa" w:w="510"/>
          </w:tcPr>
          <w:p>
            <w:r/>
            <w:r>
              <w:rPr>
                <w:b w:val="0"/>
                <w:sz w:val="18"/>
              </w:rPr>
              <w:t>4</w:t>
            </w:r>
          </w:p>
        </w:tc>
        <w:tc>
          <w:tcPr>
            <w:tcW w:type="dxa" w:w="2381"/>
          </w:tcPr>
          <w:p>
            <w:r/>
            <w:r>
              <w:rPr>
                <w:b w:val="0"/>
                <w:sz w:val="18"/>
              </w:rPr>
              <w:t>Taux de turnover</w:t>
            </w:r>
          </w:p>
        </w:tc>
        <w:tc>
          <w:tcPr>
            <w:tcW w:type="dxa" w:w="1474"/>
          </w:tcPr>
          <w:p>
            <w:r/>
            <w:r>
              <w:rPr>
                <w:b w:val="0"/>
                <w:sz w:val="18"/>
              </w:rPr>
              <w:t>Indicateur clé</w:t>
            </w:r>
          </w:p>
        </w:tc>
        <w:tc>
          <w:tcPr>
            <w:tcW w:type="dxa" w:w="2041"/>
          </w:tcPr>
          <w:p>
            <w:r/>
            <w:r>
              <w:rPr>
                <w:b w:val="0"/>
                <w:sz w:val="18"/>
              </w:rPr>
              <w:t>Taux de turnover</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taux de turnover ((entrées + sorties) / 2 / effectif moyen, 12 mois) — périmètre : 12 derniers mois.</w:t>
            </w:r>
          </w:p>
        </w:tc>
      </w:tr>
      <w:tr>
        <w:tc>
          <w:tcPr>
            <w:tcW w:type="dxa" w:w="510"/>
          </w:tcPr>
          <w:p>
            <w:r/>
            <w:r>
              <w:rPr>
                <w:b w:val="0"/>
                <w:sz w:val="18"/>
              </w:rPr>
              <w:t>5</w:t>
            </w:r>
          </w:p>
        </w:tc>
        <w:tc>
          <w:tcPr>
            <w:tcW w:type="dxa" w:w="2381"/>
          </w:tcPr>
          <w:p>
            <w:r/>
            <w:r>
              <w:rPr>
                <w:b w:val="0"/>
                <w:sz w:val="18"/>
              </w:rPr>
              <w:t>Taux de rétention</w:t>
            </w:r>
          </w:p>
        </w:tc>
        <w:tc>
          <w:tcPr>
            <w:tcW w:type="dxa" w:w="1474"/>
          </w:tcPr>
          <w:p>
            <w:r/>
            <w:r>
              <w:rPr>
                <w:b w:val="0"/>
                <w:sz w:val="18"/>
              </w:rPr>
              <w:t>Indicateur clé</w:t>
            </w:r>
          </w:p>
        </w:tc>
        <w:tc>
          <w:tcPr>
            <w:tcW w:type="dxa" w:w="2041"/>
          </w:tcPr>
          <w:p>
            <w:r/>
            <w:r>
              <w:rPr>
                <w:b w:val="0"/>
                <w:sz w:val="18"/>
              </w:rPr>
              <w:t>Taux de rétention (12 mois)</w:t>
            </w:r>
          </w:p>
        </w:tc>
        <w:tc>
          <w:tcPr>
            <w:tcW w:type="dxa" w:w="2268"/>
          </w:tcPr>
          <w:p>
            <w:r/>
            <w:r>
              <w:rPr>
                <w:b w:val="0"/>
                <w:sz w:val="18"/>
              </w:rPr>
              <w:t>—</w:t>
            </w:r>
          </w:p>
        </w:tc>
        <w:tc>
          <w:tcPr>
            <w:tcW w:type="dxa" w:w="1814"/>
          </w:tcPr>
          <w:p>
            <w:r/>
            <w:r>
              <w:rPr>
                <w:b w:val="0"/>
                <w:sz w:val="18"/>
              </w:rPr>
              <w:t>—</w:t>
            </w:r>
          </w:p>
        </w:tc>
        <w:tc>
          <w:tcPr>
            <w:tcW w:type="dxa" w:w="4309"/>
          </w:tcPr>
          <w:p>
            <w:r/>
            <w:r>
              <w:rPr>
                <w:b w:val="0"/>
                <w:sz w:val="18"/>
              </w:rPr>
              <w:t>Valeur unique : taux de rétention (12 mois) (agents payés il y a 12 mois et encore payés).</w:t>
            </w:r>
          </w:p>
        </w:tc>
      </w:tr>
      <w:tr>
        <w:tc>
          <w:tcPr>
            <w:tcW w:type="dxa" w:w="510"/>
          </w:tcPr>
          <w:p>
            <w:r/>
            <w:r>
              <w:rPr>
                <w:b w:val="0"/>
                <w:sz w:val="18"/>
              </w:rPr>
              <w:t>6</w:t>
            </w:r>
          </w:p>
        </w:tc>
        <w:tc>
          <w:tcPr>
            <w:tcW w:type="dxa" w:w="2381"/>
          </w:tcPr>
          <w:p>
            <w:r/>
            <w:r>
              <w:rPr>
                <w:b w:val="0"/>
                <w:sz w:val="18"/>
              </w:rPr>
              <w:t>Taux d'encadrement</w:t>
            </w:r>
          </w:p>
        </w:tc>
        <w:tc>
          <w:tcPr>
            <w:tcW w:type="dxa" w:w="1474"/>
          </w:tcPr>
          <w:p>
            <w:r/>
            <w:r>
              <w:rPr>
                <w:b w:val="0"/>
                <w:sz w:val="18"/>
              </w:rPr>
              <w:t>Indicateur clé</w:t>
            </w:r>
          </w:p>
        </w:tc>
        <w:tc>
          <w:tcPr>
            <w:tcW w:type="dxa" w:w="2041"/>
          </w:tcPr>
          <w:p>
            <w:r/>
            <w:r>
              <w:rPr>
                <w:b w:val="0"/>
                <w:sz w:val="18"/>
              </w:rPr>
              <w:t>Taux d'encadrement</w:t>
            </w:r>
          </w:p>
        </w:tc>
        <w:tc>
          <w:tcPr>
            <w:tcW w:type="dxa" w:w="2268"/>
          </w:tcPr>
          <w:p>
            <w:r/>
            <w:r>
              <w:rPr>
                <w:b w:val="0"/>
                <w:sz w:val="18"/>
              </w:rPr>
              <w:t>—</w:t>
            </w:r>
          </w:p>
        </w:tc>
        <w:tc>
          <w:tcPr>
            <w:tcW w:type="dxa" w:w="1814"/>
          </w:tcPr>
          <w:p>
            <w:r/>
            <w:r>
              <w:rPr>
                <w:b w:val="0"/>
                <w:sz w:val="18"/>
              </w:rPr>
              <w:t>dernier mois de paie</w:t>
            </w:r>
          </w:p>
        </w:tc>
        <w:tc>
          <w:tcPr>
            <w:tcW w:type="dxa" w:w="4309"/>
          </w:tcPr>
          <w:p>
            <w:r/>
            <w:r>
              <w:rPr>
                <w:b w:val="0"/>
                <w:sz w:val="18"/>
              </w:rPr>
              <w:t>Valeur unique : taux d'encadrement (agents avec fonction / effectif payé) — périmètre : dernier mois de paie.</w:t>
            </w:r>
          </w:p>
        </w:tc>
      </w:tr>
      <w:tr>
        <w:tc>
          <w:tcPr>
            <w:tcW w:type="dxa" w:w="510"/>
          </w:tcPr>
          <w:p>
            <w:r/>
            <w:r>
              <w:rPr>
                <w:b w:val="0"/>
                <w:sz w:val="18"/>
              </w:rPr>
              <w:t>7</w:t>
            </w:r>
          </w:p>
        </w:tc>
        <w:tc>
          <w:tcPr>
            <w:tcW w:type="dxa" w:w="2381"/>
          </w:tcPr>
          <w:p>
            <w:r/>
            <w:r>
              <w:rPr>
                <w:b w:val="0"/>
                <w:sz w:val="18"/>
              </w:rPr>
              <w:t>Masse salariale brute</w:t>
            </w:r>
          </w:p>
        </w:tc>
        <w:tc>
          <w:tcPr>
            <w:tcW w:type="dxa" w:w="1474"/>
          </w:tcPr>
          <w:p>
            <w:r/>
            <w:r>
              <w:rPr>
                <w:b w:val="0"/>
                <w:sz w:val="18"/>
              </w:rPr>
              <w:t>Indicateur clé</w:t>
            </w:r>
          </w:p>
        </w:tc>
        <w:tc>
          <w:tcPr>
            <w:tcW w:type="dxa" w:w="2041"/>
          </w:tcPr>
          <w:p>
            <w:r/>
            <w:r>
              <w:rPr>
                <w:b w:val="0"/>
                <w:sz w:val="18"/>
              </w:rPr>
              <w:t>Masse salariale brute</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masse salariale brute (paie mensuelle, 12 mois (DT)) — périmètre : 12 derniers mois.</w:t>
            </w:r>
          </w:p>
        </w:tc>
      </w:tr>
      <w:tr>
        <w:tc>
          <w:tcPr>
            <w:tcW w:type="dxa" w:w="510"/>
          </w:tcPr>
          <w:p>
            <w:r/>
            <w:r>
              <w:rPr>
                <w:b w:val="0"/>
                <w:sz w:val="18"/>
              </w:rPr>
              <w:t>8</w:t>
            </w:r>
          </w:p>
        </w:tc>
        <w:tc>
          <w:tcPr>
            <w:tcW w:type="dxa" w:w="2381"/>
          </w:tcPr>
          <w:p>
            <w:r/>
            <w:r>
              <w:rPr>
                <w:b w:val="0"/>
                <w:sz w:val="18"/>
              </w:rPr>
              <w:t>Coût employeur moyen</w:t>
            </w:r>
          </w:p>
        </w:tc>
        <w:tc>
          <w:tcPr>
            <w:tcW w:type="dxa" w:w="1474"/>
          </w:tcPr>
          <w:p>
            <w:r/>
            <w:r>
              <w:rPr>
                <w:b w:val="0"/>
                <w:sz w:val="18"/>
              </w:rPr>
              <w:t>Indicateur clé</w:t>
            </w:r>
          </w:p>
        </w:tc>
        <w:tc>
          <w:tcPr>
            <w:tcW w:type="dxa" w:w="2041"/>
          </w:tcPr>
          <w:p>
            <w:r/>
            <w:r>
              <w:rPr>
                <w:b w:val="0"/>
                <w:sz w:val="18"/>
              </w:rPr>
              <w:t>Coût employeur moyen par agent</w:t>
            </w:r>
          </w:p>
        </w:tc>
        <w:tc>
          <w:tcPr>
            <w:tcW w:type="dxa" w:w="2268"/>
          </w:tcPr>
          <w:p>
            <w:r/>
            <w:r>
              <w:rPr>
                <w:b w:val="0"/>
                <w:sz w:val="18"/>
              </w:rPr>
              <w:t>—</w:t>
            </w:r>
          </w:p>
        </w:tc>
        <w:tc>
          <w:tcPr>
            <w:tcW w:type="dxa" w:w="1814"/>
          </w:tcPr>
          <w:p>
            <w:r/>
            <w:r>
              <w:rPr>
                <w:b w:val="0"/>
                <w:sz w:val="18"/>
              </w:rPr>
              <w:t>dernier mois de paie</w:t>
            </w:r>
          </w:p>
        </w:tc>
        <w:tc>
          <w:tcPr>
            <w:tcW w:type="dxa" w:w="4309"/>
          </w:tcPr>
          <w:p>
            <w:r/>
            <w:r>
              <w:rPr>
                <w:b w:val="0"/>
                <w:sz w:val="18"/>
              </w:rPr>
              <w:t>Valeur unique : coût employeur moyen par agent (par agent, dernier mois (DT)) — périmètre : dernier mois de paie.</w:t>
            </w:r>
          </w:p>
        </w:tc>
      </w:tr>
      <w:tr>
        <w:tc>
          <w:tcPr>
            <w:tcW w:type="dxa" w:w="510"/>
          </w:tcPr>
          <w:p>
            <w:r/>
            <w:r>
              <w:rPr>
                <w:b w:val="0"/>
                <w:sz w:val="18"/>
              </w:rPr>
              <w:t>9</w:t>
            </w:r>
          </w:p>
        </w:tc>
        <w:tc>
          <w:tcPr>
            <w:tcW w:type="dxa" w:w="2381"/>
          </w:tcPr>
          <w:p>
            <w:r/>
            <w:r>
              <w:rPr>
                <w:b w:val="0"/>
                <w:sz w:val="18"/>
              </w:rPr>
              <w:t>Taux d'absentéisme global</w:t>
            </w:r>
          </w:p>
        </w:tc>
        <w:tc>
          <w:tcPr>
            <w:tcW w:type="dxa" w:w="1474"/>
          </w:tcPr>
          <w:p>
            <w:r/>
            <w:r>
              <w:rPr>
                <w:b w:val="0"/>
                <w:sz w:val="18"/>
              </w:rPr>
              <w:t>Indicateur clé</w:t>
            </w:r>
          </w:p>
        </w:tc>
        <w:tc>
          <w:tcPr>
            <w:tcW w:type="dxa" w:w="2041"/>
          </w:tcPr>
          <w:p>
            <w:r/>
            <w:r>
              <w:rPr>
                <w:b w:val="0"/>
                <w:sz w:val="18"/>
              </w:rPr>
              <w:t>Taux d'absentéisme global</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taux d'absentéisme global (maladie, maternité, exceptionnels, sanctions — 12 mois) — périmètre : 12 derniers mois.</w:t>
            </w:r>
          </w:p>
        </w:tc>
      </w:tr>
      <w:tr>
        <w:tc>
          <w:tcPr>
            <w:tcW w:type="dxa" w:w="510"/>
          </w:tcPr>
          <w:p>
            <w:r/>
            <w:r>
              <w:rPr>
                <w:b w:val="0"/>
                <w:sz w:val="18"/>
              </w:rPr>
              <w:t>10</w:t>
            </w:r>
          </w:p>
        </w:tc>
        <w:tc>
          <w:tcPr>
            <w:tcW w:type="dxa" w:w="2381"/>
          </w:tcPr>
          <w:p>
            <w:r/>
            <w:r>
              <w:rPr>
                <w:b w:val="0"/>
                <w:sz w:val="18"/>
              </w:rPr>
              <w:t>Femmes parmi les responsables</w:t>
            </w:r>
          </w:p>
        </w:tc>
        <w:tc>
          <w:tcPr>
            <w:tcW w:type="dxa" w:w="1474"/>
          </w:tcPr>
          <w:p>
            <w:r/>
            <w:r>
              <w:rPr>
                <w:b w:val="0"/>
                <w:sz w:val="18"/>
              </w:rPr>
              <w:t>Indicateur clé</w:t>
            </w:r>
          </w:p>
        </w:tc>
        <w:tc>
          <w:tcPr>
            <w:tcW w:type="dxa" w:w="2041"/>
          </w:tcPr>
          <w:p>
            <w:r/>
            <w:r>
              <w:rPr>
                <w:b w:val="0"/>
                <w:sz w:val="18"/>
              </w:rPr>
              <w:t>% de femmes parmi les responsables</w:t>
            </w:r>
          </w:p>
        </w:tc>
        <w:tc>
          <w:tcPr>
            <w:tcW w:type="dxa" w:w="2268"/>
          </w:tcPr>
          <w:p>
            <w:r/>
            <w:r>
              <w:rPr>
                <w:b w:val="0"/>
                <w:sz w:val="18"/>
              </w:rPr>
              <w:t>—</w:t>
            </w:r>
          </w:p>
        </w:tc>
        <w:tc>
          <w:tcPr>
            <w:tcW w:type="dxa" w:w="1814"/>
          </w:tcPr>
          <w:p>
            <w:r/>
            <w:r>
              <w:rPr>
                <w:b w:val="0"/>
                <w:sz w:val="18"/>
              </w:rPr>
              <w:t>dernier mois de paie</w:t>
            </w:r>
          </w:p>
        </w:tc>
        <w:tc>
          <w:tcPr>
            <w:tcW w:type="dxa" w:w="4309"/>
          </w:tcPr>
          <w:p>
            <w:r/>
            <w:r>
              <w:rPr>
                <w:b w:val="0"/>
                <w:sz w:val="18"/>
              </w:rPr>
              <w:t>Valeur unique : % de femmes parmi les responsables (dernier mois de paie) — périmètre : dernier mois de paie.</w:t>
            </w:r>
          </w:p>
        </w:tc>
      </w:tr>
      <w:tr>
        <w:tc>
          <w:tcPr>
            <w:tcW w:type="dxa" w:w="510"/>
          </w:tcPr>
          <w:p>
            <w:r/>
            <w:r>
              <w:rPr>
                <w:b w:val="0"/>
                <w:sz w:val="18"/>
              </w:rPr>
              <w:t>11</w:t>
            </w:r>
          </w:p>
        </w:tc>
        <w:tc>
          <w:tcPr>
            <w:tcW w:type="dxa" w:w="2381"/>
          </w:tcPr>
          <w:p>
            <w:r/>
            <w:r>
              <w:rPr>
                <w:b w:val="0"/>
                <w:sz w:val="18"/>
              </w:rPr>
              <w:t>Évolution mensuelle de l'effectif payé</w:t>
            </w:r>
          </w:p>
        </w:tc>
        <w:tc>
          <w:tcPr>
            <w:tcW w:type="dxa" w:w="1474"/>
          </w:tcPr>
          <w:p>
            <w:r/>
            <w:r>
              <w:rPr>
                <w:b w:val="0"/>
                <w:sz w:val="18"/>
              </w:rPr>
              <w:t>Courbe</w:t>
            </w:r>
          </w:p>
        </w:tc>
        <w:tc>
          <w:tcPr>
            <w:tcW w:type="dxa" w:w="2041"/>
          </w:tcPr>
          <w:p>
            <w:r/>
            <w:r>
              <w:rPr>
                <w:b w:val="0"/>
                <w:sz w:val="18"/>
              </w:rPr>
              <w:t>Effectif payé</w:t>
            </w:r>
          </w:p>
        </w:tc>
        <w:tc>
          <w:tcPr>
            <w:tcW w:type="dxa" w:w="2268"/>
          </w:tcPr>
          <w:p>
            <w:r/>
            <w:r>
              <w:rPr>
                <w:b w:val="0"/>
                <w:sz w:val="18"/>
              </w:rPr>
              <w:t>Mois (par mois)</w:t>
            </w:r>
          </w:p>
        </w:tc>
        <w:tc>
          <w:tcPr>
            <w:tcW w:type="dxa" w:w="1814"/>
          </w:tcPr>
          <w:p>
            <w:r/>
            <w:r>
              <w:rPr>
                <w:b w:val="0"/>
                <w:sz w:val="18"/>
              </w:rPr>
              <w:t>—</w:t>
            </w:r>
          </w:p>
        </w:tc>
        <w:tc>
          <w:tcPr>
            <w:tcW w:type="dxa" w:w="4309"/>
          </w:tcPr>
          <w:p>
            <w:r/>
            <w:r>
              <w:rPr>
                <w:b w:val="0"/>
                <w:sz w:val="18"/>
              </w:rPr>
              <w:t>Effectif payé par mois (évolution).</w:t>
            </w:r>
          </w:p>
        </w:tc>
      </w:tr>
      <w:tr>
        <w:tc>
          <w:tcPr>
            <w:tcW w:type="dxa" w:w="510"/>
          </w:tcPr>
          <w:p>
            <w:r/>
            <w:r>
              <w:rPr>
                <w:b w:val="0"/>
                <w:sz w:val="18"/>
              </w:rPr>
              <w:t>12</w:t>
            </w:r>
          </w:p>
        </w:tc>
        <w:tc>
          <w:tcPr>
            <w:tcW w:type="dxa" w:w="2381"/>
          </w:tcPr>
          <w:p>
            <w:r/>
            <w:r>
              <w:rPr>
                <w:b w:val="0"/>
                <w:sz w:val="18"/>
              </w:rPr>
              <w:t>Entrées et sorties par mois</w:t>
            </w:r>
          </w:p>
        </w:tc>
        <w:tc>
          <w:tcPr>
            <w:tcW w:type="dxa" w:w="1474"/>
          </w:tcPr>
          <w:p>
            <w:r/>
            <w:r>
              <w:rPr>
                <w:b w:val="0"/>
                <w:sz w:val="18"/>
              </w:rPr>
              <w:t>Barres</w:t>
            </w:r>
          </w:p>
        </w:tc>
        <w:tc>
          <w:tcPr>
            <w:tcW w:type="dxa" w:w="2041"/>
          </w:tcPr>
          <w:p>
            <w:r/>
            <w:r>
              <w:rPr>
                <w:b w:val="0"/>
                <w:sz w:val="18"/>
              </w:rPr>
              <w:t>Entrées, Sorties</w:t>
            </w:r>
          </w:p>
        </w:tc>
        <w:tc>
          <w:tcPr>
            <w:tcW w:type="dxa" w:w="2268"/>
          </w:tcPr>
          <w:p>
            <w:r/>
            <w:r>
              <w:rPr>
                <w:b w:val="0"/>
                <w:sz w:val="18"/>
              </w:rPr>
              <w:t>Mois (par mois)</w:t>
            </w:r>
          </w:p>
        </w:tc>
        <w:tc>
          <w:tcPr>
            <w:tcW w:type="dxa" w:w="1814"/>
          </w:tcPr>
          <w:p>
            <w:r/>
            <w:r>
              <w:rPr>
                <w:b w:val="0"/>
                <w:sz w:val="18"/>
              </w:rPr>
              <w:t>—</w:t>
            </w:r>
          </w:p>
        </w:tc>
        <w:tc>
          <w:tcPr>
            <w:tcW w:type="dxa" w:w="4309"/>
          </w:tcPr>
          <w:p>
            <w:r/>
            <w:r>
              <w:rPr>
                <w:b w:val="0"/>
                <w:sz w:val="18"/>
              </w:rPr>
              <w:t>Entrées et sorties par mois.</w:t>
            </w:r>
          </w:p>
        </w:tc>
      </w:tr>
      <w:tr>
        <w:tc>
          <w:tcPr>
            <w:tcW w:type="dxa" w:w="510"/>
          </w:tcPr>
          <w:p>
            <w:r/>
            <w:r>
              <w:rPr>
                <w:b w:val="0"/>
                <w:sz w:val="18"/>
              </w:rPr>
              <w:t>13</w:t>
            </w:r>
          </w:p>
        </w:tc>
        <w:tc>
          <w:tcPr>
            <w:tcW w:type="dxa" w:w="2381"/>
          </w:tcPr>
          <w:p>
            <w:r/>
            <w:r>
              <w:rPr>
                <w:b w:val="0"/>
                <w:sz w:val="18"/>
              </w:rPr>
              <w:t>Masse brute et coût employeur par mois (DT)</w:t>
            </w:r>
          </w:p>
        </w:tc>
        <w:tc>
          <w:tcPr>
            <w:tcW w:type="dxa" w:w="1474"/>
          </w:tcPr>
          <w:p>
            <w:r/>
            <w:r>
              <w:rPr>
                <w:b w:val="0"/>
                <w:sz w:val="18"/>
              </w:rPr>
              <w:t>Courbe</w:t>
            </w:r>
          </w:p>
        </w:tc>
        <w:tc>
          <w:tcPr>
            <w:tcW w:type="dxa" w:w="2041"/>
          </w:tcPr>
          <w:p>
            <w:r/>
            <w:r>
              <w:rPr>
                <w:b w:val="0"/>
                <w:sz w:val="18"/>
              </w:rPr>
              <w:t>Masse salariale brute, Coût employeur (brut + charges)</w:t>
            </w:r>
          </w:p>
        </w:tc>
        <w:tc>
          <w:tcPr>
            <w:tcW w:type="dxa" w:w="2268"/>
          </w:tcPr>
          <w:p>
            <w:r/>
            <w:r>
              <w:rPr>
                <w:b w:val="0"/>
                <w:sz w:val="18"/>
              </w:rPr>
              <w:t>Mois (par mois)</w:t>
            </w:r>
          </w:p>
        </w:tc>
        <w:tc>
          <w:tcPr>
            <w:tcW w:type="dxa" w:w="1814"/>
          </w:tcPr>
          <w:p>
            <w:r/>
            <w:r>
              <w:rPr>
                <w:b w:val="0"/>
                <w:sz w:val="18"/>
              </w:rPr>
              <w:t>—</w:t>
            </w:r>
          </w:p>
        </w:tc>
        <w:tc>
          <w:tcPr>
            <w:tcW w:type="dxa" w:w="4309"/>
          </w:tcPr>
          <w:p>
            <w:r/>
            <w:r>
              <w:rPr>
                <w:b w:val="0"/>
                <w:sz w:val="18"/>
              </w:rPr>
              <w:t>Masse salariale brute et coût employeur (brut + charges) par mois (évolution).</w:t>
            </w:r>
          </w:p>
        </w:tc>
      </w:tr>
      <w:tr>
        <w:tc>
          <w:tcPr>
            <w:tcW w:type="dxa" w:w="510"/>
          </w:tcPr>
          <w:p>
            <w:r/>
            <w:r>
              <w:rPr>
                <w:b w:val="0"/>
                <w:sz w:val="18"/>
              </w:rPr>
              <w:t>14</w:t>
            </w:r>
          </w:p>
        </w:tc>
        <w:tc>
          <w:tcPr>
            <w:tcW w:type="dxa" w:w="2381"/>
          </w:tcPr>
          <w:p>
            <w:r/>
            <w:r>
              <w:rPr>
                <w:b w:val="0"/>
                <w:sz w:val="18"/>
              </w:rPr>
              <w:t>Coût employeur moyen par agent et par mois (DT)</w:t>
            </w:r>
          </w:p>
        </w:tc>
        <w:tc>
          <w:tcPr>
            <w:tcW w:type="dxa" w:w="1474"/>
          </w:tcPr>
          <w:p>
            <w:r/>
            <w:r>
              <w:rPr>
                <w:b w:val="0"/>
                <w:sz w:val="18"/>
              </w:rPr>
              <w:t>Courbe</w:t>
            </w:r>
          </w:p>
        </w:tc>
        <w:tc>
          <w:tcPr>
            <w:tcW w:type="dxa" w:w="2041"/>
          </w:tcPr>
          <w:p>
            <w:r/>
            <w:r>
              <w:rPr>
                <w:b w:val="0"/>
                <w:sz w:val="18"/>
              </w:rPr>
              <w:t>Coût employeur moyen par agent</w:t>
            </w:r>
          </w:p>
        </w:tc>
        <w:tc>
          <w:tcPr>
            <w:tcW w:type="dxa" w:w="2268"/>
          </w:tcPr>
          <w:p>
            <w:r/>
            <w:r>
              <w:rPr>
                <w:b w:val="0"/>
                <w:sz w:val="18"/>
              </w:rPr>
              <w:t>Mois (par mois)</w:t>
            </w:r>
          </w:p>
        </w:tc>
        <w:tc>
          <w:tcPr>
            <w:tcW w:type="dxa" w:w="1814"/>
          </w:tcPr>
          <w:p>
            <w:r/>
            <w:r>
              <w:rPr>
                <w:b w:val="0"/>
                <w:sz w:val="18"/>
              </w:rPr>
              <w:t>—</w:t>
            </w:r>
          </w:p>
        </w:tc>
        <w:tc>
          <w:tcPr>
            <w:tcW w:type="dxa" w:w="4309"/>
          </w:tcPr>
          <w:p>
            <w:r/>
            <w:r>
              <w:rPr>
                <w:b w:val="0"/>
                <w:sz w:val="18"/>
              </w:rPr>
              <w:t>Coût employeur moyen par agent par mois (évolution).</w:t>
            </w:r>
          </w:p>
        </w:tc>
      </w:tr>
      <w:tr>
        <w:tc>
          <w:tcPr>
            <w:tcW w:type="dxa" w:w="510"/>
          </w:tcPr>
          <w:p>
            <w:r/>
            <w:r>
              <w:rPr>
                <w:b w:val="0"/>
                <w:sz w:val="18"/>
              </w:rPr>
              <w:t>15</w:t>
            </w:r>
          </w:p>
        </w:tc>
        <w:tc>
          <w:tcPr>
            <w:tcW w:type="dxa" w:w="2381"/>
          </w:tcPr>
          <w:p>
            <w:r/>
            <w:r>
              <w:rPr>
                <w:b w:val="0"/>
                <w:sz w:val="18"/>
              </w:rPr>
              <w:t>Taux d'absentéisme global par mois</w:t>
            </w:r>
          </w:p>
        </w:tc>
        <w:tc>
          <w:tcPr>
            <w:tcW w:type="dxa" w:w="1474"/>
          </w:tcPr>
          <w:p>
            <w:r/>
            <w:r>
              <w:rPr>
                <w:b w:val="0"/>
                <w:sz w:val="18"/>
              </w:rPr>
              <w:t>Courbe</w:t>
            </w:r>
          </w:p>
        </w:tc>
        <w:tc>
          <w:tcPr>
            <w:tcW w:type="dxa" w:w="2041"/>
          </w:tcPr>
          <w:p>
            <w:r/>
            <w:r>
              <w:rPr>
                <w:b w:val="0"/>
                <w:sz w:val="18"/>
              </w:rPr>
              <w:t>Taux d'absentéisme global</w:t>
            </w:r>
          </w:p>
        </w:tc>
        <w:tc>
          <w:tcPr>
            <w:tcW w:type="dxa" w:w="2268"/>
          </w:tcPr>
          <w:p>
            <w:r/>
            <w:r>
              <w:rPr>
                <w:b w:val="0"/>
                <w:sz w:val="18"/>
              </w:rPr>
              <w:t>Mois (par mois)</w:t>
            </w:r>
          </w:p>
        </w:tc>
        <w:tc>
          <w:tcPr>
            <w:tcW w:type="dxa" w:w="1814"/>
          </w:tcPr>
          <w:p>
            <w:r/>
            <w:r>
              <w:rPr>
                <w:b w:val="0"/>
                <w:sz w:val="18"/>
              </w:rPr>
              <w:t>—</w:t>
            </w:r>
          </w:p>
        </w:tc>
        <w:tc>
          <w:tcPr>
            <w:tcW w:type="dxa" w:w="4309"/>
          </w:tcPr>
          <w:p>
            <w:r/>
            <w:r>
              <w:rPr>
                <w:b w:val="0"/>
                <w:sz w:val="18"/>
              </w:rPr>
              <w:t>Taux d'absentéisme global par mois (évolution).</w:t>
            </w:r>
          </w:p>
        </w:tc>
      </w:tr>
      <w:tr>
        <w:tc>
          <w:tcPr>
            <w:tcW w:type="dxa" w:w="510"/>
          </w:tcPr>
          <w:p>
            <w:r/>
            <w:r>
              <w:rPr>
                <w:b w:val="0"/>
                <w:sz w:val="18"/>
              </w:rPr>
              <w:t>16</w:t>
            </w:r>
          </w:p>
        </w:tc>
        <w:tc>
          <w:tcPr>
            <w:tcW w:type="dxa" w:w="2381"/>
          </w:tcPr>
          <w:p>
            <w:r/>
            <w:r>
              <w:rPr>
                <w:b w:val="0"/>
                <w:sz w:val="18"/>
              </w:rPr>
              <w:t>Jours d'absence par nature et par mois</w:t>
            </w:r>
          </w:p>
        </w:tc>
        <w:tc>
          <w:tcPr>
            <w:tcW w:type="dxa" w:w="1474"/>
          </w:tcPr>
          <w:p>
            <w:r/>
            <w:r>
              <w:rPr>
                <w:b w:val="0"/>
                <w:sz w:val="18"/>
              </w:rPr>
              <w:t>Barres empilées</w:t>
            </w:r>
          </w:p>
        </w:tc>
        <w:tc>
          <w:tcPr>
            <w:tcW w:type="dxa" w:w="2041"/>
          </w:tcPr>
          <w:p>
            <w:r/>
            <w:r>
              <w:rPr>
                <w:b w:val="0"/>
                <w:sz w:val="18"/>
              </w:rPr>
              <w:t>Jours d'absence</w:t>
            </w:r>
          </w:p>
        </w:tc>
        <w:tc>
          <w:tcPr>
            <w:tcW w:type="dxa" w:w="2268"/>
          </w:tcPr>
          <w:p>
            <w:r/>
            <w:r>
              <w:rPr>
                <w:b w:val="0"/>
                <w:sz w:val="18"/>
              </w:rPr>
              <w:t>Mois (par mois) ; séries : Nature d'absence</w:t>
            </w:r>
          </w:p>
        </w:tc>
        <w:tc>
          <w:tcPr>
            <w:tcW w:type="dxa" w:w="1814"/>
          </w:tcPr>
          <w:p>
            <w:r/>
            <w:r>
              <w:rPr>
                <w:b w:val="0"/>
                <w:sz w:val="18"/>
              </w:rPr>
              <w:t>hors lignes de jours théoriques</w:t>
            </w:r>
          </w:p>
        </w:tc>
        <w:tc>
          <w:tcPr>
            <w:tcW w:type="dxa" w:w="4309"/>
          </w:tcPr>
          <w:p>
            <w:r/>
            <w:r>
              <w:rPr>
                <w:b w:val="0"/>
                <w:sz w:val="18"/>
              </w:rPr>
              <w:t>Jours d'absence par mois, ventilé par nature d'absence — périmètre : hors lignes de jours théoriques.</w:t>
            </w:r>
          </w:p>
        </w:tc>
      </w:tr>
      <w:tr>
        <w:tc>
          <w:tcPr>
            <w:tcW w:type="dxa" w:w="510"/>
          </w:tcPr>
          <w:p>
            <w:r/>
            <w:r>
              <w:rPr>
                <w:b w:val="0"/>
                <w:sz w:val="18"/>
              </w:rPr>
              <w:t>17</w:t>
            </w:r>
          </w:p>
        </w:tc>
        <w:tc>
          <w:tcPr>
            <w:tcW w:type="dxa" w:w="2381"/>
          </w:tcPr>
          <w:p>
            <w:r/>
            <w:r>
              <w:rPr>
                <w:b w:val="0"/>
                <w:sz w:val="18"/>
              </w:rPr>
              <w:t>Taux d'encadrement par direction</w:t>
            </w:r>
          </w:p>
        </w:tc>
        <w:tc>
          <w:tcPr>
            <w:tcW w:type="dxa" w:w="1474"/>
          </w:tcPr>
          <w:p>
            <w:r/>
            <w:r>
              <w:rPr>
                <w:b w:val="0"/>
                <w:sz w:val="18"/>
              </w:rPr>
              <w:t>Barres horizontales</w:t>
            </w:r>
          </w:p>
        </w:tc>
        <w:tc>
          <w:tcPr>
            <w:tcW w:type="dxa" w:w="2041"/>
          </w:tcPr>
          <w:p>
            <w:r/>
            <w:r>
              <w:rPr>
                <w:b w:val="0"/>
                <w:sz w:val="18"/>
              </w:rPr>
              <w:t>Taux d'encadrement</w:t>
            </w:r>
          </w:p>
        </w:tc>
        <w:tc>
          <w:tcPr>
            <w:tcW w:type="dxa" w:w="2268"/>
          </w:tcPr>
          <w:p>
            <w:r/>
            <w:r>
              <w:rPr>
                <w:b w:val="0"/>
                <w:sz w:val="18"/>
              </w:rPr>
              <w:t>Direction</w:t>
            </w:r>
          </w:p>
        </w:tc>
        <w:tc>
          <w:tcPr>
            <w:tcW w:type="dxa" w:w="1814"/>
          </w:tcPr>
          <w:p>
            <w:r/>
            <w:r>
              <w:rPr>
                <w:b w:val="0"/>
                <w:sz w:val="18"/>
              </w:rPr>
              <w:t>dernier mois de paie</w:t>
            </w:r>
          </w:p>
        </w:tc>
        <w:tc>
          <w:tcPr>
            <w:tcW w:type="dxa" w:w="4309"/>
          </w:tcPr>
          <w:p>
            <w:r/>
            <w:r>
              <w:rPr>
                <w:b w:val="0"/>
                <w:sz w:val="18"/>
              </w:rPr>
              <w:t>Taux d'encadrement par direction — périmètre : dernier mois de paie.</w:t>
            </w:r>
          </w:p>
        </w:tc>
      </w:tr>
      <w:tr>
        <w:tc>
          <w:tcPr>
            <w:tcW w:type="dxa" w:w="510"/>
          </w:tcPr>
          <w:p>
            <w:r/>
            <w:r>
              <w:rPr>
                <w:b w:val="0"/>
                <w:sz w:val="18"/>
              </w:rPr>
              <w:t>18</w:t>
            </w:r>
          </w:p>
        </w:tc>
        <w:tc>
          <w:tcPr>
            <w:tcW w:type="dxa" w:w="2381"/>
          </w:tcPr>
          <w:p>
            <w:r/>
            <w:r>
              <w:rPr>
                <w:b w:val="0"/>
                <w:sz w:val="18"/>
              </w:rPr>
              <w:t>Responsables par sexe</w:t>
            </w:r>
          </w:p>
        </w:tc>
        <w:tc>
          <w:tcPr>
            <w:tcW w:type="dxa" w:w="1474"/>
          </w:tcPr>
          <w:p>
            <w:r/>
            <w:r>
              <w:rPr>
                <w:b w:val="0"/>
                <w:sz w:val="18"/>
              </w:rPr>
              <w:t>Anneau</w:t>
            </w:r>
          </w:p>
        </w:tc>
        <w:tc>
          <w:tcPr>
            <w:tcW w:type="dxa" w:w="2041"/>
          </w:tcPr>
          <w:p>
            <w:r/>
            <w:r>
              <w:rPr>
                <w:b w:val="0"/>
                <w:sz w:val="18"/>
              </w:rPr>
              <w:t>Responsables</w:t>
            </w:r>
          </w:p>
        </w:tc>
        <w:tc>
          <w:tcPr>
            <w:tcW w:type="dxa" w:w="2268"/>
          </w:tcPr>
          <w:p>
            <w:r/>
            <w:r>
              <w:rPr>
                <w:b w:val="0"/>
                <w:sz w:val="18"/>
              </w:rPr>
              <w:t>Sexe</w:t>
            </w:r>
          </w:p>
        </w:tc>
        <w:tc>
          <w:tcPr>
            <w:tcW w:type="dxa" w:w="1814"/>
          </w:tcPr>
          <w:p>
            <w:r/>
            <w:r>
              <w:rPr>
                <w:b w:val="0"/>
                <w:sz w:val="18"/>
              </w:rPr>
              <w:t>dernier mois de paie</w:t>
            </w:r>
          </w:p>
        </w:tc>
        <w:tc>
          <w:tcPr>
            <w:tcW w:type="dxa" w:w="4309"/>
          </w:tcPr>
          <w:p>
            <w:r/>
            <w:r>
              <w:rPr>
                <w:b w:val="0"/>
                <w:sz w:val="18"/>
              </w:rPr>
              <w:t>Part de chaque sexe dans le total : responsables — périmètre : dernier mois de paie.</w:t>
            </w:r>
          </w:p>
        </w:tc>
      </w:tr>
      <w:tr>
        <w:tc>
          <w:tcPr>
            <w:tcW w:type="dxa" w:w="510"/>
          </w:tcPr>
          <w:p>
            <w:r/>
            <w:r>
              <w:rPr>
                <w:b w:val="0"/>
                <w:sz w:val="18"/>
              </w:rPr>
              <w:t>19</w:t>
            </w:r>
          </w:p>
        </w:tc>
        <w:tc>
          <w:tcPr>
            <w:tcW w:type="dxa" w:w="2381"/>
          </w:tcPr>
          <w:p>
            <w:r/>
            <w:r>
              <w:rPr>
                <w:b w:val="0"/>
                <w:sz w:val="18"/>
              </w:rPr>
              <w:t>Taux de turnover par direction (12 mois)</w:t>
            </w:r>
          </w:p>
        </w:tc>
        <w:tc>
          <w:tcPr>
            <w:tcW w:type="dxa" w:w="1474"/>
          </w:tcPr>
          <w:p>
            <w:r/>
            <w:r>
              <w:rPr>
                <w:b w:val="0"/>
                <w:sz w:val="18"/>
              </w:rPr>
              <w:t>Barres horizontales</w:t>
            </w:r>
          </w:p>
        </w:tc>
        <w:tc>
          <w:tcPr>
            <w:tcW w:type="dxa" w:w="2041"/>
          </w:tcPr>
          <w:p>
            <w:r/>
            <w:r>
              <w:rPr>
                <w:b w:val="0"/>
                <w:sz w:val="18"/>
              </w:rPr>
              <w:t>Taux de turnover</w:t>
            </w:r>
          </w:p>
        </w:tc>
        <w:tc>
          <w:tcPr>
            <w:tcW w:type="dxa" w:w="2268"/>
          </w:tcPr>
          <w:p>
            <w:r/>
            <w:r>
              <w:rPr>
                <w:b w:val="0"/>
                <w:sz w:val="18"/>
              </w:rPr>
              <w:t>Direction</w:t>
            </w:r>
          </w:p>
        </w:tc>
        <w:tc>
          <w:tcPr>
            <w:tcW w:type="dxa" w:w="1814"/>
          </w:tcPr>
          <w:p>
            <w:r/>
            <w:r>
              <w:rPr>
                <w:b w:val="0"/>
                <w:sz w:val="18"/>
              </w:rPr>
              <w:t>12 derniers mois</w:t>
            </w:r>
          </w:p>
        </w:tc>
        <w:tc>
          <w:tcPr>
            <w:tcW w:type="dxa" w:w="4309"/>
          </w:tcPr>
          <w:p>
            <w:r/>
            <w:r>
              <w:rPr>
                <w:b w:val="0"/>
                <w:sz w:val="18"/>
              </w:rPr>
              <w:t>Taux de turnover par direction — périmètre : 12 derniers mois.</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r>
        <w:tc>
          <w:tcPr>
            <w:tcW w:type="dxa" w:w="2835"/>
          </w:tcPr>
          <w:p>
            <w:r/>
            <w:r>
              <w:rPr>
                <w:b w:val="0"/>
                <w:sz w:val="18"/>
              </w:rPr>
              <w:t>Période (graphiques mensuels)</w:t>
            </w:r>
          </w:p>
        </w:tc>
        <w:tc>
          <w:tcPr>
            <w:tcW w:type="dxa" w:w="2835"/>
          </w:tcPr>
          <w:p>
            <w:r/>
            <w:r>
              <w:rPr>
                <w:b w:val="0"/>
                <w:sz w:val="18"/>
              </w:rPr>
              <w:t>Période (filtre de temps)</w:t>
            </w:r>
          </w:p>
        </w:tc>
        <w:tc>
          <w:tcPr>
            <w:tcW w:type="dxa" w:w="9071"/>
          </w:tcPr>
          <w:p>
            <w:r/>
            <w:r>
              <w:rPr>
                <w:b w:val="0"/>
                <w:sz w:val="18"/>
              </w:rPr>
              <w:t>Évolution mensuelle de l'effectif payé, Entrées et sorties par mois, Masse brute et coût employeur par mois (DT), Coût employeur moyen par agent et par mois (DT), Taux d'absentéisme global par mois, Jours d'absence par nature et par mois</w:t>
            </w:r>
          </w:p>
        </w:tc>
      </w:tr>
    </w:tbl>
    <w:p/>
    <w:p>
      <w:pPr>
        <w:pStyle w:val="Heading2"/>
      </w:pPr>
      <w:r>
        <w:t>4.2 Effectif GRH</w:t>
      </w:r>
    </w:p>
    <w:p>
      <w:r>
        <w:rPr>
          <w:b/>
        </w:rPr>
        <w:t xml:space="preserve">Lien : </w:t>
      </w:r>
      <w:r>
        <w:t>/superset/dashboard/effectif-grh/</w:t>
      </w:r>
    </w:p>
    <w:p>
      <w:r>
        <w:rPr>
          <w:b/>
        </w:rPr>
        <w:t xml:space="preserve">Objectif : </w:t>
      </w:r>
      <w:r>
        <w:t>Photographie de l'effectif actif : répartition par direction, sexe, âge, ancienneté, catégorie, grade, région, fonction et mouvements annuels.</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Effectif actif</w:t>
            </w:r>
          </w:p>
        </w:tc>
        <w:tc>
          <w:tcPr>
            <w:tcW w:type="dxa" w:w="1474"/>
          </w:tcPr>
          <w:p>
            <w:r/>
            <w:r>
              <w:rPr>
                <w:b w:val="0"/>
                <w:sz w:val="18"/>
              </w:rPr>
              <w:t>Indicateur clé</w:t>
            </w:r>
          </w:p>
        </w:tc>
        <w:tc>
          <w:tcPr>
            <w:tcW w:type="dxa" w:w="2041"/>
          </w:tcPr>
          <w:p>
            <w:r/>
            <w:r>
              <w:rPr>
                <w:b w:val="0"/>
                <w:sz w:val="18"/>
              </w:rPr>
              <w:t>Effectif</w:t>
            </w:r>
          </w:p>
        </w:tc>
        <w:tc>
          <w:tcPr>
            <w:tcW w:type="dxa" w:w="2268"/>
          </w:tcPr>
          <w:p>
            <w:r/>
            <w:r>
              <w:rPr>
                <w:b w:val="0"/>
                <w:sz w:val="18"/>
              </w:rPr>
              <w:t>—</w:t>
            </w:r>
          </w:p>
        </w:tc>
        <w:tc>
          <w:tcPr>
            <w:tcW w:type="dxa" w:w="1814"/>
          </w:tcPr>
          <w:p>
            <w:r/>
            <w:r>
              <w:rPr>
                <w:b w:val="0"/>
                <w:sz w:val="18"/>
              </w:rPr>
              <w:t>agents actifs</w:t>
            </w:r>
          </w:p>
        </w:tc>
        <w:tc>
          <w:tcPr>
            <w:tcW w:type="dxa" w:w="4309"/>
          </w:tcPr>
          <w:p>
            <w:r/>
            <w:r>
              <w:rPr>
                <w:b w:val="0"/>
                <w:sz w:val="18"/>
              </w:rPr>
              <w:t>Valeur unique : effectif (agents en activité) — périmètre : agents actifs.</w:t>
            </w:r>
          </w:p>
        </w:tc>
      </w:tr>
      <w:tr>
        <w:tc>
          <w:tcPr>
            <w:tcW w:type="dxa" w:w="510"/>
          </w:tcPr>
          <w:p>
            <w:r/>
            <w:r>
              <w:rPr>
                <w:b w:val="0"/>
                <w:sz w:val="18"/>
              </w:rPr>
              <w:t>2</w:t>
            </w:r>
          </w:p>
        </w:tc>
        <w:tc>
          <w:tcPr>
            <w:tcW w:type="dxa" w:w="2381"/>
          </w:tcPr>
          <w:p>
            <w:r/>
            <w:r>
              <w:rPr>
                <w:b w:val="0"/>
                <w:sz w:val="18"/>
              </w:rPr>
              <w:t>Taux de féminisation</w:t>
            </w:r>
          </w:p>
        </w:tc>
        <w:tc>
          <w:tcPr>
            <w:tcW w:type="dxa" w:w="1474"/>
          </w:tcPr>
          <w:p>
            <w:r/>
            <w:r>
              <w:rPr>
                <w:b w:val="0"/>
                <w:sz w:val="18"/>
              </w:rPr>
              <w:t>Indicateur clé</w:t>
            </w:r>
          </w:p>
        </w:tc>
        <w:tc>
          <w:tcPr>
            <w:tcW w:type="dxa" w:w="2041"/>
          </w:tcPr>
          <w:p>
            <w:r/>
            <w:r>
              <w:rPr>
                <w:b w:val="0"/>
                <w:sz w:val="18"/>
              </w:rPr>
              <w:t>% Femmes</w:t>
            </w:r>
          </w:p>
        </w:tc>
        <w:tc>
          <w:tcPr>
            <w:tcW w:type="dxa" w:w="2268"/>
          </w:tcPr>
          <w:p>
            <w:r/>
            <w:r>
              <w:rPr>
                <w:b w:val="0"/>
                <w:sz w:val="18"/>
              </w:rPr>
              <w:t>—</w:t>
            </w:r>
          </w:p>
        </w:tc>
        <w:tc>
          <w:tcPr>
            <w:tcW w:type="dxa" w:w="1814"/>
          </w:tcPr>
          <w:p>
            <w:r/>
            <w:r>
              <w:rPr>
                <w:b w:val="0"/>
                <w:sz w:val="18"/>
              </w:rPr>
              <w:t>agents actifs</w:t>
            </w:r>
          </w:p>
        </w:tc>
        <w:tc>
          <w:tcPr>
            <w:tcW w:type="dxa" w:w="4309"/>
          </w:tcPr>
          <w:p>
            <w:r/>
            <w:r>
              <w:rPr>
                <w:b w:val="0"/>
                <w:sz w:val="18"/>
              </w:rPr>
              <w:t>Valeur unique : % femmes (des agents actifs) — périmètre : agents actifs.</w:t>
            </w:r>
          </w:p>
        </w:tc>
      </w:tr>
      <w:tr>
        <w:tc>
          <w:tcPr>
            <w:tcW w:type="dxa" w:w="510"/>
          </w:tcPr>
          <w:p>
            <w:r/>
            <w:r>
              <w:rPr>
                <w:b w:val="0"/>
                <w:sz w:val="18"/>
              </w:rPr>
              <w:t>3</w:t>
            </w:r>
          </w:p>
        </w:tc>
        <w:tc>
          <w:tcPr>
            <w:tcW w:type="dxa" w:w="2381"/>
          </w:tcPr>
          <w:p>
            <w:r/>
            <w:r>
              <w:rPr>
                <w:b w:val="0"/>
                <w:sz w:val="18"/>
              </w:rPr>
              <w:t>Âge moyen</w:t>
            </w:r>
          </w:p>
        </w:tc>
        <w:tc>
          <w:tcPr>
            <w:tcW w:type="dxa" w:w="1474"/>
          </w:tcPr>
          <w:p>
            <w:r/>
            <w:r>
              <w:rPr>
                <w:b w:val="0"/>
                <w:sz w:val="18"/>
              </w:rPr>
              <w:t>Indicateur clé</w:t>
            </w:r>
          </w:p>
        </w:tc>
        <w:tc>
          <w:tcPr>
            <w:tcW w:type="dxa" w:w="2041"/>
          </w:tcPr>
          <w:p>
            <w:r/>
            <w:r>
              <w:rPr>
                <w:b w:val="0"/>
                <w:sz w:val="18"/>
              </w:rPr>
              <w:t>Âge moyen</w:t>
            </w:r>
          </w:p>
        </w:tc>
        <w:tc>
          <w:tcPr>
            <w:tcW w:type="dxa" w:w="2268"/>
          </w:tcPr>
          <w:p>
            <w:r/>
            <w:r>
              <w:rPr>
                <w:b w:val="0"/>
                <w:sz w:val="18"/>
              </w:rPr>
              <w:t>—</w:t>
            </w:r>
          </w:p>
        </w:tc>
        <w:tc>
          <w:tcPr>
            <w:tcW w:type="dxa" w:w="1814"/>
          </w:tcPr>
          <w:p>
            <w:r/>
            <w:r>
              <w:rPr>
                <w:b w:val="0"/>
                <w:sz w:val="18"/>
              </w:rPr>
              <w:t>agents actifs</w:t>
            </w:r>
          </w:p>
        </w:tc>
        <w:tc>
          <w:tcPr>
            <w:tcW w:type="dxa" w:w="4309"/>
          </w:tcPr>
          <w:p>
            <w:r/>
            <w:r>
              <w:rPr>
                <w:b w:val="0"/>
                <w:sz w:val="18"/>
              </w:rPr>
              <w:t>Valeur unique : âge moyen (ans (agents actifs)) — périmètre : agents actifs.</w:t>
            </w:r>
          </w:p>
        </w:tc>
      </w:tr>
      <w:tr>
        <w:tc>
          <w:tcPr>
            <w:tcW w:type="dxa" w:w="510"/>
          </w:tcPr>
          <w:p>
            <w:r/>
            <w:r>
              <w:rPr>
                <w:b w:val="0"/>
                <w:sz w:val="18"/>
              </w:rPr>
              <w:t>4</w:t>
            </w:r>
          </w:p>
        </w:tc>
        <w:tc>
          <w:tcPr>
            <w:tcW w:type="dxa" w:w="2381"/>
          </w:tcPr>
          <w:p>
            <w:r/>
            <w:r>
              <w:rPr>
                <w:b w:val="0"/>
                <w:sz w:val="18"/>
              </w:rPr>
              <w:t>Ancienneté moyenne</w:t>
            </w:r>
          </w:p>
        </w:tc>
        <w:tc>
          <w:tcPr>
            <w:tcW w:type="dxa" w:w="1474"/>
          </w:tcPr>
          <w:p>
            <w:r/>
            <w:r>
              <w:rPr>
                <w:b w:val="0"/>
                <w:sz w:val="18"/>
              </w:rPr>
              <w:t>Indicateur clé</w:t>
            </w:r>
          </w:p>
        </w:tc>
        <w:tc>
          <w:tcPr>
            <w:tcW w:type="dxa" w:w="2041"/>
          </w:tcPr>
          <w:p>
            <w:r/>
            <w:r>
              <w:rPr>
                <w:b w:val="0"/>
                <w:sz w:val="18"/>
              </w:rPr>
              <w:t>Ancienneté moyenne</w:t>
            </w:r>
          </w:p>
        </w:tc>
        <w:tc>
          <w:tcPr>
            <w:tcW w:type="dxa" w:w="2268"/>
          </w:tcPr>
          <w:p>
            <w:r/>
            <w:r>
              <w:rPr>
                <w:b w:val="0"/>
                <w:sz w:val="18"/>
              </w:rPr>
              <w:t>—</w:t>
            </w:r>
          </w:p>
        </w:tc>
        <w:tc>
          <w:tcPr>
            <w:tcW w:type="dxa" w:w="1814"/>
          </w:tcPr>
          <w:p>
            <w:r/>
            <w:r>
              <w:rPr>
                <w:b w:val="0"/>
                <w:sz w:val="18"/>
              </w:rPr>
              <w:t>agents actifs</w:t>
            </w:r>
          </w:p>
        </w:tc>
        <w:tc>
          <w:tcPr>
            <w:tcW w:type="dxa" w:w="4309"/>
          </w:tcPr>
          <w:p>
            <w:r/>
            <w:r>
              <w:rPr>
                <w:b w:val="0"/>
                <w:sz w:val="18"/>
              </w:rPr>
              <w:t>Valeur unique : ancienneté moyenne (ans (agents actifs)) — périmètre : agents actifs.</w:t>
            </w:r>
          </w:p>
        </w:tc>
      </w:tr>
      <w:tr>
        <w:tc>
          <w:tcPr>
            <w:tcW w:type="dxa" w:w="510"/>
          </w:tcPr>
          <w:p>
            <w:r/>
            <w:r>
              <w:rPr>
                <w:b w:val="0"/>
                <w:sz w:val="18"/>
              </w:rPr>
              <w:t>5</w:t>
            </w:r>
          </w:p>
        </w:tc>
        <w:tc>
          <w:tcPr>
            <w:tcW w:type="dxa" w:w="2381"/>
          </w:tcPr>
          <w:p>
            <w:r/>
            <w:r>
              <w:rPr>
                <w:b w:val="0"/>
                <w:sz w:val="18"/>
              </w:rPr>
              <w:t>Recrutements de l'année</w:t>
            </w:r>
          </w:p>
        </w:tc>
        <w:tc>
          <w:tcPr>
            <w:tcW w:type="dxa" w:w="1474"/>
          </w:tcPr>
          <w:p>
            <w:r/>
            <w:r>
              <w:rPr>
                <w:b w:val="0"/>
                <w:sz w:val="18"/>
              </w:rPr>
              <w:t>Indicateur clé</w:t>
            </w:r>
          </w:p>
        </w:tc>
        <w:tc>
          <w:tcPr>
            <w:tcW w:type="dxa" w:w="2041"/>
          </w:tcPr>
          <w:p>
            <w:r/>
            <w:r>
              <w:rPr>
                <w:b w:val="0"/>
                <w:sz w:val="18"/>
              </w:rPr>
              <w:t>Recrutements année en cours</w:t>
            </w:r>
          </w:p>
        </w:tc>
        <w:tc>
          <w:tcPr>
            <w:tcW w:type="dxa" w:w="2268"/>
          </w:tcPr>
          <w:p>
            <w:r/>
            <w:r>
              <w:rPr>
                <w:b w:val="0"/>
                <w:sz w:val="18"/>
              </w:rPr>
              <w:t>—</w:t>
            </w:r>
          </w:p>
        </w:tc>
        <w:tc>
          <w:tcPr>
            <w:tcW w:type="dxa" w:w="1814"/>
          </w:tcPr>
          <w:p>
            <w:r/>
            <w:r>
              <w:rPr>
                <w:b w:val="0"/>
                <w:sz w:val="18"/>
              </w:rPr>
              <w:t>—</w:t>
            </w:r>
          </w:p>
        </w:tc>
        <w:tc>
          <w:tcPr>
            <w:tcW w:type="dxa" w:w="4309"/>
          </w:tcPr>
          <w:p>
            <w:r/>
            <w:r>
              <w:rPr>
                <w:b w:val="0"/>
                <w:sz w:val="18"/>
              </w:rPr>
              <w:t>Valeur unique : recrutements année en cours (année en cours).</w:t>
            </w:r>
          </w:p>
        </w:tc>
      </w:tr>
      <w:tr>
        <w:tc>
          <w:tcPr>
            <w:tcW w:type="dxa" w:w="510"/>
          </w:tcPr>
          <w:p>
            <w:r/>
            <w:r>
              <w:rPr>
                <w:b w:val="0"/>
                <w:sz w:val="18"/>
              </w:rPr>
              <w:t>6</w:t>
            </w:r>
          </w:p>
        </w:tc>
        <w:tc>
          <w:tcPr>
            <w:tcW w:type="dxa" w:w="2381"/>
          </w:tcPr>
          <w:p>
            <w:r/>
            <w:r>
              <w:rPr>
                <w:b w:val="0"/>
                <w:sz w:val="18"/>
              </w:rPr>
              <w:t>Départs de l'année</w:t>
            </w:r>
          </w:p>
        </w:tc>
        <w:tc>
          <w:tcPr>
            <w:tcW w:type="dxa" w:w="1474"/>
          </w:tcPr>
          <w:p>
            <w:r/>
            <w:r>
              <w:rPr>
                <w:b w:val="0"/>
                <w:sz w:val="18"/>
              </w:rPr>
              <w:t>Indicateur clé</w:t>
            </w:r>
          </w:p>
        </w:tc>
        <w:tc>
          <w:tcPr>
            <w:tcW w:type="dxa" w:w="2041"/>
          </w:tcPr>
          <w:p>
            <w:r/>
            <w:r>
              <w:rPr>
                <w:b w:val="0"/>
                <w:sz w:val="18"/>
              </w:rPr>
              <w:t>Départs année en cours</w:t>
            </w:r>
          </w:p>
        </w:tc>
        <w:tc>
          <w:tcPr>
            <w:tcW w:type="dxa" w:w="2268"/>
          </w:tcPr>
          <w:p>
            <w:r/>
            <w:r>
              <w:rPr>
                <w:b w:val="0"/>
                <w:sz w:val="18"/>
              </w:rPr>
              <w:t>—</w:t>
            </w:r>
          </w:p>
        </w:tc>
        <w:tc>
          <w:tcPr>
            <w:tcW w:type="dxa" w:w="1814"/>
          </w:tcPr>
          <w:p>
            <w:r/>
            <w:r>
              <w:rPr>
                <w:b w:val="0"/>
                <w:sz w:val="18"/>
              </w:rPr>
              <w:t>—</w:t>
            </w:r>
          </w:p>
        </w:tc>
        <w:tc>
          <w:tcPr>
            <w:tcW w:type="dxa" w:w="4309"/>
          </w:tcPr>
          <w:p>
            <w:r/>
            <w:r>
              <w:rPr>
                <w:b w:val="0"/>
                <w:sz w:val="18"/>
              </w:rPr>
              <w:t>Valeur unique : départs année en cours (année en cours).</w:t>
            </w:r>
          </w:p>
        </w:tc>
      </w:tr>
      <w:tr>
        <w:tc>
          <w:tcPr>
            <w:tcW w:type="dxa" w:w="510"/>
          </w:tcPr>
          <w:p>
            <w:r/>
            <w:r>
              <w:rPr>
                <w:b w:val="0"/>
                <w:sz w:val="18"/>
              </w:rPr>
              <w:t>7</w:t>
            </w:r>
          </w:p>
        </w:tc>
        <w:tc>
          <w:tcPr>
            <w:tcW w:type="dxa" w:w="2381"/>
          </w:tcPr>
          <w:p>
            <w:r/>
            <w:r>
              <w:rPr>
                <w:b w:val="0"/>
                <w:sz w:val="18"/>
              </w:rPr>
              <w:t>Effectif par direction</w:t>
            </w:r>
          </w:p>
        </w:tc>
        <w:tc>
          <w:tcPr>
            <w:tcW w:type="dxa" w:w="1474"/>
          </w:tcPr>
          <w:p>
            <w:r/>
            <w:r>
              <w:rPr>
                <w:b w:val="0"/>
                <w:sz w:val="18"/>
              </w:rPr>
              <w:t>Barres horizontales</w:t>
            </w:r>
          </w:p>
        </w:tc>
        <w:tc>
          <w:tcPr>
            <w:tcW w:type="dxa" w:w="2041"/>
          </w:tcPr>
          <w:p>
            <w:r/>
            <w:r>
              <w:rPr>
                <w:b w:val="0"/>
                <w:sz w:val="18"/>
              </w:rPr>
              <w:t>Effectif</w:t>
            </w:r>
          </w:p>
        </w:tc>
        <w:tc>
          <w:tcPr>
            <w:tcW w:type="dxa" w:w="2268"/>
          </w:tcPr>
          <w:p>
            <w:r/>
            <w:r>
              <w:rPr>
                <w:b w:val="0"/>
                <w:sz w:val="18"/>
              </w:rPr>
              <w:t>Direction</w:t>
            </w:r>
          </w:p>
        </w:tc>
        <w:tc>
          <w:tcPr>
            <w:tcW w:type="dxa" w:w="1814"/>
          </w:tcPr>
          <w:p>
            <w:r/>
            <w:r>
              <w:rPr>
                <w:b w:val="0"/>
                <w:sz w:val="18"/>
              </w:rPr>
              <w:t>agents actifs</w:t>
            </w:r>
          </w:p>
        </w:tc>
        <w:tc>
          <w:tcPr>
            <w:tcW w:type="dxa" w:w="4309"/>
          </w:tcPr>
          <w:p>
            <w:r/>
            <w:r>
              <w:rPr>
                <w:b w:val="0"/>
                <w:sz w:val="18"/>
              </w:rPr>
              <w:t>Effectif par direction — périmètre : agents actifs.</w:t>
            </w:r>
          </w:p>
        </w:tc>
      </w:tr>
      <w:tr>
        <w:tc>
          <w:tcPr>
            <w:tcW w:type="dxa" w:w="510"/>
          </w:tcPr>
          <w:p>
            <w:r/>
            <w:r>
              <w:rPr>
                <w:b w:val="0"/>
                <w:sz w:val="18"/>
              </w:rPr>
              <w:t>8</w:t>
            </w:r>
          </w:p>
        </w:tc>
        <w:tc>
          <w:tcPr>
            <w:tcW w:type="dxa" w:w="2381"/>
          </w:tcPr>
          <w:p>
            <w:r/>
            <w:r>
              <w:rPr>
                <w:b w:val="0"/>
                <w:sz w:val="18"/>
              </w:rPr>
              <w:t>Répartition par sexe</w:t>
            </w:r>
          </w:p>
        </w:tc>
        <w:tc>
          <w:tcPr>
            <w:tcW w:type="dxa" w:w="1474"/>
          </w:tcPr>
          <w:p>
            <w:r/>
            <w:r>
              <w:rPr>
                <w:b w:val="0"/>
                <w:sz w:val="18"/>
              </w:rPr>
              <w:t>Anneau</w:t>
            </w:r>
          </w:p>
        </w:tc>
        <w:tc>
          <w:tcPr>
            <w:tcW w:type="dxa" w:w="2041"/>
          </w:tcPr>
          <w:p>
            <w:r/>
            <w:r>
              <w:rPr>
                <w:b w:val="0"/>
                <w:sz w:val="18"/>
              </w:rPr>
              <w:t>Effectif</w:t>
            </w:r>
          </w:p>
        </w:tc>
        <w:tc>
          <w:tcPr>
            <w:tcW w:type="dxa" w:w="2268"/>
          </w:tcPr>
          <w:p>
            <w:r/>
            <w:r>
              <w:rPr>
                <w:b w:val="0"/>
                <w:sz w:val="18"/>
              </w:rPr>
              <w:t>Sexe</w:t>
            </w:r>
          </w:p>
        </w:tc>
        <w:tc>
          <w:tcPr>
            <w:tcW w:type="dxa" w:w="1814"/>
          </w:tcPr>
          <w:p>
            <w:r/>
            <w:r>
              <w:rPr>
                <w:b w:val="0"/>
                <w:sz w:val="18"/>
              </w:rPr>
              <w:t>agents actifs</w:t>
            </w:r>
          </w:p>
        </w:tc>
        <w:tc>
          <w:tcPr>
            <w:tcW w:type="dxa" w:w="4309"/>
          </w:tcPr>
          <w:p>
            <w:r/>
            <w:r>
              <w:rPr>
                <w:b w:val="0"/>
                <w:sz w:val="18"/>
              </w:rPr>
              <w:t>Part de chaque sexe dans le total : effectif — périmètre : agents actifs.</w:t>
            </w:r>
          </w:p>
        </w:tc>
      </w:tr>
      <w:tr>
        <w:tc>
          <w:tcPr>
            <w:tcW w:type="dxa" w:w="510"/>
          </w:tcPr>
          <w:p>
            <w:r/>
            <w:r>
              <w:rPr>
                <w:b w:val="0"/>
                <w:sz w:val="18"/>
              </w:rPr>
              <w:t>9</w:t>
            </w:r>
          </w:p>
        </w:tc>
        <w:tc>
          <w:tcPr>
            <w:tcW w:type="dxa" w:w="2381"/>
          </w:tcPr>
          <w:p>
            <w:r/>
            <w:r>
              <w:rPr>
                <w:b w:val="0"/>
                <w:sz w:val="18"/>
              </w:rPr>
              <w:t>Pyramide des âges</w:t>
            </w:r>
          </w:p>
        </w:tc>
        <w:tc>
          <w:tcPr>
            <w:tcW w:type="dxa" w:w="1474"/>
          </w:tcPr>
          <w:p>
            <w:r/>
            <w:r>
              <w:rPr>
                <w:b w:val="0"/>
                <w:sz w:val="18"/>
              </w:rPr>
              <w:t>Barres horizontales empilées</w:t>
            </w:r>
          </w:p>
        </w:tc>
        <w:tc>
          <w:tcPr>
            <w:tcW w:type="dxa" w:w="2041"/>
          </w:tcPr>
          <w:p>
            <w:r/>
            <w:r>
              <w:rPr>
                <w:b w:val="0"/>
                <w:sz w:val="18"/>
              </w:rPr>
              <w:t>Effectif</w:t>
            </w:r>
          </w:p>
        </w:tc>
        <w:tc>
          <w:tcPr>
            <w:tcW w:type="dxa" w:w="2268"/>
          </w:tcPr>
          <w:p>
            <w:r/>
            <w:r>
              <w:rPr>
                <w:b w:val="0"/>
                <w:sz w:val="18"/>
              </w:rPr>
              <w:t>Tranche d'âge ; séries : Sexe</w:t>
            </w:r>
          </w:p>
        </w:tc>
        <w:tc>
          <w:tcPr>
            <w:tcW w:type="dxa" w:w="1814"/>
          </w:tcPr>
          <w:p>
            <w:r/>
            <w:r>
              <w:rPr>
                <w:b w:val="0"/>
                <w:sz w:val="18"/>
              </w:rPr>
              <w:t>agents actifs</w:t>
            </w:r>
          </w:p>
        </w:tc>
        <w:tc>
          <w:tcPr>
            <w:tcW w:type="dxa" w:w="4309"/>
          </w:tcPr>
          <w:p>
            <w:r/>
            <w:r>
              <w:rPr>
                <w:b w:val="0"/>
                <w:sz w:val="18"/>
              </w:rPr>
              <w:t>Effectif par tranche d'âge, ventilé par sexe — périmètre : agents actifs.</w:t>
            </w:r>
          </w:p>
        </w:tc>
      </w:tr>
      <w:tr>
        <w:tc>
          <w:tcPr>
            <w:tcW w:type="dxa" w:w="510"/>
          </w:tcPr>
          <w:p>
            <w:r/>
            <w:r>
              <w:rPr>
                <w:b w:val="0"/>
                <w:sz w:val="18"/>
              </w:rPr>
              <w:t>10</w:t>
            </w:r>
          </w:p>
        </w:tc>
        <w:tc>
          <w:tcPr>
            <w:tcW w:type="dxa" w:w="2381"/>
          </w:tcPr>
          <w:p>
            <w:r/>
            <w:r>
              <w:rPr>
                <w:b w:val="0"/>
                <w:sz w:val="18"/>
              </w:rPr>
              <w:t>Effectif par tranche d'ancienneté</w:t>
            </w:r>
          </w:p>
        </w:tc>
        <w:tc>
          <w:tcPr>
            <w:tcW w:type="dxa" w:w="1474"/>
          </w:tcPr>
          <w:p>
            <w:r/>
            <w:r>
              <w:rPr>
                <w:b w:val="0"/>
                <w:sz w:val="18"/>
              </w:rPr>
              <w:t>Barres</w:t>
            </w:r>
          </w:p>
        </w:tc>
        <w:tc>
          <w:tcPr>
            <w:tcW w:type="dxa" w:w="2041"/>
          </w:tcPr>
          <w:p>
            <w:r/>
            <w:r>
              <w:rPr>
                <w:b w:val="0"/>
                <w:sz w:val="18"/>
              </w:rPr>
              <w:t>Effectif</w:t>
            </w:r>
          </w:p>
        </w:tc>
        <w:tc>
          <w:tcPr>
            <w:tcW w:type="dxa" w:w="2268"/>
          </w:tcPr>
          <w:p>
            <w:r/>
            <w:r>
              <w:rPr>
                <w:b w:val="0"/>
                <w:sz w:val="18"/>
              </w:rPr>
              <w:t>Tranche d'ancienneté</w:t>
            </w:r>
          </w:p>
        </w:tc>
        <w:tc>
          <w:tcPr>
            <w:tcW w:type="dxa" w:w="1814"/>
          </w:tcPr>
          <w:p>
            <w:r/>
            <w:r>
              <w:rPr>
                <w:b w:val="0"/>
                <w:sz w:val="18"/>
              </w:rPr>
              <w:t>agents actifs</w:t>
            </w:r>
          </w:p>
        </w:tc>
        <w:tc>
          <w:tcPr>
            <w:tcW w:type="dxa" w:w="4309"/>
          </w:tcPr>
          <w:p>
            <w:r/>
            <w:r>
              <w:rPr>
                <w:b w:val="0"/>
                <w:sz w:val="18"/>
              </w:rPr>
              <w:t>Effectif par tranche d'ancienneté — périmètre : agents actifs.</w:t>
            </w:r>
          </w:p>
        </w:tc>
      </w:tr>
      <w:tr>
        <w:tc>
          <w:tcPr>
            <w:tcW w:type="dxa" w:w="510"/>
          </w:tcPr>
          <w:p>
            <w:r/>
            <w:r>
              <w:rPr>
                <w:b w:val="0"/>
                <w:sz w:val="18"/>
              </w:rPr>
              <w:t>11</w:t>
            </w:r>
          </w:p>
        </w:tc>
        <w:tc>
          <w:tcPr>
            <w:tcW w:type="dxa" w:w="2381"/>
          </w:tcPr>
          <w:p>
            <w:r/>
            <w:r>
              <w:rPr>
                <w:b w:val="0"/>
                <w:sz w:val="18"/>
              </w:rPr>
              <w:t>Répartition par catégorie</w:t>
            </w:r>
          </w:p>
        </w:tc>
        <w:tc>
          <w:tcPr>
            <w:tcW w:type="dxa" w:w="1474"/>
          </w:tcPr>
          <w:p>
            <w:r/>
            <w:r>
              <w:rPr>
                <w:b w:val="0"/>
                <w:sz w:val="18"/>
              </w:rPr>
              <w:t>Anneau</w:t>
            </w:r>
          </w:p>
        </w:tc>
        <w:tc>
          <w:tcPr>
            <w:tcW w:type="dxa" w:w="2041"/>
          </w:tcPr>
          <w:p>
            <w:r/>
            <w:r>
              <w:rPr>
                <w:b w:val="0"/>
                <w:sz w:val="18"/>
              </w:rPr>
              <w:t>Effectif</w:t>
            </w:r>
          </w:p>
        </w:tc>
        <w:tc>
          <w:tcPr>
            <w:tcW w:type="dxa" w:w="2268"/>
          </w:tcPr>
          <w:p>
            <w:r/>
            <w:r>
              <w:rPr>
                <w:b w:val="0"/>
                <w:sz w:val="18"/>
              </w:rPr>
              <w:t>Catégorie</w:t>
            </w:r>
          </w:p>
        </w:tc>
        <w:tc>
          <w:tcPr>
            <w:tcW w:type="dxa" w:w="1814"/>
          </w:tcPr>
          <w:p>
            <w:r/>
            <w:r>
              <w:rPr>
                <w:b w:val="0"/>
                <w:sz w:val="18"/>
              </w:rPr>
              <w:t>agents actifs</w:t>
            </w:r>
          </w:p>
        </w:tc>
        <w:tc>
          <w:tcPr>
            <w:tcW w:type="dxa" w:w="4309"/>
          </w:tcPr>
          <w:p>
            <w:r/>
            <w:r>
              <w:rPr>
                <w:b w:val="0"/>
                <w:sz w:val="18"/>
              </w:rPr>
              <w:t>Part de chaque catégorie dans le total : effectif — périmètre : agents actifs.</w:t>
            </w:r>
          </w:p>
        </w:tc>
      </w:tr>
      <w:tr>
        <w:tc>
          <w:tcPr>
            <w:tcW w:type="dxa" w:w="510"/>
          </w:tcPr>
          <w:p>
            <w:r/>
            <w:r>
              <w:rPr>
                <w:b w:val="0"/>
                <w:sz w:val="18"/>
              </w:rPr>
              <w:t>12</w:t>
            </w:r>
          </w:p>
        </w:tc>
        <w:tc>
          <w:tcPr>
            <w:tcW w:type="dxa" w:w="2381"/>
          </w:tcPr>
          <w:p>
            <w:r/>
            <w:r>
              <w:rPr>
                <w:b w:val="0"/>
                <w:sz w:val="18"/>
              </w:rPr>
              <w:t>Effectif par grade</w:t>
            </w:r>
          </w:p>
        </w:tc>
        <w:tc>
          <w:tcPr>
            <w:tcW w:type="dxa" w:w="1474"/>
          </w:tcPr>
          <w:p>
            <w:r/>
            <w:r>
              <w:rPr>
                <w:b w:val="0"/>
                <w:sz w:val="18"/>
              </w:rPr>
              <w:t>Barres horizontales</w:t>
            </w:r>
          </w:p>
        </w:tc>
        <w:tc>
          <w:tcPr>
            <w:tcW w:type="dxa" w:w="2041"/>
          </w:tcPr>
          <w:p>
            <w:r/>
            <w:r>
              <w:rPr>
                <w:b w:val="0"/>
                <w:sz w:val="18"/>
              </w:rPr>
              <w:t>Effectif</w:t>
            </w:r>
          </w:p>
        </w:tc>
        <w:tc>
          <w:tcPr>
            <w:tcW w:type="dxa" w:w="2268"/>
          </w:tcPr>
          <w:p>
            <w:r/>
            <w:r>
              <w:rPr>
                <w:b w:val="0"/>
                <w:sz w:val="18"/>
              </w:rPr>
              <w:t>Grade</w:t>
            </w:r>
          </w:p>
        </w:tc>
        <w:tc>
          <w:tcPr>
            <w:tcW w:type="dxa" w:w="1814"/>
          </w:tcPr>
          <w:p>
            <w:r/>
            <w:r>
              <w:rPr>
                <w:b w:val="0"/>
                <w:sz w:val="18"/>
              </w:rPr>
              <w:t>agents actifs</w:t>
            </w:r>
          </w:p>
        </w:tc>
        <w:tc>
          <w:tcPr>
            <w:tcW w:type="dxa" w:w="4309"/>
          </w:tcPr>
          <w:p>
            <w:r/>
            <w:r>
              <w:rPr>
                <w:b w:val="0"/>
                <w:sz w:val="18"/>
              </w:rPr>
              <w:t>Effectif par grade — périmètre : agents actifs.</w:t>
            </w:r>
          </w:p>
        </w:tc>
      </w:tr>
      <w:tr>
        <w:tc>
          <w:tcPr>
            <w:tcW w:type="dxa" w:w="510"/>
          </w:tcPr>
          <w:p>
            <w:r/>
            <w:r>
              <w:rPr>
                <w:b w:val="0"/>
                <w:sz w:val="18"/>
              </w:rPr>
              <w:t>13</w:t>
            </w:r>
          </w:p>
        </w:tc>
        <w:tc>
          <w:tcPr>
            <w:tcW w:type="dxa" w:w="2381"/>
          </w:tcPr>
          <w:p>
            <w:r/>
            <w:r>
              <w:rPr>
                <w:b w:val="0"/>
                <w:sz w:val="18"/>
              </w:rPr>
              <w:t>Recrutements et départs par année</w:t>
            </w:r>
          </w:p>
        </w:tc>
        <w:tc>
          <w:tcPr>
            <w:tcW w:type="dxa" w:w="1474"/>
          </w:tcPr>
          <w:p>
            <w:r/>
            <w:r>
              <w:rPr>
                <w:b w:val="0"/>
                <w:sz w:val="18"/>
              </w:rPr>
              <w:t>Barres</w:t>
            </w:r>
          </w:p>
        </w:tc>
        <w:tc>
          <w:tcPr>
            <w:tcW w:type="dxa" w:w="2041"/>
          </w:tcPr>
          <w:p>
            <w:r/>
            <w:r>
              <w:rPr>
                <w:b w:val="0"/>
                <w:sz w:val="18"/>
              </w:rPr>
              <w:t>Mouvements</w:t>
            </w:r>
          </w:p>
        </w:tc>
        <w:tc>
          <w:tcPr>
            <w:tcW w:type="dxa" w:w="2268"/>
          </w:tcPr>
          <w:p>
            <w:r/>
            <w:r>
              <w:rPr>
                <w:b w:val="0"/>
                <w:sz w:val="18"/>
              </w:rPr>
              <w:t>Date du mouvement (par année) ; séries : Type de mouvement</w:t>
            </w:r>
          </w:p>
        </w:tc>
        <w:tc>
          <w:tcPr>
            <w:tcW w:type="dxa" w:w="1814"/>
          </w:tcPr>
          <w:p>
            <w:r/>
            <w:r>
              <w:rPr>
                <w:b w:val="0"/>
                <w:sz w:val="18"/>
              </w:rPr>
              <w:t>—</w:t>
            </w:r>
          </w:p>
        </w:tc>
        <w:tc>
          <w:tcPr>
            <w:tcW w:type="dxa" w:w="4309"/>
          </w:tcPr>
          <w:p>
            <w:r/>
            <w:r>
              <w:rPr>
                <w:b w:val="0"/>
                <w:sz w:val="18"/>
              </w:rPr>
              <w:t>Mouvements par année, ventilé par type de mouvement.</w:t>
            </w:r>
          </w:p>
        </w:tc>
      </w:tr>
      <w:tr>
        <w:tc>
          <w:tcPr>
            <w:tcW w:type="dxa" w:w="510"/>
          </w:tcPr>
          <w:p>
            <w:r/>
            <w:r>
              <w:rPr>
                <w:b w:val="0"/>
                <w:sz w:val="18"/>
              </w:rPr>
              <w:t>14</w:t>
            </w:r>
          </w:p>
        </w:tc>
        <w:tc>
          <w:tcPr>
            <w:tcW w:type="dxa" w:w="2381"/>
          </w:tcPr>
          <w:p>
            <w:r/>
            <w:r>
              <w:rPr>
                <w:b w:val="0"/>
                <w:sz w:val="18"/>
              </w:rPr>
              <w:t>Effectif par région</w:t>
            </w:r>
          </w:p>
        </w:tc>
        <w:tc>
          <w:tcPr>
            <w:tcW w:type="dxa" w:w="1474"/>
          </w:tcPr>
          <w:p>
            <w:r/>
            <w:r>
              <w:rPr>
                <w:b w:val="0"/>
                <w:sz w:val="18"/>
              </w:rPr>
              <w:t>Barres</w:t>
            </w:r>
          </w:p>
        </w:tc>
        <w:tc>
          <w:tcPr>
            <w:tcW w:type="dxa" w:w="2041"/>
          </w:tcPr>
          <w:p>
            <w:r/>
            <w:r>
              <w:rPr>
                <w:b w:val="0"/>
                <w:sz w:val="18"/>
              </w:rPr>
              <w:t>Effectif</w:t>
            </w:r>
          </w:p>
        </w:tc>
        <w:tc>
          <w:tcPr>
            <w:tcW w:type="dxa" w:w="2268"/>
          </w:tcPr>
          <w:p>
            <w:r/>
            <w:r>
              <w:rPr>
                <w:b w:val="0"/>
                <w:sz w:val="18"/>
              </w:rPr>
              <w:t>Région</w:t>
            </w:r>
          </w:p>
        </w:tc>
        <w:tc>
          <w:tcPr>
            <w:tcW w:type="dxa" w:w="1814"/>
          </w:tcPr>
          <w:p>
            <w:r/>
            <w:r>
              <w:rPr>
                <w:b w:val="0"/>
                <w:sz w:val="18"/>
              </w:rPr>
              <w:t>agents actifs</w:t>
            </w:r>
          </w:p>
        </w:tc>
        <w:tc>
          <w:tcPr>
            <w:tcW w:type="dxa" w:w="4309"/>
          </w:tcPr>
          <w:p>
            <w:r/>
            <w:r>
              <w:rPr>
                <w:b w:val="0"/>
                <w:sz w:val="18"/>
              </w:rPr>
              <w:t>Effectif par région — périmètre : agents actifs.</w:t>
            </w:r>
          </w:p>
        </w:tc>
      </w:tr>
      <w:tr>
        <w:tc>
          <w:tcPr>
            <w:tcW w:type="dxa" w:w="510"/>
          </w:tcPr>
          <w:p>
            <w:r/>
            <w:r>
              <w:rPr>
                <w:b w:val="0"/>
                <w:sz w:val="18"/>
              </w:rPr>
              <w:t>15</w:t>
            </w:r>
          </w:p>
        </w:tc>
        <w:tc>
          <w:tcPr>
            <w:tcW w:type="dxa" w:w="2381"/>
          </w:tcPr>
          <w:p>
            <w:r/>
            <w:r>
              <w:rPr>
                <w:b w:val="0"/>
                <w:sz w:val="18"/>
              </w:rPr>
              <w:t>Agents par fonction</w:t>
            </w:r>
          </w:p>
        </w:tc>
        <w:tc>
          <w:tcPr>
            <w:tcW w:type="dxa" w:w="1474"/>
          </w:tcPr>
          <w:p>
            <w:r/>
            <w:r>
              <w:rPr>
                <w:b w:val="0"/>
                <w:sz w:val="18"/>
              </w:rPr>
              <w:t>Anneau</w:t>
            </w:r>
          </w:p>
        </w:tc>
        <w:tc>
          <w:tcPr>
            <w:tcW w:type="dxa" w:w="2041"/>
          </w:tcPr>
          <w:p>
            <w:r/>
            <w:r>
              <w:rPr>
                <w:b w:val="0"/>
                <w:sz w:val="18"/>
              </w:rPr>
              <w:t>Effectif</w:t>
            </w:r>
          </w:p>
        </w:tc>
        <w:tc>
          <w:tcPr>
            <w:tcW w:type="dxa" w:w="2268"/>
          </w:tcPr>
          <w:p>
            <w:r/>
            <w:r>
              <w:rPr>
                <w:b w:val="0"/>
                <w:sz w:val="18"/>
              </w:rPr>
              <w:t>Fonction</w:t>
            </w:r>
          </w:p>
        </w:tc>
        <w:tc>
          <w:tcPr>
            <w:tcW w:type="dxa" w:w="1814"/>
          </w:tcPr>
          <w:p>
            <w:r/>
            <w:r>
              <w:rPr>
                <w:b w:val="0"/>
                <w:sz w:val="18"/>
              </w:rPr>
              <w:t>agents actifs</w:t>
            </w:r>
          </w:p>
        </w:tc>
        <w:tc>
          <w:tcPr>
            <w:tcW w:type="dxa" w:w="4309"/>
          </w:tcPr>
          <w:p>
            <w:r/>
            <w:r>
              <w:rPr>
                <w:b w:val="0"/>
                <w:sz w:val="18"/>
              </w:rPr>
              <w:t>Part de chaque fonction dans le total : effectif — périmètre : agents actifs.</w:t>
            </w:r>
          </w:p>
        </w:tc>
      </w:tr>
      <w:tr>
        <w:tc>
          <w:tcPr>
            <w:tcW w:type="dxa" w:w="510"/>
          </w:tcPr>
          <w:p>
            <w:r/>
            <w:r>
              <w:rPr>
                <w:b w:val="0"/>
                <w:sz w:val="18"/>
              </w:rPr>
              <w:t>16</w:t>
            </w:r>
          </w:p>
        </w:tc>
        <w:tc>
          <w:tcPr>
            <w:tcW w:type="dxa" w:w="2381"/>
          </w:tcPr>
          <w:p>
            <w:r/>
            <w:r>
              <w:rPr>
                <w:b w:val="0"/>
                <w:sz w:val="18"/>
              </w:rPr>
              <w:t>Liste du personnel actif</w:t>
            </w:r>
          </w:p>
        </w:tc>
        <w:tc>
          <w:tcPr>
            <w:tcW w:type="dxa" w:w="1474"/>
          </w:tcPr>
          <w:p>
            <w:r/>
            <w:r>
              <w:rPr>
                <w:b w:val="0"/>
                <w:sz w:val="18"/>
              </w:rPr>
              <w:t>Tableau détaillé</w:t>
            </w:r>
          </w:p>
        </w:tc>
        <w:tc>
          <w:tcPr>
            <w:tcW w:type="dxa" w:w="2041"/>
          </w:tcPr>
          <w:p>
            <w:r/>
            <w:r>
              <w:rPr>
                <w:b w:val="0"/>
                <w:sz w:val="18"/>
              </w:rPr>
              <w:t>Liste détaillée</w:t>
            </w:r>
          </w:p>
        </w:tc>
        <w:tc>
          <w:tcPr>
            <w:tcW w:type="dxa" w:w="2268"/>
          </w:tcPr>
          <w:p>
            <w:r/>
            <w:r>
              <w:rPr>
                <w:b w:val="0"/>
                <w:sz w:val="18"/>
              </w:rPr>
              <w:t>Matricule, Nom et prénom, Sexe, Âge, Direction, Service, Catégorie, Grade, Fonction, Région, Position administrative, Date d'embauche, Ancienneté</w:t>
            </w:r>
          </w:p>
        </w:tc>
        <w:tc>
          <w:tcPr>
            <w:tcW w:type="dxa" w:w="1814"/>
          </w:tcPr>
          <w:p>
            <w:r/>
            <w:r>
              <w:rPr>
                <w:b w:val="0"/>
                <w:sz w:val="18"/>
              </w:rPr>
              <w:t>agents actifs</w:t>
            </w:r>
          </w:p>
        </w:tc>
        <w:tc>
          <w:tcPr>
            <w:tcW w:type="dxa" w:w="4309"/>
          </w:tcPr>
          <w:p>
            <w:r/>
            <w:r>
              <w:rPr>
                <w:b w:val="0"/>
                <w:sz w:val="18"/>
              </w:rPr>
              <w:t>Liste détaillée (13 colonnes), triée par nom et prénom — périmètre : agents actifs.</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Grade</w:t>
            </w:r>
          </w:p>
        </w:tc>
        <w:tc>
          <w:tcPr>
            <w:tcW w:type="dxa" w:w="2835"/>
          </w:tcPr>
          <w:p>
            <w:r/>
            <w:r>
              <w:rPr>
                <w:b w:val="0"/>
                <w:sz w:val="18"/>
              </w:rPr>
              <w:t>GRADE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r>
        <w:tc>
          <w:tcPr>
            <w:tcW w:type="dxa" w:w="2835"/>
          </w:tcPr>
          <w:p>
            <w:r/>
            <w:r>
              <w:rPr>
                <w:b w:val="0"/>
                <w:sz w:val="18"/>
              </w:rPr>
              <w:t>Région</w:t>
            </w:r>
          </w:p>
        </w:tc>
        <w:tc>
          <w:tcPr>
            <w:tcW w:type="dxa" w:w="2835"/>
          </w:tcPr>
          <w:p>
            <w:r/>
            <w:r>
              <w:rPr>
                <w:b w:val="0"/>
                <w:sz w:val="18"/>
              </w:rPr>
              <w:t>REGION</w:t>
            </w:r>
          </w:p>
        </w:tc>
        <w:tc>
          <w:tcPr>
            <w:tcW w:type="dxa" w:w="9071"/>
          </w:tcPr>
          <w:p>
            <w:r/>
            <w:r>
              <w:rPr>
                <w:b w:val="0"/>
                <w:sz w:val="18"/>
              </w:rPr>
              <w:t>tous les graphiques concernés</w:t>
            </w:r>
          </w:p>
        </w:tc>
      </w:tr>
      <w:tr>
        <w:tc>
          <w:tcPr>
            <w:tcW w:type="dxa" w:w="2835"/>
          </w:tcPr>
          <w:p>
            <w:r/>
            <w:r>
              <w:rPr>
                <w:b w:val="0"/>
                <w:sz w:val="18"/>
              </w:rPr>
              <w:t>Position administrative</w:t>
            </w:r>
          </w:p>
        </w:tc>
        <w:tc>
          <w:tcPr>
            <w:tcW w:type="dxa" w:w="2835"/>
          </w:tcPr>
          <w:p>
            <w:r/>
            <w:r>
              <w:rPr>
                <w:b w:val="0"/>
                <w:sz w:val="18"/>
              </w:rPr>
              <w:t>POSITION_ADMINISTRATIVE</w:t>
            </w:r>
          </w:p>
        </w:tc>
        <w:tc>
          <w:tcPr>
            <w:tcW w:type="dxa" w:w="9071"/>
          </w:tcPr>
          <w:p>
            <w:r/>
            <w:r>
              <w:rPr>
                <w:b w:val="0"/>
                <w:sz w:val="18"/>
              </w:rPr>
              <w:t>sans effet sur : Recrutements de l'année, Départs de l'année, Recrutements et départs par année</w:t>
            </w:r>
          </w:p>
        </w:tc>
      </w:tr>
      <w:tr>
        <w:tc>
          <w:tcPr>
            <w:tcW w:type="dxa" w:w="2835"/>
          </w:tcPr>
          <w:p>
            <w:r/>
            <w:r>
              <w:rPr>
                <w:b w:val="0"/>
                <w:sz w:val="18"/>
              </w:rPr>
              <w:t>Période (recrutements / départs)</w:t>
            </w:r>
          </w:p>
        </w:tc>
        <w:tc>
          <w:tcPr>
            <w:tcW w:type="dxa" w:w="2835"/>
          </w:tcPr>
          <w:p>
            <w:r/>
            <w:r>
              <w:rPr>
                <w:b w:val="0"/>
                <w:sz w:val="18"/>
              </w:rPr>
              <w:t>Période (filtre de temps)</w:t>
            </w:r>
          </w:p>
        </w:tc>
        <w:tc>
          <w:tcPr>
            <w:tcW w:type="dxa" w:w="9071"/>
          </w:tcPr>
          <w:p>
            <w:r/>
            <w:r>
              <w:rPr>
                <w:b w:val="0"/>
                <w:sz w:val="18"/>
              </w:rPr>
              <w:t>Recrutements et départs par année</w:t>
            </w:r>
          </w:p>
        </w:tc>
      </w:tr>
    </w:tbl>
    <w:p/>
    <w:p>
      <w:pPr>
        <w:pStyle w:val="Heading2"/>
      </w:pPr>
      <w:r>
        <w:t>4.3 Congés et absences</w:t>
      </w:r>
    </w:p>
    <w:p>
      <w:r>
        <w:rPr>
          <w:b/>
        </w:rPr>
        <w:t xml:space="preserve">Lien : </w:t>
      </w:r>
      <w:r>
        <w:t>/superset/dashboard/conges-absences/</w:t>
      </w:r>
    </w:p>
    <w:p>
      <w:r>
        <w:rPr>
          <w:b/>
        </w:rPr>
        <w:t xml:space="preserve">Objectif : </w:t>
      </w:r>
      <w:r>
        <w:t>Suivi des demandes de congés et absences : volumes, types, motifs, statuts et agents absents ce jour.</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Demandes de l'année</w:t>
            </w:r>
          </w:p>
        </w:tc>
        <w:tc>
          <w:tcPr>
            <w:tcW w:type="dxa" w:w="1474"/>
          </w:tcPr>
          <w:p>
            <w:r/>
            <w:r>
              <w:rPr>
                <w:b w:val="0"/>
                <w:sz w:val="18"/>
              </w:rPr>
              <w:t>Indicateur clé</w:t>
            </w:r>
          </w:p>
        </w:tc>
        <w:tc>
          <w:tcPr>
            <w:tcW w:type="dxa" w:w="2041"/>
          </w:tcPr>
          <w:p>
            <w:r/>
            <w:r>
              <w:rPr>
                <w:b w:val="0"/>
                <w:sz w:val="18"/>
              </w:rPr>
              <w:t>Demandes</w:t>
            </w:r>
          </w:p>
        </w:tc>
        <w:tc>
          <w:tcPr>
            <w:tcW w:type="dxa" w:w="2268"/>
          </w:tcPr>
          <w:p>
            <w:r/>
            <w:r>
              <w:rPr>
                <w:b w:val="0"/>
                <w:sz w:val="18"/>
              </w:rPr>
              <w:t>—</w:t>
            </w:r>
          </w:p>
        </w:tc>
        <w:tc>
          <w:tcPr>
            <w:tcW w:type="dxa" w:w="1814"/>
          </w:tcPr>
          <w:p>
            <w:r/>
            <w:r>
              <w:rPr>
                <w:b w:val="0"/>
                <w:sz w:val="18"/>
              </w:rPr>
              <w:t>STATUT ≠ Annulé, année en cours</w:t>
            </w:r>
          </w:p>
        </w:tc>
        <w:tc>
          <w:tcPr>
            <w:tcW w:type="dxa" w:w="4309"/>
          </w:tcPr>
          <w:p>
            <w:r/>
            <w:r>
              <w:rPr>
                <w:b w:val="0"/>
                <w:sz w:val="18"/>
              </w:rPr>
              <w:t>Valeur unique : demandes (année en cours) — périmètre : STATUT ≠ Annulé, année en cours.</w:t>
            </w:r>
          </w:p>
        </w:tc>
      </w:tr>
      <w:tr>
        <w:tc>
          <w:tcPr>
            <w:tcW w:type="dxa" w:w="510"/>
          </w:tcPr>
          <w:p>
            <w:r/>
            <w:r>
              <w:rPr>
                <w:b w:val="0"/>
                <w:sz w:val="18"/>
              </w:rPr>
              <w:t>2</w:t>
            </w:r>
          </w:p>
        </w:tc>
        <w:tc>
          <w:tcPr>
            <w:tcW w:type="dxa" w:w="2381"/>
          </w:tcPr>
          <w:p>
            <w:r/>
            <w:r>
              <w:rPr>
                <w:b w:val="0"/>
                <w:sz w:val="18"/>
              </w:rPr>
              <w:t>Jours d'absence de l'année</w:t>
            </w:r>
          </w:p>
        </w:tc>
        <w:tc>
          <w:tcPr>
            <w:tcW w:type="dxa" w:w="1474"/>
          </w:tcPr>
          <w:p>
            <w:r/>
            <w:r>
              <w:rPr>
                <w:b w:val="0"/>
                <w:sz w:val="18"/>
              </w:rPr>
              <w:t>Indicateur clé</w:t>
            </w:r>
          </w:p>
        </w:tc>
        <w:tc>
          <w:tcPr>
            <w:tcW w:type="dxa" w:w="2041"/>
          </w:tcPr>
          <w:p>
            <w:r/>
            <w:r>
              <w:rPr>
                <w:b w:val="0"/>
                <w:sz w:val="18"/>
              </w:rPr>
              <w:t>Jours d'absence</w:t>
            </w:r>
          </w:p>
        </w:tc>
        <w:tc>
          <w:tcPr>
            <w:tcW w:type="dxa" w:w="2268"/>
          </w:tcPr>
          <w:p>
            <w:r/>
            <w:r>
              <w:rPr>
                <w:b w:val="0"/>
                <w:sz w:val="18"/>
              </w:rPr>
              <w:t>—</w:t>
            </w:r>
          </w:p>
        </w:tc>
        <w:tc>
          <w:tcPr>
            <w:tcW w:type="dxa" w:w="1814"/>
          </w:tcPr>
          <w:p>
            <w:r/>
            <w:r>
              <w:rPr>
                <w:b w:val="0"/>
                <w:sz w:val="18"/>
              </w:rPr>
              <w:t>STATUT ≠ Annulé, année en cours</w:t>
            </w:r>
          </w:p>
        </w:tc>
        <w:tc>
          <w:tcPr>
            <w:tcW w:type="dxa" w:w="4309"/>
          </w:tcPr>
          <w:p>
            <w:r/>
            <w:r>
              <w:rPr>
                <w:b w:val="0"/>
                <w:sz w:val="18"/>
              </w:rPr>
              <w:t>Valeur unique : jours d'absence (année en cours) — périmètre : STATUT ≠ Annulé, année en cours.</w:t>
            </w:r>
          </w:p>
        </w:tc>
      </w:tr>
      <w:tr>
        <w:tc>
          <w:tcPr>
            <w:tcW w:type="dxa" w:w="510"/>
          </w:tcPr>
          <w:p>
            <w:r/>
            <w:r>
              <w:rPr>
                <w:b w:val="0"/>
                <w:sz w:val="18"/>
              </w:rPr>
              <w:t>3</w:t>
            </w:r>
          </w:p>
        </w:tc>
        <w:tc>
          <w:tcPr>
            <w:tcW w:type="dxa" w:w="2381"/>
          </w:tcPr>
          <w:p>
            <w:r/>
            <w:r>
              <w:rPr>
                <w:b w:val="0"/>
                <w:sz w:val="18"/>
              </w:rPr>
              <w:t>Durée moyenne</w:t>
            </w:r>
          </w:p>
        </w:tc>
        <w:tc>
          <w:tcPr>
            <w:tcW w:type="dxa" w:w="1474"/>
          </w:tcPr>
          <w:p>
            <w:r/>
            <w:r>
              <w:rPr>
                <w:b w:val="0"/>
                <w:sz w:val="18"/>
              </w:rPr>
              <w:t>Indicateur clé</w:t>
            </w:r>
          </w:p>
        </w:tc>
        <w:tc>
          <w:tcPr>
            <w:tcW w:type="dxa" w:w="2041"/>
          </w:tcPr>
          <w:p>
            <w:r/>
            <w:r>
              <w:rPr>
                <w:b w:val="0"/>
                <w:sz w:val="18"/>
              </w:rPr>
              <w:t>Durée moyenne (jours)</w:t>
            </w:r>
          </w:p>
        </w:tc>
        <w:tc>
          <w:tcPr>
            <w:tcW w:type="dxa" w:w="2268"/>
          </w:tcPr>
          <w:p>
            <w:r/>
            <w:r>
              <w:rPr>
                <w:b w:val="0"/>
                <w:sz w:val="18"/>
              </w:rPr>
              <w:t>—</w:t>
            </w:r>
          </w:p>
        </w:tc>
        <w:tc>
          <w:tcPr>
            <w:tcW w:type="dxa" w:w="1814"/>
          </w:tcPr>
          <w:p>
            <w:r/>
            <w:r>
              <w:rPr>
                <w:b w:val="0"/>
                <w:sz w:val="18"/>
              </w:rPr>
              <w:t>STATUT ≠ Annulé, année en cours</w:t>
            </w:r>
          </w:p>
        </w:tc>
        <w:tc>
          <w:tcPr>
            <w:tcW w:type="dxa" w:w="4309"/>
          </w:tcPr>
          <w:p>
            <w:r/>
            <w:r>
              <w:rPr>
                <w:b w:val="0"/>
                <w:sz w:val="18"/>
              </w:rPr>
              <w:t>Valeur unique : durée moyenne (jours) (jours par absence (année en cours)) — périmètre : STATUT ≠ Annulé, année en cours.</w:t>
            </w:r>
          </w:p>
        </w:tc>
      </w:tr>
      <w:tr>
        <w:tc>
          <w:tcPr>
            <w:tcW w:type="dxa" w:w="510"/>
          </w:tcPr>
          <w:p>
            <w:r/>
            <w:r>
              <w:rPr>
                <w:b w:val="0"/>
                <w:sz w:val="18"/>
              </w:rPr>
              <w:t>4</w:t>
            </w:r>
          </w:p>
        </w:tc>
        <w:tc>
          <w:tcPr>
            <w:tcW w:type="dxa" w:w="2381"/>
          </w:tcPr>
          <w:p>
            <w:r/>
            <w:r>
              <w:rPr>
                <w:b w:val="0"/>
                <w:sz w:val="18"/>
              </w:rPr>
              <w:t>Absents aujourd'hui</w:t>
            </w:r>
          </w:p>
        </w:tc>
        <w:tc>
          <w:tcPr>
            <w:tcW w:type="dxa" w:w="1474"/>
          </w:tcPr>
          <w:p>
            <w:r/>
            <w:r>
              <w:rPr>
                <w:b w:val="0"/>
                <w:sz w:val="18"/>
              </w:rPr>
              <w:t>Indicateur clé</w:t>
            </w:r>
          </w:p>
        </w:tc>
        <w:tc>
          <w:tcPr>
            <w:tcW w:type="dxa" w:w="2041"/>
          </w:tcPr>
          <w:p>
            <w:r/>
            <w:r>
              <w:rPr>
                <w:b w:val="0"/>
                <w:sz w:val="18"/>
              </w:rPr>
              <w:t>Absents aujourd'hui</w:t>
            </w:r>
          </w:p>
        </w:tc>
        <w:tc>
          <w:tcPr>
            <w:tcW w:type="dxa" w:w="2268"/>
          </w:tcPr>
          <w:p>
            <w:r/>
            <w:r>
              <w:rPr>
                <w:b w:val="0"/>
                <w:sz w:val="18"/>
              </w:rPr>
              <w:t>—</w:t>
            </w:r>
          </w:p>
        </w:tc>
        <w:tc>
          <w:tcPr>
            <w:tcW w:type="dxa" w:w="1814"/>
          </w:tcPr>
          <w:p>
            <w:r/>
            <w:r>
              <w:rPr>
                <w:b w:val="0"/>
                <w:sz w:val="18"/>
              </w:rPr>
              <w:t>STATUT ≠ Annulé, en cours</w:t>
            </w:r>
          </w:p>
        </w:tc>
        <w:tc>
          <w:tcPr>
            <w:tcW w:type="dxa" w:w="4309"/>
          </w:tcPr>
          <w:p>
            <w:r/>
            <w:r>
              <w:rPr>
                <w:b w:val="0"/>
                <w:sz w:val="18"/>
              </w:rPr>
              <w:t>Valeur unique : absents aujourd'hui (agents en congé ce jour) — périmètre : STATUT ≠ Annulé, en cours.</w:t>
            </w:r>
          </w:p>
        </w:tc>
      </w:tr>
      <w:tr>
        <w:tc>
          <w:tcPr>
            <w:tcW w:type="dxa" w:w="510"/>
          </w:tcPr>
          <w:p>
            <w:r/>
            <w:r>
              <w:rPr>
                <w:b w:val="0"/>
                <w:sz w:val="18"/>
              </w:rPr>
              <w:t>5</w:t>
            </w:r>
          </w:p>
        </w:tc>
        <w:tc>
          <w:tcPr>
            <w:tcW w:type="dxa" w:w="2381"/>
          </w:tcPr>
          <w:p>
            <w:r/>
            <w:r>
              <w:rPr>
                <w:b w:val="0"/>
                <w:sz w:val="18"/>
              </w:rPr>
              <w:t>Jours d'absence par mois (24 derniers mois)</w:t>
            </w:r>
          </w:p>
        </w:tc>
        <w:tc>
          <w:tcPr>
            <w:tcW w:type="dxa" w:w="1474"/>
          </w:tcPr>
          <w:p>
            <w:r/>
            <w:r>
              <w:rPr>
                <w:b w:val="0"/>
                <w:sz w:val="18"/>
              </w:rPr>
              <w:t>Barres empilées</w:t>
            </w:r>
          </w:p>
        </w:tc>
        <w:tc>
          <w:tcPr>
            <w:tcW w:type="dxa" w:w="2041"/>
          </w:tcPr>
          <w:p>
            <w:r/>
            <w:r>
              <w:rPr>
                <w:b w:val="0"/>
                <w:sz w:val="18"/>
              </w:rPr>
              <w:t>Jours d'absence</w:t>
            </w:r>
          </w:p>
        </w:tc>
        <w:tc>
          <w:tcPr>
            <w:tcW w:type="dxa" w:w="2268"/>
          </w:tcPr>
          <w:p>
            <w:r/>
            <w:r>
              <w:rPr>
                <w:b w:val="0"/>
                <w:sz w:val="18"/>
              </w:rPr>
              <w:t>Date début (par mois) ; séries : Type de congé</w:t>
            </w:r>
          </w:p>
        </w:tc>
        <w:tc>
          <w:tcPr>
            <w:tcW w:type="dxa" w:w="1814"/>
          </w:tcPr>
          <w:p>
            <w:r/>
            <w:r>
              <w:rPr>
                <w:b w:val="0"/>
                <w:sz w:val="18"/>
              </w:rPr>
              <w:t>STATUT ≠ Annulé, 24 derniers mois</w:t>
            </w:r>
          </w:p>
        </w:tc>
        <w:tc>
          <w:tcPr>
            <w:tcW w:type="dxa" w:w="4309"/>
          </w:tcPr>
          <w:p>
            <w:r/>
            <w:r>
              <w:rPr>
                <w:b w:val="0"/>
                <w:sz w:val="18"/>
              </w:rPr>
              <w:t>Jours d'absence par mois, ventilé par type de congé — périmètre : STATUT ≠ Annulé, 24 derniers mois.</w:t>
            </w:r>
          </w:p>
        </w:tc>
      </w:tr>
      <w:tr>
        <w:tc>
          <w:tcPr>
            <w:tcW w:type="dxa" w:w="510"/>
          </w:tcPr>
          <w:p>
            <w:r/>
            <w:r>
              <w:rPr>
                <w:b w:val="0"/>
                <w:sz w:val="18"/>
              </w:rPr>
              <w:t>6</w:t>
            </w:r>
          </w:p>
        </w:tc>
        <w:tc>
          <w:tcPr>
            <w:tcW w:type="dxa" w:w="2381"/>
          </w:tcPr>
          <w:p>
            <w:r/>
            <w:r>
              <w:rPr>
                <w:b w:val="0"/>
                <w:sz w:val="18"/>
              </w:rPr>
              <w:t>Répartition par type (12 derniers mois)</w:t>
            </w:r>
          </w:p>
        </w:tc>
        <w:tc>
          <w:tcPr>
            <w:tcW w:type="dxa" w:w="1474"/>
          </w:tcPr>
          <w:p>
            <w:r/>
            <w:r>
              <w:rPr>
                <w:b w:val="0"/>
                <w:sz w:val="18"/>
              </w:rPr>
              <w:t>Anneau</w:t>
            </w:r>
          </w:p>
        </w:tc>
        <w:tc>
          <w:tcPr>
            <w:tcW w:type="dxa" w:w="2041"/>
          </w:tcPr>
          <w:p>
            <w:r/>
            <w:r>
              <w:rPr>
                <w:b w:val="0"/>
                <w:sz w:val="18"/>
              </w:rPr>
              <w:t>Jours d'absence</w:t>
            </w:r>
          </w:p>
        </w:tc>
        <w:tc>
          <w:tcPr>
            <w:tcW w:type="dxa" w:w="2268"/>
          </w:tcPr>
          <w:p>
            <w:r/>
            <w:r>
              <w:rPr>
                <w:b w:val="0"/>
                <w:sz w:val="18"/>
              </w:rPr>
              <w:t>Type de congé</w:t>
            </w:r>
          </w:p>
        </w:tc>
        <w:tc>
          <w:tcPr>
            <w:tcW w:type="dxa" w:w="1814"/>
          </w:tcPr>
          <w:p>
            <w:r/>
            <w:r>
              <w:rPr>
                <w:b w:val="0"/>
                <w:sz w:val="18"/>
              </w:rPr>
              <w:t>STATUT ≠ Annulé, 12 derniers mois</w:t>
            </w:r>
          </w:p>
        </w:tc>
        <w:tc>
          <w:tcPr>
            <w:tcW w:type="dxa" w:w="4309"/>
          </w:tcPr>
          <w:p>
            <w:r/>
            <w:r>
              <w:rPr>
                <w:b w:val="0"/>
                <w:sz w:val="18"/>
              </w:rPr>
              <w:t>Part de chaque type de congé dans le total : jours d'absence — périmètre : STATUT ≠ Annulé, 12 derniers mois.</w:t>
            </w:r>
          </w:p>
        </w:tc>
      </w:tr>
      <w:tr>
        <w:tc>
          <w:tcPr>
            <w:tcW w:type="dxa" w:w="510"/>
          </w:tcPr>
          <w:p>
            <w:r/>
            <w:r>
              <w:rPr>
                <w:b w:val="0"/>
                <w:sz w:val="18"/>
              </w:rPr>
              <w:t>7</w:t>
            </w:r>
          </w:p>
        </w:tc>
        <w:tc>
          <w:tcPr>
            <w:tcW w:type="dxa" w:w="2381"/>
          </w:tcPr>
          <w:p>
            <w:r/>
            <w:r>
              <w:rPr>
                <w:b w:val="0"/>
                <w:sz w:val="18"/>
              </w:rPr>
              <w:t>Jours d'absence par année</w:t>
            </w:r>
          </w:p>
        </w:tc>
        <w:tc>
          <w:tcPr>
            <w:tcW w:type="dxa" w:w="1474"/>
          </w:tcPr>
          <w:p>
            <w:r/>
            <w:r>
              <w:rPr>
                <w:b w:val="0"/>
                <w:sz w:val="18"/>
              </w:rPr>
              <w:t>Barres empilées</w:t>
            </w:r>
          </w:p>
        </w:tc>
        <w:tc>
          <w:tcPr>
            <w:tcW w:type="dxa" w:w="2041"/>
          </w:tcPr>
          <w:p>
            <w:r/>
            <w:r>
              <w:rPr>
                <w:b w:val="0"/>
                <w:sz w:val="18"/>
              </w:rPr>
              <w:t>Jours d'absence</w:t>
            </w:r>
          </w:p>
        </w:tc>
        <w:tc>
          <w:tcPr>
            <w:tcW w:type="dxa" w:w="2268"/>
          </w:tcPr>
          <w:p>
            <w:r/>
            <w:r>
              <w:rPr>
                <w:b w:val="0"/>
                <w:sz w:val="18"/>
              </w:rPr>
              <w:t>Date début (par année) ; séries : Type de congé</w:t>
            </w:r>
          </w:p>
        </w:tc>
        <w:tc>
          <w:tcPr>
            <w:tcW w:type="dxa" w:w="1814"/>
          </w:tcPr>
          <w:p>
            <w:r/>
            <w:r>
              <w:rPr>
                <w:b w:val="0"/>
                <w:sz w:val="18"/>
              </w:rPr>
              <w:t>STATUT ≠ Annulé</w:t>
            </w:r>
          </w:p>
        </w:tc>
        <w:tc>
          <w:tcPr>
            <w:tcW w:type="dxa" w:w="4309"/>
          </w:tcPr>
          <w:p>
            <w:r/>
            <w:r>
              <w:rPr>
                <w:b w:val="0"/>
                <w:sz w:val="18"/>
              </w:rPr>
              <w:t>Jours d'absence par année, ventilé par type de congé — périmètre : STATUT ≠ Annulé.</w:t>
            </w:r>
          </w:p>
        </w:tc>
      </w:tr>
      <w:tr>
        <w:tc>
          <w:tcPr>
            <w:tcW w:type="dxa" w:w="510"/>
          </w:tcPr>
          <w:p>
            <w:r/>
            <w:r>
              <w:rPr>
                <w:b w:val="0"/>
                <w:sz w:val="18"/>
              </w:rPr>
              <w:t>8</w:t>
            </w:r>
          </w:p>
        </w:tc>
        <w:tc>
          <w:tcPr>
            <w:tcW w:type="dxa" w:w="2381"/>
          </w:tcPr>
          <w:p>
            <w:r/>
            <w:r>
              <w:rPr>
                <w:b w:val="0"/>
                <w:sz w:val="18"/>
              </w:rPr>
              <w:t>Jours d'absence par direction (12 derniers mois)</w:t>
            </w:r>
          </w:p>
        </w:tc>
        <w:tc>
          <w:tcPr>
            <w:tcW w:type="dxa" w:w="1474"/>
          </w:tcPr>
          <w:p>
            <w:r/>
            <w:r>
              <w:rPr>
                <w:b w:val="0"/>
                <w:sz w:val="18"/>
              </w:rPr>
              <w:t>Barres horizontales</w:t>
            </w:r>
          </w:p>
        </w:tc>
        <w:tc>
          <w:tcPr>
            <w:tcW w:type="dxa" w:w="2041"/>
          </w:tcPr>
          <w:p>
            <w:r/>
            <w:r>
              <w:rPr>
                <w:b w:val="0"/>
                <w:sz w:val="18"/>
              </w:rPr>
              <w:t>Jours d'absence</w:t>
            </w:r>
          </w:p>
        </w:tc>
        <w:tc>
          <w:tcPr>
            <w:tcW w:type="dxa" w:w="2268"/>
          </w:tcPr>
          <w:p>
            <w:r/>
            <w:r>
              <w:rPr>
                <w:b w:val="0"/>
                <w:sz w:val="18"/>
              </w:rPr>
              <w:t>Direction</w:t>
            </w:r>
          </w:p>
        </w:tc>
        <w:tc>
          <w:tcPr>
            <w:tcW w:type="dxa" w:w="1814"/>
          </w:tcPr>
          <w:p>
            <w:r/>
            <w:r>
              <w:rPr>
                <w:b w:val="0"/>
                <w:sz w:val="18"/>
              </w:rPr>
              <w:t>STATUT ≠ Annulé, 12 derniers mois</w:t>
            </w:r>
          </w:p>
        </w:tc>
        <w:tc>
          <w:tcPr>
            <w:tcW w:type="dxa" w:w="4309"/>
          </w:tcPr>
          <w:p>
            <w:r/>
            <w:r>
              <w:rPr>
                <w:b w:val="0"/>
                <w:sz w:val="18"/>
              </w:rPr>
              <w:t>Jours d'absence par direction — périmètre : STATUT ≠ Annulé, 12 derniers mois.</w:t>
            </w:r>
          </w:p>
        </w:tc>
      </w:tr>
      <w:tr>
        <w:tc>
          <w:tcPr>
            <w:tcW w:type="dxa" w:w="510"/>
          </w:tcPr>
          <w:p>
            <w:r/>
            <w:r>
              <w:rPr>
                <w:b w:val="0"/>
                <w:sz w:val="18"/>
              </w:rPr>
              <w:t>9</w:t>
            </w:r>
          </w:p>
        </w:tc>
        <w:tc>
          <w:tcPr>
            <w:tcW w:type="dxa" w:w="2381"/>
          </w:tcPr>
          <w:p>
            <w:r/>
            <w:r>
              <w:rPr>
                <w:b w:val="0"/>
                <w:sz w:val="18"/>
              </w:rPr>
              <w:t>Absences par motif (12 derniers mois)</w:t>
            </w:r>
          </w:p>
        </w:tc>
        <w:tc>
          <w:tcPr>
            <w:tcW w:type="dxa" w:w="1474"/>
          </w:tcPr>
          <w:p>
            <w:r/>
            <w:r>
              <w:rPr>
                <w:b w:val="0"/>
                <w:sz w:val="18"/>
              </w:rPr>
              <w:t>Barres horizontales</w:t>
            </w:r>
          </w:p>
        </w:tc>
        <w:tc>
          <w:tcPr>
            <w:tcW w:type="dxa" w:w="2041"/>
          </w:tcPr>
          <w:p>
            <w:r/>
            <w:r>
              <w:rPr>
                <w:b w:val="0"/>
                <w:sz w:val="18"/>
              </w:rPr>
              <w:t>Jours d'absence</w:t>
            </w:r>
          </w:p>
        </w:tc>
        <w:tc>
          <w:tcPr>
            <w:tcW w:type="dxa" w:w="2268"/>
          </w:tcPr>
          <w:p>
            <w:r/>
            <w:r>
              <w:rPr>
                <w:b w:val="0"/>
                <w:sz w:val="18"/>
              </w:rPr>
              <w:t>Motif</w:t>
            </w:r>
          </w:p>
        </w:tc>
        <w:tc>
          <w:tcPr>
            <w:tcW w:type="dxa" w:w="1814"/>
          </w:tcPr>
          <w:p>
            <w:r/>
            <w:r>
              <w:rPr>
                <w:b w:val="0"/>
                <w:sz w:val="18"/>
              </w:rPr>
              <w:t>STATUT ≠ Annulé, 12 derniers mois</w:t>
            </w:r>
          </w:p>
        </w:tc>
        <w:tc>
          <w:tcPr>
            <w:tcW w:type="dxa" w:w="4309"/>
          </w:tcPr>
          <w:p>
            <w:r/>
            <w:r>
              <w:rPr>
                <w:b w:val="0"/>
                <w:sz w:val="18"/>
              </w:rPr>
              <w:t>Jours d'absence par motif — périmètre : STATUT ≠ Annulé, 12 derniers mois.</w:t>
            </w:r>
          </w:p>
        </w:tc>
      </w:tr>
      <w:tr>
        <w:tc>
          <w:tcPr>
            <w:tcW w:type="dxa" w:w="510"/>
          </w:tcPr>
          <w:p>
            <w:r/>
            <w:r>
              <w:rPr>
                <w:b w:val="0"/>
                <w:sz w:val="18"/>
              </w:rPr>
              <w:t>10</w:t>
            </w:r>
          </w:p>
        </w:tc>
        <w:tc>
          <w:tcPr>
            <w:tcW w:type="dxa" w:w="2381"/>
          </w:tcPr>
          <w:p>
            <w:r/>
            <w:r>
              <w:rPr>
                <w:b w:val="0"/>
                <w:sz w:val="18"/>
              </w:rPr>
              <w:t>Demandes par statut</w:t>
            </w:r>
          </w:p>
        </w:tc>
        <w:tc>
          <w:tcPr>
            <w:tcW w:type="dxa" w:w="1474"/>
          </w:tcPr>
          <w:p>
            <w:r/>
            <w:r>
              <w:rPr>
                <w:b w:val="0"/>
                <w:sz w:val="18"/>
              </w:rPr>
              <w:t>Anneau</w:t>
            </w:r>
          </w:p>
        </w:tc>
        <w:tc>
          <w:tcPr>
            <w:tcW w:type="dxa" w:w="2041"/>
          </w:tcPr>
          <w:p>
            <w:r/>
            <w:r>
              <w:rPr>
                <w:b w:val="0"/>
                <w:sz w:val="18"/>
              </w:rPr>
              <w:t>Demandes</w:t>
            </w:r>
          </w:p>
        </w:tc>
        <w:tc>
          <w:tcPr>
            <w:tcW w:type="dxa" w:w="2268"/>
          </w:tcPr>
          <w:p>
            <w:r/>
            <w:r>
              <w:rPr>
                <w:b w:val="0"/>
                <w:sz w:val="18"/>
              </w:rPr>
              <w:t>Statut</w:t>
            </w:r>
          </w:p>
        </w:tc>
        <w:tc>
          <w:tcPr>
            <w:tcW w:type="dxa" w:w="1814"/>
          </w:tcPr>
          <w:p>
            <w:r/>
            <w:r>
              <w:rPr>
                <w:b w:val="0"/>
                <w:sz w:val="18"/>
              </w:rPr>
              <w:t>—</w:t>
            </w:r>
          </w:p>
        </w:tc>
        <w:tc>
          <w:tcPr>
            <w:tcW w:type="dxa" w:w="4309"/>
          </w:tcPr>
          <w:p>
            <w:r/>
            <w:r>
              <w:rPr>
                <w:b w:val="0"/>
                <w:sz w:val="18"/>
              </w:rPr>
              <w:t>Part de chaque statut dans le total : demandes.</w:t>
            </w:r>
          </w:p>
        </w:tc>
      </w:tr>
      <w:tr>
        <w:tc>
          <w:tcPr>
            <w:tcW w:type="dxa" w:w="510"/>
          </w:tcPr>
          <w:p>
            <w:r/>
            <w:r>
              <w:rPr>
                <w:b w:val="0"/>
                <w:sz w:val="18"/>
              </w:rPr>
              <w:t>11</w:t>
            </w:r>
          </w:p>
        </w:tc>
        <w:tc>
          <w:tcPr>
            <w:tcW w:type="dxa" w:w="2381"/>
          </w:tcPr>
          <w:p>
            <w:r/>
            <w:r>
              <w:rPr>
                <w:b w:val="0"/>
                <w:sz w:val="18"/>
              </w:rPr>
              <w:t>Agents en congé aujourd'hui</w:t>
            </w:r>
          </w:p>
        </w:tc>
        <w:tc>
          <w:tcPr>
            <w:tcW w:type="dxa" w:w="1474"/>
          </w:tcPr>
          <w:p>
            <w:r/>
            <w:r>
              <w:rPr>
                <w:b w:val="0"/>
                <w:sz w:val="18"/>
              </w:rPr>
              <w:t>Tableau détaillé</w:t>
            </w:r>
          </w:p>
        </w:tc>
        <w:tc>
          <w:tcPr>
            <w:tcW w:type="dxa" w:w="2041"/>
          </w:tcPr>
          <w:p>
            <w:r/>
            <w:r>
              <w:rPr>
                <w:b w:val="0"/>
                <w:sz w:val="18"/>
              </w:rPr>
              <w:t>Liste détaillée</w:t>
            </w:r>
          </w:p>
        </w:tc>
        <w:tc>
          <w:tcPr>
            <w:tcW w:type="dxa" w:w="2268"/>
          </w:tcPr>
          <w:p>
            <w:r/>
            <w:r>
              <w:rPr>
                <w:b w:val="0"/>
                <w:sz w:val="18"/>
              </w:rPr>
              <w:t>Matricule, Nom et prénom, Direction, Type de congé, Motif, Date début, Date fin, Nombre de jours</w:t>
            </w:r>
          </w:p>
        </w:tc>
        <w:tc>
          <w:tcPr>
            <w:tcW w:type="dxa" w:w="1814"/>
          </w:tcPr>
          <w:p>
            <w:r/>
            <w:r>
              <w:rPr>
                <w:b w:val="0"/>
                <w:sz w:val="18"/>
              </w:rPr>
              <w:t>STATUT ≠ Annulé, en cours</w:t>
            </w:r>
          </w:p>
        </w:tc>
        <w:tc>
          <w:tcPr>
            <w:tcW w:type="dxa" w:w="4309"/>
          </w:tcPr>
          <w:p>
            <w:r/>
            <w:r>
              <w:rPr>
                <w:b w:val="0"/>
                <w:sz w:val="18"/>
              </w:rPr>
              <w:t>Liste détaillée (8 colonnes), triée par date fin — périmètre : STATUT ≠ Annulé, en cours.</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Année</w:t>
            </w:r>
          </w:p>
        </w:tc>
        <w:tc>
          <w:tcPr>
            <w:tcW w:type="dxa" w:w="2835"/>
          </w:tcPr>
          <w:p>
            <w:r/>
            <w:r>
              <w:rPr>
                <w:b w:val="0"/>
                <w:sz w:val="18"/>
              </w:rPr>
              <w:t>ANNEE</w:t>
            </w:r>
          </w:p>
        </w:tc>
        <w:tc>
          <w:tcPr>
            <w:tcW w:type="dxa" w:w="9071"/>
          </w:tcPr>
          <w:p>
            <w:r/>
            <w:r>
              <w:rPr>
                <w:b w:val="0"/>
                <w:sz w:val="18"/>
              </w:rPr>
              <w:t>sans effet sur : Demandes de l'année, Jours d'absence de l'année, Durée moyenne, Absents aujourd'hui, Jours d'absence par mois (24 derniers mois), Répartition par type (12 derniers mois), Jours d'absence par direction (12 derniers mois), Absences par motif (12 derniers mois), Agents en congé aujourd'hui</w:t>
            </w:r>
          </w:p>
        </w:tc>
      </w:tr>
      <w:tr>
        <w:tc>
          <w:tcPr>
            <w:tcW w:type="dxa" w:w="2835"/>
          </w:tcPr>
          <w:p>
            <w:r/>
            <w:r>
              <w:rPr>
                <w:b w:val="0"/>
                <w:sz w:val="18"/>
              </w:rPr>
              <w:t>Type de congé</w:t>
            </w:r>
          </w:p>
        </w:tc>
        <w:tc>
          <w:tcPr>
            <w:tcW w:type="dxa" w:w="2835"/>
          </w:tcPr>
          <w:p>
            <w:r/>
            <w:r>
              <w:rPr>
                <w:b w:val="0"/>
                <w:sz w:val="18"/>
              </w:rPr>
              <w:t>TYPE_CONGE</w:t>
            </w:r>
          </w:p>
        </w:tc>
        <w:tc>
          <w:tcPr>
            <w:tcW w:type="dxa" w:w="9071"/>
          </w:tcPr>
          <w:p>
            <w:r/>
            <w:r>
              <w:rPr>
                <w:b w:val="0"/>
                <w:sz w:val="18"/>
              </w:rPr>
              <w:t>tous les graphiques concernés</w:t>
            </w:r>
          </w:p>
        </w:tc>
      </w:tr>
      <w:tr>
        <w:tc>
          <w:tcPr>
            <w:tcW w:type="dxa" w:w="2835"/>
          </w:tcPr>
          <w:p>
            <w:r/>
            <w:r>
              <w:rPr>
                <w:b w:val="0"/>
                <w:sz w:val="18"/>
              </w:rPr>
              <w:t>Statut</w:t>
            </w:r>
          </w:p>
        </w:tc>
        <w:tc>
          <w:tcPr>
            <w:tcW w:type="dxa" w:w="2835"/>
          </w:tcPr>
          <w:p>
            <w:r/>
            <w:r>
              <w:rPr>
                <w:b w:val="0"/>
                <w:sz w:val="18"/>
              </w:rPr>
              <w:t>STATUT</w:t>
            </w:r>
          </w:p>
        </w:tc>
        <w:tc>
          <w:tcPr>
            <w:tcW w:type="dxa" w:w="9071"/>
          </w:tcPr>
          <w:p>
            <w:r/>
            <w:r>
              <w:rPr>
                <w:b w:val="0"/>
                <w:sz w:val="18"/>
              </w:rPr>
              <w:t>tous les graphiques concernés</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bl>
    <w:p/>
    <w:p>
      <w:pPr>
        <w:pStyle w:val="Heading2"/>
      </w:pPr>
      <w:r>
        <w:t>4.4 Formation</w:t>
      </w:r>
    </w:p>
    <w:p>
      <w:r>
        <w:rPr>
          <w:b/>
        </w:rPr>
        <w:t xml:space="preserve">Lien : </w:t>
      </w:r>
      <w:r>
        <w:t>/superset/dashboard/formation/</w:t>
      </w:r>
    </w:p>
    <w:p>
      <w:r>
        <w:rPr>
          <w:b/>
        </w:rPr>
        <w:t xml:space="preserve">Objectif : </w:t>
      </w:r>
      <w:r>
        <w:t>Activité de formation : actions, heures, coûts, domaines et agents formés.</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Actions (dernière année)</w:t>
            </w:r>
          </w:p>
        </w:tc>
        <w:tc>
          <w:tcPr>
            <w:tcW w:type="dxa" w:w="1474"/>
          </w:tcPr>
          <w:p>
            <w:r/>
            <w:r>
              <w:rPr>
                <w:b w:val="0"/>
                <w:sz w:val="18"/>
              </w:rPr>
              <w:t>Indicateur clé</w:t>
            </w:r>
          </w:p>
        </w:tc>
        <w:tc>
          <w:tcPr>
            <w:tcW w:type="dxa" w:w="2041"/>
          </w:tcPr>
          <w:p>
            <w:r/>
            <w:r>
              <w:rPr>
                <w:b w:val="0"/>
                <w:sz w:val="18"/>
              </w:rPr>
              <w:t>Actions de formation</w:t>
            </w:r>
          </w:p>
        </w:tc>
        <w:tc>
          <w:tcPr>
            <w:tcW w:type="dxa" w:w="2268"/>
          </w:tcPr>
          <w:p>
            <w:r/>
            <w:r>
              <w:rPr>
                <w:b w:val="0"/>
                <w:sz w:val="18"/>
              </w:rPr>
              <w:t>—</w:t>
            </w:r>
          </w:p>
        </w:tc>
        <w:tc>
          <w:tcPr>
            <w:tcW w:type="dxa" w:w="1814"/>
          </w:tcPr>
          <w:p>
            <w:r/>
            <w:r>
              <w:rPr>
                <w:b w:val="0"/>
                <w:sz w:val="18"/>
              </w:rPr>
              <w:t>dernière année / campagne</w:t>
            </w:r>
          </w:p>
        </w:tc>
        <w:tc>
          <w:tcPr>
            <w:tcW w:type="dxa" w:w="4309"/>
          </w:tcPr>
          <w:p>
            <w:r/>
            <w:r>
              <w:rPr>
                <w:b w:val="0"/>
                <w:sz w:val="18"/>
              </w:rPr>
              <w:t>Valeur unique : actions de formation (dernière année de formation) — périmètre : dernière année / campagne.</w:t>
            </w:r>
          </w:p>
        </w:tc>
      </w:tr>
      <w:tr>
        <w:tc>
          <w:tcPr>
            <w:tcW w:type="dxa" w:w="510"/>
          </w:tcPr>
          <w:p>
            <w:r/>
            <w:r>
              <w:rPr>
                <w:b w:val="0"/>
                <w:sz w:val="18"/>
              </w:rPr>
              <w:t>2</w:t>
            </w:r>
          </w:p>
        </w:tc>
        <w:tc>
          <w:tcPr>
            <w:tcW w:type="dxa" w:w="2381"/>
          </w:tcPr>
          <w:p>
            <w:r/>
            <w:r>
              <w:rPr>
                <w:b w:val="0"/>
                <w:sz w:val="18"/>
              </w:rPr>
              <w:t>Heures (dernière année)</w:t>
            </w:r>
          </w:p>
        </w:tc>
        <w:tc>
          <w:tcPr>
            <w:tcW w:type="dxa" w:w="1474"/>
          </w:tcPr>
          <w:p>
            <w:r/>
            <w:r>
              <w:rPr>
                <w:b w:val="0"/>
                <w:sz w:val="18"/>
              </w:rPr>
              <w:t>Indicateur clé</w:t>
            </w:r>
          </w:p>
        </w:tc>
        <w:tc>
          <w:tcPr>
            <w:tcW w:type="dxa" w:w="2041"/>
          </w:tcPr>
          <w:p>
            <w:r/>
            <w:r>
              <w:rPr>
                <w:b w:val="0"/>
                <w:sz w:val="18"/>
              </w:rPr>
              <w:t>Heures de formation</w:t>
            </w:r>
          </w:p>
        </w:tc>
        <w:tc>
          <w:tcPr>
            <w:tcW w:type="dxa" w:w="2268"/>
          </w:tcPr>
          <w:p>
            <w:r/>
            <w:r>
              <w:rPr>
                <w:b w:val="0"/>
                <w:sz w:val="18"/>
              </w:rPr>
              <w:t>—</w:t>
            </w:r>
          </w:p>
        </w:tc>
        <w:tc>
          <w:tcPr>
            <w:tcW w:type="dxa" w:w="1814"/>
          </w:tcPr>
          <w:p>
            <w:r/>
            <w:r>
              <w:rPr>
                <w:b w:val="0"/>
                <w:sz w:val="18"/>
              </w:rPr>
              <w:t>dernière année / campagne</w:t>
            </w:r>
          </w:p>
        </w:tc>
        <w:tc>
          <w:tcPr>
            <w:tcW w:type="dxa" w:w="4309"/>
          </w:tcPr>
          <w:p>
            <w:r/>
            <w:r>
              <w:rPr>
                <w:b w:val="0"/>
                <w:sz w:val="18"/>
              </w:rPr>
              <w:t>Valeur unique : heures de formation (heures de formation) — périmètre : dernière année / campagne.</w:t>
            </w:r>
          </w:p>
        </w:tc>
      </w:tr>
      <w:tr>
        <w:tc>
          <w:tcPr>
            <w:tcW w:type="dxa" w:w="510"/>
          </w:tcPr>
          <w:p>
            <w:r/>
            <w:r>
              <w:rPr>
                <w:b w:val="0"/>
                <w:sz w:val="18"/>
              </w:rPr>
              <w:t>3</w:t>
            </w:r>
          </w:p>
        </w:tc>
        <w:tc>
          <w:tcPr>
            <w:tcW w:type="dxa" w:w="2381"/>
          </w:tcPr>
          <w:p>
            <w:r/>
            <w:r>
              <w:rPr>
                <w:b w:val="0"/>
                <w:sz w:val="18"/>
              </w:rPr>
              <w:t>Agents formés (dernière année)</w:t>
            </w:r>
          </w:p>
        </w:tc>
        <w:tc>
          <w:tcPr>
            <w:tcW w:type="dxa" w:w="1474"/>
          </w:tcPr>
          <w:p>
            <w:r/>
            <w:r>
              <w:rPr>
                <w:b w:val="0"/>
                <w:sz w:val="18"/>
              </w:rPr>
              <w:t>Indicateur clé</w:t>
            </w:r>
          </w:p>
        </w:tc>
        <w:tc>
          <w:tcPr>
            <w:tcW w:type="dxa" w:w="2041"/>
          </w:tcPr>
          <w:p>
            <w:r/>
            <w:r>
              <w:rPr>
                <w:b w:val="0"/>
                <w:sz w:val="18"/>
              </w:rPr>
              <w:t>Agents formés</w:t>
            </w:r>
          </w:p>
        </w:tc>
        <w:tc>
          <w:tcPr>
            <w:tcW w:type="dxa" w:w="2268"/>
          </w:tcPr>
          <w:p>
            <w:r/>
            <w:r>
              <w:rPr>
                <w:b w:val="0"/>
                <w:sz w:val="18"/>
              </w:rPr>
              <w:t>—</w:t>
            </w:r>
          </w:p>
        </w:tc>
        <w:tc>
          <w:tcPr>
            <w:tcW w:type="dxa" w:w="1814"/>
          </w:tcPr>
          <w:p>
            <w:r/>
            <w:r>
              <w:rPr>
                <w:b w:val="0"/>
                <w:sz w:val="18"/>
              </w:rPr>
              <w:t>dernière année / campagne</w:t>
            </w:r>
          </w:p>
        </w:tc>
        <w:tc>
          <w:tcPr>
            <w:tcW w:type="dxa" w:w="4309"/>
          </w:tcPr>
          <w:p>
            <w:r/>
            <w:r>
              <w:rPr>
                <w:b w:val="0"/>
                <w:sz w:val="18"/>
              </w:rPr>
              <w:t>Valeur unique : agents formés (agents distincts) — périmètre : dernière année / campagne.</w:t>
            </w:r>
          </w:p>
        </w:tc>
      </w:tr>
      <w:tr>
        <w:tc>
          <w:tcPr>
            <w:tcW w:type="dxa" w:w="510"/>
          </w:tcPr>
          <w:p>
            <w:r/>
            <w:r>
              <w:rPr>
                <w:b w:val="0"/>
                <w:sz w:val="18"/>
              </w:rPr>
              <w:t>4</w:t>
            </w:r>
          </w:p>
        </w:tc>
        <w:tc>
          <w:tcPr>
            <w:tcW w:type="dxa" w:w="2381"/>
          </w:tcPr>
          <w:p>
            <w:r/>
            <w:r>
              <w:rPr>
                <w:b w:val="0"/>
                <w:sz w:val="18"/>
              </w:rPr>
              <w:t>Coût (dernière année)</w:t>
            </w:r>
          </w:p>
        </w:tc>
        <w:tc>
          <w:tcPr>
            <w:tcW w:type="dxa" w:w="1474"/>
          </w:tcPr>
          <w:p>
            <w:r/>
            <w:r>
              <w:rPr>
                <w:b w:val="0"/>
                <w:sz w:val="18"/>
              </w:rPr>
              <w:t>Indicateur clé</w:t>
            </w:r>
          </w:p>
        </w:tc>
        <w:tc>
          <w:tcPr>
            <w:tcW w:type="dxa" w:w="2041"/>
          </w:tcPr>
          <w:p>
            <w:r/>
            <w:r>
              <w:rPr>
                <w:b w:val="0"/>
                <w:sz w:val="18"/>
              </w:rPr>
              <w:t>Coût TTC (DT)</w:t>
            </w:r>
          </w:p>
        </w:tc>
        <w:tc>
          <w:tcPr>
            <w:tcW w:type="dxa" w:w="2268"/>
          </w:tcPr>
          <w:p>
            <w:r/>
            <w:r>
              <w:rPr>
                <w:b w:val="0"/>
                <w:sz w:val="18"/>
              </w:rPr>
              <w:t>—</w:t>
            </w:r>
          </w:p>
        </w:tc>
        <w:tc>
          <w:tcPr>
            <w:tcW w:type="dxa" w:w="1814"/>
          </w:tcPr>
          <w:p>
            <w:r/>
            <w:r>
              <w:rPr>
                <w:b w:val="0"/>
                <w:sz w:val="18"/>
              </w:rPr>
              <w:t>dernière année / campagne</w:t>
            </w:r>
          </w:p>
        </w:tc>
        <w:tc>
          <w:tcPr>
            <w:tcW w:type="dxa" w:w="4309"/>
          </w:tcPr>
          <w:p>
            <w:r/>
            <w:r>
              <w:rPr>
                <w:b w:val="0"/>
                <w:sz w:val="18"/>
              </w:rPr>
              <w:t>Valeur unique : coût ttc (dt) (DT TTC) — périmètre : dernière année / campagne.</w:t>
            </w:r>
          </w:p>
        </w:tc>
      </w:tr>
      <w:tr>
        <w:tc>
          <w:tcPr>
            <w:tcW w:type="dxa" w:w="510"/>
          </w:tcPr>
          <w:p>
            <w:r/>
            <w:r>
              <w:rPr>
                <w:b w:val="0"/>
                <w:sz w:val="18"/>
              </w:rPr>
              <w:t>5</w:t>
            </w:r>
          </w:p>
        </w:tc>
        <w:tc>
          <w:tcPr>
            <w:tcW w:type="dxa" w:w="2381"/>
          </w:tcPr>
          <w:p>
            <w:r/>
            <w:r>
              <w:rPr>
                <w:b w:val="0"/>
                <w:sz w:val="18"/>
              </w:rPr>
              <w:t>Actions de formation par année</w:t>
            </w:r>
          </w:p>
        </w:tc>
        <w:tc>
          <w:tcPr>
            <w:tcW w:type="dxa" w:w="1474"/>
          </w:tcPr>
          <w:p>
            <w:r/>
            <w:r>
              <w:rPr>
                <w:b w:val="0"/>
                <w:sz w:val="18"/>
              </w:rPr>
              <w:t>Barres empilées</w:t>
            </w:r>
          </w:p>
        </w:tc>
        <w:tc>
          <w:tcPr>
            <w:tcW w:type="dxa" w:w="2041"/>
          </w:tcPr>
          <w:p>
            <w:r/>
            <w:r>
              <w:rPr>
                <w:b w:val="0"/>
                <w:sz w:val="18"/>
              </w:rPr>
              <w:t>Actions de formation</w:t>
            </w:r>
          </w:p>
        </w:tc>
        <w:tc>
          <w:tcPr>
            <w:tcW w:type="dxa" w:w="2268"/>
          </w:tcPr>
          <w:p>
            <w:r/>
            <w:r>
              <w:rPr>
                <w:b w:val="0"/>
                <w:sz w:val="18"/>
              </w:rPr>
              <w:t>Début de l'action (par année) ; séries : Catégorie formation</w:t>
            </w:r>
          </w:p>
        </w:tc>
        <w:tc>
          <w:tcPr>
            <w:tcW w:type="dxa" w:w="1814"/>
          </w:tcPr>
          <w:p>
            <w:r/>
            <w:r>
              <w:rPr>
                <w:b w:val="0"/>
                <w:sz w:val="18"/>
              </w:rPr>
              <w:t>—</w:t>
            </w:r>
          </w:p>
        </w:tc>
        <w:tc>
          <w:tcPr>
            <w:tcW w:type="dxa" w:w="4309"/>
          </w:tcPr>
          <w:p>
            <w:r/>
            <w:r>
              <w:rPr>
                <w:b w:val="0"/>
                <w:sz w:val="18"/>
              </w:rPr>
              <w:t>Actions de formation par année, ventilé par catégorie formation.</w:t>
            </w:r>
          </w:p>
        </w:tc>
      </w:tr>
      <w:tr>
        <w:tc>
          <w:tcPr>
            <w:tcW w:type="dxa" w:w="510"/>
          </w:tcPr>
          <w:p>
            <w:r/>
            <w:r>
              <w:rPr>
                <w:b w:val="0"/>
                <w:sz w:val="18"/>
              </w:rPr>
              <w:t>6</w:t>
            </w:r>
          </w:p>
        </w:tc>
        <w:tc>
          <w:tcPr>
            <w:tcW w:type="dxa" w:w="2381"/>
          </w:tcPr>
          <w:p>
            <w:r/>
            <w:r>
              <w:rPr>
                <w:b w:val="0"/>
                <w:sz w:val="18"/>
              </w:rPr>
              <w:t>Coût de la formation par année (DT)</w:t>
            </w:r>
          </w:p>
        </w:tc>
        <w:tc>
          <w:tcPr>
            <w:tcW w:type="dxa" w:w="1474"/>
          </w:tcPr>
          <w:p>
            <w:r/>
            <w:r>
              <w:rPr>
                <w:b w:val="0"/>
                <w:sz w:val="18"/>
              </w:rPr>
              <w:t>Courbe</w:t>
            </w:r>
          </w:p>
        </w:tc>
        <w:tc>
          <w:tcPr>
            <w:tcW w:type="dxa" w:w="2041"/>
          </w:tcPr>
          <w:p>
            <w:r/>
            <w:r>
              <w:rPr>
                <w:b w:val="0"/>
                <w:sz w:val="18"/>
              </w:rPr>
              <w:t>Coût TTC (DT)</w:t>
            </w:r>
          </w:p>
        </w:tc>
        <w:tc>
          <w:tcPr>
            <w:tcW w:type="dxa" w:w="2268"/>
          </w:tcPr>
          <w:p>
            <w:r/>
            <w:r>
              <w:rPr>
                <w:b w:val="0"/>
                <w:sz w:val="18"/>
              </w:rPr>
              <w:t>Début de l'action (par année)</w:t>
            </w:r>
          </w:p>
        </w:tc>
        <w:tc>
          <w:tcPr>
            <w:tcW w:type="dxa" w:w="1814"/>
          </w:tcPr>
          <w:p>
            <w:r/>
            <w:r>
              <w:rPr>
                <w:b w:val="0"/>
                <w:sz w:val="18"/>
              </w:rPr>
              <w:t>—</w:t>
            </w:r>
          </w:p>
        </w:tc>
        <w:tc>
          <w:tcPr>
            <w:tcW w:type="dxa" w:w="4309"/>
          </w:tcPr>
          <w:p>
            <w:r/>
            <w:r>
              <w:rPr>
                <w:b w:val="0"/>
                <w:sz w:val="18"/>
              </w:rPr>
              <w:t>Coût ttc (dt) par année (évolution).</w:t>
            </w:r>
          </w:p>
        </w:tc>
      </w:tr>
      <w:tr>
        <w:tc>
          <w:tcPr>
            <w:tcW w:type="dxa" w:w="510"/>
          </w:tcPr>
          <w:p>
            <w:r/>
            <w:r>
              <w:rPr>
                <w:b w:val="0"/>
                <w:sz w:val="18"/>
              </w:rPr>
              <w:t>7</w:t>
            </w:r>
          </w:p>
        </w:tc>
        <w:tc>
          <w:tcPr>
            <w:tcW w:type="dxa" w:w="2381"/>
          </w:tcPr>
          <w:p>
            <w:r/>
            <w:r>
              <w:rPr>
                <w:b w:val="0"/>
                <w:sz w:val="18"/>
              </w:rPr>
              <w:t>Heures par domaine</w:t>
            </w:r>
          </w:p>
        </w:tc>
        <w:tc>
          <w:tcPr>
            <w:tcW w:type="dxa" w:w="1474"/>
          </w:tcPr>
          <w:p>
            <w:r/>
            <w:r>
              <w:rPr>
                <w:b w:val="0"/>
                <w:sz w:val="18"/>
              </w:rPr>
              <w:t>Barres horizontales</w:t>
            </w:r>
          </w:p>
        </w:tc>
        <w:tc>
          <w:tcPr>
            <w:tcW w:type="dxa" w:w="2041"/>
          </w:tcPr>
          <w:p>
            <w:r/>
            <w:r>
              <w:rPr>
                <w:b w:val="0"/>
                <w:sz w:val="18"/>
              </w:rPr>
              <w:t>Heures de formation</w:t>
            </w:r>
          </w:p>
        </w:tc>
        <w:tc>
          <w:tcPr>
            <w:tcW w:type="dxa" w:w="2268"/>
          </w:tcPr>
          <w:p>
            <w:r/>
            <w:r>
              <w:rPr>
                <w:b w:val="0"/>
                <w:sz w:val="18"/>
              </w:rPr>
              <w:t>Domaine</w:t>
            </w:r>
          </w:p>
        </w:tc>
        <w:tc>
          <w:tcPr>
            <w:tcW w:type="dxa" w:w="1814"/>
          </w:tcPr>
          <w:p>
            <w:r/>
            <w:r>
              <w:rPr>
                <w:b w:val="0"/>
                <w:sz w:val="18"/>
              </w:rPr>
              <w:t>—</w:t>
            </w:r>
          </w:p>
        </w:tc>
        <w:tc>
          <w:tcPr>
            <w:tcW w:type="dxa" w:w="4309"/>
          </w:tcPr>
          <w:p>
            <w:r/>
            <w:r>
              <w:rPr>
                <w:b w:val="0"/>
                <w:sz w:val="18"/>
              </w:rPr>
              <w:t>Heures de formation par domaine.</w:t>
            </w:r>
          </w:p>
        </w:tc>
      </w:tr>
      <w:tr>
        <w:tc>
          <w:tcPr>
            <w:tcW w:type="dxa" w:w="510"/>
          </w:tcPr>
          <w:p>
            <w:r/>
            <w:r>
              <w:rPr>
                <w:b w:val="0"/>
                <w:sz w:val="18"/>
              </w:rPr>
              <w:t>8</w:t>
            </w:r>
          </w:p>
        </w:tc>
        <w:tc>
          <w:tcPr>
            <w:tcW w:type="dxa" w:w="2381"/>
          </w:tcPr>
          <w:p>
            <w:r/>
            <w:r>
              <w:rPr>
                <w:b w:val="0"/>
                <w:sz w:val="18"/>
              </w:rPr>
              <w:t>Actions par nature</w:t>
            </w:r>
          </w:p>
        </w:tc>
        <w:tc>
          <w:tcPr>
            <w:tcW w:type="dxa" w:w="1474"/>
          </w:tcPr>
          <w:p>
            <w:r/>
            <w:r>
              <w:rPr>
                <w:b w:val="0"/>
                <w:sz w:val="18"/>
              </w:rPr>
              <w:t>Anneau</w:t>
            </w:r>
          </w:p>
        </w:tc>
        <w:tc>
          <w:tcPr>
            <w:tcW w:type="dxa" w:w="2041"/>
          </w:tcPr>
          <w:p>
            <w:r/>
            <w:r>
              <w:rPr>
                <w:b w:val="0"/>
                <w:sz w:val="18"/>
              </w:rPr>
              <w:t>Actions de formation</w:t>
            </w:r>
          </w:p>
        </w:tc>
        <w:tc>
          <w:tcPr>
            <w:tcW w:type="dxa" w:w="2268"/>
          </w:tcPr>
          <w:p>
            <w:r/>
            <w:r>
              <w:rPr>
                <w:b w:val="0"/>
                <w:sz w:val="18"/>
              </w:rPr>
              <w:t>Nature</w:t>
            </w:r>
          </w:p>
        </w:tc>
        <w:tc>
          <w:tcPr>
            <w:tcW w:type="dxa" w:w="1814"/>
          </w:tcPr>
          <w:p>
            <w:r/>
            <w:r>
              <w:rPr>
                <w:b w:val="0"/>
                <w:sz w:val="18"/>
              </w:rPr>
              <w:t>—</w:t>
            </w:r>
          </w:p>
        </w:tc>
        <w:tc>
          <w:tcPr>
            <w:tcW w:type="dxa" w:w="4309"/>
          </w:tcPr>
          <w:p>
            <w:r/>
            <w:r>
              <w:rPr>
                <w:b w:val="0"/>
                <w:sz w:val="18"/>
              </w:rPr>
              <w:t>Part de chaque nature dans le total : actions de formation.</w:t>
            </w:r>
          </w:p>
        </w:tc>
      </w:tr>
      <w:tr>
        <w:tc>
          <w:tcPr>
            <w:tcW w:type="dxa" w:w="510"/>
          </w:tcPr>
          <w:p>
            <w:r/>
            <w:r>
              <w:rPr>
                <w:b w:val="0"/>
                <w:sz w:val="18"/>
              </w:rPr>
              <w:t>9</w:t>
            </w:r>
          </w:p>
        </w:tc>
        <w:tc>
          <w:tcPr>
            <w:tcW w:type="dxa" w:w="2381"/>
          </w:tcPr>
          <w:p>
            <w:r/>
            <w:r>
              <w:rPr>
                <w:b w:val="0"/>
                <w:sz w:val="18"/>
              </w:rPr>
              <w:t>Actions par catégorie de formation</w:t>
            </w:r>
          </w:p>
        </w:tc>
        <w:tc>
          <w:tcPr>
            <w:tcW w:type="dxa" w:w="1474"/>
          </w:tcPr>
          <w:p>
            <w:r/>
            <w:r>
              <w:rPr>
                <w:b w:val="0"/>
                <w:sz w:val="18"/>
              </w:rPr>
              <w:t>Anneau</w:t>
            </w:r>
          </w:p>
        </w:tc>
        <w:tc>
          <w:tcPr>
            <w:tcW w:type="dxa" w:w="2041"/>
          </w:tcPr>
          <w:p>
            <w:r/>
            <w:r>
              <w:rPr>
                <w:b w:val="0"/>
                <w:sz w:val="18"/>
              </w:rPr>
              <w:t>Actions de formation</w:t>
            </w:r>
          </w:p>
        </w:tc>
        <w:tc>
          <w:tcPr>
            <w:tcW w:type="dxa" w:w="2268"/>
          </w:tcPr>
          <w:p>
            <w:r/>
            <w:r>
              <w:rPr>
                <w:b w:val="0"/>
                <w:sz w:val="18"/>
              </w:rPr>
              <w:t>Catégorie formation</w:t>
            </w:r>
          </w:p>
        </w:tc>
        <w:tc>
          <w:tcPr>
            <w:tcW w:type="dxa" w:w="1814"/>
          </w:tcPr>
          <w:p>
            <w:r/>
            <w:r>
              <w:rPr>
                <w:b w:val="0"/>
                <w:sz w:val="18"/>
              </w:rPr>
              <w:t>—</w:t>
            </w:r>
          </w:p>
        </w:tc>
        <w:tc>
          <w:tcPr>
            <w:tcW w:type="dxa" w:w="4309"/>
          </w:tcPr>
          <w:p>
            <w:r/>
            <w:r>
              <w:rPr>
                <w:b w:val="0"/>
                <w:sz w:val="18"/>
              </w:rPr>
              <w:t>Part de chaque catégorie formation dans le total : actions de formation.</w:t>
            </w:r>
          </w:p>
        </w:tc>
      </w:tr>
      <w:tr>
        <w:tc>
          <w:tcPr>
            <w:tcW w:type="dxa" w:w="510"/>
          </w:tcPr>
          <w:p>
            <w:r/>
            <w:r>
              <w:rPr>
                <w:b w:val="0"/>
                <w:sz w:val="18"/>
              </w:rPr>
              <w:t>10</w:t>
            </w:r>
          </w:p>
        </w:tc>
        <w:tc>
          <w:tcPr>
            <w:tcW w:type="dxa" w:w="2381"/>
          </w:tcPr>
          <w:p>
            <w:r/>
            <w:r>
              <w:rPr>
                <w:b w:val="0"/>
                <w:sz w:val="18"/>
              </w:rPr>
              <w:t>Agents formés par direction</w:t>
            </w:r>
          </w:p>
        </w:tc>
        <w:tc>
          <w:tcPr>
            <w:tcW w:type="dxa" w:w="1474"/>
          </w:tcPr>
          <w:p>
            <w:r/>
            <w:r>
              <w:rPr>
                <w:b w:val="0"/>
                <w:sz w:val="18"/>
              </w:rPr>
              <w:t>Barres horizontales</w:t>
            </w:r>
          </w:p>
        </w:tc>
        <w:tc>
          <w:tcPr>
            <w:tcW w:type="dxa" w:w="2041"/>
          </w:tcPr>
          <w:p>
            <w:r/>
            <w:r>
              <w:rPr>
                <w:b w:val="0"/>
                <w:sz w:val="18"/>
              </w:rPr>
              <w:t>Agents formés</w:t>
            </w:r>
          </w:p>
        </w:tc>
        <w:tc>
          <w:tcPr>
            <w:tcW w:type="dxa" w:w="2268"/>
          </w:tcPr>
          <w:p>
            <w:r/>
            <w:r>
              <w:rPr>
                <w:b w:val="0"/>
                <w:sz w:val="18"/>
              </w:rPr>
              <w:t>Direction</w:t>
            </w:r>
          </w:p>
        </w:tc>
        <w:tc>
          <w:tcPr>
            <w:tcW w:type="dxa" w:w="1814"/>
          </w:tcPr>
          <w:p>
            <w:r/>
            <w:r>
              <w:rPr>
                <w:b w:val="0"/>
                <w:sz w:val="18"/>
              </w:rPr>
              <w:t>—</w:t>
            </w:r>
          </w:p>
        </w:tc>
        <w:tc>
          <w:tcPr>
            <w:tcW w:type="dxa" w:w="4309"/>
          </w:tcPr>
          <w:p>
            <w:r/>
            <w:r>
              <w:rPr>
                <w:b w:val="0"/>
                <w:sz w:val="18"/>
              </w:rPr>
              <w:t>Agents formés par direction.</w:t>
            </w:r>
          </w:p>
        </w:tc>
      </w:tr>
      <w:tr>
        <w:tc>
          <w:tcPr>
            <w:tcW w:type="dxa" w:w="510"/>
          </w:tcPr>
          <w:p>
            <w:r/>
            <w:r>
              <w:rPr>
                <w:b w:val="0"/>
                <w:sz w:val="18"/>
              </w:rPr>
              <w:t>11</w:t>
            </w:r>
          </w:p>
        </w:tc>
        <w:tc>
          <w:tcPr>
            <w:tcW w:type="dxa" w:w="2381"/>
          </w:tcPr>
          <w:p>
            <w:r/>
            <w:r>
              <w:rPr>
                <w:b w:val="0"/>
                <w:sz w:val="18"/>
              </w:rPr>
              <w:t>Participations par sexe</w:t>
            </w:r>
          </w:p>
        </w:tc>
        <w:tc>
          <w:tcPr>
            <w:tcW w:type="dxa" w:w="1474"/>
          </w:tcPr>
          <w:p>
            <w:r/>
            <w:r>
              <w:rPr>
                <w:b w:val="0"/>
                <w:sz w:val="18"/>
              </w:rPr>
              <w:t>Anneau</w:t>
            </w:r>
          </w:p>
        </w:tc>
        <w:tc>
          <w:tcPr>
            <w:tcW w:type="dxa" w:w="2041"/>
          </w:tcPr>
          <w:p>
            <w:r/>
            <w:r>
              <w:rPr>
                <w:b w:val="0"/>
                <w:sz w:val="18"/>
              </w:rPr>
              <w:t>Participations</w:t>
            </w:r>
          </w:p>
        </w:tc>
        <w:tc>
          <w:tcPr>
            <w:tcW w:type="dxa" w:w="2268"/>
          </w:tcPr>
          <w:p>
            <w:r/>
            <w:r>
              <w:rPr>
                <w:b w:val="0"/>
                <w:sz w:val="18"/>
              </w:rPr>
              <w:t>Sexe</w:t>
            </w:r>
          </w:p>
        </w:tc>
        <w:tc>
          <w:tcPr>
            <w:tcW w:type="dxa" w:w="1814"/>
          </w:tcPr>
          <w:p>
            <w:r/>
            <w:r>
              <w:rPr>
                <w:b w:val="0"/>
                <w:sz w:val="18"/>
              </w:rPr>
              <w:t>—</w:t>
            </w:r>
          </w:p>
        </w:tc>
        <w:tc>
          <w:tcPr>
            <w:tcW w:type="dxa" w:w="4309"/>
          </w:tcPr>
          <w:p>
            <w:r/>
            <w:r>
              <w:rPr>
                <w:b w:val="0"/>
                <w:sz w:val="18"/>
              </w:rPr>
              <w:t>Part de chaque sexe dans le total : participations.</w:t>
            </w:r>
          </w:p>
        </w:tc>
      </w:tr>
      <w:tr>
        <w:tc>
          <w:tcPr>
            <w:tcW w:type="dxa" w:w="510"/>
          </w:tcPr>
          <w:p>
            <w:r/>
            <w:r>
              <w:rPr>
                <w:b w:val="0"/>
                <w:sz w:val="18"/>
              </w:rPr>
              <w:t>12</w:t>
            </w:r>
          </w:p>
        </w:tc>
        <w:tc>
          <w:tcPr>
            <w:tcW w:type="dxa" w:w="2381"/>
          </w:tcPr>
          <w:p>
            <w:r/>
            <w:r>
              <w:rPr>
                <w:b w:val="0"/>
                <w:sz w:val="18"/>
              </w:rPr>
              <w:t>Heures stagiaires par catégorie de personnel</w:t>
            </w:r>
          </w:p>
        </w:tc>
        <w:tc>
          <w:tcPr>
            <w:tcW w:type="dxa" w:w="1474"/>
          </w:tcPr>
          <w:p>
            <w:r/>
            <w:r>
              <w:rPr>
                <w:b w:val="0"/>
                <w:sz w:val="18"/>
              </w:rPr>
              <w:t>Barres</w:t>
            </w:r>
          </w:p>
        </w:tc>
        <w:tc>
          <w:tcPr>
            <w:tcW w:type="dxa" w:w="2041"/>
          </w:tcPr>
          <w:p>
            <w:r/>
            <w:r>
              <w:rPr>
                <w:b w:val="0"/>
                <w:sz w:val="18"/>
              </w:rPr>
              <w:t>Heures stagiaires</w:t>
            </w:r>
          </w:p>
        </w:tc>
        <w:tc>
          <w:tcPr>
            <w:tcW w:type="dxa" w:w="2268"/>
          </w:tcPr>
          <w:p>
            <w:r/>
            <w:r>
              <w:rPr>
                <w:b w:val="0"/>
                <w:sz w:val="18"/>
              </w:rPr>
              <w:t>Catégorie</w:t>
            </w:r>
          </w:p>
        </w:tc>
        <w:tc>
          <w:tcPr>
            <w:tcW w:type="dxa" w:w="1814"/>
          </w:tcPr>
          <w:p>
            <w:r/>
            <w:r>
              <w:rPr>
                <w:b w:val="0"/>
                <w:sz w:val="18"/>
              </w:rPr>
              <w:t>—</w:t>
            </w:r>
          </w:p>
        </w:tc>
        <w:tc>
          <w:tcPr>
            <w:tcW w:type="dxa" w:w="4309"/>
          </w:tcPr>
          <w:p>
            <w:r/>
            <w:r>
              <w:rPr>
                <w:b w:val="0"/>
                <w:sz w:val="18"/>
              </w:rPr>
              <w:t>Heures stagiaires par catégorie.</w:t>
            </w:r>
          </w:p>
        </w:tc>
      </w:tr>
      <w:tr>
        <w:tc>
          <w:tcPr>
            <w:tcW w:type="dxa" w:w="510"/>
          </w:tcPr>
          <w:p>
            <w:r/>
            <w:r>
              <w:rPr>
                <w:b w:val="0"/>
                <w:sz w:val="18"/>
              </w:rPr>
              <w:t>13</w:t>
            </w:r>
          </w:p>
        </w:tc>
        <w:tc>
          <w:tcPr>
            <w:tcW w:type="dxa" w:w="2381"/>
          </w:tcPr>
          <w:p>
            <w:r/>
            <w:r>
              <w:rPr>
                <w:b w:val="0"/>
                <w:sz w:val="18"/>
              </w:rPr>
              <w:t>Liste des actions de formation</w:t>
            </w:r>
          </w:p>
        </w:tc>
        <w:tc>
          <w:tcPr>
            <w:tcW w:type="dxa" w:w="1474"/>
          </w:tcPr>
          <w:p>
            <w:r/>
            <w:r>
              <w:rPr>
                <w:b w:val="0"/>
                <w:sz w:val="18"/>
              </w:rPr>
              <w:t>Tableau détaillé</w:t>
            </w:r>
          </w:p>
        </w:tc>
        <w:tc>
          <w:tcPr>
            <w:tcW w:type="dxa" w:w="2041"/>
          </w:tcPr>
          <w:p>
            <w:r/>
            <w:r>
              <w:rPr>
                <w:b w:val="0"/>
                <w:sz w:val="18"/>
              </w:rPr>
              <w:t>Liste détaillée</w:t>
            </w:r>
          </w:p>
        </w:tc>
        <w:tc>
          <w:tcPr>
            <w:tcW w:type="dxa" w:w="2268"/>
          </w:tcPr>
          <w:p>
            <w:r/>
            <w:r>
              <w:rPr>
                <w:b w:val="0"/>
                <w:sz w:val="18"/>
              </w:rPr>
              <w:t>Année, Intitulé, Domaine, Catégorie formation, Début de l'action, Fin de l'action, Heures, Participants, Lieu, Coût</w:t>
            </w:r>
          </w:p>
        </w:tc>
        <w:tc>
          <w:tcPr>
            <w:tcW w:type="dxa" w:w="1814"/>
          </w:tcPr>
          <w:p>
            <w:r/>
            <w:r>
              <w:rPr>
                <w:b w:val="0"/>
                <w:sz w:val="18"/>
              </w:rPr>
              <w:t>—</w:t>
            </w:r>
          </w:p>
        </w:tc>
        <w:tc>
          <w:tcPr>
            <w:tcW w:type="dxa" w:w="4309"/>
          </w:tcPr>
          <w:p>
            <w:r/>
            <w:r>
              <w:rPr>
                <w:b w:val="0"/>
                <w:sz w:val="18"/>
              </w:rPr>
              <w:t>Liste détaillée (10 colonnes), triée par début de l'action.</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Année</w:t>
            </w:r>
          </w:p>
        </w:tc>
        <w:tc>
          <w:tcPr>
            <w:tcW w:type="dxa" w:w="2835"/>
          </w:tcPr>
          <w:p>
            <w:r/>
            <w:r>
              <w:rPr>
                <w:b w:val="0"/>
                <w:sz w:val="18"/>
              </w:rPr>
              <w:t>ANNEE</w:t>
            </w:r>
          </w:p>
        </w:tc>
        <w:tc>
          <w:tcPr>
            <w:tcW w:type="dxa" w:w="9071"/>
          </w:tcPr>
          <w:p>
            <w:r/>
            <w:r>
              <w:rPr>
                <w:b w:val="0"/>
                <w:sz w:val="18"/>
              </w:rPr>
              <w:t>sans effet sur : Actions (dernière année), Heures (dernière année), Agents formés (dernière année), Coût (dernière année)</w:t>
            </w:r>
          </w:p>
        </w:tc>
      </w:tr>
      <w:tr>
        <w:tc>
          <w:tcPr>
            <w:tcW w:type="dxa" w:w="2835"/>
          </w:tcPr>
          <w:p>
            <w:r/>
            <w:r>
              <w:rPr>
                <w:b w:val="0"/>
                <w:sz w:val="18"/>
              </w:rPr>
              <w:t>Catégorie de formation</w:t>
            </w:r>
          </w:p>
        </w:tc>
        <w:tc>
          <w:tcPr>
            <w:tcW w:type="dxa" w:w="2835"/>
          </w:tcPr>
          <w:p>
            <w:r/>
            <w:r>
              <w:rPr>
                <w:b w:val="0"/>
                <w:sz w:val="18"/>
              </w:rPr>
              <w:t>CATEGORIE_FORMATION</w:t>
            </w:r>
          </w:p>
        </w:tc>
        <w:tc>
          <w:tcPr>
            <w:tcW w:type="dxa" w:w="9071"/>
          </w:tcPr>
          <w:p>
            <w:r/>
            <w:r>
              <w:rPr>
                <w:b w:val="0"/>
                <w:sz w:val="18"/>
              </w:rPr>
              <w:t>tous les graphiques concernés</w:t>
            </w:r>
          </w:p>
        </w:tc>
      </w:tr>
      <w:tr>
        <w:tc>
          <w:tcPr>
            <w:tcW w:type="dxa" w:w="2835"/>
          </w:tcPr>
          <w:p>
            <w:r/>
            <w:r>
              <w:rPr>
                <w:b w:val="0"/>
                <w:sz w:val="18"/>
              </w:rPr>
              <w:t>Domaine</w:t>
            </w:r>
          </w:p>
        </w:tc>
        <w:tc>
          <w:tcPr>
            <w:tcW w:type="dxa" w:w="2835"/>
          </w:tcPr>
          <w:p>
            <w:r/>
            <w:r>
              <w:rPr>
                <w:b w:val="0"/>
                <w:sz w:val="18"/>
              </w:rPr>
              <w:t>DOMAINE</w:t>
            </w:r>
          </w:p>
        </w:tc>
        <w:tc>
          <w:tcPr>
            <w:tcW w:type="dxa" w:w="9071"/>
          </w:tcPr>
          <w:p>
            <w:r/>
            <w:r>
              <w:rPr>
                <w:b w:val="0"/>
                <w:sz w:val="18"/>
              </w:rPr>
              <w:t>tous les graphiques concernés</w:t>
            </w:r>
          </w:p>
        </w:tc>
      </w:tr>
      <w:tr>
        <w:tc>
          <w:tcPr>
            <w:tcW w:type="dxa" w:w="2835"/>
          </w:tcPr>
          <w:p>
            <w:r/>
            <w:r>
              <w:rPr>
                <w:b w:val="0"/>
                <w:sz w:val="18"/>
              </w:rPr>
              <w:t>Nature</w:t>
            </w:r>
          </w:p>
        </w:tc>
        <w:tc>
          <w:tcPr>
            <w:tcW w:type="dxa" w:w="2835"/>
          </w:tcPr>
          <w:p>
            <w:r/>
            <w:r>
              <w:rPr>
                <w:b w:val="0"/>
                <w:sz w:val="18"/>
              </w:rPr>
              <w:t>NATURE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bl>
    <w:p/>
    <w:p>
      <w:pPr>
        <w:pStyle w:val="Heading2"/>
      </w:pPr>
      <w:r>
        <w:t>4.5 Départs et retraites</w:t>
      </w:r>
    </w:p>
    <w:p>
      <w:r>
        <w:rPr>
          <w:b/>
        </w:rPr>
        <w:t xml:space="preserve">Lien : </w:t>
      </w:r>
      <w:r>
        <w:t>/superset/dashboard/departs-retraites/</w:t>
      </w:r>
    </w:p>
    <w:p>
      <w:r>
        <w:rPr>
          <w:b/>
        </w:rPr>
        <w:t xml:space="preserve">Objectif : </w:t>
      </w:r>
      <w:r>
        <w:t>Départs définitifs par motif, taux de départ et projection des départs à la retraite.</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Départs de l'année</w:t>
            </w:r>
          </w:p>
        </w:tc>
        <w:tc>
          <w:tcPr>
            <w:tcW w:type="dxa" w:w="1474"/>
          </w:tcPr>
          <w:p>
            <w:r/>
            <w:r>
              <w:rPr>
                <w:b w:val="0"/>
                <w:sz w:val="18"/>
              </w:rPr>
              <w:t>Indicateur clé</w:t>
            </w:r>
          </w:p>
        </w:tc>
        <w:tc>
          <w:tcPr>
            <w:tcW w:type="dxa" w:w="2041"/>
          </w:tcPr>
          <w:p>
            <w:r/>
            <w:r>
              <w:rPr>
                <w:b w:val="0"/>
                <w:sz w:val="18"/>
              </w:rPr>
              <w:t>Départs</w:t>
            </w:r>
          </w:p>
        </w:tc>
        <w:tc>
          <w:tcPr>
            <w:tcW w:type="dxa" w:w="2268"/>
          </w:tcPr>
          <w:p>
            <w:r/>
            <w:r>
              <w:rPr>
                <w:b w:val="0"/>
                <w:sz w:val="18"/>
              </w:rPr>
              <w:t>—</w:t>
            </w:r>
          </w:p>
        </w:tc>
        <w:tc>
          <w:tcPr>
            <w:tcW w:type="dxa" w:w="1814"/>
          </w:tcPr>
          <w:p>
            <w:r/>
            <w:r>
              <w:rPr>
                <w:b w:val="0"/>
                <w:sz w:val="18"/>
              </w:rPr>
              <w:t>année en cours</w:t>
            </w:r>
          </w:p>
        </w:tc>
        <w:tc>
          <w:tcPr>
            <w:tcW w:type="dxa" w:w="4309"/>
          </w:tcPr>
          <w:p>
            <w:r/>
            <w:r>
              <w:rPr>
                <w:b w:val="0"/>
                <w:sz w:val="18"/>
              </w:rPr>
              <w:t>Valeur unique : départs (année en cours) — périmètre : année en cours.</w:t>
            </w:r>
          </w:p>
        </w:tc>
      </w:tr>
      <w:tr>
        <w:tc>
          <w:tcPr>
            <w:tcW w:type="dxa" w:w="510"/>
          </w:tcPr>
          <w:p>
            <w:r/>
            <w:r>
              <w:rPr>
                <w:b w:val="0"/>
                <w:sz w:val="18"/>
              </w:rPr>
              <w:t>2</w:t>
            </w:r>
          </w:p>
        </w:tc>
        <w:tc>
          <w:tcPr>
            <w:tcW w:type="dxa" w:w="2381"/>
          </w:tcPr>
          <w:p>
            <w:r/>
            <w:r>
              <w:rPr>
                <w:b w:val="0"/>
                <w:sz w:val="18"/>
              </w:rPr>
              <w:t>Taux de départ</w:t>
            </w:r>
          </w:p>
        </w:tc>
        <w:tc>
          <w:tcPr>
            <w:tcW w:type="dxa" w:w="1474"/>
          </w:tcPr>
          <w:p>
            <w:r/>
            <w:r>
              <w:rPr>
                <w:b w:val="0"/>
                <w:sz w:val="18"/>
              </w:rPr>
              <w:t>Indicateur clé</w:t>
            </w:r>
          </w:p>
        </w:tc>
        <w:tc>
          <w:tcPr>
            <w:tcW w:type="dxa" w:w="2041"/>
          </w:tcPr>
          <w:p>
            <w:r/>
            <w:r>
              <w:rPr>
                <w:b w:val="0"/>
                <w:sz w:val="18"/>
              </w:rPr>
              <w:t>Taux de départ (12 mois)</w:t>
            </w:r>
          </w:p>
        </w:tc>
        <w:tc>
          <w:tcPr>
            <w:tcW w:type="dxa" w:w="2268"/>
          </w:tcPr>
          <w:p>
            <w:r/>
            <w:r>
              <w:rPr>
                <w:b w:val="0"/>
                <w:sz w:val="18"/>
              </w:rPr>
              <w:t>—</w:t>
            </w:r>
          </w:p>
        </w:tc>
        <w:tc>
          <w:tcPr>
            <w:tcW w:type="dxa" w:w="1814"/>
          </w:tcPr>
          <w:p>
            <w:r/>
            <w:r>
              <w:rPr>
                <w:b w:val="0"/>
                <w:sz w:val="18"/>
              </w:rPr>
              <w:t>—</w:t>
            </w:r>
          </w:p>
        </w:tc>
        <w:tc>
          <w:tcPr>
            <w:tcW w:type="dxa" w:w="4309"/>
          </w:tcPr>
          <w:p>
            <w:r/>
            <w:r>
              <w:rPr>
                <w:b w:val="0"/>
                <w:sz w:val="18"/>
              </w:rPr>
              <w:t>Valeur unique : taux de départ (12 mois) (12 derniers mois / effectif actif).</w:t>
            </w:r>
          </w:p>
        </w:tc>
      </w:tr>
      <w:tr>
        <w:tc>
          <w:tcPr>
            <w:tcW w:type="dxa" w:w="510"/>
          </w:tcPr>
          <w:p>
            <w:r/>
            <w:r>
              <w:rPr>
                <w:b w:val="0"/>
                <w:sz w:val="18"/>
              </w:rPr>
              <w:t>3</w:t>
            </w:r>
          </w:p>
        </w:tc>
        <w:tc>
          <w:tcPr>
            <w:tcW w:type="dxa" w:w="2381"/>
          </w:tcPr>
          <w:p>
            <w:r/>
            <w:r>
              <w:rPr>
                <w:b w:val="0"/>
                <w:sz w:val="18"/>
              </w:rPr>
              <w:t>Retraites dans 12 mois</w:t>
            </w:r>
          </w:p>
        </w:tc>
        <w:tc>
          <w:tcPr>
            <w:tcW w:type="dxa" w:w="1474"/>
          </w:tcPr>
          <w:p>
            <w:r/>
            <w:r>
              <w:rPr>
                <w:b w:val="0"/>
                <w:sz w:val="18"/>
              </w:rPr>
              <w:t>Indicateur clé</w:t>
            </w:r>
          </w:p>
        </w:tc>
        <w:tc>
          <w:tcPr>
            <w:tcW w:type="dxa" w:w="2041"/>
          </w:tcPr>
          <w:p>
            <w:r/>
            <w:r>
              <w:rPr>
                <w:b w:val="0"/>
                <w:sz w:val="18"/>
              </w:rPr>
              <w:t>Départs à la retraite prévus</w:t>
            </w:r>
          </w:p>
        </w:tc>
        <w:tc>
          <w:tcPr>
            <w:tcW w:type="dxa" w:w="2268"/>
          </w:tcPr>
          <w:p>
            <w:r/>
            <w:r>
              <w:rPr>
                <w:b w:val="0"/>
                <w:sz w:val="18"/>
              </w:rPr>
              <w:t>—</w:t>
            </w:r>
          </w:p>
        </w:tc>
        <w:tc>
          <w:tcPr>
            <w:tcW w:type="dxa" w:w="1814"/>
          </w:tcPr>
          <w:p>
            <w:r/>
            <w:r>
              <w:rPr>
                <w:b w:val="0"/>
                <w:sz w:val="18"/>
              </w:rPr>
              <w:t>retraite dans les 12 mois</w:t>
            </w:r>
          </w:p>
        </w:tc>
        <w:tc>
          <w:tcPr>
            <w:tcW w:type="dxa" w:w="4309"/>
          </w:tcPr>
          <w:p>
            <w:r/>
            <w:r>
              <w:rPr>
                <w:b w:val="0"/>
                <w:sz w:val="18"/>
              </w:rPr>
              <w:t>Valeur unique : départs à la retraite prévus (agents actifs) — périmètre : retraite dans les 12 mois.</w:t>
            </w:r>
          </w:p>
        </w:tc>
      </w:tr>
      <w:tr>
        <w:tc>
          <w:tcPr>
            <w:tcW w:type="dxa" w:w="510"/>
          </w:tcPr>
          <w:p>
            <w:r/>
            <w:r>
              <w:rPr>
                <w:b w:val="0"/>
                <w:sz w:val="18"/>
              </w:rPr>
              <w:t>4</w:t>
            </w:r>
          </w:p>
        </w:tc>
        <w:tc>
          <w:tcPr>
            <w:tcW w:type="dxa" w:w="2381"/>
          </w:tcPr>
          <w:p>
            <w:r/>
            <w:r>
              <w:rPr>
                <w:b w:val="0"/>
                <w:sz w:val="18"/>
              </w:rPr>
              <w:t>Retraites dans 5 ans</w:t>
            </w:r>
          </w:p>
        </w:tc>
        <w:tc>
          <w:tcPr>
            <w:tcW w:type="dxa" w:w="1474"/>
          </w:tcPr>
          <w:p>
            <w:r/>
            <w:r>
              <w:rPr>
                <w:b w:val="0"/>
                <w:sz w:val="18"/>
              </w:rPr>
              <w:t>Indicateur clé</w:t>
            </w:r>
          </w:p>
        </w:tc>
        <w:tc>
          <w:tcPr>
            <w:tcW w:type="dxa" w:w="2041"/>
          </w:tcPr>
          <w:p>
            <w:r/>
            <w:r>
              <w:rPr>
                <w:b w:val="0"/>
                <w:sz w:val="18"/>
              </w:rPr>
              <w:t>Départs à la retraite prévus</w:t>
            </w:r>
          </w:p>
        </w:tc>
        <w:tc>
          <w:tcPr>
            <w:tcW w:type="dxa" w:w="2268"/>
          </w:tcPr>
          <w:p>
            <w:r/>
            <w:r>
              <w:rPr>
                <w:b w:val="0"/>
                <w:sz w:val="18"/>
              </w:rPr>
              <w:t>—</w:t>
            </w:r>
          </w:p>
        </w:tc>
        <w:tc>
          <w:tcPr>
            <w:tcW w:type="dxa" w:w="1814"/>
          </w:tcPr>
          <w:p>
            <w:r/>
            <w:r>
              <w:rPr>
                <w:b w:val="0"/>
                <w:sz w:val="18"/>
              </w:rPr>
              <w:t>retraite dans les 5 ans</w:t>
            </w:r>
          </w:p>
        </w:tc>
        <w:tc>
          <w:tcPr>
            <w:tcW w:type="dxa" w:w="4309"/>
          </w:tcPr>
          <w:p>
            <w:r/>
            <w:r>
              <w:rPr>
                <w:b w:val="0"/>
                <w:sz w:val="18"/>
              </w:rPr>
              <w:t>Valeur unique : départs à la retraite prévus (agents actifs) — périmètre : retraite dans les 5 ans.</w:t>
            </w:r>
          </w:p>
        </w:tc>
      </w:tr>
      <w:tr>
        <w:tc>
          <w:tcPr>
            <w:tcW w:type="dxa" w:w="510"/>
          </w:tcPr>
          <w:p>
            <w:r/>
            <w:r>
              <w:rPr>
                <w:b w:val="0"/>
                <w:sz w:val="18"/>
              </w:rPr>
              <w:t>5</w:t>
            </w:r>
          </w:p>
        </w:tc>
        <w:tc>
          <w:tcPr>
            <w:tcW w:type="dxa" w:w="2381"/>
          </w:tcPr>
          <w:p>
            <w:r/>
            <w:r>
              <w:rPr>
                <w:b w:val="0"/>
                <w:sz w:val="18"/>
              </w:rPr>
              <w:t>Départs par année et par motif</w:t>
            </w:r>
          </w:p>
        </w:tc>
        <w:tc>
          <w:tcPr>
            <w:tcW w:type="dxa" w:w="1474"/>
          </w:tcPr>
          <w:p>
            <w:r/>
            <w:r>
              <w:rPr>
                <w:b w:val="0"/>
                <w:sz w:val="18"/>
              </w:rPr>
              <w:t>Barres empilées</w:t>
            </w:r>
          </w:p>
        </w:tc>
        <w:tc>
          <w:tcPr>
            <w:tcW w:type="dxa" w:w="2041"/>
          </w:tcPr>
          <w:p>
            <w:r/>
            <w:r>
              <w:rPr>
                <w:b w:val="0"/>
                <w:sz w:val="18"/>
              </w:rPr>
              <w:t>Départs</w:t>
            </w:r>
          </w:p>
        </w:tc>
        <w:tc>
          <w:tcPr>
            <w:tcW w:type="dxa" w:w="2268"/>
          </w:tcPr>
          <w:p>
            <w:r/>
            <w:r>
              <w:rPr>
                <w:b w:val="0"/>
                <w:sz w:val="18"/>
              </w:rPr>
              <w:t>Date départ (par année) ; séries : Type de départ</w:t>
            </w:r>
          </w:p>
        </w:tc>
        <w:tc>
          <w:tcPr>
            <w:tcW w:type="dxa" w:w="1814"/>
          </w:tcPr>
          <w:p>
            <w:r/>
            <w:r>
              <w:rPr>
                <w:b w:val="0"/>
                <w:sz w:val="18"/>
              </w:rPr>
              <w:t>—</w:t>
            </w:r>
          </w:p>
        </w:tc>
        <w:tc>
          <w:tcPr>
            <w:tcW w:type="dxa" w:w="4309"/>
          </w:tcPr>
          <w:p>
            <w:r/>
            <w:r>
              <w:rPr>
                <w:b w:val="0"/>
                <w:sz w:val="18"/>
              </w:rPr>
              <w:t>Départs par année, ventilé par type de départ.</w:t>
            </w:r>
          </w:p>
        </w:tc>
      </w:tr>
      <w:tr>
        <w:tc>
          <w:tcPr>
            <w:tcW w:type="dxa" w:w="510"/>
          </w:tcPr>
          <w:p>
            <w:r/>
            <w:r>
              <w:rPr>
                <w:b w:val="0"/>
                <w:sz w:val="18"/>
              </w:rPr>
              <w:t>6</w:t>
            </w:r>
          </w:p>
        </w:tc>
        <w:tc>
          <w:tcPr>
            <w:tcW w:type="dxa" w:w="2381"/>
          </w:tcPr>
          <w:p>
            <w:r/>
            <w:r>
              <w:rPr>
                <w:b w:val="0"/>
                <w:sz w:val="18"/>
              </w:rPr>
              <w:t>Répartition des départs par motif</w:t>
            </w:r>
          </w:p>
        </w:tc>
        <w:tc>
          <w:tcPr>
            <w:tcW w:type="dxa" w:w="1474"/>
          </w:tcPr>
          <w:p>
            <w:r/>
            <w:r>
              <w:rPr>
                <w:b w:val="0"/>
                <w:sz w:val="18"/>
              </w:rPr>
              <w:t>Anneau</w:t>
            </w:r>
          </w:p>
        </w:tc>
        <w:tc>
          <w:tcPr>
            <w:tcW w:type="dxa" w:w="2041"/>
          </w:tcPr>
          <w:p>
            <w:r/>
            <w:r>
              <w:rPr>
                <w:b w:val="0"/>
                <w:sz w:val="18"/>
              </w:rPr>
              <w:t>Départs</w:t>
            </w:r>
          </w:p>
        </w:tc>
        <w:tc>
          <w:tcPr>
            <w:tcW w:type="dxa" w:w="2268"/>
          </w:tcPr>
          <w:p>
            <w:r/>
            <w:r>
              <w:rPr>
                <w:b w:val="0"/>
                <w:sz w:val="18"/>
              </w:rPr>
              <w:t>Type de départ</w:t>
            </w:r>
          </w:p>
        </w:tc>
        <w:tc>
          <w:tcPr>
            <w:tcW w:type="dxa" w:w="1814"/>
          </w:tcPr>
          <w:p>
            <w:r/>
            <w:r>
              <w:rPr>
                <w:b w:val="0"/>
                <w:sz w:val="18"/>
              </w:rPr>
              <w:t>—</w:t>
            </w:r>
          </w:p>
        </w:tc>
        <w:tc>
          <w:tcPr>
            <w:tcW w:type="dxa" w:w="4309"/>
          </w:tcPr>
          <w:p>
            <w:r/>
            <w:r>
              <w:rPr>
                <w:b w:val="0"/>
                <w:sz w:val="18"/>
              </w:rPr>
              <w:t>Part de chaque type de départ dans le total : départs.</w:t>
            </w:r>
          </w:p>
        </w:tc>
      </w:tr>
      <w:tr>
        <w:tc>
          <w:tcPr>
            <w:tcW w:type="dxa" w:w="510"/>
          </w:tcPr>
          <w:p>
            <w:r/>
            <w:r>
              <w:rPr>
                <w:b w:val="0"/>
                <w:sz w:val="18"/>
              </w:rPr>
              <w:t>7</w:t>
            </w:r>
          </w:p>
        </w:tc>
        <w:tc>
          <w:tcPr>
            <w:tcW w:type="dxa" w:w="2381"/>
          </w:tcPr>
          <w:p>
            <w:r/>
            <w:r>
              <w:rPr>
                <w:b w:val="0"/>
                <w:sz w:val="18"/>
              </w:rPr>
              <w:t>Départs par direction</w:t>
            </w:r>
          </w:p>
        </w:tc>
        <w:tc>
          <w:tcPr>
            <w:tcW w:type="dxa" w:w="1474"/>
          </w:tcPr>
          <w:p>
            <w:r/>
            <w:r>
              <w:rPr>
                <w:b w:val="0"/>
                <w:sz w:val="18"/>
              </w:rPr>
              <w:t>Barres horizontales</w:t>
            </w:r>
          </w:p>
        </w:tc>
        <w:tc>
          <w:tcPr>
            <w:tcW w:type="dxa" w:w="2041"/>
          </w:tcPr>
          <w:p>
            <w:r/>
            <w:r>
              <w:rPr>
                <w:b w:val="0"/>
                <w:sz w:val="18"/>
              </w:rPr>
              <w:t>Départs</w:t>
            </w:r>
          </w:p>
        </w:tc>
        <w:tc>
          <w:tcPr>
            <w:tcW w:type="dxa" w:w="2268"/>
          </w:tcPr>
          <w:p>
            <w:r/>
            <w:r>
              <w:rPr>
                <w:b w:val="0"/>
                <w:sz w:val="18"/>
              </w:rPr>
              <w:t>Direction</w:t>
            </w:r>
          </w:p>
        </w:tc>
        <w:tc>
          <w:tcPr>
            <w:tcW w:type="dxa" w:w="1814"/>
          </w:tcPr>
          <w:p>
            <w:r/>
            <w:r>
              <w:rPr>
                <w:b w:val="0"/>
                <w:sz w:val="18"/>
              </w:rPr>
              <w:t>—</w:t>
            </w:r>
          </w:p>
        </w:tc>
        <w:tc>
          <w:tcPr>
            <w:tcW w:type="dxa" w:w="4309"/>
          </w:tcPr>
          <w:p>
            <w:r/>
            <w:r>
              <w:rPr>
                <w:b w:val="0"/>
                <w:sz w:val="18"/>
              </w:rPr>
              <w:t>Départs par direction.</w:t>
            </w:r>
          </w:p>
        </w:tc>
      </w:tr>
      <w:tr>
        <w:tc>
          <w:tcPr>
            <w:tcW w:type="dxa" w:w="510"/>
          </w:tcPr>
          <w:p>
            <w:r/>
            <w:r>
              <w:rPr>
                <w:b w:val="0"/>
                <w:sz w:val="18"/>
              </w:rPr>
              <w:t>8</w:t>
            </w:r>
          </w:p>
        </w:tc>
        <w:tc>
          <w:tcPr>
            <w:tcW w:type="dxa" w:w="2381"/>
          </w:tcPr>
          <w:p>
            <w:r/>
            <w:r>
              <w:rPr>
                <w:b w:val="0"/>
                <w:sz w:val="18"/>
              </w:rPr>
              <w:t>Départs par catégorie</w:t>
            </w:r>
          </w:p>
        </w:tc>
        <w:tc>
          <w:tcPr>
            <w:tcW w:type="dxa" w:w="1474"/>
          </w:tcPr>
          <w:p>
            <w:r/>
            <w:r>
              <w:rPr>
                <w:b w:val="0"/>
                <w:sz w:val="18"/>
              </w:rPr>
              <w:t>Barres</w:t>
            </w:r>
          </w:p>
        </w:tc>
        <w:tc>
          <w:tcPr>
            <w:tcW w:type="dxa" w:w="2041"/>
          </w:tcPr>
          <w:p>
            <w:r/>
            <w:r>
              <w:rPr>
                <w:b w:val="0"/>
                <w:sz w:val="18"/>
              </w:rPr>
              <w:t>Départs</w:t>
            </w:r>
          </w:p>
        </w:tc>
        <w:tc>
          <w:tcPr>
            <w:tcW w:type="dxa" w:w="2268"/>
          </w:tcPr>
          <w:p>
            <w:r/>
            <w:r>
              <w:rPr>
                <w:b w:val="0"/>
                <w:sz w:val="18"/>
              </w:rPr>
              <w:t>Catégorie</w:t>
            </w:r>
          </w:p>
        </w:tc>
        <w:tc>
          <w:tcPr>
            <w:tcW w:type="dxa" w:w="1814"/>
          </w:tcPr>
          <w:p>
            <w:r/>
            <w:r>
              <w:rPr>
                <w:b w:val="0"/>
                <w:sz w:val="18"/>
              </w:rPr>
              <w:t>—</w:t>
            </w:r>
          </w:p>
        </w:tc>
        <w:tc>
          <w:tcPr>
            <w:tcW w:type="dxa" w:w="4309"/>
          </w:tcPr>
          <w:p>
            <w:r/>
            <w:r>
              <w:rPr>
                <w:b w:val="0"/>
                <w:sz w:val="18"/>
              </w:rPr>
              <w:t>Départs par catégorie.</w:t>
            </w:r>
          </w:p>
        </w:tc>
      </w:tr>
      <w:tr>
        <w:tc>
          <w:tcPr>
            <w:tcW w:type="dxa" w:w="510"/>
          </w:tcPr>
          <w:p>
            <w:r/>
            <w:r>
              <w:rPr>
                <w:b w:val="0"/>
                <w:sz w:val="18"/>
              </w:rPr>
              <w:t>9</w:t>
            </w:r>
          </w:p>
        </w:tc>
        <w:tc>
          <w:tcPr>
            <w:tcW w:type="dxa" w:w="2381"/>
          </w:tcPr>
          <w:p>
            <w:r/>
            <w:r>
              <w:rPr>
                <w:b w:val="0"/>
                <w:sz w:val="18"/>
              </w:rPr>
              <w:t>Retraites prévues par année (10 ans)</w:t>
            </w:r>
          </w:p>
        </w:tc>
        <w:tc>
          <w:tcPr>
            <w:tcW w:type="dxa" w:w="1474"/>
          </w:tcPr>
          <w:p>
            <w:r/>
            <w:r>
              <w:rPr>
                <w:b w:val="0"/>
                <w:sz w:val="18"/>
              </w:rPr>
              <w:t>Barres empilées</w:t>
            </w:r>
          </w:p>
        </w:tc>
        <w:tc>
          <w:tcPr>
            <w:tcW w:type="dxa" w:w="2041"/>
          </w:tcPr>
          <w:p>
            <w:r/>
            <w:r>
              <w:rPr>
                <w:b w:val="0"/>
                <w:sz w:val="18"/>
              </w:rPr>
              <w:t>Départs à la retraite prévus</w:t>
            </w:r>
          </w:p>
        </w:tc>
        <w:tc>
          <w:tcPr>
            <w:tcW w:type="dxa" w:w="2268"/>
          </w:tcPr>
          <w:p>
            <w:r/>
            <w:r>
              <w:rPr>
                <w:b w:val="0"/>
                <w:sz w:val="18"/>
              </w:rPr>
              <w:t>Année retraite ; séries : Catégorie</w:t>
            </w:r>
          </w:p>
        </w:tc>
        <w:tc>
          <w:tcPr>
            <w:tcW w:type="dxa" w:w="1814"/>
          </w:tcPr>
          <w:p>
            <w:r/>
            <w:r>
              <w:rPr>
                <w:b w:val="0"/>
                <w:sz w:val="18"/>
              </w:rPr>
              <w:t>retraite dans les 10 ans</w:t>
            </w:r>
          </w:p>
        </w:tc>
        <w:tc>
          <w:tcPr>
            <w:tcW w:type="dxa" w:w="4309"/>
          </w:tcPr>
          <w:p>
            <w:r/>
            <w:r>
              <w:rPr>
                <w:b w:val="0"/>
                <w:sz w:val="18"/>
              </w:rPr>
              <w:t>Départs à la retraite prévus par année retraite, ventilé par catégorie — périmètre : retraite dans les 10 ans.</w:t>
            </w:r>
          </w:p>
        </w:tc>
      </w:tr>
      <w:tr>
        <w:tc>
          <w:tcPr>
            <w:tcW w:type="dxa" w:w="510"/>
          </w:tcPr>
          <w:p>
            <w:r/>
            <w:r>
              <w:rPr>
                <w:b w:val="0"/>
                <w:sz w:val="18"/>
              </w:rPr>
              <w:t>10</w:t>
            </w:r>
          </w:p>
        </w:tc>
        <w:tc>
          <w:tcPr>
            <w:tcW w:type="dxa" w:w="2381"/>
          </w:tcPr>
          <w:p>
            <w:r/>
            <w:r>
              <w:rPr>
                <w:b w:val="0"/>
                <w:sz w:val="18"/>
              </w:rPr>
              <w:t>Retraites prévues dans 5 ans par direction</w:t>
            </w:r>
          </w:p>
        </w:tc>
        <w:tc>
          <w:tcPr>
            <w:tcW w:type="dxa" w:w="1474"/>
          </w:tcPr>
          <w:p>
            <w:r/>
            <w:r>
              <w:rPr>
                <w:b w:val="0"/>
                <w:sz w:val="18"/>
              </w:rPr>
              <w:t>Barres horizontales</w:t>
            </w:r>
          </w:p>
        </w:tc>
        <w:tc>
          <w:tcPr>
            <w:tcW w:type="dxa" w:w="2041"/>
          </w:tcPr>
          <w:p>
            <w:r/>
            <w:r>
              <w:rPr>
                <w:b w:val="0"/>
                <w:sz w:val="18"/>
              </w:rPr>
              <w:t>Départs à la retraite prévus</w:t>
            </w:r>
          </w:p>
        </w:tc>
        <w:tc>
          <w:tcPr>
            <w:tcW w:type="dxa" w:w="2268"/>
          </w:tcPr>
          <w:p>
            <w:r/>
            <w:r>
              <w:rPr>
                <w:b w:val="0"/>
                <w:sz w:val="18"/>
              </w:rPr>
              <w:t>Direction</w:t>
            </w:r>
          </w:p>
        </w:tc>
        <w:tc>
          <w:tcPr>
            <w:tcW w:type="dxa" w:w="1814"/>
          </w:tcPr>
          <w:p>
            <w:r/>
            <w:r>
              <w:rPr>
                <w:b w:val="0"/>
                <w:sz w:val="18"/>
              </w:rPr>
              <w:t>retraite dans les 5 ans</w:t>
            </w:r>
          </w:p>
        </w:tc>
        <w:tc>
          <w:tcPr>
            <w:tcW w:type="dxa" w:w="4309"/>
          </w:tcPr>
          <w:p>
            <w:r/>
            <w:r>
              <w:rPr>
                <w:b w:val="0"/>
                <w:sz w:val="18"/>
              </w:rPr>
              <w:t>Départs à la retraite prévus par direction — périmètre : retraite dans les 5 ans.</w:t>
            </w:r>
          </w:p>
        </w:tc>
      </w:tr>
      <w:tr>
        <w:tc>
          <w:tcPr>
            <w:tcW w:type="dxa" w:w="510"/>
          </w:tcPr>
          <w:p>
            <w:r/>
            <w:r>
              <w:rPr>
                <w:b w:val="0"/>
                <w:sz w:val="18"/>
              </w:rPr>
              <w:t>11</w:t>
            </w:r>
          </w:p>
        </w:tc>
        <w:tc>
          <w:tcPr>
            <w:tcW w:type="dxa" w:w="2381"/>
          </w:tcPr>
          <w:p>
            <w:r/>
            <w:r>
              <w:rPr>
                <w:b w:val="0"/>
                <w:sz w:val="18"/>
              </w:rPr>
              <w:t>Agents partant à la retraite dans 24 mois</w:t>
            </w:r>
          </w:p>
        </w:tc>
        <w:tc>
          <w:tcPr>
            <w:tcW w:type="dxa" w:w="1474"/>
          </w:tcPr>
          <w:p>
            <w:r/>
            <w:r>
              <w:rPr>
                <w:b w:val="0"/>
                <w:sz w:val="18"/>
              </w:rPr>
              <w:t>Tableau détaillé</w:t>
            </w:r>
          </w:p>
        </w:tc>
        <w:tc>
          <w:tcPr>
            <w:tcW w:type="dxa" w:w="2041"/>
          </w:tcPr>
          <w:p>
            <w:r/>
            <w:r>
              <w:rPr>
                <w:b w:val="0"/>
                <w:sz w:val="18"/>
              </w:rPr>
              <w:t>Liste détaillée</w:t>
            </w:r>
          </w:p>
        </w:tc>
        <w:tc>
          <w:tcPr>
            <w:tcW w:type="dxa" w:w="2268"/>
          </w:tcPr>
          <w:p>
            <w:r/>
            <w:r>
              <w:rPr>
                <w:b w:val="0"/>
                <w:sz w:val="18"/>
              </w:rPr>
              <w:t>Matricule, Nom et prénom, Direction, Catégorie, Grade, Fonction, Âge, Ancienneté, Date retraite, Mois restants avant la retraite, Statut de retraite</w:t>
            </w:r>
          </w:p>
        </w:tc>
        <w:tc>
          <w:tcPr>
            <w:tcW w:type="dxa" w:w="1814"/>
          </w:tcPr>
          <w:p>
            <w:r/>
            <w:r>
              <w:rPr>
                <w:b w:val="0"/>
                <w:sz w:val="18"/>
              </w:rPr>
              <w:t>retraite dans les 24 mois</w:t>
            </w:r>
          </w:p>
        </w:tc>
        <w:tc>
          <w:tcPr>
            <w:tcW w:type="dxa" w:w="4309"/>
          </w:tcPr>
          <w:p>
            <w:r/>
            <w:r>
              <w:rPr>
                <w:b w:val="0"/>
                <w:sz w:val="18"/>
              </w:rPr>
              <w:t>Liste détaillée (11 colonnes), triée par date retraite — périmètre : retraite dans les 24 mois.</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Motif de départ</w:t>
            </w:r>
          </w:p>
        </w:tc>
        <w:tc>
          <w:tcPr>
            <w:tcW w:type="dxa" w:w="2835"/>
          </w:tcPr>
          <w:p>
            <w:r/>
            <w:r>
              <w:rPr>
                <w:b w:val="0"/>
                <w:sz w:val="18"/>
              </w:rPr>
              <w:t>TYPE_DEPART</w:t>
            </w:r>
          </w:p>
        </w:tc>
        <w:tc>
          <w:tcPr>
            <w:tcW w:type="dxa" w:w="9071"/>
          </w:tcPr>
          <w:p>
            <w:r/>
            <w:r>
              <w:rPr>
                <w:b w:val="0"/>
                <w:sz w:val="18"/>
              </w:rPr>
              <w:t>tous les graphiques concernés</w:t>
            </w:r>
          </w:p>
        </w:tc>
      </w:tr>
      <w:tr>
        <w:tc>
          <w:tcPr>
            <w:tcW w:type="dxa" w:w="2835"/>
          </w:tcPr>
          <w:p>
            <w:r/>
            <w:r>
              <w:rPr>
                <w:b w:val="0"/>
                <w:sz w:val="18"/>
              </w:rPr>
              <w:t>Année de départ</w:t>
            </w:r>
          </w:p>
        </w:tc>
        <w:tc>
          <w:tcPr>
            <w:tcW w:type="dxa" w:w="2835"/>
          </w:tcPr>
          <w:p>
            <w:r/>
            <w:r>
              <w:rPr>
                <w:b w:val="0"/>
                <w:sz w:val="18"/>
              </w:rPr>
              <w:t>ANNEE</w:t>
            </w:r>
          </w:p>
        </w:tc>
        <w:tc>
          <w:tcPr>
            <w:tcW w:type="dxa" w:w="9071"/>
          </w:tcPr>
          <w:p>
            <w:r/>
            <w:r>
              <w:rPr>
                <w:b w:val="0"/>
                <w:sz w:val="18"/>
              </w:rPr>
              <w:t>sans effet sur : Départs de l'année, Taux de départ</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bl>
    <w:p/>
    <w:p>
      <w:pPr>
        <w:pStyle w:val="Heading2"/>
      </w:pPr>
      <w:r>
        <w:t>4.6 Prêts et avances</w:t>
      </w:r>
    </w:p>
    <w:p>
      <w:r>
        <w:rPr>
          <w:b/>
        </w:rPr>
        <w:t xml:space="preserve">Lien : </w:t>
      </w:r>
      <w:r>
        <w:t>/superset/dashboard/prets-avances/</w:t>
      </w:r>
    </w:p>
    <w:p>
      <w:r>
        <w:rPr>
          <w:b/>
        </w:rPr>
        <w:t xml:space="preserve">Objectif : </w:t>
      </w:r>
      <w:r>
        <w:t>Prêts et avances au personnel : demandes, montants accordés, prêts en cours et mensualités.</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Demandes de l'année</w:t>
            </w:r>
          </w:p>
        </w:tc>
        <w:tc>
          <w:tcPr>
            <w:tcW w:type="dxa" w:w="1474"/>
          </w:tcPr>
          <w:p>
            <w:r/>
            <w:r>
              <w:rPr>
                <w:b w:val="0"/>
                <w:sz w:val="18"/>
              </w:rPr>
              <w:t>Indicateur clé</w:t>
            </w:r>
          </w:p>
        </w:tc>
        <w:tc>
          <w:tcPr>
            <w:tcW w:type="dxa" w:w="2041"/>
          </w:tcPr>
          <w:p>
            <w:r/>
            <w:r>
              <w:rPr>
                <w:b w:val="0"/>
                <w:sz w:val="18"/>
              </w:rPr>
              <w:t>Demandes</w:t>
            </w:r>
          </w:p>
        </w:tc>
        <w:tc>
          <w:tcPr>
            <w:tcW w:type="dxa" w:w="2268"/>
          </w:tcPr>
          <w:p>
            <w:r/>
            <w:r>
              <w:rPr>
                <w:b w:val="0"/>
                <w:sz w:val="18"/>
              </w:rPr>
              <w:t>—</w:t>
            </w:r>
          </w:p>
        </w:tc>
        <w:tc>
          <w:tcPr>
            <w:tcW w:type="dxa" w:w="1814"/>
          </w:tcPr>
          <w:p>
            <w:r/>
            <w:r>
              <w:rPr>
                <w:b w:val="0"/>
                <w:sz w:val="18"/>
              </w:rPr>
              <w:t>année en cours</w:t>
            </w:r>
          </w:p>
        </w:tc>
        <w:tc>
          <w:tcPr>
            <w:tcW w:type="dxa" w:w="4309"/>
          </w:tcPr>
          <w:p>
            <w:r/>
            <w:r>
              <w:rPr>
                <w:b w:val="0"/>
                <w:sz w:val="18"/>
              </w:rPr>
              <w:t>Valeur unique : demandes (année en cours) — périmètre : année en cours.</w:t>
            </w:r>
          </w:p>
        </w:tc>
      </w:tr>
      <w:tr>
        <w:tc>
          <w:tcPr>
            <w:tcW w:type="dxa" w:w="510"/>
          </w:tcPr>
          <w:p>
            <w:r/>
            <w:r>
              <w:rPr>
                <w:b w:val="0"/>
                <w:sz w:val="18"/>
              </w:rPr>
              <w:t>2</w:t>
            </w:r>
          </w:p>
        </w:tc>
        <w:tc>
          <w:tcPr>
            <w:tcW w:type="dxa" w:w="2381"/>
          </w:tcPr>
          <w:p>
            <w:r/>
            <w:r>
              <w:rPr>
                <w:b w:val="0"/>
                <w:sz w:val="18"/>
              </w:rPr>
              <w:t>Montant accordé (12 mois)</w:t>
            </w:r>
          </w:p>
        </w:tc>
        <w:tc>
          <w:tcPr>
            <w:tcW w:type="dxa" w:w="1474"/>
          </w:tcPr>
          <w:p>
            <w:r/>
            <w:r>
              <w:rPr>
                <w:b w:val="0"/>
                <w:sz w:val="18"/>
              </w:rPr>
              <w:t>Indicateur clé</w:t>
            </w:r>
          </w:p>
        </w:tc>
        <w:tc>
          <w:tcPr>
            <w:tcW w:type="dxa" w:w="2041"/>
          </w:tcPr>
          <w:p>
            <w:r/>
            <w:r>
              <w:rPr>
                <w:b w:val="0"/>
                <w:sz w:val="18"/>
              </w:rPr>
              <w:t>Montant accordé (DT)</w:t>
            </w:r>
          </w:p>
        </w:tc>
        <w:tc>
          <w:tcPr>
            <w:tcW w:type="dxa" w:w="2268"/>
          </w:tcPr>
          <w:p>
            <w:r/>
            <w:r>
              <w:rPr>
                <w:b w:val="0"/>
                <w:sz w:val="18"/>
              </w:rPr>
              <w:t>—</w:t>
            </w:r>
          </w:p>
        </w:tc>
        <w:tc>
          <w:tcPr>
            <w:tcW w:type="dxa" w:w="1814"/>
          </w:tcPr>
          <w:p>
            <w:r/>
            <w:r>
              <w:rPr>
                <w:b w:val="0"/>
                <w:sz w:val="18"/>
              </w:rPr>
              <w:t>prêts accordés, 12 derniers mois</w:t>
            </w:r>
          </w:p>
        </w:tc>
        <w:tc>
          <w:tcPr>
            <w:tcW w:type="dxa" w:w="4309"/>
          </w:tcPr>
          <w:p>
            <w:r/>
            <w:r>
              <w:rPr>
                <w:b w:val="0"/>
                <w:sz w:val="18"/>
              </w:rPr>
              <w:t>Valeur unique : montant accordé (dt) (DT, 12 derniers mois) — périmètre : prêts accordés, 12 derniers mois.</w:t>
            </w:r>
          </w:p>
        </w:tc>
      </w:tr>
      <w:tr>
        <w:tc>
          <w:tcPr>
            <w:tcW w:type="dxa" w:w="510"/>
          </w:tcPr>
          <w:p>
            <w:r/>
            <w:r>
              <w:rPr>
                <w:b w:val="0"/>
                <w:sz w:val="18"/>
              </w:rPr>
              <w:t>3</w:t>
            </w:r>
          </w:p>
        </w:tc>
        <w:tc>
          <w:tcPr>
            <w:tcW w:type="dxa" w:w="2381"/>
          </w:tcPr>
          <w:p>
            <w:r/>
            <w:r>
              <w:rPr>
                <w:b w:val="0"/>
                <w:sz w:val="18"/>
              </w:rPr>
              <w:t>Prêts en cours</w:t>
            </w:r>
          </w:p>
        </w:tc>
        <w:tc>
          <w:tcPr>
            <w:tcW w:type="dxa" w:w="1474"/>
          </w:tcPr>
          <w:p>
            <w:r/>
            <w:r>
              <w:rPr>
                <w:b w:val="0"/>
                <w:sz w:val="18"/>
              </w:rPr>
              <w:t>Indicateur clé</w:t>
            </w:r>
          </w:p>
        </w:tc>
        <w:tc>
          <w:tcPr>
            <w:tcW w:type="dxa" w:w="2041"/>
          </w:tcPr>
          <w:p>
            <w:r/>
            <w:r>
              <w:rPr>
                <w:b w:val="0"/>
                <w:sz w:val="18"/>
              </w:rPr>
              <w:t>Prêts en cours de remboursement</w:t>
            </w:r>
          </w:p>
        </w:tc>
        <w:tc>
          <w:tcPr>
            <w:tcW w:type="dxa" w:w="2268"/>
          </w:tcPr>
          <w:p>
            <w:r/>
            <w:r>
              <w:rPr>
                <w:b w:val="0"/>
                <w:sz w:val="18"/>
              </w:rPr>
              <w:t>—</w:t>
            </w:r>
          </w:p>
        </w:tc>
        <w:tc>
          <w:tcPr>
            <w:tcW w:type="dxa" w:w="1814"/>
          </w:tcPr>
          <w:p>
            <w:r/>
            <w:r>
              <w:rPr>
                <w:b w:val="0"/>
                <w:sz w:val="18"/>
              </w:rPr>
              <w:t>—</w:t>
            </w:r>
          </w:p>
        </w:tc>
        <w:tc>
          <w:tcPr>
            <w:tcW w:type="dxa" w:w="4309"/>
          </w:tcPr>
          <w:p>
            <w:r/>
            <w:r>
              <w:rPr>
                <w:b w:val="0"/>
                <w:sz w:val="18"/>
              </w:rPr>
              <w:t>Valeur unique : prêts en cours de remboursement (en remboursement).</w:t>
            </w:r>
          </w:p>
        </w:tc>
      </w:tr>
      <w:tr>
        <w:tc>
          <w:tcPr>
            <w:tcW w:type="dxa" w:w="510"/>
          </w:tcPr>
          <w:p>
            <w:r/>
            <w:r>
              <w:rPr>
                <w:b w:val="0"/>
                <w:sz w:val="18"/>
              </w:rPr>
              <w:t>4</w:t>
            </w:r>
          </w:p>
        </w:tc>
        <w:tc>
          <w:tcPr>
            <w:tcW w:type="dxa" w:w="2381"/>
          </w:tcPr>
          <w:p>
            <w:r/>
            <w:r>
              <w:rPr>
                <w:b w:val="0"/>
                <w:sz w:val="18"/>
              </w:rPr>
              <w:t>Mensualités en cours</w:t>
            </w:r>
          </w:p>
        </w:tc>
        <w:tc>
          <w:tcPr>
            <w:tcW w:type="dxa" w:w="1474"/>
          </w:tcPr>
          <w:p>
            <w:r/>
            <w:r>
              <w:rPr>
                <w:b w:val="0"/>
                <w:sz w:val="18"/>
              </w:rPr>
              <w:t>Indicateur clé</w:t>
            </w:r>
          </w:p>
        </w:tc>
        <w:tc>
          <w:tcPr>
            <w:tcW w:type="dxa" w:w="2041"/>
          </w:tcPr>
          <w:p>
            <w:r/>
            <w:r>
              <w:rPr>
                <w:b w:val="0"/>
                <w:sz w:val="18"/>
              </w:rPr>
              <w:t>Mensualités en cours (DT)</w:t>
            </w:r>
          </w:p>
        </w:tc>
        <w:tc>
          <w:tcPr>
            <w:tcW w:type="dxa" w:w="2268"/>
          </w:tcPr>
          <w:p>
            <w:r/>
            <w:r>
              <w:rPr>
                <w:b w:val="0"/>
                <w:sz w:val="18"/>
              </w:rPr>
              <w:t>—</w:t>
            </w:r>
          </w:p>
        </w:tc>
        <w:tc>
          <w:tcPr>
            <w:tcW w:type="dxa" w:w="1814"/>
          </w:tcPr>
          <w:p>
            <w:r/>
            <w:r>
              <w:rPr>
                <w:b w:val="0"/>
                <w:sz w:val="18"/>
              </w:rPr>
              <w:t>—</w:t>
            </w:r>
          </w:p>
        </w:tc>
        <w:tc>
          <w:tcPr>
            <w:tcW w:type="dxa" w:w="4309"/>
          </w:tcPr>
          <w:p>
            <w:r/>
            <w:r>
              <w:rPr>
                <w:b w:val="0"/>
                <w:sz w:val="18"/>
              </w:rPr>
              <w:t>Valeur unique : mensualités en cours (dt) (DT par mois).</w:t>
            </w:r>
          </w:p>
        </w:tc>
      </w:tr>
      <w:tr>
        <w:tc>
          <w:tcPr>
            <w:tcW w:type="dxa" w:w="510"/>
          </w:tcPr>
          <w:p>
            <w:r/>
            <w:r>
              <w:rPr>
                <w:b w:val="0"/>
                <w:sz w:val="18"/>
              </w:rPr>
              <w:t>5</w:t>
            </w:r>
          </w:p>
        </w:tc>
        <w:tc>
          <w:tcPr>
            <w:tcW w:type="dxa" w:w="2381"/>
          </w:tcPr>
          <w:p>
            <w:r/>
            <w:r>
              <w:rPr>
                <w:b w:val="0"/>
                <w:sz w:val="18"/>
              </w:rPr>
              <w:t>Montant accordé par année et par groupe (DT)</w:t>
            </w:r>
          </w:p>
        </w:tc>
        <w:tc>
          <w:tcPr>
            <w:tcW w:type="dxa" w:w="1474"/>
          </w:tcPr>
          <w:p>
            <w:r/>
            <w:r>
              <w:rPr>
                <w:b w:val="0"/>
                <w:sz w:val="18"/>
              </w:rPr>
              <w:t>Barres empilées</w:t>
            </w:r>
          </w:p>
        </w:tc>
        <w:tc>
          <w:tcPr>
            <w:tcW w:type="dxa" w:w="2041"/>
          </w:tcPr>
          <w:p>
            <w:r/>
            <w:r>
              <w:rPr>
                <w:b w:val="0"/>
                <w:sz w:val="18"/>
              </w:rPr>
              <w:t>Montant accordé (DT)</w:t>
            </w:r>
          </w:p>
        </w:tc>
        <w:tc>
          <w:tcPr>
            <w:tcW w:type="dxa" w:w="2268"/>
          </w:tcPr>
          <w:p>
            <w:r/>
            <w:r>
              <w:rPr>
                <w:b w:val="0"/>
                <w:sz w:val="18"/>
              </w:rPr>
              <w:t>Date de demande (par année) ; séries : Groupe de prêt</w:t>
            </w:r>
          </w:p>
        </w:tc>
        <w:tc>
          <w:tcPr>
            <w:tcW w:type="dxa" w:w="1814"/>
          </w:tcPr>
          <w:p>
            <w:r/>
            <w:r>
              <w:rPr>
                <w:b w:val="0"/>
                <w:sz w:val="18"/>
              </w:rPr>
              <w:t>prêts accordés</w:t>
            </w:r>
          </w:p>
        </w:tc>
        <w:tc>
          <w:tcPr>
            <w:tcW w:type="dxa" w:w="4309"/>
          </w:tcPr>
          <w:p>
            <w:r/>
            <w:r>
              <w:rPr>
                <w:b w:val="0"/>
                <w:sz w:val="18"/>
              </w:rPr>
              <w:t>Montant accordé (dt) par année, ventilé par groupe de prêt — périmètre : prêts accordés.</w:t>
            </w:r>
          </w:p>
        </w:tc>
      </w:tr>
      <w:tr>
        <w:tc>
          <w:tcPr>
            <w:tcW w:type="dxa" w:w="510"/>
          </w:tcPr>
          <w:p>
            <w:r/>
            <w:r>
              <w:rPr>
                <w:b w:val="0"/>
                <w:sz w:val="18"/>
              </w:rPr>
              <w:t>6</w:t>
            </w:r>
          </w:p>
        </w:tc>
        <w:tc>
          <w:tcPr>
            <w:tcW w:type="dxa" w:w="2381"/>
          </w:tcPr>
          <w:p>
            <w:r/>
            <w:r>
              <w:rPr>
                <w:b w:val="0"/>
                <w:sz w:val="18"/>
              </w:rPr>
              <w:t>Répartition du montant accordé par groupe</w:t>
            </w:r>
          </w:p>
        </w:tc>
        <w:tc>
          <w:tcPr>
            <w:tcW w:type="dxa" w:w="1474"/>
          </w:tcPr>
          <w:p>
            <w:r/>
            <w:r>
              <w:rPr>
                <w:b w:val="0"/>
                <w:sz w:val="18"/>
              </w:rPr>
              <w:t>Anneau</w:t>
            </w:r>
          </w:p>
        </w:tc>
        <w:tc>
          <w:tcPr>
            <w:tcW w:type="dxa" w:w="2041"/>
          </w:tcPr>
          <w:p>
            <w:r/>
            <w:r>
              <w:rPr>
                <w:b w:val="0"/>
                <w:sz w:val="18"/>
              </w:rPr>
              <w:t>Montant accordé (DT)</w:t>
            </w:r>
          </w:p>
        </w:tc>
        <w:tc>
          <w:tcPr>
            <w:tcW w:type="dxa" w:w="2268"/>
          </w:tcPr>
          <w:p>
            <w:r/>
            <w:r>
              <w:rPr>
                <w:b w:val="0"/>
                <w:sz w:val="18"/>
              </w:rPr>
              <w:t>Groupe de prêt</w:t>
            </w:r>
          </w:p>
        </w:tc>
        <w:tc>
          <w:tcPr>
            <w:tcW w:type="dxa" w:w="1814"/>
          </w:tcPr>
          <w:p>
            <w:r/>
            <w:r>
              <w:rPr>
                <w:b w:val="0"/>
                <w:sz w:val="18"/>
              </w:rPr>
              <w:t>prêts accordés</w:t>
            </w:r>
          </w:p>
        </w:tc>
        <w:tc>
          <w:tcPr>
            <w:tcW w:type="dxa" w:w="4309"/>
          </w:tcPr>
          <w:p>
            <w:r/>
            <w:r>
              <w:rPr>
                <w:b w:val="0"/>
                <w:sz w:val="18"/>
              </w:rPr>
              <w:t>Part de chaque groupe de prêt dans le total : montant accordé (dt) — périmètre : prêts accordés.</w:t>
            </w:r>
          </w:p>
        </w:tc>
      </w:tr>
      <w:tr>
        <w:tc>
          <w:tcPr>
            <w:tcW w:type="dxa" w:w="510"/>
          </w:tcPr>
          <w:p>
            <w:r/>
            <w:r>
              <w:rPr>
                <w:b w:val="0"/>
                <w:sz w:val="18"/>
              </w:rPr>
              <w:t>7</w:t>
            </w:r>
          </w:p>
        </w:tc>
        <w:tc>
          <w:tcPr>
            <w:tcW w:type="dxa" w:w="2381"/>
          </w:tcPr>
          <w:p>
            <w:r/>
            <w:r>
              <w:rPr>
                <w:b w:val="0"/>
                <w:sz w:val="18"/>
              </w:rPr>
              <w:t>Demandes par type de prêt</w:t>
            </w:r>
          </w:p>
        </w:tc>
        <w:tc>
          <w:tcPr>
            <w:tcW w:type="dxa" w:w="1474"/>
          </w:tcPr>
          <w:p>
            <w:r/>
            <w:r>
              <w:rPr>
                <w:b w:val="0"/>
                <w:sz w:val="18"/>
              </w:rPr>
              <w:t>Barres horizontales</w:t>
            </w:r>
          </w:p>
        </w:tc>
        <w:tc>
          <w:tcPr>
            <w:tcW w:type="dxa" w:w="2041"/>
          </w:tcPr>
          <w:p>
            <w:r/>
            <w:r>
              <w:rPr>
                <w:b w:val="0"/>
                <w:sz w:val="18"/>
              </w:rPr>
              <w:t>Demandes</w:t>
            </w:r>
          </w:p>
        </w:tc>
        <w:tc>
          <w:tcPr>
            <w:tcW w:type="dxa" w:w="2268"/>
          </w:tcPr>
          <w:p>
            <w:r/>
            <w:r>
              <w:rPr>
                <w:b w:val="0"/>
                <w:sz w:val="18"/>
              </w:rPr>
              <w:t>Type de prêt</w:t>
            </w:r>
          </w:p>
        </w:tc>
        <w:tc>
          <w:tcPr>
            <w:tcW w:type="dxa" w:w="1814"/>
          </w:tcPr>
          <w:p>
            <w:r/>
            <w:r>
              <w:rPr>
                <w:b w:val="0"/>
                <w:sz w:val="18"/>
              </w:rPr>
              <w:t>—</w:t>
            </w:r>
          </w:p>
        </w:tc>
        <w:tc>
          <w:tcPr>
            <w:tcW w:type="dxa" w:w="4309"/>
          </w:tcPr>
          <w:p>
            <w:r/>
            <w:r>
              <w:rPr>
                <w:b w:val="0"/>
                <w:sz w:val="18"/>
              </w:rPr>
              <w:t>Demandes par type de prêt.</w:t>
            </w:r>
          </w:p>
        </w:tc>
      </w:tr>
      <w:tr>
        <w:tc>
          <w:tcPr>
            <w:tcW w:type="dxa" w:w="510"/>
          </w:tcPr>
          <w:p>
            <w:r/>
            <w:r>
              <w:rPr>
                <w:b w:val="0"/>
                <w:sz w:val="18"/>
              </w:rPr>
              <w:t>8</w:t>
            </w:r>
          </w:p>
        </w:tc>
        <w:tc>
          <w:tcPr>
            <w:tcW w:type="dxa" w:w="2381"/>
          </w:tcPr>
          <w:p>
            <w:r/>
            <w:r>
              <w:rPr>
                <w:b w:val="0"/>
                <w:sz w:val="18"/>
              </w:rPr>
              <w:t>Demandes par statut</w:t>
            </w:r>
          </w:p>
        </w:tc>
        <w:tc>
          <w:tcPr>
            <w:tcW w:type="dxa" w:w="1474"/>
          </w:tcPr>
          <w:p>
            <w:r/>
            <w:r>
              <w:rPr>
                <w:b w:val="0"/>
                <w:sz w:val="18"/>
              </w:rPr>
              <w:t>Anneau</w:t>
            </w:r>
          </w:p>
        </w:tc>
        <w:tc>
          <w:tcPr>
            <w:tcW w:type="dxa" w:w="2041"/>
          </w:tcPr>
          <w:p>
            <w:r/>
            <w:r>
              <w:rPr>
                <w:b w:val="0"/>
                <w:sz w:val="18"/>
              </w:rPr>
              <w:t>Demandes</w:t>
            </w:r>
          </w:p>
        </w:tc>
        <w:tc>
          <w:tcPr>
            <w:tcW w:type="dxa" w:w="2268"/>
          </w:tcPr>
          <w:p>
            <w:r/>
            <w:r>
              <w:rPr>
                <w:b w:val="0"/>
                <w:sz w:val="18"/>
              </w:rPr>
              <w:t>Statut</w:t>
            </w:r>
          </w:p>
        </w:tc>
        <w:tc>
          <w:tcPr>
            <w:tcW w:type="dxa" w:w="1814"/>
          </w:tcPr>
          <w:p>
            <w:r/>
            <w:r>
              <w:rPr>
                <w:b w:val="0"/>
                <w:sz w:val="18"/>
              </w:rPr>
              <w:t>—</w:t>
            </w:r>
          </w:p>
        </w:tc>
        <w:tc>
          <w:tcPr>
            <w:tcW w:type="dxa" w:w="4309"/>
          </w:tcPr>
          <w:p>
            <w:r/>
            <w:r>
              <w:rPr>
                <w:b w:val="0"/>
                <w:sz w:val="18"/>
              </w:rPr>
              <w:t>Part de chaque statut dans le total : demandes.</w:t>
            </w:r>
          </w:p>
        </w:tc>
      </w:tr>
      <w:tr>
        <w:tc>
          <w:tcPr>
            <w:tcW w:type="dxa" w:w="510"/>
          </w:tcPr>
          <w:p>
            <w:r/>
            <w:r>
              <w:rPr>
                <w:b w:val="0"/>
                <w:sz w:val="18"/>
              </w:rPr>
              <w:t>9</w:t>
            </w:r>
          </w:p>
        </w:tc>
        <w:tc>
          <w:tcPr>
            <w:tcW w:type="dxa" w:w="2381"/>
          </w:tcPr>
          <w:p>
            <w:r/>
            <w:r>
              <w:rPr>
                <w:b w:val="0"/>
                <w:sz w:val="18"/>
              </w:rPr>
              <w:t>Montant moyen accordé par catégorie (DT)</w:t>
            </w:r>
          </w:p>
        </w:tc>
        <w:tc>
          <w:tcPr>
            <w:tcW w:type="dxa" w:w="1474"/>
          </w:tcPr>
          <w:p>
            <w:r/>
            <w:r>
              <w:rPr>
                <w:b w:val="0"/>
                <w:sz w:val="18"/>
              </w:rPr>
              <w:t>Barres</w:t>
            </w:r>
          </w:p>
        </w:tc>
        <w:tc>
          <w:tcPr>
            <w:tcW w:type="dxa" w:w="2041"/>
          </w:tcPr>
          <w:p>
            <w:r/>
            <w:r>
              <w:rPr>
                <w:b w:val="0"/>
                <w:sz w:val="18"/>
              </w:rPr>
              <w:t>Montant moyen accordé (DT)</w:t>
            </w:r>
          </w:p>
        </w:tc>
        <w:tc>
          <w:tcPr>
            <w:tcW w:type="dxa" w:w="2268"/>
          </w:tcPr>
          <w:p>
            <w:r/>
            <w:r>
              <w:rPr>
                <w:b w:val="0"/>
                <w:sz w:val="18"/>
              </w:rPr>
              <w:t>Catégorie</w:t>
            </w:r>
          </w:p>
        </w:tc>
        <w:tc>
          <w:tcPr>
            <w:tcW w:type="dxa" w:w="1814"/>
          </w:tcPr>
          <w:p>
            <w:r/>
            <w:r>
              <w:rPr>
                <w:b w:val="0"/>
                <w:sz w:val="18"/>
              </w:rPr>
              <w:t>prêts accordés</w:t>
            </w:r>
          </w:p>
        </w:tc>
        <w:tc>
          <w:tcPr>
            <w:tcW w:type="dxa" w:w="4309"/>
          </w:tcPr>
          <w:p>
            <w:r/>
            <w:r>
              <w:rPr>
                <w:b w:val="0"/>
                <w:sz w:val="18"/>
              </w:rPr>
              <w:t>Montant moyen accordé (dt) par catégorie — périmètre : prêts accordés.</w:t>
            </w:r>
          </w:p>
        </w:tc>
      </w:tr>
      <w:tr>
        <w:tc>
          <w:tcPr>
            <w:tcW w:type="dxa" w:w="510"/>
          </w:tcPr>
          <w:p>
            <w:r/>
            <w:r>
              <w:rPr>
                <w:b w:val="0"/>
                <w:sz w:val="18"/>
              </w:rPr>
              <w:t>10</w:t>
            </w:r>
          </w:p>
        </w:tc>
        <w:tc>
          <w:tcPr>
            <w:tcW w:type="dxa" w:w="2381"/>
          </w:tcPr>
          <w:p>
            <w:r/>
            <w:r>
              <w:rPr>
                <w:b w:val="0"/>
                <w:sz w:val="18"/>
              </w:rPr>
              <w:t>Montant accordé par direction (DT)</w:t>
            </w:r>
          </w:p>
        </w:tc>
        <w:tc>
          <w:tcPr>
            <w:tcW w:type="dxa" w:w="1474"/>
          </w:tcPr>
          <w:p>
            <w:r/>
            <w:r>
              <w:rPr>
                <w:b w:val="0"/>
                <w:sz w:val="18"/>
              </w:rPr>
              <w:t>Barres horizontales</w:t>
            </w:r>
          </w:p>
        </w:tc>
        <w:tc>
          <w:tcPr>
            <w:tcW w:type="dxa" w:w="2041"/>
          </w:tcPr>
          <w:p>
            <w:r/>
            <w:r>
              <w:rPr>
                <w:b w:val="0"/>
                <w:sz w:val="18"/>
              </w:rPr>
              <w:t>Montant accordé (DT)</w:t>
            </w:r>
          </w:p>
        </w:tc>
        <w:tc>
          <w:tcPr>
            <w:tcW w:type="dxa" w:w="2268"/>
          </w:tcPr>
          <w:p>
            <w:r/>
            <w:r>
              <w:rPr>
                <w:b w:val="0"/>
                <w:sz w:val="18"/>
              </w:rPr>
              <w:t>Direction</w:t>
            </w:r>
          </w:p>
        </w:tc>
        <w:tc>
          <w:tcPr>
            <w:tcW w:type="dxa" w:w="1814"/>
          </w:tcPr>
          <w:p>
            <w:r/>
            <w:r>
              <w:rPr>
                <w:b w:val="0"/>
                <w:sz w:val="18"/>
              </w:rPr>
              <w:t>prêts accordés</w:t>
            </w:r>
          </w:p>
        </w:tc>
        <w:tc>
          <w:tcPr>
            <w:tcW w:type="dxa" w:w="4309"/>
          </w:tcPr>
          <w:p>
            <w:r/>
            <w:r>
              <w:rPr>
                <w:b w:val="0"/>
                <w:sz w:val="18"/>
              </w:rPr>
              <w:t>Montant accordé (dt) par direction — périmètre : prêts accordés.</w:t>
            </w:r>
          </w:p>
        </w:tc>
      </w:tr>
      <w:tr>
        <w:tc>
          <w:tcPr>
            <w:tcW w:type="dxa" w:w="510"/>
          </w:tcPr>
          <w:p>
            <w:r/>
            <w:r>
              <w:rPr>
                <w:b w:val="0"/>
                <w:sz w:val="18"/>
              </w:rPr>
              <w:t>11</w:t>
            </w:r>
          </w:p>
        </w:tc>
        <w:tc>
          <w:tcPr>
            <w:tcW w:type="dxa" w:w="2381"/>
          </w:tcPr>
          <w:p>
            <w:r/>
            <w:r>
              <w:rPr>
                <w:b w:val="0"/>
                <w:sz w:val="18"/>
              </w:rPr>
              <w:t>Prêts en cours de remboursement</w:t>
            </w:r>
          </w:p>
        </w:tc>
        <w:tc>
          <w:tcPr>
            <w:tcW w:type="dxa" w:w="1474"/>
          </w:tcPr>
          <w:p>
            <w:r/>
            <w:r>
              <w:rPr>
                <w:b w:val="0"/>
                <w:sz w:val="18"/>
              </w:rPr>
              <w:t>Tableau détaillé</w:t>
            </w:r>
          </w:p>
        </w:tc>
        <w:tc>
          <w:tcPr>
            <w:tcW w:type="dxa" w:w="2041"/>
          </w:tcPr>
          <w:p>
            <w:r/>
            <w:r>
              <w:rPr>
                <w:b w:val="0"/>
                <w:sz w:val="18"/>
              </w:rPr>
              <w:t>Liste détaillée</w:t>
            </w:r>
          </w:p>
        </w:tc>
        <w:tc>
          <w:tcPr>
            <w:tcW w:type="dxa" w:w="2268"/>
          </w:tcPr>
          <w:p>
            <w:r/>
            <w:r>
              <w:rPr>
                <w:b w:val="0"/>
                <w:sz w:val="18"/>
              </w:rPr>
              <w:t>Matricule, Nom et prénom, Direction, Groupe de prêt, Type de prêt, Montant accordé, Nombre d'échéances, Remboursement mensuel, Date début, Date fin</w:t>
            </w:r>
          </w:p>
        </w:tc>
        <w:tc>
          <w:tcPr>
            <w:tcW w:type="dxa" w:w="1814"/>
          </w:tcPr>
          <w:p>
            <w:r/>
            <w:r>
              <w:rPr>
                <w:b w:val="0"/>
                <w:sz w:val="18"/>
              </w:rPr>
              <w:t>en cours</w:t>
            </w:r>
          </w:p>
        </w:tc>
        <w:tc>
          <w:tcPr>
            <w:tcW w:type="dxa" w:w="4309"/>
          </w:tcPr>
          <w:p>
            <w:r/>
            <w:r>
              <w:rPr>
                <w:b w:val="0"/>
                <w:sz w:val="18"/>
              </w:rPr>
              <w:t>Liste détaillée (10 colonnes), triée par date fin — périmètre : en cours.</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Année</w:t>
            </w:r>
          </w:p>
        </w:tc>
        <w:tc>
          <w:tcPr>
            <w:tcW w:type="dxa" w:w="2835"/>
          </w:tcPr>
          <w:p>
            <w:r/>
            <w:r>
              <w:rPr>
                <w:b w:val="0"/>
                <w:sz w:val="18"/>
              </w:rPr>
              <w:t>ANNEE</w:t>
            </w:r>
          </w:p>
        </w:tc>
        <w:tc>
          <w:tcPr>
            <w:tcW w:type="dxa" w:w="9071"/>
          </w:tcPr>
          <w:p>
            <w:r/>
            <w:r>
              <w:rPr>
                <w:b w:val="0"/>
                <w:sz w:val="18"/>
              </w:rPr>
              <w:t>sans effet sur : Demandes de l'année, Montant accordé (12 mois), Prêts en cours, Mensualités en cours, Prêts en cours de remboursement</w:t>
            </w:r>
          </w:p>
        </w:tc>
      </w:tr>
      <w:tr>
        <w:tc>
          <w:tcPr>
            <w:tcW w:type="dxa" w:w="2835"/>
          </w:tcPr>
          <w:p>
            <w:r/>
            <w:r>
              <w:rPr>
                <w:b w:val="0"/>
                <w:sz w:val="18"/>
              </w:rPr>
              <w:t>Groupe de prêt</w:t>
            </w:r>
          </w:p>
        </w:tc>
        <w:tc>
          <w:tcPr>
            <w:tcW w:type="dxa" w:w="2835"/>
          </w:tcPr>
          <w:p>
            <w:r/>
            <w:r>
              <w:rPr>
                <w:b w:val="0"/>
                <w:sz w:val="18"/>
              </w:rPr>
              <w:t>GROUPE_PRET</w:t>
            </w:r>
          </w:p>
        </w:tc>
        <w:tc>
          <w:tcPr>
            <w:tcW w:type="dxa" w:w="9071"/>
          </w:tcPr>
          <w:p>
            <w:r/>
            <w:r>
              <w:rPr>
                <w:b w:val="0"/>
                <w:sz w:val="18"/>
              </w:rPr>
              <w:t>tous les graphiques concernés</w:t>
            </w:r>
          </w:p>
        </w:tc>
      </w:tr>
      <w:tr>
        <w:tc>
          <w:tcPr>
            <w:tcW w:type="dxa" w:w="2835"/>
          </w:tcPr>
          <w:p>
            <w:r/>
            <w:r>
              <w:rPr>
                <w:b w:val="0"/>
                <w:sz w:val="18"/>
              </w:rPr>
              <w:t>Type de prêt</w:t>
            </w:r>
          </w:p>
        </w:tc>
        <w:tc>
          <w:tcPr>
            <w:tcW w:type="dxa" w:w="2835"/>
          </w:tcPr>
          <w:p>
            <w:r/>
            <w:r>
              <w:rPr>
                <w:b w:val="0"/>
                <w:sz w:val="18"/>
              </w:rPr>
              <w:t>TYPE_PRET</w:t>
            </w:r>
          </w:p>
        </w:tc>
        <w:tc>
          <w:tcPr>
            <w:tcW w:type="dxa" w:w="9071"/>
          </w:tcPr>
          <w:p>
            <w:r/>
            <w:r>
              <w:rPr>
                <w:b w:val="0"/>
                <w:sz w:val="18"/>
              </w:rPr>
              <w:t>tous les graphiques concernés</w:t>
            </w:r>
          </w:p>
        </w:tc>
      </w:tr>
      <w:tr>
        <w:tc>
          <w:tcPr>
            <w:tcW w:type="dxa" w:w="2835"/>
          </w:tcPr>
          <w:p>
            <w:r/>
            <w:r>
              <w:rPr>
                <w:b w:val="0"/>
                <w:sz w:val="18"/>
              </w:rPr>
              <w:t>Statut</w:t>
            </w:r>
          </w:p>
        </w:tc>
        <w:tc>
          <w:tcPr>
            <w:tcW w:type="dxa" w:w="2835"/>
          </w:tcPr>
          <w:p>
            <w:r/>
            <w:r>
              <w:rPr>
                <w:b w:val="0"/>
                <w:sz w:val="18"/>
              </w:rPr>
              <w:t>STATUT</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tous les graphiques concernés</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bl>
    <w:p/>
    <w:p>
      <w:pPr>
        <w:pStyle w:val="Heading2"/>
      </w:pPr>
      <w:r>
        <w:t>4.7 Mobilité et carrière</w:t>
      </w:r>
    </w:p>
    <w:p>
      <w:r>
        <w:rPr>
          <w:b/>
        </w:rPr>
        <w:t xml:space="preserve">Lien : </w:t>
      </w:r>
      <w:r>
        <w:t>/superset/dashboard/mobilite-carriere/</w:t>
      </w:r>
    </w:p>
    <w:p>
      <w:r>
        <w:rPr>
          <w:b/>
        </w:rPr>
        <w:t xml:space="preserve">Objectif : </w:t>
      </w:r>
      <w:r>
        <w:t>Mutations entre directions, demandes de mutation et promotions de grade.</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Mutations de l'année</w:t>
            </w:r>
          </w:p>
        </w:tc>
        <w:tc>
          <w:tcPr>
            <w:tcW w:type="dxa" w:w="1474"/>
          </w:tcPr>
          <w:p>
            <w:r/>
            <w:r>
              <w:rPr>
                <w:b w:val="0"/>
                <w:sz w:val="18"/>
              </w:rPr>
              <w:t>Indicateur clé</w:t>
            </w:r>
          </w:p>
        </w:tc>
        <w:tc>
          <w:tcPr>
            <w:tcW w:type="dxa" w:w="2041"/>
          </w:tcPr>
          <w:p>
            <w:r/>
            <w:r>
              <w:rPr>
                <w:b w:val="0"/>
                <w:sz w:val="18"/>
              </w:rPr>
              <w:t>Mutations</w:t>
            </w:r>
          </w:p>
        </w:tc>
        <w:tc>
          <w:tcPr>
            <w:tcW w:type="dxa" w:w="2268"/>
          </w:tcPr>
          <w:p>
            <w:r/>
            <w:r>
              <w:rPr>
                <w:b w:val="0"/>
                <w:sz w:val="18"/>
              </w:rPr>
              <w:t>—</w:t>
            </w:r>
          </w:p>
        </w:tc>
        <w:tc>
          <w:tcPr>
            <w:tcW w:type="dxa" w:w="1814"/>
          </w:tcPr>
          <w:p>
            <w:r/>
            <w:r>
              <w:rPr>
                <w:b w:val="0"/>
                <w:sz w:val="18"/>
              </w:rPr>
              <w:t>année en cours</w:t>
            </w:r>
          </w:p>
        </w:tc>
        <w:tc>
          <w:tcPr>
            <w:tcW w:type="dxa" w:w="4309"/>
          </w:tcPr>
          <w:p>
            <w:r/>
            <w:r>
              <w:rPr>
                <w:b w:val="0"/>
                <w:sz w:val="18"/>
              </w:rPr>
              <w:t>Valeur unique : mutations (année en cours) — périmètre : année en cours.</w:t>
            </w:r>
          </w:p>
        </w:tc>
      </w:tr>
      <w:tr>
        <w:tc>
          <w:tcPr>
            <w:tcW w:type="dxa" w:w="510"/>
          </w:tcPr>
          <w:p>
            <w:r/>
            <w:r>
              <w:rPr>
                <w:b w:val="0"/>
                <w:sz w:val="18"/>
              </w:rPr>
              <w:t>2</w:t>
            </w:r>
          </w:p>
        </w:tc>
        <w:tc>
          <w:tcPr>
            <w:tcW w:type="dxa" w:w="2381"/>
          </w:tcPr>
          <w:p>
            <w:r/>
            <w:r>
              <w:rPr>
                <w:b w:val="0"/>
                <w:sz w:val="18"/>
              </w:rPr>
              <w:t>Mutations inter-directions</w:t>
            </w:r>
          </w:p>
        </w:tc>
        <w:tc>
          <w:tcPr>
            <w:tcW w:type="dxa" w:w="1474"/>
          </w:tcPr>
          <w:p>
            <w:r/>
            <w:r>
              <w:rPr>
                <w:b w:val="0"/>
                <w:sz w:val="18"/>
              </w:rPr>
              <w:t>Indicateur clé</w:t>
            </w:r>
          </w:p>
        </w:tc>
        <w:tc>
          <w:tcPr>
            <w:tcW w:type="dxa" w:w="2041"/>
          </w:tcPr>
          <w:p>
            <w:r/>
            <w:r>
              <w:rPr>
                <w:b w:val="0"/>
                <w:sz w:val="18"/>
              </w:rPr>
              <w:t>% inter-directions</w:t>
            </w:r>
          </w:p>
        </w:tc>
        <w:tc>
          <w:tcPr>
            <w:tcW w:type="dxa" w:w="2268"/>
          </w:tcPr>
          <w:p>
            <w:r/>
            <w:r>
              <w:rPr>
                <w:b w:val="0"/>
                <w:sz w:val="18"/>
              </w:rPr>
              <w:t>—</w:t>
            </w:r>
          </w:p>
        </w:tc>
        <w:tc>
          <w:tcPr>
            <w:tcW w:type="dxa" w:w="1814"/>
          </w:tcPr>
          <w:p>
            <w:r/>
            <w:r>
              <w:rPr>
                <w:b w:val="0"/>
                <w:sz w:val="18"/>
              </w:rPr>
              <w:t>année en cours</w:t>
            </w:r>
          </w:p>
        </w:tc>
        <w:tc>
          <w:tcPr>
            <w:tcW w:type="dxa" w:w="4309"/>
          </w:tcPr>
          <w:p>
            <w:r/>
            <w:r>
              <w:rPr>
                <w:b w:val="0"/>
                <w:sz w:val="18"/>
              </w:rPr>
              <w:t>Valeur unique : % inter-directions (part des mutations (année en cours)) — périmètre : année en cours.</w:t>
            </w:r>
          </w:p>
        </w:tc>
      </w:tr>
      <w:tr>
        <w:tc>
          <w:tcPr>
            <w:tcW w:type="dxa" w:w="510"/>
          </w:tcPr>
          <w:p>
            <w:r/>
            <w:r>
              <w:rPr>
                <w:b w:val="0"/>
                <w:sz w:val="18"/>
              </w:rPr>
              <w:t>3</w:t>
            </w:r>
          </w:p>
        </w:tc>
        <w:tc>
          <w:tcPr>
            <w:tcW w:type="dxa" w:w="2381"/>
          </w:tcPr>
          <w:p>
            <w:r/>
            <w:r>
              <w:rPr>
                <w:b w:val="0"/>
                <w:sz w:val="18"/>
              </w:rPr>
              <w:t>Demandes en attente</w:t>
            </w:r>
          </w:p>
        </w:tc>
        <w:tc>
          <w:tcPr>
            <w:tcW w:type="dxa" w:w="1474"/>
          </w:tcPr>
          <w:p>
            <w:r/>
            <w:r>
              <w:rPr>
                <w:b w:val="0"/>
                <w:sz w:val="18"/>
              </w:rPr>
              <w:t>Indicateur clé</w:t>
            </w:r>
          </w:p>
        </w:tc>
        <w:tc>
          <w:tcPr>
            <w:tcW w:type="dxa" w:w="2041"/>
          </w:tcPr>
          <w:p>
            <w:r/>
            <w:r>
              <w:rPr>
                <w:b w:val="0"/>
                <w:sz w:val="18"/>
              </w:rPr>
              <w:t>Demandes de mutation</w:t>
            </w:r>
          </w:p>
        </w:tc>
        <w:tc>
          <w:tcPr>
            <w:tcW w:type="dxa" w:w="2268"/>
          </w:tcPr>
          <w:p>
            <w:r/>
            <w:r>
              <w:rPr>
                <w:b w:val="0"/>
                <w:sz w:val="18"/>
              </w:rPr>
              <w:t>—</w:t>
            </w:r>
          </w:p>
        </w:tc>
        <w:tc>
          <w:tcPr>
            <w:tcW w:type="dxa" w:w="1814"/>
          </w:tcPr>
          <w:p>
            <w:r/>
            <w:r>
              <w:rPr>
                <w:b w:val="0"/>
                <w:sz w:val="18"/>
              </w:rPr>
              <w:t>STATUT = En attente</w:t>
            </w:r>
          </w:p>
        </w:tc>
        <w:tc>
          <w:tcPr>
            <w:tcW w:type="dxa" w:w="4309"/>
          </w:tcPr>
          <w:p>
            <w:r/>
            <w:r>
              <w:rPr>
                <w:b w:val="0"/>
                <w:sz w:val="18"/>
              </w:rPr>
              <w:t>Valeur unique : demandes de mutation (demandes de mutation) — périmètre : STATUT = En attente.</w:t>
            </w:r>
          </w:p>
        </w:tc>
      </w:tr>
      <w:tr>
        <w:tc>
          <w:tcPr>
            <w:tcW w:type="dxa" w:w="510"/>
          </w:tcPr>
          <w:p>
            <w:r/>
            <w:r>
              <w:rPr>
                <w:b w:val="0"/>
                <w:sz w:val="18"/>
              </w:rPr>
              <w:t>4</w:t>
            </w:r>
          </w:p>
        </w:tc>
        <w:tc>
          <w:tcPr>
            <w:tcW w:type="dxa" w:w="2381"/>
          </w:tcPr>
          <w:p>
            <w:r/>
            <w:r>
              <w:rPr>
                <w:b w:val="0"/>
                <w:sz w:val="18"/>
              </w:rPr>
              <w:t>Promotions de l'année</w:t>
            </w:r>
          </w:p>
        </w:tc>
        <w:tc>
          <w:tcPr>
            <w:tcW w:type="dxa" w:w="1474"/>
          </w:tcPr>
          <w:p>
            <w:r/>
            <w:r>
              <w:rPr>
                <w:b w:val="0"/>
                <w:sz w:val="18"/>
              </w:rPr>
              <w:t>Indicateur clé</w:t>
            </w:r>
          </w:p>
        </w:tc>
        <w:tc>
          <w:tcPr>
            <w:tcW w:type="dxa" w:w="2041"/>
          </w:tcPr>
          <w:p>
            <w:r/>
            <w:r>
              <w:rPr>
                <w:b w:val="0"/>
                <w:sz w:val="18"/>
              </w:rPr>
              <w:t>Promotions de grade</w:t>
            </w:r>
          </w:p>
        </w:tc>
        <w:tc>
          <w:tcPr>
            <w:tcW w:type="dxa" w:w="2268"/>
          </w:tcPr>
          <w:p>
            <w:r/>
            <w:r>
              <w:rPr>
                <w:b w:val="0"/>
                <w:sz w:val="18"/>
              </w:rPr>
              <w:t>—</w:t>
            </w:r>
          </w:p>
        </w:tc>
        <w:tc>
          <w:tcPr>
            <w:tcW w:type="dxa" w:w="1814"/>
          </w:tcPr>
          <w:p>
            <w:r/>
            <w:r>
              <w:rPr>
                <w:b w:val="0"/>
                <w:sz w:val="18"/>
              </w:rPr>
              <w:t>année en cours</w:t>
            </w:r>
          </w:p>
        </w:tc>
        <w:tc>
          <w:tcPr>
            <w:tcW w:type="dxa" w:w="4309"/>
          </w:tcPr>
          <w:p>
            <w:r/>
            <w:r>
              <w:rPr>
                <w:b w:val="0"/>
                <w:sz w:val="18"/>
              </w:rPr>
              <w:t>Valeur unique : promotions de grade (année en cours) — périmètre : année en cours.</w:t>
            </w:r>
          </w:p>
        </w:tc>
      </w:tr>
      <w:tr>
        <w:tc>
          <w:tcPr>
            <w:tcW w:type="dxa" w:w="510"/>
          </w:tcPr>
          <w:p>
            <w:r/>
            <w:r>
              <w:rPr>
                <w:b w:val="0"/>
                <w:sz w:val="18"/>
              </w:rPr>
              <w:t>5</w:t>
            </w:r>
          </w:p>
        </w:tc>
        <w:tc>
          <w:tcPr>
            <w:tcW w:type="dxa" w:w="2381"/>
          </w:tcPr>
          <w:p>
            <w:r/>
            <w:r>
              <w:rPr>
                <w:b w:val="0"/>
                <w:sz w:val="18"/>
              </w:rPr>
              <w:t>Mutations par année</w:t>
            </w:r>
          </w:p>
        </w:tc>
        <w:tc>
          <w:tcPr>
            <w:tcW w:type="dxa" w:w="1474"/>
          </w:tcPr>
          <w:p>
            <w:r/>
            <w:r>
              <w:rPr>
                <w:b w:val="0"/>
                <w:sz w:val="18"/>
              </w:rPr>
              <w:t>Barres</w:t>
            </w:r>
          </w:p>
        </w:tc>
        <w:tc>
          <w:tcPr>
            <w:tcW w:type="dxa" w:w="2041"/>
          </w:tcPr>
          <w:p>
            <w:r/>
            <w:r>
              <w:rPr>
                <w:b w:val="0"/>
                <w:sz w:val="18"/>
              </w:rPr>
              <w:t>Mutations</w:t>
            </w:r>
          </w:p>
        </w:tc>
        <w:tc>
          <w:tcPr>
            <w:tcW w:type="dxa" w:w="2268"/>
          </w:tcPr>
          <w:p>
            <w:r/>
            <w:r>
              <w:rPr>
                <w:b w:val="0"/>
                <w:sz w:val="18"/>
              </w:rPr>
              <w:t>Date de mutation (par année)</w:t>
            </w:r>
          </w:p>
        </w:tc>
        <w:tc>
          <w:tcPr>
            <w:tcW w:type="dxa" w:w="1814"/>
          </w:tcPr>
          <w:p>
            <w:r/>
            <w:r>
              <w:rPr>
                <w:b w:val="0"/>
                <w:sz w:val="18"/>
              </w:rPr>
              <w:t>—</w:t>
            </w:r>
          </w:p>
        </w:tc>
        <w:tc>
          <w:tcPr>
            <w:tcW w:type="dxa" w:w="4309"/>
          </w:tcPr>
          <w:p>
            <w:r/>
            <w:r>
              <w:rPr>
                <w:b w:val="0"/>
                <w:sz w:val="18"/>
              </w:rPr>
              <w:t>Mutations par année.</w:t>
            </w:r>
          </w:p>
        </w:tc>
      </w:tr>
      <w:tr>
        <w:tc>
          <w:tcPr>
            <w:tcW w:type="dxa" w:w="510"/>
          </w:tcPr>
          <w:p>
            <w:r/>
            <w:r>
              <w:rPr>
                <w:b w:val="0"/>
                <w:sz w:val="18"/>
              </w:rPr>
              <w:t>6</w:t>
            </w:r>
          </w:p>
        </w:tc>
        <w:tc>
          <w:tcPr>
            <w:tcW w:type="dxa" w:w="2381"/>
          </w:tcPr>
          <w:p>
            <w:r/>
            <w:r>
              <w:rPr>
                <w:b w:val="0"/>
                <w:sz w:val="18"/>
              </w:rPr>
              <w:t>Mutations par raison</w:t>
            </w:r>
          </w:p>
        </w:tc>
        <w:tc>
          <w:tcPr>
            <w:tcW w:type="dxa" w:w="1474"/>
          </w:tcPr>
          <w:p>
            <w:r/>
            <w:r>
              <w:rPr>
                <w:b w:val="0"/>
                <w:sz w:val="18"/>
              </w:rPr>
              <w:t>Anneau</w:t>
            </w:r>
          </w:p>
        </w:tc>
        <w:tc>
          <w:tcPr>
            <w:tcW w:type="dxa" w:w="2041"/>
          </w:tcPr>
          <w:p>
            <w:r/>
            <w:r>
              <w:rPr>
                <w:b w:val="0"/>
                <w:sz w:val="18"/>
              </w:rPr>
              <w:t>Mutations</w:t>
            </w:r>
          </w:p>
        </w:tc>
        <w:tc>
          <w:tcPr>
            <w:tcW w:type="dxa" w:w="2268"/>
          </w:tcPr>
          <w:p>
            <w:r/>
            <w:r>
              <w:rPr>
                <w:b w:val="0"/>
                <w:sz w:val="18"/>
              </w:rPr>
              <w:t>Raison</w:t>
            </w:r>
          </w:p>
        </w:tc>
        <w:tc>
          <w:tcPr>
            <w:tcW w:type="dxa" w:w="1814"/>
          </w:tcPr>
          <w:p>
            <w:r/>
            <w:r>
              <w:rPr>
                <w:b w:val="0"/>
                <w:sz w:val="18"/>
              </w:rPr>
              <w:t>—</w:t>
            </w:r>
          </w:p>
        </w:tc>
        <w:tc>
          <w:tcPr>
            <w:tcW w:type="dxa" w:w="4309"/>
          </w:tcPr>
          <w:p>
            <w:r/>
            <w:r>
              <w:rPr>
                <w:b w:val="0"/>
                <w:sz w:val="18"/>
              </w:rPr>
              <w:t>Part de chaque raison dans le total : mutations.</w:t>
            </w:r>
          </w:p>
        </w:tc>
      </w:tr>
      <w:tr>
        <w:tc>
          <w:tcPr>
            <w:tcW w:type="dxa" w:w="510"/>
          </w:tcPr>
          <w:p>
            <w:r/>
            <w:r>
              <w:rPr>
                <w:b w:val="0"/>
                <w:sz w:val="18"/>
              </w:rPr>
              <w:t>7</w:t>
            </w:r>
          </w:p>
        </w:tc>
        <w:tc>
          <w:tcPr>
            <w:tcW w:type="dxa" w:w="2381"/>
          </w:tcPr>
          <w:p>
            <w:r/>
            <w:r>
              <w:rPr>
                <w:b w:val="0"/>
                <w:sz w:val="18"/>
              </w:rPr>
              <w:t>Principaux flux de mutations entre directions</w:t>
            </w:r>
          </w:p>
        </w:tc>
        <w:tc>
          <w:tcPr>
            <w:tcW w:type="dxa" w:w="1474"/>
          </w:tcPr>
          <w:p>
            <w:r/>
            <w:r>
              <w:rPr>
                <w:b w:val="0"/>
                <w:sz w:val="18"/>
              </w:rPr>
              <w:t>Flux (Sankey)</w:t>
            </w:r>
          </w:p>
        </w:tc>
        <w:tc>
          <w:tcPr>
            <w:tcW w:type="dxa" w:w="2041"/>
          </w:tcPr>
          <w:p>
            <w:r/>
            <w:r>
              <w:rPr>
                <w:b w:val="0"/>
                <w:sz w:val="18"/>
              </w:rPr>
              <w:t>Mutations</w:t>
            </w:r>
          </w:p>
        </w:tc>
        <w:tc>
          <w:tcPr>
            <w:tcW w:type="dxa" w:w="2268"/>
          </w:tcPr>
          <w:p>
            <w:r/>
            <w:r>
              <w:rPr>
                <w:b w:val="0"/>
                <w:sz w:val="18"/>
              </w:rPr>
              <w:t>Direction d'origine → Direction d'accueil</w:t>
            </w:r>
          </w:p>
        </w:tc>
        <w:tc>
          <w:tcPr>
            <w:tcW w:type="dxa" w:w="1814"/>
          </w:tcPr>
          <w:p>
            <w:r/>
            <w:r>
              <w:rPr>
                <w:b w:val="0"/>
                <w:sz w:val="18"/>
              </w:rPr>
              <w:t>changement de direction</w:t>
            </w:r>
          </w:p>
        </w:tc>
        <w:tc>
          <w:tcPr>
            <w:tcW w:type="dxa" w:w="4309"/>
          </w:tcPr>
          <w:p>
            <w:r/>
            <w:r>
              <w:rPr>
                <w:b w:val="0"/>
                <w:sz w:val="18"/>
              </w:rPr>
              <w:t>Flux de mutations de direction d'origine vers direction d'accueil — périmètre : changement de direction.</w:t>
            </w:r>
          </w:p>
        </w:tc>
      </w:tr>
      <w:tr>
        <w:tc>
          <w:tcPr>
            <w:tcW w:type="dxa" w:w="510"/>
          </w:tcPr>
          <w:p>
            <w:r/>
            <w:r>
              <w:rPr>
                <w:b w:val="0"/>
                <w:sz w:val="18"/>
              </w:rPr>
              <w:t>8</w:t>
            </w:r>
          </w:p>
        </w:tc>
        <w:tc>
          <w:tcPr>
            <w:tcW w:type="dxa" w:w="2381"/>
          </w:tcPr>
          <w:p>
            <w:r/>
            <w:r>
              <w:rPr>
                <w:b w:val="0"/>
                <w:sz w:val="18"/>
              </w:rPr>
              <w:t>Mutations par direction d'accueil</w:t>
            </w:r>
          </w:p>
        </w:tc>
        <w:tc>
          <w:tcPr>
            <w:tcW w:type="dxa" w:w="1474"/>
          </w:tcPr>
          <w:p>
            <w:r/>
            <w:r>
              <w:rPr>
                <w:b w:val="0"/>
                <w:sz w:val="18"/>
              </w:rPr>
              <w:t>Barres horizontales</w:t>
            </w:r>
          </w:p>
        </w:tc>
        <w:tc>
          <w:tcPr>
            <w:tcW w:type="dxa" w:w="2041"/>
          </w:tcPr>
          <w:p>
            <w:r/>
            <w:r>
              <w:rPr>
                <w:b w:val="0"/>
                <w:sz w:val="18"/>
              </w:rPr>
              <w:t>Mutations</w:t>
            </w:r>
          </w:p>
        </w:tc>
        <w:tc>
          <w:tcPr>
            <w:tcW w:type="dxa" w:w="2268"/>
          </w:tcPr>
          <w:p>
            <w:r/>
            <w:r>
              <w:rPr>
                <w:b w:val="0"/>
                <w:sz w:val="18"/>
              </w:rPr>
              <w:t>Direction destination</w:t>
            </w:r>
          </w:p>
        </w:tc>
        <w:tc>
          <w:tcPr>
            <w:tcW w:type="dxa" w:w="1814"/>
          </w:tcPr>
          <w:p>
            <w:r/>
            <w:r>
              <w:rPr>
                <w:b w:val="0"/>
                <w:sz w:val="18"/>
              </w:rPr>
              <w:t>—</w:t>
            </w:r>
          </w:p>
        </w:tc>
        <w:tc>
          <w:tcPr>
            <w:tcW w:type="dxa" w:w="4309"/>
          </w:tcPr>
          <w:p>
            <w:r/>
            <w:r>
              <w:rPr>
                <w:b w:val="0"/>
                <w:sz w:val="18"/>
              </w:rPr>
              <w:t>Mutations par direction destination.</w:t>
            </w:r>
          </w:p>
        </w:tc>
      </w:tr>
      <w:tr>
        <w:tc>
          <w:tcPr>
            <w:tcW w:type="dxa" w:w="510"/>
          </w:tcPr>
          <w:p>
            <w:r/>
            <w:r>
              <w:rPr>
                <w:b w:val="0"/>
                <w:sz w:val="18"/>
              </w:rPr>
              <w:t>9</w:t>
            </w:r>
          </w:p>
        </w:tc>
        <w:tc>
          <w:tcPr>
            <w:tcW w:type="dxa" w:w="2381"/>
          </w:tcPr>
          <w:p>
            <w:r/>
            <w:r>
              <w:rPr>
                <w:b w:val="0"/>
                <w:sz w:val="18"/>
              </w:rPr>
              <w:t>Demandes de mutation par statut</w:t>
            </w:r>
          </w:p>
        </w:tc>
        <w:tc>
          <w:tcPr>
            <w:tcW w:type="dxa" w:w="1474"/>
          </w:tcPr>
          <w:p>
            <w:r/>
            <w:r>
              <w:rPr>
                <w:b w:val="0"/>
                <w:sz w:val="18"/>
              </w:rPr>
              <w:t>Anneau</w:t>
            </w:r>
          </w:p>
        </w:tc>
        <w:tc>
          <w:tcPr>
            <w:tcW w:type="dxa" w:w="2041"/>
          </w:tcPr>
          <w:p>
            <w:r/>
            <w:r>
              <w:rPr>
                <w:b w:val="0"/>
                <w:sz w:val="18"/>
              </w:rPr>
              <w:t>Demandes de mutation</w:t>
            </w:r>
          </w:p>
        </w:tc>
        <w:tc>
          <w:tcPr>
            <w:tcW w:type="dxa" w:w="2268"/>
          </w:tcPr>
          <w:p>
            <w:r/>
            <w:r>
              <w:rPr>
                <w:b w:val="0"/>
                <w:sz w:val="18"/>
              </w:rPr>
              <w:t>Statut</w:t>
            </w:r>
          </w:p>
        </w:tc>
        <w:tc>
          <w:tcPr>
            <w:tcW w:type="dxa" w:w="1814"/>
          </w:tcPr>
          <w:p>
            <w:r/>
            <w:r>
              <w:rPr>
                <w:b w:val="0"/>
                <w:sz w:val="18"/>
              </w:rPr>
              <w:t>—</w:t>
            </w:r>
          </w:p>
        </w:tc>
        <w:tc>
          <w:tcPr>
            <w:tcW w:type="dxa" w:w="4309"/>
          </w:tcPr>
          <w:p>
            <w:r/>
            <w:r>
              <w:rPr>
                <w:b w:val="0"/>
                <w:sz w:val="18"/>
              </w:rPr>
              <w:t>Part de chaque statut dans le total : demandes de mutation.</w:t>
            </w:r>
          </w:p>
        </w:tc>
      </w:tr>
      <w:tr>
        <w:tc>
          <w:tcPr>
            <w:tcW w:type="dxa" w:w="510"/>
          </w:tcPr>
          <w:p>
            <w:r/>
            <w:r>
              <w:rPr>
                <w:b w:val="0"/>
                <w:sz w:val="18"/>
              </w:rPr>
              <w:t>10</w:t>
            </w:r>
          </w:p>
        </w:tc>
        <w:tc>
          <w:tcPr>
            <w:tcW w:type="dxa" w:w="2381"/>
          </w:tcPr>
          <w:p>
            <w:r/>
            <w:r>
              <w:rPr>
                <w:b w:val="0"/>
                <w:sz w:val="18"/>
              </w:rPr>
              <w:t>Promotions par année et par catégorie</w:t>
            </w:r>
          </w:p>
        </w:tc>
        <w:tc>
          <w:tcPr>
            <w:tcW w:type="dxa" w:w="1474"/>
          </w:tcPr>
          <w:p>
            <w:r/>
            <w:r>
              <w:rPr>
                <w:b w:val="0"/>
                <w:sz w:val="18"/>
              </w:rPr>
              <w:t>Barres empilées</w:t>
            </w:r>
          </w:p>
        </w:tc>
        <w:tc>
          <w:tcPr>
            <w:tcW w:type="dxa" w:w="2041"/>
          </w:tcPr>
          <w:p>
            <w:r/>
            <w:r>
              <w:rPr>
                <w:b w:val="0"/>
                <w:sz w:val="18"/>
              </w:rPr>
              <w:t>Promotions de grade</w:t>
            </w:r>
          </w:p>
        </w:tc>
        <w:tc>
          <w:tcPr>
            <w:tcW w:type="dxa" w:w="2268"/>
          </w:tcPr>
          <w:p>
            <w:r/>
            <w:r>
              <w:rPr>
                <w:b w:val="0"/>
                <w:sz w:val="18"/>
              </w:rPr>
              <w:t>Date de promotion (par année) ; séries : Catégorie</w:t>
            </w:r>
          </w:p>
        </w:tc>
        <w:tc>
          <w:tcPr>
            <w:tcW w:type="dxa" w:w="1814"/>
          </w:tcPr>
          <w:p>
            <w:r/>
            <w:r>
              <w:rPr>
                <w:b w:val="0"/>
                <w:sz w:val="18"/>
              </w:rPr>
              <w:t>—</w:t>
            </w:r>
          </w:p>
        </w:tc>
        <w:tc>
          <w:tcPr>
            <w:tcW w:type="dxa" w:w="4309"/>
          </w:tcPr>
          <w:p>
            <w:r/>
            <w:r>
              <w:rPr>
                <w:b w:val="0"/>
                <w:sz w:val="18"/>
              </w:rPr>
              <w:t>Promotions de grade par année, ventilé par catégorie.</w:t>
            </w:r>
          </w:p>
        </w:tc>
      </w:tr>
      <w:tr>
        <w:tc>
          <w:tcPr>
            <w:tcW w:type="dxa" w:w="510"/>
          </w:tcPr>
          <w:p>
            <w:r/>
            <w:r>
              <w:rPr>
                <w:b w:val="0"/>
                <w:sz w:val="18"/>
              </w:rPr>
              <w:t>11</w:t>
            </w:r>
          </w:p>
        </w:tc>
        <w:tc>
          <w:tcPr>
            <w:tcW w:type="dxa" w:w="2381"/>
          </w:tcPr>
          <w:p>
            <w:r/>
            <w:r>
              <w:rPr>
                <w:b w:val="0"/>
                <w:sz w:val="18"/>
              </w:rPr>
              <w:t>Grades obtenus</w:t>
            </w:r>
          </w:p>
        </w:tc>
        <w:tc>
          <w:tcPr>
            <w:tcW w:type="dxa" w:w="1474"/>
          </w:tcPr>
          <w:p>
            <w:r/>
            <w:r>
              <w:rPr>
                <w:b w:val="0"/>
                <w:sz w:val="18"/>
              </w:rPr>
              <w:t>Barres horizontales</w:t>
            </w:r>
          </w:p>
        </w:tc>
        <w:tc>
          <w:tcPr>
            <w:tcW w:type="dxa" w:w="2041"/>
          </w:tcPr>
          <w:p>
            <w:r/>
            <w:r>
              <w:rPr>
                <w:b w:val="0"/>
                <w:sz w:val="18"/>
              </w:rPr>
              <w:t>Promotions de grade</w:t>
            </w:r>
          </w:p>
        </w:tc>
        <w:tc>
          <w:tcPr>
            <w:tcW w:type="dxa" w:w="2268"/>
          </w:tcPr>
          <w:p>
            <w:r/>
            <w:r>
              <w:rPr>
                <w:b w:val="0"/>
                <w:sz w:val="18"/>
              </w:rPr>
              <w:t>Grade obtenu</w:t>
            </w:r>
          </w:p>
        </w:tc>
        <w:tc>
          <w:tcPr>
            <w:tcW w:type="dxa" w:w="1814"/>
          </w:tcPr>
          <w:p>
            <w:r/>
            <w:r>
              <w:rPr>
                <w:b w:val="0"/>
                <w:sz w:val="18"/>
              </w:rPr>
              <w:t>—</w:t>
            </w:r>
          </w:p>
        </w:tc>
        <w:tc>
          <w:tcPr>
            <w:tcW w:type="dxa" w:w="4309"/>
          </w:tcPr>
          <w:p>
            <w:r/>
            <w:r>
              <w:rPr>
                <w:b w:val="0"/>
                <w:sz w:val="18"/>
              </w:rPr>
              <w:t>Promotions de grade par grade obtenu.</w:t>
            </w:r>
          </w:p>
        </w:tc>
      </w:tr>
      <w:tr>
        <w:tc>
          <w:tcPr>
            <w:tcW w:type="dxa" w:w="510"/>
          </w:tcPr>
          <w:p>
            <w:r/>
            <w:r>
              <w:rPr>
                <w:b w:val="0"/>
                <w:sz w:val="18"/>
              </w:rPr>
              <w:t>12</w:t>
            </w:r>
          </w:p>
        </w:tc>
        <w:tc>
          <w:tcPr>
            <w:tcW w:type="dxa" w:w="2381"/>
          </w:tcPr>
          <w:p>
            <w:r/>
            <w:r>
              <w:rPr>
                <w:b w:val="0"/>
                <w:sz w:val="18"/>
              </w:rPr>
              <w:t>Dernières mutations</w:t>
            </w:r>
          </w:p>
        </w:tc>
        <w:tc>
          <w:tcPr>
            <w:tcW w:type="dxa" w:w="1474"/>
          </w:tcPr>
          <w:p>
            <w:r/>
            <w:r>
              <w:rPr>
                <w:b w:val="0"/>
                <w:sz w:val="18"/>
              </w:rPr>
              <w:t>Tableau détaillé</w:t>
            </w:r>
          </w:p>
        </w:tc>
        <w:tc>
          <w:tcPr>
            <w:tcW w:type="dxa" w:w="2041"/>
          </w:tcPr>
          <w:p>
            <w:r/>
            <w:r>
              <w:rPr>
                <w:b w:val="0"/>
                <w:sz w:val="18"/>
              </w:rPr>
              <w:t>Liste détaillée</w:t>
            </w:r>
          </w:p>
        </w:tc>
        <w:tc>
          <w:tcPr>
            <w:tcW w:type="dxa" w:w="2268"/>
          </w:tcPr>
          <w:p>
            <w:r/>
            <w:r>
              <w:rPr>
                <w:b w:val="0"/>
                <w:sz w:val="18"/>
              </w:rPr>
              <w:t>Date de mutation, Matricule, Nom et prénom, Service origine, Service destination, Raison, Numéro de décision</w:t>
            </w:r>
          </w:p>
        </w:tc>
        <w:tc>
          <w:tcPr>
            <w:tcW w:type="dxa" w:w="1814"/>
          </w:tcPr>
          <w:p>
            <w:r/>
            <w:r>
              <w:rPr>
                <w:b w:val="0"/>
                <w:sz w:val="18"/>
              </w:rPr>
              <w:t>—</w:t>
            </w:r>
          </w:p>
        </w:tc>
        <w:tc>
          <w:tcPr>
            <w:tcW w:type="dxa" w:w="4309"/>
          </w:tcPr>
          <w:p>
            <w:r/>
            <w:r>
              <w:rPr>
                <w:b w:val="0"/>
                <w:sz w:val="18"/>
              </w:rPr>
              <w:t>Liste détaillée (7 colonnes), triée par date de mutation.</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Année</w:t>
            </w:r>
          </w:p>
        </w:tc>
        <w:tc>
          <w:tcPr>
            <w:tcW w:type="dxa" w:w="2835"/>
          </w:tcPr>
          <w:p>
            <w:r/>
            <w:r>
              <w:rPr>
                <w:b w:val="0"/>
                <w:sz w:val="18"/>
              </w:rPr>
              <w:t>ANNEE</w:t>
            </w:r>
          </w:p>
        </w:tc>
        <w:tc>
          <w:tcPr>
            <w:tcW w:type="dxa" w:w="9071"/>
          </w:tcPr>
          <w:p>
            <w:r/>
            <w:r>
              <w:rPr>
                <w:b w:val="0"/>
                <w:sz w:val="18"/>
              </w:rPr>
              <w:t>sans effet sur : Mutations de l'année, Mutations inter-directions, Demandes en attente, Promotions de l'année</w:t>
            </w:r>
          </w:p>
        </w:tc>
      </w:tr>
      <w:tr>
        <w:tc>
          <w:tcPr>
            <w:tcW w:type="dxa" w:w="2835"/>
          </w:tcPr>
          <w:p>
            <w:r/>
            <w:r>
              <w:rPr>
                <w:b w:val="0"/>
                <w:sz w:val="18"/>
              </w:rPr>
              <w:t>Raison</w:t>
            </w:r>
          </w:p>
        </w:tc>
        <w:tc>
          <w:tcPr>
            <w:tcW w:type="dxa" w:w="2835"/>
          </w:tcPr>
          <w:p>
            <w:r/>
            <w:r>
              <w:rPr>
                <w:b w:val="0"/>
                <w:sz w:val="18"/>
              </w:rPr>
              <w:t>RAISON</w:t>
            </w:r>
          </w:p>
        </w:tc>
        <w:tc>
          <w:tcPr>
            <w:tcW w:type="dxa" w:w="9071"/>
          </w:tcPr>
          <w:p>
            <w:r/>
            <w:r>
              <w:rPr>
                <w:b w:val="0"/>
                <w:sz w:val="18"/>
              </w:rPr>
              <w:t>tous les graphiques concernés</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bl>
    <w:p/>
    <w:p>
      <w:pPr>
        <w:pStyle w:val="Heading2"/>
      </w:pPr>
      <w:r>
        <w:t>4.8 Recrutement</w:t>
      </w:r>
    </w:p>
    <w:p>
      <w:r>
        <w:rPr>
          <w:b/>
        </w:rPr>
        <w:t xml:space="preserve">Lien : </w:t>
      </w:r>
      <w:r>
        <w:t>/superset/dashboard/recrutement/</w:t>
      </w:r>
    </w:p>
    <w:p>
      <w:r>
        <w:rPr>
          <w:b/>
        </w:rPr>
        <w:t xml:space="preserve">Objectif : </w:t>
      </w:r>
      <w:r>
        <w:t>Recrutements par nature, direction et catégorie, et suivi des candidatures et concours.</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Recrutements de l'année</w:t>
            </w:r>
          </w:p>
        </w:tc>
        <w:tc>
          <w:tcPr>
            <w:tcW w:type="dxa" w:w="1474"/>
          </w:tcPr>
          <w:p>
            <w:r/>
            <w:r>
              <w:rPr>
                <w:b w:val="0"/>
                <w:sz w:val="18"/>
              </w:rPr>
              <w:t>Indicateur clé</w:t>
            </w:r>
          </w:p>
        </w:tc>
        <w:tc>
          <w:tcPr>
            <w:tcW w:type="dxa" w:w="2041"/>
          </w:tcPr>
          <w:p>
            <w:r/>
            <w:r>
              <w:rPr>
                <w:b w:val="0"/>
                <w:sz w:val="18"/>
              </w:rPr>
              <w:t>Recrutements</w:t>
            </w:r>
          </w:p>
        </w:tc>
        <w:tc>
          <w:tcPr>
            <w:tcW w:type="dxa" w:w="2268"/>
          </w:tcPr>
          <w:p>
            <w:r/>
            <w:r>
              <w:rPr>
                <w:b w:val="0"/>
                <w:sz w:val="18"/>
              </w:rPr>
              <w:t>—</w:t>
            </w:r>
          </w:p>
        </w:tc>
        <w:tc>
          <w:tcPr>
            <w:tcW w:type="dxa" w:w="1814"/>
          </w:tcPr>
          <w:p>
            <w:r/>
            <w:r>
              <w:rPr>
                <w:b w:val="0"/>
                <w:sz w:val="18"/>
              </w:rPr>
              <w:t>année en cours</w:t>
            </w:r>
          </w:p>
        </w:tc>
        <w:tc>
          <w:tcPr>
            <w:tcW w:type="dxa" w:w="4309"/>
          </w:tcPr>
          <w:p>
            <w:r/>
            <w:r>
              <w:rPr>
                <w:b w:val="0"/>
                <w:sz w:val="18"/>
              </w:rPr>
              <w:t>Valeur unique : recrutements (année en cours) — périmètre : année en cours.</w:t>
            </w:r>
          </w:p>
        </w:tc>
      </w:tr>
      <w:tr>
        <w:tc>
          <w:tcPr>
            <w:tcW w:type="dxa" w:w="510"/>
          </w:tcPr>
          <w:p>
            <w:r/>
            <w:r>
              <w:rPr>
                <w:b w:val="0"/>
                <w:sz w:val="18"/>
              </w:rPr>
              <w:t>2</w:t>
            </w:r>
          </w:p>
        </w:tc>
        <w:tc>
          <w:tcPr>
            <w:tcW w:type="dxa" w:w="2381"/>
          </w:tcPr>
          <w:p>
            <w:r/>
            <w:r>
              <w:rPr>
                <w:b w:val="0"/>
                <w:sz w:val="18"/>
              </w:rPr>
              <w:t>Recrutements sur 5 ans</w:t>
            </w:r>
          </w:p>
        </w:tc>
        <w:tc>
          <w:tcPr>
            <w:tcW w:type="dxa" w:w="1474"/>
          </w:tcPr>
          <w:p>
            <w:r/>
            <w:r>
              <w:rPr>
                <w:b w:val="0"/>
                <w:sz w:val="18"/>
              </w:rPr>
              <w:t>Indicateur clé</w:t>
            </w:r>
          </w:p>
        </w:tc>
        <w:tc>
          <w:tcPr>
            <w:tcW w:type="dxa" w:w="2041"/>
          </w:tcPr>
          <w:p>
            <w:r/>
            <w:r>
              <w:rPr>
                <w:b w:val="0"/>
                <w:sz w:val="18"/>
              </w:rPr>
              <w:t>Recrutements</w:t>
            </w:r>
          </w:p>
        </w:tc>
        <w:tc>
          <w:tcPr>
            <w:tcW w:type="dxa" w:w="2268"/>
          </w:tcPr>
          <w:p>
            <w:r/>
            <w:r>
              <w:rPr>
                <w:b w:val="0"/>
                <w:sz w:val="18"/>
              </w:rPr>
              <w:t>—</w:t>
            </w:r>
          </w:p>
        </w:tc>
        <w:tc>
          <w:tcPr>
            <w:tcW w:type="dxa" w:w="1814"/>
          </w:tcPr>
          <w:p>
            <w:r/>
            <w:r>
              <w:rPr>
                <w:b w:val="0"/>
                <w:sz w:val="18"/>
              </w:rPr>
              <w:t>5 dernières années</w:t>
            </w:r>
          </w:p>
        </w:tc>
        <w:tc>
          <w:tcPr>
            <w:tcW w:type="dxa" w:w="4309"/>
          </w:tcPr>
          <w:p>
            <w:r/>
            <w:r>
              <w:rPr>
                <w:b w:val="0"/>
                <w:sz w:val="18"/>
              </w:rPr>
              <w:t>Valeur unique : recrutements (depuis le début de l'année N-4) — périmètre : 5 dernières années.</w:t>
            </w:r>
          </w:p>
        </w:tc>
      </w:tr>
      <w:tr>
        <w:tc>
          <w:tcPr>
            <w:tcW w:type="dxa" w:w="510"/>
          </w:tcPr>
          <w:p>
            <w:r/>
            <w:r>
              <w:rPr>
                <w:b w:val="0"/>
                <w:sz w:val="18"/>
              </w:rPr>
              <w:t>3</w:t>
            </w:r>
          </w:p>
        </w:tc>
        <w:tc>
          <w:tcPr>
            <w:tcW w:type="dxa" w:w="2381"/>
          </w:tcPr>
          <w:p>
            <w:r/>
            <w:r>
              <w:rPr>
                <w:b w:val="0"/>
                <w:sz w:val="18"/>
              </w:rPr>
              <w:t>Candidatures</w:t>
            </w:r>
          </w:p>
        </w:tc>
        <w:tc>
          <w:tcPr>
            <w:tcW w:type="dxa" w:w="1474"/>
          </w:tcPr>
          <w:p>
            <w:r/>
            <w:r>
              <w:rPr>
                <w:b w:val="0"/>
                <w:sz w:val="18"/>
              </w:rPr>
              <w:t>Indicateur clé</w:t>
            </w:r>
          </w:p>
        </w:tc>
        <w:tc>
          <w:tcPr>
            <w:tcW w:type="dxa" w:w="2041"/>
          </w:tcPr>
          <w:p>
            <w:r/>
            <w:r>
              <w:rPr>
                <w:b w:val="0"/>
                <w:sz w:val="18"/>
              </w:rPr>
              <w:t>Candidatures</w:t>
            </w:r>
          </w:p>
        </w:tc>
        <w:tc>
          <w:tcPr>
            <w:tcW w:type="dxa" w:w="2268"/>
          </w:tcPr>
          <w:p>
            <w:r/>
            <w:r>
              <w:rPr>
                <w:b w:val="0"/>
                <w:sz w:val="18"/>
              </w:rPr>
              <w:t>—</w:t>
            </w:r>
          </w:p>
        </w:tc>
        <w:tc>
          <w:tcPr>
            <w:tcW w:type="dxa" w:w="1814"/>
          </w:tcPr>
          <w:p>
            <w:r/>
            <w:r>
              <w:rPr>
                <w:b w:val="0"/>
                <w:sz w:val="18"/>
              </w:rPr>
              <w:t>—</w:t>
            </w:r>
          </w:p>
        </w:tc>
        <w:tc>
          <w:tcPr>
            <w:tcW w:type="dxa" w:w="4309"/>
          </w:tcPr>
          <w:p>
            <w:r/>
            <w:r>
              <w:rPr>
                <w:b w:val="0"/>
                <w:sz w:val="18"/>
              </w:rPr>
              <w:t>Valeur unique : candidatures (fiches candidats).</w:t>
            </w:r>
          </w:p>
        </w:tc>
      </w:tr>
      <w:tr>
        <w:tc>
          <w:tcPr>
            <w:tcW w:type="dxa" w:w="510"/>
          </w:tcPr>
          <w:p>
            <w:r/>
            <w:r>
              <w:rPr>
                <w:b w:val="0"/>
                <w:sz w:val="18"/>
              </w:rPr>
              <w:t>4</w:t>
            </w:r>
          </w:p>
        </w:tc>
        <w:tc>
          <w:tcPr>
            <w:tcW w:type="dxa" w:w="2381"/>
          </w:tcPr>
          <w:p>
            <w:r/>
            <w:r>
              <w:rPr>
                <w:b w:val="0"/>
                <w:sz w:val="18"/>
              </w:rPr>
              <w:t>Taux de recrutement</w:t>
            </w:r>
          </w:p>
        </w:tc>
        <w:tc>
          <w:tcPr>
            <w:tcW w:type="dxa" w:w="1474"/>
          </w:tcPr>
          <w:p>
            <w:r/>
            <w:r>
              <w:rPr>
                <w:b w:val="0"/>
                <w:sz w:val="18"/>
              </w:rPr>
              <w:t>Indicateur clé</w:t>
            </w:r>
          </w:p>
        </w:tc>
        <w:tc>
          <w:tcPr>
            <w:tcW w:type="dxa" w:w="2041"/>
          </w:tcPr>
          <w:p>
            <w:r/>
            <w:r>
              <w:rPr>
                <w:b w:val="0"/>
                <w:sz w:val="18"/>
              </w:rPr>
              <w:t>Taux de recrutement</w:t>
            </w:r>
          </w:p>
        </w:tc>
        <w:tc>
          <w:tcPr>
            <w:tcW w:type="dxa" w:w="2268"/>
          </w:tcPr>
          <w:p>
            <w:r/>
            <w:r>
              <w:rPr>
                <w:b w:val="0"/>
                <w:sz w:val="18"/>
              </w:rPr>
              <w:t>—</w:t>
            </w:r>
          </w:p>
        </w:tc>
        <w:tc>
          <w:tcPr>
            <w:tcW w:type="dxa" w:w="1814"/>
          </w:tcPr>
          <w:p>
            <w:r/>
            <w:r>
              <w:rPr>
                <w:b w:val="0"/>
                <w:sz w:val="18"/>
              </w:rPr>
              <w:t>—</w:t>
            </w:r>
          </w:p>
        </w:tc>
        <w:tc>
          <w:tcPr>
            <w:tcW w:type="dxa" w:w="4309"/>
          </w:tcPr>
          <w:p>
            <w:r/>
            <w:r>
              <w:rPr>
                <w:b w:val="0"/>
                <w:sz w:val="18"/>
              </w:rPr>
              <w:t>Valeur unique : taux de recrutement (candidats recrutés).</w:t>
            </w:r>
          </w:p>
        </w:tc>
      </w:tr>
      <w:tr>
        <w:tc>
          <w:tcPr>
            <w:tcW w:type="dxa" w:w="510"/>
          </w:tcPr>
          <w:p>
            <w:r/>
            <w:r>
              <w:rPr>
                <w:b w:val="0"/>
                <w:sz w:val="18"/>
              </w:rPr>
              <w:t>5</w:t>
            </w:r>
          </w:p>
        </w:tc>
        <w:tc>
          <w:tcPr>
            <w:tcW w:type="dxa" w:w="2381"/>
          </w:tcPr>
          <w:p>
            <w:r/>
            <w:r>
              <w:rPr>
                <w:b w:val="0"/>
                <w:sz w:val="18"/>
              </w:rPr>
              <w:t>Recrutements par année et par nature</w:t>
            </w:r>
          </w:p>
        </w:tc>
        <w:tc>
          <w:tcPr>
            <w:tcW w:type="dxa" w:w="1474"/>
          </w:tcPr>
          <w:p>
            <w:r/>
            <w:r>
              <w:rPr>
                <w:b w:val="0"/>
                <w:sz w:val="18"/>
              </w:rPr>
              <w:t>Barres empilées</w:t>
            </w:r>
          </w:p>
        </w:tc>
        <w:tc>
          <w:tcPr>
            <w:tcW w:type="dxa" w:w="2041"/>
          </w:tcPr>
          <w:p>
            <w:r/>
            <w:r>
              <w:rPr>
                <w:b w:val="0"/>
                <w:sz w:val="18"/>
              </w:rPr>
              <w:t>Recrutements</w:t>
            </w:r>
          </w:p>
        </w:tc>
        <w:tc>
          <w:tcPr>
            <w:tcW w:type="dxa" w:w="2268"/>
          </w:tcPr>
          <w:p>
            <w:r/>
            <w:r>
              <w:rPr>
                <w:b w:val="0"/>
                <w:sz w:val="18"/>
              </w:rPr>
              <w:t>Date d'embauche (par année) ; séries : Nature de recrutement</w:t>
            </w:r>
          </w:p>
        </w:tc>
        <w:tc>
          <w:tcPr>
            <w:tcW w:type="dxa" w:w="1814"/>
          </w:tcPr>
          <w:p>
            <w:r/>
            <w:r>
              <w:rPr>
                <w:b w:val="0"/>
                <w:sz w:val="18"/>
              </w:rPr>
              <w:t>20 dernières années</w:t>
            </w:r>
          </w:p>
        </w:tc>
        <w:tc>
          <w:tcPr>
            <w:tcW w:type="dxa" w:w="4309"/>
          </w:tcPr>
          <w:p>
            <w:r/>
            <w:r>
              <w:rPr>
                <w:b w:val="0"/>
                <w:sz w:val="18"/>
              </w:rPr>
              <w:t>Recrutements par année, ventilé par nature de recrutement — périmètre : 20 dernières années.</w:t>
            </w:r>
          </w:p>
        </w:tc>
      </w:tr>
      <w:tr>
        <w:tc>
          <w:tcPr>
            <w:tcW w:type="dxa" w:w="510"/>
          </w:tcPr>
          <w:p>
            <w:r/>
            <w:r>
              <w:rPr>
                <w:b w:val="0"/>
                <w:sz w:val="18"/>
              </w:rPr>
              <w:t>6</w:t>
            </w:r>
          </w:p>
        </w:tc>
        <w:tc>
          <w:tcPr>
            <w:tcW w:type="dxa" w:w="2381"/>
          </w:tcPr>
          <w:p>
            <w:r/>
            <w:r>
              <w:rPr>
                <w:b w:val="0"/>
                <w:sz w:val="18"/>
              </w:rPr>
              <w:t>Recrutements par nature (5 ans)</w:t>
            </w:r>
          </w:p>
        </w:tc>
        <w:tc>
          <w:tcPr>
            <w:tcW w:type="dxa" w:w="1474"/>
          </w:tcPr>
          <w:p>
            <w:r/>
            <w:r>
              <w:rPr>
                <w:b w:val="0"/>
                <w:sz w:val="18"/>
              </w:rPr>
              <w:t>Anneau</w:t>
            </w:r>
          </w:p>
        </w:tc>
        <w:tc>
          <w:tcPr>
            <w:tcW w:type="dxa" w:w="2041"/>
          </w:tcPr>
          <w:p>
            <w:r/>
            <w:r>
              <w:rPr>
                <w:b w:val="0"/>
                <w:sz w:val="18"/>
              </w:rPr>
              <w:t>Recrutements</w:t>
            </w:r>
          </w:p>
        </w:tc>
        <w:tc>
          <w:tcPr>
            <w:tcW w:type="dxa" w:w="2268"/>
          </w:tcPr>
          <w:p>
            <w:r/>
            <w:r>
              <w:rPr>
                <w:b w:val="0"/>
                <w:sz w:val="18"/>
              </w:rPr>
              <w:t>Nature de recrutement</w:t>
            </w:r>
          </w:p>
        </w:tc>
        <w:tc>
          <w:tcPr>
            <w:tcW w:type="dxa" w:w="1814"/>
          </w:tcPr>
          <w:p>
            <w:r/>
            <w:r>
              <w:rPr>
                <w:b w:val="0"/>
                <w:sz w:val="18"/>
              </w:rPr>
              <w:t>5 dernières années</w:t>
            </w:r>
          </w:p>
        </w:tc>
        <w:tc>
          <w:tcPr>
            <w:tcW w:type="dxa" w:w="4309"/>
          </w:tcPr>
          <w:p>
            <w:r/>
            <w:r>
              <w:rPr>
                <w:b w:val="0"/>
                <w:sz w:val="18"/>
              </w:rPr>
              <w:t>Part de chaque nature de recrutement dans le total : recrutements — périmètre : 5 dernières années.</w:t>
            </w:r>
          </w:p>
        </w:tc>
      </w:tr>
      <w:tr>
        <w:tc>
          <w:tcPr>
            <w:tcW w:type="dxa" w:w="510"/>
          </w:tcPr>
          <w:p>
            <w:r/>
            <w:r>
              <w:rPr>
                <w:b w:val="0"/>
                <w:sz w:val="18"/>
              </w:rPr>
              <w:t>7</w:t>
            </w:r>
          </w:p>
        </w:tc>
        <w:tc>
          <w:tcPr>
            <w:tcW w:type="dxa" w:w="2381"/>
          </w:tcPr>
          <w:p>
            <w:r/>
            <w:r>
              <w:rPr>
                <w:b w:val="0"/>
                <w:sz w:val="18"/>
              </w:rPr>
              <w:t>Recrutements par direction (5 ans)</w:t>
            </w:r>
          </w:p>
        </w:tc>
        <w:tc>
          <w:tcPr>
            <w:tcW w:type="dxa" w:w="1474"/>
          </w:tcPr>
          <w:p>
            <w:r/>
            <w:r>
              <w:rPr>
                <w:b w:val="0"/>
                <w:sz w:val="18"/>
              </w:rPr>
              <w:t>Barres horizontales</w:t>
            </w:r>
          </w:p>
        </w:tc>
        <w:tc>
          <w:tcPr>
            <w:tcW w:type="dxa" w:w="2041"/>
          </w:tcPr>
          <w:p>
            <w:r/>
            <w:r>
              <w:rPr>
                <w:b w:val="0"/>
                <w:sz w:val="18"/>
              </w:rPr>
              <w:t>Recrutements</w:t>
            </w:r>
          </w:p>
        </w:tc>
        <w:tc>
          <w:tcPr>
            <w:tcW w:type="dxa" w:w="2268"/>
          </w:tcPr>
          <w:p>
            <w:r/>
            <w:r>
              <w:rPr>
                <w:b w:val="0"/>
                <w:sz w:val="18"/>
              </w:rPr>
              <w:t>Direction</w:t>
            </w:r>
          </w:p>
        </w:tc>
        <w:tc>
          <w:tcPr>
            <w:tcW w:type="dxa" w:w="1814"/>
          </w:tcPr>
          <w:p>
            <w:r/>
            <w:r>
              <w:rPr>
                <w:b w:val="0"/>
                <w:sz w:val="18"/>
              </w:rPr>
              <w:t>5 dernières années</w:t>
            </w:r>
          </w:p>
        </w:tc>
        <w:tc>
          <w:tcPr>
            <w:tcW w:type="dxa" w:w="4309"/>
          </w:tcPr>
          <w:p>
            <w:r/>
            <w:r>
              <w:rPr>
                <w:b w:val="0"/>
                <w:sz w:val="18"/>
              </w:rPr>
              <w:t>Recrutements par direction — périmètre : 5 dernières années.</w:t>
            </w:r>
          </w:p>
        </w:tc>
      </w:tr>
      <w:tr>
        <w:tc>
          <w:tcPr>
            <w:tcW w:type="dxa" w:w="510"/>
          </w:tcPr>
          <w:p>
            <w:r/>
            <w:r>
              <w:rPr>
                <w:b w:val="0"/>
                <w:sz w:val="18"/>
              </w:rPr>
              <w:t>8</w:t>
            </w:r>
          </w:p>
        </w:tc>
        <w:tc>
          <w:tcPr>
            <w:tcW w:type="dxa" w:w="2381"/>
          </w:tcPr>
          <w:p>
            <w:r/>
            <w:r>
              <w:rPr>
                <w:b w:val="0"/>
                <w:sz w:val="18"/>
              </w:rPr>
              <w:t>Recrutements par catégorie (5 ans)</w:t>
            </w:r>
          </w:p>
        </w:tc>
        <w:tc>
          <w:tcPr>
            <w:tcW w:type="dxa" w:w="1474"/>
          </w:tcPr>
          <w:p>
            <w:r/>
            <w:r>
              <w:rPr>
                <w:b w:val="0"/>
                <w:sz w:val="18"/>
              </w:rPr>
              <w:t>Barres empilées</w:t>
            </w:r>
          </w:p>
        </w:tc>
        <w:tc>
          <w:tcPr>
            <w:tcW w:type="dxa" w:w="2041"/>
          </w:tcPr>
          <w:p>
            <w:r/>
            <w:r>
              <w:rPr>
                <w:b w:val="0"/>
                <w:sz w:val="18"/>
              </w:rPr>
              <w:t>Recrutements</w:t>
            </w:r>
          </w:p>
        </w:tc>
        <w:tc>
          <w:tcPr>
            <w:tcW w:type="dxa" w:w="2268"/>
          </w:tcPr>
          <w:p>
            <w:r/>
            <w:r>
              <w:rPr>
                <w:b w:val="0"/>
                <w:sz w:val="18"/>
              </w:rPr>
              <w:t>Catégorie ; séries : Sexe</w:t>
            </w:r>
          </w:p>
        </w:tc>
        <w:tc>
          <w:tcPr>
            <w:tcW w:type="dxa" w:w="1814"/>
          </w:tcPr>
          <w:p>
            <w:r/>
            <w:r>
              <w:rPr>
                <w:b w:val="0"/>
                <w:sz w:val="18"/>
              </w:rPr>
              <w:t>5 dernières années</w:t>
            </w:r>
          </w:p>
        </w:tc>
        <w:tc>
          <w:tcPr>
            <w:tcW w:type="dxa" w:w="4309"/>
          </w:tcPr>
          <w:p>
            <w:r/>
            <w:r>
              <w:rPr>
                <w:b w:val="0"/>
                <w:sz w:val="18"/>
              </w:rPr>
              <w:t>Recrutements par catégorie, ventilé par sexe — périmètre : 5 dernières années.</w:t>
            </w:r>
          </w:p>
        </w:tc>
      </w:tr>
      <w:tr>
        <w:tc>
          <w:tcPr>
            <w:tcW w:type="dxa" w:w="510"/>
          </w:tcPr>
          <w:p>
            <w:r/>
            <w:r>
              <w:rPr>
                <w:b w:val="0"/>
                <w:sz w:val="18"/>
              </w:rPr>
              <w:t>9</w:t>
            </w:r>
          </w:p>
        </w:tc>
        <w:tc>
          <w:tcPr>
            <w:tcW w:type="dxa" w:w="2381"/>
          </w:tcPr>
          <w:p>
            <w:r/>
            <w:r>
              <w:rPr>
                <w:b w:val="0"/>
                <w:sz w:val="18"/>
              </w:rPr>
              <w:t>Candidatures par année et statut</w:t>
            </w:r>
          </w:p>
        </w:tc>
        <w:tc>
          <w:tcPr>
            <w:tcW w:type="dxa" w:w="1474"/>
          </w:tcPr>
          <w:p>
            <w:r/>
            <w:r>
              <w:rPr>
                <w:b w:val="0"/>
                <w:sz w:val="18"/>
              </w:rPr>
              <w:t>Barres empilées</w:t>
            </w:r>
          </w:p>
        </w:tc>
        <w:tc>
          <w:tcPr>
            <w:tcW w:type="dxa" w:w="2041"/>
          </w:tcPr>
          <w:p>
            <w:r/>
            <w:r>
              <w:rPr>
                <w:b w:val="0"/>
                <w:sz w:val="18"/>
              </w:rPr>
              <w:t>Candidatures</w:t>
            </w:r>
          </w:p>
        </w:tc>
        <w:tc>
          <w:tcPr>
            <w:tcW w:type="dxa" w:w="2268"/>
          </w:tcPr>
          <w:p>
            <w:r/>
            <w:r>
              <w:rPr>
                <w:b w:val="0"/>
                <w:sz w:val="18"/>
              </w:rPr>
              <w:t>Année ; séries : Statut</w:t>
            </w:r>
          </w:p>
        </w:tc>
        <w:tc>
          <w:tcPr>
            <w:tcW w:type="dxa" w:w="1814"/>
          </w:tcPr>
          <w:p>
            <w:r/>
            <w:r>
              <w:rPr>
                <w:b w:val="0"/>
                <w:sz w:val="18"/>
              </w:rPr>
              <w:t>—</w:t>
            </w:r>
          </w:p>
        </w:tc>
        <w:tc>
          <w:tcPr>
            <w:tcW w:type="dxa" w:w="4309"/>
          </w:tcPr>
          <w:p>
            <w:r/>
            <w:r>
              <w:rPr>
                <w:b w:val="0"/>
                <w:sz w:val="18"/>
              </w:rPr>
              <w:t>Candidatures par année, ventilé par statut.</w:t>
            </w:r>
          </w:p>
        </w:tc>
      </w:tr>
      <w:tr>
        <w:tc>
          <w:tcPr>
            <w:tcW w:type="dxa" w:w="510"/>
          </w:tcPr>
          <w:p>
            <w:r/>
            <w:r>
              <w:rPr>
                <w:b w:val="0"/>
                <w:sz w:val="18"/>
              </w:rPr>
              <w:t>10</w:t>
            </w:r>
          </w:p>
        </w:tc>
        <w:tc>
          <w:tcPr>
            <w:tcW w:type="dxa" w:w="2381"/>
          </w:tcPr>
          <w:p>
            <w:r/>
            <w:r>
              <w:rPr>
                <w:b w:val="0"/>
                <w:sz w:val="18"/>
              </w:rPr>
              <w:t>Candidatures par statut</w:t>
            </w:r>
          </w:p>
        </w:tc>
        <w:tc>
          <w:tcPr>
            <w:tcW w:type="dxa" w:w="1474"/>
          </w:tcPr>
          <w:p>
            <w:r/>
            <w:r>
              <w:rPr>
                <w:b w:val="0"/>
                <w:sz w:val="18"/>
              </w:rPr>
              <w:t>Anneau</w:t>
            </w:r>
          </w:p>
        </w:tc>
        <w:tc>
          <w:tcPr>
            <w:tcW w:type="dxa" w:w="2041"/>
          </w:tcPr>
          <w:p>
            <w:r/>
            <w:r>
              <w:rPr>
                <w:b w:val="0"/>
                <w:sz w:val="18"/>
              </w:rPr>
              <w:t>Candidatures</w:t>
            </w:r>
          </w:p>
        </w:tc>
        <w:tc>
          <w:tcPr>
            <w:tcW w:type="dxa" w:w="2268"/>
          </w:tcPr>
          <w:p>
            <w:r/>
            <w:r>
              <w:rPr>
                <w:b w:val="0"/>
                <w:sz w:val="18"/>
              </w:rPr>
              <w:t>Statut</w:t>
            </w:r>
          </w:p>
        </w:tc>
        <w:tc>
          <w:tcPr>
            <w:tcW w:type="dxa" w:w="1814"/>
          </w:tcPr>
          <w:p>
            <w:r/>
            <w:r>
              <w:rPr>
                <w:b w:val="0"/>
                <w:sz w:val="18"/>
              </w:rPr>
              <w:t>—</w:t>
            </w:r>
          </w:p>
        </w:tc>
        <w:tc>
          <w:tcPr>
            <w:tcW w:type="dxa" w:w="4309"/>
          </w:tcPr>
          <w:p>
            <w:r/>
            <w:r>
              <w:rPr>
                <w:b w:val="0"/>
                <w:sz w:val="18"/>
              </w:rPr>
              <w:t>Part de chaque statut dans le total : candidatures.</w:t>
            </w:r>
          </w:p>
        </w:tc>
      </w:tr>
      <w:tr>
        <w:tc>
          <w:tcPr>
            <w:tcW w:type="dxa" w:w="510"/>
          </w:tcPr>
          <w:p>
            <w:r/>
            <w:r>
              <w:rPr>
                <w:b w:val="0"/>
                <w:sz w:val="18"/>
              </w:rPr>
              <w:t>11</w:t>
            </w:r>
          </w:p>
        </w:tc>
        <w:tc>
          <w:tcPr>
            <w:tcW w:type="dxa" w:w="2381"/>
          </w:tcPr>
          <w:p>
            <w:r/>
            <w:r>
              <w:rPr>
                <w:b w:val="0"/>
                <w:sz w:val="18"/>
              </w:rPr>
              <w:t>Candidatures par concours</w:t>
            </w:r>
          </w:p>
        </w:tc>
        <w:tc>
          <w:tcPr>
            <w:tcW w:type="dxa" w:w="1474"/>
          </w:tcPr>
          <w:p>
            <w:r/>
            <w:r>
              <w:rPr>
                <w:b w:val="0"/>
                <w:sz w:val="18"/>
              </w:rPr>
              <w:t>Barres horizontales empilées</w:t>
            </w:r>
          </w:p>
        </w:tc>
        <w:tc>
          <w:tcPr>
            <w:tcW w:type="dxa" w:w="2041"/>
          </w:tcPr>
          <w:p>
            <w:r/>
            <w:r>
              <w:rPr>
                <w:b w:val="0"/>
                <w:sz w:val="18"/>
              </w:rPr>
              <w:t>Candidatures</w:t>
            </w:r>
          </w:p>
        </w:tc>
        <w:tc>
          <w:tcPr>
            <w:tcW w:type="dxa" w:w="2268"/>
          </w:tcPr>
          <w:p>
            <w:r/>
            <w:r>
              <w:rPr>
                <w:b w:val="0"/>
                <w:sz w:val="18"/>
              </w:rPr>
              <w:t>Concours ; séries : Mode de recrutement</w:t>
            </w:r>
          </w:p>
        </w:tc>
        <w:tc>
          <w:tcPr>
            <w:tcW w:type="dxa" w:w="1814"/>
          </w:tcPr>
          <w:p>
            <w:r/>
            <w:r>
              <w:rPr>
                <w:b w:val="0"/>
                <w:sz w:val="18"/>
              </w:rPr>
              <w:t>—</w:t>
            </w:r>
          </w:p>
        </w:tc>
        <w:tc>
          <w:tcPr>
            <w:tcW w:type="dxa" w:w="4309"/>
          </w:tcPr>
          <w:p>
            <w:r/>
            <w:r>
              <w:rPr>
                <w:b w:val="0"/>
                <w:sz w:val="18"/>
              </w:rPr>
              <w:t>Candidatures par concours, ventilé par mode de recrutement.</w:t>
            </w:r>
          </w:p>
        </w:tc>
      </w:tr>
      <w:tr>
        <w:tc>
          <w:tcPr>
            <w:tcW w:type="dxa" w:w="510"/>
          </w:tcPr>
          <w:p>
            <w:r/>
            <w:r>
              <w:rPr>
                <w:b w:val="0"/>
                <w:sz w:val="18"/>
              </w:rPr>
              <w:t>12</w:t>
            </w:r>
          </w:p>
        </w:tc>
        <w:tc>
          <w:tcPr>
            <w:tcW w:type="dxa" w:w="2381"/>
          </w:tcPr>
          <w:p>
            <w:r/>
            <w:r>
              <w:rPr>
                <w:b w:val="0"/>
                <w:sz w:val="18"/>
              </w:rPr>
              <w:t>Candidatures par tranche d'âge et sexe</w:t>
            </w:r>
          </w:p>
        </w:tc>
        <w:tc>
          <w:tcPr>
            <w:tcW w:type="dxa" w:w="1474"/>
          </w:tcPr>
          <w:p>
            <w:r/>
            <w:r>
              <w:rPr>
                <w:b w:val="0"/>
                <w:sz w:val="18"/>
              </w:rPr>
              <w:t>Barres empilées</w:t>
            </w:r>
          </w:p>
        </w:tc>
        <w:tc>
          <w:tcPr>
            <w:tcW w:type="dxa" w:w="2041"/>
          </w:tcPr>
          <w:p>
            <w:r/>
            <w:r>
              <w:rPr>
                <w:b w:val="0"/>
                <w:sz w:val="18"/>
              </w:rPr>
              <w:t>Candidatures</w:t>
            </w:r>
          </w:p>
        </w:tc>
        <w:tc>
          <w:tcPr>
            <w:tcW w:type="dxa" w:w="2268"/>
          </w:tcPr>
          <w:p>
            <w:r/>
            <w:r>
              <w:rPr>
                <w:b w:val="0"/>
                <w:sz w:val="18"/>
              </w:rPr>
              <w:t>Tranche d'âge ; séries : Sexe</w:t>
            </w:r>
          </w:p>
        </w:tc>
        <w:tc>
          <w:tcPr>
            <w:tcW w:type="dxa" w:w="1814"/>
          </w:tcPr>
          <w:p>
            <w:r/>
            <w:r>
              <w:rPr>
                <w:b w:val="0"/>
                <w:sz w:val="18"/>
              </w:rPr>
              <w:t>—</w:t>
            </w:r>
          </w:p>
        </w:tc>
        <w:tc>
          <w:tcPr>
            <w:tcW w:type="dxa" w:w="4309"/>
          </w:tcPr>
          <w:p>
            <w:r/>
            <w:r>
              <w:rPr>
                <w:b w:val="0"/>
                <w:sz w:val="18"/>
              </w:rPr>
              <w:t>Candidatures par tranche d'âge, ventilé par sexe.</w:t>
            </w:r>
          </w:p>
        </w:tc>
      </w:tr>
      <w:tr>
        <w:tc>
          <w:tcPr>
            <w:tcW w:type="dxa" w:w="510"/>
          </w:tcPr>
          <w:p>
            <w:r/>
            <w:r>
              <w:rPr>
                <w:b w:val="0"/>
                <w:sz w:val="18"/>
              </w:rPr>
              <w:t>13</w:t>
            </w:r>
          </w:p>
        </w:tc>
        <w:tc>
          <w:tcPr>
            <w:tcW w:type="dxa" w:w="2381"/>
          </w:tcPr>
          <w:p>
            <w:r/>
            <w:r>
              <w:rPr>
                <w:b w:val="0"/>
                <w:sz w:val="18"/>
              </w:rPr>
              <w:t>Derniers recrutements</w:t>
            </w:r>
          </w:p>
        </w:tc>
        <w:tc>
          <w:tcPr>
            <w:tcW w:type="dxa" w:w="1474"/>
          </w:tcPr>
          <w:p>
            <w:r/>
            <w:r>
              <w:rPr>
                <w:b w:val="0"/>
                <w:sz w:val="18"/>
              </w:rPr>
              <w:t>Tableau détaillé</w:t>
            </w:r>
          </w:p>
        </w:tc>
        <w:tc>
          <w:tcPr>
            <w:tcW w:type="dxa" w:w="2041"/>
          </w:tcPr>
          <w:p>
            <w:r/>
            <w:r>
              <w:rPr>
                <w:b w:val="0"/>
                <w:sz w:val="18"/>
              </w:rPr>
              <w:t>Liste détaillée</w:t>
            </w:r>
          </w:p>
        </w:tc>
        <w:tc>
          <w:tcPr>
            <w:tcW w:type="dxa" w:w="2268"/>
          </w:tcPr>
          <w:p>
            <w:r/>
            <w:r>
              <w:rPr>
                <w:b w:val="0"/>
                <w:sz w:val="18"/>
              </w:rPr>
              <w:t>Matricule, Nom et prénom, Date d'embauche, Nature de recrutement, Direction, Catégorie, Grade, Sexe, Âge recrutement, État</w:t>
            </w:r>
          </w:p>
        </w:tc>
        <w:tc>
          <w:tcPr>
            <w:tcW w:type="dxa" w:w="1814"/>
          </w:tcPr>
          <w:p>
            <w:r/>
            <w:r>
              <w:rPr>
                <w:b w:val="0"/>
                <w:sz w:val="18"/>
              </w:rPr>
              <w:t>—</w:t>
            </w:r>
          </w:p>
        </w:tc>
        <w:tc>
          <w:tcPr>
            <w:tcW w:type="dxa" w:w="4309"/>
          </w:tcPr>
          <w:p>
            <w:r/>
            <w:r>
              <w:rPr>
                <w:b w:val="0"/>
                <w:sz w:val="18"/>
              </w:rPr>
              <w:t>Liste détaillée (10 colonnes), triée par date d'embauche.</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Année</w:t>
            </w:r>
          </w:p>
        </w:tc>
        <w:tc>
          <w:tcPr>
            <w:tcW w:type="dxa" w:w="2835"/>
          </w:tcPr>
          <w:p>
            <w:r/>
            <w:r>
              <w:rPr>
                <w:b w:val="0"/>
                <w:sz w:val="18"/>
              </w:rPr>
              <w:t>ANNEE</w:t>
            </w:r>
          </w:p>
        </w:tc>
        <w:tc>
          <w:tcPr>
            <w:tcW w:type="dxa" w:w="9071"/>
          </w:tcPr>
          <w:p>
            <w:r/>
            <w:r>
              <w:rPr>
                <w:b w:val="0"/>
                <w:sz w:val="18"/>
              </w:rPr>
              <w:t>sans effet sur : Recrutements de l'année, Recrutements sur 5 ans</w:t>
            </w:r>
          </w:p>
        </w:tc>
      </w:tr>
      <w:tr>
        <w:tc>
          <w:tcPr>
            <w:tcW w:type="dxa" w:w="2835"/>
          </w:tcPr>
          <w:p>
            <w:r/>
            <w:r>
              <w:rPr>
                <w:b w:val="0"/>
                <w:sz w:val="18"/>
              </w:rPr>
              <w:t>Nature de recrutement</w:t>
            </w:r>
          </w:p>
        </w:tc>
        <w:tc>
          <w:tcPr>
            <w:tcW w:type="dxa" w:w="2835"/>
          </w:tcPr>
          <w:p>
            <w:r/>
            <w:r>
              <w:rPr>
                <w:b w:val="0"/>
                <w:sz w:val="18"/>
              </w:rPr>
              <w:t>NATURE_RECRUTEMENT</w:t>
            </w:r>
          </w:p>
        </w:tc>
        <w:tc>
          <w:tcPr>
            <w:tcW w:type="dxa" w:w="9071"/>
          </w:tcPr>
          <w:p>
            <w:r/>
            <w:r>
              <w:rPr>
                <w:b w:val="0"/>
                <w:sz w:val="18"/>
              </w:rPr>
              <w:t>tous les graphiques concernés</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r>
        <w:tc>
          <w:tcPr>
            <w:tcW w:type="dxa" w:w="2835"/>
          </w:tcPr>
          <w:p>
            <w:r/>
            <w:r>
              <w:rPr>
                <w:b w:val="0"/>
                <w:sz w:val="18"/>
              </w:rPr>
              <w:t>Concours</w:t>
            </w:r>
          </w:p>
        </w:tc>
        <w:tc>
          <w:tcPr>
            <w:tcW w:type="dxa" w:w="2835"/>
          </w:tcPr>
          <w:p>
            <w:r/>
            <w:r>
              <w:rPr>
                <w:b w:val="0"/>
                <w:sz w:val="18"/>
              </w:rPr>
              <w:t>CONCOURS</w:t>
            </w:r>
          </w:p>
        </w:tc>
        <w:tc>
          <w:tcPr>
            <w:tcW w:type="dxa" w:w="9071"/>
          </w:tcPr>
          <w:p>
            <w:r/>
            <w:r>
              <w:rPr>
                <w:b w:val="0"/>
                <w:sz w:val="18"/>
              </w:rPr>
              <w:t>tous les graphiques concernés</w:t>
            </w:r>
          </w:p>
        </w:tc>
      </w:tr>
      <w:tr>
        <w:tc>
          <w:tcPr>
            <w:tcW w:type="dxa" w:w="2835"/>
          </w:tcPr>
          <w:p>
            <w:r/>
            <w:r>
              <w:rPr>
                <w:b w:val="0"/>
                <w:sz w:val="18"/>
              </w:rPr>
              <w:t>Statut candidature</w:t>
            </w:r>
          </w:p>
        </w:tc>
        <w:tc>
          <w:tcPr>
            <w:tcW w:type="dxa" w:w="2835"/>
          </w:tcPr>
          <w:p>
            <w:r/>
            <w:r>
              <w:rPr>
                <w:b w:val="0"/>
                <w:sz w:val="18"/>
              </w:rPr>
              <w:t>STATUT</w:t>
            </w:r>
          </w:p>
        </w:tc>
        <w:tc>
          <w:tcPr>
            <w:tcW w:type="dxa" w:w="9071"/>
          </w:tcPr>
          <w:p>
            <w:r/>
            <w:r>
              <w:rPr>
                <w:b w:val="0"/>
                <w:sz w:val="18"/>
              </w:rPr>
              <w:t>tous les graphiques concernés</w:t>
            </w:r>
          </w:p>
        </w:tc>
      </w:tr>
    </w:tbl>
    <w:p/>
    <w:p>
      <w:pPr>
        <w:pStyle w:val="Heading2"/>
      </w:pPr>
      <w:r>
        <w:t>4.9 Maladie et accidents</w:t>
      </w:r>
    </w:p>
    <w:p>
      <w:r>
        <w:rPr>
          <w:b/>
        </w:rPr>
        <w:t xml:space="preserve">Lien : </w:t>
      </w:r>
      <w:r>
        <w:t>/superset/dashboard/maladie-accidents/</w:t>
      </w:r>
    </w:p>
    <w:p>
      <w:r>
        <w:rPr>
          <w:b/>
        </w:rPr>
        <w:t xml:space="preserve">Objectif : </w:t>
      </w:r>
      <w:r>
        <w:t>Absences pour maladie, maternité et accidents : jours, taux d'absentéisme maladie, indemnités CNAM.</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Jours d'absence maladie</w:t>
            </w:r>
          </w:p>
        </w:tc>
        <w:tc>
          <w:tcPr>
            <w:tcW w:type="dxa" w:w="1474"/>
          </w:tcPr>
          <w:p>
            <w:r/>
            <w:r>
              <w:rPr>
                <w:b w:val="0"/>
                <w:sz w:val="18"/>
              </w:rPr>
              <w:t>Indicateur clé</w:t>
            </w:r>
          </w:p>
        </w:tc>
        <w:tc>
          <w:tcPr>
            <w:tcW w:type="dxa" w:w="2041"/>
          </w:tcPr>
          <w:p>
            <w:r/>
            <w:r>
              <w:rPr>
                <w:b w:val="0"/>
                <w:sz w:val="18"/>
              </w:rPr>
              <w:t>Jours d'absence</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jours d'absence (12 derniers mois) — périmètre : 12 derniers mois.</w:t>
            </w:r>
          </w:p>
        </w:tc>
      </w:tr>
      <w:tr>
        <w:tc>
          <w:tcPr>
            <w:tcW w:type="dxa" w:w="510"/>
          </w:tcPr>
          <w:p>
            <w:r/>
            <w:r>
              <w:rPr>
                <w:b w:val="0"/>
                <w:sz w:val="18"/>
              </w:rPr>
              <w:t>2</w:t>
            </w:r>
          </w:p>
        </w:tc>
        <w:tc>
          <w:tcPr>
            <w:tcW w:type="dxa" w:w="2381"/>
          </w:tcPr>
          <w:p>
            <w:r/>
            <w:r>
              <w:rPr>
                <w:b w:val="0"/>
                <w:sz w:val="18"/>
              </w:rPr>
              <w:t>Taux d'absentéisme maladie</w:t>
            </w:r>
          </w:p>
        </w:tc>
        <w:tc>
          <w:tcPr>
            <w:tcW w:type="dxa" w:w="1474"/>
          </w:tcPr>
          <w:p>
            <w:r/>
            <w:r>
              <w:rPr>
                <w:b w:val="0"/>
                <w:sz w:val="18"/>
              </w:rPr>
              <w:t>Indicateur clé</w:t>
            </w:r>
          </w:p>
        </w:tc>
        <w:tc>
          <w:tcPr>
            <w:tcW w:type="dxa" w:w="2041"/>
          </w:tcPr>
          <w:p>
            <w:r/>
            <w:r>
              <w:rPr>
                <w:b w:val="0"/>
                <w:sz w:val="18"/>
              </w:rPr>
              <w:t>Taux d'absentéisme maladie</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taux d'absentéisme maladie (12 mois / (effectif actif × 230 j)) — périmètre : 12 derniers mois.</w:t>
            </w:r>
          </w:p>
        </w:tc>
      </w:tr>
      <w:tr>
        <w:tc>
          <w:tcPr>
            <w:tcW w:type="dxa" w:w="510"/>
          </w:tcPr>
          <w:p>
            <w:r/>
            <w:r>
              <w:rPr>
                <w:b w:val="0"/>
                <w:sz w:val="18"/>
              </w:rPr>
              <w:t>3</w:t>
            </w:r>
          </w:p>
        </w:tc>
        <w:tc>
          <w:tcPr>
            <w:tcW w:type="dxa" w:w="2381"/>
          </w:tcPr>
          <w:p>
            <w:r/>
            <w:r>
              <w:rPr>
                <w:b w:val="0"/>
                <w:sz w:val="18"/>
              </w:rPr>
              <w:t>Agents en arrêt maladie</w:t>
            </w:r>
          </w:p>
        </w:tc>
        <w:tc>
          <w:tcPr>
            <w:tcW w:type="dxa" w:w="1474"/>
          </w:tcPr>
          <w:p>
            <w:r/>
            <w:r>
              <w:rPr>
                <w:b w:val="0"/>
                <w:sz w:val="18"/>
              </w:rPr>
              <w:t>Indicateur clé</w:t>
            </w:r>
          </w:p>
        </w:tc>
        <w:tc>
          <w:tcPr>
            <w:tcW w:type="dxa" w:w="2041"/>
          </w:tcPr>
          <w:p>
            <w:r/>
            <w:r>
              <w:rPr>
                <w:b w:val="0"/>
                <w:sz w:val="18"/>
              </w:rPr>
              <w:t>Agents concernés</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agents concernés (12 derniers mois) — périmètre : 12 derniers mois.</w:t>
            </w:r>
          </w:p>
        </w:tc>
      </w:tr>
      <w:tr>
        <w:tc>
          <w:tcPr>
            <w:tcW w:type="dxa" w:w="510"/>
          </w:tcPr>
          <w:p>
            <w:r/>
            <w:r>
              <w:rPr>
                <w:b w:val="0"/>
                <w:sz w:val="18"/>
              </w:rPr>
              <w:t>4</w:t>
            </w:r>
          </w:p>
        </w:tc>
        <w:tc>
          <w:tcPr>
            <w:tcW w:type="dxa" w:w="2381"/>
          </w:tcPr>
          <w:p>
            <w:r/>
            <w:r>
              <w:rPr>
                <w:b w:val="0"/>
                <w:sz w:val="18"/>
              </w:rPr>
              <w:t>Accidents déclarés</w:t>
            </w:r>
          </w:p>
        </w:tc>
        <w:tc>
          <w:tcPr>
            <w:tcW w:type="dxa" w:w="1474"/>
          </w:tcPr>
          <w:p>
            <w:r/>
            <w:r>
              <w:rPr>
                <w:b w:val="0"/>
                <w:sz w:val="18"/>
              </w:rPr>
              <w:t>Indicateur clé</w:t>
            </w:r>
          </w:p>
        </w:tc>
        <w:tc>
          <w:tcPr>
            <w:tcW w:type="dxa" w:w="2041"/>
          </w:tcPr>
          <w:p>
            <w:r/>
            <w:r>
              <w:rPr>
                <w:b w:val="0"/>
                <w:sz w:val="18"/>
              </w:rPr>
              <w:t>Accidents</w:t>
            </w:r>
          </w:p>
        </w:tc>
        <w:tc>
          <w:tcPr>
            <w:tcW w:type="dxa" w:w="2268"/>
          </w:tcPr>
          <w:p>
            <w:r/>
            <w:r>
              <w:rPr>
                <w:b w:val="0"/>
                <w:sz w:val="18"/>
              </w:rPr>
              <w:t>—</w:t>
            </w:r>
          </w:p>
        </w:tc>
        <w:tc>
          <w:tcPr>
            <w:tcW w:type="dxa" w:w="1814"/>
          </w:tcPr>
          <w:p>
            <w:r/>
            <w:r>
              <w:rPr>
                <w:b w:val="0"/>
                <w:sz w:val="18"/>
              </w:rPr>
              <w:t>—</w:t>
            </w:r>
          </w:p>
        </w:tc>
        <w:tc>
          <w:tcPr>
            <w:tcW w:type="dxa" w:w="4309"/>
          </w:tcPr>
          <w:p>
            <w:r/>
            <w:r>
              <w:rPr>
                <w:b w:val="0"/>
                <w:sz w:val="18"/>
              </w:rPr>
              <w:t>Valeur unique : accidents (depuis l'origine).</w:t>
            </w:r>
          </w:p>
        </w:tc>
      </w:tr>
      <w:tr>
        <w:tc>
          <w:tcPr>
            <w:tcW w:type="dxa" w:w="510"/>
          </w:tcPr>
          <w:p>
            <w:r/>
            <w:r>
              <w:rPr>
                <w:b w:val="0"/>
                <w:sz w:val="18"/>
              </w:rPr>
              <w:t>5</w:t>
            </w:r>
          </w:p>
        </w:tc>
        <w:tc>
          <w:tcPr>
            <w:tcW w:type="dxa" w:w="2381"/>
          </w:tcPr>
          <w:p>
            <w:r/>
            <w:r>
              <w:rPr>
                <w:b w:val="0"/>
                <w:sz w:val="18"/>
              </w:rPr>
              <w:t>Jours d'absence par année et par nature (10 ans)</w:t>
            </w:r>
          </w:p>
        </w:tc>
        <w:tc>
          <w:tcPr>
            <w:tcW w:type="dxa" w:w="1474"/>
          </w:tcPr>
          <w:p>
            <w:r/>
            <w:r>
              <w:rPr>
                <w:b w:val="0"/>
                <w:sz w:val="18"/>
              </w:rPr>
              <w:t>Barres empilées</w:t>
            </w:r>
          </w:p>
        </w:tc>
        <w:tc>
          <w:tcPr>
            <w:tcW w:type="dxa" w:w="2041"/>
          </w:tcPr>
          <w:p>
            <w:r/>
            <w:r>
              <w:rPr>
                <w:b w:val="0"/>
                <w:sz w:val="18"/>
              </w:rPr>
              <w:t>Jours d'absence</w:t>
            </w:r>
          </w:p>
        </w:tc>
        <w:tc>
          <w:tcPr>
            <w:tcW w:type="dxa" w:w="2268"/>
          </w:tcPr>
          <w:p>
            <w:r/>
            <w:r>
              <w:rPr>
                <w:b w:val="0"/>
                <w:sz w:val="18"/>
              </w:rPr>
              <w:t>Date début (par année) ; séries : Nature d'absence</w:t>
            </w:r>
          </w:p>
        </w:tc>
        <w:tc>
          <w:tcPr>
            <w:tcW w:type="dxa" w:w="1814"/>
          </w:tcPr>
          <w:p>
            <w:r/>
            <w:r>
              <w:rPr>
                <w:b w:val="0"/>
                <w:sz w:val="18"/>
              </w:rPr>
              <w:t>10 dernières années</w:t>
            </w:r>
          </w:p>
        </w:tc>
        <w:tc>
          <w:tcPr>
            <w:tcW w:type="dxa" w:w="4309"/>
          </w:tcPr>
          <w:p>
            <w:r/>
            <w:r>
              <w:rPr>
                <w:b w:val="0"/>
                <w:sz w:val="18"/>
              </w:rPr>
              <w:t>Jours d'absence par année, ventilé par nature d'absence — périmètre : 10 dernières années.</w:t>
            </w:r>
          </w:p>
        </w:tc>
      </w:tr>
      <w:tr>
        <w:tc>
          <w:tcPr>
            <w:tcW w:type="dxa" w:w="510"/>
          </w:tcPr>
          <w:p>
            <w:r/>
            <w:r>
              <w:rPr>
                <w:b w:val="0"/>
                <w:sz w:val="18"/>
              </w:rPr>
              <w:t>6</w:t>
            </w:r>
          </w:p>
        </w:tc>
        <w:tc>
          <w:tcPr>
            <w:tcW w:type="dxa" w:w="2381"/>
          </w:tcPr>
          <w:p>
            <w:r/>
            <w:r>
              <w:rPr>
                <w:b w:val="0"/>
                <w:sz w:val="18"/>
              </w:rPr>
              <w:t>Jours d'absence par nature (12 mois)</w:t>
            </w:r>
          </w:p>
        </w:tc>
        <w:tc>
          <w:tcPr>
            <w:tcW w:type="dxa" w:w="1474"/>
          </w:tcPr>
          <w:p>
            <w:r/>
            <w:r>
              <w:rPr>
                <w:b w:val="0"/>
                <w:sz w:val="18"/>
              </w:rPr>
              <w:t>Anneau</w:t>
            </w:r>
          </w:p>
        </w:tc>
        <w:tc>
          <w:tcPr>
            <w:tcW w:type="dxa" w:w="2041"/>
          </w:tcPr>
          <w:p>
            <w:r/>
            <w:r>
              <w:rPr>
                <w:b w:val="0"/>
                <w:sz w:val="18"/>
              </w:rPr>
              <w:t>Jours d'absence</w:t>
            </w:r>
          </w:p>
        </w:tc>
        <w:tc>
          <w:tcPr>
            <w:tcW w:type="dxa" w:w="2268"/>
          </w:tcPr>
          <w:p>
            <w:r/>
            <w:r>
              <w:rPr>
                <w:b w:val="0"/>
                <w:sz w:val="18"/>
              </w:rPr>
              <w:t>Nature d'absence</w:t>
            </w:r>
          </w:p>
        </w:tc>
        <w:tc>
          <w:tcPr>
            <w:tcW w:type="dxa" w:w="1814"/>
          </w:tcPr>
          <w:p>
            <w:r/>
            <w:r>
              <w:rPr>
                <w:b w:val="0"/>
                <w:sz w:val="18"/>
              </w:rPr>
              <w:t>12 derniers mois</w:t>
            </w:r>
          </w:p>
        </w:tc>
        <w:tc>
          <w:tcPr>
            <w:tcW w:type="dxa" w:w="4309"/>
          </w:tcPr>
          <w:p>
            <w:r/>
            <w:r>
              <w:rPr>
                <w:b w:val="0"/>
                <w:sz w:val="18"/>
              </w:rPr>
              <w:t>Part de chaque nature d'absence dans le total : jours d'absence — périmètre : 12 derniers mois.</w:t>
            </w:r>
          </w:p>
        </w:tc>
      </w:tr>
      <w:tr>
        <w:tc>
          <w:tcPr>
            <w:tcW w:type="dxa" w:w="510"/>
          </w:tcPr>
          <w:p>
            <w:r/>
            <w:r>
              <w:rPr>
                <w:b w:val="0"/>
                <w:sz w:val="18"/>
              </w:rPr>
              <w:t>7</w:t>
            </w:r>
          </w:p>
        </w:tc>
        <w:tc>
          <w:tcPr>
            <w:tcW w:type="dxa" w:w="2381"/>
          </w:tcPr>
          <w:p>
            <w:r/>
            <w:r>
              <w:rPr>
                <w:b w:val="0"/>
                <w:sz w:val="18"/>
              </w:rPr>
              <w:t>Taux d'absentéisme maladie par année (10 ans)</w:t>
            </w:r>
          </w:p>
        </w:tc>
        <w:tc>
          <w:tcPr>
            <w:tcW w:type="dxa" w:w="1474"/>
          </w:tcPr>
          <w:p>
            <w:r/>
            <w:r>
              <w:rPr>
                <w:b w:val="0"/>
                <w:sz w:val="18"/>
              </w:rPr>
              <w:t>Courbe</w:t>
            </w:r>
          </w:p>
        </w:tc>
        <w:tc>
          <w:tcPr>
            <w:tcW w:type="dxa" w:w="2041"/>
          </w:tcPr>
          <w:p>
            <w:r/>
            <w:r>
              <w:rPr>
                <w:b w:val="0"/>
                <w:sz w:val="18"/>
              </w:rPr>
              <w:t>Taux d'absentéisme maladie</w:t>
            </w:r>
          </w:p>
        </w:tc>
        <w:tc>
          <w:tcPr>
            <w:tcW w:type="dxa" w:w="2268"/>
          </w:tcPr>
          <w:p>
            <w:r/>
            <w:r>
              <w:rPr>
                <w:b w:val="0"/>
                <w:sz w:val="18"/>
              </w:rPr>
              <w:t>Date début (par année)</w:t>
            </w:r>
          </w:p>
        </w:tc>
        <w:tc>
          <w:tcPr>
            <w:tcW w:type="dxa" w:w="1814"/>
          </w:tcPr>
          <w:p>
            <w:r/>
            <w:r>
              <w:rPr>
                <w:b w:val="0"/>
                <w:sz w:val="18"/>
              </w:rPr>
              <w:t>10 dernières années</w:t>
            </w:r>
          </w:p>
        </w:tc>
        <w:tc>
          <w:tcPr>
            <w:tcW w:type="dxa" w:w="4309"/>
          </w:tcPr>
          <w:p>
            <w:r/>
            <w:r>
              <w:rPr>
                <w:b w:val="0"/>
                <w:sz w:val="18"/>
              </w:rPr>
              <w:t>Taux d'absentéisme maladie par année (évolution) — périmètre : 10 dernières années.</w:t>
            </w:r>
          </w:p>
        </w:tc>
      </w:tr>
      <w:tr>
        <w:tc>
          <w:tcPr>
            <w:tcW w:type="dxa" w:w="510"/>
          </w:tcPr>
          <w:p>
            <w:r/>
            <w:r>
              <w:rPr>
                <w:b w:val="0"/>
                <w:sz w:val="18"/>
              </w:rPr>
              <w:t>8</w:t>
            </w:r>
          </w:p>
        </w:tc>
        <w:tc>
          <w:tcPr>
            <w:tcW w:type="dxa" w:w="2381"/>
          </w:tcPr>
          <w:p>
            <w:r/>
            <w:r>
              <w:rPr>
                <w:b w:val="0"/>
                <w:sz w:val="18"/>
              </w:rPr>
              <w:t>Arrêts par mois de début (5 ans)</w:t>
            </w:r>
          </w:p>
        </w:tc>
        <w:tc>
          <w:tcPr>
            <w:tcW w:type="dxa" w:w="1474"/>
          </w:tcPr>
          <w:p>
            <w:r/>
            <w:r>
              <w:rPr>
                <w:b w:val="0"/>
                <w:sz w:val="18"/>
              </w:rPr>
              <w:t>Barres</w:t>
            </w:r>
          </w:p>
        </w:tc>
        <w:tc>
          <w:tcPr>
            <w:tcW w:type="dxa" w:w="2041"/>
          </w:tcPr>
          <w:p>
            <w:r/>
            <w:r>
              <w:rPr>
                <w:b w:val="0"/>
                <w:sz w:val="18"/>
              </w:rPr>
              <w:t>Arrêts</w:t>
            </w:r>
          </w:p>
        </w:tc>
        <w:tc>
          <w:tcPr>
            <w:tcW w:type="dxa" w:w="2268"/>
          </w:tcPr>
          <w:p>
            <w:r/>
            <w:r>
              <w:rPr>
                <w:b w:val="0"/>
                <w:sz w:val="18"/>
              </w:rPr>
              <w:t>Mois</w:t>
            </w:r>
          </w:p>
        </w:tc>
        <w:tc>
          <w:tcPr>
            <w:tcW w:type="dxa" w:w="1814"/>
          </w:tcPr>
          <w:p>
            <w:r/>
            <w:r>
              <w:rPr>
                <w:b w:val="0"/>
                <w:sz w:val="18"/>
              </w:rPr>
              <w:t>5 dernières années</w:t>
            </w:r>
          </w:p>
        </w:tc>
        <w:tc>
          <w:tcPr>
            <w:tcW w:type="dxa" w:w="4309"/>
          </w:tcPr>
          <w:p>
            <w:r/>
            <w:r>
              <w:rPr>
                <w:b w:val="0"/>
                <w:sz w:val="18"/>
              </w:rPr>
              <w:t>Arrêts par mois — périmètre : 5 dernières années.</w:t>
            </w:r>
          </w:p>
        </w:tc>
      </w:tr>
      <w:tr>
        <w:tc>
          <w:tcPr>
            <w:tcW w:type="dxa" w:w="510"/>
          </w:tcPr>
          <w:p>
            <w:r/>
            <w:r>
              <w:rPr>
                <w:b w:val="0"/>
                <w:sz w:val="18"/>
              </w:rPr>
              <w:t>9</w:t>
            </w:r>
          </w:p>
        </w:tc>
        <w:tc>
          <w:tcPr>
            <w:tcW w:type="dxa" w:w="2381"/>
          </w:tcPr>
          <w:p>
            <w:r/>
            <w:r>
              <w:rPr>
                <w:b w:val="0"/>
                <w:sz w:val="18"/>
              </w:rPr>
              <w:t>Jours d'absence par direction (12 mois)</w:t>
            </w:r>
          </w:p>
        </w:tc>
        <w:tc>
          <w:tcPr>
            <w:tcW w:type="dxa" w:w="1474"/>
          </w:tcPr>
          <w:p>
            <w:r/>
            <w:r>
              <w:rPr>
                <w:b w:val="0"/>
                <w:sz w:val="18"/>
              </w:rPr>
              <w:t>Barres horizontales</w:t>
            </w:r>
          </w:p>
        </w:tc>
        <w:tc>
          <w:tcPr>
            <w:tcW w:type="dxa" w:w="2041"/>
          </w:tcPr>
          <w:p>
            <w:r/>
            <w:r>
              <w:rPr>
                <w:b w:val="0"/>
                <w:sz w:val="18"/>
              </w:rPr>
              <w:t>Jours d'absence</w:t>
            </w:r>
          </w:p>
        </w:tc>
        <w:tc>
          <w:tcPr>
            <w:tcW w:type="dxa" w:w="2268"/>
          </w:tcPr>
          <w:p>
            <w:r/>
            <w:r>
              <w:rPr>
                <w:b w:val="0"/>
                <w:sz w:val="18"/>
              </w:rPr>
              <w:t>Direction</w:t>
            </w:r>
          </w:p>
        </w:tc>
        <w:tc>
          <w:tcPr>
            <w:tcW w:type="dxa" w:w="1814"/>
          </w:tcPr>
          <w:p>
            <w:r/>
            <w:r>
              <w:rPr>
                <w:b w:val="0"/>
                <w:sz w:val="18"/>
              </w:rPr>
              <w:t>12 derniers mois</w:t>
            </w:r>
          </w:p>
        </w:tc>
        <w:tc>
          <w:tcPr>
            <w:tcW w:type="dxa" w:w="4309"/>
          </w:tcPr>
          <w:p>
            <w:r/>
            <w:r>
              <w:rPr>
                <w:b w:val="0"/>
                <w:sz w:val="18"/>
              </w:rPr>
              <w:t>Jours d'absence par direction — périmètre : 12 derniers mois.</w:t>
            </w:r>
          </w:p>
        </w:tc>
      </w:tr>
      <w:tr>
        <w:tc>
          <w:tcPr>
            <w:tcW w:type="dxa" w:w="510"/>
          </w:tcPr>
          <w:p>
            <w:r/>
            <w:r>
              <w:rPr>
                <w:b w:val="0"/>
                <w:sz w:val="18"/>
              </w:rPr>
              <w:t>10</w:t>
            </w:r>
          </w:p>
        </w:tc>
        <w:tc>
          <w:tcPr>
            <w:tcW w:type="dxa" w:w="2381"/>
          </w:tcPr>
          <w:p>
            <w:r/>
            <w:r>
              <w:rPr>
                <w:b w:val="0"/>
                <w:sz w:val="18"/>
              </w:rPr>
              <w:t>Jours d'absence par tranche d'âge et sexe (12 mois)</w:t>
            </w:r>
          </w:p>
        </w:tc>
        <w:tc>
          <w:tcPr>
            <w:tcW w:type="dxa" w:w="1474"/>
          </w:tcPr>
          <w:p>
            <w:r/>
            <w:r>
              <w:rPr>
                <w:b w:val="0"/>
                <w:sz w:val="18"/>
              </w:rPr>
              <w:t>Barres empilées</w:t>
            </w:r>
          </w:p>
        </w:tc>
        <w:tc>
          <w:tcPr>
            <w:tcW w:type="dxa" w:w="2041"/>
          </w:tcPr>
          <w:p>
            <w:r/>
            <w:r>
              <w:rPr>
                <w:b w:val="0"/>
                <w:sz w:val="18"/>
              </w:rPr>
              <w:t>Jours d'absence</w:t>
            </w:r>
          </w:p>
        </w:tc>
        <w:tc>
          <w:tcPr>
            <w:tcW w:type="dxa" w:w="2268"/>
          </w:tcPr>
          <w:p>
            <w:r/>
            <w:r>
              <w:rPr>
                <w:b w:val="0"/>
                <w:sz w:val="18"/>
              </w:rPr>
              <w:t>Tranche d'âge ; séries : Sexe</w:t>
            </w:r>
          </w:p>
        </w:tc>
        <w:tc>
          <w:tcPr>
            <w:tcW w:type="dxa" w:w="1814"/>
          </w:tcPr>
          <w:p>
            <w:r/>
            <w:r>
              <w:rPr>
                <w:b w:val="0"/>
                <w:sz w:val="18"/>
              </w:rPr>
              <w:t>12 derniers mois</w:t>
            </w:r>
          </w:p>
        </w:tc>
        <w:tc>
          <w:tcPr>
            <w:tcW w:type="dxa" w:w="4309"/>
          </w:tcPr>
          <w:p>
            <w:r/>
            <w:r>
              <w:rPr>
                <w:b w:val="0"/>
                <w:sz w:val="18"/>
              </w:rPr>
              <w:t>Jours d'absence par tranche d'âge, ventilé par sexe — périmètre : 12 derniers mois.</w:t>
            </w:r>
          </w:p>
        </w:tc>
      </w:tr>
      <w:tr>
        <w:tc>
          <w:tcPr>
            <w:tcW w:type="dxa" w:w="510"/>
          </w:tcPr>
          <w:p>
            <w:r/>
            <w:r>
              <w:rPr>
                <w:b w:val="0"/>
                <w:sz w:val="18"/>
              </w:rPr>
              <w:t>11</w:t>
            </w:r>
          </w:p>
        </w:tc>
        <w:tc>
          <w:tcPr>
            <w:tcW w:type="dxa" w:w="2381"/>
          </w:tcPr>
          <w:p>
            <w:r/>
            <w:r>
              <w:rPr>
                <w:b w:val="0"/>
                <w:sz w:val="18"/>
              </w:rPr>
              <w:t>Demandes d'indemnités maladie (CNAM) par année</w:t>
            </w:r>
          </w:p>
        </w:tc>
        <w:tc>
          <w:tcPr>
            <w:tcW w:type="dxa" w:w="1474"/>
          </w:tcPr>
          <w:p>
            <w:r/>
            <w:r>
              <w:rPr>
                <w:b w:val="0"/>
                <w:sz w:val="18"/>
              </w:rPr>
              <w:t>Barres empilées</w:t>
            </w:r>
          </w:p>
        </w:tc>
        <w:tc>
          <w:tcPr>
            <w:tcW w:type="dxa" w:w="2041"/>
          </w:tcPr>
          <w:p>
            <w:r/>
            <w:r>
              <w:rPr>
                <w:b w:val="0"/>
                <w:sz w:val="18"/>
              </w:rPr>
              <w:t>Demandes d'indemnités</w:t>
            </w:r>
          </w:p>
        </w:tc>
        <w:tc>
          <w:tcPr>
            <w:tcW w:type="dxa" w:w="2268"/>
          </w:tcPr>
          <w:p>
            <w:r/>
            <w:r>
              <w:rPr>
                <w:b w:val="0"/>
                <w:sz w:val="18"/>
              </w:rPr>
              <w:t>Année ; séries : Situation</w:t>
            </w:r>
          </w:p>
        </w:tc>
        <w:tc>
          <w:tcPr>
            <w:tcW w:type="dxa" w:w="1814"/>
          </w:tcPr>
          <w:p>
            <w:r/>
            <w:r>
              <w:rPr>
                <w:b w:val="0"/>
                <w:sz w:val="18"/>
              </w:rPr>
              <w:t>—</w:t>
            </w:r>
          </w:p>
        </w:tc>
        <w:tc>
          <w:tcPr>
            <w:tcW w:type="dxa" w:w="4309"/>
          </w:tcPr>
          <w:p>
            <w:r/>
            <w:r>
              <w:rPr>
                <w:b w:val="0"/>
                <w:sz w:val="18"/>
              </w:rPr>
              <w:t>Demandes d'indemnités par année, ventilé par situation.</w:t>
            </w:r>
          </w:p>
        </w:tc>
      </w:tr>
      <w:tr>
        <w:tc>
          <w:tcPr>
            <w:tcW w:type="dxa" w:w="510"/>
          </w:tcPr>
          <w:p>
            <w:r/>
            <w:r>
              <w:rPr>
                <w:b w:val="0"/>
                <w:sz w:val="18"/>
              </w:rPr>
              <w:t>12</w:t>
            </w:r>
          </w:p>
        </w:tc>
        <w:tc>
          <w:tcPr>
            <w:tcW w:type="dxa" w:w="2381"/>
          </w:tcPr>
          <w:p>
            <w:r/>
            <w:r>
              <w:rPr>
                <w:b w:val="0"/>
                <w:sz w:val="18"/>
              </w:rPr>
              <w:t>Durée moyenne d'un arrêt par nature</w:t>
            </w:r>
          </w:p>
        </w:tc>
        <w:tc>
          <w:tcPr>
            <w:tcW w:type="dxa" w:w="1474"/>
          </w:tcPr>
          <w:p>
            <w:r/>
            <w:r>
              <w:rPr>
                <w:b w:val="0"/>
                <w:sz w:val="18"/>
              </w:rPr>
              <w:t>Barres</w:t>
            </w:r>
          </w:p>
        </w:tc>
        <w:tc>
          <w:tcPr>
            <w:tcW w:type="dxa" w:w="2041"/>
          </w:tcPr>
          <w:p>
            <w:r/>
            <w:r>
              <w:rPr>
                <w:b w:val="0"/>
                <w:sz w:val="18"/>
              </w:rPr>
              <w:t>Durée moyenne d'un arrêt (jours)</w:t>
            </w:r>
          </w:p>
        </w:tc>
        <w:tc>
          <w:tcPr>
            <w:tcW w:type="dxa" w:w="2268"/>
          </w:tcPr>
          <w:p>
            <w:r/>
            <w:r>
              <w:rPr>
                <w:b w:val="0"/>
                <w:sz w:val="18"/>
              </w:rPr>
              <w:t>Nature d'absence</w:t>
            </w:r>
          </w:p>
        </w:tc>
        <w:tc>
          <w:tcPr>
            <w:tcW w:type="dxa" w:w="1814"/>
          </w:tcPr>
          <w:p>
            <w:r/>
            <w:r>
              <w:rPr>
                <w:b w:val="0"/>
                <w:sz w:val="18"/>
              </w:rPr>
              <w:t>—</w:t>
            </w:r>
          </w:p>
        </w:tc>
        <w:tc>
          <w:tcPr>
            <w:tcW w:type="dxa" w:w="4309"/>
          </w:tcPr>
          <w:p>
            <w:r/>
            <w:r>
              <w:rPr>
                <w:b w:val="0"/>
                <w:sz w:val="18"/>
              </w:rPr>
              <w:t>Durée moyenne d'un arrêt (jours) par nature d'absence.</w:t>
            </w:r>
          </w:p>
        </w:tc>
      </w:tr>
      <w:tr>
        <w:tc>
          <w:tcPr>
            <w:tcW w:type="dxa" w:w="510"/>
          </w:tcPr>
          <w:p>
            <w:r/>
            <w:r>
              <w:rPr>
                <w:b w:val="0"/>
                <w:sz w:val="18"/>
              </w:rPr>
              <w:t>13</w:t>
            </w:r>
          </w:p>
        </w:tc>
        <w:tc>
          <w:tcPr>
            <w:tcW w:type="dxa" w:w="2381"/>
          </w:tcPr>
          <w:p>
            <w:r/>
            <w:r>
              <w:rPr>
                <w:b w:val="0"/>
                <w:sz w:val="18"/>
              </w:rPr>
              <w:t>Liste des accidents</w:t>
            </w:r>
          </w:p>
        </w:tc>
        <w:tc>
          <w:tcPr>
            <w:tcW w:type="dxa" w:w="1474"/>
          </w:tcPr>
          <w:p>
            <w:r/>
            <w:r>
              <w:rPr>
                <w:b w:val="0"/>
                <w:sz w:val="18"/>
              </w:rPr>
              <w:t>Tableau détaillé</w:t>
            </w:r>
          </w:p>
        </w:tc>
        <w:tc>
          <w:tcPr>
            <w:tcW w:type="dxa" w:w="2041"/>
          </w:tcPr>
          <w:p>
            <w:r/>
            <w:r>
              <w:rPr>
                <w:b w:val="0"/>
                <w:sz w:val="18"/>
              </w:rPr>
              <w:t>Liste détaillée</w:t>
            </w:r>
          </w:p>
        </w:tc>
        <w:tc>
          <w:tcPr>
            <w:tcW w:type="dxa" w:w="2268"/>
          </w:tcPr>
          <w:p>
            <w:r/>
            <w:r>
              <w:rPr>
                <w:b w:val="0"/>
                <w:sz w:val="18"/>
              </w:rPr>
              <w:t>Date de l'accident, Matricule, Nom et prénom, Direction, Catégorie, Nature d'accident, Lieu accident, Circonstances, Date d'arrêt, Taux d'IPP</w:t>
            </w:r>
          </w:p>
        </w:tc>
        <w:tc>
          <w:tcPr>
            <w:tcW w:type="dxa" w:w="1814"/>
          </w:tcPr>
          <w:p>
            <w:r/>
            <w:r>
              <w:rPr>
                <w:b w:val="0"/>
                <w:sz w:val="18"/>
              </w:rPr>
              <w:t>—</w:t>
            </w:r>
          </w:p>
        </w:tc>
        <w:tc>
          <w:tcPr>
            <w:tcW w:type="dxa" w:w="4309"/>
          </w:tcPr>
          <w:p>
            <w:r/>
            <w:r>
              <w:rPr>
                <w:b w:val="0"/>
                <w:sz w:val="18"/>
              </w:rPr>
              <w:t>Liste détaillée (10 colonnes), triée par date de l'accident.</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Année</w:t>
            </w:r>
          </w:p>
        </w:tc>
        <w:tc>
          <w:tcPr>
            <w:tcW w:type="dxa" w:w="2835"/>
          </w:tcPr>
          <w:p>
            <w:r/>
            <w:r>
              <w:rPr>
                <w:b w:val="0"/>
                <w:sz w:val="18"/>
              </w:rPr>
              <w:t>ANNEE</w:t>
            </w:r>
          </w:p>
        </w:tc>
        <w:tc>
          <w:tcPr>
            <w:tcW w:type="dxa" w:w="9071"/>
          </w:tcPr>
          <w:p>
            <w:r/>
            <w:r>
              <w:rPr>
                <w:b w:val="0"/>
                <w:sz w:val="18"/>
              </w:rPr>
              <w:t>sans effet sur : Jours d'absence maladie, Taux d'absentéisme maladie, Agents en arrêt maladie, Jours d'absence par nature (12 mois), Jours d'absence par direction (12 mois), Jours d'absence par tranche d'âge et sexe (12 mois)</w:t>
            </w:r>
          </w:p>
        </w:tc>
      </w:tr>
      <w:tr>
        <w:tc>
          <w:tcPr>
            <w:tcW w:type="dxa" w:w="2835"/>
          </w:tcPr>
          <w:p>
            <w:r/>
            <w:r>
              <w:rPr>
                <w:b w:val="0"/>
                <w:sz w:val="18"/>
              </w:rPr>
              <w:t>Nature d'absence</w:t>
            </w:r>
          </w:p>
        </w:tc>
        <w:tc>
          <w:tcPr>
            <w:tcW w:type="dxa" w:w="2835"/>
          </w:tcPr>
          <w:p>
            <w:r/>
            <w:r>
              <w:rPr>
                <w:b w:val="0"/>
                <w:sz w:val="18"/>
              </w:rPr>
              <w:t>NATURE_ABSENCE</w:t>
            </w:r>
          </w:p>
        </w:tc>
        <w:tc>
          <w:tcPr>
            <w:tcW w:type="dxa" w:w="9071"/>
          </w:tcPr>
          <w:p>
            <w:r/>
            <w:r>
              <w:rPr>
                <w:b w:val="0"/>
                <w:sz w:val="18"/>
              </w:rPr>
              <w:t>tous les graphiques concernés</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r>
        <w:tc>
          <w:tcPr>
            <w:tcW w:type="dxa" w:w="2835"/>
          </w:tcPr>
          <w:p>
            <w:r/>
            <w:r>
              <w:rPr>
                <w:b w:val="0"/>
                <w:sz w:val="18"/>
              </w:rPr>
              <w:t>Tranche d'âge</w:t>
            </w:r>
          </w:p>
        </w:tc>
        <w:tc>
          <w:tcPr>
            <w:tcW w:type="dxa" w:w="2835"/>
          </w:tcPr>
          <w:p>
            <w:r/>
            <w:r>
              <w:rPr>
                <w:b w:val="0"/>
                <w:sz w:val="18"/>
              </w:rPr>
              <w:t>TRANCHE_AGE</w:t>
            </w:r>
          </w:p>
        </w:tc>
        <w:tc>
          <w:tcPr>
            <w:tcW w:type="dxa" w:w="9071"/>
          </w:tcPr>
          <w:p>
            <w:r/>
            <w:r>
              <w:rPr>
                <w:b w:val="0"/>
                <w:sz w:val="18"/>
              </w:rPr>
              <w:t>tous les graphiques concernés</w:t>
            </w:r>
          </w:p>
        </w:tc>
      </w:tr>
    </w:tbl>
    <w:p/>
    <w:p>
      <w:pPr>
        <w:pStyle w:val="Heading2"/>
      </w:pPr>
      <w:r>
        <w:t>4.10 Salaires et masse salariale</w:t>
      </w:r>
    </w:p>
    <w:p>
      <w:r>
        <w:rPr>
          <w:b/>
        </w:rPr>
        <w:t xml:space="preserve">Lien : </w:t>
      </w:r>
      <w:r>
        <w:t>/superset/dashboard/salaires/</w:t>
      </w:r>
    </w:p>
    <w:p>
      <w:r>
        <w:rPr>
          <w:b/>
        </w:rPr>
        <w:t xml:space="preserve">Objectif : </w:t>
      </w:r>
      <w:r>
        <w:t>Masse salariale, coût employeur, salaires moyens par catégorie, grade et ancienneté.</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Masse salariale brute</w:t>
            </w:r>
          </w:p>
        </w:tc>
        <w:tc>
          <w:tcPr>
            <w:tcW w:type="dxa" w:w="1474"/>
          </w:tcPr>
          <w:p>
            <w:r/>
            <w:r>
              <w:rPr>
                <w:b w:val="0"/>
                <w:sz w:val="18"/>
              </w:rPr>
              <w:t>Indicateur clé</w:t>
            </w:r>
          </w:p>
        </w:tc>
        <w:tc>
          <w:tcPr>
            <w:tcW w:type="dxa" w:w="2041"/>
          </w:tcPr>
          <w:p>
            <w:r/>
            <w:r>
              <w:rPr>
                <w:b w:val="0"/>
                <w:sz w:val="18"/>
              </w:rPr>
              <w:t>Masse salariale brute</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masse salariale brute (12 derniers mois (DT)) — périmètre : 12 derniers mois.</w:t>
            </w:r>
          </w:p>
        </w:tc>
      </w:tr>
      <w:tr>
        <w:tc>
          <w:tcPr>
            <w:tcW w:type="dxa" w:w="510"/>
          </w:tcPr>
          <w:p>
            <w:r/>
            <w:r>
              <w:rPr>
                <w:b w:val="0"/>
                <w:sz w:val="18"/>
              </w:rPr>
              <w:t>2</w:t>
            </w:r>
          </w:p>
        </w:tc>
        <w:tc>
          <w:tcPr>
            <w:tcW w:type="dxa" w:w="2381"/>
          </w:tcPr>
          <w:p>
            <w:r/>
            <w:r>
              <w:rPr>
                <w:b w:val="0"/>
                <w:sz w:val="18"/>
              </w:rPr>
              <w:t>Coût employeur total</w:t>
            </w:r>
          </w:p>
        </w:tc>
        <w:tc>
          <w:tcPr>
            <w:tcW w:type="dxa" w:w="1474"/>
          </w:tcPr>
          <w:p>
            <w:r/>
            <w:r>
              <w:rPr>
                <w:b w:val="0"/>
                <w:sz w:val="18"/>
              </w:rPr>
              <w:t>Indicateur clé</w:t>
            </w:r>
          </w:p>
        </w:tc>
        <w:tc>
          <w:tcPr>
            <w:tcW w:type="dxa" w:w="2041"/>
          </w:tcPr>
          <w:p>
            <w:r/>
            <w:r>
              <w:rPr>
                <w:b w:val="0"/>
                <w:sz w:val="18"/>
              </w:rPr>
              <w:t>Coût employeur (brut + charges)</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coût employeur (brut + charges) (12 derniers mois, brut + charges (DT)) — périmètre : 12 derniers mois.</w:t>
            </w:r>
          </w:p>
        </w:tc>
      </w:tr>
      <w:tr>
        <w:tc>
          <w:tcPr>
            <w:tcW w:type="dxa" w:w="510"/>
          </w:tcPr>
          <w:p>
            <w:r/>
            <w:r>
              <w:rPr>
                <w:b w:val="0"/>
                <w:sz w:val="18"/>
              </w:rPr>
              <w:t>3</w:t>
            </w:r>
          </w:p>
        </w:tc>
        <w:tc>
          <w:tcPr>
            <w:tcW w:type="dxa" w:w="2381"/>
          </w:tcPr>
          <w:p>
            <w:r/>
            <w:r>
              <w:rPr>
                <w:b w:val="0"/>
                <w:sz w:val="18"/>
              </w:rPr>
              <w:t>Salaire brut mensuel moyen</w:t>
            </w:r>
          </w:p>
        </w:tc>
        <w:tc>
          <w:tcPr>
            <w:tcW w:type="dxa" w:w="1474"/>
          </w:tcPr>
          <w:p>
            <w:r/>
            <w:r>
              <w:rPr>
                <w:b w:val="0"/>
                <w:sz w:val="18"/>
              </w:rPr>
              <w:t>Indicateur clé</w:t>
            </w:r>
          </w:p>
        </w:tc>
        <w:tc>
          <w:tcPr>
            <w:tcW w:type="dxa" w:w="2041"/>
          </w:tcPr>
          <w:p>
            <w:r/>
            <w:r>
              <w:rPr>
                <w:b w:val="0"/>
                <w:sz w:val="18"/>
              </w:rPr>
              <w:t>Salaire brut mensuel moyen</w:t>
            </w:r>
          </w:p>
        </w:tc>
        <w:tc>
          <w:tcPr>
            <w:tcW w:type="dxa" w:w="2268"/>
          </w:tcPr>
          <w:p>
            <w:r/>
            <w:r>
              <w:rPr>
                <w:b w:val="0"/>
                <w:sz w:val="18"/>
              </w:rPr>
              <w:t>—</w:t>
            </w:r>
          </w:p>
        </w:tc>
        <w:tc>
          <w:tcPr>
            <w:tcW w:type="dxa" w:w="1814"/>
          </w:tcPr>
          <w:p>
            <w:r/>
            <w:r>
              <w:rPr>
                <w:b w:val="0"/>
                <w:sz w:val="18"/>
              </w:rPr>
              <w:t>paie mensuelle (bulletins BN), dernier mois de paie</w:t>
            </w:r>
          </w:p>
        </w:tc>
        <w:tc>
          <w:tcPr>
            <w:tcW w:type="dxa" w:w="4309"/>
          </w:tcPr>
          <w:p>
            <w:r/>
            <w:r>
              <w:rPr>
                <w:b w:val="0"/>
                <w:sz w:val="18"/>
              </w:rPr>
              <w:t>Valeur unique : salaire brut mensuel moyen (dernier mois de paie (DT)) — périmètre : paie mensuelle (bulletins BN), dernier mois de paie.</w:t>
            </w:r>
          </w:p>
        </w:tc>
      </w:tr>
      <w:tr>
        <w:tc>
          <w:tcPr>
            <w:tcW w:type="dxa" w:w="510"/>
          </w:tcPr>
          <w:p>
            <w:r/>
            <w:r>
              <w:rPr>
                <w:b w:val="0"/>
                <w:sz w:val="18"/>
              </w:rPr>
              <w:t>4</w:t>
            </w:r>
          </w:p>
        </w:tc>
        <w:tc>
          <w:tcPr>
            <w:tcW w:type="dxa" w:w="2381"/>
          </w:tcPr>
          <w:p>
            <w:r/>
            <w:r>
              <w:rPr>
                <w:b w:val="0"/>
                <w:sz w:val="18"/>
              </w:rPr>
              <w:t>Net mensuel moyen</w:t>
            </w:r>
          </w:p>
        </w:tc>
        <w:tc>
          <w:tcPr>
            <w:tcW w:type="dxa" w:w="1474"/>
          </w:tcPr>
          <w:p>
            <w:r/>
            <w:r>
              <w:rPr>
                <w:b w:val="0"/>
                <w:sz w:val="18"/>
              </w:rPr>
              <w:t>Indicateur clé</w:t>
            </w:r>
          </w:p>
        </w:tc>
        <w:tc>
          <w:tcPr>
            <w:tcW w:type="dxa" w:w="2041"/>
          </w:tcPr>
          <w:p>
            <w:r/>
            <w:r>
              <w:rPr>
                <w:b w:val="0"/>
                <w:sz w:val="18"/>
              </w:rPr>
              <w:t>Net à payer mensuel moyen</w:t>
            </w:r>
          </w:p>
        </w:tc>
        <w:tc>
          <w:tcPr>
            <w:tcW w:type="dxa" w:w="2268"/>
          </w:tcPr>
          <w:p>
            <w:r/>
            <w:r>
              <w:rPr>
                <w:b w:val="0"/>
                <w:sz w:val="18"/>
              </w:rPr>
              <w:t>—</w:t>
            </w:r>
          </w:p>
        </w:tc>
        <w:tc>
          <w:tcPr>
            <w:tcW w:type="dxa" w:w="1814"/>
          </w:tcPr>
          <w:p>
            <w:r/>
            <w:r>
              <w:rPr>
                <w:b w:val="0"/>
                <w:sz w:val="18"/>
              </w:rPr>
              <w:t>paie mensuelle (bulletins BN), dernier mois de paie</w:t>
            </w:r>
          </w:p>
        </w:tc>
        <w:tc>
          <w:tcPr>
            <w:tcW w:type="dxa" w:w="4309"/>
          </w:tcPr>
          <w:p>
            <w:r/>
            <w:r>
              <w:rPr>
                <w:b w:val="0"/>
                <w:sz w:val="18"/>
              </w:rPr>
              <w:t>Valeur unique : net à payer mensuel moyen (dernier mois de paie (DT)) — périmètre : paie mensuelle (bulletins BN), dernier mois de paie.</w:t>
            </w:r>
          </w:p>
        </w:tc>
      </w:tr>
      <w:tr>
        <w:tc>
          <w:tcPr>
            <w:tcW w:type="dxa" w:w="510"/>
          </w:tcPr>
          <w:p>
            <w:r/>
            <w:r>
              <w:rPr>
                <w:b w:val="0"/>
                <w:sz w:val="18"/>
              </w:rPr>
              <w:t>5</w:t>
            </w:r>
          </w:p>
        </w:tc>
        <w:tc>
          <w:tcPr>
            <w:tcW w:type="dxa" w:w="2381"/>
          </w:tcPr>
          <w:p>
            <w:r/>
            <w:r>
              <w:rPr>
                <w:b w:val="0"/>
                <w:sz w:val="18"/>
              </w:rPr>
              <w:t>Masse salariale brute par année et famille</w:t>
            </w:r>
          </w:p>
        </w:tc>
        <w:tc>
          <w:tcPr>
            <w:tcW w:type="dxa" w:w="1474"/>
          </w:tcPr>
          <w:p>
            <w:r/>
            <w:r>
              <w:rPr>
                <w:b w:val="0"/>
                <w:sz w:val="18"/>
              </w:rPr>
              <w:t>Barres empilées</w:t>
            </w:r>
          </w:p>
        </w:tc>
        <w:tc>
          <w:tcPr>
            <w:tcW w:type="dxa" w:w="2041"/>
          </w:tcPr>
          <w:p>
            <w:r/>
            <w:r>
              <w:rPr>
                <w:b w:val="0"/>
                <w:sz w:val="18"/>
              </w:rPr>
              <w:t>Masse salariale brute</w:t>
            </w:r>
          </w:p>
        </w:tc>
        <w:tc>
          <w:tcPr>
            <w:tcW w:type="dxa" w:w="2268"/>
          </w:tcPr>
          <w:p>
            <w:r/>
            <w:r>
              <w:rPr>
                <w:b w:val="0"/>
                <w:sz w:val="18"/>
              </w:rPr>
              <w:t>Date du bulletin (par année) ; séries : Famille de rémunération</w:t>
            </w:r>
          </w:p>
        </w:tc>
        <w:tc>
          <w:tcPr>
            <w:tcW w:type="dxa" w:w="1814"/>
          </w:tcPr>
          <w:p>
            <w:r/>
            <w:r>
              <w:rPr>
                <w:b w:val="0"/>
                <w:sz w:val="18"/>
              </w:rPr>
              <w:t>—</w:t>
            </w:r>
          </w:p>
        </w:tc>
        <w:tc>
          <w:tcPr>
            <w:tcW w:type="dxa" w:w="4309"/>
          </w:tcPr>
          <w:p>
            <w:r/>
            <w:r>
              <w:rPr>
                <w:b w:val="0"/>
                <w:sz w:val="18"/>
              </w:rPr>
              <w:t>Masse salariale brute par année, ventilé par famille de rémunération.</w:t>
            </w:r>
          </w:p>
        </w:tc>
      </w:tr>
      <w:tr>
        <w:tc>
          <w:tcPr>
            <w:tcW w:type="dxa" w:w="510"/>
          </w:tcPr>
          <w:p>
            <w:r/>
            <w:r>
              <w:rPr>
                <w:b w:val="0"/>
                <w:sz w:val="18"/>
              </w:rPr>
              <w:t>6</w:t>
            </w:r>
          </w:p>
        </w:tc>
        <w:tc>
          <w:tcPr>
            <w:tcW w:type="dxa" w:w="2381"/>
          </w:tcPr>
          <w:p>
            <w:r/>
            <w:r>
              <w:rPr>
                <w:b w:val="0"/>
                <w:sz w:val="18"/>
              </w:rPr>
              <w:t>Répartition de la masse brute (12 mois)</w:t>
            </w:r>
          </w:p>
        </w:tc>
        <w:tc>
          <w:tcPr>
            <w:tcW w:type="dxa" w:w="1474"/>
          </w:tcPr>
          <w:p>
            <w:r/>
            <w:r>
              <w:rPr>
                <w:b w:val="0"/>
                <w:sz w:val="18"/>
              </w:rPr>
              <w:t>Anneau</w:t>
            </w:r>
          </w:p>
        </w:tc>
        <w:tc>
          <w:tcPr>
            <w:tcW w:type="dxa" w:w="2041"/>
          </w:tcPr>
          <w:p>
            <w:r/>
            <w:r>
              <w:rPr>
                <w:b w:val="0"/>
                <w:sz w:val="18"/>
              </w:rPr>
              <w:t>Masse salariale brute</w:t>
            </w:r>
          </w:p>
        </w:tc>
        <w:tc>
          <w:tcPr>
            <w:tcW w:type="dxa" w:w="2268"/>
          </w:tcPr>
          <w:p>
            <w:r/>
            <w:r>
              <w:rPr>
                <w:b w:val="0"/>
                <w:sz w:val="18"/>
              </w:rPr>
              <w:t>Famille de rémunération</w:t>
            </w:r>
          </w:p>
        </w:tc>
        <w:tc>
          <w:tcPr>
            <w:tcW w:type="dxa" w:w="1814"/>
          </w:tcPr>
          <w:p>
            <w:r/>
            <w:r>
              <w:rPr>
                <w:b w:val="0"/>
                <w:sz w:val="18"/>
              </w:rPr>
              <w:t>12 derniers mois</w:t>
            </w:r>
          </w:p>
        </w:tc>
        <w:tc>
          <w:tcPr>
            <w:tcW w:type="dxa" w:w="4309"/>
          </w:tcPr>
          <w:p>
            <w:r/>
            <w:r>
              <w:rPr>
                <w:b w:val="0"/>
                <w:sz w:val="18"/>
              </w:rPr>
              <w:t>Part de chaque famille de rémunération dans le total : masse salariale brute — périmètre : 12 derniers mois.</w:t>
            </w:r>
          </w:p>
        </w:tc>
      </w:tr>
      <w:tr>
        <w:tc>
          <w:tcPr>
            <w:tcW w:type="dxa" w:w="510"/>
          </w:tcPr>
          <w:p>
            <w:r/>
            <w:r>
              <w:rPr>
                <w:b w:val="0"/>
                <w:sz w:val="18"/>
              </w:rPr>
              <w:t>7</w:t>
            </w:r>
          </w:p>
        </w:tc>
        <w:tc>
          <w:tcPr>
            <w:tcW w:type="dxa" w:w="2381"/>
          </w:tcPr>
          <w:p>
            <w:r/>
            <w:r>
              <w:rPr>
                <w:b w:val="0"/>
                <w:sz w:val="18"/>
              </w:rPr>
              <w:t>Paie mensuelle : base et indemnités (36 mois)</w:t>
            </w:r>
          </w:p>
        </w:tc>
        <w:tc>
          <w:tcPr>
            <w:tcW w:type="dxa" w:w="1474"/>
          </w:tcPr>
          <w:p>
            <w:r/>
            <w:r>
              <w:rPr>
                <w:b w:val="0"/>
                <w:sz w:val="18"/>
              </w:rPr>
              <w:t>Barres empilées</w:t>
            </w:r>
          </w:p>
        </w:tc>
        <w:tc>
          <w:tcPr>
            <w:tcW w:type="dxa" w:w="2041"/>
          </w:tcPr>
          <w:p>
            <w:r/>
            <w:r>
              <w:rPr>
                <w:b w:val="0"/>
                <w:sz w:val="18"/>
              </w:rPr>
              <w:t>Salaire de base, Primes et indemnités mensuelles</w:t>
            </w:r>
          </w:p>
        </w:tc>
        <w:tc>
          <w:tcPr>
            <w:tcW w:type="dxa" w:w="2268"/>
          </w:tcPr>
          <w:p>
            <w:r/>
            <w:r>
              <w:rPr>
                <w:b w:val="0"/>
                <w:sz w:val="18"/>
              </w:rPr>
              <w:t>Date du bulletin (par mois)</w:t>
            </w:r>
          </w:p>
        </w:tc>
        <w:tc>
          <w:tcPr>
            <w:tcW w:type="dxa" w:w="1814"/>
          </w:tcPr>
          <w:p>
            <w:r/>
            <w:r>
              <w:rPr>
                <w:b w:val="0"/>
                <w:sz w:val="18"/>
              </w:rPr>
              <w:t>paie mensuelle (bulletins BN), 36 derniers mois</w:t>
            </w:r>
          </w:p>
        </w:tc>
        <w:tc>
          <w:tcPr>
            <w:tcW w:type="dxa" w:w="4309"/>
          </w:tcPr>
          <w:p>
            <w:r/>
            <w:r>
              <w:rPr>
                <w:b w:val="0"/>
                <w:sz w:val="18"/>
              </w:rPr>
              <w:t>Salaire de base et primes et indemnités mensuelles par mois — périmètre : paie mensuelle (bulletins BN), 36 derniers mois.</w:t>
            </w:r>
          </w:p>
        </w:tc>
      </w:tr>
      <w:tr>
        <w:tc>
          <w:tcPr>
            <w:tcW w:type="dxa" w:w="510"/>
          </w:tcPr>
          <w:p>
            <w:r/>
            <w:r>
              <w:rPr>
                <w:b w:val="0"/>
                <w:sz w:val="18"/>
              </w:rPr>
              <w:t>8</w:t>
            </w:r>
          </w:p>
        </w:tc>
        <w:tc>
          <w:tcPr>
            <w:tcW w:type="dxa" w:w="2381"/>
          </w:tcPr>
          <w:p>
            <w:r/>
            <w:r>
              <w:rPr>
                <w:b w:val="0"/>
                <w:sz w:val="18"/>
              </w:rPr>
              <w:t>Partage du coût employeur par année</w:t>
            </w:r>
          </w:p>
        </w:tc>
        <w:tc>
          <w:tcPr>
            <w:tcW w:type="dxa" w:w="1474"/>
          </w:tcPr>
          <w:p>
            <w:r/>
            <w:r>
              <w:rPr>
                <w:b w:val="0"/>
                <w:sz w:val="18"/>
              </w:rPr>
              <w:t>Barres empilées</w:t>
            </w:r>
          </w:p>
        </w:tc>
        <w:tc>
          <w:tcPr>
            <w:tcW w:type="dxa" w:w="2041"/>
          </w:tcPr>
          <w:p>
            <w:r/>
            <w:r>
              <w:rPr>
                <w:b w:val="0"/>
                <w:sz w:val="18"/>
              </w:rPr>
              <w:t>Net à payer, Cotisations salariales, Impôt et CSS, Charges patronales</w:t>
            </w:r>
          </w:p>
        </w:tc>
        <w:tc>
          <w:tcPr>
            <w:tcW w:type="dxa" w:w="2268"/>
          </w:tcPr>
          <w:p>
            <w:r/>
            <w:r>
              <w:rPr>
                <w:b w:val="0"/>
                <w:sz w:val="18"/>
              </w:rPr>
              <w:t>Date du bulletin (par année)</w:t>
            </w:r>
          </w:p>
        </w:tc>
        <w:tc>
          <w:tcPr>
            <w:tcW w:type="dxa" w:w="1814"/>
          </w:tcPr>
          <w:p>
            <w:r/>
            <w:r>
              <w:rPr>
                <w:b w:val="0"/>
                <w:sz w:val="18"/>
              </w:rPr>
              <w:t>—</w:t>
            </w:r>
          </w:p>
        </w:tc>
        <w:tc>
          <w:tcPr>
            <w:tcW w:type="dxa" w:w="4309"/>
          </w:tcPr>
          <w:p>
            <w:r/>
            <w:r>
              <w:rPr>
                <w:b w:val="0"/>
                <w:sz w:val="18"/>
              </w:rPr>
              <w:t>Net à payer et cotisations salariales et impôt et css et charges patronales par année.</w:t>
            </w:r>
          </w:p>
        </w:tc>
      </w:tr>
      <w:tr>
        <w:tc>
          <w:tcPr>
            <w:tcW w:type="dxa" w:w="510"/>
          </w:tcPr>
          <w:p>
            <w:r/>
            <w:r>
              <w:rPr>
                <w:b w:val="0"/>
                <w:sz w:val="18"/>
              </w:rPr>
              <w:t>9</w:t>
            </w:r>
          </w:p>
        </w:tc>
        <w:tc>
          <w:tcPr>
            <w:tcW w:type="dxa" w:w="2381"/>
          </w:tcPr>
          <w:p>
            <w:r/>
            <w:r>
              <w:rPr>
                <w:b w:val="0"/>
                <w:sz w:val="18"/>
              </w:rPr>
              <w:t>Masse salariale brute par direction (12 mois)</w:t>
            </w:r>
          </w:p>
        </w:tc>
        <w:tc>
          <w:tcPr>
            <w:tcW w:type="dxa" w:w="1474"/>
          </w:tcPr>
          <w:p>
            <w:r/>
            <w:r>
              <w:rPr>
                <w:b w:val="0"/>
                <w:sz w:val="18"/>
              </w:rPr>
              <w:t>Barres horizontales</w:t>
            </w:r>
          </w:p>
        </w:tc>
        <w:tc>
          <w:tcPr>
            <w:tcW w:type="dxa" w:w="2041"/>
          </w:tcPr>
          <w:p>
            <w:r/>
            <w:r>
              <w:rPr>
                <w:b w:val="0"/>
                <w:sz w:val="18"/>
              </w:rPr>
              <w:t>Masse salariale brute</w:t>
            </w:r>
          </w:p>
        </w:tc>
        <w:tc>
          <w:tcPr>
            <w:tcW w:type="dxa" w:w="2268"/>
          </w:tcPr>
          <w:p>
            <w:r/>
            <w:r>
              <w:rPr>
                <w:b w:val="0"/>
                <w:sz w:val="18"/>
              </w:rPr>
              <w:t>Direction</w:t>
            </w:r>
          </w:p>
        </w:tc>
        <w:tc>
          <w:tcPr>
            <w:tcW w:type="dxa" w:w="1814"/>
          </w:tcPr>
          <w:p>
            <w:r/>
            <w:r>
              <w:rPr>
                <w:b w:val="0"/>
                <w:sz w:val="18"/>
              </w:rPr>
              <w:t>12 derniers mois</w:t>
            </w:r>
          </w:p>
        </w:tc>
        <w:tc>
          <w:tcPr>
            <w:tcW w:type="dxa" w:w="4309"/>
          </w:tcPr>
          <w:p>
            <w:r/>
            <w:r>
              <w:rPr>
                <w:b w:val="0"/>
                <w:sz w:val="18"/>
              </w:rPr>
              <w:t>Masse salariale brute par direction — périmètre : 12 derniers mois.</w:t>
            </w:r>
          </w:p>
        </w:tc>
      </w:tr>
      <w:tr>
        <w:tc>
          <w:tcPr>
            <w:tcW w:type="dxa" w:w="510"/>
          </w:tcPr>
          <w:p>
            <w:r/>
            <w:r>
              <w:rPr>
                <w:b w:val="0"/>
                <w:sz w:val="18"/>
              </w:rPr>
              <w:t>10</w:t>
            </w:r>
          </w:p>
        </w:tc>
        <w:tc>
          <w:tcPr>
            <w:tcW w:type="dxa" w:w="2381"/>
          </w:tcPr>
          <w:p>
            <w:r/>
            <w:r>
              <w:rPr>
                <w:b w:val="0"/>
                <w:sz w:val="18"/>
              </w:rPr>
              <w:t>Salaire brut mensuel moyen par catégorie et sexe</w:t>
            </w:r>
          </w:p>
        </w:tc>
        <w:tc>
          <w:tcPr>
            <w:tcW w:type="dxa" w:w="1474"/>
          </w:tcPr>
          <w:p>
            <w:r/>
            <w:r>
              <w:rPr>
                <w:b w:val="0"/>
                <w:sz w:val="18"/>
              </w:rPr>
              <w:t>Barres</w:t>
            </w:r>
          </w:p>
        </w:tc>
        <w:tc>
          <w:tcPr>
            <w:tcW w:type="dxa" w:w="2041"/>
          </w:tcPr>
          <w:p>
            <w:r/>
            <w:r>
              <w:rPr>
                <w:b w:val="0"/>
                <w:sz w:val="18"/>
              </w:rPr>
              <w:t>Salaire brut mensuel moyen</w:t>
            </w:r>
          </w:p>
        </w:tc>
        <w:tc>
          <w:tcPr>
            <w:tcW w:type="dxa" w:w="2268"/>
          </w:tcPr>
          <w:p>
            <w:r/>
            <w:r>
              <w:rPr>
                <w:b w:val="0"/>
                <w:sz w:val="18"/>
              </w:rPr>
              <w:t>Catégorie ; séries : Sexe</w:t>
            </w:r>
          </w:p>
        </w:tc>
        <w:tc>
          <w:tcPr>
            <w:tcW w:type="dxa" w:w="1814"/>
          </w:tcPr>
          <w:p>
            <w:r/>
            <w:r>
              <w:rPr>
                <w:b w:val="0"/>
                <w:sz w:val="18"/>
              </w:rPr>
              <w:t>paie mensuelle (bulletins BN), dernier mois de paie</w:t>
            </w:r>
          </w:p>
        </w:tc>
        <w:tc>
          <w:tcPr>
            <w:tcW w:type="dxa" w:w="4309"/>
          </w:tcPr>
          <w:p>
            <w:r/>
            <w:r>
              <w:rPr>
                <w:b w:val="0"/>
                <w:sz w:val="18"/>
              </w:rPr>
              <w:t>Salaire brut mensuel moyen par catégorie, ventilé par sexe — périmètre : paie mensuelle (bulletins BN), dernier mois de paie.</w:t>
            </w:r>
          </w:p>
        </w:tc>
      </w:tr>
      <w:tr>
        <w:tc>
          <w:tcPr>
            <w:tcW w:type="dxa" w:w="510"/>
          </w:tcPr>
          <w:p>
            <w:r/>
            <w:r>
              <w:rPr>
                <w:b w:val="0"/>
                <w:sz w:val="18"/>
              </w:rPr>
              <w:t>11</w:t>
            </w:r>
          </w:p>
        </w:tc>
        <w:tc>
          <w:tcPr>
            <w:tcW w:type="dxa" w:w="2381"/>
          </w:tcPr>
          <w:p>
            <w:r/>
            <w:r>
              <w:rPr>
                <w:b w:val="0"/>
                <w:sz w:val="18"/>
              </w:rPr>
              <w:t>Salaire brut mensuel moyen par grade</w:t>
            </w:r>
          </w:p>
        </w:tc>
        <w:tc>
          <w:tcPr>
            <w:tcW w:type="dxa" w:w="1474"/>
          </w:tcPr>
          <w:p>
            <w:r/>
            <w:r>
              <w:rPr>
                <w:b w:val="0"/>
                <w:sz w:val="18"/>
              </w:rPr>
              <w:t>Barres horizontales</w:t>
            </w:r>
          </w:p>
        </w:tc>
        <w:tc>
          <w:tcPr>
            <w:tcW w:type="dxa" w:w="2041"/>
          </w:tcPr>
          <w:p>
            <w:r/>
            <w:r>
              <w:rPr>
                <w:b w:val="0"/>
                <w:sz w:val="18"/>
              </w:rPr>
              <w:t>Salaire brut mensuel moyen</w:t>
            </w:r>
          </w:p>
        </w:tc>
        <w:tc>
          <w:tcPr>
            <w:tcW w:type="dxa" w:w="2268"/>
          </w:tcPr>
          <w:p>
            <w:r/>
            <w:r>
              <w:rPr>
                <w:b w:val="0"/>
                <w:sz w:val="18"/>
              </w:rPr>
              <w:t>Grade</w:t>
            </w:r>
          </w:p>
        </w:tc>
        <w:tc>
          <w:tcPr>
            <w:tcW w:type="dxa" w:w="1814"/>
          </w:tcPr>
          <w:p>
            <w:r/>
            <w:r>
              <w:rPr>
                <w:b w:val="0"/>
                <w:sz w:val="18"/>
              </w:rPr>
              <w:t>paie mensuelle (bulletins BN), dernier mois de paie</w:t>
            </w:r>
          </w:p>
        </w:tc>
        <w:tc>
          <w:tcPr>
            <w:tcW w:type="dxa" w:w="4309"/>
          </w:tcPr>
          <w:p>
            <w:r/>
            <w:r>
              <w:rPr>
                <w:b w:val="0"/>
                <w:sz w:val="18"/>
              </w:rPr>
              <w:t>Salaire brut mensuel moyen par grade — périmètre : paie mensuelle (bulletins BN), dernier mois de paie.</w:t>
            </w:r>
          </w:p>
        </w:tc>
      </w:tr>
      <w:tr>
        <w:tc>
          <w:tcPr>
            <w:tcW w:type="dxa" w:w="510"/>
          </w:tcPr>
          <w:p>
            <w:r/>
            <w:r>
              <w:rPr>
                <w:b w:val="0"/>
                <w:sz w:val="18"/>
              </w:rPr>
              <w:t>12</w:t>
            </w:r>
          </w:p>
        </w:tc>
        <w:tc>
          <w:tcPr>
            <w:tcW w:type="dxa" w:w="2381"/>
          </w:tcPr>
          <w:p>
            <w:r/>
            <w:r>
              <w:rPr>
                <w:b w:val="0"/>
                <w:sz w:val="18"/>
              </w:rPr>
              <w:t>Salaire brut mensuel moyen par ancienneté</w:t>
            </w:r>
          </w:p>
        </w:tc>
        <w:tc>
          <w:tcPr>
            <w:tcW w:type="dxa" w:w="1474"/>
          </w:tcPr>
          <w:p>
            <w:r/>
            <w:r>
              <w:rPr>
                <w:b w:val="0"/>
                <w:sz w:val="18"/>
              </w:rPr>
              <w:t>Barres</w:t>
            </w:r>
          </w:p>
        </w:tc>
        <w:tc>
          <w:tcPr>
            <w:tcW w:type="dxa" w:w="2041"/>
          </w:tcPr>
          <w:p>
            <w:r/>
            <w:r>
              <w:rPr>
                <w:b w:val="0"/>
                <w:sz w:val="18"/>
              </w:rPr>
              <w:t>Salaire brut mensuel moyen</w:t>
            </w:r>
          </w:p>
        </w:tc>
        <w:tc>
          <w:tcPr>
            <w:tcW w:type="dxa" w:w="2268"/>
          </w:tcPr>
          <w:p>
            <w:r/>
            <w:r>
              <w:rPr>
                <w:b w:val="0"/>
                <w:sz w:val="18"/>
              </w:rPr>
              <w:t>Tranche d'ancienneté</w:t>
            </w:r>
          </w:p>
        </w:tc>
        <w:tc>
          <w:tcPr>
            <w:tcW w:type="dxa" w:w="1814"/>
          </w:tcPr>
          <w:p>
            <w:r/>
            <w:r>
              <w:rPr>
                <w:b w:val="0"/>
                <w:sz w:val="18"/>
              </w:rPr>
              <w:t>paie mensuelle (bulletins BN), dernier mois de paie</w:t>
            </w:r>
          </w:p>
        </w:tc>
        <w:tc>
          <w:tcPr>
            <w:tcW w:type="dxa" w:w="4309"/>
          </w:tcPr>
          <w:p>
            <w:r/>
            <w:r>
              <w:rPr>
                <w:b w:val="0"/>
                <w:sz w:val="18"/>
              </w:rPr>
              <w:t>Salaire brut mensuel moyen par tranche d'ancienneté — périmètre : paie mensuelle (bulletins BN), dernier mois de paie.</w:t>
            </w:r>
          </w:p>
        </w:tc>
      </w:tr>
      <w:tr>
        <w:tc>
          <w:tcPr>
            <w:tcW w:type="dxa" w:w="510"/>
          </w:tcPr>
          <w:p>
            <w:r/>
            <w:r>
              <w:rPr>
                <w:b w:val="0"/>
                <w:sz w:val="18"/>
              </w:rPr>
              <w:t>13</w:t>
            </w:r>
          </w:p>
        </w:tc>
        <w:tc>
          <w:tcPr>
            <w:tcW w:type="dxa" w:w="2381"/>
          </w:tcPr>
          <w:p>
            <w:r/>
            <w:r>
              <w:rPr>
                <w:b w:val="0"/>
                <w:sz w:val="18"/>
              </w:rPr>
              <w:t>Évolution du salaire brut mensuel moyen</w:t>
            </w:r>
          </w:p>
        </w:tc>
        <w:tc>
          <w:tcPr>
            <w:tcW w:type="dxa" w:w="1474"/>
          </w:tcPr>
          <w:p>
            <w:r/>
            <w:r>
              <w:rPr>
                <w:b w:val="0"/>
                <w:sz w:val="18"/>
              </w:rPr>
              <w:t>Courbe</w:t>
            </w:r>
          </w:p>
        </w:tc>
        <w:tc>
          <w:tcPr>
            <w:tcW w:type="dxa" w:w="2041"/>
          </w:tcPr>
          <w:p>
            <w:r/>
            <w:r>
              <w:rPr>
                <w:b w:val="0"/>
                <w:sz w:val="18"/>
              </w:rPr>
              <w:t>Salaire brut mensuel moyen</w:t>
            </w:r>
          </w:p>
        </w:tc>
        <w:tc>
          <w:tcPr>
            <w:tcW w:type="dxa" w:w="2268"/>
          </w:tcPr>
          <w:p>
            <w:r/>
            <w:r>
              <w:rPr>
                <w:b w:val="0"/>
                <w:sz w:val="18"/>
              </w:rPr>
              <w:t>Date du bulletin (par année)</w:t>
            </w:r>
          </w:p>
        </w:tc>
        <w:tc>
          <w:tcPr>
            <w:tcW w:type="dxa" w:w="1814"/>
          </w:tcPr>
          <w:p>
            <w:r/>
            <w:r>
              <w:rPr>
                <w:b w:val="0"/>
                <w:sz w:val="18"/>
              </w:rPr>
              <w:t>paie mensuelle (bulletins BN)</w:t>
            </w:r>
          </w:p>
        </w:tc>
        <w:tc>
          <w:tcPr>
            <w:tcW w:type="dxa" w:w="4309"/>
          </w:tcPr>
          <w:p>
            <w:r/>
            <w:r>
              <w:rPr>
                <w:b w:val="0"/>
                <w:sz w:val="18"/>
              </w:rPr>
              <w:t>Salaire brut mensuel moyen par année (évolution) — périmètre : paie mensuelle (bulletins BN).</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Année</w:t>
            </w:r>
          </w:p>
        </w:tc>
        <w:tc>
          <w:tcPr>
            <w:tcW w:type="dxa" w:w="2835"/>
          </w:tcPr>
          <w:p>
            <w:r/>
            <w:r>
              <w:rPr>
                <w:b w:val="0"/>
                <w:sz w:val="18"/>
              </w:rPr>
              <w:t>ANNEE</w:t>
            </w:r>
          </w:p>
        </w:tc>
        <w:tc>
          <w:tcPr>
            <w:tcW w:type="dxa" w:w="9071"/>
          </w:tcPr>
          <w:p>
            <w:r/>
            <w:r>
              <w:rPr>
                <w:b w:val="0"/>
                <w:sz w:val="18"/>
              </w:rPr>
              <w:t>sans effet sur : Masse salariale brute, Coût employeur total, Salaire brut mensuel moyen, Net mensuel moyen, Répartition de la masse brute (12 mois), Masse salariale brute par direction (12 mois), Salaire brut mensuel moyen par catégorie et sexe, Salaire brut mensuel moyen par grade, Salaire brut mensuel moyen par ancienneté</w:t>
            </w:r>
          </w:p>
        </w:tc>
      </w:tr>
      <w:tr>
        <w:tc>
          <w:tcPr>
            <w:tcW w:type="dxa" w:w="2835"/>
          </w:tcPr>
          <w:p>
            <w:r/>
            <w:r>
              <w:rPr>
                <w:b w:val="0"/>
                <w:sz w:val="18"/>
              </w:rPr>
              <w:t>Famille de rémunération</w:t>
            </w:r>
          </w:p>
        </w:tc>
        <w:tc>
          <w:tcPr>
            <w:tcW w:type="dxa" w:w="2835"/>
          </w:tcPr>
          <w:p>
            <w:r/>
            <w:r>
              <w:rPr>
                <w:b w:val="0"/>
                <w:sz w:val="18"/>
              </w:rPr>
              <w:t>FAMILLE_REMUNERATION</w:t>
            </w:r>
          </w:p>
        </w:tc>
        <w:tc>
          <w:tcPr>
            <w:tcW w:type="dxa" w:w="9071"/>
          </w:tcPr>
          <w:p>
            <w:r/>
            <w:r>
              <w:rPr>
                <w:b w:val="0"/>
                <w:sz w:val="18"/>
              </w:rPr>
              <w:t>tous les graphiques concernés</w:t>
            </w:r>
          </w:p>
        </w:tc>
      </w:tr>
      <w:tr>
        <w:tc>
          <w:tcPr>
            <w:tcW w:type="dxa" w:w="2835"/>
          </w:tcPr>
          <w:p>
            <w:r/>
            <w:r>
              <w:rPr>
                <w:b w:val="0"/>
                <w:sz w:val="18"/>
              </w:rPr>
              <w:t>Type de bulletin</w:t>
            </w:r>
          </w:p>
        </w:tc>
        <w:tc>
          <w:tcPr>
            <w:tcW w:type="dxa" w:w="2835"/>
          </w:tcPr>
          <w:p>
            <w:r/>
            <w:r>
              <w:rPr>
                <w:b w:val="0"/>
                <w:sz w:val="18"/>
              </w:rPr>
              <w:t>TYPE_BULLETIN</w:t>
            </w:r>
          </w:p>
        </w:tc>
        <w:tc>
          <w:tcPr>
            <w:tcW w:type="dxa" w:w="9071"/>
          </w:tcPr>
          <w:p>
            <w:r/>
            <w:r>
              <w:rPr>
                <w:b w:val="0"/>
                <w:sz w:val="18"/>
              </w:rPr>
              <w:t>tous les graphiques concernés</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bl>
    <w:p/>
    <w:p>
      <w:pPr>
        <w:pStyle w:val="Heading2"/>
      </w:pPr>
      <w:r>
        <w:t>4.11 Présence et ponctualité</w:t>
      </w:r>
    </w:p>
    <w:p>
      <w:r>
        <w:rPr>
          <w:b/>
        </w:rPr>
        <w:t xml:space="preserve">Lien : </w:t>
      </w:r>
      <w:r>
        <w:t>/superset/dashboard/presence-ponctualite/</w:t>
      </w:r>
    </w:p>
    <w:p>
      <w:r>
        <w:rPr>
          <w:b/>
        </w:rPr>
        <w:t xml:space="preserve">Objectif : </w:t>
      </w:r>
      <w:r>
        <w:t>Ponctualité et présence : retards, pointages et autorisations de sortie.</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Retards</w:t>
            </w:r>
          </w:p>
        </w:tc>
        <w:tc>
          <w:tcPr>
            <w:tcW w:type="dxa" w:w="1474"/>
          </w:tcPr>
          <w:p>
            <w:r/>
            <w:r>
              <w:rPr>
                <w:b w:val="0"/>
                <w:sz w:val="18"/>
              </w:rPr>
              <w:t>Indicateur clé</w:t>
            </w:r>
          </w:p>
        </w:tc>
        <w:tc>
          <w:tcPr>
            <w:tcW w:type="dxa" w:w="2041"/>
          </w:tcPr>
          <w:p>
            <w:r/>
            <w:r>
              <w:rPr>
                <w:b w:val="0"/>
                <w:sz w:val="18"/>
              </w:rPr>
              <w:t>Retards</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retards (12 derniers mois de pointage) — périmètre : 12 derniers mois.</w:t>
            </w:r>
          </w:p>
        </w:tc>
      </w:tr>
      <w:tr>
        <w:tc>
          <w:tcPr>
            <w:tcW w:type="dxa" w:w="510"/>
          </w:tcPr>
          <w:p>
            <w:r/>
            <w:r>
              <w:rPr>
                <w:b w:val="0"/>
                <w:sz w:val="18"/>
              </w:rPr>
              <w:t>2</w:t>
            </w:r>
          </w:p>
        </w:tc>
        <w:tc>
          <w:tcPr>
            <w:tcW w:type="dxa" w:w="2381"/>
          </w:tcPr>
          <w:p>
            <w:r/>
            <w:r>
              <w:rPr>
                <w:b w:val="0"/>
                <w:sz w:val="18"/>
              </w:rPr>
              <w:t>Durée moyenne d'un retard</w:t>
            </w:r>
          </w:p>
        </w:tc>
        <w:tc>
          <w:tcPr>
            <w:tcW w:type="dxa" w:w="1474"/>
          </w:tcPr>
          <w:p>
            <w:r/>
            <w:r>
              <w:rPr>
                <w:b w:val="0"/>
                <w:sz w:val="18"/>
              </w:rPr>
              <w:t>Indicateur clé</w:t>
            </w:r>
          </w:p>
        </w:tc>
        <w:tc>
          <w:tcPr>
            <w:tcW w:type="dxa" w:w="2041"/>
          </w:tcPr>
          <w:p>
            <w:r/>
            <w:r>
              <w:rPr>
                <w:b w:val="0"/>
                <w:sz w:val="18"/>
              </w:rPr>
              <w:t>Durée moyenne d'un retard (min)</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durée moyenne d'un retard (min) (minutes, 12 mois) — périmètre : 12 derniers mois.</w:t>
            </w:r>
          </w:p>
        </w:tc>
      </w:tr>
      <w:tr>
        <w:tc>
          <w:tcPr>
            <w:tcW w:type="dxa" w:w="510"/>
          </w:tcPr>
          <w:p>
            <w:r/>
            <w:r>
              <w:rPr>
                <w:b w:val="0"/>
                <w:sz w:val="18"/>
              </w:rPr>
              <w:t>3</w:t>
            </w:r>
          </w:p>
        </w:tc>
        <w:tc>
          <w:tcPr>
            <w:tcW w:type="dxa" w:w="2381"/>
          </w:tcPr>
          <w:p>
            <w:r/>
            <w:r>
              <w:rPr>
                <w:b w:val="0"/>
                <w:sz w:val="18"/>
              </w:rPr>
              <w:t>Agents en retard</w:t>
            </w:r>
          </w:p>
        </w:tc>
        <w:tc>
          <w:tcPr>
            <w:tcW w:type="dxa" w:w="1474"/>
          </w:tcPr>
          <w:p>
            <w:r/>
            <w:r>
              <w:rPr>
                <w:b w:val="0"/>
                <w:sz w:val="18"/>
              </w:rPr>
              <w:t>Indicateur clé</w:t>
            </w:r>
          </w:p>
        </w:tc>
        <w:tc>
          <w:tcPr>
            <w:tcW w:type="dxa" w:w="2041"/>
          </w:tcPr>
          <w:p>
            <w:r/>
            <w:r>
              <w:rPr>
                <w:b w:val="0"/>
                <w:sz w:val="18"/>
              </w:rPr>
              <w:t>Agents concernés</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agents concernés (au moins une fois en 12 mois) — périmètre : 12 derniers mois.</w:t>
            </w:r>
          </w:p>
        </w:tc>
      </w:tr>
      <w:tr>
        <w:tc>
          <w:tcPr>
            <w:tcW w:type="dxa" w:w="510"/>
          </w:tcPr>
          <w:p>
            <w:r/>
            <w:r>
              <w:rPr>
                <w:b w:val="0"/>
                <w:sz w:val="18"/>
              </w:rPr>
              <w:t>4</w:t>
            </w:r>
          </w:p>
        </w:tc>
        <w:tc>
          <w:tcPr>
            <w:tcW w:type="dxa" w:w="2381"/>
          </w:tcPr>
          <w:p>
            <w:r/>
            <w:r>
              <w:rPr>
                <w:b w:val="0"/>
                <w:sz w:val="18"/>
              </w:rPr>
              <w:t>Autorisations de sortie</w:t>
            </w:r>
          </w:p>
        </w:tc>
        <w:tc>
          <w:tcPr>
            <w:tcW w:type="dxa" w:w="1474"/>
          </w:tcPr>
          <w:p>
            <w:r/>
            <w:r>
              <w:rPr>
                <w:b w:val="0"/>
                <w:sz w:val="18"/>
              </w:rPr>
              <w:t>Indicateur clé</w:t>
            </w:r>
          </w:p>
        </w:tc>
        <w:tc>
          <w:tcPr>
            <w:tcW w:type="dxa" w:w="2041"/>
          </w:tcPr>
          <w:p>
            <w:r/>
            <w:r>
              <w:rPr>
                <w:b w:val="0"/>
                <w:sz w:val="18"/>
              </w:rPr>
              <w:t>Autorisations de sortie</w:t>
            </w:r>
          </w:p>
        </w:tc>
        <w:tc>
          <w:tcPr>
            <w:tcW w:type="dxa" w:w="2268"/>
          </w:tcPr>
          <w:p>
            <w:r/>
            <w:r>
              <w:rPr>
                <w:b w:val="0"/>
                <w:sz w:val="18"/>
              </w:rPr>
              <w:t>—</w:t>
            </w:r>
          </w:p>
        </w:tc>
        <w:tc>
          <w:tcPr>
            <w:tcW w:type="dxa" w:w="1814"/>
          </w:tcPr>
          <w:p>
            <w:r/>
            <w:r>
              <w:rPr>
                <w:b w:val="0"/>
                <w:sz w:val="18"/>
              </w:rPr>
              <w:t>12 derniers mois, ETAT = Validée</w:t>
            </w:r>
          </w:p>
        </w:tc>
        <w:tc>
          <w:tcPr>
            <w:tcW w:type="dxa" w:w="4309"/>
          </w:tcPr>
          <w:p>
            <w:r/>
            <w:r>
              <w:rPr>
                <w:b w:val="0"/>
                <w:sz w:val="18"/>
              </w:rPr>
              <w:t>Valeur unique : autorisations de sortie (validées, 12 derniers mois) — périmètre : 12 derniers mois, ETAT = Validée.</w:t>
            </w:r>
          </w:p>
        </w:tc>
      </w:tr>
      <w:tr>
        <w:tc>
          <w:tcPr>
            <w:tcW w:type="dxa" w:w="510"/>
          </w:tcPr>
          <w:p>
            <w:r/>
            <w:r>
              <w:rPr>
                <w:b w:val="0"/>
                <w:sz w:val="18"/>
              </w:rPr>
              <w:t>5</w:t>
            </w:r>
          </w:p>
        </w:tc>
        <w:tc>
          <w:tcPr>
            <w:tcW w:type="dxa" w:w="2381"/>
          </w:tcPr>
          <w:p>
            <w:r/>
            <w:r>
              <w:rPr>
                <w:b w:val="0"/>
                <w:sz w:val="18"/>
              </w:rPr>
              <w:t>Retards par mois et par durée</w:t>
            </w:r>
          </w:p>
        </w:tc>
        <w:tc>
          <w:tcPr>
            <w:tcW w:type="dxa" w:w="1474"/>
          </w:tcPr>
          <w:p>
            <w:r/>
            <w:r>
              <w:rPr>
                <w:b w:val="0"/>
                <w:sz w:val="18"/>
              </w:rPr>
              <w:t>Barres empilées</w:t>
            </w:r>
          </w:p>
        </w:tc>
        <w:tc>
          <w:tcPr>
            <w:tcW w:type="dxa" w:w="2041"/>
          </w:tcPr>
          <w:p>
            <w:r/>
            <w:r>
              <w:rPr>
                <w:b w:val="0"/>
                <w:sz w:val="18"/>
              </w:rPr>
              <w:t>Retards</w:t>
            </w:r>
          </w:p>
        </w:tc>
        <w:tc>
          <w:tcPr>
            <w:tcW w:type="dxa" w:w="2268"/>
          </w:tcPr>
          <w:p>
            <w:r/>
            <w:r>
              <w:rPr>
                <w:b w:val="0"/>
                <w:sz w:val="18"/>
              </w:rPr>
              <w:t>Mois ; séries : Tranche de retard</w:t>
            </w:r>
          </w:p>
        </w:tc>
        <w:tc>
          <w:tcPr>
            <w:tcW w:type="dxa" w:w="1814"/>
          </w:tcPr>
          <w:p>
            <w:r/>
            <w:r>
              <w:rPr>
                <w:b w:val="0"/>
                <w:sz w:val="18"/>
              </w:rPr>
              <w:t>—</w:t>
            </w:r>
          </w:p>
        </w:tc>
        <w:tc>
          <w:tcPr>
            <w:tcW w:type="dxa" w:w="4309"/>
          </w:tcPr>
          <w:p>
            <w:r/>
            <w:r>
              <w:rPr>
                <w:b w:val="0"/>
                <w:sz w:val="18"/>
              </w:rPr>
              <w:t>Retards par mois, ventilé par tranche de retard.</w:t>
            </w:r>
          </w:p>
        </w:tc>
      </w:tr>
      <w:tr>
        <w:tc>
          <w:tcPr>
            <w:tcW w:type="dxa" w:w="510"/>
          </w:tcPr>
          <w:p>
            <w:r/>
            <w:r>
              <w:rPr>
                <w:b w:val="0"/>
                <w:sz w:val="18"/>
              </w:rPr>
              <w:t>6</w:t>
            </w:r>
          </w:p>
        </w:tc>
        <w:tc>
          <w:tcPr>
            <w:tcW w:type="dxa" w:w="2381"/>
          </w:tcPr>
          <w:p>
            <w:r/>
            <w:r>
              <w:rPr>
                <w:b w:val="0"/>
                <w:sz w:val="18"/>
              </w:rPr>
              <w:t>Retards par durée</w:t>
            </w:r>
          </w:p>
        </w:tc>
        <w:tc>
          <w:tcPr>
            <w:tcW w:type="dxa" w:w="1474"/>
          </w:tcPr>
          <w:p>
            <w:r/>
            <w:r>
              <w:rPr>
                <w:b w:val="0"/>
                <w:sz w:val="18"/>
              </w:rPr>
              <w:t>Anneau</w:t>
            </w:r>
          </w:p>
        </w:tc>
        <w:tc>
          <w:tcPr>
            <w:tcW w:type="dxa" w:w="2041"/>
          </w:tcPr>
          <w:p>
            <w:r/>
            <w:r>
              <w:rPr>
                <w:b w:val="0"/>
                <w:sz w:val="18"/>
              </w:rPr>
              <w:t>Retards</w:t>
            </w:r>
          </w:p>
        </w:tc>
        <w:tc>
          <w:tcPr>
            <w:tcW w:type="dxa" w:w="2268"/>
          </w:tcPr>
          <w:p>
            <w:r/>
            <w:r>
              <w:rPr>
                <w:b w:val="0"/>
                <w:sz w:val="18"/>
              </w:rPr>
              <w:t>Tranche de retard</w:t>
            </w:r>
          </w:p>
        </w:tc>
        <w:tc>
          <w:tcPr>
            <w:tcW w:type="dxa" w:w="1814"/>
          </w:tcPr>
          <w:p>
            <w:r/>
            <w:r>
              <w:rPr>
                <w:b w:val="0"/>
                <w:sz w:val="18"/>
              </w:rPr>
              <w:t>—</w:t>
            </w:r>
          </w:p>
        </w:tc>
        <w:tc>
          <w:tcPr>
            <w:tcW w:type="dxa" w:w="4309"/>
          </w:tcPr>
          <w:p>
            <w:r/>
            <w:r>
              <w:rPr>
                <w:b w:val="0"/>
                <w:sz w:val="18"/>
              </w:rPr>
              <w:t>Part de chaque tranche de retard dans le total : retards.</w:t>
            </w:r>
          </w:p>
        </w:tc>
      </w:tr>
      <w:tr>
        <w:tc>
          <w:tcPr>
            <w:tcW w:type="dxa" w:w="510"/>
          </w:tcPr>
          <w:p>
            <w:r/>
            <w:r>
              <w:rPr>
                <w:b w:val="0"/>
                <w:sz w:val="18"/>
              </w:rPr>
              <w:t>7</w:t>
            </w:r>
          </w:p>
        </w:tc>
        <w:tc>
          <w:tcPr>
            <w:tcW w:type="dxa" w:w="2381"/>
          </w:tcPr>
          <w:p>
            <w:r/>
            <w:r>
              <w:rPr>
                <w:b w:val="0"/>
                <w:sz w:val="18"/>
              </w:rPr>
              <w:t>Retards par jour de la semaine</w:t>
            </w:r>
          </w:p>
        </w:tc>
        <w:tc>
          <w:tcPr>
            <w:tcW w:type="dxa" w:w="1474"/>
          </w:tcPr>
          <w:p>
            <w:r/>
            <w:r>
              <w:rPr>
                <w:b w:val="0"/>
                <w:sz w:val="18"/>
              </w:rPr>
              <w:t>Barres</w:t>
            </w:r>
          </w:p>
        </w:tc>
        <w:tc>
          <w:tcPr>
            <w:tcW w:type="dxa" w:w="2041"/>
          </w:tcPr>
          <w:p>
            <w:r/>
            <w:r>
              <w:rPr>
                <w:b w:val="0"/>
                <w:sz w:val="18"/>
              </w:rPr>
              <w:t>Retards</w:t>
            </w:r>
          </w:p>
        </w:tc>
        <w:tc>
          <w:tcPr>
            <w:tcW w:type="dxa" w:w="2268"/>
          </w:tcPr>
          <w:p>
            <w:r/>
            <w:r>
              <w:rPr>
                <w:b w:val="0"/>
                <w:sz w:val="18"/>
              </w:rPr>
              <w:t>Jour de semaine</w:t>
            </w:r>
          </w:p>
        </w:tc>
        <w:tc>
          <w:tcPr>
            <w:tcW w:type="dxa" w:w="1814"/>
          </w:tcPr>
          <w:p>
            <w:r/>
            <w:r>
              <w:rPr>
                <w:b w:val="0"/>
                <w:sz w:val="18"/>
              </w:rPr>
              <w:t>—</w:t>
            </w:r>
          </w:p>
        </w:tc>
        <w:tc>
          <w:tcPr>
            <w:tcW w:type="dxa" w:w="4309"/>
          </w:tcPr>
          <w:p>
            <w:r/>
            <w:r>
              <w:rPr>
                <w:b w:val="0"/>
                <w:sz w:val="18"/>
              </w:rPr>
              <w:t>Retards par jour de semaine.</w:t>
            </w:r>
          </w:p>
        </w:tc>
      </w:tr>
      <w:tr>
        <w:tc>
          <w:tcPr>
            <w:tcW w:type="dxa" w:w="510"/>
          </w:tcPr>
          <w:p>
            <w:r/>
            <w:r>
              <w:rPr>
                <w:b w:val="0"/>
                <w:sz w:val="18"/>
              </w:rPr>
              <w:t>8</w:t>
            </w:r>
          </w:p>
        </w:tc>
        <w:tc>
          <w:tcPr>
            <w:tcW w:type="dxa" w:w="2381"/>
          </w:tcPr>
          <w:p>
            <w:r/>
            <w:r>
              <w:rPr>
                <w:b w:val="0"/>
                <w:sz w:val="18"/>
              </w:rPr>
              <w:t>Retards par heure d'arrivée</w:t>
            </w:r>
          </w:p>
        </w:tc>
        <w:tc>
          <w:tcPr>
            <w:tcW w:type="dxa" w:w="1474"/>
          </w:tcPr>
          <w:p>
            <w:r/>
            <w:r>
              <w:rPr>
                <w:b w:val="0"/>
                <w:sz w:val="18"/>
              </w:rPr>
              <w:t>Barres</w:t>
            </w:r>
          </w:p>
        </w:tc>
        <w:tc>
          <w:tcPr>
            <w:tcW w:type="dxa" w:w="2041"/>
          </w:tcPr>
          <w:p>
            <w:r/>
            <w:r>
              <w:rPr>
                <w:b w:val="0"/>
                <w:sz w:val="18"/>
              </w:rPr>
              <w:t>Retards</w:t>
            </w:r>
          </w:p>
        </w:tc>
        <w:tc>
          <w:tcPr>
            <w:tcW w:type="dxa" w:w="2268"/>
          </w:tcPr>
          <w:p>
            <w:r/>
            <w:r>
              <w:rPr>
                <w:b w:val="0"/>
                <w:sz w:val="18"/>
              </w:rPr>
              <w:t>Heure d'arrivée</w:t>
            </w:r>
          </w:p>
        </w:tc>
        <w:tc>
          <w:tcPr>
            <w:tcW w:type="dxa" w:w="1814"/>
          </w:tcPr>
          <w:p>
            <w:r/>
            <w:r>
              <w:rPr>
                <w:b w:val="0"/>
                <w:sz w:val="18"/>
              </w:rPr>
              <w:t>—</w:t>
            </w:r>
          </w:p>
        </w:tc>
        <w:tc>
          <w:tcPr>
            <w:tcW w:type="dxa" w:w="4309"/>
          </w:tcPr>
          <w:p>
            <w:r/>
            <w:r>
              <w:rPr>
                <w:b w:val="0"/>
                <w:sz w:val="18"/>
              </w:rPr>
              <w:t>Retards par heure d'arrivée.</w:t>
            </w:r>
          </w:p>
        </w:tc>
      </w:tr>
      <w:tr>
        <w:tc>
          <w:tcPr>
            <w:tcW w:type="dxa" w:w="510"/>
          </w:tcPr>
          <w:p>
            <w:r/>
            <w:r>
              <w:rPr>
                <w:b w:val="0"/>
                <w:sz w:val="18"/>
              </w:rPr>
              <w:t>9</w:t>
            </w:r>
          </w:p>
        </w:tc>
        <w:tc>
          <w:tcPr>
            <w:tcW w:type="dxa" w:w="2381"/>
          </w:tcPr>
          <w:p>
            <w:r/>
            <w:r>
              <w:rPr>
                <w:b w:val="0"/>
                <w:sz w:val="18"/>
              </w:rPr>
              <w:t>Minutes de retard par direction</w:t>
            </w:r>
          </w:p>
        </w:tc>
        <w:tc>
          <w:tcPr>
            <w:tcW w:type="dxa" w:w="1474"/>
          </w:tcPr>
          <w:p>
            <w:r/>
            <w:r>
              <w:rPr>
                <w:b w:val="0"/>
                <w:sz w:val="18"/>
              </w:rPr>
              <w:t>Barres horizontales</w:t>
            </w:r>
          </w:p>
        </w:tc>
        <w:tc>
          <w:tcPr>
            <w:tcW w:type="dxa" w:w="2041"/>
          </w:tcPr>
          <w:p>
            <w:r/>
            <w:r>
              <w:rPr>
                <w:b w:val="0"/>
                <w:sz w:val="18"/>
              </w:rPr>
              <w:t>Minutes de retard</w:t>
            </w:r>
          </w:p>
        </w:tc>
        <w:tc>
          <w:tcPr>
            <w:tcW w:type="dxa" w:w="2268"/>
          </w:tcPr>
          <w:p>
            <w:r/>
            <w:r>
              <w:rPr>
                <w:b w:val="0"/>
                <w:sz w:val="18"/>
              </w:rPr>
              <w:t>Direction</w:t>
            </w:r>
          </w:p>
        </w:tc>
        <w:tc>
          <w:tcPr>
            <w:tcW w:type="dxa" w:w="1814"/>
          </w:tcPr>
          <w:p>
            <w:r/>
            <w:r>
              <w:rPr>
                <w:b w:val="0"/>
                <w:sz w:val="18"/>
              </w:rPr>
              <w:t>—</w:t>
            </w:r>
          </w:p>
        </w:tc>
        <w:tc>
          <w:tcPr>
            <w:tcW w:type="dxa" w:w="4309"/>
          </w:tcPr>
          <w:p>
            <w:r/>
            <w:r>
              <w:rPr>
                <w:b w:val="0"/>
                <w:sz w:val="18"/>
              </w:rPr>
              <w:t>Minutes de retard par direction.</w:t>
            </w:r>
          </w:p>
        </w:tc>
      </w:tr>
      <w:tr>
        <w:tc>
          <w:tcPr>
            <w:tcW w:type="dxa" w:w="510"/>
          </w:tcPr>
          <w:p>
            <w:r/>
            <w:r>
              <w:rPr>
                <w:b w:val="0"/>
                <w:sz w:val="18"/>
              </w:rPr>
              <w:t>10</w:t>
            </w:r>
          </w:p>
        </w:tc>
        <w:tc>
          <w:tcPr>
            <w:tcW w:type="dxa" w:w="2381"/>
          </w:tcPr>
          <w:p>
            <w:r/>
            <w:r>
              <w:rPr>
                <w:b w:val="0"/>
                <w:sz w:val="18"/>
              </w:rPr>
              <w:t>Top 15 des services par minutes de retard</w:t>
            </w:r>
          </w:p>
        </w:tc>
        <w:tc>
          <w:tcPr>
            <w:tcW w:type="dxa" w:w="1474"/>
          </w:tcPr>
          <w:p>
            <w:r/>
            <w:r>
              <w:rPr>
                <w:b w:val="0"/>
                <w:sz w:val="18"/>
              </w:rPr>
              <w:t>Barres horizontales</w:t>
            </w:r>
          </w:p>
        </w:tc>
        <w:tc>
          <w:tcPr>
            <w:tcW w:type="dxa" w:w="2041"/>
          </w:tcPr>
          <w:p>
            <w:r/>
            <w:r>
              <w:rPr>
                <w:b w:val="0"/>
                <w:sz w:val="18"/>
              </w:rPr>
              <w:t>Minutes de retard</w:t>
            </w:r>
          </w:p>
        </w:tc>
        <w:tc>
          <w:tcPr>
            <w:tcW w:type="dxa" w:w="2268"/>
          </w:tcPr>
          <w:p>
            <w:r/>
            <w:r>
              <w:rPr>
                <w:b w:val="0"/>
                <w:sz w:val="18"/>
              </w:rPr>
              <w:t>Service</w:t>
            </w:r>
          </w:p>
        </w:tc>
        <w:tc>
          <w:tcPr>
            <w:tcW w:type="dxa" w:w="1814"/>
          </w:tcPr>
          <w:p>
            <w:r/>
            <w:r>
              <w:rPr>
                <w:b w:val="0"/>
                <w:sz w:val="18"/>
              </w:rPr>
              <w:t>—</w:t>
            </w:r>
          </w:p>
        </w:tc>
        <w:tc>
          <w:tcPr>
            <w:tcW w:type="dxa" w:w="4309"/>
          </w:tcPr>
          <w:p>
            <w:r/>
            <w:r>
              <w:rPr>
                <w:b w:val="0"/>
                <w:sz w:val="18"/>
              </w:rPr>
              <w:t>Minutes de retard par service.</w:t>
            </w:r>
          </w:p>
        </w:tc>
      </w:tr>
      <w:tr>
        <w:tc>
          <w:tcPr>
            <w:tcW w:type="dxa" w:w="510"/>
          </w:tcPr>
          <w:p>
            <w:r/>
            <w:r>
              <w:rPr>
                <w:b w:val="0"/>
                <w:sz w:val="18"/>
              </w:rPr>
              <w:t>11</w:t>
            </w:r>
          </w:p>
        </w:tc>
        <w:tc>
          <w:tcPr>
            <w:tcW w:type="dxa" w:w="2381"/>
          </w:tcPr>
          <w:p>
            <w:r/>
            <w:r>
              <w:rPr>
                <w:b w:val="0"/>
                <w:sz w:val="18"/>
              </w:rPr>
              <w:t>Agents ayant pointé par jour</w:t>
            </w:r>
          </w:p>
        </w:tc>
        <w:tc>
          <w:tcPr>
            <w:tcW w:type="dxa" w:w="1474"/>
          </w:tcPr>
          <w:p>
            <w:r/>
            <w:r>
              <w:rPr>
                <w:b w:val="0"/>
                <w:sz w:val="18"/>
              </w:rPr>
              <w:t>Courbe</w:t>
            </w:r>
          </w:p>
        </w:tc>
        <w:tc>
          <w:tcPr>
            <w:tcW w:type="dxa" w:w="2041"/>
          </w:tcPr>
          <w:p>
            <w:r/>
            <w:r>
              <w:rPr>
                <w:b w:val="0"/>
                <w:sz w:val="18"/>
              </w:rPr>
              <w:t>Agents ayant pointé</w:t>
            </w:r>
          </w:p>
        </w:tc>
        <w:tc>
          <w:tcPr>
            <w:tcW w:type="dxa" w:w="2268"/>
          </w:tcPr>
          <w:p>
            <w:r/>
            <w:r>
              <w:rPr>
                <w:b w:val="0"/>
                <w:sz w:val="18"/>
              </w:rPr>
              <w:t>Jour (par jour)</w:t>
            </w:r>
          </w:p>
        </w:tc>
        <w:tc>
          <w:tcPr>
            <w:tcW w:type="dxa" w:w="1814"/>
          </w:tcPr>
          <w:p>
            <w:r/>
            <w:r>
              <w:rPr>
                <w:b w:val="0"/>
                <w:sz w:val="18"/>
              </w:rPr>
              <w:t>—</w:t>
            </w:r>
          </w:p>
        </w:tc>
        <w:tc>
          <w:tcPr>
            <w:tcW w:type="dxa" w:w="4309"/>
          </w:tcPr>
          <w:p>
            <w:r/>
            <w:r>
              <w:rPr>
                <w:b w:val="0"/>
                <w:sz w:val="18"/>
              </w:rPr>
              <w:t>Agents ayant pointé par jour (évolution).</w:t>
            </w:r>
          </w:p>
        </w:tc>
      </w:tr>
      <w:tr>
        <w:tc>
          <w:tcPr>
            <w:tcW w:type="dxa" w:w="510"/>
          </w:tcPr>
          <w:p>
            <w:r/>
            <w:r>
              <w:rPr>
                <w:b w:val="0"/>
                <w:sz w:val="18"/>
              </w:rPr>
              <w:t>12</w:t>
            </w:r>
          </w:p>
        </w:tc>
        <w:tc>
          <w:tcPr>
            <w:tcW w:type="dxa" w:w="2381"/>
          </w:tcPr>
          <w:p>
            <w:r/>
            <w:r>
              <w:rPr>
                <w:b w:val="0"/>
                <w:sz w:val="18"/>
              </w:rPr>
              <w:t>Présence moyenne par jour, par mois (h)</w:t>
            </w:r>
          </w:p>
        </w:tc>
        <w:tc>
          <w:tcPr>
            <w:tcW w:type="dxa" w:w="1474"/>
          </w:tcPr>
          <w:p>
            <w:r/>
            <w:r>
              <w:rPr>
                <w:b w:val="0"/>
                <w:sz w:val="18"/>
              </w:rPr>
              <w:t>Barres</w:t>
            </w:r>
          </w:p>
        </w:tc>
        <w:tc>
          <w:tcPr>
            <w:tcW w:type="dxa" w:w="2041"/>
          </w:tcPr>
          <w:p>
            <w:r/>
            <w:r>
              <w:rPr>
                <w:b w:val="0"/>
                <w:sz w:val="18"/>
              </w:rPr>
              <w:t>Présence moyenne par jour (h)</w:t>
            </w:r>
          </w:p>
        </w:tc>
        <w:tc>
          <w:tcPr>
            <w:tcW w:type="dxa" w:w="2268"/>
          </w:tcPr>
          <w:p>
            <w:r/>
            <w:r>
              <w:rPr>
                <w:b w:val="0"/>
                <w:sz w:val="18"/>
              </w:rPr>
              <w:t>Mois</w:t>
            </w:r>
          </w:p>
        </w:tc>
        <w:tc>
          <w:tcPr>
            <w:tcW w:type="dxa" w:w="1814"/>
          </w:tcPr>
          <w:p>
            <w:r/>
            <w:r>
              <w:rPr>
                <w:b w:val="0"/>
                <w:sz w:val="18"/>
              </w:rPr>
              <w:t>—</w:t>
            </w:r>
          </w:p>
        </w:tc>
        <w:tc>
          <w:tcPr>
            <w:tcW w:type="dxa" w:w="4309"/>
          </w:tcPr>
          <w:p>
            <w:r/>
            <w:r>
              <w:rPr>
                <w:b w:val="0"/>
                <w:sz w:val="18"/>
              </w:rPr>
              <w:t>Présence moyenne par jour (h) par mois.</w:t>
            </w:r>
          </w:p>
        </w:tc>
      </w:tr>
      <w:tr>
        <w:tc>
          <w:tcPr>
            <w:tcW w:type="dxa" w:w="510"/>
          </w:tcPr>
          <w:p>
            <w:r/>
            <w:r>
              <w:rPr>
                <w:b w:val="0"/>
                <w:sz w:val="18"/>
              </w:rPr>
              <w:t>13</w:t>
            </w:r>
          </w:p>
        </w:tc>
        <w:tc>
          <w:tcPr>
            <w:tcW w:type="dxa" w:w="2381"/>
          </w:tcPr>
          <w:p>
            <w:r/>
            <w:r>
              <w:rPr>
                <w:b w:val="0"/>
                <w:sz w:val="18"/>
              </w:rPr>
              <w:t>Autorisations de sortie par année et état</w:t>
            </w:r>
          </w:p>
        </w:tc>
        <w:tc>
          <w:tcPr>
            <w:tcW w:type="dxa" w:w="1474"/>
          </w:tcPr>
          <w:p>
            <w:r/>
            <w:r>
              <w:rPr>
                <w:b w:val="0"/>
                <w:sz w:val="18"/>
              </w:rPr>
              <w:t>Barres empilées</w:t>
            </w:r>
          </w:p>
        </w:tc>
        <w:tc>
          <w:tcPr>
            <w:tcW w:type="dxa" w:w="2041"/>
          </w:tcPr>
          <w:p>
            <w:r/>
            <w:r>
              <w:rPr>
                <w:b w:val="0"/>
                <w:sz w:val="18"/>
              </w:rPr>
              <w:t>Autorisations de sortie</w:t>
            </w:r>
          </w:p>
        </w:tc>
        <w:tc>
          <w:tcPr>
            <w:tcW w:type="dxa" w:w="2268"/>
          </w:tcPr>
          <w:p>
            <w:r/>
            <w:r>
              <w:rPr>
                <w:b w:val="0"/>
                <w:sz w:val="18"/>
              </w:rPr>
              <w:t>Date de l'autorisation (par année) ; séries : État</w:t>
            </w:r>
          </w:p>
        </w:tc>
        <w:tc>
          <w:tcPr>
            <w:tcW w:type="dxa" w:w="1814"/>
          </w:tcPr>
          <w:p>
            <w:r/>
            <w:r>
              <w:rPr>
                <w:b w:val="0"/>
                <w:sz w:val="18"/>
              </w:rPr>
              <w:t>—</w:t>
            </w:r>
          </w:p>
        </w:tc>
        <w:tc>
          <w:tcPr>
            <w:tcW w:type="dxa" w:w="4309"/>
          </w:tcPr>
          <w:p>
            <w:r/>
            <w:r>
              <w:rPr>
                <w:b w:val="0"/>
                <w:sz w:val="18"/>
              </w:rPr>
              <w:t>Autorisations de sortie par année, ventilé par état.</w:t>
            </w:r>
          </w:p>
        </w:tc>
      </w:tr>
      <w:tr>
        <w:tc>
          <w:tcPr>
            <w:tcW w:type="dxa" w:w="510"/>
          </w:tcPr>
          <w:p>
            <w:r/>
            <w:r>
              <w:rPr>
                <w:b w:val="0"/>
                <w:sz w:val="18"/>
              </w:rPr>
              <w:t>14</w:t>
            </w:r>
          </w:p>
        </w:tc>
        <w:tc>
          <w:tcPr>
            <w:tcW w:type="dxa" w:w="2381"/>
          </w:tcPr>
          <w:p>
            <w:r/>
            <w:r>
              <w:rPr>
                <w:b w:val="0"/>
                <w:sz w:val="18"/>
              </w:rPr>
              <w:t>Autorisations par heure de sortie</w:t>
            </w:r>
          </w:p>
        </w:tc>
        <w:tc>
          <w:tcPr>
            <w:tcW w:type="dxa" w:w="1474"/>
          </w:tcPr>
          <w:p>
            <w:r/>
            <w:r>
              <w:rPr>
                <w:b w:val="0"/>
                <w:sz w:val="18"/>
              </w:rPr>
              <w:t>Barres</w:t>
            </w:r>
          </w:p>
        </w:tc>
        <w:tc>
          <w:tcPr>
            <w:tcW w:type="dxa" w:w="2041"/>
          </w:tcPr>
          <w:p>
            <w:r/>
            <w:r>
              <w:rPr>
                <w:b w:val="0"/>
                <w:sz w:val="18"/>
              </w:rPr>
              <w:t>Autorisations de sortie</w:t>
            </w:r>
          </w:p>
        </w:tc>
        <w:tc>
          <w:tcPr>
            <w:tcW w:type="dxa" w:w="2268"/>
          </w:tcPr>
          <w:p>
            <w:r/>
            <w:r>
              <w:rPr>
                <w:b w:val="0"/>
                <w:sz w:val="18"/>
              </w:rPr>
              <w:t>Heure de sortie</w:t>
            </w:r>
          </w:p>
        </w:tc>
        <w:tc>
          <w:tcPr>
            <w:tcW w:type="dxa" w:w="1814"/>
          </w:tcPr>
          <w:p>
            <w:r/>
            <w:r>
              <w:rPr>
                <w:b w:val="0"/>
                <w:sz w:val="18"/>
              </w:rPr>
              <w:t>ETAT = Validée</w:t>
            </w:r>
          </w:p>
        </w:tc>
        <w:tc>
          <w:tcPr>
            <w:tcW w:type="dxa" w:w="4309"/>
          </w:tcPr>
          <w:p>
            <w:r/>
            <w:r>
              <w:rPr>
                <w:b w:val="0"/>
                <w:sz w:val="18"/>
              </w:rPr>
              <w:t>Autorisations de sortie par heure de sortie — périmètre : ETAT = Validée.</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Année</w:t>
            </w:r>
          </w:p>
        </w:tc>
        <w:tc>
          <w:tcPr>
            <w:tcW w:type="dxa" w:w="2835"/>
          </w:tcPr>
          <w:p>
            <w:r/>
            <w:r>
              <w:rPr>
                <w:b w:val="0"/>
                <w:sz w:val="18"/>
              </w:rPr>
              <w:t>ANNEE</w:t>
            </w:r>
          </w:p>
        </w:tc>
        <w:tc>
          <w:tcPr>
            <w:tcW w:type="dxa" w:w="9071"/>
          </w:tcPr>
          <w:p>
            <w:r/>
            <w:r>
              <w:rPr>
                <w:b w:val="0"/>
                <w:sz w:val="18"/>
              </w:rPr>
              <w:t>sans effet sur : Retards, Durée moyenne d'un retard, Agents en retard, Autorisations de sortie</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Service</w:t>
            </w:r>
          </w:p>
        </w:tc>
        <w:tc>
          <w:tcPr>
            <w:tcW w:type="dxa" w:w="2835"/>
          </w:tcPr>
          <w:p>
            <w:r/>
            <w:r>
              <w:rPr>
                <w:b w:val="0"/>
                <w:sz w:val="18"/>
              </w:rPr>
              <w:t>SERVICE</w:t>
            </w:r>
          </w:p>
        </w:tc>
        <w:tc>
          <w:tcPr>
            <w:tcW w:type="dxa" w:w="9071"/>
          </w:tcPr>
          <w:p>
            <w:r/>
            <w:r>
              <w:rPr>
                <w:b w:val="0"/>
                <w:sz w:val="18"/>
              </w:rPr>
              <w:t>tous les graphiques concernés</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bl>
    <w:p/>
    <w:p>
      <w:pPr>
        <w:pStyle w:val="Heading2"/>
      </w:pPr>
      <w:r>
        <w:t>4.12 Budget et réalisé de la masse salariale</w:t>
      </w:r>
    </w:p>
    <w:p>
      <w:r>
        <w:rPr>
          <w:b/>
        </w:rPr>
        <w:t xml:space="preserve">Lien : </w:t>
      </w:r>
      <w:r>
        <w:t>/superset/dashboard/budget-masse-salariale/</w:t>
      </w:r>
    </w:p>
    <w:p>
      <w:r>
        <w:rPr>
          <w:b/>
        </w:rPr>
        <w:t xml:space="preserve">Objectif : </w:t>
      </w:r>
      <w:r>
        <w:t>Comparaison du budget de la masse salariale avec le réalisé de la paie.</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Budget de la masse salariale</w:t>
            </w:r>
          </w:p>
        </w:tc>
        <w:tc>
          <w:tcPr>
            <w:tcW w:type="dxa" w:w="1474"/>
          </w:tcPr>
          <w:p>
            <w:r/>
            <w:r>
              <w:rPr>
                <w:b w:val="0"/>
                <w:sz w:val="18"/>
              </w:rPr>
              <w:t>Indicateur clé</w:t>
            </w:r>
          </w:p>
        </w:tc>
        <w:tc>
          <w:tcPr>
            <w:tcW w:type="dxa" w:w="2041"/>
          </w:tcPr>
          <w:p>
            <w:r/>
            <w:r>
              <w:rPr>
                <w:b w:val="0"/>
                <w:sz w:val="18"/>
              </w:rPr>
              <w:t>Budget</w:t>
            </w:r>
          </w:p>
        </w:tc>
        <w:tc>
          <w:tcPr>
            <w:tcW w:type="dxa" w:w="2268"/>
          </w:tcPr>
          <w:p>
            <w:r/>
            <w:r>
              <w:rPr>
                <w:b w:val="0"/>
                <w:sz w:val="18"/>
              </w:rPr>
              <w:t>—</w:t>
            </w:r>
          </w:p>
        </w:tc>
        <w:tc>
          <w:tcPr>
            <w:tcW w:type="dxa" w:w="1814"/>
          </w:tcPr>
          <w:p>
            <w:r/>
            <w:r>
              <w:rPr>
                <w:b w:val="0"/>
                <w:sz w:val="18"/>
              </w:rPr>
              <w:t>dernière année / campagne</w:t>
            </w:r>
          </w:p>
        </w:tc>
        <w:tc>
          <w:tcPr>
            <w:tcW w:type="dxa" w:w="4309"/>
          </w:tcPr>
          <w:p>
            <w:r/>
            <w:r>
              <w:rPr>
                <w:b w:val="0"/>
                <w:sz w:val="18"/>
              </w:rPr>
              <w:t>Valeur unique : budget (dernier exercice budgété) — périmètre : dernière année / campagne.</w:t>
            </w:r>
          </w:p>
        </w:tc>
      </w:tr>
      <w:tr>
        <w:tc>
          <w:tcPr>
            <w:tcW w:type="dxa" w:w="510"/>
          </w:tcPr>
          <w:p>
            <w:r/>
            <w:r>
              <w:rPr>
                <w:b w:val="0"/>
                <w:sz w:val="18"/>
              </w:rPr>
              <w:t>2</w:t>
            </w:r>
          </w:p>
        </w:tc>
        <w:tc>
          <w:tcPr>
            <w:tcW w:type="dxa" w:w="2381"/>
          </w:tcPr>
          <w:p>
            <w:r/>
            <w:r>
              <w:rPr>
                <w:b w:val="0"/>
                <w:sz w:val="18"/>
              </w:rPr>
              <w:t>Réalisé</w:t>
            </w:r>
          </w:p>
        </w:tc>
        <w:tc>
          <w:tcPr>
            <w:tcW w:type="dxa" w:w="1474"/>
          </w:tcPr>
          <w:p>
            <w:r/>
            <w:r>
              <w:rPr>
                <w:b w:val="0"/>
                <w:sz w:val="18"/>
              </w:rPr>
              <w:t>Indicateur clé</w:t>
            </w:r>
          </w:p>
        </w:tc>
        <w:tc>
          <w:tcPr>
            <w:tcW w:type="dxa" w:w="2041"/>
          </w:tcPr>
          <w:p>
            <w:r/>
            <w:r>
              <w:rPr>
                <w:b w:val="0"/>
                <w:sz w:val="18"/>
              </w:rPr>
              <w:t>Réalisé (paie)</w:t>
            </w:r>
          </w:p>
        </w:tc>
        <w:tc>
          <w:tcPr>
            <w:tcW w:type="dxa" w:w="2268"/>
          </w:tcPr>
          <w:p>
            <w:r/>
            <w:r>
              <w:rPr>
                <w:b w:val="0"/>
                <w:sz w:val="18"/>
              </w:rPr>
              <w:t>—</w:t>
            </w:r>
          </w:p>
        </w:tc>
        <w:tc>
          <w:tcPr>
            <w:tcW w:type="dxa" w:w="1814"/>
          </w:tcPr>
          <w:p>
            <w:r/>
            <w:r>
              <w:rPr>
                <w:b w:val="0"/>
                <w:sz w:val="18"/>
              </w:rPr>
              <w:t>dernière année / campagne</w:t>
            </w:r>
          </w:p>
        </w:tc>
        <w:tc>
          <w:tcPr>
            <w:tcW w:type="dxa" w:w="4309"/>
          </w:tcPr>
          <w:p>
            <w:r/>
            <w:r>
              <w:rPr>
                <w:b w:val="0"/>
                <w:sz w:val="18"/>
              </w:rPr>
              <w:t>Valeur unique : réalisé (paie) (dernier exercice, d'après la paie) — périmètre : dernière année / campagne.</w:t>
            </w:r>
          </w:p>
        </w:tc>
      </w:tr>
      <w:tr>
        <w:tc>
          <w:tcPr>
            <w:tcW w:type="dxa" w:w="510"/>
          </w:tcPr>
          <w:p>
            <w:r/>
            <w:r>
              <w:rPr>
                <w:b w:val="0"/>
                <w:sz w:val="18"/>
              </w:rPr>
              <w:t>3</w:t>
            </w:r>
          </w:p>
        </w:tc>
        <w:tc>
          <w:tcPr>
            <w:tcW w:type="dxa" w:w="2381"/>
          </w:tcPr>
          <w:p>
            <w:r/>
            <w:r>
              <w:rPr>
                <w:b w:val="0"/>
                <w:sz w:val="18"/>
              </w:rPr>
              <w:t>Écart sur rubriques de paie</w:t>
            </w:r>
          </w:p>
        </w:tc>
        <w:tc>
          <w:tcPr>
            <w:tcW w:type="dxa" w:w="1474"/>
          </w:tcPr>
          <w:p>
            <w:r/>
            <w:r>
              <w:rPr>
                <w:b w:val="0"/>
                <w:sz w:val="18"/>
              </w:rPr>
              <w:t>Indicateur clé</w:t>
            </w:r>
          </w:p>
        </w:tc>
        <w:tc>
          <w:tcPr>
            <w:tcW w:type="dxa" w:w="2041"/>
          </w:tcPr>
          <w:p>
            <w:r/>
            <w:r>
              <w:rPr>
                <w:b w:val="0"/>
                <w:sz w:val="18"/>
              </w:rPr>
              <w:t>Écart réalisé - budget</w:t>
            </w:r>
          </w:p>
        </w:tc>
        <w:tc>
          <w:tcPr>
            <w:tcW w:type="dxa" w:w="2268"/>
          </w:tcPr>
          <w:p>
            <w:r/>
            <w:r>
              <w:rPr>
                <w:b w:val="0"/>
                <w:sz w:val="18"/>
              </w:rPr>
              <w:t>—</w:t>
            </w:r>
          </w:p>
        </w:tc>
        <w:tc>
          <w:tcPr>
            <w:tcW w:type="dxa" w:w="1814"/>
          </w:tcPr>
          <w:p>
            <w:r/>
            <w:r>
              <w:rPr>
                <w:b w:val="0"/>
                <w:sz w:val="18"/>
              </w:rPr>
              <w:t>dernière année / campagne, rubriques rattachées à la paie</w:t>
            </w:r>
          </w:p>
        </w:tc>
        <w:tc>
          <w:tcPr>
            <w:tcW w:type="dxa" w:w="4309"/>
          </w:tcPr>
          <w:p>
            <w:r/>
            <w:r>
              <w:rPr>
                <w:b w:val="0"/>
                <w:sz w:val="18"/>
              </w:rPr>
              <w:t>Valeur unique : écart réalisé - budget (réalisé - budget) — périmètre : dernière année / campagne, rubriques rattachées à la paie.</w:t>
            </w:r>
          </w:p>
        </w:tc>
      </w:tr>
      <w:tr>
        <w:tc>
          <w:tcPr>
            <w:tcW w:type="dxa" w:w="510"/>
          </w:tcPr>
          <w:p>
            <w:r/>
            <w:r>
              <w:rPr>
                <w:b w:val="0"/>
                <w:sz w:val="18"/>
              </w:rPr>
              <w:t>4</w:t>
            </w:r>
          </w:p>
        </w:tc>
        <w:tc>
          <w:tcPr>
            <w:tcW w:type="dxa" w:w="2381"/>
          </w:tcPr>
          <w:p>
            <w:r/>
            <w:r>
              <w:rPr>
                <w:b w:val="0"/>
                <w:sz w:val="18"/>
              </w:rPr>
              <w:t>Taux de réalisation</w:t>
            </w:r>
          </w:p>
        </w:tc>
        <w:tc>
          <w:tcPr>
            <w:tcW w:type="dxa" w:w="1474"/>
          </w:tcPr>
          <w:p>
            <w:r/>
            <w:r>
              <w:rPr>
                <w:b w:val="0"/>
                <w:sz w:val="18"/>
              </w:rPr>
              <w:t>Indicateur clé</w:t>
            </w:r>
          </w:p>
        </w:tc>
        <w:tc>
          <w:tcPr>
            <w:tcW w:type="dxa" w:w="2041"/>
          </w:tcPr>
          <w:p>
            <w:r/>
            <w:r>
              <w:rPr>
                <w:b w:val="0"/>
                <w:sz w:val="18"/>
              </w:rPr>
              <w:t>Taux de réalisation</w:t>
            </w:r>
          </w:p>
        </w:tc>
        <w:tc>
          <w:tcPr>
            <w:tcW w:type="dxa" w:w="2268"/>
          </w:tcPr>
          <w:p>
            <w:r/>
            <w:r>
              <w:rPr>
                <w:b w:val="0"/>
                <w:sz w:val="18"/>
              </w:rPr>
              <w:t>—</w:t>
            </w:r>
          </w:p>
        </w:tc>
        <w:tc>
          <w:tcPr>
            <w:tcW w:type="dxa" w:w="1814"/>
          </w:tcPr>
          <w:p>
            <w:r/>
            <w:r>
              <w:rPr>
                <w:b w:val="0"/>
                <w:sz w:val="18"/>
              </w:rPr>
              <w:t>dernière année / campagne, rubriques rattachées à la paie</w:t>
            </w:r>
          </w:p>
        </w:tc>
        <w:tc>
          <w:tcPr>
            <w:tcW w:type="dxa" w:w="4309"/>
          </w:tcPr>
          <w:p>
            <w:r/>
            <w:r>
              <w:rPr>
                <w:b w:val="0"/>
                <w:sz w:val="18"/>
              </w:rPr>
              <w:t>Valeur unique : taux de réalisation (rubriques rattachées à la paie) — périmètre : dernière année / campagne, rubriques rattachées à la paie.</w:t>
            </w:r>
          </w:p>
        </w:tc>
      </w:tr>
      <w:tr>
        <w:tc>
          <w:tcPr>
            <w:tcW w:type="dxa" w:w="510"/>
          </w:tcPr>
          <w:p>
            <w:r/>
            <w:r>
              <w:rPr>
                <w:b w:val="0"/>
                <w:sz w:val="18"/>
              </w:rPr>
              <w:t>5</w:t>
            </w:r>
          </w:p>
        </w:tc>
        <w:tc>
          <w:tcPr>
            <w:tcW w:type="dxa" w:w="2381"/>
          </w:tcPr>
          <w:p>
            <w:r/>
            <w:r>
              <w:rPr>
                <w:b w:val="0"/>
                <w:sz w:val="18"/>
              </w:rPr>
              <w:t>Budget et réalisé par exercice</w:t>
            </w:r>
          </w:p>
        </w:tc>
        <w:tc>
          <w:tcPr>
            <w:tcW w:type="dxa" w:w="1474"/>
          </w:tcPr>
          <w:p>
            <w:r/>
            <w:r>
              <w:rPr>
                <w:b w:val="0"/>
                <w:sz w:val="18"/>
              </w:rPr>
              <w:t>Barres</w:t>
            </w:r>
          </w:p>
        </w:tc>
        <w:tc>
          <w:tcPr>
            <w:tcW w:type="dxa" w:w="2041"/>
          </w:tcPr>
          <w:p>
            <w:r/>
            <w:r>
              <w:rPr>
                <w:b w:val="0"/>
                <w:sz w:val="18"/>
              </w:rPr>
              <w:t>Budget, Réalisé (paie)</w:t>
            </w:r>
          </w:p>
        </w:tc>
        <w:tc>
          <w:tcPr>
            <w:tcW w:type="dxa" w:w="2268"/>
          </w:tcPr>
          <w:p>
            <w:r/>
            <w:r>
              <w:rPr>
                <w:b w:val="0"/>
                <w:sz w:val="18"/>
              </w:rPr>
              <w:t>Année</w:t>
            </w:r>
          </w:p>
        </w:tc>
        <w:tc>
          <w:tcPr>
            <w:tcW w:type="dxa" w:w="1814"/>
          </w:tcPr>
          <w:p>
            <w:r/>
            <w:r>
              <w:rPr>
                <w:b w:val="0"/>
                <w:sz w:val="18"/>
              </w:rPr>
              <w:t>—</w:t>
            </w:r>
          </w:p>
        </w:tc>
        <w:tc>
          <w:tcPr>
            <w:tcW w:type="dxa" w:w="4309"/>
          </w:tcPr>
          <w:p>
            <w:r/>
            <w:r>
              <w:rPr>
                <w:b w:val="0"/>
                <w:sz w:val="18"/>
              </w:rPr>
              <w:t>Budget et réalisé (paie) par année.</w:t>
            </w:r>
          </w:p>
        </w:tc>
      </w:tr>
      <w:tr>
        <w:tc>
          <w:tcPr>
            <w:tcW w:type="dxa" w:w="510"/>
          </w:tcPr>
          <w:p>
            <w:r/>
            <w:r>
              <w:rPr>
                <w:b w:val="0"/>
                <w:sz w:val="18"/>
              </w:rPr>
              <w:t>6</w:t>
            </w:r>
          </w:p>
        </w:tc>
        <w:tc>
          <w:tcPr>
            <w:tcW w:type="dxa" w:w="2381"/>
          </w:tcPr>
          <w:p>
            <w:r/>
            <w:r>
              <w:rPr>
                <w:b w:val="0"/>
                <w:sz w:val="18"/>
              </w:rPr>
              <w:t>Taux de réalisation par exercice</w:t>
            </w:r>
          </w:p>
        </w:tc>
        <w:tc>
          <w:tcPr>
            <w:tcW w:type="dxa" w:w="1474"/>
          </w:tcPr>
          <w:p>
            <w:r/>
            <w:r>
              <w:rPr>
                <w:b w:val="0"/>
                <w:sz w:val="18"/>
              </w:rPr>
              <w:t>Barres</w:t>
            </w:r>
          </w:p>
        </w:tc>
        <w:tc>
          <w:tcPr>
            <w:tcW w:type="dxa" w:w="2041"/>
          </w:tcPr>
          <w:p>
            <w:r/>
            <w:r>
              <w:rPr>
                <w:b w:val="0"/>
                <w:sz w:val="18"/>
              </w:rPr>
              <w:t>Taux de réalisation</w:t>
            </w:r>
          </w:p>
        </w:tc>
        <w:tc>
          <w:tcPr>
            <w:tcW w:type="dxa" w:w="2268"/>
          </w:tcPr>
          <w:p>
            <w:r/>
            <w:r>
              <w:rPr>
                <w:b w:val="0"/>
                <w:sz w:val="18"/>
              </w:rPr>
              <w:t>Année</w:t>
            </w:r>
          </w:p>
        </w:tc>
        <w:tc>
          <w:tcPr>
            <w:tcW w:type="dxa" w:w="1814"/>
          </w:tcPr>
          <w:p>
            <w:r/>
            <w:r>
              <w:rPr>
                <w:b w:val="0"/>
                <w:sz w:val="18"/>
              </w:rPr>
              <w:t>rubriques rattachées à la paie</w:t>
            </w:r>
          </w:p>
        </w:tc>
        <w:tc>
          <w:tcPr>
            <w:tcW w:type="dxa" w:w="4309"/>
          </w:tcPr>
          <w:p>
            <w:r/>
            <w:r>
              <w:rPr>
                <w:b w:val="0"/>
                <w:sz w:val="18"/>
              </w:rPr>
              <w:t>Taux de réalisation par année — périmètre : rubriques rattachées à la paie.</w:t>
            </w:r>
          </w:p>
        </w:tc>
      </w:tr>
      <w:tr>
        <w:tc>
          <w:tcPr>
            <w:tcW w:type="dxa" w:w="510"/>
          </w:tcPr>
          <w:p>
            <w:r/>
            <w:r>
              <w:rPr>
                <w:b w:val="0"/>
                <w:sz w:val="18"/>
              </w:rPr>
              <w:t>7</w:t>
            </w:r>
          </w:p>
        </w:tc>
        <w:tc>
          <w:tcPr>
            <w:tcW w:type="dxa" w:w="2381"/>
          </w:tcPr>
          <w:p>
            <w:r/>
            <w:r>
              <w:rPr>
                <w:b w:val="0"/>
                <w:sz w:val="18"/>
              </w:rPr>
              <w:t>Budget et réalisé par mois (dernier exercice)</w:t>
            </w:r>
          </w:p>
        </w:tc>
        <w:tc>
          <w:tcPr>
            <w:tcW w:type="dxa" w:w="1474"/>
          </w:tcPr>
          <w:p>
            <w:r/>
            <w:r>
              <w:rPr>
                <w:b w:val="0"/>
                <w:sz w:val="18"/>
              </w:rPr>
              <w:t>Barres</w:t>
            </w:r>
          </w:p>
        </w:tc>
        <w:tc>
          <w:tcPr>
            <w:tcW w:type="dxa" w:w="2041"/>
          </w:tcPr>
          <w:p>
            <w:r/>
            <w:r>
              <w:rPr>
                <w:b w:val="0"/>
                <w:sz w:val="18"/>
              </w:rPr>
              <w:t>Budget, Réalisé (paie)</w:t>
            </w:r>
          </w:p>
        </w:tc>
        <w:tc>
          <w:tcPr>
            <w:tcW w:type="dxa" w:w="2268"/>
          </w:tcPr>
          <w:p>
            <w:r/>
            <w:r>
              <w:rPr>
                <w:b w:val="0"/>
                <w:sz w:val="18"/>
              </w:rPr>
              <w:t>Mois</w:t>
            </w:r>
          </w:p>
        </w:tc>
        <w:tc>
          <w:tcPr>
            <w:tcW w:type="dxa" w:w="1814"/>
          </w:tcPr>
          <w:p>
            <w:r/>
            <w:r>
              <w:rPr>
                <w:b w:val="0"/>
                <w:sz w:val="18"/>
              </w:rPr>
              <w:t>dernière année / campagne</w:t>
            </w:r>
          </w:p>
        </w:tc>
        <w:tc>
          <w:tcPr>
            <w:tcW w:type="dxa" w:w="4309"/>
          </w:tcPr>
          <w:p>
            <w:r/>
            <w:r>
              <w:rPr>
                <w:b w:val="0"/>
                <w:sz w:val="18"/>
              </w:rPr>
              <w:t>Budget et réalisé (paie) par mois — périmètre : dernière année / campagne.</w:t>
            </w:r>
          </w:p>
        </w:tc>
      </w:tr>
      <w:tr>
        <w:tc>
          <w:tcPr>
            <w:tcW w:type="dxa" w:w="510"/>
          </w:tcPr>
          <w:p>
            <w:r/>
            <w:r>
              <w:rPr>
                <w:b w:val="0"/>
                <w:sz w:val="18"/>
              </w:rPr>
              <w:t>8</w:t>
            </w:r>
          </w:p>
        </w:tc>
        <w:tc>
          <w:tcPr>
            <w:tcW w:type="dxa" w:w="2381"/>
          </w:tcPr>
          <w:p>
            <w:r/>
            <w:r>
              <w:rPr>
                <w:b w:val="0"/>
                <w:sz w:val="18"/>
              </w:rPr>
              <w:t>Budget et réalisé par type de rubrique (dernier exercice)</w:t>
            </w:r>
          </w:p>
        </w:tc>
        <w:tc>
          <w:tcPr>
            <w:tcW w:type="dxa" w:w="1474"/>
          </w:tcPr>
          <w:p>
            <w:r/>
            <w:r>
              <w:rPr>
                <w:b w:val="0"/>
                <w:sz w:val="18"/>
              </w:rPr>
              <w:t>Barres horizontales</w:t>
            </w:r>
          </w:p>
        </w:tc>
        <w:tc>
          <w:tcPr>
            <w:tcW w:type="dxa" w:w="2041"/>
          </w:tcPr>
          <w:p>
            <w:r/>
            <w:r>
              <w:rPr>
                <w:b w:val="0"/>
                <w:sz w:val="18"/>
              </w:rPr>
              <w:t>Budget, Réalisé (paie)</w:t>
            </w:r>
          </w:p>
        </w:tc>
        <w:tc>
          <w:tcPr>
            <w:tcW w:type="dxa" w:w="2268"/>
          </w:tcPr>
          <w:p>
            <w:r/>
            <w:r>
              <w:rPr>
                <w:b w:val="0"/>
                <w:sz w:val="18"/>
              </w:rPr>
              <w:t>Type de rubrique</w:t>
            </w:r>
          </w:p>
        </w:tc>
        <w:tc>
          <w:tcPr>
            <w:tcW w:type="dxa" w:w="1814"/>
          </w:tcPr>
          <w:p>
            <w:r/>
            <w:r>
              <w:rPr>
                <w:b w:val="0"/>
                <w:sz w:val="18"/>
              </w:rPr>
              <w:t>dernière année / campagne</w:t>
            </w:r>
          </w:p>
        </w:tc>
        <w:tc>
          <w:tcPr>
            <w:tcW w:type="dxa" w:w="4309"/>
          </w:tcPr>
          <w:p>
            <w:r/>
            <w:r>
              <w:rPr>
                <w:b w:val="0"/>
                <w:sz w:val="18"/>
              </w:rPr>
              <w:t>Budget et réalisé (paie) par type de rubrique — périmètre : dernière année / campagne.</w:t>
            </w:r>
          </w:p>
        </w:tc>
      </w:tr>
      <w:tr>
        <w:tc>
          <w:tcPr>
            <w:tcW w:type="dxa" w:w="510"/>
          </w:tcPr>
          <w:p>
            <w:r/>
            <w:r>
              <w:rPr>
                <w:b w:val="0"/>
                <w:sz w:val="18"/>
              </w:rPr>
              <w:t>9</w:t>
            </w:r>
          </w:p>
        </w:tc>
        <w:tc>
          <w:tcPr>
            <w:tcW w:type="dxa" w:w="2381"/>
          </w:tcPr>
          <w:p>
            <w:r/>
            <w:r>
              <w:rPr>
                <w:b w:val="0"/>
                <w:sz w:val="18"/>
              </w:rPr>
              <w:t>Plus forts dépassements par rubrique (dernier exercice)</w:t>
            </w:r>
          </w:p>
        </w:tc>
        <w:tc>
          <w:tcPr>
            <w:tcW w:type="dxa" w:w="1474"/>
          </w:tcPr>
          <w:p>
            <w:r/>
            <w:r>
              <w:rPr>
                <w:b w:val="0"/>
                <w:sz w:val="18"/>
              </w:rPr>
              <w:t>Barres horizontales</w:t>
            </w:r>
          </w:p>
        </w:tc>
        <w:tc>
          <w:tcPr>
            <w:tcW w:type="dxa" w:w="2041"/>
          </w:tcPr>
          <w:p>
            <w:r/>
            <w:r>
              <w:rPr>
                <w:b w:val="0"/>
                <w:sz w:val="18"/>
              </w:rPr>
              <w:t>Écart réalisé - budget</w:t>
            </w:r>
          </w:p>
        </w:tc>
        <w:tc>
          <w:tcPr>
            <w:tcW w:type="dxa" w:w="2268"/>
          </w:tcPr>
          <w:p>
            <w:r/>
            <w:r>
              <w:rPr>
                <w:b w:val="0"/>
                <w:sz w:val="18"/>
              </w:rPr>
              <w:t>Rubrique</w:t>
            </w:r>
          </w:p>
        </w:tc>
        <w:tc>
          <w:tcPr>
            <w:tcW w:type="dxa" w:w="1814"/>
          </w:tcPr>
          <w:p>
            <w:r/>
            <w:r>
              <w:rPr>
                <w:b w:val="0"/>
                <w:sz w:val="18"/>
              </w:rPr>
              <w:t>dernière année / campagne, rubriques rattachées à la paie</w:t>
            </w:r>
          </w:p>
        </w:tc>
        <w:tc>
          <w:tcPr>
            <w:tcW w:type="dxa" w:w="4309"/>
          </w:tcPr>
          <w:p>
            <w:r/>
            <w:r>
              <w:rPr>
                <w:b w:val="0"/>
                <w:sz w:val="18"/>
              </w:rPr>
              <w:t>Écart réalisé - budget par rubrique — périmètre : dernière année / campagne, rubriques rattachées à la paie.</w:t>
            </w:r>
          </w:p>
        </w:tc>
      </w:tr>
      <w:tr>
        <w:tc>
          <w:tcPr>
            <w:tcW w:type="dxa" w:w="510"/>
          </w:tcPr>
          <w:p>
            <w:r/>
            <w:r>
              <w:rPr>
                <w:b w:val="0"/>
                <w:sz w:val="18"/>
              </w:rPr>
              <w:t>10</w:t>
            </w:r>
          </w:p>
        </w:tc>
        <w:tc>
          <w:tcPr>
            <w:tcW w:type="dxa" w:w="2381"/>
          </w:tcPr>
          <w:p>
            <w:r/>
            <w:r>
              <w:rPr>
                <w:b w:val="0"/>
                <w:sz w:val="18"/>
              </w:rPr>
              <w:t>Détail par rubrique budgétaire</w:t>
            </w:r>
          </w:p>
        </w:tc>
        <w:tc>
          <w:tcPr>
            <w:tcW w:type="dxa" w:w="1474"/>
          </w:tcPr>
          <w:p>
            <w:r/>
            <w:r>
              <w:rPr>
                <w:b w:val="0"/>
                <w:sz w:val="18"/>
              </w:rPr>
              <w:t>Tableau agrégé</w:t>
            </w:r>
          </w:p>
        </w:tc>
        <w:tc>
          <w:tcPr>
            <w:tcW w:type="dxa" w:w="2041"/>
          </w:tcPr>
          <w:p>
            <w:r/>
            <w:r>
              <w:rPr>
                <w:b w:val="0"/>
                <w:sz w:val="18"/>
              </w:rPr>
              <w:t>Budget, Réalisé (paie), Écart réalisé - budget, Taux de réalisation</w:t>
            </w:r>
          </w:p>
        </w:tc>
        <w:tc>
          <w:tcPr>
            <w:tcW w:type="dxa" w:w="2268"/>
          </w:tcPr>
          <w:p>
            <w:r/>
            <w:r>
              <w:rPr>
                <w:b w:val="0"/>
                <w:sz w:val="18"/>
              </w:rPr>
              <w:t>Rubrique, Type de rubrique</w:t>
            </w:r>
          </w:p>
        </w:tc>
        <w:tc>
          <w:tcPr>
            <w:tcW w:type="dxa" w:w="1814"/>
          </w:tcPr>
          <w:p>
            <w:r/>
            <w:r>
              <w:rPr>
                <w:b w:val="0"/>
                <w:sz w:val="18"/>
              </w:rPr>
              <w:t>—</w:t>
            </w:r>
          </w:p>
        </w:tc>
        <w:tc>
          <w:tcPr>
            <w:tcW w:type="dxa" w:w="4309"/>
          </w:tcPr>
          <w:p>
            <w:r/>
            <w:r>
              <w:rPr>
                <w:b w:val="0"/>
                <w:sz w:val="18"/>
              </w:rPr>
              <w:t>Tableau de budget et réalisé (paie) et écart réalisé - budget et taux de réalisation par rubrique, type de rubrique.</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Exercice</w:t>
            </w:r>
          </w:p>
        </w:tc>
        <w:tc>
          <w:tcPr>
            <w:tcW w:type="dxa" w:w="2835"/>
          </w:tcPr>
          <w:p>
            <w:r/>
            <w:r>
              <w:rPr>
                <w:b w:val="0"/>
                <w:sz w:val="18"/>
              </w:rPr>
              <w:t>ANNEE</w:t>
            </w:r>
          </w:p>
        </w:tc>
        <w:tc>
          <w:tcPr>
            <w:tcW w:type="dxa" w:w="9071"/>
          </w:tcPr>
          <w:p>
            <w:r/>
            <w:r>
              <w:rPr>
                <w:b w:val="0"/>
                <w:sz w:val="18"/>
              </w:rPr>
              <w:t>sans effet sur : Budget de la masse salariale, Réalisé, Écart sur rubriques de paie, Taux de réalisation</w:t>
            </w:r>
          </w:p>
        </w:tc>
      </w:tr>
      <w:tr>
        <w:tc>
          <w:tcPr>
            <w:tcW w:type="dxa" w:w="2835"/>
          </w:tcPr>
          <w:p>
            <w:r/>
            <w:r>
              <w:rPr>
                <w:b w:val="0"/>
                <w:sz w:val="18"/>
              </w:rPr>
              <w:t>Type de rubrique</w:t>
            </w:r>
          </w:p>
        </w:tc>
        <w:tc>
          <w:tcPr>
            <w:tcW w:type="dxa" w:w="2835"/>
          </w:tcPr>
          <w:p>
            <w:r/>
            <w:r>
              <w:rPr>
                <w:b w:val="0"/>
                <w:sz w:val="18"/>
              </w:rPr>
              <w:t>TYPE_RUBRIQUE</w:t>
            </w:r>
          </w:p>
        </w:tc>
        <w:tc>
          <w:tcPr>
            <w:tcW w:type="dxa" w:w="9071"/>
          </w:tcPr>
          <w:p>
            <w:r/>
            <w:r>
              <w:rPr>
                <w:b w:val="0"/>
                <w:sz w:val="18"/>
              </w:rPr>
              <w:t>tous les graphiques concernés</w:t>
            </w:r>
          </w:p>
        </w:tc>
      </w:tr>
      <w:tr>
        <w:tc>
          <w:tcPr>
            <w:tcW w:type="dxa" w:w="2835"/>
          </w:tcPr>
          <w:p>
            <w:r/>
            <w:r>
              <w:rPr>
                <w:b w:val="0"/>
                <w:sz w:val="18"/>
              </w:rPr>
              <w:t>Rubrique budgétaire</w:t>
            </w:r>
          </w:p>
        </w:tc>
        <w:tc>
          <w:tcPr>
            <w:tcW w:type="dxa" w:w="2835"/>
          </w:tcPr>
          <w:p>
            <w:r/>
            <w:r>
              <w:rPr>
                <w:b w:val="0"/>
                <w:sz w:val="18"/>
              </w:rPr>
              <w:t>RUBRIQUE</w:t>
            </w:r>
          </w:p>
        </w:tc>
        <w:tc>
          <w:tcPr>
            <w:tcW w:type="dxa" w:w="9071"/>
          </w:tcPr>
          <w:p>
            <w:r/>
            <w:r>
              <w:rPr>
                <w:b w:val="0"/>
                <w:sz w:val="18"/>
              </w:rPr>
              <w:t>tous les graphiques concernés</w:t>
            </w:r>
          </w:p>
        </w:tc>
      </w:tr>
    </w:tbl>
    <w:p/>
    <w:p>
      <w:pPr>
        <w:pStyle w:val="Heading2"/>
      </w:pPr>
      <w:r>
        <w:t>4.13 Évaluation et rendement</w:t>
      </w:r>
    </w:p>
    <w:p>
      <w:r>
        <w:rPr>
          <w:b/>
        </w:rPr>
        <w:t xml:space="preserve">Lien : </w:t>
      </w:r>
      <w:r>
        <w:t>/superset/dashboard/evaluation-rendement/</w:t>
      </w:r>
    </w:p>
    <w:p>
      <w:r>
        <w:rPr>
          <w:b/>
        </w:rPr>
        <w:t xml:space="preserve">Objectif : </w:t>
      </w:r>
      <w:r>
        <w:t>Campagnes d'évaluation : notes de rendement, distribution et lien avec la promotion.</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Note moyenne</w:t>
            </w:r>
          </w:p>
        </w:tc>
        <w:tc>
          <w:tcPr>
            <w:tcW w:type="dxa" w:w="1474"/>
          </w:tcPr>
          <w:p>
            <w:r/>
            <w:r>
              <w:rPr>
                <w:b w:val="0"/>
                <w:sz w:val="18"/>
              </w:rPr>
              <w:t>Indicateur clé</w:t>
            </w:r>
          </w:p>
        </w:tc>
        <w:tc>
          <w:tcPr>
            <w:tcW w:type="dxa" w:w="2041"/>
          </w:tcPr>
          <w:p>
            <w:r/>
            <w:r>
              <w:rPr>
                <w:b w:val="0"/>
                <w:sz w:val="18"/>
              </w:rPr>
              <w:t>Note moyenne (/20)</w:t>
            </w:r>
          </w:p>
        </w:tc>
        <w:tc>
          <w:tcPr>
            <w:tcW w:type="dxa" w:w="2268"/>
          </w:tcPr>
          <w:p>
            <w:r/>
            <w:r>
              <w:rPr>
                <w:b w:val="0"/>
                <w:sz w:val="18"/>
              </w:rPr>
              <w:t>—</w:t>
            </w:r>
          </w:p>
        </w:tc>
        <w:tc>
          <w:tcPr>
            <w:tcW w:type="dxa" w:w="1814"/>
          </w:tcPr>
          <w:p>
            <w:r/>
            <w:r>
              <w:rPr>
                <w:b w:val="0"/>
                <w:sz w:val="18"/>
              </w:rPr>
              <w:t>dernière année / campagne</w:t>
            </w:r>
          </w:p>
        </w:tc>
        <w:tc>
          <w:tcPr>
            <w:tcW w:type="dxa" w:w="4309"/>
          </w:tcPr>
          <w:p>
            <w:r/>
            <w:r>
              <w:rPr>
                <w:b w:val="0"/>
                <w:sz w:val="18"/>
              </w:rPr>
              <w:t>Valeur unique : note moyenne (/20) (dernière campagne (/20)) — périmètre : dernière année / campagne.</w:t>
            </w:r>
          </w:p>
        </w:tc>
      </w:tr>
      <w:tr>
        <w:tc>
          <w:tcPr>
            <w:tcW w:type="dxa" w:w="510"/>
          </w:tcPr>
          <w:p>
            <w:r/>
            <w:r>
              <w:rPr>
                <w:b w:val="0"/>
                <w:sz w:val="18"/>
              </w:rPr>
              <w:t>2</w:t>
            </w:r>
          </w:p>
        </w:tc>
        <w:tc>
          <w:tcPr>
            <w:tcW w:type="dxa" w:w="2381"/>
          </w:tcPr>
          <w:p>
            <w:r/>
            <w:r>
              <w:rPr>
                <w:b w:val="0"/>
                <w:sz w:val="18"/>
              </w:rPr>
              <w:t>Note moyenne N-1</w:t>
            </w:r>
          </w:p>
        </w:tc>
        <w:tc>
          <w:tcPr>
            <w:tcW w:type="dxa" w:w="1474"/>
          </w:tcPr>
          <w:p>
            <w:r/>
            <w:r>
              <w:rPr>
                <w:b w:val="0"/>
                <w:sz w:val="18"/>
              </w:rPr>
              <w:t>Indicateur clé</w:t>
            </w:r>
          </w:p>
        </w:tc>
        <w:tc>
          <w:tcPr>
            <w:tcW w:type="dxa" w:w="2041"/>
          </w:tcPr>
          <w:p>
            <w:r/>
            <w:r>
              <w:rPr>
                <w:b w:val="0"/>
                <w:sz w:val="18"/>
              </w:rPr>
              <w:t>Note moyenne (/20)</w:t>
            </w:r>
          </w:p>
        </w:tc>
        <w:tc>
          <w:tcPr>
            <w:tcW w:type="dxa" w:w="2268"/>
          </w:tcPr>
          <w:p>
            <w:r/>
            <w:r>
              <w:rPr>
                <w:b w:val="0"/>
                <w:sz w:val="18"/>
              </w:rPr>
              <w:t>—</w:t>
            </w:r>
          </w:p>
        </w:tc>
        <w:tc>
          <w:tcPr>
            <w:tcW w:type="dxa" w:w="1814"/>
          </w:tcPr>
          <w:p>
            <w:r/>
            <w:r>
              <w:rPr>
                <w:b w:val="0"/>
                <w:sz w:val="18"/>
              </w:rPr>
              <w:t>année / campagne précédente</w:t>
            </w:r>
          </w:p>
        </w:tc>
        <w:tc>
          <w:tcPr>
            <w:tcW w:type="dxa" w:w="4309"/>
          </w:tcPr>
          <w:p>
            <w:r/>
            <w:r>
              <w:rPr>
                <w:b w:val="0"/>
                <w:sz w:val="18"/>
              </w:rPr>
              <w:t>Valeur unique : note moyenne (/20) (campagne précédente (/20)) — périmètre : année / campagne précédente.</w:t>
            </w:r>
          </w:p>
        </w:tc>
      </w:tr>
      <w:tr>
        <w:tc>
          <w:tcPr>
            <w:tcW w:type="dxa" w:w="510"/>
          </w:tcPr>
          <w:p>
            <w:r/>
            <w:r>
              <w:rPr>
                <w:b w:val="0"/>
                <w:sz w:val="18"/>
              </w:rPr>
              <w:t>3</w:t>
            </w:r>
          </w:p>
        </w:tc>
        <w:tc>
          <w:tcPr>
            <w:tcW w:type="dxa" w:w="2381"/>
          </w:tcPr>
          <w:p>
            <w:r/>
            <w:r>
              <w:rPr>
                <w:b w:val="0"/>
                <w:sz w:val="18"/>
              </w:rPr>
              <w:t>Agents notés</w:t>
            </w:r>
          </w:p>
        </w:tc>
        <w:tc>
          <w:tcPr>
            <w:tcW w:type="dxa" w:w="1474"/>
          </w:tcPr>
          <w:p>
            <w:r/>
            <w:r>
              <w:rPr>
                <w:b w:val="0"/>
                <w:sz w:val="18"/>
              </w:rPr>
              <w:t>Indicateur clé</w:t>
            </w:r>
          </w:p>
        </w:tc>
        <w:tc>
          <w:tcPr>
            <w:tcW w:type="dxa" w:w="2041"/>
          </w:tcPr>
          <w:p>
            <w:r/>
            <w:r>
              <w:rPr>
                <w:b w:val="0"/>
                <w:sz w:val="18"/>
              </w:rPr>
              <w:t>Agents notés</w:t>
            </w:r>
          </w:p>
        </w:tc>
        <w:tc>
          <w:tcPr>
            <w:tcW w:type="dxa" w:w="2268"/>
          </w:tcPr>
          <w:p>
            <w:r/>
            <w:r>
              <w:rPr>
                <w:b w:val="0"/>
                <w:sz w:val="18"/>
              </w:rPr>
              <w:t>—</w:t>
            </w:r>
          </w:p>
        </w:tc>
        <w:tc>
          <w:tcPr>
            <w:tcW w:type="dxa" w:w="1814"/>
          </w:tcPr>
          <w:p>
            <w:r/>
            <w:r>
              <w:rPr>
                <w:b w:val="0"/>
                <w:sz w:val="18"/>
              </w:rPr>
              <w:t>dernière année / campagne</w:t>
            </w:r>
          </w:p>
        </w:tc>
        <w:tc>
          <w:tcPr>
            <w:tcW w:type="dxa" w:w="4309"/>
          </w:tcPr>
          <w:p>
            <w:r/>
            <w:r>
              <w:rPr>
                <w:b w:val="0"/>
                <w:sz w:val="18"/>
              </w:rPr>
              <w:t>Valeur unique : agents notés (dernière campagne) — périmètre : dernière année / campagne.</w:t>
            </w:r>
          </w:p>
        </w:tc>
      </w:tr>
      <w:tr>
        <w:tc>
          <w:tcPr>
            <w:tcW w:type="dxa" w:w="510"/>
          </w:tcPr>
          <w:p>
            <w:r/>
            <w:r>
              <w:rPr>
                <w:b w:val="0"/>
                <w:sz w:val="18"/>
              </w:rPr>
              <w:t>4</w:t>
            </w:r>
          </w:p>
        </w:tc>
        <w:tc>
          <w:tcPr>
            <w:tcW w:type="dxa" w:w="2381"/>
          </w:tcPr>
          <w:p>
            <w:r/>
            <w:r>
              <w:rPr>
                <w:b w:val="0"/>
                <w:sz w:val="18"/>
              </w:rPr>
              <w:t>Notes ≥ 19</w:t>
            </w:r>
          </w:p>
        </w:tc>
        <w:tc>
          <w:tcPr>
            <w:tcW w:type="dxa" w:w="1474"/>
          </w:tcPr>
          <w:p>
            <w:r/>
            <w:r>
              <w:rPr>
                <w:b w:val="0"/>
                <w:sz w:val="18"/>
              </w:rPr>
              <w:t>Indicateur clé</w:t>
            </w:r>
          </w:p>
        </w:tc>
        <w:tc>
          <w:tcPr>
            <w:tcW w:type="dxa" w:w="2041"/>
          </w:tcPr>
          <w:p>
            <w:r/>
            <w:r>
              <w:rPr>
                <w:b w:val="0"/>
                <w:sz w:val="18"/>
              </w:rPr>
              <w:t>Part des notes ≥ 19</w:t>
            </w:r>
          </w:p>
        </w:tc>
        <w:tc>
          <w:tcPr>
            <w:tcW w:type="dxa" w:w="2268"/>
          </w:tcPr>
          <w:p>
            <w:r/>
            <w:r>
              <w:rPr>
                <w:b w:val="0"/>
                <w:sz w:val="18"/>
              </w:rPr>
              <w:t>—</w:t>
            </w:r>
          </w:p>
        </w:tc>
        <w:tc>
          <w:tcPr>
            <w:tcW w:type="dxa" w:w="1814"/>
          </w:tcPr>
          <w:p>
            <w:r/>
            <w:r>
              <w:rPr>
                <w:b w:val="0"/>
                <w:sz w:val="18"/>
              </w:rPr>
              <w:t>dernière année / campagne</w:t>
            </w:r>
          </w:p>
        </w:tc>
        <w:tc>
          <w:tcPr>
            <w:tcW w:type="dxa" w:w="4309"/>
          </w:tcPr>
          <w:p>
            <w:r/>
            <w:r>
              <w:rPr>
                <w:b w:val="0"/>
                <w:sz w:val="18"/>
              </w:rPr>
              <w:t>Valeur unique : part des notes ≥ 19 (dernière campagne) — périmètre : dernière année / campagne.</w:t>
            </w:r>
          </w:p>
        </w:tc>
      </w:tr>
      <w:tr>
        <w:tc>
          <w:tcPr>
            <w:tcW w:type="dxa" w:w="510"/>
          </w:tcPr>
          <w:p>
            <w:r/>
            <w:r>
              <w:rPr>
                <w:b w:val="0"/>
                <w:sz w:val="18"/>
              </w:rPr>
              <w:t>5</w:t>
            </w:r>
          </w:p>
        </w:tc>
        <w:tc>
          <w:tcPr>
            <w:tcW w:type="dxa" w:w="2381"/>
          </w:tcPr>
          <w:p>
            <w:r/>
            <w:r>
              <w:rPr>
                <w:b w:val="0"/>
                <w:sz w:val="18"/>
              </w:rPr>
              <w:t>Distribution des notes par campagne</w:t>
            </w:r>
          </w:p>
        </w:tc>
        <w:tc>
          <w:tcPr>
            <w:tcW w:type="dxa" w:w="1474"/>
          </w:tcPr>
          <w:p>
            <w:r/>
            <w:r>
              <w:rPr>
                <w:b w:val="0"/>
                <w:sz w:val="18"/>
              </w:rPr>
              <w:t>Barres empilées</w:t>
            </w:r>
          </w:p>
        </w:tc>
        <w:tc>
          <w:tcPr>
            <w:tcW w:type="dxa" w:w="2041"/>
          </w:tcPr>
          <w:p>
            <w:r/>
            <w:r>
              <w:rPr>
                <w:b w:val="0"/>
                <w:sz w:val="18"/>
              </w:rPr>
              <w:t>Notes</w:t>
            </w:r>
          </w:p>
        </w:tc>
        <w:tc>
          <w:tcPr>
            <w:tcW w:type="dxa" w:w="2268"/>
          </w:tcPr>
          <w:p>
            <w:r/>
            <w:r>
              <w:rPr>
                <w:b w:val="0"/>
                <w:sz w:val="18"/>
              </w:rPr>
              <w:t>Année ; séries : Tranche de note</w:t>
            </w:r>
          </w:p>
        </w:tc>
        <w:tc>
          <w:tcPr>
            <w:tcW w:type="dxa" w:w="1814"/>
          </w:tcPr>
          <w:p>
            <w:r/>
            <w:r>
              <w:rPr>
                <w:b w:val="0"/>
                <w:sz w:val="18"/>
              </w:rPr>
              <w:t>—</w:t>
            </w:r>
          </w:p>
        </w:tc>
        <w:tc>
          <w:tcPr>
            <w:tcW w:type="dxa" w:w="4309"/>
          </w:tcPr>
          <w:p>
            <w:r/>
            <w:r>
              <w:rPr>
                <w:b w:val="0"/>
                <w:sz w:val="18"/>
              </w:rPr>
              <w:t>Notes par année, ventilé par tranche de note.</w:t>
            </w:r>
          </w:p>
        </w:tc>
      </w:tr>
      <w:tr>
        <w:tc>
          <w:tcPr>
            <w:tcW w:type="dxa" w:w="510"/>
          </w:tcPr>
          <w:p>
            <w:r/>
            <w:r>
              <w:rPr>
                <w:b w:val="0"/>
                <w:sz w:val="18"/>
              </w:rPr>
              <w:t>6</w:t>
            </w:r>
          </w:p>
        </w:tc>
        <w:tc>
          <w:tcPr>
            <w:tcW w:type="dxa" w:w="2381"/>
          </w:tcPr>
          <w:p>
            <w:r/>
            <w:r>
              <w:rPr>
                <w:b w:val="0"/>
                <w:sz w:val="18"/>
              </w:rPr>
              <w:t>Répartition des notes (dernière campagne)</w:t>
            </w:r>
          </w:p>
        </w:tc>
        <w:tc>
          <w:tcPr>
            <w:tcW w:type="dxa" w:w="1474"/>
          </w:tcPr>
          <w:p>
            <w:r/>
            <w:r>
              <w:rPr>
                <w:b w:val="0"/>
                <w:sz w:val="18"/>
              </w:rPr>
              <w:t>Anneau</w:t>
            </w:r>
          </w:p>
        </w:tc>
        <w:tc>
          <w:tcPr>
            <w:tcW w:type="dxa" w:w="2041"/>
          </w:tcPr>
          <w:p>
            <w:r/>
            <w:r>
              <w:rPr>
                <w:b w:val="0"/>
                <w:sz w:val="18"/>
              </w:rPr>
              <w:t>Notes</w:t>
            </w:r>
          </w:p>
        </w:tc>
        <w:tc>
          <w:tcPr>
            <w:tcW w:type="dxa" w:w="2268"/>
          </w:tcPr>
          <w:p>
            <w:r/>
            <w:r>
              <w:rPr>
                <w:b w:val="0"/>
                <w:sz w:val="18"/>
              </w:rPr>
              <w:t>Tranche de note</w:t>
            </w:r>
          </w:p>
        </w:tc>
        <w:tc>
          <w:tcPr>
            <w:tcW w:type="dxa" w:w="1814"/>
          </w:tcPr>
          <w:p>
            <w:r/>
            <w:r>
              <w:rPr>
                <w:b w:val="0"/>
                <w:sz w:val="18"/>
              </w:rPr>
              <w:t>dernière année / campagne</w:t>
            </w:r>
          </w:p>
        </w:tc>
        <w:tc>
          <w:tcPr>
            <w:tcW w:type="dxa" w:w="4309"/>
          </w:tcPr>
          <w:p>
            <w:r/>
            <w:r>
              <w:rPr>
                <w:b w:val="0"/>
                <w:sz w:val="18"/>
              </w:rPr>
              <w:t>Part de chaque tranche de note dans le total : notes — périmètre : dernière année / campagne.</w:t>
            </w:r>
          </w:p>
        </w:tc>
      </w:tr>
      <w:tr>
        <w:tc>
          <w:tcPr>
            <w:tcW w:type="dxa" w:w="510"/>
          </w:tcPr>
          <w:p>
            <w:r/>
            <w:r>
              <w:rPr>
                <w:b w:val="0"/>
                <w:sz w:val="18"/>
              </w:rPr>
              <w:t>7</w:t>
            </w:r>
          </w:p>
        </w:tc>
        <w:tc>
          <w:tcPr>
            <w:tcW w:type="dxa" w:w="2381"/>
          </w:tcPr>
          <w:p>
            <w:r/>
            <w:r>
              <w:rPr>
                <w:b w:val="0"/>
                <w:sz w:val="18"/>
              </w:rPr>
              <w:t>Évolution de la note moyenne</w:t>
            </w:r>
          </w:p>
        </w:tc>
        <w:tc>
          <w:tcPr>
            <w:tcW w:type="dxa" w:w="1474"/>
          </w:tcPr>
          <w:p>
            <w:r/>
            <w:r>
              <w:rPr>
                <w:b w:val="0"/>
                <w:sz w:val="18"/>
              </w:rPr>
              <w:t>Courbe</w:t>
            </w:r>
          </w:p>
        </w:tc>
        <w:tc>
          <w:tcPr>
            <w:tcW w:type="dxa" w:w="2041"/>
          </w:tcPr>
          <w:p>
            <w:r/>
            <w:r>
              <w:rPr>
                <w:b w:val="0"/>
                <w:sz w:val="18"/>
              </w:rPr>
              <w:t>Note moyenne (/20)</w:t>
            </w:r>
          </w:p>
        </w:tc>
        <w:tc>
          <w:tcPr>
            <w:tcW w:type="dxa" w:w="2268"/>
          </w:tcPr>
          <w:p>
            <w:r/>
            <w:r>
              <w:rPr>
                <w:b w:val="0"/>
                <w:sz w:val="18"/>
              </w:rPr>
              <w:t>Date note (par année)</w:t>
            </w:r>
          </w:p>
        </w:tc>
        <w:tc>
          <w:tcPr>
            <w:tcW w:type="dxa" w:w="1814"/>
          </w:tcPr>
          <w:p>
            <w:r/>
            <w:r>
              <w:rPr>
                <w:b w:val="0"/>
                <w:sz w:val="18"/>
              </w:rPr>
              <w:t>—</w:t>
            </w:r>
          </w:p>
        </w:tc>
        <w:tc>
          <w:tcPr>
            <w:tcW w:type="dxa" w:w="4309"/>
          </w:tcPr>
          <w:p>
            <w:r/>
            <w:r>
              <w:rPr>
                <w:b w:val="0"/>
                <w:sz w:val="18"/>
              </w:rPr>
              <w:t>Note moyenne (/20) par année (évolution).</w:t>
            </w:r>
          </w:p>
        </w:tc>
      </w:tr>
      <w:tr>
        <w:tc>
          <w:tcPr>
            <w:tcW w:type="dxa" w:w="510"/>
          </w:tcPr>
          <w:p>
            <w:r/>
            <w:r>
              <w:rPr>
                <w:b w:val="0"/>
                <w:sz w:val="18"/>
              </w:rPr>
              <w:t>8</w:t>
            </w:r>
          </w:p>
        </w:tc>
        <w:tc>
          <w:tcPr>
            <w:tcW w:type="dxa" w:w="2381"/>
          </w:tcPr>
          <w:p>
            <w:r/>
            <w:r>
              <w:rPr>
                <w:b w:val="0"/>
                <w:sz w:val="18"/>
              </w:rPr>
              <w:t>Notes d'assiduité et de congé maladie (/4)</w:t>
            </w:r>
          </w:p>
        </w:tc>
        <w:tc>
          <w:tcPr>
            <w:tcW w:type="dxa" w:w="1474"/>
          </w:tcPr>
          <w:p>
            <w:r/>
            <w:r>
              <w:rPr>
                <w:b w:val="0"/>
                <w:sz w:val="18"/>
              </w:rPr>
              <w:t>Courbe</w:t>
            </w:r>
          </w:p>
        </w:tc>
        <w:tc>
          <w:tcPr>
            <w:tcW w:type="dxa" w:w="2041"/>
          </w:tcPr>
          <w:p>
            <w:r/>
            <w:r>
              <w:rPr>
                <w:b w:val="0"/>
                <w:sz w:val="18"/>
              </w:rPr>
              <w:t>Note d'assiduité moyenne, Note congé de maladie moyenne</w:t>
            </w:r>
          </w:p>
        </w:tc>
        <w:tc>
          <w:tcPr>
            <w:tcW w:type="dxa" w:w="2268"/>
          </w:tcPr>
          <w:p>
            <w:r/>
            <w:r>
              <w:rPr>
                <w:b w:val="0"/>
                <w:sz w:val="18"/>
              </w:rPr>
              <w:t>Date note (par année)</w:t>
            </w:r>
          </w:p>
        </w:tc>
        <w:tc>
          <w:tcPr>
            <w:tcW w:type="dxa" w:w="1814"/>
          </w:tcPr>
          <w:p>
            <w:r/>
            <w:r>
              <w:rPr>
                <w:b w:val="0"/>
                <w:sz w:val="18"/>
              </w:rPr>
              <w:t>—</w:t>
            </w:r>
          </w:p>
        </w:tc>
        <w:tc>
          <w:tcPr>
            <w:tcW w:type="dxa" w:w="4309"/>
          </w:tcPr>
          <w:p>
            <w:r/>
            <w:r>
              <w:rPr>
                <w:b w:val="0"/>
                <w:sz w:val="18"/>
              </w:rPr>
              <w:t>Note d'assiduité moyenne et note congé de maladie moyenne par année (évolution).</w:t>
            </w:r>
          </w:p>
        </w:tc>
      </w:tr>
      <w:tr>
        <w:tc>
          <w:tcPr>
            <w:tcW w:type="dxa" w:w="510"/>
          </w:tcPr>
          <w:p>
            <w:r/>
            <w:r>
              <w:rPr>
                <w:b w:val="0"/>
                <w:sz w:val="18"/>
              </w:rPr>
              <w:t>9</w:t>
            </w:r>
          </w:p>
        </w:tc>
        <w:tc>
          <w:tcPr>
            <w:tcW w:type="dxa" w:w="2381"/>
          </w:tcPr>
          <w:p>
            <w:r/>
            <w:r>
              <w:rPr>
                <w:b w:val="0"/>
                <w:sz w:val="18"/>
              </w:rPr>
              <w:t>Note moyenne par direction (dernière campagne)</w:t>
            </w:r>
          </w:p>
        </w:tc>
        <w:tc>
          <w:tcPr>
            <w:tcW w:type="dxa" w:w="1474"/>
          </w:tcPr>
          <w:p>
            <w:r/>
            <w:r>
              <w:rPr>
                <w:b w:val="0"/>
                <w:sz w:val="18"/>
              </w:rPr>
              <w:t>Barres horizontales</w:t>
            </w:r>
          </w:p>
        </w:tc>
        <w:tc>
          <w:tcPr>
            <w:tcW w:type="dxa" w:w="2041"/>
          </w:tcPr>
          <w:p>
            <w:r/>
            <w:r>
              <w:rPr>
                <w:b w:val="0"/>
                <w:sz w:val="18"/>
              </w:rPr>
              <w:t>Note moyenne (/20)</w:t>
            </w:r>
          </w:p>
        </w:tc>
        <w:tc>
          <w:tcPr>
            <w:tcW w:type="dxa" w:w="2268"/>
          </w:tcPr>
          <w:p>
            <w:r/>
            <w:r>
              <w:rPr>
                <w:b w:val="0"/>
                <w:sz w:val="18"/>
              </w:rPr>
              <w:t>Direction</w:t>
            </w:r>
          </w:p>
        </w:tc>
        <w:tc>
          <w:tcPr>
            <w:tcW w:type="dxa" w:w="1814"/>
          </w:tcPr>
          <w:p>
            <w:r/>
            <w:r>
              <w:rPr>
                <w:b w:val="0"/>
                <w:sz w:val="18"/>
              </w:rPr>
              <w:t>dernière année / campagne</w:t>
            </w:r>
          </w:p>
        </w:tc>
        <w:tc>
          <w:tcPr>
            <w:tcW w:type="dxa" w:w="4309"/>
          </w:tcPr>
          <w:p>
            <w:r/>
            <w:r>
              <w:rPr>
                <w:b w:val="0"/>
                <w:sz w:val="18"/>
              </w:rPr>
              <w:t>Note moyenne (/20) par direction — périmètre : dernière année / campagne.</w:t>
            </w:r>
          </w:p>
        </w:tc>
      </w:tr>
      <w:tr>
        <w:tc>
          <w:tcPr>
            <w:tcW w:type="dxa" w:w="510"/>
          </w:tcPr>
          <w:p>
            <w:r/>
            <w:r>
              <w:rPr>
                <w:b w:val="0"/>
                <w:sz w:val="18"/>
              </w:rPr>
              <w:t>10</w:t>
            </w:r>
          </w:p>
        </w:tc>
        <w:tc>
          <w:tcPr>
            <w:tcW w:type="dxa" w:w="2381"/>
          </w:tcPr>
          <w:p>
            <w:r/>
            <w:r>
              <w:rPr>
                <w:b w:val="0"/>
                <w:sz w:val="18"/>
              </w:rPr>
              <w:t>Note moyenne par catégorie et sexe (dernière campagne)</w:t>
            </w:r>
          </w:p>
        </w:tc>
        <w:tc>
          <w:tcPr>
            <w:tcW w:type="dxa" w:w="1474"/>
          </w:tcPr>
          <w:p>
            <w:r/>
            <w:r>
              <w:rPr>
                <w:b w:val="0"/>
                <w:sz w:val="18"/>
              </w:rPr>
              <w:t>Barres</w:t>
            </w:r>
          </w:p>
        </w:tc>
        <w:tc>
          <w:tcPr>
            <w:tcW w:type="dxa" w:w="2041"/>
          </w:tcPr>
          <w:p>
            <w:r/>
            <w:r>
              <w:rPr>
                <w:b w:val="0"/>
                <w:sz w:val="18"/>
              </w:rPr>
              <w:t>Note moyenne (/20)</w:t>
            </w:r>
          </w:p>
        </w:tc>
        <w:tc>
          <w:tcPr>
            <w:tcW w:type="dxa" w:w="2268"/>
          </w:tcPr>
          <w:p>
            <w:r/>
            <w:r>
              <w:rPr>
                <w:b w:val="0"/>
                <w:sz w:val="18"/>
              </w:rPr>
              <w:t>Catégorie ; séries : Sexe</w:t>
            </w:r>
          </w:p>
        </w:tc>
        <w:tc>
          <w:tcPr>
            <w:tcW w:type="dxa" w:w="1814"/>
          </w:tcPr>
          <w:p>
            <w:r/>
            <w:r>
              <w:rPr>
                <w:b w:val="0"/>
                <w:sz w:val="18"/>
              </w:rPr>
              <w:t>dernière année / campagne</w:t>
            </w:r>
          </w:p>
        </w:tc>
        <w:tc>
          <w:tcPr>
            <w:tcW w:type="dxa" w:w="4309"/>
          </w:tcPr>
          <w:p>
            <w:r/>
            <w:r>
              <w:rPr>
                <w:b w:val="0"/>
                <w:sz w:val="18"/>
              </w:rPr>
              <w:t>Note moyenne (/20) par catégorie, ventilé par sexe — périmètre : dernière année / campagne.</w:t>
            </w:r>
          </w:p>
        </w:tc>
      </w:tr>
      <w:tr>
        <w:tc>
          <w:tcPr>
            <w:tcW w:type="dxa" w:w="510"/>
          </w:tcPr>
          <w:p>
            <w:r/>
            <w:r>
              <w:rPr>
                <w:b w:val="0"/>
                <w:sz w:val="18"/>
              </w:rPr>
              <w:t>11</w:t>
            </w:r>
          </w:p>
        </w:tc>
        <w:tc>
          <w:tcPr>
            <w:tcW w:type="dxa" w:w="2381"/>
          </w:tcPr>
          <w:p>
            <w:r/>
            <w:r>
              <w:rPr>
                <w:b w:val="0"/>
                <w:sz w:val="18"/>
              </w:rPr>
              <w:t>Taux de promotion l'année suivante selon la note</w:t>
            </w:r>
          </w:p>
        </w:tc>
        <w:tc>
          <w:tcPr>
            <w:tcW w:type="dxa" w:w="1474"/>
          </w:tcPr>
          <w:p>
            <w:r/>
            <w:r>
              <w:rPr>
                <w:b w:val="0"/>
                <w:sz w:val="18"/>
              </w:rPr>
              <w:t>Barres</w:t>
            </w:r>
          </w:p>
        </w:tc>
        <w:tc>
          <w:tcPr>
            <w:tcW w:type="dxa" w:w="2041"/>
          </w:tcPr>
          <w:p>
            <w:r/>
            <w:r>
              <w:rPr>
                <w:b w:val="0"/>
                <w:sz w:val="18"/>
              </w:rPr>
              <w:t>Taux de promotion l'année suivante</w:t>
            </w:r>
          </w:p>
        </w:tc>
        <w:tc>
          <w:tcPr>
            <w:tcW w:type="dxa" w:w="2268"/>
          </w:tcPr>
          <w:p>
            <w:r/>
            <w:r>
              <w:rPr>
                <w:b w:val="0"/>
                <w:sz w:val="18"/>
              </w:rPr>
              <w:t>Tranche de note</w:t>
            </w:r>
          </w:p>
        </w:tc>
        <w:tc>
          <w:tcPr>
            <w:tcW w:type="dxa" w:w="1814"/>
          </w:tcPr>
          <w:p>
            <w:r/>
            <w:r>
              <w:rPr>
                <w:b w:val="0"/>
                <w:sz w:val="18"/>
              </w:rPr>
              <w:t>—</w:t>
            </w:r>
          </w:p>
        </w:tc>
        <w:tc>
          <w:tcPr>
            <w:tcW w:type="dxa" w:w="4309"/>
          </w:tcPr>
          <w:p>
            <w:r/>
            <w:r>
              <w:rPr>
                <w:b w:val="0"/>
                <w:sz w:val="18"/>
              </w:rPr>
              <w:t>Taux de promotion l'année suivante par tranche de note.</w:t>
            </w:r>
          </w:p>
        </w:tc>
      </w:tr>
      <w:tr>
        <w:tc>
          <w:tcPr>
            <w:tcW w:type="dxa" w:w="510"/>
          </w:tcPr>
          <w:p>
            <w:r/>
            <w:r>
              <w:rPr>
                <w:b w:val="0"/>
                <w:sz w:val="18"/>
              </w:rPr>
              <w:t>12</w:t>
            </w:r>
          </w:p>
        </w:tc>
        <w:tc>
          <w:tcPr>
            <w:tcW w:type="dxa" w:w="2381"/>
          </w:tcPr>
          <w:p>
            <w:r/>
            <w:r>
              <w:rPr>
                <w:b w:val="0"/>
                <w:sz w:val="18"/>
              </w:rPr>
              <w:t>Note moyenne par ancienneté (dernière campagne)</w:t>
            </w:r>
          </w:p>
        </w:tc>
        <w:tc>
          <w:tcPr>
            <w:tcW w:type="dxa" w:w="1474"/>
          </w:tcPr>
          <w:p>
            <w:r/>
            <w:r>
              <w:rPr>
                <w:b w:val="0"/>
                <w:sz w:val="18"/>
              </w:rPr>
              <w:t>Barres</w:t>
            </w:r>
          </w:p>
        </w:tc>
        <w:tc>
          <w:tcPr>
            <w:tcW w:type="dxa" w:w="2041"/>
          </w:tcPr>
          <w:p>
            <w:r/>
            <w:r>
              <w:rPr>
                <w:b w:val="0"/>
                <w:sz w:val="18"/>
              </w:rPr>
              <w:t>Note moyenne (/20)</w:t>
            </w:r>
          </w:p>
        </w:tc>
        <w:tc>
          <w:tcPr>
            <w:tcW w:type="dxa" w:w="2268"/>
          </w:tcPr>
          <w:p>
            <w:r/>
            <w:r>
              <w:rPr>
                <w:b w:val="0"/>
                <w:sz w:val="18"/>
              </w:rPr>
              <w:t>Tranche d'ancienneté</w:t>
            </w:r>
          </w:p>
        </w:tc>
        <w:tc>
          <w:tcPr>
            <w:tcW w:type="dxa" w:w="1814"/>
          </w:tcPr>
          <w:p>
            <w:r/>
            <w:r>
              <w:rPr>
                <w:b w:val="0"/>
                <w:sz w:val="18"/>
              </w:rPr>
              <w:t>dernière année / campagne</w:t>
            </w:r>
          </w:p>
        </w:tc>
        <w:tc>
          <w:tcPr>
            <w:tcW w:type="dxa" w:w="4309"/>
          </w:tcPr>
          <w:p>
            <w:r/>
            <w:r>
              <w:rPr>
                <w:b w:val="0"/>
                <w:sz w:val="18"/>
              </w:rPr>
              <w:t>Note moyenne (/20) par tranche d'ancienneté — périmètre : dernière année / campagne.</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Campagne</w:t>
            </w:r>
          </w:p>
        </w:tc>
        <w:tc>
          <w:tcPr>
            <w:tcW w:type="dxa" w:w="2835"/>
          </w:tcPr>
          <w:p>
            <w:r/>
            <w:r>
              <w:rPr>
                <w:b w:val="0"/>
                <w:sz w:val="18"/>
              </w:rPr>
              <w:t>ANNEE</w:t>
            </w:r>
          </w:p>
        </w:tc>
        <w:tc>
          <w:tcPr>
            <w:tcW w:type="dxa" w:w="9071"/>
          </w:tcPr>
          <w:p>
            <w:r/>
            <w:r>
              <w:rPr>
                <w:b w:val="0"/>
                <w:sz w:val="18"/>
              </w:rPr>
              <w:t>sans effet sur : Note moyenne, Note moyenne N-1, Agents notés, Notes ≥ 19, Répartition des notes (dernière campagne), Note moyenne par direction (dernière campagne), Note moyenne par catégorie et sexe (dernière campagne), Note moyenne par ancienneté (dernière campagne)</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r>
        <w:tc>
          <w:tcPr>
            <w:tcW w:type="dxa" w:w="2835"/>
          </w:tcPr>
          <w:p>
            <w:r/>
            <w:r>
              <w:rPr>
                <w:b w:val="0"/>
                <w:sz w:val="18"/>
              </w:rPr>
              <w:t>Tranche d'âge</w:t>
            </w:r>
          </w:p>
        </w:tc>
        <w:tc>
          <w:tcPr>
            <w:tcW w:type="dxa" w:w="2835"/>
          </w:tcPr>
          <w:p>
            <w:r/>
            <w:r>
              <w:rPr>
                <w:b w:val="0"/>
                <w:sz w:val="18"/>
              </w:rPr>
              <w:t>TRANCHE_AGE</w:t>
            </w:r>
          </w:p>
        </w:tc>
        <w:tc>
          <w:tcPr>
            <w:tcW w:type="dxa" w:w="9071"/>
          </w:tcPr>
          <w:p>
            <w:r/>
            <w:r>
              <w:rPr>
                <w:b w:val="0"/>
                <w:sz w:val="18"/>
              </w:rPr>
              <w:t>tous les graphiques concernés</w:t>
            </w:r>
          </w:p>
        </w:tc>
      </w:tr>
    </w:tbl>
    <w:p/>
    <w:p>
      <w:pPr>
        <w:pStyle w:val="Heading2"/>
      </w:pPr>
      <w:r>
        <w:t>4.14 Couverture médicale</w:t>
      </w:r>
    </w:p>
    <w:p>
      <w:r>
        <w:rPr>
          <w:b/>
        </w:rPr>
        <w:t xml:space="preserve">Lien : </w:t>
      </w:r>
      <w:r>
        <w:t>/superset/dashboard/couverture-medicale/</w:t>
      </w:r>
    </w:p>
    <w:p>
      <w:r>
        <w:rPr>
          <w:b/>
        </w:rPr>
        <w:t xml:space="preserve">Objectif : </w:t>
      </w:r>
      <w:r>
        <w:t>Couverture médicale : bulletins de soins, frais engagés, remboursements et délais.</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Bulletins de soins</w:t>
            </w:r>
          </w:p>
        </w:tc>
        <w:tc>
          <w:tcPr>
            <w:tcW w:type="dxa" w:w="1474"/>
          </w:tcPr>
          <w:p>
            <w:r/>
            <w:r>
              <w:rPr>
                <w:b w:val="0"/>
                <w:sz w:val="18"/>
              </w:rPr>
              <w:t>Indicateur clé</w:t>
            </w:r>
          </w:p>
        </w:tc>
        <w:tc>
          <w:tcPr>
            <w:tcW w:type="dxa" w:w="2041"/>
          </w:tcPr>
          <w:p>
            <w:r/>
            <w:r>
              <w:rPr>
                <w:b w:val="0"/>
                <w:sz w:val="18"/>
              </w:rPr>
              <w:t>Bulletins de soins</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bulletins de soins (12 derniers mois de données) — périmètre : 12 derniers mois.</w:t>
            </w:r>
          </w:p>
        </w:tc>
      </w:tr>
      <w:tr>
        <w:tc>
          <w:tcPr>
            <w:tcW w:type="dxa" w:w="510"/>
          </w:tcPr>
          <w:p>
            <w:r/>
            <w:r>
              <w:rPr>
                <w:b w:val="0"/>
                <w:sz w:val="18"/>
              </w:rPr>
              <w:t>2</w:t>
            </w:r>
          </w:p>
        </w:tc>
        <w:tc>
          <w:tcPr>
            <w:tcW w:type="dxa" w:w="2381"/>
          </w:tcPr>
          <w:p>
            <w:r/>
            <w:r>
              <w:rPr>
                <w:b w:val="0"/>
                <w:sz w:val="18"/>
              </w:rPr>
              <w:t>Frais engagés</w:t>
            </w:r>
          </w:p>
        </w:tc>
        <w:tc>
          <w:tcPr>
            <w:tcW w:type="dxa" w:w="1474"/>
          </w:tcPr>
          <w:p>
            <w:r/>
            <w:r>
              <w:rPr>
                <w:b w:val="0"/>
                <w:sz w:val="18"/>
              </w:rPr>
              <w:t>Indicateur clé</w:t>
            </w:r>
          </w:p>
        </w:tc>
        <w:tc>
          <w:tcPr>
            <w:tcW w:type="dxa" w:w="2041"/>
          </w:tcPr>
          <w:p>
            <w:r/>
            <w:r>
              <w:rPr>
                <w:b w:val="0"/>
                <w:sz w:val="18"/>
              </w:rPr>
              <w:t>Frais engagés</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frais engagés (12 derniers mois (DT)) — périmètre : 12 derniers mois.</w:t>
            </w:r>
          </w:p>
        </w:tc>
      </w:tr>
      <w:tr>
        <w:tc>
          <w:tcPr>
            <w:tcW w:type="dxa" w:w="510"/>
          </w:tcPr>
          <w:p>
            <w:r/>
            <w:r>
              <w:rPr>
                <w:b w:val="0"/>
                <w:sz w:val="18"/>
              </w:rPr>
              <w:t>3</w:t>
            </w:r>
          </w:p>
        </w:tc>
        <w:tc>
          <w:tcPr>
            <w:tcW w:type="dxa" w:w="2381"/>
          </w:tcPr>
          <w:p>
            <w:r/>
            <w:r>
              <w:rPr>
                <w:b w:val="0"/>
                <w:sz w:val="18"/>
              </w:rPr>
              <w:t>Montant remboursé</w:t>
            </w:r>
          </w:p>
        </w:tc>
        <w:tc>
          <w:tcPr>
            <w:tcW w:type="dxa" w:w="1474"/>
          </w:tcPr>
          <w:p>
            <w:r/>
            <w:r>
              <w:rPr>
                <w:b w:val="0"/>
                <w:sz w:val="18"/>
              </w:rPr>
              <w:t>Indicateur clé</w:t>
            </w:r>
          </w:p>
        </w:tc>
        <w:tc>
          <w:tcPr>
            <w:tcW w:type="dxa" w:w="2041"/>
          </w:tcPr>
          <w:p>
            <w:r/>
            <w:r>
              <w:rPr>
                <w:b w:val="0"/>
                <w:sz w:val="18"/>
              </w:rPr>
              <w:t>Montant remboursé</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montant remboursé (12 derniers mois (DT)) — périmètre : 12 derniers mois.</w:t>
            </w:r>
          </w:p>
        </w:tc>
      </w:tr>
      <w:tr>
        <w:tc>
          <w:tcPr>
            <w:tcW w:type="dxa" w:w="510"/>
          </w:tcPr>
          <w:p>
            <w:r/>
            <w:r>
              <w:rPr>
                <w:b w:val="0"/>
                <w:sz w:val="18"/>
              </w:rPr>
              <w:t>4</w:t>
            </w:r>
          </w:p>
        </w:tc>
        <w:tc>
          <w:tcPr>
            <w:tcW w:type="dxa" w:w="2381"/>
          </w:tcPr>
          <w:p>
            <w:r/>
            <w:r>
              <w:rPr>
                <w:b w:val="0"/>
                <w:sz w:val="18"/>
              </w:rPr>
              <w:t>Taux de remboursement</w:t>
            </w:r>
          </w:p>
        </w:tc>
        <w:tc>
          <w:tcPr>
            <w:tcW w:type="dxa" w:w="1474"/>
          </w:tcPr>
          <w:p>
            <w:r/>
            <w:r>
              <w:rPr>
                <w:b w:val="0"/>
                <w:sz w:val="18"/>
              </w:rPr>
              <w:t>Indicateur clé</w:t>
            </w:r>
          </w:p>
        </w:tc>
        <w:tc>
          <w:tcPr>
            <w:tcW w:type="dxa" w:w="2041"/>
          </w:tcPr>
          <w:p>
            <w:r/>
            <w:r>
              <w:rPr>
                <w:b w:val="0"/>
                <w:sz w:val="18"/>
              </w:rPr>
              <w:t>Taux de remboursement</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taux de remboursement (12 derniers mois) — périmètre : 12 derniers mois.</w:t>
            </w:r>
          </w:p>
        </w:tc>
      </w:tr>
      <w:tr>
        <w:tc>
          <w:tcPr>
            <w:tcW w:type="dxa" w:w="510"/>
          </w:tcPr>
          <w:p>
            <w:r/>
            <w:r>
              <w:rPr>
                <w:b w:val="0"/>
                <w:sz w:val="18"/>
              </w:rPr>
              <w:t>5</w:t>
            </w:r>
          </w:p>
        </w:tc>
        <w:tc>
          <w:tcPr>
            <w:tcW w:type="dxa" w:w="2381"/>
          </w:tcPr>
          <w:p>
            <w:r/>
            <w:r>
              <w:rPr>
                <w:b w:val="0"/>
                <w:sz w:val="18"/>
              </w:rPr>
              <w:t>Frais engagés et remboursés par année</w:t>
            </w:r>
          </w:p>
        </w:tc>
        <w:tc>
          <w:tcPr>
            <w:tcW w:type="dxa" w:w="1474"/>
          </w:tcPr>
          <w:p>
            <w:r/>
            <w:r>
              <w:rPr>
                <w:b w:val="0"/>
                <w:sz w:val="18"/>
              </w:rPr>
              <w:t>Barres</w:t>
            </w:r>
          </w:p>
        </w:tc>
        <w:tc>
          <w:tcPr>
            <w:tcW w:type="dxa" w:w="2041"/>
          </w:tcPr>
          <w:p>
            <w:r/>
            <w:r>
              <w:rPr>
                <w:b w:val="0"/>
                <w:sz w:val="18"/>
              </w:rPr>
              <w:t>Frais engagés, Montant remboursé</w:t>
            </w:r>
          </w:p>
        </w:tc>
        <w:tc>
          <w:tcPr>
            <w:tcW w:type="dxa" w:w="2268"/>
          </w:tcPr>
          <w:p>
            <w:r/>
            <w:r>
              <w:rPr>
                <w:b w:val="0"/>
                <w:sz w:val="18"/>
              </w:rPr>
              <w:t>Date soins (par année)</w:t>
            </w:r>
          </w:p>
        </w:tc>
        <w:tc>
          <w:tcPr>
            <w:tcW w:type="dxa" w:w="1814"/>
          </w:tcPr>
          <w:p>
            <w:r/>
            <w:r>
              <w:rPr>
                <w:b w:val="0"/>
                <w:sz w:val="18"/>
              </w:rPr>
              <w:t>—</w:t>
            </w:r>
          </w:p>
        </w:tc>
        <w:tc>
          <w:tcPr>
            <w:tcW w:type="dxa" w:w="4309"/>
          </w:tcPr>
          <w:p>
            <w:r/>
            <w:r>
              <w:rPr>
                <w:b w:val="0"/>
                <w:sz w:val="18"/>
              </w:rPr>
              <w:t>Frais engagés et montant remboursé par année.</w:t>
            </w:r>
          </w:p>
        </w:tc>
      </w:tr>
      <w:tr>
        <w:tc>
          <w:tcPr>
            <w:tcW w:type="dxa" w:w="510"/>
          </w:tcPr>
          <w:p>
            <w:r/>
            <w:r>
              <w:rPr>
                <w:b w:val="0"/>
                <w:sz w:val="18"/>
              </w:rPr>
              <w:t>6</w:t>
            </w:r>
          </w:p>
        </w:tc>
        <w:tc>
          <w:tcPr>
            <w:tcW w:type="dxa" w:w="2381"/>
          </w:tcPr>
          <w:p>
            <w:r/>
            <w:r>
              <w:rPr>
                <w:b w:val="0"/>
                <w:sz w:val="18"/>
              </w:rPr>
              <w:t>Remboursements par bénéficiaire (12 mois)</w:t>
            </w:r>
          </w:p>
        </w:tc>
        <w:tc>
          <w:tcPr>
            <w:tcW w:type="dxa" w:w="1474"/>
          </w:tcPr>
          <w:p>
            <w:r/>
            <w:r>
              <w:rPr>
                <w:b w:val="0"/>
                <w:sz w:val="18"/>
              </w:rPr>
              <w:t>Anneau</w:t>
            </w:r>
          </w:p>
        </w:tc>
        <w:tc>
          <w:tcPr>
            <w:tcW w:type="dxa" w:w="2041"/>
          </w:tcPr>
          <w:p>
            <w:r/>
            <w:r>
              <w:rPr>
                <w:b w:val="0"/>
                <w:sz w:val="18"/>
              </w:rPr>
              <w:t>Montant remboursé</w:t>
            </w:r>
          </w:p>
        </w:tc>
        <w:tc>
          <w:tcPr>
            <w:tcW w:type="dxa" w:w="2268"/>
          </w:tcPr>
          <w:p>
            <w:r/>
            <w:r>
              <w:rPr>
                <w:b w:val="0"/>
                <w:sz w:val="18"/>
              </w:rPr>
              <w:t>Bénéficiaire</w:t>
            </w:r>
          </w:p>
        </w:tc>
        <w:tc>
          <w:tcPr>
            <w:tcW w:type="dxa" w:w="1814"/>
          </w:tcPr>
          <w:p>
            <w:r/>
            <w:r>
              <w:rPr>
                <w:b w:val="0"/>
                <w:sz w:val="18"/>
              </w:rPr>
              <w:t>12 derniers mois</w:t>
            </w:r>
          </w:p>
        </w:tc>
        <w:tc>
          <w:tcPr>
            <w:tcW w:type="dxa" w:w="4309"/>
          </w:tcPr>
          <w:p>
            <w:r/>
            <w:r>
              <w:rPr>
                <w:b w:val="0"/>
                <w:sz w:val="18"/>
              </w:rPr>
              <w:t>Part de chaque bénéficiaire dans le total : montant remboursé — périmètre : 12 derniers mois.</w:t>
            </w:r>
          </w:p>
        </w:tc>
      </w:tr>
      <w:tr>
        <w:tc>
          <w:tcPr>
            <w:tcW w:type="dxa" w:w="510"/>
          </w:tcPr>
          <w:p>
            <w:r/>
            <w:r>
              <w:rPr>
                <w:b w:val="0"/>
                <w:sz w:val="18"/>
              </w:rPr>
              <w:t>7</w:t>
            </w:r>
          </w:p>
        </w:tc>
        <w:tc>
          <w:tcPr>
            <w:tcW w:type="dxa" w:w="2381"/>
          </w:tcPr>
          <w:p>
            <w:r/>
            <w:r>
              <w:rPr>
                <w:b w:val="0"/>
                <w:sz w:val="18"/>
              </w:rPr>
              <w:t>Montant remboursé par type d'acte (12 mois)</w:t>
            </w:r>
          </w:p>
        </w:tc>
        <w:tc>
          <w:tcPr>
            <w:tcW w:type="dxa" w:w="1474"/>
          </w:tcPr>
          <w:p>
            <w:r/>
            <w:r>
              <w:rPr>
                <w:b w:val="0"/>
                <w:sz w:val="18"/>
              </w:rPr>
              <w:t>Barres horizontales</w:t>
            </w:r>
          </w:p>
        </w:tc>
        <w:tc>
          <w:tcPr>
            <w:tcW w:type="dxa" w:w="2041"/>
          </w:tcPr>
          <w:p>
            <w:r/>
            <w:r>
              <w:rPr>
                <w:b w:val="0"/>
                <w:sz w:val="18"/>
              </w:rPr>
              <w:t>Montant remboursé</w:t>
            </w:r>
          </w:p>
        </w:tc>
        <w:tc>
          <w:tcPr>
            <w:tcW w:type="dxa" w:w="2268"/>
          </w:tcPr>
          <w:p>
            <w:r/>
            <w:r>
              <w:rPr>
                <w:b w:val="0"/>
                <w:sz w:val="18"/>
              </w:rPr>
              <w:t>Type d'acte</w:t>
            </w:r>
          </w:p>
        </w:tc>
        <w:tc>
          <w:tcPr>
            <w:tcW w:type="dxa" w:w="1814"/>
          </w:tcPr>
          <w:p>
            <w:r/>
            <w:r>
              <w:rPr>
                <w:b w:val="0"/>
                <w:sz w:val="18"/>
              </w:rPr>
              <w:t>12 derniers mois</w:t>
            </w:r>
          </w:p>
        </w:tc>
        <w:tc>
          <w:tcPr>
            <w:tcW w:type="dxa" w:w="4309"/>
          </w:tcPr>
          <w:p>
            <w:r/>
            <w:r>
              <w:rPr>
                <w:b w:val="0"/>
                <w:sz w:val="18"/>
              </w:rPr>
              <w:t>Montant remboursé par type d'acte — périmètre : 12 derniers mois.</w:t>
            </w:r>
          </w:p>
        </w:tc>
      </w:tr>
      <w:tr>
        <w:tc>
          <w:tcPr>
            <w:tcW w:type="dxa" w:w="510"/>
          </w:tcPr>
          <w:p>
            <w:r/>
            <w:r>
              <w:rPr>
                <w:b w:val="0"/>
                <w:sz w:val="18"/>
              </w:rPr>
              <w:t>8</w:t>
            </w:r>
          </w:p>
        </w:tc>
        <w:tc>
          <w:tcPr>
            <w:tcW w:type="dxa" w:w="2381"/>
          </w:tcPr>
          <w:p>
            <w:r/>
            <w:r>
              <w:rPr>
                <w:b w:val="0"/>
                <w:sz w:val="18"/>
              </w:rPr>
              <w:t>Remboursements par type d'acte et par année</w:t>
            </w:r>
          </w:p>
        </w:tc>
        <w:tc>
          <w:tcPr>
            <w:tcW w:type="dxa" w:w="1474"/>
          </w:tcPr>
          <w:p>
            <w:r/>
            <w:r>
              <w:rPr>
                <w:b w:val="0"/>
                <w:sz w:val="18"/>
              </w:rPr>
              <w:t>Barres empilées</w:t>
            </w:r>
          </w:p>
        </w:tc>
        <w:tc>
          <w:tcPr>
            <w:tcW w:type="dxa" w:w="2041"/>
          </w:tcPr>
          <w:p>
            <w:r/>
            <w:r>
              <w:rPr>
                <w:b w:val="0"/>
                <w:sz w:val="18"/>
              </w:rPr>
              <w:t>Montant remboursé</w:t>
            </w:r>
          </w:p>
        </w:tc>
        <w:tc>
          <w:tcPr>
            <w:tcW w:type="dxa" w:w="2268"/>
          </w:tcPr>
          <w:p>
            <w:r/>
            <w:r>
              <w:rPr>
                <w:b w:val="0"/>
                <w:sz w:val="18"/>
              </w:rPr>
              <w:t>Date acte (par année) ; séries : Type d'acte</w:t>
            </w:r>
          </w:p>
        </w:tc>
        <w:tc>
          <w:tcPr>
            <w:tcW w:type="dxa" w:w="1814"/>
          </w:tcPr>
          <w:p>
            <w:r/>
            <w:r>
              <w:rPr>
                <w:b w:val="0"/>
                <w:sz w:val="18"/>
              </w:rPr>
              <w:t>—</w:t>
            </w:r>
          </w:p>
        </w:tc>
        <w:tc>
          <w:tcPr>
            <w:tcW w:type="dxa" w:w="4309"/>
          </w:tcPr>
          <w:p>
            <w:r/>
            <w:r>
              <w:rPr>
                <w:b w:val="0"/>
                <w:sz w:val="18"/>
              </w:rPr>
              <w:t>Montant remboursé par année, ventilé par type d'acte.</w:t>
            </w:r>
          </w:p>
        </w:tc>
      </w:tr>
      <w:tr>
        <w:tc>
          <w:tcPr>
            <w:tcW w:type="dxa" w:w="510"/>
          </w:tcPr>
          <w:p>
            <w:r/>
            <w:r>
              <w:rPr>
                <w:b w:val="0"/>
                <w:sz w:val="18"/>
              </w:rPr>
              <w:t>9</w:t>
            </w:r>
          </w:p>
        </w:tc>
        <w:tc>
          <w:tcPr>
            <w:tcW w:type="dxa" w:w="2381"/>
          </w:tcPr>
          <w:p>
            <w:r/>
            <w:r>
              <w:rPr>
                <w:b w:val="0"/>
                <w:sz w:val="18"/>
              </w:rPr>
              <w:t>Montant remboursé par direction (12 mois)</w:t>
            </w:r>
          </w:p>
        </w:tc>
        <w:tc>
          <w:tcPr>
            <w:tcW w:type="dxa" w:w="1474"/>
          </w:tcPr>
          <w:p>
            <w:r/>
            <w:r>
              <w:rPr>
                <w:b w:val="0"/>
                <w:sz w:val="18"/>
              </w:rPr>
              <w:t>Barres horizontales</w:t>
            </w:r>
          </w:p>
        </w:tc>
        <w:tc>
          <w:tcPr>
            <w:tcW w:type="dxa" w:w="2041"/>
          </w:tcPr>
          <w:p>
            <w:r/>
            <w:r>
              <w:rPr>
                <w:b w:val="0"/>
                <w:sz w:val="18"/>
              </w:rPr>
              <w:t>Montant remboursé</w:t>
            </w:r>
          </w:p>
        </w:tc>
        <w:tc>
          <w:tcPr>
            <w:tcW w:type="dxa" w:w="2268"/>
          </w:tcPr>
          <w:p>
            <w:r/>
            <w:r>
              <w:rPr>
                <w:b w:val="0"/>
                <w:sz w:val="18"/>
              </w:rPr>
              <w:t>Direction</w:t>
            </w:r>
          </w:p>
        </w:tc>
        <w:tc>
          <w:tcPr>
            <w:tcW w:type="dxa" w:w="1814"/>
          </w:tcPr>
          <w:p>
            <w:r/>
            <w:r>
              <w:rPr>
                <w:b w:val="0"/>
                <w:sz w:val="18"/>
              </w:rPr>
              <w:t>12 derniers mois</w:t>
            </w:r>
          </w:p>
        </w:tc>
        <w:tc>
          <w:tcPr>
            <w:tcW w:type="dxa" w:w="4309"/>
          </w:tcPr>
          <w:p>
            <w:r/>
            <w:r>
              <w:rPr>
                <w:b w:val="0"/>
                <w:sz w:val="18"/>
              </w:rPr>
              <w:t>Montant remboursé par direction — périmètre : 12 derniers mois.</w:t>
            </w:r>
          </w:p>
        </w:tc>
      </w:tr>
      <w:tr>
        <w:tc>
          <w:tcPr>
            <w:tcW w:type="dxa" w:w="510"/>
          </w:tcPr>
          <w:p>
            <w:r/>
            <w:r>
              <w:rPr>
                <w:b w:val="0"/>
                <w:sz w:val="18"/>
              </w:rPr>
              <w:t>10</w:t>
            </w:r>
          </w:p>
        </w:tc>
        <w:tc>
          <w:tcPr>
            <w:tcW w:type="dxa" w:w="2381"/>
          </w:tcPr>
          <w:p>
            <w:r/>
            <w:r>
              <w:rPr>
                <w:b w:val="0"/>
                <w:sz w:val="18"/>
              </w:rPr>
              <w:t>Bulletins par état (12 mois)</w:t>
            </w:r>
          </w:p>
        </w:tc>
        <w:tc>
          <w:tcPr>
            <w:tcW w:type="dxa" w:w="1474"/>
          </w:tcPr>
          <w:p>
            <w:r/>
            <w:r>
              <w:rPr>
                <w:b w:val="0"/>
                <w:sz w:val="18"/>
              </w:rPr>
              <w:t>Anneau</w:t>
            </w:r>
          </w:p>
        </w:tc>
        <w:tc>
          <w:tcPr>
            <w:tcW w:type="dxa" w:w="2041"/>
          </w:tcPr>
          <w:p>
            <w:r/>
            <w:r>
              <w:rPr>
                <w:b w:val="0"/>
                <w:sz w:val="18"/>
              </w:rPr>
              <w:t>Bulletins de soins</w:t>
            </w:r>
          </w:p>
        </w:tc>
        <w:tc>
          <w:tcPr>
            <w:tcW w:type="dxa" w:w="2268"/>
          </w:tcPr>
          <w:p>
            <w:r/>
            <w:r>
              <w:rPr>
                <w:b w:val="0"/>
                <w:sz w:val="18"/>
              </w:rPr>
              <w:t>État</w:t>
            </w:r>
          </w:p>
        </w:tc>
        <w:tc>
          <w:tcPr>
            <w:tcW w:type="dxa" w:w="1814"/>
          </w:tcPr>
          <w:p>
            <w:r/>
            <w:r>
              <w:rPr>
                <w:b w:val="0"/>
                <w:sz w:val="18"/>
              </w:rPr>
              <w:t>12 derniers mois</w:t>
            </w:r>
          </w:p>
        </w:tc>
        <w:tc>
          <w:tcPr>
            <w:tcW w:type="dxa" w:w="4309"/>
          </w:tcPr>
          <w:p>
            <w:r/>
            <w:r>
              <w:rPr>
                <w:b w:val="0"/>
                <w:sz w:val="18"/>
              </w:rPr>
              <w:t>Part de chaque état dans le total : bulletins de soins — périmètre : 12 derniers mois.</w:t>
            </w:r>
          </w:p>
        </w:tc>
      </w:tr>
      <w:tr>
        <w:tc>
          <w:tcPr>
            <w:tcW w:type="dxa" w:w="510"/>
          </w:tcPr>
          <w:p>
            <w:r/>
            <w:r>
              <w:rPr>
                <w:b w:val="0"/>
                <w:sz w:val="18"/>
              </w:rPr>
              <w:t>11</w:t>
            </w:r>
          </w:p>
        </w:tc>
        <w:tc>
          <w:tcPr>
            <w:tcW w:type="dxa" w:w="2381"/>
          </w:tcPr>
          <w:p>
            <w:r/>
            <w:r>
              <w:rPr>
                <w:b w:val="0"/>
                <w:sz w:val="18"/>
              </w:rPr>
              <w:t>Délai moyen entre soins et réception (jours)</w:t>
            </w:r>
          </w:p>
        </w:tc>
        <w:tc>
          <w:tcPr>
            <w:tcW w:type="dxa" w:w="1474"/>
          </w:tcPr>
          <w:p>
            <w:r/>
            <w:r>
              <w:rPr>
                <w:b w:val="0"/>
                <w:sz w:val="18"/>
              </w:rPr>
              <w:t>Courbe</w:t>
            </w:r>
          </w:p>
        </w:tc>
        <w:tc>
          <w:tcPr>
            <w:tcW w:type="dxa" w:w="2041"/>
          </w:tcPr>
          <w:p>
            <w:r/>
            <w:r>
              <w:rPr>
                <w:b w:val="0"/>
                <w:sz w:val="18"/>
              </w:rPr>
              <w:t>Délai moyen soins → réception (jours)</w:t>
            </w:r>
          </w:p>
        </w:tc>
        <w:tc>
          <w:tcPr>
            <w:tcW w:type="dxa" w:w="2268"/>
          </w:tcPr>
          <w:p>
            <w:r/>
            <w:r>
              <w:rPr>
                <w:b w:val="0"/>
                <w:sz w:val="18"/>
              </w:rPr>
              <w:t>Date soins (par année)</w:t>
            </w:r>
          </w:p>
        </w:tc>
        <w:tc>
          <w:tcPr>
            <w:tcW w:type="dxa" w:w="1814"/>
          </w:tcPr>
          <w:p>
            <w:r/>
            <w:r>
              <w:rPr>
                <w:b w:val="0"/>
                <w:sz w:val="18"/>
              </w:rPr>
              <w:t>—</w:t>
            </w:r>
          </w:p>
        </w:tc>
        <w:tc>
          <w:tcPr>
            <w:tcW w:type="dxa" w:w="4309"/>
          </w:tcPr>
          <w:p>
            <w:r/>
            <w:r>
              <w:rPr>
                <w:b w:val="0"/>
                <w:sz w:val="18"/>
              </w:rPr>
              <w:t>Délai moyen soins → réception (jours) par année (évolution).</w:t>
            </w:r>
          </w:p>
        </w:tc>
      </w:tr>
      <w:tr>
        <w:tc>
          <w:tcPr>
            <w:tcW w:type="dxa" w:w="510"/>
          </w:tcPr>
          <w:p>
            <w:r/>
            <w:r>
              <w:rPr>
                <w:b w:val="0"/>
                <w:sz w:val="18"/>
              </w:rPr>
              <w:t>12</w:t>
            </w:r>
          </w:p>
        </w:tc>
        <w:tc>
          <w:tcPr>
            <w:tcW w:type="dxa" w:w="2381"/>
          </w:tcPr>
          <w:p>
            <w:r/>
            <w:r>
              <w:rPr>
                <w:b w:val="0"/>
                <w:sz w:val="18"/>
              </w:rPr>
              <w:t>Montant remboursé par tranche d'âge de l'agent (12 mois)</w:t>
            </w:r>
          </w:p>
        </w:tc>
        <w:tc>
          <w:tcPr>
            <w:tcW w:type="dxa" w:w="1474"/>
          </w:tcPr>
          <w:p>
            <w:r/>
            <w:r>
              <w:rPr>
                <w:b w:val="0"/>
                <w:sz w:val="18"/>
              </w:rPr>
              <w:t>Barres</w:t>
            </w:r>
          </w:p>
        </w:tc>
        <w:tc>
          <w:tcPr>
            <w:tcW w:type="dxa" w:w="2041"/>
          </w:tcPr>
          <w:p>
            <w:r/>
            <w:r>
              <w:rPr>
                <w:b w:val="0"/>
                <w:sz w:val="18"/>
              </w:rPr>
              <w:t>Montant remboursé</w:t>
            </w:r>
          </w:p>
        </w:tc>
        <w:tc>
          <w:tcPr>
            <w:tcW w:type="dxa" w:w="2268"/>
          </w:tcPr>
          <w:p>
            <w:r/>
            <w:r>
              <w:rPr>
                <w:b w:val="0"/>
                <w:sz w:val="18"/>
              </w:rPr>
              <w:t>Tranche d'âge</w:t>
            </w:r>
          </w:p>
        </w:tc>
        <w:tc>
          <w:tcPr>
            <w:tcW w:type="dxa" w:w="1814"/>
          </w:tcPr>
          <w:p>
            <w:r/>
            <w:r>
              <w:rPr>
                <w:b w:val="0"/>
                <w:sz w:val="18"/>
              </w:rPr>
              <w:t>12 derniers mois</w:t>
            </w:r>
          </w:p>
        </w:tc>
        <w:tc>
          <w:tcPr>
            <w:tcW w:type="dxa" w:w="4309"/>
          </w:tcPr>
          <w:p>
            <w:r/>
            <w:r>
              <w:rPr>
                <w:b w:val="0"/>
                <w:sz w:val="18"/>
              </w:rPr>
              <w:t>Montant remboursé par tranche d'âge — périmètre : 12 derniers mois.</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Année</w:t>
            </w:r>
          </w:p>
        </w:tc>
        <w:tc>
          <w:tcPr>
            <w:tcW w:type="dxa" w:w="2835"/>
          </w:tcPr>
          <w:p>
            <w:r/>
            <w:r>
              <w:rPr>
                <w:b w:val="0"/>
                <w:sz w:val="18"/>
              </w:rPr>
              <w:t>ANNEE</w:t>
            </w:r>
          </w:p>
        </w:tc>
        <w:tc>
          <w:tcPr>
            <w:tcW w:type="dxa" w:w="9071"/>
          </w:tcPr>
          <w:p>
            <w:r/>
            <w:r>
              <w:rPr>
                <w:b w:val="0"/>
                <w:sz w:val="18"/>
              </w:rPr>
              <w:t>sans effet sur : Bulletins de soins, Frais engagés, Montant remboursé, Taux de remboursement, Remboursements par bénéficiaire (12 mois), Montant remboursé par type d'acte (12 mois), Montant remboursé par direction (12 mois), Bulletins par état (12 mois), Montant remboursé par tranche d'âge de l'agent (12 mois)</w:t>
            </w:r>
          </w:p>
        </w:tc>
      </w:tr>
      <w:tr>
        <w:tc>
          <w:tcPr>
            <w:tcW w:type="dxa" w:w="2835"/>
          </w:tcPr>
          <w:p>
            <w:r/>
            <w:r>
              <w:rPr>
                <w:b w:val="0"/>
                <w:sz w:val="18"/>
              </w:rPr>
              <w:t>Bénéficiaire</w:t>
            </w:r>
          </w:p>
        </w:tc>
        <w:tc>
          <w:tcPr>
            <w:tcW w:type="dxa" w:w="2835"/>
          </w:tcPr>
          <w:p>
            <w:r/>
            <w:r>
              <w:rPr>
                <w:b w:val="0"/>
                <w:sz w:val="18"/>
              </w:rPr>
              <w:t>BENEFICIAIRE</w:t>
            </w:r>
          </w:p>
        </w:tc>
        <w:tc>
          <w:tcPr>
            <w:tcW w:type="dxa" w:w="9071"/>
          </w:tcPr>
          <w:p>
            <w:r/>
            <w:r>
              <w:rPr>
                <w:b w:val="0"/>
                <w:sz w:val="18"/>
              </w:rPr>
              <w:t>tous les graphiques concernés</w:t>
            </w:r>
          </w:p>
        </w:tc>
      </w:tr>
      <w:tr>
        <w:tc>
          <w:tcPr>
            <w:tcW w:type="dxa" w:w="2835"/>
          </w:tcPr>
          <w:p>
            <w:r/>
            <w:r>
              <w:rPr>
                <w:b w:val="0"/>
                <w:sz w:val="18"/>
              </w:rPr>
              <w:t>Type d'acte</w:t>
            </w:r>
          </w:p>
        </w:tc>
        <w:tc>
          <w:tcPr>
            <w:tcW w:type="dxa" w:w="2835"/>
          </w:tcPr>
          <w:p>
            <w:r/>
            <w:r>
              <w:rPr>
                <w:b w:val="0"/>
                <w:sz w:val="18"/>
              </w:rPr>
              <w:t>TYPE_ACTE</w:t>
            </w:r>
          </w:p>
        </w:tc>
        <w:tc>
          <w:tcPr>
            <w:tcW w:type="dxa" w:w="9071"/>
          </w:tcPr>
          <w:p>
            <w:r/>
            <w:r>
              <w:rPr>
                <w:b w:val="0"/>
                <w:sz w:val="18"/>
              </w:rPr>
              <w:t>tous les graphiques concernés</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bl>
    <w:p/>
    <w:p>
      <w:pPr>
        <w:pStyle w:val="Heading2"/>
      </w:pPr>
      <w:r>
        <w:t>4.15 Œuvres sociales</w:t>
      </w:r>
    </w:p>
    <w:p>
      <w:r>
        <w:rPr>
          <w:b/>
        </w:rPr>
        <w:t xml:space="preserve">Lien : </w:t>
      </w:r>
      <w:r>
        <w:t>/superset/dashboard/oeuvres-sociales/</w:t>
      </w:r>
    </w:p>
    <w:p>
      <w:r>
        <w:rPr>
          <w:b/>
        </w:rPr>
        <w:t xml:space="preserve">Objectif : </w:t>
      </w:r>
      <w:r>
        <w:t>Œuvres sociales : aides et dons accordés, primes de scolarité.</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Aides et dons accordés</w:t>
            </w:r>
          </w:p>
        </w:tc>
        <w:tc>
          <w:tcPr>
            <w:tcW w:type="dxa" w:w="1474"/>
          </w:tcPr>
          <w:p>
            <w:r/>
            <w:r>
              <w:rPr>
                <w:b w:val="0"/>
                <w:sz w:val="18"/>
              </w:rPr>
              <w:t>Indicateur clé</w:t>
            </w:r>
          </w:p>
        </w:tc>
        <w:tc>
          <w:tcPr>
            <w:tcW w:type="dxa" w:w="2041"/>
          </w:tcPr>
          <w:p>
            <w:r/>
            <w:r>
              <w:rPr>
                <w:b w:val="0"/>
                <w:sz w:val="18"/>
              </w:rPr>
              <w:t>Montant accordé</w:t>
            </w:r>
          </w:p>
        </w:tc>
        <w:tc>
          <w:tcPr>
            <w:tcW w:type="dxa" w:w="2268"/>
          </w:tcPr>
          <w:p>
            <w:r/>
            <w:r>
              <w:rPr>
                <w:b w:val="0"/>
                <w:sz w:val="18"/>
              </w:rPr>
              <w:t>—</w:t>
            </w:r>
          </w:p>
        </w:tc>
        <w:tc>
          <w:tcPr>
            <w:tcW w:type="dxa" w:w="1814"/>
          </w:tcPr>
          <w:p>
            <w:r/>
            <w:r>
              <w:rPr>
                <w:b w:val="0"/>
                <w:sz w:val="18"/>
              </w:rPr>
              <w:t>année en cours</w:t>
            </w:r>
          </w:p>
        </w:tc>
        <w:tc>
          <w:tcPr>
            <w:tcW w:type="dxa" w:w="4309"/>
          </w:tcPr>
          <w:p>
            <w:r/>
            <w:r>
              <w:rPr>
                <w:b w:val="0"/>
                <w:sz w:val="18"/>
              </w:rPr>
              <w:t>Valeur unique : montant accordé (année en cours (DT)) — périmètre : année en cours.</w:t>
            </w:r>
          </w:p>
        </w:tc>
      </w:tr>
      <w:tr>
        <w:tc>
          <w:tcPr>
            <w:tcW w:type="dxa" w:w="510"/>
          </w:tcPr>
          <w:p>
            <w:r/>
            <w:r>
              <w:rPr>
                <w:b w:val="0"/>
                <w:sz w:val="18"/>
              </w:rPr>
              <w:t>2</w:t>
            </w:r>
          </w:p>
        </w:tc>
        <w:tc>
          <w:tcPr>
            <w:tcW w:type="dxa" w:w="2381"/>
          </w:tcPr>
          <w:p>
            <w:r/>
            <w:r>
              <w:rPr>
                <w:b w:val="0"/>
                <w:sz w:val="18"/>
              </w:rPr>
              <w:t>Agents bénéficiaires</w:t>
            </w:r>
          </w:p>
        </w:tc>
        <w:tc>
          <w:tcPr>
            <w:tcW w:type="dxa" w:w="1474"/>
          </w:tcPr>
          <w:p>
            <w:r/>
            <w:r>
              <w:rPr>
                <w:b w:val="0"/>
                <w:sz w:val="18"/>
              </w:rPr>
              <w:t>Indicateur clé</w:t>
            </w:r>
          </w:p>
        </w:tc>
        <w:tc>
          <w:tcPr>
            <w:tcW w:type="dxa" w:w="2041"/>
          </w:tcPr>
          <w:p>
            <w:r/>
            <w:r>
              <w:rPr>
                <w:b w:val="0"/>
                <w:sz w:val="18"/>
              </w:rPr>
              <w:t>Agents bénéficiaires</w:t>
            </w:r>
          </w:p>
        </w:tc>
        <w:tc>
          <w:tcPr>
            <w:tcW w:type="dxa" w:w="2268"/>
          </w:tcPr>
          <w:p>
            <w:r/>
            <w:r>
              <w:rPr>
                <w:b w:val="0"/>
                <w:sz w:val="18"/>
              </w:rPr>
              <w:t>—</w:t>
            </w:r>
          </w:p>
        </w:tc>
        <w:tc>
          <w:tcPr>
            <w:tcW w:type="dxa" w:w="1814"/>
          </w:tcPr>
          <w:p>
            <w:r/>
            <w:r>
              <w:rPr>
                <w:b w:val="0"/>
                <w:sz w:val="18"/>
              </w:rPr>
              <w:t>année en cours</w:t>
            </w:r>
          </w:p>
        </w:tc>
        <w:tc>
          <w:tcPr>
            <w:tcW w:type="dxa" w:w="4309"/>
          </w:tcPr>
          <w:p>
            <w:r/>
            <w:r>
              <w:rPr>
                <w:b w:val="0"/>
                <w:sz w:val="18"/>
              </w:rPr>
              <w:t>Valeur unique : agents bénéficiaires (dons, année en cours) — périmètre : année en cours.</w:t>
            </w:r>
          </w:p>
        </w:tc>
      </w:tr>
      <w:tr>
        <w:tc>
          <w:tcPr>
            <w:tcW w:type="dxa" w:w="510"/>
          </w:tcPr>
          <w:p>
            <w:r/>
            <w:r>
              <w:rPr>
                <w:b w:val="0"/>
                <w:sz w:val="18"/>
              </w:rPr>
              <w:t>3</w:t>
            </w:r>
          </w:p>
        </w:tc>
        <w:tc>
          <w:tcPr>
            <w:tcW w:type="dxa" w:w="2381"/>
          </w:tcPr>
          <w:p>
            <w:r/>
            <w:r>
              <w:rPr>
                <w:b w:val="0"/>
                <w:sz w:val="18"/>
              </w:rPr>
              <w:t>Primes de scolarité</w:t>
            </w:r>
          </w:p>
        </w:tc>
        <w:tc>
          <w:tcPr>
            <w:tcW w:type="dxa" w:w="1474"/>
          </w:tcPr>
          <w:p>
            <w:r/>
            <w:r>
              <w:rPr>
                <w:b w:val="0"/>
                <w:sz w:val="18"/>
              </w:rPr>
              <w:t>Indicateur clé</w:t>
            </w:r>
          </w:p>
        </w:tc>
        <w:tc>
          <w:tcPr>
            <w:tcW w:type="dxa" w:w="2041"/>
          </w:tcPr>
          <w:p>
            <w:r/>
            <w:r>
              <w:rPr>
                <w:b w:val="0"/>
                <w:sz w:val="18"/>
              </w:rPr>
              <w:t>Montant des primes de scolarité</w:t>
            </w:r>
          </w:p>
        </w:tc>
        <w:tc>
          <w:tcPr>
            <w:tcW w:type="dxa" w:w="2268"/>
          </w:tcPr>
          <w:p>
            <w:r/>
            <w:r>
              <w:rPr>
                <w:b w:val="0"/>
                <w:sz w:val="18"/>
              </w:rPr>
              <w:t>—</w:t>
            </w:r>
          </w:p>
        </w:tc>
        <w:tc>
          <w:tcPr>
            <w:tcW w:type="dxa" w:w="1814"/>
          </w:tcPr>
          <w:p>
            <w:r/>
            <w:r>
              <w:rPr>
                <w:b w:val="0"/>
                <w:sz w:val="18"/>
              </w:rPr>
              <w:t>année en cours</w:t>
            </w:r>
          </w:p>
        </w:tc>
        <w:tc>
          <w:tcPr>
            <w:tcW w:type="dxa" w:w="4309"/>
          </w:tcPr>
          <w:p>
            <w:r/>
            <w:r>
              <w:rPr>
                <w:b w:val="0"/>
                <w:sz w:val="18"/>
              </w:rPr>
              <w:t>Valeur unique : montant des primes de scolarité (année scolaire en cours (DT)) — périmètre : année en cours.</w:t>
            </w:r>
          </w:p>
        </w:tc>
      </w:tr>
      <w:tr>
        <w:tc>
          <w:tcPr>
            <w:tcW w:type="dxa" w:w="510"/>
          </w:tcPr>
          <w:p>
            <w:r/>
            <w:r>
              <w:rPr>
                <w:b w:val="0"/>
                <w:sz w:val="18"/>
              </w:rPr>
              <w:t>4</w:t>
            </w:r>
          </w:p>
        </w:tc>
        <w:tc>
          <w:tcPr>
            <w:tcW w:type="dxa" w:w="2381"/>
          </w:tcPr>
          <w:p>
            <w:r/>
            <w:r>
              <w:rPr>
                <w:b w:val="0"/>
                <w:sz w:val="18"/>
              </w:rPr>
              <w:t>Enfants bénéficiaires</w:t>
            </w:r>
          </w:p>
        </w:tc>
        <w:tc>
          <w:tcPr>
            <w:tcW w:type="dxa" w:w="1474"/>
          </w:tcPr>
          <w:p>
            <w:r/>
            <w:r>
              <w:rPr>
                <w:b w:val="0"/>
                <w:sz w:val="18"/>
              </w:rPr>
              <w:t>Indicateur clé</w:t>
            </w:r>
          </w:p>
        </w:tc>
        <w:tc>
          <w:tcPr>
            <w:tcW w:type="dxa" w:w="2041"/>
          </w:tcPr>
          <w:p>
            <w:r/>
            <w:r>
              <w:rPr>
                <w:b w:val="0"/>
                <w:sz w:val="18"/>
              </w:rPr>
              <w:t>Primes de scolarité (enfants)</w:t>
            </w:r>
          </w:p>
        </w:tc>
        <w:tc>
          <w:tcPr>
            <w:tcW w:type="dxa" w:w="2268"/>
          </w:tcPr>
          <w:p>
            <w:r/>
            <w:r>
              <w:rPr>
                <w:b w:val="0"/>
                <w:sz w:val="18"/>
              </w:rPr>
              <w:t>—</w:t>
            </w:r>
          </w:p>
        </w:tc>
        <w:tc>
          <w:tcPr>
            <w:tcW w:type="dxa" w:w="1814"/>
          </w:tcPr>
          <w:p>
            <w:r/>
            <w:r>
              <w:rPr>
                <w:b w:val="0"/>
                <w:sz w:val="18"/>
              </w:rPr>
              <w:t>année en cours</w:t>
            </w:r>
          </w:p>
        </w:tc>
        <w:tc>
          <w:tcPr>
            <w:tcW w:type="dxa" w:w="4309"/>
          </w:tcPr>
          <w:p>
            <w:r/>
            <w:r>
              <w:rPr>
                <w:b w:val="0"/>
                <w:sz w:val="18"/>
              </w:rPr>
              <w:t>Valeur unique : primes de scolarité (enfants) (année scolaire en cours) — périmètre : année en cours.</w:t>
            </w:r>
          </w:p>
        </w:tc>
      </w:tr>
      <w:tr>
        <w:tc>
          <w:tcPr>
            <w:tcW w:type="dxa" w:w="510"/>
          </w:tcPr>
          <w:p>
            <w:r/>
            <w:r>
              <w:rPr>
                <w:b w:val="0"/>
                <w:sz w:val="18"/>
              </w:rPr>
              <w:t>5</w:t>
            </w:r>
          </w:p>
        </w:tc>
        <w:tc>
          <w:tcPr>
            <w:tcW w:type="dxa" w:w="2381"/>
          </w:tcPr>
          <w:p>
            <w:r/>
            <w:r>
              <w:rPr>
                <w:b w:val="0"/>
                <w:sz w:val="18"/>
              </w:rPr>
              <w:t>Montant accordé par année et par nature</w:t>
            </w:r>
          </w:p>
        </w:tc>
        <w:tc>
          <w:tcPr>
            <w:tcW w:type="dxa" w:w="1474"/>
          </w:tcPr>
          <w:p>
            <w:r/>
            <w:r>
              <w:rPr>
                <w:b w:val="0"/>
                <w:sz w:val="18"/>
              </w:rPr>
              <w:t>Barres empilées</w:t>
            </w:r>
          </w:p>
        </w:tc>
        <w:tc>
          <w:tcPr>
            <w:tcW w:type="dxa" w:w="2041"/>
          </w:tcPr>
          <w:p>
            <w:r/>
            <w:r>
              <w:rPr>
                <w:b w:val="0"/>
                <w:sz w:val="18"/>
              </w:rPr>
              <w:t>Montant accordé</w:t>
            </w:r>
          </w:p>
        </w:tc>
        <w:tc>
          <w:tcPr>
            <w:tcW w:type="dxa" w:w="2268"/>
          </w:tcPr>
          <w:p>
            <w:r/>
            <w:r>
              <w:rPr>
                <w:b w:val="0"/>
                <w:sz w:val="18"/>
              </w:rPr>
              <w:t>Année ; séries : Nature de don</w:t>
            </w:r>
          </w:p>
        </w:tc>
        <w:tc>
          <w:tcPr>
            <w:tcW w:type="dxa" w:w="1814"/>
          </w:tcPr>
          <w:p>
            <w:r/>
            <w:r>
              <w:rPr>
                <w:b w:val="0"/>
                <w:sz w:val="18"/>
              </w:rPr>
              <w:t>—</w:t>
            </w:r>
          </w:p>
        </w:tc>
        <w:tc>
          <w:tcPr>
            <w:tcW w:type="dxa" w:w="4309"/>
          </w:tcPr>
          <w:p>
            <w:r/>
            <w:r>
              <w:rPr>
                <w:b w:val="0"/>
                <w:sz w:val="18"/>
              </w:rPr>
              <w:t>Montant accordé par année, ventilé par nature de don.</w:t>
            </w:r>
          </w:p>
        </w:tc>
      </w:tr>
      <w:tr>
        <w:tc>
          <w:tcPr>
            <w:tcW w:type="dxa" w:w="510"/>
          </w:tcPr>
          <w:p>
            <w:r/>
            <w:r>
              <w:rPr>
                <w:b w:val="0"/>
                <w:sz w:val="18"/>
              </w:rPr>
              <w:t>6</w:t>
            </w:r>
          </w:p>
        </w:tc>
        <w:tc>
          <w:tcPr>
            <w:tcW w:type="dxa" w:w="2381"/>
          </w:tcPr>
          <w:p>
            <w:r/>
            <w:r>
              <w:rPr>
                <w:b w:val="0"/>
                <w:sz w:val="18"/>
              </w:rPr>
              <w:t>Répartition des dons par nature</w:t>
            </w:r>
          </w:p>
        </w:tc>
        <w:tc>
          <w:tcPr>
            <w:tcW w:type="dxa" w:w="1474"/>
          </w:tcPr>
          <w:p>
            <w:r/>
            <w:r>
              <w:rPr>
                <w:b w:val="0"/>
                <w:sz w:val="18"/>
              </w:rPr>
              <w:t>Anneau</w:t>
            </w:r>
          </w:p>
        </w:tc>
        <w:tc>
          <w:tcPr>
            <w:tcW w:type="dxa" w:w="2041"/>
          </w:tcPr>
          <w:p>
            <w:r/>
            <w:r>
              <w:rPr>
                <w:b w:val="0"/>
                <w:sz w:val="18"/>
              </w:rPr>
              <w:t>Montant accordé</w:t>
            </w:r>
          </w:p>
        </w:tc>
        <w:tc>
          <w:tcPr>
            <w:tcW w:type="dxa" w:w="2268"/>
          </w:tcPr>
          <w:p>
            <w:r/>
            <w:r>
              <w:rPr>
                <w:b w:val="0"/>
                <w:sz w:val="18"/>
              </w:rPr>
              <w:t>Nature de don</w:t>
            </w:r>
          </w:p>
        </w:tc>
        <w:tc>
          <w:tcPr>
            <w:tcW w:type="dxa" w:w="1814"/>
          </w:tcPr>
          <w:p>
            <w:r/>
            <w:r>
              <w:rPr>
                <w:b w:val="0"/>
                <w:sz w:val="18"/>
              </w:rPr>
              <w:t>—</w:t>
            </w:r>
          </w:p>
        </w:tc>
        <w:tc>
          <w:tcPr>
            <w:tcW w:type="dxa" w:w="4309"/>
          </w:tcPr>
          <w:p>
            <w:r/>
            <w:r>
              <w:rPr>
                <w:b w:val="0"/>
                <w:sz w:val="18"/>
              </w:rPr>
              <w:t>Part de chaque nature de don dans le total : montant accordé.</w:t>
            </w:r>
          </w:p>
        </w:tc>
      </w:tr>
      <w:tr>
        <w:tc>
          <w:tcPr>
            <w:tcW w:type="dxa" w:w="510"/>
          </w:tcPr>
          <w:p>
            <w:r/>
            <w:r>
              <w:rPr>
                <w:b w:val="0"/>
                <w:sz w:val="18"/>
              </w:rPr>
              <w:t>7</w:t>
            </w:r>
          </w:p>
        </w:tc>
        <w:tc>
          <w:tcPr>
            <w:tcW w:type="dxa" w:w="2381"/>
          </w:tcPr>
          <w:p>
            <w:r/>
            <w:r>
              <w:rPr>
                <w:b w:val="0"/>
                <w:sz w:val="18"/>
              </w:rPr>
              <w:t>Demandes par année et par état</w:t>
            </w:r>
          </w:p>
        </w:tc>
        <w:tc>
          <w:tcPr>
            <w:tcW w:type="dxa" w:w="1474"/>
          </w:tcPr>
          <w:p>
            <w:r/>
            <w:r>
              <w:rPr>
                <w:b w:val="0"/>
                <w:sz w:val="18"/>
              </w:rPr>
              <w:t>Barres empilées</w:t>
            </w:r>
          </w:p>
        </w:tc>
        <w:tc>
          <w:tcPr>
            <w:tcW w:type="dxa" w:w="2041"/>
          </w:tcPr>
          <w:p>
            <w:r/>
            <w:r>
              <w:rPr>
                <w:b w:val="0"/>
                <w:sz w:val="18"/>
              </w:rPr>
              <w:t>Demandes</w:t>
            </w:r>
          </w:p>
        </w:tc>
        <w:tc>
          <w:tcPr>
            <w:tcW w:type="dxa" w:w="2268"/>
          </w:tcPr>
          <w:p>
            <w:r/>
            <w:r>
              <w:rPr>
                <w:b w:val="0"/>
                <w:sz w:val="18"/>
              </w:rPr>
              <w:t>Année ; séries : État</w:t>
            </w:r>
          </w:p>
        </w:tc>
        <w:tc>
          <w:tcPr>
            <w:tcW w:type="dxa" w:w="1814"/>
          </w:tcPr>
          <w:p>
            <w:r/>
            <w:r>
              <w:rPr>
                <w:b w:val="0"/>
                <w:sz w:val="18"/>
              </w:rPr>
              <w:t>—</w:t>
            </w:r>
          </w:p>
        </w:tc>
        <w:tc>
          <w:tcPr>
            <w:tcW w:type="dxa" w:w="4309"/>
          </w:tcPr>
          <w:p>
            <w:r/>
            <w:r>
              <w:rPr>
                <w:b w:val="0"/>
                <w:sz w:val="18"/>
              </w:rPr>
              <w:t>Demandes par année, ventilé par état.</w:t>
            </w:r>
          </w:p>
        </w:tc>
      </w:tr>
      <w:tr>
        <w:tc>
          <w:tcPr>
            <w:tcW w:type="dxa" w:w="510"/>
          </w:tcPr>
          <w:p>
            <w:r/>
            <w:r>
              <w:rPr>
                <w:b w:val="0"/>
                <w:sz w:val="18"/>
              </w:rPr>
              <w:t>8</w:t>
            </w:r>
          </w:p>
        </w:tc>
        <w:tc>
          <w:tcPr>
            <w:tcW w:type="dxa" w:w="2381"/>
          </w:tcPr>
          <w:p>
            <w:r/>
            <w:r>
              <w:rPr>
                <w:b w:val="0"/>
                <w:sz w:val="18"/>
              </w:rPr>
              <w:t>Montant moyen par agent et par catégorie</w:t>
            </w:r>
          </w:p>
        </w:tc>
        <w:tc>
          <w:tcPr>
            <w:tcW w:type="dxa" w:w="1474"/>
          </w:tcPr>
          <w:p>
            <w:r/>
            <w:r>
              <w:rPr>
                <w:b w:val="0"/>
                <w:sz w:val="18"/>
              </w:rPr>
              <w:t>Barres</w:t>
            </w:r>
          </w:p>
        </w:tc>
        <w:tc>
          <w:tcPr>
            <w:tcW w:type="dxa" w:w="2041"/>
          </w:tcPr>
          <w:p>
            <w:r/>
            <w:r>
              <w:rPr>
                <w:b w:val="0"/>
                <w:sz w:val="18"/>
              </w:rPr>
              <w:t>Montant moyen par agent</w:t>
            </w:r>
          </w:p>
        </w:tc>
        <w:tc>
          <w:tcPr>
            <w:tcW w:type="dxa" w:w="2268"/>
          </w:tcPr>
          <w:p>
            <w:r/>
            <w:r>
              <w:rPr>
                <w:b w:val="0"/>
                <w:sz w:val="18"/>
              </w:rPr>
              <w:t>Catégorie</w:t>
            </w:r>
          </w:p>
        </w:tc>
        <w:tc>
          <w:tcPr>
            <w:tcW w:type="dxa" w:w="1814"/>
          </w:tcPr>
          <w:p>
            <w:r/>
            <w:r>
              <w:rPr>
                <w:b w:val="0"/>
                <w:sz w:val="18"/>
              </w:rPr>
              <w:t>—</w:t>
            </w:r>
          </w:p>
        </w:tc>
        <w:tc>
          <w:tcPr>
            <w:tcW w:type="dxa" w:w="4309"/>
          </w:tcPr>
          <w:p>
            <w:r/>
            <w:r>
              <w:rPr>
                <w:b w:val="0"/>
                <w:sz w:val="18"/>
              </w:rPr>
              <w:t>Montant moyen par agent par catégorie.</w:t>
            </w:r>
          </w:p>
        </w:tc>
      </w:tr>
      <w:tr>
        <w:tc>
          <w:tcPr>
            <w:tcW w:type="dxa" w:w="510"/>
          </w:tcPr>
          <w:p>
            <w:r/>
            <w:r>
              <w:rPr>
                <w:b w:val="0"/>
                <w:sz w:val="18"/>
              </w:rPr>
              <w:t>9</w:t>
            </w:r>
          </w:p>
        </w:tc>
        <w:tc>
          <w:tcPr>
            <w:tcW w:type="dxa" w:w="2381"/>
          </w:tcPr>
          <w:p>
            <w:r/>
            <w:r>
              <w:rPr>
                <w:b w:val="0"/>
                <w:sz w:val="18"/>
              </w:rPr>
              <w:t>Primes de scolarité par année scolaire</w:t>
            </w:r>
          </w:p>
        </w:tc>
        <w:tc>
          <w:tcPr>
            <w:tcW w:type="dxa" w:w="1474"/>
          </w:tcPr>
          <w:p>
            <w:r/>
            <w:r>
              <w:rPr>
                <w:b w:val="0"/>
                <w:sz w:val="18"/>
              </w:rPr>
              <w:t>Barres</w:t>
            </w:r>
          </w:p>
        </w:tc>
        <w:tc>
          <w:tcPr>
            <w:tcW w:type="dxa" w:w="2041"/>
          </w:tcPr>
          <w:p>
            <w:r/>
            <w:r>
              <w:rPr>
                <w:b w:val="0"/>
                <w:sz w:val="18"/>
              </w:rPr>
              <w:t>Montant des primes de scolarité</w:t>
            </w:r>
          </w:p>
        </w:tc>
        <w:tc>
          <w:tcPr>
            <w:tcW w:type="dxa" w:w="2268"/>
          </w:tcPr>
          <w:p>
            <w:r/>
            <w:r>
              <w:rPr>
                <w:b w:val="0"/>
                <w:sz w:val="18"/>
              </w:rPr>
              <w:t>Année</w:t>
            </w:r>
          </w:p>
        </w:tc>
        <w:tc>
          <w:tcPr>
            <w:tcW w:type="dxa" w:w="1814"/>
          </w:tcPr>
          <w:p>
            <w:r/>
            <w:r>
              <w:rPr>
                <w:b w:val="0"/>
                <w:sz w:val="18"/>
              </w:rPr>
              <w:t>—</w:t>
            </w:r>
          </w:p>
        </w:tc>
        <w:tc>
          <w:tcPr>
            <w:tcW w:type="dxa" w:w="4309"/>
          </w:tcPr>
          <w:p>
            <w:r/>
            <w:r>
              <w:rPr>
                <w:b w:val="0"/>
                <w:sz w:val="18"/>
              </w:rPr>
              <w:t>Montant des primes de scolarité par année.</w:t>
            </w:r>
          </w:p>
        </w:tc>
      </w:tr>
      <w:tr>
        <w:tc>
          <w:tcPr>
            <w:tcW w:type="dxa" w:w="510"/>
          </w:tcPr>
          <w:p>
            <w:r/>
            <w:r>
              <w:rPr>
                <w:b w:val="0"/>
                <w:sz w:val="18"/>
              </w:rPr>
              <w:t>10</w:t>
            </w:r>
          </w:p>
        </w:tc>
        <w:tc>
          <w:tcPr>
            <w:tcW w:type="dxa" w:w="2381"/>
          </w:tcPr>
          <w:p>
            <w:r/>
            <w:r>
              <w:rPr>
                <w:b w:val="0"/>
                <w:sz w:val="18"/>
              </w:rPr>
              <w:t>Enfants bénéficiaires par niveau estimé (âge)</w:t>
            </w:r>
          </w:p>
        </w:tc>
        <w:tc>
          <w:tcPr>
            <w:tcW w:type="dxa" w:w="1474"/>
          </w:tcPr>
          <w:p>
            <w:r/>
            <w:r>
              <w:rPr>
                <w:b w:val="0"/>
                <w:sz w:val="18"/>
              </w:rPr>
              <w:t>Barres empilées</w:t>
            </w:r>
          </w:p>
        </w:tc>
        <w:tc>
          <w:tcPr>
            <w:tcW w:type="dxa" w:w="2041"/>
          </w:tcPr>
          <w:p>
            <w:r/>
            <w:r>
              <w:rPr>
                <w:b w:val="0"/>
                <w:sz w:val="18"/>
              </w:rPr>
              <w:t>Primes de scolarité (enfants)</w:t>
            </w:r>
          </w:p>
        </w:tc>
        <w:tc>
          <w:tcPr>
            <w:tcW w:type="dxa" w:w="2268"/>
          </w:tcPr>
          <w:p>
            <w:r/>
            <w:r>
              <w:rPr>
                <w:b w:val="0"/>
                <w:sz w:val="18"/>
              </w:rPr>
              <w:t>Niveau scolaire estimé ; séries : Année</w:t>
            </w:r>
          </w:p>
        </w:tc>
        <w:tc>
          <w:tcPr>
            <w:tcW w:type="dxa" w:w="1814"/>
          </w:tcPr>
          <w:p>
            <w:r/>
            <w:r>
              <w:rPr>
                <w:b w:val="0"/>
                <w:sz w:val="18"/>
              </w:rPr>
              <w:t>—</w:t>
            </w:r>
          </w:p>
        </w:tc>
        <w:tc>
          <w:tcPr>
            <w:tcW w:type="dxa" w:w="4309"/>
          </w:tcPr>
          <w:p>
            <w:r/>
            <w:r>
              <w:rPr>
                <w:b w:val="0"/>
                <w:sz w:val="18"/>
              </w:rPr>
              <w:t>Primes de scolarité (enfants) par niveau scolaire estimé, ventilé par année.</w:t>
            </w:r>
          </w:p>
        </w:tc>
      </w:tr>
      <w:tr>
        <w:tc>
          <w:tcPr>
            <w:tcW w:type="dxa" w:w="510"/>
          </w:tcPr>
          <w:p>
            <w:r/>
            <w:r>
              <w:rPr>
                <w:b w:val="0"/>
                <w:sz w:val="18"/>
              </w:rPr>
              <w:t>11</w:t>
            </w:r>
          </w:p>
        </w:tc>
        <w:tc>
          <w:tcPr>
            <w:tcW w:type="dxa" w:w="2381"/>
          </w:tcPr>
          <w:p>
            <w:r/>
            <w:r>
              <w:rPr>
                <w:b w:val="0"/>
                <w:sz w:val="18"/>
              </w:rPr>
              <w:t>Primes de scolarité par direction</w:t>
            </w:r>
          </w:p>
        </w:tc>
        <w:tc>
          <w:tcPr>
            <w:tcW w:type="dxa" w:w="1474"/>
          </w:tcPr>
          <w:p>
            <w:r/>
            <w:r>
              <w:rPr>
                <w:b w:val="0"/>
                <w:sz w:val="18"/>
              </w:rPr>
              <w:t>Barres horizontales</w:t>
            </w:r>
          </w:p>
        </w:tc>
        <w:tc>
          <w:tcPr>
            <w:tcW w:type="dxa" w:w="2041"/>
          </w:tcPr>
          <w:p>
            <w:r/>
            <w:r>
              <w:rPr>
                <w:b w:val="0"/>
                <w:sz w:val="18"/>
              </w:rPr>
              <w:t>Montant des primes de scolarité</w:t>
            </w:r>
          </w:p>
        </w:tc>
        <w:tc>
          <w:tcPr>
            <w:tcW w:type="dxa" w:w="2268"/>
          </w:tcPr>
          <w:p>
            <w:r/>
            <w:r>
              <w:rPr>
                <w:b w:val="0"/>
                <w:sz w:val="18"/>
              </w:rPr>
              <w:t>Direction</w:t>
            </w:r>
          </w:p>
        </w:tc>
        <w:tc>
          <w:tcPr>
            <w:tcW w:type="dxa" w:w="1814"/>
          </w:tcPr>
          <w:p>
            <w:r/>
            <w:r>
              <w:rPr>
                <w:b w:val="0"/>
                <w:sz w:val="18"/>
              </w:rPr>
              <w:t>—</w:t>
            </w:r>
          </w:p>
        </w:tc>
        <w:tc>
          <w:tcPr>
            <w:tcW w:type="dxa" w:w="4309"/>
          </w:tcPr>
          <w:p>
            <w:r/>
            <w:r>
              <w:rPr>
                <w:b w:val="0"/>
                <w:sz w:val="18"/>
              </w:rPr>
              <w:t>Montant des primes de scolarité par direction.</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Année</w:t>
            </w:r>
          </w:p>
        </w:tc>
        <w:tc>
          <w:tcPr>
            <w:tcW w:type="dxa" w:w="2835"/>
          </w:tcPr>
          <w:p>
            <w:r/>
            <w:r>
              <w:rPr>
                <w:b w:val="0"/>
                <w:sz w:val="18"/>
              </w:rPr>
              <w:t>ANNEE</w:t>
            </w:r>
          </w:p>
        </w:tc>
        <w:tc>
          <w:tcPr>
            <w:tcW w:type="dxa" w:w="9071"/>
          </w:tcPr>
          <w:p>
            <w:r/>
            <w:r>
              <w:rPr>
                <w:b w:val="0"/>
                <w:sz w:val="18"/>
              </w:rPr>
              <w:t>sans effet sur : Aides et dons accordés, Agents bénéficiaires, Primes de scolarité, Enfants bénéficiaires</w:t>
            </w:r>
          </w:p>
        </w:tc>
      </w:tr>
      <w:tr>
        <w:tc>
          <w:tcPr>
            <w:tcW w:type="dxa" w:w="2835"/>
          </w:tcPr>
          <w:p>
            <w:r/>
            <w:r>
              <w:rPr>
                <w:b w:val="0"/>
                <w:sz w:val="18"/>
              </w:rPr>
              <w:t>Nature du don</w:t>
            </w:r>
          </w:p>
        </w:tc>
        <w:tc>
          <w:tcPr>
            <w:tcW w:type="dxa" w:w="2835"/>
          </w:tcPr>
          <w:p>
            <w:r/>
            <w:r>
              <w:rPr>
                <w:b w:val="0"/>
                <w:sz w:val="18"/>
              </w:rPr>
              <w:t>NATURE_DON</w:t>
            </w:r>
          </w:p>
        </w:tc>
        <w:tc>
          <w:tcPr>
            <w:tcW w:type="dxa" w:w="9071"/>
          </w:tcPr>
          <w:p>
            <w:r/>
            <w:r>
              <w:rPr>
                <w:b w:val="0"/>
                <w:sz w:val="18"/>
              </w:rPr>
              <w:t>tous les graphiques concernés</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bl>
    <w:p/>
    <w:p>
      <w:pPr>
        <w:pStyle w:val="Heading2"/>
      </w:pPr>
      <w:r>
        <w:t>4.16 Endettement et cessions sur salaire</w:t>
      </w:r>
    </w:p>
    <w:p>
      <w:r>
        <w:rPr>
          <w:b/>
        </w:rPr>
        <w:t xml:space="preserve">Lien : </w:t>
      </w:r>
      <w:r>
        <w:t>/superset/dashboard/endettement-cessions/</w:t>
      </w:r>
    </w:p>
    <w:p>
      <w:r>
        <w:rPr>
          <w:b/>
        </w:rPr>
        <w:t xml:space="preserve">Objectif : </w:t>
      </w:r>
      <w:r>
        <w:t>Cessions sur salaire et taux d'endettement des agents.</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Cessions en cours</w:t>
            </w:r>
          </w:p>
        </w:tc>
        <w:tc>
          <w:tcPr>
            <w:tcW w:type="dxa" w:w="1474"/>
          </w:tcPr>
          <w:p>
            <w:r/>
            <w:r>
              <w:rPr>
                <w:b w:val="0"/>
                <w:sz w:val="18"/>
              </w:rPr>
              <w:t>Indicateur clé</w:t>
            </w:r>
          </w:p>
        </w:tc>
        <w:tc>
          <w:tcPr>
            <w:tcW w:type="dxa" w:w="2041"/>
          </w:tcPr>
          <w:p>
            <w:r/>
            <w:r>
              <w:rPr>
                <w:b w:val="0"/>
                <w:sz w:val="18"/>
              </w:rPr>
              <w:t>Cessions en cours</w:t>
            </w:r>
          </w:p>
        </w:tc>
        <w:tc>
          <w:tcPr>
            <w:tcW w:type="dxa" w:w="2268"/>
          </w:tcPr>
          <w:p>
            <w:r/>
            <w:r>
              <w:rPr>
                <w:b w:val="0"/>
                <w:sz w:val="18"/>
              </w:rPr>
              <w:t>—</w:t>
            </w:r>
          </w:p>
        </w:tc>
        <w:tc>
          <w:tcPr>
            <w:tcW w:type="dxa" w:w="1814"/>
          </w:tcPr>
          <w:p>
            <w:r/>
            <w:r>
              <w:rPr>
                <w:b w:val="0"/>
                <w:sz w:val="18"/>
              </w:rPr>
              <w:t>—</w:t>
            </w:r>
          </w:p>
        </w:tc>
        <w:tc>
          <w:tcPr>
            <w:tcW w:type="dxa" w:w="4309"/>
          </w:tcPr>
          <w:p>
            <w:r/>
            <w:r>
              <w:rPr>
                <w:b w:val="0"/>
                <w:sz w:val="18"/>
              </w:rPr>
              <w:t>Valeur unique : cessions en cours (retenues actives sur salaire).</w:t>
            </w:r>
          </w:p>
        </w:tc>
      </w:tr>
      <w:tr>
        <w:tc>
          <w:tcPr>
            <w:tcW w:type="dxa" w:w="510"/>
          </w:tcPr>
          <w:p>
            <w:r/>
            <w:r>
              <w:rPr>
                <w:b w:val="0"/>
                <w:sz w:val="18"/>
              </w:rPr>
              <w:t>2</w:t>
            </w:r>
          </w:p>
        </w:tc>
        <w:tc>
          <w:tcPr>
            <w:tcW w:type="dxa" w:w="2381"/>
          </w:tcPr>
          <w:p>
            <w:r/>
            <w:r>
              <w:rPr>
                <w:b w:val="0"/>
                <w:sz w:val="18"/>
              </w:rPr>
              <w:t>Retenues mensuelles</w:t>
            </w:r>
          </w:p>
        </w:tc>
        <w:tc>
          <w:tcPr>
            <w:tcW w:type="dxa" w:w="1474"/>
          </w:tcPr>
          <w:p>
            <w:r/>
            <w:r>
              <w:rPr>
                <w:b w:val="0"/>
                <w:sz w:val="18"/>
              </w:rPr>
              <w:t>Indicateur clé</w:t>
            </w:r>
          </w:p>
        </w:tc>
        <w:tc>
          <w:tcPr>
            <w:tcW w:type="dxa" w:w="2041"/>
          </w:tcPr>
          <w:p>
            <w:r/>
            <w:r>
              <w:rPr>
                <w:b w:val="0"/>
                <w:sz w:val="18"/>
              </w:rPr>
              <w:t>Retenues mensuelles en cours</w:t>
            </w:r>
          </w:p>
        </w:tc>
        <w:tc>
          <w:tcPr>
            <w:tcW w:type="dxa" w:w="2268"/>
          </w:tcPr>
          <w:p>
            <w:r/>
            <w:r>
              <w:rPr>
                <w:b w:val="0"/>
                <w:sz w:val="18"/>
              </w:rPr>
              <w:t>—</w:t>
            </w:r>
          </w:p>
        </w:tc>
        <w:tc>
          <w:tcPr>
            <w:tcW w:type="dxa" w:w="1814"/>
          </w:tcPr>
          <w:p>
            <w:r/>
            <w:r>
              <w:rPr>
                <w:b w:val="0"/>
                <w:sz w:val="18"/>
              </w:rPr>
              <w:t>—</w:t>
            </w:r>
          </w:p>
        </w:tc>
        <w:tc>
          <w:tcPr>
            <w:tcW w:type="dxa" w:w="4309"/>
          </w:tcPr>
          <w:p>
            <w:r/>
            <w:r>
              <w:rPr>
                <w:b w:val="0"/>
                <w:sz w:val="18"/>
              </w:rPr>
              <w:t>Valeur unique : retenues mensuelles en cours (cessions en cours (DT / mois)).</w:t>
            </w:r>
          </w:p>
        </w:tc>
      </w:tr>
      <w:tr>
        <w:tc>
          <w:tcPr>
            <w:tcW w:type="dxa" w:w="510"/>
          </w:tcPr>
          <w:p>
            <w:r/>
            <w:r>
              <w:rPr>
                <w:b w:val="0"/>
                <w:sz w:val="18"/>
              </w:rPr>
              <w:t>3</w:t>
            </w:r>
          </w:p>
        </w:tc>
        <w:tc>
          <w:tcPr>
            <w:tcW w:type="dxa" w:w="2381"/>
          </w:tcPr>
          <w:p>
            <w:r/>
            <w:r>
              <w:rPr>
                <w:b w:val="0"/>
                <w:sz w:val="18"/>
              </w:rPr>
              <w:t>Taux d'endettement moyen</w:t>
            </w:r>
          </w:p>
        </w:tc>
        <w:tc>
          <w:tcPr>
            <w:tcW w:type="dxa" w:w="1474"/>
          </w:tcPr>
          <w:p>
            <w:r/>
            <w:r>
              <w:rPr>
                <w:b w:val="0"/>
                <w:sz w:val="18"/>
              </w:rPr>
              <w:t>Indicateur clé</w:t>
            </w:r>
          </w:p>
        </w:tc>
        <w:tc>
          <w:tcPr>
            <w:tcW w:type="dxa" w:w="2041"/>
          </w:tcPr>
          <w:p>
            <w:r/>
            <w:r>
              <w:rPr>
                <w:b w:val="0"/>
                <w:sz w:val="18"/>
              </w:rPr>
              <w:t>Taux d'endettement moyen après prêt (%)</w:t>
            </w:r>
          </w:p>
        </w:tc>
        <w:tc>
          <w:tcPr>
            <w:tcW w:type="dxa" w:w="2268"/>
          </w:tcPr>
          <w:p>
            <w:r/>
            <w:r>
              <w:rPr>
                <w:b w:val="0"/>
                <w:sz w:val="18"/>
              </w:rPr>
              <w:t>—</w:t>
            </w:r>
          </w:p>
        </w:tc>
        <w:tc>
          <w:tcPr>
            <w:tcW w:type="dxa" w:w="1814"/>
          </w:tcPr>
          <w:p>
            <w:r/>
            <w:r>
              <w:rPr>
                <w:b w:val="0"/>
                <w:sz w:val="18"/>
              </w:rPr>
              <w:t>dernière simulation, agents actifs</w:t>
            </w:r>
          </w:p>
        </w:tc>
        <w:tc>
          <w:tcPr>
            <w:tcW w:type="dxa" w:w="4309"/>
          </w:tcPr>
          <w:p>
            <w:r/>
            <w:r>
              <w:rPr>
                <w:b w:val="0"/>
                <w:sz w:val="18"/>
              </w:rPr>
              <w:t>Valeur unique : taux d'endettement moyen après prêt (%) (après prêt, dernière simulation des agents actifs (%)) — périmètre : dernière simulation, agents actifs.</w:t>
            </w:r>
          </w:p>
        </w:tc>
      </w:tr>
      <w:tr>
        <w:tc>
          <w:tcPr>
            <w:tcW w:type="dxa" w:w="510"/>
          </w:tcPr>
          <w:p>
            <w:r/>
            <w:r>
              <w:rPr>
                <w:b w:val="0"/>
                <w:sz w:val="18"/>
              </w:rPr>
              <w:t>4</w:t>
            </w:r>
          </w:p>
        </w:tc>
        <w:tc>
          <w:tcPr>
            <w:tcW w:type="dxa" w:w="2381"/>
          </w:tcPr>
          <w:p>
            <w:r/>
            <w:r>
              <w:rPr>
                <w:b w:val="0"/>
                <w:sz w:val="18"/>
              </w:rPr>
              <w:t>Agents à 40 % ou plus</w:t>
            </w:r>
          </w:p>
        </w:tc>
        <w:tc>
          <w:tcPr>
            <w:tcW w:type="dxa" w:w="1474"/>
          </w:tcPr>
          <w:p>
            <w:r/>
            <w:r>
              <w:rPr>
                <w:b w:val="0"/>
                <w:sz w:val="18"/>
              </w:rPr>
              <w:t>Indicateur clé</w:t>
            </w:r>
          </w:p>
        </w:tc>
        <w:tc>
          <w:tcPr>
            <w:tcW w:type="dxa" w:w="2041"/>
          </w:tcPr>
          <w:p>
            <w:r/>
            <w:r>
              <w:rPr>
                <w:b w:val="0"/>
                <w:sz w:val="18"/>
              </w:rPr>
              <w:t>Agents à 40 % ou plus</w:t>
            </w:r>
          </w:p>
        </w:tc>
        <w:tc>
          <w:tcPr>
            <w:tcW w:type="dxa" w:w="2268"/>
          </w:tcPr>
          <w:p>
            <w:r/>
            <w:r>
              <w:rPr>
                <w:b w:val="0"/>
                <w:sz w:val="18"/>
              </w:rPr>
              <w:t>—</w:t>
            </w:r>
          </w:p>
        </w:tc>
        <w:tc>
          <w:tcPr>
            <w:tcW w:type="dxa" w:w="1814"/>
          </w:tcPr>
          <w:p>
            <w:r/>
            <w:r>
              <w:rPr>
                <w:b w:val="0"/>
                <w:sz w:val="18"/>
              </w:rPr>
              <w:t>dernière simulation, agents actifs</w:t>
            </w:r>
          </w:p>
        </w:tc>
        <w:tc>
          <w:tcPr>
            <w:tcW w:type="dxa" w:w="4309"/>
          </w:tcPr>
          <w:p>
            <w:r/>
            <w:r>
              <w:rPr>
                <w:b w:val="0"/>
                <w:sz w:val="18"/>
              </w:rPr>
              <w:t>Valeur unique : agents à 40 % ou plus (dernière simulation, agents actifs) — périmètre : dernière simulation, agents actifs.</w:t>
            </w:r>
          </w:p>
        </w:tc>
      </w:tr>
      <w:tr>
        <w:tc>
          <w:tcPr>
            <w:tcW w:type="dxa" w:w="510"/>
          </w:tcPr>
          <w:p>
            <w:r/>
            <w:r>
              <w:rPr>
                <w:b w:val="0"/>
                <w:sz w:val="18"/>
              </w:rPr>
              <w:t>5</w:t>
            </w:r>
          </w:p>
        </w:tc>
        <w:tc>
          <w:tcPr>
            <w:tcW w:type="dxa" w:w="2381"/>
          </w:tcPr>
          <w:p>
            <w:r/>
            <w:r>
              <w:rPr>
                <w:b w:val="0"/>
                <w:sz w:val="18"/>
              </w:rPr>
              <w:t>Retenues mensuelles en cours par famille</w:t>
            </w:r>
          </w:p>
        </w:tc>
        <w:tc>
          <w:tcPr>
            <w:tcW w:type="dxa" w:w="1474"/>
          </w:tcPr>
          <w:p>
            <w:r/>
            <w:r>
              <w:rPr>
                <w:b w:val="0"/>
                <w:sz w:val="18"/>
              </w:rPr>
              <w:t>Anneau</w:t>
            </w:r>
          </w:p>
        </w:tc>
        <w:tc>
          <w:tcPr>
            <w:tcW w:type="dxa" w:w="2041"/>
          </w:tcPr>
          <w:p>
            <w:r/>
            <w:r>
              <w:rPr>
                <w:b w:val="0"/>
                <w:sz w:val="18"/>
              </w:rPr>
              <w:t>Retenues mensuelles en cours</w:t>
            </w:r>
          </w:p>
        </w:tc>
        <w:tc>
          <w:tcPr>
            <w:tcW w:type="dxa" w:w="2268"/>
          </w:tcPr>
          <w:p>
            <w:r/>
            <w:r>
              <w:rPr>
                <w:b w:val="0"/>
                <w:sz w:val="18"/>
              </w:rPr>
              <w:t>Famille de cession</w:t>
            </w:r>
          </w:p>
        </w:tc>
        <w:tc>
          <w:tcPr>
            <w:tcW w:type="dxa" w:w="1814"/>
          </w:tcPr>
          <w:p>
            <w:r/>
            <w:r>
              <w:rPr>
                <w:b w:val="0"/>
                <w:sz w:val="18"/>
              </w:rPr>
              <w:t>en cours</w:t>
            </w:r>
          </w:p>
        </w:tc>
        <w:tc>
          <w:tcPr>
            <w:tcW w:type="dxa" w:w="4309"/>
          </w:tcPr>
          <w:p>
            <w:r/>
            <w:r>
              <w:rPr>
                <w:b w:val="0"/>
                <w:sz w:val="18"/>
              </w:rPr>
              <w:t>Part de chaque famille de cession dans le total : retenues mensuelles en cours — périmètre : en cours.</w:t>
            </w:r>
          </w:p>
        </w:tc>
      </w:tr>
      <w:tr>
        <w:tc>
          <w:tcPr>
            <w:tcW w:type="dxa" w:w="510"/>
          </w:tcPr>
          <w:p>
            <w:r/>
            <w:r>
              <w:rPr>
                <w:b w:val="0"/>
                <w:sz w:val="18"/>
              </w:rPr>
              <w:t>6</w:t>
            </w:r>
          </w:p>
        </w:tc>
        <w:tc>
          <w:tcPr>
            <w:tcW w:type="dxa" w:w="2381"/>
          </w:tcPr>
          <w:p>
            <w:r/>
            <w:r>
              <w:rPr>
                <w:b w:val="0"/>
                <w:sz w:val="18"/>
              </w:rPr>
              <w:t>Cessions en cours par objet</w:t>
            </w:r>
          </w:p>
        </w:tc>
        <w:tc>
          <w:tcPr>
            <w:tcW w:type="dxa" w:w="1474"/>
          </w:tcPr>
          <w:p>
            <w:r/>
            <w:r>
              <w:rPr>
                <w:b w:val="0"/>
                <w:sz w:val="18"/>
              </w:rPr>
              <w:t>Barres horizontales</w:t>
            </w:r>
          </w:p>
        </w:tc>
        <w:tc>
          <w:tcPr>
            <w:tcW w:type="dxa" w:w="2041"/>
          </w:tcPr>
          <w:p>
            <w:r/>
            <w:r>
              <w:rPr>
                <w:b w:val="0"/>
                <w:sz w:val="18"/>
              </w:rPr>
              <w:t>Cessions en cours</w:t>
            </w:r>
          </w:p>
        </w:tc>
        <w:tc>
          <w:tcPr>
            <w:tcW w:type="dxa" w:w="2268"/>
          </w:tcPr>
          <w:p>
            <w:r/>
            <w:r>
              <w:rPr>
                <w:b w:val="0"/>
                <w:sz w:val="18"/>
              </w:rPr>
              <w:t>Objet de cession</w:t>
            </w:r>
          </w:p>
        </w:tc>
        <w:tc>
          <w:tcPr>
            <w:tcW w:type="dxa" w:w="1814"/>
          </w:tcPr>
          <w:p>
            <w:r/>
            <w:r>
              <w:rPr>
                <w:b w:val="0"/>
                <w:sz w:val="18"/>
              </w:rPr>
              <w:t>en cours</w:t>
            </w:r>
          </w:p>
        </w:tc>
        <w:tc>
          <w:tcPr>
            <w:tcW w:type="dxa" w:w="4309"/>
          </w:tcPr>
          <w:p>
            <w:r/>
            <w:r>
              <w:rPr>
                <w:b w:val="0"/>
                <w:sz w:val="18"/>
              </w:rPr>
              <w:t>Cessions en cours par objet de cession — périmètre : en cours.</w:t>
            </w:r>
          </w:p>
        </w:tc>
      </w:tr>
      <w:tr>
        <w:tc>
          <w:tcPr>
            <w:tcW w:type="dxa" w:w="510"/>
          </w:tcPr>
          <w:p>
            <w:r/>
            <w:r>
              <w:rPr>
                <w:b w:val="0"/>
                <w:sz w:val="18"/>
              </w:rPr>
              <w:t>7</w:t>
            </w:r>
          </w:p>
        </w:tc>
        <w:tc>
          <w:tcPr>
            <w:tcW w:type="dxa" w:w="2381"/>
          </w:tcPr>
          <w:p>
            <w:r/>
            <w:r>
              <w:rPr>
                <w:b w:val="0"/>
                <w:sz w:val="18"/>
              </w:rPr>
              <w:t>Nouvelles cessions par année et famille</w:t>
            </w:r>
          </w:p>
        </w:tc>
        <w:tc>
          <w:tcPr>
            <w:tcW w:type="dxa" w:w="1474"/>
          </w:tcPr>
          <w:p>
            <w:r/>
            <w:r>
              <w:rPr>
                <w:b w:val="0"/>
                <w:sz w:val="18"/>
              </w:rPr>
              <w:t>Barres empilées</w:t>
            </w:r>
          </w:p>
        </w:tc>
        <w:tc>
          <w:tcPr>
            <w:tcW w:type="dxa" w:w="2041"/>
          </w:tcPr>
          <w:p>
            <w:r/>
            <w:r>
              <w:rPr>
                <w:b w:val="0"/>
                <w:sz w:val="18"/>
              </w:rPr>
              <w:t>Cessions</w:t>
            </w:r>
          </w:p>
        </w:tc>
        <w:tc>
          <w:tcPr>
            <w:tcW w:type="dxa" w:w="2268"/>
          </w:tcPr>
          <w:p>
            <w:r/>
            <w:r>
              <w:rPr>
                <w:b w:val="0"/>
                <w:sz w:val="18"/>
              </w:rPr>
              <w:t>Année ; séries : Famille de cession</w:t>
            </w:r>
          </w:p>
        </w:tc>
        <w:tc>
          <w:tcPr>
            <w:tcW w:type="dxa" w:w="1814"/>
          </w:tcPr>
          <w:p>
            <w:r/>
            <w:r>
              <w:rPr>
                <w:b w:val="0"/>
                <w:sz w:val="18"/>
              </w:rPr>
              <w:t>—</w:t>
            </w:r>
          </w:p>
        </w:tc>
        <w:tc>
          <w:tcPr>
            <w:tcW w:type="dxa" w:w="4309"/>
          </w:tcPr>
          <w:p>
            <w:r/>
            <w:r>
              <w:rPr>
                <w:b w:val="0"/>
                <w:sz w:val="18"/>
              </w:rPr>
              <w:t>Cessions par année, ventilé par famille de cession.</w:t>
            </w:r>
          </w:p>
        </w:tc>
      </w:tr>
      <w:tr>
        <w:tc>
          <w:tcPr>
            <w:tcW w:type="dxa" w:w="510"/>
          </w:tcPr>
          <w:p>
            <w:r/>
            <w:r>
              <w:rPr>
                <w:b w:val="0"/>
                <w:sz w:val="18"/>
              </w:rPr>
              <w:t>8</w:t>
            </w:r>
          </w:p>
        </w:tc>
        <w:tc>
          <w:tcPr>
            <w:tcW w:type="dxa" w:w="2381"/>
          </w:tcPr>
          <w:p>
            <w:r/>
            <w:r>
              <w:rPr>
                <w:b w:val="0"/>
                <w:sz w:val="18"/>
              </w:rPr>
              <w:t>Agents actifs par tranche d'endettement (dernière simulation)</w:t>
            </w:r>
          </w:p>
        </w:tc>
        <w:tc>
          <w:tcPr>
            <w:tcW w:type="dxa" w:w="1474"/>
          </w:tcPr>
          <w:p>
            <w:r/>
            <w:r>
              <w:rPr>
                <w:b w:val="0"/>
                <w:sz w:val="18"/>
              </w:rPr>
              <w:t>Barres</w:t>
            </w:r>
          </w:p>
        </w:tc>
        <w:tc>
          <w:tcPr>
            <w:tcW w:type="dxa" w:w="2041"/>
          </w:tcPr>
          <w:p>
            <w:r/>
            <w:r>
              <w:rPr>
                <w:b w:val="0"/>
                <w:sz w:val="18"/>
              </w:rPr>
              <w:t>Agents</w:t>
            </w:r>
          </w:p>
        </w:tc>
        <w:tc>
          <w:tcPr>
            <w:tcW w:type="dxa" w:w="2268"/>
          </w:tcPr>
          <w:p>
            <w:r/>
            <w:r>
              <w:rPr>
                <w:b w:val="0"/>
                <w:sz w:val="18"/>
              </w:rPr>
              <w:t>Tranche d'endettement</w:t>
            </w:r>
          </w:p>
        </w:tc>
        <w:tc>
          <w:tcPr>
            <w:tcW w:type="dxa" w:w="1814"/>
          </w:tcPr>
          <w:p>
            <w:r/>
            <w:r>
              <w:rPr>
                <w:b w:val="0"/>
                <w:sz w:val="18"/>
              </w:rPr>
              <w:t>dernière simulation, agents actifs</w:t>
            </w:r>
          </w:p>
        </w:tc>
        <w:tc>
          <w:tcPr>
            <w:tcW w:type="dxa" w:w="4309"/>
          </w:tcPr>
          <w:p>
            <w:r/>
            <w:r>
              <w:rPr>
                <w:b w:val="0"/>
                <w:sz w:val="18"/>
              </w:rPr>
              <w:t>Agents par tranche d'endettement — périmètre : dernière simulation, agents actifs.</w:t>
            </w:r>
          </w:p>
        </w:tc>
      </w:tr>
      <w:tr>
        <w:tc>
          <w:tcPr>
            <w:tcW w:type="dxa" w:w="510"/>
          </w:tcPr>
          <w:p>
            <w:r/>
            <w:r>
              <w:rPr>
                <w:b w:val="0"/>
                <w:sz w:val="18"/>
              </w:rPr>
              <w:t>9</w:t>
            </w:r>
          </w:p>
        </w:tc>
        <w:tc>
          <w:tcPr>
            <w:tcW w:type="dxa" w:w="2381"/>
          </w:tcPr>
          <w:p>
            <w:r/>
            <w:r>
              <w:rPr>
                <w:b w:val="0"/>
                <w:sz w:val="18"/>
              </w:rPr>
              <w:t>Taux d'endettement moyen par catégorie (dernière simulation)</w:t>
            </w:r>
          </w:p>
        </w:tc>
        <w:tc>
          <w:tcPr>
            <w:tcW w:type="dxa" w:w="1474"/>
          </w:tcPr>
          <w:p>
            <w:r/>
            <w:r>
              <w:rPr>
                <w:b w:val="0"/>
                <w:sz w:val="18"/>
              </w:rPr>
              <w:t>Barres</w:t>
            </w:r>
          </w:p>
        </w:tc>
        <w:tc>
          <w:tcPr>
            <w:tcW w:type="dxa" w:w="2041"/>
          </w:tcPr>
          <w:p>
            <w:r/>
            <w:r>
              <w:rPr>
                <w:b w:val="0"/>
                <w:sz w:val="18"/>
              </w:rPr>
              <w:t>Taux d'endettement moyen avant prêt (%), Taux d'endettement moyen après prêt (%)</w:t>
            </w:r>
          </w:p>
        </w:tc>
        <w:tc>
          <w:tcPr>
            <w:tcW w:type="dxa" w:w="2268"/>
          </w:tcPr>
          <w:p>
            <w:r/>
            <w:r>
              <w:rPr>
                <w:b w:val="0"/>
                <w:sz w:val="18"/>
              </w:rPr>
              <w:t>Catégorie</w:t>
            </w:r>
          </w:p>
        </w:tc>
        <w:tc>
          <w:tcPr>
            <w:tcW w:type="dxa" w:w="1814"/>
          </w:tcPr>
          <w:p>
            <w:r/>
            <w:r>
              <w:rPr>
                <w:b w:val="0"/>
                <w:sz w:val="18"/>
              </w:rPr>
              <w:t>dernière simulation, agents actifs</w:t>
            </w:r>
          </w:p>
        </w:tc>
        <w:tc>
          <w:tcPr>
            <w:tcW w:type="dxa" w:w="4309"/>
          </w:tcPr>
          <w:p>
            <w:r/>
            <w:r>
              <w:rPr>
                <w:b w:val="0"/>
                <w:sz w:val="18"/>
              </w:rPr>
              <w:t>Taux d'endettement moyen avant prêt (%) et taux d'endettement moyen après prêt (%) par catégorie — périmètre : dernière simulation, agents actifs.</w:t>
            </w:r>
          </w:p>
        </w:tc>
      </w:tr>
      <w:tr>
        <w:tc>
          <w:tcPr>
            <w:tcW w:type="dxa" w:w="510"/>
          </w:tcPr>
          <w:p>
            <w:r/>
            <w:r>
              <w:rPr>
                <w:b w:val="0"/>
                <w:sz w:val="18"/>
              </w:rPr>
              <w:t>10</w:t>
            </w:r>
          </w:p>
        </w:tc>
        <w:tc>
          <w:tcPr>
            <w:tcW w:type="dxa" w:w="2381"/>
          </w:tcPr>
          <w:p>
            <w:r/>
            <w:r>
              <w:rPr>
                <w:b w:val="0"/>
                <w:sz w:val="18"/>
              </w:rPr>
              <w:t>Taux d'endettement moyen des simulations par année</w:t>
            </w:r>
          </w:p>
        </w:tc>
        <w:tc>
          <w:tcPr>
            <w:tcW w:type="dxa" w:w="1474"/>
          </w:tcPr>
          <w:p>
            <w:r/>
            <w:r>
              <w:rPr>
                <w:b w:val="0"/>
                <w:sz w:val="18"/>
              </w:rPr>
              <w:t>Courbe</w:t>
            </w:r>
          </w:p>
        </w:tc>
        <w:tc>
          <w:tcPr>
            <w:tcW w:type="dxa" w:w="2041"/>
          </w:tcPr>
          <w:p>
            <w:r/>
            <w:r>
              <w:rPr>
                <w:b w:val="0"/>
                <w:sz w:val="18"/>
              </w:rPr>
              <w:t>Taux d'endettement moyen avant prêt (%), Taux d'endettement moyen après prêt (%)</w:t>
            </w:r>
          </w:p>
        </w:tc>
        <w:tc>
          <w:tcPr>
            <w:tcW w:type="dxa" w:w="2268"/>
          </w:tcPr>
          <w:p>
            <w:r/>
            <w:r>
              <w:rPr>
                <w:b w:val="0"/>
                <w:sz w:val="18"/>
              </w:rPr>
              <w:t>Date saisie (par année)</w:t>
            </w:r>
          </w:p>
        </w:tc>
        <w:tc>
          <w:tcPr>
            <w:tcW w:type="dxa" w:w="1814"/>
          </w:tcPr>
          <w:p>
            <w:r/>
            <w:r>
              <w:rPr>
                <w:b w:val="0"/>
                <w:sz w:val="18"/>
              </w:rPr>
              <w:t>—</w:t>
            </w:r>
          </w:p>
        </w:tc>
        <w:tc>
          <w:tcPr>
            <w:tcW w:type="dxa" w:w="4309"/>
          </w:tcPr>
          <w:p>
            <w:r/>
            <w:r>
              <w:rPr>
                <w:b w:val="0"/>
                <w:sz w:val="18"/>
              </w:rPr>
              <w:t>Taux d'endettement moyen avant prêt (%) et taux d'endettement moyen après prêt (%) par année (évolution).</w:t>
            </w:r>
          </w:p>
        </w:tc>
      </w:tr>
      <w:tr>
        <w:tc>
          <w:tcPr>
            <w:tcW w:type="dxa" w:w="510"/>
          </w:tcPr>
          <w:p>
            <w:r/>
            <w:r>
              <w:rPr>
                <w:b w:val="0"/>
                <w:sz w:val="18"/>
              </w:rPr>
              <w:t>11</w:t>
            </w:r>
          </w:p>
        </w:tc>
        <w:tc>
          <w:tcPr>
            <w:tcW w:type="dxa" w:w="2381"/>
          </w:tcPr>
          <w:p>
            <w:r/>
            <w:r>
              <w:rPr>
                <w:b w:val="0"/>
                <w:sz w:val="18"/>
              </w:rPr>
              <w:t>Agents à 40 % ou plus par direction</w:t>
            </w:r>
          </w:p>
        </w:tc>
        <w:tc>
          <w:tcPr>
            <w:tcW w:type="dxa" w:w="1474"/>
          </w:tcPr>
          <w:p>
            <w:r/>
            <w:r>
              <w:rPr>
                <w:b w:val="0"/>
                <w:sz w:val="18"/>
              </w:rPr>
              <w:t>Barres horizontales</w:t>
            </w:r>
          </w:p>
        </w:tc>
        <w:tc>
          <w:tcPr>
            <w:tcW w:type="dxa" w:w="2041"/>
          </w:tcPr>
          <w:p>
            <w:r/>
            <w:r>
              <w:rPr>
                <w:b w:val="0"/>
                <w:sz w:val="18"/>
              </w:rPr>
              <w:t>Agents à 40 % ou plus</w:t>
            </w:r>
          </w:p>
        </w:tc>
        <w:tc>
          <w:tcPr>
            <w:tcW w:type="dxa" w:w="2268"/>
          </w:tcPr>
          <w:p>
            <w:r/>
            <w:r>
              <w:rPr>
                <w:b w:val="0"/>
                <w:sz w:val="18"/>
              </w:rPr>
              <w:t>Direction</w:t>
            </w:r>
          </w:p>
        </w:tc>
        <w:tc>
          <w:tcPr>
            <w:tcW w:type="dxa" w:w="1814"/>
          </w:tcPr>
          <w:p>
            <w:r/>
            <w:r>
              <w:rPr>
                <w:b w:val="0"/>
                <w:sz w:val="18"/>
              </w:rPr>
              <w:t>dernière simulation, agents actifs</w:t>
            </w:r>
          </w:p>
        </w:tc>
        <w:tc>
          <w:tcPr>
            <w:tcW w:type="dxa" w:w="4309"/>
          </w:tcPr>
          <w:p>
            <w:r/>
            <w:r>
              <w:rPr>
                <w:b w:val="0"/>
                <w:sz w:val="18"/>
              </w:rPr>
              <w:t>Agents à 40 % ou plus par direction — périmètre : dernière simulation, agents actifs.</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Année</w:t>
            </w:r>
          </w:p>
        </w:tc>
        <w:tc>
          <w:tcPr>
            <w:tcW w:type="dxa" w:w="2835"/>
          </w:tcPr>
          <w:p>
            <w:r/>
            <w:r>
              <w:rPr>
                <w:b w:val="0"/>
                <w:sz w:val="18"/>
              </w:rPr>
              <w:t>ANNEE</w:t>
            </w:r>
          </w:p>
        </w:tc>
        <w:tc>
          <w:tcPr>
            <w:tcW w:type="dxa" w:w="9071"/>
          </w:tcPr>
          <w:p>
            <w:r/>
            <w:r>
              <w:rPr>
                <w:b w:val="0"/>
                <w:sz w:val="18"/>
              </w:rPr>
              <w:t>sans effet sur : Cessions en cours, Retenues mensuelles, Taux d'endettement moyen, Agents à 40 % ou plus, Retenues mensuelles en cours par famille, Cessions en cours par objet, Agents actifs par tranche d'endettement (dernière simulation), Taux d'endettement moyen par catégorie (dernière simulation), Agents à 40 % ou plus par direction</w:t>
            </w:r>
          </w:p>
        </w:tc>
      </w:tr>
      <w:tr>
        <w:tc>
          <w:tcPr>
            <w:tcW w:type="dxa" w:w="2835"/>
          </w:tcPr>
          <w:p>
            <w:r/>
            <w:r>
              <w:rPr>
                <w:b w:val="0"/>
                <w:sz w:val="18"/>
              </w:rPr>
              <w:t>Famille de cession</w:t>
            </w:r>
          </w:p>
        </w:tc>
        <w:tc>
          <w:tcPr>
            <w:tcW w:type="dxa" w:w="2835"/>
          </w:tcPr>
          <w:p>
            <w:r/>
            <w:r>
              <w:rPr>
                <w:b w:val="0"/>
                <w:sz w:val="18"/>
              </w:rPr>
              <w:t>FAMILLE_CESSION</w:t>
            </w:r>
          </w:p>
        </w:tc>
        <w:tc>
          <w:tcPr>
            <w:tcW w:type="dxa" w:w="9071"/>
          </w:tcPr>
          <w:p>
            <w:r/>
            <w:r>
              <w:rPr>
                <w:b w:val="0"/>
                <w:sz w:val="18"/>
              </w:rPr>
              <w:t>tous les graphiques concernés</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bl>
    <w:p/>
    <w:p>
      <w:pPr>
        <w:pStyle w:val="Heading2"/>
      </w:pPr>
      <w:r>
        <w:t>4.17 Services RH</w:t>
      </w:r>
    </w:p>
    <w:p>
      <w:r>
        <w:rPr>
          <w:b/>
        </w:rPr>
        <w:t xml:space="preserve">Lien : </w:t>
      </w:r>
      <w:r>
        <w:t>/superset/dashboard/services-rh/</w:t>
      </w:r>
    </w:p>
    <w:p>
      <w:r>
        <w:rPr>
          <w:b/>
        </w:rPr>
        <w:t xml:space="preserve">Objectif : </w:t>
      </w:r>
      <w:r>
        <w:t>Services RH rendus : attestations, demandes de service et intérims.</w:t>
      </w:r>
    </w:p>
    <w:tbl>
      <w:tblPr>
        <w:tblStyle w:val="LightGrid-Accent1"/>
        <w:tblW w:type="auto" w:w="0"/>
        <w:jc w:val="center"/>
        <w:tblLayout w:type="fixed"/>
        <w:tblLook w:firstColumn="1" w:firstRow="1" w:lastColumn="0" w:lastRow="0" w:noHBand="0" w:noVBand="1" w:val="04A0"/>
      </w:tblPr>
      <w:tblGrid>
        <w:gridCol w:w="2020"/>
        <w:gridCol w:w="2020"/>
        <w:gridCol w:w="2020"/>
        <w:gridCol w:w="2020"/>
        <w:gridCol w:w="2020"/>
        <w:gridCol w:w="2020"/>
        <w:gridCol w:w="2020"/>
      </w:tblGrid>
      <w:tr>
        <w:trPr>
          <w:tblHeader w:val="true"/>
        </w:trPr>
        <w:tc>
          <w:tcPr>
            <w:tcW w:type="dxa" w:w="510"/>
            <w:shd w:val="clear" w:color="auto" w:fill="1E3A8A"/>
          </w:tcPr>
          <w:p>
            <w:r/>
            <w:r>
              <w:rPr>
                <w:b/>
                <w:color w:val="FFFFFF"/>
                <w:sz w:val="18"/>
              </w:rPr>
              <w:t>N°</w:t>
            </w:r>
          </w:p>
        </w:tc>
        <w:tc>
          <w:tcPr>
            <w:tcW w:type="dxa" w:w="2381"/>
            <w:shd w:val="clear" w:color="auto" w:fill="1E3A8A"/>
          </w:tcPr>
          <w:p>
            <w:r/>
            <w:r>
              <w:rPr>
                <w:b/>
                <w:color w:val="FFFFFF"/>
                <w:sz w:val="18"/>
              </w:rPr>
              <w:t>Graphique</w:t>
            </w:r>
          </w:p>
        </w:tc>
        <w:tc>
          <w:tcPr>
            <w:tcW w:type="dxa" w:w="1474"/>
            <w:shd w:val="clear" w:color="auto" w:fill="1E3A8A"/>
          </w:tcPr>
          <w:p>
            <w:r/>
            <w:r>
              <w:rPr>
                <w:b/>
                <w:color w:val="FFFFFF"/>
                <w:sz w:val="18"/>
              </w:rPr>
              <w:t>Type</w:t>
            </w:r>
          </w:p>
        </w:tc>
        <w:tc>
          <w:tcPr>
            <w:tcW w:type="dxa" w:w="2041"/>
            <w:shd w:val="clear" w:color="auto" w:fill="1E3A8A"/>
          </w:tcPr>
          <w:p>
            <w:r/>
            <w:r>
              <w:rPr>
                <w:b/>
                <w:color w:val="FFFFFF"/>
                <w:sz w:val="18"/>
              </w:rPr>
              <w:t>Mesure</w:t>
            </w:r>
          </w:p>
        </w:tc>
        <w:tc>
          <w:tcPr>
            <w:tcW w:type="dxa" w:w="2268"/>
            <w:shd w:val="clear" w:color="auto" w:fill="1E3A8A"/>
          </w:tcPr>
          <w:p>
            <w:r/>
            <w:r>
              <w:rPr>
                <w:b/>
                <w:color w:val="FFFFFF"/>
                <w:sz w:val="18"/>
              </w:rPr>
              <w:t>Axe / regroupement</w:t>
            </w:r>
          </w:p>
        </w:tc>
        <w:tc>
          <w:tcPr>
            <w:tcW w:type="dxa" w:w="1814"/>
            <w:shd w:val="clear" w:color="auto" w:fill="1E3A8A"/>
          </w:tcPr>
          <w:p>
            <w:r/>
            <w:r>
              <w:rPr>
                <w:b/>
                <w:color w:val="FFFFFF"/>
                <w:sz w:val="18"/>
              </w:rPr>
              <w:t>Filtres fixes</w:t>
            </w:r>
          </w:p>
        </w:tc>
        <w:tc>
          <w:tcPr>
            <w:tcW w:type="dxa" w:w="4309"/>
            <w:shd w:val="clear" w:color="auto" w:fill="1E3A8A"/>
          </w:tcPr>
          <w:p>
            <w:r/>
            <w:r>
              <w:rPr>
                <w:b/>
                <w:color w:val="FFFFFF"/>
                <w:sz w:val="18"/>
              </w:rPr>
              <w:t>Ce que représente le graphique</w:t>
            </w:r>
          </w:p>
        </w:tc>
      </w:tr>
      <w:tr>
        <w:tc>
          <w:tcPr>
            <w:tcW w:type="dxa" w:w="510"/>
          </w:tcPr>
          <w:p>
            <w:r/>
            <w:r>
              <w:rPr>
                <w:b w:val="0"/>
                <w:sz w:val="18"/>
              </w:rPr>
              <w:t>1</w:t>
            </w:r>
          </w:p>
        </w:tc>
        <w:tc>
          <w:tcPr>
            <w:tcW w:type="dxa" w:w="2381"/>
          </w:tcPr>
          <w:p>
            <w:r/>
            <w:r>
              <w:rPr>
                <w:b w:val="0"/>
                <w:sz w:val="18"/>
              </w:rPr>
              <w:t>Attestations éditées</w:t>
            </w:r>
          </w:p>
        </w:tc>
        <w:tc>
          <w:tcPr>
            <w:tcW w:type="dxa" w:w="1474"/>
          </w:tcPr>
          <w:p>
            <w:r/>
            <w:r>
              <w:rPr>
                <w:b w:val="0"/>
                <w:sz w:val="18"/>
              </w:rPr>
              <w:t>Indicateur clé</w:t>
            </w:r>
          </w:p>
        </w:tc>
        <w:tc>
          <w:tcPr>
            <w:tcW w:type="dxa" w:w="2041"/>
          </w:tcPr>
          <w:p>
            <w:r/>
            <w:r>
              <w:rPr>
                <w:b w:val="0"/>
                <w:sz w:val="18"/>
              </w:rPr>
              <w:t>Attestations éditées</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attestations éditées (12 derniers mois de données) — périmètre : 12 derniers mois.</w:t>
            </w:r>
          </w:p>
        </w:tc>
      </w:tr>
      <w:tr>
        <w:tc>
          <w:tcPr>
            <w:tcW w:type="dxa" w:w="510"/>
          </w:tcPr>
          <w:p>
            <w:r/>
            <w:r>
              <w:rPr>
                <w:b w:val="0"/>
                <w:sz w:val="18"/>
              </w:rPr>
              <w:t>2</w:t>
            </w:r>
          </w:p>
        </w:tc>
        <w:tc>
          <w:tcPr>
            <w:tcW w:type="dxa" w:w="2381"/>
          </w:tcPr>
          <w:p>
            <w:r/>
            <w:r>
              <w:rPr>
                <w:b w:val="0"/>
                <w:sz w:val="18"/>
              </w:rPr>
              <w:t>Demandes de service</w:t>
            </w:r>
          </w:p>
        </w:tc>
        <w:tc>
          <w:tcPr>
            <w:tcW w:type="dxa" w:w="1474"/>
          </w:tcPr>
          <w:p>
            <w:r/>
            <w:r>
              <w:rPr>
                <w:b w:val="0"/>
                <w:sz w:val="18"/>
              </w:rPr>
              <w:t>Indicateur clé</w:t>
            </w:r>
          </w:p>
        </w:tc>
        <w:tc>
          <w:tcPr>
            <w:tcW w:type="dxa" w:w="2041"/>
          </w:tcPr>
          <w:p>
            <w:r/>
            <w:r>
              <w:rPr>
                <w:b w:val="0"/>
                <w:sz w:val="18"/>
              </w:rPr>
              <w:t>Demandes de service</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demandes de service (12 derniers mois de données) — périmètre : 12 derniers mois.</w:t>
            </w:r>
          </w:p>
        </w:tc>
      </w:tr>
      <w:tr>
        <w:tc>
          <w:tcPr>
            <w:tcW w:type="dxa" w:w="510"/>
          </w:tcPr>
          <w:p>
            <w:r/>
            <w:r>
              <w:rPr>
                <w:b w:val="0"/>
                <w:sz w:val="18"/>
              </w:rPr>
              <w:t>3</w:t>
            </w:r>
          </w:p>
        </w:tc>
        <w:tc>
          <w:tcPr>
            <w:tcW w:type="dxa" w:w="2381"/>
          </w:tcPr>
          <w:p>
            <w:r/>
            <w:r>
              <w:rPr>
                <w:b w:val="0"/>
                <w:sz w:val="18"/>
              </w:rPr>
              <w:t>Demandes en attente</w:t>
            </w:r>
          </w:p>
        </w:tc>
        <w:tc>
          <w:tcPr>
            <w:tcW w:type="dxa" w:w="1474"/>
          </w:tcPr>
          <w:p>
            <w:r/>
            <w:r>
              <w:rPr>
                <w:b w:val="0"/>
                <w:sz w:val="18"/>
              </w:rPr>
              <w:t>Indicateur clé</w:t>
            </w:r>
          </w:p>
        </w:tc>
        <w:tc>
          <w:tcPr>
            <w:tcW w:type="dxa" w:w="2041"/>
          </w:tcPr>
          <w:p>
            <w:r/>
            <w:r>
              <w:rPr>
                <w:b w:val="0"/>
                <w:sz w:val="18"/>
              </w:rPr>
              <w:t>Demandes en attente</w:t>
            </w:r>
          </w:p>
        </w:tc>
        <w:tc>
          <w:tcPr>
            <w:tcW w:type="dxa" w:w="2268"/>
          </w:tcPr>
          <w:p>
            <w:r/>
            <w:r>
              <w:rPr>
                <w:b w:val="0"/>
                <w:sz w:val="18"/>
              </w:rPr>
              <w:t>—</w:t>
            </w:r>
          </w:p>
        </w:tc>
        <w:tc>
          <w:tcPr>
            <w:tcW w:type="dxa" w:w="1814"/>
          </w:tcPr>
          <w:p>
            <w:r/>
            <w:r>
              <w:rPr>
                <w:b w:val="0"/>
                <w:sz w:val="18"/>
              </w:rPr>
              <w:t>—</w:t>
            </w:r>
          </w:p>
        </w:tc>
        <w:tc>
          <w:tcPr>
            <w:tcW w:type="dxa" w:w="4309"/>
          </w:tcPr>
          <w:p>
            <w:r/>
            <w:r>
              <w:rPr>
                <w:b w:val="0"/>
                <w:sz w:val="18"/>
              </w:rPr>
              <w:t>Valeur unique : demandes en attente (toutes périodes).</w:t>
            </w:r>
          </w:p>
        </w:tc>
      </w:tr>
      <w:tr>
        <w:tc>
          <w:tcPr>
            <w:tcW w:type="dxa" w:w="510"/>
          </w:tcPr>
          <w:p>
            <w:r/>
            <w:r>
              <w:rPr>
                <w:b w:val="0"/>
                <w:sz w:val="18"/>
              </w:rPr>
              <w:t>4</w:t>
            </w:r>
          </w:p>
        </w:tc>
        <w:tc>
          <w:tcPr>
            <w:tcW w:type="dxa" w:w="2381"/>
          </w:tcPr>
          <w:p>
            <w:r/>
            <w:r>
              <w:rPr>
                <w:b w:val="0"/>
                <w:sz w:val="18"/>
              </w:rPr>
              <w:t>Intérims de congé</w:t>
            </w:r>
          </w:p>
        </w:tc>
        <w:tc>
          <w:tcPr>
            <w:tcW w:type="dxa" w:w="1474"/>
          </w:tcPr>
          <w:p>
            <w:r/>
            <w:r>
              <w:rPr>
                <w:b w:val="0"/>
                <w:sz w:val="18"/>
              </w:rPr>
              <w:t>Indicateur clé</w:t>
            </w:r>
          </w:p>
        </w:tc>
        <w:tc>
          <w:tcPr>
            <w:tcW w:type="dxa" w:w="2041"/>
          </w:tcPr>
          <w:p>
            <w:r/>
            <w:r>
              <w:rPr>
                <w:b w:val="0"/>
                <w:sz w:val="18"/>
              </w:rPr>
              <w:t>Intérims</w:t>
            </w:r>
          </w:p>
        </w:tc>
        <w:tc>
          <w:tcPr>
            <w:tcW w:type="dxa" w:w="2268"/>
          </w:tcPr>
          <w:p>
            <w:r/>
            <w:r>
              <w:rPr>
                <w:b w:val="0"/>
                <w:sz w:val="18"/>
              </w:rPr>
              <w:t>—</w:t>
            </w:r>
          </w:p>
        </w:tc>
        <w:tc>
          <w:tcPr>
            <w:tcW w:type="dxa" w:w="1814"/>
          </w:tcPr>
          <w:p>
            <w:r/>
            <w:r>
              <w:rPr>
                <w:b w:val="0"/>
                <w:sz w:val="18"/>
              </w:rPr>
              <w:t>12 derniers mois</w:t>
            </w:r>
          </w:p>
        </w:tc>
        <w:tc>
          <w:tcPr>
            <w:tcW w:type="dxa" w:w="4309"/>
          </w:tcPr>
          <w:p>
            <w:r/>
            <w:r>
              <w:rPr>
                <w:b w:val="0"/>
                <w:sz w:val="18"/>
              </w:rPr>
              <w:t>Valeur unique : intérims (12 derniers mois de données) — périmètre : 12 derniers mois.</w:t>
            </w:r>
          </w:p>
        </w:tc>
      </w:tr>
      <w:tr>
        <w:tc>
          <w:tcPr>
            <w:tcW w:type="dxa" w:w="510"/>
          </w:tcPr>
          <w:p>
            <w:r/>
            <w:r>
              <w:rPr>
                <w:b w:val="0"/>
                <w:sz w:val="18"/>
              </w:rPr>
              <w:t>5</w:t>
            </w:r>
          </w:p>
        </w:tc>
        <w:tc>
          <w:tcPr>
            <w:tcW w:type="dxa" w:w="2381"/>
          </w:tcPr>
          <w:p>
            <w:r/>
            <w:r>
              <w:rPr>
                <w:b w:val="0"/>
                <w:sz w:val="18"/>
              </w:rPr>
              <w:t>Attestations éditées par année et modèle</w:t>
            </w:r>
          </w:p>
        </w:tc>
        <w:tc>
          <w:tcPr>
            <w:tcW w:type="dxa" w:w="1474"/>
          </w:tcPr>
          <w:p>
            <w:r/>
            <w:r>
              <w:rPr>
                <w:b w:val="0"/>
                <w:sz w:val="18"/>
              </w:rPr>
              <w:t>Barres empilées</w:t>
            </w:r>
          </w:p>
        </w:tc>
        <w:tc>
          <w:tcPr>
            <w:tcW w:type="dxa" w:w="2041"/>
          </w:tcPr>
          <w:p>
            <w:r/>
            <w:r>
              <w:rPr>
                <w:b w:val="0"/>
                <w:sz w:val="18"/>
              </w:rPr>
              <w:t>Attestations éditées</w:t>
            </w:r>
          </w:p>
        </w:tc>
        <w:tc>
          <w:tcPr>
            <w:tcW w:type="dxa" w:w="2268"/>
          </w:tcPr>
          <w:p>
            <w:r/>
            <w:r>
              <w:rPr>
                <w:b w:val="0"/>
                <w:sz w:val="18"/>
              </w:rPr>
              <w:t>Année ; séries : Modèle d'attestation</w:t>
            </w:r>
          </w:p>
        </w:tc>
        <w:tc>
          <w:tcPr>
            <w:tcW w:type="dxa" w:w="1814"/>
          </w:tcPr>
          <w:p>
            <w:r/>
            <w:r>
              <w:rPr>
                <w:b w:val="0"/>
                <w:sz w:val="18"/>
              </w:rPr>
              <w:t>—</w:t>
            </w:r>
          </w:p>
        </w:tc>
        <w:tc>
          <w:tcPr>
            <w:tcW w:type="dxa" w:w="4309"/>
          </w:tcPr>
          <w:p>
            <w:r/>
            <w:r>
              <w:rPr>
                <w:b w:val="0"/>
                <w:sz w:val="18"/>
              </w:rPr>
              <w:t>Attestations éditées par année, ventilé par modèle d'attestation.</w:t>
            </w:r>
          </w:p>
        </w:tc>
      </w:tr>
      <w:tr>
        <w:tc>
          <w:tcPr>
            <w:tcW w:type="dxa" w:w="510"/>
          </w:tcPr>
          <w:p>
            <w:r/>
            <w:r>
              <w:rPr>
                <w:b w:val="0"/>
                <w:sz w:val="18"/>
              </w:rPr>
              <w:t>6</w:t>
            </w:r>
          </w:p>
        </w:tc>
        <w:tc>
          <w:tcPr>
            <w:tcW w:type="dxa" w:w="2381"/>
          </w:tcPr>
          <w:p>
            <w:r/>
            <w:r>
              <w:rPr>
                <w:b w:val="0"/>
                <w:sz w:val="18"/>
              </w:rPr>
              <w:t>Attestations par direction (12 mois)</w:t>
            </w:r>
          </w:p>
        </w:tc>
        <w:tc>
          <w:tcPr>
            <w:tcW w:type="dxa" w:w="1474"/>
          </w:tcPr>
          <w:p>
            <w:r/>
            <w:r>
              <w:rPr>
                <w:b w:val="0"/>
                <w:sz w:val="18"/>
              </w:rPr>
              <w:t>Barres horizontales</w:t>
            </w:r>
          </w:p>
        </w:tc>
        <w:tc>
          <w:tcPr>
            <w:tcW w:type="dxa" w:w="2041"/>
          </w:tcPr>
          <w:p>
            <w:r/>
            <w:r>
              <w:rPr>
                <w:b w:val="0"/>
                <w:sz w:val="18"/>
              </w:rPr>
              <w:t>Attestations éditées</w:t>
            </w:r>
          </w:p>
        </w:tc>
        <w:tc>
          <w:tcPr>
            <w:tcW w:type="dxa" w:w="2268"/>
          </w:tcPr>
          <w:p>
            <w:r/>
            <w:r>
              <w:rPr>
                <w:b w:val="0"/>
                <w:sz w:val="18"/>
              </w:rPr>
              <w:t>Direction</w:t>
            </w:r>
          </w:p>
        </w:tc>
        <w:tc>
          <w:tcPr>
            <w:tcW w:type="dxa" w:w="1814"/>
          </w:tcPr>
          <w:p>
            <w:r/>
            <w:r>
              <w:rPr>
                <w:b w:val="0"/>
                <w:sz w:val="18"/>
              </w:rPr>
              <w:t>12 derniers mois</w:t>
            </w:r>
          </w:p>
        </w:tc>
        <w:tc>
          <w:tcPr>
            <w:tcW w:type="dxa" w:w="4309"/>
          </w:tcPr>
          <w:p>
            <w:r/>
            <w:r>
              <w:rPr>
                <w:b w:val="0"/>
                <w:sz w:val="18"/>
              </w:rPr>
              <w:t>Attestations éditées par direction — périmètre : 12 derniers mois.</w:t>
            </w:r>
          </w:p>
        </w:tc>
      </w:tr>
      <w:tr>
        <w:tc>
          <w:tcPr>
            <w:tcW w:type="dxa" w:w="510"/>
          </w:tcPr>
          <w:p>
            <w:r/>
            <w:r>
              <w:rPr>
                <w:b w:val="0"/>
                <w:sz w:val="18"/>
              </w:rPr>
              <w:t>7</w:t>
            </w:r>
          </w:p>
        </w:tc>
        <w:tc>
          <w:tcPr>
            <w:tcW w:type="dxa" w:w="2381"/>
          </w:tcPr>
          <w:p>
            <w:r/>
            <w:r>
              <w:rPr>
                <w:b w:val="0"/>
                <w:sz w:val="18"/>
              </w:rPr>
              <w:t>Demandes de service par année et état</w:t>
            </w:r>
          </w:p>
        </w:tc>
        <w:tc>
          <w:tcPr>
            <w:tcW w:type="dxa" w:w="1474"/>
          </w:tcPr>
          <w:p>
            <w:r/>
            <w:r>
              <w:rPr>
                <w:b w:val="0"/>
                <w:sz w:val="18"/>
              </w:rPr>
              <w:t>Barres empilées</w:t>
            </w:r>
          </w:p>
        </w:tc>
        <w:tc>
          <w:tcPr>
            <w:tcW w:type="dxa" w:w="2041"/>
          </w:tcPr>
          <w:p>
            <w:r/>
            <w:r>
              <w:rPr>
                <w:b w:val="0"/>
                <w:sz w:val="18"/>
              </w:rPr>
              <w:t>Demandes de service</w:t>
            </w:r>
          </w:p>
        </w:tc>
        <w:tc>
          <w:tcPr>
            <w:tcW w:type="dxa" w:w="2268"/>
          </w:tcPr>
          <w:p>
            <w:r/>
            <w:r>
              <w:rPr>
                <w:b w:val="0"/>
                <w:sz w:val="18"/>
              </w:rPr>
              <w:t>Année ; séries : État</w:t>
            </w:r>
          </w:p>
        </w:tc>
        <w:tc>
          <w:tcPr>
            <w:tcW w:type="dxa" w:w="1814"/>
          </w:tcPr>
          <w:p>
            <w:r/>
            <w:r>
              <w:rPr>
                <w:b w:val="0"/>
                <w:sz w:val="18"/>
              </w:rPr>
              <w:t>—</w:t>
            </w:r>
          </w:p>
        </w:tc>
        <w:tc>
          <w:tcPr>
            <w:tcW w:type="dxa" w:w="4309"/>
          </w:tcPr>
          <w:p>
            <w:r/>
            <w:r>
              <w:rPr>
                <w:b w:val="0"/>
                <w:sz w:val="18"/>
              </w:rPr>
              <w:t>Demandes de service par année, ventilé par état.</w:t>
            </w:r>
          </w:p>
        </w:tc>
      </w:tr>
      <w:tr>
        <w:tc>
          <w:tcPr>
            <w:tcW w:type="dxa" w:w="510"/>
          </w:tcPr>
          <w:p>
            <w:r/>
            <w:r>
              <w:rPr>
                <w:b w:val="0"/>
                <w:sz w:val="18"/>
              </w:rPr>
              <w:t>8</w:t>
            </w:r>
          </w:p>
        </w:tc>
        <w:tc>
          <w:tcPr>
            <w:tcW w:type="dxa" w:w="2381"/>
          </w:tcPr>
          <w:p>
            <w:r/>
            <w:r>
              <w:rPr>
                <w:b w:val="0"/>
                <w:sz w:val="18"/>
              </w:rPr>
              <w:t>Demandes par type</w:t>
            </w:r>
          </w:p>
        </w:tc>
        <w:tc>
          <w:tcPr>
            <w:tcW w:type="dxa" w:w="1474"/>
          </w:tcPr>
          <w:p>
            <w:r/>
            <w:r>
              <w:rPr>
                <w:b w:val="0"/>
                <w:sz w:val="18"/>
              </w:rPr>
              <w:t>Anneau</w:t>
            </w:r>
          </w:p>
        </w:tc>
        <w:tc>
          <w:tcPr>
            <w:tcW w:type="dxa" w:w="2041"/>
          </w:tcPr>
          <w:p>
            <w:r/>
            <w:r>
              <w:rPr>
                <w:b w:val="0"/>
                <w:sz w:val="18"/>
              </w:rPr>
              <w:t>Demandes de service</w:t>
            </w:r>
          </w:p>
        </w:tc>
        <w:tc>
          <w:tcPr>
            <w:tcW w:type="dxa" w:w="2268"/>
          </w:tcPr>
          <w:p>
            <w:r/>
            <w:r>
              <w:rPr>
                <w:b w:val="0"/>
                <w:sz w:val="18"/>
              </w:rPr>
              <w:t>Type de demande</w:t>
            </w:r>
          </w:p>
        </w:tc>
        <w:tc>
          <w:tcPr>
            <w:tcW w:type="dxa" w:w="1814"/>
          </w:tcPr>
          <w:p>
            <w:r/>
            <w:r>
              <w:rPr>
                <w:b w:val="0"/>
                <w:sz w:val="18"/>
              </w:rPr>
              <w:t>—</w:t>
            </w:r>
          </w:p>
        </w:tc>
        <w:tc>
          <w:tcPr>
            <w:tcW w:type="dxa" w:w="4309"/>
          </w:tcPr>
          <w:p>
            <w:r/>
            <w:r>
              <w:rPr>
                <w:b w:val="0"/>
                <w:sz w:val="18"/>
              </w:rPr>
              <w:t>Part de chaque type de demande dans le total : demandes de service.</w:t>
            </w:r>
          </w:p>
        </w:tc>
      </w:tr>
      <w:tr>
        <w:tc>
          <w:tcPr>
            <w:tcW w:type="dxa" w:w="510"/>
          </w:tcPr>
          <w:p>
            <w:r/>
            <w:r>
              <w:rPr>
                <w:b w:val="0"/>
                <w:sz w:val="18"/>
              </w:rPr>
              <w:t>9</w:t>
            </w:r>
          </w:p>
        </w:tc>
        <w:tc>
          <w:tcPr>
            <w:tcW w:type="dxa" w:w="2381"/>
          </w:tcPr>
          <w:p>
            <w:r/>
            <w:r>
              <w:rPr>
                <w:b w:val="0"/>
                <w:sz w:val="18"/>
              </w:rPr>
              <w:t>Délai moyen de réponse par année et type (jours)</w:t>
            </w:r>
          </w:p>
        </w:tc>
        <w:tc>
          <w:tcPr>
            <w:tcW w:type="dxa" w:w="1474"/>
          </w:tcPr>
          <w:p>
            <w:r/>
            <w:r>
              <w:rPr>
                <w:b w:val="0"/>
                <w:sz w:val="18"/>
              </w:rPr>
              <w:t>Barres</w:t>
            </w:r>
          </w:p>
        </w:tc>
        <w:tc>
          <w:tcPr>
            <w:tcW w:type="dxa" w:w="2041"/>
          </w:tcPr>
          <w:p>
            <w:r/>
            <w:r>
              <w:rPr>
                <w:b w:val="0"/>
                <w:sz w:val="18"/>
              </w:rPr>
              <w:t>Délai moyen de réponse (jours)</w:t>
            </w:r>
          </w:p>
        </w:tc>
        <w:tc>
          <w:tcPr>
            <w:tcW w:type="dxa" w:w="2268"/>
          </w:tcPr>
          <w:p>
            <w:r/>
            <w:r>
              <w:rPr>
                <w:b w:val="0"/>
                <w:sz w:val="18"/>
              </w:rPr>
              <w:t>Année ; séries : Type de demande</w:t>
            </w:r>
          </w:p>
        </w:tc>
        <w:tc>
          <w:tcPr>
            <w:tcW w:type="dxa" w:w="1814"/>
          </w:tcPr>
          <w:p>
            <w:r/>
            <w:r>
              <w:rPr>
                <w:b w:val="0"/>
                <w:sz w:val="18"/>
              </w:rPr>
              <w:t>—</w:t>
            </w:r>
          </w:p>
        </w:tc>
        <w:tc>
          <w:tcPr>
            <w:tcW w:type="dxa" w:w="4309"/>
          </w:tcPr>
          <w:p>
            <w:r/>
            <w:r>
              <w:rPr>
                <w:b w:val="0"/>
                <w:sz w:val="18"/>
              </w:rPr>
              <w:t>Délai moyen de réponse (jours) par année, ventilé par type de demande.</w:t>
            </w:r>
          </w:p>
        </w:tc>
      </w:tr>
      <w:tr>
        <w:tc>
          <w:tcPr>
            <w:tcW w:type="dxa" w:w="510"/>
          </w:tcPr>
          <w:p>
            <w:r/>
            <w:r>
              <w:rPr>
                <w:b w:val="0"/>
                <w:sz w:val="18"/>
              </w:rPr>
              <w:t>10</w:t>
            </w:r>
          </w:p>
        </w:tc>
        <w:tc>
          <w:tcPr>
            <w:tcW w:type="dxa" w:w="2381"/>
          </w:tcPr>
          <w:p>
            <w:r/>
            <w:r>
              <w:rPr>
                <w:b w:val="0"/>
                <w:sz w:val="18"/>
              </w:rPr>
              <w:t>Intérims par mois</w:t>
            </w:r>
          </w:p>
        </w:tc>
        <w:tc>
          <w:tcPr>
            <w:tcW w:type="dxa" w:w="1474"/>
          </w:tcPr>
          <w:p>
            <w:r/>
            <w:r>
              <w:rPr>
                <w:b w:val="0"/>
                <w:sz w:val="18"/>
              </w:rPr>
              <w:t>Barres</w:t>
            </w:r>
          </w:p>
        </w:tc>
        <w:tc>
          <w:tcPr>
            <w:tcW w:type="dxa" w:w="2041"/>
          </w:tcPr>
          <w:p>
            <w:r/>
            <w:r>
              <w:rPr>
                <w:b w:val="0"/>
                <w:sz w:val="18"/>
              </w:rPr>
              <w:t>Intérims</w:t>
            </w:r>
          </w:p>
        </w:tc>
        <w:tc>
          <w:tcPr>
            <w:tcW w:type="dxa" w:w="2268"/>
          </w:tcPr>
          <w:p>
            <w:r/>
            <w:r>
              <w:rPr>
                <w:b w:val="0"/>
                <w:sz w:val="18"/>
              </w:rPr>
              <w:t>Mois</w:t>
            </w:r>
          </w:p>
        </w:tc>
        <w:tc>
          <w:tcPr>
            <w:tcW w:type="dxa" w:w="1814"/>
          </w:tcPr>
          <w:p>
            <w:r/>
            <w:r>
              <w:rPr>
                <w:b w:val="0"/>
                <w:sz w:val="18"/>
              </w:rPr>
              <w:t>—</w:t>
            </w:r>
          </w:p>
        </w:tc>
        <w:tc>
          <w:tcPr>
            <w:tcW w:type="dxa" w:w="4309"/>
          </w:tcPr>
          <w:p>
            <w:r/>
            <w:r>
              <w:rPr>
                <w:b w:val="0"/>
                <w:sz w:val="18"/>
              </w:rPr>
              <w:t>Intérims par mois.</w:t>
            </w:r>
          </w:p>
        </w:tc>
      </w:tr>
      <w:tr>
        <w:tc>
          <w:tcPr>
            <w:tcW w:type="dxa" w:w="510"/>
          </w:tcPr>
          <w:p>
            <w:r/>
            <w:r>
              <w:rPr>
                <w:b w:val="0"/>
                <w:sz w:val="18"/>
              </w:rPr>
              <w:t>11</w:t>
            </w:r>
          </w:p>
        </w:tc>
        <w:tc>
          <w:tcPr>
            <w:tcW w:type="dxa" w:w="2381"/>
          </w:tcPr>
          <w:p>
            <w:r/>
            <w:r>
              <w:rPr>
                <w:b w:val="0"/>
                <w:sz w:val="18"/>
              </w:rPr>
              <w:t>Jours d'intérim par direction (12 mois)</w:t>
            </w:r>
          </w:p>
        </w:tc>
        <w:tc>
          <w:tcPr>
            <w:tcW w:type="dxa" w:w="1474"/>
          </w:tcPr>
          <w:p>
            <w:r/>
            <w:r>
              <w:rPr>
                <w:b w:val="0"/>
                <w:sz w:val="18"/>
              </w:rPr>
              <w:t>Barres horizontales</w:t>
            </w:r>
          </w:p>
        </w:tc>
        <w:tc>
          <w:tcPr>
            <w:tcW w:type="dxa" w:w="2041"/>
          </w:tcPr>
          <w:p>
            <w:r/>
            <w:r>
              <w:rPr>
                <w:b w:val="0"/>
                <w:sz w:val="18"/>
              </w:rPr>
              <w:t>Jours d'intérim</w:t>
            </w:r>
          </w:p>
        </w:tc>
        <w:tc>
          <w:tcPr>
            <w:tcW w:type="dxa" w:w="2268"/>
          </w:tcPr>
          <w:p>
            <w:r/>
            <w:r>
              <w:rPr>
                <w:b w:val="0"/>
                <w:sz w:val="18"/>
              </w:rPr>
              <w:t>Direction</w:t>
            </w:r>
          </w:p>
        </w:tc>
        <w:tc>
          <w:tcPr>
            <w:tcW w:type="dxa" w:w="1814"/>
          </w:tcPr>
          <w:p>
            <w:r/>
            <w:r>
              <w:rPr>
                <w:b w:val="0"/>
                <w:sz w:val="18"/>
              </w:rPr>
              <w:t>12 derniers mois</w:t>
            </w:r>
          </w:p>
        </w:tc>
        <w:tc>
          <w:tcPr>
            <w:tcW w:type="dxa" w:w="4309"/>
          </w:tcPr>
          <w:p>
            <w:r/>
            <w:r>
              <w:rPr>
                <w:b w:val="0"/>
                <w:sz w:val="18"/>
              </w:rPr>
              <w:t>Jours d'intérim par direction — périmètre : 12 derniers mois.</w:t>
            </w:r>
          </w:p>
        </w:tc>
      </w:tr>
    </w:tbl>
    <w:p/>
    <w:p>
      <w:r>
        <w:rPr>
          <w:b/>
        </w:rPr>
        <w:t>Filtres du dashboard</w:t>
      </w:r>
    </w:p>
    <w:tbl>
      <w:tblPr>
        <w:tblStyle w:val="LightGrid-Accent1"/>
        <w:tblW w:type="auto" w:w="0"/>
        <w:jc w:val="center"/>
        <w:tblLayout w:type="fixed"/>
        <w:tblLook w:firstColumn="1" w:firstRow="1" w:lastColumn="0" w:lastRow="0" w:noHBand="0" w:noVBand="1" w:val="04A0"/>
      </w:tblPr>
      <w:tblGrid>
        <w:gridCol w:w="4713"/>
        <w:gridCol w:w="4713"/>
        <w:gridCol w:w="4713"/>
      </w:tblGrid>
      <w:tr>
        <w:trPr>
          <w:tblHeader w:val="true"/>
        </w:trPr>
        <w:tc>
          <w:tcPr>
            <w:tcW w:type="dxa" w:w="2835"/>
            <w:shd w:val="clear" w:color="auto" w:fill="1E3A8A"/>
          </w:tcPr>
          <w:p>
            <w:r/>
            <w:r>
              <w:rPr>
                <w:b/>
                <w:color w:val="FFFFFF"/>
                <w:sz w:val="18"/>
              </w:rPr>
              <w:t>Filtre</w:t>
            </w:r>
          </w:p>
        </w:tc>
        <w:tc>
          <w:tcPr>
            <w:tcW w:type="dxa" w:w="2835"/>
            <w:shd w:val="clear" w:color="auto" w:fill="1E3A8A"/>
          </w:tcPr>
          <w:p>
            <w:r/>
            <w:r>
              <w:rPr>
                <w:b/>
                <w:color w:val="FFFFFF"/>
                <w:sz w:val="18"/>
              </w:rPr>
              <w:t>Colonne</w:t>
            </w:r>
          </w:p>
        </w:tc>
        <w:tc>
          <w:tcPr>
            <w:tcW w:type="dxa" w:w="9071"/>
            <w:shd w:val="clear" w:color="auto" w:fill="1E3A8A"/>
          </w:tcPr>
          <w:p>
            <w:r/>
            <w:r>
              <w:rPr>
                <w:b/>
                <w:color w:val="FFFFFF"/>
                <w:sz w:val="18"/>
              </w:rPr>
              <w:t>Portée / remarque</w:t>
            </w:r>
          </w:p>
        </w:tc>
      </w:tr>
      <w:tr>
        <w:tc>
          <w:tcPr>
            <w:tcW w:type="dxa" w:w="2835"/>
          </w:tcPr>
          <w:p>
            <w:r/>
            <w:r>
              <w:rPr>
                <w:b w:val="0"/>
                <w:sz w:val="18"/>
              </w:rPr>
              <w:t>Année</w:t>
            </w:r>
          </w:p>
        </w:tc>
        <w:tc>
          <w:tcPr>
            <w:tcW w:type="dxa" w:w="2835"/>
          </w:tcPr>
          <w:p>
            <w:r/>
            <w:r>
              <w:rPr>
                <w:b w:val="0"/>
                <w:sz w:val="18"/>
              </w:rPr>
              <w:t>ANNEE</w:t>
            </w:r>
          </w:p>
        </w:tc>
        <w:tc>
          <w:tcPr>
            <w:tcW w:type="dxa" w:w="9071"/>
          </w:tcPr>
          <w:p>
            <w:r/>
            <w:r>
              <w:rPr>
                <w:b w:val="0"/>
                <w:sz w:val="18"/>
              </w:rPr>
              <w:t>sans effet sur : Attestations éditées, Demandes de service, Demandes en attente, Intérims de congé, Attestations par direction (12 mois), Jours d'intérim par direction (12 mois)</w:t>
            </w:r>
          </w:p>
        </w:tc>
      </w:tr>
      <w:tr>
        <w:tc>
          <w:tcPr>
            <w:tcW w:type="dxa" w:w="2835"/>
          </w:tcPr>
          <w:p>
            <w:r/>
            <w:r>
              <w:rPr>
                <w:b w:val="0"/>
                <w:sz w:val="18"/>
              </w:rPr>
              <w:t>Type de demande</w:t>
            </w:r>
          </w:p>
        </w:tc>
        <w:tc>
          <w:tcPr>
            <w:tcW w:type="dxa" w:w="2835"/>
          </w:tcPr>
          <w:p>
            <w:r/>
            <w:r>
              <w:rPr>
                <w:b w:val="0"/>
                <w:sz w:val="18"/>
              </w:rPr>
              <w:t>TYPE_DEMANDE</w:t>
            </w:r>
          </w:p>
        </w:tc>
        <w:tc>
          <w:tcPr>
            <w:tcW w:type="dxa" w:w="9071"/>
          </w:tcPr>
          <w:p>
            <w:r/>
            <w:r>
              <w:rPr>
                <w:b w:val="0"/>
                <w:sz w:val="18"/>
              </w:rPr>
              <w:t>tous les graphiques concernés</w:t>
            </w:r>
          </w:p>
        </w:tc>
      </w:tr>
      <w:tr>
        <w:tc>
          <w:tcPr>
            <w:tcW w:type="dxa" w:w="2835"/>
          </w:tcPr>
          <w:p>
            <w:r/>
            <w:r>
              <w:rPr>
                <w:b w:val="0"/>
                <w:sz w:val="18"/>
              </w:rPr>
              <w:t>Pôle</w:t>
            </w:r>
          </w:p>
        </w:tc>
        <w:tc>
          <w:tcPr>
            <w:tcW w:type="dxa" w:w="2835"/>
          </w:tcPr>
          <w:p>
            <w:r/>
            <w:r>
              <w:rPr>
                <w:b w:val="0"/>
                <w:sz w:val="18"/>
              </w:rPr>
              <w:t>POLE</w:t>
            </w:r>
          </w:p>
        </w:tc>
        <w:tc>
          <w:tcPr>
            <w:tcW w:type="dxa" w:w="9071"/>
          </w:tcPr>
          <w:p>
            <w:r/>
            <w:r>
              <w:rPr>
                <w:b w:val="0"/>
                <w:sz w:val="18"/>
              </w:rPr>
              <w:t>tous les graphiques concernés</w:t>
            </w:r>
          </w:p>
        </w:tc>
      </w:tr>
      <w:tr>
        <w:tc>
          <w:tcPr>
            <w:tcW w:type="dxa" w:w="2835"/>
          </w:tcPr>
          <w:p>
            <w:r/>
            <w:r>
              <w:rPr>
                <w:b w:val="0"/>
                <w:sz w:val="18"/>
              </w:rPr>
              <w:t>Direction</w:t>
            </w:r>
          </w:p>
        </w:tc>
        <w:tc>
          <w:tcPr>
            <w:tcW w:type="dxa" w:w="2835"/>
          </w:tcPr>
          <w:p>
            <w:r/>
            <w:r>
              <w:rPr>
                <w:b w:val="0"/>
                <w:sz w:val="18"/>
              </w:rPr>
              <w:t>DIRECTION</w:t>
            </w:r>
          </w:p>
        </w:tc>
        <w:tc>
          <w:tcPr>
            <w:tcW w:type="dxa" w:w="9071"/>
          </w:tcPr>
          <w:p>
            <w:r/>
            <w:r>
              <w:rPr>
                <w:b w:val="0"/>
                <w:sz w:val="18"/>
              </w:rPr>
              <w:t>dépend du filtre Pôle</w:t>
            </w:r>
          </w:p>
        </w:tc>
      </w:tr>
      <w:tr>
        <w:tc>
          <w:tcPr>
            <w:tcW w:type="dxa" w:w="2835"/>
          </w:tcPr>
          <w:p>
            <w:r/>
            <w:r>
              <w:rPr>
                <w:b w:val="0"/>
                <w:sz w:val="18"/>
              </w:rPr>
              <w:t>Catégorie</w:t>
            </w:r>
          </w:p>
        </w:tc>
        <w:tc>
          <w:tcPr>
            <w:tcW w:type="dxa" w:w="2835"/>
          </w:tcPr>
          <w:p>
            <w:r/>
            <w:r>
              <w:rPr>
                <w:b w:val="0"/>
                <w:sz w:val="18"/>
              </w:rPr>
              <w:t>CATEGORIE</w:t>
            </w:r>
          </w:p>
        </w:tc>
        <w:tc>
          <w:tcPr>
            <w:tcW w:type="dxa" w:w="9071"/>
          </w:tcPr>
          <w:p>
            <w:r/>
            <w:r>
              <w:rPr>
                <w:b w:val="0"/>
                <w:sz w:val="18"/>
              </w:rPr>
              <w:t>tous les graphiques concernés</w:t>
            </w:r>
          </w:p>
        </w:tc>
      </w:tr>
      <w:tr>
        <w:tc>
          <w:tcPr>
            <w:tcW w:type="dxa" w:w="2835"/>
          </w:tcPr>
          <w:p>
            <w:r/>
            <w:r>
              <w:rPr>
                <w:b w:val="0"/>
                <w:sz w:val="18"/>
              </w:rPr>
              <w:t>Sexe</w:t>
            </w:r>
          </w:p>
        </w:tc>
        <w:tc>
          <w:tcPr>
            <w:tcW w:type="dxa" w:w="2835"/>
          </w:tcPr>
          <w:p>
            <w:r/>
            <w:r>
              <w:rPr>
                <w:b w:val="0"/>
                <w:sz w:val="18"/>
              </w:rPr>
              <w:t>SEXE</w:t>
            </w:r>
          </w:p>
        </w:tc>
        <w:tc>
          <w:tcPr>
            <w:tcW w:type="dxa" w:w="9071"/>
          </w:tcPr>
          <w:p>
            <w:r/>
            <w:r>
              <w:rPr>
                <w:b w:val="0"/>
                <w:sz w:val="18"/>
              </w:rPr>
              <w:t>tous les graphiques concernés</w:t>
            </w:r>
          </w:p>
        </w:tc>
      </w:tr>
    </w:tbl>
    <w:p/>
    <w:p>
      <w:pPr>
        <w:pStyle w:val="Heading1"/>
      </w:pPr>
      <w:r>
        <w:t>Annexe : conventions et définitions</w:t>
      </w:r>
    </w:p>
    <w:tbl>
      <w:tblPr>
        <w:tblStyle w:val="LightGrid-Accent1"/>
        <w:tblW w:type="auto" w:w="0"/>
        <w:jc w:val="center"/>
        <w:tblLayout w:type="fixed"/>
        <w:tblLook w:firstColumn="1" w:firstRow="1" w:lastColumn="0" w:lastRow="0" w:noHBand="0" w:noVBand="1" w:val="04A0"/>
      </w:tblPr>
      <w:tblGrid>
        <w:gridCol w:w="7070"/>
        <w:gridCol w:w="7070"/>
      </w:tblGrid>
      <w:tr>
        <w:trPr>
          <w:tblHeader w:val="true"/>
        </w:trPr>
        <w:tc>
          <w:tcPr>
            <w:tcW w:type="dxa" w:w="3402"/>
            <w:shd w:val="clear" w:color="auto" w:fill="1E3A8A"/>
          </w:tcPr>
          <w:p>
            <w:r/>
            <w:r>
              <w:rPr>
                <w:b/>
                <w:color w:val="FFFFFF"/>
                <w:sz w:val="18"/>
              </w:rPr>
              <w:t>Terme / colonne</w:t>
            </w:r>
          </w:p>
        </w:tc>
        <w:tc>
          <w:tcPr>
            <w:tcW w:type="dxa" w:w="11339"/>
            <w:shd w:val="clear" w:color="auto" w:fill="1E3A8A"/>
          </w:tcPr>
          <w:p>
            <w:r/>
            <w:r>
              <w:rPr>
                <w:b/>
                <w:color w:val="FFFFFF"/>
                <w:sz w:val="18"/>
              </w:rPr>
              <w:t>Définition</w:t>
            </w:r>
          </w:p>
        </w:tc>
      </w:tr>
      <w:tr>
        <w:tc>
          <w:tcPr>
            <w:tcW w:type="dxa" w:w="3402"/>
          </w:tcPr>
          <w:p>
            <w:r/>
            <w:r>
              <w:rPr>
                <w:b w:val="0"/>
                <w:sz w:val="18"/>
              </w:rPr>
              <w:t>EST_ACTIF</w:t>
            </w:r>
          </w:p>
        </w:tc>
        <w:tc>
          <w:tcPr>
            <w:tcW w:type="dxa" w:w="11339"/>
          </w:tcPr>
          <w:p>
            <w:r/>
            <w:r>
              <w:rPr>
                <w:b w:val="0"/>
                <w:sz w:val="18"/>
              </w:rPr>
              <w:t>1 si l'agent est en activité (PERSONNEL.ETAT_ACT = '0').</w:t>
            </w:r>
          </w:p>
        </w:tc>
      </w:tr>
      <w:tr>
        <w:tc>
          <w:tcPr>
            <w:tcW w:type="dxa" w:w="3402"/>
          </w:tcPr>
          <w:p>
            <w:r/>
            <w:r>
              <w:rPr>
                <w:b w:val="0"/>
                <w:sz w:val="18"/>
              </w:rPr>
              <w:t>DERNIER_12_MOIS / DOUZE_MOIS</w:t>
            </w:r>
          </w:p>
        </w:tc>
        <w:tc>
          <w:tcPr>
            <w:tcW w:type="dxa" w:w="11339"/>
          </w:tcPr>
          <w:p>
            <w:r/>
            <w:r>
              <w:rPr>
                <w:b w:val="0"/>
                <w:sz w:val="18"/>
              </w:rPr>
              <w:t>1 si la ligne tombe dans les 12 derniers mois (par rapport à la date du jour ou au dernier mois de paie selon le dataset).</w:t>
            </w:r>
          </w:p>
        </w:tc>
      </w:tr>
      <w:tr>
        <w:tc>
          <w:tcPr>
            <w:tcW w:type="dxa" w:w="3402"/>
          </w:tcPr>
          <w:p>
            <w:r/>
            <w:r>
              <w:rPr>
                <w:b w:val="0"/>
                <w:sz w:val="18"/>
              </w:rPr>
              <w:t>DERNIER_MOIS</w:t>
            </w:r>
          </w:p>
        </w:tc>
        <w:tc>
          <w:tcPr>
            <w:tcW w:type="dxa" w:w="11339"/>
          </w:tcPr>
          <w:p>
            <w:r/>
            <w:r>
              <w:rPr>
                <w:b w:val="0"/>
                <w:sz w:val="18"/>
              </w:rPr>
              <w:t>1 pour le dernier mois de paie mensuelle disponible.</w:t>
            </w:r>
          </w:p>
        </w:tc>
      </w:tr>
      <w:tr>
        <w:tc>
          <w:tcPr>
            <w:tcW w:type="dxa" w:w="3402"/>
          </w:tcPr>
          <w:p>
            <w:r/>
            <w:r>
              <w:rPr>
                <w:b w:val="0"/>
                <w:sz w:val="18"/>
              </w:rPr>
              <w:t>Pôle / Direction / Service</w:t>
            </w:r>
          </w:p>
        </w:tc>
        <w:tc>
          <w:tcPr>
            <w:tcW w:type="dxa" w:w="11339"/>
          </w:tcPr>
          <w:p>
            <w:r/>
            <w:r>
              <w:rPr>
                <w:b w:val="0"/>
                <w:sz w:val="18"/>
              </w:rPr>
              <w:t>Niveaux 2 et 3 de l'arborescence SERVICE (SER_COD_SERV) ; le service est l'affectation réelle de l'agent.</w:t>
            </w:r>
          </w:p>
        </w:tc>
      </w:tr>
      <w:tr>
        <w:tc>
          <w:tcPr>
            <w:tcW w:type="dxa" w:w="3402"/>
          </w:tcPr>
          <w:p>
            <w:r/>
            <w:r>
              <w:rPr>
                <w:b w:val="0"/>
                <w:sz w:val="18"/>
              </w:rPr>
              <w:t>Effectif payé</w:t>
            </w:r>
          </w:p>
        </w:tc>
        <w:tc>
          <w:tcPr>
            <w:tcW w:type="dxa" w:w="11339"/>
          </w:tcPr>
          <w:p>
            <w:r/>
            <w:r>
              <w:rPr>
                <w:b w:val="0"/>
                <w:sz w:val="18"/>
              </w:rPr>
              <w:t>Agents distincts ayant un bulletin de paie mensuel (BULLETINH, COD_TYP_BUL = 'BN').</w:t>
            </w:r>
          </w:p>
        </w:tc>
      </w:tr>
      <w:tr>
        <w:tc>
          <w:tcPr>
            <w:tcW w:type="dxa" w:w="3402"/>
          </w:tcPr>
          <w:p>
            <w:r/>
            <w:r>
              <w:rPr>
                <w:b w:val="0"/>
                <w:sz w:val="18"/>
              </w:rPr>
              <w:t>Entrée</w:t>
            </w:r>
          </w:p>
        </w:tc>
        <w:tc>
          <w:tcPr>
            <w:tcW w:type="dxa" w:w="11339"/>
          </w:tcPr>
          <w:p>
            <w:r/>
            <w:r>
              <w:rPr>
                <w:b w:val="0"/>
                <w:sz w:val="18"/>
              </w:rPr>
              <w:t>Agent payé dans le mois sans l'avoir été le mois précédent.</w:t>
            </w:r>
          </w:p>
        </w:tc>
      </w:tr>
      <w:tr>
        <w:tc>
          <w:tcPr>
            <w:tcW w:type="dxa" w:w="3402"/>
          </w:tcPr>
          <w:p>
            <w:r/>
            <w:r>
              <w:rPr>
                <w:b w:val="0"/>
                <w:sz w:val="18"/>
              </w:rPr>
              <w:t>Sortie</w:t>
            </w:r>
          </w:p>
        </w:tc>
        <w:tc>
          <w:tcPr>
            <w:tcW w:type="dxa" w:w="11339"/>
          </w:tcPr>
          <w:p>
            <w:r/>
            <w:r>
              <w:rPr>
                <w:b w:val="0"/>
                <w:sz w:val="18"/>
              </w:rPr>
              <w:t>Agent payé dans le mois sans l'être le mois suivant.</w:t>
            </w:r>
          </w:p>
        </w:tc>
      </w:tr>
      <w:tr>
        <w:tc>
          <w:tcPr>
            <w:tcW w:type="dxa" w:w="3402"/>
          </w:tcPr>
          <w:p>
            <w:r/>
            <w:r>
              <w:rPr>
                <w:b w:val="0"/>
                <w:sz w:val="18"/>
              </w:rPr>
              <w:t>REF_M12 / RETENU</w:t>
            </w:r>
          </w:p>
        </w:tc>
        <w:tc>
          <w:tcPr>
            <w:tcW w:type="dxa" w:w="11339"/>
          </w:tcPr>
          <w:p>
            <w:r/>
            <w:r>
              <w:rPr>
                <w:b w:val="0"/>
                <w:sz w:val="18"/>
              </w:rPr>
              <w:t>Agents payés 12 mois avant le dernier mois / parmi eux, ceux encore payés le dernier mois (taux de rétention = RETENU / REF_M12).</w:t>
            </w:r>
          </w:p>
        </w:tc>
      </w:tr>
      <w:tr>
        <w:tc>
          <w:tcPr>
            <w:tcW w:type="dxa" w:w="3402"/>
          </w:tcPr>
          <w:p>
            <w:r/>
            <w:r>
              <w:rPr>
                <w:b w:val="0"/>
                <w:sz w:val="18"/>
              </w:rPr>
              <w:t>Turnover</w:t>
            </w:r>
          </w:p>
        </w:tc>
        <w:tc>
          <w:tcPr>
            <w:tcW w:type="dxa" w:w="11339"/>
          </w:tcPr>
          <w:p>
            <w:r/>
            <w:r>
              <w:rPr>
                <w:b w:val="0"/>
                <w:sz w:val="18"/>
              </w:rPr>
              <w:t>(entrées + sorties) / 2 / effectif moyen de la période.</w:t>
            </w:r>
          </w:p>
        </w:tc>
      </w:tr>
      <w:tr>
        <w:tc>
          <w:tcPr>
            <w:tcW w:type="dxa" w:w="3402"/>
          </w:tcPr>
          <w:p>
            <w:r/>
            <w:r>
              <w:rPr>
                <w:b w:val="0"/>
                <w:sz w:val="18"/>
              </w:rPr>
              <w:t>Responsable</w:t>
            </w:r>
          </w:p>
        </w:tc>
        <w:tc>
          <w:tcPr>
            <w:tcW w:type="dxa" w:w="11339"/>
          </w:tcPr>
          <w:p>
            <w:r/>
            <w:r>
              <w:rPr>
                <w:b w:val="0"/>
                <w:sz w:val="18"/>
              </w:rPr>
              <w:t>Agent ayant une fonction (FONCTION &lt;&gt; 'Sans fonction') : chef de service, chef d'agence, directeur, etc. Photo à la date du jour.</w:t>
            </w:r>
          </w:p>
        </w:tc>
      </w:tr>
      <w:tr>
        <w:tc>
          <w:tcPr>
            <w:tcW w:type="dxa" w:w="3402"/>
          </w:tcPr>
          <w:p>
            <w:r/>
            <w:r>
              <w:rPr>
                <w:b w:val="0"/>
                <w:sz w:val="18"/>
              </w:rPr>
              <w:t>Jours théoriques</w:t>
            </w:r>
          </w:p>
        </w:tc>
        <w:tc>
          <w:tcPr>
            <w:tcW w:type="dxa" w:w="11339"/>
          </w:tcPr>
          <w:p>
            <w:r/>
            <w:r>
              <w:rPr>
                <w:b w:val="0"/>
                <w:sz w:val="18"/>
              </w:rPr>
              <w:t>230 / 12 jours ouvrés par agent payé et par mois (230 jours par an).</w:t>
            </w:r>
          </w:p>
        </w:tc>
      </w:tr>
      <w:tr>
        <w:tc>
          <w:tcPr>
            <w:tcW w:type="dxa" w:w="3402"/>
          </w:tcPr>
          <w:p>
            <w:r/>
            <w:r>
              <w:rPr>
                <w:b w:val="0"/>
                <w:sz w:val="18"/>
              </w:rPr>
              <w:t>Absentéisme toutes causes</w:t>
            </w:r>
          </w:p>
        </w:tc>
        <w:tc>
          <w:tcPr>
            <w:tcW w:type="dxa" w:w="11339"/>
          </w:tcPr>
          <w:p>
            <w:r/>
            <w:r>
              <w:rPr>
                <w:b w:val="0"/>
                <w:sz w:val="18"/>
              </w:rPr>
              <w:t>Congés maladie (type 02), exceptionnels (03) et sanctions (05), hors congé annuel (01) et autres absences (08 : formation, mission, badge).</w:t>
            </w:r>
          </w:p>
        </w:tc>
      </w:tr>
      <w:tr>
        <w:tc>
          <w:tcPr>
            <w:tcW w:type="dxa" w:w="3402"/>
          </w:tcPr>
          <w:p>
            <w:r/>
            <w:r>
              <w:rPr>
                <w:b w:val="0"/>
                <w:sz w:val="18"/>
              </w:rPr>
              <w:t>Coût employeur</w:t>
            </w:r>
          </w:p>
        </w:tc>
        <w:tc>
          <w:tcPr>
            <w:tcW w:type="dxa" w:w="11339"/>
          </w:tcPr>
          <w:p>
            <w:r/>
            <w:r>
              <w:rPr>
                <w:b w:val="0"/>
                <w:sz w:val="18"/>
              </w:rPr>
              <w:t>Brut (rubrique 50000) + charges patronales (rubriques 81%).</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