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Организация и проведение юзабилити-тестирования компонента образовательной среды образовательного учреждения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Юзабилити-тестирование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исследование, выполняемое с целью определения, удобен ли некоторый искусственный объект для его предполагаемого применения.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проанализировать насколько понятными и доступными являются разделы на сайте.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Юзабилити-тестирование.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Число респондентов: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Процедура исследования: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опросе принимают участие родители школьников и школьники старших классов.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тестирования был предложен сайт общеобразовательного учреждения ФМЛ 366: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http://fml366.org/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пожалуйста, при выполнении заданий не пользуйтесь полем быстрого поиска.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Итоги исследования: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благодаря навигационным разделам сверху и сбоку страницы данные задания выполнили практически все респонденты. Сайт является доступным и удобным, хотя в нем достаточно много информативной и неформальной информации.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18200" cy="618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334F9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334F9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703D7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703D7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fml366.org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fY0J04mB3PSvswI4KxbLjuqN3g==">AMUW2mX/TLPjkaOLWcROgJyt5qrUlFe7Bkhr5VArR3CXxP9+GDAN4qZPnP4xsvArf8KDzUDAvY22n7wl6eXZoN+ClmoSCZAtys0o+g87JJrB1uhUHyJE4hg=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2021-12-15T22:59:00Z</dcterms:created>
  <dc:creator>София София</dc:creator>
</cp:coreProperties>
</file>