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aps w:val="0"/>
          <w:sz w:val="22"/>
          <w:szCs w:val="22"/>
          <w:lang w:eastAsia="en-US"/>
        </w:rPr>
        <w:id w:val="-69561612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sdtEndPr>
      <w:sdtContent>
        <w:p w:rsidR="00B14DC9" w:rsidRPr="00A81A72" w:rsidRDefault="00B14DC9" w:rsidP="00B14DC9">
          <w:pPr>
            <w:pStyle w:val="a7"/>
            <w:ind w:left="284" w:hanging="284"/>
            <w:jc w:val="center"/>
            <w:rPr>
              <w:rStyle w:val="a5"/>
              <w:b w:val="0"/>
            </w:rPr>
          </w:pPr>
          <w:r w:rsidRPr="00EF0C1D">
            <w:rPr>
              <w:rStyle w:val="a5"/>
              <w:szCs w:val="28"/>
            </w:rPr>
            <w:t>СОДЕРЖАНИЕ</w:t>
          </w:r>
        </w:p>
        <w:p w:rsidR="00B14DC9" w:rsidRPr="00A81A72" w:rsidRDefault="00B14DC9" w:rsidP="00B14DC9">
          <w:pPr>
            <w:spacing w:after="0" w:line="240" w:lineRule="auto"/>
            <w:ind w:left="284" w:hanging="284"/>
            <w:rPr>
              <w:lang w:eastAsia="ru-RU"/>
            </w:rPr>
          </w:pPr>
        </w:p>
        <w:p w:rsidR="00B14DC9" w:rsidRPr="00A1747C" w:rsidRDefault="00B14DC9" w:rsidP="00EE5FD2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r w:rsidRPr="001B36D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1747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B36D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1336866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366F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</w:hyperlink>
        </w:p>
        <w:p w:rsidR="00B14DC9" w:rsidRDefault="00B14DC9" w:rsidP="00EE5FD2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</w:pPr>
          <w:hyperlink w:anchor="_Toc451336867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</w:t>
            </w:r>
            <w:r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ОБЗОР ИСТОЧНИКОВ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366F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3366FE" w:rsidRPr="00A1747C" w:rsidRDefault="003366FE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1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</w:t>
            </w:r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.1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Обоснование р</w:t>
            </w:r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зработки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5</w:t>
            </w:r>
          </w:hyperlink>
        </w:p>
        <w:p w:rsidR="003366FE" w:rsidRPr="00A1747C" w:rsidRDefault="003366FE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2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</w:t>
            </w:r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.2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Основные термины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5</w:t>
            </w:r>
          </w:hyperlink>
        </w:p>
        <w:p w:rsidR="003366FE" w:rsidRDefault="003366FE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</w:pPr>
          <w:hyperlink w:anchor="_Toc451336872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1.3 Обзор аналогов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6</w:t>
            </w:r>
          </w:hyperlink>
        </w:p>
        <w:p w:rsidR="003366FE" w:rsidRPr="00A1747C" w:rsidRDefault="003366FE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2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1.4 Основные технологии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6</w:t>
            </w:r>
          </w:hyperlink>
        </w:p>
        <w:p w:rsidR="003366FE" w:rsidRPr="003366FE" w:rsidRDefault="003366FE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2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1.5 </w:t>
            </w:r>
            <w:r w:rsidR="007A32A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Функциональные требовани</w:t>
            </w:r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я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7</w:t>
            </w:r>
          </w:hyperlink>
        </w:p>
        <w:p w:rsidR="00B14DC9" w:rsidRDefault="00B14DC9" w:rsidP="00EE5FD2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  <w:rPr>
              <w:lang w:val="be-BY"/>
            </w:rPr>
          </w:pPr>
          <w:hyperlink w:anchor="_Toc451336868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</w:t>
            </w:r>
            <w:r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763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СТРУКТУРНОЕ ПРОЕКТИРОВАНИЕ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763DE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8</w:t>
            </w:r>
          </w:hyperlink>
        </w:p>
        <w:p w:rsidR="00571F7F" w:rsidRPr="003366FE" w:rsidRDefault="00571F7F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2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  <w:lang w:val="be-BY"/>
              </w:rPr>
              <w:t>2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  <w:lang w:val="be-BY"/>
              </w:rPr>
              <w:t>1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  <w:lang w:val="be-BY"/>
              </w:rPr>
              <w:t>Оп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исание модулей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8</w:t>
            </w:r>
          </w:hyperlink>
        </w:p>
        <w:p w:rsidR="00571F7F" w:rsidRPr="00571F7F" w:rsidRDefault="00571F7F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  <w:lang w:val="be-BY"/>
            </w:rPr>
          </w:pPr>
          <w:hyperlink w:anchor="_Toc451336872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  <w:lang w:val="be-BY"/>
              </w:rPr>
              <w:t>2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  <w:lang w:val="be-BY"/>
              </w:rPr>
              <w:t>2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Реализация связей модуля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9</w:t>
            </w:r>
          </w:hyperlink>
        </w:p>
        <w:p w:rsidR="00B14DC9" w:rsidRPr="00A1747C" w:rsidRDefault="00B14DC9" w:rsidP="00EE5FD2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69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</w:t>
            </w:r>
            <w:r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D5D0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ФУНКЦИОНАЛЬНОЕ ПРОЕКТИРОВАНИЕ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D5D0C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11</w:t>
            </w:r>
          </w:hyperlink>
        </w:p>
        <w:p w:rsidR="00B14DC9" w:rsidRPr="00FE2604" w:rsidRDefault="00B14DC9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  <w:lang w:val="en-GB"/>
            </w:rPr>
          </w:pPr>
          <w:hyperlink w:anchor="_Toc451336871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6D5D0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="006D5D0C">
              <w:rPr>
                <w:rStyle w:val="a8"/>
                <w:rFonts w:ascii="Times New Roman" w:hAnsi="Times New Roman"/>
                <w:noProof/>
                <w:sz w:val="28"/>
                <w:szCs w:val="28"/>
                <w:lang w:val="en-GB"/>
              </w:rPr>
              <w:t>DrawingAre</w:t>
            </w:r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FE2604">
              <w:rPr>
                <w:rFonts w:ascii="Times New Roman" w:hAnsi="Times New Roman"/>
                <w:noProof/>
                <w:webHidden/>
                <w:sz w:val="28"/>
                <w:szCs w:val="28"/>
                <w:lang w:val="en-GB"/>
              </w:rPr>
              <w:t>1</w:t>
            </w:r>
          </w:hyperlink>
        </w:p>
        <w:p w:rsidR="00B14DC9" w:rsidRDefault="00B14DC9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</w:pPr>
          <w:hyperlink w:anchor="_Toc451336872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3.2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FE260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="00FE2604">
              <w:rPr>
                <w:rStyle w:val="a8"/>
                <w:rFonts w:ascii="Times New Roman" w:hAnsi="Times New Roman"/>
                <w:noProof/>
                <w:sz w:val="28"/>
                <w:szCs w:val="28"/>
                <w:lang w:val="en-GB"/>
              </w:rPr>
              <w:t>MainWindow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FE2604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</w:hyperlink>
        </w:p>
        <w:p w:rsidR="006D5D0C" w:rsidRPr="006D5D0C" w:rsidRDefault="006D5D0C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2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3.3 </w:t>
            </w:r>
            <w:r w:rsidR="00FE260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Класс</w:t>
            </w:r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FE2604">
              <w:rPr>
                <w:rStyle w:val="a8"/>
                <w:rFonts w:ascii="Times New Roman" w:hAnsi="Times New Roman"/>
                <w:noProof/>
                <w:sz w:val="28"/>
                <w:szCs w:val="28"/>
                <w:lang w:val="en-GB"/>
              </w:rPr>
              <w:t>Shape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FE2604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3</w:t>
            </w:r>
          </w:hyperlink>
        </w:p>
        <w:p w:rsidR="00B14DC9" w:rsidRDefault="00B14DC9" w:rsidP="00EE5FD2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</w:pPr>
          <w:hyperlink w:anchor="_Toc451336873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</w:t>
            </w:r>
            <w:r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РАЗРАБОТКА ПРОГРАМНЫХ МОДУЛЕЙ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14</w:t>
            </w:r>
          </w:hyperlink>
        </w:p>
        <w:p w:rsidR="00EE5FD2" w:rsidRPr="00EE5FD2" w:rsidRDefault="00EE5FD2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  <w:lang w:val="en-GB"/>
            </w:rPr>
          </w:pPr>
          <w:hyperlink w:anchor="_Toc451336871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</w:t>
            </w:r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.1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  <w:lang w:val="en-GB"/>
              </w:rPr>
              <w:t>DrawingAre</w:t>
            </w:r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</w:hyperlink>
        </w:p>
        <w:p w:rsidR="00EE5FD2" w:rsidRPr="00EE5FD2" w:rsidRDefault="00EE5FD2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  <w:lang w:val="en-GB"/>
            </w:rPr>
          </w:pPr>
          <w:hyperlink w:anchor="_Toc451336871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4.2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  <w:lang w:val="en-GB"/>
              </w:rPr>
              <w:t>DrawingAre</w:t>
            </w:r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EE5FD2" w:rsidRPr="00FE2604" w:rsidRDefault="00EE5FD2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  <w:lang w:val="en-GB"/>
            </w:rPr>
          </w:pPr>
          <w:hyperlink w:anchor="_Toc451336871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4.3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  <w:lang w:val="en-GB"/>
              </w:rPr>
              <w:t>DrawingAre</w:t>
            </w:r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EE5FD2" w:rsidRPr="00EE5FD2" w:rsidRDefault="00EE5FD2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  <w:lang w:val="en-GB"/>
            </w:rPr>
          </w:pPr>
          <w:hyperlink w:anchor="_Toc451336871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4.4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  <w:lang w:val="en-GB"/>
              </w:rPr>
              <w:t>DrawingAre</w:t>
            </w:r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B14DC9" w:rsidRDefault="00B14DC9" w:rsidP="00EE5FD2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</w:pPr>
          <w:hyperlink w:anchor="_Toc451336874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</w:t>
            </w:r>
            <w:r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РУКОВОДСТВО ПОЛЬЗОВАТЕЛЯ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0</w:t>
            </w:r>
          </w:hyperlink>
        </w:p>
        <w:p w:rsidR="00EE5FD2" w:rsidRPr="00EE5FD2" w:rsidRDefault="00EE5FD2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  <w:lang w:val="en-GB"/>
            </w:rPr>
          </w:pPr>
          <w:hyperlink w:anchor="_Toc451336871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</w:t>
            </w:r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.1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Установк</w:t>
            </w:r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программы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20</w:t>
            </w:r>
          </w:hyperlink>
        </w:p>
        <w:p w:rsidR="00EE5FD2" w:rsidRDefault="00EE5FD2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</w:pPr>
          <w:hyperlink w:anchor="_Toc451336871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5.2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Работ</w:t>
            </w:r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с программой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20</w:t>
            </w:r>
          </w:hyperlink>
        </w:p>
        <w:p w:rsidR="00EE5FD2" w:rsidRDefault="00EE5FD2" w:rsidP="00EE5FD2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</w:pPr>
          <w:hyperlink w:anchor="_Toc451336874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6</w:t>
            </w:r>
            <w:r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ТЕСТИРОВАНИЕ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20</w:t>
            </w:r>
          </w:hyperlink>
        </w:p>
        <w:p w:rsidR="00EE5FD2" w:rsidRDefault="00EE5FD2" w:rsidP="00EE5FD2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</w:pPr>
          <w:hyperlink w:anchor="_Toc451336874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6.1</w:t>
            </w:r>
            <w:r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Проверка работоспособности программы пользователем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24</w:t>
            </w:r>
          </w:hyperlink>
        </w:p>
        <w:p w:rsidR="00EE5FD2" w:rsidRPr="00EE5FD2" w:rsidRDefault="00EE5FD2" w:rsidP="00EE5FD2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</w:pPr>
          <w:hyperlink w:anchor="_Toc451336874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6.2</w:t>
            </w:r>
            <w:r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Тестирование программы при разработке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24</w:t>
            </w:r>
          </w:hyperlink>
        </w:p>
        <w:p w:rsidR="00B14DC9" w:rsidRPr="00A1747C" w:rsidRDefault="00B14DC9" w:rsidP="00EE5FD2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5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26</w:t>
            </w:r>
          </w:hyperlink>
        </w:p>
        <w:p w:rsidR="00B14DC9" w:rsidRPr="00A1747C" w:rsidRDefault="00B14DC9" w:rsidP="00EE5FD2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6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СПИСОК ИСТОЧНИКОВ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_Toc451336876 \h </w:instrTex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7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4DC9" w:rsidRPr="00A1747C" w:rsidRDefault="00B14DC9" w:rsidP="00EE5FD2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7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28</w:t>
            </w:r>
          </w:hyperlink>
        </w:p>
        <w:p w:rsidR="00B14DC9" w:rsidRPr="00A1747C" w:rsidRDefault="00B14DC9" w:rsidP="00EE5FD2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8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Б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29</w:t>
            </w:r>
          </w:hyperlink>
        </w:p>
        <w:p w:rsidR="00B14DC9" w:rsidRPr="00A1747C" w:rsidRDefault="00B14DC9" w:rsidP="00EE5FD2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9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В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30</w:t>
            </w:r>
          </w:hyperlink>
        </w:p>
        <w:p w:rsidR="00B14DC9" w:rsidRPr="00A1747C" w:rsidRDefault="00B14DC9" w:rsidP="00EE5FD2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80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Г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31</w:t>
            </w:r>
          </w:hyperlink>
        </w:p>
        <w:p w:rsidR="00B14DC9" w:rsidRPr="00D96B87" w:rsidRDefault="00B14DC9" w:rsidP="00EE5FD2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</w:pPr>
          <w:hyperlink w:anchor="_Toc451336881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Д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32</w:t>
            </w:r>
          </w:hyperlink>
        </w:p>
        <w:p w:rsidR="00E0703D" w:rsidRPr="00EE5FD2" w:rsidRDefault="00B14DC9" w:rsidP="00EE5FD2">
          <w:pPr>
            <w:pStyle w:val="11"/>
            <w:tabs>
              <w:tab w:val="right" w:leader="dot" w:pos="9344"/>
            </w:tabs>
            <w:rPr>
              <w:rFonts w:ascii="Times New Roman" w:hAnsi="Times New Roman"/>
              <w:sz w:val="28"/>
              <w:szCs w:val="28"/>
            </w:rPr>
          </w:pPr>
          <w:r w:rsidRPr="00A1747C">
            <w:rPr>
              <w:rFonts w:ascii="Times New Roman" w:hAnsi="Times New Roman"/>
              <w:bCs/>
              <w:sz w:val="28"/>
              <w:szCs w:val="28"/>
            </w:rPr>
            <w:lastRenderedPageBreak/>
            <w:fldChar w:fldCharType="end"/>
          </w:r>
        </w:p>
      </w:sdtContent>
    </w:sdt>
    <w:sectPr w:rsidR="00E0703D" w:rsidRPr="00EE5FD2" w:rsidSect="00B95611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compat/>
  <w:rsids>
    <w:rsidRoot w:val="00B95611"/>
    <w:rsid w:val="000D3939"/>
    <w:rsid w:val="0026156A"/>
    <w:rsid w:val="003366FE"/>
    <w:rsid w:val="0034772D"/>
    <w:rsid w:val="00571F7F"/>
    <w:rsid w:val="006D5D0C"/>
    <w:rsid w:val="007A32AC"/>
    <w:rsid w:val="007A51CA"/>
    <w:rsid w:val="00807FEB"/>
    <w:rsid w:val="00836E0E"/>
    <w:rsid w:val="009C27DB"/>
    <w:rsid w:val="00A02A87"/>
    <w:rsid w:val="00B14DC9"/>
    <w:rsid w:val="00B95611"/>
    <w:rsid w:val="00C763DE"/>
    <w:rsid w:val="00D20B38"/>
    <w:rsid w:val="00E0703D"/>
    <w:rsid w:val="00EE5FD2"/>
    <w:rsid w:val="00FE2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72D"/>
  </w:style>
  <w:style w:type="paragraph" w:styleId="1">
    <w:name w:val="heading 1"/>
    <w:basedOn w:val="a"/>
    <w:next w:val="a"/>
    <w:link w:val="10"/>
    <w:uiPriority w:val="9"/>
    <w:qFormat/>
    <w:rsid w:val="00B14D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 гост"/>
    <w:basedOn w:val="a4"/>
    <w:link w:val="a5"/>
    <w:qFormat/>
    <w:rsid w:val="00B14DC9"/>
    <w:pPr>
      <w:pBdr>
        <w:bottom w:val="none" w:sz="0" w:space="0" w:color="auto"/>
      </w:pBdr>
      <w:spacing w:after="0"/>
      <w:jc w:val="both"/>
    </w:pPr>
    <w:rPr>
      <w:rFonts w:ascii="Times New Roman" w:hAnsi="Times New Roman"/>
      <w:b/>
      <w:caps/>
      <w:color w:val="auto"/>
      <w:spacing w:val="-10"/>
      <w:sz w:val="32"/>
      <w:szCs w:val="56"/>
    </w:rPr>
  </w:style>
  <w:style w:type="character" w:customStyle="1" w:styleId="a5">
    <w:name w:val="раздел гост Знак"/>
    <w:basedOn w:val="a6"/>
    <w:link w:val="a3"/>
    <w:rsid w:val="00B14DC9"/>
    <w:rPr>
      <w:rFonts w:ascii="Times New Roman" w:hAnsi="Times New Roman"/>
      <w:b/>
      <w:caps/>
      <w:spacing w:val="-10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14DC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B14DC9"/>
    <w:pPr>
      <w:spacing w:before="0" w:line="240" w:lineRule="auto"/>
      <w:outlineLvl w:val="9"/>
    </w:pPr>
    <w:rPr>
      <w:rFonts w:ascii="Times New Roman" w:hAnsi="Times New Roman"/>
      <w:b w:val="0"/>
      <w:bCs w:val="0"/>
      <w:caps/>
      <w:color w:val="auto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4DC9"/>
    <w:pPr>
      <w:spacing w:after="10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B14DC9"/>
    <w:rPr>
      <w:color w:val="0563C1" w:themeColor="hyperlink"/>
      <w:u w:val="single"/>
    </w:rPr>
  </w:style>
  <w:style w:type="paragraph" w:styleId="a4">
    <w:name w:val="Title"/>
    <w:basedOn w:val="a"/>
    <w:next w:val="a"/>
    <w:link w:val="a6"/>
    <w:uiPriority w:val="10"/>
    <w:qFormat/>
    <w:rsid w:val="00B14DC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4"/>
    <w:uiPriority w:val="10"/>
    <w:rsid w:val="00B14DC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9">
    <w:name w:val="Balloon Text"/>
    <w:basedOn w:val="a"/>
    <w:link w:val="aa"/>
    <w:uiPriority w:val="99"/>
    <w:semiHidden/>
    <w:unhideWhenUsed/>
    <w:rsid w:val="00B1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4D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10</cp:revision>
  <dcterms:created xsi:type="dcterms:W3CDTF">2017-12-15T06:27:00Z</dcterms:created>
  <dcterms:modified xsi:type="dcterms:W3CDTF">2017-12-15T07:16:00Z</dcterms:modified>
</cp:coreProperties>
</file>