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7AA0" w14:textId="77777777" w:rsidR="00D710CF" w:rsidRPr="000D5A38" w:rsidRDefault="00D710CF" w:rsidP="000D5A38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u w:val="single"/>
          <w:lang w:val="uk-UA"/>
        </w:rPr>
      </w:pPr>
      <w:r w:rsidRPr="000D5A38">
        <w:rPr>
          <w:rFonts w:ascii="Times New Roman" w:hAnsi="Times New Roman"/>
          <w:b/>
          <w:bCs/>
          <w:iCs/>
          <w:sz w:val="28"/>
          <w:u w:val="single"/>
          <w:lang w:val="uk-UA"/>
        </w:rPr>
        <w:t>Завдання до практичної роботи</w:t>
      </w:r>
    </w:p>
    <w:p w14:paraId="4AD7C403" w14:textId="77777777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Розглянути основні складові блоки моделей програмного забезпечення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(панелі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Basic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Process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 та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Advance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Process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). 10 балів. </w:t>
      </w:r>
    </w:p>
    <w:p w14:paraId="4A57127D" w14:textId="77777777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За текстом одного з завдань практикуму 6 побудувати імітаційну модель засобами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. Виконати тестування моделі. 30 балів. </w:t>
      </w:r>
    </w:p>
    <w:p w14:paraId="4ED9FAEC" w14:textId="77777777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Дослідити засоби побудови ієрархічних моделей в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. Розробити модель за текстом одного з завдань практикуму 6 з використанням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механіхму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ієрархічних блоків. 20 балів. </w:t>
      </w:r>
    </w:p>
    <w:p w14:paraId="228E0745" w14:textId="77777777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Розглянути звіти з імітаційного моделювання, які існують в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, та з’ясувати набір інформації, який в ній міститься. 10 балів. </w:t>
      </w:r>
    </w:p>
    <w:p w14:paraId="2F4CA6E7" w14:textId="77777777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Розглянути анімаційні можливості програмного забезпечення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. Застосувати найпростіші з них для моделі, побудованої в п.2. 20 балів. </w:t>
      </w:r>
    </w:p>
    <w:p w14:paraId="41E2C53D" w14:textId="0C01DAE9" w:rsidR="00E73437" w:rsidRPr="00E73437" w:rsidRDefault="00E73437" w:rsidP="00E7343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Сформулювати переваги та недоліки використання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для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іміатційного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моделювання. 10 балів.  </w:t>
      </w:r>
    </w:p>
    <w:p w14:paraId="2A0ADA3D" w14:textId="77777777" w:rsidR="0034615A" w:rsidRDefault="0034615A" w:rsidP="0034615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D6EE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Хід роботи</w:t>
      </w:r>
    </w:p>
    <w:p w14:paraId="33CEC567" w14:textId="77777777" w:rsidR="00E73437" w:rsidRDefault="00E73437" w:rsidP="00E73437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За текстом одного з завдань практикуму 6 побудувати імітаційну модель засобами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E7343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. Виконати тестування моделі. 30 балів. </w:t>
      </w:r>
    </w:p>
    <w:p w14:paraId="1DF49B6C" w14:textId="0F60817B" w:rsidR="00E73437" w:rsidRDefault="00E73437" w:rsidP="00E73437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За основу брала завдання з верстатами.</w:t>
      </w:r>
    </w:p>
    <w:p w14:paraId="254E1B1F" w14:textId="601C0DEA" w:rsidR="00E73437" w:rsidRPr="00E73437" w:rsidRDefault="00554277" w:rsidP="00E73437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55427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uk-UA" w:eastAsia="ru-RU"/>
        </w:rPr>
        <w:drawing>
          <wp:inline distT="0" distB="0" distL="0" distR="0" wp14:anchorId="2F4EA6B2" wp14:editId="1EF739C1">
            <wp:extent cx="5940425" cy="2934335"/>
            <wp:effectExtent l="0" t="0" r="3175" b="0"/>
            <wp:docPr id="1510011854" name="Рисунок 1" descr="Изображение выглядит как диаграмма, линия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11854" name="Рисунок 1" descr="Изображение выглядит как диаграмма, линия, Прямоугольник, прямоуго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4E9C" w14:textId="786ED396" w:rsidR="00073CEB" w:rsidRDefault="00073CEB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Дослідити засоби побудови ієрархічних моделей в </w:t>
      </w:r>
      <w:proofErr w:type="spellStart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Arena</w:t>
      </w:r>
      <w:proofErr w:type="spellEnd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Simulation</w:t>
      </w:r>
      <w:proofErr w:type="spellEnd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Розробити модель за текстом одного з завдань практикуму 6 з використанням </w:t>
      </w:r>
      <w:proofErr w:type="spellStart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механіхму</w:t>
      </w:r>
      <w:proofErr w:type="spellEnd"/>
      <w:r w:rsidRPr="00073CE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ієрархічних блоків. 20 балів. </w:t>
      </w:r>
    </w:p>
    <w:p w14:paraId="14AE8328" w14:textId="6C3F6BCB" w:rsidR="00073CEB" w:rsidRDefault="00073CEB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Побудована ієрархічна модель:</w:t>
      </w:r>
    </w:p>
    <w:p w14:paraId="0D4A8491" w14:textId="3FAAE896" w:rsidR="00073CEB" w:rsidRPr="00073CEB" w:rsidRDefault="00073CEB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073CEB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uk-UA" w:eastAsia="ru-RU"/>
        </w:rPr>
        <w:lastRenderedPageBreak/>
        <w:drawing>
          <wp:inline distT="0" distB="0" distL="0" distR="0" wp14:anchorId="1AA99B23" wp14:editId="65C88D0F">
            <wp:extent cx="5940425" cy="1502410"/>
            <wp:effectExtent l="0" t="0" r="3175" b="2540"/>
            <wp:docPr id="543701286" name="Рисунок 1" descr="Изображение выглядит как диаграмма, линия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1286" name="Рисунок 1" descr="Изображение выглядит как диаграмма, линия, снимок экрана, Прямоугольн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FC63" w14:textId="20C3DAD3" w:rsidR="00073CEB" w:rsidRDefault="00073CEB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Submodel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3CFEFE8E" w14:textId="77777777" w:rsidR="00073CEB" w:rsidRDefault="00073CEB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073CEB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en-US" w:eastAsia="ru-RU"/>
        </w:rPr>
        <w:drawing>
          <wp:inline distT="0" distB="0" distL="0" distR="0" wp14:anchorId="73997608" wp14:editId="6151F8D5">
            <wp:extent cx="4489681" cy="2101958"/>
            <wp:effectExtent l="0" t="0" r="6350" b="0"/>
            <wp:docPr id="15077380" name="Рисунок 1" descr="Изображение выглядит как диаграмма, Прямоугольник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80" name="Рисунок 1" descr="Изображение выглядит как диаграмма, Прямоугольник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2E83" w14:textId="565DC3AD" w:rsidR="00554277" w:rsidRDefault="00554277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Результати:</w:t>
      </w:r>
    </w:p>
    <w:p w14:paraId="75330445" w14:textId="77777777" w:rsidR="00060DE5" w:rsidRDefault="00554277" w:rsidP="00927A73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554277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val="uk-UA" w:eastAsia="ru-RU"/>
        </w:rPr>
        <w:drawing>
          <wp:inline distT="0" distB="0" distL="0" distR="0" wp14:anchorId="3E99DEFA" wp14:editId="0B2137C3">
            <wp:extent cx="5940425" cy="765810"/>
            <wp:effectExtent l="0" t="0" r="3175" b="0"/>
            <wp:docPr id="263120168" name="Рисунок 1" descr="Изображение выглядит как текст, число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20168" name="Рисунок 1" descr="Изображение выглядит как текст, число, Параллель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48B7" w14:textId="77777777" w:rsidR="00060DE5" w:rsidRDefault="00060DE5" w:rsidP="00927A73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Анімація:</w:t>
      </w:r>
    </w:p>
    <w:p w14:paraId="2D7EBBF4" w14:textId="4EAAA65C" w:rsidR="00927A73" w:rsidRPr="00060DE5" w:rsidRDefault="00060DE5" w:rsidP="00927A73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60DE5"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bdr w:val="single" w:sz="2" w:space="0" w:color="D9D9E3" w:frame="1"/>
          <w:lang w:eastAsia="ru-RU"/>
        </w:rPr>
        <w:drawing>
          <wp:inline distT="0" distB="0" distL="0" distR="0" wp14:anchorId="03BCFF80" wp14:editId="04A29072">
            <wp:extent cx="5385077" cy="1943200"/>
            <wp:effectExtent l="0" t="0" r="6350" b="0"/>
            <wp:docPr id="1022535451" name="Рисунок 1" descr="Изображение выглядит как диаграмма, линия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5451" name="Рисунок 1" descr="Изображение выглядит как диаграмма, линия, План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73" w:rsidRPr="00927A7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ru-RU"/>
        </w:rPr>
        <w:br/>
      </w:r>
      <w:proofErr w:type="spellStart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Переваги</w:t>
      </w:r>
      <w:proofErr w:type="spellEnd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використання</w:t>
      </w:r>
      <w:proofErr w:type="spellEnd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Arena </w:t>
      </w:r>
      <w:proofErr w:type="spellStart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Simulation</w:t>
      </w:r>
      <w:proofErr w:type="spellEnd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для </w:t>
      </w:r>
      <w:proofErr w:type="spellStart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імітаційного</w:t>
      </w:r>
      <w:proofErr w:type="spellEnd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моделювання</w:t>
      </w:r>
      <w:proofErr w:type="spellEnd"/>
      <w:r w:rsidR="00927A73"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54A117A4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Графічний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інтерфейс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169888A9" w14:textId="77777777" w:rsid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надає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інтуїтивний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графічний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полегшує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моделей.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Графічне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представлення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сприяє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легкості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сприйняття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розумінню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CDCFA5" w14:textId="39A8AA42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Гнучкість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5D462F64" w14:textId="77777777" w:rsid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гнучко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адаптувати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сценарії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умови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змінювати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параметри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впроваджувати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візуальні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досліджувати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стратегії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FF707F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Задання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умов формулами:</w:t>
      </w:r>
    </w:p>
    <w:p w14:paraId="42033D33" w14:textId="77777777" w:rsid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задання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умов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точно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визначати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параметри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враховувати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складні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математичні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вирази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моделюванні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F8D688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Великий </w:t>
      </w: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функціонал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135AD15B" w14:textId="77777777" w:rsid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надає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широкий спектр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інструментів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включаючи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типи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, потоки,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події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користувачам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складні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реалістичні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3F4379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Звіти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2B39BA2F" w14:textId="560C550B" w:rsidR="00927A73" w:rsidRP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генерувати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детальні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зрозумілі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звіти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сприяє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прийняттю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інформованих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отриманих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2F9FAB" w14:textId="77777777" w:rsidR="00927A73" w:rsidRDefault="00927A73" w:rsidP="00927A7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Недоліки</w:t>
      </w:r>
      <w:proofErr w:type="spellEnd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використання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імітаційного</w:t>
      </w:r>
      <w:proofErr w:type="spellEnd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моделювання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40815E41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Складність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навчання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27F6BE95" w14:textId="77777777" w:rsid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складним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, особливо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новачків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імітаційному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моделюванні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Графічний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інтерфейс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та велика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вимагати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часу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1410D8" w14:textId="6973D751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927A73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Необхідність у великій потужності:</w:t>
      </w:r>
    </w:p>
    <w:p w14:paraId="7B2F69BB" w14:textId="77777777" w:rsidR="00927A73" w:rsidRPr="000D5A38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D5A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ефективної роботи та обробки великих обсягів даних </w:t>
      </w:r>
      <w:r w:rsidRPr="00927A73">
        <w:rPr>
          <w:rFonts w:ascii="Times New Roman" w:hAnsi="Times New Roman" w:cs="Times New Roman"/>
          <w:sz w:val="28"/>
          <w:szCs w:val="28"/>
          <w:lang w:eastAsia="ru-RU"/>
        </w:rPr>
        <w:t>Arena</w:t>
      </w:r>
      <w:r w:rsidRPr="000D5A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0D5A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може вимагати потужної обчислювальної машини, що може бути обмеженням для користувачів з менш потужними комп'ютерами.</w:t>
      </w:r>
    </w:p>
    <w:p w14:paraId="135D8582" w14:textId="77777777" w:rsidR="00927A73" w:rsidRPr="00927A73" w:rsidRDefault="00927A73" w:rsidP="00927A7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Обмежена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масштабованість</w:t>
      </w:r>
      <w:proofErr w:type="spellEnd"/>
      <w:r w:rsidRPr="00927A7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45C3B0B5" w14:textId="4361A0AA" w:rsidR="00927A73" w:rsidRPr="00927A73" w:rsidRDefault="00927A73" w:rsidP="00927A7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Arena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виявитися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обмеженою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масштабуванні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великих та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систем.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ускладнити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моделювання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великих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організацій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27A73">
        <w:rPr>
          <w:rFonts w:ascii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 w:rsidRPr="00927A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B9F030" w14:textId="77777777" w:rsidR="00554277" w:rsidRPr="00927A73" w:rsidRDefault="00554277" w:rsidP="00073CEB">
      <w:pPr>
        <w:spacing w:after="0" w:line="24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sectPr w:rsidR="00554277" w:rsidRPr="0092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400"/>
    <w:multiLevelType w:val="hybridMultilevel"/>
    <w:tmpl w:val="DCAEA6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4AA"/>
    <w:multiLevelType w:val="hybridMultilevel"/>
    <w:tmpl w:val="3DC8A388"/>
    <w:lvl w:ilvl="0" w:tplc="00EA8E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BCE"/>
    <w:multiLevelType w:val="multilevel"/>
    <w:tmpl w:val="1478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D1537E"/>
    <w:multiLevelType w:val="hybridMultilevel"/>
    <w:tmpl w:val="A12A4DF0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2E1C25"/>
    <w:multiLevelType w:val="hybridMultilevel"/>
    <w:tmpl w:val="B4D04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42E3C"/>
    <w:multiLevelType w:val="multilevel"/>
    <w:tmpl w:val="F560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60A17"/>
    <w:multiLevelType w:val="hybridMultilevel"/>
    <w:tmpl w:val="A12A4DF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4E32F2"/>
    <w:multiLevelType w:val="hybridMultilevel"/>
    <w:tmpl w:val="A16C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8083">
    <w:abstractNumId w:val="3"/>
  </w:num>
  <w:num w:numId="2" w16cid:durableId="1104955205">
    <w:abstractNumId w:val="5"/>
  </w:num>
  <w:num w:numId="3" w16cid:durableId="71970568">
    <w:abstractNumId w:val="0"/>
  </w:num>
  <w:num w:numId="4" w16cid:durableId="1955012442">
    <w:abstractNumId w:val="7"/>
  </w:num>
  <w:num w:numId="5" w16cid:durableId="1928616452">
    <w:abstractNumId w:val="1"/>
  </w:num>
  <w:num w:numId="6" w16cid:durableId="1128399643">
    <w:abstractNumId w:val="4"/>
  </w:num>
  <w:num w:numId="7" w16cid:durableId="213394967">
    <w:abstractNumId w:val="2"/>
  </w:num>
  <w:num w:numId="8" w16cid:durableId="1140070320">
    <w:abstractNumId w:val="6"/>
  </w:num>
  <w:num w:numId="9" w16cid:durableId="660039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D4"/>
    <w:rsid w:val="00060DE5"/>
    <w:rsid w:val="00073CEB"/>
    <w:rsid w:val="000D5A38"/>
    <w:rsid w:val="001423FE"/>
    <w:rsid w:val="001D2B3C"/>
    <w:rsid w:val="00235A9D"/>
    <w:rsid w:val="0034615A"/>
    <w:rsid w:val="004C129A"/>
    <w:rsid w:val="004D7D4C"/>
    <w:rsid w:val="0052229B"/>
    <w:rsid w:val="00554277"/>
    <w:rsid w:val="00927A73"/>
    <w:rsid w:val="009360C0"/>
    <w:rsid w:val="00943F35"/>
    <w:rsid w:val="009E231E"/>
    <w:rsid w:val="00A105D4"/>
    <w:rsid w:val="00A913A3"/>
    <w:rsid w:val="00AE5485"/>
    <w:rsid w:val="00B039D1"/>
    <w:rsid w:val="00B118DA"/>
    <w:rsid w:val="00BD6662"/>
    <w:rsid w:val="00D710CF"/>
    <w:rsid w:val="00E26125"/>
    <w:rsid w:val="00E73437"/>
    <w:rsid w:val="00EE4176"/>
    <w:rsid w:val="00F15665"/>
    <w:rsid w:val="00F66195"/>
    <w:rsid w:val="00F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A86E"/>
  <w15:docId w15:val="{FF448642-CE8B-4AA3-8AE8-A4A8CD74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CF"/>
    <w:pPr>
      <w:ind w:left="720"/>
      <w:contextualSpacing/>
    </w:pPr>
  </w:style>
  <w:style w:type="table" w:styleId="a4">
    <w:name w:val="Table Grid"/>
    <w:basedOn w:val="a1"/>
    <w:uiPriority w:val="39"/>
    <w:rsid w:val="001D2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4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EE41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EE41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92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27A73"/>
    <w:rPr>
      <w:b/>
      <w:bCs/>
    </w:rPr>
  </w:style>
  <w:style w:type="character" w:styleId="a7">
    <w:name w:val="Emphasis"/>
    <w:basedOn w:val="a0"/>
    <w:uiPriority w:val="20"/>
    <w:qFormat/>
    <w:rsid w:val="00927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93985-2627-48A1-A8A2-FB0BA34C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Skachkova</dc:creator>
  <cp:keywords/>
  <dc:description/>
  <cp:lastModifiedBy>Anastasiia Skachkova</cp:lastModifiedBy>
  <cp:revision>2</cp:revision>
  <dcterms:created xsi:type="dcterms:W3CDTF">2024-01-02T02:08:00Z</dcterms:created>
  <dcterms:modified xsi:type="dcterms:W3CDTF">2024-01-02T02:08:00Z</dcterms:modified>
</cp:coreProperties>
</file>