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720" w:leader="none"/>
        </w:tabs>
        <w:spacing w:before="0" w:after="0"/>
        <w:ind w:start="0" w:end="0" w:hanging="0"/>
        <w:rPr>
          <w:rFonts w:ascii="Times New Roman" w:hAnsi="Times New Roman" w:cs="Times New Roman"/>
          <w:bCs w:val="false"/>
          <w:iCs/>
          <w:kern w:val="0"/>
          <w:sz w:val="24"/>
          <w:szCs w:val="24"/>
        </w:rPr>
      </w:pPr>
      <w:r>
        <w:rPr>
          <w:rFonts w:cs="Times New Roman" w:ascii="Times New Roman" w:hAnsi="Times New Roman"/>
          <w:bCs w:val="false"/>
          <w:iCs/>
          <w:kern w:val="0"/>
          <w:sz w:val="24"/>
          <w:szCs w:val="24"/>
        </w:rPr>
        <w:t>VIII. ТЕХНИЧЕСКОЕ ЗАДАНИЕ</w:t>
      </w:r>
    </w:p>
    <w:p>
      <w:pPr>
        <w:pStyle w:val="ConsPlusNormal1"/>
        <w:widowControl/>
        <w:tabs>
          <w:tab w:val="left" w:pos="360" w:leader="none"/>
        </w:tabs>
        <w:bidi w:val="0"/>
        <w:jc w:val="center"/>
        <w:rPr>
          <w:rFonts w:ascii="Times New Roman" w:hAnsi="Times New Roman" w:cs="Times New Roman"/>
          <w:b/>
          <w:b/>
          <w:bCs/>
          <w:iCs/>
          <w:kern w:val="0"/>
          <w:sz w:val="24"/>
          <w:szCs w:val="24"/>
        </w:rPr>
      </w:pPr>
      <w:r>
        <w:rPr>
          <w:rFonts w:cs="Times New Roman" w:ascii="Times New Roman" w:hAnsi="Times New Roman"/>
          <w:b/>
          <w:bCs/>
          <w:iCs/>
          <w:kern w:val="0"/>
          <w:sz w:val="24"/>
          <w:szCs w:val="24"/>
        </w:rPr>
      </w:r>
    </w:p>
    <w:p>
      <w:pPr>
        <w:pStyle w:val="Normal"/>
        <w:numPr>
          <w:ilvl w:val="0"/>
          <w:numId w:val="12"/>
        </w:numPr>
        <w:spacing w:before="120" w:after="0"/>
        <w:ind w:start="284" w:end="0" w:hanging="0"/>
        <w:rPr>
          <w:rFonts w:ascii="Times New Roman" w:hAnsi="Times New Roman" w:cs="Times New Roman"/>
          <w:b/>
          <w:b/>
        </w:rPr>
      </w:pPr>
      <w:r>
        <w:rPr>
          <w:rFonts w:cs="Times New Roman" w:ascii="Times New Roman" w:hAnsi="Times New Roman"/>
          <w:b/>
        </w:rPr>
        <w:t>Общие сведения</w:t>
      </w:r>
    </w:p>
    <w:p>
      <w:pPr>
        <w:pStyle w:val="Normal"/>
        <w:numPr>
          <w:ilvl w:val="1"/>
          <w:numId w:val="12"/>
        </w:numPr>
        <w:spacing w:before="120" w:after="0"/>
        <w:ind w:start="709" w:end="0" w:hanging="0"/>
        <w:rPr>
          <w:rFonts w:ascii="Times New Roman" w:hAnsi="Times New Roman" w:cs="Times New Roman"/>
          <w:b/>
          <w:b/>
        </w:rPr>
      </w:pPr>
      <w:r>
        <w:rPr>
          <w:rFonts w:cs="Times New Roman" w:ascii="Times New Roman" w:hAnsi="Times New Roman"/>
          <w:b/>
        </w:rPr>
        <w:t>Полное наименование работы и ее сокращенное обозначение</w:t>
      </w:r>
    </w:p>
    <w:p>
      <w:pPr>
        <w:pStyle w:val="Normal"/>
        <w:tabs>
          <w:tab w:val="left" w:pos="7938" w:leader="none"/>
        </w:tabs>
        <w:spacing w:before="0" w:after="0"/>
        <w:ind w:start="0" w:end="0" w:firstLine="697"/>
        <w:rPr/>
      </w:pPr>
      <w:r>
        <w:rPr>
          <w:rFonts w:cs="Times New Roman" w:ascii="Times New Roman" w:hAnsi="Times New Roman"/>
          <w:b/>
        </w:rPr>
        <w:t>Полное наименование работы:</w:t>
      </w:r>
      <w:r>
        <w:rPr>
          <w:rFonts w:cs="Times New Roman" w:ascii="Times New Roman" w:hAnsi="Times New Roman"/>
        </w:rPr>
        <w:t xml:space="preserve"> выполнение работ по созданию системы защиты информации и персональных данных в автоматизированной информационной системе ФБУ «НТЦ ЯРБ» и аттестации автоматизированной информационной системы ФБУ «НТЦ ЯРБ» на соответствие требованиям действующего законодательства Российской Федерации в сфере защиты информации и персональных данных (далее - работы по созданию СЗИ АИС ФБУ «НТЦ ЯРБ» и аттестации АИС ФБУ «НТЦ ЯРБ») (далее –Продукция).</w:t>
      </w:r>
    </w:p>
    <w:p>
      <w:pPr>
        <w:pStyle w:val="Normal"/>
        <w:spacing w:before="0" w:after="0"/>
        <w:ind w:start="0" w:end="0" w:firstLine="697"/>
        <w:rPr>
          <w:rFonts w:ascii="Times New Roman" w:hAnsi="Times New Roman" w:cs="Times New Roman"/>
        </w:rPr>
      </w:pPr>
      <w:r>
        <w:rPr>
          <w:rFonts w:cs="Times New Roman" w:ascii="Times New Roman" w:hAnsi="Times New Roman"/>
        </w:rPr>
      </w:r>
    </w:p>
    <w:p>
      <w:pPr>
        <w:pStyle w:val="Normal"/>
        <w:keepNext w:val="true"/>
        <w:keepLines/>
        <w:numPr>
          <w:ilvl w:val="1"/>
          <w:numId w:val="12"/>
        </w:numPr>
        <w:tabs>
          <w:tab w:val="right" w:pos="1218" w:leader="none"/>
        </w:tabs>
        <w:spacing w:lineRule="auto" w:line="300" w:before="160" w:after="0"/>
        <w:ind w:start="709" w:end="0" w:hanging="0"/>
        <w:contextualSpacing/>
        <w:rPr/>
      </w:pPr>
      <w:r>
        <w:rPr/>
        <w:t>Принятые сокращения</w:t>
      </w:r>
    </w:p>
    <w:p>
      <w:pPr>
        <w:pStyle w:val="Normal"/>
        <w:spacing w:lineRule="auto" w:line="312" w:before="0" w:after="0"/>
        <w:ind w:start="643" w:end="0" w:hanging="0"/>
        <w:rPr>
          <w:rFonts w:ascii="Times New Roman" w:hAnsi="Times New Roman" w:cs="Times New Roman"/>
        </w:rPr>
      </w:pPr>
      <w:r>
        <w:rPr>
          <w:rFonts w:cs="Times New Roman" w:ascii="Times New Roman" w:hAnsi="Times New Roman"/>
        </w:rPr>
        <w:t>Выполнение работ по созданию системы защиты информации и персональных данных в автоматизированной информационной системе ФБУ «НТЦ ЯРБ» и аттестации автоматизированной информационной системы ФБУ «НТЦ ЯРБ» на соответствие требованиям действующего законодательства Российской Федерации в сфере защиты информации и персональных данных в ФБУ «НТЦ ЯРБ» осуществляется на основании следующих документов:</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Федеральный закон от 27 июля 2006 г. № 149-ФЗ «Об информации, информационных технологиях и о защите информации»;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Федеральный закон от 28 декабря 2010 г. № 390-ФЗ «О безопасности»;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Федеральный закон от 27 декабря 2002 г. № 184-ФЗ «О техническом регулировании»;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Федеральный закон от 27 июля 2006 г. № 152-ФЗ «О персональных данных»;</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Федеральный закон от 04 мая 2011 г. № 99-ФЗ «О лицензировании отдельных видов деятельности»;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Указ Президента РФ от 06 марта 1997 г. № 188 «Об утверждении перечня сведений конфиденциального характера»;</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Постановление Правительства РФ от 1 ноября 2012 г. № 1119 «Об утверждении требований к защите персональных данных при их обработке в информационных системах персональных данных»;</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Постановление Правительства РФ от 15 сентября 2008 г. № 687 «Об утверждении положения об особенностях обработки персональных данных, осуществляемой без использования средств автоматизации»;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Постановление Правительства РФ от 16 апреля 2012 г. № 313 «Об утверждении положения о лицензировании 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осуществляется для обеспечения собственных нужд юридического лица или индивидуального предпринимателя)»;</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Постановление Правительства РФ от 3 февраля 2012 г. № 79 «Об утверждении положения о лицензировании деятельности по технической защите конфиденциальной информации»;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Постановление Правительства РФ от 26 июня 1995 г. № 608 «О сертификации средств защиты информации»;</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Приказ ФАПСИ от 13 июня 2001 г. № 152 «Об утверждении инструкции об организации и обеспечении безопасности хранения, обработки и передачи по каналам связи с использованием средств криптографической защиты информации с ограниченным доступом, не содержащей сведений, составляющих государственную тайну»;</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Приказ Гостехкомиссии России от 30 августа 2002 г. № 282 «Специальные требования и рекомендации по технической защите конфиденциальной информации (СТР-К)»;</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 xml:space="preserve">Приказ ФСТЭК № 21 от 18 февраля 2013 г. «Об утверждении состава и содержания организационных и технических мер по обеспечению безопасности персональных данных </w:t>
      </w:r>
    </w:p>
    <w:p>
      <w:pPr>
        <w:pStyle w:val="Normal"/>
        <w:numPr>
          <w:ilvl w:val="0"/>
          <w:numId w:val="10"/>
        </w:numPr>
        <w:spacing w:lineRule="auto" w:line="312" w:before="0" w:after="0"/>
        <w:ind w:start="993" w:end="0" w:hanging="284"/>
        <w:contextualSpacing/>
        <w:rPr>
          <w:rFonts w:ascii="Times New Roman" w:hAnsi="Times New Roman" w:eastAsia="Calibri" w:cs="Times New Roman"/>
        </w:rPr>
      </w:pPr>
      <w:r>
        <w:rPr>
          <w:rFonts w:eastAsia="Calibri" w:cs="Times New Roman" w:ascii="Times New Roman" w:hAnsi="Times New Roman"/>
        </w:rPr>
        <w:t>Национальный стандарт ГОСТ РО 0043-004-2013 «Защита информации. Аттестация объектов информатизации. Программа и методики аттестационных испытаний».</w:t>
      </w:r>
    </w:p>
    <w:p>
      <w:pPr>
        <w:pStyle w:val="Normal"/>
        <w:spacing w:lineRule="auto" w:line="312" w:before="0" w:after="0"/>
        <w:ind w:start="1713" w:end="0" w:hanging="0"/>
        <w:contextualSpacing/>
        <w:rPr>
          <w:rFonts w:ascii="Times New Roman" w:hAnsi="Times New Roman" w:eastAsia="Calibri" w:cs="Times New Roman"/>
        </w:rPr>
      </w:pPr>
      <w:r>
        <w:rPr>
          <w:rFonts w:eastAsia="Calibri" w:cs="Times New Roman" w:ascii="Times New Roman" w:hAnsi="Times New Roman"/>
        </w:rPr>
      </w:r>
    </w:p>
    <w:p>
      <w:pPr>
        <w:pStyle w:val="Normal"/>
        <w:keepNext w:val="true"/>
        <w:keepLines/>
        <w:numPr>
          <w:ilvl w:val="1"/>
          <w:numId w:val="4"/>
        </w:numPr>
        <w:tabs>
          <w:tab w:val="right" w:pos="1218" w:leader="none"/>
        </w:tabs>
        <w:spacing w:lineRule="auto" w:line="300" w:before="160" w:after="0"/>
        <w:ind w:start="709" w:end="0" w:hanging="0"/>
        <w:contextualSpacing/>
        <w:rPr>
          <w:rFonts w:ascii="Times New Roman" w:hAnsi="Times New Roman" w:cs="Times New Roman"/>
          <w:b/>
          <w:b/>
        </w:rPr>
      </w:pPr>
      <w:r>
        <w:rPr>
          <w:rFonts w:cs="Times New Roman" w:ascii="Times New Roman" w:hAnsi="Times New Roman"/>
          <w:b/>
        </w:rPr>
        <w:t>Срок выполнения работ</w:t>
      </w:r>
    </w:p>
    <w:p>
      <w:pPr>
        <w:pStyle w:val="Normal"/>
        <w:spacing w:lineRule="auto" w:line="312" w:before="0" w:after="0"/>
        <w:ind w:start="0" w:end="0" w:firstLine="697"/>
        <w:rPr/>
      </w:pPr>
      <w:r>
        <w:rPr>
          <w:rFonts w:cs="Times New Roman" w:ascii="Times New Roman" w:hAnsi="Times New Roman"/>
          <w:b/>
        </w:rPr>
        <w:t>Срок начала выполнения работ:</w:t>
      </w:r>
      <w:r>
        <w:rPr>
          <w:rFonts w:cs="Times New Roman" w:ascii="Times New Roman" w:hAnsi="Times New Roman"/>
        </w:rPr>
        <w:t xml:space="preserve"> с даты заключения Договора.</w:t>
      </w:r>
    </w:p>
    <w:p>
      <w:pPr>
        <w:pStyle w:val="Normal"/>
        <w:spacing w:lineRule="auto" w:line="312" w:before="0" w:after="0"/>
        <w:ind w:start="0" w:end="0" w:firstLine="697"/>
        <w:rPr/>
      </w:pPr>
      <w:r>
        <w:rPr>
          <w:rFonts w:cs="Times New Roman" w:ascii="Times New Roman" w:hAnsi="Times New Roman"/>
          <w:b/>
        </w:rPr>
        <w:t xml:space="preserve">Срок окончания выполнения работ: </w:t>
      </w:r>
      <w:r>
        <w:rPr>
          <w:rFonts w:cs="Times New Roman" w:ascii="Times New Roman" w:hAnsi="Times New Roman"/>
        </w:rPr>
        <w:t>120 календарных дней с даты заключения Договора.</w:t>
      </w:r>
    </w:p>
    <w:p>
      <w:pPr>
        <w:pStyle w:val="Normal"/>
        <w:spacing w:lineRule="auto" w:line="312" w:before="0" w:after="0"/>
        <w:rPr>
          <w:rFonts w:ascii="Times New Roman" w:hAnsi="Times New Roman" w:cs="Times New Roman"/>
        </w:rPr>
      </w:pPr>
      <w:r>
        <w:rPr>
          <w:rFonts w:cs="Times New Roman" w:ascii="Times New Roman" w:hAnsi="Times New Roman"/>
        </w:rPr>
      </w:r>
    </w:p>
    <w:p>
      <w:pPr>
        <w:pStyle w:val="Normal"/>
        <w:keepNext w:val="true"/>
        <w:keepLines/>
        <w:numPr>
          <w:ilvl w:val="1"/>
          <w:numId w:val="4"/>
        </w:numPr>
        <w:tabs>
          <w:tab w:val="right" w:pos="1218" w:leader="none"/>
        </w:tabs>
        <w:spacing w:lineRule="auto" w:line="300" w:before="160" w:after="0"/>
        <w:ind w:start="709" w:end="0" w:hanging="0"/>
        <w:contextualSpacing/>
        <w:rPr>
          <w:rFonts w:ascii="Times New Roman" w:hAnsi="Times New Roman" w:cs="Times New Roman"/>
          <w:b/>
          <w:b/>
        </w:rPr>
      </w:pPr>
      <w:r>
        <w:rPr>
          <w:rFonts w:cs="Times New Roman" w:ascii="Times New Roman" w:hAnsi="Times New Roman"/>
          <w:b/>
        </w:rPr>
        <w:t>Порядок оформления и предъявления результатов выполненных работ</w:t>
      </w:r>
    </w:p>
    <w:p>
      <w:pPr>
        <w:pStyle w:val="Normal"/>
        <w:spacing w:lineRule="auto" w:line="312" w:before="0" w:after="0"/>
        <w:ind w:start="0" w:end="0" w:firstLine="697"/>
        <w:rPr/>
      </w:pPr>
      <w:r>
        <w:rPr>
          <w:rFonts w:cs="Times New Roman" w:ascii="Times New Roman" w:hAnsi="Times New Roman"/>
        </w:rPr>
        <w:t xml:space="preserve">По завершении работ Исполнитель предъявляет Заказчику отчетные документы в соответствии с разделом 5.7 настоящего Технического задания, а также акт сдачи-приемки выполненных работ. Порядок контроля и приемки работ приведен в разделе </w:t>
      </w:r>
      <w:r>
        <w:rPr>
          <w:rFonts w:cs="Times New Roman" w:ascii="Times New Roman" w:hAnsi="Times New Roman"/>
        </w:rPr>
        <w:fldChar w:fldCharType="begin"/>
      </w:r>
      <w:r>
        <w:rPr>
          <w:rFonts w:cs="Times New Roman" w:ascii="Times New Roman" w:hAnsi="Times New Roman"/>
        </w:rPr>
        <w:instrText> REF _Ref364064974 \r \h </w:instrText>
      </w:r>
      <w:r>
        <w:rPr>
          <w:rFonts w:cs="Times New Roman" w:ascii="Times New Roman" w:hAnsi="Times New Roman"/>
        </w:rPr>
        <w:fldChar w:fldCharType="separate"/>
      </w:r>
      <w:r>
        <w:rPr>
          <w:rFonts w:cs="Times New Roman" w:ascii="Times New Roman" w:hAnsi="Times New Roman"/>
        </w:rPr>
        <w:t>Error: Reference source not found</w:t>
      </w:r>
      <w:r>
        <w:rPr>
          <w:rFonts w:cs="Times New Roman" w:ascii="Times New Roman" w:hAnsi="Times New Roman"/>
        </w:rPr>
        <w:fldChar w:fldCharType="end"/>
      </w:r>
      <w:r>
        <w:rPr>
          <w:rFonts w:cs="Times New Roman" w:ascii="Times New Roman" w:hAnsi="Times New Roman"/>
        </w:rPr>
        <w:t xml:space="preserve"> настоящего Технического задания.</w:t>
      </w:r>
      <w:r>
        <w:rPr>
          <w:rFonts w:cs="Times New Roman" w:ascii="Times New Roman" w:hAnsi="Times New Roman"/>
          <w:b/>
        </w:rPr>
        <w:t xml:space="preserve"> </w:t>
      </w:r>
    </w:p>
    <w:p>
      <w:pPr>
        <w:pStyle w:val="Normal"/>
        <w:spacing w:lineRule="auto" w:line="312" w:before="0" w:after="0"/>
        <w:ind w:start="0" w:end="0" w:firstLine="697"/>
        <w:rPr>
          <w:rFonts w:ascii="Times New Roman" w:hAnsi="Times New Roman" w:cs="Times New Roman"/>
          <w:b/>
          <w:b/>
        </w:rPr>
      </w:pPr>
      <w:r>
        <w:rPr>
          <w:rFonts w:cs="Times New Roman" w:ascii="Times New Roman" w:hAnsi="Times New Roman"/>
          <w:b/>
        </w:rPr>
      </w:r>
    </w:p>
    <w:p>
      <w:pPr>
        <w:pStyle w:val="Normal"/>
        <w:keepNext w:val="true"/>
        <w:keepLines/>
        <w:numPr>
          <w:ilvl w:val="0"/>
          <w:numId w:val="0"/>
        </w:numPr>
        <w:spacing w:lineRule="auto" w:line="300" w:before="160" w:after="0"/>
        <w:ind w:start="284" w:end="0" w:hanging="0"/>
        <w:contextualSpacing/>
        <w:rPr>
          <w:rFonts w:ascii="Times New Roman" w:hAnsi="Times New Roman" w:cs="Times New Roman"/>
          <w:b/>
          <w:b/>
        </w:rPr>
      </w:pPr>
      <w:r>
        <w:rPr>
          <w:rFonts w:cs="Times New Roman" w:ascii="Times New Roman" w:hAnsi="Times New Roman"/>
          <w:b/>
        </w:rPr>
        <w:t>2. Назначение и цели выполнения работ по созданию СЗИ АИС ФБУ «НТЦ ЯРБ» и аттестации АИС ФБУ «НТЦ ЯРБ»</w:t>
      </w:r>
    </w:p>
    <w:p>
      <w:pPr>
        <w:pStyle w:val="Normal"/>
        <w:keepNext w:val="true"/>
        <w:keepLines/>
        <w:numPr>
          <w:ilvl w:val="0"/>
          <w:numId w:val="0"/>
        </w:numPr>
        <w:spacing w:lineRule="auto" w:line="300" w:before="160" w:after="0"/>
        <w:ind w:start="720" w:end="0" w:hanging="0"/>
        <w:contextualSpacing/>
        <w:rPr>
          <w:rFonts w:ascii="Times New Roman" w:hAnsi="Times New Roman" w:cs="Times New Roman"/>
          <w:b/>
          <w:b/>
        </w:rPr>
      </w:pPr>
      <w:r>
        <w:rPr>
          <w:rFonts w:cs="Times New Roman" w:ascii="Times New Roman" w:hAnsi="Times New Roman"/>
          <w:b/>
        </w:rPr>
        <w:t>2.1 Назначение</w:t>
      </w:r>
    </w:p>
    <w:p>
      <w:pPr>
        <w:pStyle w:val="Normal"/>
        <w:spacing w:lineRule="auto" w:line="312" w:before="0" w:after="0"/>
        <w:ind w:start="0" w:end="0" w:firstLine="697"/>
        <w:rPr>
          <w:rFonts w:ascii="Times New Roman" w:hAnsi="Times New Roman" w:cs="Times New Roman"/>
        </w:rPr>
      </w:pPr>
      <w:r>
        <w:rPr>
          <w:rFonts w:cs="Times New Roman" w:ascii="Times New Roman" w:hAnsi="Times New Roman"/>
        </w:rPr>
        <w:t>Основным назначением выполнения работ по созданию системы защиты информации и персональных данных в автоматизированной информационной системе ФБУ «НТЦ ЯРБ» и аттестации автоматизированной информационной системы ФБУ «НТЦ ЯРБ» на соответствие требованиям действующего законодательства Российской Федерации в сфере защиты информации и персональных данных является:</w:t>
      </w:r>
    </w:p>
    <w:p>
      <w:pPr>
        <w:pStyle w:val="Normal"/>
        <w:numPr>
          <w:ilvl w:val="0"/>
          <w:numId w:val="7"/>
        </w:numPr>
        <w:spacing w:lineRule="auto" w:line="312" w:before="0" w:after="0"/>
        <w:ind w:start="709" w:end="0" w:hanging="0"/>
        <w:rPr>
          <w:rFonts w:ascii="Times New Roman" w:hAnsi="Times New Roman" w:eastAsia="Calibri" w:cs="Times New Roman"/>
        </w:rPr>
      </w:pPr>
      <w:r>
        <w:rPr>
          <w:rFonts w:eastAsia="Calibri" w:cs="Times New Roman" w:ascii="Times New Roman" w:hAnsi="Times New Roman"/>
        </w:rPr>
        <w:t>предотвращение неправомерного доступа, копирования, предоставления и (или) распространения информации и персональных данных (обеспечение конфиденциальности информации);</w:t>
      </w:r>
    </w:p>
    <w:p>
      <w:pPr>
        <w:pStyle w:val="Normal"/>
        <w:numPr>
          <w:ilvl w:val="0"/>
          <w:numId w:val="5"/>
        </w:numPr>
        <w:tabs>
          <w:tab w:val="right" w:pos="1134" w:leader="none"/>
        </w:tabs>
        <w:spacing w:lineRule="auto" w:line="312" w:before="0" w:after="0"/>
        <w:ind w:start="709" w:end="0" w:hanging="0"/>
        <w:contextualSpacing/>
        <w:rPr>
          <w:rFonts w:ascii="Times New Roman" w:hAnsi="Times New Roman" w:eastAsia="Calibri" w:cs="Times New Roman"/>
        </w:rPr>
      </w:pPr>
      <w:r>
        <w:rPr>
          <w:rFonts w:eastAsia="Calibri" w:cs="Times New Roman" w:ascii="Times New Roman" w:hAnsi="Times New Roman"/>
        </w:rPr>
        <w:t>исключение неправомерного уничтожения и(или) модифицирования информации и персональных данных (обеспечение целостности информации);</w:t>
      </w:r>
    </w:p>
    <w:p>
      <w:pPr>
        <w:pStyle w:val="Normal"/>
        <w:numPr>
          <w:ilvl w:val="0"/>
          <w:numId w:val="5"/>
        </w:numPr>
        <w:tabs>
          <w:tab w:val="right" w:pos="1134" w:leader="none"/>
        </w:tabs>
        <w:spacing w:lineRule="auto" w:line="312" w:before="0" w:after="0"/>
        <w:ind w:start="709" w:end="0" w:hanging="0"/>
        <w:contextualSpacing/>
        <w:rPr>
          <w:rFonts w:ascii="Times New Roman" w:hAnsi="Times New Roman" w:eastAsia="Calibri" w:cs="Times New Roman"/>
        </w:rPr>
      </w:pPr>
      <w:r>
        <w:rPr>
          <w:rFonts w:eastAsia="Calibri" w:cs="Times New Roman" w:ascii="Times New Roman" w:hAnsi="Times New Roman"/>
        </w:rPr>
        <w:t>исключение неправомерного блокирования информации и персональных данных (обеспечение доступности информации);</w:t>
      </w:r>
    </w:p>
    <w:p>
      <w:pPr>
        <w:pStyle w:val="Normal"/>
        <w:numPr>
          <w:ilvl w:val="0"/>
          <w:numId w:val="5"/>
        </w:numPr>
        <w:tabs>
          <w:tab w:val="right" w:pos="1134" w:leader="none"/>
        </w:tabs>
        <w:spacing w:lineRule="auto" w:line="312" w:before="0" w:after="0"/>
        <w:ind w:start="709" w:end="0" w:hanging="0"/>
        <w:contextualSpacing/>
        <w:rPr>
          <w:rFonts w:ascii="Times New Roman" w:hAnsi="Times New Roman" w:eastAsia="Calibri" w:cs="Times New Roman"/>
        </w:rPr>
      </w:pPr>
      <w:r>
        <w:rPr>
          <w:rFonts w:eastAsia="Calibri" w:cs="Times New Roman" w:ascii="Times New Roman" w:hAnsi="Times New Roman"/>
        </w:rPr>
        <w:t>обеспечение соответствия требованиям действующего законодательства Российской Федерации в сфере защиты информации и персональных данных.</w:t>
      </w:r>
    </w:p>
    <w:p>
      <w:pPr>
        <w:pStyle w:val="Normal"/>
        <w:tabs>
          <w:tab w:val="right" w:pos="1134" w:leader="none"/>
        </w:tabs>
        <w:spacing w:lineRule="auto" w:line="312" w:before="0" w:after="0"/>
        <w:ind w:start="709" w:end="0" w:hanging="0"/>
        <w:contextualSpacing/>
        <w:rPr>
          <w:rFonts w:ascii="Times New Roman" w:hAnsi="Times New Roman" w:eastAsia="Calibri" w:cs="Times New Roman"/>
        </w:rPr>
      </w:pPr>
      <w:r>
        <w:rPr>
          <w:rFonts w:eastAsia="Calibri" w:cs="Times New Roman" w:ascii="Times New Roman" w:hAnsi="Times New Roman"/>
        </w:rPr>
      </w:r>
    </w:p>
    <w:p>
      <w:pPr>
        <w:pStyle w:val="Normal"/>
        <w:keepNext w:val="true"/>
        <w:keepLines/>
        <w:numPr>
          <w:ilvl w:val="1"/>
          <w:numId w:val="6"/>
        </w:numPr>
        <w:spacing w:lineRule="auto" w:line="300" w:before="160" w:after="0"/>
        <w:ind w:start="709" w:end="0" w:hanging="0"/>
        <w:contextualSpacing/>
        <w:rPr>
          <w:rFonts w:ascii="Times New Roman" w:hAnsi="Times New Roman" w:cs="Times New Roman"/>
          <w:b/>
          <w:b/>
        </w:rPr>
      </w:pPr>
      <w:r>
        <w:rPr>
          <w:rFonts w:cs="Times New Roman" w:ascii="Times New Roman" w:hAnsi="Times New Roman"/>
          <w:b/>
        </w:rPr>
        <w:t>Цели</w:t>
      </w:r>
    </w:p>
    <w:p>
      <w:pPr>
        <w:pStyle w:val="Normal"/>
        <w:spacing w:lineRule="auto" w:line="312" w:before="0" w:after="0"/>
        <w:ind w:start="0" w:end="0" w:firstLine="697"/>
        <w:rPr>
          <w:rFonts w:ascii="Times New Roman" w:hAnsi="Times New Roman" w:cs="Times New Roman"/>
        </w:rPr>
      </w:pPr>
      <w:r>
        <w:rPr>
          <w:rFonts w:cs="Times New Roman" w:ascii="Times New Roman" w:hAnsi="Times New Roman"/>
        </w:rPr>
        <w:t>Основными целями при выполнении работ по созданию СЗИ АИС ФБУ «НТЦ ЯРБ» и аттестации АИС ФБУ «НТЦ ЯРБ» является:</w:t>
      </w:r>
    </w:p>
    <w:p>
      <w:pPr>
        <w:pStyle w:val="Normal"/>
        <w:numPr>
          <w:ilvl w:val="0"/>
          <w:numId w:val="3"/>
        </w:numPr>
        <w:spacing w:lineRule="auto" w:line="276" w:before="0" w:after="120"/>
        <w:ind w:start="1134" w:end="0" w:hanging="425"/>
        <w:rPr>
          <w:rFonts w:ascii="Times New Roman" w:hAnsi="Times New Roman" w:eastAsia="Calibri" w:cs="Times New Roman"/>
        </w:rPr>
      </w:pPr>
      <w:r>
        <w:rPr>
          <w:rFonts w:eastAsia="Calibri" w:cs="Times New Roman" w:ascii="Times New Roman" w:hAnsi="Times New Roman"/>
        </w:rPr>
        <w:t>разработка Модели угроз безопасности защищаемой информации;</w:t>
      </w:r>
    </w:p>
    <w:p>
      <w:pPr>
        <w:pStyle w:val="Normal"/>
        <w:numPr>
          <w:ilvl w:val="0"/>
          <w:numId w:val="3"/>
        </w:numPr>
        <w:spacing w:lineRule="auto" w:line="276" w:before="0" w:after="120"/>
        <w:ind w:start="1134" w:end="0" w:hanging="425"/>
        <w:rPr>
          <w:rFonts w:ascii="Times New Roman" w:hAnsi="Times New Roman" w:eastAsia="Calibri" w:cs="Times New Roman"/>
        </w:rPr>
      </w:pPr>
      <w:r>
        <w:rPr>
          <w:rFonts w:eastAsia="Calibri" w:cs="Times New Roman" w:ascii="Times New Roman" w:hAnsi="Times New Roman"/>
        </w:rPr>
        <w:t>разработка Частного технического задания на создание системы защиты информации;</w:t>
      </w:r>
    </w:p>
    <w:p>
      <w:pPr>
        <w:pStyle w:val="Normal"/>
        <w:numPr>
          <w:ilvl w:val="0"/>
          <w:numId w:val="3"/>
        </w:numPr>
        <w:spacing w:lineRule="auto" w:line="276" w:before="0" w:after="120"/>
        <w:ind w:start="1134" w:end="0" w:hanging="425"/>
        <w:rPr>
          <w:rFonts w:ascii="Times New Roman" w:hAnsi="Times New Roman" w:cs="Times New Roman"/>
        </w:rPr>
      </w:pPr>
      <w:r>
        <w:rPr>
          <w:rFonts w:cs="Times New Roman" w:ascii="Times New Roman" w:hAnsi="Times New Roman"/>
        </w:rPr>
        <w:t>разработка технических решений на создание системы защиты информации АИС ФБУ «НТЦ ЯРБ»;</w:t>
      </w:r>
    </w:p>
    <w:p>
      <w:pPr>
        <w:pStyle w:val="Normal"/>
        <w:numPr>
          <w:ilvl w:val="0"/>
          <w:numId w:val="3"/>
        </w:numPr>
        <w:spacing w:lineRule="auto" w:line="276" w:before="0" w:after="120"/>
        <w:ind w:start="1134" w:end="0" w:hanging="425"/>
        <w:rPr/>
      </w:pPr>
      <w:r>
        <w:rPr>
          <w:rFonts w:eastAsia="Calibri" w:cs="Times New Roman" w:ascii="Times New Roman" w:hAnsi="Times New Roman"/>
        </w:rPr>
        <w:t xml:space="preserve">поставка и внедрение технических средств, программного обеспечения и средств защиты информации в АИС </w:t>
      </w:r>
      <w:r>
        <w:rPr>
          <w:rFonts w:cs="Times New Roman" w:ascii="Times New Roman" w:hAnsi="Times New Roman"/>
        </w:rPr>
        <w:t>ФБУ «НТЦ ЯРБ»;</w:t>
      </w:r>
    </w:p>
    <w:p>
      <w:pPr>
        <w:pStyle w:val="Normal"/>
        <w:numPr>
          <w:ilvl w:val="0"/>
          <w:numId w:val="3"/>
        </w:numPr>
        <w:spacing w:lineRule="auto" w:line="276" w:before="0" w:after="120"/>
        <w:ind w:start="1134" w:end="0" w:hanging="425"/>
        <w:rPr>
          <w:rFonts w:ascii="Times New Roman" w:hAnsi="Times New Roman" w:cs="Times New Roman"/>
        </w:rPr>
      </w:pPr>
      <w:r>
        <w:rPr>
          <w:rFonts w:cs="Times New Roman" w:ascii="Times New Roman" w:hAnsi="Times New Roman"/>
        </w:rPr>
        <w:t>разработка и актуализация комплекта организационно-распорядительных документов ФБУ «НТЦ ЯРБ» в области защиты информации и персональных данных;</w:t>
      </w:r>
    </w:p>
    <w:p>
      <w:pPr>
        <w:pStyle w:val="Normal"/>
        <w:numPr>
          <w:ilvl w:val="0"/>
          <w:numId w:val="3"/>
        </w:numPr>
        <w:spacing w:lineRule="auto" w:line="276" w:before="0" w:after="120"/>
        <w:ind w:start="1134" w:end="0" w:hanging="425"/>
        <w:rPr/>
      </w:pPr>
      <w:r>
        <w:rPr>
          <w:rFonts w:cs="Times New Roman" w:ascii="Times New Roman" w:hAnsi="Times New Roman"/>
        </w:rPr>
        <w:t xml:space="preserve">проведение аттестационных испытаний </w:t>
      </w:r>
      <w:r>
        <w:rPr>
          <w:rFonts w:eastAsia="Calibri" w:cs="Times New Roman" w:ascii="Times New Roman" w:hAnsi="Times New Roman"/>
        </w:rPr>
        <w:t xml:space="preserve">автоматизированной информационной системы </w:t>
      </w:r>
      <w:r>
        <w:rPr>
          <w:rFonts w:cs="Times New Roman" w:ascii="Times New Roman" w:hAnsi="Times New Roman"/>
        </w:rPr>
        <w:t>ФБУ «НТЦ ЯРБ» на соответствие требованиям действующего законодательства Российской Федерации в сфере защиты информации ограниченного доступа.</w:t>
      </w:r>
    </w:p>
    <w:p>
      <w:pPr>
        <w:pStyle w:val="Normal"/>
        <w:spacing w:lineRule="auto" w:line="276" w:before="0" w:after="120"/>
        <w:ind w:start="1134" w:end="0" w:hanging="0"/>
        <w:rPr>
          <w:rFonts w:ascii="Times New Roman" w:hAnsi="Times New Roman" w:cs="Times New Roman"/>
        </w:rPr>
      </w:pPr>
      <w:r>
        <w:rPr>
          <w:rFonts w:cs="Times New Roman" w:ascii="Times New Roman" w:hAnsi="Times New Roman"/>
        </w:rPr>
      </w:r>
    </w:p>
    <w:p>
      <w:pPr>
        <w:pStyle w:val="Normal"/>
        <w:numPr>
          <w:ilvl w:val="0"/>
          <w:numId w:val="9"/>
        </w:numPr>
        <w:spacing w:lineRule="auto" w:line="276" w:before="0" w:after="120"/>
        <w:rPr>
          <w:rFonts w:ascii="Times New Roman" w:hAnsi="Times New Roman" w:cs="Times New Roman"/>
          <w:b/>
          <w:b/>
        </w:rPr>
      </w:pPr>
      <w:r>
        <w:rPr>
          <w:rFonts w:cs="Times New Roman" w:ascii="Times New Roman" w:hAnsi="Times New Roman"/>
          <w:b/>
        </w:rPr>
        <w:t>Характеристики объекта защиты</w:t>
      </w:r>
    </w:p>
    <w:p>
      <w:pPr>
        <w:pStyle w:val="Normal"/>
        <w:spacing w:lineRule="auto" w:line="312" w:before="0" w:after="0"/>
        <w:ind w:start="0" w:end="0" w:firstLine="697"/>
        <w:rPr>
          <w:rFonts w:ascii="Times New Roman" w:hAnsi="Times New Roman" w:cs="Times New Roman"/>
        </w:rPr>
      </w:pPr>
      <w:r>
        <w:rPr>
          <w:rFonts w:cs="Times New Roman" w:ascii="Times New Roman" w:hAnsi="Times New Roman"/>
        </w:rPr>
        <w:t>Объектом защиты в рамках настоящего Технического задания является:</w:t>
      </w:r>
    </w:p>
    <w:p>
      <w:pPr>
        <w:pStyle w:val="Normal"/>
        <w:numPr>
          <w:ilvl w:val="0"/>
          <w:numId w:val="13"/>
        </w:numPr>
        <w:spacing w:lineRule="auto" w:line="312" w:before="0" w:after="0"/>
        <w:ind w:start="1134" w:end="0" w:hanging="425"/>
        <w:contextualSpacing/>
        <w:rPr>
          <w:rFonts w:ascii="Times New Roman" w:hAnsi="Times New Roman" w:eastAsia="Calibri" w:cs="Times New Roman"/>
        </w:rPr>
      </w:pPr>
      <w:r>
        <w:rPr>
          <w:rFonts w:eastAsia="Calibri" w:cs="Times New Roman" w:ascii="Times New Roman" w:hAnsi="Times New Roman"/>
        </w:rPr>
        <w:t>информация (в том числе персональные данные), содержащаяся в АИС ФБУ «НТЦ ЯРБ»;</w:t>
      </w:r>
    </w:p>
    <w:p>
      <w:pPr>
        <w:pStyle w:val="Normal"/>
        <w:numPr>
          <w:ilvl w:val="0"/>
          <w:numId w:val="13"/>
        </w:numPr>
        <w:spacing w:lineRule="auto" w:line="312" w:before="0" w:after="0"/>
        <w:ind w:start="1134" w:end="0" w:hanging="425"/>
        <w:contextualSpacing/>
        <w:rPr>
          <w:rFonts w:ascii="Times New Roman" w:hAnsi="Times New Roman" w:eastAsia="Calibri" w:cs="Times New Roman"/>
        </w:rPr>
      </w:pPr>
      <w:r>
        <w:rPr>
          <w:rFonts w:eastAsia="Calibri" w:cs="Times New Roman" w:ascii="Times New Roman" w:hAnsi="Times New Roman"/>
        </w:rPr>
        <w:t>технические средства (в том числе средства вычислительной техники, машинные носители информации, средства и системы связи и передачи данных, технические средства обработки буквенно-цифровой, графической, видео- и речевой информации), на которых осуществляется обработка информации и персональных данных;</w:t>
      </w:r>
    </w:p>
    <w:p>
      <w:pPr>
        <w:pStyle w:val="Normal"/>
        <w:numPr>
          <w:ilvl w:val="0"/>
          <w:numId w:val="13"/>
        </w:numPr>
        <w:spacing w:lineRule="auto" w:line="312" w:before="0" w:after="0"/>
        <w:ind w:start="1134" w:end="0" w:hanging="425"/>
        <w:contextualSpacing/>
        <w:rPr>
          <w:rFonts w:ascii="Times New Roman" w:hAnsi="Times New Roman" w:eastAsia="Calibri" w:cs="Times New Roman"/>
        </w:rPr>
      </w:pPr>
      <w:r>
        <w:rPr>
          <w:rFonts w:eastAsia="Calibri" w:cs="Times New Roman" w:ascii="Times New Roman" w:hAnsi="Times New Roman"/>
        </w:rPr>
        <w:t>общесистемное, прикладное, специальное программное обеспечение, информационные технологии;</w:t>
      </w:r>
    </w:p>
    <w:p>
      <w:pPr>
        <w:pStyle w:val="Normal"/>
        <w:numPr>
          <w:ilvl w:val="0"/>
          <w:numId w:val="13"/>
        </w:numPr>
        <w:spacing w:lineRule="auto" w:line="312" w:before="0" w:after="0"/>
        <w:ind w:start="1134" w:end="0" w:hanging="425"/>
        <w:contextualSpacing/>
        <w:rPr>
          <w:rFonts w:ascii="Times New Roman" w:hAnsi="Times New Roman" w:eastAsia="Calibri" w:cs="Times New Roman"/>
        </w:rPr>
      </w:pPr>
      <w:r>
        <w:rPr>
          <w:rFonts w:eastAsia="Calibri" w:cs="Times New Roman" w:ascii="Times New Roman" w:hAnsi="Times New Roman"/>
        </w:rPr>
        <w:t>средства защиты информации, применяемые для защиты информации и персональных данных.</w:t>
      </w:r>
    </w:p>
    <w:p>
      <w:pPr>
        <w:pStyle w:val="Normal"/>
        <w:spacing w:lineRule="auto" w:line="312" w:before="0" w:after="0"/>
        <w:ind w:start="0" w:end="0" w:firstLine="697"/>
        <w:rPr/>
      </w:pPr>
      <w:r>
        <w:rPr>
          <w:rFonts w:cs="Times New Roman" w:ascii="Times New Roman" w:hAnsi="Times New Roman"/>
        </w:rPr>
        <w:t xml:space="preserve">Работы выполняются на объекте </w:t>
      </w:r>
      <w:r>
        <w:rPr>
          <w:rFonts w:eastAsia="Calibri" w:cs="Times New Roman" w:ascii="Times New Roman" w:hAnsi="Times New Roman"/>
        </w:rPr>
        <w:t>ФБУ «НТЦ ЯРБ»</w:t>
      </w:r>
      <w:r>
        <w:rPr>
          <w:rFonts w:cs="Times New Roman" w:ascii="Times New Roman" w:hAnsi="Times New Roman"/>
        </w:rPr>
        <w:t>, расположенном по адресу: 107140, г. Москва, ул. Малая Красносельская, д.2/8, корп.5.</w:t>
      </w:r>
    </w:p>
    <w:p>
      <w:pPr>
        <w:pStyle w:val="Normal"/>
        <w:spacing w:lineRule="auto" w:line="312" w:before="0" w:after="0"/>
        <w:ind w:start="0" w:end="0" w:firstLine="697"/>
        <w:rPr>
          <w:rFonts w:ascii="Times New Roman" w:hAnsi="Times New Roman" w:cs="Times New Roman"/>
        </w:rPr>
      </w:pPr>
      <w:r>
        <w:rPr>
          <w:rFonts w:cs="Times New Roman" w:ascii="Times New Roman" w:hAnsi="Times New Roman"/>
        </w:rPr>
        <w:t xml:space="preserve">В рамках выполнения данных работ защите подлежат 259 (двести пятьдесят девять) стационарных автоматизированных рабочих мест пользователей (далее - АРМ), 15 (пятнадцать) серверов, коммутационное оборудование. </w:t>
      </w:r>
    </w:p>
    <w:p>
      <w:pPr>
        <w:pStyle w:val="Normal"/>
        <w:spacing w:lineRule="auto" w:line="312" w:before="0" w:after="0"/>
        <w:ind w:start="0" w:end="0" w:firstLine="697"/>
        <w:rPr>
          <w:rFonts w:ascii="Times New Roman" w:hAnsi="Times New Roman" w:cs="Times New Roman"/>
          <w:b/>
          <w:b/>
          <w:bCs/>
          <w:sz w:val="24"/>
          <w:szCs w:val="24"/>
        </w:rPr>
      </w:pPr>
      <w:r>
        <w:rPr>
          <w:rFonts w:cs="Times New Roman" w:ascii="Times New Roman" w:hAnsi="Times New Roman"/>
          <w:b/>
          <w:bCs/>
          <w:sz w:val="24"/>
          <w:szCs w:val="24"/>
        </w:rPr>
      </w:r>
    </w:p>
    <w:p>
      <w:pPr>
        <w:pStyle w:val="ConsPlusNormal1"/>
        <w:widowControl/>
        <w:tabs>
          <w:tab w:val="left" w:pos="360" w:leader="none"/>
        </w:tabs>
        <w:bidi w:val="0"/>
        <w:jc w:val="center"/>
        <w:rPr>
          <w:rFonts w:ascii="Times New Roman" w:hAnsi="Times New Roman" w:cs="Times New Roman"/>
          <w:b/>
          <w:b/>
          <w:bCs/>
          <w:vanish/>
          <w:sz w:val="24"/>
          <w:szCs w:val="24"/>
        </w:rPr>
      </w:pPr>
      <w:r>
        <w:rPr>
          <w:rFonts w:cs="Times New Roman" w:ascii="Times New Roman" w:hAnsi="Times New Roman"/>
          <w:b/>
          <w:bCs/>
          <w:vanish/>
          <w:sz w:val="24"/>
          <w:szCs w:val="24"/>
        </w:rPr>
      </w:r>
      <w:bookmarkStart w:id="0" w:name="_PictureBullets"/>
      <w:bookmarkStart w:id="1" w:name="_PictureBullets"/>
      <w:bookmarkEnd w:id="1"/>
    </w:p>
    <w:sectPr>
      <w:headerReference w:type="default" r:id="rId2"/>
      <w:type w:val="nextPage"/>
      <w:pgSz w:w="11906" w:h="16838"/>
      <w:pgMar w:left="993" w:right="567" w:header="709" w:top="851" w:footer="0" w:bottom="35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cc" w:characterSet="windows-1251"/>
    <w:family w:val="swiss"/>
    <w:pitch w:val="variable"/>
  </w:font>
  <w:font w:name="Cambria">
    <w:charset w:val="cc" w:characterSet="windows-1251"/>
    <w:family w:val="roman"/>
    <w:pitch w:val="variable"/>
  </w:font>
  <w:font w:name="Times New Roman">
    <w:charset w:val="cc" w:characterSet="windows-1251"/>
    <w:family w:val="roman"/>
    <w:pitch w:val="variable"/>
  </w:font>
  <w:font w:name="Arial">
    <w:charset w:val="cc" w:characterSet="windows-1251"/>
    <w:family w:val="swiss"/>
    <w:pitch w:val="variable"/>
  </w:font>
  <w:font w:name="Courier New">
    <w:charset w:val="cc" w:characterSet="windows-1251"/>
    <w:family w:val="modern"/>
    <w:pitch w:val="default"/>
  </w:font>
  <w:font w:name="Wingdings">
    <w:charset w:val="02"/>
    <w:family w:val="auto"/>
    <w:pitch w:val="variable"/>
  </w:font>
  <w:font w:name="Tahoma">
    <w:charset w:val="cc" w:characterSet="windows-1251"/>
    <w:family w:val="swiss"/>
    <w:pitch w:val="variable"/>
  </w:font>
  <w:font w:name="TimesET">
    <w:altName w:val="Times New Roman"/>
    <w:charset w:val="00" w:characterSet="windows-1252"/>
    <w:family w:val="auto"/>
    <w:pitch w:val="variable"/>
  </w:font>
  <w:font w:name="Lucida Grande">
    <w:charset w:val="00" w:characterSet="windows-1252"/>
    <w:family w:val="roman"/>
    <w:pitch w:val="default"/>
  </w:font>
  <w:font w:name="Verdana">
    <w:charset w:val="cc" w:characterSet="windows-125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3</w:t>
    </w:r>
    <w:r>
      <w:rPr/>
      <w:fldChar w:fldCharType="end"/>
    </w:r>
  </w:p>
  <w:p>
    <w:pPr>
      <w:pStyle w:val="Header"/>
      <w:spacing w:before="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pStyle w:val="Heading3"/>
      <w:numFmt w:val="none"/>
      <w:suff w:val="nothing"/>
      <w:lvlText w:val=""/>
      <w:lvlJc w:val="start"/>
      <w:pPr>
        <w:ind w:start="0" w:hanging="0"/>
      </w:pPr>
      <w:rPr/>
    </w:lvl>
    <w:lvl w:ilvl="3">
      <w:start w:val="1"/>
      <w:pStyle w:val="Heading4"/>
      <w:numFmt w:val="none"/>
      <w:suff w:val="nothing"/>
      <w:lvlText w:val=""/>
      <w:lvlJc w:val="start"/>
      <w:pPr>
        <w:ind w:start="0" w:hanging="0"/>
      </w:pPr>
      <w:rPr/>
    </w:lvl>
    <w:lvl w:ilvl="4">
      <w:start w:val="1"/>
      <w:pStyle w:val="Heading5"/>
      <w:numFmt w:val="none"/>
      <w:suff w:val="nothing"/>
      <w:lvlText w:val=""/>
      <w:lvlJc w:val="start"/>
      <w:pPr>
        <w:ind w:start="0" w:hanging="0"/>
      </w:pPr>
      <w:rPr/>
    </w:lvl>
    <w:lvl w:ilvl="5">
      <w:start w:val="1"/>
      <w:pStyle w:val="Heading6"/>
      <w:numFmt w:val="none"/>
      <w:suff w:val="nothing"/>
      <w:lvlText w:val=""/>
      <w:lvlJc w:val="start"/>
      <w:pPr>
        <w:ind w:start="0" w:hanging="0"/>
      </w:pPr>
      <w:rPr/>
    </w:lvl>
    <w:lvl w:ilvl="6">
      <w:start w:val="1"/>
      <w:pStyle w:val="Heading7"/>
      <w:numFmt w:val="none"/>
      <w:suff w:val="nothing"/>
      <w:lvlText w:val=""/>
      <w:lvlJc w:val="start"/>
      <w:pPr>
        <w:ind w:start="0" w:hanging="0"/>
      </w:pPr>
      <w:rPr/>
    </w:lvl>
    <w:lvl w:ilvl="7">
      <w:start w:val="1"/>
      <w:pStyle w:val="Heading8"/>
      <w:numFmt w:val="none"/>
      <w:suff w:val="nothing"/>
      <w:lvlText w:val=""/>
      <w:lvlJc w:val="start"/>
      <w:pPr>
        <w:ind w:start="0" w:hanging="0"/>
      </w:pPr>
      <w:rPr/>
    </w:lvl>
    <w:lvl w:ilvl="8">
      <w:start w:val="1"/>
      <w:pStyle w:val="Heading9"/>
      <w:numFmt w:val="none"/>
      <w:suff w:val="nothing"/>
      <w:lvlText w:val=""/>
      <w:lvlJc w:val="start"/>
      <w:pPr>
        <w:ind w:start="0" w:hanging="0"/>
      </w:pPr>
      <w:rPr/>
    </w:lvl>
  </w:abstractNum>
  <w:abstractNum w:abstractNumId="2">
    <w:lvl w:ilvl="0">
      <w:start w:val="1"/>
      <w:numFmt w:val="bullet"/>
      <w:lvlText w:val="–"/>
      <w:lvlJc w:val="start"/>
      <w:pPr>
        <w:ind w:start="1037" w:hanging="360"/>
      </w:pPr>
      <w:rPr>
        <w:rFonts w:ascii="Times New Roman" w:hAnsi="Times New Roman" w:cs="Times New Roman" w:hint="default"/>
        <w:rFonts w:cs="Times New Roman"/>
      </w:rPr>
    </w:lvl>
  </w:abstractNum>
  <w:abstractNum w:abstractNumId="3">
    <w:lvl w:ilvl="0">
      <w:start w:val="1"/>
      <w:numFmt w:val="bullet"/>
      <w:lvlText w:val="-"/>
      <w:lvlJc w:val="start"/>
      <w:pPr>
        <w:ind w:start="1854" w:hanging="360"/>
      </w:pPr>
      <w:rPr>
        <w:rFonts w:ascii="Courier New" w:hAnsi="Courier New" w:cs="Courier New" w:hint="default"/>
        <w:rFonts w:cs="Courier New"/>
      </w:rPr>
    </w:lvl>
  </w:abstractNum>
  <w:abstractNum w:abstractNumId="4">
    <w:lvl w:ilvl="0">
      <w:start w:val="1"/>
      <w:numFmt w:val="decimal"/>
      <w:lvlText w:val="%1"/>
      <w:lvlJc w:val="start"/>
      <w:pPr>
        <w:ind w:start="360" w:hanging="360"/>
      </w:pPr>
      <w:rPr/>
    </w:lvl>
    <w:lvl w:ilvl="1">
      <w:start w:val="5"/>
      <w:numFmt w:val="decimal"/>
      <w:lvlText w:val="%1.%2"/>
      <w:lvlJc w:val="start"/>
      <w:pPr>
        <w:ind w:start="360" w:hanging="360"/>
      </w:pPr>
      <w:rPr/>
    </w:lvl>
    <w:lvl w:ilvl="2">
      <w:start w:val="1"/>
      <w:numFmt w:val="decimal"/>
      <w:lvlText w:val="%1.%2.%3"/>
      <w:lvlJc w:val="start"/>
      <w:pPr>
        <w:ind w:start="720" w:hanging="720"/>
      </w:pPr>
      <w:rPr/>
    </w:lvl>
    <w:lvl w:ilvl="3">
      <w:start w:val="1"/>
      <w:numFmt w:val="decimal"/>
      <w:lvlText w:val="%1.%2.%3.%4"/>
      <w:lvlJc w:val="start"/>
      <w:pPr>
        <w:ind w:start="720" w:hanging="720"/>
      </w:pPr>
      <w:rPr/>
    </w:lvl>
    <w:lvl w:ilvl="4">
      <w:start w:val="1"/>
      <w:numFmt w:val="decimal"/>
      <w:lvlText w:val="%1.%2.%3.%4.%5"/>
      <w:lvlJc w:val="start"/>
      <w:pPr>
        <w:ind w:start="1080" w:hanging="1080"/>
      </w:pPr>
      <w:rPr/>
    </w:lvl>
    <w:lvl w:ilvl="5">
      <w:start w:val="1"/>
      <w:numFmt w:val="decimal"/>
      <w:lvlText w:val="%1.%2.%3.%4.%5.%6"/>
      <w:lvlJc w:val="start"/>
      <w:pPr>
        <w:ind w:start="1080" w:hanging="1080"/>
      </w:pPr>
      <w:rPr/>
    </w:lvl>
    <w:lvl w:ilvl="6">
      <w:start w:val="1"/>
      <w:numFmt w:val="decimal"/>
      <w:lvlText w:val="%1.%2.%3.%4.%5.%6.%7"/>
      <w:lvlJc w:val="start"/>
      <w:pPr>
        <w:ind w:start="1440" w:hanging="1440"/>
      </w:pPr>
      <w:rPr/>
    </w:lvl>
    <w:lvl w:ilvl="7">
      <w:start w:val="1"/>
      <w:numFmt w:val="decimal"/>
      <w:lvlText w:val="%1.%2.%3.%4.%5.%6.%7.%8"/>
      <w:lvlJc w:val="start"/>
      <w:pPr>
        <w:ind w:start="1440" w:hanging="1440"/>
      </w:pPr>
      <w:rPr/>
    </w:lvl>
    <w:lvl w:ilvl="8">
      <w:start w:val="1"/>
      <w:numFmt w:val="decimal"/>
      <w:lvlText w:val="%1.%2.%3.%4.%5.%6.%7.%8.%9"/>
      <w:lvlJc w:val="start"/>
      <w:pPr>
        <w:ind w:start="1800" w:hanging="1800"/>
      </w:pPr>
      <w:rPr/>
    </w:lvl>
  </w:abstractNum>
  <w:abstractNum w:abstractNumId="5">
    <w:lvl w:ilvl="0">
      <w:start w:val="1"/>
      <w:numFmt w:val="bullet"/>
      <w:lvlText w:val="-"/>
      <w:lvlJc w:val="start"/>
      <w:pPr>
        <w:ind w:start="1713" w:hanging="360"/>
      </w:pPr>
      <w:rPr>
        <w:rFonts w:ascii="Courier New" w:hAnsi="Courier New" w:cs="Courier New" w:hint="default"/>
        <w:rFonts w:cs="Courier New"/>
      </w:rPr>
    </w:lvl>
  </w:abstractNum>
  <w:abstractNum w:abstractNumId="6">
    <w:lvl w:ilvl="0">
      <w:start w:val="2"/>
      <w:numFmt w:val="decimal"/>
      <w:lvlText w:val="%1"/>
      <w:lvlJc w:val="start"/>
      <w:pPr>
        <w:ind w:start="360" w:hanging="360"/>
      </w:pPr>
      <w:rPr/>
    </w:lvl>
    <w:lvl w:ilvl="1">
      <w:start w:val="2"/>
      <w:numFmt w:val="decimal"/>
      <w:lvlText w:val="%1.%2"/>
      <w:lvlJc w:val="start"/>
      <w:pPr>
        <w:ind w:start="644" w:hanging="360"/>
      </w:pPr>
      <w:rPr/>
    </w:lvl>
    <w:lvl w:ilvl="2">
      <w:start w:val="1"/>
      <w:numFmt w:val="decimal"/>
      <w:lvlText w:val="%1.%2.%3"/>
      <w:lvlJc w:val="start"/>
      <w:pPr>
        <w:ind w:start="1288" w:hanging="720"/>
      </w:pPr>
      <w:rPr/>
    </w:lvl>
    <w:lvl w:ilvl="3">
      <w:start w:val="1"/>
      <w:numFmt w:val="decimal"/>
      <w:lvlText w:val="%1.%2.%3.%4"/>
      <w:lvlJc w:val="start"/>
      <w:pPr>
        <w:ind w:start="1572" w:hanging="720"/>
      </w:pPr>
      <w:rPr/>
    </w:lvl>
    <w:lvl w:ilvl="4">
      <w:start w:val="1"/>
      <w:numFmt w:val="decimal"/>
      <w:lvlText w:val="%1.%2.%3.%4.%5"/>
      <w:lvlJc w:val="start"/>
      <w:pPr>
        <w:ind w:start="2216" w:hanging="1080"/>
      </w:pPr>
      <w:rPr/>
    </w:lvl>
    <w:lvl w:ilvl="5">
      <w:start w:val="1"/>
      <w:numFmt w:val="decimal"/>
      <w:lvlText w:val="%1.%2.%3.%4.%5.%6"/>
      <w:lvlJc w:val="start"/>
      <w:pPr>
        <w:ind w:start="2500" w:hanging="1080"/>
      </w:pPr>
      <w:rPr/>
    </w:lvl>
    <w:lvl w:ilvl="6">
      <w:start w:val="1"/>
      <w:numFmt w:val="decimal"/>
      <w:lvlText w:val="%1.%2.%3.%4.%5.%6.%7"/>
      <w:lvlJc w:val="start"/>
      <w:pPr>
        <w:ind w:start="3144" w:hanging="1440"/>
      </w:pPr>
      <w:rPr/>
    </w:lvl>
    <w:lvl w:ilvl="7">
      <w:start w:val="1"/>
      <w:numFmt w:val="decimal"/>
      <w:lvlText w:val="%1.%2.%3.%4.%5.%6.%7.%8"/>
      <w:lvlJc w:val="start"/>
      <w:pPr>
        <w:ind w:start="3428" w:hanging="1440"/>
      </w:pPr>
      <w:rPr/>
    </w:lvl>
    <w:lvl w:ilvl="8">
      <w:start w:val="1"/>
      <w:numFmt w:val="decimal"/>
      <w:lvlText w:val="%1.%2.%3.%4.%5.%6.%7.%8.%9"/>
      <w:lvlJc w:val="start"/>
      <w:pPr>
        <w:ind w:start="4072" w:hanging="1800"/>
      </w:pPr>
      <w:rPr/>
    </w:lvl>
  </w:abstractNum>
  <w:abstractNum w:abstractNumId="7">
    <w:lvl w:ilvl="0">
      <w:start w:val="1"/>
      <w:numFmt w:val="bullet"/>
      <w:lvlText w:val="-"/>
      <w:lvlJc w:val="start"/>
      <w:pPr>
        <w:ind w:start="1417" w:hanging="360"/>
      </w:pPr>
      <w:rPr>
        <w:rFonts w:ascii="Courier New" w:hAnsi="Courier New" w:cs="Courier New" w:hint="default"/>
        <w:rFonts w:cs="Courier New"/>
      </w:rPr>
    </w:lvl>
  </w:abstractNum>
  <w:abstractNum w:abstractNumId="8">
    <w:lvl w:ilvl="0">
      <w:start w:val="1"/>
      <w:numFmt w:val="decimal"/>
      <w:lvlText w:val="%1."/>
      <w:lvlJc w:val="start"/>
      <w:pPr>
        <w:tabs>
          <w:tab w:val="num" w:pos="420"/>
        </w:tabs>
        <w:ind w:start="420" w:hanging="420"/>
      </w:pPr>
      <w:rPr/>
    </w:lvl>
    <w:lvl w:ilvl="1">
      <w:start w:val="1"/>
      <w:numFmt w:val="decimal"/>
      <w:lvlText w:val="%1.%2."/>
      <w:lvlJc w:val="start"/>
      <w:pPr>
        <w:tabs>
          <w:tab w:val="num" w:pos="420"/>
        </w:tabs>
        <w:ind w:start="420" w:hanging="420"/>
      </w:pPr>
      <w:rPr>
        <w:b w:val="false"/>
      </w:rPr>
    </w:lvl>
    <w:lvl w:ilvl="2">
      <w:start w:val="1"/>
      <w:numFmt w:val="decimal"/>
      <w:lvlText w:val="%1.%2.%3."/>
      <w:lvlJc w:val="start"/>
      <w:pPr>
        <w:tabs>
          <w:tab w:val="num" w:pos="720"/>
        </w:tabs>
        <w:ind w:start="720" w:hanging="720"/>
      </w:pPr>
      <w:rPr/>
    </w:lvl>
    <w:lvl w:ilvl="3">
      <w:start w:val="1"/>
      <w:numFmt w:val="decimal"/>
      <w:lvlText w:val="%1.%2.%3.%4."/>
      <w:lvlJc w:val="start"/>
      <w:pPr>
        <w:tabs>
          <w:tab w:val="num" w:pos="720"/>
        </w:tabs>
        <w:ind w:start="720" w:hanging="720"/>
      </w:pPr>
      <w:rPr/>
    </w:lvl>
    <w:lvl w:ilvl="4">
      <w:start w:val="1"/>
      <w:numFmt w:val="decimal"/>
      <w:lvlText w:val="%1.%2.%3.%4.%5."/>
      <w:lvlJc w:val="start"/>
      <w:pPr>
        <w:tabs>
          <w:tab w:val="num" w:pos="1080"/>
        </w:tabs>
        <w:ind w:start="1080" w:hanging="1080"/>
      </w:pPr>
      <w:rPr/>
    </w:lvl>
    <w:lvl w:ilvl="5">
      <w:start w:val="1"/>
      <w:numFmt w:val="decimal"/>
      <w:lvlText w:val="%1.%2.%3.%4.%5.%6."/>
      <w:lvlJc w:val="start"/>
      <w:pPr>
        <w:tabs>
          <w:tab w:val="num" w:pos="1080"/>
        </w:tabs>
        <w:ind w:start="1080" w:hanging="1080"/>
      </w:pPr>
      <w:rPr/>
    </w:lvl>
    <w:lvl w:ilvl="6">
      <w:start w:val="1"/>
      <w:numFmt w:val="decimal"/>
      <w:lvlText w:val="%1.%2.%3.%4.%5.%6.%7."/>
      <w:lvlJc w:val="start"/>
      <w:pPr>
        <w:tabs>
          <w:tab w:val="num" w:pos="1440"/>
        </w:tabs>
        <w:ind w:start="1440" w:hanging="14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800"/>
        </w:tabs>
        <w:ind w:start="1800" w:hanging="1800"/>
      </w:pPr>
      <w:rPr/>
    </w:lvl>
  </w:abstractNum>
  <w:abstractNum w:abstractNumId="9">
    <w:lvl w:ilvl="0">
      <w:start w:val="3"/>
      <w:numFmt w:val="decimal"/>
      <w:lvlText w:val="%1."/>
      <w:lvlJc w:val="start"/>
      <w:pPr>
        <w:ind w:start="643" w:hanging="360"/>
      </w:pPr>
      <w:rPr>
        <w:b/>
        <w:rFonts w:ascii="Times New Roman" w:hAnsi="Times New Roman" w:cs="Times New Roman"/>
      </w:rPr>
    </w:lvl>
  </w:abstractNum>
  <w:abstractNum w:abstractNumId="10">
    <w:lvl w:ilvl="0">
      <w:start w:val="1"/>
      <w:numFmt w:val="bullet"/>
      <w:lvlText w:val="-"/>
      <w:lvlJc w:val="start"/>
      <w:pPr>
        <w:ind w:start="1713" w:hanging="360"/>
      </w:pPr>
      <w:rPr>
        <w:rFonts w:ascii="Courier New" w:hAnsi="Courier New" w:cs="Courier New" w:hint="default"/>
        <w:rFonts w:cs="Courier New"/>
      </w:rPr>
    </w:lvl>
  </w:abstractNum>
  <w:abstractNum w:abstractNumId="11">
    <w:lvl w:ilvl="0">
      <w:start w:val="1"/>
      <w:numFmt w:val="decimal"/>
      <w:lvlText w:val="%1."/>
      <w:lvlJc w:val="start"/>
      <w:pPr>
        <w:tabs>
          <w:tab w:val="num" w:pos="432"/>
        </w:tabs>
        <w:ind w:start="432" w:hanging="432"/>
      </w:pPr>
      <w:rPr>
        <w:rFonts w:cs="Times New Roman"/>
      </w:rPr>
    </w:lvl>
    <w:lvl w:ilvl="1">
      <w:start w:val="1"/>
      <w:numFmt w:val="decimal"/>
      <w:lvlText w:val="%1.%2"/>
      <w:lvlJc w:val="start"/>
      <w:pPr>
        <w:tabs>
          <w:tab w:val="num" w:pos="576"/>
        </w:tabs>
        <w:ind w:start="576" w:hanging="576"/>
      </w:pPr>
      <w:rPr>
        <w:rFonts w:cs="Times New Roman"/>
      </w:rPr>
    </w:lvl>
    <w:lvl w:ilvl="2">
      <w:start w:val="1"/>
      <w:numFmt w:val="decimal"/>
      <w:lvlText w:val="%1.%2.%3"/>
      <w:lvlJc w:val="start"/>
      <w:pPr>
        <w:tabs>
          <w:tab w:val="num" w:pos="227"/>
        </w:tabs>
        <w:ind w:start="0" w:hanging="0"/>
      </w:pPr>
      <w:rPr>
        <w:rFonts w:cs="Times New Roman"/>
      </w:rPr>
    </w:lvl>
    <w:lvl w:ilvl="3">
      <w:start w:val="1"/>
      <w:numFmt w:val="decimal"/>
      <w:lvlText w:val="%1.%2.%3.%4"/>
      <w:lvlJc w:val="start"/>
      <w:pPr>
        <w:tabs>
          <w:tab w:val="num" w:pos="864"/>
        </w:tabs>
        <w:ind w:start="864" w:hanging="864"/>
      </w:pPr>
      <w:rPr>
        <w:rFonts w:cs="Times New Roman"/>
      </w:rPr>
    </w:lvl>
    <w:lvl w:ilvl="4">
      <w:start w:val="1"/>
      <w:numFmt w:val="decimal"/>
      <w:lvlText w:val="%1.%2.%3.%4.%5"/>
      <w:lvlJc w:val="start"/>
      <w:pPr>
        <w:tabs>
          <w:tab w:val="num" w:pos="1008"/>
        </w:tabs>
        <w:ind w:start="1008" w:hanging="1008"/>
      </w:pPr>
      <w:rPr>
        <w:rFonts w:cs="Times New Roman"/>
      </w:rPr>
    </w:lvl>
    <w:lvl w:ilvl="5">
      <w:start w:val="1"/>
      <w:numFmt w:val="decimal"/>
      <w:lvlText w:val="%1.%2.%3.%4.%5.%6"/>
      <w:lvlJc w:val="start"/>
      <w:pPr>
        <w:tabs>
          <w:tab w:val="num" w:pos="1152"/>
        </w:tabs>
        <w:ind w:start="1152" w:hanging="1152"/>
      </w:pPr>
      <w:rPr>
        <w:rFonts w:cs="Times New Roman"/>
      </w:rPr>
    </w:lvl>
    <w:lvl w:ilvl="6">
      <w:start w:val="1"/>
      <w:numFmt w:val="decimal"/>
      <w:lvlText w:val="%1.%2.%3.%4.%5.%6.%7"/>
      <w:lvlJc w:val="start"/>
      <w:pPr>
        <w:tabs>
          <w:tab w:val="num" w:pos="1296"/>
        </w:tabs>
        <w:ind w:start="1296" w:hanging="1296"/>
      </w:pPr>
      <w:rPr>
        <w:rFonts w:cs="Times New Roman"/>
      </w:rPr>
    </w:lvl>
    <w:lvl w:ilvl="7">
      <w:start w:val="1"/>
      <w:numFmt w:val="decimal"/>
      <w:lvlText w:val="%1.%2.%3.%4.%5.%6.%7.%8"/>
      <w:lvlJc w:val="start"/>
      <w:pPr>
        <w:tabs>
          <w:tab w:val="num" w:pos="1440"/>
        </w:tabs>
        <w:ind w:start="1440" w:hanging="1440"/>
      </w:pPr>
      <w:rPr>
        <w:rFonts w:cs="Times New Roman"/>
      </w:rPr>
    </w:lvl>
    <w:lvl w:ilvl="8">
      <w:start w:val="1"/>
      <w:numFmt w:val="decimal"/>
      <w:lvlText w:val="%1.%2.%3.%4.%5.%6.%7.%8.%9"/>
      <w:lvlJc w:val="start"/>
      <w:pPr>
        <w:tabs>
          <w:tab w:val="num" w:pos="1584"/>
        </w:tabs>
        <w:ind w:start="1584" w:hanging="1584"/>
      </w:pPr>
      <w:rPr>
        <w:rFonts w:cs="Times New Roman"/>
      </w:rPr>
    </w:lvl>
  </w:abstractNum>
  <w:abstractNum w:abstractNumId="12">
    <w:lvl w:ilvl="0">
      <w:start w:val="1"/>
      <w:numFmt w:val="decimal"/>
      <w:lvlText w:val="%1."/>
      <w:lvlJc w:val="start"/>
      <w:pPr>
        <w:ind w:start="643" w:hanging="360"/>
      </w:pPr>
      <w:rPr>
        <w:b/>
        <w:rFonts w:ascii="Times New Roman" w:hAnsi="Times New Roman" w:cs="Times New Roman"/>
      </w:rPr>
    </w:lvl>
    <w:lvl w:ilvl="1">
      <w:start w:val="1"/>
      <w:numFmt w:val="decimal"/>
      <w:lvlText w:val="%1.%2."/>
      <w:lvlJc w:val="start"/>
      <w:pPr>
        <w:ind w:start="644" w:hanging="360"/>
      </w:pPr>
      <w:rPr>
        <w:b/>
        <w:rFonts w:ascii="Times New Roman" w:hAnsi="Times New Roman" w:cs="Times New Roman"/>
      </w:rPr>
    </w:lvl>
    <w:lvl w:ilvl="2">
      <w:start w:val="1"/>
      <w:numFmt w:val="decimal"/>
      <w:lvlText w:val="%1.%2.%3."/>
      <w:lvlJc w:val="start"/>
      <w:pPr>
        <w:ind w:start="1080" w:hanging="720"/>
      </w:pPr>
      <w:rPr/>
    </w:lvl>
    <w:lvl w:ilvl="3">
      <w:start w:val="1"/>
      <w:numFmt w:val="decimal"/>
      <w:lvlText w:val="%1.%2.%3.%4."/>
      <w:lvlJc w:val="start"/>
      <w:pPr>
        <w:ind w:start="1080" w:hanging="720"/>
      </w:pPr>
      <w:rPr/>
    </w:lvl>
    <w:lvl w:ilvl="4">
      <w:start w:val="1"/>
      <w:numFmt w:val="decimal"/>
      <w:lvlText w:val="%1.%2.%3.%4.%5."/>
      <w:lvlJc w:val="start"/>
      <w:pPr>
        <w:ind w:start="1440" w:hanging="1080"/>
      </w:pPr>
      <w:rPr/>
    </w:lvl>
    <w:lvl w:ilvl="5">
      <w:start w:val="1"/>
      <w:numFmt w:val="decimal"/>
      <w:lvlText w:val="%1.%2.%3.%4.%5.%6."/>
      <w:lvlJc w:val="start"/>
      <w:pPr>
        <w:ind w:start="1440" w:hanging="1080"/>
      </w:pPr>
      <w:rPr/>
    </w:lvl>
    <w:lvl w:ilvl="6">
      <w:start w:val="1"/>
      <w:numFmt w:val="decimal"/>
      <w:lvlText w:val="%1.%2.%3.%4.%5.%6.%7."/>
      <w:lvlJc w:val="start"/>
      <w:pPr>
        <w:ind w:start="1800" w:hanging="1440"/>
      </w:pPr>
      <w:rPr/>
    </w:lvl>
    <w:lvl w:ilvl="7">
      <w:start w:val="1"/>
      <w:numFmt w:val="decimal"/>
      <w:lvlText w:val="%1.%2.%3.%4.%5.%6.%7.%8."/>
      <w:lvlJc w:val="start"/>
      <w:pPr>
        <w:ind w:start="1800" w:hanging="1440"/>
      </w:pPr>
      <w:rPr/>
    </w:lvl>
    <w:lvl w:ilvl="8">
      <w:start w:val="1"/>
      <w:numFmt w:val="decimal"/>
      <w:lvlText w:val="%1.%2.%3.%4.%5.%6.%7.%8.%9."/>
      <w:lvlJc w:val="start"/>
      <w:pPr>
        <w:ind w:start="2160" w:hanging="1800"/>
      </w:pPr>
      <w:rPr/>
    </w:lvl>
  </w:abstractNum>
  <w:abstractNum w:abstractNumId="13">
    <w:lvl w:ilvl="0">
      <w:start w:val="1"/>
      <w:numFmt w:val="bullet"/>
      <w:lvlText w:val="-"/>
      <w:lvlJc w:val="start"/>
      <w:pPr>
        <w:ind w:start="1713" w:hanging="360"/>
      </w:pPr>
      <w:rPr>
        <w:rFonts w:ascii="Courier New" w:hAnsi="Courier New" w:cs="Courier New" w:hint="default"/>
        <w:rFonts w:cs="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6"/>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ru-RU" w:eastAsia="zh-CN" w:bidi="hi-IN"/>
      </w:rPr>
    </w:rPrDefault>
    <w:pPrDefault>
      <w:pPr/>
    </w:pPrDefault>
  </w:docDefaults>
  <w:style w:type="paragraph" w:styleId="Normal">
    <w:name w:val="Normal"/>
    <w:qFormat/>
    <w:pPr>
      <w:widowControl/>
      <w:suppressAutoHyphens w:val="true"/>
      <w:bidi w:val="0"/>
      <w:spacing w:before="0" w:after="60"/>
      <w:jc w:val="both"/>
    </w:pPr>
    <w:rPr>
      <w:rFonts w:ascii="Calibri" w:hAnsi="Calibri" w:eastAsia="Times New Roman" w:cs="Times New Roman"/>
      <w:color w:val="auto"/>
      <w:sz w:val="24"/>
      <w:szCs w:val="24"/>
      <w:lang w:val="ru-RU" w:eastAsia="zh-CN" w:bidi="ar-SA"/>
    </w:rPr>
  </w:style>
  <w:style w:type="paragraph" w:styleId="Heading1">
    <w:name w:val="Heading 1"/>
    <w:basedOn w:val="Normal"/>
    <w:next w:val="Normal"/>
    <w:qFormat/>
    <w:pPr>
      <w:keepNext w:val="true"/>
      <w:numPr>
        <w:ilvl w:val="0"/>
        <w:numId w:val="1"/>
      </w:numPr>
      <w:tabs>
        <w:tab w:val="left" w:pos="432" w:leader="none"/>
      </w:tabs>
      <w:spacing w:before="240" w:after="60"/>
      <w:ind w:start="432" w:end="0" w:hanging="432"/>
      <w:jc w:val="center"/>
      <w:outlineLvl w:val="0"/>
    </w:pPr>
    <w:rPr>
      <w:b/>
      <w:bCs/>
      <w:kern w:val="2"/>
      <w:sz w:val="36"/>
      <w:szCs w:val="36"/>
    </w:rPr>
  </w:style>
  <w:style w:type="paragraph" w:styleId="Heading2">
    <w:name w:val="Heading 2"/>
    <w:basedOn w:val="Normal"/>
    <w:next w:val="Normal"/>
    <w:qFormat/>
    <w:pPr>
      <w:keepNext w:val="true"/>
      <w:numPr>
        <w:ilvl w:val="1"/>
        <w:numId w:val="1"/>
      </w:numPr>
      <w:tabs>
        <w:tab w:val="left" w:pos="576" w:leader="none"/>
      </w:tabs>
      <w:ind w:start="576" w:end="0" w:hanging="576"/>
      <w:jc w:val="center"/>
      <w:outlineLvl w:val="1"/>
    </w:pPr>
    <w:rPr>
      <w:b/>
      <w:bCs/>
      <w:sz w:val="30"/>
      <w:szCs w:val="30"/>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cs="Cambria"/>
      <w:b/>
      <w:bCs/>
      <w:color w:val="4F81BD"/>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Normal"/>
    <w:qFormat/>
    <w:pPr>
      <w:keepNext w:val="true"/>
      <w:keepLines/>
      <w:numPr>
        <w:ilvl w:val="4"/>
        <w:numId w:val="1"/>
      </w:numPr>
      <w:spacing w:lineRule="auto" w:line="276" w:before="200" w:after="0"/>
      <w:ind w:start="0" w:end="0" w:firstLine="482"/>
      <w:outlineLvl w:val="4"/>
    </w:pPr>
    <w:rPr>
      <w:rFonts w:ascii="Times New Roman" w:hAnsi="Times New Roman" w:cs="Times New Roman"/>
      <w:sz w:val="22"/>
      <w:szCs w:val="22"/>
    </w:rPr>
  </w:style>
  <w:style w:type="paragraph" w:styleId="Heading6">
    <w:name w:val="Heading 6"/>
    <w:basedOn w:val="Normal"/>
    <w:next w:val="Normal"/>
    <w:qFormat/>
    <w:pPr>
      <w:keepNext w:val="true"/>
      <w:keepLines/>
      <w:numPr>
        <w:ilvl w:val="5"/>
        <w:numId w:val="1"/>
      </w:numPr>
      <w:spacing w:lineRule="auto" w:line="276" w:before="200" w:after="0"/>
      <w:ind w:start="0" w:end="0" w:firstLine="482"/>
      <w:outlineLvl w:val="5"/>
    </w:pPr>
    <w:rPr>
      <w:rFonts w:ascii="Times New Roman" w:hAnsi="Times New Roman" w:cs="Times New Roman"/>
      <w:i/>
      <w:iCs/>
      <w:color w:val="243F60"/>
      <w:sz w:val="22"/>
      <w:szCs w:val="22"/>
    </w:rPr>
  </w:style>
  <w:style w:type="paragraph" w:styleId="Heading7">
    <w:name w:val="Heading 7"/>
    <w:basedOn w:val="Normal"/>
    <w:next w:val="Normal"/>
    <w:qFormat/>
    <w:pPr>
      <w:keepNext w:val="true"/>
      <w:keepLines/>
      <w:numPr>
        <w:ilvl w:val="6"/>
        <w:numId w:val="1"/>
      </w:numPr>
      <w:spacing w:lineRule="auto" w:line="276" w:before="200" w:after="0"/>
      <w:ind w:start="0" w:end="0" w:firstLine="482"/>
      <w:outlineLvl w:val="6"/>
    </w:pPr>
    <w:rPr>
      <w:rFonts w:ascii="Times New Roman" w:hAnsi="Times New Roman" w:cs="Times New Roman"/>
      <w:i/>
      <w:iCs/>
      <w:color w:val="404040"/>
      <w:sz w:val="22"/>
      <w:szCs w:val="22"/>
    </w:rPr>
  </w:style>
  <w:style w:type="paragraph" w:styleId="Heading8">
    <w:name w:val="Heading 8"/>
    <w:basedOn w:val="Normal"/>
    <w:next w:val="Normal"/>
    <w:qFormat/>
    <w:pPr>
      <w:keepNext w:val="true"/>
      <w:numPr>
        <w:ilvl w:val="7"/>
        <w:numId w:val="1"/>
      </w:numPr>
      <w:autoSpaceDE w:val="false"/>
      <w:spacing w:before="0" w:after="0"/>
      <w:ind w:start="360" w:end="0" w:hanging="0"/>
      <w:outlineLvl w:val="7"/>
    </w:pPr>
    <w:rPr>
      <w:bCs/>
      <w:color w:val="000000"/>
      <w:sz w:val="28"/>
      <w:szCs w:val="56"/>
      <w:u w:val="single"/>
    </w:rPr>
  </w:style>
  <w:style w:type="paragraph" w:styleId="Heading9">
    <w:name w:val="Heading 9"/>
    <w:basedOn w:val="Normal"/>
    <w:next w:val="Normal"/>
    <w:qFormat/>
    <w:pPr>
      <w:numPr>
        <w:ilvl w:val="8"/>
        <w:numId w:val="1"/>
      </w:numPr>
      <w:spacing w:before="240" w:after="60"/>
      <w:jc w:val="start"/>
      <w:outlineLvl w:val="8"/>
    </w:pPr>
    <w:rPr>
      <w:rFonts w:ascii="Arial" w:hAnsi="Arial" w:cs="Arial"/>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Courier New" w:hAnsi="Courier New" w:cs="Courier New"/>
    </w:rPr>
  </w:style>
  <w:style w:type="character" w:styleId="WW8Num4z0">
    <w:name w:val="WW8Num4z0"/>
    <w:qFormat/>
    <w:rPr/>
  </w:style>
  <w:style w:type="character" w:styleId="WW8Num5z0">
    <w:name w:val="WW8Num5z0"/>
    <w:qFormat/>
    <w:rPr>
      <w:rFonts w:ascii="Courier New" w:hAnsi="Courier New" w:cs="Courier New"/>
    </w:rPr>
  </w:style>
  <w:style w:type="character" w:styleId="WW8Num6z0">
    <w:name w:val="WW8Num6z0"/>
    <w:qFormat/>
    <w:rPr/>
  </w:style>
  <w:style w:type="character" w:styleId="WW8Num7z0">
    <w:name w:val="WW8Num7z0"/>
    <w:qFormat/>
    <w:rPr>
      <w:rFonts w:ascii="Courier New" w:hAnsi="Courier New" w:cs="Courier New"/>
    </w:rPr>
  </w:style>
  <w:style w:type="character" w:styleId="WW8Num8z0">
    <w:name w:val="WW8Num8z0"/>
    <w:qFormat/>
    <w:rPr/>
  </w:style>
  <w:style w:type="character" w:styleId="WW8Num8z1">
    <w:name w:val="WW8Num8z1"/>
    <w:qFormat/>
    <w:rPr>
      <w:b w:val="false"/>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cs="Times New Roman"/>
      <w:b/>
    </w:rPr>
  </w:style>
  <w:style w:type="character" w:styleId="WW8Num10z0">
    <w:name w:val="WW8Num10z0"/>
    <w:qFormat/>
    <w:rPr>
      <w:rFonts w:ascii="Courier New" w:hAnsi="Courier New" w:cs="Courier New"/>
    </w:rPr>
  </w:style>
  <w:style w:type="character" w:styleId="WW8Num11z0">
    <w:name w:val="WW8Num11z0"/>
    <w:qFormat/>
    <w:rPr>
      <w:rFonts w:cs="Times New Roman"/>
    </w:rPr>
  </w:style>
  <w:style w:type="character" w:styleId="WW8Num12z0">
    <w:name w:val="WW8Num12z0"/>
    <w:qFormat/>
    <w:rPr>
      <w:rFonts w:ascii="Times New Roman" w:hAnsi="Times New Roman" w:cs="Times New Roman"/>
      <w:b/>
    </w:rPr>
  </w:style>
  <w:style w:type="character" w:styleId="WW8Num12z2">
    <w:name w:val="WW8Num12z2"/>
    <w:qFormat/>
    <w:rPr/>
  </w:style>
  <w:style w:type="character" w:styleId="WW8Num13z0">
    <w:name w:val="WW8Num13z0"/>
    <w:qFormat/>
    <w:rPr>
      <w:rFonts w:ascii="Courier New" w:hAnsi="Courier New" w:cs="Courier New"/>
    </w:rPr>
  </w:style>
  <w:style w:type="character" w:styleId="WW8Num2z1">
    <w:name w:val="WW8Num2z1"/>
    <w:qFormat/>
    <w:rPr>
      <w:rFonts w:ascii="Arial" w:hAnsi="Arial" w:cs="Arial"/>
      <w:sz w:val="21"/>
    </w:rPr>
  </w:style>
  <w:style w:type="character" w:styleId="WW8Num2z2">
    <w:name w:val="WW8Num2z2"/>
    <w:qFormat/>
    <w:rPr>
      <w:rFonts w:ascii="Times New Roman" w:hAnsi="Times New Roman" w:cs="Times New Roman"/>
      <w:sz w:val="20"/>
      <w:szCs w:val="20"/>
      <w:lang w:val="en-US"/>
    </w:rPr>
  </w:style>
  <w:style w:type="character" w:styleId="WW8Num4z1">
    <w:name w:val="WW8Num4z1"/>
    <w:qFormat/>
    <w:rPr>
      <w:b/>
      <w:sz w:val="24"/>
      <w:szCs w:val="24"/>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9z1">
    <w:name w:val="WW8Num9z1"/>
    <w:qFormat/>
    <w:rPr>
      <w:rFonts w:ascii="Courier New" w:hAnsi="Courier New" w:eastAsia="Calibri" w:cs="Courier New"/>
      <w:sz w:val="20"/>
      <w:szCs w:val="20"/>
      <w:lang w:val="en-US" w:eastAsia="en-US"/>
    </w:rPr>
  </w:style>
  <w:style w:type="character" w:styleId="WW8Num9z2">
    <w:name w:val="WW8Num9z2"/>
    <w:qFormat/>
    <w:rPr>
      <w:rFonts w:ascii="Wingdings" w:hAnsi="Wingdings" w:cs="Wingdings"/>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3">
    <w:name w:val="WW8Num12z3"/>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Courier New" w:hAnsi="Courier New" w:eastAsia="Calibri"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MS Mincho;ＭＳ 明朝" w:cs="Times New Roman"/>
      <w:b/>
    </w:rPr>
  </w:style>
  <w:style w:type="character" w:styleId="WW8Num16z0">
    <w:name w:val="WW8Num16z0"/>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Courier New" w:hAnsi="Courier New" w:eastAsia="Calibri"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ourier New" w:hAnsi="Courier New" w:eastAsia="Calibri"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eastAsia="Calibri"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eastAsia="Calibri"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rFonts w:ascii="Symbol" w:hAnsi="Symbol" w:cs="Symbol"/>
      <w:sz w:val="20"/>
      <w:szCs w:val="20"/>
      <w:lang w:val="en-US"/>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Courier New" w:hAnsi="Courier New" w:eastAsia="Calibri"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alibri" w:hAnsi="Calibri" w:eastAsia="Calibri" w:cs="Times New Roman"/>
      <w:sz w:val="20"/>
      <w:szCs w:val="20"/>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b w:val="false"/>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Times New Roman" w:hAnsi="Times New Roman" w:cs="Times New Roman"/>
      <w:b/>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Courier New" w:hAnsi="Courier New" w:eastAsia="Calibri"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sz w:val="20"/>
      <w:szCs w:val="20"/>
      <w:lang w:val="en-US"/>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Calibri" w:hAnsi="Calibri" w:eastAsia="Calibri"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Times New Roman" w:hAnsi="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Courier New" w:hAnsi="Courier New" w:eastAsia="Calibri" w:cs="Courier New"/>
      <w:sz w:val="24"/>
      <w:szCs w:val="24"/>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cs="Times New Roman"/>
    </w:rPr>
  </w:style>
  <w:style w:type="character" w:styleId="WW8Num39z0">
    <w:name w:val="WW8Num39z0"/>
    <w:qFormat/>
    <w:rPr>
      <w:rFonts w:ascii="Courier New" w:hAnsi="Courier New" w:eastAsia="Calibri"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b/>
    </w:rPr>
  </w:style>
  <w:style w:type="character" w:styleId="WW8Num40z1">
    <w:name w:val="WW8Num40z1"/>
    <w:qFormat/>
    <w:rPr>
      <w:rFonts w:ascii="Times New Roman" w:hAnsi="Times New Roman" w:cs="Times New Roman"/>
      <w:b w:val="false"/>
      <w:sz w:val="20"/>
      <w:szCs w:val="20"/>
    </w:rPr>
  </w:style>
  <w:style w:type="character" w:styleId="WW8Num40z2">
    <w:name w:val="WW8Num40z2"/>
    <w:qFormat/>
    <w:rPr>
      <w:color w:val="000000"/>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Times New Roman" w:hAnsi="Times New Roman" w:cs="Times New Roman"/>
      <w:b/>
    </w:rPr>
  </w:style>
  <w:style w:type="character" w:styleId="WW8Num41z2">
    <w:name w:val="WW8Num41z2"/>
    <w:qFormat/>
    <w:rPr/>
  </w:style>
  <w:style w:type="character" w:styleId="WW8Num42z0">
    <w:name w:val="WW8Num42z0"/>
    <w:qFormat/>
    <w:rPr>
      <w:rFonts w:ascii="Times New Roman" w:hAnsi="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Courier New" w:hAnsi="Courier New" w:eastAsia="Calibri"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Calibri" w:hAnsi="Calibri" w:eastAsia="Calibri"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Courier New" w:hAnsi="Courier New" w:eastAsia="Calibri"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Style5">
    <w:name w:val="Основной шрифт абзаца"/>
    <w:qFormat/>
    <w:rPr/>
  </w:style>
  <w:style w:type="character" w:styleId="1">
    <w:name w:val="Заголовок 1 Знак"/>
    <w:qFormat/>
    <w:rPr>
      <w:rFonts w:ascii="Times New Roman" w:hAnsi="Times New Roman" w:cs="Times New Roman"/>
      <w:b/>
      <w:kern w:val="2"/>
      <w:sz w:val="36"/>
      <w:lang w:val="ru-RU"/>
    </w:rPr>
  </w:style>
  <w:style w:type="character" w:styleId="2">
    <w:name w:val="Заголовок 2 Знак"/>
    <w:qFormat/>
    <w:rPr>
      <w:rFonts w:ascii="Times New Roman" w:hAnsi="Times New Roman" w:cs="Times New Roman"/>
      <w:b/>
      <w:sz w:val="30"/>
      <w:lang w:val="ru-RU"/>
    </w:rPr>
  </w:style>
  <w:style w:type="character" w:styleId="3">
    <w:name w:val="Заголовок 3 Знак"/>
    <w:qFormat/>
    <w:rPr>
      <w:rFonts w:ascii="Cambria" w:hAnsi="Cambria" w:cs="Times New Roman"/>
      <w:b/>
      <w:color w:val="4F81BD"/>
      <w:sz w:val="24"/>
      <w:lang w:val="ru-RU"/>
    </w:rPr>
  </w:style>
  <w:style w:type="character" w:styleId="4">
    <w:name w:val="Заголовок 4 Знак"/>
    <w:qFormat/>
    <w:rPr>
      <w:rFonts w:ascii="Cambria" w:hAnsi="Cambria" w:cs="Times New Roman"/>
      <w:b/>
      <w:i/>
      <w:color w:val="4F81BD"/>
      <w:sz w:val="24"/>
      <w:lang w:val="ru-RU"/>
    </w:rPr>
  </w:style>
  <w:style w:type="character" w:styleId="8">
    <w:name w:val="Заголовок 8 Знак"/>
    <w:qFormat/>
    <w:rPr>
      <w:rFonts w:ascii="Times New Roman" w:hAnsi="Times New Roman" w:cs="Times New Roman"/>
      <w:bCs/>
      <w:color w:val="000000"/>
      <w:sz w:val="56"/>
      <w:szCs w:val="56"/>
      <w:u w:val="single"/>
    </w:rPr>
  </w:style>
  <w:style w:type="character" w:styleId="9">
    <w:name w:val="Заголовок 9 Знак"/>
    <w:qFormat/>
    <w:rPr>
      <w:rFonts w:ascii="Arial" w:hAnsi="Arial" w:cs="Times New Roman"/>
      <w:lang w:val="ru-RU"/>
    </w:rPr>
  </w:style>
  <w:style w:type="character" w:styleId="Style6">
    <w:name w:val="Основной текст Знак"/>
    <w:qFormat/>
    <w:rPr>
      <w:rFonts w:ascii="Times New Roman" w:hAnsi="Times New Roman" w:cs="Times New Roman"/>
      <w:sz w:val="24"/>
      <w:lang w:val="ru-RU"/>
    </w:rPr>
  </w:style>
  <w:style w:type="character" w:styleId="InternetLink">
    <w:name w:val="Internet Link"/>
    <w:rPr>
      <w:rFonts w:cs="Times New Roman"/>
      <w:color w:val="0000FF"/>
      <w:u w:val="single"/>
    </w:rPr>
  </w:style>
  <w:style w:type="character" w:styleId="21">
    <w:name w:val="Основной текст с отступом 2 Знак"/>
    <w:qFormat/>
    <w:rPr>
      <w:rFonts w:ascii="Times New Roman" w:hAnsi="Times New Roman" w:cs="Times New Roman"/>
      <w:sz w:val="24"/>
      <w:lang w:val="ru-RU"/>
    </w:rPr>
  </w:style>
  <w:style w:type="character" w:styleId="Style7">
    <w:name w:val="Нижний колонтитул Знак"/>
    <w:qFormat/>
    <w:rPr>
      <w:rFonts w:ascii="Times New Roman" w:hAnsi="Times New Roman" w:cs="Times New Roman"/>
      <w:sz w:val="24"/>
      <w:lang w:val="ru-RU"/>
    </w:rPr>
  </w:style>
  <w:style w:type="character" w:styleId="PageNumber">
    <w:name w:val="Page Number"/>
    <w:rPr>
      <w:rFonts w:cs="Times New Roman"/>
    </w:rPr>
  </w:style>
  <w:style w:type="character" w:styleId="22">
    <w:name w:val="Основной текст 2 Знак"/>
    <w:qFormat/>
    <w:rPr>
      <w:rFonts w:ascii="Times New Roman" w:hAnsi="Times New Roman" w:cs="Times New Roman"/>
      <w:sz w:val="24"/>
      <w:lang w:val="ru-RU"/>
    </w:rPr>
  </w:style>
  <w:style w:type="character" w:styleId="31">
    <w:name w:val="Основной текст 3 Знак"/>
    <w:qFormat/>
    <w:rPr>
      <w:rFonts w:ascii="Times New Roman" w:hAnsi="Times New Roman" w:cs="Times New Roman"/>
      <w:sz w:val="16"/>
      <w:lang w:val="ru-RU"/>
    </w:rPr>
  </w:style>
  <w:style w:type="character" w:styleId="Style8">
    <w:name w:val="Дата Знак"/>
    <w:qFormat/>
    <w:rPr>
      <w:rFonts w:ascii="Times New Roman" w:hAnsi="Times New Roman" w:cs="Times New Roman"/>
      <w:sz w:val="24"/>
      <w:lang w:val="ru-RU"/>
    </w:rPr>
  </w:style>
  <w:style w:type="character" w:styleId="Style9">
    <w:name w:val="Знак примечания"/>
    <w:qFormat/>
    <w:rPr>
      <w:rFonts w:cs="Times New Roman"/>
      <w:sz w:val="16"/>
    </w:rPr>
  </w:style>
  <w:style w:type="character" w:styleId="Style10">
    <w:name w:val="Текст примечания Знак"/>
    <w:qFormat/>
    <w:rPr>
      <w:rFonts w:ascii="Times New Roman" w:hAnsi="Times New Roman" w:cs="Times New Roman"/>
      <w:sz w:val="20"/>
      <w:lang w:val="ru-RU"/>
    </w:rPr>
  </w:style>
  <w:style w:type="character" w:styleId="Style11">
    <w:name w:val="Тема примечания Знак"/>
    <w:qFormat/>
    <w:rPr>
      <w:rFonts w:ascii="Times New Roman" w:hAnsi="Times New Roman" w:cs="Times New Roman"/>
      <w:b/>
      <w:sz w:val="20"/>
      <w:lang w:val="ru-RU"/>
    </w:rPr>
  </w:style>
  <w:style w:type="character" w:styleId="Style12">
    <w:name w:val="Текст выноски Знак"/>
    <w:qFormat/>
    <w:rPr>
      <w:rFonts w:ascii="Tahoma" w:hAnsi="Tahoma" w:cs="Times New Roman"/>
      <w:sz w:val="16"/>
      <w:lang w:val="ru-RU"/>
    </w:rPr>
  </w:style>
  <w:style w:type="character" w:styleId="Style13">
    <w:name w:val="Текст сноски Знак"/>
    <w:qFormat/>
    <w:rPr>
      <w:rFonts w:ascii="Times New Roman" w:hAnsi="Times New Roman" w:cs="Times New Roman"/>
      <w:sz w:val="20"/>
      <w:lang w:val="ru-RU"/>
    </w:rPr>
  </w:style>
  <w:style w:type="character" w:styleId="FootnoteCharacters">
    <w:name w:val="Footnote Characters"/>
    <w:qFormat/>
    <w:rPr>
      <w:rFonts w:cs="Times New Roman"/>
      <w:vertAlign w:val="superscript"/>
    </w:rPr>
  </w:style>
  <w:style w:type="character" w:styleId="Style14">
    <w:name w:val="Текст концевой сноски Знак"/>
    <w:qFormat/>
    <w:rPr>
      <w:rFonts w:ascii="Times New Roman" w:hAnsi="Times New Roman" w:cs="Times New Roman"/>
      <w:sz w:val="20"/>
      <w:lang w:val="ru-RU"/>
    </w:rPr>
  </w:style>
  <w:style w:type="character" w:styleId="EndnoteCharacters">
    <w:name w:val="Endnote Characters"/>
    <w:qFormat/>
    <w:rPr>
      <w:rFonts w:cs="Times New Roman"/>
      <w:vertAlign w:val="superscript"/>
    </w:rPr>
  </w:style>
  <w:style w:type="character" w:styleId="Style15">
    <w:name w:val="Верхний колонтитул Знак"/>
    <w:qFormat/>
    <w:rPr>
      <w:rFonts w:ascii="Times New Roman" w:hAnsi="Times New Roman" w:cs="Times New Roman"/>
      <w:sz w:val="24"/>
      <w:lang w:val="ru-RU"/>
    </w:rPr>
  </w:style>
  <w:style w:type="character" w:styleId="Style16">
    <w:name w:val="Основной текст с отступом Знак"/>
    <w:qFormat/>
    <w:rPr>
      <w:rFonts w:ascii="Times New Roman" w:hAnsi="Times New Roman" w:cs="Times New Roman"/>
      <w:sz w:val="24"/>
      <w:lang w:val="ru-RU"/>
    </w:rPr>
  </w:style>
  <w:style w:type="character" w:styleId="Style17">
    <w:name w:val="Название Знак"/>
    <w:qFormat/>
    <w:rPr>
      <w:rFonts w:ascii="Times New Roman" w:hAnsi="Times New Roman" w:cs="Times New Roman"/>
      <w:b/>
      <w:sz w:val="24"/>
      <w:lang w:val="ru-RU" w:eastAsia="ru-RU"/>
    </w:rPr>
  </w:style>
  <w:style w:type="character" w:styleId="11">
    <w:name w:val="Обычный1 Знак"/>
    <w:qFormat/>
    <w:rPr>
      <w:rFonts w:ascii="TimesET;Times New Roman" w:hAnsi="TimesET;Times New Roman" w:cs="Times New Roman"/>
      <w:sz w:val="24"/>
      <w:lang w:val="ru-RU" w:bidi="ar-SA"/>
    </w:rPr>
  </w:style>
  <w:style w:type="character" w:styleId="ConsNormal">
    <w:name w:val="ConsNormal Знак"/>
    <w:qFormat/>
    <w:rPr>
      <w:rFonts w:ascii="Arial" w:hAnsi="Arial" w:cs="Arial"/>
      <w:lang w:val="ru-RU" w:bidi="ar-SA"/>
    </w:rPr>
  </w:style>
  <w:style w:type="character" w:styleId="HTML">
    <w:name w:val="Стандартный HTML Знак"/>
    <w:qFormat/>
    <w:rPr>
      <w:rFonts w:ascii="Courier New" w:hAnsi="Courier New" w:cs="Times New Roman"/>
    </w:rPr>
  </w:style>
  <w:style w:type="character" w:styleId="HTML1">
    <w:name w:val="Стандартный HTML Знак1"/>
    <w:qFormat/>
    <w:rPr>
      <w:rFonts w:ascii="Courier New" w:hAnsi="Courier New" w:cs="Courier New"/>
    </w:rPr>
  </w:style>
  <w:style w:type="character" w:styleId="FontStyle25">
    <w:name w:val="Font Style25"/>
    <w:qFormat/>
    <w:rPr>
      <w:rFonts w:ascii="Times New Roman" w:hAnsi="Times New Roman" w:cs="Times New Roman"/>
      <w:b/>
      <w:bCs/>
      <w:sz w:val="24"/>
      <w:szCs w:val="24"/>
    </w:rPr>
  </w:style>
  <w:style w:type="character" w:styleId="FontStyle26">
    <w:name w:val="Font Style26"/>
    <w:qFormat/>
    <w:rPr>
      <w:rFonts w:ascii="Times New Roman" w:hAnsi="Times New Roman" w:cs="Times New Roman"/>
      <w:sz w:val="24"/>
      <w:szCs w:val="24"/>
    </w:rPr>
  </w:style>
  <w:style w:type="character" w:styleId="U">
    <w:name w:val="u"/>
    <w:qFormat/>
    <w:rPr>
      <w:rFonts w:cs="Times New Roman"/>
    </w:rPr>
  </w:style>
  <w:style w:type="character" w:styleId="Epm">
    <w:name w:val="epm"/>
    <w:qFormat/>
    <w:rPr>
      <w:rFonts w:cs="Times New Roman"/>
    </w:rPr>
  </w:style>
  <w:style w:type="character" w:styleId="ConsPlusNormal">
    <w:name w:val="ConsPlusNormal Знак Знак"/>
    <w:qFormat/>
    <w:rPr>
      <w:rFonts w:ascii="Arial" w:hAnsi="Arial" w:cs="Arial"/>
      <w:lang w:val="ru-RU" w:bidi="ar-SA"/>
    </w:rPr>
  </w:style>
  <w:style w:type="character" w:styleId="Style18">
    <w:name w:val="Подзаголовок Знак"/>
    <w:qFormat/>
    <w:rPr>
      <w:rFonts w:ascii="Arial" w:hAnsi="Arial" w:cs="Arial"/>
      <w:sz w:val="24"/>
      <w:szCs w:val="24"/>
    </w:rPr>
  </w:style>
  <w:style w:type="character" w:styleId="VisitedInternetLink">
    <w:name w:val="Visited Internet Link"/>
    <w:rPr>
      <w:rFonts w:cs="Times New Roman"/>
      <w:color w:val="800080"/>
      <w:u w:val="single"/>
    </w:rPr>
  </w:style>
  <w:style w:type="character" w:styleId="12">
    <w:name w:val="Название Знак1"/>
    <w:qFormat/>
    <w:rPr>
      <w:rFonts w:cs="Times New Roman"/>
      <w:b/>
      <w:bCs/>
      <w:sz w:val="24"/>
      <w:szCs w:val="24"/>
      <w:lang w:val="ru-RU" w:eastAsia="ru-RU"/>
    </w:rPr>
  </w:style>
  <w:style w:type="character" w:styleId="Style19">
    <w:name w:val="Цветовое выделение"/>
    <w:qFormat/>
    <w:rPr>
      <w:b/>
      <w:color w:val="000080"/>
      <w:sz w:val="20"/>
    </w:rPr>
  </w:style>
  <w:style w:type="character" w:styleId="Emphasis">
    <w:name w:val="Emphasis"/>
    <w:qFormat/>
    <w:rPr>
      <w:rFonts w:cs="Times New Roman"/>
      <w:i/>
      <w:iCs/>
    </w:rPr>
  </w:style>
  <w:style w:type="character" w:styleId="StrongEmphasis">
    <w:name w:val="Strong Emphasis"/>
    <w:qFormat/>
    <w:rPr>
      <w:rFonts w:cs="Times New Roman"/>
      <w:b/>
      <w:bCs/>
    </w:rPr>
  </w:style>
  <w:style w:type="character" w:styleId="32">
    <w:name w:val="Основной текст с отступом 3 Знак"/>
    <w:qFormat/>
    <w:rPr>
      <w:rFonts w:ascii="Times New Roman" w:hAnsi="Times New Roman" w:cs="Times New Roman"/>
      <w:sz w:val="16"/>
      <w:szCs w:val="16"/>
    </w:rPr>
  </w:style>
  <w:style w:type="character" w:styleId="Style20">
    <w:name w:val="Подпись к таблице"/>
    <w:qFormat/>
    <w:rPr>
      <w:rFonts w:ascii="Times New Roman" w:hAnsi="Times New Roman" w:cs="Times New Roman"/>
      <w:spacing w:val="0"/>
      <w:sz w:val="23"/>
      <w:szCs w:val="23"/>
      <w:u w:val="single"/>
    </w:rPr>
  </w:style>
  <w:style w:type="character" w:styleId="Style21">
    <w:name w:val="Основной текст_"/>
    <w:qFormat/>
    <w:rPr>
      <w:rFonts w:ascii="Times New Roman" w:hAnsi="Times New Roman" w:cs="Times New Roman"/>
      <w:sz w:val="23"/>
      <w:szCs w:val="23"/>
      <w:shd w:fill="FFFFFF" w:val="clear"/>
    </w:rPr>
  </w:style>
  <w:style w:type="character" w:styleId="FontStyle11">
    <w:name w:val="Font Style11"/>
    <w:qFormat/>
    <w:rPr>
      <w:rFonts w:ascii="Times New Roman" w:hAnsi="Times New Roman" w:cs="Times New Roman"/>
      <w:sz w:val="22"/>
      <w:szCs w:val="22"/>
    </w:rPr>
  </w:style>
  <w:style w:type="character" w:styleId="BodyTextIndent">
    <w:name w:val="Body Text Indent Знак"/>
    <w:qFormat/>
    <w:rPr>
      <w:rFonts w:ascii="Times New Roman" w:hAnsi="Times New Roman" w:cs="Times New Roman"/>
      <w:sz w:val="24"/>
      <w:szCs w:val="24"/>
    </w:rPr>
  </w:style>
  <w:style w:type="character" w:styleId="13">
    <w:name w:val="Обычный1 Знак Знак"/>
    <w:qFormat/>
    <w:rPr>
      <w:lang w:val="ru-RU" w:bidi="ar-SA"/>
    </w:rPr>
  </w:style>
  <w:style w:type="character" w:styleId="Style22">
    <w:name w:val="Без интервала Знак Знак"/>
    <w:qFormat/>
    <w:rPr>
      <w:rFonts w:cs="Times New Roman"/>
      <w:sz w:val="22"/>
      <w:szCs w:val="22"/>
      <w:lang w:val="ru-RU" w:bidi="ar-SA"/>
    </w:rPr>
  </w:style>
  <w:style w:type="character" w:styleId="Blk">
    <w:name w:val="blk"/>
    <w:basedOn w:val="Style5"/>
    <w:qFormat/>
    <w:rPr/>
  </w:style>
  <w:style w:type="character" w:styleId="Okpdspan">
    <w:name w:val="okpd_span"/>
    <w:basedOn w:val="Style5"/>
    <w:qFormat/>
    <w:rPr/>
  </w:style>
  <w:style w:type="character" w:styleId="Appleconvertedspace">
    <w:name w:val="apple-converted-space"/>
    <w:basedOn w:val="Style5"/>
    <w:qFormat/>
    <w:rPr/>
  </w:style>
  <w:style w:type="character" w:styleId="5">
    <w:name w:val="Заголовок 5 Знак"/>
    <w:qFormat/>
    <w:rPr>
      <w:rFonts w:ascii="Times New Roman" w:hAnsi="Times New Roman" w:cs="Times New Roman"/>
      <w:sz w:val="22"/>
      <w:szCs w:val="22"/>
    </w:rPr>
  </w:style>
  <w:style w:type="character" w:styleId="6">
    <w:name w:val="Заголовок 6 Знак"/>
    <w:qFormat/>
    <w:rPr>
      <w:rFonts w:ascii="Times New Roman" w:hAnsi="Times New Roman" w:cs="Times New Roman"/>
      <w:i/>
      <w:iCs/>
      <w:color w:val="243F60"/>
      <w:sz w:val="22"/>
      <w:szCs w:val="22"/>
    </w:rPr>
  </w:style>
  <w:style w:type="character" w:styleId="7">
    <w:name w:val="Заголовок 7 Знак"/>
    <w:qFormat/>
    <w:rPr>
      <w:rFonts w:ascii="Times New Roman" w:hAnsi="Times New Roman" w:cs="Times New Roman"/>
      <w:i/>
      <w:iCs/>
      <w:color w:val="404040"/>
      <w:sz w:val="22"/>
      <w:szCs w:val="22"/>
    </w:rPr>
  </w:style>
  <w:style w:type="character" w:styleId="Style23">
    <w:name w:val="Схема документа Знак"/>
    <w:qFormat/>
    <w:rPr>
      <w:rFonts w:ascii="Tahoma" w:hAnsi="Tahoma" w:cs="Tahoma"/>
      <w:sz w:val="16"/>
      <w:szCs w:val="16"/>
    </w:rPr>
  </w:style>
  <w:style w:type="character" w:styleId="F">
    <w:name w:val="f"/>
    <w:basedOn w:val="Style5"/>
    <w:qFormat/>
    <w:rPr/>
  </w:style>
  <w:style w:type="character" w:styleId="14">
    <w:name w:val="Цветной список - Акцент 1 Знак"/>
    <w:qFormat/>
    <w:rPr>
      <w:rFonts w:cs="Times New Roman"/>
      <w:sz w:val="24"/>
      <w:szCs w:val="24"/>
    </w:rPr>
  </w:style>
  <w:style w:type="character" w:styleId="FMBA">
    <w:name w:val="FMBA_Табл_список Знак"/>
    <w:qFormat/>
    <w:rPr>
      <w:rFonts w:ascii="Times New Roman" w:hAnsi="Times New Roman" w:cs="Times New Roman"/>
      <w:iCs/>
      <w:sz w:val="24"/>
      <w:szCs w:val="24"/>
    </w:rPr>
  </w:style>
  <w:style w:type="paragraph" w:styleId="Heading">
    <w:name w:val="Heading"/>
    <w:basedOn w:val="Normal"/>
    <w:next w:val="TextBody"/>
    <w:qFormat/>
    <w:pPr>
      <w:widowControl w:val="false"/>
      <w:spacing w:lineRule="exact" w:line="320" w:before="0" w:after="0"/>
      <w:ind w:start="0" w:end="-46" w:hanging="0"/>
      <w:jc w:val="center"/>
    </w:pPr>
    <w:rPr>
      <w:b/>
      <w:bCs/>
      <w:lang w:val="ru-RU" w:eastAsia="ru-RU"/>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sPlusNormal1">
    <w:name w:val="ConsPlusNormal Знак"/>
    <w:qFormat/>
    <w:pPr>
      <w:widowControl w:val="false"/>
      <w:suppressAutoHyphens w:val="true"/>
      <w:autoSpaceDE w:val="false"/>
      <w:bidi w:val="0"/>
      <w:ind w:start="0" w:end="0" w:firstLine="720"/>
    </w:pPr>
    <w:rPr>
      <w:rFonts w:ascii="Arial" w:hAnsi="Arial" w:eastAsia="Times New Roman" w:cs="Arial"/>
      <w:color w:val="auto"/>
      <w:sz w:val="20"/>
      <w:szCs w:val="20"/>
      <w:lang w:val="ru-RU" w:eastAsia="zh-CN" w:bidi="ar-SA"/>
    </w:rPr>
  </w:style>
  <w:style w:type="paragraph" w:styleId="Contents1">
    <w:name w:val="TOC 1"/>
    <w:basedOn w:val="Normal"/>
    <w:next w:val="Normal"/>
    <w:pPr>
      <w:spacing w:before="120" w:after="120"/>
      <w:jc w:val="start"/>
    </w:pPr>
    <w:rPr>
      <w:b/>
      <w:bCs/>
      <w:caps/>
      <w:sz w:val="20"/>
      <w:szCs w:val="20"/>
    </w:rPr>
  </w:style>
  <w:style w:type="paragraph" w:styleId="Contents2">
    <w:name w:val="TOC 2"/>
    <w:basedOn w:val="Normal"/>
    <w:next w:val="Normal"/>
    <w:pPr>
      <w:spacing w:before="0" w:after="0"/>
      <w:ind w:start="240" w:end="0" w:hanging="0"/>
      <w:jc w:val="start"/>
    </w:pPr>
    <w:rPr>
      <w:smallCaps/>
      <w:sz w:val="20"/>
      <w:szCs w:val="20"/>
    </w:rPr>
  </w:style>
  <w:style w:type="paragraph" w:styleId="15">
    <w:name w:val="Стиль1"/>
    <w:basedOn w:val="Normal"/>
    <w:qFormat/>
    <w:pPr>
      <w:keepNext w:val="true"/>
      <w:keepLines/>
      <w:widowControl w:val="false"/>
      <w:numPr>
        <w:ilvl w:val="0"/>
        <w:numId w:val="11"/>
      </w:numPr>
      <w:suppressLineNumbers/>
      <w:suppressAutoHyphens w:val="true"/>
    </w:pPr>
    <w:rPr>
      <w:b/>
      <w:sz w:val="28"/>
    </w:rPr>
  </w:style>
  <w:style w:type="paragraph" w:styleId="23">
    <w:name w:val="Нумерованный список 2"/>
    <w:basedOn w:val="Normal"/>
    <w:qFormat/>
    <w:pPr>
      <w:tabs>
        <w:tab w:val="left" w:pos="432" w:leader="none"/>
      </w:tabs>
      <w:ind w:start="432" w:end="0" w:hanging="432"/>
    </w:pPr>
    <w:rPr/>
  </w:style>
  <w:style w:type="paragraph" w:styleId="24">
    <w:name w:val="Стиль2"/>
    <w:basedOn w:val="23"/>
    <w:qFormat/>
    <w:pPr>
      <w:keepNext w:val="true"/>
      <w:keepLines/>
      <w:widowControl w:val="false"/>
      <w:numPr>
        <w:ilvl w:val="0"/>
        <w:numId w:val="0"/>
      </w:numPr>
      <w:suppressLineNumbers/>
      <w:suppressAutoHyphens w:val="true"/>
      <w:ind w:start="432" w:end="0" w:hanging="432"/>
    </w:pPr>
    <w:rPr>
      <w:b/>
      <w:szCs w:val="20"/>
    </w:rPr>
  </w:style>
  <w:style w:type="paragraph" w:styleId="25">
    <w:name w:val="Основной текст с отступом 2"/>
    <w:basedOn w:val="Normal"/>
    <w:qFormat/>
    <w:pPr>
      <w:spacing w:lineRule="auto" w:line="480" w:before="0" w:after="120"/>
      <w:ind w:start="283" w:end="0" w:hanging="0"/>
    </w:pPr>
    <w:rPr/>
  </w:style>
  <w:style w:type="paragraph" w:styleId="33">
    <w:name w:val="Стиль3 Знак"/>
    <w:basedOn w:val="25"/>
    <w:qFormat/>
    <w:pPr>
      <w:widowControl w:val="false"/>
      <w:numPr>
        <w:ilvl w:val="0"/>
        <w:numId w:val="11"/>
      </w:numPr>
      <w:spacing w:lineRule="auto" w:line="240" w:before="0" w:after="0"/>
      <w:ind w:start="0" w:end="0" w:hanging="0"/>
      <w:textAlignment w:val="baseline"/>
    </w:pPr>
    <w:rPr>
      <w:szCs w:val="20"/>
    </w:rPr>
  </w:style>
  <w:style w:type="paragraph" w:styleId="34">
    <w:name w:val="Стиль3"/>
    <w:basedOn w:val="25"/>
    <w:qFormat/>
    <w:pPr>
      <w:widowControl w:val="false"/>
      <w:tabs>
        <w:tab w:val="left" w:pos="1307" w:leader="none"/>
      </w:tabs>
      <w:spacing w:lineRule="auto" w:line="240" w:before="0" w:after="0"/>
      <w:ind w:start="1080" w:end="0" w:hanging="0"/>
      <w:textAlignment w:val="baseline"/>
    </w:pPr>
    <w:rPr>
      <w:szCs w:val="20"/>
    </w:rPr>
  </w:style>
  <w:style w:type="paragraph" w:styleId="35">
    <w:name w:val="Стиль3 Знак Знак"/>
    <w:basedOn w:val="25"/>
    <w:qFormat/>
    <w:pPr>
      <w:widowControl w:val="false"/>
      <w:tabs>
        <w:tab w:val="left" w:pos="227" w:leader="none"/>
      </w:tabs>
      <w:spacing w:lineRule="auto" w:line="240" w:before="0" w:after="0"/>
      <w:ind w:start="0" w:end="0" w:hanging="0"/>
      <w:textAlignment w:val="baseline"/>
    </w:pPr>
    <w:rPr>
      <w:szCs w:val="20"/>
    </w:rPr>
  </w:style>
  <w:style w:type="paragraph"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Normal"/>
    <w:qFormat/>
    <w:pPr>
      <w:spacing w:before="280" w:after="280"/>
      <w:jc w:val="start"/>
    </w:pPr>
    <w:rPr>
      <w:rFonts w:ascii="Tahoma" w:hAnsi="Tahoma" w:cs="Tahoma"/>
      <w:sz w:val="20"/>
      <w:szCs w:val="20"/>
      <w:lang w:val="en-US"/>
    </w:rPr>
  </w:style>
  <w:style w:type="paragraph" w:styleId="26">
    <w:name w:val="Маркированный список 2"/>
    <w:basedOn w:val="Normal"/>
    <w:qFormat/>
    <w:pPr>
      <w:tabs>
        <w:tab w:val="left" w:pos="643" w:leader="none"/>
        <w:tab w:val="left" w:pos="720" w:leader="none"/>
      </w:tabs>
      <w:ind w:start="643" w:end="0" w:hanging="360"/>
    </w:pPr>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tabs>
        <w:tab w:val="center" w:pos="4677" w:leader="none"/>
        <w:tab w:val="right" w:pos="9355" w:leader="none"/>
      </w:tabs>
    </w:pPr>
    <w:rPr/>
  </w:style>
  <w:style w:type="paragraph" w:styleId="27">
    <w:name w:val="Основной текст 2"/>
    <w:basedOn w:val="Normal"/>
    <w:qFormat/>
    <w:pPr>
      <w:spacing w:lineRule="auto" w:line="480" w:before="0" w:after="120"/>
    </w:pPr>
    <w:rPr/>
  </w:style>
  <w:style w:type="paragraph" w:styleId="36">
    <w:name w:val="Основной текст 3"/>
    <w:basedOn w:val="Normal"/>
    <w:qFormat/>
    <w:pPr>
      <w:spacing w:before="0" w:after="120"/>
    </w:pPr>
    <w:rPr>
      <w:sz w:val="16"/>
      <w:szCs w:val="16"/>
    </w:rPr>
  </w:style>
  <w:style w:type="paragraph" w:styleId="ConsNormal1">
    <w:name w:val="ConsNormal"/>
    <w:qFormat/>
    <w:pPr>
      <w:widowControl w:val="false"/>
      <w:suppressAutoHyphens w:val="true"/>
      <w:autoSpaceDE w:val="false"/>
      <w:bidi w:val="0"/>
      <w:ind w:start="709" w:end="19772" w:firstLine="720"/>
      <w:jc w:val="both"/>
    </w:pPr>
    <w:rPr>
      <w:rFonts w:ascii="Arial" w:hAnsi="Arial" w:eastAsia="Times New Roman" w:cs="Arial"/>
      <w:color w:val="auto"/>
      <w:sz w:val="20"/>
      <w:szCs w:val="20"/>
      <w:lang w:val="ru-RU" w:eastAsia="zh-CN" w:bidi="ar-SA"/>
    </w:rPr>
  </w:style>
  <w:style w:type="paragraph" w:styleId="BodyText22">
    <w:name w:val="Body Text 22"/>
    <w:basedOn w:val="Normal"/>
    <w:qFormat/>
    <w:pPr>
      <w:spacing w:before="0" w:after="0"/>
    </w:pPr>
    <w:rPr>
      <w:sz w:val="28"/>
      <w:szCs w:val="20"/>
    </w:rPr>
  </w:style>
  <w:style w:type="paragraph" w:styleId="Style24">
    <w:name w:val="Дата"/>
    <w:basedOn w:val="Normal"/>
    <w:next w:val="Normal"/>
    <w:qFormat/>
    <w:pPr/>
    <w:rPr/>
  </w:style>
  <w:style w:type="paragraph" w:styleId="Style25">
    <w:name w:val="Обычный (веб)"/>
    <w:basedOn w:val="Normal"/>
    <w:qFormat/>
    <w:pPr>
      <w:spacing w:before="280" w:after="280"/>
      <w:jc w:val="start"/>
    </w:pPr>
    <w:rPr/>
  </w:style>
  <w:style w:type="paragraph" w:styleId="Style26">
    <w:name w:val="Текст примечания"/>
    <w:basedOn w:val="Normal"/>
    <w:qFormat/>
    <w:pPr/>
    <w:rPr>
      <w:sz w:val="20"/>
      <w:szCs w:val="20"/>
    </w:rPr>
  </w:style>
  <w:style w:type="paragraph" w:styleId="Style27">
    <w:name w:val="Тема примечания"/>
    <w:basedOn w:val="Style26"/>
    <w:next w:val="Style26"/>
    <w:qFormat/>
    <w:pPr/>
    <w:rPr>
      <w:b/>
      <w:bCs/>
    </w:rPr>
  </w:style>
  <w:style w:type="paragraph" w:styleId="Style28">
    <w:name w:val="Текст выноски"/>
    <w:basedOn w:val="Normal"/>
    <w:qFormat/>
    <w:pPr/>
    <w:rPr>
      <w:rFonts w:ascii="Tahoma" w:hAnsi="Tahoma" w:cs="Tahoma"/>
      <w:sz w:val="16"/>
      <w:szCs w:val="16"/>
    </w:rPr>
  </w:style>
  <w:style w:type="paragraph" w:styleId="Footnote">
    <w:name w:val="Footnote Text"/>
    <w:basedOn w:val="Normal"/>
    <w:pPr/>
    <w:rPr>
      <w:sz w:val="20"/>
      <w:szCs w:val="20"/>
    </w:rPr>
  </w:style>
  <w:style w:type="paragraph" w:styleId="Endnote">
    <w:name w:val="Endnote Text"/>
    <w:basedOn w:val="Normal"/>
    <w:pPr/>
    <w:rPr>
      <w:sz w:val="20"/>
      <w:szCs w:val="20"/>
    </w:rPr>
  </w:style>
  <w:style w:type="paragraph" w:styleId="16">
    <w:name w:val="Цветной список - Акцент 1"/>
    <w:basedOn w:val="Normal"/>
    <w:qFormat/>
    <w:pPr>
      <w:spacing w:before="0" w:after="0"/>
      <w:ind w:start="720" w:end="0" w:hanging="0"/>
      <w:jc w:val="start"/>
    </w:pPr>
    <w:rPr>
      <w:lang w:val="ru-RU"/>
    </w:rPr>
  </w:style>
  <w:style w:type="paragraph" w:styleId="Header">
    <w:name w:val="Header"/>
    <w:basedOn w:val="Normal"/>
    <w:pPr>
      <w:tabs>
        <w:tab w:val="center" w:pos="4677" w:leader="none"/>
        <w:tab w:val="right" w:pos="9355" w:leader="none"/>
      </w:tabs>
    </w:pPr>
    <w:rPr/>
  </w:style>
  <w:style w:type="paragraph" w:styleId="TextBodyIndent">
    <w:name w:val="Body Text Indent"/>
    <w:basedOn w:val="Normal"/>
    <w:pPr>
      <w:spacing w:before="0" w:after="120"/>
      <w:ind w:start="283" w:end="0" w:hanging="0"/>
    </w:pPr>
    <w:rPr/>
  </w:style>
  <w:style w:type="paragraph" w:styleId="17">
    <w:name w:val="Обычный1"/>
    <w:qFormat/>
    <w:pPr>
      <w:widowControl/>
      <w:suppressAutoHyphens w:val="true"/>
      <w:bidi w:val="0"/>
      <w:jc w:val="both"/>
    </w:pPr>
    <w:rPr>
      <w:rFonts w:ascii="TimesET;Times New Roman" w:hAnsi="TimesET;Times New Roman" w:eastAsia="Times New Roman" w:cs="Times New Roman"/>
      <w:color w:val="auto"/>
      <w:sz w:val="24"/>
      <w:szCs w:val="20"/>
      <w:lang w:val="ru-RU" w:eastAsia="zh-CN" w:bidi="ar-SA"/>
    </w:rPr>
  </w:style>
  <w:style w:type="paragraph" w:styleId="211">
    <w:name w:val="Основной текст 21"/>
    <w:basedOn w:val="Normal"/>
    <w:qFormat/>
    <w:pPr>
      <w:suppressAutoHyphens w:val="true"/>
      <w:spacing w:lineRule="auto" w:line="480" w:before="0" w:after="120"/>
      <w:jc w:val="start"/>
    </w:pPr>
    <w:rPr/>
  </w:style>
  <w:style w:type="paragraph" w:styleId="Xl24">
    <w:name w:val="xl24"/>
    <w:basedOn w:val="Normal"/>
    <w:qFormat/>
    <w:pPr>
      <w:spacing w:before="100" w:after="100"/>
      <w:jc w:val="center"/>
    </w:pPr>
    <w:rPr/>
  </w:style>
  <w:style w:type="paragraph" w:styleId="HTML2">
    <w:name w:val="Стандартный HTML"/>
    <w:basedOn w:val="Normal"/>
    <w:qFormat/>
    <w:pPr>
      <w:tabs>
        <w:tab w:val="left" w:pos="708" w:leader="none"/>
      </w:tabs>
      <w:spacing w:before="0" w:after="0"/>
      <w:jc w:val="start"/>
    </w:pPr>
    <w:rPr>
      <w:rFonts w:ascii="Courier New" w:hAnsi="Courier New" w:cs="Courier New"/>
      <w:color w:val="000000"/>
      <w:sz w:val="20"/>
      <w:szCs w:val="20"/>
    </w:rPr>
  </w:style>
  <w:style w:type="paragraph" w:styleId="Style141">
    <w:name w:val="Style14"/>
    <w:basedOn w:val="Normal"/>
    <w:qFormat/>
    <w:pPr>
      <w:widowControl w:val="false"/>
      <w:autoSpaceDE w:val="false"/>
      <w:spacing w:lineRule="exact" w:line="346" w:before="0" w:after="0"/>
      <w:ind w:start="0" w:end="0" w:firstLine="595"/>
    </w:pPr>
    <w:rPr/>
  </w:style>
  <w:style w:type="paragraph" w:styleId="ConsNonformat">
    <w:name w:val="ConsNonformat"/>
    <w:qFormat/>
    <w:pPr>
      <w:widowControl w:val="false"/>
      <w:suppressAutoHyphens w:val="true"/>
      <w:bidi w:val="0"/>
      <w:snapToGrid w:val="false"/>
    </w:pPr>
    <w:rPr>
      <w:rFonts w:ascii="Courier New" w:hAnsi="Courier New" w:eastAsia="Times New Roman" w:cs="Times New Roman"/>
      <w:color w:val="auto"/>
      <w:sz w:val="20"/>
      <w:szCs w:val="20"/>
      <w:lang w:val="ru-RU" w:eastAsia="zh-CN" w:bidi="ar-SA"/>
    </w:rPr>
  </w:style>
  <w:style w:type="paragraph" w:styleId="Style29">
    <w:name w:val="Название объекта"/>
    <w:basedOn w:val="Normal"/>
    <w:qFormat/>
    <w:pPr>
      <w:spacing w:before="0" w:after="0"/>
      <w:jc w:val="center"/>
    </w:pPr>
    <w:rPr>
      <w:szCs w:val="20"/>
    </w:rPr>
  </w:style>
  <w:style w:type="paragraph" w:styleId="Subtitle">
    <w:name w:val="Subtitle"/>
    <w:basedOn w:val="Normal"/>
    <w:next w:val="TextBody"/>
    <w:qFormat/>
    <w:pPr>
      <w:jc w:val="center"/>
    </w:pPr>
    <w:rPr>
      <w:rFonts w:ascii="Arial" w:hAnsi="Arial" w:cs="Arial"/>
    </w:rPr>
  </w:style>
  <w:style w:type="paragraph" w:styleId="51">
    <w:name w:val="Знак5"/>
    <w:basedOn w:val="Normal"/>
    <w:qFormat/>
    <w:pPr>
      <w:spacing w:lineRule="exact" w:line="240" w:before="0" w:after="160"/>
      <w:jc w:val="start"/>
    </w:pPr>
    <w:rPr>
      <w:sz w:val="20"/>
      <w:szCs w:val="20"/>
      <w:lang w:eastAsia="zh-CN"/>
    </w:rPr>
  </w:style>
  <w:style w:type="paragraph" w:styleId="Style30">
    <w:name w:val="Обычный отступ"/>
    <w:basedOn w:val="Normal"/>
    <w:qFormat/>
    <w:pPr>
      <w:ind w:start="708" w:end="0" w:hanging="0"/>
    </w:pPr>
    <w:rPr/>
  </w:style>
  <w:style w:type="paragraph" w:styleId="Style31">
    <w:name w:val="Без интервала Знак"/>
    <w:qFormat/>
    <w:pPr>
      <w:widowControl/>
      <w:suppressAutoHyphens w:val="true"/>
      <w:bidi w:val="0"/>
    </w:pPr>
    <w:rPr>
      <w:rFonts w:ascii="Calibri" w:hAnsi="Calibri" w:eastAsia="Times New Roman" w:cs="Times New Roman"/>
      <w:color w:val="auto"/>
      <w:sz w:val="22"/>
      <w:szCs w:val="22"/>
      <w:lang w:val="ru-RU" w:eastAsia="zh-CN" w:bidi="ar-SA"/>
    </w:rPr>
  </w:style>
  <w:style w:type="paragraph" w:styleId="Western">
    <w:name w:val="western"/>
    <w:basedOn w:val="Normal"/>
    <w:qFormat/>
    <w:pPr>
      <w:spacing w:before="280" w:after="280"/>
      <w:jc w:val="start"/>
    </w:pPr>
    <w:rPr/>
  </w:style>
  <w:style w:type="paragraph" w:styleId="FR1">
    <w:name w:val="FR1"/>
    <w:qFormat/>
    <w:pPr>
      <w:widowControl w:val="false"/>
      <w:suppressAutoHyphens w:val="true"/>
      <w:bidi w:val="0"/>
      <w:snapToGrid w:val="false"/>
      <w:spacing w:lineRule="auto" w:line="252"/>
      <w:ind w:start="40" w:end="0" w:firstLine="120"/>
      <w:jc w:val="both"/>
    </w:pPr>
    <w:rPr>
      <w:rFonts w:ascii="Calibri" w:hAnsi="Calibri" w:eastAsia="Times New Roman" w:cs="Times New Roman"/>
      <w:color w:val="auto"/>
      <w:sz w:val="28"/>
      <w:szCs w:val="20"/>
      <w:lang w:val="ru-RU" w:eastAsia="zh-CN" w:bidi="ar-SA"/>
    </w:rPr>
  </w:style>
  <w:style w:type="paragraph" w:styleId="ConsPlusCell">
    <w:name w:val="ConsPlusCell"/>
    <w:qFormat/>
    <w:pPr>
      <w:widowControl w:val="false"/>
      <w:suppressAutoHyphens w:val="true"/>
      <w:autoSpaceDE w:val="false"/>
      <w:bidi w:val="0"/>
    </w:pPr>
    <w:rPr>
      <w:rFonts w:ascii="Arial" w:hAnsi="Arial" w:eastAsia="Times New Roman" w:cs="Arial"/>
      <w:color w:val="auto"/>
      <w:sz w:val="20"/>
      <w:szCs w:val="20"/>
      <w:lang w:val="ru-RU" w:eastAsia="zh-CN" w:bidi="ar-SA"/>
    </w:rPr>
  </w:style>
  <w:style w:type="paragraph" w:styleId="Style32">
    <w:name w:val="Знак Знак Знак Знак Знак Знак Знак Знак Знак Знак Знак Знак Знак Знак Знак Знак Знак Знак Знак"/>
    <w:basedOn w:val="Normal"/>
    <w:qFormat/>
    <w:pPr>
      <w:spacing w:before="280" w:after="280"/>
      <w:jc w:val="start"/>
    </w:pPr>
    <w:rPr>
      <w:rFonts w:ascii="Tahoma" w:hAnsi="Tahoma" w:cs="Tahoma"/>
      <w:sz w:val="20"/>
      <w:szCs w:val="20"/>
      <w:lang w:val="en-US"/>
    </w:rPr>
  </w:style>
  <w:style w:type="paragraph" w:styleId="52">
    <w:name w:val="Знак Знак5 Знак"/>
    <w:basedOn w:val="Normal"/>
    <w:qFormat/>
    <w:pPr>
      <w:spacing w:before="280" w:after="280"/>
      <w:jc w:val="start"/>
    </w:pPr>
    <w:rPr>
      <w:rFonts w:ascii="Tahoma" w:hAnsi="Tahoma" w:cs="Tahoma"/>
      <w:sz w:val="20"/>
      <w:szCs w:val="20"/>
      <w:lang w:val="en-US"/>
    </w:rPr>
  </w:style>
  <w:style w:type="paragraph" w:styleId="Style33">
    <w:name w:val="Таблицы (моноширинный)"/>
    <w:basedOn w:val="Normal"/>
    <w:next w:val="Normal"/>
    <w:qFormat/>
    <w:pPr>
      <w:widowControl w:val="false"/>
      <w:autoSpaceDE w:val="false"/>
      <w:spacing w:before="0" w:after="0"/>
    </w:pPr>
    <w:rPr>
      <w:rFonts w:ascii="Courier New" w:hAnsi="Courier New" w:cs="Courier New"/>
      <w:sz w:val="20"/>
      <w:szCs w:val="20"/>
    </w:rPr>
  </w:style>
  <w:style w:type="paragraph" w:styleId="Style34">
    <w:name w:val="Свободная форма"/>
    <w:qFormat/>
    <w:pPr>
      <w:widowControl/>
      <w:suppressAutoHyphens w:val="true"/>
      <w:bidi w:val="0"/>
    </w:pPr>
    <w:rPr>
      <w:rFonts w:ascii="Lucida Grande" w:hAnsi="Lucida Grande" w:eastAsia="ヒラギノ角ゴ Pro W3" w:cs="Times New Roman"/>
      <w:color w:val="000000"/>
      <w:sz w:val="20"/>
      <w:szCs w:val="20"/>
      <w:lang w:val="ru-RU" w:eastAsia="zh-CN" w:bidi="ar-SA"/>
    </w:rPr>
  </w:style>
  <w:style w:type="paragraph" w:styleId="511">
    <w:name w:val="Знак Знак5 Знак1"/>
    <w:basedOn w:val="Normal"/>
    <w:qFormat/>
    <w:pPr>
      <w:spacing w:before="280" w:after="280"/>
      <w:jc w:val="start"/>
    </w:pPr>
    <w:rPr>
      <w:rFonts w:ascii="Tahoma" w:hAnsi="Tahoma" w:cs="Tahoma"/>
      <w:sz w:val="20"/>
      <w:szCs w:val="20"/>
      <w:lang w:val="en-US"/>
    </w:rPr>
  </w:style>
  <w:style w:type="paragraph" w:styleId="37">
    <w:name w:val="Основной текст с отступом 3"/>
    <w:basedOn w:val="Normal"/>
    <w:qFormat/>
    <w:pPr>
      <w:spacing w:before="0" w:after="120"/>
      <w:ind w:start="283" w:end="0" w:hanging="0"/>
      <w:jc w:val="start"/>
    </w:pPr>
    <w:rPr>
      <w:sz w:val="16"/>
      <w:szCs w:val="16"/>
    </w:rPr>
  </w:style>
  <w:style w:type="paragraph" w:styleId="Default">
    <w:name w:val="Default"/>
    <w:qFormat/>
    <w:pPr>
      <w:widowControl/>
      <w:suppressAutoHyphens w:val="true"/>
      <w:autoSpaceDE w:val="false"/>
      <w:bidi w:val="0"/>
    </w:pPr>
    <w:rPr>
      <w:rFonts w:ascii="Calibri" w:hAnsi="Calibri" w:eastAsia="Times New Roman" w:cs="Times New Roman"/>
      <w:color w:val="000000"/>
      <w:sz w:val="24"/>
      <w:szCs w:val="24"/>
      <w:lang w:val="ru-RU" w:eastAsia="zh-CN" w:bidi="ar-SA"/>
    </w:rPr>
  </w:style>
  <w:style w:type="paragraph" w:styleId="221">
    <w:name w:val="Основной текст с отступом 22"/>
    <w:basedOn w:val="Normal"/>
    <w:qFormat/>
    <w:pPr>
      <w:suppressAutoHyphens w:val="true"/>
      <w:spacing w:lineRule="auto" w:line="480" w:before="0" w:after="120"/>
      <w:ind w:start="283" w:end="0" w:hanging="0"/>
    </w:pPr>
    <w:rPr/>
  </w:style>
  <w:style w:type="paragraph" w:styleId="Style35">
    <w:name w:val="Содержимое таблицы"/>
    <w:basedOn w:val="Normal"/>
    <w:qFormat/>
    <w:pPr>
      <w:widowControl w:val="false"/>
      <w:suppressLineNumbers/>
      <w:suppressAutoHyphens w:val="true"/>
      <w:spacing w:before="0" w:after="0"/>
      <w:jc w:val="start"/>
    </w:pPr>
    <w:rPr>
      <w:rFonts w:ascii="Arial" w:hAnsi="Arial" w:cs="Arial"/>
      <w:kern w:val="2"/>
      <w:sz w:val="20"/>
    </w:rPr>
  </w:style>
  <w:style w:type="paragraph" w:styleId="18">
    <w:name w:val="Абзац списка1"/>
    <w:basedOn w:val="Normal"/>
    <w:qFormat/>
    <w:pPr>
      <w:spacing w:before="0" w:after="0"/>
      <w:ind w:start="720" w:end="0" w:hanging="0"/>
      <w:jc w:val="start"/>
    </w:pPr>
    <w:rPr/>
  </w:style>
  <w:style w:type="paragraph" w:styleId="28">
    <w:name w:val="Основной текст2"/>
    <w:basedOn w:val="Normal"/>
    <w:qFormat/>
    <w:pPr>
      <w:shd w:fill="FFFFFF" w:val="clear"/>
      <w:spacing w:lineRule="atLeast" w:line="240" w:before="0" w:after="0"/>
      <w:ind w:start="0" w:end="0" w:hanging="340"/>
    </w:pPr>
    <w:rPr>
      <w:sz w:val="23"/>
      <w:szCs w:val="23"/>
    </w:rPr>
  </w:style>
  <w:style w:type="paragraph" w:styleId="FR2">
    <w:name w:val="FR2"/>
    <w:qFormat/>
    <w:pPr>
      <w:widowControl w:val="false"/>
      <w:tabs>
        <w:tab w:val="left" w:pos="1134" w:leader="none"/>
      </w:tabs>
      <w:suppressAutoHyphens w:val="true"/>
      <w:autoSpaceDE w:val="false"/>
      <w:bidi w:val="0"/>
      <w:spacing w:lineRule="auto" w:line="480" w:before="560" w:after="0"/>
      <w:ind w:start="0" w:end="400" w:hanging="0"/>
    </w:pPr>
    <w:rPr>
      <w:rFonts w:ascii="Arial" w:hAnsi="Arial" w:eastAsia="Times New Roman" w:cs="Arial"/>
      <w:color w:val="auto"/>
      <w:sz w:val="24"/>
      <w:szCs w:val="24"/>
      <w:lang w:val="en-US" w:eastAsia="zh-CN" w:bidi="ar-SA"/>
    </w:rPr>
  </w:style>
  <w:style w:type="paragraph" w:styleId="ConsTitle">
    <w:name w:val="ConsTitle"/>
    <w:qFormat/>
    <w:pPr>
      <w:widowControl w:val="false"/>
      <w:suppressAutoHyphens w:val="true"/>
      <w:autoSpaceDE w:val="false"/>
      <w:bidi w:val="0"/>
    </w:pPr>
    <w:rPr>
      <w:rFonts w:ascii="Arial" w:hAnsi="Arial" w:eastAsia="Times New Roman" w:cs="Times New Roman"/>
      <w:b/>
      <w:bCs/>
      <w:color w:val="auto"/>
      <w:sz w:val="16"/>
      <w:szCs w:val="16"/>
      <w:lang w:val="ru-RU" w:eastAsia="zh-CN" w:bidi="ar-SA"/>
    </w:rPr>
  </w:style>
  <w:style w:type="paragraph" w:styleId="BodyTextIndent1">
    <w:name w:val="Body Text Indent"/>
    <w:basedOn w:val="Normal"/>
    <w:qFormat/>
    <w:pPr>
      <w:spacing w:before="0" w:after="120"/>
      <w:ind w:start="283" w:end="0" w:hanging="0"/>
      <w:jc w:val="start"/>
    </w:pPr>
    <w:rPr>
      <w:rFonts w:ascii="Times New Roman" w:hAnsi="Times New Roman" w:cs="Times New Roman"/>
    </w:rPr>
  </w:style>
  <w:style w:type="paragraph" w:styleId="ConsPlusNonformat">
    <w:name w:val="ConsPlusNonformat"/>
    <w:qFormat/>
    <w:pPr>
      <w:widowControl/>
      <w:suppressAutoHyphens w:val="true"/>
      <w:autoSpaceDE w:val="false"/>
      <w:bidi w:val="0"/>
    </w:pPr>
    <w:rPr>
      <w:rFonts w:ascii="Courier New" w:hAnsi="Courier New" w:eastAsia="Times New Roman" w:cs="Courier New"/>
      <w:color w:val="auto"/>
      <w:sz w:val="20"/>
      <w:szCs w:val="20"/>
      <w:lang w:val="ru-RU" w:eastAsia="zh-CN" w:bidi="ar-SA"/>
    </w:rPr>
  </w:style>
  <w:style w:type="paragraph" w:styleId="ConsPlusNormal2">
    <w:name w:val="ConsPlusNormal"/>
    <w:qFormat/>
    <w:pPr>
      <w:widowControl w:val="false"/>
      <w:suppressAutoHyphens w:val="true"/>
      <w:autoSpaceDE w:val="false"/>
      <w:bidi w:val="0"/>
      <w:ind w:start="0" w:end="0" w:firstLine="720"/>
    </w:pPr>
    <w:rPr>
      <w:rFonts w:ascii="Arial" w:hAnsi="Arial" w:eastAsia="Times New Roman" w:cs="Arial"/>
      <w:color w:val="auto"/>
      <w:sz w:val="20"/>
      <w:szCs w:val="20"/>
      <w:lang w:val="ru-RU" w:eastAsia="zh-CN" w:bidi="ar-SA"/>
    </w:rPr>
  </w:style>
  <w:style w:type="paragraph" w:styleId="Style36">
    <w:name w:val=" Знак Знак Знак Знак Знак Знак Знак Знак"/>
    <w:basedOn w:val="Normal"/>
    <w:qFormat/>
    <w:pPr>
      <w:spacing w:lineRule="exact" w:line="240" w:before="0" w:after="160"/>
      <w:jc w:val="start"/>
    </w:pPr>
    <w:rPr>
      <w:rFonts w:ascii="Verdana" w:hAnsi="Verdana" w:cs="Verdana"/>
      <w:lang w:val="en-US"/>
    </w:rPr>
  </w:style>
  <w:style w:type="paragraph" w:styleId="Style161">
    <w:name w:val="Style16"/>
    <w:basedOn w:val="Normal"/>
    <w:qFormat/>
    <w:pPr>
      <w:widowControl w:val="false"/>
      <w:autoSpaceDE w:val="false"/>
      <w:spacing w:lineRule="exact" w:line="346" w:before="0" w:after="0"/>
      <w:ind w:start="0" w:end="0" w:firstLine="557"/>
    </w:pPr>
    <w:rPr>
      <w:rFonts w:ascii="Times New Roman" w:hAnsi="Times New Roman" w:cs="Times New Roman"/>
    </w:rPr>
  </w:style>
  <w:style w:type="paragraph" w:styleId="Style37">
    <w:name w:val="Схема документа"/>
    <w:basedOn w:val="Normal"/>
    <w:qFormat/>
    <w:pPr/>
    <w:rPr>
      <w:rFonts w:ascii="Tahoma" w:hAnsi="Tahoma" w:cs="Tahoma"/>
      <w:sz w:val="16"/>
      <w:szCs w:val="16"/>
    </w:rPr>
  </w:style>
  <w:style w:type="paragraph" w:styleId="Style38">
    <w:name w:val="Нумерованный"/>
    <w:basedOn w:val="Normal"/>
    <w:qFormat/>
    <w:pPr>
      <w:numPr>
        <w:ilvl w:val="0"/>
        <w:numId w:val="8"/>
      </w:numPr>
      <w:spacing w:before="120" w:after="120"/>
    </w:pPr>
    <w:rPr>
      <w:rFonts w:ascii="Times New Roman" w:hAnsi="Times New Roman" w:cs="Times New Roman"/>
    </w:rPr>
  </w:style>
  <w:style w:type="paragraph" w:styleId="Variable">
    <w:name w:val="variable"/>
    <w:basedOn w:val="Normal"/>
    <w:qFormat/>
    <w:pPr>
      <w:suppressAutoHyphens w:val="true"/>
      <w:spacing w:before="0" w:after="0"/>
      <w:jc w:val="start"/>
    </w:pPr>
    <w:rPr>
      <w:rFonts w:ascii="Times New Roman" w:hAnsi="Times New Roman" w:cs="Times New Roman"/>
      <w:b/>
    </w:rPr>
  </w:style>
  <w:style w:type="paragraph" w:styleId="FMBA1">
    <w:name w:val="FMBA_Табл_список"/>
    <w:qFormat/>
    <w:pPr>
      <w:widowControl/>
      <w:numPr>
        <w:ilvl w:val="0"/>
        <w:numId w:val="2"/>
      </w:numPr>
      <w:tabs>
        <w:tab w:val="right" w:pos="381" w:leader="none"/>
      </w:tabs>
      <w:suppressAutoHyphens w:val="true"/>
      <w:bidi w:val="0"/>
      <w:spacing w:before="40" w:after="40"/>
    </w:pPr>
    <w:rPr>
      <w:rFonts w:ascii="Times New Roman" w:hAnsi="Times New Roman" w:eastAsia="Times New Roman" w:cs="Times New Roman"/>
      <w:iCs/>
      <w:color w:val="auto"/>
      <w:sz w:val="24"/>
      <w:szCs w:val="24"/>
      <w:lang w:val="ru-RU"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2018-07-30T15:12:00Z</dcterms:created>
  <dc:creator>User</dc:creator>
  <dc:description/>
  <dc:language>ru-RU</dc:language>
  <cp:lastModifiedBy/>
  <cp:lastPrinted>1995-11-21T17:41:00Z</cp:lastPrinted>
  <dcterms:modified xsi:type="dcterms:W3CDTF">2021-01-20T09:13:16Z</dcterms:modified>
  <cp:revision>14</cp:revision>
  <dc:subject/>
  <dc:title>Согласовано:</dc:title>
</cp:coreProperties>
</file>