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5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media/image1.wmf" ContentType="image/x-wmf"/>
  <Override PartName="/word/fontTable.xml" ContentType="application/vnd.openxmlformats-officedocument.wordprocessingml.fontTable+xml"/>
  <Override PartName="/word/footer4.xml" ContentType="application/vnd.openxmlformats-officedocument.wordprocessingml.foot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headerReference w:type="default" r:id="rId3"/>
          <w:footerReference w:type="default" r:id="rId4"/>
          <w:type w:val="nextPage"/>
          <w:pgSz w:w="11906" w:h="16838"/>
          <w:pgMar w:left="1134" w:right="851" w:header="567" w:top="1135" w:footer="567" w:bottom="851" w:gutter="0"/>
          <w:pgNumType w:start="1" w:fmt="decimal"/>
          <w:formProt w:val="false"/>
          <w:textDirection w:val="lrTb"/>
          <w:docGrid w:type="default" w:linePitch="360" w:charSpace="0"/>
        </w:sectPr>
        <w:pStyle w:val="Normal"/>
        <w:ind w:hanging="0"/>
        <w:jc w:val="left"/>
        <w:rPr/>
      </w:pPr>
      <w:bookmarkStart w:id="0" w:name="_GoBack"/>
      <w:bookmarkEnd w:id="0"/>
      <w:r>
        <w:rPr/>
        <w:drawing>
          <wp:inline distT="0" distB="0" distL="0" distR="0">
            <wp:extent cx="6299200" cy="86423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6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3"/>
        <w:spacing w:before="0" w:after="0"/>
        <w:ind w:hanging="0"/>
        <w:rPr/>
      </w:pPr>
      <w:r>
        <w:rPr/>
        <w:t>Содержание</w:t>
      </w:r>
    </w:p>
    <w:p>
      <w:pPr>
        <w:pStyle w:val="Normal"/>
        <w:ind w:hanging="0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rPr>
              <w:rStyle w:val="InternetLink"/>
              <w:b w:val="false"/>
              <w:b w:val="false"/>
              <w:color w:val="auto"/>
            </w:rPr>
          </w:pPr>
          <w:r>
            <w:fldChar w:fldCharType="begin"/>
          </w:r>
          <w:r>
            <w:rPr>
              <w:webHidden/>
              <w:rStyle w:val="IndexLink"/>
              <w:b w:val="false"/>
              <w:color w:val="auto"/>
            </w:rPr>
            <w:instrText> TOC \z \o "1-3" \u \h</w:instrText>
          </w:r>
          <w:r>
            <w:rPr>
              <w:webHidden/>
              <w:rStyle w:val="IndexLink"/>
              <w:b w:val="false"/>
              <w:color w:val="auto"/>
            </w:rPr>
            <w:fldChar w:fldCharType="separate"/>
          </w:r>
          <w:hyperlink w:anchor="_Toc32252612">
            <w:r>
              <w:rPr>
                <w:webHidden/>
                <w:rStyle w:val="IndexLink"/>
                <w:b w:val="false"/>
                <w:color w:val="auto"/>
              </w:rPr>
              <w:t>1.</w:t>
              <w:tab/>
              <w:t>Общие сведения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_Toc32252612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13">
            <w:r>
              <w:rPr>
                <w:webHidden/>
                <w:rStyle w:val="IndexLink"/>
                <w:b w:val="false"/>
                <w:color w:val="auto"/>
              </w:rPr>
              <w:t>1.1</w:t>
              <w:tab/>
              <w:t>Полное наименование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_Toc32252613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14">
            <w:r>
              <w:rPr>
                <w:webHidden/>
                <w:rStyle w:val="IndexLink"/>
                <w:b w:val="false"/>
                <w:color w:val="auto"/>
              </w:rPr>
              <w:t>1.2</w:t>
              <w:tab/>
              <w:t>Условное обозначение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_Toc32252614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15">
            <w:r>
              <w:rPr>
                <w:webHidden/>
                <w:rStyle w:val="IndexLink"/>
                <w:b w:val="false"/>
                <w:color w:val="auto"/>
              </w:rPr>
              <w:t>1.3</w:t>
              <w:tab/>
              <w:t>Шифр 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_Toc32252615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16">
            <w:r>
              <w:rPr>
                <w:webHidden/>
                <w:rStyle w:val="IndexLink"/>
                <w:b w:val="false"/>
                <w:color w:val="auto"/>
              </w:rPr>
              <w:t>1.4</w:t>
              <w:tab/>
              <w:t>Заказчик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_Toc32252616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17">
            <w:r>
              <w:rPr>
                <w:webHidden/>
                <w:rStyle w:val="IndexLink"/>
                <w:b w:val="false"/>
                <w:color w:val="auto"/>
              </w:rPr>
              <w:t>1.5</w:t>
              <w:tab/>
              <w:t>Пользователь (Функциональный заказчик)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_Toc32252617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18">
            <w:r>
              <w:rPr>
                <w:webHidden/>
                <w:rStyle w:val="IndexLink"/>
                <w:b w:val="false"/>
                <w:color w:val="auto"/>
              </w:rPr>
              <w:t>1.6</w:t>
              <w:tab/>
              <w:t>Пользователи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_Toc32252618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19">
            <w:r>
              <w:rPr>
                <w:webHidden/>
                <w:rStyle w:val="IndexLink"/>
                <w:b w:val="false"/>
                <w:color w:val="auto"/>
              </w:rPr>
              <w:t>1.7</w:t>
              <w:tab/>
              <w:t>Подрядчик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_Toc32252619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0">
            <w:r>
              <w:rPr>
                <w:webHidden/>
                <w:rStyle w:val="IndexLink"/>
                <w:b w:val="false"/>
                <w:color w:val="auto"/>
              </w:rPr>
              <w:t>1.8</w:t>
              <w:tab/>
              <w:t>Основание для развития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1">
            <w:r>
              <w:rPr>
                <w:webHidden/>
                <w:rStyle w:val="IndexLink"/>
                <w:b w:val="false"/>
                <w:color w:val="auto"/>
              </w:rPr>
              <w:t>1.9</w:t>
              <w:tab/>
              <w:t>Плановые сроки развития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2">
            <w:r>
              <w:rPr>
                <w:webHidden/>
                <w:rStyle w:val="IndexLink"/>
                <w:b w:val="false"/>
                <w:color w:val="auto"/>
              </w:rPr>
              <w:t>1.10</w:t>
              <w:tab/>
              <w:t>Источник финансирования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3">
            <w:r>
              <w:rPr>
                <w:webHidden/>
                <w:rStyle w:val="IndexLink"/>
                <w:b w:val="false"/>
                <w:color w:val="auto"/>
              </w:rPr>
              <w:t>1.11</w:t>
              <w:tab/>
              <w:t>Порядок финансирования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4">
            <w:r>
              <w:rPr>
                <w:webHidden/>
                <w:rStyle w:val="IndexLink"/>
                <w:b w:val="false"/>
                <w:color w:val="auto"/>
              </w:rPr>
              <w:t>1.12</w:t>
              <w:tab/>
              <w:t>Порядок оформления и предъявления результатов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5">
            <w:r>
              <w:rPr>
                <w:webHidden/>
                <w:rStyle w:val="IndexLink"/>
                <w:b w:val="false"/>
                <w:color w:val="auto"/>
              </w:rPr>
              <w:t>1.13</w:t>
              <w:tab/>
              <w:t>Перечень нормативно-технических документов, методических материалов, регламентирующих развитие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6">
            <w:r>
              <w:rPr>
                <w:webHidden/>
                <w:rStyle w:val="IndexLink"/>
                <w:b w:val="false"/>
                <w:color w:val="auto"/>
              </w:rPr>
              <w:t>1.14</w:t>
              <w:tab/>
              <w:t>Перечень сокращений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7">
            <w:r>
              <w:rPr>
                <w:webHidden/>
                <w:rStyle w:val="IndexLink"/>
                <w:b w:val="false"/>
                <w:color w:val="auto"/>
              </w:rPr>
              <w:t>1.15</w:t>
              <w:tab/>
              <w:t>Термины и определения, используемые в ТЗ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8">
            <w:r>
              <w:rPr>
                <w:webHidden/>
                <w:rStyle w:val="IndexLink"/>
                <w:b w:val="false"/>
                <w:color w:val="auto"/>
              </w:rPr>
              <w:t>1.16</w:t>
              <w:tab/>
              <w:t>Порядок внесения изменений и дополнений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29">
            <w:r>
              <w:rPr>
                <w:webHidden/>
                <w:rStyle w:val="IndexLink"/>
                <w:b w:val="false"/>
                <w:color w:val="auto"/>
              </w:rPr>
              <w:t>2.</w:t>
              <w:tab/>
              <w:t>Назначение и цели развития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0">
            <w:r>
              <w:rPr>
                <w:webHidden/>
                <w:rStyle w:val="IndexLink"/>
                <w:b w:val="false"/>
                <w:color w:val="auto"/>
              </w:rPr>
              <w:t>2.1</w:t>
              <w:tab/>
              <w:t>Назначение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1">
            <w:r>
              <w:rPr>
                <w:webHidden/>
                <w:rStyle w:val="IndexLink"/>
                <w:b w:val="false"/>
                <w:color w:val="auto"/>
              </w:rPr>
              <w:t>2.2</w:t>
              <w:tab/>
              <w:t>Цели и задачи выполнения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2">
            <w:r>
              <w:rPr>
                <w:webHidden/>
                <w:rStyle w:val="IndexLink"/>
                <w:b w:val="false"/>
                <w:color w:val="auto"/>
              </w:rPr>
              <w:t>3.</w:t>
              <w:tab/>
              <w:t>Характеристики объектов автоматизации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3">
            <w:r>
              <w:rPr>
                <w:webHidden/>
                <w:rStyle w:val="IndexLink"/>
                <w:b w:val="false"/>
                <w:color w:val="auto"/>
              </w:rPr>
              <w:t>3.1</w:t>
              <w:tab/>
              <w:t>Краткие сведения об объектах автоматизации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4">
            <w:r>
              <w:rPr>
                <w:webHidden/>
                <w:rStyle w:val="IndexLink"/>
                <w:b w:val="false"/>
                <w:color w:val="auto"/>
              </w:rPr>
              <w:t>3.2</w:t>
              <w:tab/>
              <w:t>Сведения об условиях эксплуатации объекта автоматизации и характеристиках окружающей среды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5">
            <w:r>
              <w:rPr>
                <w:webHidden/>
                <w:rStyle w:val="IndexLink"/>
                <w:b w:val="false"/>
                <w:color w:val="auto"/>
              </w:rPr>
              <w:t>3.2.1</w:t>
              <w:tab/>
              <w:t>Условия эксплуатации комплекса технических средств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6">
            <w:r>
              <w:rPr>
                <w:webHidden/>
                <w:rStyle w:val="IndexLink"/>
                <w:b w:val="false"/>
                <w:color w:val="auto"/>
              </w:rPr>
              <w:t>3.2.2</w:t>
              <w:tab/>
              <w:t>Характеристики окружающей среды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7">
            <w:r>
              <w:rPr>
                <w:webHidden/>
                <w:rStyle w:val="IndexLink"/>
                <w:b w:val="false"/>
                <w:color w:val="auto"/>
              </w:rPr>
              <w:t>3.3</w:t>
              <w:tab/>
              <w:t>Описание места объекта автоматизации в совокупности окружающих автоматизированных информационных систем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8">
            <w:r>
              <w:rPr>
                <w:webHidden/>
                <w:rStyle w:val="IndexLink"/>
                <w:b w:val="false"/>
                <w:color w:val="auto"/>
              </w:rPr>
              <w:t>3.4</w:t>
              <w:tab/>
              <w:t>Текущее состояние объекта автоматизации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39">
            <w:r>
              <w:rPr>
                <w:webHidden/>
                <w:rStyle w:val="IndexLink"/>
                <w:b w:val="false"/>
                <w:color w:val="auto"/>
              </w:rPr>
              <w:t>3.5</w:t>
              <w:tab/>
              <w:t>Общие принципы развития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_Toc32252639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0">
            <w:r>
              <w:rPr>
                <w:webHidden/>
                <w:rStyle w:val="IndexLink"/>
                <w:b w:val="false"/>
                <w:color w:val="auto"/>
              </w:rPr>
              <w:t>4.</w:t>
              <w:tab/>
              <w:t>Требования к Системе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1">
            <w:r>
              <w:rPr>
                <w:webHidden/>
                <w:rStyle w:val="IndexLink"/>
                <w:b w:val="false"/>
                <w:color w:val="auto"/>
              </w:rPr>
              <w:t>4.1</w:t>
              <w:tab/>
              <w:t>Требования к Системе в целом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2">
            <w:r>
              <w:rPr>
                <w:webHidden/>
                <w:rStyle w:val="IndexLink"/>
                <w:b w:val="false"/>
                <w:color w:val="auto"/>
              </w:rPr>
              <w:t>4.1.1</w:t>
              <w:tab/>
              <w:t>Требования к структуре и функционированию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3">
            <w:r>
              <w:rPr>
                <w:webHidden/>
                <w:rStyle w:val="IndexLink"/>
                <w:b w:val="false"/>
                <w:color w:val="auto"/>
              </w:rPr>
              <w:t>4.1.2</w:t>
              <w:tab/>
              <w:t>Требования к численности и квалификации персонала системы и режиму его работы, требования к квалификации пользователей Системы и режиму их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4">
            <w:r>
              <w:rPr>
                <w:webHidden/>
                <w:rStyle w:val="IndexLink"/>
                <w:b w:val="false"/>
                <w:color w:val="auto"/>
              </w:rPr>
              <w:t>4.1.3</w:t>
              <w:tab/>
              <w:t>Показатели назначения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5">
            <w:r>
              <w:rPr>
                <w:webHidden/>
                <w:rStyle w:val="IndexLink"/>
                <w:b w:val="false"/>
                <w:color w:val="auto"/>
              </w:rPr>
              <w:t>4.1.4</w:t>
              <w:tab/>
              <w:t>Требования к надежности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6">
            <w:r>
              <w:rPr>
                <w:webHidden/>
                <w:rStyle w:val="IndexLink"/>
                <w:b w:val="false"/>
                <w:color w:val="auto"/>
              </w:rPr>
              <w:t>4.1.5</w:t>
              <w:tab/>
              <w:t>Требования к безопасности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7">
            <w:r>
              <w:rPr>
                <w:webHidden/>
                <w:rStyle w:val="IndexLink"/>
                <w:b w:val="false"/>
                <w:color w:val="auto"/>
              </w:rPr>
              <w:t>4.1.6</w:t>
              <w:tab/>
              <w:t>Требования к эргономике и технической эстетике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8">
            <w:r>
              <w:rPr>
                <w:webHidden/>
                <w:rStyle w:val="IndexLink"/>
                <w:b w:val="false"/>
                <w:color w:val="auto"/>
              </w:rPr>
              <w:t>4.1.7</w:t>
              <w:tab/>
              <w:t>Требования к транспортабельности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49">
            <w:r>
              <w:rPr>
                <w:webHidden/>
                <w:rStyle w:val="IndexLink"/>
                <w:b w:val="false"/>
                <w:color w:val="auto"/>
              </w:rPr>
              <w:t>4.1.8</w:t>
              <w:tab/>
              <w:t>Требования к эксплуатации, техническому обслуживанию, ремонту и хранению компонентов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0">
            <w:r>
              <w:rPr>
                <w:webHidden/>
                <w:rStyle w:val="IndexLink"/>
                <w:b w:val="false"/>
                <w:color w:val="auto"/>
              </w:rPr>
              <w:t>4.1.9</w:t>
              <w:tab/>
              <w:t>Требования к защите информации от несанкционированного доступа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1">
            <w:r>
              <w:rPr>
                <w:webHidden/>
                <w:rStyle w:val="IndexLink"/>
                <w:b w:val="false"/>
                <w:color w:val="auto"/>
              </w:rPr>
              <w:t>4.1.10</w:t>
              <w:tab/>
              <w:t>Требования по сохранности информации при авариях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2">
            <w:r>
              <w:rPr>
                <w:webHidden/>
                <w:rStyle w:val="IndexLink"/>
                <w:b w:val="false"/>
                <w:color w:val="auto"/>
              </w:rPr>
              <w:t>4.1.11</w:t>
              <w:tab/>
              <w:t>Требования к патентной чистоте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3">
            <w:r>
              <w:rPr>
                <w:webHidden/>
                <w:rStyle w:val="IndexLink"/>
                <w:b w:val="false"/>
                <w:color w:val="auto"/>
              </w:rPr>
              <w:t>4.1.12</w:t>
              <w:tab/>
              <w:t>Требования по стандартизации и унификации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4">
            <w:r>
              <w:rPr>
                <w:webHidden/>
                <w:rStyle w:val="IndexLink"/>
                <w:b w:val="false"/>
                <w:color w:val="auto"/>
              </w:rPr>
              <w:t>4.1.13</w:t>
              <w:tab/>
              <w:t>Дополнительные требования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5">
            <w:r>
              <w:rPr>
                <w:webHidden/>
                <w:rStyle w:val="IndexLink"/>
                <w:b w:val="false"/>
                <w:color w:val="auto"/>
              </w:rPr>
              <w:t>4.2</w:t>
              <w:tab/>
              <w:t>Требования к функциям (задачам), выполняемым Системой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6">
            <w:r>
              <w:rPr>
                <w:webHidden/>
                <w:rStyle w:val="IndexLink"/>
                <w:b w:val="false"/>
                <w:color w:val="auto"/>
              </w:rPr>
              <w:t>4.2.1</w:t>
              <w:tab/>
              <w:t>Требования к составу сведений в рамках информационного обмена с ФНС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7">
            <w:r>
              <w:rPr>
                <w:webHidden/>
                <w:rStyle w:val="IndexLink"/>
                <w:b w:val="false"/>
                <w:color w:val="auto"/>
              </w:rPr>
              <w:t>4.2.2</w:t>
              <w:tab/>
              <w:t>Требования к изменению механизма обмена сведениями по ИПП между АИС ОПН и АИС ФНС России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8">
            <w:r>
              <w:rPr>
                <w:webHidden/>
                <w:rStyle w:val="IndexLink"/>
                <w:b w:val="false"/>
                <w:color w:val="auto"/>
              </w:rPr>
              <w:t>4.2.3</w:t>
              <w:tab/>
              <w:t>Требования к функциям Интеграционной платформы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59">
            <w:r>
              <w:rPr>
                <w:webHidden/>
                <w:rStyle w:val="IndexLink"/>
                <w:b w:val="false"/>
                <w:color w:val="auto"/>
              </w:rPr>
              <w:t>4.2.4</w:t>
              <w:tab/>
              <w:t>Требования к функциям подсистемы информационно-справочного обеспечения пользователей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0">
            <w:r>
              <w:rPr>
                <w:webHidden/>
                <w:rStyle w:val="IndexLink"/>
                <w:b w:val="false"/>
                <w:color w:val="auto"/>
              </w:rPr>
              <w:t>4.2.5</w:t>
              <w:tab/>
              <w:t>Требования к функциям подсистемы администрирования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1">
            <w:r>
              <w:rPr>
                <w:webHidden/>
                <w:rStyle w:val="IndexLink"/>
                <w:b w:val="false"/>
                <w:color w:val="auto"/>
              </w:rPr>
              <w:t>4.3</w:t>
              <w:tab/>
              <w:t>Требования к видам обеспечения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2">
            <w:r>
              <w:rPr>
                <w:webHidden/>
                <w:rStyle w:val="IndexLink"/>
                <w:b w:val="false"/>
                <w:color w:val="auto"/>
              </w:rPr>
              <w:t>4.3.1</w:t>
              <w:tab/>
              <w:t>Требования к математическому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3">
            <w:r>
              <w:rPr>
                <w:webHidden/>
                <w:rStyle w:val="IndexLink"/>
                <w:b w:val="false"/>
                <w:color w:val="auto"/>
              </w:rPr>
              <w:t>4.3.2</w:t>
              <w:tab/>
              <w:t>Требования к информационному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4">
            <w:r>
              <w:rPr>
                <w:webHidden/>
                <w:rStyle w:val="IndexLink"/>
                <w:b w:val="false"/>
                <w:color w:val="auto"/>
              </w:rPr>
              <w:t>4.3.3</w:t>
              <w:tab/>
              <w:t>Требования к лингвистическому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5">
            <w:r>
              <w:rPr>
                <w:webHidden/>
                <w:rStyle w:val="IndexLink"/>
                <w:b w:val="false"/>
                <w:color w:val="auto"/>
              </w:rPr>
              <w:t>4.3.4</w:t>
              <w:tab/>
              <w:t>Требования к программному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6">
            <w:r>
              <w:rPr>
                <w:webHidden/>
                <w:rStyle w:val="IndexLink"/>
                <w:b w:val="false"/>
                <w:color w:val="auto"/>
              </w:rPr>
              <w:t>4.3.5</w:t>
              <w:tab/>
              <w:t>Требования к техническому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7">
            <w:r>
              <w:rPr>
                <w:webHidden/>
                <w:rStyle w:val="IndexLink"/>
                <w:b w:val="false"/>
                <w:color w:val="auto"/>
              </w:rPr>
              <w:t>4.3.6</w:t>
              <w:tab/>
              <w:t>Требования к метрологическому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8">
            <w:r>
              <w:rPr>
                <w:webHidden/>
                <w:rStyle w:val="IndexLink"/>
                <w:b w:val="false"/>
                <w:color w:val="auto"/>
              </w:rPr>
              <w:t>4.3.7</w:t>
              <w:tab/>
              <w:t>Требования к телекоммуникационному обеспечению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69">
            <w:r>
              <w:rPr>
                <w:webHidden/>
                <w:rStyle w:val="IndexLink"/>
                <w:b w:val="false"/>
                <w:color w:val="auto"/>
              </w:rPr>
              <w:t>4.3.8</w:t>
              <w:tab/>
              <w:t>Требования к другим видам обеспечения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0">
            <w:r>
              <w:rPr>
                <w:webHidden/>
                <w:rStyle w:val="IndexLink"/>
                <w:b w:val="false"/>
                <w:color w:val="auto"/>
              </w:rPr>
              <w:t>5.</w:t>
              <w:tab/>
              <w:t>Состав и содержание работ по развитию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1">
            <w:r>
              <w:rPr>
                <w:webHidden/>
                <w:rStyle w:val="IndexLink"/>
                <w:b w:val="false"/>
                <w:color w:val="auto"/>
              </w:rPr>
              <w:t>5.1</w:t>
              <w:tab/>
              <w:t>Этапы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2">
            <w:r>
              <w:rPr>
                <w:webHidden/>
                <w:rStyle w:val="IndexLink"/>
                <w:b w:val="false"/>
                <w:color w:val="auto"/>
              </w:rPr>
              <w:t>6.</w:t>
              <w:tab/>
              <w:t>Порядок контроля и приемки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3">
            <w:r>
              <w:rPr>
                <w:webHidden/>
                <w:rStyle w:val="IndexLink"/>
                <w:b w:val="false"/>
                <w:color w:val="auto"/>
              </w:rPr>
              <w:t>6.1</w:t>
              <w:tab/>
              <w:t>Виды, состав, объем и методы испытаний Системы и ее составных частей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4">
            <w:r>
              <w:rPr>
                <w:webHidden/>
                <w:rStyle w:val="IndexLink"/>
                <w:b w:val="false"/>
                <w:color w:val="auto"/>
              </w:rPr>
              <w:t>6.2</w:t>
              <w:tab/>
              <w:t>Общие требования к приемке работ по этапам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5">
            <w:r>
              <w:rPr>
                <w:webHidden/>
                <w:rStyle w:val="IndexLink"/>
                <w:b w:val="false"/>
                <w:color w:val="auto"/>
              </w:rPr>
              <w:t>6.3</w:t>
              <w:tab/>
              <w:t>Сведения о гарантийном обслуживании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6">
            <w:r>
              <w:rPr>
                <w:webHidden/>
                <w:rStyle w:val="IndexLink"/>
                <w:b w:val="false"/>
                <w:color w:val="auto"/>
              </w:rPr>
              <w:t>6.4</w:t>
              <w:tab/>
              <w:t>Порядок выполнения доработок и устранения допущенных Исполнителем ошибок, которые выявлены в процессе испытаний и в период гарантийного обслуживания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7">
            <w:r>
              <w:rPr>
                <w:webHidden/>
                <w:rStyle w:val="IndexLink"/>
                <w:b w:val="false"/>
                <w:color w:val="auto"/>
              </w:rPr>
              <w:t>6.5</w:t>
              <w:tab/>
              <w:t>Статус приемочной комиссии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8">
            <w:r>
              <w:rPr>
                <w:webHidden/>
                <w:rStyle w:val="IndexLink"/>
                <w:b w:val="false"/>
                <w:color w:val="auto"/>
              </w:rPr>
              <w:t>6.6</w:t>
              <w:tab/>
              <w:t>Сведения об обслуживании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79">
            <w:r>
              <w:rPr>
                <w:webHidden/>
                <w:rStyle w:val="IndexLink"/>
                <w:b w:val="false"/>
                <w:color w:val="auto"/>
              </w:rPr>
              <w:t>6.7</w:t>
              <w:tab/>
              <w:t>Результаты интеллектуальной деятельности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_Toc32252679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80">
            <w:r>
              <w:rPr>
                <w:webHidden/>
                <w:rStyle w:val="IndexLink"/>
                <w:b w:val="false"/>
                <w:color w:val="auto"/>
              </w:rPr>
              <w:t>7.</w:t>
              <w:tab/>
              <w:t>Требования к составу и содержанию работ по подготовке объекта автоматизации к вводу Системы в действие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_Toc32252680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81">
            <w:r>
              <w:rPr>
                <w:webHidden/>
                <w:rStyle w:val="IndexLink"/>
                <w:b w:val="false"/>
                <w:color w:val="auto"/>
              </w:rPr>
              <w:t>7.1</w:t>
              <w:tab/>
              <w:t>Развертывание и конфигурирование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82">
            <w:r>
              <w:rPr>
                <w:webHidden/>
                <w:rStyle w:val="IndexLink"/>
                <w:b w:val="false"/>
                <w:color w:val="auto"/>
              </w:rPr>
              <w:t>7.2</w:t>
              <w:tab/>
              <w:t>Изменения, которые необходимо осуществить в объекте автоматизации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_Toc32252682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83">
            <w:r>
              <w:rPr>
                <w:webHidden/>
                <w:rStyle w:val="IndexLink"/>
                <w:b w:val="false"/>
                <w:color w:val="auto"/>
              </w:rPr>
              <w:t>7.2.1</w:t>
              <w:tab/>
              <w:t>Создание условий функционирования объекта автоматизации, при которых гарантируется соответствие создаваемой системы требованиям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84">
            <w:r>
              <w:rPr>
                <w:webHidden/>
                <w:rStyle w:val="IndexLink"/>
                <w:b w:val="false"/>
                <w:color w:val="auto"/>
              </w:rPr>
              <w:t>7.2.2</w:t>
              <w:tab/>
              <w:t>Создание необходимых для функционирования системы подразделений и служб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_Toc32252684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85">
            <w:r>
              <w:rPr>
                <w:webHidden/>
                <w:rStyle w:val="IndexLink"/>
                <w:b w:val="false"/>
                <w:color w:val="auto"/>
              </w:rPr>
              <w:t>7.2.3</w:t>
              <w:tab/>
              <w:t>Сроки и порядок комплектования штатов и обучения персонала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86">
            <w:r>
              <w:rPr>
                <w:webHidden/>
                <w:rStyle w:val="IndexLink"/>
                <w:b w:val="false"/>
                <w:color w:val="auto"/>
              </w:rPr>
              <w:t>8.</w:t>
              <w:tab/>
              <w:t>Требования к документированию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b w:val="false"/>
              <w:b w:val="false"/>
              <w:color w:val="auto"/>
            </w:rPr>
          </w:pPr>
          <w:hyperlink w:anchor="_Toc32252687">
            <w:r>
              <w:rPr>
                <w:webHidden/>
                <w:rStyle w:val="IndexLink"/>
                <w:b w:val="false"/>
                <w:color w:val="auto"/>
              </w:rPr>
              <w:t>9.</w:t>
              <w:tab/>
              <w:t>Источники разработки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eastAsia="ＭＳ 明朝" w:eastAsiaTheme="minorEastAsia"/>
              <w:sz w:val="22"/>
              <w:szCs w:val="22"/>
            </w:rPr>
          </w:pPr>
          <w:hyperlink w:anchor="_Toc32252688">
            <w:r>
              <w:rPr>
                <w:webHidden/>
                <w:rStyle w:val="IndexLink"/>
                <w:b w:val="false"/>
                <w:color w:val="auto"/>
              </w:rPr>
              <w:t>Приложение А к Техническому заданию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_Toc32252688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b w:val="false"/>
                <w:vanish w:val="false"/>
                <w:color w:val="auto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b w:val="false"/>
              <w:vanish w:val="false"/>
              <w:color w:val="auto"/>
            </w:rPr>
            <w:fldChar w:fldCharType="end"/>
          </w:r>
        </w:p>
      </w:sdtContent>
    </w:sdt>
    <w:p>
      <w:pPr>
        <w:pStyle w:val="Normal"/>
        <w:tabs>
          <w:tab w:val="clear" w:pos="709"/>
          <w:tab w:val="right" w:pos="9921" w:leader="none"/>
        </w:tabs>
        <w:ind w:hanging="0"/>
        <w:rPr/>
      </w:pPr>
      <w:r>
        <w:rPr/>
      </w:r>
    </w:p>
    <w:p>
      <w:pPr>
        <w:sectPr>
          <w:headerReference w:type="first" r:id="rId5"/>
          <w:footerReference w:type="default" r:id="rId6"/>
          <w:footerReference w:type="first" r:id="rId7"/>
          <w:type w:val="nextPage"/>
          <w:pgSz w:w="11906" w:h="16838"/>
          <w:pgMar w:left="1134" w:right="851" w:header="567" w:top="567" w:footer="567" w:bottom="851" w:gutter="0"/>
          <w:pgNumType w:start="1" w:fmt="decimal"/>
          <w:formProt w:val="false"/>
          <w:titlePg/>
          <w:textDirection w:val="lrTb"/>
          <w:docGrid w:type="default" w:linePitch="360" w:charSpace="0"/>
        </w:sectPr>
        <w:pStyle w:val="Normal"/>
        <w:spacing w:before="0" w:after="0"/>
        <w:ind w:hanging="0"/>
        <w:contextualSpacing/>
        <w:rPr>
          <w:bCs/>
          <w:kern w:val="2"/>
        </w:rPr>
      </w:pPr>
      <w:r>
        <w:rPr>
          <w:bCs/>
          <w:kern w:val="2"/>
        </w:rPr>
      </w:r>
    </w:p>
    <w:p>
      <w:pPr>
        <w:pStyle w:val="Heading1"/>
        <w:numPr>
          <w:ilvl w:val="0"/>
          <w:numId w:val="2"/>
        </w:numPr>
        <w:tabs>
          <w:tab w:val="left" w:pos="709" w:leader="none"/>
        </w:tabs>
        <w:spacing w:before="0" w:after="0"/>
        <w:ind w:left="0" w:hanging="0"/>
        <w:contextualSpacing/>
        <w:jc w:val="both"/>
        <w:rPr/>
      </w:pPr>
      <w:bookmarkStart w:id="1" w:name="_Toc32252612"/>
      <w:bookmarkStart w:id="2" w:name="_Toc28010090"/>
      <w:bookmarkStart w:id="3" w:name="_Toc27759279"/>
      <w:bookmarkStart w:id="4" w:name="_Toc27748407"/>
      <w:r>
        <w:rPr/>
        <w:t>Общие сведения</w:t>
      </w:r>
      <w:bookmarkEnd w:id="1"/>
      <w:bookmarkEnd w:id="2"/>
      <w:bookmarkEnd w:id="3"/>
      <w:bookmarkEnd w:id="4"/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5" w:name="_Toc32252613"/>
      <w:bookmarkStart w:id="6" w:name="_Toc28010091"/>
      <w:bookmarkStart w:id="7" w:name="_Toc27759280"/>
      <w:bookmarkStart w:id="8" w:name="_Toc27748408"/>
      <w:r>
        <w:rPr/>
        <w:t xml:space="preserve">Полное наименование </w:t>
      </w:r>
      <w:bookmarkEnd w:id="6"/>
      <w:bookmarkEnd w:id="7"/>
      <w:bookmarkEnd w:id="8"/>
      <w:r>
        <w:rPr/>
        <w:t>Системы</w:t>
      </w:r>
      <w:bookmarkEnd w:id="5"/>
    </w:p>
    <w:p>
      <w:pPr>
        <w:pStyle w:val="Style24"/>
        <w:rPr/>
      </w:pPr>
      <w:r>
        <w:rPr>
          <w:lang w:eastAsia="en-US"/>
        </w:rPr>
        <w:t>А</w:t>
      </w:r>
      <w:r>
        <w:rPr/>
        <w:t>втоматизированная информационная система координации работы органов исполнительной власти города Москвы по обеспечению поступления в бюджет города Москвы доходов от отдельных видов налогов и сборов.</w:t>
      </w:r>
    </w:p>
    <w:p>
      <w:pPr>
        <w:pStyle w:val="Style24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9" w:name="_Toc32252614"/>
      <w:bookmarkStart w:id="10" w:name="_Toc28010092"/>
      <w:bookmarkStart w:id="11" w:name="_Toc27759281"/>
      <w:bookmarkStart w:id="12" w:name="_Toc27748409"/>
      <w:bookmarkStart w:id="13" w:name="_Toc1941781"/>
      <w:bookmarkStart w:id="14" w:name="_Toc1934533"/>
      <w:bookmarkStart w:id="15" w:name="_Toc1329197"/>
      <w:bookmarkEnd w:id="13"/>
      <w:bookmarkEnd w:id="14"/>
      <w:bookmarkEnd w:id="15"/>
      <w:r>
        <w:rPr/>
        <w:t xml:space="preserve">Условное обозначение </w:t>
      </w:r>
      <w:bookmarkEnd w:id="10"/>
      <w:bookmarkEnd w:id="11"/>
      <w:bookmarkEnd w:id="12"/>
      <w:r>
        <w:rPr/>
        <w:t>Системы</w:t>
      </w:r>
      <w:bookmarkEnd w:id="9"/>
    </w:p>
    <w:p>
      <w:pPr>
        <w:pStyle w:val="Style24"/>
        <w:rPr/>
      </w:pPr>
      <w:r>
        <w:rPr/>
        <w:t>Краткое наименование системы – АИС ОПН, Система.</w:t>
      </w:r>
    </w:p>
    <w:p>
      <w:pPr>
        <w:pStyle w:val="Style24"/>
        <w:rPr/>
      </w:pPr>
      <w:r>
        <w:rPr/>
        <w:t>Краткое наименование создаваемого интеграционного компонента – Интеграционная платформа.</w:t>
      </w:r>
    </w:p>
    <w:p>
      <w:pPr>
        <w:pStyle w:val="Style24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16" w:name="_Toc32252615"/>
      <w:bookmarkStart w:id="17" w:name="_Toc28010093"/>
      <w:bookmarkStart w:id="18" w:name="_Toc27759282"/>
      <w:bookmarkStart w:id="19" w:name="_Toc27748410"/>
      <w:r>
        <w:rPr/>
        <w:t>Шифр темы</w:t>
      </w:r>
      <w:bookmarkEnd w:id="16"/>
      <w:bookmarkEnd w:id="17"/>
      <w:bookmarkEnd w:id="18"/>
      <w:bookmarkEnd w:id="19"/>
    </w:p>
    <w:p>
      <w:pPr>
        <w:pStyle w:val="Style24"/>
        <w:rPr/>
      </w:pPr>
      <w:r>
        <w:rPr/>
        <w:t>АИС_ОПН.</w:t>
      </w:r>
    </w:p>
    <w:p>
      <w:pPr>
        <w:pStyle w:val="Style24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20" w:name="_Toc32252616"/>
      <w:bookmarkStart w:id="21" w:name="_Toc28010094"/>
      <w:bookmarkStart w:id="22" w:name="_Toc27759283"/>
      <w:bookmarkStart w:id="23" w:name="_Toc27748411"/>
      <w:r>
        <w:rPr/>
        <w:t>Заказчик</w:t>
      </w:r>
      <w:bookmarkEnd w:id="20"/>
      <w:bookmarkEnd w:id="21"/>
      <w:bookmarkEnd w:id="22"/>
      <w:bookmarkEnd w:id="23"/>
    </w:p>
    <w:p>
      <w:pPr>
        <w:pStyle w:val="Normal"/>
        <w:rPr/>
      </w:pPr>
      <w:r>
        <w:rPr/>
        <w:t>Государственное казенное учреждение города Москвы «Информационный город».</w:t>
      </w:r>
    </w:p>
    <w:p>
      <w:pPr>
        <w:pStyle w:val="Style24"/>
        <w:rPr/>
      </w:pPr>
      <w:r>
        <w:rPr/>
        <w:t>123112, г.Москва, 1-й Красногвардейский пр-д, д.21, стр.1.</w:t>
      </w:r>
    </w:p>
    <w:p>
      <w:pPr>
        <w:pStyle w:val="Style24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24" w:name="_Toc32252617"/>
      <w:r>
        <w:rPr/>
        <w:t>Пользователь (Функциональный заказчик)</w:t>
      </w:r>
      <w:bookmarkEnd w:id="24"/>
    </w:p>
    <w:p>
      <w:pPr>
        <w:pStyle w:val="Style24"/>
        <w:rPr/>
      </w:pPr>
      <w:r>
        <w:rPr/>
        <w:t>Департамент экономической политики и развития города Москвы.</w:t>
      </w:r>
    </w:p>
    <w:p>
      <w:pPr>
        <w:pStyle w:val="Style24"/>
        <w:rPr/>
      </w:pPr>
      <w:r>
        <w:rPr/>
        <w:t>125032, г.Москва, ул.Тверская, д.13.</w:t>
      </w:r>
    </w:p>
    <w:p>
      <w:pPr>
        <w:pStyle w:val="Style24"/>
        <w:rPr/>
      </w:pPr>
      <w:r>
        <w:rPr/>
      </w:r>
    </w:p>
    <w:p>
      <w:pPr>
        <w:pStyle w:val="Style24"/>
        <w:rPr/>
      </w:pPr>
      <w:r>
        <w:rPr/>
        <w:t>Федеральная налоговая служба.</w:t>
      </w:r>
    </w:p>
    <w:p>
      <w:pPr>
        <w:pStyle w:val="Style24"/>
        <w:rPr/>
      </w:pPr>
      <w:r>
        <w:rPr/>
        <w:t>127381, г.Москва, ул.Неглинная, д.23.</w:t>
      </w:r>
    </w:p>
    <w:p>
      <w:pPr>
        <w:pStyle w:val="Style24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25" w:name="_Toc32252618"/>
      <w:bookmarkStart w:id="26" w:name="_Toc28010095"/>
      <w:bookmarkStart w:id="27" w:name="_Toc27759284"/>
      <w:bookmarkStart w:id="28" w:name="_Toc27748412"/>
      <w:bookmarkStart w:id="29" w:name="_Toc536706423"/>
      <w:bookmarkStart w:id="30" w:name="_Toc536705703"/>
      <w:bookmarkStart w:id="31" w:name="_Toc536375772"/>
      <w:bookmarkEnd w:id="29"/>
      <w:bookmarkEnd w:id="30"/>
      <w:bookmarkEnd w:id="31"/>
      <w:r>
        <w:rPr/>
        <w:t>Пользователи Системы</w:t>
      </w:r>
      <w:bookmarkEnd w:id="25"/>
      <w:bookmarkEnd w:id="26"/>
      <w:bookmarkEnd w:id="27"/>
      <w:bookmarkEnd w:id="28"/>
    </w:p>
    <w:p>
      <w:pPr>
        <w:pStyle w:val="Style24"/>
        <w:rPr/>
      </w:pPr>
      <w:r>
        <w:rPr/>
        <w:t>Пользователями Интеграционной платформы будут сотрудники Департамента экономической политики и развития города Москвы, сотрудники ГБУ «Центр налоговых доходов», сотрудники ГБУ «Аналитический центр», сотрудники Управления Федеральной налоговой службы по городу Москве.</w:t>
      </w:r>
    </w:p>
    <w:p>
      <w:pPr>
        <w:pStyle w:val="Style24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32" w:name="_Toc32252619"/>
      <w:bookmarkStart w:id="33" w:name="_Toc536706425"/>
      <w:bookmarkStart w:id="34" w:name="_Toc536705705"/>
      <w:bookmarkStart w:id="35" w:name="_Toc536375774"/>
      <w:bookmarkEnd w:id="33"/>
      <w:bookmarkEnd w:id="34"/>
      <w:bookmarkEnd w:id="35"/>
      <w:r>
        <w:rPr/>
        <w:t>Подрядчик</w:t>
      </w:r>
      <w:bookmarkEnd w:id="32"/>
    </w:p>
    <w:p>
      <w:pPr>
        <w:pStyle w:val="Style24"/>
        <w:rPr/>
      </w:pPr>
      <w:bookmarkStart w:id="36" w:name="_Toc25585542"/>
      <w:bookmarkStart w:id="37" w:name="_Toc25319619"/>
      <w:bookmarkStart w:id="38" w:name="_Toc25227642"/>
      <w:bookmarkStart w:id="39" w:name="_Toc25155037"/>
      <w:bookmarkStart w:id="40" w:name="_Toc25154857"/>
      <w:bookmarkStart w:id="41" w:name="_Toc24467999"/>
      <w:bookmarkStart w:id="42" w:name="_Toc24467886"/>
      <w:r>
        <w:rPr>
          <w:rFonts w:eastAsia="Arial Unicode MS"/>
          <w:lang w:eastAsia="en-US"/>
        </w:rPr>
        <w:t xml:space="preserve">Определяется по результатам проведения процедуры закупки в соответствии с Федеральным </w:t>
      </w:r>
      <w:r>
        <w:rPr>
          <w:rFonts w:eastAsia="Calibri"/>
          <w:lang w:eastAsia="en-US"/>
        </w:rPr>
        <w:t>законом</w:t>
      </w:r>
      <w:r>
        <w:rPr>
          <w:rFonts w:eastAsia="Arial Unicode MS"/>
          <w:lang w:eastAsia="en-US"/>
        </w:rPr>
        <w:t xml:space="preserve"> от 5 апреля 2013 г. № 44-ФЗ «О контрактной системе в сфере закупок товаров, работ, услуг для обеспечения государственных и муниципальных нужд».</w:t>
      </w:r>
      <w:bookmarkEnd w:id="36"/>
      <w:bookmarkEnd w:id="37"/>
      <w:bookmarkEnd w:id="38"/>
      <w:bookmarkEnd w:id="39"/>
      <w:bookmarkEnd w:id="40"/>
      <w:bookmarkEnd w:id="41"/>
      <w:bookmarkEnd w:id="42"/>
    </w:p>
    <w:p>
      <w:pPr>
        <w:pStyle w:val="Style24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43" w:name="_Toc32252620"/>
      <w:bookmarkStart w:id="44" w:name="_Toc28010097"/>
      <w:bookmarkStart w:id="45" w:name="_Toc27759286"/>
      <w:bookmarkStart w:id="46" w:name="_Toc27748414"/>
      <w:r>
        <w:rPr/>
        <w:t>Основание для развития Системы</w:t>
      </w:r>
      <w:bookmarkEnd w:id="43"/>
      <w:bookmarkEnd w:id="44"/>
      <w:bookmarkEnd w:id="45"/>
      <w:bookmarkEnd w:id="46"/>
    </w:p>
    <w:p>
      <w:pPr>
        <w:pStyle w:val="Style24"/>
        <w:rPr/>
      </w:pPr>
      <w:r>
        <w:rPr/>
        <w:t>Основанием для развития Системы являются: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Государственная программа города Москвы «Развитие цифровой среды и инноваций»;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соглашение от 27 июня 2014 г. № 77-740/ММВ-23-1/6 «О взаимодействии Федеральной налоговой службы и Правительства Москвы»;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постановление Правительства Москвы от 11 октября 2016 г. № 670-ПП</w:t>
        <w:br/>
        <w:t>«О мерах, направленных на осуществление Департаментом информационных технологий города Москвы не включенных в государственные программы города Москвы направлений деятельности»;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постановление Правительства Москвы от 1 декабря 2015 г. № 813-ПП «Об автоматизированной информационной системе координации работы органов исполнительной власти города Москвы по обеспечению поступления в бюджет города Москвы доходов от отдельных видов налогов и сборов».</w:t>
      </w:r>
    </w:p>
    <w:p>
      <w:pPr>
        <w:pStyle w:val="13"/>
        <w:numPr>
          <w:ilvl w:val="0"/>
          <w:numId w:val="0"/>
        </w:numPr>
        <w:ind w:left="709" w:hanging="0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47" w:name="_Toc32252621"/>
      <w:bookmarkStart w:id="48" w:name="_Toc28010098"/>
      <w:bookmarkStart w:id="49" w:name="_Toc27759287"/>
      <w:bookmarkStart w:id="50" w:name="_Toc27748415"/>
      <w:bookmarkStart w:id="51" w:name="_Toc1941788"/>
      <w:bookmarkStart w:id="52" w:name="_Toc1934540"/>
      <w:bookmarkStart w:id="53" w:name="_Toc1329204"/>
      <w:bookmarkEnd w:id="51"/>
      <w:bookmarkEnd w:id="52"/>
      <w:bookmarkEnd w:id="53"/>
      <w:r>
        <w:rPr/>
        <w:t>Плановые сроки развития Системы</w:t>
      </w:r>
      <w:bookmarkEnd w:id="47"/>
      <w:bookmarkEnd w:id="48"/>
      <w:bookmarkEnd w:id="49"/>
      <w:bookmarkEnd w:id="50"/>
    </w:p>
    <w:p>
      <w:pPr>
        <w:pStyle w:val="Style24"/>
        <w:rPr/>
      </w:pPr>
      <w:r>
        <w:rPr>
          <w:b/>
        </w:rPr>
        <w:t xml:space="preserve">Срок начала выполнения работ: </w:t>
      </w:r>
      <w:r>
        <w:rPr/>
        <w:t>с даты заключения государственного контракта на выполнение работ по развитию автоматизированной информационной системы координации работы органов исполнительной власти города Москвы по обеспечению поступления в бюджет города Москвы доходов от отдельных видов налогов и сборов в части разработки интеграционного компонента для взаимодействия с ФНС России (далее – Контракт).</w:t>
      </w:r>
    </w:p>
    <w:p>
      <w:pPr>
        <w:pStyle w:val="Style24"/>
        <w:rPr/>
      </w:pPr>
      <w:r>
        <w:rPr>
          <w:b/>
        </w:rPr>
        <w:t xml:space="preserve">Срок окончания выполнения работ: </w:t>
      </w:r>
      <w:r>
        <w:rPr/>
        <w:t>385 (триста восемьдесят пять) календарных дней с даты заключения Контракта.</w:t>
      </w:r>
    </w:p>
    <w:p>
      <w:pPr>
        <w:pStyle w:val="Style24"/>
        <w:rPr/>
      </w:pPr>
      <w:r>
        <w:rPr/>
        <w:t>Сроки начала и окончания этапов работ приведены в разделе 5 настоящего Технического задания (далее – ТЗ).</w:t>
      </w:r>
    </w:p>
    <w:p>
      <w:pPr>
        <w:pStyle w:val="Style24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54" w:name="_Toc32252622"/>
      <w:bookmarkStart w:id="55" w:name="_Toc28010099"/>
      <w:bookmarkStart w:id="56" w:name="_Toc27759288"/>
      <w:bookmarkStart w:id="57" w:name="_Toc27748416"/>
      <w:bookmarkStart w:id="58" w:name="_Toc335045675"/>
      <w:r>
        <w:rPr/>
        <w:t>Источник финансирования</w:t>
      </w:r>
      <w:bookmarkEnd w:id="54"/>
      <w:bookmarkEnd w:id="55"/>
      <w:bookmarkEnd w:id="56"/>
      <w:bookmarkEnd w:id="57"/>
      <w:bookmarkEnd w:id="58"/>
    </w:p>
    <w:p>
      <w:pPr>
        <w:pStyle w:val="Style24"/>
        <w:rPr/>
      </w:pPr>
      <w:r>
        <w:rPr/>
        <w:t>Финансирование работ осуществляется за счет средств бюджета города Москвы.</w:t>
      </w:r>
    </w:p>
    <w:p>
      <w:pPr>
        <w:pStyle w:val="Style24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59" w:name="_Toc32252623"/>
      <w:bookmarkStart w:id="60" w:name="_Toc28010100"/>
      <w:bookmarkStart w:id="61" w:name="_Toc27759289"/>
      <w:bookmarkStart w:id="62" w:name="_Toc27748417"/>
      <w:bookmarkStart w:id="63" w:name="_Toc335045676"/>
      <w:r>
        <w:rPr/>
        <w:t>Порядок финансирования</w:t>
      </w:r>
      <w:bookmarkEnd w:id="59"/>
      <w:bookmarkEnd w:id="60"/>
      <w:bookmarkEnd w:id="61"/>
      <w:bookmarkEnd w:id="62"/>
      <w:bookmarkEnd w:id="63"/>
    </w:p>
    <w:p>
      <w:pPr>
        <w:pStyle w:val="Style24"/>
        <w:rPr/>
      </w:pPr>
      <w:r>
        <w:rPr/>
        <w:t>Порядок финансирования работ определяется действующими нормативными правовыми актами города Москвы, регулирующими вопросы финансирования расходов городского бюджета, и Контрактом.</w:t>
      </w:r>
    </w:p>
    <w:p>
      <w:pPr>
        <w:pStyle w:val="Style24"/>
        <w:rPr>
          <w:lang w:eastAsia="en-US"/>
        </w:rPr>
      </w:pPr>
      <w:r>
        <w:rPr>
          <w:lang w:eastAsia="en-US"/>
        </w:rPr>
      </w:r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64" w:name="_Toc32252624"/>
      <w:bookmarkStart w:id="65" w:name="_Toc28010101"/>
      <w:bookmarkStart w:id="66" w:name="_Toc27759290"/>
      <w:bookmarkStart w:id="67" w:name="_Toc27748418"/>
      <w:bookmarkStart w:id="68" w:name="_Ref377579945"/>
      <w:r>
        <w:rPr/>
        <w:t>Порядок оформления и предъявления результатов работ</w:t>
      </w:r>
      <w:bookmarkEnd w:id="64"/>
      <w:bookmarkEnd w:id="65"/>
      <w:bookmarkEnd w:id="66"/>
      <w:bookmarkEnd w:id="67"/>
      <w:bookmarkEnd w:id="68"/>
    </w:p>
    <w:p>
      <w:pPr>
        <w:pStyle w:val="Normal"/>
        <w:tabs>
          <w:tab w:val="clear" w:pos="709"/>
          <w:tab w:val="left" w:pos="5954" w:leader="none"/>
        </w:tabs>
        <w:rPr/>
      </w:pPr>
      <w:r>
        <w:rPr/>
        <w:t>Порядок оформления и предъявления Заказчику результатов работ приведены в Контракте и в разделах 5, 6 и 8 настоящего ТЗ.</w:t>
      </w:r>
    </w:p>
    <w:p>
      <w:pPr>
        <w:pStyle w:val="Normal"/>
        <w:tabs>
          <w:tab w:val="clear" w:pos="709"/>
          <w:tab w:val="left" w:pos="5954" w:leader="none"/>
        </w:tabs>
        <w:spacing w:before="0" w:after="0"/>
        <w:contextualSpacing/>
        <w:rPr/>
      </w:pPr>
      <w:r>
        <w:rPr/>
        <w:t>Результаты работ передаются Заказчику в составе и порядке, определенном Контрактом в соответствии с Графиком выполнения работ (Приложение № 3 к Контракту).</w:t>
      </w:r>
    </w:p>
    <w:p>
      <w:pPr>
        <w:pStyle w:val="Normal"/>
        <w:tabs>
          <w:tab w:val="clear" w:pos="709"/>
          <w:tab w:val="left" w:pos="5954" w:leader="none"/>
        </w:tabs>
        <w:spacing w:before="0" w:after="0"/>
        <w:contextualSpacing/>
        <w:rPr/>
      </w:pPr>
      <w:r>
        <w:rPr/>
        <w:t>Отчетная документация передается на бумажных (четыре экземпляра) и на машинных носителях информации (CD|DVD) (четыре экземпляра). Текстовые документы, передаваемые на машинных носителях информации, должны быть представлены в форматах, поддерживаемых программным обеспечением Microsoft Office. Состав передаваемых на машинных носителях информации результатов выполнения работ оформляется документом «Ведомость машинных носителей информации» по форме, представленной в Приложении А к Техническому заданию.</w:t>
      </w:r>
    </w:p>
    <w:p>
      <w:pPr>
        <w:pStyle w:val="Normal"/>
        <w:tabs>
          <w:tab w:val="clear" w:pos="709"/>
          <w:tab w:val="left" w:pos="5954" w:leader="none"/>
        </w:tabs>
        <w:spacing w:before="0" w:after="0"/>
        <w:contextualSpacing/>
        <w:rPr/>
      </w:pPr>
      <w:r>
        <w:rPr/>
        <w:t>Комплект отчетной документации на машинных носителях информации должен передаваться Подрядчиком Заказчику один раз по завершении каждого из этапов работ по Контракту. Все материалы передаются с сопроводительными документами Подрядчика.</w:t>
      </w:r>
    </w:p>
    <w:p>
      <w:pPr>
        <w:pStyle w:val="Style24"/>
        <w:rPr/>
      </w:pPr>
      <w:r>
        <w:rPr/>
      </w:r>
      <w:bookmarkStart w:id="69" w:name="_Toc333582104"/>
      <w:bookmarkStart w:id="70" w:name="_Toc333441227"/>
      <w:bookmarkStart w:id="71" w:name="_Toc333582104"/>
      <w:bookmarkStart w:id="72" w:name="_Toc333441227"/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73" w:name="_Toc333582104"/>
      <w:bookmarkStart w:id="74" w:name="_Toc333441227"/>
      <w:bookmarkStart w:id="75" w:name="_Toc32252625"/>
      <w:bookmarkStart w:id="76" w:name="_Toc28010102"/>
      <w:bookmarkStart w:id="77" w:name="_Toc27759291"/>
      <w:bookmarkStart w:id="78" w:name="_Toc27748419"/>
      <w:r>
        <w:rPr/>
        <w:t>Перечень нормативно-технических документов, методических материалов, регламентирующих развитие Системы</w:t>
      </w:r>
      <w:bookmarkEnd w:id="73"/>
      <w:bookmarkEnd w:id="74"/>
      <w:bookmarkEnd w:id="75"/>
      <w:bookmarkEnd w:id="76"/>
      <w:bookmarkEnd w:id="77"/>
      <w:bookmarkEnd w:id="78"/>
    </w:p>
    <w:p>
      <w:pPr>
        <w:pStyle w:val="Style24"/>
        <w:rPr/>
      </w:pPr>
      <w:bookmarkStart w:id="79" w:name="_Toc335045679"/>
      <w:bookmarkEnd w:id="79"/>
      <w:r>
        <w:rPr/>
        <w:t>Выполняемые работы и оформление их результатов должны отвечать требованиям нормативных правовых актов, а также соответствующих государственных стандартов из числа Комплекса стандартов на автоматизированные системы: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Федеральный закон от 6 апреля 2011 г. № 63-ФЗ «Об электронной подписи»;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постановление Правительства Российской Федерации от 1 ноября 2012 г. № 1119 «Об утверждении требований к защите персональных данных при их обработке в информационных системах персональных данных»;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постановление Правительства РФ от 6 июля 2015 г. № 676 «О требованиях к порядку создания, развития, ввода в эксплуатацию, эксплуатации и вывода из эксплуатации государственных информационных систем, и дальнейшего хранения содержащейся в их базах данных информации»;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приказ Министерства связи и массовых коммуникаций Российской Федерации от 23 июня 2015 г. № 210 «Об утверждении технических требований к взаимодействию информационных систем в Единой системе межведомственного электронного взаимодействия»;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приказ ФСБ России от 10 июля 2014 г. № 378 «Об 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информации,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защищенности»;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приказ ФСТЭК России от 11 февраля 2013 года № 17 «Об утверждении требований о защите информации, не составляющей государственную тайну, содержащейся в государственных информационных системах»;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ГОСТ 34.602-89. Комплекс стандартов на автоматизированные системы. Техническое задание на создание автоматизированной системы;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ГОСТ 34.603-92. Виды испытаний автоматизированных систем.</w:t>
      </w:r>
    </w:p>
    <w:p>
      <w:pPr>
        <w:pStyle w:val="13"/>
        <w:numPr>
          <w:ilvl w:val="0"/>
          <w:numId w:val="0"/>
        </w:numPr>
        <w:tabs>
          <w:tab w:val="clear" w:pos="1134"/>
        </w:tabs>
        <w:ind w:left="709" w:hanging="0"/>
        <w:rPr/>
      </w:pPr>
      <w:r>
        <w:rPr/>
      </w:r>
    </w:p>
    <w:p>
      <w:pPr>
        <w:pStyle w:val="Heading2"/>
        <w:numPr>
          <w:ilvl w:val="0"/>
          <w:numId w:val="0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576" w:hanging="0"/>
        <w:jc w:val="both"/>
        <w:rPr/>
      </w:pPr>
      <w:r>
        <w:rPr/>
      </w:r>
      <w:bookmarkStart w:id="80" w:name="_Toc335045679"/>
      <w:bookmarkStart w:id="81" w:name="_Ref351328344"/>
      <w:bookmarkStart w:id="82" w:name="_Toc335045679"/>
      <w:bookmarkStart w:id="83" w:name="_Ref351328344"/>
      <w:bookmarkEnd w:id="82"/>
      <w:bookmarkEnd w:id="83"/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r>
        <w:rPr/>
        <w:t>Требования к взаимодействию с другими внешними информационными системами</w:t>
      </w:r>
    </w:p>
    <w:p>
      <w:pPr>
        <w:pStyle w:val="Normal"/>
        <w:rPr/>
      </w:pPr>
      <w:r>
        <w:rPr/>
        <w:t>Должны быть обеспечены: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1134" w:leader="none"/>
        </w:tabs>
        <w:ind w:left="0" w:firstLine="709"/>
        <w:rPr/>
      </w:pPr>
      <w:r>
        <w:rPr/>
        <w:t>Возможность передачи сведений, полученных от АИС ФНС России, внешним информационным системам посредством универсальных сервисов передачи данных. Перечень передаваемых сведений и требования к сервисам должны быть уточнены при разработке ЧТЗ.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1134" w:leader="none"/>
        </w:tabs>
        <w:ind w:left="0" w:firstLine="709"/>
        <w:rPr/>
      </w:pPr>
      <w:r>
        <w:rPr/>
        <w:t>Управление политиками доступа к данным и сервисам, предоставляемым Интеграционной платформой.</w:t>
      </w:r>
    </w:p>
    <w:p>
      <w:pPr>
        <w:pStyle w:val="Normal"/>
        <w:ind w:left="709" w:hanging="0"/>
        <w:rPr/>
      </w:pPr>
      <w:r>
        <w:rPr/>
      </w:r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r>
        <w:rPr/>
        <w:t>Требования к хранению данных</w:t>
      </w:r>
    </w:p>
    <w:p>
      <w:pPr>
        <w:pStyle w:val="Normal"/>
        <w:rPr/>
      </w:pPr>
      <w:r>
        <w:rPr/>
        <w:t>В качестве хранилища данных (сведений и сообщений, получаемых из ФНС) должно быть использовано ЦХЭД.</w:t>
      </w:r>
    </w:p>
    <w:p>
      <w:pPr>
        <w:pStyle w:val="Normal"/>
        <w:rPr/>
      </w:pPr>
      <w:r>
        <w:rPr/>
      </w:r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r>
        <w:rPr/>
        <w:t>Требования к преобразованию данных</w:t>
      </w:r>
    </w:p>
    <w:p>
      <w:pPr>
        <w:pStyle w:val="Normal"/>
        <w:rPr>
          <w:rFonts w:eastAsia="Calibri"/>
        </w:rPr>
      </w:pPr>
      <w:r>
        <w:rPr/>
        <w:t xml:space="preserve">Должна быть обеспечена возможность </w:t>
      </w:r>
      <w:r>
        <w:rPr>
          <w:rFonts w:eastAsia="Calibri"/>
        </w:rPr>
        <w:t>трансформаци</w:t>
      </w:r>
      <w:r>
        <w:rPr/>
        <w:t>и</w:t>
      </w:r>
      <w:r>
        <w:rPr>
          <w:rFonts w:eastAsia="Calibri"/>
        </w:rPr>
        <w:t xml:space="preserve"> (преобразовани</w:t>
      </w:r>
      <w:r>
        <w:rPr/>
        <w:t>я</w:t>
      </w:r>
      <w:r>
        <w:rPr>
          <w:rFonts w:eastAsia="Calibri"/>
        </w:rPr>
        <w:t xml:space="preserve">) форматов </w:t>
      </w:r>
      <w:r>
        <w:rPr/>
        <w:t>передаваемых</w:t>
      </w:r>
      <w:r>
        <w:rPr>
          <w:rFonts w:eastAsia="Calibri"/>
        </w:rPr>
        <w:t xml:space="preserve"> сообщений. Непосредственные типы трансформации должны быть уточнены на этапе предварительного проектирования.</w:t>
      </w:r>
    </w:p>
    <w:p>
      <w:pPr>
        <w:pStyle w:val="Normal"/>
        <w:rPr/>
      </w:pPr>
      <w:r>
        <w:rPr/>
      </w:r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r>
        <w:rPr/>
        <w:t>Требования к мониторингу и протоколированию</w:t>
      </w:r>
    </w:p>
    <w:p>
      <w:pPr>
        <w:pStyle w:val="Normal"/>
        <w:rPr/>
      </w:pPr>
      <w:r>
        <w:rPr/>
        <w:t>Должны быть обеспечены:</w:t>
      </w:r>
    </w:p>
    <w:p>
      <w:pPr>
        <w:pStyle w:val="ListParagraph"/>
        <w:numPr>
          <w:ilvl w:val="0"/>
          <w:numId w:val="4"/>
        </w:numPr>
        <w:ind w:left="709" w:hanging="425"/>
        <w:rPr/>
      </w:pPr>
      <w:r>
        <w:rPr/>
        <w:t>ведение журнала информационного обмена с поддержкой статусной модели объектов обмена;</w:t>
      </w:r>
    </w:p>
    <w:p>
      <w:pPr>
        <w:pStyle w:val="ListParagraph"/>
        <w:numPr>
          <w:ilvl w:val="0"/>
          <w:numId w:val="4"/>
        </w:numPr>
        <w:ind w:left="709" w:hanging="425"/>
        <w:rPr/>
      </w:pPr>
      <w:r>
        <w:rPr/>
        <w:t>автоматическое оповещение о событиях мониторинга;</w:t>
      </w:r>
    </w:p>
    <w:p>
      <w:pPr>
        <w:pStyle w:val="ListParagraph"/>
        <w:numPr>
          <w:ilvl w:val="0"/>
          <w:numId w:val="4"/>
        </w:numPr>
        <w:ind w:left="709" w:hanging="425"/>
        <w:rPr/>
      </w:pPr>
      <w:r>
        <w:rPr/>
        <w:t>возможность графического отображения информации о полученных событиях: график обработанных событий с возможностью выбора периода отображения информации.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2"/>
        </w:numPr>
        <w:tabs>
          <w:tab w:val="clear" w:pos="284"/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84" w:name="_Ref7428560"/>
      <w:bookmarkStart w:id="85" w:name="_Toc32252659"/>
      <w:bookmarkStart w:id="86" w:name="_Toc28010138"/>
      <w:bookmarkStart w:id="87" w:name="_Toc27759326"/>
      <w:bookmarkStart w:id="88" w:name="_Toc27748454"/>
      <w:r>
        <w:rPr/>
        <w:t>Требования к функциям подсистемы информационно-справочного обеспечения пользователей</w:t>
      </w:r>
      <w:bookmarkEnd w:id="85"/>
      <w:bookmarkEnd w:id="86"/>
      <w:bookmarkEnd w:id="87"/>
      <w:bookmarkEnd w:id="88"/>
    </w:p>
    <w:p>
      <w:pPr>
        <w:pStyle w:val="Style24"/>
        <w:rPr/>
      </w:pPr>
      <w:r>
        <w:rPr/>
        <w:t xml:space="preserve">Должно быть обеспечено ведение в Интеграционной платформе не менее 20 справочников </w:t>
        <w:br/>
        <w:t xml:space="preserve">(в том числе справочников ФНС) и реестров, используемых при выполнении ФЛК поступивших от АИС ФНС России сведений. </w:t>
      </w:r>
    </w:p>
    <w:p>
      <w:pPr>
        <w:pStyle w:val="Style24"/>
        <w:rPr/>
      </w:pPr>
      <w:r>
        <w:rPr/>
        <w:t>Состав и требования к данным справочникам и реестрам должны быть определены и согласованы с Функциональным заказчиком при разработке ЧТЗ.</w:t>
      </w:r>
    </w:p>
    <w:p>
      <w:pPr>
        <w:pStyle w:val="Style24"/>
        <w:rPr/>
      </w:pPr>
      <w:r>
        <w:rPr/>
      </w:r>
    </w:p>
    <w:p>
      <w:pPr>
        <w:pStyle w:val="Heading3"/>
        <w:numPr>
          <w:ilvl w:val="2"/>
          <w:numId w:val="2"/>
        </w:numPr>
        <w:tabs>
          <w:tab w:val="clear" w:pos="284"/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89" w:name="_Ref7428560"/>
      <w:bookmarkStart w:id="90" w:name="_Toc32252660"/>
      <w:bookmarkStart w:id="91" w:name="_Toc28010139"/>
      <w:bookmarkStart w:id="92" w:name="_Toc27759327"/>
      <w:bookmarkStart w:id="93" w:name="_Toc27748455"/>
      <w:r>
        <w:rPr/>
        <w:t>Требования к функциям подсистемы администрирования</w:t>
      </w:r>
      <w:bookmarkEnd w:id="89"/>
      <w:bookmarkEnd w:id="90"/>
      <w:bookmarkEnd w:id="91"/>
      <w:bookmarkEnd w:id="92"/>
      <w:bookmarkEnd w:id="93"/>
    </w:p>
    <w:p>
      <w:pPr>
        <w:pStyle w:val="Style24"/>
        <w:rPr/>
      </w:pPr>
      <w:bookmarkStart w:id="94" w:name="_Toc27748456"/>
      <w:r>
        <w:rPr/>
        <w:t>Права доступа к Интеграционной платформе должны предоставляться через подсистему администрирования АИС ОПН. Управление учетными записями должно также осуществляться через подсистему администрирования АИС ОПН.</w:t>
      </w:r>
      <w:bookmarkEnd w:id="94"/>
    </w:p>
    <w:p>
      <w:pPr>
        <w:pStyle w:val="Style24"/>
        <w:ind w:hanging="0"/>
        <w:rPr/>
      </w:pPr>
      <w:r>
        <w:rPr/>
      </w:r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bookmarkStart w:id="95" w:name="_Toc27748457"/>
      <w:bookmarkStart w:id="96" w:name="_Ref107092"/>
      <w:bookmarkStart w:id="97" w:name="_Toc1941907"/>
      <w:bookmarkStart w:id="98" w:name="_Toc1934659"/>
      <w:bookmarkStart w:id="99" w:name="_Toc1941906"/>
      <w:bookmarkStart w:id="100" w:name="_Toc1934658"/>
      <w:bookmarkEnd w:id="97"/>
      <w:bookmarkEnd w:id="98"/>
      <w:bookmarkEnd w:id="99"/>
      <w:bookmarkEnd w:id="100"/>
      <w:r>
        <w:rPr/>
        <w:t>Требования к функциям подсистемы информационной безопасности</w:t>
      </w:r>
      <w:bookmarkEnd w:id="95"/>
      <w:bookmarkEnd w:id="96"/>
    </w:p>
    <w:p>
      <w:pPr>
        <w:pStyle w:val="Style24"/>
        <w:rPr/>
      </w:pPr>
      <w:r>
        <w:rPr/>
        <w:t>Должен быть реализован механизм подписания сведений, предназначенных для передачи в АИС ФНС России, усиленной квалифицированной или технологической ЭП.</w:t>
      </w:r>
      <w:bookmarkStart w:id="101" w:name="_Toc26263351"/>
      <w:bookmarkEnd w:id="101"/>
    </w:p>
    <w:p>
      <w:pPr>
        <w:pStyle w:val="Style24"/>
        <w:rPr/>
      </w:pPr>
      <w:r>
        <w:rPr/>
      </w:r>
      <w:bookmarkStart w:id="102" w:name="_Toc26263352"/>
      <w:bookmarkStart w:id="103" w:name="_Toc26263352"/>
      <w:bookmarkEnd w:id="103"/>
    </w:p>
    <w:p>
      <w:pPr>
        <w:pStyle w:val="Heading2"/>
        <w:numPr>
          <w:ilvl w:val="1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104" w:name="_Ref351328344"/>
      <w:bookmarkStart w:id="105" w:name="_Toc32252661"/>
      <w:bookmarkStart w:id="106" w:name="_Toc28010140"/>
      <w:bookmarkStart w:id="107" w:name="_Toc27759328"/>
      <w:bookmarkStart w:id="108" w:name="_Toc27748458"/>
      <w:bookmarkStart w:id="109" w:name="_Toc418107240"/>
      <w:bookmarkStart w:id="110" w:name="_Toc418106953"/>
      <w:bookmarkStart w:id="111" w:name="_Toc418106665"/>
      <w:bookmarkStart w:id="112" w:name="_Toc418107239"/>
      <w:bookmarkStart w:id="113" w:name="_Toc418106952"/>
      <w:bookmarkStart w:id="114" w:name="_Toc418106664"/>
      <w:bookmarkStart w:id="115" w:name="_Toc418107238"/>
      <w:bookmarkStart w:id="116" w:name="_Toc418106951"/>
      <w:bookmarkStart w:id="117" w:name="_Toc418106663"/>
      <w:bookmarkStart w:id="118" w:name="_Toc418107237"/>
      <w:bookmarkStart w:id="119" w:name="_Toc418106950"/>
      <w:bookmarkStart w:id="120" w:name="_Toc418106662"/>
      <w:bookmarkStart w:id="121" w:name="_Toc418107236"/>
      <w:bookmarkStart w:id="122" w:name="_Toc418106949"/>
      <w:bookmarkStart w:id="123" w:name="_Toc418106661"/>
      <w:bookmarkStart w:id="124" w:name="_Toc418107235"/>
      <w:bookmarkStart w:id="125" w:name="_Toc418106948"/>
      <w:bookmarkStart w:id="126" w:name="_Toc418106660"/>
      <w:bookmarkStart w:id="127" w:name="_Toc418107234"/>
      <w:bookmarkStart w:id="128" w:name="_Toc418106947"/>
      <w:bookmarkStart w:id="129" w:name="_Toc418106659"/>
      <w:bookmarkStart w:id="130" w:name="_Toc418107233"/>
      <w:bookmarkStart w:id="131" w:name="_Toc418106946"/>
      <w:bookmarkStart w:id="132" w:name="_Toc418106658"/>
      <w:bookmarkStart w:id="133" w:name="_Toc418107232"/>
      <w:bookmarkStart w:id="134" w:name="_Toc418106945"/>
      <w:bookmarkStart w:id="135" w:name="_Toc418106657"/>
      <w:bookmarkStart w:id="136" w:name="_Toc418107231"/>
      <w:bookmarkStart w:id="137" w:name="_Toc418106944"/>
      <w:bookmarkStart w:id="138" w:name="_Toc418106656"/>
      <w:bookmarkStart w:id="139" w:name="_Toc418107230"/>
      <w:bookmarkStart w:id="140" w:name="_Toc418106943"/>
      <w:bookmarkStart w:id="141" w:name="_Toc418106655"/>
      <w:bookmarkStart w:id="142" w:name="_Toc418107229"/>
      <w:bookmarkStart w:id="143" w:name="_Toc418106942"/>
      <w:bookmarkStart w:id="144" w:name="_Toc418106654"/>
      <w:bookmarkStart w:id="145" w:name="_Toc418107228"/>
      <w:bookmarkStart w:id="146" w:name="_Toc418106941"/>
      <w:bookmarkStart w:id="147" w:name="_Toc418106653"/>
      <w:bookmarkStart w:id="148" w:name="_Toc418107227"/>
      <w:bookmarkStart w:id="149" w:name="_Toc418106940"/>
      <w:bookmarkStart w:id="150" w:name="_Toc418106652"/>
      <w:bookmarkStart w:id="151" w:name="_Toc418107226"/>
      <w:bookmarkStart w:id="152" w:name="_Toc418106939"/>
      <w:bookmarkStart w:id="153" w:name="_Toc418106651"/>
      <w:bookmarkStart w:id="154" w:name="_Toc418107225"/>
      <w:bookmarkStart w:id="155" w:name="_Toc418106938"/>
      <w:bookmarkStart w:id="156" w:name="_Toc418106650"/>
      <w:bookmarkStart w:id="157" w:name="_Toc418107224"/>
      <w:bookmarkStart w:id="158" w:name="_Toc418106937"/>
      <w:bookmarkStart w:id="159" w:name="_Toc418106649"/>
      <w:bookmarkStart w:id="160" w:name="_Toc418107223"/>
      <w:bookmarkStart w:id="161" w:name="_Toc418106936"/>
      <w:bookmarkStart w:id="162" w:name="_Toc418106648"/>
      <w:bookmarkStart w:id="163" w:name="_Toc418107222"/>
      <w:bookmarkStart w:id="164" w:name="_Toc418106935"/>
      <w:bookmarkStart w:id="165" w:name="_Toc418106647"/>
      <w:bookmarkStart w:id="166" w:name="_Toc418107221"/>
      <w:bookmarkStart w:id="167" w:name="_Toc418106934"/>
      <w:bookmarkStart w:id="168" w:name="_Toc418106646"/>
      <w:bookmarkStart w:id="169" w:name="_Toc418107220"/>
      <w:bookmarkStart w:id="170" w:name="_Toc418106933"/>
      <w:bookmarkStart w:id="171" w:name="_Toc418106645"/>
      <w:bookmarkStart w:id="172" w:name="_Toc418107219"/>
      <w:bookmarkStart w:id="173" w:name="_Toc418106932"/>
      <w:bookmarkStart w:id="174" w:name="_Toc418106644"/>
      <w:bookmarkStart w:id="175" w:name="_Toc418107218"/>
      <w:bookmarkStart w:id="176" w:name="_Toc418106931"/>
      <w:bookmarkStart w:id="177" w:name="_Toc418106643"/>
      <w:bookmarkStart w:id="178" w:name="_Toc418107217"/>
      <w:bookmarkStart w:id="179" w:name="_Toc418106930"/>
      <w:bookmarkStart w:id="180" w:name="_Toc418106642"/>
      <w:bookmarkStart w:id="181" w:name="_Toc418107216"/>
      <w:bookmarkStart w:id="182" w:name="_Toc418106929"/>
      <w:bookmarkStart w:id="183" w:name="_Toc418106641"/>
      <w:bookmarkStart w:id="184" w:name="_Toc418107215"/>
      <w:bookmarkStart w:id="185" w:name="_Toc418106928"/>
      <w:bookmarkStart w:id="186" w:name="_Toc418106640"/>
      <w:bookmarkStart w:id="187" w:name="_Toc418107214"/>
      <w:bookmarkStart w:id="188" w:name="_Toc418106927"/>
      <w:bookmarkStart w:id="189" w:name="_Toc418106639"/>
      <w:bookmarkStart w:id="190" w:name="_Toc418107213"/>
      <w:bookmarkStart w:id="191" w:name="_Toc418106926"/>
      <w:bookmarkStart w:id="192" w:name="_Toc418106638"/>
      <w:bookmarkStart w:id="193" w:name="_Toc418107212"/>
      <w:bookmarkStart w:id="194" w:name="_Toc418106925"/>
      <w:bookmarkStart w:id="195" w:name="_Toc418106637"/>
      <w:bookmarkStart w:id="196" w:name="_Toc418107211"/>
      <w:bookmarkStart w:id="197" w:name="_Toc418106924"/>
      <w:bookmarkStart w:id="198" w:name="_Toc418106636"/>
      <w:bookmarkStart w:id="199" w:name="_Toc418107210"/>
      <w:bookmarkStart w:id="200" w:name="_Toc418106923"/>
      <w:bookmarkStart w:id="201" w:name="_Toc418106635"/>
      <w:bookmarkStart w:id="202" w:name="_Toc418107209"/>
      <w:bookmarkStart w:id="203" w:name="_Toc418106922"/>
      <w:bookmarkStart w:id="204" w:name="_Toc418106634"/>
      <w:bookmarkStart w:id="205" w:name="_Toc418107208"/>
      <w:bookmarkStart w:id="206" w:name="_Toc418106921"/>
      <w:bookmarkStart w:id="207" w:name="_Toc418106633"/>
      <w:bookmarkStart w:id="208" w:name="_Toc418107207"/>
      <w:bookmarkStart w:id="209" w:name="_Toc418106920"/>
      <w:bookmarkStart w:id="210" w:name="_Toc418106632"/>
      <w:bookmarkStart w:id="211" w:name="_Toc418107206"/>
      <w:bookmarkStart w:id="212" w:name="_Toc418106919"/>
      <w:bookmarkStart w:id="213" w:name="_Toc418106631"/>
      <w:bookmarkStart w:id="214" w:name="_Toc418107205"/>
      <w:bookmarkStart w:id="215" w:name="_Toc418106918"/>
      <w:bookmarkStart w:id="216" w:name="_Toc418106630"/>
      <w:bookmarkStart w:id="217" w:name="_Toc418107204"/>
      <w:bookmarkStart w:id="218" w:name="_Toc418106917"/>
      <w:bookmarkStart w:id="219" w:name="_Toc418106629"/>
      <w:bookmarkStart w:id="220" w:name="_Toc418107203"/>
      <w:bookmarkStart w:id="221" w:name="_Toc418106916"/>
      <w:bookmarkStart w:id="222" w:name="_Toc418106628"/>
      <w:bookmarkStart w:id="223" w:name="_Toc418107202"/>
      <w:bookmarkStart w:id="224" w:name="_Toc418106915"/>
      <w:bookmarkStart w:id="225" w:name="_Toc418106627"/>
      <w:bookmarkStart w:id="226" w:name="_Toc418107201"/>
      <w:bookmarkStart w:id="227" w:name="_Toc418106914"/>
      <w:bookmarkStart w:id="228" w:name="_Toc418106626"/>
      <w:bookmarkStart w:id="229" w:name="_Toc418107200"/>
      <w:bookmarkStart w:id="230" w:name="_Toc418106913"/>
      <w:bookmarkStart w:id="231" w:name="_Toc418106625"/>
      <w:bookmarkStart w:id="232" w:name="_Toc418107199"/>
      <w:bookmarkStart w:id="233" w:name="_Toc418106912"/>
      <w:bookmarkStart w:id="234" w:name="_Toc418106624"/>
      <w:bookmarkStart w:id="235" w:name="_Toc418107198"/>
      <w:bookmarkStart w:id="236" w:name="_Toc418106911"/>
      <w:bookmarkStart w:id="237" w:name="_Toc418106623"/>
      <w:bookmarkStart w:id="238" w:name="_Toc418107197"/>
      <w:bookmarkStart w:id="239" w:name="_Toc418106910"/>
      <w:bookmarkStart w:id="240" w:name="_Toc418106622"/>
      <w:bookmarkStart w:id="241" w:name="_Toc418107196"/>
      <w:bookmarkStart w:id="242" w:name="_Toc418106909"/>
      <w:bookmarkStart w:id="243" w:name="_Toc418106621"/>
      <w:bookmarkStart w:id="244" w:name="_Toc418107195"/>
      <w:bookmarkStart w:id="245" w:name="_Toc418106908"/>
      <w:bookmarkStart w:id="246" w:name="_Toc418106620"/>
      <w:bookmarkStart w:id="247" w:name="_Toc418107194"/>
      <w:bookmarkStart w:id="248" w:name="_Toc418106907"/>
      <w:bookmarkStart w:id="249" w:name="_Toc418106619"/>
      <w:bookmarkStart w:id="250" w:name="_Toc418107193"/>
      <w:bookmarkStart w:id="251" w:name="_Toc418106906"/>
      <w:bookmarkStart w:id="252" w:name="_Toc418106618"/>
      <w:bookmarkStart w:id="253" w:name="_Toc418107192"/>
      <w:bookmarkStart w:id="254" w:name="_Toc418106905"/>
      <w:bookmarkStart w:id="255" w:name="_Toc418106617"/>
      <w:bookmarkStart w:id="256" w:name="_Toc418107191"/>
      <w:bookmarkStart w:id="257" w:name="_Toc418106904"/>
      <w:bookmarkStart w:id="258" w:name="_Toc418106616"/>
      <w:bookmarkStart w:id="259" w:name="_Toc418107190"/>
      <w:bookmarkStart w:id="260" w:name="_Toc418106903"/>
      <w:bookmarkStart w:id="261" w:name="_Toc418106615"/>
      <w:bookmarkStart w:id="262" w:name="_Toc418107189"/>
      <w:bookmarkStart w:id="263" w:name="_Toc418106902"/>
      <w:bookmarkStart w:id="264" w:name="_Toc418106614"/>
      <w:bookmarkStart w:id="265" w:name="_Toc418107188"/>
      <w:bookmarkStart w:id="266" w:name="_Toc418106901"/>
      <w:bookmarkStart w:id="267" w:name="_Toc418106613"/>
      <w:bookmarkStart w:id="268" w:name="_Toc418107187"/>
      <w:bookmarkStart w:id="269" w:name="_Toc418106900"/>
      <w:bookmarkStart w:id="270" w:name="_Toc418106612"/>
      <w:bookmarkStart w:id="271" w:name="_Toc418107186"/>
      <w:bookmarkStart w:id="272" w:name="_Toc418106899"/>
      <w:bookmarkStart w:id="273" w:name="_Toc418106611"/>
      <w:bookmarkStart w:id="274" w:name="_Toc418107185"/>
      <w:bookmarkStart w:id="275" w:name="_Toc418106898"/>
      <w:bookmarkStart w:id="276" w:name="_Toc418106610"/>
      <w:bookmarkStart w:id="277" w:name="_Toc418107184"/>
      <w:bookmarkStart w:id="278" w:name="_Toc418106897"/>
      <w:bookmarkStart w:id="279" w:name="_Toc418106609"/>
      <w:bookmarkStart w:id="280" w:name="_Toc418107183"/>
      <w:bookmarkStart w:id="281" w:name="_Toc418106896"/>
      <w:bookmarkStart w:id="282" w:name="_Toc418106608"/>
      <w:bookmarkStart w:id="283" w:name="_Toc418107182"/>
      <w:bookmarkStart w:id="284" w:name="_Toc418106895"/>
      <w:bookmarkStart w:id="285" w:name="_Toc418106607"/>
      <w:bookmarkStart w:id="286" w:name="_Toc418107181"/>
      <w:bookmarkStart w:id="287" w:name="_Toc418106894"/>
      <w:bookmarkStart w:id="288" w:name="_Toc418106606"/>
      <w:bookmarkStart w:id="289" w:name="_Toc418107180"/>
      <w:bookmarkStart w:id="290" w:name="_Toc418106893"/>
      <w:bookmarkStart w:id="291" w:name="_Toc418106605"/>
      <w:bookmarkStart w:id="292" w:name="_Toc418107179"/>
      <w:bookmarkStart w:id="293" w:name="_Toc418106892"/>
      <w:bookmarkStart w:id="294" w:name="_Toc418106604"/>
      <w:bookmarkStart w:id="295" w:name="_Toc418107178"/>
      <w:bookmarkStart w:id="296" w:name="_Toc418106891"/>
      <w:bookmarkStart w:id="297" w:name="_Toc418106603"/>
      <w:bookmarkStart w:id="298" w:name="_Toc418107177"/>
      <w:bookmarkStart w:id="299" w:name="_Toc418106890"/>
      <w:bookmarkStart w:id="300" w:name="_Toc418106602"/>
      <w:bookmarkStart w:id="301" w:name="_Toc418107176"/>
      <w:bookmarkStart w:id="302" w:name="_Toc418106889"/>
      <w:bookmarkStart w:id="303" w:name="_Toc418106601"/>
      <w:bookmarkStart w:id="304" w:name="_Toc418107175"/>
      <w:bookmarkStart w:id="305" w:name="_Toc418106888"/>
      <w:bookmarkStart w:id="306" w:name="_Toc418106600"/>
      <w:bookmarkStart w:id="307" w:name="_Toc418107174"/>
      <w:bookmarkStart w:id="308" w:name="_Toc418106887"/>
      <w:bookmarkStart w:id="309" w:name="_Toc418106599"/>
      <w:bookmarkStart w:id="310" w:name="_Toc418107173"/>
      <w:bookmarkStart w:id="311" w:name="_Toc418106886"/>
      <w:bookmarkStart w:id="312" w:name="_Toc418106598"/>
      <w:bookmarkStart w:id="313" w:name="_Toc418107172"/>
      <w:bookmarkStart w:id="314" w:name="_Toc418106885"/>
      <w:bookmarkStart w:id="315" w:name="_Toc418106597"/>
      <w:bookmarkStart w:id="316" w:name="_Toc418107171"/>
      <w:bookmarkStart w:id="317" w:name="_Toc418106884"/>
      <w:bookmarkStart w:id="318" w:name="_Toc418106596"/>
      <w:bookmarkStart w:id="319" w:name="_Toc418107170"/>
      <w:bookmarkStart w:id="320" w:name="_Toc418106883"/>
      <w:bookmarkStart w:id="321" w:name="_Toc418106595"/>
      <w:bookmarkStart w:id="322" w:name="_Toc418107169"/>
      <w:bookmarkStart w:id="323" w:name="_Toc418106882"/>
      <w:bookmarkStart w:id="324" w:name="_Toc418106594"/>
      <w:bookmarkStart w:id="325" w:name="_Toc418107168"/>
      <w:bookmarkStart w:id="326" w:name="_Toc418106881"/>
      <w:bookmarkStart w:id="327" w:name="_Toc418106593"/>
      <w:bookmarkStart w:id="328" w:name="_Toc418107167"/>
      <w:bookmarkStart w:id="329" w:name="_Toc418106880"/>
      <w:bookmarkStart w:id="330" w:name="_Toc418106592"/>
      <w:bookmarkStart w:id="331" w:name="_Toc418107166"/>
      <w:bookmarkStart w:id="332" w:name="_Toc418106879"/>
      <w:bookmarkStart w:id="333" w:name="_Toc418106591"/>
      <w:bookmarkStart w:id="334" w:name="_Toc418107165"/>
      <w:bookmarkStart w:id="335" w:name="_Toc418106878"/>
      <w:bookmarkStart w:id="336" w:name="_Toc418106590"/>
      <w:bookmarkStart w:id="337" w:name="_Toc418107164"/>
      <w:bookmarkStart w:id="338" w:name="_Toc418106877"/>
      <w:bookmarkStart w:id="339" w:name="_Toc418106589"/>
      <w:bookmarkStart w:id="340" w:name="_Toc418107163"/>
      <w:bookmarkStart w:id="341" w:name="_Toc418106876"/>
      <w:bookmarkStart w:id="342" w:name="_Toc418106588"/>
      <w:bookmarkStart w:id="343" w:name="_Toc418107162"/>
      <w:bookmarkStart w:id="344" w:name="_Toc418106875"/>
      <w:bookmarkStart w:id="345" w:name="_Toc418106587"/>
      <w:bookmarkStart w:id="346" w:name="_Toc418107161"/>
      <w:bookmarkStart w:id="347" w:name="_Toc418106874"/>
      <w:bookmarkStart w:id="348" w:name="_Toc418106586"/>
      <w:bookmarkStart w:id="349" w:name="_Toc418107160"/>
      <w:bookmarkStart w:id="350" w:name="_Toc418106873"/>
      <w:bookmarkStart w:id="351" w:name="_Toc418106585"/>
      <w:bookmarkStart w:id="352" w:name="_Toc418107159"/>
      <w:bookmarkStart w:id="353" w:name="_Toc418106872"/>
      <w:bookmarkStart w:id="354" w:name="_Toc418106584"/>
      <w:bookmarkStart w:id="355" w:name="_Toc418107158"/>
      <w:bookmarkStart w:id="356" w:name="_Toc418106871"/>
      <w:bookmarkStart w:id="357" w:name="_Toc418106583"/>
      <w:bookmarkStart w:id="358" w:name="_Toc418107157"/>
      <w:bookmarkStart w:id="359" w:name="_Toc418106870"/>
      <w:bookmarkStart w:id="360" w:name="_Toc418106582"/>
      <w:bookmarkStart w:id="361" w:name="_Toc418107156"/>
      <w:bookmarkStart w:id="362" w:name="_Toc418106869"/>
      <w:bookmarkStart w:id="363" w:name="_Toc418106581"/>
      <w:bookmarkStart w:id="364" w:name="_Toc418107155"/>
      <w:bookmarkStart w:id="365" w:name="_Toc418106868"/>
      <w:bookmarkStart w:id="366" w:name="_Toc418106580"/>
      <w:bookmarkStart w:id="367" w:name="_Toc418107154"/>
      <w:bookmarkStart w:id="368" w:name="_Toc418106867"/>
      <w:bookmarkStart w:id="369" w:name="_Toc418106579"/>
      <w:bookmarkStart w:id="370" w:name="_Toc418107153"/>
      <w:bookmarkStart w:id="371" w:name="_Toc418106866"/>
      <w:bookmarkStart w:id="372" w:name="_Toc418106578"/>
      <w:bookmarkStart w:id="373" w:name="_Toc418107152"/>
      <w:bookmarkStart w:id="374" w:name="_Toc418106865"/>
      <w:bookmarkStart w:id="375" w:name="_Toc418106577"/>
      <w:bookmarkStart w:id="376" w:name="_Toc418107151"/>
      <w:bookmarkStart w:id="377" w:name="_Toc418106864"/>
      <w:bookmarkStart w:id="378" w:name="_Toc418106576"/>
      <w:bookmarkStart w:id="379" w:name="_Toc418107150"/>
      <w:bookmarkStart w:id="380" w:name="_Toc418106863"/>
      <w:bookmarkStart w:id="381" w:name="_Toc418106575"/>
      <w:bookmarkStart w:id="382" w:name="_Toc418107149"/>
      <w:bookmarkStart w:id="383" w:name="_Toc418106862"/>
      <w:bookmarkStart w:id="384" w:name="_Toc418106574"/>
      <w:bookmarkStart w:id="385" w:name="_Toc418107148"/>
      <w:bookmarkStart w:id="386" w:name="_Toc418106861"/>
      <w:bookmarkStart w:id="387" w:name="_Toc418106573"/>
      <w:bookmarkStart w:id="388" w:name="_Toc418107147"/>
      <w:bookmarkStart w:id="389" w:name="_Toc418106860"/>
      <w:bookmarkStart w:id="390" w:name="_Toc418106572"/>
      <w:bookmarkStart w:id="391" w:name="_Toc418107146"/>
      <w:bookmarkStart w:id="392" w:name="_Toc418106859"/>
      <w:bookmarkStart w:id="393" w:name="_Toc418106571"/>
      <w:bookmarkStart w:id="394" w:name="_Toc418107145"/>
      <w:bookmarkStart w:id="395" w:name="_Toc418106858"/>
      <w:bookmarkStart w:id="396" w:name="_Toc418106570"/>
      <w:bookmarkStart w:id="397" w:name="_Toc418107144"/>
      <w:bookmarkStart w:id="398" w:name="_Toc418106857"/>
      <w:bookmarkStart w:id="399" w:name="_Toc418106569"/>
      <w:bookmarkStart w:id="400" w:name="_Toc418107143"/>
      <w:bookmarkStart w:id="401" w:name="_Toc418106856"/>
      <w:bookmarkStart w:id="402" w:name="_Toc418106568"/>
      <w:bookmarkStart w:id="403" w:name="_Toc418107142"/>
      <w:bookmarkStart w:id="404" w:name="_Toc418106855"/>
      <w:bookmarkStart w:id="405" w:name="_Toc418106567"/>
      <w:bookmarkStart w:id="406" w:name="_Toc418107141"/>
      <w:bookmarkStart w:id="407" w:name="_Toc418106854"/>
      <w:bookmarkStart w:id="408" w:name="_Toc418106566"/>
      <w:bookmarkStart w:id="409" w:name="_Toc418107140"/>
      <w:bookmarkStart w:id="410" w:name="_Toc418106853"/>
      <w:bookmarkStart w:id="411" w:name="_Toc418106565"/>
      <w:bookmarkStart w:id="412" w:name="_Toc418107139"/>
      <w:bookmarkStart w:id="413" w:name="_Toc418106852"/>
      <w:bookmarkStart w:id="414" w:name="_Toc418106564"/>
      <w:bookmarkStart w:id="415" w:name="_Toc418107138"/>
      <w:bookmarkStart w:id="416" w:name="_Toc418106851"/>
      <w:bookmarkStart w:id="417" w:name="_Toc418106563"/>
      <w:bookmarkStart w:id="418" w:name="_Toc418107137"/>
      <w:bookmarkStart w:id="419" w:name="_Toc418106850"/>
      <w:bookmarkStart w:id="420" w:name="_Toc418106562"/>
      <w:bookmarkStart w:id="421" w:name="_Toc418107136"/>
      <w:bookmarkStart w:id="422" w:name="_Toc418106849"/>
      <w:bookmarkStart w:id="423" w:name="_Toc418106561"/>
      <w:bookmarkStart w:id="424" w:name="_Toc418107135"/>
      <w:bookmarkStart w:id="425" w:name="_Toc418106848"/>
      <w:bookmarkStart w:id="426" w:name="_Toc418106560"/>
      <w:bookmarkStart w:id="427" w:name="_Toc418107134"/>
      <w:bookmarkStart w:id="428" w:name="_Toc418106847"/>
      <w:bookmarkStart w:id="429" w:name="_Toc418106559"/>
      <w:bookmarkStart w:id="430" w:name="_Toc418107133"/>
      <w:bookmarkStart w:id="431" w:name="_Toc418106846"/>
      <w:bookmarkStart w:id="432" w:name="_Toc418106558"/>
      <w:bookmarkStart w:id="433" w:name="_Toc418107132"/>
      <w:bookmarkStart w:id="434" w:name="_Toc418106845"/>
      <w:bookmarkStart w:id="435" w:name="_Toc418106557"/>
      <w:bookmarkStart w:id="436" w:name="_Toc418107131"/>
      <w:bookmarkStart w:id="437" w:name="_Toc418106844"/>
      <w:bookmarkStart w:id="438" w:name="_Toc418106556"/>
      <w:bookmarkStart w:id="439" w:name="_Toc418107130"/>
      <w:bookmarkStart w:id="440" w:name="_Toc418106843"/>
      <w:bookmarkStart w:id="441" w:name="_Toc418106555"/>
      <w:bookmarkStart w:id="442" w:name="_Toc418107129"/>
      <w:bookmarkStart w:id="443" w:name="_Toc418106842"/>
      <w:bookmarkStart w:id="444" w:name="_Toc418106554"/>
      <w:bookmarkStart w:id="445" w:name="_Toc418107128"/>
      <w:bookmarkStart w:id="446" w:name="_Toc418106841"/>
      <w:bookmarkStart w:id="447" w:name="_Toc418106553"/>
      <w:bookmarkStart w:id="448" w:name="_Toc418107127"/>
      <w:bookmarkStart w:id="449" w:name="_Toc418106840"/>
      <w:bookmarkStart w:id="450" w:name="_Toc418106552"/>
      <w:bookmarkStart w:id="451" w:name="_Toc418107126"/>
      <w:bookmarkStart w:id="452" w:name="_Toc418106839"/>
      <w:bookmarkStart w:id="453" w:name="_Toc418106551"/>
      <w:bookmarkStart w:id="454" w:name="_Toc418107125"/>
      <w:bookmarkStart w:id="455" w:name="_Toc418106838"/>
      <w:bookmarkStart w:id="456" w:name="_Toc418106550"/>
      <w:bookmarkStart w:id="457" w:name="_Toc418107124"/>
      <w:bookmarkStart w:id="458" w:name="_Toc418106837"/>
      <w:bookmarkStart w:id="459" w:name="_Toc418106549"/>
      <w:bookmarkStart w:id="460" w:name="_Toc418107123"/>
      <w:bookmarkStart w:id="461" w:name="_Toc418106836"/>
      <w:bookmarkStart w:id="462" w:name="_Toc418106548"/>
      <w:bookmarkStart w:id="463" w:name="_Toc418107122"/>
      <w:bookmarkStart w:id="464" w:name="_Toc418106835"/>
      <w:bookmarkStart w:id="465" w:name="_Toc418106547"/>
      <w:bookmarkStart w:id="466" w:name="_Toc418107121"/>
      <w:bookmarkStart w:id="467" w:name="_Toc418106834"/>
      <w:bookmarkStart w:id="468" w:name="_Toc418106546"/>
      <w:bookmarkStart w:id="469" w:name="_Toc418107120"/>
      <w:bookmarkStart w:id="470" w:name="_Toc418106833"/>
      <w:bookmarkStart w:id="471" w:name="_Toc418106545"/>
      <w:bookmarkStart w:id="472" w:name="_Toc418107119"/>
      <w:bookmarkStart w:id="473" w:name="_Toc418106832"/>
      <w:bookmarkStart w:id="474" w:name="_Toc418106544"/>
      <w:bookmarkStart w:id="475" w:name="_Toc418107118"/>
      <w:bookmarkStart w:id="476" w:name="_Toc418106831"/>
      <w:bookmarkStart w:id="477" w:name="_Toc418106543"/>
      <w:bookmarkStart w:id="478" w:name="_Toc418107117"/>
      <w:bookmarkStart w:id="479" w:name="_Toc418106830"/>
      <w:bookmarkStart w:id="480" w:name="_Toc418106542"/>
      <w:bookmarkStart w:id="481" w:name="_Toc418107116"/>
      <w:bookmarkStart w:id="482" w:name="_Toc418106829"/>
      <w:bookmarkStart w:id="483" w:name="_Toc418106541"/>
      <w:bookmarkStart w:id="484" w:name="_Toc418107115"/>
      <w:bookmarkStart w:id="485" w:name="_Toc418106828"/>
      <w:bookmarkStart w:id="486" w:name="_Toc418106540"/>
      <w:bookmarkStart w:id="487" w:name="_Toc418107114"/>
      <w:bookmarkStart w:id="488" w:name="_Toc418106827"/>
      <w:bookmarkStart w:id="489" w:name="_Toc418106539"/>
      <w:bookmarkStart w:id="490" w:name="_Toc418107113"/>
      <w:bookmarkStart w:id="491" w:name="_Toc418106826"/>
      <w:bookmarkStart w:id="492" w:name="_Toc418106538"/>
      <w:bookmarkStart w:id="493" w:name="_Toc418107112"/>
      <w:bookmarkStart w:id="494" w:name="_Toc418106825"/>
      <w:bookmarkStart w:id="495" w:name="_Toc418106537"/>
      <w:bookmarkStart w:id="496" w:name="_Toc418107111"/>
      <w:bookmarkStart w:id="497" w:name="_Toc418106824"/>
      <w:bookmarkStart w:id="498" w:name="_Toc418106536"/>
      <w:bookmarkStart w:id="499" w:name="_Toc418107110"/>
      <w:bookmarkStart w:id="500" w:name="_Toc418106823"/>
      <w:bookmarkStart w:id="501" w:name="_Toc418106535"/>
      <w:bookmarkStart w:id="502" w:name="_Toc418107109"/>
      <w:bookmarkStart w:id="503" w:name="_Toc418106822"/>
      <w:bookmarkStart w:id="504" w:name="_Toc418106534"/>
      <w:bookmarkStart w:id="505" w:name="_Toc418107108"/>
      <w:bookmarkStart w:id="506" w:name="_Toc418106821"/>
      <w:bookmarkStart w:id="507" w:name="_Toc418106533"/>
      <w:bookmarkStart w:id="508" w:name="_Toc418107107"/>
      <w:bookmarkStart w:id="509" w:name="_Toc418106820"/>
      <w:bookmarkStart w:id="510" w:name="_Toc418106532"/>
      <w:bookmarkStart w:id="511" w:name="_Toc418107106"/>
      <w:bookmarkStart w:id="512" w:name="_Toc418106819"/>
      <w:bookmarkStart w:id="513" w:name="_Toc418106531"/>
      <w:bookmarkStart w:id="514" w:name="_Toc418107104"/>
      <w:bookmarkStart w:id="515" w:name="_Toc418106817"/>
      <w:bookmarkStart w:id="516" w:name="_Toc418106529"/>
      <w:bookmarkStart w:id="517" w:name="_Toc418107103"/>
      <w:bookmarkStart w:id="518" w:name="_Toc418106816"/>
      <w:bookmarkStart w:id="519" w:name="_Toc418106528"/>
      <w:bookmarkStart w:id="520" w:name="_Toc536707090"/>
      <w:bookmarkStart w:id="521" w:name="_Toc536706369"/>
      <w:bookmarkStart w:id="522" w:name="_Toc536707089"/>
      <w:bookmarkStart w:id="523" w:name="_Toc536706368"/>
      <w:bookmarkStart w:id="524" w:name="_Toc536707088"/>
      <w:bookmarkStart w:id="525" w:name="_Toc536706367"/>
      <w:bookmarkStart w:id="526" w:name="_Toc536707087"/>
      <w:bookmarkStart w:id="527" w:name="_Toc536706366"/>
      <w:bookmarkStart w:id="528" w:name="_Toc536707086"/>
      <w:bookmarkStart w:id="529" w:name="_Toc536706365"/>
      <w:bookmarkStart w:id="530" w:name="_Toc536707085"/>
      <w:bookmarkStart w:id="531" w:name="_Toc536706364"/>
      <w:bookmarkStart w:id="532" w:name="_Toc536707084"/>
      <w:bookmarkStart w:id="533" w:name="_Toc536706363"/>
      <w:bookmarkStart w:id="534" w:name="_Toc536707083"/>
      <w:bookmarkStart w:id="535" w:name="_Toc536706362"/>
      <w:bookmarkStart w:id="536" w:name="_Toc536707082"/>
      <w:bookmarkStart w:id="537" w:name="_Toc536706361"/>
      <w:bookmarkStart w:id="538" w:name="_Toc536707081"/>
      <w:bookmarkStart w:id="539" w:name="_Toc536706360"/>
      <w:bookmarkStart w:id="540" w:name="_Toc536707080"/>
      <w:bookmarkStart w:id="541" w:name="_Toc536706359"/>
      <w:bookmarkStart w:id="542" w:name="_Toc536707079"/>
      <w:bookmarkStart w:id="543" w:name="_Toc536706358"/>
      <w:bookmarkStart w:id="544" w:name="_Toc536707078"/>
      <w:bookmarkStart w:id="545" w:name="_Toc536706357"/>
      <w:bookmarkStart w:id="546" w:name="_Toc536707077"/>
      <w:bookmarkStart w:id="547" w:name="_Toc536706356"/>
      <w:bookmarkStart w:id="548" w:name="_Toc536707076"/>
      <w:bookmarkStart w:id="549" w:name="_Toc536706355"/>
      <w:bookmarkStart w:id="550" w:name="_Toc536707075"/>
      <w:bookmarkStart w:id="551" w:name="_Toc536706354"/>
      <w:bookmarkStart w:id="552" w:name="_Toc536707074"/>
      <w:bookmarkStart w:id="553" w:name="_Toc536706353"/>
      <w:bookmarkStart w:id="554" w:name="_Toc536707073"/>
      <w:bookmarkStart w:id="555" w:name="_Toc536706352"/>
      <w:bookmarkStart w:id="556" w:name="_Toc536707072"/>
      <w:bookmarkStart w:id="557" w:name="_Toc536706351"/>
      <w:bookmarkStart w:id="558" w:name="_Toc536707071"/>
      <w:bookmarkStart w:id="559" w:name="_Toc536706350"/>
      <w:bookmarkStart w:id="560" w:name="_Toc536707070"/>
      <w:bookmarkStart w:id="561" w:name="_Toc536706349"/>
      <w:bookmarkStart w:id="562" w:name="_Toc536707069"/>
      <w:bookmarkStart w:id="563" w:name="_Toc536706348"/>
      <w:bookmarkStart w:id="564" w:name="_Toc536707068"/>
      <w:bookmarkStart w:id="565" w:name="_Toc536706347"/>
      <w:bookmarkStart w:id="566" w:name="_Toc536707067"/>
      <w:bookmarkStart w:id="567" w:name="_Toc536706346"/>
      <w:bookmarkStart w:id="568" w:name="_Toc536707066"/>
      <w:bookmarkStart w:id="569" w:name="_Toc536706345"/>
      <w:bookmarkStart w:id="570" w:name="_Toc536707065"/>
      <w:bookmarkStart w:id="571" w:name="_Toc536706344"/>
      <w:bookmarkStart w:id="572" w:name="_Toc536707064"/>
      <w:bookmarkStart w:id="573" w:name="_Toc536706343"/>
      <w:bookmarkStart w:id="574" w:name="_Toc536707063"/>
      <w:bookmarkStart w:id="575" w:name="_Toc536706342"/>
      <w:bookmarkStart w:id="576" w:name="_Toc536707062"/>
      <w:bookmarkStart w:id="577" w:name="_Toc536706341"/>
      <w:bookmarkStart w:id="578" w:name="_Toc536707061"/>
      <w:bookmarkStart w:id="579" w:name="_Toc536706340"/>
      <w:bookmarkStart w:id="580" w:name="_Toc536707060"/>
      <w:bookmarkStart w:id="581" w:name="_Toc536706339"/>
      <w:bookmarkStart w:id="582" w:name="_Toc536707059"/>
      <w:bookmarkStart w:id="583" w:name="_Toc536706338"/>
      <w:bookmarkStart w:id="584" w:name="_Toc536707058"/>
      <w:bookmarkStart w:id="585" w:name="_Toc536706337"/>
      <w:bookmarkStart w:id="586" w:name="_Toc536707057"/>
      <w:bookmarkStart w:id="587" w:name="_Toc536706336"/>
      <w:bookmarkStart w:id="588" w:name="_Toc536707056"/>
      <w:bookmarkStart w:id="589" w:name="_Toc536706335"/>
      <w:bookmarkStart w:id="590" w:name="_Toc536707055"/>
      <w:bookmarkStart w:id="591" w:name="_Toc536706334"/>
      <w:bookmarkStart w:id="592" w:name="_Toc536707054"/>
      <w:bookmarkStart w:id="593" w:name="_Toc536706333"/>
      <w:bookmarkStart w:id="594" w:name="_Toc536707053"/>
      <w:bookmarkStart w:id="595" w:name="_Toc536706332"/>
      <w:bookmarkStart w:id="596" w:name="_Toc536707052"/>
      <w:bookmarkStart w:id="597" w:name="_Toc536706331"/>
      <w:bookmarkStart w:id="598" w:name="_Toc536707051"/>
      <w:bookmarkStart w:id="599" w:name="_Toc536706330"/>
      <w:bookmarkStart w:id="600" w:name="_Toc536707050"/>
      <w:bookmarkStart w:id="601" w:name="_Toc536706329"/>
      <w:bookmarkStart w:id="602" w:name="_Toc536707049"/>
      <w:bookmarkStart w:id="603" w:name="_Toc536706328"/>
      <w:bookmarkStart w:id="604" w:name="_Toc536707048"/>
      <w:bookmarkStart w:id="605" w:name="_Toc536706327"/>
      <w:bookmarkStart w:id="606" w:name="_Toc536707047"/>
      <w:bookmarkStart w:id="607" w:name="_Toc536706326"/>
      <w:bookmarkStart w:id="608" w:name="_Toc536707046"/>
      <w:bookmarkStart w:id="609" w:name="_Toc536706325"/>
      <w:bookmarkStart w:id="610" w:name="_Toc536707045"/>
      <w:bookmarkStart w:id="611" w:name="_Toc536706324"/>
      <w:bookmarkStart w:id="612" w:name="_Toc536707044"/>
      <w:bookmarkStart w:id="613" w:name="_Toc536706323"/>
      <w:bookmarkStart w:id="614" w:name="_Toc536707043"/>
      <w:bookmarkStart w:id="615" w:name="_Toc536706322"/>
      <w:bookmarkStart w:id="616" w:name="_Toc536707042"/>
      <w:bookmarkStart w:id="617" w:name="_Toc536706321"/>
      <w:bookmarkStart w:id="618" w:name="_Toc536707041"/>
      <w:bookmarkStart w:id="619" w:name="_Toc536706320"/>
      <w:bookmarkStart w:id="620" w:name="_Toc536707040"/>
      <w:bookmarkStart w:id="621" w:name="_Toc536706319"/>
      <w:bookmarkStart w:id="622" w:name="_Toc536707039"/>
      <w:bookmarkStart w:id="623" w:name="_Toc536706318"/>
      <w:bookmarkStart w:id="624" w:name="_Toc536707038"/>
      <w:bookmarkStart w:id="625" w:name="_Toc536706317"/>
      <w:bookmarkStart w:id="626" w:name="_Toc536707037"/>
      <w:bookmarkStart w:id="627" w:name="_Toc536706316"/>
      <w:bookmarkStart w:id="628" w:name="_Toc536707036"/>
      <w:bookmarkStart w:id="629" w:name="_Toc536706315"/>
      <w:bookmarkStart w:id="630" w:name="_Toc536707035"/>
      <w:bookmarkStart w:id="631" w:name="_Toc536706314"/>
      <w:bookmarkStart w:id="632" w:name="_Toc536707034"/>
      <w:bookmarkStart w:id="633" w:name="_Toc536706313"/>
      <w:bookmarkStart w:id="634" w:name="_Toc536707033"/>
      <w:bookmarkStart w:id="635" w:name="_Toc536706312"/>
      <w:bookmarkStart w:id="636" w:name="_Toc536707032"/>
      <w:bookmarkStart w:id="637" w:name="_Toc536706311"/>
      <w:bookmarkStart w:id="638" w:name="_Toc536707031"/>
      <w:bookmarkStart w:id="639" w:name="_Toc536706310"/>
      <w:bookmarkStart w:id="640" w:name="_Toc536707030"/>
      <w:bookmarkStart w:id="641" w:name="_Toc536706309"/>
      <w:bookmarkStart w:id="642" w:name="_Toc536707029"/>
      <w:bookmarkStart w:id="643" w:name="_Toc536706308"/>
      <w:bookmarkStart w:id="644" w:name="_Toc536707028"/>
      <w:bookmarkStart w:id="645" w:name="_Toc536706307"/>
      <w:bookmarkStart w:id="646" w:name="_Toc536707027"/>
      <w:bookmarkStart w:id="647" w:name="_Toc536706306"/>
      <w:bookmarkStart w:id="648" w:name="_Toc536707026"/>
      <w:bookmarkStart w:id="649" w:name="_Toc536706305"/>
      <w:bookmarkStart w:id="650" w:name="_Toc536707025"/>
      <w:bookmarkStart w:id="651" w:name="_Toc536706304"/>
      <w:bookmarkStart w:id="652" w:name="_Toc536707024"/>
      <w:bookmarkStart w:id="653" w:name="_Toc536706303"/>
      <w:bookmarkStart w:id="654" w:name="_Toc536707023"/>
      <w:bookmarkStart w:id="655" w:name="_Toc536706302"/>
      <w:bookmarkStart w:id="656" w:name="_Toc536707022"/>
      <w:bookmarkStart w:id="657" w:name="_Toc536706301"/>
      <w:bookmarkStart w:id="658" w:name="_Toc536707021"/>
      <w:bookmarkStart w:id="659" w:name="_Toc536706300"/>
      <w:bookmarkStart w:id="660" w:name="_Toc536707020"/>
      <w:bookmarkStart w:id="661" w:name="_Toc536706299"/>
      <w:bookmarkStart w:id="662" w:name="_Toc536707019"/>
      <w:bookmarkStart w:id="663" w:name="_Toc536706298"/>
      <w:bookmarkStart w:id="664" w:name="_Toc536707018"/>
      <w:bookmarkStart w:id="665" w:name="_Toc536706297"/>
      <w:bookmarkStart w:id="666" w:name="_Toc536707017"/>
      <w:bookmarkStart w:id="667" w:name="_Toc536706296"/>
      <w:bookmarkStart w:id="668" w:name="_Toc536707016"/>
      <w:bookmarkStart w:id="669" w:name="_Toc536706295"/>
      <w:bookmarkStart w:id="670" w:name="_Toc536707015"/>
      <w:bookmarkStart w:id="671" w:name="_Toc536706294"/>
      <w:bookmarkStart w:id="672" w:name="_Toc536707014"/>
      <w:bookmarkStart w:id="673" w:name="_Toc536706293"/>
      <w:bookmarkStart w:id="674" w:name="_Toc536707013"/>
      <w:bookmarkStart w:id="675" w:name="_Toc536706292"/>
      <w:bookmarkStart w:id="676" w:name="_Toc536707012"/>
      <w:bookmarkStart w:id="677" w:name="_Toc536706291"/>
      <w:bookmarkStart w:id="678" w:name="_Toc536707011"/>
      <w:bookmarkStart w:id="679" w:name="_Toc536706290"/>
      <w:bookmarkStart w:id="680" w:name="_Toc536707010"/>
      <w:bookmarkStart w:id="681" w:name="_Toc536706289"/>
      <w:bookmarkStart w:id="682" w:name="_Toc536707009"/>
      <w:bookmarkStart w:id="683" w:name="_Toc536706288"/>
      <w:bookmarkStart w:id="684" w:name="_Toc536707008"/>
      <w:bookmarkStart w:id="685" w:name="_Toc536706287"/>
      <w:bookmarkStart w:id="686" w:name="_Toc536375848"/>
      <w:bookmarkStart w:id="687" w:name="_Toc536707007"/>
      <w:bookmarkStart w:id="688" w:name="_Toc536706286"/>
      <w:bookmarkStart w:id="689" w:name="_Toc536375847"/>
      <w:bookmarkStart w:id="690" w:name="_Toc536707006"/>
      <w:bookmarkStart w:id="691" w:name="_Toc536706285"/>
      <w:bookmarkStart w:id="692" w:name="_Toc536375846"/>
      <w:bookmarkStart w:id="693" w:name="_Toc536707005"/>
      <w:bookmarkStart w:id="694" w:name="_Toc536706284"/>
      <w:bookmarkStart w:id="695" w:name="_Toc536375845"/>
      <w:bookmarkStart w:id="696" w:name="_Toc536707004"/>
      <w:bookmarkStart w:id="697" w:name="_Toc536706283"/>
      <w:bookmarkStart w:id="698" w:name="_Toc536375844"/>
      <w:bookmarkStart w:id="699" w:name="_Toc536707003"/>
      <w:bookmarkStart w:id="700" w:name="_Toc536706282"/>
      <w:bookmarkStart w:id="701" w:name="_Toc536375843"/>
      <w:bookmarkStart w:id="702" w:name="_Toc536707002"/>
      <w:bookmarkStart w:id="703" w:name="_Toc536706281"/>
      <w:bookmarkStart w:id="704" w:name="_Toc536707001"/>
      <w:bookmarkStart w:id="705" w:name="_Toc536706280"/>
      <w:bookmarkStart w:id="706" w:name="_Toc536707000"/>
      <w:bookmarkStart w:id="707" w:name="_Toc536706279"/>
      <w:bookmarkStart w:id="708" w:name="_Toc536706999"/>
      <w:bookmarkStart w:id="709" w:name="_Toc536706278"/>
      <w:bookmarkStart w:id="710" w:name="_Toc536706998"/>
      <w:bookmarkStart w:id="711" w:name="_Toc536706277"/>
      <w:bookmarkStart w:id="712" w:name="_Toc536706997"/>
      <w:bookmarkStart w:id="713" w:name="_Toc536706276"/>
      <w:bookmarkStart w:id="714" w:name="_Toc536706996"/>
      <w:bookmarkStart w:id="715" w:name="_Toc536706275"/>
      <w:bookmarkStart w:id="716" w:name="_Toc536375841"/>
      <w:bookmarkStart w:id="717" w:name="_Toc536706995"/>
      <w:bookmarkStart w:id="718" w:name="_Toc536706274"/>
      <w:bookmarkStart w:id="719" w:name="_Toc536706994"/>
      <w:bookmarkStart w:id="720" w:name="_Toc536706273"/>
      <w:bookmarkStart w:id="721" w:name="_Toc536706993"/>
      <w:bookmarkStart w:id="722" w:name="_Toc536706272"/>
      <w:bookmarkStart w:id="723" w:name="_Toc536706992"/>
      <w:bookmarkStart w:id="724" w:name="_Toc536706271"/>
      <w:bookmarkStart w:id="725" w:name="_Toc536706991"/>
      <w:bookmarkStart w:id="726" w:name="_Toc536706270"/>
      <w:bookmarkStart w:id="727" w:name="_Toc536706990"/>
      <w:bookmarkStart w:id="728" w:name="_Toc536706269"/>
      <w:bookmarkStart w:id="729" w:name="_Toc536706989"/>
      <w:bookmarkStart w:id="730" w:name="_Toc536706268"/>
      <w:bookmarkStart w:id="731" w:name="_Toc536706988"/>
      <w:bookmarkStart w:id="732" w:name="_Toc536706267"/>
      <w:bookmarkStart w:id="733" w:name="_Toc536706987"/>
      <w:bookmarkStart w:id="734" w:name="_Toc536706266"/>
      <w:bookmarkStart w:id="735" w:name="_Toc536706986"/>
      <w:bookmarkStart w:id="736" w:name="_Toc536706265"/>
      <w:bookmarkStart w:id="737" w:name="_Toc536706985"/>
      <w:bookmarkStart w:id="738" w:name="_Toc536706264"/>
      <w:bookmarkStart w:id="739" w:name="_Toc536706984"/>
      <w:bookmarkStart w:id="740" w:name="_Toc536706263"/>
      <w:bookmarkStart w:id="741" w:name="_Toc536706983"/>
      <w:bookmarkStart w:id="742" w:name="_Toc536706262"/>
      <w:bookmarkStart w:id="743" w:name="_Toc536706982"/>
      <w:bookmarkStart w:id="744" w:name="_Toc536706261"/>
      <w:bookmarkStart w:id="745" w:name="_Toc536706981"/>
      <w:bookmarkStart w:id="746" w:name="_Toc536706260"/>
      <w:bookmarkStart w:id="747" w:name="_Toc536706980"/>
      <w:bookmarkStart w:id="748" w:name="_Toc536706259"/>
      <w:bookmarkStart w:id="749" w:name="_Toc536706979"/>
      <w:bookmarkStart w:id="750" w:name="_Toc536706258"/>
      <w:bookmarkStart w:id="751" w:name="_Toc536706978"/>
      <w:bookmarkStart w:id="752" w:name="_Toc536706257"/>
      <w:bookmarkStart w:id="753" w:name="_Toc536706977"/>
      <w:bookmarkStart w:id="754" w:name="_Toc536706256"/>
      <w:bookmarkStart w:id="755" w:name="_Toc536706976"/>
      <w:bookmarkStart w:id="756" w:name="_Toc536706255"/>
      <w:bookmarkStart w:id="757" w:name="_Toc536706975"/>
      <w:bookmarkStart w:id="758" w:name="_Toc536706254"/>
      <w:bookmarkStart w:id="759" w:name="_Toc536706974"/>
      <w:bookmarkStart w:id="760" w:name="_Toc536706253"/>
      <w:bookmarkStart w:id="761" w:name="_Toc536706973"/>
      <w:bookmarkStart w:id="762" w:name="_Toc536706252"/>
      <w:bookmarkStart w:id="763" w:name="_Toc536706972"/>
      <w:bookmarkStart w:id="764" w:name="_Toc536706251"/>
      <w:bookmarkStart w:id="765" w:name="_Toc536706971"/>
      <w:bookmarkStart w:id="766" w:name="_Toc536706250"/>
      <w:bookmarkStart w:id="767" w:name="_Toc536706970"/>
      <w:bookmarkStart w:id="768" w:name="_Toc536706249"/>
      <w:bookmarkStart w:id="769" w:name="_Toc536706969"/>
      <w:bookmarkStart w:id="770" w:name="_Toc536706248"/>
      <w:bookmarkStart w:id="771" w:name="_Toc536706968"/>
      <w:bookmarkStart w:id="772" w:name="_Toc536706247"/>
      <w:bookmarkStart w:id="773" w:name="_Toc536706967"/>
      <w:bookmarkStart w:id="774" w:name="_Toc536706246"/>
      <w:bookmarkStart w:id="775" w:name="_Toc536706966"/>
      <w:bookmarkStart w:id="776" w:name="_Toc536706245"/>
      <w:bookmarkStart w:id="777" w:name="_Toc536706965"/>
      <w:bookmarkStart w:id="778" w:name="_Toc536706244"/>
      <w:bookmarkStart w:id="779" w:name="_Toc536706964"/>
      <w:bookmarkStart w:id="780" w:name="_Toc536706243"/>
      <w:bookmarkStart w:id="781" w:name="_Toc536706963"/>
      <w:bookmarkStart w:id="782" w:name="_Toc536706242"/>
      <w:bookmarkStart w:id="783" w:name="_Toc536706962"/>
      <w:bookmarkStart w:id="784" w:name="_Toc536706241"/>
      <w:bookmarkStart w:id="785" w:name="_Toc536706961"/>
      <w:bookmarkStart w:id="786" w:name="_Toc536706240"/>
      <w:bookmarkStart w:id="787" w:name="_Toc536706960"/>
      <w:bookmarkStart w:id="788" w:name="_Toc536706239"/>
      <w:bookmarkStart w:id="789" w:name="_Toc536706959"/>
      <w:bookmarkStart w:id="790" w:name="_Toc536706238"/>
      <w:bookmarkStart w:id="791" w:name="_Toc536706958"/>
      <w:bookmarkStart w:id="792" w:name="_Toc536706237"/>
      <w:bookmarkStart w:id="793" w:name="_Toc536706957"/>
      <w:bookmarkStart w:id="794" w:name="_Toc536706236"/>
      <w:bookmarkStart w:id="795" w:name="_Toc536706956"/>
      <w:bookmarkStart w:id="796" w:name="_Toc536706235"/>
      <w:bookmarkStart w:id="797" w:name="_Toc536706955"/>
      <w:bookmarkStart w:id="798" w:name="_Toc536706234"/>
      <w:bookmarkStart w:id="799" w:name="_Toc536706954"/>
      <w:bookmarkStart w:id="800" w:name="_Toc536706233"/>
      <w:bookmarkStart w:id="801" w:name="_Toc536706953"/>
      <w:bookmarkStart w:id="802" w:name="_Toc536706232"/>
      <w:bookmarkStart w:id="803" w:name="_Toc536706952"/>
      <w:bookmarkStart w:id="804" w:name="_Toc536706231"/>
      <w:bookmarkStart w:id="805" w:name="_Toc536706951"/>
      <w:bookmarkStart w:id="806" w:name="_Toc536706230"/>
      <w:bookmarkStart w:id="807" w:name="_Toc536706950"/>
      <w:bookmarkStart w:id="808" w:name="_Toc536706229"/>
      <w:bookmarkStart w:id="809" w:name="_Toc536706949"/>
      <w:bookmarkStart w:id="810" w:name="_Toc536706228"/>
      <w:bookmarkStart w:id="811" w:name="_Toc536706948"/>
      <w:bookmarkStart w:id="812" w:name="_Toc536706227"/>
      <w:bookmarkStart w:id="813" w:name="_Toc536706947"/>
      <w:bookmarkStart w:id="814" w:name="_Toc536706226"/>
      <w:bookmarkStart w:id="815" w:name="_Toc536706946"/>
      <w:bookmarkStart w:id="816" w:name="_Toc536706225"/>
      <w:bookmarkStart w:id="817" w:name="_Toc536706945"/>
      <w:bookmarkStart w:id="818" w:name="_Toc536706224"/>
      <w:bookmarkStart w:id="819" w:name="_Toc536706944"/>
      <w:bookmarkStart w:id="820" w:name="_Toc536706223"/>
      <w:bookmarkStart w:id="821" w:name="_Toc536706943"/>
      <w:bookmarkStart w:id="822" w:name="_Toc536706222"/>
      <w:bookmarkStart w:id="823" w:name="_Toc536706942"/>
      <w:bookmarkStart w:id="824" w:name="_Toc536706221"/>
      <w:bookmarkStart w:id="825" w:name="_Toc536706941"/>
      <w:bookmarkStart w:id="826" w:name="_Toc536706220"/>
      <w:bookmarkStart w:id="827" w:name="_Toc536706940"/>
      <w:bookmarkStart w:id="828" w:name="_Toc536706219"/>
      <w:bookmarkStart w:id="829" w:name="_Toc536706939"/>
      <w:bookmarkStart w:id="830" w:name="_Toc536706218"/>
      <w:bookmarkStart w:id="831" w:name="_Toc536706938"/>
      <w:bookmarkStart w:id="832" w:name="_Toc536706217"/>
      <w:bookmarkStart w:id="833" w:name="_Toc536706937"/>
      <w:bookmarkStart w:id="834" w:name="_Toc536706216"/>
      <w:bookmarkStart w:id="835" w:name="_Toc536706936"/>
      <w:bookmarkStart w:id="836" w:name="_Toc536706215"/>
      <w:bookmarkStart w:id="837" w:name="_Toc536706935"/>
      <w:bookmarkStart w:id="838" w:name="_Toc536706214"/>
      <w:bookmarkStart w:id="839" w:name="_Toc536706934"/>
      <w:bookmarkStart w:id="840" w:name="_Toc536706213"/>
      <w:bookmarkStart w:id="841" w:name="_Toc536706933"/>
      <w:bookmarkStart w:id="842" w:name="_Toc536706212"/>
      <w:bookmarkStart w:id="843" w:name="_Toc536706932"/>
      <w:bookmarkStart w:id="844" w:name="_Toc536706211"/>
      <w:bookmarkStart w:id="845" w:name="_Toc536706931"/>
      <w:bookmarkStart w:id="846" w:name="_Toc536706210"/>
      <w:bookmarkStart w:id="847" w:name="_Toc536706930"/>
      <w:bookmarkStart w:id="848" w:name="_Toc536706209"/>
      <w:bookmarkStart w:id="849" w:name="_Toc536706929"/>
      <w:bookmarkStart w:id="850" w:name="_Toc536706208"/>
      <w:bookmarkStart w:id="851" w:name="_Toc536706928"/>
      <w:bookmarkStart w:id="852" w:name="_Toc536706207"/>
      <w:bookmarkStart w:id="853" w:name="_Toc536706927"/>
      <w:bookmarkStart w:id="854" w:name="_Toc536706206"/>
      <w:bookmarkStart w:id="855" w:name="_Toc536706926"/>
      <w:bookmarkStart w:id="856" w:name="_Toc536706205"/>
      <w:bookmarkStart w:id="857" w:name="_Toc536706925"/>
      <w:bookmarkStart w:id="858" w:name="_Toc536706204"/>
      <w:bookmarkStart w:id="859" w:name="_Toc536706924"/>
      <w:bookmarkStart w:id="860" w:name="_Toc536706203"/>
      <w:bookmarkStart w:id="861" w:name="_Toc536706923"/>
      <w:bookmarkStart w:id="862" w:name="_Toc536706202"/>
      <w:bookmarkStart w:id="863" w:name="_Toc536706922"/>
      <w:bookmarkStart w:id="864" w:name="_Toc536706201"/>
      <w:bookmarkStart w:id="865" w:name="_Toc536706921"/>
      <w:bookmarkStart w:id="866" w:name="_Toc536706200"/>
      <w:bookmarkStart w:id="867" w:name="_Toc536706920"/>
      <w:bookmarkStart w:id="868" w:name="_Toc536706199"/>
      <w:bookmarkStart w:id="869" w:name="_Toc536706919"/>
      <w:bookmarkStart w:id="870" w:name="_Toc536706198"/>
      <w:bookmarkStart w:id="871" w:name="_Toc536706918"/>
      <w:bookmarkStart w:id="872" w:name="_Toc536706197"/>
      <w:bookmarkStart w:id="873" w:name="_Toc536706917"/>
      <w:bookmarkStart w:id="874" w:name="_Toc536706196"/>
      <w:bookmarkStart w:id="875" w:name="_Toc536706916"/>
      <w:bookmarkStart w:id="876" w:name="_Toc536706195"/>
      <w:bookmarkStart w:id="877" w:name="_Toc536706915"/>
      <w:bookmarkStart w:id="878" w:name="_Toc536706194"/>
      <w:bookmarkStart w:id="879" w:name="_Toc536706914"/>
      <w:bookmarkStart w:id="880" w:name="_Toc536706193"/>
      <w:bookmarkStart w:id="881" w:name="_Toc536706913"/>
      <w:bookmarkStart w:id="882" w:name="_Toc536706192"/>
      <w:bookmarkStart w:id="883" w:name="_Toc536706912"/>
      <w:bookmarkStart w:id="884" w:name="_Toc536706191"/>
      <w:bookmarkStart w:id="885" w:name="_Toc536706911"/>
      <w:bookmarkStart w:id="886" w:name="_Toc536706190"/>
      <w:bookmarkStart w:id="887" w:name="_Toc536706910"/>
      <w:bookmarkStart w:id="888" w:name="_Toc536706189"/>
      <w:bookmarkStart w:id="889" w:name="_Toc536706909"/>
      <w:bookmarkStart w:id="890" w:name="_Toc536706188"/>
      <w:bookmarkStart w:id="891" w:name="_Toc536706908"/>
      <w:bookmarkStart w:id="892" w:name="_Toc536706187"/>
      <w:bookmarkStart w:id="893" w:name="_Toc536706907"/>
      <w:bookmarkStart w:id="894" w:name="_Toc536706186"/>
      <w:bookmarkStart w:id="895" w:name="_Toc536706906"/>
      <w:bookmarkStart w:id="896" w:name="_Toc536706185"/>
      <w:bookmarkStart w:id="897" w:name="_Toc536706905"/>
      <w:bookmarkStart w:id="898" w:name="_Toc536706184"/>
      <w:bookmarkStart w:id="899" w:name="_Toc536706904"/>
      <w:bookmarkStart w:id="900" w:name="_Toc536706183"/>
      <w:bookmarkStart w:id="901" w:name="_Toc536706903"/>
      <w:bookmarkStart w:id="902" w:name="_Toc536706182"/>
      <w:bookmarkStart w:id="903" w:name="_Toc536706902"/>
      <w:bookmarkStart w:id="904" w:name="_Toc536706181"/>
      <w:bookmarkStart w:id="905" w:name="_Toc536706901"/>
      <w:bookmarkStart w:id="906" w:name="_Toc536706180"/>
      <w:bookmarkStart w:id="907" w:name="_Toc536706900"/>
      <w:bookmarkStart w:id="908" w:name="_Toc536706179"/>
      <w:bookmarkStart w:id="909" w:name="_Toc536706899"/>
      <w:bookmarkStart w:id="910" w:name="_Toc536706178"/>
      <w:bookmarkStart w:id="911" w:name="_Toc536706898"/>
      <w:bookmarkStart w:id="912" w:name="_Toc536706177"/>
      <w:bookmarkStart w:id="913" w:name="_Toc536706897"/>
      <w:bookmarkStart w:id="914" w:name="_Toc536706176"/>
      <w:bookmarkStart w:id="915" w:name="_Toc536706896"/>
      <w:bookmarkStart w:id="916" w:name="_Toc536706175"/>
      <w:bookmarkStart w:id="917" w:name="_Toc536706895"/>
      <w:bookmarkStart w:id="918" w:name="_Toc536706174"/>
      <w:bookmarkStart w:id="919" w:name="_Toc536706894"/>
      <w:bookmarkStart w:id="920" w:name="_Toc536706173"/>
      <w:bookmarkStart w:id="921" w:name="_Toc536706893"/>
      <w:bookmarkStart w:id="922" w:name="_Toc536706172"/>
      <w:bookmarkStart w:id="923" w:name="_Toc536706892"/>
      <w:bookmarkStart w:id="924" w:name="_Toc536706171"/>
      <w:bookmarkStart w:id="925" w:name="_Toc536706891"/>
      <w:bookmarkStart w:id="926" w:name="_Toc536706170"/>
      <w:bookmarkStart w:id="927" w:name="_Toc536706890"/>
      <w:bookmarkStart w:id="928" w:name="_Toc536706169"/>
      <w:bookmarkStart w:id="929" w:name="_Toc536706889"/>
      <w:bookmarkStart w:id="930" w:name="_Toc536706168"/>
      <w:bookmarkStart w:id="931" w:name="_Toc536706888"/>
      <w:bookmarkStart w:id="932" w:name="_Toc536706167"/>
      <w:bookmarkStart w:id="933" w:name="_Toc536706887"/>
      <w:bookmarkStart w:id="934" w:name="_Toc536706166"/>
      <w:bookmarkStart w:id="935" w:name="_Toc536706886"/>
      <w:bookmarkStart w:id="936" w:name="_Toc536706165"/>
      <w:bookmarkStart w:id="937" w:name="_Toc536706885"/>
      <w:bookmarkStart w:id="938" w:name="_Toc536706164"/>
      <w:bookmarkStart w:id="939" w:name="_Toc536706884"/>
      <w:bookmarkStart w:id="940" w:name="_Toc536706163"/>
      <w:bookmarkStart w:id="941" w:name="_Toc536706883"/>
      <w:bookmarkStart w:id="942" w:name="_Toc536706162"/>
      <w:bookmarkStart w:id="943" w:name="_Toc536706882"/>
      <w:bookmarkStart w:id="944" w:name="_Toc536706161"/>
      <w:bookmarkStart w:id="945" w:name="_Toc536706881"/>
      <w:bookmarkStart w:id="946" w:name="_Toc536706160"/>
      <w:bookmarkStart w:id="947" w:name="_Toc536706880"/>
      <w:bookmarkStart w:id="948" w:name="_Toc536706159"/>
      <w:bookmarkStart w:id="949" w:name="_Toc536706879"/>
      <w:bookmarkStart w:id="950" w:name="_Toc536706158"/>
      <w:bookmarkStart w:id="951" w:name="_Toc536706878"/>
      <w:bookmarkStart w:id="952" w:name="_Toc536706157"/>
      <w:bookmarkStart w:id="953" w:name="_Toc536706877"/>
      <w:bookmarkStart w:id="954" w:name="_Toc536706156"/>
      <w:bookmarkStart w:id="955" w:name="_Toc536706876"/>
      <w:bookmarkStart w:id="956" w:name="_Toc536706155"/>
      <w:bookmarkStart w:id="957" w:name="_Toc536706875"/>
      <w:bookmarkStart w:id="958" w:name="_Toc536706154"/>
      <w:bookmarkStart w:id="959" w:name="_Toc536706874"/>
      <w:bookmarkStart w:id="960" w:name="_Toc536706153"/>
      <w:bookmarkStart w:id="961" w:name="_Toc536706873"/>
      <w:bookmarkStart w:id="962" w:name="_Toc536706152"/>
      <w:bookmarkStart w:id="963" w:name="_Toc536706872"/>
      <w:bookmarkStart w:id="964" w:name="_Toc536706151"/>
      <w:bookmarkStart w:id="965" w:name="_Toc536706871"/>
      <w:bookmarkStart w:id="966" w:name="_Toc536706150"/>
      <w:bookmarkStart w:id="967" w:name="_Toc536706870"/>
      <w:bookmarkStart w:id="968" w:name="_Toc536706149"/>
      <w:bookmarkStart w:id="969" w:name="_Toc536706869"/>
      <w:bookmarkStart w:id="970" w:name="_Toc536706148"/>
      <w:bookmarkStart w:id="971" w:name="_Toc536706868"/>
      <w:bookmarkStart w:id="972" w:name="_Toc536706147"/>
      <w:bookmarkStart w:id="973" w:name="_Toc536706867"/>
      <w:bookmarkStart w:id="974" w:name="_Toc536706146"/>
      <w:bookmarkStart w:id="975" w:name="_Toc536706866"/>
      <w:bookmarkStart w:id="976" w:name="_Toc536706145"/>
      <w:bookmarkStart w:id="977" w:name="_Toc536706865"/>
      <w:bookmarkStart w:id="978" w:name="_Toc536706144"/>
      <w:bookmarkStart w:id="979" w:name="_Toc536706864"/>
      <w:bookmarkStart w:id="980" w:name="_Toc536706143"/>
      <w:bookmarkStart w:id="981" w:name="_Toc536706863"/>
      <w:bookmarkStart w:id="982" w:name="_Toc536706142"/>
      <w:bookmarkStart w:id="983" w:name="_Toc536706862"/>
      <w:bookmarkStart w:id="984" w:name="_Toc536706141"/>
      <w:bookmarkStart w:id="985" w:name="_Toc536706861"/>
      <w:bookmarkStart w:id="986" w:name="_Toc536706140"/>
      <w:bookmarkStart w:id="987" w:name="_Toc536706860"/>
      <w:bookmarkStart w:id="988" w:name="_Toc536706139"/>
      <w:bookmarkStart w:id="989" w:name="_Toc536706859"/>
      <w:bookmarkStart w:id="990" w:name="_Toc536706138"/>
      <w:bookmarkStart w:id="991" w:name="_Toc536706858"/>
      <w:bookmarkStart w:id="992" w:name="_Toc536706137"/>
      <w:bookmarkStart w:id="993" w:name="_Toc536706857"/>
      <w:bookmarkStart w:id="994" w:name="_Toc536706136"/>
      <w:bookmarkStart w:id="995" w:name="_Toc536706856"/>
      <w:bookmarkStart w:id="996" w:name="_Toc536706135"/>
      <w:bookmarkStart w:id="997" w:name="_Toc536706855"/>
      <w:bookmarkStart w:id="998" w:name="_Toc536706134"/>
      <w:bookmarkStart w:id="999" w:name="_Toc536706854"/>
      <w:bookmarkStart w:id="1000" w:name="_Toc536706133"/>
      <w:bookmarkStart w:id="1001" w:name="_Toc536706853"/>
      <w:bookmarkStart w:id="1002" w:name="_Toc536706132"/>
      <w:bookmarkStart w:id="1003" w:name="_Toc536706852"/>
      <w:bookmarkStart w:id="1004" w:name="_Toc536706131"/>
      <w:bookmarkStart w:id="1005" w:name="_Toc536706851"/>
      <w:bookmarkStart w:id="1006" w:name="_Toc536706130"/>
      <w:bookmarkStart w:id="1007" w:name="_Toc536706850"/>
      <w:bookmarkStart w:id="1008" w:name="_Toc536706129"/>
      <w:bookmarkStart w:id="1009" w:name="_Toc536706849"/>
      <w:bookmarkStart w:id="1010" w:name="_Toc536706128"/>
      <w:bookmarkStart w:id="1011" w:name="_Toc536706848"/>
      <w:bookmarkStart w:id="1012" w:name="_Toc536706127"/>
      <w:bookmarkStart w:id="1013" w:name="_Toc536706847"/>
      <w:bookmarkStart w:id="1014" w:name="_Toc536706126"/>
      <w:bookmarkStart w:id="1015" w:name="_Toc536706846"/>
      <w:bookmarkStart w:id="1016" w:name="_Toc536706125"/>
      <w:bookmarkStart w:id="1017" w:name="_Toc536706845"/>
      <w:bookmarkStart w:id="1018" w:name="_Toc536706124"/>
      <w:bookmarkStart w:id="1019" w:name="_Toc536706844"/>
      <w:bookmarkStart w:id="1020" w:name="_Toc536706123"/>
      <w:bookmarkStart w:id="1021" w:name="_Toc536706843"/>
      <w:bookmarkStart w:id="1022" w:name="_Toc536706122"/>
      <w:bookmarkStart w:id="1023" w:name="_Toc536706842"/>
      <w:bookmarkStart w:id="1024" w:name="_Toc536706121"/>
      <w:bookmarkStart w:id="1025" w:name="_Toc536706841"/>
      <w:bookmarkStart w:id="1026" w:name="_Toc536706120"/>
      <w:bookmarkStart w:id="1027" w:name="_Toc536706840"/>
      <w:bookmarkStart w:id="1028" w:name="_Toc536706119"/>
      <w:bookmarkStart w:id="1029" w:name="_Toc536706839"/>
      <w:bookmarkStart w:id="1030" w:name="_Toc536706118"/>
      <w:bookmarkStart w:id="1031" w:name="_Toc536706838"/>
      <w:bookmarkStart w:id="1032" w:name="_Toc536706117"/>
      <w:bookmarkStart w:id="1033" w:name="_Toc536706837"/>
      <w:bookmarkStart w:id="1034" w:name="_Toc536706116"/>
      <w:bookmarkStart w:id="1035" w:name="_Toc536706836"/>
      <w:bookmarkStart w:id="1036" w:name="_Toc536706115"/>
      <w:bookmarkStart w:id="1037" w:name="_Toc536706835"/>
      <w:bookmarkStart w:id="1038" w:name="_Toc536706114"/>
      <w:bookmarkStart w:id="1039" w:name="_Toc536706834"/>
      <w:bookmarkStart w:id="1040" w:name="_Toc536706113"/>
      <w:bookmarkStart w:id="1041" w:name="_Toc536706833"/>
      <w:bookmarkStart w:id="1042" w:name="_Toc536706112"/>
      <w:bookmarkStart w:id="1043" w:name="_Toc536706832"/>
      <w:bookmarkStart w:id="1044" w:name="_Toc536706111"/>
      <w:bookmarkStart w:id="1045" w:name="_Toc536706831"/>
      <w:bookmarkStart w:id="1046" w:name="_Toc536706110"/>
      <w:bookmarkStart w:id="1047" w:name="_Toc536706830"/>
      <w:bookmarkStart w:id="1048" w:name="_Toc536706109"/>
      <w:bookmarkStart w:id="1049" w:name="_Toc536706829"/>
      <w:bookmarkStart w:id="1050" w:name="_Toc536706108"/>
      <w:bookmarkStart w:id="1051" w:name="_Toc536706828"/>
      <w:bookmarkStart w:id="1052" w:name="_Toc536706107"/>
      <w:bookmarkStart w:id="1053" w:name="_Toc536706827"/>
      <w:bookmarkStart w:id="1054" w:name="_Toc536706106"/>
      <w:bookmarkStart w:id="1055" w:name="_Toc536706826"/>
      <w:bookmarkStart w:id="1056" w:name="_Toc536706105"/>
      <w:bookmarkStart w:id="1057" w:name="_Toc536706825"/>
      <w:bookmarkStart w:id="1058" w:name="_Toc536706104"/>
      <w:bookmarkStart w:id="1059" w:name="_Toc536706824"/>
      <w:bookmarkStart w:id="1060" w:name="_Toc536706103"/>
      <w:bookmarkStart w:id="1061" w:name="_Toc536706823"/>
      <w:bookmarkStart w:id="1062" w:name="_Toc536706102"/>
      <w:bookmarkStart w:id="1063" w:name="_Toc536706822"/>
      <w:bookmarkStart w:id="1064" w:name="_Toc536706101"/>
      <w:bookmarkStart w:id="1065" w:name="_Toc536706821"/>
      <w:bookmarkStart w:id="1066" w:name="_Toc536706100"/>
      <w:bookmarkStart w:id="1067" w:name="_Toc536706820"/>
      <w:bookmarkStart w:id="1068" w:name="_Toc536706099"/>
      <w:bookmarkStart w:id="1069" w:name="_Toc536706819"/>
      <w:bookmarkStart w:id="1070" w:name="_Toc536706098"/>
      <w:bookmarkStart w:id="1071" w:name="_Toc536706818"/>
      <w:bookmarkStart w:id="1072" w:name="_Toc536706097"/>
      <w:bookmarkStart w:id="1073" w:name="_Toc536706817"/>
      <w:bookmarkStart w:id="1074" w:name="_Toc536706096"/>
      <w:bookmarkStart w:id="1075" w:name="_Toc536706816"/>
      <w:bookmarkStart w:id="1076" w:name="_Toc536706095"/>
      <w:bookmarkStart w:id="1077" w:name="_Toc536706815"/>
      <w:bookmarkStart w:id="1078" w:name="_Toc536706094"/>
      <w:bookmarkStart w:id="1079" w:name="_Toc536706814"/>
      <w:bookmarkStart w:id="1080" w:name="_Toc536706093"/>
      <w:bookmarkStart w:id="1081" w:name="_Toc536706813"/>
      <w:bookmarkStart w:id="1082" w:name="_Toc536706092"/>
      <w:bookmarkStart w:id="1083" w:name="_Toc536706812"/>
      <w:bookmarkStart w:id="1084" w:name="_Toc536706091"/>
      <w:bookmarkStart w:id="1085" w:name="_Toc536706811"/>
      <w:bookmarkStart w:id="1086" w:name="_Toc536706090"/>
      <w:bookmarkStart w:id="1087" w:name="_Toc536706810"/>
      <w:bookmarkStart w:id="1088" w:name="_Toc536706089"/>
      <w:bookmarkStart w:id="1089" w:name="_Toc536706809"/>
      <w:bookmarkStart w:id="1090" w:name="_Toc536706088"/>
      <w:bookmarkStart w:id="1091" w:name="_Toc536706808"/>
      <w:bookmarkStart w:id="1092" w:name="_Toc536706087"/>
      <w:bookmarkStart w:id="1093" w:name="_Toc536706807"/>
      <w:bookmarkStart w:id="1094" w:name="_Toc536706086"/>
      <w:bookmarkStart w:id="1095" w:name="_Toc536706806"/>
      <w:bookmarkStart w:id="1096" w:name="_Toc536706085"/>
      <w:bookmarkStart w:id="1097" w:name="_Toc536706805"/>
      <w:bookmarkStart w:id="1098" w:name="_Toc536706084"/>
      <w:bookmarkStart w:id="1099" w:name="_Toc536706804"/>
      <w:bookmarkStart w:id="1100" w:name="_Toc536706083"/>
      <w:bookmarkStart w:id="1101" w:name="_Toc536706803"/>
      <w:bookmarkStart w:id="1102" w:name="_Toc536706082"/>
      <w:bookmarkStart w:id="1103" w:name="_Toc536706802"/>
      <w:bookmarkStart w:id="1104" w:name="_Toc536706081"/>
      <w:bookmarkStart w:id="1105" w:name="_Toc536706801"/>
      <w:bookmarkStart w:id="1106" w:name="_Toc536706080"/>
      <w:bookmarkStart w:id="1107" w:name="_Toc536706800"/>
      <w:bookmarkStart w:id="1108" w:name="_Toc536706079"/>
      <w:bookmarkStart w:id="1109" w:name="_Toc536706799"/>
      <w:bookmarkStart w:id="1110" w:name="_Toc536706078"/>
      <w:bookmarkStart w:id="1111" w:name="_Toc536706798"/>
      <w:bookmarkStart w:id="1112" w:name="_Toc536706077"/>
      <w:bookmarkStart w:id="1113" w:name="_Toc536706797"/>
      <w:bookmarkStart w:id="1114" w:name="_Toc536706076"/>
      <w:bookmarkStart w:id="1115" w:name="_Toc536706796"/>
      <w:bookmarkStart w:id="1116" w:name="_Toc536706075"/>
      <w:bookmarkStart w:id="1117" w:name="_Toc536706795"/>
      <w:bookmarkStart w:id="1118" w:name="_Toc536706074"/>
      <w:bookmarkStart w:id="1119" w:name="_Toc536706794"/>
      <w:bookmarkStart w:id="1120" w:name="_Toc536706073"/>
      <w:bookmarkStart w:id="1121" w:name="_Toc536706793"/>
      <w:bookmarkStart w:id="1122" w:name="_Toc536706072"/>
      <w:bookmarkStart w:id="1123" w:name="_Toc536706792"/>
      <w:bookmarkStart w:id="1124" w:name="_Toc536706071"/>
      <w:bookmarkStart w:id="1125" w:name="_Toc536706791"/>
      <w:bookmarkStart w:id="1126" w:name="_Toc536706070"/>
      <w:bookmarkStart w:id="1127" w:name="_Toc536706790"/>
      <w:bookmarkStart w:id="1128" w:name="_Toc536706069"/>
      <w:bookmarkStart w:id="1129" w:name="_Toc536706789"/>
      <w:bookmarkStart w:id="1130" w:name="_Toc536706068"/>
      <w:bookmarkStart w:id="1131" w:name="_Toc536706788"/>
      <w:bookmarkStart w:id="1132" w:name="_Toc536706067"/>
      <w:bookmarkStart w:id="1133" w:name="_Toc536706787"/>
      <w:bookmarkStart w:id="1134" w:name="_Toc536706066"/>
      <w:bookmarkStart w:id="1135" w:name="_Toc536706786"/>
      <w:bookmarkStart w:id="1136" w:name="_Toc536706065"/>
      <w:bookmarkStart w:id="1137" w:name="_Toc536706785"/>
      <w:bookmarkStart w:id="1138" w:name="_Toc536706064"/>
      <w:bookmarkStart w:id="1139" w:name="_Toc536706784"/>
      <w:bookmarkStart w:id="1140" w:name="_Toc536706063"/>
      <w:bookmarkStart w:id="1141" w:name="_Toc536706783"/>
      <w:bookmarkStart w:id="1142" w:name="_Toc536706062"/>
      <w:bookmarkStart w:id="1143" w:name="_Toc536706782"/>
      <w:bookmarkStart w:id="1144" w:name="_Toc536706061"/>
      <w:bookmarkStart w:id="1145" w:name="_Toc536706781"/>
      <w:bookmarkStart w:id="1146" w:name="_Toc536706060"/>
      <w:bookmarkStart w:id="1147" w:name="_Toc536706780"/>
      <w:bookmarkStart w:id="1148" w:name="_Toc536706059"/>
      <w:bookmarkStart w:id="1149" w:name="_Toc536706779"/>
      <w:bookmarkStart w:id="1150" w:name="_Toc536706058"/>
      <w:bookmarkStart w:id="1151" w:name="_Toc536706778"/>
      <w:bookmarkStart w:id="1152" w:name="_Toc536706057"/>
      <w:bookmarkStart w:id="1153" w:name="_Toc536706777"/>
      <w:bookmarkStart w:id="1154" w:name="_Toc536706056"/>
      <w:bookmarkStart w:id="1155" w:name="_Toc536706776"/>
      <w:bookmarkStart w:id="1156" w:name="_Toc536706055"/>
      <w:bookmarkStart w:id="1157" w:name="_Toc536706775"/>
      <w:bookmarkStart w:id="1158" w:name="_Toc536706054"/>
      <w:bookmarkStart w:id="1159" w:name="_Toc536706774"/>
      <w:bookmarkStart w:id="1160" w:name="_Toc536706053"/>
      <w:bookmarkStart w:id="1161" w:name="_Toc536706773"/>
      <w:bookmarkStart w:id="1162" w:name="_Toc536706052"/>
      <w:bookmarkStart w:id="1163" w:name="_Toc536706772"/>
      <w:bookmarkStart w:id="1164" w:name="_Toc536706051"/>
      <w:bookmarkStart w:id="1165" w:name="_Toc536706771"/>
      <w:bookmarkStart w:id="1166" w:name="_Toc536706050"/>
      <w:bookmarkStart w:id="1167" w:name="_Toc536706770"/>
      <w:bookmarkStart w:id="1168" w:name="_Toc536706049"/>
      <w:bookmarkStart w:id="1169" w:name="_Toc536706769"/>
      <w:bookmarkStart w:id="1170" w:name="_Toc536706048"/>
      <w:bookmarkStart w:id="1171" w:name="_Toc536706768"/>
      <w:bookmarkStart w:id="1172" w:name="_Toc536706047"/>
      <w:bookmarkStart w:id="1173" w:name="_Toc536706767"/>
      <w:bookmarkStart w:id="1174" w:name="_Toc536706046"/>
      <w:bookmarkStart w:id="1175" w:name="_Toc536706766"/>
      <w:bookmarkStart w:id="1176" w:name="_Toc536706045"/>
      <w:bookmarkStart w:id="1177" w:name="_Toc536706765"/>
      <w:bookmarkStart w:id="1178" w:name="_Toc536706044"/>
      <w:bookmarkStart w:id="1179" w:name="_Toc536706764"/>
      <w:bookmarkStart w:id="1180" w:name="_Toc536706043"/>
      <w:bookmarkStart w:id="1181" w:name="_Toc536706763"/>
      <w:bookmarkStart w:id="1182" w:name="_Toc536706042"/>
      <w:bookmarkStart w:id="1183" w:name="_Toc536706762"/>
      <w:bookmarkStart w:id="1184" w:name="_Toc536706041"/>
      <w:bookmarkStart w:id="1185" w:name="_Toc536706761"/>
      <w:bookmarkStart w:id="1186" w:name="_Toc536706040"/>
      <w:bookmarkStart w:id="1187" w:name="_Toc536706760"/>
      <w:bookmarkStart w:id="1188" w:name="_Toc536706039"/>
      <w:bookmarkStart w:id="1189" w:name="_Toc536706759"/>
      <w:bookmarkStart w:id="1190" w:name="_Toc536706038"/>
      <w:bookmarkStart w:id="1191" w:name="_Toc536706758"/>
      <w:bookmarkStart w:id="1192" w:name="_Toc536706037"/>
      <w:bookmarkStart w:id="1193" w:name="_Toc536706757"/>
      <w:bookmarkStart w:id="1194" w:name="_Toc536706036"/>
      <w:bookmarkStart w:id="1195" w:name="_Toc536706756"/>
      <w:bookmarkStart w:id="1196" w:name="_Toc536706035"/>
      <w:bookmarkStart w:id="1197" w:name="_Toc536706755"/>
      <w:bookmarkStart w:id="1198" w:name="_Toc536706034"/>
      <w:bookmarkStart w:id="1199" w:name="_Toc536706754"/>
      <w:bookmarkStart w:id="1200" w:name="_Toc536706033"/>
      <w:bookmarkStart w:id="1201" w:name="_Toc536706753"/>
      <w:bookmarkStart w:id="1202" w:name="_Toc536706032"/>
      <w:bookmarkStart w:id="1203" w:name="_Toc536706752"/>
      <w:bookmarkStart w:id="1204" w:name="_Toc536706031"/>
      <w:bookmarkStart w:id="1205" w:name="_Toc536706751"/>
      <w:bookmarkStart w:id="1206" w:name="_Toc536706030"/>
      <w:bookmarkStart w:id="1207" w:name="_Toc536706750"/>
      <w:bookmarkStart w:id="1208" w:name="_Toc536706029"/>
      <w:bookmarkStart w:id="1209" w:name="_Toc536706749"/>
      <w:bookmarkStart w:id="1210" w:name="_Toc536706028"/>
      <w:bookmarkStart w:id="1211" w:name="_Toc536706748"/>
      <w:bookmarkStart w:id="1212" w:name="_Toc536706027"/>
      <w:bookmarkStart w:id="1213" w:name="_Toc536706747"/>
      <w:bookmarkStart w:id="1214" w:name="_Toc536706026"/>
      <w:bookmarkStart w:id="1215" w:name="_Toc536706746"/>
      <w:bookmarkStart w:id="1216" w:name="_Toc536706025"/>
      <w:bookmarkStart w:id="1217" w:name="_Toc536706745"/>
      <w:bookmarkStart w:id="1218" w:name="_Toc536706024"/>
      <w:bookmarkStart w:id="1219" w:name="_Toc536706744"/>
      <w:bookmarkStart w:id="1220" w:name="_Toc536706023"/>
      <w:bookmarkStart w:id="1221" w:name="_Toc536706743"/>
      <w:bookmarkStart w:id="1222" w:name="_Toc536706022"/>
      <w:bookmarkStart w:id="1223" w:name="_Toc536706742"/>
      <w:bookmarkStart w:id="1224" w:name="_Toc536706021"/>
      <w:bookmarkStart w:id="1225" w:name="_Toc536706741"/>
      <w:bookmarkStart w:id="1226" w:name="_Toc536706020"/>
      <w:bookmarkStart w:id="1227" w:name="_Toc536706740"/>
      <w:bookmarkStart w:id="1228" w:name="_Toc536706019"/>
      <w:bookmarkStart w:id="1229" w:name="_Toc536706739"/>
      <w:bookmarkStart w:id="1230" w:name="_Toc536706018"/>
      <w:bookmarkStart w:id="1231" w:name="_Toc536706738"/>
      <w:bookmarkStart w:id="1232" w:name="_Toc536706017"/>
      <w:bookmarkStart w:id="1233" w:name="_Toc536706737"/>
      <w:bookmarkStart w:id="1234" w:name="_Toc536706016"/>
      <w:bookmarkStart w:id="1235" w:name="_Toc536706736"/>
      <w:bookmarkStart w:id="1236" w:name="_Toc536706015"/>
      <w:bookmarkStart w:id="1237" w:name="_Toc536706735"/>
      <w:bookmarkStart w:id="1238" w:name="_Toc536706014"/>
      <w:bookmarkStart w:id="1239" w:name="_Toc536706734"/>
      <w:bookmarkStart w:id="1240" w:name="_Toc536706013"/>
      <w:bookmarkStart w:id="1241" w:name="_Toc536706733"/>
      <w:bookmarkStart w:id="1242" w:name="_Toc536706012"/>
      <w:bookmarkStart w:id="1243" w:name="_Toc536706732"/>
      <w:bookmarkStart w:id="1244" w:name="_Toc536706011"/>
      <w:bookmarkStart w:id="1245" w:name="_Toc536706731"/>
      <w:bookmarkStart w:id="1246" w:name="_Toc536706010"/>
      <w:bookmarkStart w:id="1247" w:name="_Toc536706730"/>
      <w:bookmarkStart w:id="1248" w:name="_Toc536706009"/>
      <w:bookmarkStart w:id="1249" w:name="_Toc536706729"/>
      <w:bookmarkStart w:id="1250" w:name="_Toc536706008"/>
      <w:bookmarkStart w:id="1251" w:name="_Toc536706728"/>
      <w:bookmarkStart w:id="1252" w:name="_Toc536706007"/>
      <w:bookmarkStart w:id="1253" w:name="_Toc536706727"/>
      <w:bookmarkStart w:id="1254" w:name="_Toc536706006"/>
      <w:bookmarkStart w:id="1255" w:name="_Toc536706726"/>
      <w:bookmarkStart w:id="1256" w:name="_Toc536706005"/>
      <w:bookmarkStart w:id="1257" w:name="_Toc536706725"/>
      <w:bookmarkStart w:id="1258" w:name="_Toc536706004"/>
      <w:bookmarkStart w:id="1259" w:name="_Toc536706724"/>
      <w:bookmarkStart w:id="1260" w:name="_Toc536706003"/>
      <w:bookmarkStart w:id="1261" w:name="_Toc536706723"/>
      <w:bookmarkStart w:id="1262" w:name="_Toc536706002"/>
      <w:bookmarkStart w:id="1263" w:name="_Toc536706722"/>
      <w:bookmarkStart w:id="1264" w:name="_Toc536706001"/>
      <w:bookmarkStart w:id="1265" w:name="_Toc536706721"/>
      <w:bookmarkStart w:id="1266" w:name="_Toc536706000"/>
      <w:bookmarkStart w:id="1267" w:name="_Toc536706720"/>
      <w:bookmarkStart w:id="1268" w:name="_Toc536705999"/>
      <w:bookmarkStart w:id="1269" w:name="_Toc536706719"/>
      <w:bookmarkStart w:id="1270" w:name="_Toc536705998"/>
      <w:bookmarkStart w:id="1271" w:name="_Toc536706718"/>
      <w:bookmarkStart w:id="1272" w:name="_Toc536705997"/>
      <w:bookmarkStart w:id="1273" w:name="_Toc536706717"/>
      <w:bookmarkStart w:id="1274" w:name="_Toc536705996"/>
      <w:bookmarkStart w:id="1275" w:name="_Toc536706716"/>
      <w:bookmarkStart w:id="1276" w:name="_Toc536705995"/>
      <w:bookmarkStart w:id="1277" w:name="_Toc536706715"/>
      <w:bookmarkStart w:id="1278" w:name="_Toc536705994"/>
      <w:bookmarkStart w:id="1279" w:name="_Toc536706714"/>
      <w:bookmarkStart w:id="1280" w:name="_Toc536705993"/>
      <w:bookmarkStart w:id="1281" w:name="_Toc536706713"/>
      <w:bookmarkStart w:id="1282" w:name="_Toc536705992"/>
      <w:bookmarkStart w:id="1283" w:name="_Toc536706712"/>
      <w:bookmarkStart w:id="1284" w:name="_Toc536705991"/>
      <w:bookmarkStart w:id="1285" w:name="_Toc536706711"/>
      <w:bookmarkStart w:id="1286" w:name="_Toc536705990"/>
      <w:bookmarkStart w:id="1287" w:name="_Toc536706710"/>
      <w:bookmarkStart w:id="1288" w:name="_Toc536705989"/>
      <w:bookmarkStart w:id="1289" w:name="_Toc536706709"/>
      <w:bookmarkStart w:id="1290" w:name="_Toc536705988"/>
      <w:bookmarkStart w:id="1291" w:name="_Toc536706708"/>
      <w:bookmarkStart w:id="1292" w:name="_Toc536705987"/>
      <w:bookmarkStart w:id="1293" w:name="_Toc536706707"/>
      <w:bookmarkStart w:id="1294" w:name="_Toc536705986"/>
      <w:bookmarkStart w:id="1295" w:name="_Toc536706706"/>
      <w:bookmarkStart w:id="1296" w:name="_Toc536705985"/>
      <w:bookmarkStart w:id="1297" w:name="_Toc536706705"/>
      <w:bookmarkStart w:id="1298" w:name="_Toc536705984"/>
      <w:bookmarkStart w:id="1299" w:name="_Toc536706704"/>
      <w:bookmarkStart w:id="1300" w:name="_Toc536705983"/>
      <w:bookmarkStart w:id="1301" w:name="_Toc536706703"/>
      <w:bookmarkStart w:id="1302" w:name="_Toc536705982"/>
      <w:bookmarkStart w:id="1303" w:name="_Toc536706702"/>
      <w:bookmarkStart w:id="1304" w:name="_Toc536705981"/>
      <w:bookmarkStart w:id="1305" w:name="_Toc536706701"/>
      <w:bookmarkStart w:id="1306" w:name="_Toc536705980"/>
      <w:bookmarkStart w:id="1307" w:name="_Toc536706700"/>
      <w:bookmarkStart w:id="1308" w:name="_Toc536705979"/>
      <w:bookmarkStart w:id="1309" w:name="_Toc536706699"/>
      <w:bookmarkStart w:id="1310" w:name="_Toc536705978"/>
      <w:bookmarkStart w:id="1311" w:name="_Toc536706698"/>
      <w:bookmarkStart w:id="1312" w:name="_Toc536705977"/>
      <w:bookmarkStart w:id="1313" w:name="_Toc536706697"/>
      <w:bookmarkStart w:id="1314" w:name="_Toc536705976"/>
      <w:bookmarkStart w:id="1315" w:name="_Toc536706696"/>
      <w:bookmarkStart w:id="1316" w:name="_Toc536705975"/>
      <w:bookmarkStart w:id="1317" w:name="_Toc536706695"/>
      <w:bookmarkStart w:id="1318" w:name="_Toc536705974"/>
      <w:bookmarkStart w:id="1319" w:name="_Toc536706694"/>
      <w:bookmarkStart w:id="1320" w:name="_Toc536705973"/>
      <w:bookmarkStart w:id="1321" w:name="_Toc536706693"/>
      <w:bookmarkStart w:id="1322" w:name="_Toc536705972"/>
      <w:bookmarkStart w:id="1323" w:name="_Toc536706692"/>
      <w:bookmarkStart w:id="1324" w:name="_Toc536705971"/>
      <w:bookmarkStart w:id="1325" w:name="_Toc536706691"/>
      <w:bookmarkStart w:id="1326" w:name="_Toc536705970"/>
      <w:bookmarkStart w:id="1327" w:name="_Toc536706690"/>
      <w:bookmarkStart w:id="1328" w:name="_Toc536705969"/>
      <w:bookmarkStart w:id="1329" w:name="_Toc536706689"/>
      <w:bookmarkStart w:id="1330" w:name="_Toc536705968"/>
      <w:bookmarkStart w:id="1331" w:name="_Toc536706688"/>
      <w:bookmarkStart w:id="1332" w:name="_Toc536705967"/>
      <w:bookmarkStart w:id="1333" w:name="_Toc536706687"/>
      <w:bookmarkStart w:id="1334" w:name="_Toc536705966"/>
      <w:bookmarkStart w:id="1335" w:name="_Toc536706686"/>
      <w:bookmarkStart w:id="1336" w:name="_Toc536705965"/>
      <w:bookmarkStart w:id="1337" w:name="_Toc536706685"/>
      <w:bookmarkStart w:id="1338" w:name="_Toc536705964"/>
      <w:bookmarkStart w:id="1339" w:name="_Toc536706684"/>
      <w:bookmarkStart w:id="1340" w:name="_Toc536705963"/>
      <w:bookmarkStart w:id="1341" w:name="_Toc536706683"/>
      <w:bookmarkStart w:id="1342" w:name="_Toc536705962"/>
      <w:bookmarkStart w:id="1343" w:name="_Toc536706682"/>
      <w:bookmarkStart w:id="1344" w:name="_Toc536705961"/>
      <w:bookmarkStart w:id="1345" w:name="_Toc536706681"/>
      <w:bookmarkStart w:id="1346" w:name="_Toc536705960"/>
      <w:bookmarkStart w:id="1347" w:name="_Toc536706680"/>
      <w:bookmarkStart w:id="1348" w:name="_Toc536705959"/>
      <w:bookmarkStart w:id="1349" w:name="_Toc536706679"/>
      <w:bookmarkStart w:id="1350" w:name="_Toc536705958"/>
      <w:bookmarkStart w:id="1351" w:name="_Toc536706678"/>
      <w:bookmarkStart w:id="1352" w:name="_Toc536705957"/>
      <w:bookmarkStart w:id="1353" w:name="_Toc536706677"/>
      <w:bookmarkStart w:id="1354" w:name="_Toc536705956"/>
      <w:bookmarkStart w:id="1355" w:name="_Toc536706676"/>
      <w:bookmarkStart w:id="1356" w:name="_Toc536705955"/>
      <w:bookmarkStart w:id="1357" w:name="_Toc536706675"/>
      <w:bookmarkStart w:id="1358" w:name="_Toc536705954"/>
      <w:bookmarkStart w:id="1359" w:name="_Toc536706674"/>
      <w:bookmarkStart w:id="1360" w:name="_Toc536705953"/>
      <w:bookmarkStart w:id="1361" w:name="_Toc536706673"/>
      <w:bookmarkStart w:id="1362" w:name="_Toc536705952"/>
      <w:bookmarkStart w:id="1363" w:name="_Toc536706672"/>
      <w:bookmarkStart w:id="1364" w:name="_Toc536705951"/>
      <w:bookmarkStart w:id="1365" w:name="_Toc536706671"/>
      <w:bookmarkStart w:id="1366" w:name="_Toc536705950"/>
      <w:bookmarkStart w:id="1367" w:name="_Toc536706670"/>
      <w:bookmarkStart w:id="1368" w:name="_Toc536705949"/>
      <w:bookmarkStart w:id="1369" w:name="_Toc536706669"/>
      <w:bookmarkStart w:id="1370" w:name="_Toc536705948"/>
      <w:bookmarkStart w:id="1371" w:name="_Toc536706668"/>
      <w:bookmarkStart w:id="1372" w:name="_Toc536705947"/>
      <w:bookmarkStart w:id="1373" w:name="_Toc536706667"/>
      <w:bookmarkStart w:id="1374" w:name="_Toc536705946"/>
      <w:bookmarkStart w:id="1375" w:name="_Toc536706666"/>
      <w:bookmarkStart w:id="1376" w:name="_Toc536705945"/>
      <w:bookmarkStart w:id="1377" w:name="_Toc536706665"/>
      <w:bookmarkStart w:id="1378" w:name="_Toc536705944"/>
      <w:bookmarkStart w:id="1379" w:name="_Toc536706664"/>
      <w:bookmarkStart w:id="1380" w:name="_Toc536705943"/>
      <w:bookmarkStart w:id="1381" w:name="_Toc536706663"/>
      <w:bookmarkStart w:id="1382" w:name="_Toc536705942"/>
      <w:bookmarkStart w:id="1383" w:name="_Toc536706662"/>
      <w:bookmarkStart w:id="1384" w:name="_Toc536705941"/>
      <w:bookmarkStart w:id="1385" w:name="_Toc536706661"/>
      <w:bookmarkStart w:id="1386" w:name="_Toc536705940"/>
      <w:bookmarkStart w:id="1387" w:name="_Toc536706660"/>
      <w:bookmarkStart w:id="1388" w:name="_Toc536705939"/>
      <w:bookmarkStart w:id="1389" w:name="_Toc536706659"/>
      <w:bookmarkStart w:id="1390" w:name="_Toc536705938"/>
      <w:bookmarkStart w:id="1391" w:name="_Toc536706658"/>
      <w:bookmarkStart w:id="1392" w:name="_Toc536705937"/>
      <w:bookmarkStart w:id="1393" w:name="_Toc536706657"/>
      <w:bookmarkStart w:id="1394" w:name="_Toc536705936"/>
      <w:bookmarkStart w:id="1395" w:name="_Toc536706656"/>
      <w:bookmarkStart w:id="1396" w:name="_Toc536705935"/>
      <w:bookmarkStart w:id="1397" w:name="_Toc536706655"/>
      <w:bookmarkStart w:id="1398" w:name="_Toc536705934"/>
      <w:bookmarkStart w:id="1399" w:name="_Toc536706654"/>
      <w:bookmarkStart w:id="1400" w:name="_Toc536705933"/>
      <w:bookmarkStart w:id="1401" w:name="_Toc536706653"/>
      <w:bookmarkStart w:id="1402" w:name="_Toc536705932"/>
      <w:bookmarkStart w:id="1403" w:name="_Toc536706652"/>
      <w:bookmarkStart w:id="1404" w:name="_Toc536705931"/>
      <w:bookmarkStart w:id="1405" w:name="_Toc536706651"/>
      <w:bookmarkStart w:id="1406" w:name="_Toc536705930"/>
      <w:bookmarkStart w:id="1407" w:name="_Toc536706650"/>
      <w:bookmarkStart w:id="1408" w:name="_Toc536705929"/>
      <w:bookmarkStart w:id="1409" w:name="_Toc536706649"/>
      <w:bookmarkStart w:id="1410" w:name="_Toc536705928"/>
      <w:bookmarkStart w:id="1411" w:name="_Toc536706648"/>
      <w:bookmarkStart w:id="1412" w:name="_Toc536705927"/>
      <w:bookmarkStart w:id="1413" w:name="_Toc536706647"/>
      <w:bookmarkStart w:id="1414" w:name="_Toc536705926"/>
      <w:bookmarkStart w:id="1415" w:name="_Toc536706646"/>
      <w:bookmarkStart w:id="1416" w:name="_Toc536705925"/>
      <w:bookmarkStart w:id="1417" w:name="_Toc536706645"/>
      <w:bookmarkStart w:id="1418" w:name="_Toc536705924"/>
      <w:bookmarkStart w:id="1419" w:name="_Toc536706644"/>
      <w:bookmarkStart w:id="1420" w:name="_Toc536705923"/>
      <w:bookmarkStart w:id="1421" w:name="_Toc536706643"/>
      <w:bookmarkStart w:id="1422" w:name="_Toc536705922"/>
      <w:bookmarkStart w:id="1423" w:name="_Toc536706642"/>
      <w:bookmarkStart w:id="1424" w:name="_Toc536705921"/>
      <w:bookmarkStart w:id="1425" w:name="_Toc536706641"/>
      <w:bookmarkStart w:id="1426" w:name="_Toc536705920"/>
      <w:bookmarkStart w:id="1427" w:name="_Toc536706640"/>
      <w:bookmarkStart w:id="1428" w:name="_Toc536705919"/>
      <w:bookmarkStart w:id="1429" w:name="_Toc536706639"/>
      <w:bookmarkStart w:id="1430" w:name="_Toc536705918"/>
      <w:bookmarkStart w:id="1431" w:name="_Toc536706638"/>
      <w:bookmarkStart w:id="1432" w:name="_Toc536705917"/>
      <w:bookmarkStart w:id="1433" w:name="_Toc536706637"/>
      <w:bookmarkStart w:id="1434" w:name="_Toc536705916"/>
      <w:bookmarkStart w:id="1435" w:name="_Toc536706636"/>
      <w:bookmarkStart w:id="1436" w:name="_Toc536705915"/>
      <w:bookmarkStart w:id="1437" w:name="_Toc536706635"/>
      <w:bookmarkStart w:id="1438" w:name="_Toc536705914"/>
      <w:bookmarkStart w:id="1439" w:name="_Toc536706634"/>
      <w:bookmarkStart w:id="1440" w:name="_Toc536705913"/>
      <w:bookmarkStart w:id="1441" w:name="_Toc536706633"/>
      <w:bookmarkStart w:id="1442" w:name="_Toc536705912"/>
      <w:bookmarkStart w:id="1443" w:name="_Toc536706632"/>
      <w:bookmarkStart w:id="1444" w:name="_Toc536705911"/>
      <w:bookmarkStart w:id="1445" w:name="_Toc536706631"/>
      <w:bookmarkStart w:id="1446" w:name="_Toc536705910"/>
      <w:bookmarkStart w:id="1447" w:name="_Toc536706630"/>
      <w:bookmarkStart w:id="1448" w:name="_Toc536705909"/>
      <w:bookmarkStart w:id="1449" w:name="_Toc536706629"/>
      <w:bookmarkStart w:id="1450" w:name="_Toc536705908"/>
      <w:bookmarkStart w:id="1451" w:name="_Toc536706628"/>
      <w:bookmarkStart w:id="1452" w:name="_Toc536705907"/>
      <w:bookmarkStart w:id="1453" w:name="_Toc536706627"/>
      <w:bookmarkStart w:id="1454" w:name="_Toc536705906"/>
      <w:bookmarkStart w:id="1455" w:name="_Toc536706626"/>
      <w:bookmarkStart w:id="1456" w:name="_Toc536705905"/>
      <w:bookmarkStart w:id="1457" w:name="_Toc536706625"/>
      <w:bookmarkStart w:id="1458" w:name="_Toc536705904"/>
      <w:bookmarkStart w:id="1459" w:name="_Toc536706624"/>
      <w:bookmarkStart w:id="1460" w:name="_Toc536705903"/>
      <w:bookmarkStart w:id="1461" w:name="_Toc536706623"/>
      <w:bookmarkStart w:id="1462" w:name="_Toc536705902"/>
      <w:bookmarkStart w:id="1463" w:name="_Toc536706622"/>
      <w:bookmarkStart w:id="1464" w:name="_Toc536705901"/>
      <w:bookmarkStart w:id="1465" w:name="_Toc536706621"/>
      <w:bookmarkStart w:id="1466" w:name="_Toc536705900"/>
      <w:bookmarkStart w:id="1467" w:name="_Toc536706620"/>
      <w:bookmarkStart w:id="1468" w:name="_Toc536705899"/>
      <w:bookmarkStart w:id="1469" w:name="_Toc536706619"/>
      <w:bookmarkStart w:id="1470" w:name="_Toc536705898"/>
      <w:bookmarkStart w:id="1471" w:name="_Toc536706618"/>
      <w:bookmarkStart w:id="1472" w:name="_Toc536705897"/>
      <w:bookmarkStart w:id="1473" w:name="_Toc536706617"/>
      <w:bookmarkStart w:id="1474" w:name="_Toc536705896"/>
      <w:bookmarkStart w:id="1475" w:name="_Toc536706616"/>
      <w:bookmarkStart w:id="1476" w:name="_Toc536705895"/>
      <w:bookmarkStart w:id="1477" w:name="_Toc536706615"/>
      <w:bookmarkStart w:id="1478" w:name="_Toc536705894"/>
      <w:bookmarkStart w:id="1479" w:name="_Toc536706614"/>
      <w:bookmarkStart w:id="1480" w:name="_Toc536705893"/>
      <w:bookmarkStart w:id="1481" w:name="_Toc536706613"/>
      <w:bookmarkStart w:id="1482" w:name="_Toc536705892"/>
      <w:bookmarkStart w:id="1483" w:name="_Toc536706612"/>
      <w:bookmarkStart w:id="1484" w:name="_Toc536705891"/>
      <w:bookmarkStart w:id="1485" w:name="_Toc536706611"/>
      <w:bookmarkStart w:id="1486" w:name="_Toc536705890"/>
      <w:bookmarkStart w:id="1487" w:name="_Toc536706610"/>
      <w:bookmarkStart w:id="1488" w:name="_Toc536705889"/>
      <w:bookmarkStart w:id="1489" w:name="_Toc536706609"/>
      <w:bookmarkStart w:id="1490" w:name="_Toc536705888"/>
      <w:bookmarkStart w:id="1491" w:name="_Toc536706608"/>
      <w:bookmarkStart w:id="1492" w:name="_Toc536705887"/>
      <w:bookmarkStart w:id="1493" w:name="_Toc536706607"/>
      <w:bookmarkStart w:id="1494" w:name="_Toc536705886"/>
      <w:bookmarkStart w:id="1495" w:name="_Toc536706606"/>
      <w:bookmarkStart w:id="1496" w:name="_Toc536705885"/>
      <w:bookmarkStart w:id="1497" w:name="_Toc536706605"/>
      <w:bookmarkStart w:id="1498" w:name="_Toc536705884"/>
      <w:bookmarkStart w:id="1499" w:name="_Toc536706604"/>
      <w:bookmarkStart w:id="1500" w:name="_Toc536705883"/>
      <w:bookmarkStart w:id="1501" w:name="_Toc536706603"/>
      <w:bookmarkStart w:id="1502" w:name="_Toc536705882"/>
      <w:bookmarkStart w:id="1503" w:name="_Toc536706602"/>
      <w:bookmarkStart w:id="1504" w:name="_Toc536705881"/>
      <w:bookmarkStart w:id="1505" w:name="_Toc536706601"/>
      <w:bookmarkStart w:id="1506" w:name="_Toc536705880"/>
      <w:bookmarkStart w:id="1507" w:name="_Toc536706600"/>
      <w:bookmarkStart w:id="1508" w:name="_Toc536705879"/>
      <w:bookmarkStart w:id="1509" w:name="_Toc536706599"/>
      <w:bookmarkStart w:id="1510" w:name="_Toc536705878"/>
      <w:bookmarkStart w:id="1511" w:name="_Toc536706598"/>
      <w:bookmarkStart w:id="1512" w:name="_Toc536705877"/>
      <w:bookmarkStart w:id="1513" w:name="_Toc536706597"/>
      <w:bookmarkStart w:id="1514" w:name="_Toc536705876"/>
      <w:bookmarkStart w:id="1515" w:name="_Toc536706596"/>
      <w:bookmarkStart w:id="1516" w:name="_Toc536705875"/>
      <w:bookmarkStart w:id="1517" w:name="_Toc536706595"/>
      <w:bookmarkStart w:id="1518" w:name="_Toc536705874"/>
      <w:bookmarkStart w:id="1519" w:name="_Toc536706594"/>
      <w:bookmarkStart w:id="1520" w:name="_Toc536705873"/>
      <w:bookmarkStart w:id="1521" w:name="_Toc536706593"/>
      <w:bookmarkStart w:id="1522" w:name="_Toc536705872"/>
      <w:bookmarkStart w:id="1523" w:name="_Toc536706592"/>
      <w:bookmarkStart w:id="1524" w:name="_Toc536705871"/>
      <w:bookmarkStart w:id="1525" w:name="_Toc536706591"/>
      <w:bookmarkStart w:id="1526" w:name="_Toc536705870"/>
      <w:bookmarkStart w:id="1527" w:name="_Toc536706590"/>
      <w:bookmarkStart w:id="1528" w:name="_Toc536705869"/>
      <w:bookmarkStart w:id="1529" w:name="_Toc536706589"/>
      <w:bookmarkStart w:id="1530" w:name="_Toc536705868"/>
      <w:bookmarkStart w:id="1531" w:name="_Toc536706588"/>
      <w:bookmarkStart w:id="1532" w:name="_Toc536705867"/>
      <w:bookmarkStart w:id="1533" w:name="_Toc536706587"/>
      <w:bookmarkStart w:id="1534" w:name="_Toc536705866"/>
      <w:bookmarkStart w:id="1535" w:name="_Toc536706586"/>
      <w:bookmarkStart w:id="1536" w:name="_Toc536705865"/>
      <w:bookmarkStart w:id="1537" w:name="_Toc536706585"/>
      <w:bookmarkStart w:id="1538" w:name="_Toc536705864"/>
      <w:bookmarkStart w:id="1539" w:name="_Toc536706584"/>
      <w:bookmarkStart w:id="1540" w:name="_Toc536705863"/>
      <w:bookmarkStart w:id="1541" w:name="_Toc536706583"/>
      <w:bookmarkStart w:id="1542" w:name="_Toc536705862"/>
      <w:bookmarkStart w:id="1543" w:name="_Toc536706582"/>
      <w:bookmarkStart w:id="1544" w:name="_Toc536705861"/>
      <w:bookmarkStart w:id="1545" w:name="_Toc536706581"/>
      <w:bookmarkStart w:id="1546" w:name="_Toc536705860"/>
      <w:bookmarkStart w:id="1547" w:name="_Toc536706580"/>
      <w:bookmarkStart w:id="1548" w:name="_Toc536705859"/>
      <w:bookmarkStart w:id="1549" w:name="_Toc536706579"/>
      <w:bookmarkStart w:id="1550" w:name="_Toc536705858"/>
      <w:bookmarkStart w:id="1551" w:name="_Toc536706578"/>
      <w:bookmarkStart w:id="1552" w:name="_Toc536705857"/>
      <w:bookmarkStart w:id="1553" w:name="_Toc536706577"/>
      <w:bookmarkStart w:id="1554" w:name="_Toc536705856"/>
      <w:bookmarkStart w:id="1555" w:name="_Toc536706576"/>
      <w:bookmarkStart w:id="1556" w:name="_Toc536705855"/>
      <w:bookmarkStart w:id="1557" w:name="_Toc536706575"/>
      <w:bookmarkStart w:id="1558" w:name="_Toc536705854"/>
      <w:bookmarkStart w:id="1559" w:name="_Toc536706574"/>
      <w:bookmarkStart w:id="1560" w:name="_Toc536705853"/>
      <w:bookmarkStart w:id="1561" w:name="_Toc536706573"/>
      <w:bookmarkStart w:id="1562" w:name="_Toc536705852"/>
      <w:bookmarkStart w:id="1563" w:name="_Toc536706572"/>
      <w:bookmarkStart w:id="1564" w:name="_Toc536705851"/>
      <w:bookmarkStart w:id="1565" w:name="_Toc536706571"/>
      <w:bookmarkStart w:id="1566" w:name="_Toc536705850"/>
      <w:bookmarkStart w:id="1567" w:name="_Toc536706570"/>
      <w:bookmarkStart w:id="1568" w:name="_Toc536705849"/>
      <w:bookmarkStart w:id="1569" w:name="_Toc536706569"/>
      <w:bookmarkStart w:id="1570" w:name="_Toc536705848"/>
      <w:bookmarkStart w:id="1571" w:name="_Toc536706568"/>
      <w:bookmarkStart w:id="1572" w:name="_Toc536705847"/>
      <w:bookmarkStart w:id="1573" w:name="_Toc536706567"/>
      <w:bookmarkStart w:id="1574" w:name="_Toc536705846"/>
      <w:bookmarkStart w:id="1575" w:name="_Toc536706566"/>
      <w:bookmarkStart w:id="1576" w:name="_Toc536705845"/>
      <w:bookmarkStart w:id="1577" w:name="_Toc536706565"/>
      <w:bookmarkStart w:id="1578" w:name="_Toc536705844"/>
      <w:bookmarkStart w:id="1579" w:name="_Toc536706564"/>
      <w:bookmarkStart w:id="1580" w:name="_Toc536705843"/>
      <w:bookmarkStart w:id="1581" w:name="_Toc536706563"/>
      <w:bookmarkStart w:id="1582" w:name="_Toc536705842"/>
      <w:bookmarkStart w:id="1583" w:name="_Toc536706562"/>
      <w:bookmarkStart w:id="1584" w:name="_Toc536705841"/>
      <w:bookmarkStart w:id="1585" w:name="_Toc536706561"/>
      <w:bookmarkStart w:id="1586" w:name="_Toc536705840"/>
      <w:bookmarkStart w:id="1587" w:name="_Toc536706560"/>
      <w:bookmarkStart w:id="1588" w:name="_Toc536705839"/>
      <w:bookmarkStart w:id="1589" w:name="_Toc536706559"/>
      <w:bookmarkStart w:id="1590" w:name="_Toc536705838"/>
      <w:bookmarkStart w:id="1591" w:name="_Toc536706558"/>
      <w:bookmarkStart w:id="1592" w:name="_Toc536705837"/>
      <w:bookmarkStart w:id="1593" w:name="_Toc536706557"/>
      <w:bookmarkStart w:id="1594" w:name="_Toc536705836"/>
      <w:bookmarkStart w:id="1595" w:name="_Toc536706556"/>
      <w:bookmarkStart w:id="1596" w:name="_Toc536705835"/>
      <w:bookmarkStart w:id="1597" w:name="_Toc536706555"/>
      <w:bookmarkStart w:id="1598" w:name="_Toc536705834"/>
      <w:bookmarkStart w:id="1599" w:name="_Toc536706554"/>
      <w:bookmarkStart w:id="1600" w:name="_Toc536705833"/>
      <w:bookmarkStart w:id="1601" w:name="_Toc536706553"/>
      <w:bookmarkStart w:id="1602" w:name="_Toc536705832"/>
      <w:bookmarkStart w:id="1603" w:name="_Toc536706552"/>
      <w:bookmarkStart w:id="1604" w:name="_Toc536705831"/>
      <w:bookmarkStart w:id="1605" w:name="_Toc536706551"/>
      <w:bookmarkStart w:id="1606" w:name="_Toc536705830"/>
      <w:bookmarkStart w:id="1607" w:name="_Toc536706550"/>
      <w:bookmarkStart w:id="1608" w:name="_Toc536705829"/>
      <w:bookmarkStart w:id="1609" w:name="_Toc536706549"/>
      <w:bookmarkStart w:id="1610" w:name="_Toc536705828"/>
      <w:bookmarkStart w:id="1611" w:name="_Toc536706548"/>
      <w:bookmarkStart w:id="1612" w:name="_Toc536705827"/>
      <w:bookmarkStart w:id="1613" w:name="_Toc536706547"/>
      <w:bookmarkStart w:id="1614" w:name="_Toc536705826"/>
      <w:bookmarkStart w:id="1615" w:name="_Toc536706546"/>
      <w:bookmarkStart w:id="1616" w:name="_Toc536705825"/>
      <w:bookmarkStart w:id="1617" w:name="_Toc536706545"/>
      <w:bookmarkStart w:id="1618" w:name="_Toc536705824"/>
      <w:bookmarkStart w:id="1619" w:name="_Toc536706544"/>
      <w:bookmarkStart w:id="1620" w:name="_Toc536705823"/>
      <w:bookmarkStart w:id="1621" w:name="_Toc536706543"/>
      <w:bookmarkStart w:id="1622" w:name="_Toc536705822"/>
      <w:bookmarkStart w:id="1623" w:name="_Toc536706542"/>
      <w:bookmarkStart w:id="1624" w:name="_Toc536705821"/>
      <w:bookmarkStart w:id="1625" w:name="_Toc536706541"/>
      <w:bookmarkStart w:id="1626" w:name="_Toc536705820"/>
      <w:bookmarkStart w:id="1627" w:name="_Toc536706540"/>
      <w:bookmarkStart w:id="1628" w:name="_Toc536705819"/>
      <w:bookmarkStart w:id="1629" w:name="_Toc536706539"/>
      <w:bookmarkStart w:id="1630" w:name="_Toc536705818"/>
      <w:bookmarkStart w:id="1631" w:name="_Toc536706538"/>
      <w:bookmarkStart w:id="1632" w:name="_Toc536705817"/>
      <w:bookmarkStart w:id="1633" w:name="_Toc536706537"/>
      <w:bookmarkStart w:id="1634" w:name="_Toc536705816"/>
      <w:bookmarkStart w:id="1635" w:name="_Toc536706536"/>
      <w:bookmarkStart w:id="1636" w:name="_Toc536705815"/>
      <w:bookmarkStart w:id="1637" w:name="_Toc536706535"/>
      <w:bookmarkStart w:id="1638" w:name="_Toc536705814"/>
      <w:bookmarkStart w:id="1639" w:name="_Toc536706534"/>
      <w:bookmarkStart w:id="1640" w:name="_Toc536705813"/>
      <w:bookmarkStart w:id="1641" w:name="_Toc536706533"/>
      <w:bookmarkStart w:id="1642" w:name="_Toc536705812"/>
      <w:bookmarkStart w:id="1643" w:name="_Toc536706532"/>
      <w:bookmarkStart w:id="1644" w:name="_Toc536705811"/>
      <w:bookmarkStart w:id="1645" w:name="_Toc536706531"/>
      <w:bookmarkStart w:id="1646" w:name="_Toc536705810"/>
      <w:bookmarkStart w:id="1647" w:name="_Toc536706530"/>
      <w:bookmarkStart w:id="1648" w:name="_Toc536705809"/>
      <w:bookmarkStart w:id="1649" w:name="_Toc536706529"/>
      <w:bookmarkStart w:id="1650" w:name="_Toc536705808"/>
      <w:bookmarkEnd w:id="104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r>
        <w:rPr/>
        <w:t>Требования к видам обеспечения</w:t>
      </w:r>
      <w:bookmarkEnd w:id="105"/>
      <w:bookmarkEnd w:id="106"/>
      <w:bookmarkEnd w:id="107"/>
      <w:bookmarkEnd w:id="108"/>
    </w:p>
    <w:p>
      <w:pPr>
        <w:pStyle w:val="Heading3"/>
        <w:numPr>
          <w:ilvl w:val="2"/>
          <w:numId w:val="2"/>
        </w:numPr>
        <w:tabs>
          <w:tab w:val="clear" w:pos="851"/>
          <w:tab w:val="clear" w:pos="1418"/>
          <w:tab w:val="clear" w:pos="1701"/>
          <w:tab w:val="clear" w:pos="1985"/>
          <w:tab w:val="left" w:pos="284" w:leader="none"/>
          <w:tab w:val="left" w:pos="709" w:leader="none"/>
        </w:tabs>
        <w:spacing w:before="0" w:after="0"/>
        <w:ind w:left="0" w:hanging="0"/>
        <w:jc w:val="both"/>
        <w:rPr/>
      </w:pPr>
      <w:bookmarkStart w:id="1651" w:name="_Toc32252662"/>
      <w:bookmarkStart w:id="1652" w:name="_Toc28010141"/>
      <w:bookmarkStart w:id="1653" w:name="_Toc27759329"/>
      <w:bookmarkStart w:id="1654" w:name="_Toc27748459"/>
      <w:r>
        <w:rPr/>
        <w:t>Требования к математическому обеспечению</w:t>
      </w:r>
      <w:bookmarkEnd w:id="1651"/>
      <w:bookmarkEnd w:id="1652"/>
      <w:bookmarkEnd w:id="1653"/>
      <w:bookmarkEnd w:id="1654"/>
    </w:p>
    <w:p>
      <w:pPr>
        <w:pStyle w:val="Style24"/>
        <w:rPr/>
      </w:pPr>
      <w:r>
        <w:rPr/>
        <w:t>Требования к математическому обеспечению не предъявляются.</w:t>
      </w:r>
    </w:p>
    <w:p>
      <w:pPr>
        <w:pStyle w:val="Style24"/>
        <w:rPr/>
      </w:pPr>
      <w:r>
        <w:rPr/>
      </w:r>
    </w:p>
    <w:p>
      <w:pPr>
        <w:pStyle w:val="Heading3"/>
        <w:numPr>
          <w:ilvl w:val="2"/>
          <w:numId w:val="2"/>
        </w:numPr>
        <w:tabs>
          <w:tab w:val="clear" w:pos="284"/>
          <w:tab w:val="clear" w:pos="851"/>
          <w:tab w:val="clear" w:pos="1418"/>
          <w:tab w:val="clear" w:pos="1701"/>
          <w:tab w:val="clear" w:pos="1985"/>
          <w:tab w:val="left" w:pos="709" w:leader="none"/>
        </w:tabs>
        <w:spacing w:before="0" w:after="0"/>
        <w:ind w:left="0" w:hanging="0"/>
        <w:jc w:val="both"/>
        <w:rPr/>
      </w:pPr>
      <w:bookmarkStart w:id="1655" w:name="_Toc32252663"/>
      <w:bookmarkStart w:id="1656" w:name="_Toc28010142"/>
      <w:bookmarkStart w:id="1657" w:name="_Toc27759330"/>
      <w:bookmarkStart w:id="1658" w:name="_Toc27748460"/>
      <w:r>
        <w:rPr/>
        <w:t>Требования к информационному обеспечению</w:t>
      </w:r>
      <w:bookmarkEnd w:id="1655"/>
      <w:bookmarkEnd w:id="1656"/>
      <w:bookmarkEnd w:id="1657"/>
      <w:bookmarkEnd w:id="1658"/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r>
        <w:rPr/>
        <w:t>Требования к составу, структуре и способам организации данных в Системе</w:t>
      </w:r>
    </w:p>
    <w:p>
      <w:pPr>
        <w:pStyle w:val="Style24"/>
        <w:rPr/>
      </w:pPr>
      <w:r>
        <w:rPr/>
        <w:t>Для хранения данных (в том числе и справочной информации) должны использоваться гетерогенная среда с СУБД, обеспечивающими реализацию встроенных механизмов построения индексов и контроля целостности данных, а также конфигурационные файлы. Допускается размещение отдельных параметров конфигурации, не подлежащих модификации в ходе их нормального функционирования и обслуживания, в исполняемом коде или конфигурационных файлах.</w:t>
      </w:r>
    </w:p>
    <w:p>
      <w:pPr>
        <w:pStyle w:val="Style24"/>
        <w:rPr/>
      </w:pPr>
      <w:r>
        <w:rPr/>
        <w:t>Информация должна быть размещена в реляционной базе данных в нормализованной форме. Допускается использование дополнительных ненормализованных структур данных для повышения производительности.</w:t>
      </w:r>
    </w:p>
    <w:p>
      <w:pPr>
        <w:pStyle w:val="Style24"/>
        <w:rPr/>
      </w:pPr>
      <w:r>
        <w:rPr/>
      </w:r>
      <w:bookmarkStart w:id="1659" w:name="_Toc5895777"/>
      <w:bookmarkStart w:id="1660" w:name="_Toc5878288"/>
      <w:bookmarkStart w:id="1661" w:name="_Toc5876538"/>
      <w:bookmarkStart w:id="1662" w:name="_Toc5810587"/>
      <w:bookmarkStart w:id="1663" w:name="_Toc5798993"/>
      <w:bookmarkStart w:id="1664" w:name="_Toc5895777"/>
      <w:bookmarkStart w:id="1665" w:name="_Toc5878288"/>
      <w:bookmarkStart w:id="1666" w:name="_Toc5876538"/>
      <w:bookmarkStart w:id="1667" w:name="_Toc5810587"/>
      <w:bookmarkStart w:id="1668" w:name="_Toc5798993"/>
      <w:bookmarkEnd w:id="1664"/>
      <w:bookmarkEnd w:id="1665"/>
      <w:bookmarkEnd w:id="1666"/>
      <w:bookmarkEnd w:id="1667"/>
      <w:bookmarkEnd w:id="1668"/>
    </w:p>
    <w:p>
      <w:pPr>
        <w:pStyle w:val="Style24"/>
        <w:rPr/>
      </w:pPr>
      <w:r>
        <w:rPr/>
      </w:r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r>
        <w:rPr/>
        <w:t>Объем и состав информации, получаемой из классификаторов</w:t>
      </w:r>
      <w:bookmarkStart w:id="1669" w:name="_Toc5895779"/>
      <w:bookmarkStart w:id="1670" w:name="_Toc5878290"/>
      <w:bookmarkStart w:id="1671" w:name="_Toc5876540"/>
      <w:bookmarkStart w:id="1672" w:name="_Toc5810589"/>
      <w:bookmarkStart w:id="1673" w:name="_Toc5798995"/>
      <w:bookmarkEnd w:id="1669"/>
      <w:bookmarkEnd w:id="1670"/>
      <w:bookmarkEnd w:id="1671"/>
      <w:bookmarkEnd w:id="1672"/>
      <w:bookmarkEnd w:id="1673"/>
    </w:p>
    <w:p>
      <w:pPr>
        <w:pStyle w:val="Style24"/>
        <w:rPr/>
      </w:pPr>
      <w:bookmarkStart w:id="1674" w:name="_Toc5895780"/>
      <w:bookmarkStart w:id="1675" w:name="_Toc5878291"/>
      <w:bookmarkStart w:id="1676" w:name="_Toc5876541"/>
      <w:bookmarkStart w:id="1677" w:name="_Toc5810590"/>
      <w:bookmarkStart w:id="1678" w:name="_Toc5798996"/>
      <w:bookmarkEnd w:id="1674"/>
      <w:bookmarkEnd w:id="1675"/>
      <w:bookmarkEnd w:id="1676"/>
      <w:bookmarkEnd w:id="1677"/>
      <w:bookmarkEnd w:id="1678"/>
      <w:r>
        <w:rPr/>
        <w:t>Объем и состав информации, получаемой из классификаторов, должны быть определены при разработке ЧТЗ.</w:t>
      </w:r>
      <w:bookmarkStart w:id="1679" w:name="_Toc5895781"/>
      <w:bookmarkStart w:id="1680" w:name="_Toc5878292"/>
      <w:bookmarkStart w:id="1681" w:name="_Toc5876542"/>
      <w:bookmarkStart w:id="1682" w:name="_Toc5810591"/>
      <w:bookmarkStart w:id="1683" w:name="_Toc5798997"/>
      <w:bookmarkEnd w:id="1679"/>
      <w:bookmarkEnd w:id="1680"/>
      <w:bookmarkEnd w:id="1681"/>
      <w:bookmarkEnd w:id="1682"/>
      <w:bookmarkEnd w:id="1683"/>
    </w:p>
    <w:p>
      <w:pPr>
        <w:pStyle w:val="Style24"/>
        <w:rPr/>
      </w:pPr>
      <w:r>
        <w:rPr/>
      </w:r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r>
        <w:rPr/>
        <w:t>Требования к разработке дополнительных классификаторов</w:t>
      </w:r>
      <w:bookmarkStart w:id="1684" w:name="_Toc5895782"/>
      <w:bookmarkStart w:id="1685" w:name="_Toc5878293"/>
      <w:bookmarkStart w:id="1686" w:name="_Toc5876543"/>
      <w:bookmarkStart w:id="1687" w:name="_Toc5810592"/>
      <w:bookmarkStart w:id="1688" w:name="_Toc5798998"/>
      <w:bookmarkEnd w:id="1684"/>
      <w:bookmarkEnd w:id="1685"/>
      <w:bookmarkEnd w:id="1686"/>
      <w:bookmarkEnd w:id="1687"/>
      <w:bookmarkEnd w:id="1688"/>
    </w:p>
    <w:p>
      <w:pPr>
        <w:pStyle w:val="Style24"/>
        <w:rPr/>
      </w:pPr>
      <w:r>
        <w:rPr/>
        <w:t>Необходимость создания и порядок управления дополнительными классификаторами и справочниками должны быть определены при разработке ЧТЗ.</w:t>
      </w:r>
      <w:bookmarkStart w:id="1689" w:name="_Toc5895783"/>
      <w:bookmarkStart w:id="1690" w:name="_Toc5878294"/>
      <w:bookmarkStart w:id="1691" w:name="_Toc5876544"/>
      <w:bookmarkStart w:id="1692" w:name="_Toc5810593"/>
      <w:bookmarkStart w:id="1693" w:name="_Toc5798999"/>
      <w:bookmarkEnd w:id="1689"/>
      <w:bookmarkEnd w:id="1690"/>
      <w:bookmarkEnd w:id="1691"/>
      <w:bookmarkEnd w:id="1692"/>
      <w:bookmarkEnd w:id="1693"/>
    </w:p>
    <w:p>
      <w:pPr>
        <w:pStyle w:val="Style24"/>
        <w:rPr/>
      </w:pPr>
      <w:r>
        <w:rPr/>
      </w:r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bookmarkStart w:id="1694" w:name="_Toc5895784"/>
      <w:bookmarkStart w:id="1695" w:name="_Toc5878295"/>
      <w:bookmarkStart w:id="1696" w:name="_Toc5876545"/>
      <w:bookmarkStart w:id="1697" w:name="_Toc5810594"/>
      <w:bookmarkStart w:id="1698" w:name="_Toc5799000"/>
      <w:bookmarkEnd w:id="1694"/>
      <w:bookmarkEnd w:id="1695"/>
      <w:bookmarkEnd w:id="1696"/>
      <w:bookmarkEnd w:id="1697"/>
      <w:bookmarkEnd w:id="1698"/>
      <w:r>
        <w:rPr/>
        <w:t>Требования по применению систем управления базами данных</w:t>
      </w:r>
    </w:p>
    <w:p>
      <w:pPr>
        <w:pStyle w:val="Style24"/>
        <w:rPr/>
      </w:pPr>
      <w:r>
        <w:rPr/>
        <w:t>Особых требований к используемым реализациям СУБД не предъявляется. Общие требования к используемым реализациям СУБД определяются требованиями к конфигурационным единицам Системы, реализующим функции хранения и обработки данных.</w:t>
      </w:r>
    </w:p>
    <w:p>
      <w:pPr>
        <w:pStyle w:val="Style24"/>
        <w:rPr/>
      </w:pPr>
      <w:r>
        <w:rPr/>
      </w:r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r>
        <w:rPr/>
        <w:t>Требования к структуре процесса сбора, обработки, передачи данных в Системе и представлению данных</w:t>
      </w:r>
    </w:p>
    <w:p>
      <w:pPr>
        <w:pStyle w:val="Style24"/>
        <w:rPr/>
      </w:pPr>
      <w:r>
        <w:rPr/>
        <w:t>Состав данных должен быть достаточным для выполнения всех функций Системы и отвечать требованиям полноты, достоверности, однозначной идентификации, непротиворечивости и необходимой точности представления.</w:t>
      </w:r>
    </w:p>
    <w:p>
      <w:pPr>
        <w:pStyle w:val="Style24"/>
        <w:rPr/>
      </w:pPr>
      <w:r>
        <w:rPr/>
      </w:r>
    </w:p>
    <w:p>
      <w:pPr>
        <w:pStyle w:val="Heading4"/>
        <w:numPr>
          <w:ilvl w:val="3"/>
          <w:numId w:val="2"/>
        </w:numPr>
        <w:tabs>
          <w:tab w:val="clear" w:pos="284"/>
          <w:tab w:val="clear" w:pos="568"/>
          <w:tab w:val="clear" w:pos="1418"/>
          <w:tab w:val="left" w:pos="709" w:leader="none"/>
        </w:tabs>
        <w:spacing w:before="0" w:after="0"/>
        <w:ind w:left="0" w:hanging="0"/>
        <w:jc w:val="both"/>
        <w:rPr/>
      </w:pPr>
      <w:r>
        <w:rPr/>
        <w:t>Требования к защите данных от разрушений при авариях и сбоях в электропитании</w:t>
      </w:r>
    </w:p>
    <w:p>
      <w:pPr>
        <w:pStyle w:val="Style24"/>
        <w:rPr/>
      </w:pPr>
      <w:r>
        <w:rPr/>
        <w:t>Должна быть обеспечена защита данных от утраты или нарушения целостности в следующих случаях: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при сбоях в электропитании серверного оборудования — средствами СУБД, обеспечивающей сохранность данных в состоянии на момент последней завершенной транзакции;</w:t>
      </w:r>
    </w:p>
    <w:p>
      <w:pPr>
        <w:pStyle w:val="13"/>
        <w:numPr>
          <w:ilvl w:val="0"/>
          <w:numId w:val="3"/>
        </w:numPr>
        <w:tabs>
          <w:tab w:val="clear" w:pos="1134"/>
        </w:tabs>
        <w:ind w:left="709" w:hanging="425"/>
        <w:rPr/>
      </w:pPr>
      <w:r>
        <w:rPr/>
        <w:t>при авариях, приведших к невозможности восстановления данных с сервера СУБД – использованием процедур резервного копирования баз данных Системы и хранения резервных копий на съемном носителе.</w:t>
      </w:r>
    </w:p>
    <w:p>
      <w:pPr>
        <w:pStyle w:val="Style24"/>
        <w:rPr/>
      </w:pPr>
      <w:r>
        <w:rPr/>
        <w:t>Дополнительные требования к защите данных от разрушений при авариях и сбоях в электропитании системы не предъявляются.</w:t>
      </w:r>
    </w:p>
    <w:sectPr>
      <w:headerReference w:type="first" r:id="rId8"/>
      <w:footerReference w:type="default" r:id="rId9"/>
      <w:footerReference w:type="first" r:id="rId10"/>
      <w:type w:val="nextPage"/>
      <w:pgSz w:w="11906" w:h="16838"/>
      <w:pgMar w:left="1134" w:right="851" w:header="567" w:top="567" w:footer="567" w:bottom="851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swiss"/>
    <w:pitch w:val="variable"/>
  </w:font>
  <w:font w:name="Calibri Light">
    <w:charset w:val="01"/>
    <w:family w:val="roman"/>
    <w:pitch w:val="variable"/>
  </w:font>
  <w:font w:name="Times New Roman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right="360" w:firstLine="709"/>
      <w:jc w:val="righ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79051181"/>
    </w:sdtPr>
    <w:sdtContent>
      <w:p>
        <w:pPr>
          <w:pStyle w:val="Normal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right="360" w:firstLine="709"/>
      <w:jc w:val="right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502482359"/>
    </w:sdtPr>
    <w:sdtContent>
      <w:p>
        <w:pPr>
          <w:pStyle w:val="Normal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right="360" w:firstLine="709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hanging="0"/>
      <w:jc w:val="righ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hanging="0"/>
      <w:jc w:val="righ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hanging="0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6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576" w:hanging="576"/>
      </w:pPr>
      <w:rPr>
        <w:b/>
      </w:rPr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b/>
      </w:rPr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b/>
        <w:color w:val="000000"/>
      </w:rPr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sz w:val="24"/>
        <w:i w:val="false"/>
        <w:b/>
        <w:szCs w:val="26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b w:val="false"/>
      </w:rPr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b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sz w:val="24"/>
        <w:i w:val="false"/>
        <w:b/>
        <w:szCs w:val="2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shadow w:val="false"/>
        <w:u w:val="none"/>
        <w:kern w:val="0"/>
        <w:effect w:val="none"/>
        <w:iCs w:val="false"/>
        <w:bCs w:val="false"/>
        <w:em w:val="none"/>
        <w:emboss w:val="false"/>
        <w:imprint w:val="false"/>
        <w:vanish w:val="false"/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>
    <w:lvl w:ilvl="0">
      <w:start w:val="1"/>
      <w:numFmt w:val="bullet"/>
      <w:lvlText w:val="–"/>
      <w:lvlJc w:val="left"/>
      <w:pPr>
        <w:tabs>
          <w:tab w:val="num" w:pos="0"/>
        </w:tabs>
        <w:ind w:left="1741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6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8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0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2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4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6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8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01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/>
    <w:lsdException w:name="heading 9" w:locked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uiPriority="39" w:semiHidden="1" w:unhideWhenUsed="1"/>
    <w:lsdException w:name="toc 2" w:locked="1" w:uiPriority="39" w:semiHidden="1" w:unhideWhenUsed="1"/>
    <w:lsdException w:name="toc 3" w:locked="1" w:uiPriority="39" w:semiHidden="1" w:unhideWhenUsed="1"/>
    <w:lsdException w:name="toc 4" w:locked="1" w:uiPriority="39" w:semiHidden="1" w:unhideWhenUsed="1"/>
    <w:lsdException w:name="toc 5" w:locked="1" w:uiPriority="39" w:semiHidden="1" w:unhideWhenUsed="1"/>
    <w:lsdException w:name="toc 6" w:locked="1" w:uiPriority="39" w:semiHidden="1" w:unhideWhenUsed="1"/>
    <w:lsdException w:name="toc 7" w:locked="1" w:uiPriority="39" w:semiHidden="1" w:unhideWhenUsed="1"/>
    <w:lsdException w:name="toc 8" w:locked="1" w:uiPriority="39" w:semiHidden="1" w:unhideWhenUsed="1"/>
    <w:lsdException w:name="toc 9" w:locked="1" w:uiPriority="3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uiPriority="0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/>
    <w:lsdException w:name="Closing" w:locked="1" w:semiHidden="1" w:unhideWhenUsed="1"/>
    <w:lsdException w:name="Signature" w:locked="1" w:semiHidden="1" w:unhideWhenUsed="1"/>
    <w:lsdException w:name="Default Paragraph Font" w:locked="1" w:uiPriority="1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/>
    <w:lsdException w:name="Emphasis" w:locked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45f4c"/>
    <w:pPr>
      <w:widowControl/>
      <w:bidi w:val="0"/>
      <w:spacing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1"/>
    <w:uiPriority w:val="99"/>
    <w:qFormat/>
    <w:rsid w:val="00c45f4c"/>
    <w:pPr>
      <w:keepLines/>
      <w:pageBreakBefore/>
      <w:numPr>
        <w:ilvl w:val="0"/>
        <w:numId w:val="1"/>
      </w:numPr>
      <w:spacing w:before="240" w:after="120"/>
      <w:jc w:val="left"/>
    </w:pPr>
    <w:rPr>
      <w:b/>
      <w:szCs w:val="44"/>
    </w:rPr>
  </w:style>
  <w:style w:type="paragraph" w:styleId="Heading2">
    <w:name w:val="Heading 2"/>
    <w:basedOn w:val="Normal"/>
    <w:next w:val="Normal"/>
    <w:link w:val="20"/>
    <w:uiPriority w:val="99"/>
    <w:qFormat/>
    <w:rsid w:val="00c45f4c"/>
    <w:pPr>
      <w:keepNext w:val="true"/>
      <w:keepLines/>
      <w:numPr>
        <w:ilvl w:val="1"/>
        <w:numId w:val="1"/>
      </w:numPr>
      <w:tabs>
        <w:tab w:val="left" w:pos="709" w:leader="none"/>
        <w:tab w:val="left" w:pos="851" w:leader="none"/>
        <w:tab w:val="left" w:pos="1418" w:leader="none"/>
        <w:tab w:val="left" w:pos="1701" w:leader="none"/>
        <w:tab w:val="left" w:pos="1985" w:leader="none"/>
      </w:tabs>
      <w:suppressAutoHyphens w:val="true"/>
      <w:spacing w:before="120" w:after="120"/>
      <w:jc w:val="left"/>
      <w:outlineLvl w:val="1"/>
    </w:pPr>
    <w:rPr>
      <w:rFonts w:eastAsia="Arial Unicode MS"/>
      <w:b/>
      <w:szCs w:val="44"/>
    </w:rPr>
  </w:style>
  <w:style w:type="paragraph" w:styleId="Heading3">
    <w:name w:val="Heading 3"/>
    <w:basedOn w:val="Normal"/>
    <w:next w:val="Normal"/>
    <w:link w:val="30"/>
    <w:uiPriority w:val="99"/>
    <w:qFormat/>
    <w:rsid w:val="00061fec"/>
    <w:pPr>
      <w:keepNext w:val="true"/>
      <w:keepLines/>
      <w:numPr>
        <w:ilvl w:val="2"/>
        <w:numId w:val="1"/>
      </w:numPr>
      <w:tabs>
        <w:tab w:val="left" w:pos="284" w:leader="none"/>
        <w:tab w:val="left" w:pos="709" w:leader="none"/>
        <w:tab w:val="left" w:pos="851" w:leader="none"/>
        <w:tab w:val="left" w:pos="1418" w:leader="none"/>
        <w:tab w:val="left" w:pos="1701" w:leader="none"/>
        <w:tab w:val="left" w:pos="1985" w:leader="none"/>
      </w:tabs>
      <w:suppressAutoHyphens w:val="true"/>
      <w:spacing w:before="120" w:after="120"/>
      <w:jc w:val="left"/>
      <w:outlineLvl w:val="2"/>
    </w:pPr>
    <w:rPr>
      <w:b/>
      <w:szCs w:val="38"/>
    </w:rPr>
  </w:style>
  <w:style w:type="paragraph" w:styleId="Heading4">
    <w:name w:val="Heading 4"/>
    <w:basedOn w:val="Normal"/>
    <w:next w:val="Normal"/>
    <w:link w:val="40"/>
    <w:uiPriority w:val="99"/>
    <w:qFormat/>
    <w:rsid w:val="001f52a5"/>
    <w:pPr>
      <w:keepNext w:val="true"/>
      <w:keepLines/>
      <w:numPr>
        <w:ilvl w:val="3"/>
        <w:numId w:val="1"/>
      </w:numPr>
      <w:tabs>
        <w:tab w:val="clear" w:pos="709"/>
        <w:tab w:val="left" w:pos="284" w:leader="none"/>
        <w:tab w:val="left" w:pos="568" w:leader="none"/>
        <w:tab w:val="left" w:pos="1418" w:leader="none"/>
      </w:tabs>
      <w:suppressAutoHyphens w:val="true"/>
      <w:spacing w:before="120" w:after="120"/>
      <w:jc w:val="left"/>
      <w:outlineLvl w:val="3"/>
    </w:pPr>
    <w:rPr>
      <w:b/>
      <w:szCs w:val="28"/>
    </w:rPr>
  </w:style>
  <w:style w:type="paragraph" w:styleId="Heading5">
    <w:name w:val="Heading 5"/>
    <w:basedOn w:val="Normal"/>
    <w:next w:val="Normal"/>
    <w:link w:val="50"/>
    <w:uiPriority w:val="99"/>
    <w:qFormat/>
    <w:rsid w:val="001f52a5"/>
    <w:pPr>
      <w:keepNext w:val="true"/>
      <w:keepLines/>
      <w:numPr>
        <w:ilvl w:val="4"/>
        <w:numId w:val="1"/>
      </w:numPr>
      <w:tabs>
        <w:tab w:val="clear" w:pos="709"/>
        <w:tab w:val="left" w:pos="1" w:leader="none"/>
        <w:tab w:val="left" w:pos="284" w:leader="none"/>
        <w:tab w:val="left" w:pos="1418" w:leader="none"/>
        <w:tab w:val="left" w:pos="1701" w:leader="none"/>
        <w:tab w:val="left" w:pos="1985" w:leader="none"/>
      </w:tabs>
      <w:suppressAutoHyphens w:val="true"/>
      <w:spacing w:before="120" w:after="120"/>
      <w:outlineLvl w:val="4"/>
    </w:pPr>
    <w:rPr>
      <w:szCs w:val="28"/>
    </w:rPr>
  </w:style>
  <w:style w:type="paragraph" w:styleId="Heading6">
    <w:name w:val="Heading 6"/>
    <w:basedOn w:val="Normal"/>
    <w:next w:val="Normal"/>
    <w:link w:val="60"/>
    <w:autoRedefine/>
    <w:uiPriority w:val="99"/>
    <w:qFormat/>
    <w:rsid w:val="009b748e"/>
    <w:pPr>
      <w:numPr>
        <w:ilvl w:val="0"/>
        <w:numId w:val="1"/>
      </w:numPr>
      <w:suppressAutoHyphens w:val="true"/>
      <w:outlineLvl w:val="0"/>
    </w:pPr>
    <w:rPr/>
  </w:style>
  <w:style w:type="paragraph" w:styleId="Heading7">
    <w:name w:val="Heading 7"/>
    <w:basedOn w:val="Normal"/>
    <w:next w:val="Normal"/>
    <w:link w:val="70"/>
    <w:uiPriority w:val="99"/>
    <w:qFormat/>
    <w:rsid w:val="004f12bb"/>
    <w:pPr>
      <w:keepLines/>
      <w:numPr>
        <w:ilvl w:val="6"/>
        <w:numId w:val="1"/>
      </w:numPr>
      <w:suppressAutoHyphens w:val="true"/>
      <w:spacing w:before="120" w:after="120"/>
      <w:outlineLvl w:val="6"/>
    </w:pPr>
    <w:rPr>
      <w:szCs w:val="22"/>
    </w:rPr>
  </w:style>
  <w:style w:type="paragraph" w:styleId="Heading8">
    <w:name w:val="Heading 8"/>
    <w:basedOn w:val="Normal"/>
    <w:next w:val="Normal"/>
    <w:link w:val="80"/>
    <w:uiPriority w:val="99"/>
    <w:qFormat/>
    <w:rsid w:val="00176479"/>
    <w:pPr>
      <w:keepNext w:val="true"/>
      <w:keepLines/>
      <w:numPr>
        <w:ilvl w:val="7"/>
        <w:numId w:val="1"/>
      </w:numPr>
      <w:tabs>
        <w:tab w:val="clear" w:pos="709"/>
        <w:tab w:val="left" w:pos="1" w:leader="none"/>
        <w:tab w:val="left" w:pos="284" w:leader="none"/>
        <w:tab w:val="left" w:pos="568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</w:tabs>
      <w:suppressAutoHyphens w:val="true"/>
      <w:spacing w:before="120" w:after="0"/>
      <w:jc w:val="left"/>
      <w:outlineLvl w:val="7"/>
    </w:pPr>
    <w:rPr>
      <w:szCs w:val="22"/>
    </w:rPr>
  </w:style>
  <w:style w:type="paragraph" w:styleId="Heading9">
    <w:name w:val="Heading 9"/>
    <w:basedOn w:val="Normal"/>
    <w:next w:val="Normal"/>
    <w:link w:val="90"/>
    <w:uiPriority w:val="99"/>
    <w:qFormat/>
    <w:rsid w:val="00e17970"/>
    <w:pPr>
      <w:keepNext w:val="true"/>
      <w:keepLines/>
      <w:numPr>
        <w:ilvl w:val="8"/>
        <w:numId w:val="1"/>
      </w:numPr>
      <w:tabs>
        <w:tab w:val="clear" w:pos="709"/>
        <w:tab w:val="left" w:pos="1" w:leader="none"/>
        <w:tab w:val="left" w:pos="284" w:leader="none"/>
        <w:tab w:val="left" w:pos="568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</w:tabs>
      <w:suppressAutoHyphens w:val="true"/>
      <w:spacing w:before="120" w:after="0"/>
      <w:jc w:val="left"/>
      <w:outlineLvl w:val="8"/>
    </w:pPr>
    <w:rPr>
      <w:rFonts w:ascii="Arial" w:hAnsi="Arial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Подзаголовок Знак"/>
    <w:basedOn w:val="DefaultParagraphFont"/>
    <w:link w:val="a5"/>
    <w:uiPriority w:val="99"/>
    <w:qFormat/>
    <w:rsid w:val="00a22d7f"/>
    <w:rPr>
      <w:rFonts w:ascii="Calibri" w:hAnsi="Calibri" w:eastAsia="ＭＳ 明朝" w:cs="" w:asciiTheme="minorHAnsi" w:cstheme="minorBidi" w:eastAsiaTheme="minorEastAsia" w:hAnsiTheme="minorHAnsi"/>
      <w:color w:val="5A5A5A" w:themeColor="text1" w:themeTint="a5"/>
      <w:spacing w:val="15"/>
      <w:sz w:val="22"/>
      <w:szCs w:val="22"/>
    </w:rPr>
  </w:style>
  <w:style w:type="character" w:styleId="1" w:customStyle="1">
    <w:name w:val="Заголовок 1 Знак"/>
    <w:link w:val="1"/>
    <w:uiPriority w:val="99"/>
    <w:qFormat/>
    <w:locked/>
    <w:rsid w:val="00c45f4c"/>
    <w:rPr>
      <w:b/>
      <w:szCs w:val="44"/>
    </w:rPr>
  </w:style>
  <w:style w:type="character" w:styleId="2" w:customStyle="1">
    <w:name w:val="Заголовок 2 Знак"/>
    <w:link w:val="2"/>
    <w:uiPriority w:val="99"/>
    <w:qFormat/>
    <w:locked/>
    <w:rsid w:val="00c45f4c"/>
    <w:rPr>
      <w:rFonts w:eastAsia="Arial Unicode MS"/>
      <w:b/>
      <w:szCs w:val="44"/>
    </w:rPr>
  </w:style>
  <w:style w:type="character" w:styleId="3" w:customStyle="1">
    <w:name w:val="Заголовок 3 Знак"/>
    <w:link w:val="3"/>
    <w:uiPriority w:val="99"/>
    <w:qFormat/>
    <w:locked/>
    <w:rsid w:val="00061fec"/>
    <w:rPr>
      <w:b/>
      <w:szCs w:val="38"/>
    </w:rPr>
  </w:style>
  <w:style w:type="character" w:styleId="4" w:customStyle="1">
    <w:name w:val="Заголовок 4 Знак"/>
    <w:link w:val="4"/>
    <w:uiPriority w:val="99"/>
    <w:qFormat/>
    <w:locked/>
    <w:rsid w:val="001f52a5"/>
    <w:rPr>
      <w:b/>
      <w:szCs w:val="28"/>
    </w:rPr>
  </w:style>
  <w:style w:type="character" w:styleId="5" w:customStyle="1">
    <w:name w:val="Заголовок 5 Знак"/>
    <w:link w:val="5"/>
    <w:uiPriority w:val="99"/>
    <w:qFormat/>
    <w:locked/>
    <w:rsid w:val="001f52a5"/>
    <w:rPr>
      <w:szCs w:val="28"/>
    </w:rPr>
  </w:style>
  <w:style w:type="character" w:styleId="6" w:customStyle="1">
    <w:name w:val="Заголовок 6 Знак"/>
    <w:link w:val="6"/>
    <w:uiPriority w:val="99"/>
    <w:qFormat/>
    <w:locked/>
    <w:rsid w:val="009b748e"/>
    <w:rPr/>
  </w:style>
  <w:style w:type="character" w:styleId="7" w:customStyle="1">
    <w:name w:val="Заголовок 7 Знак"/>
    <w:link w:val="7"/>
    <w:uiPriority w:val="99"/>
    <w:qFormat/>
    <w:locked/>
    <w:rsid w:val="004f12bb"/>
    <w:rPr>
      <w:szCs w:val="22"/>
    </w:rPr>
  </w:style>
  <w:style w:type="character" w:styleId="8" w:customStyle="1">
    <w:name w:val="Заголовок 8 Знак"/>
    <w:link w:val="8"/>
    <w:uiPriority w:val="99"/>
    <w:qFormat/>
    <w:locked/>
    <w:rsid w:val="00176479"/>
    <w:rPr>
      <w:szCs w:val="22"/>
    </w:rPr>
  </w:style>
  <w:style w:type="character" w:styleId="9" w:customStyle="1">
    <w:name w:val="Заголовок 9 Знак"/>
    <w:link w:val="9"/>
    <w:uiPriority w:val="99"/>
    <w:qFormat/>
    <w:locked/>
    <w:rsid w:val="00ef1fcb"/>
    <w:rPr>
      <w:rFonts w:ascii="Arial" w:hAnsi="Arial"/>
      <w:szCs w:val="22"/>
    </w:rPr>
  </w:style>
  <w:style w:type="character" w:styleId="Style6" w:customStyle="1">
    <w:name w:val="Текст выноски Знак"/>
    <w:basedOn w:val="DefaultParagraphFont"/>
    <w:link w:val="a7"/>
    <w:uiPriority w:val="99"/>
    <w:semiHidden/>
    <w:qFormat/>
    <w:rsid w:val="006f7ec8"/>
    <w:rPr>
      <w:rFonts w:ascii="Segoe UI" w:hAnsi="Segoe UI" w:cs="Segoe UI"/>
      <w:sz w:val="18"/>
      <w:szCs w:val="18"/>
    </w:rPr>
  </w:style>
  <w:style w:type="character" w:styleId="InternetLink">
    <w:name w:val="Hyperlink"/>
    <w:basedOn w:val="DefaultParagraphFont"/>
    <w:uiPriority w:val="99"/>
    <w:unhideWhenUsed/>
    <w:locked/>
    <w:rsid w:val="00c93dfa"/>
    <w:rPr>
      <w:color w:val="0563C1" w:themeColor="hyperlink"/>
      <w:u w:val="single"/>
    </w:rPr>
  </w:style>
  <w:style w:type="character" w:styleId="Annotationreference">
    <w:name w:val="annotation reference"/>
    <w:uiPriority w:val="99"/>
    <w:semiHidden/>
    <w:qFormat/>
    <w:rsid w:val="00361695"/>
    <w:rPr>
      <w:rFonts w:cs="Times New Roman"/>
      <w:sz w:val="16"/>
    </w:rPr>
  </w:style>
  <w:style w:type="character" w:styleId="Style7" w:customStyle="1">
    <w:name w:val="Маркированный список Знак"/>
    <w:link w:val="a"/>
    <w:uiPriority w:val="99"/>
    <w:qFormat/>
    <w:locked/>
    <w:rsid w:val="003e2b88"/>
    <w:rPr/>
  </w:style>
  <w:style w:type="character" w:styleId="Style8" w:customStyle="1">
    <w:name w:val="Схема документа Знак"/>
    <w:link w:val="ae"/>
    <w:uiPriority w:val="99"/>
    <w:semiHidden/>
    <w:qFormat/>
    <w:locked/>
    <w:rsid w:val="00ef1fcb"/>
    <w:rPr>
      <w:rFonts w:ascii="Tahoma" w:hAnsi="Tahoma"/>
      <w:sz w:val="24"/>
      <w:shd w:fill="B3B3B3" w:val="clear"/>
      <w:lang w:val="ru-RU" w:eastAsia="ru-RU"/>
    </w:rPr>
  </w:style>
  <w:style w:type="character" w:styleId="Style9" w:customStyle="1">
    <w:name w:val="Тема примечания Знак"/>
    <w:link w:val="af0"/>
    <w:uiPriority w:val="99"/>
    <w:semiHidden/>
    <w:qFormat/>
    <w:locked/>
    <w:rsid w:val="00ef1fcb"/>
    <w:rPr>
      <w:b/>
      <w:sz w:val="20"/>
      <w:lang w:val="ru-RU" w:eastAsia="ru-RU"/>
    </w:rPr>
  </w:style>
  <w:style w:type="character" w:styleId="Z" w:customStyle="1">
    <w:name w:val="z-Конец формы Знак"/>
    <w:link w:val="z-"/>
    <w:uiPriority w:val="99"/>
    <w:qFormat/>
    <w:locked/>
    <w:rsid w:val="00ef1fcb"/>
    <w:rPr>
      <w:rFonts w:ascii="Arial" w:hAnsi="Arial"/>
      <w:vanish/>
      <w:sz w:val="16"/>
      <w:lang w:val="ru-RU" w:eastAsia="ru-RU"/>
    </w:rPr>
  </w:style>
  <w:style w:type="character" w:styleId="Z1" w:customStyle="1">
    <w:name w:val="z-Начало формы Знак"/>
    <w:link w:val="z-1"/>
    <w:uiPriority w:val="99"/>
    <w:qFormat/>
    <w:locked/>
    <w:rsid w:val="00ef1fcb"/>
    <w:rPr>
      <w:rFonts w:ascii="Arial" w:hAnsi="Arial"/>
      <w:vanish/>
      <w:sz w:val="16"/>
      <w:lang w:val="ru-RU" w:eastAsia="ru-RU"/>
    </w:rPr>
  </w:style>
  <w:style w:type="character" w:styleId="Style10" w:customStyle="1">
    <w:name w:val="Текст концевой сноски Знак"/>
    <w:link w:val="af2"/>
    <w:uiPriority w:val="99"/>
    <w:semiHidden/>
    <w:qFormat/>
    <w:locked/>
    <w:rsid w:val="00ef1fcb"/>
    <w:rPr>
      <w:sz w:val="20"/>
      <w:lang w:val="ru-RU" w:eastAsia="ru-RU"/>
    </w:rPr>
  </w:style>
  <w:style w:type="character" w:styleId="EndnoteCharacters">
    <w:name w:val="Endnote Characters"/>
    <w:uiPriority w:val="99"/>
    <w:semiHidden/>
    <w:qFormat/>
    <w:rsid w:val="00361695"/>
    <w:rPr>
      <w:rFonts w:cs="Times New Roman"/>
      <w:vertAlign w:val="superscript"/>
    </w:rPr>
  </w:style>
  <w:style w:type="character" w:styleId="EndnoteAnchor">
    <w:name w:val="Endnote Anchor"/>
    <w:rPr>
      <w:rFonts w:cs="Times New Roman"/>
      <w:vertAlign w:val="superscript"/>
    </w:rPr>
  </w:style>
  <w:style w:type="character" w:styleId="Style11" w:customStyle="1">
    <w:name w:val="абзац Знак"/>
    <w:basedOn w:val="DefaultParagraphFont"/>
    <w:link w:val="af8"/>
    <w:qFormat/>
    <w:rsid w:val="00c14ca0"/>
    <w:rPr>
      <w:lang w:bidi="en-US"/>
    </w:rPr>
  </w:style>
  <w:style w:type="character" w:styleId="11" w:customStyle="1">
    <w:name w:val="Неразрешенное упоминание1"/>
    <w:basedOn w:val="DefaultParagraphFont"/>
    <w:uiPriority w:val="99"/>
    <w:semiHidden/>
    <w:unhideWhenUsed/>
    <w:qFormat/>
    <w:rsid w:val="008a67dd"/>
    <w:rPr>
      <w:color w:val="605E5C"/>
      <w:shd w:fill="E1DFDD" w:val="clear"/>
    </w:rPr>
  </w:style>
  <w:style w:type="character" w:styleId="21" w:customStyle="1">
    <w:name w:val="Неразрешенное упоминание2"/>
    <w:basedOn w:val="DefaultParagraphFont"/>
    <w:uiPriority w:val="99"/>
    <w:semiHidden/>
    <w:unhideWhenUsed/>
    <w:qFormat/>
    <w:rsid w:val="00022f0b"/>
    <w:rPr>
      <w:color w:val="605E5C"/>
      <w:shd w:fill="E1DFDD" w:val="clear"/>
    </w:rPr>
  </w:style>
  <w:style w:type="character" w:styleId="Style12" w:customStyle="1">
    <w:name w:val="табл-заг Знак"/>
    <w:basedOn w:val="DefaultParagraphFont"/>
    <w:link w:val="-0"/>
    <w:qFormat/>
    <w:rsid w:val="0097343f"/>
    <w:rPr>
      <w:b/>
      <w:lang w:eastAsia="en-US"/>
    </w:rPr>
  </w:style>
  <w:style w:type="character" w:styleId="Style13" w:customStyle="1">
    <w:name w:val="табл-назв Знак"/>
    <w:basedOn w:val="DefaultParagraphFont"/>
    <w:link w:val="-2"/>
    <w:qFormat/>
    <w:rsid w:val="002357d6"/>
    <w:rPr>
      <w:rFonts w:eastAsia="Arial Unicode MS"/>
      <w:b/>
      <w:bCs/>
      <w:sz w:val="20"/>
      <w:lang w:eastAsia="en-US" w:bidi="en-US"/>
    </w:rPr>
  </w:style>
  <w:style w:type="character" w:styleId="Style14" w:customStyle="1">
    <w:name w:val="табл-текст Знак"/>
    <w:basedOn w:val="DefaultParagraphFont"/>
    <w:link w:val="-4"/>
    <w:qFormat/>
    <w:rsid w:val="00cb519a"/>
    <w:rPr>
      <w:lang w:eastAsia="en-US"/>
    </w:rPr>
  </w:style>
  <w:style w:type="character" w:styleId="Style15" w:customStyle="1">
    <w:name w:val="табл-список Знак"/>
    <w:basedOn w:val="Style14"/>
    <w:link w:val="-"/>
    <w:qFormat/>
    <w:rsid w:val="00cb519a"/>
    <w:rPr>
      <w:lang w:eastAsia="en-US"/>
    </w:rPr>
  </w:style>
  <w:style w:type="character" w:styleId="Style16" w:customStyle="1">
    <w:name w:val="Текст примечания Знак"/>
    <w:basedOn w:val="DefaultParagraphFont"/>
    <w:link w:val="afa"/>
    <w:uiPriority w:val="99"/>
    <w:semiHidden/>
    <w:qFormat/>
    <w:rPr>
      <w:sz w:val="20"/>
      <w:szCs w:val="20"/>
    </w:rPr>
  </w:style>
  <w:style w:type="character" w:styleId="VisitedInternetLink">
    <w:name w:val="FollowedHyperlink"/>
    <w:basedOn w:val="DefaultParagraphFont"/>
    <w:uiPriority w:val="99"/>
    <w:semiHidden/>
    <w:unhideWhenUsed/>
    <w:locked/>
    <w:rsid w:val="00666ded"/>
    <w:rPr>
      <w:color w:val="954F72" w:themeColor="followedHyperlink"/>
      <w:u w:val="single"/>
    </w:rPr>
  </w:style>
  <w:style w:type="character" w:styleId="Style17" w:customStyle="1">
    <w:name w:val="Текст сноски Знак"/>
    <w:basedOn w:val="DefaultParagraphFont"/>
    <w:link w:val="aff"/>
    <w:uiPriority w:val="99"/>
    <w:semiHidden/>
    <w:qFormat/>
    <w:rsid w:val="00d87894"/>
    <w:rPr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locked/>
    <w:rsid w:val="00d87894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Style18" w:customStyle="1">
    <w:name w:val="Верхний колонтитул Знак"/>
    <w:basedOn w:val="DefaultParagraphFont"/>
    <w:link w:val="aff2"/>
    <w:uiPriority w:val="99"/>
    <w:qFormat/>
    <w:rsid w:val="006f3ae7"/>
    <w:rPr/>
  </w:style>
  <w:style w:type="character" w:styleId="Style19" w:customStyle="1">
    <w:name w:val="Нижний колонтитул Знак"/>
    <w:basedOn w:val="DefaultParagraphFont"/>
    <w:link w:val="aff4"/>
    <w:uiPriority w:val="99"/>
    <w:qFormat/>
    <w:rsid w:val="006f3ae7"/>
    <w:rPr/>
  </w:style>
  <w:style w:type="character" w:styleId="12" w:customStyle="1">
    <w:name w:val="Д 1 Знак"/>
    <w:link w:val="17"/>
    <w:qFormat/>
    <w:locked/>
    <w:rsid w:val="005c0915"/>
    <w:rPr>
      <w:b/>
      <w:lang w:eastAsia="en-US"/>
    </w:rPr>
  </w:style>
  <w:style w:type="character" w:styleId="Style20" w:customStyle="1">
    <w:name w:val="Гост-абзац Знак"/>
    <w:basedOn w:val="DefaultParagraphFont"/>
    <w:link w:val="-7"/>
    <w:qFormat/>
    <w:rsid w:val="006c4ce9"/>
    <w:rPr>
      <w:lang w:bidi="en-US"/>
    </w:rPr>
  </w:style>
  <w:style w:type="character" w:styleId="Style21" w:customStyle="1">
    <w:name w:val="ГОСТ-список Знак"/>
    <w:link w:val="-9"/>
    <w:qFormat/>
    <w:rsid w:val="006c4ce9"/>
    <w:rPr>
      <w:rFonts w:eastAsia="Calibri"/>
      <w:lang w:eastAsia="en-US"/>
    </w:rPr>
  </w:style>
  <w:style w:type="character" w:styleId="Style22" w:customStyle="1">
    <w:name w:val="Абзац списка Знак"/>
    <w:link w:val="aa"/>
    <w:uiPriority w:val="34"/>
    <w:qFormat/>
    <w:locked/>
    <w:rsid w:val="007531da"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Normal"/>
    <w:uiPriority w:val="99"/>
    <w:semiHidden/>
    <w:unhideWhenUsed/>
    <w:locked/>
    <w:rsid w:val="007b75f1"/>
    <w:pPr>
      <w:spacing w:before="0" w:after="0"/>
      <w:ind w:left="283" w:hanging="283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23" w:customStyle="1">
    <w:name w:val="Подзаголовок (без уровня)"/>
    <w:basedOn w:val="Subtitle"/>
    <w:next w:val="Normal"/>
    <w:uiPriority w:val="99"/>
    <w:qFormat/>
    <w:rsid w:val="00a22d7f"/>
    <w:pPr>
      <w:keepNext w:val="true"/>
      <w:pageBreakBefore/>
      <w:widowControl w:val="false"/>
      <w:overflowPunct w:val="true"/>
      <w:spacing w:before="240" w:after="120"/>
      <w:ind w:firstLine="709"/>
      <w:jc w:val="center"/>
    </w:pPr>
    <w:rPr>
      <w:rFonts w:ascii="Times New Roman" w:hAnsi="Times New Roman" w:eastAsia="Times New Roman" w:cs="Times New Roman"/>
      <w:b/>
      <w:color w:val="auto"/>
      <w:spacing w:val="0"/>
      <w:kern w:val="2"/>
      <w:sz w:val="24"/>
      <w:szCs w:val="40"/>
    </w:rPr>
  </w:style>
  <w:style w:type="paragraph" w:styleId="Subtitle">
    <w:name w:val="Subtitle"/>
    <w:basedOn w:val="Normal"/>
    <w:next w:val="Normal"/>
    <w:link w:val="a6"/>
    <w:uiPriority w:val="99"/>
    <w:qFormat/>
    <w:locked/>
    <w:rsid w:val="00a22d7f"/>
    <w:pPr>
      <w:spacing w:before="0" w:after="160"/>
      <w:ind w:firstLine="709"/>
    </w:pPr>
    <w:rPr>
      <w:rFonts w:ascii="Calibri" w:hAnsi="Calibri" w:eastAsia="ＭＳ 明朝" w:cs="" w:asciiTheme="minorHAnsi" w:cstheme="minorBidi" w:eastAsiaTheme="minorEastAsia" w:hAnsiTheme="minorHAnsi"/>
      <w:color w:val="5A5A5A" w:themeColor="text1" w:themeTint="a5"/>
      <w:spacing w:val="15"/>
      <w:sz w:val="22"/>
      <w:szCs w:val="22"/>
    </w:rPr>
  </w:style>
  <w:style w:type="paragraph" w:styleId="Contents1">
    <w:name w:val="TOC 1"/>
    <w:basedOn w:val="Normal"/>
    <w:next w:val="Normal"/>
    <w:autoRedefine/>
    <w:uiPriority w:val="39"/>
    <w:unhideWhenUsed/>
    <w:locked/>
    <w:rsid w:val="004b1f23"/>
    <w:pPr>
      <w:keepLines/>
      <w:tabs>
        <w:tab w:val="clear" w:pos="709"/>
        <w:tab w:val="left" w:pos="851" w:leader="none"/>
        <w:tab w:val="right" w:pos="9921" w:leader="dot"/>
      </w:tabs>
      <w:ind w:hanging="0"/>
    </w:pPr>
    <w:rPr>
      <w:b/>
    </w:rPr>
  </w:style>
  <w:style w:type="paragraph" w:styleId="Contents2">
    <w:name w:val="TOC 2"/>
    <w:basedOn w:val="Normal"/>
    <w:next w:val="Normal"/>
    <w:autoRedefine/>
    <w:uiPriority w:val="39"/>
    <w:unhideWhenUsed/>
    <w:locked/>
    <w:rsid w:val="006a7708"/>
    <w:pPr>
      <w:tabs>
        <w:tab w:val="left" w:pos="709" w:leader="none"/>
        <w:tab w:val="left" w:pos="1134" w:leader="none"/>
        <w:tab w:val="right" w:pos="9354" w:leader="dot"/>
      </w:tabs>
      <w:ind w:hanging="0"/>
      <w:jc w:val="left"/>
    </w:pPr>
    <w:rPr/>
  </w:style>
  <w:style w:type="paragraph" w:styleId="Contents3">
    <w:name w:val="TOC 3"/>
    <w:basedOn w:val="Normal"/>
    <w:next w:val="Normal"/>
    <w:autoRedefine/>
    <w:uiPriority w:val="39"/>
    <w:unhideWhenUsed/>
    <w:locked/>
    <w:rsid w:val="006a7708"/>
    <w:pPr>
      <w:tabs>
        <w:tab w:val="clear" w:pos="709"/>
        <w:tab w:val="left" w:pos="993" w:leader="none"/>
        <w:tab w:val="right" w:pos="9344" w:leader="dot"/>
      </w:tabs>
      <w:ind w:left="709" w:hanging="709"/>
      <w:jc w:val="left"/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locked/>
    <w:rsid w:val="006f7ec8"/>
    <w:pPr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link w:val="ab"/>
    <w:uiPriority w:val="34"/>
    <w:qFormat/>
    <w:rsid w:val="00c93dfa"/>
    <w:pPr>
      <w:spacing w:before="0" w:after="0"/>
      <w:ind w:left="720" w:firstLine="709"/>
      <w:contextualSpacing/>
    </w:pPr>
    <w:rPr/>
  </w:style>
  <w:style w:type="paragraph" w:styleId="13" w:customStyle="1">
    <w:name w:val="Марк. список1"/>
    <w:basedOn w:val="ListBullet"/>
    <w:qFormat/>
    <w:rsid w:val="00d320ad"/>
    <w:pPr>
      <w:tabs>
        <w:tab w:val="clear" w:pos="1418"/>
        <w:tab w:val="left" w:pos="1134" w:leader="none"/>
      </w:tabs>
    </w:pPr>
    <w:rPr/>
  </w:style>
  <w:style w:type="paragraph" w:styleId="ListBullet">
    <w:name w:val="List Bullet"/>
    <w:basedOn w:val="Normal"/>
    <w:link w:val="ad"/>
    <w:uiPriority w:val="99"/>
    <w:qFormat/>
    <w:rsid w:val="00e17970"/>
    <w:pPr>
      <w:tabs>
        <w:tab w:val="clear" w:pos="709"/>
        <w:tab w:val="left" w:pos="1418" w:leader="none"/>
      </w:tabs>
    </w:pPr>
    <w:rPr/>
  </w:style>
  <w:style w:type="paragraph" w:styleId="DocumentMap">
    <w:name w:val="Document Map"/>
    <w:basedOn w:val="Normal"/>
    <w:link w:val="af"/>
    <w:autoRedefine/>
    <w:uiPriority w:val="99"/>
    <w:semiHidden/>
    <w:qFormat/>
    <w:rsid w:val="006f7ec8"/>
    <w:pPr>
      <w:shd w:val="clear" w:color="auto" w:fill="B3B3B3"/>
      <w:ind w:hanging="0"/>
    </w:pPr>
    <w:rPr>
      <w:rFonts w:ascii="Tahoma" w:hAnsi="Tahoma" w:cs="Tahoma"/>
      <w:sz w:val="20"/>
    </w:rPr>
  </w:style>
  <w:style w:type="paragraph" w:styleId="Annotationsubject">
    <w:name w:val="annotation subject"/>
    <w:basedOn w:val="Normal"/>
    <w:next w:val="Normal"/>
    <w:link w:val="af1"/>
    <w:uiPriority w:val="99"/>
    <w:semiHidden/>
    <w:qFormat/>
    <w:rsid w:val="006f7ec8"/>
    <w:pPr>
      <w:ind w:left="851" w:firstLine="709"/>
    </w:pPr>
    <w:rPr>
      <w:b/>
      <w:bCs/>
      <w:szCs w:val="20"/>
    </w:rPr>
  </w:style>
  <w:style w:type="paragraph" w:styleId="HTMLBottomofForm">
    <w:name w:val="HTML Bottom of Form"/>
    <w:basedOn w:val="Normal"/>
    <w:next w:val="Normal"/>
    <w:link w:val="z-0"/>
    <w:uiPriority w:val="99"/>
    <w:qFormat/>
    <w:rsid w:val="00361695"/>
    <w:pPr>
      <w:pBdr>
        <w:top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HTMLTopofForm">
    <w:name w:val="HTML Top of Form"/>
    <w:basedOn w:val="Normal"/>
    <w:next w:val="Normal"/>
    <w:link w:val="z-2"/>
    <w:uiPriority w:val="99"/>
    <w:qFormat/>
    <w:rsid w:val="00361695"/>
    <w:pPr>
      <w:pBdr>
        <w:bottom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Endnote">
    <w:name w:val="Endnote Text"/>
    <w:basedOn w:val="Normal"/>
    <w:link w:val="af3"/>
    <w:uiPriority w:val="99"/>
    <w:semiHidden/>
    <w:rsid w:val="006f7ec8"/>
    <w:pPr>
      <w:ind w:left="850" w:hanging="0"/>
    </w:pPr>
    <w:rPr>
      <w:sz w:val="20"/>
      <w:szCs w:val="20"/>
    </w:rPr>
  </w:style>
  <w:style w:type="paragraph" w:styleId="Index1">
    <w:name w:val="index 1"/>
    <w:basedOn w:val="Normal"/>
    <w:next w:val="Normal"/>
    <w:uiPriority w:val="99"/>
    <w:semiHidden/>
    <w:qFormat/>
    <w:rsid w:val="00e17970"/>
    <w:pPr>
      <w:ind w:left="221" w:hanging="221"/>
      <w:jc w:val="left"/>
    </w:pPr>
    <w:rPr>
      <w:szCs w:val="21"/>
    </w:rPr>
  </w:style>
  <w:style w:type="paragraph" w:styleId="Indexheading">
    <w:name w:val="index heading"/>
    <w:basedOn w:val="Normal"/>
    <w:next w:val="Normal"/>
    <w:uiPriority w:val="99"/>
    <w:semiHidden/>
    <w:qFormat/>
    <w:rsid w:val="00e17970"/>
    <w:pPr>
      <w:keepNext w:val="true"/>
      <w:suppressAutoHyphens w:val="true"/>
      <w:spacing w:before="240" w:after="0"/>
      <w:ind w:hanging="0"/>
      <w:jc w:val="center"/>
    </w:pPr>
    <w:rPr>
      <w:rFonts w:ascii="Arial" w:hAnsi="Arial"/>
      <w:b/>
      <w:bCs/>
      <w:sz w:val="28"/>
      <w:szCs w:val="31"/>
    </w:rPr>
  </w:style>
  <w:style w:type="paragraph" w:styleId="Index2">
    <w:name w:val="index 2"/>
    <w:basedOn w:val="Normal"/>
    <w:next w:val="Normal"/>
    <w:uiPriority w:val="99"/>
    <w:semiHidden/>
    <w:qFormat/>
    <w:rsid w:val="00e17970"/>
    <w:pPr>
      <w:ind w:left="442" w:hanging="221"/>
      <w:jc w:val="left"/>
    </w:pPr>
    <w:rPr/>
  </w:style>
  <w:style w:type="paragraph" w:styleId="Index3">
    <w:name w:val="index 3"/>
    <w:basedOn w:val="Normal"/>
    <w:next w:val="Normal"/>
    <w:uiPriority w:val="99"/>
    <w:semiHidden/>
    <w:qFormat/>
    <w:rsid w:val="00e17970"/>
    <w:pPr>
      <w:ind w:left="663" w:hanging="221"/>
      <w:jc w:val="left"/>
    </w:pPr>
    <w:rPr/>
  </w:style>
  <w:style w:type="paragraph" w:styleId="Index4">
    <w:name w:val="index 4"/>
    <w:basedOn w:val="Normal"/>
    <w:next w:val="Normal"/>
    <w:uiPriority w:val="99"/>
    <w:semiHidden/>
    <w:qFormat/>
    <w:rsid w:val="00e17970"/>
    <w:pPr>
      <w:ind w:left="879" w:hanging="221"/>
      <w:jc w:val="left"/>
    </w:pPr>
    <w:rPr/>
  </w:style>
  <w:style w:type="paragraph" w:styleId="Index5">
    <w:name w:val="index 5"/>
    <w:basedOn w:val="Normal"/>
    <w:next w:val="Normal"/>
    <w:uiPriority w:val="99"/>
    <w:semiHidden/>
    <w:qFormat/>
    <w:rsid w:val="00e17970"/>
    <w:pPr>
      <w:ind w:left="1100" w:hanging="221"/>
      <w:jc w:val="left"/>
    </w:pPr>
    <w:rPr/>
  </w:style>
  <w:style w:type="paragraph" w:styleId="Index6">
    <w:name w:val="index 6"/>
    <w:basedOn w:val="Normal"/>
    <w:next w:val="Normal"/>
    <w:uiPriority w:val="99"/>
    <w:semiHidden/>
    <w:qFormat/>
    <w:rsid w:val="00e17970"/>
    <w:pPr>
      <w:ind w:left="1321" w:hanging="221"/>
      <w:jc w:val="left"/>
    </w:pPr>
    <w:rPr/>
  </w:style>
  <w:style w:type="paragraph" w:styleId="Index7">
    <w:name w:val="index 7"/>
    <w:basedOn w:val="Normal"/>
    <w:next w:val="Normal"/>
    <w:uiPriority w:val="99"/>
    <w:semiHidden/>
    <w:qFormat/>
    <w:rsid w:val="00e17970"/>
    <w:pPr>
      <w:ind w:left="1542" w:hanging="221"/>
    </w:pPr>
    <w:rPr/>
  </w:style>
  <w:style w:type="paragraph" w:styleId="Index8">
    <w:name w:val="index 8"/>
    <w:basedOn w:val="Normal"/>
    <w:next w:val="Normal"/>
    <w:uiPriority w:val="99"/>
    <w:semiHidden/>
    <w:qFormat/>
    <w:rsid w:val="00e17970"/>
    <w:pPr>
      <w:ind w:left="1763" w:hanging="221"/>
      <w:jc w:val="left"/>
    </w:pPr>
    <w:rPr/>
  </w:style>
  <w:style w:type="paragraph" w:styleId="Index9">
    <w:name w:val="index 9"/>
    <w:basedOn w:val="Normal"/>
    <w:next w:val="Normal"/>
    <w:uiPriority w:val="99"/>
    <w:semiHidden/>
    <w:qFormat/>
    <w:rsid w:val="00e17970"/>
    <w:pPr>
      <w:ind w:left="1979" w:hanging="221"/>
      <w:jc w:val="left"/>
    </w:pPr>
    <w:rPr/>
  </w:style>
  <w:style w:type="paragraph" w:styleId="Revision">
    <w:name w:val="Revision"/>
    <w:uiPriority w:val="99"/>
    <w:semiHidden/>
    <w:qFormat/>
    <w:rsid w:val="00d51627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Style24" w:customStyle="1">
    <w:name w:val="абзац"/>
    <w:basedOn w:val="Normal"/>
    <w:link w:val="af9"/>
    <w:qFormat/>
    <w:rsid w:val="00c14ca0"/>
    <w:pPr/>
    <w:rPr>
      <w:lang w:bidi="en-US"/>
    </w:rPr>
  </w:style>
  <w:style w:type="paragraph" w:styleId="Style25" w:customStyle="1">
    <w:name w:val="табл-заг"/>
    <w:basedOn w:val="Normal"/>
    <w:link w:val="-1"/>
    <w:qFormat/>
    <w:rsid w:val="0097343f"/>
    <w:pPr>
      <w:ind w:hanging="0"/>
      <w:jc w:val="center"/>
    </w:pPr>
    <w:rPr>
      <w:b/>
      <w:lang w:eastAsia="en-US"/>
    </w:rPr>
  </w:style>
  <w:style w:type="paragraph" w:styleId="Style26" w:customStyle="1">
    <w:name w:val="табл-назв"/>
    <w:basedOn w:val="Normal"/>
    <w:link w:val="-3"/>
    <w:qFormat/>
    <w:rsid w:val="002357d6"/>
    <w:pPr>
      <w:keepNext w:val="true"/>
      <w:spacing w:before="120" w:after="0"/>
      <w:ind w:hanging="0"/>
      <w:jc w:val="right"/>
    </w:pPr>
    <w:rPr>
      <w:rFonts w:eastAsia="Arial Unicode MS"/>
      <w:b/>
      <w:bCs/>
      <w:sz w:val="20"/>
      <w:lang w:eastAsia="en-US" w:bidi="en-US"/>
    </w:rPr>
  </w:style>
  <w:style w:type="paragraph" w:styleId="Style27" w:customStyle="1">
    <w:name w:val="табл-текст"/>
    <w:basedOn w:val="Normal"/>
    <w:link w:val="-5"/>
    <w:qFormat/>
    <w:rsid w:val="00cb519a"/>
    <w:pPr>
      <w:ind w:hanging="0"/>
      <w:jc w:val="left"/>
    </w:pPr>
    <w:rPr>
      <w:lang w:eastAsia="en-US"/>
    </w:rPr>
  </w:style>
  <w:style w:type="paragraph" w:styleId="Style28" w:customStyle="1">
    <w:name w:val="табл-список"/>
    <w:basedOn w:val="Style27"/>
    <w:link w:val="-6"/>
    <w:qFormat/>
    <w:rsid w:val="00cb519a"/>
    <w:pPr/>
    <w:rPr/>
  </w:style>
  <w:style w:type="paragraph" w:styleId="Annotationtext">
    <w:name w:val="annotation text"/>
    <w:basedOn w:val="Normal"/>
    <w:link w:val="afb"/>
    <w:uiPriority w:val="99"/>
    <w:semiHidden/>
    <w:unhideWhenUsed/>
    <w:qFormat/>
    <w:locked/>
    <w:pPr/>
    <w:rPr>
      <w:sz w:val="20"/>
      <w:szCs w:val="20"/>
    </w:rPr>
  </w:style>
  <w:style w:type="paragraph" w:styleId="22" w:customStyle="1">
    <w:name w:val="Марк. список2"/>
    <w:basedOn w:val="ListBullet"/>
    <w:qFormat/>
    <w:rsid w:val="0075604c"/>
    <w:pPr>
      <w:tabs>
        <w:tab w:val="clear" w:pos="1418"/>
        <w:tab w:val="left" w:pos="1560" w:leader="none"/>
      </w:tabs>
    </w:pPr>
    <w:rPr/>
  </w:style>
  <w:style w:type="paragraph" w:styleId="14" w:customStyle="1">
    <w:name w:val="Нум. список1"/>
    <w:basedOn w:val="List"/>
    <w:qFormat/>
    <w:rsid w:val="007368d6"/>
    <w:pPr>
      <w:ind w:left="0" w:hanging="0"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ca0a43"/>
    <w:pPr>
      <w:keepNext w:val="true"/>
      <w:pageBreakBefore w:val="false"/>
      <w:numPr>
        <w:ilvl w:val="0"/>
        <w:numId w:val="0"/>
      </w:numPr>
      <w:spacing w:lineRule="auto" w:line="259" w:before="240" w:after="0"/>
      <w:ind w:firstLine="709"/>
    </w:pPr>
    <w:rPr>
      <w:rFonts w:ascii="Calibri Light" w:hAnsi="Calibri Light" w:eastAsia="ＭＳ ゴシック" w:cs="" w:asciiTheme="majorHAnsi" w:cstheme="majorBidi" w:eastAsiaTheme="majorEastAsia" w:hAnsiTheme="majorHAnsi"/>
      <w:b w:val="false"/>
      <w:color w:val="2E74B5" w:themeColor="accent1" w:themeShade="bf"/>
      <w:sz w:val="32"/>
      <w:szCs w:val="32"/>
    </w:rPr>
  </w:style>
  <w:style w:type="paragraph" w:styleId="Footnote">
    <w:name w:val="Footnote Text"/>
    <w:basedOn w:val="Normal"/>
    <w:link w:val="aff0"/>
    <w:uiPriority w:val="99"/>
    <w:semiHidden/>
    <w:unhideWhenUsed/>
    <w:locked/>
    <w:rsid w:val="00d87894"/>
    <w:pPr/>
    <w:rPr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ff3"/>
    <w:uiPriority w:val="99"/>
    <w:unhideWhenUsed/>
    <w:locked/>
    <w:rsid w:val="006f3ae7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aff5"/>
    <w:uiPriority w:val="99"/>
    <w:unhideWhenUsed/>
    <w:locked/>
    <w:rsid w:val="006f3ae7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15" w:customStyle="1">
    <w:name w:val="табл-заг1"/>
    <w:basedOn w:val="Normal"/>
    <w:next w:val="Style25"/>
    <w:qFormat/>
    <w:rsid w:val="00cb519a"/>
    <w:pPr>
      <w:keepNext w:val="true"/>
      <w:ind w:hanging="0"/>
      <w:jc w:val="center"/>
    </w:pPr>
    <w:rPr>
      <w:b/>
      <w:lang w:eastAsia="en-US"/>
    </w:rPr>
  </w:style>
  <w:style w:type="paragraph" w:styleId="16" w:customStyle="1">
    <w:name w:val="Д 1"/>
    <w:basedOn w:val="Normal"/>
    <w:link w:val="18"/>
    <w:qFormat/>
    <w:rsid w:val="005c0915"/>
    <w:pPr>
      <w:spacing w:before="120" w:after="120"/>
      <w:ind w:left="360" w:hanging="360"/>
      <w:jc w:val="center"/>
    </w:pPr>
    <w:rPr>
      <w:b/>
      <w:lang w:eastAsia="en-US"/>
    </w:rPr>
  </w:style>
  <w:style w:type="paragraph" w:styleId="Style29" w:customStyle="1">
    <w:name w:val="ЗАГОЛОВОК (Аннотация Содержание)"/>
    <w:basedOn w:val="Normal"/>
    <w:next w:val="Normal"/>
    <w:autoRedefine/>
    <w:qFormat/>
    <w:rsid w:val="00363081"/>
    <w:pPr>
      <w:keepNext w:val="true"/>
      <w:pageBreakBefore/>
      <w:ind w:left="7230" w:hanging="0"/>
      <w:jc w:val="left"/>
      <w:outlineLvl w:val="0"/>
    </w:pPr>
    <w:rPr>
      <w:b/>
      <w:bCs/>
      <w:caps/>
    </w:rPr>
  </w:style>
  <w:style w:type="paragraph" w:styleId="Style30" w:customStyle="1">
    <w:name w:val="Примечание к тексту"/>
    <w:basedOn w:val="Normal"/>
    <w:uiPriority w:val="99"/>
    <w:qFormat/>
    <w:rsid w:val="006c4ce9"/>
    <w:pPr>
      <w:widowControl w:val="false"/>
      <w:suppressAutoHyphens w:val="true"/>
      <w:overflowPunct w:val="true"/>
      <w:spacing w:before="60" w:after="60"/>
      <w:ind w:firstLine="720"/>
    </w:pPr>
    <w:rPr>
      <w:kern w:val="2"/>
    </w:rPr>
  </w:style>
  <w:style w:type="paragraph" w:styleId="Style31" w:customStyle="1">
    <w:name w:val="Гост-абзац"/>
    <w:basedOn w:val="Normal"/>
    <w:link w:val="-8"/>
    <w:qFormat/>
    <w:rsid w:val="006c4ce9"/>
    <w:pPr>
      <w:spacing w:lineRule="auto" w:line="360"/>
      <w:ind w:firstLine="851"/>
    </w:pPr>
    <w:rPr>
      <w:lang w:bidi="en-US"/>
    </w:rPr>
  </w:style>
  <w:style w:type="paragraph" w:styleId="Style32" w:customStyle="1">
    <w:name w:val="ГОСТ-список"/>
    <w:basedOn w:val="Normal"/>
    <w:link w:val="-a"/>
    <w:qFormat/>
    <w:rsid w:val="006c4ce9"/>
    <w:pPr>
      <w:spacing w:lineRule="auto" w:line="360"/>
      <w:ind w:hanging="0"/>
    </w:pPr>
    <w:rPr>
      <w:rFonts w:eastAsia="Calibri"/>
      <w:shd w:fill="FFFFFF" w:val="clear"/>
      <w:lang w:eastAsia="en-US"/>
    </w:rPr>
  </w:style>
  <w:style w:type="numbering" w:styleId="NoList" w:default="1">
    <w:name w:val="No List"/>
    <w:uiPriority w:val="99"/>
    <w:semiHidden/>
    <w:unhideWhenUsed/>
    <w:qFormat/>
  </w:style>
  <w:style w:type="numbering" w:styleId="17" w:customStyle="1">
    <w:name w:val="Нумерованный 1"/>
    <w:qFormat/>
    <w:rsid w:val="007b75f1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7">
    <w:name w:val="Table Grid"/>
    <w:basedOn w:val="a2"/>
    <w:uiPriority w:val="59"/>
    <w:rsid w:val="00ca693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eader" Target="head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BA0CC-8A27-4B8F-B39F-0ADE96EBA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Application>LibreOffice/6.4.6.2$Linux_X86_64 LibreOffice_project/40$Build-2</Application>
  <Pages>8</Pages>
  <Words>1877</Words>
  <Characters>13045</Characters>
  <CharactersWithSpaces>14701</CharactersWithSpaces>
  <Paragraphs>181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2020-04-08T12:06:00Z</dcterms:created>
  <dc:creator/>
  <dc:description/>
  <dc:language>en-US</dc:language>
  <cp:lastModifiedBy/>
  <cp:lastPrinted>2020-01-29T07:45:00Z</cp:lastPrinted>
  <dcterms:modified xsi:type="dcterms:W3CDTF">2021-01-19T16:22:00Z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