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264" w:rsidRPr="00F31CB8" w:rsidRDefault="00545264" w:rsidP="00545264">
      <w:pPr>
        <w:widowControl w:val="0"/>
        <w:jc w:val="right"/>
        <w:rPr>
          <w:sz w:val="24"/>
          <w:szCs w:val="24"/>
        </w:rPr>
      </w:pPr>
      <w:bookmarkStart w:id="0" w:name="_Toc121738287"/>
    </w:p>
    <w:p w:rsidR="000B4836" w:rsidRPr="000B4836" w:rsidRDefault="000B4836" w:rsidP="000B4836">
      <w:pPr>
        <w:widowControl w:val="0"/>
        <w:spacing w:after="100"/>
        <w:ind w:firstLine="709"/>
        <w:jc w:val="right"/>
        <w:rPr>
          <w:b/>
          <w:sz w:val="28"/>
          <w:szCs w:val="28"/>
        </w:rPr>
      </w:pPr>
      <w:r w:rsidRPr="000B4836">
        <w:rPr>
          <w:b/>
          <w:sz w:val="28"/>
          <w:szCs w:val="28"/>
        </w:rPr>
        <w:t>УТВЕРЖДАЮ</w:t>
      </w:r>
    </w:p>
    <w:p w:rsidR="000B4836" w:rsidRPr="000B4836" w:rsidRDefault="000B4836" w:rsidP="000B4836">
      <w:pPr>
        <w:widowControl w:val="0"/>
        <w:spacing w:after="100"/>
        <w:ind w:firstLine="709"/>
        <w:jc w:val="right"/>
        <w:rPr>
          <w:b/>
          <w:sz w:val="28"/>
          <w:szCs w:val="28"/>
        </w:rPr>
      </w:pPr>
      <w:r w:rsidRPr="000B4836">
        <w:rPr>
          <w:b/>
          <w:sz w:val="28"/>
          <w:szCs w:val="28"/>
        </w:rPr>
        <w:t>Председатель закупочной комиссии</w:t>
      </w:r>
    </w:p>
    <w:p w:rsidR="000B4836" w:rsidRPr="000B4836" w:rsidRDefault="000B4836" w:rsidP="000B4836">
      <w:pPr>
        <w:widowControl w:val="0"/>
        <w:spacing w:after="100"/>
        <w:ind w:firstLine="709"/>
        <w:jc w:val="right"/>
        <w:rPr>
          <w:b/>
          <w:sz w:val="28"/>
          <w:szCs w:val="28"/>
        </w:rPr>
      </w:pPr>
      <w:r w:rsidRPr="000B4836">
        <w:rPr>
          <w:b/>
          <w:sz w:val="28"/>
          <w:szCs w:val="28"/>
        </w:rPr>
        <w:tab/>
      </w:r>
      <w:r w:rsidRPr="000B4836">
        <w:rPr>
          <w:b/>
          <w:sz w:val="28"/>
          <w:szCs w:val="28"/>
        </w:rPr>
        <w:tab/>
      </w:r>
      <w:r w:rsidRPr="000B4836">
        <w:rPr>
          <w:b/>
          <w:sz w:val="28"/>
          <w:szCs w:val="28"/>
        </w:rPr>
        <w:tab/>
      </w:r>
      <w:r w:rsidR="00E35570">
        <w:rPr>
          <w:b/>
          <w:sz w:val="28"/>
          <w:szCs w:val="28"/>
        </w:rPr>
        <w:t>ПАО</w:t>
      </w:r>
      <w:r w:rsidRPr="000B4836">
        <w:rPr>
          <w:b/>
          <w:sz w:val="28"/>
          <w:szCs w:val="28"/>
        </w:rPr>
        <w:t xml:space="preserve"> «</w:t>
      </w:r>
      <w:r w:rsidR="004D12D8">
        <w:rPr>
          <w:b/>
          <w:sz w:val="28"/>
          <w:szCs w:val="28"/>
        </w:rPr>
        <w:t>НПП «</w:t>
      </w:r>
      <w:r w:rsidRPr="000B4836">
        <w:rPr>
          <w:b/>
          <w:sz w:val="28"/>
          <w:szCs w:val="28"/>
        </w:rPr>
        <w:t xml:space="preserve">Импульс»                                                                                     </w:t>
      </w:r>
    </w:p>
    <w:p w:rsidR="000B4836" w:rsidRPr="000B4836" w:rsidRDefault="000B4836" w:rsidP="000B4836">
      <w:pPr>
        <w:widowControl w:val="0"/>
        <w:spacing w:after="100"/>
        <w:ind w:firstLine="709"/>
        <w:jc w:val="right"/>
        <w:rPr>
          <w:b/>
          <w:sz w:val="28"/>
          <w:szCs w:val="28"/>
        </w:rPr>
      </w:pPr>
      <w:r w:rsidRPr="000B4836">
        <w:rPr>
          <w:b/>
          <w:sz w:val="28"/>
          <w:szCs w:val="28"/>
        </w:rPr>
        <w:t>В.Н. Береговой</w:t>
      </w:r>
    </w:p>
    <w:p w:rsidR="000B4836" w:rsidRPr="000B4836" w:rsidRDefault="000B4836" w:rsidP="000B4836">
      <w:pPr>
        <w:widowControl w:val="0"/>
        <w:spacing w:after="100"/>
        <w:ind w:firstLine="709"/>
        <w:jc w:val="right"/>
        <w:rPr>
          <w:b/>
          <w:sz w:val="28"/>
          <w:szCs w:val="28"/>
        </w:rPr>
      </w:pPr>
      <w:r w:rsidRPr="000B4836">
        <w:rPr>
          <w:b/>
          <w:sz w:val="28"/>
          <w:szCs w:val="28"/>
        </w:rPr>
        <w:t xml:space="preserve">"__" _____________ </w:t>
      </w:r>
      <w:r w:rsidR="001B5CE5">
        <w:rPr>
          <w:b/>
          <w:sz w:val="28"/>
          <w:szCs w:val="28"/>
        </w:rPr>
        <w:t>201</w:t>
      </w:r>
      <w:r w:rsidR="00F8729A">
        <w:rPr>
          <w:b/>
          <w:sz w:val="28"/>
          <w:szCs w:val="28"/>
        </w:rPr>
        <w:t>9</w:t>
      </w:r>
      <w:r w:rsidRPr="000B4836">
        <w:rPr>
          <w:b/>
          <w:sz w:val="28"/>
          <w:szCs w:val="28"/>
        </w:rPr>
        <w:t xml:space="preserve"> г.</w:t>
      </w:r>
    </w:p>
    <w:p w:rsidR="00177641" w:rsidRPr="002A5286" w:rsidRDefault="00177641" w:rsidP="00177641">
      <w:pPr>
        <w:jc w:val="right"/>
        <w:rPr>
          <w:sz w:val="24"/>
          <w:szCs w:val="24"/>
        </w:rPr>
      </w:pPr>
    </w:p>
    <w:p w:rsidR="00177641" w:rsidRPr="002A5286" w:rsidRDefault="00177641" w:rsidP="00177641"/>
    <w:p w:rsidR="00177641" w:rsidRPr="002A5286" w:rsidRDefault="00177641" w:rsidP="00177641"/>
    <w:p w:rsidR="00177641" w:rsidRPr="002A5286" w:rsidRDefault="00177641" w:rsidP="00177641"/>
    <w:p w:rsidR="00177641" w:rsidRPr="002A5286" w:rsidRDefault="00177641" w:rsidP="00177641"/>
    <w:p w:rsidR="000505CA" w:rsidRDefault="00177641" w:rsidP="000505CA">
      <w:pPr>
        <w:keepNext/>
        <w:keepLines/>
        <w:widowControl w:val="0"/>
        <w:suppressLineNumbers/>
        <w:suppressAutoHyphens/>
        <w:jc w:val="center"/>
        <w:rPr>
          <w:b/>
          <w:sz w:val="28"/>
          <w:szCs w:val="28"/>
        </w:rPr>
      </w:pPr>
      <w:r w:rsidRPr="00CE6802">
        <w:rPr>
          <w:b/>
          <w:bCs/>
          <w:sz w:val="32"/>
          <w:szCs w:val="32"/>
          <w14:shadow w14:blurRad="50800" w14:dist="38100" w14:dir="2700000" w14:sx="100000" w14:sy="100000" w14:kx="0" w14:ky="0" w14:algn="tl">
            <w14:srgbClr w14:val="000000">
              <w14:alpha w14:val="60000"/>
            </w14:srgbClr>
          </w14:shadow>
        </w:rPr>
        <w:t>ДОКУМЕНТАЦИ</w:t>
      </w:r>
      <w:r w:rsidR="001010E6" w:rsidRPr="00CE6802">
        <w:rPr>
          <w:b/>
          <w:bCs/>
          <w:sz w:val="32"/>
          <w:szCs w:val="32"/>
          <w14:shadow w14:blurRad="50800" w14:dist="38100" w14:dir="2700000" w14:sx="100000" w14:sy="100000" w14:kx="0" w14:ky="0" w14:algn="tl">
            <w14:srgbClr w14:val="000000">
              <w14:alpha w14:val="60000"/>
            </w14:srgbClr>
          </w14:shadow>
        </w:rPr>
        <w:t>Я</w:t>
      </w:r>
      <w:r w:rsidRPr="00AF1B88">
        <w:rPr>
          <w:b/>
          <w:bCs/>
          <w:sz w:val="32"/>
          <w:szCs w:val="32"/>
        </w:rPr>
        <w:t xml:space="preserve"> </w:t>
      </w:r>
      <w:r w:rsidR="00E373E8" w:rsidRPr="00AF1B88">
        <w:rPr>
          <w:b/>
          <w:bCs/>
          <w:sz w:val="32"/>
          <w:szCs w:val="32"/>
        </w:rPr>
        <w:t xml:space="preserve">к извещению </w:t>
      </w:r>
      <w:r w:rsidR="00DB3E53">
        <w:rPr>
          <w:b/>
          <w:bCs/>
          <w:sz w:val="32"/>
          <w:szCs w:val="32"/>
        </w:rPr>
        <w:t>0</w:t>
      </w:r>
      <w:r w:rsidR="00C94995">
        <w:rPr>
          <w:b/>
          <w:bCs/>
          <w:sz w:val="32"/>
          <w:szCs w:val="32"/>
        </w:rPr>
        <w:t>65</w:t>
      </w:r>
      <w:r w:rsidR="00645FEB">
        <w:rPr>
          <w:b/>
          <w:bCs/>
          <w:sz w:val="32"/>
          <w:szCs w:val="32"/>
        </w:rPr>
        <w:t>А</w:t>
      </w:r>
      <w:r w:rsidR="001B5CE5" w:rsidRPr="001B5CE5">
        <w:rPr>
          <w:b/>
          <w:bCs/>
          <w:sz w:val="32"/>
          <w:szCs w:val="32"/>
        </w:rPr>
        <w:t>_201</w:t>
      </w:r>
      <w:r w:rsidR="00F8729A">
        <w:rPr>
          <w:b/>
          <w:bCs/>
          <w:sz w:val="32"/>
          <w:szCs w:val="32"/>
        </w:rPr>
        <w:t>9</w:t>
      </w:r>
      <w:r w:rsidR="001B5CE5" w:rsidRPr="001B5CE5">
        <w:rPr>
          <w:b/>
          <w:bCs/>
          <w:sz w:val="32"/>
          <w:szCs w:val="32"/>
        </w:rPr>
        <w:t>-ОЗ</w:t>
      </w:r>
      <w:r w:rsidR="000505CA" w:rsidRPr="001B5CE5">
        <w:rPr>
          <w:b/>
          <w:bCs/>
          <w:sz w:val="32"/>
          <w:szCs w:val="32"/>
        </w:rPr>
        <w:t>,</w:t>
      </w:r>
    </w:p>
    <w:p w:rsidR="00824C8A" w:rsidRPr="00824C8A" w:rsidRDefault="00C94995" w:rsidP="00824C8A">
      <w:pPr>
        <w:jc w:val="center"/>
        <w:rPr>
          <w:b/>
          <w:bCs/>
          <w:sz w:val="32"/>
          <w:szCs w:val="32"/>
        </w:rPr>
      </w:pPr>
      <w:r w:rsidRPr="00C94995">
        <w:rPr>
          <w:b/>
          <w:bCs/>
          <w:sz w:val="32"/>
          <w:szCs w:val="32"/>
        </w:rPr>
        <w:t>Поставка промышленной мебели в соответствии с техническим заданием, для нужд ПАО "НПП Импульс"</w:t>
      </w:r>
    </w:p>
    <w:p w:rsidR="001619E7" w:rsidRDefault="001619E7" w:rsidP="001619E7">
      <w:pPr>
        <w:jc w:val="center"/>
        <w:rPr>
          <w:sz w:val="24"/>
          <w:szCs w:val="24"/>
        </w:rPr>
      </w:pPr>
    </w:p>
    <w:p w:rsidR="00792F59" w:rsidRDefault="00792F59" w:rsidP="00792F59">
      <w:pPr>
        <w:jc w:val="center"/>
        <w:rPr>
          <w:b/>
          <w:bCs/>
          <w:sz w:val="32"/>
          <w:szCs w:val="32"/>
        </w:rPr>
      </w:pPr>
    </w:p>
    <w:p w:rsidR="009D2054" w:rsidRDefault="009D2054" w:rsidP="009D2054">
      <w:pPr>
        <w:jc w:val="center"/>
        <w:rPr>
          <w:sz w:val="24"/>
          <w:szCs w:val="24"/>
        </w:rPr>
      </w:pPr>
    </w:p>
    <w:p w:rsidR="00177641" w:rsidRPr="002A5286" w:rsidRDefault="00177641" w:rsidP="00054E2E">
      <w:pPr>
        <w:jc w:val="center"/>
      </w:pPr>
    </w:p>
    <w:p w:rsidR="00177641" w:rsidRPr="002A5286" w:rsidRDefault="00177641" w:rsidP="00177641"/>
    <w:p w:rsidR="00177641" w:rsidRPr="002A5286" w:rsidRDefault="00177641" w:rsidP="00177641"/>
    <w:p w:rsidR="00177641" w:rsidRPr="002A5286" w:rsidRDefault="00177641" w:rsidP="00177641"/>
    <w:p w:rsidR="00177641" w:rsidRPr="002A5286" w:rsidRDefault="00177641" w:rsidP="00177641"/>
    <w:p w:rsidR="00177641" w:rsidRPr="002A5286" w:rsidRDefault="00177641" w:rsidP="00177641"/>
    <w:p w:rsidR="00177641" w:rsidRPr="002A5286" w:rsidRDefault="00177641" w:rsidP="00177641"/>
    <w:p w:rsidR="00177641" w:rsidRPr="002A5286" w:rsidRDefault="00177641" w:rsidP="00177641">
      <w:bookmarkStart w:id="1" w:name="_Toc15890873"/>
    </w:p>
    <w:p w:rsidR="00177641" w:rsidRPr="002A5286" w:rsidRDefault="00177641" w:rsidP="00177641">
      <w:pPr>
        <w:jc w:val="center"/>
      </w:pPr>
      <w:r w:rsidRPr="002A5286">
        <w:t>г. Москва</w:t>
      </w:r>
    </w:p>
    <w:p w:rsidR="00177641" w:rsidRPr="002A5286" w:rsidRDefault="001B5CE5" w:rsidP="00177641">
      <w:pPr>
        <w:jc w:val="center"/>
      </w:pPr>
      <w:r>
        <w:t>201</w:t>
      </w:r>
      <w:r w:rsidR="00F8729A">
        <w:t>9</w:t>
      </w:r>
      <w:r w:rsidR="00177641" w:rsidRPr="002A5286">
        <w:t xml:space="preserve"> г.</w:t>
      </w:r>
    </w:p>
    <w:bookmarkEnd w:id="1"/>
    <w:p w:rsidR="00177641" w:rsidRPr="002A5286" w:rsidRDefault="00177641" w:rsidP="00177641">
      <w:pPr>
        <w:jc w:val="center"/>
        <w:sectPr w:rsidR="00177641" w:rsidRPr="002A5286" w:rsidSect="0041798C">
          <w:footerReference w:type="default" r:id="rId8"/>
          <w:pgSz w:w="11906" w:h="16838" w:code="9"/>
          <w:pgMar w:top="567" w:right="567" w:bottom="567" w:left="993" w:header="567" w:footer="454" w:gutter="0"/>
          <w:cols w:space="708"/>
          <w:vAlign w:val="both"/>
          <w:titlePg/>
          <w:docGrid w:linePitch="360"/>
        </w:sectPr>
      </w:pPr>
    </w:p>
    <w:bookmarkEnd w:id="0"/>
    <w:p w:rsidR="00385B53" w:rsidRPr="002A5286" w:rsidRDefault="00385B53" w:rsidP="00385B53">
      <w:pPr>
        <w:widowControl w:val="0"/>
        <w:spacing w:line="320" w:lineRule="exact"/>
        <w:jc w:val="center"/>
        <w:rPr>
          <w:b/>
          <w:bCs/>
          <w:caps/>
          <w:sz w:val="28"/>
          <w:szCs w:val="28"/>
        </w:rPr>
      </w:pPr>
      <w:r w:rsidRPr="002A5286">
        <w:rPr>
          <w:b/>
          <w:bCs/>
          <w:caps/>
          <w:sz w:val="28"/>
          <w:szCs w:val="28"/>
        </w:rPr>
        <w:lastRenderedPageBreak/>
        <w:t>Содержание</w:t>
      </w:r>
    </w:p>
    <w:p w:rsidR="00385B53" w:rsidRPr="002A5286" w:rsidRDefault="00385B53" w:rsidP="00385B53">
      <w:pPr>
        <w:widowControl w:val="0"/>
        <w:spacing w:line="320" w:lineRule="exact"/>
        <w:jc w:val="center"/>
        <w:rPr>
          <w:b/>
          <w:bCs/>
          <w:caps/>
          <w:color w:val="FF0000"/>
        </w:rPr>
      </w:pPr>
    </w:p>
    <w:p w:rsidR="00385B53" w:rsidRPr="002A5286" w:rsidRDefault="00385B53" w:rsidP="00046496">
      <w:pPr>
        <w:widowControl w:val="0"/>
        <w:spacing w:line="320" w:lineRule="exact"/>
        <w:jc w:val="left"/>
        <w:rPr>
          <w:bCs/>
          <w:caps/>
          <w:sz w:val="24"/>
          <w:szCs w:val="24"/>
        </w:rPr>
      </w:pPr>
      <w:r w:rsidRPr="002A5286">
        <w:rPr>
          <w:b/>
          <w:bCs/>
          <w:caps/>
          <w:sz w:val="24"/>
          <w:szCs w:val="24"/>
        </w:rPr>
        <w:t>ИНСТРУКЦИЯ УЧАСТНИК</w:t>
      </w:r>
      <w:r w:rsidR="00046496">
        <w:rPr>
          <w:b/>
          <w:bCs/>
          <w:caps/>
          <w:sz w:val="24"/>
          <w:szCs w:val="24"/>
        </w:rPr>
        <w:t>АМ РАЗМЕЩЕНИЯ ЗАКАЗА…………………………………</w:t>
      </w:r>
      <w:r w:rsidRPr="002A5286">
        <w:rPr>
          <w:bCs/>
          <w:caps/>
          <w:sz w:val="24"/>
          <w:szCs w:val="24"/>
        </w:rPr>
        <w:t>3</w:t>
      </w:r>
    </w:p>
    <w:p w:rsidR="00385B53" w:rsidRPr="002A5286" w:rsidRDefault="00385B53" w:rsidP="00046496">
      <w:pPr>
        <w:widowControl w:val="0"/>
        <w:spacing w:line="320" w:lineRule="exact"/>
        <w:jc w:val="left"/>
        <w:rPr>
          <w:bCs/>
          <w:caps/>
          <w:sz w:val="24"/>
          <w:szCs w:val="24"/>
        </w:rPr>
      </w:pPr>
      <w:r w:rsidRPr="002A5286">
        <w:rPr>
          <w:bCs/>
          <w:caps/>
          <w:sz w:val="24"/>
          <w:szCs w:val="24"/>
        </w:rPr>
        <w:t>ОБЩИЕ ПОЛОЖ</w:t>
      </w:r>
      <w:r w:rsidR="000B4836">
        <w:rPr>
          <w:bCs/>
          <w:caps/>
          <w:sz w:val="24"/>
          <w:szCs w:val="24"/>
        </w:rPr>
        <w:t>ЕНИЯ………………………………</w:t>
      </w:r>
      <w:r w:rsidR="00046496">
        <w:rPr>
          <w:bCs/>
          <w:caps/>
          <w:sz w:val="24"/>
          <w:szCs w:val="24"/>
        </w:rPr>
        <w:t>……………………………………………...</w:t>
      </w:r>
      <w:r w:rsidRPr="002A5286">
        <w:rPr>
          <w:bCs/>
          <w:caps/>
          <w:sz w:val="24"/>
          <w:szCs w:val="24"/>
        </w:rPr>
        <w:t>3</w:t>
      </w:r>
    </w:p>
    <w:p w:rsidR="00385B53" w:rsidRPr="002A5286" w:rsidRDefault="00385B53" w:rsidP="00046496">
      <w:pPr>
        <w:widowControl w:val="0"/>
        <w:spacing w:line="320" w:lineRule="exact"/>
        <w:jc w:val="left"/>
        <w:rPr>
          <w:bCs/>
          <w:caps/>
          <w:sz w:val="24"/>
          <w:szCs w:val="24"/>
        </w:rPr>
      </w:pPr>
      <w:r w:rsidRPr="002A5286">
        <w:rPr>
          <w:bCs/>
          <w:caps/>
          <w:sz w:val="24"/>
          <w:szCs w:val="24"/>
        </w:rPr>
        <w:t>ДОКУМЕНТАЦИЯ ОБ АУКЦИОНЕ……………………………………</w:t>
      </w:r>
      <w:r w:rsidR="007D34AB" w:rsidRPr="002A5286">
        <w:rPr>
          <w:bCs/>
          <w:caps/>
          <w:sz w:val="24"/>
          <w:szCs w:val="24"/>
        </w:rPr>
        <w:t>……………………</w:t>
      </w:r>
      <w:proofErr w:type="gramStart"/>
      <w:r w:rsidR="00046496">
        <w:rPr>
          <w:bCs/>
          <w:caps/>
          <w:sz w:val="24"/>
          <w:szCs w:val="24"/>
        </w:rPr>
        <w:t>…….</w:t>
      </w:r>
      <w:proofErr w:type="gramEnd"/>
      <w:r w:rsidRPr="002A5286">
        <w:rPr>
          <w:bCs/>
          <w:caps/>
          <w:sz w:val="24"/>
          <w:szCs w:val="24"/>
        </w:rPr>
        <w:t>5</w:t>
      </w:r>
    </w:p>
    <w:p w:rsidR="00385B53" w:rsidRPr="002A5286" w:rsidRDefault="00385B53" w:rsidP="00046496">
      <w:pPr>
        <w:widowControl w:val="0"/>
        <w:spacing w:line="320" w:lineRule="exact"/>
        <w:jc w:val="left"/>
        <w:rPr>
          <w:bCs/>
          <w:caps/>
          <w:sz w:val="24"/>
          <w:szCs w:val="24"/>
        </w:rPr>
      </w:pPr>
      <w:r w:rsidRPr="002A5286">
        <w:rPr>
          <w:bCs/>
          <w:caps/>
          <w:sz w:val="24"/>
          <w:szCs w:val="24"/>
        </w:rPr>
        <w:t>ПОДГОТОВКА ЗАЯВКИ НА УЧАСТИЕ В АУКЦИОНЕ……………</w:t>
      </w:r>
      <w:r w:rsidR="007D34AB" w:rsidRPr="002A5286">
        <w:rPr>
          <w:bCs/>
          <w:caps/>
          <w:sz w:val="24"/>
          <w:szCs w:val="24"/>
        </w:rPr>
        <w:t>……………………</w:t>
      </w:r>
      <w:r w:rsidR="00046496">
        <w:rPr>
          <w:bCs/>
          <w:caps/>
          <w:sz w:val="24"/>
          <w:szCs w:val="24"/>
        </w:rPr>
        <w:t>……...</w:t>
      </w:r>
      <w:r w:rsidRPr="002A5286">
        <w:rPr>
          <w:bCs/>
          <w:caps/>
          <w:sz w:val="24"/>
          <w:szCs w:val="24"/>
        </w:rPr>
        <w:t>6</w:t>
      </w:r>
    </w:p>
    <w:p w:rsidR="00385B53" w:rsidRPr="002A5286" w:rsidRDefault="00385B53" w:rsidP="00046496">
      <w:pPr>
        <w:widowControl w:val="0"/>
        <w:spacing w:line="320" w:lineRule="exact"/>
        <w:jc w:val="left"/>
        <w:rPr>
          <w:bCs/>
          <w:caps/>
          <w:sz w:val="24"/>
          <w:szCs w:val="24"/>
        </w:rPr>
      </w:pPr>
      <w:r w:rsidRPr="002A5286">
        <w:rPr>
          <w:bCs/>
          <w:caps/>
          <w:sz w:val="24"/>
          <w:szCs w:val="24"/>
        </w:rPr>
        <w:t>ПОДАЧА ЗАЯВОК НА УЧАСТИЕ В АУКЦИОНЕ …………………</w:t>
      </w:r>
      <w:r w:rsidR="007D34AB" w:rsidRPr="002A5286">
        <w:rPr>
          <w:bCs/>
          <w:caps/>
          <w:sz w:val="24"/>
          <w:szCs w:val="24"/>
        </w:rPr>
        <w:t>………………</w:t>
      </w:r>
      <w:proofErr w:type="gramStart"/>
      <w:r w:rsidR="007D34AB" w:rsidRPr="002A5286">
        <w:rPr>
          <w:bCs/>
          <w:caps/>
          <w:sz w:val="24"/>
          <w:szCs w:val="24"/>
        </w:rPr>
        <w:t>…….</w:t>
      </w:r>
      <w:proofErr w:type="gramEnd"/>
      <w:r w:rsidRPr="002A5286">
        <w:rPr>
          <w:bCs/>
          <w:caps/>
          <w:sz w:val="24"/>
          <w:szCs w:val="24"/>
        </w:rPr>
        <w:t>….</w:t>
      </w:r>
      <w:r w:rsidR="00046496">
        <w:rPr>
          <w:bCs/>
          <w:caps/>
          <w:sz w:val="24"/>
          <w:szCs w:val="24"/>
        </w:rPr>
        <w:t>......</w:t>
      </w:r>
      <w:r w:rsidRPr="002A5286">
        <w:rPr>
          <w:bCs/>
          <w:caps/>
          <w:sz w:val="24"/>
          <w:szCs w:val="24"/>
        </w:rPr>
        <w:t>8</w:t>
      </w:r>
    </w:p>
    <w:p w:rsidR="00385B53" w:rsidRPr="002A5286" w:rsidRDefault="00385B53" w:rsidP="00046496">
      <w:pPr>
        <w:widowControl w:val="0"/>
        <w:spacing w:line="320" w:lineRule="exact"/>
        <w:jc w:val="left"/>
        <w:rPr>
          <w:bCs/>
          <w:caps/>
          <w:sz w:val="24"/>
          <w:szCs w:val="24"/>
        </w:rPr>
      </w:pPr>
      <w:r w:rsidRPr="002A5286">
        <w:rPr>
          <w:bCs/>
          <w:caps/>
          <w:sz w:val="24"/>
          <w:szCs w:val="24"/>
        </w:rPr>
        <w:t>ОБЕСПЕЧЕНИЕ ЗАЯВОК НА УЧАСТИЕ В АУКЦИОНЕ……………</w:t>
      </w:r>
      <w:r w:rsidR="007D34AB" w:rsidRPr="002A5286">
        <w:rPr>
          <w:bCs/>
          <w:caps/>
          <w:sz w:val="24"/>
          <w:szCs w:val="24"/>
        </w:rPr>
        <w:t>……………………</w:t>
      </w:r>
      <w:proofErr w:type="gramStart"/>
      <w:r w:rsidR="00046496">
        <w:rPr>
          <w:bCs/>
          <w:caps/>
          <w:sz w:val="24"/>
          <w:szCs w:val="24"/>
        </w:rPr>
        <w:t>…</w:t>
      </w:r>
      <w:r w:rsidRPr="002A5286">
        <w:rPr>
          <w:bCs/>
          <w:caps/>
          <w:sz w:val="24"/>
          <w:szCs w:val="24"/>
        </w:rPr>
        <w:t>.</w:t>
      </w:r>
      <w:r w:rsidR="00046496">
        <w:rPr>
          <w:bCs/>
          <w:caps/>
          <w:sz w:val="24"/>
          <w:szCs w:val="24"/>
        </w:rPr>
        <w:t>...</w:t>
      </w:r>
      <w:proofErr w:type="gramEnd"/>
      <w:r w:rsidR="00046496">
        <w:rPr>
          <w:bCs/>
          <w:caps/>
          <w:sz w:val="24"/>
          <w:szCs w:val="24"/>
        </w:rPr>
        <w:t>.</w:t>
      </w:r>
      <w:r w:rsidRPr="002A5286">
        <w:rPr>
          <w:bCs/>
          <w:caps/>
          <w:sz w:val="24"/>
          <w:szCs w:val="24"/>
        </w:rPr>
        <w:t>9</w:t>
      </w:r>
    </w:p>
    <w:p w:rsidR="00385B53" w:rsidRPr="002A5286" w:rsidRDefault="00385B53" w:rsidP="00046496">
      <w:pPr>
        <w:widowControl w:val="0"/>
        <w:tabs>
          <w:tab w:val="left" w:pos="2366"/>
        </w:tabs>
        <w:spacing w:line="320" w:lineRule="exact"/>
        <w:jc w:val="left"/>
        <w:rPr>
          <w:bCs/>
          <w:caps/>
          <w:sz w:val="24"/>
          <w:szCs w:val="24"/>
        </w:rPr>
      </w:pPr>
      <w:r w:rsidRPr="002A5286">
        <w:rPr>
          <w:bCs/>
          <w:caps/>
          <w:sz w:val="24"/>
          <w:szCs w:val="24"/>
        </w:rPr>
        <w:t>ПОРЯДОК РАССМОТРЕНИЯ ЗАЯВОК НА УЧАСТИЕ</w:t>
      </w:r>
    </w:p>
    <w:p w:rsidR="00385B53" w:rsidRPr="002A5286" w:rsidRDefault="00385B53" w:rsidP="00046496">
      <w:pPr>
        <w:widowControl w:val="0"/>
        <w:spacing w:line="320" w:lineRule="exact"/>
        <w:jc w:val="left"/>
        <w:rPr>
          <w:bCs/>
          <w:caps/>
          <w:sz w:val="24"/>
          <w:szCs w:val="24"/>
        </w:rPr>
      </w:pPr>
      <w:r w:rsidRPr="002A5286">
        <w:rPr>
          <w:bCs/>
          <w:caps/>
          <w:sz w:val="24"/>
          <w:szCs w:val="24"/>
        </w:rPr>
        <w:t>В АУКЦИОНЕ…………………………………………………………</w:t>
      </w:r>
      <w:r w:rsidR="007D34AB" w:rsidRPr="00046496">
        <w:rPr>
          <w:bCs/>
          <w:caps/>
          <w:sz w:val="24"/>
          <w:szCs w:val="24"/>
        </w:rPr>
        <w:t>………………</w:t>
      </w:r>
      <w:proofErr w:type="gramStart"/>
      <w:r w:rsidR="007D34AB" w:rsidRPr="00046496">
        <w:rPr>
          <w:bCs/>
          <w:caps/>
          <w:sz w:val="24"/>
          <w:szCs w:val="24"/>
        </w:rPr>
        <w:t>…….</w:t>
      </w:r>
      <w:proofErr w:type="gramEnd"/>
      <w:r w:rsidRPr="002A5286">
        <w:rPr>
          <w:bCs/>
          <w:caps/>
          <w:sz w:val="24"/>
          <w:szCs w:val="24"/>
        </w:rPr>
        <w:t>…</w:t>
      </w:r>
      <w:r w:rsidR="00046496">
        <w:rPr>
          <w:bCs/>
          <w:caps/>
          <w:sz w:val="24"/>
          <w:szCs w:val="24"/>
        </w:rPr>
        <w:t>….....</w:t>
      </w:r>
      <w:r w:rsidR="00A97C3E" w:rsidRPr="002A5286">
        <w:rPr>
          <w:bCs/>
          <w:caps/>
          <w:sz w:val="24"/>
          <w:szCs w:val="24"/>
        </w:rPr>
        <w:t>9</w:t>
      </w:r>
    </w:p>
    <w:p w:rsidR="00385B53" w:rsidRPr="002A5286" w:rsidRDefault="00385B53" w:rsidP="00046496">
      <w:pPr>
        <w:widowControl w:val="0"/>
        <w:spacing w:line="320" w:lineRule="exact"/>
        <w:jc w:val="left"/>
        <w:rPr>
          <w:bCs/>
          <w:caps/>
          <w:sz w:val="24"/>
          <w:szCs w:val="24"/>
        </w:rPr>
      </w:pPr>
      <w:r w:rsidRPr="002A5286">
        <w:rPr>
          <w:bCs/>
          <w:caps/>
          <w:sz w:val="24"/>
          <w:szCs w:val="24"/>
        </w:rPr>
        <w:t>ПОРЯДОК ПРОВЕДЕНИЯ АУКЦИОНА………………………………</w:t>
      </w:r>
      <w:r w:rsidR="007D34AB" w:rsidRPr="002A5286">
        <w:rPr>
          <w:bCs/>
          <w:caps/>
          <w:sz w:val="24"/>
          <w:szCs w:val="24"/>
        </w:rPr>
        <w:t>……………………</w:t>
      </w:r>
      <w:r w:rsidR="00046496">
        <w:rPr>
          <w:bCs/>
          <w:caps/>
          <w:sz w:val="24"/>
          <w:szCs w:val="24"/>
        </w:rPr>
        <w:t>.</w:t>
      </w:r>
      <w:r w:rsidR="007D34AB" w:rsidRPr="002A5286">
        <w:rPr>
          <w:bCs/>
          <w:caps/>
          <w:sz w:val="24"/>
          <w:szCs w:val="24"/>
        </w:rPr>
        <w:t>...</w:t>
      </w:r>
      <w:r w:rsidR="00046496">
        <w:rPr>
          <w:bCs/>
          <w:caps/>
          <w:sz w:val="24"/>
          <w:szCs w:val="24"/>
        </w:rPr>
        <w:t>....</w:t>
      </w:r>
      <w:r w:rsidRPr="002A5286">
        <w:rPr>
          <w:bCs/>
          <w:caps/>
          <w:sz w:val="24"/>
          <w:szCs w:val="24"/>
        </w:rPr>
        <w:t>11</w:t>
      </w:r>
    </w:p>
    <w:p w:rsidR="00385B53" w:rsidRPr="002A5286" w:rsidRDefault="00385B53" w:rsidP="00046496">
      <w:pPr>
        <w:widowControl w:val="0"/>
        <w:spacing w:line="320" w:lineRule="exact"/>
        <w:jc w:val="left"/>
        <w:rPr>
          <w:bCs/>
          <w:caps/>
          <w:sz w:val="24"/>
          <w:szCs w:val="24"/>
        </w:rPr>
      </w:pPr>
      <w:r w:rsidRPr="002A5286">
        <w:rPr>
          <w:bCs/>
          <w:caps/>
          <w:sz w:val="24"/>
          <w:szCs w:val="24"/>
        </w:rPr>
        <w:t>ЗАКЛЮЧЕНИЕ ДОГОВОРА ПО РЕЗУЛЬТАТАМ АУКЦИОНА</w:t>
      </w:r>
      <w:r w:rsidR="00046496">
        <w:rPr>
          <w:bCs/>
          <w:caps/>
          <w:sz w:val="24"/>
          <w:szCs w:val="24"/>
        </w:rPr>
        <w:t xml:space="preserve"> </w:t>
      </w:r>
      <w:r w:rsidRPr="002A5286">
        <w:rPr>
          <w:bCs/>
          <w:caps/>
          <w:sz w:val="24"/>
          <w:szCs w:val="24"/>
        </w:rPr>
        <w:t>…</w:t>
      </w:r>
      <w:r w:rsidR="007D34AB" w:rsidRPr="002A5286">
        <w:rPr>
          <w:bCs/>
          <w:caps/>
          <w:sz w:val="24"/>
          <w:szCs w:val="24"/>
        </w:rPr>
        <w:t>………………………</w:t>
      </w:r>
      <w:r w:rsidRPr="002A5286">
        <w:rPr>
          <w:bCs/>
          <w:caps/>
          <w:sz w:val="24"/>
          <w:szCs w:val="24"/>
        </w:rPr>
        <w:t>…</w:t>
      </w:r>
      <w:r w:rsidR="00046496">
        <w:rPr>
          <w:bCs/>
          <w:caps/>
          <w:sz w:val="24"/>
          <w:szCs w:val="24"/>
        </w:rPr>
        <w:t>...</w:t>
      </w:r>
      <w:r w:rsidRPr="002A5286">
        <w:rPr>
          <w:bCs/>
          <w:caps/>
          <w:sz w:val="24"/>
          <w:szCs w:val="24"/>
        </w:rPr>
        <w:t>1</w:t>
      </w:r>
      <w:r w:rsidR="00A97C3E" w:rsidRPr="002A5286">
        <w:rPr>
          <w:bCs/>
          <w:caps/>
          <w:sz w:val="24"/>
          <w:szCs w:val="24"/>
        </w:rPr>
        <w:t>2</w:t>
      </w:r>
    </w:p>
    <w:p w:rsidR="00385B53" w:rsidRDefault="00385B53" w:rsidP="00046496">
      <w:pPr>
        <w:widowControl w:val="0"/>
        <w:spacing w:line="320" w:lineRule="exact"/>
        <w:jc w:val="left"/>
        <w:rPr>
          <w:bCs/>
          <w:caps/>
          <w:sz w:val="24"/>
          <w:szCs w:val="24"/>
        </w:rPr>
      </w:pPr>
      <w:r w:rsidRPr="002A5286">
        <w:rPr>
          <w:b/>
          <w:bCs/>
          <w:caps/>
          <w:sz w:val="24"/>
          <w:szCs w:val="24"/>
        </w:rPr>
        <w:t>ИНФОРМАЦИОННАЯ КАРТА</w:t>
      </w:r>
      <w:r w:rsidRPr="002A5286">
        <w:rPr>
          <w:bCs/>
          <w:caps/>
          <w:sz w:val="24"/>
          <w:szCs w:val="24"/>
        </w:rPr>
        <w:t>………………………</w:t>
      </w:r>
      <w:proofErr w:type="gramStart"/>
      <w:r w:rsidRPr="002A5286">
        <w:rPr>
          <w:bCs/>
          <w:caps/>
          <w:sz w:val="24"/>
          <w:szCs w:val="24"/>
        </w:rPr>
        <w:t>…….</w:t>
      </w:r>
      <w:proofErr w:type="gramEnd"/>
      <w:r w:rsidRPr="002A5286">
        <w:rPr>
          <w:bCs/>
          <w:caps/>
          <w:sz w:val="24"/>
          <w:szCs w:val="24"/>
        </w:rPr>
        <w:t>………</w:t>
      </w:r>
      <w:r w:rsidR="007D34AB" w:rsidRPr="00046496">
        <w:rPr>
          <w:bCs/>
          <w:caps/>
          <w:sz w:val="24"/>
          <w:szCs w:val="24"/>
        </w:rPr>
        <w:t>.</w:t>
      </w:r>
      <w:r w:rsidRPr="002A5286">
        <w:rPr>
          <w:bCs/>
          <w:caps/>
          <w:sz w:val="24"/>
          <w:szCs w:val="24"/>
        </w:rPr>
        <w:t>……………</w:t>
      </w:r>
      <w:r w:rsidR="007D34AB" w:rsidRPr="00046496">
        <w:rPr>
          <w:bCs/>
          <w:caps/>
          <w:sz w:val="24"/>
          <w:szCs w:val="24"/>
        </w:rPr>
        <w:t>.</w:t>
      </w:r>
      <w:r w:rsidR="00046496">
        <w:rPr>
          <w:bCs/>
          <w:caps/>
          <w:sz w:val="24"/>
          <w:szCs w:val="24"/>
        </w:rPr>
        <w:t>……..………</w:t>
      </w:r>
      <w:r w:rsidR="00A97C3E" w:rsidRPr="002A5286">
        <w:rPr>
          <w:bCs/>
          <w:caps/>
          <w:sz w:val="24"/>
          <w:szCs w:val="24"/>
        </w:rPr>
        <w:t>1</w:t>
      </w:r>
      <w:r w:rsidR="006C4DA5">
        <w:rPr>
          <w:bCs/>
          <w:caps/>
          <w:sz w:val="24"/>
          <w:szCs w:val="24"/>
        </w:rPr>
        <w:t>6</w:t>
      </w:r>
    </w:p>
    <w:p w:rsidR="00A20AEC" w:rsidRDefault="00A20AEC" w:rsidP="00046496">
      <w:pPr>
        <w:widowControl w:val="0"/>
        <w:spacing w:line="320" w:lineRule="exact"/>
        <w:jc w:val="left"/>
        <w:rPr>
          <w:bCs/>
          <w:caps/>
          <w:sz w:val="24"/>
          <w:szCs w:val="24"/>
        </w:rPr>
      </w:pPr>
      <w:r>
        <w:rPr>
          <w:bCs/>
          <w:caps/>
          <w:sz w:val="24"/>
          <w:szCs w:val="24"/>
        </w:rPr>
        <w:t>ПРОЕКТ Договора…………………………………………………………………………</w:t>
      </w:r>
      <w:proofErr w:type="gramStart"/>
      <w:r>
        <w:rPr>
          <w:bCs/>
          <w:caps/>
          <w:sz w:val="24"/>
          <w:szCs w:val="24"/>
        </w:rPr>
        <w:t>……</w:t>
      </w:r>
      <w:r w:rsidR="001942DD">
        <w:rPr>
          <w:bCs/>
          <w:caps/>
          <w:sz w:val="24"/>
          <w:szCs w:val="24"/>
        </w:rPr>
        <w:t>.</w:t>
      </w:r>
      <w:proofErr w:type="gramEnd"/>
      <w:r w:rsidR="001942DD">
        <w:rPr>
          <w:bCs/>
          <w:caps/>
          <w:sz w:val="24"/>
          <w:szCs w:val="24"/>
        </w:rPr>
        <w:t>1</w:t>
      </w:r>
      <w:r w:rsidR="00905783">
        <w:rPr>
          <w:bCs/>
          <w:caps/>
          <w:sz w:val="24"/>
          <w:szCs w:val="24"/>
        </w:rPr>
        <w:t>9</w:t>
      </w:r>
    </w:p>
    <w:p w:rsidR="00A20AEC" w:rsidRPr="002A5286" w:rsidRDefault="00A20AEC" w:rsidP="00046496">
      <w:pPr>
        <w:widowControl w:val="0"/>
        <w:spacing w:line="320" w:lineRule="exact"/>
        <w:jc w:val="left"/>
        <w:rPr>
          <w:bCs/>
          <w:caps/>
          <w:sz w:val="24"/>
          <w:szCs w:val="24"/>
        </w:rPr>
      </w:pPr>
      <w:r>
        <w:rPr>
          <w:bCs/>
          <w:caps/>
          <w:sz w:val="24"/>
          <w:szCs w:val="24"/>
        </w:rPr>
        <w:t>ФОРМЫ………………………………………………………………………………………………</w:t>
      </w:r>
      <w:r w:rsidR="006C4DA5">
        <w:rPr>
          <w:bCs/>
          <w:caps/>
          <w:sz w:val="24"/>
          <w:szCs w:val="24"/>
        </w:rPr>
        <w:t>45</w:t>
      </w:r>
    </w:p>
    <w:p w:rsidR="00385B53" w:rsidRPr="002A5286" w:rsidRDefault="00385B53" w:rsidP="00046496">
      <w:pPr>
        <w:widowControl w:val="0"/>
        <w:spacing w:line="320" w:lineRule="exact"/>
        <w:jc w:val="left"/>
        <w:rPr>
          <w:bCs/>
          <w:caps/>
          <w:sz w:val="24"/>
          <w:szCs w:val="24"/>
        </w:rPr>
        <w:sectPr w:rsidR="00385B53" w:rsidRPr="002A5286" w:rsidSect="001942DD">
          <w:footerReference w:type="default" r:id="rId9"/>
          <w:pgSz w:w="11906" w:h="16838" w:code="9"/>
          <w:pgMar w:top="567" w:right="566" w:bottom="567" w:left="1418" w:header="567" w:footer="567" w:gutter="0"/>
          <w:cols w:space="708"/>
          <w:titlePg/>
          <w:docGrid w:linePitch="360"/>
        </w:sectPr>
      </w:pPr>
      <w:r w:rsidRPr="002A5286">
        <w:rPr>
          <w:b/>
          <w:bCs/>
          <w:caps/>
          <w:sz w:val="24"/>
          <w:szCs w:val="24"/>
        </w:rPr>
        <w:t xml:space="preserve">    </w:t>
      </w:r>
    </w:p>
    <w:p w:rsidR="00385B53" w:rsidRPr="00CE6802" w:rsidRDefault="00385B53" w:rsidP="00385B53">
      <w:pPr>
        <w:pStyle w:val="10"/>
        <w:widowControl w:val="0"/>
        <w:rPr>
          <w:rFonts w:ascii="Times New Roman" w:hAnsi="Times New Roman"/>
          <w:sz w:val="28"/>
          <w:szCs w:val="28"/>
          <w14:shadow w14:blurRad="50800" w14:dist="38100" w14:dir="2700000" w14:sx="100000" w14:sy="100000" w14:kx="0" w14:ky="0" w14:algn="tl">
            <w14:srgbClr w14:val="000000">
              <w14:alpha w14:val="60000"/>
            </w14:srgbClr>
          </w14:shadow>
        </w:rPr>
      </w:pPr>
      <w:bookmarkStart w:id="2" w:name="_Toc293477585"/>
      <w:bookmarkStart w:id="3" w:name="_Toc119343901"/>
      <w:bookmarkStart w:id="4" w:name="_Toc121738288"/>
      <w:r w:rsidRPr="00CE6802">
        <w:rPr>
          <w:rFonts w:ascii="Times New Roman" w:hAnsi="Times New Roman"/>
          <w:sz w:val="28"/>
          <w:szCs w:val="28"/>
          <w14:shadow w14:blurRad="50800" w14:dist="38100" w14:dir="2700000" w14:sx="100000" w14:sy="100000" w14:kx="0" w14:ky="0" w14:algn="tl">
            <w14:srgbClr w14:val="000000">
              <w14:alpha w14:val="60000"/>
            </w14:srgbClr>
          </w14:shadow>
        </w:rPr>
        <w:lastRenderedPageBreak/>
        <w:t>ИНСТРУКЦИЯ УЧАСТНИКАМ РАЗМЕЩЕНИЯ ЗАКАЗА</w:t>
      </w:r>
      <w:bookmarkEnd w:id="2"/>
    </w:p>
    <w:p w:rsidR="00385B53" w:rsidRPr="002A5286" w:rsidRDefault="00385B53" w:rsidP="00385B53">
      <w:pPr>
        <w:pStyle w:val="20"/>
        <w:widowControl w:val="0"/>
        <w:rPr>
          <w:rFonts w:ascii="Times New Roman" w:hAnsi="Times New Roman"/>
          <w:i w:val="0"/>
        </w:rPr>
      </w:pPr>
      <w:bookmarkStart w:id="5" w:name="_Toc293477586"/>
      <w:r w:rsidRPr="002A5286">
        <w:rPr>
          <w:rFonts w:ascii="Times New Roman" w:hAnsi="Times New Roman"/>
          <w:i w:val="0"/>
        </w:rPr>
        <w:t>ОБЩИЕ ПОЛОЖЕНИЯ</w:t>
      </w:r>
      <w:bookmarkEnd w:id="5"/>
    </w:p>
    <w:p w:rsidR="00385B53" w:rsidRPr="002A5286" w:rsidRDefault="00385B53" w:rsidP="00385B53">
      <w:pPr>
        <w:rPr>
          <w:lang w:val="x-none" w:eastAsia="x-none"/>
        </w:rPr>
      </w:pPr>
    </w:p>
    <w:p w:rsidR="00385B53" w:rsidRPr="002A5286" w:rsidRDefault="00385B53" w:rsidP="00385B53">
      <w:pPr>
        <w:keepNext/>
        <w:widowControl w:val="0"/>
        <w:ind w:firstLine="567"/>
        <w:rPr>
          <w:b/>
          <w:bCs/>
          <w:sz w:val="24"/>
          <w:szCs w:val="24"/>
        </w:rPr>
      </w:pPr>
      <w:bookmarkStart w:id="6" w:name="_Toc121738293"/>
      <w:bookmarkStart w:id="7" w:name="_Ref11225299"/>
      <w:bookmarkEnd w:id="3"/>
      <w:bookmarkEnd w:id="4"/>
      <w:r w:rsidRPr="002A5286">
        <w:rPr>
          <w:b/>
          <w:bCs/>
          <w:sz w:val="24"/>
          <w:szCs w:val="24"/>
        </w:rPr>
        <w:t>1. Законодательное регулирование.</w:t>
      </w:r>
    </w:p>
    <w:p w:rsidR="00385B53" w:rsidRPr="002A5286" w:rsidRDefault="00385B53" w:rsidP="00385B53">
      <w:pPr>
        <w:pStyle w:val="35"/>
        <w:widowControl w:val="0"/>
        <w:tabs>
          <w:tab w:val="clear" w:pos="-1620"/>
        </w:tabs>
        <w:rPr>
          <w:sz w:val="24"/>
          <w:szCs w:val="24"/>
        </w:rPr>
      </w:pPr>
      <w:bookmarkStart w:id="8" w:name="_Ref119427085"/>
      <w:r w:rsidRPr="002A5286">
        <w:rPr>
          <w:sz w:val="24"/>
          <w:szCs w:val="24"/>
        </w:rPr>
        <w:t xml:space="preserve">1.1. </w:t>
      </w:r>
      <w:bookmarkEnd w:id="8"/>
      <w:r w:rsidR="004F6961" w:rsidRPr="002A5286">
        <w:rPr>
          <w:sz w:val="24"/>
          <w:szCs w:val="24"/>
        </w:rPr>
        <w:t xml:space="preserve">Настоящая документация об открытом аукционе (далее – документация) подготовлена в соответствии с положениями Гражданского кодекса Российской Федерации, Федерального закона от </w:t>
      </w:r>
      <w:r w:rsidR="004F6961" w:rsidRPr="002A5286">
        <w:rPr>
          <w:sz w:val="24"/>
          <w:szCs w:val="24"/>
          <w:lang w:val="ru-RU"/>
        </w:rPr>
        <w:t>18</w:t>
      </w:r>
      <w:r w:rsidR="004F6961" w:rsidRPr="002A5286">
        <w:rPr>
          <w:sz w:val="24"/>
          <w:szCs w:val="24"/>
        </w:rPr>
        <w:t> июля 20</w:t>
      </w:r>
      <w:r w:rsidR="004F6961" w:rsidRPr="002A5286">
        <w:rPr>
          <w:sz w:val="24"/>
          <w:szCs w:val="24"/>
          <w:lang w:val="ru-RU"/>
        </w:rPr>
        <w:t>11</w:t>
      </w:r>
      <w:r w:rsidR="004F6961" w:rsidRPr="002A5286">
        <w:rPr>
          <w:sz w:val="24"/>
          <w:szCs w:val="24"/>
        </w:rPr>
        <w:t xml:space="preserve"> г. № </w:t>
      </w:r>
      <w:r w:rsidR="004F6961" w:rsidRPr="002A5286">
        <w:rPr>
          <w:sz w:val="24"/>
          <w:szCs w:val="24"/>
          <w:lang w:val="ru-RU"/>
        </w:rPr>
        <w:t>223</w:t>
      </w:r>
      <w:r w:rsidR="004F6961" w:rsidRPr="002A5286">
        <w:rPr>
          <w:sz w:val="24"/>
          <w:szCs w:val="24"/>
        </w:rPr>
        <w:t>-ФЗ «О</w:t>
      </w:r>
      <w:r w:rsidR="004F6961" w:rsidRPr="002A5286">
        <w:rPr>
          <w:sz w:val="24"/>
          <w:szCs w:val="24"/>
          <w:lang w:val="ru-RU"/>
        </w:rPr>
        <w:t xml:space="preserve"> закупках </w:t>
      </w:r>
      <w:r w:rsidR="004F6961" w:rsidRPr="002A5286">
        <w:rPr>
          <w:sz w:val="24"/>
          <w:szCs w:val="24"/>
        </w:rPr>
        <w:t>товаров, работ,</w:t>
      </w:r>
      <w:r w:rsidR="004F6961" w:rsidRPr="002A5286">
        <w:rPr>
          <w:sz w:val="24"/>
          <w:szCs w:val="24"/>
          <w:lang w:val="ru-RU"/>
        </w:rPr>
        <w:t xml:space="preserve"> </w:t>
      </w:r>
      <w:r w:rsidR="004F6961" w:rsidRPr="002A5286">
        <w:rPr>
          <w:sz w:val="24"/>
          <w:szCs w:val="24"/>
        </w:rPr>
        <w:t xml:space="preserve">услуг </w:t>
      </w:r>
      <w:r w:rsidR="004F6961" w:rsidRPr="002A5286">
        <w:rPr>
          <w:sz w:val="24"/>
          <w:szCs w:val="24"/>
          <w:lang w:val="ru-RU"/>
        </w:rPr>
        <w:t>отдельными видами юридических лиц</w:t>
      </w:r>
      <w:r w:rsidR="004F6961" w:rsidRPr="002A5286">
        <w:rPr>
          <w:sz w:val="24"/>
          <w:szCs w:val="24"/>
        </w:rPr>
        <w:t>» (далее – Федеральный закон),</w:t>
      </w:r>
      <w:r w:rsidR="004F6961" w:rsidRPr="002A5286">
        <w:rPr>
          <w:sz w:val="24"/>
          <w:szCs w:val="24"/>
          <w:lang w:val="ru-RU"/>
        </w:rPr>
        <w:t xml:space="preserve">Стандартом организации </w:t>
      </w:r>
      <w:r w:rsidR="004F6961" w:rsidRPr="00623447">
        <w:rPr>
          <w:sz w:val="24"/>
          <w:szCs w:val="24"/>
        </w:rPr>
        <w:t>ПАО «</w:t>
      </w:r>
      <w:r w:rsidR="004F6961">
        <w:rPr>
          <w:sz w:val="24"/>
          <w:szCs w:val="24"/>
          <w:lang w:val="ru-RU"/>
        </w:rPr>
        <w:t>НПП «</w:t>
      </w:r>
      <w:r w:rsidR="004F6961" w:rsidRPr="00623447">
        <w:rPr>
          <w:sz w:val="24"/>
          <w:szCs w:val="24"/>
        </w:rPr>
        <w:t xml:space="preserve">Импульс» «Положение о закупке» </w:t>
      </w:r>
      <w:r w:rsidR="00F8729A">
        <w:rPr>
          <w:sz w:val="24"/>
          <w:szCs w:val="24"/>
          <w:lang w:val="ru-RU"/>
        </w:rPr>
        <w:t xml:space="preserve">от </w:t>
      </w:r>
      <w:r w:rsidR="00F8729A">
        <w:rPr>
          <w:sz w:val="24"/>
          <w:szCs w:val="24"/>
        </w:rPr>
        <w:t>2</w:t>
      </w:r>
      <w:r w:rsidR="00F8729A">
        <w:rPr>
          <w:sz w:val="24"/>
          <w:szCs w:val="24"/>
          <w:lang w:val="ru-RU"/>
        </w:rPr>
        <w:t>4</w:t>
      </w:r>
      <w:r w:rsidR="00F8729A">
        <w:rPr>
          <w:sz w:val="24"/>
          <w:szCs w:val="24"/>
        </w:rPr>
        <w:t>.1</w:t>
      </w:r>
      <w:r w:rsidR="00F8729A">
        <w:rPr>
          <w:sz w:val="24"/>
          <w:szCs w:val="24"/>
          <w:lang w:val="ru-RU"/>
        </w:rPr>
        <w:t>2</w:t>
      </w:r>
      <w:r w:rsidR="00F8729A">
        <w:rPr>
          <w:sz w:val="24"/>
          <w:szCs w:val="24"/>
        </w:rPr>
        <w:t>.201</w:t>
      </w:r>
      <w:r w:rsidR="00F8729A">
        <w:rPr>
          <w:sz w:val="24"/>
          <w:szCs w:val="24"/>
          <w:lang w:val="ru-RU"/>
        </w:rPr>
        <w:t>8,</w:t>
      </w:r>
      <w:r w:rsidR="00F8729A">
        <w:rPr>
          <w:sz w:val="24"/>
          <w:szCs w:val="24"/>
        </w:rPr>
        <w:t xml:space="preserve"> утверждённый Советом директоров </w:t>
      </w:r>
      <w:r w:rsidR="00F8729A" w:rsidRPr="00623447">
        <w:rPr>
          <w:sz w:val="24"/>
          <w:szCs w:val="24"/>
        </w:rPr>
        <w:t>ПАО «</w:t>
      </w:r>
      <w:r w:rsidR="00F8729A">
        <w:rPr>
          <w:sz w:val="24"/>
          <w:szCs w:val="24"/>
          <w:lang w:val="ru-RU"/>
        </w:rPr>
        <w:t>НПП «</w:t>
      </w:r>
      <w:r w:rsidR="00F8729A" w:rsidRPr="00623447">
        <w:rPr>
          <w:sz w:val="24"/>
          <w:szCs w:val="24"/>
        </w:rPr>
        <w:t>Импульс»</w:t>
      </w:r>
      <w:r w:rsidR="00F8729A">
        <w:rPr>
          <w:sz w:val="24"/>
          <w:szCs w:val="24"/>
        </w:rPr>
        <w:t xml:space="preserve"> Протокол № </w:t>
      </w:r>
      <w:r w:rsidR="00F8729A">
        <w:rPr>
          <w:sz w:val="24"/>
          <w:szCs w:val="24"/>
          <w:lang w:val="ru-RU"/>
        </w:rPr>
        <w:t>14</w:t>
      </w:r>
      <w:r w:rsidR="00F8729A" w:rsidRPr="00623447">
        <w:rPr>
          <w:sz w:val="24"/>
          <w:szCs w:val="24"/>
        </w:rPr>
        <w:t>/1</w:t>
      </w:r>
      <w:r w:rsidR="00F8729A">
        <w:rPr>
          <w:sz w:val="24"/>
          <w:szCs w:val="24"/>
        </w:rPr>
        <w:t>8</w:t>
      </w:r>
      <w:r w:rsidR="00F8729A" w:rsidRPr="00623447">
        <w:rPr>
          <w:sz w:val="24"/>
          <w:szCs w:val="24"/>
        </w:rPr>
        <w:t xml:space="preserve"> от</w:t>
      </w:r>
      <w:r w:rsidR="00F8729A">
        <w:rPr>
          <w:sz w:val="24"/>
          <w:szCs w:val="24"/>
        </w:rPr>
        <w:t xml:space="preserve"> </w:t>
      </w:r>
      <w:r w:rsidR="00F8729A" w:rsidRPr="00623447">
        <w:rPr>
          <w:sz w:val="24"/>
          <w:szCs w:val="24"/>
        </w:rPr>
        <w:t>2</w:t>
      </w:r>
      <w:r w:rsidR="00F8729A">
        <w:rPr>
          <w:sz w:val="24"/>
          <w:szCs w:val="24"/>
          <w:lang w:val="ru-RU"/>
        </w:rPr>
        <w:t>1</w:t>
      </w:r>
      <w:r w:rsidR="00F8729A" w:rsidRPr="00623447">
        <w:rPr>
          <w:sz w:val="24"/>
          <w:szCs w:val="24"/>
        </w:rPr>
        <w:t>.</w:t>
      </w:r>
      <w:r w:rsidR="00F8729A">
        <w:rPr>
          <w:sz w:val="24"/>
          <w:szCs w:val="24"/>
        </w:rPr>
        <w:t>1</w:t>
      </w:r>
      <w:r w:rsidR="00F8729A">
        <w:rPr>
          <w:sz w:val="24"/>
          <w:szCs w:val="24"/>
          <w:lang w:val="ru-RU"/>
        </w:rPr>
        <w:t>2</w:t>
      </w:r>
      <w:r w:rsidR="00F8729A" w:rsidRPr="00623447">
        <w:rPr>
          <w:sz w:val="24"/>
          <w:szCs w:val="24"/>
        </w:rPr>
        <w:t>.201</w:t>
      </w:r>
      <w:r w:rsidR="00F8729A">
        <w:rPr>
          <w:sz w:val="24"/>
          <w:szCs w:val="24"/>
          <w:lang w:val="ru-RU"/>
        </w:rPr>
        <w:t>8</w:t>
      </w:r>
      <w:r w:rsidR="00F8729A" w:rsidRPr="00623447">
        <w:rPr>
          <w:sz w:val="24"/>
          <w:szCs w:val="24"/>
        </w:rPr>
        <w:t xml:space="preserve"> г</w:t>
      </w:r>
    </w:p>
    <w:p w:rsidR="00385B53" w:rsidRPr="002A5286" w:rsidRDefault="00385B53" w:rsidP="00385B53">
      <w:pPr>
        <w:pStyle w:val="35"/>
        <w:widowControl w:val="0"/>
        <w:tabs>
          <w:tab w:val="clear" w:pos="-1620"/>
        </w:tabs>
        <w:rPr>
          <w:sz w:val="24"/>
          <w:szCs w:val="24"/>
        </w:rPr>
      </w:pPr>
      <w:r w:rsidRPr="002A5286">
        <w:rPr>
          <w:sz w:val="24"/>
          <w:szCs w:val="24"/>
        </w:rPr>
        <w:t xml:space="preserve">В части, прямо не урегулированной законодательством Российской Федерации, проведение </w:t>
      </w:r>
      <w:r w:rsidR="0046450C">
        <w:rPr>
          <w:sz w:val="24"/>
          <w:szCs w:val="24"/>
          <w:lang w:val="ru-RU"/>
        </w:rPr>
        <w:t>закрытого</w:t>
      </w:r>
      <w:r w:rsidRPr="002A5286">
        <w:rPr>
          <w:sz w:val="24"/>
          <w:szCs w:val="24"/>
        </w:rPr>
        <w:t xml:space="preserve"> аукциона (далее –аукциона) на право заключить </w:t>
      </w:r>
      <w:r w:rsidRPr="002A5286">
        <w:rPr>
          <w:sz w:val="24"/>
          <w:szCs w:val="24"/>
          <w:lang w:val="ru-RU"/>
        </w:rPr>
        <w:t xml:space="preserve">договор </w:t>
      </w:r>
      <w:r w:rsidRPr="002A5286">
        <w:rPr>
          <w:sz w:val="24"/>
          <w:szCs w:val="24"/>
        </w:rPr>
        <w:t>регулируется настоящей документацией.</w:t>
      </w:r>
    </w:p>
    <w:p w:rsidR="00385B53" w:rsidRPr="002A5286" w:rsidRDefault="00385B53" w:rsidP="00385B53">
      <w:pPr>
        <w:widowControl w:val="0"/>
        <w:ind w:firstLine="567"/>
        <w:rPr>
          <w:sz w:val="24"/>
          <w:szCs w:val="24"/>
        </w:rPr>
      </w:pPr>
    </w:p>
    <w:p w:rsidR="00385B53" w:rsidRPr="002A5286" w:rsidRDefault="00385B53" w:rsidP="00385B53">
      <w:pPr>
        <w:pStyle w:val="af4"/>
        <w:widowControl w:val="0"/>
        <w:rPr>
          <w:b/>
          <w:bCs/>
        </w:rPr>
      </w:pPr>
      <w:r w:rsidRPr="002A5286">
        <w:rPr>
          <w:b/>
          <w:bCs/>
        </w:rPr>
        <w:t>2. Заказчик, уполномоченный орган, оператор электронной торговой площадки.</w:t>
      </w:r>
    </w:p>
    <w:p w:rsidR="00385B53" w:rsidRPr="002A5286" w:rsidRDefault="00385B53" w:rsidP="00385B53">
      <w:pPr>
        <w:pStyle w:val="35"/>
        <w:widowControl w:val="0"/>
        <w:tabs>
          <w:tab w:val="clear" w:pos="-1620"/>
        </w:tabs>
        <w:rPr>
          <w:sz w:val="24"/>
          <w:szCs w:val="24"/>
        </w:rPr>
      </w:pPr>
      <w:r w:rsidRPr="002A5286">
        <w:rPr>
          <w:sz w:val="24"/>
          <w:szCs w:val="24"/>
        </w:rPr>
        <w:t>2.1. Заказчик,</w:t>
      </w:r>
      <w:r w:rsidRPr="002A5286">
        <w:rPr>
          <w:sz w:val="24"/>
          <w:szCs w:val="24"/>
          <w:lang w:val="ru-RU"/>
        </w:rPr>
        <w:t xml:space="preserve"> </w:t>
      </w:r>
      <w:r w:rsidRPr="002A5286">
        <w:rPr>
          <w:sz w:val="24"/>
          <w:szCs w:val="24"/>
        </w:rPr>
        <w:t>указанны</w:t>
      </w:r>
      <w:r w:rsidRPr="002A5286">
        <w:rPr>
          <w:sz w:val="24"/>
          <w:szCs w:val="24"/>
          <w:lang w:val="ru-RU"/>
        </w:rPr>
        <w:t>й</w:t>
      </w:r>
      <w:r w:rsidRPr="002A5286">
        <w:rPr>
          <w:sz w:val="24"/>
          <w:szCs w:val="24"/>
        </w:rPr>
        <w:t xml:space="preserve"> в Информационной карте аукциона, провод</w:t>
      </w:r>
      <w:r w:rsidRPr="002A5286">
        <w:rPr>
          <w:sz w:val="24"/>
          <w:szCs w:val="24"/>
          <w:lang w:val="ru-RU"/>
        </w:rPr>
        <w:t>и</w:t>
      </w:r>
      <w:r w:rsidRPr="002A5286">
        <w:rPr>
          <w:sz w:val="24"/>
          <w:szCs w:val="24"/>
        </w:rPr>
        <w:t>т аукцион, предмет и условия которого указаны в Информационной карте аукциона и в требованиях к предмету договора, в соответствии с процедурами, условиями и положениями настоящей документации.</w:t>
      </w:r>
    </w:p>
    <w:p w:rsidR="00385B53" w:rsidRPr="002A5286" w:rsidRDefault="00385B53" w:rsidP="00385B53">
      <w:pPr>
        <w:widowControl w:val="0"/>
        <w:ind w:firstLine="567"/>
        <w:rPr>
          <w:sz w:val="24"/>
          <w:szCs w:val="24"/>
        </w:rPr>
      </w:pPr>
      <w:r w:rsidRPr="002A5286">
        <w:rPr>
          <w:sz w:val="24"/>
          <w:szCs w:val="24"/>
        </w:rPr>
        <w:t>2.2. Оператор электронной торговой площадки, указанный в Информационной карте аукциона, обеспечивает проведение аукциона на своей электронной площадке на сайте в сети «Интернет» в порядке, установленном Федеральным законом.</w:t>
      </w:r>
    </w:p>
    <w:p w:rsidR="00385B53" w:rsidRPr="002A5286" w:rsidRDefault="00385B53" w:rsidP="004B12D9">
      <w:pPr>
        <w:keepNext/>
        <w:widowControl w:val="0"/>
        <w:spacing w:before="240"/>
        <w:ind w:firstLine="567"/>
        <w:rPr>
          <w:b/>
          <w:bCs/>
          <w:sz w:val="24"/>
          <w:szCs w:val="24"/>
        </w:rPr>
      </w:pPr>
      <w:bookmarkStart w:id="9" w:name="_Toc121738290"/>
      <w:r w:rsidRPr="002A5286">
        <w:rPr>
          <w:b/>
          <w:bCs/>
          <w:sz w:val="24"/>
          <w:szCs w:val="24"/>
        </w:rPr>
        <w:t xml:space="preserve">3. Комиссия по размещению заказа. </w:t>
      </w:r>
    </w:p>
    <w:p w:rsidR="00385B53" w:rsidRPr="00545264" w:rsidRDefault="00385B53" w:rsidP="00545264">
      <w:pPr>
        <w:widowControl w:val="0"/>
        <w:ind w:firstLine="567"/>
        <w:rPr>
          <w:color w:val="FF0000"/>
          <w:sz w:val="24"/>
          <w:szCs w:val="24"/>
        </w:rPr>
      </w:pPr>
      <w:r w:rsidRPr="002A5286">
        <w:rPr>
          <w:sz w:val="24"/>
          <w:szCs w:val="24"/>
        </w:rPr>
        <w:t xml:space="preserve">3.1. </w:t>
      </w:r>
      <w:r w:rsidR="004B12D9" w:rsidRPr="002A5286">
        <w:rPr>
          <w:sz w:val="24"/>
          <w:szCs w:val="24"/>
        </w:rPr>
        <w:t xml:space="preserve">Состав Единой </w:t>
      </w:r>
      <w:r w:rsidR="00C81CBB">
        <w:rPr>
          <w:sz w:val="24"/>
          <w:szCs w:val="24"/>
        </w:rPr>
        <w:t xml:space="preserve">закупочной </w:t>
      </w:r>
      <w:r w:rsidR="004B12D9" w:rsidRPr="002A5286">
        <w:rPr>
          <w:sz w:val="24"/>
          <w:szCs w:val="24"/>
        </w:rPr>
        <w:t xml:space="preserve">комиссии по размещению заказов путем проведения конкурсов и аукционов, а также приглашений делать оферты на закупку товаров, работ и услуг для нужд </w:t>
      </w:r>
      <w:r w:rsidR="00E35570">
        <w:rPr>
          <w:sz w:val="24"/>
          <w:szCs w:val="24"/>
        </w:rPr>
        <w:t>ПАО</w:t>
      </w:r>
      <w:r w:rsidR="00C81CBB">
        <w:rPr>
          <w:sz w:val="24"/>
          <w:szCs w:val="24"/>
        </w:rPr>
        <w:t xml:space="preserve"> «НПП</w:t>
      </w:r>
      <w:r w:rsidR="004B12D9" w:rsidRPr="002A5286">
        <w:rPr>
          <w:sz w:val="24"/>
          <w:szCs w:val="24"/>
        </w:rPr>
        <w:t xml:space="preserve"> «</w:t>
      </w:r>
      <w:r w:rsidR="00F169B6">
        <w:rPr>
          <w:sz w:val="24"/>
          <w:szCs w:val="24"/>
        </w:rPr>
        <w:t>Импульс</w:t>
      </w:r>
      <w:r w:rsidR="004B12D9" w:rsidRPr="002A5286">
        <w:rPr>
          <w:sz w:val="24"/>
          <w:szCs w:val="24"/>
        </w:rPr>
        <w:t xml:space="preserve">» (далее – комиссия), утвержден приказом генерального директора </w:t>
      </w:r>
      <w:r w:rsidR="00C81CBB">
        <w:rPr>
          <w:sz w:val="24"/>
          <w:szCs w:val="24"/>
        </w:rPr>
        <w:t>П</w:t>
      </w:r>
      <w:r w:rsidR="00E35570">
        <w:rPr>
          <w:sz w:val="24"/>
          <w:szCs w:val="24"/>
        </w:rPr>
        <w:t>АО</w:t>
      </w:r>
      <w:r w:rsidR="004B12D9" w:rsidRPr="002A5286">
        <w:rPr>
          <w:sz w:val="24"/>
          <w:szCs w:val="24"/>
        </w:rPr>
        <w:t xml:space="preserve"> </w:t>
      </w:r>
      <w:r w:rsidR="00C81CBB">
        <w:rPr>
          <w:sz w:val="24"/>
          <w:szCs w:val="24"/>
        </w:rPr>
        <w:t xml:space="preserve">«НПП </w:t>
      </w:r>
      <w:r w:rsidR="004B12D9" w:rsidRPr="002A5286">
        <w:rPr>
          <w:sz w:val="24"/>
          <w:szCs w:val="24"/>
        </w:rPr>
        <w:t>«</w:t>
      </w:r>
      <w:r w:rsidR="00F169B6">
        <w:rPr>
          <w:sz w:val="24"/>
          <w:szCs w:val="24"/>
        </w:rPr>
        <w:t>Импульс</w:t>
      </w:r>
      <w:r w:rsidR="004B12D9" w:rsidRPr="002A5286">
        <w:rPr>
          <w:color w:val="000000"/>
          <w:sz w:val="24"/>
          <w:szCs w:val="24"/>
        </w:rPr>
        <w:t xml:space="preserve">» </w:t>
      </w:r>
      <w:r w:rsidR="00C81CBB">
        <w:rPr>
          <w:sz w:val="24"/>
          <w:szCs w:val="24"/>
        </w:rPr>
        <w:t>№31 от «06» февраля 2018 года</w:t>
      </w:r>
      <w:r w:rsidR="00545264" w:rsidRPr="00F31CB8">
        <w:rPr>
          <w:color w:val="000000"/>
          <w:sz w:val="24"/>
          <w:szCs w:val="24"/>
        </w:rPr>
        <w:t>.</w:t>
      </w:r>
    </w:p>
    <w:p w:rsidR="00385B53" w:rsidRPr="002A5286" w:rsidRDefault="00385B53" w:rsidP="00385B53">
      <w:pPr>
        <w:widowControl w:val="0"/>
        <w:ind w:firstLine="567"/>
        <w:rPr>
          <w:b/>
          <w:bCs/>
          <w:color w:val="FF0000"/>
          <w:sz w:val="24"/>
          <w:szCs w:val="24"/>
        </w:rPr>
      </w:pPr>
    </w:p>
    <w:p w:rsidR="00385B53" w:rsidRPr="002A5286" w:rsidRDefault="00385B53" w:rsidP="00385B53">
      <w:pPr>
        <w:keepNext/>
        <w:widowControl w:val="0"/>
        <w:ind w:firstLine="567"/>
        <w:rPr>
          <w:b/>
          <w:bCs/>
          <w:sz w:val="24"/>
          <w:szCs w:val="24"/>
        </w:rPr>
      </w:pPr>
      <w:r w:rsidRPr="002A5286">
        <w:rPr>
          <w:b/>
          <w:bCs/>
          <w:sz w:val="24"/>
          <w:szCs w:val="24"/>
        </w:rPr>
        <w:t xml:space="preserve">4. Информационное обеспечение аукциона. </w:t>
      </w:r>
    </w:p>
    <w:p w:rsidR="00824C8A" w:rsidRDefault="00385B53" w:rsidP="00385B53">
      <w:pPr>
        <w:widowControl w:val="0"/>
        <w:ind w:firstLine="567"/>
      </w:pPr>
      <w:r w:rsidRPr="002A5286">
        <w:rPr>
          <w:sz w:val="24"/>
          <w:szCs w:val="24"/>
        </w:rPr>
        <w:t xml:space="preserve">4.1. Официальным сайтом в сети «Интернет» для размещения информации о проведении аукциона </w:t>
      </w:r>
      <w:r w:rsidRPr="002A5286">
        <w:rPr>
          <w:color w:val="000000"/>
          <w:sz w:val="24"/>
          <w:szCs w:val="24"/>
        </w:rPr>
        <w:t xml:space="preserve">является </w:t>
      </w:r>
      <w:hyperlink r:id="rId10" w:history="1">
        <w:r w:rsidR="006F6EAC" w:rsidRPr="000630C0">
          <w:rPr>
            <w:rStyle w:val="af0"/>
            <w:sz w:val="24"/>
            <w:szCs w:val="24"/>
          </w:rPr>
          <w:t>www.</w:t>
        </w:r>
        <w:r w:rsidR="006F6EAC" w:rsidRPr="000630C0">
          <w:rPr>
            <w:rStyle w:val="af0"/>
            <w:sz w:val="24"/>
            <w:szCs w:val="24"/>
            <w:lang w:val="en-US"/>
          </w:rPr>
          <w:t>zakupki</w:t>
        </w:r>
        <w:r w:rsidR="006F6EAC" w:rsidRPr="000630C0">
          <w:rPr>
            <w:rStyle w:val="af0"/>
            <w:sz w:val="24"/>
            <w:szCs w:val="24"/>
          </w:rPr>
          <w:t>.</w:t>
        </w:r>
        <w:r w:rsidR="006F6EAC" w:rsidRPr="000630C0">
          <w:rPr>
            <w:rStyle w:val="af0"/>
            <w:sz w:val="24"/>
            <w:szCs w:val="24"/>
            <w:lang w:val="en-US"/>
          </w:rPr>
          <w:t>gov</w:t>
        </w:r>
        <w:r w:rsidR="006F6EAC" w:rsidRPr="000630C0">
          <w:rPr>
            <w:rStyle w:val="af0"/>
            <w:sz w:val="24"/>
            <w:szCs w:val="24"/>
          </w:rPr>
          <w:t>.</w:t>
        </w:r>
        <w:r w:rsidR="006F6EAC" w:rsidRPr="000630C0">
          <w:rPr>
            <w:rStyle w:val="af0"/>
            <w:sz w:val="24"/>
            <w:szCs w:val="24"/>
            <w:lang w:val="en-US"/>
          </w:rPr>
          <w:t>ru</w:t>
        </w:r>
      </w:hyperlink>
      <w:r w:rsidR="0046450C" w:rsidRPr="002A5286">
        <w:rPr>
          <w:color w:val="000000"/>
          <w:sz w:val="24"/>
          <w:szCs w:val="24"/>
        </w:rPr>
        <w:t>.</w:t>
      </w:r>
      <w:r w:rsidRPr="002A5286">
        <w:rPr>
          <w:color w:val="000000"/>
          <w:sz w:val="24"/>
          <w:szCs w:val="24"/>
        </w:rPr>
        <w:t xml:space="preserve"> (далее – официальный сайт). </w:t>
      </w:r>
      <w:r w:rsidR="00F06E9D" w:rsidRPr="002A5286">
        <w:rPr>
          <w:color w:val="000000"/>
          <w:sz w:val="24"/>
          <w:szCs w:val="24"/>
        </w:rPr>
        <w:t>А</w:t>
      </w:r>
      <w:r w:rsidR="00E70692" w:rsidRPr="002A5286">
        <w:rPr>
          <w:color w:val="000000"/>
          <w:sz w:val="24"/>
          <w:szCs w:val="24"/>
        </w:rPr>
        <w:t xml:space="preserve">укцион проводится на сайте </w:t>
      </w:r>
      <w:r w:rsidRPr="002A5286">
        <w:rPr>
          <w:color w:val="000000"/>
          <w:sz w:val="24"/>
          <w:szCs w:val="24"/>
        </w:rPr>
        <w:t xml:space="preserve">электронной торговой площадки </w:t>
      </w:r>
      <w:hyperlink r:id="rId11" w:history="1">
        <w:r w:rsidR="00824C8A" w:rsidRPr="006C1CEF">
          <w:rPr>
            <w:rStyle w:val="af0"/>
          </w:rPr>
          <w:t>https://etp.gpb.ru</w:t>
        </w:r>
      </w:hyperlink>
      <w:r w:rsidR="00824C8A" w:rsidRPr="00E97B2C">
        <w:t xml:space="preserve"> </w:t>
      </w:r>
    </w:p>
    <w:p w:rsidR="00385B53" w:rsidRPr="002A5286" w:rsidRDefault="00385B53" w:rsidP="00385B53">
      <w:pPr>
        <w:widowControl w:val="0"/>
        <w:ind w:firstLine="567"/>
        <w:rPr>
          <w:sz w:val="24"/>
          <w:szCs w:val="24"/>
        </w:rPr>
      </w:pPr>
      <w:r w:rsidRPr="002A5286">
        <w:rPr>
          <w:sz w:val="24"/>
          <w:szCs w:val="24"/>
        </w:rPr>
        <w:t xml:space="preserve">4.2. Извещение о проведении аукциона размещается Заказчиком на официальном сайте не менее чем за </w:t>
      </w:r>
      <w:r w:rsidR="00627C3B" w:rsidRPr="002A5286">
        <w:rPr>
          <w:sz w:val="24"/>
          <w:szCs w:val="24"/>
        </w:rPr>
        <w:t>двадцат</w:t>
      </w:r>
      <w:r w:rsidRPr="002A5286">
        <w:rPr>
          <w:sz w:val="24"/>
          <w:szCs w:val="24"/>
        </w:rPr>
        <w:t>ь дней до даты окончания подачи заявок на участие в аукционе.</w:t>
      </w:r>
    </w:p>
    <w:p w:rsidR="00F8729A" w:rsidRPr="002A5286" w:rsidRDefault="00F8729A" w:rsidP="00F8729A">
      <w:pPr>
        <w:keepNext/>
        <w:widowControl w:val="0"/>
        <w:spacing w:before="240"/>
        <w:ind w:firstLine="567"/>
        <w:rPr>
          <w:b/>
          <w:bCs/>
          <w:sz w:val="24"/>
          <w:szCs w:val="24"/>
        </w:rPr>
      </w:pPr>
      <w:bookmarkStart w:id="10" w:name="_Toc13035847"/>
      <w:bookmarkStart w:id="11" w:name="_Toc15890879"/>
      <w:bookmarkEnd w:id="9"/>
      <w:bookmarkEnd w:id="6"/>
      <w:bookmarkEnd w:id="7"/>
      <w:r w:rsidRPr="002A5286">
        <w:rPr>
          <w:b/>
          <w:bCs/>
          <w:sz w:val="24"/>
          <w:szCs w:val="24"/>
        </w:rPr>
        <w:t>5. Требования к участникам размещения заказа.</w:t>
      </w:r>
    </w:p>
    <w:p w:rsidR="00F8729A" w:rsidRPr="002A5286" w:rsidRDefault="00F8729A" w:rsidP="00F8729A">
      <w:pPr>
        <w:widowControl w:val="0"/>
        <w:ind w:firstLine="567"/>
        <w:rPr>
          <w:sz w:val="24"/>
          <w:szCs w:val="24"/>
        </w:rPr>
      </w:pPr>
      <w:r w:rsidRPr="002A5286">
        <w:rPr>
          <w:sz w:val="24"/>
          <w:szCs w:val="24"/>
        </w:rPr>
        <w:t>5.1. В настоящем аукционе может принять участие любое юридическое лицо независимо от организационно-правовой формы, формы собственности, места нахождения и места происхождения капитала или любое физическое лицо, в том числе индивидуальный предприниматель.</w:t>
      </w:r>
    </w:p>
    <w:p w:rsidR="00F8729A" w:rsidRPr="002A5286" w:rsidRDefault="00F8729A" w:rsidP="00F8729A">
      <w:pPr>
        <w:widowControl w:val="0"/>
        <w:ind w:firstLine="567"/>
        <w:rPr>
          <w:sz w:val="24"/>
          <w:szCs w:val="24"/>
        </w:rPr>
      </w:pPr>
      <w:r w:rsidRPr="002A5286">
        <w:rPr>
          <w:sz w:val="24"/>
          <w:szCs w:val="24"/>
        </w:rPr>
        <w:t>5.2. Участник размещения заказа должен соответствовать следующим требованиям:</w:t>
      </w:r>
    </w:p>
    <w:p w:rsidR="00F8729A" w:rsidRPr="002A5286" w:rsidRDefault="00F8729A" w:rsidP="00F8729A">
      <w:pPr>
        <w:widowControl w:val="0"/>
        <w:numPr>
          <w:ilvl w:val="0"/>
          <w:numId w:val="3"/>
        </w:numPr>
        <w:tabs>
          <w:tab w:val="clear" w:pos="1647"/>
          <w:tab w:val="left" w:pos="900"/>
        </w:tabs>
        <w:ind w:left="0" w:firstLine="567"/>
        <w:rPr>
          <w:sz w:val="24"/>
          <w:szCs w:val="24"/>
        </w:rPr>
      </w:pPr>
      <w:r w:rsidRPr="002A5286">
        <w:rPr>
          <w:sz w:val="24"/>
          <w:szCs w:val="24"/>
        </w:rPr>
        <w:t>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аукциона, в том числе требованиям, установленным в Информационной карте аукциона;</w:t>
      </w:r>
    </w:p>
    <w:p w:rsidR="00F8729A" w:rsidRPr="002A5286" w:rsidRDefault="00F8729A" w:rsidP="00F8729A">
      <w:pPr>
        <w:widowControl w:val="0"/>
        <w:numPr>
          <w:ilvl w:val="0"/>
          <w:numId w:val="3"/>
        </w:numPr>
        <w:tabs>
          <w:tab w:val="clear" w:pos="1647"/>
          <w:tab w:val="left" w:pos="900"/>
        </w:tabs>
        <w:ind w:left="0" w:firstLine="567"/>
        <w:rPr>
          <w:sz w:val="24"/>
          <w:szCs w:val="24"/>
        </w:rPr>
      </w:pPr>
      <w:proofErr w:type="spellStart"/>
      <w:r w:rsidRPr="002A5286">
        <w:rPr>
          <w:sz w:val="24"/>
          <w:szCs w:val="24"/>
        </w:rPr>
        <w:t>непроведение</w:t>
      </w:r>
      <w:proofErr w:type="spellEnd"/>
      <w:r w:rsidRPr="002A5286">
        <w:rPr>
          <w:sz w:val="24"/>
          <w:szCs w:val="24"/>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rsidR="00F8729A" w:rsidRPr="002A5286" w:rsidRDefault="00F8729A" w:rsidP="00F8729A">
      <w:pPr>
        <w:widowControl w:val="0"/>
        <w:numPr>
          <w:ilvl w:val="0"/>
          <w:numId w:val="3"/>
        </w:numPr>
        <w:tabs>
          <w:tab w:val="clear" w:pos="1647"/>
          <w:tab w:val="left" w:pos="900"/>
        </w:tabs>
        <w:ind w:left="0" w:firstLine="567"/>
        <w:rPr>
          <w:sz w:val="24"/>
          <w:szCs w:val="24"/>
        </w:rPr>
      </w:pPr>
      <w:proofErr w:type="spellStart"/>
      <w:r w:rsidRPr="002A5286">
        <w:rPr>
          <w:sz w:val="24"/>
          <w:szCs w:val="24"/>
        </w:rPr>
        <w:t>неприостановление</w:t>
      </w:r>
      <w:proofErr w:type="spellEnd"/>
      <w:r w:rsidRPr="002A5286">
        <w:rPr>
          <w:sz w:val="24"/>
          <w:szCs w:val="24"/>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w:t>
      </w:r>
      <w:r w:rsidRPr="002A5286">
        <w:rPr>
          <w:sz w:val="24"/>
          <w:szCs w:val="24"/>
        </w:rPr>
        <w:lastRenderedPageBreak/>
        <w:t xml:space="preserve">день подачи заявки на участие в аукционе; </w:t>
      </w:r>
    </w:p>
    <w:p w:rsidR="00F8729A" w:rsidRPr="003D0E94" w:rsidRDefault="00F8729A" w:rsidP="00F8729A">
      <w:pPr>
        <w:widowControl w:val="0"/>
        <w:numPr>
          <w:ilvl w:val="0"/>
          <w:numId w:val="3"/>
        </w:numPr>
        <w:tabs>
          <w:tab w:val="clear" w:pos="1647"/>
          <w:tab w:val="left" w:pos="900"/>
        </w:tabs>
        <w:ind w:left="0" w:firstLine="567"/>
        <w:rPr>
          <w:sz w:val="24"/>
          <w:szCs w:val="24"/>
        </w:rPr>
      </w:pPr>
      <w:r w:rsidRPr="002A5286">
        <w:rPr>
          <w:sz w:val="24"/>
          <w:szCs w:val="24"/>
        </w:rPr>
        <w:t>отсутствие у участника размещения заказа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размещения заказа по данным бухгалтерской отчетности за последний завершенный отчетный период. Участник размещения заказа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аукционе не принято;</w:t>
      </w:r>
    </w:p>
    <w:p w:rsidR="00F8729A" w:rsidRPr="00900471" w:rsidRDefault="00F8729A" w:rsidP="00F8729A">
      <w:pPr>
        <w:widowControl w:val="0"/>
        <w:ind w:firstLine="567"/>
        <w:rPr>
          <w:sz w:val="24"/>
          <w:szCs w:val="24"/>
        </w:rPr>
      </w:pPr>
      <w:r w:rsidRPr="002A5286">
        <w:rPr>
          <w:sz w:val="24"/>
          <w:szCs w:val="24"/>
        </w:rPr>
        <w:t xml:space="preserve">5.3. Заказчик вправе также установить следующие требования к участникам размещения </w:t>
      </w:r>
      <w:r w:rsidRPr="00900471">
        <w:rPr>
          <w:sz w:val="24"/>
          <w:szCs w:val="24"/>
        </w:rPr>
        <w:t>заказа:</w:t>
      </w:r>
    </w:p>
    <w:p w:rsidR="00F8729A" w:rsidRPr="00900471" w:rsidRDefault="00F8729A" w:rsidP="00F8729A">
      <w:pPr>
        <w:widowControl w:val="0"/>
        <w:ind w:firstLine="567"/>
        <w:rPr>
          <w:sz w:val="24"/>
          <w:szCs w:val="24"/>
        </w:rPr>
      </w:pPr>
      <w:r w:rsidRPr="00900471">
        <w:rPr>
          <w:sz w:val="24"/>
          <w:szCs w:val="24"/>
        </w:rPr>
        <w:t>– обладание участниками размещения заказа исключительными правами на объекты интеллектуальной собственности, если в связи с исполнением договора заказчик приобретает права на объекты интеллектуальной собственности;</w:t>
      </w:r>
    </w:p>
    <w:p w:rsidR="00F8729A" w:rsidRPr="00211A2B" w:rsidRDefault="00F8729A" w:rsidP="00F8729A">
      <w:pPr>
        <w:widowControl w:val="0"/>
        <w:ind w:firstLine="567"/>
        <w:rPr>
          <w:sz w:val="24"/>
          <w:szCs w:val="24"/>
        </w:rPr>
      </w:pPr>
      <w:r w:rsidRPr="00900471">
        <w:rPr>
          <w:sz w:val="24"/>
          <w:szCs w:val="24"/>
        </w:rPr>
        <w:t xml:space="preserve">– отсутствие в реестре недобросовестных поставщиков сведении об участниках размещения заказа. </w:t>
      </w:r>
    </w:p>
    <w:p w:rsidR="00F8729A" w:rsidRPr="00900471" w:rsidRDefault="00F8729A" w:rsidP="00F8729A">
      <w:pPr>
        <w:widowControl w:val="0"/>
        <w:ind w:firstLine="567"/>
        <w:rPr>
          <w:sz w:val="24"/>
          <w:szCs w:val="24"/>
        </w:rPr>
      </w:pPr>
      <w:r w:rsidRPr="00900471">
        <w:rPr>
          <w:sz w:val="24"/>
          <w:szCs w:val="24"/>
        </w:rPr>
        <w:t>– иные требования, не противоречащие «Положению о закупке» Заказчика и Федеральному закону от 18.11.2011 г. № 223-ФЗ «О закупках товаров, работ, услуг отдельными видами юридических лиц».</w:t>
      </w:r>
    </w:p>
    <w:p w:rsidR="00F8729A" w:rsidRPr="00900471" w:rsidRDefault="00F8729A" w:rsidP="00F8729A">
      <w:pPr>
        <w:widowControl w:val="0"/>
        <w:ind w:firstLine="567"/>
        <w:rPr>
          <w:sz w:val="24"/>
          <w:szCs w:val="24"/>
        </w:rPr>
      </w:pPr>
      <w:r w:rsidRPr="00900471">
        <w:rPr>
          <w:sz w:val="24"/>
          <w:szCs w:val="24"/>
        </w:rPr>
        <w:t xml:space="preserve">Соответствующие требования указываются в Информационной карте аукциона. </w:t>
      </w:r>
    </w:p>
    <w:p w:rsidR="00F8729A" w:rsidRPr="00900471" w:rsidRDefault="00F8729A" w:rsidP="00F8729A">
      <w:pPr>
        <w:keepNext/>
        <w:widowControl w:val="0"/>
        <w:spacing w:before="240"/>
        <w:ind w:firstLine="567"/>
        <w:rPr>
          <w:b/>
          <w:bCs/>
          <w:sz w:val="24"/>
          <w:szCs w:val="24"/>
        </w:rPr>
      </w:pPr>
      <w:bookmarkStart w:id="12" w:name="_Toc121738297"/>
      <w:bookmarkStart w:id="13" w:name="_Toc121738295"/>
      <w:r w:rsidRPr="00900471">
        <w:rPr>
          <w:b/>
          <w:bCs/>
          <w:sz w:val="24"/>
          <w:szCs w:val="24"/>
        </w:rPr>
        <w:t>6. Отстранение от участия в аукционе.</w:t>
      </w:r>
      <w:bookmarkEnd w:id="12"/>
    </w:p>
    <w:p w:rsidR="00F8729A" w:rsidRDefault="00F8729A" w:rsidP="00F8729A">
      <w:pPr>
        <w:widowControl w:val="0"/>
        <w:ind w:firstLine="567"/>
        <w:rPr>
          <w:sz w:val="24"/>
          <w:szCs w:val="24"/>
        </w:rPr>
      </w:pPr>
      <w:r w:rsidRPr="00900471">
        <w:rPr>
          <w:sz w:val="24"/>
          <w:szCs w:val="24"/>
        </w:rPr>
        <w:t xml:space="preserve">6.1. Заказчик, комиссия </w:t>
      </w:r>
      <w:r>
        <w:rPr>
          <w:sz w:val="24"/>
          <w:szCs w:val="24"/>
        </w:rPr>
        <w:t>вправе в любое время до завершения процедуры закупки</w:t>
      </w:r>
      <w:r w:rsidRPr="00900471">
        <w:rPr>
          <w:sz w:val="24"/>
          <w:szCs w:val="24"/>
        </w:rPr>
        <w:t xml:space="preserve"> отстранить участника </w:t>
      </w:r>
      <w:r>
        <w:rPr>
          <w:sz w:val="24"/>
          <w:szCs w:val="24"/>
        </w:rPr>
        <w:t xml:space="preserve">закупки, </w:t>
      </w:r>
      <w:r w:rsidRPr="00B2395F">
        <w:rPr>
          <w:sz w:val="24"/>
          <w:szCs w:val="24"/>
        </w:rPr>
        <w:t>пересмотреть итоги процедуры закупки, отказаться от заключения договора с участником закупки</w:t>
      </w:r>
      <w:r>
        <w:rPr>
          <w:sz w:val="24"/>
          <w:szCs w:val="24"/>
        </w:rPr>
        <w:t>;</w:t>
      </w:r>
      <w:r w:rsidRPr="00B2395F">
        <w:rPr>
          <w:sz w:val="24"/>
          <w:szCs w:val="24"/>
        </w:rPr>
        <w:t xml:space="preserve"> отказаться от договора (при наличии такого права в соответствии с законодательством и условиями договора), если будет установлено, что</w:t>
      </w:r>
      <w:r w:rsidRPr="00900471">
        <w:rPr>
          <w:sz w:val="24"/>
          <w:szCs w:val="24"/>
        </w:rPr>
        <w:t>:</w:t>
      </w:r>
    </w:p>
    <w:p w:rsidR="00F8729A" w:rsidRPr="00E71574" w:rsidRDefault="00F8729A" w:rsidP="00F8729A">
      <w:pPr>
        <w:widowControl w:val="0"/>
        <w:numPr>
          <w:ilvl w:val="0"/>
          <w:numId w:val="4"/>
        </w:numPr>
        <w:tabs>
          <w:tab w:val="clear" w:pos="2007"/>
          <w:tab w:val="num" w:pos="786"/>
          <w:tab w:val="left" w:pos="900"/>
        </w:tabs>
        <w:ind w:left="0" w:firstLine="539"/>
        <w:rPr>
          <w:rFonts w:eastAsia="Calibri"/>
          <w:color w:val="000000"/>
          <w:sz w:val="24"/>
          <w:szCs w:val="24"/>
        </w:rPr>
      </w:pPr>
      <w:r>
        <w:rPr>
          <w:rFonts w:eastAsia="Calibri"/>
          <w:color w:val="000000"/>
          <w:sz w:val="24"/>
          <w:szCs w:val="24"/>
        </w:rPr>
        <w:t>У</w:t>
      </w:r>
      <w:r w:rsidRPr="00E71574">
        <w:rPr>
          <w:rFonts w:eastAsia="Calibri"/>
          <w:color w:val="000000"/>
          <w:sz w:val="24"/>
          <w:szCs w:val="24"/>
        </w:rPr>
        <w:t>частник закупки не соответству</w:t>
      </w:r>
      <w:r>
        <w:rPr>
          <w:rFonts w:eastAsia="Calibri"/>
          <w:color w:val="000000"/>
          <w:sz w:val="24"/>
          <w:szCs w:val="24"/>
        </w:rPr>
        <w:t>е</w:t>
      </w:r>
      <w:r w:rsidRPr="00E71574">
        <w:rPr>
          <w:rFonts w:eastAsia="Calibri"/>
          <w:color w:val="000000"/>
          <w:sz w:val="24"/>
          <w:szCs w:val="24"/>
        </w:rPr>
        <w:t>т установленным извещением или документацией о закупке требованиям к участникам закупки;</w:t>
      </w:r>
    </w:p>
    <w:p w:rsidR="00F8729A" w:rsidRPr="00E71574" w:rsidRDefault="00F8729A" w:rsidP="00F8729A">
      <w:pPr>
        <w:widowControl w:val="0"/>
        <w:numPr>
          <w:ilvl w:val="0"/>
          <w:numId w:val="4"/>
        </w:numPr>
        <w:tabs>
          <w:tab w:val="clear" w:pos="2007"/>
          <w:tab w:val="num" w:pos="786"/>
          <w:tab w:val="left" w:pos="900"/>
        </w:tabs>
        <w:ind w:left="0" w:firstLine="539"/>
        <w:rPr>
          <w:rFonts w:eastAsia="Calibri"/>
          <w:color w:val="000000"/>
          <w:sz w:val="24"/>
          <w:szCs w:val="24"/>
        </w:rPr>
      </w:pPr>
      <w:r>
        <w:rPr>
          <w:rFonts w:eastAsia="Calibri"/>
          <w:color w:val="000000"/>
          <w:sz w:val="24"/>
          <w:szCs w:val="24"/>
        </w:rPr>
        <w:t>П</w:t>
      </w:r>
      <w:r w:rsidRPr="00991618">
        <w:rPr>
          <w:rFonts w:eastAsia="Calibri"/>
          <w:color w:val="000000"/>
          <w:sz w:val="24"/>
          <w:szCs w:val="24"/>
        </w:rPr>
        <w:t>оставляемая продукция не соответству</w:t>
      </w:r>
      <w:r>
        <w:rPr>
          <w:rFonts w:eastAsia="Calibri"/>
          <w:color w:val="000000"/>
          <w:sz w:val="24"/>
          <w:szCs w:val="24"/>
        </w:rPr>
        <w:t>е</w:t>
      </w:r>
      <w:r w:rsidRPr="00991618">
        <w:rPr>
          <w:rFonts w:eastAsia="Calibri"/>
          <w:color w:val="000000"/>
          <w:sz w:val="24"/>
          <w:szCs w:val="24"/>
        </w:rPr>
        <w:t>т</w:t>
      </w:r>
      <w:r>
        <w:rPr>
          <w:rFonts w:eastAsia="Calibri"/>
          <w:color w:val="000000"/>
          <w:sz w:val="24"/>
          <w:szCs w:val="24"/>
        </w:rPr>
        <w:t xml:space="preserve"> </w:t>
      </w:r>
      <w:r w:rsidRPr="00991618">
        <w:rPr>
          <w:rFonts w:eastAsia="Calibri"/>
          <w:color w:val="000000"/>
          <w:sz w:val="24"/>
          <w:szCs w:val="24"/>
        </w:rPr>
        <w:t>установленным извещением или документацией о закупке требованиям</w:t>
      </w:r>
      <w:r w:rsidRPr="001C0143">
        <w:rPr>
          <w:rFonts w:eastAsia="Calibri"/>
          <w:color w:val="000000"/>
          <w:sz w:val="24"/>
          <w:szCs w:val="24"/>
        </w:rPr>
        <w:t>;</w:t>
      </w:r>
    </w:p>
    <w:p w:rsidR="00F8729A" w:rsidRPr="00E71574" w:rsidRDefault="00F8729A" w:rsidP="00F8729A">
      <w:pPr>
        <w:widowControl w:val="0"/>
        <w:numPr>
          <w:ilvl w:val="0"/>
          <w:numId w:val="4"/>
        </w:numPr>
        <w:tabs>
          <w:tab w:val="clear" w:pos="2007"/>
          <w:tab w:val="num" w:pos="786"/>
          <w:tab w:val="left" w:pos="900"/>
        </w:tabs>
        <w:ind w:left="0" w:firstLine="539"/>
        <w:rPr>
          <w:rFonts w:eastAsia="Calibri"/>
          <w:color w:val="000000"/>
          <w:sz w:val="24"/>
          <w:szCs w:val="24"/>
        </w:rPr>
      </w:pPr>
      <w:r>
        <w:rPr>
          <w:rFonts w:eastAsia="Calibri"/>
          <w:color w:val="000000"/>
          <w:sz w:val="24"/>
          <w:szCs w:val="24"/>
        </w:rPr>
        <w:t>У</w:t>
      </w:r>
      <w:r w:rsidRPr="00E71574">
        <w:rPr>
          <w:rFonts w:eastAsia="Calibri"/>
          <w:color w:val="000000"/>
          <w:sz w:val="24"/>
          <w:szCs w:val="24"/>
        </w:rPr>
        <w:t>частник закупки представил недостоверную информацию о своем соответствии или соответствии поставляемой продукции требованиям, установленным извещением или документацией о закупке к участникам закупки, или поставляемой продукции, а также недостоверную информацию о наименовании страны происхождения товара, что позволило ему стать победителем процедуры закупки.</w:t>
      </w:r>
    </w:p>
    <w:p w:rsidR="00F8729A" w:rsidRPr="00900471" w:rsidRDefault="00F8729A" w:rsidP="00F8729A">
      <w:pPr>
        <w:widowControl w:val="0"/>
        <w:numPr>
          <w:ilvl w:val="0"/>
          <w:numId w:val="4"/>
        </w:numPr>
        <w:tabs>
          <w:tab w:val="clear" w:pos="2007"/>
          <w:tab w:val="num" w:pos="786"/>
          <w:tab w:val="left" w:pos="900"/>
        </w:tabs>
        <w:ind w:left="0" w:firstLine="539"/>
        <w:rPr>
          <w:sz w:val="24"/>
          <w:szCs w:val="24"/>
        </w:rPr>
      </w:pPr>
      <w:r w:rsidRPr="00900471">
        <w:rPr>
          <w:sz w:val="24"/>
          <w:szCs w:val="24"/>
        </w:rPr>
        <w:t>установления факта проведения ликвидации участника размещения заказа юридического лица, или принятия арбитражным судом решения о признании участника размещения заказа – юридического лица, индивидуального предпринимателя банкротом и об открытии конкурсного производства;</w:t>
      </w:r>
    </w:p>
    <w:p w:rsidR="00F8729A" w:rsidRPr="00900471" w:rsidRDefault="00F8729A" w:rsidP="00F8729A">
      <w:pPr>
        <w:widowControl w:val="0"/>
        <w:numPr>
          <w:ilvl w:val="0"/>
          <w:numId w:val="4"/>
        </w:numPr>
        <w:tabs>
          <w:tab w:val="clear" w:pos="2007"/>
          <w:tab w:val="num" w:pos="786"/>
          <w:tab w:val="left" w:pos="900"/>
        </w:tabs>
        <w:ind w:left="0" w:firstLine="539"/>
        <w:rPr>
          <w:sz w:val="24"/>
          <w:szCs w:val="24"/>
        </w:rPr>
      </w:pPr>
      <w:r w:rsidRPr="00900471">
        <w:rPr>
          <w:sz w:val="24"/>
          <w:szCs w:val="24"/>
        </w:rPr>
        <w:t>установления факта приостановления деятельности участника размещения заказа в порядке, предусмотренном Кодексом Российской Федерации об административных правонарушениях;</w:t>
      </w:r>
    </w:p>
    <w:p w:rsidR="00F8729A" w:rsidRPr="00900471" w:rsidRDefault="00F8729A" w:rsidP="00F8729A">
      <w:pPr>
        <w:widowControl w:val="0"/>
        <w:numPr>
          <w:ilvl w:val="0"/>
          <w:numId w:val="4"/>
        </w:numPr>
        <w:tabs>
          <w:tab w:val="clear" w:pos="2007"/>
          <w:tab w:val="num" w:pos="786"/>
          <w:tab w:val="left" w:pos="900"/>
        </w:tabs>
        <w:ind w:left="0" w:firstLine="539"/>
        <w:rPr>
          <w:sz w:val="24"/>
          <w:szCs w:val="24"/>
        </w:rPr>
      </w:pPr>
      <w:r w:rsidRPr="00900471">
        <w:rPr>
          <w:sz w:val="24"/>
          <w:szCs w:val="24"/>
        </w:rPr>
        <w:t>установления факта наличия у участника размещения заказа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размещения заказа не обжалует наличие указанной задолженности в соответствии с законодательством Российской Федерации;</w:t>
      </w:r>
    </w:p>
    <w:p w:rsidR="00F8729A" w:rsidRPr="00900471" w:rsidRDefault="00F8729A" w:rsidP="00F8729A">
      <w:pPr>
        <w:widowControl w:val="0"/>
        <w:numPr>
          <w:ilvl w:val="0"/>
          <w:numId w:val="4"/>
        </w:numPr>
        <w:tabs>
          <w:tab w:val="clear" w:pos="2007"/>
          <w:tab w:val="num" w:pos="786"/>
          <w:tab w:val="left" w:pos="900"/>
        </w:tabs>
        <w:ind w:left="0" w:firstLine="539"/>
        <w:rPr>
          <w:sz w:val="24"/>
          <w:szCs w:val="24"/>
        </w:rPr>
      </w:pPr>
      <w:r w:rsidRPr="00900471">
        <w:rPr>
          <w:sz w:val="24"/>
          <w:szCs w:val="24"/>
        </w:rPr>
        <w:t>установления факта наличия сведений об участнике в реестре недобросовестных поставщиков (в случае, если требование об отсутствии таких сведений установлено настоящей документацией);</w:t>
      </w:r>
    </w:p>
    <w:p w:rsidR="00F8729A" w:rsidRPr="00900471" w:rsidRDefault="00F8729A" w:rsidP="00F8729A">
      <w:pPr>
        <w:widowControl w:val="0"/>
        <w:numPr>
          <w:ilvl w:val="0"/>
          <w:numId w:val="4"/>
        </w:numPr>
        <w:tabs>
          <w:tab w:val="clear" w:pos="2007"/>
          <w:tab w:val="num" w:pos="786"/>
          <w:tab w:val="left" w:pos="900"/>
        </w:tabs>
        <w:ind w:left="0" w:firstLine="539"/>
        <w:rPr>
          <w:sz w:val="24"/>
          <w:szCs w:val="24"/>
        </w:rPr>
      </w:pPr>
      <w:r w:rsidRPr="00900471">
        <w:rPr>
          <w:sz w:val="24"/>
          <w:szCs w:val="24"/>
        </w:rPr>
        <w:lastRenderedPageBreak/>
        <w:t>непредоставления участником обеспечения заявки на участие в случае, если предоставленное обеспечение утратило силу или по каким-либо причинам перестало обеспечивать обязательства участника, в срок, указанный в настоящей документации.</w:t>
      </w:r>
    </w:p>
    <w:p w:rsidR="00F8729A" w:rsidRPr="00900471" w:rsidRDefault="00F8729A" w:rsidP="00F8729A">
      <w:pPr>
        <w:keepNext/>
        <w:widowControl w:val="0"/>
        <w:spacing w:before="240"/>
        <w:ind w:firstLine="567"/>
        <w:rPr>
          <w:b/>
          <w:bCs/>
          <w:sz w:val="24"/>
          <w:szCs w:val="24"/>
        </w:rPr>
      </w:pPr>
      <w:r w:rsidRPr="00900471">
        <w:rPr>
          <w:b/>
          <w:bCs/>
          <w:sz w:val="24"/>
          <w:szCs w:val="24"/>
        </w:rPr>
        <w:t xml:space="preserve">7. Затраты на участие в </w:t>
      </w:r>
      <w:bookmarkEnd w:id="13"/>
      <w:r w:rsidRPr="00900471">
        <w:rPr>
          <w:b/>
          <w:bCs/>
          <w:sz w:val="24"/>
          <w:szCs w:val="24"/>
        </w:rPr>
        <w:t>аукционе.</w:t>
      </w:r>
    </w:p>
    <w:p w:rsidR="00F8729A" w:rsidRPr="00900471" w:rsidRDefault="00F8729A" w:rsidP="00F8729A">
      <w:pPr>
        <w:widowControl w:val="0"/>
        <w:ind w:firstLine="567"/>
        <w:rPr>
          <w:sz w:val="24"/>
          <w:szCs w:val="24"/>
        </w:rPr>
      </w:pPr>
      <w:r w:rsidRPr="00900471">
        <w:rPr>
          <w:sz w:val="24"/>
          <w:szCs w:val="24"/>
        </w:rPr>
        <w:t xml:space="preserve">7.1. Участник размещения заказа несет все расходы, связанные с подготовкой, подачей заявки на участие и участием в аукционе и заключением договора. </w:t>
      </w:r>
    </w:p>
    <w:p w:rsidR="00F8729A" w:rsidRPr="00900471" w:rsidRDefault="00F8729A" w:rsidP="00F8729A">
      <w:pPr>
        <w:widowControl w:val="0"/>
        <w:ind w:firstLine="567"/>
        <w:rPr>
          <w:sz w:val="24"/>
          <w:szCs w:val="24"/>
        </w:rPr>
      </w:pPr>
      <w:r w:rsidRPr="00900471">
        <w:rPr>
          <w:sz w:val="24"/>
          <w:szCs w:val="24"/>
        </w:rPr>
        <w:t xml:space="preserve">7.2. Заказчик не отвечает и не имеет обязательств по этим расходам независимо от характера проведения и результатов аукциона. </w:t>
      </w:r>
    </w:p>
    <w:p w:rsidR="00F8729A" w:rsidRDefault="00F8729A" w:rsidP="00F8729A">
      <w:pPr>
        <w:keepNext/>
        <w:widowControl w:val="0"/>
        <w:spacing w:before="240"/>
        <w:ind w:firstLine="567"/>
        <w:rPr>
          <w:b/>
          <w:bCs/>
          <w:sz w:val="24"/>
          <w:szCs w:val="24"/>
        </w:rPr>
      </w:pPr>
      <w:bookmarkStart w:id="14" w:name="_Toc121738302"/>
      <w:r w:rsidRPr="00900471">
        <w:rPr>
          <w:b/>
          <w:bCs/>
          <w:sz w:val="24"/>
          <w:szCs w:val="24"/>
        </w:rPr>
        <w:t xml:space="preserve">8. Отказ от проведения </w:t>
      </w:r>
      <w:bookmarkEnd w:id="14"/>
      <w:r w:rsidRPr="00900471">
        <w:rPr>
          <w:b/>
          <w:bCs/>
          <w:sz w:val="24"/>
          <w:szCs w:val="24"/>
        </w:rPr>
        <w:t>аукциона.</w:t>
      </w:r>
    </w:p>
    <w:p w:rsidR="00F8729A" w:rsidRPr="00C13B62" w:rsidRDefault="00F8729A" w:rsidP="00F8729A">
      <w:pPr>
        <w:ind w:firstLine="567"/>
        <w:rPr>
          <w:b/>
          <w:sz w:val="24"/>
          <w:szCs w:val="24"/>
        </w:rPr>
      </w:pPr>
      <w:r w:rsidRPr="002C2710">
        <w:rPr>
          <w:sz w:val="24"/>
          <w:szCs w:val="24"/>
        </w:rPr>
        <w:t>8.1</w:t>
      </w:r>
      <w:r>
        <w:rPr>
          <w:sz w:val="24"/>
          <w:szCs w:val="24"/>
        </w:rPr>
        <w:t xml:space="preserve"> </w:t>
      </w:r>
      <w:r w:rsidRPr="00B2395F">
        <w:rPr>
          <w:sz w:val="24"/>
          <w:szCs w:val="24"/>
        </w:rPr>
        <w:t>После размещения извещения о проведении процедуры закупки Заказчик</w:t>
      </w:r>
      <w:r w:rsidRPr="00B2395F">
        <w:rPr>
          <w:b/>
          <w:sz w:val="24"/>
          <w:szCs w:val="24"/>
        </w:rPr>
        <w:t xml:space="preserve"> </w:t>
      </w:r>
      <w:r w:rsidRPr="00B2395F">
        <w:rPr>
          <w:sz w:val="24"/>
          <w:szCs w:val="24"/>
        </w:rPr>
        <w:t xml:space="preserve">вправе отказаться от процедуры закупки в </w:t>
      </w:r>
      <w:r w:rsidRPr="00C13B62">
        <w:rPr>
          <w:sz w:val="24"/>
          <w:szCs w:val="24"/>
        </w:rPr>
        <w:t xml:space="preserve">любой момент до наступления даты и времени окончания срока подачи заявок на участие в конкурентной закупке. </w:t>
      </w:r>
    </w:p>
    <w:p w:rsidR="00F8729A" w:rsidRPr="00C13B62" w:rsidRDefault="00F8729A" w:rsidP="00F8729A">
      <w:pPr>
        <w:ind w:firstLine="567"/>
        <w:rPr>
          <w:bCs/>
          <w:sz w:val="24"/>
          <w:szCs w:val="24"/>
        </w:rPr>
      </w:pPr>
      <w:r w:rsidRPr="002C2710">
        <w:rPr>
          <w:sz w:val="24"/>
          <w:szCs w:val="24"/>
        </w:rPr>
        <w:t>8.2</w:t>
      </w:r>
      <w:r w:rsidRPr="00C13B62">
        <w:rPr>
          <w:sz w:val="24"/>
          <w:szCs w:val="24"/>
        </w:rPr>
        <w:t xml:space="preserve"> Заказчик вправе в любой момент </w:t>
      </w:r>
      <w:r>
        <w:rPr>
          <w:sz w:val="24"/>
          <w:szCs w:val="24"/>
        </w:rPr>
        <w:t xml:space="preserve">после наступления даты и времени окончания срока подачи заявок и </w:t>
      </w:r>
      <w:r w:rsidRPr="00C13B62">
        <w:rPr>
          <w:sz w:val="24"/>
          <w:szCs w:val="24"/>
        </w:rPr>
        <w:t xml:space="preserve">до заключения договора </w:t>
      </w:r>
      <w:r>
        <w:rPr>
          <w:sz w:val="24"/>
          <w:szCs w:val="24"/>
        </w:rPr>
        <w:t xml:space="preserve">отказаться от проведения процедуры закупки </w:t>
      </w:r>
      <w:r w:rsidRPr="00C13B62">
        <w:rPr>
          <w:sz w:val="24"/>
          <w:szCs w:val="24"/>
        </w:rPr>
        <w:t>в случае возникновения одного из следующих обстоятельств:</w:t>
      </w:r>
      <w:r w:rsidRPr="00C13B62">
        <w:rPr>
          <w:bCs/>
          <w:sz w:val="24"/>
          <w:szCs w:val="24"/>
        </w:rPr>
        <w:t xml:space="preserve"> </w:t>
      </w:r>
    </w:p>
    <w:p w:rsidR="00F8729A" w:rsidRPr="00C13B62" w:rsidRDefault="00F8729A" w:rsidP="002335AD">
      <w:pPr>
        <w:numPr>
          <w:ilvl w:val="0"/>
          <w:numId w:val="76"/>
        </w:numPr>
        <w:tabs>
          <w:tab w:val="left" w:pos="0"/>
          <w:tab w:val="left" w:pos="993"/>
        </w:tabs>
        <w:ind w:left="0" w:firstLine="567"/>
        <w:rPr>
          <w:sz w:val="24"/>
          <w:szCs w:val="24"/>
        </w:rPr>
      </w:pPr>
      <w:r w:rsidRPr="00C13B62">
        <w:rPr>
          <w:bCs/>
          <w:sz w:val="24"/>
          <w:szCs w:val="24"/>
        </w:rPr>
        <w:t>возникновение обстоятельств непреодолимой силы</w:t>
      </w:r>
      <w:r w:rsidRPr="00C13B62">
        <w:rPr>
          <w:sz w:val="24"/>
          <w:szCs w:val="24"/>
        </w:rPr>
        <w:t xml:space="preserve"> </w:t>
      </w:r>
      <w:r w:rsidRPr="00C13B62">
        <w:rPr>
          <w:bCs/>
          <w:sz w:val="24"/>
          <w:szCs w:val="24"/>
        </w:rPr>
        <w:t>(форс-мажор), влияющих на целесообразность закупки;</w:t>
      </w:r>
    </w:p>
    <w:p w:rsidR="00F8729A" w:rsidRPr="00D30472" w:rsidRDefault="00F8729A" w:rsidP="002335AD">
      <w:pPr>
        <w:numPr>
          <w:ilvl w:val="0"/>
          <w:numId w:val="76"/>
        </w:numPr>
        <w:tabs>
          <w:tab w:val="left" w:pos="0"/>
          <w:tab w:val="left" w:pos="993"/>
        </w:tabs>
        <w:ind w:left="0" w:firstLine="567"/>
        <w:rPr>
          <w:sz w:val="24"/>
          <w:szCs w:val="24"/>
        </w:rPr>
      </w:pPr>
      <w:r w:rsidRPr="00C13B62">
        <w:rPr>
          <w:sz w:val="24"/>
          <w:szCs w:val="24"/>
        </w:rPr>
        <w:t>потребность в закупке отпала либо изменилась</w:t>
      </w:r>
      <w:r>
        <w:rPr>
          <w:sz w:val="24"/>
          <w:szCs w:val="24"/>
        </w:rPr>
        <w:t xml:space="preserve"> (в том числе выявлена необходимость изменения качественных, функциональных, технических характеристик), в том числе ввиду </w:t>
      </w:r>
      <w:r w:rsidRPr="00C13B62">
        <w:rPr>
          <w:sz w:val="24"/>
          <w:szCs w:val="24"/>
        </w:rPr>
        <w:t>изменения финансовых, инвестиционных, производственных и иных программ, оказавших влияние на формирование потребности в данной закупке;</w:t>
      </w:r>
      <w:r w:rsidRPr="00D30472">
        <w:t xml:space="preserve"> </w:t>
      </w:r>
      <w:r>
        <w:rPr>
          <w:sz w:val="24"/>
          <w:szCs w:val="24"/>
        </w:rPr>
        <w:t>изменения</w:t>
      </w:r>
      <w:r w:rsidRPr="00C13B62">
        <w:rPr>
          <w:sz w:val="24"/>
          <w:szCs w:val="24"/>
        </w:rPr>
        <w:t xml:space="preserve"> условий договора с</w:t>
      </w:r>
      <w:r>
        <w:rPr>
          <w:sz w:val="24"/>
          <w:szCs w:val="24"/>
        </w:rPr>
        <w:t xml:space="preserve"> третьим лицом</w:t>
      </w:r>
      <w:r w:rsidRPr="00C13B62">
        <w:rPr>
          <w:sz w:val="24"/>
          <w:szCs w:val="24"/>
        </w:rPr>
        <w:t>, во исполнение которого проводилась закупка;</w:t>
      </w:r>
    </w:p>
    <w:p w:rsidR="00F8729A" w:rsidRDefault="00F8729A" w:rsidP="002335AD">
      <w:pPr>
        <w:numPr>
          <w:ilvl w:val="0"/>
          <w:numId w:val="76"/>
        </w:numPr>
        <w:tabs>
          <w:tab w:val="left" w:pos="0"/>
          <w:tab w:val="left" w:pos="993"/>
        </w:tabs>
        <w:ind w:left="0" w:firstLine="567"/>
        <w:rPr>
          <w:sz w:val="24"/>
          <w:szCs w:val="24"/>
        </w:rPr>
      </w:pPr>
      <w:r>
        <w:rPr>
          <w:sz w:val="24"/>
          <w:szCs w:val="24"/>
        </w:rPr>
        <w:t>достижения взаимного соглашения сторон.</w:t>
      </w:r>
    </w:p>
    <w:p w:rsidR="00F8729A" w:rsidRPr="00F543CB" w:rsidRDefault="00F8729A" w:rsidP="00F8729A">
      <w:pPr>
        <w:ind w:firstLine="567"/>
        <w:rPr>
          <w:sz w:val="24"/>
          <w:szCs w:val="24"/>
        </w:rPr>
      </w:pPr>
      <w:r w:rsidRPr="002C2710">
        <w:rPr>
          <w:sz w:val="24"/>
          <w:szCs w:val="24"/>
        </w:rPr>
        <w:t>8.3</w:t>
      </w:r>
      <w:r w:rsidRPr="00C13B62">
        <w:rPr>
          <w:sz w:val="24"/>
          <w:szCs w:val="24"/>
        </w:rPr>
        <w:t xml:space="preserve"> Заказчик размещает информацию об отказе от проведения процедуры закупки в день принятия решения об отказе в порядке, установленном для размещения в ЕИС извещения о проведении процедуры закупки.</w:t>
      </w:r>
    </w:p>
    <w:p w:rsidR="00F8729A" w:rsidRPr="00900471" w:rsidRDefault="00F8729A" w:rsidP="00F8729A">
      <w:pPr>
        <w:pStyle w:val="20"/>
        <w:widowControl w:val="0"/>
        <w:rPr>
          <w:rFonts w:ascii="Times New Roman" w:hAnsi="Times New Roman"/>
          <w:i w:val="0"/>
          <w:sz w:val="24"/>
          <w:szCs w:val="24"/>
        </w:rPr>
      </w:pPr>
      <w:bookmarkStart w:id="15" w:name="_Toc121738298"/>
      <w:bookmarkStart w:id="16" w:name="_Toc293477587"/>
      <w:r w:rsidRPr="00900471">
        <w:rPr>
          <w:rFonts w:ascii="Times New Roman" w:hAnsi="Times New Roman"/>
          <w:i w:val="0"/>
          <w:sz w:val="24"/>
          <w:szCs w:val="24"/>
        </w:rPr>
        <w:t>ДОКУМЕНТАЦИ</w:t>
      </w:r>
      <w:bookmarkEnd w:id="15"/>
      <w:r w:rsidRPr="00900471">
        <w:rPr>
          <w:rFonts w:ascii="Times New Roman" w:hAnsi="Times New Roman"/>
          <w:i w:val="0"/>
          <w:sz w:val="24"/>
          <w:szCs w:val="24"/>
          <w:lang w:val="ru-RU"/>
        </w:rPr>
        <w:t>Я</w:t>
      </w:r>
      <w:r w:rsidRPr="00900471">
        <w:rPr>
          <w:rFonts w:ascii="Times New Roman" w:hAnsi="Times New Roman"/>
          <w:i w:val="0"/>
          <w:sz w:val="24"/>
          <w:szCs w:val="24"/>
        </w:rPr>
        <w:t xml:space="preserve"> ОБ АУКЦИОНЕ</w:t>
      </w:r>
      <w:bookmarkEnd w:id="16"/>
    </w:p>
    <w:p w:rsidR="00F8729A" w:rsidRPr="00900471" w:rsidRDefault="00F8729A" w:rsidP="00F8729A">
      <w:pPr>
        <w:keepNext/>
        <w:widowControl w:val="0"/>
        <w:spacing w:before="240"/>
        <w:ind w:firstLine="567"/>
        <w:rPr>
          <w:b/>
          <w:bCs/>
          <w:sz w:val="24"/>
          <w:szCs w:val="24"/>
        </w:rPr>
      </w:pPr>
      <w:bookmarkStart w:id="17" w:name="_Ref11225592"/>
      <w:bookmarkStart w:id="18" w:name="_Toc13035844"/>
      <w:bookmarkStart w:id="19" w:name="_Toc121738299"/>
      <w:r w:rsidRPr="00900471">
        <w:rPr>
          <w:b/>
          <w:bCs/>
          <w:sz w:val="24"/>
          <w:szCs w:val="24"/>
        </w:rPr>
        <w:t>9. Порядок предоставления документации</w:t>
      </w:r>
      <w:bookmarkEnd w:id="17"/>
      <w:bookmarkEnd w:id="18"/>
      <w:bookmarkEnd w:id="19"/>
      <w:r w:rsidRPr="00900471">
        <w:rPr>
          <w:b/>
          <w:bCs/>
          <w:sz w:val="24"/>
          <w:szCs w:val="24"/>
        </w:rPr>
        <w:t>.</w:t>
      </w:r>
    </w:p>
    <w:p w:rsidR="00F8729A" w:rsidRPr="00900471" w:rsidRDefault="00F8729A" w:rsidP="00F8729A">
      <w:pPr>
        <w:widowControl w:val="0"/>
        <w:autoSpaceDE w:val="0"/>
        <w:autoSpaceDN w:val="0"/>
        <w:adjustRightInd w:val="0"/>
        <w:ind w:firstLine="567"/>
        <w:rPr>
          <w:sz w:val="24"/>
          <w:szCs w:val="24"/>
        </w:rPr>
      </w:pPr>
      <w:r w:rsidRPr="00900471">
        <w:rPr>
          <w:sz w:val="24"/>
          <w:szCs w:val="24"/>
        </w:rPr>
        <w:t>9.1. Одновременно с размещением извещения о проведении аукциона Заказчик обеспечивает размещение на официальном сайте документации об аукционе (далее – документация)</w:t>
      </w:r>
    </w:p>
    <w:p w:rsidR="00F8729A" w:rsidRPr="00900471" w:rsidRDefault="00F8729A" w:rsidP="00F8729A">
      <w:pPr>
        <w:widowControl w:val="0"/>
        <w:autoSpaceDE w:val="0"/>
        <w:autoSpaceDN w:val="0"/>
        <w:adjustRightInd w:val="0"/>
        <w:ind w:firstLine="567"/>
        <w:rPr>
          <w:color w:val="000000"/>
          <w:sz w:val="24"/>
          <w:szCs w:val="24"/>
        </w:rPr>
      </w:pPr>
      <w:r w:rsidRPr="00900471">
        <w:rPr>
          <w:sz w:val="24"/>
          <w:szCs w:val="24"/>
        </w:rPr>
        <w:t>9.2. Документация об аукционе доступна для ознакомления на официальном сайте без взимания платы.</w:t>
      </w:r>
    </w:p>
    <w:p w:rsidR="00F8729A" w:rsidRPr="00900471" w:rsidRDefault="00F8729A" w:rsidP="00F8729A">
      <w:pPr>
        <w:keepNext/>
        <w:widowControl w:val="0"/>
        <w:spacing w:before="240"/>
        <w:ind w:firstLine="567"/>
        <w:rPr>
          <w:b/>
          <w:bCs/>
          <w:sz w:val="24"/>
          <w:szCs w:val="24"/>
        </w:rPr>
      </w:pPr>
      <w:bookmarkStart w:id="20" w:name="_Toc121738300"/>
      <w:r w:rsidRPr="00900471">
        <w:rPr>
          <w:b/>
          <w:bCs/>
          <w:sz w:val="24"/>
          <w:szCs w:val="24"/>
        </w:rPr>
        <w:t>10. Разъяснение положений документации</w:t>
      </w:r>
      <w:bookmarkEnd w:id="20"/>
      <w:r w:rsidRPr="00900471">
        <w:rPr>
          <w:b/>
          <w:bCs/>
          <w:sz w:val="24"/>
          <w:szCs w:val="24"/>
        </w:rPr>
        <w:t>.</w:t>
      </w:r>
    </w:p>
    <w:p w:rsidR="00F8729A" w:rsidRPr="00900471" w:rsidRDefault="00F8729A" w:rsidP="00F8729A">
      <w:pPr>
        <w:widowControl w:val="0"/>
        <w:ind w:firstLine="567"/>
        <w:rPr>
          <w:sz w:val="24"/>
          <w:szCs w:val="24"/>
        </w:rPr>
      </w:pPr>
      <w:r w:rsidRPr="00900471">
        <w:rPr>
          <w:sz w:val="24"/>
          <w:szCs w:val="24"/>
        </w:rPr>
        <w:t xml:space="preserve">10.1. При проведении аукциона какие-либо переговоры заказчика, оператора электронной площадки с участником размещения заказа не допускаются в случае, если в результате таких переговоров создаются преимущественные условия для участия в аукционе и (или) условия для разглашения конфиденциальных сведений. </w:t>
      </w:r>
    </w:p>
    <w:p w:rsidR="00F8729A" w:rsidRDefault="00F8729A" w:rsidP="00F8729A">
      <w:pPr>
        <w:widowControl w:val="0"/>
        <w:ind w:firstLine="567"/>
        <w:rPr>
          <w:sz w:val="24"/>
          <w:szCs w:val="24"/>
        </w:rPr>
      </w:pPr>
      <w:r w:rsidRPr="00900471">
        <w:rPr>
          <w:sz w:val="24"/>
          <w:szCs w:val="24"/>
        </w:rPr>
        <w:t>В случае нарушения указанного положения аукцион может быть признан недействительным по иску заинтересованного лица в порядке, установленном законодательством Российской Федерации.</w:t>
      </w:r>
    </w:p>
    <w:p w:rsidR="00F8729A" w:rsidRPr="00C13B62" w:rsidRDefault="00F8729A" w:rsidP="00F8729A">
      <w:pPr>
        <w:widowControl w:val="0"/>
        <w:ind w:firstLine="567"/>
        <w:rPr>
          <w:sz w:val="24"/>
          <w:szCs w:val="24"/>
        </w:rPr>
      </w:pPr>
      <w:r w:rsidRPr="00900471">
        <w:rPr>
          <w:sz w:val="24"/>
          <w:szCs w:val="24"/>
        </w:rPr>
        <w:t xml:space="preserve">10.2. </w:t>
      </w:r>
      <w:r w:rsidRPr="00C13B62">
        <w:rPr>
          <w:sz w:val="24"/>
          <w:szCs w:val="24"/>
        </w:rPr>
        <w:t>Любой участник конкурентной закупки вправе направить Заказчику запрос о разъяснении положений документации процедуры закупки не позднее чем за 3 рабочих дня до даты окончания срока подачи заявок на участие в такой закупке.</w:t>
      </w:r>
    </w:p>
    <w:p w:rsidR="00F8729A" w:rsidRDefault="00F8729A" w:rsidP="00F8729A">
      <w:pPr>
        <w:ind w:firstLine="567"/>
        <w:rPr>
          <w:sz w:val="24"/>
          <w:szCs w:val="24"/>
        </w:rPr>
      </w:pPr>
      <w:r w:rsidRPr="00B2395F">
        <w:rPr>
          <w:sz w:val="24"/>
          <w:szCs w:val="24"/>
        </w:rPr>
        <w:t xml:space="preserve">В течение 3 </w:t>
      </w:r>
      <w:r>
        <w:rPr>
          <w:sz w:val="24"/>
          <w:szCs w:val="24"/>
        </w:rPr>
        <w:t xml:space="preserve">рабочих </w:t>
      </w:r>
      <w:r w:rsidRPr="00B2395F">
        <w:rPr>
          <w:sz w:val="24"/>
          <w:szCs w:val="24"/>
        </w:rPr>
        <w:t xml:space="preserve">дней со дня поступления указанного запроса Заказчик </w:t>
      </w:r>
      <w:r>
        <w:rPr>
          <w:sz w:val="24"/>
          <w:szCs w:val="24"/>
        </w:rPr>
        <w:t>осуществляет</w:t>
      </w:r>
      <w:r w:rsidRPr="00B2395F">
        <w:rPr>
          <w:sz w:val="24"/>
          <w:szCs w:val="24"/>
        </w:rPr>
        <w:t xml:space="preserve"> разъяснения положений документации процедуры закупки</w:t>
      </w:r>
      <w:r>
        <w:rPr>
          <w:sz w:val="24"/>
          <w:szCs w:val="24"/>
        </w:rPr>
        <w:t>.</w:t>
      </w:r>
      <w:r w:rsidRPr="00B2395F">
        <w:rPr>
          <w:sz w:val="24"/>
          <w:szCs w:val="24"/>
        </w:rPr>
        <w:t xml:space="preserve"> </w:t>
      </w:r>
      <w:r w:rsidRPr="009E5463">
        <w:rPr>
          <w:sz w:val="24"/>
          <w:szCs w:val="24"/>
        </w:rPr>
        <w:t>Заказчик вправе не осуществлять такое разъяснение в случае, если указанный запрос поступил позднее чем за три рабочих дня до даты окончания срока подачи заявок на участие в такой закупке.</w:t>
      </w:r>
    </w:p>
    <w:p w:rsidR="00F8729A" w:rsidRDefault="00F8729A" w:rsidP="00F8729A">
      <w:pPr>
        <w:autoSpaceDE w:val="0"/>
        <w:autoSpaceDN w:val="0"/>
        <w:adjustRightInd w:val="0"/>
        <w:ind w:firstLine="567"/>
        <w:rPr>
          <w:sz w:val="24"/>
          <w:szCs w:val="24"/>
        </w:rPr>
      </w:pPr>
      <w:r w:rsidRPr="00FC6FD7">
        <w:rPr>
          <w:sz w:val="24"/>
          <w:szCs w:val="24"/>
        </w:rPr>
        <w:lastRenderedPageBreak/>
        <w:t xml:space="preserve">Заказчик размещает </w:t>
      </w:r>
      <w:r w:rsidRPr="00C13B62">
        <w:rPr>
          <w:sz w:val="24"/>
          <w:szCs w:val="24"/>
        </w:rPr>
        <w:t>разъяснение положений документации о</w:t>
      </w:r>
      <w:r>
        <w:rPr>
          <w:sz w:val="24"/>
          <w:szCs w:val="24"/>
        </w:rPr>
        <w:t>б</w:t>
      </w:r>
      <w:r w:rsidRPr="00C13B62">
        <w:rPr>
          <w:sz w:val="24"/>
          <w:szCs w:val="24"/>
        </w:rPr>
        <w:t xml:space="preserve"> </w:t>
      </w:r>
      <w:r>
        <w:rPr>
          <w:sz w:val="24"/>
          <w:szCs w:val="24"/>
        </w:rPr>
        <w:t xml:space="preserve">открытой </w:t>
      </w:r>
      <w:r w:rsidRPr="00C13B62">
        <w:rPr>
          <w:sz w:val="24"/>
          <w:szCs w:val="24"/>
        </w:rPr>
        <w:t>конкурентной за</w:t>
      </w:r>
      <w:r>
        <w:rPr>
          <w:sz w:val="24"/>
          <w:szCs w:val="24"/>
        </w:rPr>
        <w:t xml:space="preserve">купке, проводимой в электронной форме, </w:t>
      </w:r>
      <w:r w:rsidRPr="00C13B62">
        <w:rPr>
          <w:sz w:val="24"/>
          <w:szCs w:val="24"/>
        </w:rPr>
        <w:t xml:space="preserve">в </w:t>
      </w:r>
      <w:r>
        <w:rPr>
          <w:sz w:val="24"/>
          <w:szCs w:val="24"/>
        </w:rPr>
        <w:t xml:space="preserve">ЕИС </w:t>
      </w:r>
      <w:r w:rsidRPr="00C13B62">
        <w:rPr>
          <w:sz w:val="24"/>
          <w:szCs w:val="24"/>
        </w:rPr>
        <w:t>с указанием предмета запроса, но без указания участника такой закупки, от которого поступил указанный запрос</w:t>
      </w:r>
      <w:r>
        <w:rPr>
          <w:sz w:val="24"/>
          <w:szCs w:val="24"/>
        </w:rPr>
        <w:t>.</w:t>
      </w:r>
    </w:p>
    <w:p w:rsidR="00F8729A" w:rsidRPr="00900471" w:rsidRDefault="00F8729A" w:rsidP="00F8729A">
      <w:pPr>
        <w:widowControl w:val="0"/>
        <w:ind w:firstLine="567"/>
        <w:rPr>
          <w:sz w:val="24"/>
          <w:szCs w:val="24"/>
        </w:rPr>
      </w:pPr>
    </w:p>
    <w:p w:rsidR="00F8729A" w:rsidRPr="00900471" w:rsidRDefault="00F8729A" w:rsidP="00F8729A">
      <w:pPr>
        <w:keepNext/>
        <w:widowControl w:val="0"/>
        <w:spacing w:before="240"/>
        <w:ind w:firstLine="567"/>
        <w:rPr>
          <w:b/>
          <w:bCs/>
          <w:sz w:val="24"/>
          <w:szCs w:val="24"/>
        </w:rPr>
      </w:pPr>
      <w:bookmarkStart w:id="21" w:name="_Ref119429410"/>
      <w:bookmarkStart w:id="22" w:name="_Toc121738301"/>
      <w:r w:rsidRPr="00900471">
        <w:rPr>
          <w:b/>
          <w:bCs/>
          <w:sz w:val="24"/>
          <w:szCs w:val="24"/>
        </w:rPr>
        <w:t>11. Внесение изменений в документацию</w:t>
      </w:r>
      <w:bookmarkEnd w:id="21"/>
      <w:bookmarkEnd w:id="22"/>
      <w:r w:rsidRPr="00900471">
        <w:rPr>
          <w:b/>
          <w:bCs/>
          <w:sz w:val="24"/>
          <w:szCs w:val="24"/>
        </w:rPr>
        <w:t>.</w:t>
      </w:r>
    </w:p>
    <w:p w:rsidR="00F8729A" w:rsidRPr="00900471" w:rsidRDefault="00F8729A" w:rsidP="00F8729A">
      <w:pPr>
        <w:widowControl w:val="0"/>
        <w:tabs>
          <w:tab w:val="num" w:pos="1307"/>
        </w:tabs>
        <w:ind w:firstLine="567"/>
        <w:rPr>
          <w:sz w:val="24"/>
          <w:szCs w:val="24"/>
        </w:rPr>
      </w:pPr>
      <w:r w:rsidRPr="00900471">
        <w:rPr>
          <w:sz w:val="24"/>
          <w:szCs w:val="24"/>
        </w:rPr>
        <w:t xml:space="preserve">11.1. Заказчик по собственной инициативе или в соответствии с поступившим запросом участника размещения заказа о разъяснении положений документации вправе принять решение о внесении изменений в документацию </w:t>
      </w:r>
      <w:r>
        <w:rPr>
          <w:sz w:val="24"/>
          <w:szCs w:val="24"/>
        </w:rPr>
        <w:t xml:space="preserve">и извещение. </w:t>
      </w:r>
      <w:r w:rsidRPr="00900471">
        <w:rPr>
          <w:sz w:val="24"/>
          <w:szCs w:val="24"/>
        </w:rPr>
        <w:t xml:space="preserve">Изменение предмета аукциона не допускается. </w:t>
      </w:r>
    </w:p>
    <w:p w:rsidR="00F8729A" w:rsidRPr="00900471" w:rsidRDefault="00F8729A" w:rsidP="00F8729A">
      <w:pPr>
        <w:widowControl w:val="0"/>
        <w:tabs>
          <w:tab w:val="num" w:pos="1307"/>
        </w:tabs>
        <w:ind w:firstLine="567"/>
        <w:rPr>
          <w:sz w:val="24"/>
          <w:szCs w:val="24"/>
        </w:rPr>
      </w:pPr>
      <w:r w:rsidRPr="00900471">
        <w:rPr>
          <w:sz w:val="24"/>
          <w:szCs w:val="24"/>
        </w:rPr>
        <w:t xml:space="preserve">11.2. В течение </w:t>
      </w:r>
      <w:r>
        <w:rPr>
          <w:sz w:val="24"/>
          <w:szCs w:val="24"/>
        </w:rPr>
        <w:t>трех</w:t>
      </w:r>
      <w:r w:rsidRPr="00900471">
        <w:rPr>
          <w:sz w:val="24"/>
          <w:szCs w:val="24"/>
        </w:rPr>
        <w:t xml:space="preserve"> дн</w:t>
      </w:r>
      <w:r>
        <w:rPr>
          <w:sz w:val="24"/>
          <w:szCs w:val="24"/>
        </w:rPr>
        <w:t>ей</w:t>
      </w:r>
      <w:r w:rsidRPr="00900471">
        <w:rPr>
          <w:sz w:val="24"/>
          <w:szCs w:val="24"/>
        </w:rPr>
        <w:t xml:space="preserve"> со дня принятия решения о внесении изменений в документацию такие изменения размещаются Заказчиком на официальном сайте. </w:t>
      </w:r>
    </w:p>
    <w:p w:rsidR="00F8729A" w:rsidRPr="00900471" w:rsidRDefault="00F8729A" w:rsidP="00F8729A">
      <w:pPr>
        <w:widowControl w:val="0"/>
        <w:tabs>
          <w:tab w:val="num" w:pos="1307"/>
        </w:tabs>
        <w:ind w:firstLine="567"/>
        <w:rPr>
          <w:sz w:val="24"/>
          <w:szCs w:val="24"/>
        </w:rPr>
      </w:pPr>
      <w:r w:rsidRPr="00900471">
        <w:rPr>
          <w:sz w:val="24"/>
          <w:szCs w:val="24"/>
        </w:rPr>
        <w:t xml:space="preserve">11.3. </w:t>
      </w:r>
      <w:r w:rsidRPr="00C13B62">
        <w:rPr>
          <w:sz w:val="24"/>
          <w:szCs w:val="24"/>
        </w:rPr>
        <w:t>В случае в</w:t>
      </w:r>
      <w:r>
        <w:rPr>
          <w:sz w:val="24"/>
          <w:szCs w:val="24"/>
        </w:rPr>
        <w:t>несения изменений в извещение</w:t>
      </w:r>
      <w:r w:rsidRPr="00C13B62">
        <w:rPr>
          <w:sz w:val="24"/>
          <w:szCs w:val="24"/>
        </w:rPr>
        <w:t>, документацию о</w:t>
      </w:r>
      <w:r>
        <w:rPr>
          <w:sz w:val="24"/>
          <w:szCs w:val="24"/>
        </w:rPr>
        <w:t>б аукционе</w:t>
      </w:r>
      <w:r w:rsidRPr="00C13B62">
        <w:rPr>
          <w:sz w:val="24"/>
          <w:szCs w:val="24"/>
        </w:rPr>
        <w:t xml:space="preserve">, срок подачи заявок на участие в такой закупке должен быть продлен таким образом, чтобы с даты размещения в ЕИС указанных изменений до даты окончания срока подачи заявок на участие в </w:t>
      </w:r>
      <w:r>
        <w:rPr>
          <w:sz w:val="24"/>
          <w:szCs w:val="24"/>
        </w:rPr>
        <w:t>аукционе</w:t>
      </w:r>
      <w:r w:rsidRPr="00C13B62">
        <w:rPr>
          <w:sz w:val="24"/>
          <w:szCs w:val="24"/>
        </w:rPr>
        <w:t xml:space="preserve"> оставалось не менее половины ср</w:t>
      </w:r>
      <w:r>
        <w:rPr>
          <w:sz w:val="24"/>
          <w:szCs w:val="24"/>
        </w:rPr>
        <w:t>ока подачи заявок на участие в аукционе</w:t>
      </w:r>
      <w:r w:rsidRPr="00900471">
        <w:rPr>
          <w:sz w:val="24"/>
          <w:szCs w:val="24"/>
        </w:rPr>
        <w:t>.</w:t>
      </w:r>
    </w:p>
    <w:p w:rsidR="00F8729A" w:rsidRPr="00900471" w:rsidRDefault="00F8729A" w:rsidP="00F8729A">
      <w:pPr>
        <w:widowControl w:val="0"/>
        <w:ind w:firstLine="567"/>
        <w:rPr>
          <w:sz w:val="24"/>
          <w:szCs w:val="24"/>
        </w:rPr>
      </w:pPr>
      <w:r w:rsidRPr="00900471">
        <w:rPr>
          <w:sz w:val="24"/>
          <w:szCs w:val="24"/>
        </w:rPr>
        <w:t>11.4. Участники размещения заказа самостоятельно отслеживают возможные изменения, внесенные в данную документацию.</w:t>
      </w:r>
    </w:p>
    <w:p w:rsidR="00F8729A" w:rsidRPr="00900471" w:rsidRDefault="00F8729A" w:rsidP="00F8729A">
      <w:pPr>
        <w:widowControl w:val="0"/>
        <w:ind w:firstLine="567"/>
        <w:rPr>
          <w:sz w:val="24"/>
          <w:szCs w:val="24"/>
        </w:rPr>
      </w:pPr>
      <w:r w:rsidRPr="00900471">
        <w:rPr>
          <w:sz w:val="24"/>
          <w:szCs w:val="24"/>
        </w:rPr>
        <w:t xml:space="preserve">Заказчик не несет ответственности в случае, если участник размещения заказа не ознакомился с изменениями, внесенными в документацию и размещенными надлежащим образом. </w:t>
      </w:r>
    </w:p>
    <w:p w:rsidR="00385B53" w:rsidRPr="00900471" w:rsidRDefault="00385B53" w:rsidP="00385B53">
      <w:pPr>
        <w:pStyle w:val="20"/>
        <w:keepNext w:val="0"/>
        <w:widowControl w:val="0"/>
        <w:rPr>
          <w:rFonts w:ascii="Times New Roman" w:hAnsi="Times New Roman"/>
          <w:i w:val="0"/>
          <w:sz w:val="24"/>
          <w:szCs w:val="24"/>
        </w:rPr>
      </w:pPr>
      <w:bookmarkStart w:id="23" w:name="_Toc121738303"/>
      <w:bookmarkStart w:id="24" w:name="_Toc293477588"/>
      <w:bookmarkEnd w:id="10"/>
      <w:bookmarkEnd w:id="11"/>
      <w:r w:rsidRPr="00900471">
        <w:rPr>
          <w:rFonts w:ascii="Times New Roman" w:hAnsi="Times New Roman"/>
          <w:i w:val="0"/>
          <w:sz w:val="24"/>
          <w:szCs w:val="24"/>
        </w:rPr>
        <w:t xml:space="preserve">ПОДГОТОВКА ЗАЯВКИ НА УЧАСТИЕ В </w:t>
      </w:r>
      <w:bookmarkEnd w:id="23"/>
      <w:r w:rsidRPr="00900471">
        <w:rPr>
          <w:rFonts w:ascii="Times New Roman" w:hAnsi="Times New Roman"/>
          <w:i w:val="0"/>
          <w:sz w:val="24"/>
          <w:szCs w:val="24"/>
        </w:rPr>
        <w:t>АУКЦИОНЕ</w:t>
      </w:r>
      <w:bookmarkEnd w:id="24"/>
    </w:p>
    <w:p w:rsidR="00385B53" w:rsidRPr="00900471" w:rsidRDefault="00385B53" w:rsidP="00385B53">
      <w:pPr>
        <w:keepNext/>
        <w:widowControl w:val="0"/>
        <w:spacing w:before="240"/>
        <w:ind w:firstLine="567"/>
        <w:rPr>
          <w:b/>
          <w:bCs/>
          <w:sz w:val="24"/>
          <w:szCs w:val="24"/>
        </w:rPr>
      </w:pPr>
      <w:bookmarkStart w:id="25" w:name="_Toc121738304"/>
      <w:r w:rsidRPr="00900471">
        <w:rPr>
          <w:b/>
          <w:bCs/>
          <w:sz w:val="24"/>
          <w:szCs w:val="24"/>
        </w:rPr>
        <w:t xml:space="preserve">12. Требования к содержанию и составу заявки на участие в </w:t>
      </w:r>
      <w:bookmarkEnd w:id="25"/>
      <w:r w:rsidRPr="00900471">
        <w:rPr>
          <w:b/>
          <w:bCs/>
          <w:sz w:val="24"/>
          <w:szCs w:val="24"/>
        </w:rPr>
        <w:t>аукционе.</w:t>
      </w:r>
    </w:p>
    <w:p w:rsidR="00B817DF" w:rsidRPr="00900471" w:rsidRDefault="00B817DF" w:rsidP="00542DFB">
      <w:pPr>
        <w:widowControl w:val="0"/>
        <w:ind w:firstLine="567"/>
        <w:rPr>
          <w:sz w:val="24"/>
          <w:szCs w:val="24"/>
        </w:rPr>
      </w:pPr>
      <w:r w:rsidRPr="00900471">
        <w:rPr>
          <w:sz w:val="24"/>
          <w:szCs w:val="24"/>
        </w:rPr>
        <w:t>12.</w:t>
      </w:r>
      <w:r w:rsidR="00EF0A37" w:rsidRPr="00900471">
        <w:rPr>
          <w:sz w:val="24"/>
          <w:szCs w:val="24"/>
        </w:rPr>
        <w:t>1</w:t>
      </w:r>
      <w:r w:rsidRPr="00900471">
        <w:rPr>
          <w:sz w:val="24"/>
          <w:szCs w:val="24"/>
        </w:rPr>
        <w:t xml:space="preserve">. </w:t>
      </w:r>
      <w:r w:rsidR="00542DFB" w:rsidRPr="00900471">
        <w:rPr>
          <w:sz w:val="24"/>
          <w:szCs w:val="24"/>
        </w:rPr>
        <w:t xml:space="preserve">Заявка на участие в аукционе должна содержать согласие участника аукциона на поставку товаров, выполнение работ, оказание услуг, соответствующих требованиям документации об </w:t>
      </w:r>
      <w:r w:rsidR="00542DFB" w:rsidRPr="00900471">
        <w:rPr>
          <w:bCs/>
          <w:sz w:val="24"/>
          <w:szCs w:val="24"/>
        </w:rPr>
        <w:t>аукционе, в порядке и на условиях, указанных в документации об аукционе и прилагаемом проекте договора, по цене, не выше начальной (максимальной) цены, указанной в извещении о проведении аукциона.</w:t>
      </w:r>
    </w:p>
    <w:p w:rsidR="00385B53" w:rsidRPr="00900471" w:rsidRDefault="00385B53" w:rsidP="00385B53">
      <w:pPr>
        <w:widowControl w:val="0"/>
        <w:ind w:firstLine="567"/>
        <w:rPr>
          <w:sz w:val="24"/>
          <w:szCs w:val="24"/>
        </w:rPr>
      </w:pPr>
      <w:r w:rsidRPr="00900471">
        <w:rPr>
          <w:color w:val="000000"/>
          <w:sz w:val="24"/>
          <w:szCs w:val="24"/>
        </w:rPr>
        <w:t>12.</w:t>
      </w:r>
      <w:r w:rsidR="00EF0A37" w:rsidRPr="00900471">
        <w:rPr>
          <w:color w:val="000000"/>
          <w:sz w:val="24"/>
          <w:szCs w:val="24"/>
        </w:rPr>
        <w:t>2</w:t>
      </w:r>
      <w:r w:rsidRPr="00900471">
        <w:rPr>
          <w:color w:val="000000"/>
          <w:sz w:val="24"/>
          <w:szCs w:val="24"/>
        </w:rPr>
        <w:t>. Заявка</w:t>
      </w:r>
      <w:r w:rsidRPr="00900471">
        <w:rPr>
          <w:sz w:val="24"/>
          <w:szCs w:val="24"/>
        </w:rPr>
        <w:t xml:space="preserve"> на участие в аукционе может содержать эскиз, рисунок, чертеж, фотографию, иное изображение товара, на поставку которого размещается заказ.</w:t>
      </w:r>
    </w:p>
    <w:p w:rsidR="00385B53" w:rsidRPr="00900471" w:rsidRDefault="00385B53" w:rsidP="00385B53">
      <w:pPr>
        <w:widowControl w:val="0"/>
        <w:ind w:firstLine="567"/>
        <w:rPr>
          <w:sz w:val="24"/>
          <w:szCs w:val="24"/>
        </w:rPr>
      </w:pPr>
      <w:r w:rsidRPr="00900471">
        <w:rPr>
          <w:sz w:val="24"/>
          <w:szCs w:val="24"/>
        </w:rPr>
        <w:t>12.</w:t>
      </w:r>
      <w:r w:rsidR="00EF0A37" w:rsidRPr="00900471">
        <w:rPr>
          <w:sz w:val="24"/>
          <w:szCs w:val="24"/>
        </w:rPr>
        <w:t>3</w:t>
      </w:r>
      <w:r w:rsidRPr="00900471">
        <w:rPr>
          <w:sz w:val="24"/>
          <w:szCs w:val="24"/>
        </w:rPr>
        <w:t>. Заявка на участие в аукционе должна содержать следующие документы и сведения:</w:t>
      </w:r>
    </w:p>
    <w:p w:rsidR="00542DFB" w:rsidRPr="00900471" w:rsidRDefault="00542DFB" w:rsidP="00542DFB">
      <w:pPr>
        <w:widowControl w:val="0"/>
        <w:ind w:firstLine="567"/>
        <w:rPr>
          <w:sz w:val="24"/>
          <w:szCs w:val="24"/>
        </w:rPr>
      </w:pPr>
      <w:r w:rsidRPr="00900471">
        <w:rPr>
          <w:sz w:val="24"/>
          <w:szCs w:val="24"/>
        </w:rPr>
        <w:t xml:space="preserve">1) </w:t>
      </w:r>
      <w:r w:rsidR="00EF0A37" w:rsidRPr="00900471">
        <w:rPr>
          <w:sz w:val="24"/>
          <w:szCs w:val="24"/>
        </w:rPr>
        <w:t>Заявка на участие, содержащая с</w:t>
      </w:r>
      <w:r w:rsidRPr="00900471">
        <w:rPr>
          <w:sz w:val="24"/>
          <w:szCs w:val="24"/>
        </w:rPr>
        <w:t>огласие на поставку товаров, выполнение работ, оказание услуг (</w:t>
      </w:r>
      <w:r w:rsidR="002A5286" w:rsidRPr="00900471">
        <w:rPr>
          <w:sz w:val="24"/>
          <w:szCs w:val="24"/>
        </w:rPr>
        <w:t>в соответствии с формой 2</w:t>
      </w:r>
      <w:r w:rsidRPr="00900471">
        <w:rPr>
          <w:sz w:val="24"/>
          <w:szCs w:val="24"/>
        </w:rPr>
        <w:t>);</w:t>
      </w:r>
    </w:p>
    <w:p w:rsidR="00542DFB" w:rsidRPr="00900471" w:rsidRDefault="00542DFB" w:rsidP="00542DFB">
      <w:pPr>
        <w:widowControl w:val="0"/>
        <w:ind w:firstLine="567"/>
        <w:rPr>
          <w:sz w:val="24"/>
          <w:szCs w:val="24"/>
        </w:rPr>
      </w:pPr>
      <w:r w:rsidRPr="00900471">
        <w:rPr>
          <w:sz w:val="24"/>
          <w:szCs w:val="24"/>
        </w:rPr>
        <w:t>2) фирменное наименование (наименование), сведения об организационно-правовой форме, о месте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 идентификационный номер налогоплательщика (</w:t>
      </w:r>
      <w:r w:rsidR="002A5286" w:rsidRPr="00900471">
        <w:rPr>
          <w:sz w:val="24"/>
          <w:szCs w:val="24"/>
        </w:rPr>
        <w:t>в соответствии с формой 3</w:t>
      </w:r>
      <w:r w:rsidRPr="00900471">
        <w:rPr>
          <w:sz w:val="24"/>
          <w:szCs w:val="24"/>
        </w:rPr>
        <w:t>);</w:t>
      </w:r>
    </w:p>
    <w:p w:rsidR="00542DFB" w:rsidRPr="00900471" w:rsidRDefault="00542DFB" w:rsidP="00542DFB">
      <w:pPr>
        <w:widowControl w:val="0"/>
        <w:spacing w:line="25" w:lineRule="atLeast"/>
        <w:ind w:firstLine="540"/>
        <w:rPr>
          <w:sz w:val="24"/>
          <w:szCs w:val="24"/>
        </w:rPr>
      </w:pPr>
      <w:r w:rsidRPr="00900471">
        <w:rPr>
          <w:sz w:val="24"/>
          <w:szCs w:val="24"/>
        </w:rPr>
        <w:t>3) копию устава участника – юридического лица;</w:t>
      </w:r>
    </w:p>
    <w:p w:rsidR="00542DFB" w:rsidRPr="00900471" w:rsidRDefault="00542DFB" w:rsidP="00542DFB">
      <w:pPr>
        <w:widowControl w:val="0"/>
        <w:spacing w:line="25" w:lineRule="atLeast"/>
        <w:ind w:firstLine="540"/>
        <w:rPr>
          <w:sz w:val="24"/>
          <w:szCs w:val="24"/>
        </w:rPr>
      </w:pPr>
      <w:r w:rsidRPr="00900471">
        <w:rPr>
          <w:sz w:val="24"/>
          <w:szCs w:val="24"/>
        </w:rPr>
        <w:t xml:space="preserve">4) выписку из единого государственного реестра юридических лиц или нотариально заверенную копию такой выписки, полученную не ранее чем за шесть месяцев до дня размещения на электронной торговой площадке извещения о проведении аукциона, </w:t>
      </w:r>
      <w:r w:rsidR="00047976" w:rsidRPr="00900471">
        <w:rPr>
          <w:sz w:val="24"/>
          <w:szCs w:val="24"/>
        </w:rPr>
        <w:t>с указанием основного вида деятельности соответствующей предмету аукциона,</w:t>
      </w:r>
      <w:r w:rsidR="00C81CBB">
        <w:rPr>
          <w:sz w:val="24"/>
          <w:szCs w:val="24"/>
        </w:rPr>
        <w:t xml:space="preserve"> </w:t>
      </w:r>
      <w:r w:rsidRPr="00900471">
        <w:rPr>
          <w:sz w:val="24"/>
          <w:szCs w:val="24"/>
        </w:rPr>
        <w:t>копии документов, удостоверяющих личность (для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шесть месяцев до дня размещения на электронной торговой площадке извещения о проведении аукциона;</w:t>
      </w:r>
    </w:p>
    <w:p w:rsidR="00542DFB" w:rsidRPr="00900471" w:rsidRDefault="00542DFB" w:rsidP="00542DFB">
      <w:pPr>
        <w:widowControl w:val="0"/>
        <w:spacing w:line="25" w:lineRule="atLeast"/>
        <w:ind w:firstLine="540"/>
        <w:rPr>
          <w:sz w:val="24"/>
          <w:szCs w:val="24"/>
        </w:rPr>
      </w:pPr>
      <w:r w:rsidRPr="00900471">
        <w:rPr>
          <w:sz w:val="24"/>
          <w:szCs w:val="24"/>
        </w:rPr>
        <w:t>5) копию бухгалтерского баланса на последнюю отчетную дату, предшествующую дате проведения аукциона;</w:t>
      </w:r>
    </w:p>
    <w:p w:rsidR="00542DFB" w:rsidRPr="00900471" w:rsidRDefault="00542DFB" w:rsidP="00542DFB">
      <w:pPr>
        <w:widowControl w:val="0"/>
        <w:ind w:firstLine="567"/>
        <w:rPr>
          <w:sz w:val="24"/>
          <w:szCs w:val="24"/>
        </w:rPr>
      </w:pPr>
      <w:r w:rsidRPr="00900471">
        <w:rPr>
          <w:sz w:val="24"/>
          <w:szCs w:val="24"/>
        </w:rPr>
        <w:t xml:space="preserve">6) решение об одобрении сделки либо копия такого решения в случае, если требование о необходимости наличия такого решения для совершения сделки установлено законодательством </w:t>
      </w:r>
      <w:r w:rsidRPr="00900471">
        <w:rPr>
          <w:sz w:val="24"/>
          <w:szCs w:val="24"/>
        </w:rPr>
        <w:lastRenderedPageBreak/>
        <w:t>Российской Федерации и (или) учредительными документами юридического лица</w:t>
      </w:r>
      <w:r w:rsidR="00CB0782" w:rsidRPr="00900471">
        <w:rPr>
          <w:sz w:val="24"/>
          <w:szCs w:val="24"/>
        </w:rPr>
        <w:t>, или справку об отсутствии необходимости одобрения сделки органами управления юридического лица, подписанную руководителем юридического лица</w:t>
      </w:r>
      <w:r w:rsidR="00F86FE9" w:rsidRPr="00900471">
        <w:rPr>
          <w:sz w:val="24"/>
          <w:szCs w:val="24"/>
        </w:rPr>
        <w:t>;</w:t>
      </w:r>
    </w:p>
    <w:p w:rsidR="00542DFB" w:rsidRPr="00900471" w:rsidRDefault="00542DFB" w:rsidP="00542DFB">
      <w:pPr>
        <w:widowControl w:val="0"/>
        <w:ind w:firstLine="567"/>
        <w:rPr>
          <w:bCs/>
          <w:sz w:val="24"/>
          <w:szCs w:val="24"/>
        </w:rPr>
      </w:pPr>
      <w:r w:rsidRPr="00900471">
        <w:rPr>
          <w:bCs/>
          <w:sz w:val="24"/>
          <w:szCs w:val="24"/>
        </w:rPr>
        <w:t>7) уведомление о возможности применения упрощенной системы налогообложения (в случае если участник размещения заказа использует упрощенную систему налогообложения);</w:t>
      </w:r>
    </w:p>
    <w:p w:rsidR="00542DFB" w:rsidRPr="00900471" w:rsidRDefault="00542DFB" w:rsidP="00542DFB">
      <w:pPr>
        <w:widowControl w:val="0"/>
        <w:ind w:firstLine="567"/>
        <w:rPr>
          <w:bCs/>
          <w:sz w:val="24"/>
          <w:szCs w:val="24"/>
        </w:rPr>
      </w:pPr>
      <w:r w:rsidRPr="00900471">
        <w:rPr>
          <w:bCs/>
          <w:sz w:val="24"/>
          <w:szCs w:val="24"/>
        </w:rPr>
        <w:t>8) справку о принадлежности или об отсутствии принадлежности к субъектам малого или среднего предпринимательства</w:t>
      </w:r>
      <w:r w:rsidR="00E927C6" w:rsidRPr="00900471">
        <w:rPr>
          <w:bCs/>
          <w:sz w:val="24"/>
          <w:szCs w:val="24"/>
        </w:rPr>
        <w:t xml:space="preserve"> </w:t>
      </w:r>
      <w:r w:rsidRPr="00900471">
        <w:rPr>
          <w:bCs/>
          <w:sz w:val="24"/>
          <w:szCs w:val="24"/>
        </w:rPr>
        <w:t>(</w:t>
      </w:r>
      <w:r w:rsidR="002A5286" w:rsidRPr="00900471">
        <w:rPr>
          <w:bCs/>
          <w:sz w:val="24"/>
          <w:szCs w:val="24"/>
        </w:rPr>
        <w:t>в соответствии с формами 4 и 5</w:t>
      </w:r>
      <w:r w:rsidRPr="00900471">
        <w:rPr>
          <w:bCs/>
          <w:sz w:val="24"/>
          <w:szCs w:val="24"/>
        </w:rPr>
        <w:t>);</w:t>
      </w:r>
    </w:p>
    <w:p w:rsidR="0083315F" w:rsidRPr="00900471" w:rsidRDefault="00542DFB" w:rsidP="0083315F">
      <w:pPr>
        <w:widowControl w:val="0"/>
        <w:ind w:left="-182" w:firstLine="749"/>
        <w:rPr>
          <w:sz w:val="24"/>
          <w:szCs w:val="24"/>
        </w:rPr>
      </w:pPr>
      <w:r w:rsidRPr="00900471">
        <w:rPr>
          <w:sz w:val="24"/>
          <w:szCs w:val="24"/>
        </w:rPr>
        <w:t xml:space="preserve">9) копии документов, подтверждающих соответствие участника размещения заказа </w:t>
      </w:r>
      <w:bookmarkStart w:id="26" w:name="_Toc121738310"/>
      <w:r w:rsidR="0083315F" w:rsidRPr="00900471">
        <w:rPr>
          <w:sz w:val="24"/>
          <w:szCs w:val="24"/>
        </w:rPr>
        <w:t>требованиям, установленным законодательством Российской Федерации к лицам, осуществляющим поставки товаров, выполнение работ, оказание услуг, которые являются предметом аукциона;</w:t>
      </w:r>
    </w:p>
    <w:p w:rsidR="0083315F" w:rsidRPr="00900471" w:rsidRDefault="0083315F" w:rsidP="0083315F">
      <w:pPr>
        <w:widowControl w:val="0"/>
        <w:ind w:left="-182" w:firstLine="749"/>
        <w:rPr>
          <w:sz w:val="24"/>
          <w:szCs w:val="24"/>
        </w:rPr>
      </w:pPr>
      <w:r w:rsidRPr="00900471">
        <w:rPr>
          <w:sz w:val="24"/>
          <w:szCs w:val="24"/>
        </w:rPr>
        <w:t>10) копии документов, указанных в Информационной карте и подтверждающих соответствие участника размещения заказа требованиям, установленным настоящей документацией;</w:t>
      </w:r>
    </w:p>
    <w:p w:rsidR="0083315F" w:rsidRPr="00900471" w:rsidRDefault="0083315F" w:rsidP="0083315F">
      <w:pPr>
        <w:widowControl w:val="0"/>
        <w:ind w:left="-182" w:firstLine="749"/>
        <w:rPr>
          <w:sz w:val="24"/>
          <w:szCs w:val="24"/>
        </w:rPr>
      </w:pPr>
      <w:r w:rsidRPr="00900471">
        <w:rPr>
          <w:sz w:val="24"/>
          <w:szCs w:val="24"/>
        </w:rPr>
        <w:t>11) копии документов, подтверждающих соответствие товаров, работ, услуг требованиям, установленным законодательством Российской Федерации, в случае, если предоставление указанных документов предусмотрено настоящей документацией;</w:t>
      </w:r>
    </w:p>
    <w:p w:rsidR="0083315F" w:rsidRPr="00900471" w:rsidRDefault="0083315F" w:rsidP="0083315F">
      <w:pPr>
        <w:widowControl w:val="0"/>
        <w:ind w:left="-182" w:firstLine="749"/>
        <w:rPr>
          <w:sz w:val="24"/>
          <w:szCs w:val="24"/>
        </w:rPr>
      </w:pPr>
      <w:r w:rsidRPr="00900471">
        <w:rPr>
          <w:sz w:val="24"/>
          <w:szCs w:val="24"/>
        </w:rPr>
        <w:t>1</w:t>
      </w:r>
      <w:r w:rsidR="009D2054">
        <w:rPr>
          <w:sz w:val="24"/>
          <w:szCs w:val="24"/>
        </w:rPr>
        <w:t>2</w:t>
      </w:r>
      <w:r w:rsidRPr="00900471">
        <w:rPr>
          <w:sz w:val="24"/>
          <w:szCs w:val="24"/>
        </w:rPr>
        <w:t>) копии документов, подтверждающих полномочия лица, подписавшего заявку, на совершение действий, необходимых для участия в аукционе;</w:t>
      </w:r>
    </w:p>
    <w:p w:rsidR="000165B9" w:rsidRPr="00900471" w:rsidRDefault="000165B9" w:rsidP="00F61881">
      <w:pPr>
        <w:ind w:left="-142" w:firstLine="709"/>
        <w:rPr>
          <w:sz w:val="24"/>
          <w:szCs w:val="24"/>
        </w:rPr>
      </w:pPr>
      <w:r w:rsidRPr="00900471">
        <w:rPr>
          <w:sz w:val="24"/>
          <w:szCs w:val="24"/>
        </w:rPr>
        <w:t>1</w:t>
      </w:r>
      <w:r w:rsidR="00F0337A">
        <w:rPr>
          <w:sz w:val="24"/>
          <w:szCs w:val="24"/>
        </w:rPr>
        <w:t>4</w:t>
      </w:r>
      <w:r w:rsidRPr="00900471">
        <w:rPr>
          <w:sz w:val="24"/>
          <w:szCs w:val="24"/>
        </w:rPr>
        <w:t>) наличие у Исполнител</w:t>
      </w:r>
      <w:r w:rsidR="00C950D9" w:rsidRPr="00900471">
        <w:rPr>
          <w:sz w:val="24"/>
          <w:szCs w:val="24"/>
        </w:rPr>
        <w:t>я</w:t>
      </w:r>
      <w:r w:rsidRPr="00900471">
        <w:rPr>
          <w:sz w:val="24"/>
          <w:szCs w:val="24"/>
        </w:rPr>
        <w:t xml:space="preserve"> штата сотрудников, которые будут непосредственно осуществлять выполнение работ, состоящего исключительно из лиц, имеющих гражданство Российской Федерации. Проход на территорию заказчика осуществляется в соответствии с инструкцией по обеспечению режима секретности Российской Федерации, утверждённой Постановлением Российской Федерации №3-1 от 05.01.2014, в виду того, что на предприятии осуществляются работы, связанные с использованием сведений, составляющих государственную тайну, что подтверждается лицензией серия ГТ№0034193 от 20.07.2010 г., выданной Управлением ФСБ по Москве и Московской области, т.е. предприятие- заказчик является режимным  объектом (в соответствии с формой 6);</w:t>
      </w:r>
    </w:p>
    <w:p w:rsidR="0083315F" w:rsidRDefault="005C2998" w:rsidP="0083315F">
      <w:pPr>
        <w:widowControl w:val="0"/>
        <w:spacing w:line="25" w:lineRule="atLeast"/>
        <w:ind w:left="-182" w:firstLine="749"/>
        <w:rPr>
          <w:sz w:val="24"/>
          <w:szCs w:val="24"/>
        </w:rPr>
      </w:pPr>
      <w:r w:rsidRPr="00900471">
        <w:rPr>
          <w:sz w:val="24"/>
          <w:szCs w:val="24"/>
        </w:rPr>
        <w:t>1</w:t>
      </w:r>
      <w:r w:rsidR="00F0337A">
        <w:rPr>
          <w:sz w:val="24"/>
          <w:szCs w:val="24"/>
        </w:rPr>
        <w:t>5</w:t>
      </w:r>
      <w:r w:rsidR="0083315F" w:rsidRPr="00900471">
        <w:rPr>
          <w:sz w:val="24"/>
          <w:szCs w:val="24"/>
        </w:rPr>
        <w:t xml:space="preserve">) перечень всей прилагаемой документации с указанием количества листов в формате </w:t>
      </w:r>
      <w:r w:rsidR="0083315F" w:rsidRPr="00900471">
        <w:rPr>
          <w:sz w:val="24"/>
          <w:szCs w:val="24"/>
          <w:lang w:val="en-US"/>
        </w:rPr>
        <w:t>Microsoft</w:t>
      </w:r>
      <w:r w:rsidR="0083315F" w:rsidRPr="00900471">
        <w:rPr>
          <w:sz w:val="24"/>
          <w:szCs w:val="24"/>
        </w:rPr>
        <w:t xml:space="preserve"> </w:t>
      </w:r>
      <w:proofErr w:type="spellStart"/>
      <w:r w:rsidR="0083315F" w:rsidRPr="00900471">
        <w:rPr>
          <w:sz w:val="24"/>
          <w:szCs w:val="24"/>
        </w:rPr>
        <w:t>Word</w:t>
      </w:r>
      <w:proofErr w:type="spellEnd"/>
      <w:r w:rsidR="0083315F" w:rsidRPr="00900471">
        <w:rPr>
          <w:sz w:val="24"/>
          <w:szCs w:val="24"/>
        </w:rPr>
        <w:t xml:space="preserve"> (в соответствии с формой 1).</w:t>
      </w:r>
    </w:p>
    <w:p w:rsidR="0083315F" w:rsidRDefault="0083315F" w:rsidP="0083315F">
      <w:pPr>
        <w:widowControl w:val="0"/>
        <w:tabs>
          <w:tab w:val="num" w:pos="1307"/>
        </w:tabs>
        <w:spacing w:line="216" w:lineRule="auto"/>
        <w:ind w:left="-181" w:firstLine="748"/>
        <w:rPr>
          <w:sz w:val="24"/>
          <w:szCs w:val="24"/>
        </w:rPr>
      </w:pPr>
      <w:r w:rsidRPr="00900471">
        <w:rPr>
          <w:sz w:val="24"/>
          <w:szCs w:val="24"/>
        </w:rPr>
        <w:t xml:space="preserve">12.4. Все документы, входящие в состав заявки на участие в аукционе,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 </w:t>
      </w:r>
    </w:p>
    <w:p w:rsidR="00C94995" w:rsidRPr="00900471" w:rsidRDefault="00C94995" w:rsidP="0083315F">
      <w:pPr>
        <w:widowControl w:val="0"/>
        <w:tabs>
          <w:tab w:val="num" w:pos="1307"/>
        </w:tabs>
        <w:spacing w:line="216" w:lineRule="auto"/>
        <w:ind w:left="-181" w:firstLine="748"/>
        <w:rPr>
          <w:sz w:val="24"/>
          <w:szCs w:val="24"/>
        </w:rPr>
      </w:pPr>
    </w:p>
    <w:p w:rsidR="0083315F" w:rsidRPr="00900471" w:rsidRDefault="0083315F" w:rsidP="0083315F">
      <w:pPr>
        <w:keepNext/>
        <w:widowControl w:val="0"/>
        <w:ind w:left="-182" w:firstLine="749"/>
        <w:rPr>
          <w:b/>
          <w:bCs/>
          <w:sz w:val="24"/>
          <w:szCs w:val="24"/>
        </w:rPr>
      </w:pPr>
      <w:bookmarkStart w:id="27" w:name="_Toc121738307"/>
      <w:bookmarkStart w:id="28" w:name="_Toc121738306"/>
      <w:bookmarkStart w:id="29" w:name="_Ref119430333"/>
      <w:bookmarkStart w:id="30" w:name="_Ref119429817"/>
      <w:bookmarkStart w:id="31" w:name="_Ref119429784"/>
      <w:r w:rsidRPr="00900471">
        <w:rPr>
          <w:b/>
          <w:bCs/>
          <w:sz w:val="24"/>
          <w:szCs w:val="24"/>
        </w:rPr>
        <w:t>13. Требования к предложениям о цене договора</w:t>
      </w:r>
      <w:bookmarkEnd w:id="27"/>
      <w:r w:rsidRPr="00900471">
        <w:rPr>
          <w:b/>
          <w:bCs/>
          <w:sz w:val="24"/>
          <w:szCs w:val="24"/>
        </w:rPr>
        <w:t xml:space="preserve"> (цене лота). </w:t>
      </w:r>
    </w:p>
    <w:p w:rsidR="0083315F" w:rsidRPr="00900471" w:rsidRDefault="0083315F" w:rsidP="0083315F">
      <w:pPr>
        <w:widowControl w:val="0"/>
        <w:tabs>
          <w:tab w:val="num" w:pos="1307"/>
        </w:tabs>
        <w:ind w:left="-182" w:firstLine="749"/>
        <w:rPr>
          <w:sz w:val="24"/>
          <w:szCs w:val="24"/>
        </w:rPr>
      </w:pPr>
      <w:bookmarkStart w:id="32" w:name="_Ref11560130"/>
      <w:r w:rsidRPr="00900471">
        <w:rPr>
          <w:sz w:val="24"/>
          <w:szCs w:val="24"/>
        </w:rPr>
        <w:t>13.1. Направляя заявку, участник размещения заказа заявляет о своем согласии поставить товары (выполнить работы, оказать услуги), являющиеся предметом аукциона, в пределах стоимости, не превышающей начальную (максимальную) цену договора (цену лота).</w:t>
      </w:r>
    </w:p>
    <w:p w:rsidR="0083315F" w:rsidRPr="00900471" w:rsidRDefault="0083315F" w:rsidP="0083315F">
      <w:pPr>
        <w:widowControl w:val="0"/>
        <w:tabs>
          <w:tab w:val="num" w:pos="1307"/>
        </w:tabs>
        <w:ind w:left="-182" w:firstLine="749"/>
        <w:rPr>
          <w:sz w:val="24"/>
          <w:szCs w:val="24"/>
        </w:rPr>
      </w:pPr>
      <w:r w:rsidRPr="00900471">
        <w:rPr>
          <w:sz w:val="24"/>
          <w:szCs w:val="24"/>
        </w:rPr>
        <w:t>13.2. Все расходы на перевозку, страхование, уплату таможенных пошлин, налогов и других обязательных платежей, которые поставщик (подрядчик, исполнитель) по договору должен оплачивать в соответствии с условиями настоящей документации, договора или на иных основаниях, должны быть включены в цену договора (цену лота), предлагаемую участником аукциона.</w:t>
      </w:r>
    </w:p>
    <w:p w:rsidR="0083315F" w:rsidRPr="00900471" w:rsidRDefault="0083315F" w:rsidP="0083315F">
      <w:pPr>
        <w:widowControl w:val="0"/>
        <w:tabs>
          <w:tab w:val="num" w:pos="1307"/>
        </w:tabs>
        <w:ind w:left="-182" w:firstLine="749"/>
        <w:rPr>
          <w:sz w:val="24"/>
          <w:szCs w:val="24"/>
        </w:rPr>
      </w:pPr>
      <w:r w:rsidRPr="00900471">
        <w:rPr>
          <w:sz w:val="24"/>
          <w:szCs w:val="24"/>
        </w:rPr>
        <w:t>13.3. Неучтенные затраты поставщика (подрядчика, исполнителя) по договору, связанные с исполнением договора, но не включенные в предлагаемую цену договора, не подлежат оплате заказчиком.</w:t>
      </w:r>
    </w:p>
    <w:p w:rsidR="0083315F" w:rsidRDefault="0083315F" w:rsidP="0083315F">
      <w:pPr>
        <w:widowControl w:val="0"/>
        <w:tabs>
          <w:tab w:val="num" w:pos="1307"/>
        </w:tabs>
        <w:ind w:left="-182" w:firstLine="749"/>
        <w:rPr>
          <w:sz w:val="24"/>
          <w:szCs w:val="24"/>
        </w:rPr>
      </w:pPr>
      <w:r w:rsidRPr="00900471">
        <w:rPr>
          <w:sz w:val="24"/>
          <w:szCs w:val="24"/>
        </w:rPr>
        <w:t>13.4. Цена договора (цена лота) должна быть выражена в валюте Российской Федерации, если иное не предусмотрено в Информационной карте аукциона.</w:t>
      </w:r>
    </w:p>
    <w:p w:rsidR="00C94995" w:rsidRPr="00900471" w:rsidRDefault="00C94995" w:rsidP="0083315F">
      <w:pPr>
        <w:widowControl w:val="0"/>
        <w:tabs>
          <w:tab w:val="num" w:pos="1307"/>
        </w:tabs>
        <w:ind w:left="-182" w:firstLine="749"/>
        <w:rPr>
          <w:b/>
          <w:bCs/>
          <w:sz w:val="24"/>
          <w:szCs w:val="24"/>
        </w:rPr>
      </w:pPr>
    </w:p>
    <w:bookmarkEnd w:id="32"/>
    <w:p w:rsidR="0083315F" w:rsidRPr="00900471" w:rsidRDefault="0083315F" w:rsidP="0083315F">
      <w:pPr>
        <w:keepNext/>
        <w:widowControl w:val="0"/>
        <w:ind w:left="-182" w:firstLine="749"/>
        <w:rPr>
          <w:b/>
          <w:bCs/>
          <w:sz w:val="24"/>
          <w:szCs w:val="24"/>
        </w:rPr>
      </w:pPr>
      <w:r w:rsidRPr="00900471">
        <w:rPr>
          <w:b/>
          <w:bCs/>
          <w:sz w:val="24"/>
          <w:szCs w:val="24"/>
        </w:rPr>
        <w:t>14. Требования к описанию предмета аукциона.</w:t>
      </w:r>
    </w:p>
    <w:p w:rsidR="0083315F" w:rsidRPr="00900471" w:rsidRDefault="0083315F" w:rsidP="0083315F">
      <w:pPr>
        <w:widowControl w:val="0"/>
        <w:tabs>
          <w:tab w:val="num" w:pos="1307"/>
        </w:tabs>
        <w:ind w:left="-182" w:firstLine="749"/>
        <w:rPr>
          <w:sz w:val="24"/>
          <w:szCs w:val="24"/>
        </w:rPr>
      </w:pPr>
      <w:r w:rsidRPr="00900471">
        <w:rPr>
          <w:sz w:val="24"/>
          <w:szCs w:val="24"/>
        </w:rPr>
        <w:t xml:space="preserve">14.1. В случае если настоящей документацией предусмотрена необходимость предоставления участником в составе заявки описания предмета аукциона, в том числе: качества, </w:t>
      </w:r>
      <w:r w:rsidRPr="00900471">
        <w:rPr>
          <w:sz w:val="24"/>
          <w:szCs w:val="24"/>
        </w:rPr>
        <w:lastRenderedPageBreak/>
        <w:t>технических характеристик товара (работ, услуг), требований к их безопасности, функциональных характеристик (потребительских свойств) товара, размеров, требований к упаковке и отгрузке товара и иных показателей, связанных с определением соответствия товара (работ, услуг) потребностям заказчика, такое описание осуществляется в соответствии с требованиями к предмету договора, указанными в настоящей документации.</w:t>
      </w:r>
    </w:p>
    <w:p w:rsidR="00BB56E1" w:rsidRDefault="0083315F" w:rsidP="00BB56E1">
      <w:pPr>
        <w:widowControl w:val="0"/>
        <w:tabs>
          <w:tab w:val="num" w:pos="1307"/>
        </w:tabs>
        <w:spacing w:line="216" w:lineRule="auto"/>
        <w:ind w:left="-182" w:firstLine="749"/>
        <w:rPr>
          <w:sz w:val="24"/>
          <w:szCs w:val="24"/>
        </w:rPr>
      </w:pPr>
      <w:r w:rsidRPr="00900471">
        <w:rPr>
          <w:sz w:val="24"/>
          <w:szCs w:val="24"/>
        </w:rPr>
        <w:t>14.2. При описании цифровых показателей характеристик товара (работ, услуг), в том числе условий гарантийного обслуживания, не допускается применение понятий «не более», «не менее».</w:t>
      </w:r>
    </w:p>
    <w:p w:rsidR="003D4C23" w:rsidRPr="00900471" w:rsidRDefault="003D4C23" w:rsidP="00BB56E1">
      <w:pPr>
        <w:widowControl w:val="0"/>
        <w:tabs>
          <w:tab w:val="num" w:pos="1307"/>
        </w:tabs>
        <w:spacing w:line="216" w:lineRule="auto"/>
        <w:ind w:left="-182" w:firstLine="749"/>
        <w:rPr>
          <w:sz w:val="24"/>
          <w:szCs w:val="24"/>
        </w:rPr>
      </w:pPr>
      <w:r>
        <w:rPr>
          <w:sz w:val="24"/>
          <w:szCs w:val="24"/>
        </w:rPr>
        <w:t xml:space="preserve">14.3. При предоставление участником в составе заявке описания предмета аукциона необходимо указывать страну происхождения и компанию-производителя товара. </w:t>
      </w:r>
    </w:p>
    <w:p w:rsidR="0083315F" w:rsidRPr="00900471" w:rsidRDefault="0083315F" w:rsidP="0083315F">
      <w:pPr>
        <w:widowControl w:val="0"/>
        <w:tabs>
          <w:tab w:val="num" w:pos="1307"/>
        </w:tabs>
        <w:spacing w:line="216" w:lineRule="auto"/>
        <w:ind w:left="-182" w:firstLine="749"/>
        <w:rPr>
          <w:sz w:val="24"/>
          <w:szCs w:val="24"/>
        </w:rPr>
      </w:pPr>
    </w:p>
    <w:p w:rsidR="0083315F" w:rsidRPr="00900471" w:rsidRDefault="0083315F" w:rsidP="0083315F">
      <w:pPr>
        <w:keepNext/>
        <w:widowControl w:val="0"/>
        <w:spacing w:line="216" w:lineRule="auto"/>
        <w:ind w:left="-182" w:firstLine="749"/>
        <w:rPr>
          <w:b/>
          <w:sz w:val="24"/>
          <w:szCs w:val="24"/>
        </w:rPr>
      </w:pPr>
      <w:bookmarkStart w:id="33" w:name="_Toc121738309"/>
      <w:bookmarkStart w:id="34" w:name="_Ref119429636"/>
      <w:bookmarkStart w:id="35" w:name="_Ref119429571"/>
      <w:bookmarkEnd w:id="28"/>
      <w:bookmarkEnd w:id="29"/>
      <w:bookmarkEnd w:id="30"/>
      <w:bookmarkEnd w:id="31"/>
      <w:r w:rsidRPr="00900471">
        <w:rPr>
          <w:b/>
          <w:sz w:val="24"/>
          <w:szCs w:val="24"/>
        </w:rPr>
        <w:t>15. Инструкция по заполнению заявки на участие в аукционе.</w:t>
      </w:r>
    </w:p>
    <w:bookmarkEnd w:id="33"/>
    <w:bookmarkEnd w:id="34"/>
    <w:bookmarkEnd w:id="35"/>
    <w:p w:rsidR="0083315F" w:rsidRPr="00900471" w:rsidRDefault="0083315F" w:rsidP="0083315F">
      <w:pPr>
        <w:widowControl w:val="0"/>
        <w:tabs>
          <w:tab w:val="left" w:pos="720"/>
        </w:tabs>
        <w:spacing w:line="192" w:lineRule="auto"/>
        <w:ind w:left="-182" w:firstLine="749"/>
        <w:rPr>
          <w:bCs/>
          <w:sz w:val="24"/>
          <w:szCs w:val="24"/>
        </w:rPr>
      </w:pPr>
      <w:r w:rsidRPr="00900471">
        <w:rPr>
          <w:sz w:val="24"/>
          <w:szCs w:val="24"/>
        </w:rPr>
        <w:t>15.1. При подготовке заявки участниками размещения заказа должны применяться общепринятые обозначения и наименования в соответствии с требованиями действующих нормативных актов.</w:t>
      </w:r>
    </w:p>
    <w:p w:rsidR="00385B53" w:rsidRPr="00900471" w:rsidRDefault="0083315F" w:rsidP="0083315F">
      <w:pPr>
        <w:widowControl w:val="0"/>
        <w:ind w:firstLine="567"/>
        <w:rPr>
          <w:sz w:val="24"/>
          <w:szCs w:val="24"/>
        </w:rPr>
      </w:pPr>
      <w:r w:rsidRPr="00900471">
        <w:rPr>
          <w:sz w:val="24"/>
          <w:szCs w:val="24"/>
        </w:rPr>
        <w:t xml:space="preserve">15.2. Сведения, которые содержатся в заявках участников размещения заказа, не должны </w:t>
      </w:r>
      <w:r w:rsidR="00385B53" w:rsidRPr="00900471">
        <w:rPr>
          <w:sz w:val="24"/>
          <w:szCs w:val="24"/>
        </w:rPr>
        <w:t>допускать двусмысленных (неоднозначных) толкований.</w:t>
      </w:r>
    </w:p>
    <w:p w:rsidR="00385B53" w:rsidRPr="00900471" w:rsidRDefault="00385B53" w:rsidP="00385B53">
      <w:pPr>
        <w:widowControl w:val="0"/>
        <w:ind w:firstLine="567"/>
        <w:rPr>
          <w:sz w:val="24"/>
          <w:szCs w:val="24"/>
        </w:rPr>
      </w:pPr>
      <w:r w:rsidRPr="00900471">
        <w:rPr>
          <w:sz w:val="24"/>
          <w:szCs w:val="24"/>
        </w:rPr>
        <w:t>15.3. Заявка на участие в аукционе заполняется участником размещения заказа в соответствии с инструкцией оператора электронной площадки, размещенной на его сайте, и требованиями к содержанию и составу заявки на участие в аукционе настоящей документации.</w:t>
      </w:r>
    </w:p>
    <w:p w:rsidR="00385B53" w:rsidRDefault="00385B53" w:rsidP="00385B53">
      <w:pPr>
        <w:pStyle w:val="20"/>
        <w:widowControl w:val="0"/>
        <w:spacing w:before="0" w:after="0"/>
        <w:rPr>
          <w:rFonts w:ascii="Times New Roman" w:hAnsi="Times New Roman"/>
          <w:lang w:val="ru-RU"/>
        </w:rPr>
      </w:pPr>
      <w:bookmarkStart w:id="36" w:name="_Toc293477589"/>
    </w:p>
    <w:p w:rsidR="00385B53" w:rsidRPr="002A5286" w:rsidRDefault="00385B53" w:rsidP="00385B53">
      <w:pPr>
        <w:pStyle w:val="20"/>
        <w:widowControl w:val="0"/>
        <w:spacing w:before="0" w:after="0"/>
        <w:rPr>
          <w:rFonts w:ascii="Times New Roman" w:hAnsi="Times New Roman"/>
          <w:i w:val="0"/>
        </w:rPr>
      </w:pPr>
      <w:r w:rsidRPr="002A5286">
        <w:rPr>
          <w:rFonts w:ascii="Times New Roman" w:hAnsi="Times New Roman"/>
          <w:i w:val="0"/>
        </w:rPr>
        <w:t xml:space="preserve">ПОДАЧА ЗАЯВОК НА УЧАСТИЕ В </w:t>
      </w:r>
      <w:bookmarkEnd w:id="26"/>
      <w:r w:rsidRPr="002A5286">
        <w:rPr>
          <w:rFonts w:ascii="Times New Roman" w:hAnsi="Times New Roman"/>
          <w:i w:val="0"/>
        </w:rPr>
        <w:t>АУКЦИОНЕ</w:t>
      </w:r>
      <w:bookmarkEnd w:id="36"/>
    </w:p>
    <w:p w:rsidR="00385B53" w:rsidRPr="002A5286" w:rsidRDefault="00385B53" w:rsidP="00385B53">
      <w:pPr>
        <w:keepNext/>
        <w:widowControl w:val="0"/>
        <w:spacing w:before="240"/>
        <w:ind w:firstLine="567"/>
        <w:rPr>
          <w:b/>
          <w:bCs/>
          <w:sz w:val="24"/>
          <w:szCs w:val="24"/>
        </w:rPr>
      </w:pPr>
      <w:bookmarkStart w:id="37" w:name="_Ref119429644"/>
      <w:bookmarkStart w:id="38" w:name="_Toc121738311"/>
      <w:r w:rsidRPr="002A5286">
        <w:rPr>
          <w:b/>
          <w:bCs/>
          <w:sz w:val="24"/>
          <w:szCs w:val="24"/>
        </w:rPr>
        <w:t xml:space="preserve">16. Срок и порядок подачи и регистрации заявок на участие в </w:t>
      </w:r>
      <w:bookmarkEnd w:id="37"/>
      <w:bookmarkEnd w:id="38"/>
      <w:r w:rsidRPr="002A5286">
        <w:rPr>
          <w:b/>
          <w:bCs/>
          <w:sz w:val="24"/>
          <w:szCs w:val="24"/>
        </w:rPr>
        <w:t>аукционе.</w:t>
      </w:r>
    </w:p>
    <w:p w:rsidR="00385B53" w:rsidRPr="002A5286" w:rsidRDefault="00385B53" w:rsidP="00385B53">
      <w:pPr>
        <w:widowControl w:val="0"/>
        <w:ind w:firstLine="567"/>
        <w:rPr>
          <w:sz w:val="24"/>
          <w:szCs w:val="24"/>
        </w:rPr>
      </w:pPr>
      <w:bookmarkStart w:id="39" w:name="_Ref119429546"/>
      <w:r w:rsidRPr="002A5286">
        <w:rPr>
          <w:sz w:val="24"/>
          <w:szCs w:val="24"/>
        </w:rPr>
        <w:t>16.1. Участник размещения заказа, получивший аккредитацию на электронной площадке, вправе подать заявку на участие в аукционе в любой момент с момента размещения на официальном сайте извещения о проведении аукциона до указанных в Информационной карте аукциона даты и времени окончания срока подачи заявок на участие в аукционе.</w:t>
      </w:r>
    </w:p>
    <w:p w:rsidR="00385B53" w:rsidRPr="002A5286" w:rsidRDefault="00385B53" w:rsidP="00385B53">
      <w:pPr>
        <w:widowControl w:val="0"/>
        <w:ind w:firstLine="567"/>
        <w:rPr>
          <w:sz w:val="24"/>
          <w:szCs w:val="24"/>
        </w:rPr>
      </w:pPr>
      <w:r w:rsidRPr="002A5286">
        <w:rPr>
          <w:sz w:val="24"/>
          <w:szCs w:val="24"/>
        </w:rPr>
        <w:t>16.2. Заявка на участие в аукционе направляется участником размещения заказа оператору электронной площадки в форме электронн</w:t>
      </w:r>
      <w:r w:rsidR="00EF0A37" w:rsidRPr="002A5286">
        <w:rPr>
          <w:sz w:val="24"/>
          <w:szCs w:val="24"/>
        </w:rPr>
        <w:t>ых</w:t>
      </w:r>
      <w:r w:rsidRPr="002A5286">
        <w:rPr>
          <w:sz w:val="24"/>
          <w:szCs w:val="24"/>
        </w:rPr>
        <w:t xml:space="preserve"> документ</w:t>
      </w:r>
      <w:r w:rsidR="00EF0A37" w:rsidRPr="002A5286">
        <w:rPr>
          <w:sz w:val="24"/>
          <w:szCs w:val="24"/>
        </w:rPr>
        <w:t>ов</w:t>
      </w:r>
      <w:r w:rsidRPr="002A5286">
        <w:rPr>
          <w:sz w:val="24"/>
          <w:szCs w:val="24"/>
        </w:rPr>
        <w:t>, содержащ</w:t>
      </w:r>
      <w:r w:rsidR="00EF0A37" w:rsidRPr="002A5286">
        <w:rPr>
          <w:sz w:val="24"/>
          <w:szCs w:val="24"/>
        </w:rPr>
        <w:t>их</w:t>
      </w:r>
      <w:r w:rsidRPr="002A5286">
        <w:rPr>
          <w:sz w:val="24"/>
          <w:szCs w:val="24"/>
        </w:rPr>
        <w:t xml:space="preserve"> </w:t>
      </w:r>
      <w:r w:rsidR="00EA7FAD" w:rsidRPr="002A5286">
        <w:rPr>
          <w:sz w:val="24"/>
          <w:szCs w:val="24"/>
        </w:rPr>
        <w:t>сведения</w:t>
      </w:r>
      <w:r w:rsidR="00F90F0E" w:rsidRPr="002A5286">
        <w:rPr>
          <w:sz w:val="24"/>
          <w:szCs w:val="24"/>
        </w:rPr>
        <w:t>, предусмотренн</w:t>
      </w:r>
      <w:r w:rsidR="00EA7FAD" w:rsidRPr="002A5286">
        <w:rPr>
          <w:sz w:val="24"/>
          <w:szCs w:val="24"/>
        </w:rPr>
        <w:t>ые</w:t>
      </w:r>
      <w:r w:rsidRPr="002A5286">
        <w:rPr>
          <w:sz w:val="24"/>
          <w:szCs w:val="24"/>
        </w:rPr>
        <w:t xml:space="preserve"> пункт</w:t>
      </w:r>
      <w:r w:rsidR="00EF0A37" w:rsidRPr="002A5286">
        <w:rPr>
          <w:sz w:val="24"/>
          <w:szCs w:val="24"/>
        </w:rPr>
        <w:t>ом</w:t>
      </w:r>
      <w:r w:rsidR="00190551">
        <w:rPr>
          <w:sz w:val="24"/>
          <w:szCs w:val="24"/>
        </w:rPr>
        <w:t xml:space="preserve"> настоящей Документации</w:t>
      </w:r>
      <w:r w:rsidRPr="002A5286">
        <w:rPr>
          <w:sz w:val="24"/>
          <w:szCs w:val="24"/>
        </w:rPr>
        <w:t xml:space="preserve"> 12.</w:t>
      </w:r>
      <w:r w:rsidR="00EF0A37" w:rsidRPr="002A5286">
        <w:rPr>
          <w:sz w:val="24"/>
          <w:szCs w:val="24"/>
        </w:rPr>
        <w:t>3</w:t>
      </w:r>
      <w:r w:rsidRPr="002A5286">
        <w:rPr>
          <w:sz w:val="24"/>
          <w:szCs w:val="24"/>
        </w:rPr>
        <w:t xml:space="preserve"> </w:t>
      </w:r>
      <w:r w:rsidR="00EF0A37" w:rsidRPr="002A5286">
        <w:rPr>
          <w:sz w:val="24"/>
          <w:szCs w:val="24"/>
        </w:rPr>
        <w:t xml:space="preserve">и Информационной картой </w:t>
      </w:r>
      <w:r w:rsidRPr="002A5286">
        <w:rPr>
          <w:sz w:val="24"/>
          <w:szCs w:val="24"/>
        </w:rPr>
        <w:t xml:space="preserve">настоящей документации. </w:t>
      </w:r>
    </w:p>
    <w:p w:rsidR="00385B53" w:rsidRPr="002A5286" w:rsidRDefault="00BD25C1" w:rsidP="00385B53">
      <w:pPr>
        <w:widowControl w:val="0"/>
        <w:ind w:firstLine="567"/>
        <w:rPr>
          <w:sz w:val="24"/>
          <w:szCs w:val="24"/>
        </w:rPr>
      </w:pPr>
      <w:r w:rsidRPr="002A5286">
        <w:rPr>
          <w:sz w:val="24"/>
          <w:szCs w:val="24"/>
        </w:rPr>
        <w:t>16.3</w:t>
      </w:r>
      <w:r w:rsidR="00385B53" w:rsidRPr="002A5286">
        <w:rPr>
          <w:sz w:val="24"/>
          <w:szCs w:val="24"/>
        </w:rPr>
        <w:t>. Участник размещения заказа вправе подать только одну заявку на участие в аукционе в отношении каждого предмета аукциона (лота).</w:t>
      </w:r>
    </w:p>
    <w:p w:rsidR="00385B53" w:rsidRPr="002A5286" w:rsidRDefault="00385B53" w:rsidP="00385B53">
      <w:pPr>
        <w:keepNext/>
        <w:widowControl w:val="0"/>
        <w:spacing w:before="240"/>
        <w:ind w:firstLine="567"/>
        <w:rPr>
          <w:b/>
          <w:bCs/>
          <w:sz w:val="24"/>
          <w:szCs w:val="24"/>
        </w:rPr>
      </w:pPr>
      <w:r w:rsidRPr="002A5286">
        <w:rPr>
          <w:b/>
          <w:bCs/>
          <w:sz w:val="24"/>
          <w:szCs w:val="24"/>
        </w:rPr>
        <w:t>17. Возврат и отзыв заявок на участие в аукционе.</w:t>
      </w:r>
    </w:p>
    <w:p w:rsidR="00385B53" w:rsidRPr="002A5286" w:rsidRDefault="00385B53" w:rsidP="00385B53">
      <w:pPr>
        <w:widowControl w:val="0"/>
        <w:ind w:firstLine="567"/>
        <w:rPr>
          <w:sz w:val="24"/>
          <w:szCs w:val="24"/>
        </w:rPr>
      </w:pPr>
      <w:r w:rsidRPr="002A5286">
        <w:rPr>
          <w:sz w:val="24"/>
          <w:szCs w:val="24"/>
        </w:rPr>
        <w:t xml:space="preserve">17.1 </w:t>
      </w:r>
      <w:r w:rsidR="00BD3D6C" w:rsidRPr="002A5286">
        <w:rPr>
          <w:sz w:val="24"/>
          <w:szCs w:val="24"/>
        </w:rPr>
        <w:t xml:space="preserve">Заявка на участие в аукционе возвращается </w:t>
      </w:r>
      <w:r w:rsidRPr="002A5286">
        <w:rPr>
          <w:sz w:val="24"/>
          <w:szCs w:val="24"/>
        </w:rPr>
        <w:t>подавшему ее участнику размещения заказа в случае:</w:t>
      </w:r>
    </w:p>
    <w:p w:rsidR="00385B53" w:rsidRPr="002A5286" w:rsidRDefault="009C16F2" w:rsidP="00385B53">
      <w:pPr>
        <w:widowControl w:val="0"/>
        <w:ind w:firstLine="567"/>
        <w:rPr>
          <w:sz w:val="24"/>
          <w:szCs w:val="24"/>
        </w:rPr>
      </w:pPr>
      <w:r w:rsidRPr="002A5286">
        <w:rPr>
          <w:sz w:val="24"/>
          <w:szCs w:val="24"/>
        </w:rPr>
        <w:t>1</w:t>
      </w:r>
      <w:r w:rsidR="00385B53" w:rsidRPr="002A5286">
        <w:rPr>
          <w:sz w:val="24"/>
          <w:szCs w:val="24"/>
        </w:rPr>
        <w:t>) подачи одним участником размещения заказа двух и более заявок на участие в аукционе в отношении одного и того же лота при условии, что поданные ранее заявки таким участником не отозваны. В этом случае такому участнику возвращаются все заявки на участие в аукционе, поданные в отношении данного лота;</w:t>
      </w:r>
    </w:p>
    <w:p w:rsidR="00385B53" w:rsidRPr="002A5286" w:rsidRDefault="009C16F2" w:rsidP="009C16F2">
      <w:pPr>
        <w:widowControl w:val="0"/>
        <w:ind w:firstLine="567"/>
        <w:rPr>
          <w:sz w:val="24"/>
          <w:szCs w:val="24"/>
        </w:rPr>
      </w:pPr>
      <w:r w:rsidRPr="002A5286">
        <w:rPr>
          <w:sz w:val="24"/>
          <w:szCs w:val="24"/>
        </w:rPr>
        <w:t>2</w:t>
      </w:r>
      <w:r w:rsidR="00385B53" w:rsidRPr="002A5286">
        <w:rPr>
          <w:sz w:val="24"/>
          <w:szCs w:val="24"/>
        </w:rPr>
        <w:t>) получения заявки на участие в аукционе после дня и времен</w:t>
      </w:r>
      <w:r w:rsidRPr="002A5286">
        <w:rPr>
          <w:sz w:val="24"/>
          <w:szCs w:val="24"/>
        </w:rPr>
        <w:t>и окончания срока подачи заявок</w:t>
      </w:r>
      <w:r w:rsidR="00385B53" w:rsidRPr="002A5286">
        <w:rPr>
          <w:sz w:val="24"/>
          <w:szCs w:val="24"/>
        </w:rPr>
        <w:t>.</w:t>
      </w:r>
    </w:p>
    <w:p w:rsidR="00385B53" w:rsidRPr="002A5286" w:rsidRDefault="00385B53" w:rsidP="00385B53">
      <w:pPr>
        <w:widowControl w:val="0"/>
        <w:ind w:firstLine="567"/>
        <w:rPr>
          <w:sz w:val="24"/>
          <w:szCs w:val="24"/>
        </w:rPr>
      </w:pPr>
      <w:r w:rsidRPr="002A5286">
        <w:rPr>
          <w:sz w:val="24"/>
          <w:szCs w:val="24"/>
        </w:rPr>
        <w:t xml:space="preserve">17.2. Оператор электронной площадки одновременно с возвратом заявки на участие в аукционе обязан уведомить участника размещения заказа, подавшего заявку на участие в аукционе, об основаниях такого возврата. </w:t>
      </w:r>
    </w:p>
    <w:bookmarkEnd w:id="39"/>
    <w:p w:rsidR="00180213" w:rsidRPr="002A5286" w:rsidRDefault="00385B53" w:rsidP="0032403C">
      <w:pPr>
        <w:widowControl w:val="0"/>
        <w:ind w:firstLine="567"/>
        <w:rPr>
          <w:sz w:val="24"/>
          <w:szCs w:val="24"/>
        </w:rPr>
      </w:pPr>
      <w:r w:rsidRPr="002A5286">
        <w:rPr>
          <w:sz w:val="24"/>
          <w:szCs w:val="24"/>
        </w:rPr>
        <w:t>17.3. Участник размещения заказа, подавший заявку на участие в аукционе, вправе отозвать заявку на участие в аукционе не позднее окончания срока подачи заявок, направив об этом уведомление оператору электронной площадки</w:t>
      </w:r>
      <w:r w:rsidR="00016944" w:rsidRPr="002A5286">
        <w:rPr>
          <w:sz w:val="24"/>
          <w:szCs w:val="24"/>
        </w:rPr>
        <w:t xml:space="preserve"> с обоснованием своего решения</w:t>
      </w:r>
      <w:r w:rsidRPr="002A5286">
        <w:rPr>
          <w:sz w:val="24"/>
          <w:szCs w:val="24"/>
        </w:rPr>
        <w:t xml:space="preserve">. </w:t>
      </w:r>
      <w:r w:rsidR="0032403C" w:rsidRPr="002A5286">
        <w:rPr>
          <w:sz w:val="24"/>
          <w:szCs w:val="24"/>
        </w:rPr>
        <w:t>Оператор электронной площадки направляет такое уведомления Заказчику</w:t>
      </w:r>
    </w:p>
    <w:p w:rsidR="00016944" w:rsidRPr="002A5286" w:rsidRDefault="00180213" w:rsidP="00385B53">
      <w:pPr>
        <w:widowControl w:val="0"/>
        <w:ind w:firstLine="567"/>
        <w:rPr>
          <w:sz w:val="24"/>
          <w:szCs w:val="24"/>
        </w:rPr>
      </w:pPr>
      <w:r w:rsidRPr="002A5286">
        <w:rPr>
          <w:sz w:val="24"/>
          <w:szCs w:val="24"/>
        </w:rPr>
        <w:t>17.</w:t>
      </w:r>
      <w:r w:rsidR="0032403C" w:rsidRPr="002A5286">
        <w:rPr>
          <w:sz w:val="24"/>
          <w:szCs w:val="24"/>
        </w:rPr>
        <w:t>4</w:t>
      </w:r>
      <w:r w:rsidRPr="002A5286">
        <w:rPr>
          <w:sz w:val="24"/>
          <w:szCs w:val="24"/>
        </w:rPr>
        <w:t xml:space="preserve">. После </w:t>
      </w:r>
      <w:r w:rsidR="0032403C" w:rsidRPr="002A5286">
        <w:rPr>
          <w:sz w:val="24"/>
          <w:szCs w:val="24"/>
        </w:rPr>
        <w:t>получения от о</w:t>
      </w:r>
      <w:r w:rsidR="00016944" w:rsidRPr="002A5286">
        <w:rPr>
          <w:sz w:val="24"/>
          <w:szCs w:val="24"/>
        </w:rPr>
        <w:t>ператор</w:t>
      </w:r>
      <w:r w:rsidR="0032403C" w:rsidRPr="002A5286">
        <w:rPr>
          <w:sz w:val="24"/>
          <w:szCs w:val="24"/>
        </w:rPr>
        <w:t>а</w:t>
      </w:r>
      <w:r w:rsidR="00016944" w:rsidRPr="002A5286">
        <w:rPr>
          <w:sz w:val="24"/>
          <w:szCs w:val="24"/>
        </w:rPr>
        <w:t xml:space="preserve"> электронной площадк</w:t>
      </w:r>
      <w:r w:rsidR="0032403C" w:rsidRPr="002A5286">
        <w:rPr>
          <w:sz w:val="24"/>
          <w:szCs w:val="24"/>
        </w:rPr>
        <w:t xml:space="preserve">и </w:t>
      </w:r>
      <w:r w:rsidRPr="002A5286">
        <w:rPr>
          <w:sz w:val="24"/>
          <w:szCs w:val="24"/>
        </w:rPr>
        <w:t>уведомления об отзыве заявки</w:t>
      </w:r>
      <w:r w:rsidR="005A627B" w:rsidRPr="002A5286">
        <w:rPr>
          <w:sz w:val="24"/>
          <w:szCs w:val="24"/>
        </w:rPr>
        <w:t xml:space="preserve"> участником размещения заказа</w:t>
      </w:r>
      <w:r w:rsidRPr="002A5286">
        <w:rPr>
          <w:sz w:val="24"/>
          <w:szCs w:val="24"/>
        </w:rPr>
        <w:t xml:space="preserve"> Заказчик </w:t>
      </w:r>
      <w:r w:rsidR="0032403C" w:rsidRPr="002A5286">
        <w:rPr>
          <w:sz w:val="24"/>
          <w:szCs w:val="24"/>
        </w:rPr>
        <w:t>в течение</w:t>
      </w:r>
      <w:r w:rsidR="00016944" w:rsidRPr="002A5286">
        <w:rPr>
          <w:sz w:val="24"/>
          <w:szCs w:val="24"/>
        </w:rPr>
        <w:t xml:space="preserve"> </w:t>
      </w:r>
      <w:r w:rsidRPr="002A5286">
        <w:rPr>
          <w:sz w:val="24"/>
          <w:szCs w:val="24"/>
        </w:rPr>
        <w:t>трех рабочих дней</w:t>
      </w:r>
      <w:r w:rsidR="0032403C" w:rsidRPr="002A5286">
        <w:rPr>
          <w:sz w:val="24"/>
          <w:szCs w:val="24"/>
        </w:rPr>
        <w:t xml:space="preserve"> </w:t>
      </w:r>
      <w:r w:rsidRPr="002A5286">
        <w:rPr>
          <w:sz w:val="24"/>
          <w:szCs w:val="24"/>
        </w:rPr>
        <w:t>возвращает денежные средства</w:t>
      </w:r>
      <w:r w:rsidR="005A627B" w:rsidRPr="002A5286">
        <w:rPr>
          <w:sz w:val="24"/>
          <w:szCs w:val="24"/>
        </w:rPr>
        <w:t xml:space="preserve"> такому участнику </w:t>
      </w:r>
      <w:r w:rsidRPr="002A5286">
        <w:rPr>
          <w:sz w:val="24"/>
          <w:szCs w:val="24"/>
        </w:rPr>
        <w:t>в размере обеспечения заявки на участие в аукционе</w:t>
      </w:r>
      <w:r w:rsidR="001A3423" w:rsidRPr="002A5286">
        <w:rPr>
          <w:sz w:val="24"/>
          <w:szCs w:val="24"/>
        </w:rPr>
        <w:t>.</w:t>
      </w:r>
    </w:p>
    <w:p w:rsidR="00385B53" w:rsidRPr="002A5286" w:rsidRDefault="00385B53" w:rsidP="00385B53">
      <w:pPr>
        <w:keepNext/>
        <w:widowControl w:val="0"/>
        <w:spacing w:before="240"/>
        <w:ind w:firstLine="567"/>
        <w:rPr>
          <w:b/>
          <w:bCs/>
          <w:sz w:val="24"/>
          <w:szCs w:val="24"/>
        </w:rPr>
      </w:pPr>
      <w:bookmarkStart w:id="40" w:name="_Toc121738314"/>
      <w:r w:rsidRPr="002A5286">
        <w:rPr>
          <w:b/>
          <w:bCs/>
          <w:sz w:val="24"/>
          <w:szCs w:val="24"/>
        </w:rPr>
        <w:lastRenderedPageBreak/>
        <w:t>18. Заявки на участие в аукционе, поданные с опозданием</w:t>
      </w:r>
      <w:bookmarkEnd w:id="40"/>
      <w:r w:rsidRPr="002A5286">
        <w:rPr>
          <w:b/>
          <w:bCs/>
          <w:sz w:val="24"/>
          <w:szCs w:val="24"/>
        </w:rPr>
        <w:t>.</w:t>
      </w:r>
    </w:p>
    <w:p w:rsidR="00385B53" w:rsidRPr="002A5286" w:rsidRDefault="00385B53" w:rsidP="00385B53">
      <w:pPr>
        <w:widowControl w:val="0"/>
        <w:ind w:firstLine="567"/>
        <w:rPr>
          <w:sz w:val="24"/>
          <w:szCs w:val="24"/>
        </w:rPr>
      </w:pPr>
      <w:r w:rsidRPr="002A5286">
        <w:rPr>
          <w:sz w:val="24"/>
          <w:szCs w:val="24"/>
        </w:rPr>
        <w:t xml:space="preserve">18.1. Полученные после дня и времени окончания срока подачи заявок заявки </w:t>
      </w:r>
      <w:r w:rsidR="00CB1581" w:rsidRPr="002A5286">
        <w:rPr>
          <w:sz w:val="24"/>
          <w:szCs w:val="24"/>
        </w:rPr>
        <w:t>на участие в аукционе</w:t>
      </w:r>
      <w:r w:rsidRPr="002A5286">
        <w:rPr>
          <w:sz w:val="24"/>
          <w:szCs w:val="24"/>
        </w:rPr>
        <w:t xml:space="preserve"> возвращаются оператором электронной площадки в течение одного часа с момента получения оператором электронной площадки такой заявки.</w:t>
      </w:r>
    </w:p>
    <w:p w:rsidR="00385B53" w:rsidRPr="002A5286" w:rsidRDefault="00385B53" w:rsidP="00385B53">
      <w:pPr>
        <w:widowControl w:val="0"/>
        <w:ind w:firstLine="567"/>
        <w:rPr>
          <w:sz w:val="24"/>
          <w:szCs w:val="24"/>
        </w:rPr>
      </w:pPr>
    </w:p>
    <w:p w:rsidR="00385B53" w:rsidRPr="002A5286" w:rsidRDefault="00385B53" w:rsidP="00385B53">
      <w:pPr>
        <w:pStyle w:val="20"/>
        <w:widowControl w:val="0"/>
        <w:rPr>
          <w:rFonts w:ascii="Times New Roman" w:hAnsi="Times New Roman"/>
          <w:i w:val="0"/>
          <w:lang w:val="ru-RU"/>
        </w:rPr>
      </w:pPr>
      <w:bookmarkStart w:id="41" w:name="_Toc293477590"/>
      <w:bookmarkStart w:id="42" w:name="_Ref119429503"/>
      <w:bookmarkStart w:id="43" w:name="_Toc121738315"/>
      <w:r w:rsidRPr="002A5286">
        <w:rPr>
          <w:rFonts w:ascii="Times New Roman" w:hAnsi="Times New Roman"/>
          <w:i w:val="0"/>
        </w:rPr>
        <w:t>О</w:t>
      </w:r>
      <w:r w:rsidRPr="002A5286">
        <w:rPr>
          <w:rFonts w:ascii="Times New Roman" w:hAnsi="Times New Roman"/>
          <w:i w:val="0"/>
          <w:lang w:val="ru-RU"/>
        </w:rPr>
        <w:t xml:space="preserve">БЕСПЕЧЕНИЕ ЗАЯВОК НА </w:t>
      </w:r>
      <w:r w:rsidRPr="002A5286">
        <w:rPr>
          <w:rFonts w:ascii="Times New Roman" w:hAnsi="Times New Roman"/>
          <w:i w:val="0"/>
        </w:rPr>
        <w:t xml:space="preserve"> </w:t>
      </w:r>
      <w:r w:rsidRPr="002A5286">
        <w:rPr>
          <w:rFonts w:ascii="Times New Roman" w:hAnsi="Times New Roman"/>
          <w:i w:val="0"/>
          <w:lang w:val="ru-RU"/>
        </w:rPr>
        <w:t xml:space="preserve">УЧАСТИЕ В </w:t>
      </w:r>
      <w:bookmarkEnd w:id="41"/>
      <w:r w:rsidRPr="002A5286">
        <w:rPr>
          <w:rFonts w:ascii="Times New Roman" w:hAnsi="Times New Roman"/>
          <w:i w:val="0"/>
          <w:lang w:val="ru-RU"/>
        </w:rPr>
        <w:t>АУКЦИОНЕ</w:t>
      </w:r>
    </w:p>
    <w:p w:rsidR="00385B53" w:rsidRPr="002A5286" w:rsidRDefault="00385B53" w:rsidP="00385B53">
      <w:pPr>
        <w:keepNext/>
        <w:widowControl w:val="0"/>
        <w:spacing w:before="240"/>
        <w:ind w:firstLine="567"/>
        <w:rPr>
          <w:b/>
          <w:bCs/>
          <w:sz w:val="24"/>
          <w:szCs w:val="24"/>
        </w:rPr>
      </w:pPr>
      <w:r w:rsidRPr="002A5286">
        <w:rPr>
          <w:b/>
          <w:bCs/>
          <w:sz w:val="24"/>
          <w:szCs w:val="24"/>
        </w:rPr>
        <w:t xml:space="preserve">19. Порядок обеспечения заявок на участие в </w:t>
      </w:r>
      <w:bookmarkEnd w:id="42"/>
      <w:bookmarkEnd w:id="43"/>
      <w:r w:rsidRPr="002A5286">
        <w:rPr>
          <w:b/>
          <w:bCs/>
          <w:sz w:val="24"/>
          <w:szCs w:val="24"/>
        </w:rPr>
        <w:t>аукционе.</w:t>
      </w:r>
    </w:p>
    <w:p w:rsidR="00BD3D6C" w:rsidRPr="002A5286" w:rsidRDefault="00385B53" w:rsidP="00BD3D6C">
      <w:pPr>
        <w:widowControl w:val="0"/>
        <w:ind w:firstLine="567"/>
        <w:rPr>
          <w:sz w:val="24"/>
          <w:szCs w:val="24"/>
        </w:rPr>
      </w:pPr>
      <w:r w:rsidRPr="002A5286">
        <w:rPr>
          <w:sz w:val="24"/>
          <w:szCs w:val="24"/>
        </w:rPr>
        <w:t xml:space="preserve">19.1. </w:t>
      </w:r>
      <w:r w:rsidR="00BD3D6C" w:rsidRPr="002A5286">
        <w:rPr>
          <w:sz w:val="24"/>
          <w:szCs w:val="24"/>
        </w:rPr>
        <w:t>Требование об обеспечении заявок на участие в аукционе устанавливается в Информационн</w:t>
      </w:r>
      <w:r w:rsidR="006A0C03" w:rsidRPr="002A5286">
        <w:rPr>
          <w:sz w:val="24"/>
          <w:szCs w:val="24"/>
        </w:rPr>
        <w:t>ой</w:t>
      </w:r>
      <w:r w:rsidR="00BD3D6C" w:rsidRPr="002A5286">
        <w:rPr>
          <w:sz w:val="24"/>
          <w:szCs w:val="24"/>
        </w:rPr>
        <w:t xml:space="preserve"> карт</w:t>
      </w:r>
      <w:r w:rsidR="006A0C03" w:rsidRPr="002A5286">
        <w:rPr>
          <w:sz w:val="24"/>
          <w:szCs w:val="24"/>
        </w:rPr>
        <w:t>е</w:t>
      </w:r>
      <w:r w:rsidR="00BD3D6C" w:rsidRPr="002A5286">
        <w:rPr>
          <w:sz w:val="24"/>
          <w:szCs w:val="24"/>
        </w:rPr>
        <w:t>.</w:t>
      </w:r>
    </w:p>
    <w:p w:rsidR="00BD3D6C" w:rsidRPr="002A5286" w:rsidRDefault="00BD3D6C" w:rsidP="00BD3D6C">
      <w:pPr>
        <w:widowControl w:val="0"/>
        <w:ind w:firstLine="567"/>
        <w:rPr>
          <w:sz w:val="24"/>
          <w:szCs w:val="24"/>
        </w:rPr>
      </w:pPr>
      <w:r w:rsidRPr="002A5286">
        <w:rPr>
          <w:sz w:val="24"/>
          <w:szCs w:val="24"/>
        </w:rPr>
        <w:t xml:space="preserve">19.2. Участие в аукционе возможно при наличии на счете участника размещения заказа, открытом для проведения операций по обеспечению участия в аукционах, денежных средств, в отношении которых не осуществлено блокирование операций по счету, в размере не менее чем размер обеспечения заявки на участие в аукционе, указанный </w:t>
      </w:r>
      <w:r w:rsidR="006A0C03" w:rsidRPr="002A5286">
        <w:rPr>
          <w:sz w:val="24"/>
          <w:szCs w:val="24"/>
        </w:rPr>
        <w:t>в Информационной карте</w:t>
      </w:r>
      <w:r w:rsidRPr="002A5286">
        <w:rPr>
          <w:sz w:val="24"/>
          <w:szCs w:val="24"/>
        </w:rPr>
        <w:t>, либо после перевода денежных средств в качестве обеспечения заявки на расчетный счет Заказчика.</w:t>
      </w:r>
    </w:p>
    <w:p w:rsidR="006971DE" w:rsidRPr="001819E7" w:rsidRDefault="00BD3D6C" w:rsidP="00CF1F28">
      <w:pPr>
        <w:pStyle w:val="afff8"/>
        <w:numPr>
          <w:ilvl w:val="0"/>
          <w:numId w:val="0"/>
        </w:numPr>
        <w:tabs>
          <w:tab w:val="clear" w:pos="851"/>
        </w:tabs>
        <w:ind w:firstLine="708"/>
        <w:rPr>
          <w:lang w:val="ru-RU"/>
        </w:rPr>
      </w:pPr>
      <w:r w:rsidRPr="002A5286">
        <w:t>19.</w:t>
      </w:r>
      <w:r w:rsidR="00B54F34" w:rsidRPr="002A5286">
        <w:t>3</w:t>
      </w:r>
      <w:r w:rsidRPr="002A5286">
        <w:t xml:space="preserve">. </w:t>
      </w:r>
      <w:r w:rsidR="006971DE" w:rsidRPr="001819E7">
        <w:t xml:space="preserve">Денежные средства, полученные от участников в качестве обеспечения заявки на участие в </w:t>
      </w:r>
      <w:r w:rsidR="006971DE">
        <w:rPr>
          <w:lang w:val="ru-RU"/>
        </w:rPr>
        <w:t>аукционе</w:t>
      </w:r>
      <w:r w:rsidR="006971DE" w:rsidRPr="001819E7">
        <w:t xml:space="preserve">, </w:t>
      </w:r>
      <w:r w:rsidR="006971DE" w:rsidRPr="001819E7">
        <w:rPr>
          <w:lang w:val="ru-RU"/>
        </w:rPr>
        <w:t>Заказчик возв</w:t>
      </w:r>
      <w:r w:rsidR="00262FC1">
        <w:rPr>
          <w:lang w:val="ru-RU"/>
        </w:rPr>
        <w:t xml:space="preserve">ращает в течение 5 рабочих дней, </w:t>
      </w:r>
      <w:r w:rsidR="006971DE" w:rsidRPr="001819E7">
        <w:rPr>
          <w:lang w:val="ru-RU"/>
        </w:rPr>
        <w:t>в следующих случаях и порядке:</w:t>
      </w:r>
    </w:p>
    <w:p w:rsidR="006971DE" w:rsidRPr="001819E7" w:rsidRDefault="006971DE" w:rsidP="006971DE">
      <w:pPr>
        <w:pStyle w:val="afff8"/>
        <w:numPr>
          <w:ilvl w:val="0"/>
          <w:numId w:val="0"/>
        </w:numPr>
        <w:spacing w:before="0" w:after="0"/>
        <w:ind w:firstLine="709"/>
        <w:rPr>
          <w:lang w:val="ru-RU"/>
        </w:rPr>
      </w:pPr>
      <w:r w:rsidRPr="001819E7">
        <w:rPr>
          <w:lang w:val="ru-RU"/>
        </w:rPr>
        <w:t xml:space="preserve">- участникам, представившим заявки, в случае если Заказчик отказался от проведения процедуры размещения заказа – со дня размещения информации об отказе от проведения процедуры размещения заказа на Официальном сайте;  </w:t>
      </w:r>
    </w:p>
    <w:p w:rsidR="006971DE" w:rsidRPr="001819E7" w:rsidRDefault="006971DE" w:rsidP="006971DE">
      <w:pPr>
        <w:pStyle w:val="afff8"/>
        <w:numPr>
          <w:ilvl w:val="0"/>
          <w:numId w:val="0"/>
        </w:numPr>
        <w:spacing w:before="0" w:after="0"/>
        <w:ind w:firstLine="709"/>
        <w:rPr>
          <w:lang w:val="ru-RU"/>
        </w:rPr>
      </w:pPr>
      <w:r w:rsidRPr="001819E7">
        <w:rPr>
          <w:lang w:val="ru-RU"/>
        </w:rPr>
        <w:t xml:space="preserve">- участнику размещения заказа, отозвавшему поданную заявку на участие в процедуре размещения заказа в предусмотренном Положением порядке – со дня открытия доступа к поданным заявкам; </w:t>
      </w:r>
    </w:p>
    <w:p w:rsidR="006971DE" w:rsidRPr="001819E7" w:rsidRDefault="006971DE" w:rsidP="006971DE">
      <w:pPr>
        <w:pStyle w:val="afff8"/>
        <w:numPr>
          <w:ilvl w:val="0"/>
          <w:numId w:val="0"/>
        </w:numPr>
        <w:spacing w:before="0" w:after="0"/>
        <w:ind w:firstLine="709"/>
        <w:rPr>
          <w:lang w:val="ru-RU"/>
        </w:rPr>
      </w:pPr>
      <w:r w:rsidRPr="001819E7">
        <w:rPr>
          <w:lang w:val="ru-RU"/>
        </w:rPr>
        <w:t xml:space="preserve">- участнику размещения заказа, не допущенному к участию в процедуре размещения заказа – со дня публикации протокола рассмотрения заявок на участие в процедуре размещения заказа; </w:t>
      </w:r>
    </w:p>
    <w:p w:rsidR="006971DE" w:rsidRPr="001819E7" w:rsidRDefault="006971DE" w:rsidP="006971DE">
      <w:pPr>
        <w:pStyle w:val="afff8"/>
        <w:numPr>
          <w:ilvl w:val="0"/>
          <w:numId w:val="0"/>
        </w:numPr>
        <w:spacing w:before="0" w:after="0"/>
        <w:ind w:firstLine="709"/>
        <w:rPr>
          <w:lang w:val="ru-RU"/>
        </w:rPr>
      </w:pPr>
      <w:r w:rsidRPr="001819E7">
        <w:rPr>
          <w:lang w:val="ru-RU"/>
        </w:rPr>
        <w:t xml:space="preserve">- участнику размещения заказа, не признанному победителем, и предложение которого не является лучшим предложением после предложения победителя, а также единственному участнику, в отношении которого не принято решение о заключении с ним Договора – со дня публикации протокола рассмотрения заявок; </w:t>
      </w:r>
    </w:p>
    <w:p w:rsidR="006971DE" w:rsidRPr="001819E7" w:rsidRDefault="006971DE" w:rsidP="006971DE">
      <w:pPr>
        <w:pStyle w:val="afff8"/>
        <w:numPr>
          <w:ilvl w:val="0"/>
          <w:numId w:val="0"/>
        </w:numPr>
        <w:spacing w:before="0" w:after="0"/>
        <w:ind w:firstLine="709"/>
        <w:rPr>
          <w:lang w:val="ru-RU"/>
        </w:rPr>
      </w:pPr>
      <w:r w:rsidRPr="001819E7">
        <w:rPr>
          <w:lang w:val="ru-RU"/>
        </w:rPr>
        <w:t>- единственному участнику в случае, если Заказчиком было принято решение о заключении Договора с таким участником, а также победителю процедуры размещения заказа – со дня заключения Договора с такими участниками;</w:t>
      </w:r>
    </w:p>
    <w:p w:rsidR="006971DE" w:rsidRPr="001819E7" w:rsidRDefault="006971DE" w:rsidP="006971DE">
      <w:pPr>
        <w:pStyle w:val="afff8"/>
        <w:numPr>
          <w:ilvl w:val="0"/>
          <w:numId w:val="0"/>
        </w:numPr>
        <w:spacing w:before="0" w:after="0"/>
        <w:ind w:firstLine="709"/>
      </w:pPr>
      <w:r w:rsidRPr="001819E7">
        <w:t xml:space="preserve">- </w:t>
      </w:r>
      <w:r w:rsidRPr="001819E7">
        <w:rPr>
          <w:lang w:val="ru-RU"/>
        </w:rPr>
        <w:t>у</w:t>
      </w:r>
      <w:r w:rsidRPr="001819E7">
        <w:t>частнику, предложение которого является лучшим после предложения победителя – со дня заключения Договора с победителем или со дня заключения Договора с таким участником.</w:t>
      </w:r>
    </w:p>
    <w:p w:rsidR="00BD3D6C" w:rsidRPr="002A5286" w:rsidRDefault="00BD3D6C" w:rsidP="00BD3D6C">
      <w:pPr>
        <w:widowControl w:val="0"/>
        <w:ind w:firstLine="567"/>
        <w:rPr>
          <w:sz w:val="24"/>
          <w:szCs w:val="24"/>
        </w:rPr>
      </w:pPr>
    </w:p>
    <w:p w:rsidR="00385B53" w:rsidRPr="002A5286" w:rsidRDefault="00385B53" w:rsidP="00385B53">
      <w:pPr>
        <w:pStyle w:val="20"/>
        <w:widowControl w:val="0"/>
        <w:spacing w:after="0"/>
        <w:rPr>
          <w:rFonts w:ascii="Times New Roman" w:hAnsi="Times New Roman"/>
          <w:i w:val="0"/>
        </w:rPr>
      </w:pPr>
      <w:bookmarkStart w:id="44" w:name="_Toc293477591"/>
      <w:r w:rsidRPr="002A5286">
        <w:rPr>
          <w:rFonts w:ascii="Times New Roman" w:hAnsi="Times New Roman"/>
          <w:i w:val="0"/>
        </w:rPr>
        <w:t>ПОРЯДОК РАССМОТРЕНИЯ ЗАЯВОК</w:t>
      </w:r>
      <w:r w:rsidR="00C94995">
        <w:rPr>
          <w:rFonts w:ascii="Times New Roman" w:hAnsi="Times New Roman"/>
          <w:i w:val="0"/>
          <w:lang w:val="ru-RU"/>
        </w:rPr>
        <w:t xml:space="preserve"> </w:t>
      </w:r>
      <w:r w:rsidRPr="002A5286">
        <w:rPr>
          <w:rFonts w:ascii="Times New Roman" w:hAnsi="Times New Roman"/>
          <w:i w:val="0"/>
        </w:rPr>
        <w:t>НА УЧАСТИЕ В АУКЦИОНЕ</w:t>
      </w:r>
      <w:bookmarkEnd w:id="44"/>
    </w:p>
    <w:p w:rsidR="00385B53" w:rsidRPr="002A5286" w:rsidRDefault="00385B53" w:rsidP="00385B53">
      <w:pPr>
        <w:keepNext/>
        <w:widowControl w:val="0"/>
        <w:spacing w:before="240"/>
        <w:ind w:firstLine="567"/>
        <w:rPr>
          <w:b/>
          <w:bCs/>
          <w:sz w:val="24"/>
          <w:szCs w:val="24"/>
        </w:rPr>
      </w:pPr>
      <w:r w:rsidRPr="002A5286">
        <w:rPr>
          <w:b/>
          <w:bCs/>
          <w:sz w:val="24"/>
          <w:szCs w:val="24"/>
        </w:rPr>
        <w:t>20. Рассмотрение заявок на участие в аукционе.</w:t>
      </w:r>
    </w:p>
    <w:p w:rsidR="00385B53" w:rsidRPr="002A5286" w:rsidRDefault="00385B53" w:rsidP="00385B53">
      <w:pPr>
        <w:widowControl w:val="0"/>
        <w:ind w:firstLine="567"/>
        <w:rPr>
          <w:sz w:val="24"/>
          <w:szCs w:val="24"/>
        </w:rPr>
      </w:pPr>
      <w:r w:rsidRPr="002A5286">
        <w:rPr>
          <w:sz w:val="24"/>
          <w:szCs w:val="24"/>
        </w:rPr>
        <w:t xml:space="preserve">20.1. Комиссия рассматривает заявки на участие в аукционе, содержащие предусмотренные пунктом </w:t>
      </w:r>
      <w:r w:rsidRPr="00F06D12">
        <w:rPr>
          <w:sz w:val="24"/>
          <w:szCs w:val="24"/>
        </w:rPr>
        <w:t>12.</w:t>
      </w:r>
      <w:r w:rsidRPr="002A5286">
        <w:rPr>
          <w:sz w:val="24"/>
          <w:szCs w:val="24"/>
        </w:rPr>
        <w:t xml:space="preserve"> документации сведения, а также документы, направленные заказчику оператором электронной площадки на соответствие требованиям, установленным настоящей документацией в отношении участников аукциона, а также товаров, работ, услуг, на поставки, выполнение, оказание которых размещается заказ.</w:t>
      </w:r>
    </w:p>
    <w:p w:rsidR="00385B53" w:rsidRPr="002A5286" w:rsidRDefault="00385B53" w:rsidP="00385B53">
      <w:pPr>
        <w:widowControl w:val="0"/>
        <w:ind w:firstLine="567"/>
        <w:rPr>
          <w:sz w:val="24"/>
          <w:szCs w:val="24"/>
        </w:rPr>
      </w:pPr>
      <w:r w:rsidRPr="002A5286">
        <w:rPr>
          <w:sz w:val="24"/>
          <w:szCs w:val="24"/>
        </w:rPr>
        <w:t xml:space="preserve">20.2. Срок рассмотрения заявок на участие в аукционе </w:t>
      </w:r>
      <w:r w:rsidR="00105DBB" w:rsidRPr="002A5286">
        <w:rPr>
          <w:sz w:val="24"/>
          <w:szCs w:val="24"/>
        </w:rPr>
        <w:t xml:space="preserve">устанавливается в </w:t>
      </w:r>
      <w:r w:rsidR="006A0C03" w:rsidRPr="002A5286">
        <w:rPr>
          <w:sz w:val="24"/>
          <w:szCs w:val="24"/>
        </w:rPr>
        <w:t>Информационной карте</w:t>
      </w:r>
      <w:r w:rsidR="00105DBB" w:rsidRPr="002A5286">
        <w:rPr>
          <w:sz w:val="24"/>
          <w:szCs w:val="24"/>
        </w:rPr>
        <w:t>.</w:t>
      </w:r>
    </w:p>
    <w:p w:rsidR="00385B53" w:rsidRPr="002A5286" w:rsidRDefault="00385B53" w:rsidP="00385B53">
      <w:pPr>
        <w:keepNext/>
        <w:widowControl w:val="0"/>
        <w:spacing w:before="240"/>
        <w:ind w:firstLine="567"/>
        <w:rPr>
          <w:b/>
          <w:bCs/>
          <w:sz w:val="24"/>
          <w:szCs w:val="24"/>
        </w:rPr>
      </w:pPr>
      <w:r w:rsidRPr="002A5286">
        <w:rPr>
          <w:b/>
          <w:bCs/>
          <w:sz w:val="24"/>
          <w:szCs w:val="24"/>
        </w:rPr>
        <w:t>21. Допуск к участию в аукционе.</w:t>
      </w:r>
    </w:p>
    <w:p w:rsidR="00385B53" w:rsidRPr="002A5286" w:rsidRDefault="00385B53" w:rsidP="00385B53">
      <w:pPr>
        <w:widowControl w:val="0"/>
        <w:ind w:firstLine="567"/>
        <w:rPr>
          <w:sz w:val="24"/>
          <w:szCs w:val="24"/>
        </w:rPr>
      </w:pPr>
      <w:r w:rsidRPr="002A5286">
        <w:rPr>
          <w:sz w:val="24"/>
          <w:szCs w:val="24"/>
        </w:rPr>
        <w:t>21.1. На основании результатов рассмотрения заявок на участие в аукционе комиссией принимается одно из следующих решений:</w:t>
      </w:r>
    </w:p>
    <w:p w:rsidR="00385B53" w:rsidRPr="002A5286" w:rsidRDefault="00385B53" w:rsidP="00385B53">
      <w:pPr>
        <w:widowControl w:val="0"/>
        <w:ind w:firstLine="567"/>
        <w:rPr>
          <w:sz w:val="24"/>
          <w:szCs w:val="24"/>
        </w:rPr>
      </w:pPr>
      <w:r w:rsidRPr="002A5286">
        <w:rPr>
          <w:sz w:val="24"/>
          <w:szCs w:val="24"/>
        </w:rPr>
        <w:lastRenderedPageBreak/>
        <w:t xml:space="preserve">– о допуске к участию в аукционе участника размещения заказа и о признании участника размещения заказа, подавшего заявку на участие в аукционе, участником аукциона </w:t>
      </w:r>
    </w:p>
    <w:p w:rsidR="00385B53" w:rsidRPr="002A5286" w:rsidRDefault="00385B53" w:rsidP="00385B53">
      <w:pPr>
        <w:widowControl w:val="0"/>
        <w:ind w:firstLine="567"/>
        <w:rPr>
          <w:sz w:val="24"/>
          <w:szCs w:val="24"/>
        </w:rPr>
      </w:pPr>
      <w:r w:rsidRPr="002A5286">
        <w:rPr>
          <w:sz w:val="24"/>
          <w:szCs w:val="24"/>
        </w:rPr>
        <w:t>– об отказе в допуске участника размещения заказа, подавшего заявку на участие в аукционе, к участию в аукционе.</w:t>
      </w:r>
    </w:p>
    <w:p w:rsidR="00385B53" w:rsidRPr="002A5286" w:rsidRDefault="00385B53" w:rsidP="00385B53">
      <w:pPr>
        <w:widowControl w:val="0"/>
        <w:ind w:firstLine="567"/>
        <w:rPr>
          <w:sz w:val="24"/>
          <w:szCs w:val="24"/>
        </w:rPr>
      </w:pPr>
      <w:r w:rsidRPr="002A5286">
        <w:rPr>
          <w:sz w:val="24"/>
          <w:szCs w:val="24"/>
        </w:rPr>
        <w:t xml:space="preserve">21.2. Участник размещения заказа не допускается к участию в аукционе в случае: </w:t>
      </w:r>
    </w:p>
    <w:p w:rsidR="005F5EC9" w:rsidRPr="002A5286" w:rsidRDefault="005F5EC9" w:rsidP="005F5EC9">
      <w:pPr>
        <w:widowControl w:val="0"/>
        <w:ind w:firstLine="567"/>
        <w:rPr>
          <w:sz w:val="24"/>
          <w:szCs w:val="24"/>
        </w:rPr>
      </w:pPr>
      <w:r w:rsidRPr="002A5286">
        <w:rPr>
          <w:sz w:val="24"/>
          <w:szCs w:val="24"/>
        </w:rPr>
        <w:t xml:space="preserve">– непредоставления сведений и документов, предусмотренных настоящей документацией, в том числе </w:t>
      </w:r>
      <w:r w:rsidR="006A0C03" w:rsidRPr="002A5286">
        <w:rPr>
          <w:sz w:val="24"/>
          <w:szCs w:val="24"/>
        </w:rPr>
        <w:t>Информационной картой</w:t>
      </w:r>
      <w:r w:rsidRPr="002A5286">
        <w:rPr>
          <w:sz w:val="24"/>
          <w:szCs w:val="24"/>
        </w:rPr>
        <w:t>;</w:t>
      </w:r>
    </w:p>
    <w:p w:rsidR="005F5EC9" w:rsidRPr="002A5286" w:rsidRDefault="005F5EC9" w:rsidP="005F5EC9">
      <w:pPr>
        <w:widowControl w:val="0"/>
        <w:ind w:firstLine="567"/>
        <w:rPr>
          <w:sz w:val="24"/>
          <w:szCs w:val="24"/>
        </w:rPr>
      </w:pPr>
      <w:r w:rsidRPr="002A5286">
        <w:rPr>
          <w:sz w:val="24"/>
          <w:szCs w:val="24"/>
        </w:rPr>
        <w:t>– несоответствия</w:t>
      </w:r>
      <w:r w:rsidR="00EF0A37" w:rsidRPr="002A5286">
        <w:rPr>
          <w:sz w:val="24"/>
          <w:szCs w:val="24"/>
        </w:rPr>
        <w:t xml:space="preserve"> предоставленных</w:t>
      </w:r>
      <w:r w:rsidRPr="002A5286">
        <w:rPr>
          <w:sz w:val="24"/>
          <w:szCs w:val="24"/>
        </w:rPr>
        <w:t xml:space="preserve"> сведений и документов требованиям документации, в том числе несоответстви</w:t>
      </w:r>
      <w:r w:rsidR="00EF0A37" w:rsidRPr="002A5286">
        <w:rPr>
          <w:sz w:val="24"/>
          <w:szCs w:val="24"/>
        </w:rPr>
        <w:t>я</w:t>
      </w:r>
      <w:r w:rsidRPr="002A5286">
        <w:rPr>
          <w:sz w:val="24"/>
          <w:szCs w:val="24"/>
        </w:rPr>
        <w:t xml:space="preserve"> оформления документов требованиям документации, в случае, если такое несоответствие влечет искажение сведений или невозможность установить их достоверность;</w:t>
      </w:r>
    </w:p>
    <w:p w:rsidR="005F5EC9" w:rsidRPr="002A5286" w:rsidRDefault="005F5EC9" w:rsidP="005F5EC9">
      <w:pPr>
        <w:widowControl w:val="0"/>
        <w:ind w:firstLine="567"/>
        <w:rPr>
          <w:sz w:val="24"/>
          <w:szCs w:val="24"/>
        </w:rPr>
      </w:pPr>
      <w:r w:rsidRPr="002A5286">
        <w:rPr>
          <w:sz w:val="24"/>
          <w:szCs w:val="24"/>
        </w:rPr>
        <w:t>– несоответствия участника размещения за</w:t>
      </w:r>
      <w:r w:rsidR="00035202" w:rsidRPr="002A5286">
        <w:rPr>
          <w:sz w:val="24"/>
          <w:szCs w:val="24"/>
        </w:rPr>
        <w:t>каза требованиям, установленным</w:t>
      </w:r>
      <w:r w:rsidRPr="002A5286">
        <w:rPr>
          <w:sz w:val="24"/>
          <w:szCs w:val="24"/>
        </w:rPr>
        <w:t xml:space="preserve"> документацией, в том числе </w:t>
      </w:r>
      <w:r w:rsidR="006A0C03" w:rsidRPr="002A5286">
        <w:rPr>
          <w:sz w:val="24"/>
          <w:szCs w:val="24"/>
        </w:rPr>
        <w:t>Информационной картой</w:t>
      </w:r>
      <w:r w:rsidRPr="002A5286">
        <w:rPr>
          <w:sz w:val="24"/>
          <w:szCs w:val="24"/>
        </w:rPr>
        <w:t>;</w:t>
      </w:r>
    </w:p>
    <w:p w:rsidR="00F56C64" w:rsidRDefault="005F5EC9" w:rsidP="00385B53">
      <w:pPr>
        <w:widowControl w:val="0"/>
        <w:ind w:firstLine="567"/>
        <w:rPr>
          <w:sz w:val="24"/>
          <w:szCs w:val="24"/>
        </w:rPr>
      </w:pPr>
      <w:r w:rsidRPr="002A5286">
        <w:rPr>
          <w:sz w:val="24"/>
          <w:szCs w:val="24"/>
        </w:rPr>
        <w:t>– несоответствия характеристик товара, работ, услуг, предлагаемых участником, требованиям настоящей документации.</w:t>
      </w:r>
    </w:p>
    <w:p w:rsidR="008E5EE1" w:rsidRDefault="008E5EE1" w:rsidP="008E5EE1">
      <w:pPr>
        <w:widowControl w:val="0"/>
        <w:ind w:firstLine="426"/>
        <w:rPr>
          <w:sz w:val="24"/>
          <w:szCs w:val="24"/>
        </w:rPr>
      </w:pPr>
      <w:r w:rsidRPr="008E5EE1">
        <w:rPr>
          <w:sz w:val="24"/>
          <w:szCs w:val="24"/>
        </w:rPr>
        <w:t xml:space="preserve"> – несоответствия предложенных участником закупки условий исполнения договора условиям, указанным в документации, в том числе:</w:t>
      </w:r>
      <w:r>
        <w:rPr>
          <w:sz w:val="24"/>
          <w:szCs w:val="24"/>
        </w:rPr>
        <w:t xml:space="preserve"> </w:t>
      </w:r>
    </w:p>
    <w:p w:rsidR="008E5EE1" w:rsidRDefault="008E5EE1" w:rsidP="008E5EE1">
      <w:pPr>
        <w:widowControl w:val="0"/>
        <w:ind w:firstLine="426"/>
        <w:rPr>
          <w:sz w:val="24"/>
          <w:szCs w:val="24"/>
        </w:rPr>
      </w:pPr>
      <w:r>
        <w:rPr>
          <w:sz w:val="24"/>
          <w:szCs w:val="24"/>
        </w:rPr>
        <w:tab/>
        <w:t xml:space="preserve">1) </w:t>
      </w:r>
      <w:r w:rsidRPr="00991618">
        <w:rPr>
          <w:color w:val="000000"/>
          <w:sz w:val="24"/>
          <w:szCs w:val="24"/>
        </w:rPr>
        <w:t>направление предложения, ухудшающего условия выполнения договора, являющегося предметом закупки;</w:t>
      </w:r>
    </w:p>
    <w:p w:rsidR="008E5EE1" w:rsidRDefault="008E5EE1" w:rsidP="008E5EE1">
      <w:pPr>
        <w:widowControl w:val="0"/>
        <w:ind w:firstLine="426"/>
        <w:rPr>
          <w:sz w:val="24"/>
          <w:szCs w:val="24"/>
        </w:rPr>
      </w:pPr>
      <w:r>
        <w:rPr>
          <w:sz w:val="24"/>
          <w:szCs w:val="24"/>
        </w:rPr>
        <w:t xml:space="preserve">     2)</w:t>
      </w:r>
      <w:r w:rsidRPr="008E5EE1">
        <w:rPr>
          <w:sz w:val="24"/>
          <w:szCs w:val="24"/>
        </w:rPr>
        <w:t xml:space="preserve"> направление предложения о цене договора, превышающего НМЦ договора, НМЦ единицы товара, услуги, работы;</w:t>
      </w:r>
    </w:p>
    <w:p w:rsidR="0077368A" w:rsidRPr="00991618" w:rsidRDefault="0077368A" w:rsidP="0077368A">
      <w:pPr>
        <w:widowControl w:val="0"/>
        <w:ind w:firstLine="426"/>
        <w:rPr>
          <w:sz w:val="24"/>
          <w:szCs w:val="24"/>
        </w:rPr>
      </w:pPr>
      <w:r w:rsidRPr="0077368A">
        <w:rPr>
          <w:sz w:val="24"/>
          <w:szCs w:val="24"/>
        </w:rPr>
        <w:t xml:space="preserve"> </w:t>
      </w:r>
      <w:r w:rsidRPr="008E5EE1">
        <w:rPr>
          <w:sz w:val="24"/>
          <w:szCs w:val="24"/>
        </w:rPr>
        <w:t xml:space="preserve"> – </w:t>
      </w:r>
      <w:r w:rsidRPr="0077368A">
        <w:rPr>
          <w:sz w:val="24"/>
          <w:szCs w:val="24"/>
        </w:rPr>
        <w:t>наличия в предоставленных участником документах недостоверных сведений об участнике закупки или предлагаемой им продукции, в том числе, в том числе отсутствие сведений об участнике в едином реестре субъектов малого и среднего предпринимательства (в случае, если участник заявил о своей принадлежности к субъектам малого и среднего предпринимательства);</w:t>
      </w:r>
    </w:p>
    <w:p w:rsidR="00385B53" w:rsidRPr="002A5286" w:rsidRDefault="00385B53" w:rsidP="00385B53">
      <w:pPr>
        <w:widowControl w:val="0"/>
        <w:ind w:firstLine="567"/>
        <w:rPr>
          <w:sz w:val="24"/>
          <w:szCs w:val="24"/>
        </w:rPr>
      </w:pPr>
      <w:r w:rsidRPr="002A5286">
        <w:rPr>
          <w:sz w:val="24"/>
          <w:szCs w:val="24"/>
        </w:rPr>
        <w:t xml:space="preserve">21.3. На основании результатов рассмотрения заявок на участие в аукционе комиссией оформляется Протокол рассмотрения заявок на участие в аукционе, который ведется комиссией и подписывается всеми присутствующими на заседании членами комиссии и заказчиком в день окончания рассмотрения заявок на участие в аукционе. Указанный протокол в день окончания рассмотрения заявок на участие в аукционе направляется заказчиком оператору электронной площадки. </w:t>
      </w:r>
    </w:p>
    <w:p w:rsidR="00385B53" w:rsidRPr="002A5286" w:rsidRDefault="00385B53" w:rsidP="00385B53">
      <w:pPr>
        <w:widowControl w:val="0"/>
        <w:ind w:firstLine="567"/>
        <w:rPr>
          <w:sz w:val="24"/>
          <w:szCs w:val="24"/>
        </w:rPr>
      </w:pPr>
      <w:r w:rsidRPr="002A5286">
        <w:rPr>
          <w:sz w:val="24"/>
          <w:szCs w:val="24"/>
        </w:rPr>
        <w:t xml:space="preserve">21.4. </w:t>
      </w:r>
      <w:r w:rsidR="00284A34" w:rsidRPr="002A5286">
        <w:rPr>
          <w:sz w:val="24"/>
          <w:szCs w:val="24"/>
        </w:rPr>
        <w:t>С</w:t>
      </w:r>
      <w:r w:rsidRPr="002A5286">
        <w:rPr>
          <w:sz w:val="24"/>
          <w:szCs w:val="24"/>
        </w:rPr>
        <w:t xml:space="preserve"> момента поступления оператору электронной площадки указанного в пункте 21.3. настоящей документации протокола или с момента размещения на электронной площадке протокола в соответствии с пунктом 23.5. настоящей документации оператор электронной площадки обязан направить участникам размещения заказа, подавшим заявки на участие в аукционе, уведомление о принятом в отношении поданной таким участником заявки на участие в аукционе решении.</w:t>
      </w:r>
    </w:p>
    <w:p w:rsidR="00385B53" w:rsidRPr="002A5286" w:rsidRDefault="00385B53" w:rsidP="00385B53">
      <w:pPr>
        <w:keepNext/>
        <w:widowControl w:val="0"/>
        <w:spacing w:before="240"/>
        <w:ind w:firstLine="567"/>
        <w:rPr>
          <w:b/>
          <w:bCs/>
          <w:sz w:val="24"/>
          <w:szCs w:val="24"/>
        </w:rPr>
      </w:pPr>
      <w:r w:rsidRPr="002A5286">
        <w:rPr>
          <w:b/>
          <w:bCs/>
          <w:sz w:val="24"/>
          <w:szCs w:val="24"/>
        </w:rPr>
        <w:t>22. Признание аукциона несостоявшимся.</w:t>
      </w:r>
    </w:p>
    <w:p w:rsidR="00385B53" w:rsidRPr="002A5286" w:rsidRDefault="00385B53" w:rsidP="00385B53">
      <w:pPr>
        <w:widowControl w:val="0"/>
        <w:ind w:firstLine="567"/>
        <w:rPr>
          <w:sz w:val="24"/>
          <w:szCs w:val="24"/>
        </w:rPr>
      </w:pPr>
      <w:r w:rsidRPr="002A5286">
        <w:rPr>
          <w:sz w:val="24"/>
          <w:szCs w:val="24"/>
        </w:rPr>
        <w:t xml:space="preserve">22.1. </w:t>
      </w:r>
      <w:r w:rsidR="00F06E9D" w:rsidRPr="002A5286">
        <w:rPr>
          <w:sz w:val="24"/>
          <w:szCs w:val="24"/>
        </w:rPr>
        <w:t>А</w:t>
      </w:r>
      <w:r w:rsidRPr="002A5286">
        <w:rPr>
          <w:sz w:val="24"/>
          <w:szCs w:val="24"/>
        </w:rPr>
        <w:t>укцион признается несостоявшимся в следующих случаях:</w:t>
      </w:r>
    </w:p>
    <w:p w:rsidR="00385B53" w:rsidRPr="002A5286" w:rsidRDefault="00112BCB" w:rsidP="00385B53">
      <w:pPr>
        <w:widowControl w:val="0"/>
        <w:ind w:firstLine="567"/>
        <w:rPr>
          <w:sz w:val="24"/>
          <w:szCs w:val="24"/>
        </w:rPr>
      </w:pPr>
      <w:r>
        <w:rPr>
          <w:sz w:val="24"/>
          <w:szCs w:val="24"/>
        </w:rPr>
        <w:t xml:space="preserve">а) </w:t>
      </w:r>
      <w:r w:rsidR="00385B53" w:rsidRPr="002A5286">
        <w:rPr>
          <w:sz w:val="24"/>
          <w:szCs w:val="24"/>
        </w:rPr>
        <w:t>если по окончании срока подачи заявок на участие в аукционе:</w:t>
      </w:r>
    </w:p>
    <w:p w:rsidR="00385B53" w:rsidRPr="002A5286" w:rsidRDefault="00385B53" w:rsidP="00385B53">
      <w:pPr>
        <w:widowControl w:val="0"/>
        <w:ind w:firstLine="567"/>
        <w:rPr>
          <w:sz w:val="24"/>
          <w:szCs w:val="24"/>
        </w:rPr>
      </w:pPr>
      <w:r w:rsidRPr="002A5286">
        <w:rPr>
          <w:sz w:val="24"/>
          <w:szCs w:val="24"/>
        </w:rPr>
        <w:t>– подана только одна заявка на участие в аукционе</w:t>
      </w:r>
      <w:r w:rsidR="00DE3266" w:rsidRPr="002A5286">
        <w:rPr>
          <w:sz w:val="24"/>
          <w:szCs w:val="24"/>
        </w:rPr>
        <w:t>;</w:t>
      </w:r>
    </w:p>
    <w:p w:rsidR="00385B53" w:rsidRPr="002A5286" w:rsidRDefault="00385B53" w:rsidP="00385B53">
      <w:pPr>
        <w:widowControl w:val="0"/>
        <w:ind w:firstLine="567"/>
        <w:rPr>
          <w:sz w:val="24"/>
          <w:szCs w:val="24"/>
        </w:rPr>
      </w:pPr>
      <w:r w:rsidRPr="002A5286">
        <w:rPr>
          <w:sz w:val="24"/>
          <w:szCs w:val="24"/>
        </w:rPr>
        <w:t>– не подана ни одна заявка на участие в аукционе;</w:t>
      </w:r>
    </w:p>
    <w:p w:rsidR="00385B53" w:rsidRPr="002A5286" w:rsidRDefault="00385B53" w:rsidP="00385B53">
      <w:pPr>
        <w:widowControl w:val="0"/>
        <w:ind w:firstLine="567"/>
        <w:rPr>
          <w:sz w:val="24"/>
          <w:szCs w:val="24"/>
        </w:rPr>
      </w:pPr>
      <w:r w:rsidRPr="002A5286">
        <w:rPr>
          <w:sz w:val="24"/>
          <w:szCs w:val="24"/>
        </w:rPr>
        <w:t>– на основании результатов рассмотрения заявок на участие в аукционе принято решение об отказе в допуске к участию в аукционе всех участников размещения заказа, подавших заявки на участие в аукционе;</w:t>
      </w:r>
    </w:p>
    <w:p w:rsidR="00385B53" w:rsidRDefault="00385B53" w:rsidP="00385B53">
      <w:pPr>
        <w:widowControl w:val="0"/>
        <w:ind w:firstLine="567"/>
        <w:rPr>
          <w:sz w:val="24"/>
          <w:szCs w:val="24"/>
        </w:rPr>
      </w:pPr>
      <w:r w:rsidRPr="002A5286">
        <w:rPr>
          <w:sz w:val="24"/>
          <w:szCs w:val="24"/>
        </w:rPr>
        <w:t>– на основании результатов рассмотрения заявок на участие в аукционе принято решение о признании только одного участника размещения заказа, подавшего заявку на участие в</w:t>
      </w:r>
      <w:r w:rsidR="00611C2C">
        <w:rPr>
          <w:sz w:val="24"/>
          <w:szCs w:val="24"/>
        </w:rPr>
        <w:t xml:space="preserve"> аукционе, участником аукциона.</w:t>
      </w:r>
    </w:p>
    <w:p w:rsidR="00611C2C" w:rsidRPr="00611C2C" w:rsidRDefault="00611C2C" w:rsidP="00611C2C">
      <w:pPr>
        <w:widowControl w:val="0"/>
        <w:ind w:firstLine="567"/>
        <w:rPr>
          <w:sz w:val="24"/>
          <w:szCs w:val="24"/>
        </w:rPr>
      </w:pPr>
      <w:r w:rsidRPr="002A5286">
        <w:rPr>
          <w:sz w:val="24"/>
          <w:szCs w:val="24"/>
        </w:rPr>
        <w:t>–</w:t>
      </w:r>
      <w:r w:rsidRPr="00611C2C">
        <w:rPr>
          <w:sz w:val="24"/>
          <w:szCs w:val="24"/>
        </w:rPr>
        <w:t xml:space="preserve"> участники закупки, допущенные к участию в аукционе, не приняли в нем участие (не подали ценовые предложения в ходе его проведения);</w:t>
      </w:r>
    </w:p>
    <w:p w:rsidR="00611C2C" w:rsidRPr="00611C2C" w:rsidRDefault="00611C2C" w:rsidP="00611C2C">
      <w:pPr>
        <w:widowControl w:val="0"/>
        <w:ind w:firstLine="567"/>
        <w:rPr>
          <w:sz w:val="24"/>
          <w:szCs w:val="24"/>
        </w:rPr>
      </w:pPr>
      <w:r w:rsidRPr="002A5286">
        <w:rPr>
          <w:sz w:val="24"/>
          <w:szCs w:val="24"/>
        </w:rPr>
        <w:t>–</w:t>
      </w:r>
      <w:r>
        <w:rPr>
          <w:sz w:val="24"/>
          <w:szCs w:val="24"/>
        </w:rPr>
        <w:t xml:space="preserve"> </w:t>
      </w:r>
      <w:r w:rsidRPr="00611C2C">
        <w:rPr>
          <w:sz w:val="24"/>
          <w:szCs w:val="24"/>
        </w:rPr>
        <w:t xml:space="preserve">в аукционе принял участие только один из участников, допущенных к участию в аукционе </w:t>
      </w:r>
      <w:r w:rsidRPr="00611C2C">
        <w:rPr>
          <w:sz w:val="24"/>
          <w:szCs w:val="24"/>
        </w:rPr>
        <w:lastRenderedPageBreak/>
        <w:t>(только один участник сделал ценовое предложение в ходе проведения аукциона).</w:t>
      </w:r>
    </w:p>
    <w:p w:rsidR="00385B53" w:rsidRDefault="00112BCB" w:rsidP="00385B53">
      <w:pPr>
        <w:widowControl w:val="0"/>
        <w:ind w:firstLine="567"/>
        <w:rPr>
          <w:sz w:val="24"/>
          <w:szCs w:val="24"/>
        </w:rPr>
      </w:pPr>
      <w:r>
        <w:rPr>
          <w:sz w:val="24"/>
          <w:szCs w:val="24"/>
        </w:rPr>
        <w:t>б)</w:t>
      </w:r>
      <w:r w:rsidR="00385B53" w:rsidRPr="002A5286">
        <w:rPr>
          <w:sz w:val="24"/>
          <w:szCs w:val="24"/>
        </w:rPr>
        <w:t xml:space="preserve"> </w:t>
      </w:r>
      <w:r w:rsidR="003B623A" w:rsidRPr="00611C2C">
        <w:rPr>
          <w:sz w:val="24"/>
          <w:szCs w:val="24"/>
        </w:rPr>
        <w:t>участники закупки, допущенные к участию в аукционе, не приняли в нем участие (не подали ценовые предложения в ходе его проведения);</w:t>
      </w:r>
    </w:p>
    <w:p w:rsidR="003B623A" w:rsidRPr="00611C2C" w:rsidRDefault="003B623A" w:rsidP="003B623A">
      <w:pPr>
        <w:widowControl w:val="0"/>
        <w:ind w:firstLine="567"/>
        <w:rPr>
          <w:sz w:val="24"/>
          <w:szCs w:val="24"/>
        </w:rPr>
      </w:pPr>
      <w:r w:rsidRPr="002A5286">
        <w:rPr>
          <w:sz w:val="24"/>
          <w:szCs w:val="24"/>
        </w:rPr>
        <w:t>–</w:t>
      </w:r>
      <w:r>
        <w:rPr>
          <w:sz w:val="24"/>
          <w:szCs w:val="24"/>
        </w:rPr>
        <w:t xml:space="preserve"> </w:t>
      </w:r>
      <w:r w:rsidRPr="00611C2C">
        <w:rPr>
          <w:sz w:val="24"/>
          <w:szCs w:val="24"/>
        </w:rPr>
        <w:t>в аукционе принял участие только один из участников, допущенных к участию в аукционе (только один участник сделал ценовое предложение в ходе проведения аукциона).</w:t>
      </w:r>
    </w:p>
    <w:p w:rsidR="00385B53" w:rsidRPr="002A5286" w:rsidRDefault="00385B53" w:rsidP="00385B53">
      <w:pPr>
        <w:keepNext/>
        <w:widowControl w:val="0"/>
        <w:spacing w:before="240"/>
        <w:ind w:firstLine="567"/>
        <w:rPr>
          <w:b/>
          <w:bCs/>
          <w:sz w:val="24"/>
          <w:szCs w:val="24"/>
        </w:rPr>
      </w:pPr>
      <w:r w:rsidRPr="002A5286">
        <w:rPr>
          <w:b/>
          <w:bCs/>
          <w:sz w:val="24"/>
          <w:szCs w:val="24"/>
        </w:rPr>
        <w:t>23. Последствия признания аукциона несостоявшимся.</w:t>
      </w:r>
    </w:p>
    <w:p w:rsidR="00385B53" w:rsidRPr="002A5286" w:rsidRDefault="00385B53" w:rsidP="00385B53">
      <w:pPr>
        <w:widowControl w:val="0"/>
        <w:ind w:firstLine="567"/>
        <w:rPr>
          <w:sz w:val="24"/>
          <w:szCs w:val="24"/>
        </w:rPr>
      </w:pPr>
      <w:r w:rsidRPr="002A5286">
        <w:rPr>
          <w:sz w:val="24"/>
          <w:szCs w:val="24"/>
        </w:rPr>
        <w:t>23.1. В случае признания аукциона несостоявшимся по основаниям, указанным в пункте 22.1.а) настоящей документации, в Протокол рассмотрения заявок на участие в аукционе вносится информация о признании аукциона несостоявшимся. Указанный протокол размещается заказчиком на электронной площадке.</w:t>
      </w:r>
    </w:p>
    <w:p w:rsidR="00385B53" w:rsidRPr="002A5286" w:rsidRDefault="00385B53" w:rsidP="00385B53">
      <w:pPr>
        <w:widowControl w:val="0"/>
        <w:ind w:firstLine="567"/>
        <w:rPr>
          <w:sz w:val="24"/>
          <w:szCs w:val="24"/>
        </w:rPr>
      </w:pPr>
      <w:r w:rsidRPr="002A5286">
        <w:rPr>
          <w:sz w:val="24"/>
          <w:szCs w:val="24"/>
        </w:rPr>
        <w:t>23.2. В случае если аукцион признан несостоявшимся и только один участник размещения заказа, подавший заявку на участие в аукционе, признан участником аукциона,</w:t>
      </w:r>
      <w:r w:rsidR="00284A34" w:rsidRPr="002A5286">
        <w:rPr>
          <w:sz w:val="24"/>
          <w:szCs w:val="24"/>
        </w:rPr>
        <w:t xml:space="preserve"> З</w:t>
      </w:r>
      <w:r w:rsidRPr="002A5286">
        <w:rPr>
          <w:sz w:val="24"/>
          <w:szCs w:val="24"/>
        </w:rPr>
        <w:t>аказчик</w:t>
      </w:r>
      <w:r w:rsidR="00615699">
        <w:rPr>
          <w:sz w:val="24"/>
          <w:szCs w:val="24"/>
        </w:rPr>
        <w:t>, при принятие комиссией положительного решения о заключения договора с единственным участником аукциона,</w:t>
      </w:r>
      <w:r w:rsidRPr="002A5286">
        <w:rPr>
          <w:sz w:val="24"/>
          <w:szCs w:val="24"/>
        </w:rPr>
        <w:t xml:space="preserve"> </w:t>
      </w:r>
      <w:r w:rsidR="00E6162C" w:rsidRPr="002A5286">
        <w:rPr>
          <w:sz w:val="24"/>
          <w:szCs w:val="24"/>
        </w:rPr>
        <w:t xml:space="preserve">в течение </w:t>
      </w:r>
      <w:r w:rsidR="00DA1EEE" w:rsidRPr="002A5286">
        <w:rPr>
          <w:sz w:val="24"/>
          <w:szCs w:val="24"/>
        </w:rPr>
        <w:t>пяти</w:t>
      </w:r>
      <w:r w:rsidR="00E6162C" w:rsidRPr="002A5286">
        <w:rPr>
          <w:sz w:val="24"/>
          <w:szCs w:val="24"/>
        </w:rPr>
        <w:t xml:space="preserve"> дней со дня размещения протокола рассмотрения заявок на Официальном сайте </w:t>
      </w:r>
      <w:r w:rsidRPr="002A5286">
        <w:rPr>
          <w:sz w:val="24"/>
          <w:szCs w:val="24"/>
        </w:rPr>
        <w:t xml:space="preserve">направляет </w:t>
      </w:r>
      <w:r w:rsidR="00651536" w:rsidRPr="002A5286">
        <w:rPr>
          <w:sz w:val="24"/>
          <w:szCs w:val="24"/>
        </w:rPr>
        <w:t>участнику</w:t>
      </w:r>
      <w:r w:rsidRPr="002A5286">
        <w:rPr>
          <w:sz w:val="24"/>
          <w:szCs w:val="24"/>
        </w:rPr>
        <w:t xml:space="preserve"> проект договора, прилагаемого к документации.</w:t>
      </w:r>
    </w:p>
    <w:p w:rsidR="00385B53" w:rsidRPr="002A5286" w:rsidRDefault="00385B53" w:rsidP="00385B53">
      <w:pPr>
        <w:widowControl w:val="0"/>
        <w:ind w:firstLine="567"/>
        <w:rPr>
          <w:sz w:val="24"/>
          <w:szCs w:val="24"/>
        </w:rPr>
      </w:pPr>
      <w:r w:rsidRPr="002A5286">
        <w:rPr>
          <w:sz w:val="24"/>
          <w:szCs w:val="24"/>
        </w:rPr>
        <w:t xml:space="preserve">23.3. Заключение договора с участником размещения заказа, признанным единственным участником аукциона, осуществляется в соответствии с требованиями настоящей документации. При этом договор заключается на условиях, предусмотренных документацией, по начальной (максимальной) цене договора, указанной в извещении о проведении аукциона, или по цене договора, согласованной с таким участником размещения заказа и не превышающей начальной (максимальной) цены договора. </w:t>
      </w:r>
    </w:p>
    <w:p w:rsidR="00385B53" w:rsidRPr="002A5286" w:rsidRDefault="00385B53" w:rsidP="00385B53">
      <w:pPr>
        <w:widowControl w:val="0"/>
        <w:ind w:firstLine="567"/>
        <w:rPr>
          <w:sz w:val="24"/>
          <w:szCs w:val="24"/>
        </w:rPr>
      </w:pPr>
      <w:r w:rsidRPr="002A5286">
        <w:rPr>
          <w:sz w:val="24"/>
          <w:szCs w:val="24"/>
        </w:rPr>
        <w:t>23.4. Участник размещения заказа, признанный единственным участником аукциона, не вправе отказаться от заключения договора</w:t>
      </w:r>
      <w:r w:rsidR="00C00E99" w:rsidRPr="002A5286">
        <w:rPr>
          <w:sz w:val="24"/>
          <w:szCs w:val="24"/>
        </w:rPr>
        <w:t>.</w:t>
      </w:r>
    </w:p>
    <w:p w:rsidR="00385B53" w:rsidRDefault="00385B53" w:rsidP="00385B53">
      <w:pPr>
        <w:widowControl w:val="0"/>
        <w:ind w:firstLine="567"/>
        <w:rPr>
          <w:sz w:val="24"/>
          <w:szCs w:val="24"/>
        </w:rPr>
      </w:pPr>
      <w:bookmarkStart w:id="45" w:name="_Toc293477592"/>
      <w:bookmarkStart w:id="46" w:name="_Ref119429773"/>
      <w:bookmarkStart w:id="47" w:name="_Ref119430371"/>
      <w:bookmarkStart w:id="48" w:name="_Toc121738320"/>
      <w:bookmarkStart w:id="49" w:name="_Toc71013783"/>
      <w:r w:rsidRPr="002A5286">
        <w:rPr>
          <w:sz w:val="24"/>
          <w:szCs w:val="24"/>
        </w:rPr>
        <w:t xml:space="preserve">23.5. В случае признания аукциона несостоявшимся по основаниям, указанным в п.22.1б) подписывается Протокол о признании аукциона несостоявшимся, который подлежит размещению </w:t>
      </w:r>
      <w:r w:rsidR="005F5EC9" w:rsidRPr="002A5286">
        <w:rPr>
          <w:sz w:val="24"/>
          <w:szCs w:val="24"/>
        </w:rPr>
        <w:t>на торговой площадке в день его подписания.</w:t>
      </w:r>
    </w:p>
    <w:p w:rsidR="00C94995" w:rsidRPr="00C94995" w:rsidRDefault="00C94995" w:rsidP="00385B53">
      <w:pPr>
        <w:widowControl w:val="0"/>
        <w:ind w:firstLine="567"/>
        <w:rPr>
          <w:sz w:val="16"/>
          <w:szCs w:val="16"/>
        </w:rPr>
      </w:pPr>
    </w:p>
    <w:p w:rsidR="00385B53" w:rsidRPr="002A5286" w:rsidRDefault="00385B53" w:rsidP="00385B53">
      <w:pPr>
        <w:pStyle w:val="20"/>
        <w:widowControl w:val="0"/>
        <w:rPr>
          <w:rFonts w:ascii="Times New Roman" w:hAnsi="Times New Roman"/>
          <w:i w:val="0"/>
          <w:lang w:val="ru-RU"/>
        </w:rPr>
      </w:pPr>
      <w:r w:rsidRPr="002A5286">
        <w:rPr>
          <w:rFonts w:ascii="Times New Roman" w:hAnsi="Times New Roman"/>
          <w:i w:val="0"/>
          <w:lang w:val="ru-RU"/>
        </w:rPr>
        <w:t xml:space="preserve">ПОРЯДОК ПРОВЕДЕНИЯ </w:t>
      </w:r>
      <w:bookmarkEnd w:id="45"/>
      <w:r w:rsidRPr="002A5286">
        <w:rPr>
          <w:rFonts w:ascii="Times New Roman" w:hAnsi="Times New Roman"/>
          <w:i w:val="0"/>
          <w:lang w:val="ru-RU"/>
        </w:rPr>
        <w:t>АУКЦИОНА</w:t>
      </w:r>
    </w:p>
    <w:p w:rsidR="00385B53" w:rsidRPr="002A5286" w:rsidRDefault="00385B53" w:rsidP="00385B53">
      <w:pPr>
        <w:keepNext/>
        <w:widowControl w:val="0"/>
        <w:spacing w:before="240"/>
        <w:ind w:firstLine="567"/>
        <w:rPr>
          <w:b/>
          <w:bCs/>
          <w:sz w:val="24"/>
          <w:szCs w:val="24"/>
        </w:rPr>
      </w:pPr>
      <w:r w:rsidRPr="002A5286">
        <w:rPr>
          <w:b/>
          <w:bCs/>
          <w:sz w:val="24"/>
          <w:szCs w:val="24"/>
        </w:rPr>
        <w:t>24. Условия участия.</w:t>
      </w:r>
    </w:p>
    <w:p w:rsidR="00C94995" w:rsidRDefault="00385B53" w:rsidP="00C94995">
      <w:pPr>
        <w:widowControl w:val="0"/>
        <w:ind w:firstLine="567"/>
        <w:rPr>
          <w:sz w:val="24"/>
          <w:szCs w:val="24"/>
        </w:rPr>
      </w:pPr>
      <w:r w:rsidRPr="002A5286">
        <w:rPr>
          <w:sz w:val="24"/>
          <w:szCs w:val="24"/>
        </w:rPr>
        <w:t>24.1. В аукционе могут участвовать только участники размещения заказа, признанные участниками аукциона.</w:t>
      </w:r>
    </w:p>
    <w:p w:rsidR="00C94995" w:rsidRPr="00C94995" w:rsidRDefault="00C94995" w:rsidP="00C94995">
      <w:pPr>
        <w:widowControl w:val="0"/>
        <w:ind w:firstLine="567"/>
        <w:rPr>
          <w:sz w:val="16"/>
          <w:szCs w:val="16"/>
        </w:rPr>
      </w:pPr>
    </w:p>
    <w:p w:rsidR="00385B53" w:rsidRPr="002A5286" w:rsidRDefault="00385B53" w:rsidP="00C94995">
      <w:pPr>
        <w:widowControl w:val="0"/>
        <w:ind w:firstLine="567"/>
        <w:rPr>
          <w:b/>
          <w:bCs/>
          <w:sz w:val="24"/>
          <w:szCs w:val="24"/>
        </w:rPr>
      </w:pPr>
      <w:r w:rsidRPr="002A5286">
        <w:rPr>
          <w:b/>
          <w:bCs/>
          <w:sz w:val="24"/>
          <w:szCs w:val="24"/>
        </w:rPr>
        <w:t>25. Дата и время проведения аукциона.</w:t>
      </w:r>
    </w:p>
    <w:p w:rsidR="00385B53" w:rsidRPr="002A5286" w:rsidRDefault="00385B53" w:rsidP="00385B53">
      <w:pPr>
        <w:widowControl w:val="0"/>
        <w:ind w:firstLine="567"/>
        <w:rPr>
          <w:sz w:val="24"/>
          <w:szCs w:val="24"/>
        </w:rPr>
      </w:pPr>
      <w:r w:rsidRPr="002A5286">
        <w:rPr>
          <w:sz w:val="24"/>
          <w:szCs w:val="24"/>
        </w:rPr>
        <w:t xml:space="preserve">25.1. </w:t>
      </w:r>
      <w:r w:rsidR="00F06E9D" w:rsidRPr="002A5286">
        <w:rPr>
          <w:sz w:val="24"/>
          <w:szCs w:val="24"/>
        </w:rPr>
        <w:t>А</w:t>
      </w:r>
      <w:r w:rsidRPr="002A5286">
        <w:rPr>
          <w:sz w:val="24"/>
          <w:szCs w:val="24"/>
        </w:rPr>
        <w:t>укцион проводится на электронной площадке в день, указанный в извещении о проведении аукциона</w:t>
      </w:r>
      <w:r w:rsidR="00977770" w:rsidRPr="002A5286">
        <w:rPr>
          <w:sz w:val="24"/>
          <w:szCs w:val="24"/>
        </w:rPr>
        <w:t>, после опубликования Протокола рассмотрения заявок</w:t>
      </w:r>
      <w:r w:rsidRPr="002A5286">
        <w:rPr>
          <w:sz w:val="24"/>
          <w:szCs w:val="24"/>
        </w:rPr>
        <w:t>. Время начала проведения аукциона устанавливается оператором электронной площадки.</w:t>
      </w:r>
    </w:p>
    <w:p w:rsidR="00385B53" w:rsidRPr="002A5286" w:rsidRDefault="00385B53" w:rsidP="00385B53">
      <w:pPr>
        <w:keepNext/>
        <w:widowControl w:val="0"/>
        <w:spacing w:before="240"/>
        <w:ind w:firstLine="567"/>
        <w:rPr>
          <w:b/>
          <w:bCs/>
          <w:sz w:val="24"/>
          <w:szCs w:val="24"/>
        </w:rPr>
      </w:pPr>
      <w:r w:rsidRPr="002A5286">
        <w:rPr>
          <w:b/>
          <w:bCs/>
          <w:sz w:val="24"/>
          <w:szCs w:val="24"/>
        </w:rPr>
        <w:t xml:space="preserve">26. Проведение аукциона. </w:t>
      </w:r>
    </w:p>
    <w:p w:rsidR="00385B53" w:rsidRPr="002A5286" w:rsidRDefault="00385B53" w:rsidP="00385B53">
      <w:pPr>
        <w:widowControl w:val="0"/>
        <w:ind w:firstLine="567"/>
        <w:rPr>
          <w:sz w:val="24"/>
          <w:szCs w:val="24"/>
        </w:rPr>
      </w:pPr>
      <w:r w:rsidRPr="002A5286">
        <w:rPr>
          <w:sz w:val="24"/>
          <w:szCs w:val="24"/>
        </w:rPr>
        <w:t xml:space="preserve">26.1. </w:t>
      </w:r>
      <w:r w:rsidR="00F06E9D" w:rsidRPr="002A5286">
        <w:rPr>
          <w:sz w:val="24"/>
          <w:szCs w:val="24"/>
        </w:rPr>
        <w:t>А</w:t>
      </w:r>
      <w:r w:rsidRPr="002A5286">
        <w:rPr>
          <w:sz w:val="24"/>
          <w:szCs w:val="24"/>
        </w:rPr>
        <w:t>укцион проводится путем снижения начальной (максимальной) цены договора, указанной в извещении о проведении аукциона, в соответствии с шагом аукциона, за исключением случая, если при проведении аукциона цена договора снижена до нуля.</w:t>
      </w:r>
    </w:p>
    <w:p w:rsidR="00385B53" w:rsidRPr="002A5286" w:rsidRDefault="00385B53" w:rsidP="00385B53">
      <w:pPr>
        <w:widowControl w:val="0"/>
        <w:ind w:firstLine="567"/>
        <w:rPr>
          <w:sz w:val="24"/>
          <w:szCs w:val="24"/>
        </w:rPr>
      </w:pPr>
      <w:r w:rsidRPr="002A5286">
        <w:rPr>
          <w:sz w:val="24"/>
          <w:szCs w:val="24"/>
        </w:rPr>
        <w:t>26.2. В случае, если при проведении аукциона цена договора снижена до нуля, проводится аукцион на право заключить договор. В этом случае аукцион проводится путем повышения цены договора:</w:t>
      </w:r>
    </w:p>
    <w:p w:rsidR="00385B53" w:rsidRPr="002A5286" w:rsidRDefault="00385B53" w:rsidP="00385B53">
      <w:pPr>
        <w:ind w:firstLine="567"/>
        <w:rPr>
          <w:sz w:val="24"/>
          <w:szCs w:val="24"/>
        </w:rPr>
      </w:pPr>
      <w:r w:rsidRPr="002A5286">
        <w:rPr>
          <w:sz w:val="24"/>
          <w:szCs w:val="24"/>
        </w:rPr>
        <w:t>1) в случае проведения аукциона в соответствии с настоящим пунктом участник аукциона не вправе подавать предложения о цене договора выше максимальной суммы сделки для такого участника размещения заказа, указанной в содержащемся в реестре участников размещения заказа, получивших аккредитацию на электронной площадке, решении об одобрении или о совершении по результатам аукционов сделок от имени участника размещения заказа;</w:t>
      </w:r>
    </w:p>
    <w:p w:rsidR="00385B53" w:rsidRPr="002A5286" w:rsidRDefault="00385B53" w:rsidP="00385B53">
      <w:pPr>
        <w:ind w:firstLine="567"/>
        <w:rPr>
          <w:sz w:val="24"/>
          <w:szCs w:val="24"/>
        </w:rPr>
      </w:pPr>
      <w:r w:rsidRPr="002A5286">
        <w:rPr>
          <w:sz w:val="24"/>
          <w:szCs w:val="24"/>
        </w:rPr>
        <w:t xml:space="preserve">2) в случае проведения аукциона на право заключить договор до достижения цены договора, превышающей соответствующее значение начальной (максимальной) цены договора, </w:t>
      </w:r>
      <w:r w:rsidRPr="002A5286">
        <w:rPr>
          <w:sz w:val="24"/>
          <w:szCs w:val="24"/>
        </w:rPr>
        <w:lastRenderedPageBreak/>
        <w:t>обеспечение исполнения договора предоставляется в размере обеспечения исполнения договора, предусмотренном настоящей документацией, исходя из цены договора, достигнутой на аукционе, проводимом в соответствии с настоящим пунктом.</w:t>
      </w:r>
    </w:p>
    <w:p w:rsidR="00385B53" w:rsidRPr="002A5286" w:rsidRDefault="00385B53" w:rsidP="00385B53">
      <w:pPr>
        <w:widowControl w:val="0"/>
        <w:ind w:firstLine="567"/>
        <w:rPr>
          <w:sz w:val="24"/>
          <w:szCs w:val="24"/>
        </w:rPr>
      </w:pPr>
      <w:r w:rsidRPr="002A5286">
        <w:rPr>
          <w:sz w:val="24"/>
          <w:szCs w:val="24"/>
        </w:rPr>
        <w:t xml:space="preserve">26.3. На основании результатов аукциона составляется Протокол подведения итогов аукциона, который размещается оператором электронной площадки на электронной площадке после окончания аукциона. </w:t>
      </w:r>
    </w:p>
    <w:p w:rsidR="00385B53" w:rsidRPr="002A5286" w:rsidRDefault="00385B53" w:rsidP="00385B53">
      <w:pPr>
        <w:keepNext/>
        <w:widowControl w:val="0"/>
        <w:spacing w:before="240"/>
        <w:ind w:firstLine="567"/>
        <w:rPr>
          <w:b/>
          <w:bCs/>
          <w:sz w:val="24"/>
          <w:szCs w:val="24"/>
        </w:rPr>
      </w:pPr>
      <w:r w:rsidRPr="002A5286">
        <w:rPr>
          <w:b/>
          <w:bCs/>
          <w:sz w:val="24"/>
          <w:szCs w:val="24"/>
        </w:rPr>
        <w:t>27. Подведение итогов аукциона.</w:t>
      </w:r>
    </w:p>
    <w:p w:rsidR="00385B53" w:rsidRPr="002A5286" w:rsidRDefault="00385B53" w:rsidP="00385B53">
      <w:pPr>
        <w:widowControl w:val="0"/>
        <w:ind w:firstLine="567"/>
        <w:rPr>
          <w:sz w:val="24"/>
          <w:szCs w:val="24"/>
        </w:rPr>
      </w:pPr>
      <w:r w:rsidRPr="002A5286">
        <w:rPr>
          <w:sz w:val="24"/>
          <w:szCs w:val="24"/>
        </w:rPr>
        <w:t>27.1. Участник аукциона, ко</w:t>
      </w:r>
      <w:r w:rsidR="00C06202">
        <w:rPr>
          <w:sz w:val="24"/>
          <w:szCs w:val="24"/>
        </w:rPr>
        <w:t xml:space="preserve">торый предложил наиболее </w:t>
      </w:r>
      <w:proofErr w:type="gramStart"/>
      <w:r w:rsidR="00C06202">
        <w:rPr>
          <w:sz w:val="24"/>
          <w:szCs w:val="24"/>
        </w:rPr>
        <w:t xml:space="preserve">низкую </w:t>
      </w:r>
      <w:r w:rsidRPr="002A5286">
        <w:rPr>
          <w:sz w:val="24"/>
          <w:szCs w:val="24"/>
        </w:rPr>
        <w:t>цену договора</w:t>
      </w:r>
      <w:proofErr w:type="gramEnd"/>
      <w:r w:rsidRPr="002A5286">
        <w:rPr>
          <w:sz w:val="24"/>
          <w:szCs w:val="24"/>
        </w:rPr>
        <w:t xml:space="preserve"> и заявка на участие в аукционе которого соответствует требованиям настоящей документации, признается победителем аукциона. </w:t>
      </w:r>
    </w:p>
    <w:p w:rsidR="00385B53" w:rsidRPr="002A5286" w:rsidRDefault="00385B53" w:rsidP="00385B53">
      <w:pPr>
        <w:widowControl w:val="0"/>
        <w:ind w:firstLine="567"/>
        <w:rPr>
          <w:sz w:val="24"/>
          <w:szCs w:val="24"/>
        </w:rPr>
      </w:pPr>
      <w:r w:rsidRPr="002A5286">
        <w:rPr>
          <w:sz w:val="24"/>
          <w:szCs w:val="24"/>
        </w:rPr>
        <w:t>27</w:t>
      </w:r>
      <w:r w:rsidR="008864AE" w:rsidRPr="002A5286">
        <w:rPr>
          <w:sz w:val="24"/>
          <w:szCs w:val="24"/>
        </w:rPr>
        <w:t>.2. В случае</w:t>
      </w:r>
      <w:r w:rsidRPr="002A5286">
        <w:rPr>
          <w:sz w:val="24"/>
          <w:szCs w:val="24"/>
        </w:rPr>
        <w:t xml:space="preserve"> если при проведении аукциона цена договора были снижена до нуля и в дальнейшем аукцион проводился путем повышения цены договора, победителем такого аукциона признается участник аукциона, который предложил наиболее </w:t>
      </w:r>
      <w:proofErr w:type="gramStart"/>
      <w:r w:rsidRPr="002A5286">
        <w:rPr>
          <w:sz w:val="24"/>
          <w:szCs w:val="24"/>
        </w:rPr>
        <w:t>высокую цену договора</w:t>
      </w:r>
      <w:proofErr w:type="gramEnd"/>
      <w:r w:rsidRPr="002A5286">
        <w:rPr>
          <w:sz w:val="24"/>
          <w:szCs w:val="24"/>
        </w:rPr>
        <w:t xml:space="preserve"> и заявка на участие в аукционе которого соответствует требованиям настоящей документации.</w:t>
      </w:r>
    </w:p>
    <w:p w:rsidR="005811AC" w:rsidRPr="002A5286" w:rsidRDefault="00385B53" w:rsidP="00385B53">
      <w:pPr>
        <w:widowControl w:val="0"/>
        <w:ind w:firstLine="567"/>
        <w:rPr>
          <w:sz w:val="24"/>
          <w:szCs w:val="24"/>
        </w:rPr>
      </w:pPr>
      <w:r w:rsidRPr="002A5286">
        <w:rPr>
          <w:sz w:val="24"/>
          <w:szCs w:val="24"/>
        </w:rPr>
        <w:t>27</w:t>
      </w:r>
      <w:r w:rsidR="00A96A1D" w:rsidRPr="002A5286">
        <w:rPr>
          <w:sz w:val="24"/>
          <w:szCs w:val="24"/>
        </w:rPr>
        <w:t>.3</w:t>
      </w:r>
      <w:r w:rsidRPr="002A5286">
        <w:rPr>
          <w:sz w:val="24"/>
          <w:szCs w:val="24"/>
        </w:rPr>
        <w:t xml:space="preserve">. Любой участник аукциона, за исключением участников, заявки на участие в аукционе которых получили первые три порядковых номера в соответствии с Протоколом подведения итогов аукциона, вправе отозвать заявку на участие в аукционе, направив уведомление об этом оператору электронной площадки, с момента опубликования указанного протокола. </w:t>
      </w:r>
    </w:p>
    <w:p w:rsidR="00385B53" w:rsidRPr="002A5286" w:rsidRDefault="00385B53" w:rsidP="00385B53">
      <w:pPr>
        <w:pStyle w:val="20"/>
        <w:widowControl w:val="0"/>
        <w:ind w:firstLine="567"/>
        <w:rPr>
          <w:rFonts w:ascii="Times New Roman" w:hAnsi="Times New Roman"/>
          <w:i w:val="0"/>
        </w:rPr>
      </w:pPr>
      <w:bookmarkStart w:id="50" w:name="_Toc121738321"/>
      <w:bookmarkStart w:id="51" w:name="_Toc293477594"/>
      <w:bookmarkEnd w:id="46"/>
      <w:bookmarkEnd w:id="47"/>
      <w:bookmarkEnd w:id="48"/>
      <w:bookmarkEnd w:id="49"/>
      <w:r w:rsidRPr="002A5286">
        <w:rPr>
          <w:rFonts w:ascii="Times New Roman" w:hAnsi="Times New Roman"/>
          <w:i w:val="0"/>
        </w:rPr>
        <w:t xml:space="preserve">ЗАКЛЮЧЕНИЕ ДОГОВОРА ПО РЕЗУЛЬТАТАМ </w:t>
      </w:r>
      <w:bookmarkEnd w:id="50"/>
      <w:r w:rsidRPr="002A5286">
        <w:rPr>
          <w:rFonts w:ascii="Times New Roman" w:hAnsi="Times New Roman"/>
          <w:i w:val="0"/>
        </w:rPr>
        <w:t>АУКЦИОНА</w:t>
      </w:r>
      <w:bookmarkEnd w:id="51"/>
    </w:p>
    <w:p w:rsidR="00385B53" w:rsidRPr="002A5286" w:rsidRDefault="00385B53" w:rsidP="00385B53">
      <w:pPr>
        <w:keepNext/>
        <w:widowControl w:val="0"/>
        <w:spacing w:before="240"/>
        <w:ind w:firstLine="567"/>
        <w:rPr>
          <w:b/>
          <w:bCs/>
          <w:sz w:val="24"/>
          <w:szCs w:val="24"/>
        </w:rPr>
      </w:pPr>
      <w:r w:rsidRPr="002A5286">
        <w:rPr>
          <w:b/>
          <w:bCs/>
          <w:sz w:val="24"/>
          <w:szCs w:val="24"/>
        </w:rPr>
        <w:t>28. Сроки и порядок заключения договора.</w:t>
      </w:r>
    </w:p>
    <w:p w:rsidR="00084860" w:rsidRPr="00901DFB" w:rsidRDefault="00084860" w:rsidP="00084860">
      <w:pPr>
        <w:widowControl w:val="0"/>
        <w:ind w:firstLine="567"/>
        <w:rPr>
          <w:sz w:val="24"/>
          <w:szCs w:val="24"/>
        </w:rPr>
      </w:pPr>
      <w:r w:rsidRPr="00901DFB">
        <w:rPr>
          <w:sz w:val="24"/>
          <w:szCs w:val="24"/>
        </w:rPr>
        <w:t xml:space="preserve">28.1.Участник аукциона, признанный победителем в соответствие с Протоколом подведения итогов аукциона, в течение пяти дней со дня размещения на электронной площадке Протокола подведения итогов аукциона, направляет Заказчику подписанный со своей стороны проект договора, который составляется путем включения цены договора, предложенной данным поставщиком, сведений о товаре (товарный знак и (или) конкретные показатели товара), указанных в заявке на участие в аукционе данного поставщика, в проект договора, прилагаемого к настоящей документации, а также подписанный документ об обеспечении исполнения договора в случае, если в Информационной карте аукциона было установлено требование обеспечения исполнения договора, или проект договора с протоколом разногласий, оформленный в соответствии с требованиями законодательства.. </w:t>
      </w:r>
    </w:p>
    <w:p w:rsidR="00084860" w:rsidRPr="002A5286" w:rsidRDefault="00084860" w:rsidP="00084860">
      <w:pPr>
        <w:ind w:firstLine="567"/>
        <w:rPr>
          <w:sz w:val="24"/>
          <w:szCs w:val="24"/>
        </w:rPr>
      </w:pPr>
      <w:r w:rsidRPr="00901DFB">
        <w:rPr>
          <w:sz w:val="24"/>
          <w:szCs w:val="24"/>
        </w:rPr>
        <w:t xml:space="preserve">28.2. В течение пяти дней со дня получения проекта договора Заказчик направляет участнику аукциона проект договора, </w:t>
      </w:r>
      <w:proofErr w:type="gramStart"/>
      <w:r w:rsidRPr="00901DFB">
        <w:rPr>
          <w:sz w:val="24"/>
          <w:szCs w:val="24"/>
        </w:rPr>
        <w:t>подписанный</w:t>
      </w:r>
      <w:proofErr w:type="gramEnd"/>
      <w:r w:rsidRPr="00901DFB">
        <w:rPr>
          <w:sz w:val="24"/>
          <w:szCs w:val="24"/>
        </w:rPr>
        <w:t xml:space="preserve"> со своей стороны.</w:t>
      </w:r>
    </w:p>
    <w:p w:rsidR="00084860" w:rsidRPr="002A5286" w:rsidRDefault="00084860" w:rsidP="00084860">
      <w:pPr>
        <w:ind w:firstLine="567"/>
        <w:rPr>
          <w:sz w:val="24"/>
          <w:szCs w:val="24"/>
        </w:rPr>
      </w:pPr>
      <w:r w:rsidRPr="002A5286">
        <w:rPr>
          <w:sz w:val="24"/>
          <w:szCs w:val="24"/>
        </w:rPr>
        <w:t>28.3. В течение трех дней со дня получения от участника аукциона, с которым заключается договор, протокола разногласий Заказчик рассматривает данный протокол разногласий и подписывает договор с протоколом разногласий или повторно направляет участнику аукциона подписанный со своей стороны проект договора, указанный в п.28.1 настоящей документации, с указанием в отдельном документе причин отказа учесть полностью или частично содержащиеся в протоколе разногласий замечания участника аукциона, с которым заключается договор.</w:t>
      </w:r>
    </w:p>
    <w:p w:rsidR="00084860" w:rsidRPr="002A5286" w:rsidRDefault="00084860" w:rsidP="00084860">
      <w:pPr>
        <w:ind w:firstLine="567"/>
        <w:rPr>
          <w:sz w:val="24"/>
          <w:szCs w:val="24"/>
        </w:rPr>
      </w:pPr>
      <w:r w:rsidRPr="002A5286">
        <w:rPr>
          <w:sz w:val="24"/>
          <w:szCs w:val="24"/>
        </w:rPr>
        <w:t>28.4. В течение трех дней со дня получения повторно направленного проекта договора участник аукциона, с которым заключается договор, направляет заказчику подписанный со своей стороны проект договора, а также подписанный документ об обеспечении исполнения договора, в случае, если в Информационной карте аукциона было установлено требование обеспечения исполнения договора.</w:t>
      </w:r>
    </w:p>
    <w:p w:rsidR="009D0332" w:rsidRPr="002A5286" w:rsidRDefault="00385B53" w:rsidP="00385B53">
      <w:pPr>
        <w:widowControl w:val="0"/>
        <w:ind w:firstLine="567"/>
        <w:rPr>
          <w:sz w:val="24"/>
          <w:szCs w:val="24"/>
        </w:rPr>
      </w:pPr>
      <w:r w:rsidRPr="002A5286">
        <w:rPr>
          <w:sz w:val="24"/>
          <w:szCs w:val="24"/>
        </w:rPr>
        <w:t>28.</w:t>
      </w:r>
      <w:r w:rsidR="009D0332" w:rsidRPr="002A5286">
        <w:rPr>
          <w:sz w:val="24"/>
          <w:szCs w:val="24"/>
        </w:rPr>
        <w:t>5</w:t>
      </w:r>
      <w:r w:rsidRPr="002A5286">
        <w:rPr>
          <w:sz w:val="24"/>
          <w:szCs w:val="24"/>
        </w:rPr>
        <w:t xml:space="preserve">. Договор считается заключенным с момента </w:t>
      </w:r>
      <w:r w:rsidR="009D0332" w:rsidRPr="002A5286">
        <w:rPr>
          <w:sz w:val="24"/>
          <w:szCs w:val="24"/>
        </w:rPr>
        <w:t xml:space="preserve">получения заказчиком договора, подписанного участником аукциона, но не ранее, чем через </w:t>
      </w:r>
      <w:r w:rsidR="009116A7" w:rsidRPr="002A5286">
        <w:rPr>
          <w:sz w:val="24"/>
          <w:szCs w:val="24"/>
        </w:rPr>
        <w:t>десять</w:t>
      </w:r>
      <w:r w:rsidR="009D0332" w:rsidRPr="002A5286">
        <w:rPr>
          <w:sz w:val="24"/>
          <w:szCs w:val="24"/>
        </w:rPr>
        <w:t xml:space="preserve"> дней со дня размещения на официальном сайте Протокола подведения итогов аукциона. </w:t>
      </w:r>
    </w:p>
    <w:p w:rsidR="009116A7" w:rsidRPr="002A5286" w:rsidRDefault="009116A7" w:rsidP="00385B53">
      <w:pPr>
        <w:widowControl w:val="0"/>
        <w:ind w:firstLine="567"/>
        <w:rPr>
          <w:sz w:val="24"/>
          <w:szCs w:val="24"/>
        </w:rPr>
      </w:pPr>
      <w:r w:rsidRPr="002A5286">
        <w:rPr>
          <w:sz w:val="24"/>
          <w:szCs w:val="24"/>
        </w:rPr>
        <w:t>28.6. В течение одного дня с момента получения от участника аукциона подписанного договора заказчик направляет данный договор оператору электронной площадки.</w:t>
      </w:r>
    </w:p>
    <w:p w:rsidR="009116A7" w:rsidRPr="002A5286" w:rsidRDefault="009116A7" w:rsidP="00385B53">
      <w:pPr>
        <w:widowControl w:val="0"/>
        <w:ind w:firstLine="567"/>
        <w:rPr>
          <w:sz w:val="24"/>
          <w:szCs w:val="24"/>
        </w:rPr>
      </w:pPr>
      <w:r w:rsidRPr="002A5286">
        <w:rPr>
          <w:sz w:val="24"/>
          <w:szCs w:val="24"/>
        </w:rPr>
        <w:t xml:space="preserve">Оператор электронной площадки размещает полученный от заказчика договор на электронной площадке в течение одного часа с момента получения, но не ранее десяти дней с </w:t>
      </w:r>
      <w:r w:rsidRPr="002A5286">
        <w:rPr>
          <w:sz w:val="24"/>
          <w:szCs w:val="24"/>
        </w:rPr>
        <w:lastRenderedPageBreak/>
        <w:t>момента размещения на электронной площадке Протокола подведения итогов аукциона.</w:t>
      </w:r>
    </w:p>
    <w:p w:rsidR="00385B53" w:rsidRPr="002A5286" w:rsidRDefault="00385B53" w:rsidP="009116A7">
      <w:pPr>
        <w:widowControl w:val="0"/>
        <w:ind w:firstLine="567"/>
        <w:rPr>
          <w:sz w:val="24"/>
          <w:szCs w:val="24"/>
        </w:rPr>
      </w:pPr>
      <w:r w:rsidRPr="002A5286">
        <w:rPr>
          <w:sz w:val="24"/>
          <w:szCs w:val="24"/>
        </w:rPr>
        <w:t>28.</w:t>
      </w:r>
      <w:r w:rsidR="009116A7" w:rsidRPr="002A5286">
        <w:rPr>
          <w:sz w:val="24"/>
          <w:szCs w:val="24"/>
        </w:rPr>
        <w:t>7</w:t>
      </w:r>
      <w:r w:rsidRPr="002A5286">
        <w:rPr>
          <w:sz w:val="24"/>
          <w:szCs w:val="24"/>
        </w:rPr>
        <w:t xml:space="preserve">. Заказ признается размещенным со дня заключения договора. </w:t>
      </w:r>
    </w:p>
    <w:p w:rsidR="009116A7" w:rsidRPr="002A5286" w:rsidRDefault="009D0332" w:rsidP="009116A7">
      <w:pPr>
        <w:widowControl w:val="0"/>
        <w:ind w:firstLine="567"/>
        <w:rPr>
          <w:sz w:val="24"/>
          <w:szCs w:val="24"/>
        </w:rPr>
      </w:pPr>
      <w:r w:rsidRPr="002A5286">
        <w:rPr>
          <w:sz w:val="24"/>
          <w:szCs w:val="24"/>
        </w:rPr>
        <w:t>28.</w:t>
      </w:r>
      <w:r w:rsidR="009116A7" w:rsidRPr="002A5286">
        <w:rPr>
          <w:sz w:val="24"/>
          <w:szCs w:val="24"/>
        </w:rPr>
        <w:t>8</w:t>
      </w:r>
      <w:r w:rsidRPr="002A5286">
        <w:rPr>
          <w:sz w:val="24"/>
          <w:szCs w:val="24"/>
        </w:rPr>
        <w:t>. Все документы, направление которых предусмотрено настоящим разделом документации, стороны направляют друг другу по почте заказным письмом с описью вложения и уведомлением о вручении или нарочным с обязательным проставлением отметки о</w:t>
      </w:r>
      <w:r w:rsidR="00D35ECD" w:rsidRPr="002A5286">
        <w:rPr>
          <w:sz w:val="24"/>
          <w:szCs w:val="24"/>
        </w:rPr>
        <w:t>б их</w:t>
      </w:r>
      <w:r w:rsidRPr="002A5286">
        <w:rPr>
          <w:sz w:val="24"/>
          <w:szCs w:val="24"/>
        </w:rPr>
        <w:t xml:space="preserve"> получении адресатом.</w:t>
      </w:r>
    </w:p>
    <w:p w:rsidR="00385B53" w:rsidRPr="002A5286" w:rsidRDefault="00385B53" w:rsidP="00385B53">
      <w:pPr>
        <w:keepNext/>
        <w:widowControl w:val="0"/>
        <w:spacing w:before="240"/>
        <w:ind w:firstLine="567"/>
        <w:rPr>
          <w:b/>
          <w:bCs/>
          <w:sz w:val="24"/>
          <w:szCs w:val="24"/>
        </w:rPr>
      </w:pPr>
      <w:r w:rsidRPr="002A5286">
        <w:rPr>
          <w:b/>
          <w:bCs/>
          <w:sz w:val="24"/>
          <w:szCs w:val="24"/>
        </w:rPr>
        <w:t>29. Обеспечение исполнения договора.</w:t>
      </w:r>
    </w:p>
    <w:p w:rsidR="00615492" w:rsidRPr="002A5286" w:rsidRDefault="00615492" w:rsidP="00615492">
      <w:pPr>
        <w:widowControl w:val="0"/>
        <w:ind w:firstLine="567"/>
        <w:rPr>
          <w:sz w:val="24"/>
          <w:szCs w:val="24"/>
        </w:rPr>
      </w:pPr>
      <w:r w:rsidRPr="00CA31DD">
        <w:rPr>
          <w:color w:val="000000" w:themeColor="text1"/>
          <w:sz w:val="24"/>
          <w:szCs w:val="24"/>
        </w:rPr>
        <w:t xml:space="preserve">29.1. Если в Информационной картой установлено требование обеспечения исполнения договора, такое обеспечение может </w:t>
      </w:r>
      <w:r w:rsidRPr="002A5286">
        <w:rPr>
          <w:sz w:val="24"/>
          <w:szCs w:val="24"/>
        </w:rPr>
        <w:t xml:space="preserve">быть предоставлено в форме, указанной в Информационной карте. В случае если в Информационной карте указано несколько способов обеспечения исполнения договора, участник вправе определить способ обеспечения по своему усмотрению. </w:t>
      </w:r>
    </w:p>
    <w:p w:rsidR="00615492" w:rsidRDefault="00615492" w:rsidP="00615492">
      <w:pPr>
        <w:widowControl w:val="0"/>
        <w:ind w:firstLine="567"/>
        <w:rPr>
          <w:sz w:val="24"/>
          <w:szCs w:val="24"/>
        </w:rPr>
      </w:pPr>
      <w:r w:rsidRPr="002A5286">
        <w:rPr>
          <w:sz w:val="24"/>
          <w:szCs w:val="24"/>
        </w:rPr>
        <w:t>29.2. Предоставление обеспечения исполнения договора участником аукциона – бюджетным учреждением не требуется, если иное не указано в разделе Информационной карте.</w:t>
      </w:r>
    </w:p>
    <w:p w:rsidR="00615492" w:rsidRDefault="00615492" w:rsidP="00615492">
      <w:pPr>
        <w:widowControl w:val="0"/>
        <w:ind w:firstLine="567"/>
        <w:rPr>
          <w:sz w:val="24"/>
          <w:szCs w:val="24"/>
        </w:rPr>
      </w:pPr>
      <w:r>
        <w:rPr>
          <w:sz w:val="24"/>
          <w:szCs w:val="24"/>
        </w:rPr>
        <w:t>29.3. Обеспечение исполнение договора предоставляется участником закупки не позднее чем через 10 дней с момента публикации итогового протокола.</w:t>
      </w:r>
    </w:p>
    <w:p w:rsidR="00615492" w:rsidRPr="002A5286" w:rsidRDefault="00615492" w:rsidP="00615492">
      <w:pPr>
        <w:widowControl w:val="0"/>
        <w:ind w:firstLine="567"/>
        <w:rPr>
          <w:sz w:val="24"/>
          <w:szCs w:val="24"/>
        </w:rPr>
      </w:pPr>
      <w:r>
        <w:rPr>
          <w:sz w:val="24"/>
          <w:szCs w:val="24"/>
        </w:rPr>
        <w:t>29.4.  В случае непредставления участником закупки обеспечения исполнения договора в течение 10 дней с момента публикации итогового протокола, он признается уклонившимся от заключения договора.</w:t>
      </w:r>
      <w:r w:rsidRPr="00654765">
        <w:rPr>
          <w:sz w:val="24"/>
          <w:szCs w:val="24"/>
        </w:rPr>
        <w:t xml:space="preserve"> </w:t>
      </w:r>
    </w:p>
    <w:p w:rsidR="00385B53" w:rsidRPr="002A5286" w:rsidRDefault="00EA7A57" w:rsidP="00385B53">
      <w:pPr>
        <w:keepNext/>
        <w:widowControl w:val="0"/>
        <w:spacing w:before="240"/>
        <w:ind w:firstLine="567"/>
        <w:rPr>
          <w:b/>
          <w:bCs/>
          <w:sz w:val="24"/>
          <w:szCs w:val="24"/>
        </w:rPr>
      </w:pPr>
      <w:r w:rsidRPr="002A5286">
        <w:rPr>
          <w:b/>
          <w:bCs/>
          <w:sz w:val="24"/>
          <w:szCs w:val="24"/>
        </w:rPr>
        <w:t>30. О</w:t>
      </w:r>
      <w:r w:rsidR="00385B53" w:rsidRPr="002A5286">
        <w:rPr>
          <w:b/>
          <w:bCs/>
          <w:sz w:val="24"/>
          <w:szCs w:val="24"/>
        </w:rPr>
        <w:t>бязанности участника аукциона, с которым заключается договор по результатам аукциона.</w:t>
      </w:r>
    </w:p>
    <w:p w:rsidR="00385B53" w:rsidRPr="002A5286" w:rsidRDefault="00385B53" w:rsidP="00385B53">
      <w:pPr>
        <w:widowControl w:val="0"/>
        <w:ind w:firstLine="567"/>
        <w:rPr>
          <w:sz w:val="24"/>
          <w:szCs w:val="24"/>
        </w:rPr>
      </w:pPr>
      <w:r w:rsidRPr="002A5286">
        <w:rPr>
          <w:sz w:val="24"/>
          <w:szCs w:val="24"/>
        </w:rPr>
        <w:t xml:space="preserve">30.1. Договор заключается на условиях, указанных в извещении о проведении открытого аукциона и документации об открытом аукционе, по цене, предложенной победителем аукциона, либо в случае заключения договора с иным участником аукциона по цене, предложенной таким участником аукциона. </w:t>
      </w:r>
    </w:p>
    <w:p w:rsidR="00385B53" w:rsidRPr="002A5286" w:rsidRDefault="00385B53" w:rsidP="00385B53">
      <w:pPr>
        <w:widowControl w:val="0"/>
        <w:ind w:firstLine="567"/>
        <w:rPr>
          <w:sz w:val="24"/>
          <w:szCs w:val="24"/>
        </w:rPr>
      </w:pPr>
      <w:r w:rsidRPr="002A5286">
        <w:rPr>
          <w:sz w:val="24"/>
          <w:szCs w:val="24"/>
        </w:rPr>
        <w:t>30.2. Участник аукциона, с которым заключается договор, признается уклонившимся от заключения договора в случае, если такой участник аукциона в срок, предусмотренный пунктами 28.</w:t>
      </w:r>
      <w:r w:rsidR="00786BBA" w:rsidRPr="002A5286">
        <w:rPr>
          <w:sz w:val="24"/>
          <w:szCs w:val="24"/>
        </w:rPr>
        <w:t>2</w:t>
      </w:r>
      <w:r w:rsidRPr="002A5286">
        <w:rPr>
          <w:sz w:val="24"/>
          <w:szCs w:val="24"/>
        </w:rPr>
        <w:t>., 28.</w:t>
      </w:r>
      <w:r w:rsidR="00786BBA" w:rsidRPr="002A5286">
        <w:rPr>
          <w:sz w:val="24"/>
          <w:szCs w:val="24"/>
        </w:rPr>
        <w:t>4</w:t>
      </w:r>
      <w:r w:rsidRPr="002A5286">
        <w:rPr>
          <w:sz w:val="24"/>
          <w:szCs w:val="24"/>
        </w:rPr>
        <w:t xml:space="preserve">. настоящей документации, не направил </w:t>
      </w:r>
      <w:r w:rsidR="00786BBA" w:rsidRPr="002A5286">
        <w:rPr>
          <w:sz w:val="24"/>
          <w:szCs w:val="24"/>
        </w:rPr>
        <w:t>заказчику</w:t>
      </w:r>
      <w:r w:rsidRPr="002A5286">
        <w:rPr>
          <w:sz w:val="24"/>
          <w:szCs w:val="24"/>
        </w:rPr>
        <w:t xml:space="preserve"> подписанный </w:t>
      </w:r>
      <w:r w:rsidR="00786BBA" w:rsidRPr="002A5286">
        <w:rPr>
          <w:sz w:val="24"/>
          <w:szCs w:val="24"/>
        </w:rPr>
        <w:t>со своей стороны</w:t>
      </w:r>
      <w:r w:rsidRPr="002A5286">
        <w:rPr>
          <w:sz w:val="24"/>
          <w:szCs w:val="24"/>
        </w:rPr>
        <w:t xml:space="preserve"> проект договора или</w:t>
      </w:r>
      <w:r w:rsidR="00786BBA" w:rsidRPr="002A5286">
        <w:rPr>
          <w:sz w:val="24"/>
          <w:szCs w:val="24"/>
        </w:rPr>
        <w:t xml:space="preserve"> проект договора, подписанный с протоколом</w:t>
      </w:r>
      <w:r w:rsidRPr="002A5286">
        <w:rPr>
          <w:sz w:val="24"/>
          <w:szCs w:val="24"/>
        </w:rPr>
        <w:t xml:space="preserve"> разногласий в случаях, предусмотренных настоящей документацией, а также подписанный документ об обеспечении исполнения договора при условии, что в</w:t>
      </w:r>
      <w:r w:rsidR="00064037" w:rsidRPr="002A5286">
        <w:rPr>
          <w:sz w:val="24"/>
          <w:szCs w:val="24"/>
        </w:rPr>
        <w:t xml:space="preserve"> </w:t>
      </w:r>
      <w:r w:rsidR="006A0C03" w:rsidRPr="002A5286">
        <w:rPr>
          <w:sz w:val="24"/>
          <w:szCs w:val="24"/>
        </w:rPr>
        <w:t>Информационной карте</w:t>
      </w:r>
      <w:r w:rsidRPr="002A5286">
        <w:rPr>
          <w:sz w:val="24"/>
          <w:szCs w:val="24"/>
        </w:rPr>
        <w:t xml:space="preserve"> аукциона было установлено требование обеспечения исполнения договора.</w:t>
      </w:r>
    </w:p>
    <w:p w:rsidR="00385B53" w:rsidRPr="002A5286" w:rsidRDefault="00385B53" w:rsidP="00CB0782">
      <w:pPr>
        <w:widowControl w:val="0"/>
        <w:ind w:firstLine="567"/>
        <w:rPr>
          <w:sz w:val="24"/>
          <w:szCs w:val="24"/>
        </w:rPr>
      </w:pPr>
      <w:r w:rsidRPr="002A5286">
        <w:rPr>
          <w:sz w:val="24"/>
          <w:szCs w:val="24"/>
        </w:rPr>
        <w:t>30.3. Участник</w:t>
      </w:r>
      <w:r w:rsidR="00CB0782" w:rsidRPr="002A5286">
        <w:rPr>
          <w:sz w:val="24"/>
          <w:szCs w:val="24"/>
        </w:rPr>
        <w:t>ом</w:t>
      </w:r>
      <w:r w:rsidRPr="002A5286">
        <w:rPr>
          <w:sz w:val="24"/>
          <w:szCs w:val="24"/>
        </w:rPr>
        <w:t xml:space="preserve"> аукциона, которы</w:t>
      </w:r>
      <w:r w:rsidR="00CB0782" w:rsidRPr="002A5286">
        <w:rPr>
          <w:sz w:val="24"/>
          <w:szCs w:val="24"/>
        </w:rPr>
        <w:t>й обязан</w:t>
      </w:r>
      <w:r w:rsidRPr="002A5286">
        <w:rPr>
          <w:sz w:val="24"/>
          <w:szCs w:val="24"/>
        </w:rPr>
        <w:t xml:space="preserve"> заключить договор при уклонении победителя аукциона от заключения договор</w:t>
      </w:r>
      <w:r w:rsidR="00CB0782" w:rsidRPr="002A5286">
        <w:rPr>
          <w:sz w:val="24"/>
          <w:szCs w:val="24"/>
        </w:rPr>
        <w:t>а, является</w:t>
      </w:r>
      <w:r w:rsidRPr="002A5286">
        <w:rPr>
          <w:sz w:val="24"/>
          <w:szCs w:val="24"/>
        </w:rPr>
        <w:t xml:space="preserve"> участник аукциона, заявк</w:t>
      </w:r>
      <w:r w:rsidR="00CB0782" w:rsidRPr="002A5286">
        <w:rPr>
          <w:sz w:val="24"/>
          <w:szCs w:val="24"/>
        </w:rPr>
        <w:t>а</w:t>
      </w:r>
      <w:r w:rsidRPr="002A5286">
        <w:rPr>
          <w:sz w:val="24"/>
          <w:szCs w:val="24"/>
        </w:rPr>
        <w:t xml:space="preserve"> на участие в аукционе котор</w:t>
      </w:r>
      <w:r w:rsidR="00CB0782" w:rsidRPr="002A5286">
        <w:rPr>
          <w:sz w:val="24"/>
          <w:szCs w:val="24"/>
        </w:rPr>
        <w:t>ого</w:t>
      </w:r>
      <w:r w:rsidRPr="002A5286">
        <w:rPr>
          <w:sz w:val="24"/>
          <w:szCs w:val="24"/>
        </w:rPr>
        <w:t xml:space="preserve"> получил</w:t>
      </w:r>
      <w:r w:rsidR="00CB0782" w:rsidRPr="002A5286">
        <w:rPr>
          <w:sz w:val="24"/>
          <w:szCs w:val="24"/>
        </w:rPr>
        <w:t>а</w:t>
      </w:r>
      <w:r w:rsidRPr="002A5286">
        <w:rPr>
          <w:sz w:val="24"/>
          <w:szCs w:val="24"/>
        </w:rPr>
        <w:t xml:space="preserve"> </w:t>
      </w:r>
      <w:r w:rsidR="00CB0782" w:rsidRPr="002A5286">
        <w:rPr>
          <w:sz w:val="24"/>
          <w:szCs w:val="24"/>
        </w:rPr>
        <w:t>второй</w:t>
      </w:r>
      <w:r w:rsidRPr="002A5286">
        <w:rPr>
          <w:sz w:val="24"/>
          <w:szCs w:val="24"/>
        </w:rPr>
        <w:t xml:space="preserve"> порядковы</w:t>
      </w:r>
      <w:r w:rsidR="00CB0782" w:rsidRPr="002A5286">
        <w:rPr>
          <w:sz w:val="24"/>
          <w:szCs w:val="24"/>
        </w:rPr>
        <w:t>й номер</w:t>
      </w:r>
      <w:r w:rsidRPr="002A5286">
        <w:rPr>
          <w:sz w:val="24"/>
          <w:szCs w:val="24"/>
        </w:rPr>
        <w:t xml:space="preserve"> в соответствии с Протоколом подведен</w:t>
      </w:r>
      <w:r w:rsidR="00CB0782" w:rsidRPr="002A5286">
        <w:rPr>
          <w:sz w:val="24"/>
          <w:szCs w:val="24"/>
        </w:rPr>
        <w:t>ия итогов аукциона</w:t>
      </w:r>
      <w:r w:rsidRPr="002A5286">
        <w:rPr>
          <w:sz w:val="24"/>
          <w:szCs w:val="24"/>
        </w:rPr>
        <w:t>.</w:t>
      </w:r>
    </w:p>
    <w:p w:rsidR="00385B53" w:rsidRPr="002A5286" w:rsidRDefault="00385B53" w:rsidP="00385B53">
      <w:pPr>
        <w:keepNext/>
        <w:widowControl w:val="0"/>
        <w:spacing w:before="240"/>
        <w:ind w:firstLine="567"/>
        <w:rPr>
          <w:b/>
          <w:bCs/>
          <w:sz w:val="24"/>
          <w:szCs w:val="24"/>
        </w:rPr>
      </w:pPr>
      <w:r w:rsidRPr="002A5286">
        <w:rPr>
          <w:b/>
          <w:bCs/>
          <w:sz w:val="24"/>
          <w:szCs w:val="24"/>
        </w:rPr>
        <w:t xml:space="preserve">31. </w:t>
      </w:r>
      <w:r w:rsidR="009642C7">
        <w:rPr>
          <w:b/>
          <w:bCs/>
          <w:sz w:val="24"/>
          <w:szCs w:val="24"/>
        </w:rPr>
        <w:t>П</w:t>
      </w:r>
      <w:r w:rsidRPr="002A5286">
        <w:rPr>
          <w:b/>
          <w:bCs/>
          <w:sz w:val="24"/>
          <w:szCs w:val="24"/>
        </w:rPr>
        <w:t>рава и обязанности заказчика.</w:t>
      </w:r>
    </w:p>
    <w:p w:rsidR="00385B53" w:rsidRPr="002A5286" w:rsidRDefault="00385B53" w:rsidP="00385B53">
      <w:pPr>
        <w:widowControl w:val="0"/>
        <w:ind w:firstLine="567"/>
        <w:rPr>
          <w:sz w:val="24"/>
          <w:szCs w:val="24"/>
        </w:rPr>
      </w:pPr>
      <w:r w:rsidRPr="002A5286">
        <w:rPr>
          <w:sz w:val="24"/>
          <w:szCs w:val="24"/>
        </w:rPr>
        <w:t xml:space="preserve">31.1. После определения победителя аукциона заказчик </w:t>
      </w:r>
      <w:r w:rsidR="00064037" w:rsidRPr="002A5286">
        <w:rPr>
          <w:sz w:val="24"/>
          <w:szCs w:val="24"/>
        </w:rPr>
        <w:t>вправе</w:t>
      </w:r>
      <w:r w:rsidRPr="002A5286">
        <w:rPr>
          <w:sz w:val="24"/>
          <w:szCs w:val="24"/>
        </w:rPr>
        <w:t xml:space="preserve"> отказаться от заключения договора с победителем аукциона, либо при уклонении победителя аукциона от заключения договора с участником размещения заказа, с которым заключается такой договор, в случае установления факта: </w:t>
      </w:r>
    </w:p>
    <w:p w:rsidR="00064037" w:rsidRPr="002A5286" w:rsidRDefault="00064037" w:rsidP="00064037">
      <w:pPr>
        <w:widowControl w:val="0"/>
        <w:ind w:firstLine="567"/>
        <w:rPr>
          <w:sz w:val="24"/>
          <w:szCs w:val="24"/>
        </w:rPr>
      </w:pPr>
      <w:r w:rsidRPr="002A5286">
        <w:rPr>
          <w:sz w:val="24"/>
          <w:szCs w:val="24"/>
        </w:rPr>
        <w:t>1) нахождения имущества участника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A72C7E" w:rsidRPr="002A5286" w:rsidRDefault="00064037" w:rsidP="00064037">
      <w:pPr>
        <w:widowControl w:val="0"/>
        <w:ind w:firstLine="598"/>
        <w:rPr>
          <w:sz w:val="24"/>
          <w:szCs w:val="24"/>
        </w:rPr>
      </w:pPr>
      <w:r w:rsidRPr="002A5286">
        <w:rPr>
          <w:sz w:val="24"/>
          <w:szCs w:val="24"/>
        </w:rPr>
        <w:t xml:space="preserve">2) возникновения обстоятельств, в результате которых участник перестает соответствовать требованиям, установленным настоящей документацией, в том числе </w:t>
      </w:r>
      <w:r w:rsidR="006A0C03" w:rsidRPr="002A5286">
        <w:rPr>
          <w:sz w:val="24"/>
          <w:szCs w:val="24"/>
        </w:rPr>
        <w:t>Информационной картой</w:t>
      </w:r>
      <w:r w:rsidRPr="002A5286">
        <w:rPr>
          <w:sz w:val="24"/>
          <w:szCs w:val="24"/>
        </w:rPr>
        <w:t>.</w:t>
      </w:r>
    </w:p>
    <w:p w:rsidR="00385B53" w:rsidRPr="002A5286" w:rsidRDefault="00385B53" w:rsidP="00385B53">
      <w:pPr>
        <w:widowControl w:val="0"/>
        <w:ind w:firstLine="567"/>
        <w:rPr>
          <w:sz w:val="24"/>
          <w:szCs w:val="24"/>
        </w:rPr>
      </w:pPr>
      <w:r w:rsidRPr="002A5286">
        <w:rPr>
          <w:sz w:val="24"/>
          <w:szCs w:val="24"/>
        </w:rPr>
        <w:t xml:space="preserve">31.2. В случае отказа от заключения договора с участником размещения заказа, с которым заключается такой договор, заказчиком не позднее одного рабочего дня, следующего после дня установления фактов, предусмотренных пунктом 31.1. настоящей документации и являющихся основанием для отказа от заключения договора, составляется Протокол об отказе от заключения </w:t>
      </w:r>
      <w:r w:rsidRPr="002A5286">
        <w:rPr>
          <w:sz w:val="24"/>
          <w:szCs w:val="24"/>
        </w:rPr>
        <w:lastRenderedPageBreak/>
        <w:t>договора. Протокол подписывается заказчиком в день составления такого протокола. Протокол составляется в двух экземплярах, один из которых хранится у заказчика. Указанный протокол размещается заказчиком на официальном сайте в течение дня, следующего после дня подписания указанного протокола. Заказчик в течение двух рабочих дней со дня подписания протокола передает один экземпляр протокола лицу, с которым заказчик отказывается заключить договор.</w:t>
      </w:r>
    </w:p>
    <w:p w:rsidR="00385B53" w:rsidRPr="002A5286" w:rsidRDefault="00385B53" w:rsidP="00385B53">
      <w:pPr>
        <w:widowControl w:val="0"/>
        <w:ind w:firstLine="567"/>
        <w:rPr>
          <w:sz w:val="24"/>
          <w:szCs w:val="24"/>
        </w:rPr>
      </w:pPr>
      <w:r w:rsidRPr="002A5286">
        <w:rPr>
          <w:sz w:val="24"/>
          <w:szCs w:val="24"/>
        </w:rPr>
        <w:t>31</w:t>
      </w:r>
      <w:r w:rsidR="006A0C03" w:rsidRPr="002A5286">
        <w:rPr>
          <w:sz w:val="24"/>
          <w:szCs w:val="24"/>
        </w:rPr>
        <w:t>.3. В случае</w:t>
      </w:r>
      <w:r w:rsidRPr="002A5286">
        <w:rPr>
          <w:sz w:val="24"/>
          <w:szCs w:val="24"/>
        </w:rPr>
        <w:t xml:space="preserve"> если победитель аукциона признан уклонившимся от заключения договора, заказчик вправе обратиться в суд с требованием о понуждении победителя аукциона заключить договор, а также о возмещении убытков, причиненных уклонением от заключения договора, либо заключить договор с участником аукциона, </w:t>
      </w:r>
      <w:r w:rsidR="006A0C03" w:rsidRPr="002A5286">
        <w:rPr>
          <w:sz w:val="24"/>
          <w:szCs w:val="24"/>
        </w:rPr>
        <w:t>указанным в п.30.3</w:t>
      </w:r>
      <w:r w:rsidRPr="002A5286">
        <w:rPr>
          <w:sz w:val="24"/>
          <w:szCs w:val="24"/>
        </w:rPr>
        <w:t>.</w:t>
      </w:r>
    </w:p>
    <w:p w:rsidR="00385B53" w:rsidRPr="002A5286" w:rsidRDefault="00385B53" w:rsidP="00385B53">
      <w:pPr>
        <w:widowControl w:val="0"/>
        <w:ind w:firstLine="567"/>
        <w:rPr>
          <w:sz w:val="24"/>
          <w:szCs w:val="24"/>
        </w:rPr>
      </w:pPr>
      <w:r w:rsidRPr="002A5286">
        <w:rPr>
          <w:sz w:val="24"/>
          <w:szCs w:val="24"/>
        </w:rPr>
        <w:t xml:space="preserve">31.4. В случае, если участник аукциона, с которым заключается договор при уклонении победителя аукциона от заключения договора, признан уклонившимся от заключения договора, заказчик вправе обратиться в суд с требованием о понуждении указанного участника аукциона заключить договор и о возмещении убытков, причиненных уклонением от заключения договора. </w:t>
      </w:r>
    </w:p>
    <w:p w:rsidR="00385B53" w:rsidRPr="002A5286" w:rsidRDefault="00385B53" w:rsidP="00385B53">
      <w:pPr>
        <w:widowControl w:val="0"/>
        <w:ind w:firstLine="567"/>
        <w:rPr>
          <w:sz w:val="24"/>
          <w:szCs w:val="24"/>
        </w:rPr>
      </w:pPr>
      <w:r w:rsidRPr="002A5286">
        <w:rPr>
          <w:sz w:val="24"/>
          <w:szCs w:val="24"/>
        </w:rPr>
        <w:t xml:space="preserve">31.5. В случае, если все участники аукциона, которые обязаны заключить договор, признаны уклонившимися от заключения договора, заказчик принимает решение о признании аукциона несостоявшимся. </w:t>
      </w:r>
    </w:p>
    <w:p w:rsidR="00385B53" w:rsidRPr="002A5286" w:rsidRDefault="00385B53" w:rsidP="00385B53">
      <w:pPr>
        <w:ind w:firstLine="567"/>
        <w:rPr>
          <w:color w:val="FF0000"/>
          <w:sz w:val="24"/>
          <w:szCs w:val="24"/>
        </w:rPr>
      </w:pPr>
      <w:r w:rsidRPr="002A5286">
        <w:rPr>
          <w:sz w:val="24"/>
          <w:szCs w:val="24"/>
        </w:rPr>
        <w:t>31.</w:t>
      </w:r>
      <w:r w:rsidR="006A0C03" w:rsidRPr="002A5286">
        <w:rPr>
          <w:sz w:val="24"/>
          <w:szCs w:val="24"/>
        </w:rPr>
        <w:t>6</w:t>
      </w:r>
      <w:r w:rsidRPr="002A5286">
        <w:rPr>
          <w:sz w:val="24"/>
          <w:szCs w:val="24"/>
        </w:rPr>
        <w:t>. При исполнении договора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таким качеством и такими характеристиками товара, указанными в договоре.</w:t>
      </w:r>
    </w:p>
    <w:p w:rsidR="009642C7" w:rsidRPr="002A5286" w:rsidRDefault="009642C7" w:rsidP="009642C7">
      <w:pPr>
        <w:keepNext/>
        <w:widowControl w:val="0"/>
        <w:spacing w:before="240"/>
        <w:ind w:firstLine="567"/>
        <w:rPr>
          <w:b/>
          <w:bCs/>
          <w:sz w:val="24"/>
          <w:szCs w:val="24"/>
        </w:rPr>
      </w:pPr>
      <w:bookmarkStart w:id="52" w:name="_Ref119427269"/>
      <w:bookmarkStart w:id="53" w:name="_Toc121738775"/>
      <w:bookmarkStart w:id="54" w:name="_Toc293477595"/>
      <w:r>
        <w:rPr>
          <w:b/>
          <w:bCs/>
          <w:sz w:val="24"/>
          <w:szCs w:val="24"/>
        </w:rPr>
        <w:t>32</w:t>
      </w:r>
      <w:r w:rsidRPr="002A5286">
        <w:rPr>
          <w:b/>
          <w:bCs/>
          <w:sz w:val="24"/>
          <w:szCs w:val="24"/>
        </w:rPr>
        <w:t xml:space="preserve">. </w:t>
      </w:r>
      <w:r>
        <w:rPr>
          <w:b/>
          <w:bCs/>
          <w:sz w:val="24"/>
          <w:szCs w:val="24"/>
        </w:rPr>
        <w:t>Антидемпинговые меры</w:t>
      </w:r>
    </w:p>
    <w:p w:rsidR="00DB3E53" w:rsidRPr="005E7555" w:rsidRDefault="00DB3E53" w:rsidP="00DB3E53">
      <w:pPr>
        <w:widowControl w:val="0"/>
        <w:ind w:firstLine="567"/>
        <w:rPr>
          <w:sz w:val="24"/>
          <w:szCs w:val="24"/>
          <w14:shadow w14:blurRad="50800" w14:dist="38100" w14:dir="2700000" w14:sx="100000" w14:sy="100000" w14:kx="0" w14:ky="0" w14:algn="tl">
            <w14:srgbClr w14:val="000000">
              <w14:alpha w14:val="60000"/>
            </w14:srgbClr>
          </w14:shadow>
        </w:rPr>
      </w:pPr>
      <w:r>
        <w:rPr>
          <w:sz w:val="24"/>
          <w:szCs w:val="24"/>
        </w:rPr>
        <w:t>32</w:t>
      </w:r>
      <w:r w:rsidRPr="002A5286">
        <w:rPr>
          <w:sz w:val="24"/>
          <w:szCs w:val="24"/>
        </w:rPr>
        <w:t xml:space="preserve">.1. </w:t>
      </w:r>
      <w:r w:rsidRPr="00B2395F">
        <w:rPr>
          <w:sz w:val="24"/>
          <w:szCs w:val="24"/>
        </w:rPr>
        <w:t xml:space="preserve">Антидемпинговые меры применяются Заказчиком в случае, если при проведении </w:t>
      </w:r>
      <w:r>
        <w:rPr>
          <w:sz w:val="24"/>
          <w:szCs w:val="24"/>
        </w:rPr>
        <w:t>аукциона,</w:t>
      </w:r>
      <w:r w:rsidRPr="00B2395F">
        <w:rPr>
          <w:sz w:val="24"/>
          <w:szCs w:val="24"/>
        </w:rPr>
        <w:t xml:space="preserve"> цена на 25 и более % ниже начальной максимальной цены договора (цены лота), установленной Заказчиком в документации (демпинговая цена).  </w:t>
      </w:r>
    </w:p>
    <w:p w:rsidR="00DB3E53" w:rsidRPr="00B2395F" w:rsidRDefault="00DB3E53" w:rsidP="00DB3E53">
      <w:pPr>
        <w:ind w:firstLine="567"/>
        <w:rPr>
          <w:sz w:val="24"/>
          <w:szCs w:val="24"/>
        </w:rPr>
      </w:pPr>
      <w:r>
        <w:rPr>
          <w:sz w:val="24"/>
          <w:szCs w:val="24"/>
        </w:rPr>
        <w:t>32</w:t>
      </w:r>
      <w:r w:rsidRPr="002A18CC">
        <w:rPr>
          <w:sz w:val="24"/>
          <w:szCs w:val="24"/>
        </w:rPr>
        <w:t>.2.</w:t>
      </w:r>
      <w:r>
        <w:rPr>
          <w:lang w:eastAsia="x-none"/>
        </w:rPr>
        <w:t xml:space="preserve"> </w:t>
      </w:r>
      <w:r w:rsidRPr="00B2395F">
        <w:rPr>
          <w:sz w:val="24"/>
          <w:szCs w:val="24"/>
        </w:rPr>
        <w:t>Если участником закупки, с которым заключается договор, предложена демпинговая цена, Заказчиком могут применяться одна или несколько антидемпинговых мер:</w:t>
      </w:r>
    </w:p>
    <w:p w:rsidR="00DB3E53" w:rsidRPr="00B2395F" w:rsidRDefault="00DB3E53" w:rsidP="002335AD">
      <w:pPr>
        <w:numPr>
          <w:ilvl w:val="1"/>
          <w:numId w:val="77"/>
        </w:numPr>
        <w:tabs>
          <w:tab w:val="left" w:pos="851"/>
        </w:tabs>
        <w:ind w:left="0" w:firstLine="567"/>
        <w:rPr>
          <w:sz w:val="24"/>
          <w:szCs w:val="24"/>
        </w:rPr>
      </w:pPr>
      <w:r w:rsidRPr="00B2395F">
        <w:rPr>
          <w:sz w:val="24"/>
          <w:szCs w:val="24"/>
        </w:rPr>
        <w:t>договор может быть заключен только после предоставления таким участником обеспечения исполнения договора в размере, превышающем в полтора раза размер обеспечения исполнения договора, указанный в документации о проведении закупки, но не менее чем в размере аванса (если договором предусмотрена выплата аванса). Размер обеспечения не может превышать цену договора, предложенную участником, с которым заключается договор.</w:t>
      </w:r>
    </w:p>
    <w:p w:rsidR="00DB3E53" w:rsidRDefault="00DB3E53" w:rsidP="00DB3E53">
      <w:pPr>
        <w:ind w:firstLine="567"/>
        <w:rPr>
          <w:sz w:val="24"/>
          <w:szCs w:val="24"/>
        </w:rPr>
      </w:pPr>
      <w:r w:rsidRPr="00B2395F">
        <w:rPr>
          <w:sz w:val="24"/>
          <w:szCs w:val="24"/>
        </w:rPr>
        <w:t>В случае если обеспечение исполнения договора не было установлено договор может быть заключен только после предоставления таким участником обеспечения исполнения договора в размере не менее 30 % от цены договора, но не менее чем в размере аванса (если договором предусмотрена выплата аванса).</w:t>
      </w:r>
    </w:p>
    <w:p w:rsidR="00DB3E53" w:rsidRPr="00B2395F" w:rsidRDefault="00DB3E53" w:rsidP="00DB3E53">
      <w:pPr>
        <w:tabs>
          <w:tab w:val="left" w:pos="851"/>
        </w:tabs>
        <w:ind w:firstLine="567"/>
        <w:rPr>
          <w:sz w:val="24"/>
          <w:szCs w:val="24"/>
        </w:rPr>
      </w:pPr>
      <w:r>
        <w:rPr>
          <w:sz w:val="24"/>
          <w:szCs w:val="24"/>
        </w:rPr>
        <w:t>В</w:t>
      </w:r>
      <w:r w:rsidRPr="00B2395F">
        <w:rPr>
          <w:sz w:val="24"/>
          <w:szCs w:val="24"/>
        </w:rPr>
        <w:t xml:space="preserve"> случае непредставления участником, с которым заключается договор, обеспечения исполнения договора</w:t>
      </w:r>
      <w:r>
        <w:rPr>
          <w:sz w:val="24"/>
          <w:szCs w:val="24"/>
        </w:rPr>
        <w:t xml:space="preserve">, предусмотренного </w:t>
      </w:r>
      <w:proofErr w:type="spellStart"/>
      <w:r>
        <w:rPr>
          <w:sz w:val="24"/>
          <w:szCs w:val="24"/>
        </w:rPr>
        <w:t>абз</w:t>
      </w:r>
      <w:proofErr w:type="spellEnd"/>
      <w:r>
        <w:rPr>
          <w:sz w:val="24"/>
          <w:szCs w:val="24"/>
        </w:rPr>
        <w:t xml:space="preserve">. 1, </w:t>
      </w:r>
      <w:proofErr w:type="spellStart"/>
      <w:r>
        <w:rPr>
          <w:sz w:val="24"/>
          <w:szCs w:val="24"/>
        </w:rPr>
        <w:t>пп</w:t>
      </w:r>
      <w:proofErr w:type="spellEnd"/>
      <w:r>
        <w:rPr>
          <w:sz w:val="24"/>
          <w:szCs w:val="24"/>
        </w:rPr>
        <w:t xml:space="preserve">. 1., п. 32.2 настоящей Документации, или </w:t>
      </w:r>
      <w:proofErr w:type="spellStart"/>
      <w:r>
        <w:rPr>
          <w:sz w:val="24"/>
          <w:szCs w:val="24"/>
        </w:rPr>
        <w:t>абз</w:t>
      </w:r>
      <w:proofErr w:type="spellEnd"/>
      <w:r>
        <w:rPr>
          <w:sz w:val="24"/>
          <w:szCs w:val="24"/>
        </w:rPr>
        <w:t xml:space="preserve">. 2, </w:t>
      </w:r>
      <w:proofErr w:type="spellStart"/>
      <w:r>
        <w:rPr>
          <w:sz w:val="24"/>
          <w:szCs w:val="24"/>
        </w:rPr>
        <w:t>пп</w:t>
      </w:r>
      <w:proofErr w:type="spellEnd"/>
      <w:r>
        <w:rPr>
          <w:sz w:val="24"/>
          <w:szCs w:val="24"/>
        </w:rPr>
        <w:t xml:space="preserve">. 1., п. 32.2 настоящей Документации, в течение 10 дней с момента публикации итогового протокола, </w:t>
      </w:r>
      <w:r w:rsidRPr="00B2395F">
        <w:rPr>
          <w:sz w:val="24"/>
          <w:szCs w:val="24"/>
        </w:rPr>
        <w:t>он признается уклонившимся</w:t>
      </w:r>
      <w:r>
        <w:rPr>
          <w:sz w:val="24"/>
          <w:szCs w:val="24"/>
        </w:rPr>
        <w:t xml:space="preserve"> от заключения договора</w:t>
      </w:r>
      <w:r w:rsidRPr="00B2395F">
        <w:rPr>
          <w:sz w:val="24"/>
          <w:szCs w:val="24"/>
        </w:rPr>
        <w:t>.</w:t>
      </w:r>
    </w:p>
    <w:p w:rsidR="00DB3E53" w:rsidRDefault="00DB3E53" w:rsidP="002335AD">
      <w:pPr>
        <w:numPr>
          <w:ilvl w:val="1"/>
          <w:numId w:val="77"/>
        </w:numPr>
        <w:tabs>
          <w:tab w:val="left" w:pos="851"/>
        </w:tabs>
        <w:ind w:left="0" w:firstLine="567"/>
        <w:rPr>
          <w:sz w:val="24"/>
          <w:szCs w:val="24"/>
        </w:rPr>
      </w:pPr>
      <w:r w:rsidRPr="00B2395F">
        <w:rPr>
          <w:sz w:val="24"/>
          <w:szCs w:val="24"/>
        </w:rPr>
        <w:t>обязанность предоставления таким участником информации, обосновывающей предлагаемую им цену договора, которая может включать в себя гарантийное письмо от производителя с указанием цены и количества поставляемой продукции, порядок ценообразования, документы, подтверждающие наличие продукции у участника закупки, смету, иные документы и расчеты, подтверждающие возможность участника закупки осуществить поставку продукции, выполнение работ, оказание услуг по предлагаемой цене, в том числе опыт выполнения договоров, аналогичных предмету закупки.</w:t>
      </w:r>
    </w:p>
    <w:p w:rsidR="00DB3E53" w:rsidRDefault="00DB3E53" w:rsidP="00DB3E53">
      <w:pPr>
        <w:tabs>
          <w:tab w:val="left" w:pos="851"/>
        </w:tabs>
        <w:ind w:firstLine="567"/>
        <w:rPr>
          <w:sz w:val="24"/>
          <w:szCs w:val="24"/>
        </w:rPr>
      </w:pPr>
      <w:r>
        <w:rPr>
          <w:sz w:val="24"/>
          <w:szCs w:val="24"/>
        </w:rPr>
        <w:t xml:space="preserve">32.3. Форма, порядок внесения и возврата обеспечения исполнения договора, предусмотренного </w:t>
      </w:r>
      <w:proofErr w:type="spellStart"/>
      <w:r>
        <w:rPr>
          <w:sz w:val="24"/>
          <w:szCs w:val="24"/>
        </w:rPr>
        <w:t>абз</w:t>
      </w:r>
      <w:proofErr w:type="spellEnd"/>
      <w:r>
        <w:rPr>
          <w:sz w:val="24"/>
          <w:szCs w:val="24"/>
        </w:rPr>
        <w:t xml:space="preserve">. 1, </w:t>
      </w:r>
      <w:proofErr w:type="spellStart"/>
      <w:r>
        <w:rPr>
          <w:sz w:val="24"/>
          <w:szCs w:val="24"/>
        </w:rPr>
        <w:t>пп</w:t>
      </w:r>
      <w:proofErr w:type="spellEnd"/>
      <w:r>
        <w:rPr>
          <w:sz w:val="24"/>
          <w:szCs w:val="24"/>
        </w:rPr>
        <w:t xml:space="preserve">. 1., п. 32.2 настоящей Документации, или </w:t>
      </w:r>
      <w:proofErr w:type="spellStart"/>
      <w:r>
        <w:rPr>
          <w:sz w:val="24"/>
          <w:szCs w:val="24"/>
        </w:rPr>
        <w:t>абз</w:t>
      </w:r>
      <w:proofErr w:type="spellEnd"/>
      <w:r>
        <w:rPr>
          <w:sz w:val="24"/>
          <w:szCs w:val="24"/>
        </w:rPr>
        <w:t xml:space="preserve">. 2, </w:t>
      </w:r>
      <w:proofErr w:type="spellStart"/>
      <w:r>
        <w:rPr>
          <w:sz w:val="24"/>
          <w:szCs w:val="24"/>
        </w:rPr>
        <w:t>пп</w:t>
      </w:r>
      <w:proofErr w:type="spellEnd"/>
      <w:r>
        <w:rPr>
          <w:sz w:val="24"/>
          <w:szCs w:val="24"/>
        </w:rPr>
        <w:t>. 1., п. 32.2 настоящей Документации, устанавливается в Информационной карте Документации.</w:t>
      </w:r>
    </w:p>
    <w:p w:rsidR="00DB3E53" w:rsidRPr="00B2395F" w:rsidRDefault="00DB3E53" w:rsidP="00DB3E53">
      <w:pPr>
        <w:tabs>
          <w:tab w:val="left" w:pos="851"/>
        </w:tabs>
        <w:ind w:firstLine="567"/>
        <w:rPr>
          <w:sz w:val="24"/>
          <w:szCs w:val="24"/>
        </w:rPr>
      </w:pPr>
      <w:r>
        <w:rPr>
          <w:sz w:val="24"/>
          <w:szCs w:val="24"/>
        </w:rPr>
        <w:t>32.4. Применение выбранных антидемпинговых мер отображается Заказчиком в итоговом протоколе.</w:t>
      </w:r>
    </w:p>
    <w:p w:rsidR="00DB3E53" w:rsidRDefault="00DB3E53" w:rsidP="00DB3E53">
      <w:pPr>
        <w:ind w:firstLine="567"/>
        <w:rPr>
          <w:sz w:val="24"/>
          <w:szCs w:val="24"/>
        </w:rPr>
      </w:pPr>
      <w:bookmarkStart w:id="55" w:name="sub_37101"/>
      <w:r>
        <w:rPr>
          <w:sz w:val="24"/>
          <w:szCs w:val="24"/>
        </w:rPr>
        <w:lastRenderedPageBreak/>
        <w:t xml:space="preserve">32.5. </w:t>
      </w:r>
      <w:r w:rsidRPr="00B2395F">
        <w:rPr>
          <w:sz w:val="24"/>
          <w:szCs w:val="24"/>
        </w:rPr>
        <w:t>Если участником закупки, с которым заключается договор по результатам проведения аукциона, предложена демпинговая цена договора (цена лота), обоснование цены договора представляется участником в течение 3 дней с момента опубликования итогов</w:t>
      </w:r>
      <w:r>
        <w:rPr>
          <w:sz w:val="24"/>
          <w:szCs w:val="24"/>
        </w:rPr>
        <w:t>ого протокола процедуры закупки.</w:t>
      </w:r>
      <w:bookmarkEnd w:id="55"/>
      <w:r>
        <w:rPr>
          <w:sz w:val="24"/>
          <w:szCs w:val="24"/>
        </w:rPr>
        <w:t xml:space="preserve"> </w:t>
      </w:r>
      <w:r w:rsidRPr="00B2395F">
        <w:rPr>
          <w:sz w:val="24"/>
          <w:szCs w:val="24"/>
        </w:rPr>
        <w:t>В случае невыполнения участником данного требования он считается уклонившимся</w:t>
      </w:r>
      <w:r>
        <w:rPr>
          <w:sz w:val="24"/>
          <w:szCs w:val="24"/>
        </w:rPr>
        <w:t xml:space="preserve"> от заключения договора.</w:t>
      </w:r>
    </w:p>
    <w:p w:rsidR="009642C7" w:rsidRDefault="009642C7" w:rsidP="009642C7">
      <w:pPr>
        <w:rPr>
          <w:lang w:eastAsia="x-none"/>
        </w:rPr>
      </w:pPr>
    </w:p>
    <w:p w:rsidR="00882C4A" w:rsidRPr="00CE6802" w:rsidRDefault="00DB662E" w:rsidP="00882C4A">
      <w:pPr>
        <w:pStyle w:val="10"/>
        <w:rPr>
          <w:rFonts w:ascii="Times New Roman" w:hAnsi="Times New Roman"/>
          <w:sz w:val="24"/>
          <w:szCs w:val="24"/>
          <w14:shadow w14:blurRad="50800" w14:dist="38100" w14:dir="2700000" w14:sx="100000" w14:sy="100000" w14:kx="0" w14:ky="0" w14:algn="tl">
            <w14:srgbClr w14:val="000000">
              <w14:alpha w14:val="60000"/>
            </w14:srgbClr>
          </w14:shadow>
        </w:rPr>
      </w:pPr>
      <w:r>
        <w:rPr>
          <w:rFonts w:ascii="Times New Roman" w:hAnsi="Times New Roman"/>
          <w:sz w:val="24"/>
          <w:szCs w:val="24"/>
          <w:lang w:val="ru-RU"/>
          <w14:shadow w14:blurRad="50800" w14:dist="38100" w14:dir="2700000" w14:sx="100000" w14:sy="100000" w14:kx="0" w14:ky="0" w14:algn="tl">
            <w14:srgbClr w14:val="000000">
              <w14:alpha w14:val="60000"/>
            </w14:srgbClr>
          </w14:shadow>
        </w:rPr>
        <w:t>И</w:t>
      </w:r>
      <w:r w:rsidR="00882C4A" w:rsidRPr="00CE6802">
        <w:rPr>
          <w:rFonts w:ascii="Times New Roman" w:hAnsi="Times New Roman"/>
          <w:sz w:val="24"/>
          <w:szCs w:val="24"/>
          <w14:shadow w14:blurRad="50800" w14:dist="38100" w14:dir="2700000" w14:sx="100000" w14:sy="100000" w14:kx="0" w14:ky="0" w14:algn="tl">
            <w14:srgbClr w14:val="000000">
              <w14:alpha w14:val="60000"/>
            </w14:srgbClr>
          </w14:shadow>
        </w:rPr>
        <w:t xml:space="preserve">НФОРМАЦИОННАЯ КАРТА </w:t>
      </w:r>
      <w:bookmarkEnd w:id="52"/>
      <w:bookmarkEnd w:id="53"/>
      <w:bookmarkEnd w:id="54"/>
    </w:p>
    <w:p w:rsidR="00882C4A" w:rsidRPr="00AE2A14" w:rsidRDefault="00882C4A" w:rsidP="00882C4A">
      <w:pPr>
        <w:keepNext/>
        <w:keepLines/>
        <w:widowControl w:val="0"/>
        <w:suppressLineNumbers/>
        <w:suppressAutoHyphens/>
        <w:ind w:firstLine="567"/>
      </w:pPr>
      <w:r w:rsidRPr="00AE2A14">
        <w:t>При возникновении противоречий между положениями,</w:t>
      </w:r>
      <w:r w:rsidR="00FB5E2D" w:rsidRPr="00AE2A14">
        <w:t xml:space="preserve"> закрепленными в Документации об аукционе </w:t>
      </w:r>
      <w:r w:rsidRPr="00AE2A14">
        <w:t>и настоящей Информационной карте, применяются положения Информационной карты.</w:t>
      </w:r>
    </w:p>
    <w:tbl>
      <w:tblPr>
        <w:tblW w:w="1793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1"/>
        <w:gridCol w:w="3536"/>
        <w:gridCol w:w="6732"/>
        <w:gridCol w:w="6734"/>
      </w:tblGrid>
      <w:tr w:rsidR="00882C4A" w:rsidRPr="00AE2A14" w:rsidTr="006B1726">
        <w:trPr>
          <w:gridAfter w:val="1"/>
          <w:wAfter w:w="6734" w:type="dxa"/>
          <w:tblHeader/>
        </w:trPr>
        <w:tc>
          <w:tcPr>
            <w:tcW w:w="931" w:type="dxa"/>
            <w:vAlign w:val="center"/>
          </w:tcPr>
          <w:p w:rsidR="00882C4A" w:rsidRPr="00AE2A14" w:rsidRDefault="00882C4A" w:rsidP="00394C47">
            <w:pPr>
              <w:widowControl w:val="0"/>
              <w:jc w:val="center"/>
              <w:rPr>
                <w:b/>
                <w:bCs/>
              </w:rPr>
            </w:pPr>
            <w:r w:rsidRPr="00AE2A14">
              <w:rPr>
                <w:b/>
                <w:bCs/>
              </w:rPr>
              <w:t>№</w:t>
            </w:r>
          </w:p>
          <w:p w:rsidR="00882C4A" w:rsidRPr="00AE2A14" w:rsidRDefault="00882C4A" w:rsidP="00394C47">
            <w:pPr>
              <w:widowControl w:val="0"/>
              <w:jc w:val="center"/>
              <w:rPr>
                <w:b/>
                <w:bCs/>
              </w:rPr>
            </w:pPr>
            <w:r w:rsidRPr="00AE2A14">
              <w:rPr>
                <w:b/>
                <w:bCs/>
              </w:rPr>
              <w:t>п/п</w:t>
            </w:r>
          </w:p>
        </w:tc>
        <w:tc>
          <w:tcPr>
            <w:tcW w:w="3536" w:type="dxa"/>
            <w:vAlign w:val="center"/>
          </w:tcPr>
          <w:p w:rsidR="00882C4A" w:rsidRPr="00AE2A14" w:rsidRDefault="00882C4A" w:rsidP="00394C47">
            <w:pPr>
              <w:widowControl w:val="0"/>
              <w:jc w:val="center"/>
              <w:rPr>
                <w:b/>
                <w:bCs/>
              </w:rPr>
            </w:pPr>
            <w:r w:rsidRPr="00AE2A14">
              <w:rPr>
                <w:b/>
                <w:bCs/>
              </w:rPr>
              <w:t>Наименование пункта</w:t>
            </w:r>
          </w:p>
        </w:tc>
        <w:tc>
          <w:tcPr>
            <w:tcW w:w="6732" w:type="dxa"/>
            <w:vAlign w:val="center"/>
          </w:tcPr>
          <w:p w:rsidR="00882C4A" w:rsidRPr="00AE2A14" w:rsidRDefault="00882C4A" w:rsidP="00394C47">
            <w:pPr>
              <w:widowControl w:val="0"/>
              <w:jc w:val="center"/>
              <w:rPr>
                <w:b/>
                <w:bCs/>
                <w:i/>
                <w:iCs/>
                <w:u w:val="single"/>
              </w:rPr>
            </w:pPr>
            <w:r w:rsidRPr="00AE2A14">
              <w:rPr>
                <w:b/>
                <w:bCs/>
                <w:i/>
                <w:iCs/>
                <w:u w:val="single"/>
              </w:rPr>
              <w:t>Текст пояснений</w:t>
            </w:r>
          </w:p>
        </w:tc>
      </w:tr>
      <w:tr w:rsidR="00882C4A" w:rsidRPr="00AE2A14" w:rsidTr="006B1726">
        <w:trPr>
          <w:gridAfter w:val="1"/>
          <w:wAfter w:w="6734" w:type="dxa"/>
        </w:trPr>
        <w:tc>
          <w:tcPr>
            <w:tcW w:w="931" w:type="dxa"/>
            <w:vAlign w:val="center"/>
          </w:tcPr>
          <w:p w:rsidR="00882C4A" w:rsidRPr="00AE2A14" w:rsidRDefault="00882C4A" w:rsidP="00394C47">
            <w:pPr>
              <w:widowControl w:val="0"/>
              <w:jc w:val="left"/>
              <w:rPr>
                <w:bCs/>
              </w:rPr>
            </w:pPr>
            <w:bookmarkStart w:id="56" w:name="ЗаказчикИмя" w:colFirst="2" w:colLast="2"/>
            <w:r w:rsidRPr="00AE2A14">
              <w:rPr>
                <w:bCs/>
              </w:rPr>
              <w:t>1.</w:t>
            </w:r>
          </w:p>
        </w:tc>
        <w:tc>
          <w:tcPr>
            <w:tcW w:w="3536" w:type="dxa"/>
            <w:vAlign w:val="center"/>
          </w:tcPr>
          <w:p w:rsidR="00882C4A" w:rsidRPr="00AE2A14" w:rsidRDefault="00882C4A" w:rsidP="00394C47">
            <w:pPr>
              <w:widowControl w:val="0"/>
              <w:jc w:val="left"/>
              <w:rPr>
                <w:bCs/>
              </w:rPr>
            </w:pPr>
            <w:r w:rsidRPr="00AE2A14">
              <w:rPr>
                <w:bCs/>
              </w:rPr>
              <w:t xml:space="preserve">Заказчик: </w:t>
            </w:r>
          </w:p>
        </w:tc>
        <w:tc>
          <w:tcPr>
            <w:tcW w:w="6732" w:type="dxa"/>
            <w:vAlign w:val="center"/>
          </w:tcPr>
          <w:p w:rsidR="00882C4A" w:rsidRPr="00AE2A14" w:rsidRDefault="00E35570" w:rsidP="00394C47">
            <w:pPr>
              <w:widowControl w:val="0"/>
              <w:jc w:val="left"/>
              <w:rPr>
                <w:bCs/>
              </w:rPr>
            </w:pPr>
            <w:r>
              <w:rPr>
                <w:bCs/>
              </w:rPr>
              <w:t>ПАО</w:t>
            </w:r>
            <w:r w:rsidR="00332791">
              <w:rPr>
                <w:bCs/>
              </w:rPr>
              <w:t xml:space="preserve"> «НПП</w:t>
            </w:r>
            <w:r w:rsidR="00882C4A" w:rsidRPr="00AE2A14">
              <w:rPr>
                <w:bCs/>
              </w:rPr>
              <w:t xml:space="preserve"> «</w:t>
            </w:r>
            <w:r w:rsidR="00F169B6">
              <w:rPr>
                <w:bCs/>
              </w:rPr>
              <w:t>Импульс</w:t>
            </w:r>
            <w:r w:rsidR="00882C4A" w:rsidRPr="00AE2A14">
              <w:rPr>
                <w:bCs/>
              </w:rPr>
              <w:t>»</w:t>
            </w:r>
          </w:p>
        </w:tc>
      </w:tr>
      <w:bookmarkEnd w:id="56"/>
      <w:tr w:rsidR="00882C4A" w:rsidRPr="00AE2A14" w:rsidTr="006B1726">
        <w:trPr>
          <w:gridAfter w:val="1"/>
          <w:wAfter w:w="6734" w:type="dxa"/>
        </w:trPr>
        <w:tc>
          <w:tcPr>
            <w:tcW w:w="931" w:type="dxa"/>
            <w:vAlign w:val="center"/>
          </w:tcPr>
          <w:p w:rsidR="00882C4A" w:rsidRPr="00AE2A14" w:rsidRDefault="00882C4A" w:rsidP="00394C47">
            <w:pPr>
              <w:widowControl w:val="0"/>
              <w:jc w:val="left"/>
              <w:rPr>
                <w:lang w:val="en-US"/>
              </w:rPr>
            </w:pPr>
            <w:r w:rsidRPr="00AE2A14">
              <w:t>1.1</w:t>
            </w:r>
          </w:p>
        </w:tc>
        <w:tc>
          <w:tcPr>
            <w:tcW w:w="3536" w:type="dxa"/>
            <w:vAlign w:val="center"/>
          </w:tcPr>
          <w:p w:rsidR="00882C4A" w:rsidRPr="00AE2A14" w:rsidRDefault="00882C4A" w:rsidP="00394C47">
            <w:pPr>
              <w:widowControl w:val="0"/>
              <w:jc w:val="left"/>
            </w:pPr>
            <w:r w:rsidRPr="00AE2A14">
              <w:t>Место нахождения</w:t>
            </w:r>
          </w:p>
        </w:tc>
        <w:tc>
          <w:tcPr>
            <w:tcW w:w="6732" w:type="dxa"/>
            <w:vAlign w:val="center"/>
          </w:tcPr>
          <w:p w:rsidR="00882C4A" w:rsidRPr="00AE2A14" w:rsidRDefault="00CC4DDB" w:rsidP="00394C47">
            <w:pPr>
              <w:widowControl w:val="0"/>
              <w:jc w:val="left"/>
            </w:pPr>
            <w:r>
              <w:t xml:space="preserve">129626, Москва, ул. Проспект Мира, д. 102, </w:t>
            </w:r>
            <w:proofErr w:type="spellStart"/>
            <w:r>
              <w:t>каб</w:t>
            </w:r>
            <w:proofErr w:type="spellEnd"/>
            <w:r>
              <w:t xml:space="preserve">. </w:t>
            </w:r>
            <w:r w:rsidR="00222AEF">
              <w:t>4</w:t>
            </w:r>
            <w:r>
              <w:t>24</w:t>
            </w:r>
          </w:p>
        </w:tc>
      </w:tr>
      <w:tr w:rsidR="00882C4A" w:rsidRPr="00AE2A14" w:rsidTr="006B1726">
        <w:trPr>
          <w:gridAfter w:val="1"/>
          <w:wAfter w:w="6734" w:type="dxa"/>
        </w:trPr>
        <w:tc>
          <w:tcPr>
            <w:tcW w:w="931" w:type="dxa"/>
            <w:vAlign w:val="center"/>
          </w:tcPr>
          <w:p w:rsidR="00882C4A" w:rsidRPr="00AE2A14" w:rsidRDefault="00882C4A" w:rsidP="00394C47">
            <w:pPr>
              <w:widowControl w:val="0"/>
              <w:jc w:val="left"/>
            </w:pPr>
            <w:r w:rsidRPr="00AE2A14">
              <w:t>1.2</w:t>
            </w:r>
          </w:p>
        </w:tc>
        <w:tc>
          <w:tcPr>
            <w:tcW w:w="3536" w:type="dxa"/>
            <w:vAlign w:val="center"/>
          </w:tcPr>
          <w:p w:rsidR="00882C4A" w:rsidRPr="00AE2A14" w:rsidRDefault="00882C4A" w:rsidP="00394C47">
            <w:pPr>
              <w:widowControl w:val="0"/>
              <w:jc w:val="left"/>
            </w:pPr>
            <w:r w:rsidRPr="00AE2A14">
              <w:t>Почтовый адрес</w:t>
            </w:r>
          </w:p>
        </w:tc>
        <w:tc>
          <w:tcPr>
            <w:tcW w:w="6732" w:type="dxa"/>
            <w:vAlign w:val="center"/>
          </w:tcPr>
          <w:p w:rsidR="00882C4A" w:rsidRPr="00AE2A14" w:rsidRDefault="00CC4DDB" w:rsidP="00394C47">
            <w:pPr>
              <w:widowControl w:val="0"/>
              <w:jc w:val="left"/>
            </w:pPr>
            <w:r>
              <w:t xml:space="preserve">129626, Москва, ул. Проспект Мира, д. 102, </w:t>
            </w:r>
            <w:proofErr w:type="spellStart"/>
            <w:r>
              <w:t>каб</w:t>
            </w:r>
            <w:proofErr w:type="spellEnd"/>
            <w:r>
              <w:t xml:space="preserve">. </w:t>
            </w:r>
            <w:r w:rsidR="00222AEF">
              <w:t>4</w:t>
            </w:r>
            <w:r>
              <w:t>24</w:t>
            </w:r>
          </w:p>
        </w:tc>
      </w:tr>
      <w:tr w:rsidR="00882C4A" w:rsidRPr="00AE2A14" w:rsidTr="006B1726">
        <w:trPr>
          <w:gridAfter w:val="1"/>
          <w:wAfter w:w="6734" w:type="dxa"/>
        </w:trPr>
        <w:tc>
          <w:tcPr>
            <w:tcW w:w="931" w:type="dxa"/>
            <w:vAlign w:val="center"/>
          </w:tcPr>
          <w:p w:rsidR="00882C4A" w:rsidRPr="00AE2A14" w:rsidRDefault="00882C4A" w:rsidP="00394C47">
            <w:pPr>
              <w:widowControl w:val="0"/>
              <w:jc w:val="left"/>
            </w:pPr>
            <w:r w:rsidRPr="00AE2A14">
              <w:t>1.3</w:t>
            </w:r>
          </w:p>
        </w:tc>
        <w:tc>
          <w:tcPr>
            <w:tcW w:w="3536" w:type="dxa"/>
            <w:vAlign w:val="center"/>
          </w:tcPr>
          <w:p w:rsidR="00882C4A" w:rsidRPr="00AE2A14" w:rsidRDefault="00882C4A" w:rsidP="00394C47">
            <w:pPr>
              <w:widowControl w:val="0"/>
              <w:jc w:val="left"/>
            </w:pPr>
            <w:r w:rsidRPr="00AE2A14">
              <w:t>Адрес электронной почты</w:t>
            </w:r>
          </w:p>
        </w:tc>
        <w:tc>
          <w:tcPr>
            <w:tcW w:w="6732" w:type="dxa"/>
            <w:vAlign w:val="center"/>
          </w:tcPr>
          <w:p w:rsidR="00882C4A" w:rsidRPr="00AE2A14" w:rsidRDefault="00AD2E3B" w:rsidP="00CC4DDB">
            <w:pPr>
              <w:widowControl w:val="0"/>
              <w:jc w:val="left"/>
              <w:rPr>
                <w:color w:val="000000"/>
                <w:lang w:val="en-US"/>
              </w:rPr>
            </w:pPr>
            <w:hyperlink r:id="rId12" w:history="1">
              <w:r w:rsidR="00CC4DDB" w:rsidRPr="007D7CAD">
                <w:rPr>
                  <w:rStyle w:val="af0"/>
                  <w:lang w:val="en-US"/>
                </w:rPr>
                <w:t>sales@impuls.ru</w:t>
              </w:r>
            </w:hyperlink>
          </w:p>
        </w:tc>
      </w:tr>
      <w:tr w:rsidR="00882C4A" w:rsidRPr="00AE2A14" w:rsidTr="006B1726">
        <w:trPr>
          <w:gridAfter w:val="1"/>
          <w:wAfter w:w="6734" w:type="dxa"/>
        </w:trPr>
        <w:tc>
          <w:tcPr>
            <w:tcW w:w="931" w:type="dxa"/>
            <w:vAlign w:val="center"/>
          </w:tcPr>
          <w:p w:rsidR="00882C4A" w:rsidRPr="00AE2A14" w:rsidRDefault="00882C4A" w:rsidP="00394C47">
            <w:pPr>
              <w:widowControl w:val="0"/>
              <w:jc w:val="left"/>
            </w:pPr>
            <w:r w:rsidRPr="00AE2A14">
              <w:t>1.4</w:t>
            </w:r>
          </w:p>
        </w:tc>
        <w:tc>
          <w:tcPr>
            <w:tcW w:w="3536" w:type="dxa"/>
            <w:vAlign w:val="center"/>
          </w:tcPr>
          <w:p w:rsidR="00882C4A" w:rsidRPr="00AE2A14" w:rsidRDefault="00882C4A" w:rsidP="00394C47">
            <w:pPr>
              <w:widowControl w:val="0"/>
              <w:jc w:val="left"/>
            </w:pPr>
            <w:r w:rsidRPr="00AE2A14">
              <w:t>Контактный телефон, факс</w:t>
            </w:r>
          </w:p>
        </w:tc>
        <w:tc>
          <w:tcPr>
            <w:tcW w:w="6732" w:type="dxa"/>
            <w:vAlign w:val="center"/>
          </w:tcPr>
          <w:p w:rsidR="00B94F22" w:rsidRPr="00B94F22" w:rsidRDefault="00B94F22" w:rsidP="00B94F22">
            <w:pPr>
              <w:widowControl w:val="0"/>
              <w:jc w:val="left"/>
            </w:pPr>
            <w:r>
              <w:rPr>
                <w:sz w:val="24"/>
                <w:szCs w:val="24"/>
              </w:rPr>
              <w:t>+</w:t>
            </w:r>
            <w:r w:rsidRPr="00B94F22">
              <w:t>7 (499) 608-18-14</w:t>
            </w:r>
          </w:p>
          <w:p w:rsidR="00882C4A" w:rsidRPr="00B94F22" w:rsidRDefault="00B94F22" w:rsidP="006B1726">
            <w:pPr>
              <w:widowControl w:val="0"/>
              <w:jc w:val="left"/>
            </w:pPr>
            <w:r w:rsidRPr="00B94F22">
              <w:t xml:space="preserve">Время приема обращений: ПН-ЧТ: с 9:00 до 18:00 по </w:t>
            </w:r>
            <w:proofErr w:type="spellStart"/>
            <w:r w:rsidRPr="00B94F22">
              <w:t>мск</w:t>
            </w:r>
            <w:proofErr w:type="spellEnd"/>
            <w:r w:rsidRPr="00B94F22">
              <w:t xml:space="preserve">. времени, ПТ: с 9:00 до 15:30 по </w:t>
            </w:r>
            <w:proofErr w:type="spellStart"/>
            <w:r w:rsidRPr="00B94F22">
              <w:t>мск</w:t>
            </w:r>
            <w:proofErr w:type="spellEnd"/>
            <w:r w:rsidRPr="00B94F22">
              <w:t>. времени</w:t>
            </w:r>
          </w:p>
        </w:tc>
      </w:tr>
      <w:tr w:rsidR="00882C4A" w:rsidRPr="00AE2A14" w:rsidTr="006B1726">
        <w:trPr>
          <w:gridAfter w:val="1"/>
          <w:wAfter w:w="6734" w:type="dxa"/>
          <w:trHeight w:val="335"/>
        </w:trPr>
        <w:tc>
          <w:tcPr>
            <w:tcW w:w="931" w:type="dxa"/>
            <w:vAlign w:val="center"/>
          </w:tcPr>
          <w:p w:rsidR="00882C4A" w:rsidRPr="00AE2A14" w:rsidRDefault="00882C4A" w:rsidP="00394C47">
            <w:pPr>
              <w:widowControl w:val="0"/>
              <w:jc w:val="left"/>
            </w:pPr>
            <w:r w:rsidRPr="00AE2A14">
              <w:t>1.5</w:t>
            </w:r>
          </w:p>
        </w:tc>
        <w:tc>
          <w:tcPr>
            <w:tcW w:w="3536" w:type="dxa"/>
            <w:vAlign w:val="center"/>
          </w:tcPr>
          <w:p w:rsidR="00882C4A" w:rsidRPr="00AE2A14" w:rsidRDefault="00882C4A" w:rsidP="00394C47">
            <w:pPr>
              <w:widowControl w:val="0"/>
              <w:jc w:val="left"/>
            </w:pPr>
            <w:r w:rsidRPr="00AE2A14">
              <w:t>Контактное лицо</w:t>
            </w:r>
          </w:p>
        </w:tc>
        <w:tc>
          <w:tcPr>
            <w:tcW w:w="6732" w:type="dxa"/>
            <w:vAlign w:val="center"/>
          </w:tcPr>
          <w:p w:rsidR="00882C4A" w:rsidRPr="00CC4DDB" w:rsidRDefault="00CC4DDB" w:rsidP="00394C47">
            <w:pPr>
              <w:widowControl w:val="0"/>
              <w:jc w:val="left"/>
            </w:pPr>
            <w:r>
              <w:t>Касперов Павел Викторович</w:t>
            </w:r>
          </w:p>
        </w:tc>
      </w:tr>
      <w:tr w:rsidR="00882C4A" w:rsidRPr="00AE2A14" w:rsidTr="006B1726">
        <w:trPr>
          <w:gridAfter w:val="1"/>
          <w:wAfter w:w="6734" w:type="dxa"/>
          <w:trHeight w:val="345"/>
        </w:trPr>
        <w:tc>
          <w:tcPr>
            <w:tcW w:w="931" w:type="dxa"/>
            <w:vAlign w:val="center"/>
          </w:tcPr>
          <w:p w:rsidR="00882C4A" w:rsidRPr="00AE2A14" w:rsidRDefault="00882C4A" w:rsidP="00394C47">
            <w:pPr>
              <w:widowControl w:val="0"/>
              <w:jc w:val="left"/>
            </w:pPr>
            <w:bookmarkStart w:id="57" w:name="ЗаказчикИНН" w:colFirst="2" w:colLast="2"/>
            <w:r w:rsidRPr="00AE2A14">
              <w:t>1.6</w:t>
            </w:r>
          </w:p>
        </w:tc>
        <w:tc>
          <w:tcPr>
            <w:tcW w:w="3536" w:type="dxa"/>
            <w:vAlign w:val="center"/>
          </w:tcPr>
          <w:p w:rsidR="00882C4A" w:rsidRPr="00AE2A14" w:rsidRDefault="00882C4A" w:rsidP="00394C47">
            <w:pPr>
              <w:widowControl w:val="0"/>
              <w:jc w:val="left"/>
            </w:pPr>
            <w:r w:rsidRPr="00AE2A14">
              <w:t>ИНН</w:t>
            </w:r>
          </w:p>
        </w:tc>
        <w:tc>
          <w:tcPr>
            <w:tcW w:w="6732" w:type="dxa"/>
            <w:vAlign w:val="center"/>
          </w:tcPr>
          <w:p w:rsidR="00882C4A" w:rsidRPr="00AE2A14" w:rsidRDefault="00CC4DDB" w:rsidP="00394C47">
            <w:pPr>
              <w:widowControl w:val="0"/>
              <w:jc w:val="left"/>
            </w:pPr>
            <w:r w:rsidRPr="00514C19">
              <w:rPr>
                <w:color w:val="000000"/>
                <w:szCs w:val="24"/>
              </w:rPr>
              <w:t>7717022177</w:t>
            </w:r>
          </w:p>
        </w:tc>
      </w:tr>
      <w:bookmarkEnd w:id="57"/>
      <w:tr w:rsidR="00882C4A" w:rsidRPr="00AE2A14" w:rsidTr="006B1726">
        <w:trPr>
          <w:gridAfter w:val="1"/>
          <w:wAfter w:w="6734" w:type="dxa"/>
          <w:trHeight w:val="495"/>
        </w:trPr>
        <w:tc>
          <w:tcPr>
            <w:tcW w:w="931" w:type="dxa"/>
            <w:vAlign w:val="center"/>
          </w:tcPr>
          <w:p w:rsidR="00882C4A" w:rsidRPr="00AE2A14" w:rsidRDefault="00882C4A" w:rsidP="00394C47">
            <w:pPr>
              <w:widowControl w:val="0"/>
              <w:jc w:val="left"/>
            </w:pPr>
            <w:r w:rsidRPr="00AE2A14">
              <w:t>2.</w:t>
            </w:r>
          </w:p>
        </w:tc>
        <w:tc>
          <w:tcPr>
            <w:tcW w:w="3536" w:type="dxa"/>
            <w:vAlign w:val="center"/>
          </w:tcPr>
          <w:p w:rsidR="00882C4A" w:rsidRPr="00AE2A14" w:rsidRDefault="00882C4A" w:rsidP="00394C47">
            <w:pPr>
              <w:pStyle w:val="standard"/>
              <w:jc w:val="left"/>
              <w:rPr>
                <w:color w:val="auto"/>
              </w:rPr>
            </w:pPr>
            <w:r w:rsidRPr="00AE2A14">
              <w:rPr>
                <w:color w:val="auto"/>
              </w:rPr>
              <w:t>Оператор электронной площадки:</w:t>
            </w:r>
          </w:p>
        </w:tc>
        <w:tc>
          <w:tcPr>
            <w:tcW w:w="6732" w:type="dxa"/>
            <w:vAlign w:val="center"/>
          </w:tcPr>
          <w:p w:rsidR="00882C4A" w:rsidRPr="00AE2A14" w:rsidRDefault="007A55CE" w:rsidP="007A55CE">
            <w:pPr>
              <w:widowControl w:val="0"/>
              <w:jc w:val="left"/>
            </w:pPr>
            <w:r>
              <w:t>ОО</w:t>
            </w:r>
            <w:r w:rsidR="00E35570">
              <w:t>О</w:t>
            </w:r>
            <w:r w:rsidR="005B1428" w:rsidRPr="00AE2A14">
              <w:t xml:space="preserve"> «</w:t>
            </w:r>
            <w:r w:rsidR="00420D55">
              <w:t>ЭТП</w:t>
            </w:r>
            <w:r>
              <w:t xml:space="preserve"> ГПБ</w:t>
            </w:r>
            <w:r w:rsidR="005B1428" w:rsidRPr="00AE2A14">
              <w:t>»</w:t>
            </w:r>
          </w:p>
        </w:tc>
      </w:tr>
      <w:tr w:rsidR="00882C4A" w:rsidRPr="00AE2A14" w:rsidTr="006B1726">
        <w:trPr>
          <w:gridAfter w:val="1"/>
          <w:wAfter w:w="6734" w:type="dxa"/>
        </w:trPr>
        <w:tc>
          <w:tcPr>
            <w:tcW w:w="931" w:type="dxa"/>
            <w:vAlign w:val="center"/>
          </w:tcPr>
          <w:p w:rsidR="00882C4A" w:rsidRPr="00AE2A14" w:rsidRDefault="00882C4A" w:rsidP="00394C47">
            <w:pPr>
              <w:widowControl w:val="0"/>
              <w:jc w:val="left"/>
            </w:pPr>
            <w:r w:rsidRPr="00AE2A14">
              <w:t>2.1</w:t>
            </w:r>
          </w:p>
        </w:tc>
        <w:tc>
          <w:tcPr>
            <w:tcW w:w="3536" w:type="dxa"/>
            <w:vAlign w:val="center"/>
          </w:tcPr>
          <w:p w:rsidR="00882C4A" w:rsidRPr="00AE2A14" w:rsidRDefault="005C69D3" w:rsidP="005C69D3">
            <w:pPr>
              <w:pStyle w:val="standard"/>
              <w:jc w:val="left"/>
              <w:rPr>
                <w:color w:val="auto"/>
              </w:rPr>
            </w:pPr>
            <w:r>
              <w:rPr>
                <w:color w:val="auto"/>
              </w:rPr>
              <w:t>Место проведения торгов и а</w:t>
            </w:r>
            <w:r w:rsidR="00882C4A" w:rsidRPr="00AE2A14">
              <w:rPr>
                <w:color w:val="auto"/>
              </w:rPr>
              <w:t>дрес электронной площадки</w:t>
            </w:r>
          </w:p>
        </w:tc>
        <w:tc>
          <w:tcPr>
            <w:tcW w:w="6732" w:type="dxa"/>
            <w:vAlign w:val="center"/>
          </w:tcPr>
          <w:p w:rsidR="00882C4A" w:rsidRPr="00AE2A14" w:rsidRDefault="00AD2E3B" w:rsidP="003E30A0">
            <w:pPr>
              <w:widowControl w:val="0"/>
              <w:jc w:val="left"/>
            </w:pPr>
            <w:hyperlink r:id="rId13" w:history="1">
              <w:r w:rsidR="007A55CE" w:rsidRPr="006C1CEF">
                <w:rPr>
                  <w:rStyle w:val="af0"/>
                </w:rPr>
                <w:t>https://etp.gpb.ru</w:t>
              </w:r>
            </w:hyperlink>
          </w:p>
        </w:tc>
      </w:tr>
      <w:tr w:rsidR="00882C4A" w:rsidRPr="00AE2A14" w:rsidTr="006B1726">
        <w:trPr>
          <w:gridAfter w:val="1"/>
          <w:wAfter w:w="6734" w:type="dxa"/>
          <w:trHeight w:val="568"/>
        </w:trPr>
        <w:tc>
          <w:tcPr>
            <w:tcW w:w="931" w:type="dxa"/>
            <w:vAlign w:val="center"/>
          </w:tcPr>
          <w:p w:rsidR="00882C4A" w:rsidRPr="00AE2A14" w:rsidRDefault="00882C4A" w:rsidP="00394C47">
            <w:pPr>
              <w:widowControl w:val="0"/>
              <w:jc w:val="left"/>
            </w:pPr>
            <w:bookmarkStart w:id="58" w:name="НаименованиеКраткое" w:colFirst="2" w:colLast="2"/>
            <w:r w:rsidRPr="00AE2A14">
              <w:t>3.</w:t>
            </w:r>
          </w:p>
        </w:tc>
        <w:tc>
          <w:tcPr>
            <w:tcW w:w="3536" w:type="dxa"/>
            <w:vAlign w:val="center"/>
          </w:tcPr>
          <w:p w:rsidR="00882C4A" w:rsidRPr="00E51216" w:rsidRDefault="00882C4A" w:rsidP="00394C47">
            <w:pPr>
              <w:widowControl w:val="0"/>
              <w:jc w:val="left"/>
              <w:rPr>
                <w:bCs/>
              </w:rPr>
            </w:pPr>
            <w:r w:rsidRPr="00E51216">
              <w:rPr>
                <w:bCs/>
              </w:rPr>
              <w:t>Краткое наименование предмета контракта</w:t>
            </w:r>
          </w:p>
        </w:tc>
        <w:tc>
          <w:tcPr>
            <w:tcW w:w="6732" w:type="dxa"/>
            <w:vAlign w:val="center"/>
          </w:tcPr>
          <w:p w:rsidR="00B67276" w:rsidRPr="00376299" w:rsidRDefault="007115D9" w:rsidP="00376299">
            <w:pPr>
              <w:jc w:val="center"/>
              <w:rPr>
                <w:szCs w:val="24"/>
              </w:rPr>
            </w:pPr>
            <w:r w:rsidRPr="007115D9">
              <w:rPr>
                <w:szCs w:val="24"/>
              </w:rPr>
              <w:t>Поставка промышленной мебели в соответствии с техническим заданием, для нужд ПАО "НПП Импульс"</w:t>
            </w:r>
          </w:p>
        </w:tc>
      </w:tr>
      <w:tr w:rsidR="00A370D9" w:rsidRPr="00AE2A14" w:rsidTr="006B1726">
        <w:trPr>
          <w:gridAfter w:val="1"/>
          <w:wAfter w:w="6734" w:type="dxa"/>
          <w:trHeight w:val="616"/>
        </w:trPr>
        <w:tc>
          <w:tcPr>
            <w:tcW w:w="931" w:type="dxa"/>
            <w:vAlign w:val="center"/>
          </w:tcPr>
          <w:p w:rsidR="00A370D9" w:rsidRPr="00AE2A14" w:rsidRDefault="00A370D9" w:rsidP="00A370D9">
            <w:pPr>
              <w:widowControl w:val="0"/>
              <w:jc w:val="left"/>
            </w:pPr>
            <w:bookmarkStart w:id="59" w:name="НаименованиеПолное" w:colFirst="2" w:colLast="2"/>
            <w:bookmarkEnd w:id="58"/>
            <w:r w:rsidRPr="00AE2A14">
              <w:t>3.1</w:t>
            </w:r>
          </w:p>
        </w:tc>
        <w:tc>
          <w:tcPr>
            <w:tcW w:w="3536" w:type="dxa"/>
            <w:vAlign w:val="center"/>
          </w:tcPr>
          <w:p w:rsidR="00A370D9" w:rsidRPr="006E1E62" w:rsidRDefault="00A370D9" w:rsidP="00A370D9">
            <w:pPr>
              <w:widowControl w:val="0"/>
              <w:jc w:val="left"/>
              <w:rPr>
                <w:bCs/>
              </w:rPr>
            </w:pPr>
            <w:r w:rsidRPr="006E1E62">
              <w:rPr>
                <w:bCs/>
              </w:rPr>
              <w:t>Полное наименование предмета контракта</w:t>
            </w:r>
          </w:p>
        </w:tc>
        <w:tc>
          <w:tcPr>
            <w:tcW w:w="6732" w:type="dxa"/>
            <w:vAlign w:val="center"/>
          </w:tcPr>
          <w:p w:rsidR="00A370D9" w:rsidRPr="00376299" w:rsidRDefault="007115D9" w:rsidP="00376299">
            <w:pPr>
              <w:jc w:val="center"/>
              <w:rPr>
                <w:szCs w:val="24"/>
              </w:rPr>
            </w:pPr>
            <w:r w:rsidRPr="007115D9">
              <w:rPr>
                <w:szCs w:val="24"/>
              </w:rPr>
              <w:t>Поставка промышленной мебели в соответствии с техническим заданием, для нужд ПАО "НПП Импульс"</w:t>
            </w:r>
          </w:p>
        </w:tc>
      </w:tr>
      <w:tr w:rsidR="00A370D9" w:rsidRPr="00AE2A14" w:rsidTr="006B1726">
        <w:trPr>
          <w:gridAfter w:val="1"/>
          <w:wAfter w:w="6734" w:type="dxa"/>
        </w:trPr>
        <w:tc>
          <w:tcPr>
            <w:tcW w:w="931" w:type="dxa"/>
            <w:vAlign w:val="center"/>
          </w:tcPr>
          <w:p w:rsidR="00A370D9" w:rsidRPr="00AE2A14" w:rsidRDefault="00A370D9" w:rsidP="00A370D9">
            <w:pPr>
              <w:widowControl w:val="0"/>
              <w:jc w:val="left"/>
            </w:pPr>
            <w:bookmarkStart w:id="60" w:name="КодОКДП" w:colFirst="2" w:colLast="2"/>
            <w:bookmarkEnd w:id="59"/>
            <w:r w:rsidRPr="00AE2A14">
              <w:t>4.</w:t>
            </w:r>
          </w:p>
        </w:tc>
        <w:tc>
          <w:tcPr>
            <w:tcW w:w="3536" w:type="dxa"/>
            <w:vAlign w:val="center"/>
          </w:tcPr>
          <w:p w:rsidR="00A370D9" w:rsidRPr="00E20987" w:rsidRDefault="00A370D9" w:rsidP="00A370D9">
            <w:pPr>
              <w:widowControl w:val="0"/>
              <w:jc w:val="left"/>
              <w:rPr>
                <w:bCs/>
              </w:rPr>
            </w:pPr>
            <w:r w:rsidRPr="00E20987">
              <w:t>Код (ы) по классификатору ОКПД2</w:t>
            </w:r>
          </w:p>
        </w:tc>
        <w:tc>
          <w:tcPr>
            <w:tcW w:w="6732" w:type="dxa"/>
            <w:vAlign w:val="center"/>
          </w:tcPr>
          <w:p w:rsidR="00A370D9" w:rsidRPr="003E30A0" w:rsidRDefault="00376299" w:rsidP="007A55CE">
            <w:pPr>
              <w:widowControl w:val="0"/>
              <w:jc w:val="left"/>
            </w:pPr>
            <w:r w:rsidRPr="00376299">
              <w:t>31.09.11.190</w:t>
            </w:r>
          </w:p>
        </w:tc>
      </w:tr>
      <w:tr w:rsidR="00A370D9" w:rsidRPr="00AE2A14" w:rsidTr="006B1726">
        <w:trPr>
          <w:gridAfter w:val="1"/>
          <w:wAfter w:w="6734" w:type="dxa"/>
        </w:trPr>
        <w:tc>
          <w:tcPr>
            <w:tcW w:w="931" w:type="dxa"/>
            <w:vAlign w:val="center"/>
          </w:tcPr>
          <w:p w:rsidR="00A370D9" w:rsidRPr="00AE2A14" w:rsidRDefault="00A370D9" w:rsidP="00A370D9">
            <w:pPr>
              <w:widowControl w:val="0"/>
              <w:jc w:val="left"/>
            </w:pPr>
            <w:bookmarkStart w:id="61" w:name="НачальнаяЦенаКонтракта" w:colFirst="2" w:colLast="2"/>
            <w:bookmarkEnd w:id="60"/>
            <w:r w:rsidRPr="00AE2A14">
              <w:t>5.</w:t>
            </w:r>
          </w:p>
        </w:tc>
        <w:tc>
          <w:tcPr>
            <w:tcW w:w="3536" w:type="dxa"/>
            <w:vAlign w:val="center"/>
          </w:tcPr>
          <w:p w:rsidR="00A370D9" w:rsidRPr="00AE2A14" w:rsidRDefault="00A370D9" w:rsidP="002232EF">
            <w:pPr>
              <w:widowControl w:val="0"/>
              <w:jc w:val="left"/>
              <w:rPr>
                <w:bCs/>
              </w:rPr>
            </w:pPr>
            <w:r w:rsidRPr="00AE2A14">
              <w:rPr>
                <w:bCs/>
              </w:rPr>
              <w:t xml:space="preserve">Начальная (максимальная) цена </w:t>
            </w:r>
            <w:r w:rsidR="002232EF">
              <w:rPr>
                <w:bCs/>
              </w:rPr>
              <w:t>договора.</w:t>
            </w:r>
          </w:p>
        </w:tc>
        <w:tc>
          <w:tcPr>
            <w:tcW w:w="6732" w:type="dxa"/>
            <w:vAlign w:val="center"/>
          </w:tcPr>
          <w:p w:rsidR="00A370D9" w:rsidRPr="002232EF" w:rsidRDefault="00FA2054" w:rsidP="00D63540">
            <w:pPr>
              <w:widowControl w:val="0"/>
              <w:jc w:val="left"/>
              <w:rPr>
                <w:bCs/>
                <w:lang w:val="en-US"/>
              </w:rPr>
            </w:pPr>
            <w:r>
              <w:rPr>
                <w:bCs/>
              </w:rPr>
              <w:t>6 </w:t>
            </w:r>
            <w:r w:rsidR="00D63540">
              <w:rPr>
                <w:bCs/>
                <w:lang w:val="en-US"/>
              </w:rPr>
              <w:t>682</w:t>
            </w:r>
            <w:r>
              <w:rPr>
                <w:bCs/>
              </w:rPr>
              <w:t> 000,00 рублей</w:t>
            </w:r>
          </w:p>
        </w:tc>
      </w:tr>
      <w:bookmarkEnd w:id="61"/>
      <w:tr w:rsidR="00A370D9" w:rsidRPr="00AE2A14" w:rsidTr="006B1726">
        <w:trPr>
          <w:gridAfter w:val="1"/>
          <w:wAfter w:w="6734" w:type="dxa"/>
        </w:trPr>
        <w:tc>
          <w:tcPr>
            <w:tcW w:w="931" w:type="dxa"/>
            <w:vAlign w:val="center"/>
          </w:tcPr>
          <w:p w:rsidR="00A370D9" w:rsidRPr="00AE2A14" w:rsidRDefault="00A370D9" w:rsidP="00A370D9">
            <w:pPr>
              <w:widowControl w:val="0"/>
              <w:jc w:val="left"/>
            </w:pPr>
            <w:r w:rsidRPr="00AE2A14">
              <w:t>5.1</w:t>
            </w:r>
          </w:p>
        </w:tc>
        <w:tc>
          <w:tcPr>
            <w:tcW w:w="3536" w:type="dxa"/>
            <w:vAlign w:val="center"/>
          </w:tcPr>
          <w:p w:rsidR="00A370D9" w:rsidRPr="00AE2A14" w:rsidRDefault="00A370D9" w:rsidP="00A370D9">
            <w:pPr>
              <w:widowControl w:val="0"/>
              <w:jc w:val="left"/>
            </w:pPr>
            <w:r w:rsidRPr="00AE2A14">
              <w:t>Порядок формирования цены контракта</w:t>
            </w:r>
          </w:p>
        </w:tc>
        <w:tc>
          <w:tcPr>
            <w:tcW w:w="6732" w:type="dxa"/>
            <w:vAlign w:val="center"/>
          </w:tcPr>
          <w:p w:rsidR="00A370D9" w:rsidRPr="003E30A0" w:rsidRDefault="00A370D9" w:rsidP="00A370D9">
            <w:pPr>
              <w:widowControl w:val="0"/>
              <w:rPr>
                <w:iCs/>
              </w:rPr>
            </w:pPr>
            <w:r w:rsidRPr="003E30A0">
              <w:rPr>
                <w:iCs/>
              </w:rPr>
              <w:t>С учетом расходов на перевозку, страхование, уплату таможенных пошлин, налогов и других обязательных платежей.</w:t>
            </w:r>
          </w:p>
        </w:tc>
      </w:tr>
      <w:tr w:rsidR="00A370D9" w:rsidRPr="00AE2A14" w:rsidTr="006B1726">
        <w:trPr>
          <w:gridAfter w:val="1"/>
          <w:wAfter w:w="6734" w:type="dxa"/>
        </w:trPr>
        <w:tc>
          <w:tcPr>
            <w:tcW w:w="931" w:type="dxa"/>
            <w:vAlign w:val="center"/>
          </w:tcPr>
          <w:p w:rsidR="00A370D9" w:rsidRPr="00AE2A14" w:rsidRDefault="00A370D9" w:rsidP="00A370D9">
            <w:pPr>
              <w:widowControl w:val="0"/>
              <w:jc w:val="left"/>
            </w:pPr>
            <w:r w:rsidRPr="00AE2A14">
              <w:t>6.</w:t>
            </w:r>
          </w:p>
        </w:tc>
        <w:tc>
          <w:tcPr>
            <w:tcW w:w="3536" w:type="dxa"/>
            <w:vAlign w:val="center"/>
          </w:tcPr>
          <w:p w:rsidR="00A370D9" w:rsidRPr="00AE2A14" w:rsidRDefault="00A370D9" w:rsidP="00A370D9">
            <w:pPr>
              <w:widowControl w:val="0"/>
              <w:jc w:val="left"/>
            </w:pPr>
            <w:r w:rsidRPr="00AE2A14">
              <w:t>Источник финансирования</w:t>
            </w:r>
          </w:p>
        </w:tc>
        <w:tc>
          <w:tcPr>
            <w:tcW w:w="6732" w:type="dxa"/>
            <w:vAlign w:val="center"/>
          </w:tcPr>
          <w:p w:rsidR="00A370D9" w:rsidRPr="003E30A0" w:rsidRDefault="00A370D9" w:rsidP="00A370D9">
            <w:pPr>
              <w:widowControl w:val="0"/>
              <w:jc w:val="left"/>
              <w:rPr>
                <w:iCs/>
              </w:rPr>
            </w:pPr>
            <w:r w:rsidRPr="003E30A0">
              <w:rPr>
                <w:iCs/>
              </w:rPr>
              <w:t>Собственные средства</w:t>
            </w:r>
          </w:p>
        </w:tc>
      </w:tr>
      <w:tr w:rsidR="00A370D9" w:rsidRPr="00AE2A14" w:rsidTr="006B1726">
        <w:trPr>
          <w:gridAfter w:val="1"/>
          <w:wAfter w:w="6734" w:type="dxa"/>
        </w:trPr>
        <w:tc>
          <w:tcPr>
            <w:tcW w:w="931" w:type="dxa"/>
            <w:vAlign w:val="center"/>
          </w:tcPr>
          <w:p w:rsidR="00A370D9" w:rsidRPr="004E3F20" w:rsidRDefault="00A370D9" w:rsidP="00A370D9">
            <w:pPr>
              <w:widowControl w:val="0"/>
              <w:jc w:val="left"/>
            </w:pPr>
            <w:r w:rsidRPr="004E3F20">
              <w:t>7.</w:t>
            </w:r>
          </w:p>
        </w:tc>
        <w:tc>
          <w:tcPr>
            <w:tcW w:w="3536" w:type="dxa"/>
            <w:vAlign w:val="center"/>
          </w:tcPr>
          <w:p w:rsidR="00A370D9" w:rsidRPr="004E3F20" w:rsidRDefault="00A370D9" w:rsidP="00A370D9">
            <w:pPr>
              <w:widowControl w:val="0"/>
              <w:jc w:val="left"/>
            </w:pPr>
            <w:r w:rsidRPr="004E3F20">
              <w:t>Размер обеспечения заявки (</w:t>
            </w:r>
            <w:r w:rsidRPr="004E3F20">
              <w:rPr>
                <w:bCs/>
              </w:rPr>
              <w:t xml:space="preserve">в </w:t>
            </w:r>
            <w:r>
              <w:rPr>
                <w:bCs/>
              </w:rPr>
              <w:t>рублях</w:t>
            </w:r>
            <w:r w:rsidRPr="004E3F20">
              <w:t>) от начальной (максимальной) цены контракта (цены лота).</w:t>
            </w:r>
          </w:p>
        </w:tc>
        <w:tc>
          <w:tcPr>
            <w:tcW w:w="6732" w:type="dxa"/>
            <w:vAlign w:val="center"/>
          </w:tcPr>
          <w:p w:rsidR="00A370D9" w:rsidRPr="00A546D2" w:rsidRDefault="00FA2054" w:rsidP="00D63540">
            <w:pPr>
              <w:widowControl w:val="0"/>
              <w:spacing w:line="25" w:lineRule="atLeast"/>
              <w:rPr>
                <w:lang w:val="en-US"/>
              </w:rPr>
            </w:pPr>
            <w:r>
              <w:t>3</w:t>
            </w:r>
            <w:r w:rsidR="00D63540">
              <w:rPr>
                <w:lang w:val="en-US"/>
              </w:rPr>
              <w:t>0</w:t>
            </w:r>
            <w:r>
              <w:t>0 </w:t>
            </w:r>
            <w:r w:rsidR="00D63540">
              <w:rPr>
                <w:lang w:val="en-US"/>
              </w:rPr>
              <w:t>0</w:t>
            </w:r>
            <w:r>
              <w:t xml:space="preserve">00,00 рублей </w:t>
            </w:r>
          </w:p>
        </w:tc>
      </w:tr>
      <w:tr w:rsidR="002232EF" w:rsidRPr="00AE2A14" w:rsidTr="006B1726">
        <w:trPr>
          <w:gridAfter w:val="1"/>
          <w:wAfter w:w="6734" w:type="dxa"/>
        </w:trPr>
        <w:tc>
          <w:tcPr>
            <w:tcW w:w="931" w:type="dxa"/>
            <w:vAlign w:val="center"/>
          </w:tcPr>
          <w:p w:rsidR="002232EF" w:rsidRPr="004E3F20" w:rsidRDefault="002232EF" w:rsidP="002232EF">
            <w:pPr>
              <w:widowControl w:val="0"/>
              <w:jc w:val="left"/>
            </w:pPr>
            <w:r>
              <w:t>7.1</w:t>
            </w:r>
          </w:p>
        </w:tc>
        <w:tc>
          <w:tcPr>
            <w:tcW w:w="3536" w:type="dxa"/>
            <w:vAlign w:val="center"/>
          </w:tcPr>
          <w:p w:rsidR="002232EF" w:rsidRPr="004E3F20" w:rsidRDefault="002232EF" w:rsidP="002232EF">
            <w:pPr>
              <w:widowControl w:val="0"/>
              <w:jc w:val="left"/>
            </w:pPr>
            <w:r>
              <w:t>Способ обеспечения заявки</w:t>
            </w:r>
          </w:p>
        </w:tc>
        <w:tc>
          <w:tcPr>
            <w:tcW w:w="6732" w:type="dxa"/>
            <w:vAlign w:val="center"/>
          </w:tcPr>
          <w:p w:rsidR="002232EF" w:rsidRDefault="002232EF" w:rsidP="002232EF">
            <w:pPr>
              <w:widowControl w:val="0"/>
              <w:spacing w:line="25" w:lineRule="atLeast"/>
            </w:pPr>
            <w:r>
              <w:t>Перечисление денежных средств оператору электронной площадки.</w:t>
            </w:r>
          </w:p>
        </w:tc>
      </w:tr>
      <w:tr w:rsidR="00A370D9" w:rsidRPr="00AE2A14" w:rsidTr="006B1726">
        <w:trPr>
          <w:gridAfter w:val="1"/>
          <w:wAfter w:w="6734" w:type="dxa"/>
        </w:trPr>
        <w:tc>
          <w:tcPr>
            <w:tcW w:w="931" w:type="dxa"/>
            <w:vAlign w:val="center"/>
          </w:tcPr>
          <w:p w:rsidR="00A370D9" w:rsidRPr="00AE2A14" w:rsidRDefault="00A370D9" w:rsidP="00A370D9">
            <w:pPr>
              <w:widowControl w:val="0"/>
              <w:jc w:val="left"/>
            </w:pPr>
            <w:r w:rsidRPr="00AE2A14">
              <w:t>8.</w:t>
            </w:r>
          </w:p>
        </w:tc>
        <w:tc>
          <w:tcPr>
            <w:tcW w:w="3536" w:type="dxa"/>
            <w:vAlign w:val="center"/>
          </w:tcPr>
          <w:p w:rsidR="00A370D9" w:rsidRPr="00807980" w:rsidRDefault="00A370D9" w:rsidP="00A370D9">
            <w:pPr>
              <w:widowControl w:val="0"/>
              <w:jc w:val="left"/>
            </w:pPr>
            <w:r w:rsidRPr="00807980">
              <w:t>Шаг аукциона</w:t>
            </w:r>
          </w:p>
        </w:tc>
        <w:tc>
          <w:tcPr>
            <w:tcW w:w="6732" w:type="dxa"/>
            <w:vAlign w:val="center"/>
          </w:tcPr>
          <w:p w:rsidR="00A370D9" w:rsidRPr="00A546D2" w:rsidRDefault="00A370D9" w:rsidP="00A370D9">
            <w:pPr>
              <w:widowControl w:val="0"/>
              <w:spacing w:line="25" w:lineRule="atLeast"/>
            </w:pPr>
            <w:r w:rsidRPr="00A546D2">
              <w:rPr>
                <w:iCs/>
              </w:rPr>
              <w:t>0,5 % от начальной максимальной цены</w:t>
            </w:r>
          </w:p>
        </w:tc>
      </w:tr>
      <w:tr w:rsidR="002232EF" w:rsidRPr="00AE2A14" w:rsidTr="006B1726">
        <w:trPr>
          <w:gridAfter w:val="1"/>
          <w:wAfter w:w="6734" w:type="dxa"/>
        </w:trPr>
        <w:tc>
          <w:tcPr>
            <w:tcW w:w="931" w:type="dxa"/>
            <w:vAlign w:val="center"/>
          </w:tcPr>
          <w:p w:rsidR="002232EF" w:rsidRPr="004E3F20" w:rsidRDefault="002232EF" w:rsidP="002232EF">
            <w:pPr>
              <w:widowControl w:val="0"/>
              <w:jc w:val="left"/>
            </w:pPr>
            <w:bookmarkStart w:id="62" w:name="ПлРеквизитыЗаказчикаДляЗаявки" w:colFirst="2" w:colLast="2"/>
            <w:r w:rsidRPr="004E3F20">
              <w:t>9.</w:t>
            </w:r>
          </w:p>
        </w:tc>
        <w:tc>
          <w:tcPr>
            <w:tcW w:w="3536" w:type="dxa"/>
            <w:vAlign w:val="center"/>
          </w:tcPr>
          <w:p w:rsidR="002232EF" w:rsidRPr="004E3F20" w:rsidRDefault="002232EF" w:rsidP="002232EF">
            <w:pPr>
              <w:widowControl w:val="0"/>
            </w:pPr>
            <w:r w:rsidRPr="004E3F20">
              <w:t xml:space="preserve">Размер обеспечения исполнения </w:t>
            </w:r>
            <w:r>
              <w:t>договора</w:t>
            </w:r>
            <w:r w:rsidRPr="004E3F20">
              <w:t xml:space="preserve"> </w:t>
            </w:r>
            <w:r>
              <w:t>(в процентах) от цены Договора</w:t>
            </w:r>
          </w:p>
        </w:tc>
        <w:tc>
          <w:tcPr>
            <w:tcW w:w="6732" w:type="dxa"/>
            <w:vAlign w:val="center"/>
          </w:tcPr>
          <w:p w:rsidR="002232EF" w:rsidRPr="00A546D2" w:rsidRDefault="002232EF" w:rsidP="002232EF">
            <w:pPr>
              <w:widowControl w:val="0"/>
              <w:spacing w:line="360" w:lineRule="auto"/>
              <w:jc w:val="left"/>
            </w:pPr>
            <w:r>
              <w:t>5 %</w:t>
            </w:r>
          </w:p>
        </w:tc>
      </w:tr>
      <w:tr w:rsidR="002232EF" w:rsidRPr="00AE2A14" w:rsidTr="006B1726">
        <w:trPr>
          <w:gridAfter w:val="1"/>
          <w:wAfter w:w="6734" w:type="dxa"/>
        </w:trPr>
        <w:tc>
          <w:tcPr>
            <w:tcW w:w="931" w:type="dxa"/>
            <w:vAlign w:val="center"/>
          </w:tcPr>
          <w:p w:rsidR="002232EF" w:rsidRPr="00AE2A14" w:rsidRDefault="002232EF" w:rsidP="002232EF">
            <w:pPr>
              <w:widowControl w:val="0"/>
              <w:jc w:val="left"/>
            </w:pPr>
            <w:r>
              <w:t>9.1</w:t>
            </w:r>
          </w:p>
        </w:tc>
        <w:tc>
          <w:tcPr>
            <w:tcW w:w="3536" w:type="dxa"/>
            <w:vAlign w:val="center"/>
          </w:tcPr>
          <w:p w:rsidR="002232EF" w:rsidRPr="00AE2A14" w:rsidRDefault="002232EF" w:rsidP="002232EF">
            <w:pPr>
              <w:widowControl w:val="0"/>
            </w:pPr>
            <w:r>
              <w:t>Способ обеспечения исполнения договора</w:t>
            </w:r>
          </w:p>
        </w:tc>
        <w:tc>
          <w:tcPr>
            <w:tcW w:w="6732" w:type="dxa"/>
            <w:vAlign w:val="center"/>
          </w:tcPr>
          <w:p w:rsidR="002232EF" w:rsidRPr="00A546D2" w:rsidRDefault="002232EF" w:rsidP="002232EF">
            <w:pPr>
              <w:widowControl w:val="0"/>
              <w:jc w:val="left"/>
            </w:pPr>
            <w:r>
              <w:t>Перечисление денежных средств на расчетный счет Заказчика.</w:t>
            </w:r>
          </w:p>
        </w:tc>
      </w:tr>
      <w:tr w:rsidR="002232EF" w:rsidRPr="00AE2A14" w:rsidTr="006B1726">
        <w:trPr>
          <w:gridAfter w:val="1"/>
          <w:wAfter w:w="6734" w:type="dxa"/>
        </w:trPr>
        <w:tc>
          <w:tcPr>
            <w:tcW w:w="931" w:type="dxa"/>
            <w:vAlign w:val="center"/>
          </w:tcPr>
          <w:p w:rsidR="002232EF" w:rsidRPr="00AE2A14" w:rsidRDefault="002232EF" w:rsidP="002232EF">
            <w:pPr>
              <w:widowControl w:val="0"/>
              <w:jc w:val="left"/>
            </w:pPr>
            <w:bookmarkStart w:id="63" w:name="ПроцентОбеспеченияКонтракта" w:colFirst="2" w:colLast="2"/>
            <w:bookmarkEnd w:id="62"/>
            <w:r w:rsidRPr="00AE2A14">
              <w:t>10.</w:t>
            </w:r>
          </w:p>
        </w:tc>
        <w:tc>
          <w:tcPr>
            <w:tcW w:w="3536" w:type="dxa"/>
            <w:vAlign w:val="center"/>
          </w:tcPr>
          <w:p w:rsidR="002232EF" w:rsidRPr="00AE2A14" w:rsidRDefault="002232EF" w:rsidP="002232EF">
            <w:pPr>
              <w:widowControl w:val="0"/>
            </w:pPr>
            <w:r w:rsidRPr="00AE2A14">
              <w:t>Условия поставки товаров, выполнения работ, оказания услуг</w:t>
            </w:r>
          </w:p>
        </w:tc>
        <w:tc>
          <w:tcPr>
            <w:tcW w:w="6732" w:type="dxa"/>
            <w:vAlign w:val="center"/>
          </w:tcPr>
          <w:p w:rsidR="002232EF" w:rsidRPr="00A546D2" w:rsidRDefault="002232EF" w:rsidP="006B1726">
            <w:pPr>
              <w:widowControl w:val="0"/>
              <w:jc w:val="left"/>
            </w:pPr>
            <w:r w:rsidRPr="00A546D2">
              <w:t>В соответствии с проектом договора</w:t>
            </w:r>
          </w:p>
        </w:tc>
      </w:tr>
      <w:bookmarkEnd w:id="63"/>
      <w:tr w:rsidR="002232EF" w:rsidRPr="00AE2A14" w:rsidTr="006B1726">
        <w:trPr>
          <w:gridAfter w:val="1"/>
          <w:wAfter w:w="6734" w:type="dxa"/>
        </w:trPr>
        <w:tc>
          <w:tcPr>
            <w:tcW w:w="931" w:type="dxa"/>
            <w:vAlign w:val="center"/>
          </w:tcPr>
          <w:p w:rsidR="002232EF" w:rsidRPr="00AE2A14" w:rsidRDefault="002232EF" w:rsidP="002232EF">
            <w:pPr>
              <w:widowControl w:val="0"/>
              <w:jc w:val="left"/>
            </w:pPr>
            <w:r w:rsidRPr="00AE2A14">
              <w:rPr>
                <w:lang w:val="en-US"/>
              </w:rPr>
              <w:t>1</w:t>
            </w:r>
            <w:r w:rsidRPr="00AE2A14">
              <w:t>1.</w:t>
            </w:r>
          </w:p>
        </w:tc>
        <w:tc>
          <w:tcPr>
            <w:tcW w:w="3536" w:type="dxa"/>
            <w:vAlign w:val="center"/>
          </w:tcPr>
          <w:p w:rsidR="002232EF" w:rsidRPr="006B1726" w:rsidRDefault="002232EF" w:rsidP="002232EF">
            <w:pPr>
              <w:widowControl w:val="0"/>
            </w:pPr>
            <w:r w:rsidRPr="006B1726">
              <w:t>Место поставки товаров, выполнения работ, оказания услуг</w:t>
            </w:r>
          </w:p>
        </w:tc>
        <w:tc>
          <w:tcPr>
            <w:tcW w:w="6732" w:type="dxa"/>
            <w:vAlign w:val="center"/>
          </w:tcPr>
          <w:p w:rsidR="002232EF" w:rsidRPr="00A546D2" w:rsidRDefault="002232EF" w:rsidP="002232EF">
            <w:pPr>
              <w:widowControl w:val="0"/>
              <w:jc w:val="left"/>
            </w:pPr>
            <w:r w:rsidRPr="00A546D2">
              <w:t>В соответствии с проектом договора</w:t>
            </w:r>
          </w:p>
        </w:tc>
      </w:tr>
      <w:tr w:rsidR="002232EF" w:rsidRPr="00AE2A14" w:rsidTr="006B1726">
        <w:trPr>
          <w:gridAfter w:val="1"/>
          <w:wAfter w:w="6734" w:type="dxa"/>
        </w:trPr>
        <w:tc>
          <w:tcPr>
            <w:tcW w:w="931" w:type="dxa"/>
            <w:vAlign w:val="center"/>
          </w:tcPr>
          <w:p w:rsidR="002232EF" w:rsidRPr="00AE2A14" w:rsidRDefault="002232EF" w:rsidP="002232EF">
            <w:pPr>
              <w:widowControl w:val="0"/>
              <w:jc w:val="left"/>
            </w:pPr>
            <w:bookmarkStart w:id="64" w:name="МестоРТУ" w:colFirst="2" w:colLast="2"/>
            <w:r w:rsidRPr="00AE2A14">
              <w:t>12.</w:t>
            </w:r>
          </w:p>
        </w:tc>
        <w:tc>
          <w:tcPr>
            <w:tcW w:w="3536" w:type="dxa"/>
            <w:vAlign w:val="center"/>
          </w:tcPr>
          <w:p w:rsidR="002232EF" w:rsidRPr="006B1726" w:rsidRDefault="002232EF" w:rsidP="002232EF">
            <w:pPr>
              <w:widowControl w:val="0"/>
              <w:rPr>
                <w:highlight w:val="yellow"/>
              </w:rPr>
            </w:pPr>
            <w:r w:rsidRPr="006B1726">
              <w:t>Срок поставки товаров, выполнения работ, оказания услуг</w:t>
            </w:r>
          </w:p>
        </w:tc>
        <w:tc>
          <w:tcPr>
            <w:tcW w:w="6732" w:type="dxa"/>
            <w:vAlign w:val="center"/>
          </w:tcPr>
          <w:p w:rsidR="002232EF" w:rsidRPr="00A546D2" w:rsidRDefault="002232EF" w:rsidP="002232EF">
            <w:pPr>
              <w:widowControl w:val="0"/>
              <w:rPr>
                <w:iCs/>
              </w:rPr>
            </w:pPr>
            <w:r w:rsidRPr="00A546D2">
              <w:t>В соответствии с проектом договора</w:t>
            </w:r>
          </w:p>
        </w:tc>
      </w:tr>
      <w:tr w:rsidR="002232EF" w:rsidRPr="00AE2A14" w:rsidTr="006B1726">
        <w:trPr>
          <w:gridAfter w:val="1"/>
          <w:wAfter w:w="6734" w:type="dxa"/>
        </w:trPr>
        <w:tc>
          <w:tcPr>
            <w:tcW w:w="931" w:type="dxa"/>
            <w:vAlign w:val="center"/>
          </w:tcPr>
          <w:p w:rsidR="002232EF" w:rsidRPr="00AE2A14" w:rsidRDefault="002232EF" w:rsidP="002232EF">
            <w:pPr>
              <w:widowControl w:val="0"/>
              <w:jc w:val="left"/>
            </w:pPr>
            <w:bookmarkStart w:id="65" w:name="СрокПоставкиРТУ" w:colFirst="2" w:colLast="2"/>
            <w:bookmarkEnd w:id="64"/>
            <w:r w:rsidRPr="00AE2A14">
              <w:t>13.</w:t>
            </w:r>
          </w:p>
        </w:tc>
        <w:tc>
          <w:tcPr>
            <w:tcW w:w="3536" w:type="dxa"/>
            <w:vAlign w:val="center"/>
          </w:tcPr>
          <w:p w:rsidR="002232EF" w:rsidRPr="00AE2A14" w:rsidRDefault="002232EF" w:rsidP="002232EF">
            <w:pPr>
              <w:widowControl w:val="0"/>
            </w:pPr>
            <w:r w:rsidRPr="00AE2A14">
              <w:t>Сроки, форма и порядок оплаты товаров, работ, услуг</w:t>
            </w:r>
          </w:p>
        </w:tc>
        <w:tc>
          <w:tcPr>
            <w:tcW w:w="6732" w:type="dxa"/>
            <w:vAlign w:val="center"/>
          </w:tcPr>
          <w:p w:rsidR="002232EF" w:rsidRPr="008B101A" w:rsidRDefault="002232EF" w:rsidP="002232EF">
            <w:pPr>
              <w:widowControl w:val="0"/>
              <w:rPr>
                <w:b/>
                <w:i/>
                <w:iCs/>
              </w:rPr>
            </w:pPr>
            <w:r w:rsidRPr="008B101A">
              <w:rPr>
                <w:iCs/>
              </w:rPr>
              <w:t>В соответствии с проектом договора</w:t>
            </w:r>
          </w:p>
        </w:tc>
      </w:tr>
      <w:bookmarkEnd w:id="65"/>
      <w:tr w:rsidR="002232EF" w:rsidRPr="00AE2A14" w:rsidTr="007C7AA8">
        <w:trPr>
          <w:gridAfter w:val="1"/>
          <w:wAfter w:w="6734" w:type="dxa"/>
        </w:trPr>
        <w:tc>
          <w:tcPr>
            <w:tcW w:w="11199" w:type="dxa"/>
            <w:gridSpan w:val="3"/>
            <w:vAlign w:val="center"/>
          </w:tcPr>
          <w:p w:rsidR="002232EF" w:rsidRPr="008B101A" w:rsidRDefault="002232EF" w:rsidP="002232EF">
            <w:pPr>
              <w:widowControl w:val="0"/>
              <w:rPr>
                <w:i/>
                <w:iCs/>
                <w:color w:val="FF0000"/>
              </w:rPr>
            </w:pPr>
            <w:r w:rsidRPr="008B101A">
              <w:rPr>
                <w:iCs/>
              </w:rPr>
              <w:lastRenderedPageBreak/>
              <w:t>14.</w:t>
            </w:r>
            <w:r w:rsidRPr="008B101A">
              <w:rPr>
                <w:i/>
                <w:iCs/>
                <w:color w:val="FF0000"/>
              </w:rPr>
              <w:t xml:space="preserve"> </w:t>
            </w:r>
            <w:r w:rsidRPr="008B101A">
              <w:rPr>
                <w:bCs/>
              </w:rPr>
              <w:t>Требования к поставляемым товарам, выполняемым работам, оказываемым услугам</w:t>
            </w:r>
          </w:p>
        </w:tc>
      </w:tr>
      <w:tr w:rsidR="002232EF" w:rsidRPr="00AE2A14" w:rsidTr="006B1726">
        <w:tc>
          <w:tcPr>
            <w:tcW w:w="931" w:type="dxa"/>
            <w:vAlign w:val="center"/>
          </w:tcPr>
          <w:p w:rsidR="002232EF" w:rsidRPr="00AE2A14" w:rsidRDefault="002232EF" w:rsidP="002232EF">
            <w:pPr>
              <w:widowControl w:val="0"/>
              <w:jc w:val="left"/>
              <w:rPr>
                <w:lang w:val="en-US"/>
              </w:rPr>
            </w:pPr>
            <w:r w:rsidRPr="00AE2A14">
              <w:t>14.1</w:t>
            </w:r>
          </w:p>
        </w:tc>
        <w:tc>
          <w:tcPr>
            <w:tcW w:w="3536" w:type="dxa"/>
            <w:vAlign w:val="center"/>
          </w:tcPr>
          <w:p w:rsidR="002232EF" w:rsidRPr="00AE2A14" w:rsidRDefault="002232EF" w:rsidP="002232EF">
            <w:pPr>
              <w:widowControl w:val="0"/>
            </w:pPr>
            <w:r w:rsidRPr="00AE2A14">
              <w:rPr>
                <w:bCs/>
              </w:rPr>
              <w:t>Количество</w:t>
            </w:r>
            <w:r>
              <w:t xml:space="preserve"> п</w:t>
            </w:r>
            <w:r w:rsidRPr="00AE2A14">
              <w:t>оставляемого товара, объем выполняемых</w:t>
            </w:r>
          </w:p>
          <w:p w:rsidR="002232EF" w:rsidRPr="00AE2A14" w:rsidRDefault="002232EF" w:rsidP="002232EF">
            <w:pPr>
              <w:widowControl w:val="0"/>
            </w:pPr>
            <w:r w:rsidRPr="00AE2A14">
              <w:t xml:space="preserve"> работ, оказываемых услуг</w:t>
            </w:r>
          </w:p>
        </w:tc>
        <w:tc>
          <w:tcPr>
            <w:tcW w:w="6732" w:type="dxa"/>
            <w:vAlign w:val="center"/>
          </w:tcPr>
          <w:p w:rsidR="002232EF" w:rsidRPr="008B101A" w:rsidRDefault="002232EF" w:rsidP="002232EF">
            <w:pPr>
              <w:widowControl w:val="0"/>
            </w:pPr>
            <w:r w:rsidRPr="008B101A">
              <w:rPr>
                <w:iCs/>
              </w:rPr>
              <w:t>Согласно документации ПРЗ и проекта договора</w:t>
            </w:r>
          </w:p>
        </w:tc>
        <w:tc>
          <w:tcPr>
            <w:tcW w:w="6734" w:type="dxa"/>
            <w:tcBorders>
              <w:top w:val="nil"/>
              <w:bottom w:val="nil"/>
            </w:tcBorders>
          </w:tcPr>
          <w:p w:rsidR="002232EF" w:rsidRPr="00AE2A14" w:rsidRDefault="002232EF" w:rsidP="002232EF">
            <w:pPr>
              <w:widowControl w:val="0"/>
              <w:rPr>
                <w:bCs/>
                <w:iCs/>
              </w:rPr>
            </w:pPr>
            <w:r w:rsidRPr="00AE2A14">
              <w:rPr>
                <w:bCs/>
                <w:iCs/>
              </w:rPr>
              <w:t xml:space="preserve"> </w:t>
            </w:r>
          </w:p>
        </w:tc>
      </w:tr>
      <w:tr w:rsidR="002232EF" w:rsidRPr="00AE2A14" w:rsidTr="006B1726">
        <w:trPr>
          <w:gridAfter w:val="1"/>
          <w:wAfter w:w="6734" w:type="dxa"/>
        </w:trPr>
        <w:tc>
          <w:tcPr>
            <w:tcW w:w="931" w:type="dxa"/>
            <w:vAlign w:val="center"/>
          </w:tcPr>
          <w:p w:rsidR="002232EF" w:rsidRPr="00AE2A14" w:rsidRDefault="002232EF" w:rsidP="002232EF">
            <w:pPr>
              <w:widowControl w:val="0"/>
              <w:jc w:val="left"/>
              <w:rPr>
                <w:lang w:val="en-US"/>
              </w:rPr>
            </w:pPr>
            <w:bookmarkStart w:id="66" w:name="КоличествоРТУ" w:colFirst="2" w:colLast="2"/>
            <w:r w:rsidRPr="00AE2A14">
              <w:t>14.2</w:t>
            </w:r>
          </w:p>
        </w:tc>
        <w:tc>
          <w:tcPr>
            <w:tcW w:w="3536" w:type="dxa"/>
            <w:vAlign w:val="center"/>
          </w:tcPr>
          <w:p w:rsidR="002232EF" w:rsidRPr="00AE2A14" w:rsidRDefault="002232EF" w:rsidP="002232EF">
            <w:pPr>
              <w:widowControl w:val="0"/>
            </w:pPr>
            <w:r w:rsidRPr="00AE2A14">
              <w:rPr>
                <w:bCs/>
              </w:rPr>
              <w:t>Качество</w:t>
            </w:r>
            <w:r w:rsidRPr="00AE2A14">
              <w:t xml:space="preserve"> поставляемого товара, выполняемых работ, оказываемых услуг</w:t>
            </w:r>
          </w:p>
        </w:tc>
        <w:tc>
          <w:tcPr>
            <w:tcW w:w="6732" w:type="dxa"/>
          </w:tcPr>
          <w:p w:rsidR="002232EF" w:rsidRPr="008B101A" w:rsidRDefault="002232EF" w:rsidP="002232EF">
            <w:r w:rsidRPr="008B101A">
              <w:rPr>
                <w:iCs/>
              </w:rPr>
              <w:t>В соответствии с проектом договора</w:t>
            </w:r>
          </w:p>
        </w:tc>
      </w:tr>
      <w:tr w:rsidR="002232EF" w:rsidRPr="00AE2A14" w:rsidTr="006B1726">
        <w:trPr>
          <w:gridAfter w:val="1"/>
          <w:wAfter w:w="6734" w:type="dxa"/>
          <w:trHeight w:val="70"/>
        </w:trPr>
        <w:tc>
          <w:tcPr>
            <w:tcW w:w="931" w:type="dxa"/>
            <w:vAlign w:val="center"/>
          </w:tcPr>
          <w:p w:rsidR="002232EF" w:rsidRPr="00AE2A14" w:rsidRDefault="002232EF" w:rsidP="002232EF">
            <w:pPr>
              <w:widowControl w:val="0"/>
              <w:jc w:val="left"/>
              <w:rPr>
                <w:lang w:val="en-US"/>
              </w:rPr>
            </w:pPr>
            <w:bookmarkStart w:id="67" w:name="ТребованияПервыхЧастей1" w:colFirst="2" w:colLast="2"/>
            <w:bookmarkEnd w:id="66"/>
            <w:r w:rsidRPr="00AE2A14">
              <w:t>14.3</w:t>
            </w:r>
          </w:p>
        </w:tc>
        <w:tc>
          <w:tcPr>
            <w:tcW w:w="3536" w:type="dxa"/>
            <w:vAlign w:val="center"/>
          </w:tcPr>
          <w:p w:rsidR="002232EF" w:rsidRPr="00AE2A14" w:rsidRDefault="002232EF" w:rsidP="002232EF">
            <w:pPr>
              <w:widowControl w:val="0"/>
            </w:pPr>
            <w:r w:rsidRPr="00AE2A14">
              <w:rPr>
                <w:bCs/>
              </w:rPr>
              <w:t>Технические характеристики</w:t>
            </w:r>
            <w:r w:rsidRPr="00AE2A14">
              <w:t xml:space="preserve"> поставляемого товара, выполняемых работ, оказываемых услуг;</w:t>
            </w:r>
          </w:p>
          <w:p w:rsidR="002232EF" w:rsidRPr="00AE2A14" w:rsidRDefault="002232EF" w:rsidP="002232EF">
            <w:pPr>
              <w:widowControl w:val="0"/>
            </w:pPr>
            <w:r w:rsidRPr="00AE2A14">
              <w:rPr>
                <w:bCs/>
              </w:rPr>
              <w:t>Функциональные характеристики</w:t>
            </w:r>
            <w:r w:rsidRPr="00AE2A14">
              <w:t xml:space="preserve"> </w:t>
            </w:r>
          </w:p>
        </w:tc>
        <w:tc>
          <w:tcPr>
            <w:tcW w:w="6732" w:type="dxa"/>
          </w:tcPr>
          <w:p w:rsidR="002232EF" w:rsidRPr="008B101A" w:rsidRDefault="002232EF" w:rsidP="002232EF">
            <w:r w:rsidRPr="008B101A">
              <w:rPr>
                <w:iCs/>
              </w:rPr>
              <w:t>В соответствии с проектом договора.</w:t>
            </w:r>
          </w:p>
        </w:tc>
      </w:tr>
      <w:tr w:rsidR="002232EF" w:rsidRPr="00AE2A14" w:rsidTr="006B1726">
        <w:trPr>
          <w:gridAfter w:val="1"/>
          <w:wAfter w:w="6734" w:type="dxa"/>
          <w:trHeight w:val="970"/>
        </w:trPr>
        <w:tc>
          <w:tcPr>
            <w:tcW w:w="931" w:type="dxa"/>
            <w:vAlign w:val="center"/>
          </w:tcPr>
          <w:p w:rsidR="002232EF" w:rsidRPr="00092176" w:rsidRDefault="002232EF" w:rsidP="002232EF">
            <w:pPr>
              <w:widowControl w:val="0"/>
              <w:jc w:val="left"/>
            </w:pPr>
            <w:bookmarkStart w:id="68" w:name="ТребованияПервыхЧастей2" w:colFirst="2" w:colLast="2"/>
            <w:bookmarkEnd w:id="67"/>
            <w:r w:rsidRPr="00AE2A14">
              <w:t>14.4</w:t>
            </w:r>
          </w:p>
        </w:tc>
        <w:tc>
          <w:tcPr>
            <w:tcW w:w="3536" w:type="dxa"/>
            <w:vAlign w:val="center"/>
          </w:tcPr>
          <w:p w:rsidR="002232EF" w:rsidRPr="00AE2A14" w:rsidRDefault="002232EF" w:rsidP="002232EF">
            <w:pPr>
              <w:widowControl w:val="0"/>
            </w:pPr>
            <w:r w:rsidRPr="00AE2A14">
              <w:rPr>
                <w:bCs/>
              </w:rPr>
              <w:t>Требования к безопасности</w:t>
            </w:r>
            <w:r w:rsidRPr="00AE2A14">
              <w:t xml:space="preserve"> поставляемого товара, выполняемых работ, оказываемых услуг</w:t>
            </w:r>
          </w:p>
        </w:tc>
        <w:tc>
          <w:tcPr>
            <w:tcW w:w="6732" w:type="dxa"/>
          </w:tcPr>
          <w:p w:rsidR="002232EF" w:rsidRPr="008B101A" w:rsidRDefault="002232EF" w:rsidP="002232EF">
            <w:r w:rsidRPr="008B101A">
              <w:rPr>
                <w:iCs/>
              </w:rPr>
              <w:t>В соответствии с проектом договора</w:t>
            </w:r>
          </w:p>
        </w:tc>
      </w:tr>
      <w:tr w:rsidR="002232EF" w:rsidRPr="00AE2A14" w:rsidTr="006B1726">
        <w:trPr>
          <w:gridAfter w:val="1"/>
          <w:wAfter w:w="6734" w:type="dxa"/>
        </w:trPr>
        <w:tc>
          <w:tcPr>
            <w:tcW w:w="931" w:type="dxa"/>
            <w:vAlign w:val="center"/>
          </w:tcPr>
          <w:p w:rsidR="002232EF" w:rsidRPr="00AE2A14" w:rsidRDefault="002232EF" w:rsidP="002232EF">
            <w:pPr>
              <w:widowControl w:val="0"/>
              <w:jc w:val="left"/>
              <w:rPr>
                <w:lang w:val="en-US"/>
              </w:rPr>
            </w:pPr>
            <w:bookmarkStart w:id="69" w:name="ТребованияПервыхЧастей3" w:colFirst="2" w:colLast="2"/>
            <w:bookmarkEnd w:id="68"/>
            <w:r w:rsidRPr="00AE2A14">
              <w:t>14.5</w:t>
            </w:r>
          </w:p>
        </w:tc>
        <w:tc>
          <w:tcPr>
            <w:tcW w:w="3536" w:type="dxa"/>
            <w:vAlign w:val="center"/>
          </w:tcPr>
          <w:p w:rsidR="002232EF" w:rsidRPr="00AE2A14" w:rsidRDefault="002232EF" w:rsidP="00C94995">
            <w:pPr>
              <w:widowControl w:val="0"/>
              <w:rPr>
                <w:i/>
              </w:rPr>
            </w:pPr>
            <w:r w:rsidRPr="00AE2A14">
              <w:rPr>
                <w:bCs/>
              </w:rPr>
              <w:t xml:space="preserve">Объем, срок предоставления гарантий качества </w:t>
            </w:r>
            <w:r w:rsidRPr="00AE2A14">
              <w:t>поставляемого товара, выполняемых работ, оказываемых услуг</w:t>
            </w:r>
          </w:p>
        </w:tc>
        <w:tc>
          <w:tcPr>
            <w:tcW w:w="6732" w:type="dxa"/>
          </w:tcPr>
          <w:p w:rsidR="002232EF" w:rsidRPr="008B101A" w:rsidRDefault="002232EF" w:rsidP="002232EF">
            <w:r w:rsidRPr="008B101A">
              <w:rPr>
                <w:iCs/>
              </w:rPr>
              <w:t>В соответствии с проектом договора</w:t>
            </w:r>
          </w:p>
        </w:tc>
      </w:tr>
      <w:tr w:rsidR="002232EF" w:rsidRPr="00AE2A14" w:rsidTr="006B1726">
        <w:trPr>
          <w:gridAfter w:val="1"/>
          <w:wAfter w:w="6734" w:type="dxa"/>
        </w:trPr>
        <w:tc>
          <w:tcPr>
            <w:tcW w:w="931" w:type="dxa"/>
            <w:vAlign w:val="center"/>
          </w:tcPr>
          <w:p w:rsidR="002232EF" w:rsidRPr="00AE2A14" w:rsidRDefault="002232EF" w:rsidP="002232EF">
            <w:pPr>
              <w:widowControl w:val="0"/>
              <w:jc w:val="left"/>
              <w:rPr>
                <w:lang w:val="en-US"/>
              </w:rPr>
            </w:pPr>
            <w:bookmarkStart w:id="70" w:name="ТребованияПервыхЧастей4" w:colFirst="2" w:colLast="2"/>
            <w:bookmarkEnd w:id="69"/>
            <w:r w:rsidRPr="00AE2A14">
              <w:t>15</w:t>
            </w:r>
            <w:r w:rsidRPr="00AE2A14">
              <w:rPr>
                <w:lang w:val="en-US"/>
              </w:rPr>
              <w:t>.</w:t>
            </w:r>
          </w:p>
        </w:tc>
        <w:tc>
          <w:tcPr>
            <w:tcW w:w="3536" w:type="dxa"/>
            <w:vAlign w:val="center"/>
          </w:tcPr>
          <w:p w:rsidR="002232EF" w:rsidRPr="00AE2A14" w:rsidRDefault="002232EF" w:rsidP="002232EF">
            <w:pPr>
              <w:widowControl w:val="0"/>
              <w:rPr>
                <w:bCs/>
              </w:rPr>
            </w:pPr>
            <w:r w:rsidRPr="00AE2A14">
              <w:rPr>
                <w:bCs/>
              </w:rPr>
              <w:t>Дополнительные требования к товару</w:t>
            </w:r>
          </w:p>
        </w:tc>
        <w:tc>
          <w:tcPr>
            <w:tcW w:w="6732" w:type="dxa"/>
          </w:tcPr>
          <w:p w:rsidR="002232EF" w:rsidRPr="008B101A" w:rsidRDefault="002232EF" w:rsidP="002232EF">
            <w:pPr>
              <w:rPr>
                <w:iCs/>
              </w:rPr>
            </w:pPr>
            <w:r w:rsidRPr="008B101A">
              <w:rPr>
                <w:iCs/>
              </w:rPr>
              <w:t xml:space="preserve">Качество товара должно соответствовать установленным требованиям и подтверждается соответствующими сертификатами. </w:t>
            </w:r>
          </w:p>
          <w:p w:rsidR="002232EF" w:rsidRPr="008B101A" w:rsidRDefault="002232EF" w:rsidP="002232EF">
            <w:pPr>
              <w:rPr>
                <w:iCs/>
              </w:rPr>
            </w:pPr>
            <w:r w:rsidRPr="008B101A">
              <w:rPr>
                <w:iCs/>
              </w:rPr>
              <w:t xml:space="preserve">Сертификаты качества направляются Заказчику одновременно с поставляемой продукцией. </w:t>
            </w:r>
          </w:p>
        </w:tc>
      </w:tr>
      <w:tr w:rsidR="002232EF" w:rsidRPr="00AE2A14" w:rsidTr="006B1726">
        <w:trPr>
          <w:gridAfter w:val="1"/>
          <w:wAfter w:w="6734" w:type="dxa"/>
          <w:trHeight w:val="2010"/>
        </w:trPr>
        <w:tc>
          <w:tcPr>
            <w:tcW w:w="931" w:type="dxa"/>
            <w:vAlign w:val="center"/>
          </w:tcPr>
          <w:p w:rsidR="002232EF" w:rsidRPr="00AE2A14" w:rsidRDefault="002232EF" w:rsidP="002232EF">
            <w:pPr>
              <w:widowControl w:val="0"/>
              <w:jc w:val="left"/>
            </w:pPr>
            <w:bookmarkStart w:id="71" w:name="ТребованияПервыхЧастей5" w:colFirst="2" w:colLast="2"/>
            <w:bookmarkEnd w:id="70"/>
            <w:r w:rsidRPr="00AE2A14">
              <w:t>16.</w:t>
            </w:r>
          </w:p>
        </w:tc>
        <w:tc>
          <w:tcPr>
            <w:tcW w:w="3536" w:type="dxa"/>
            <w:vAlign w:val="center"/>
          </w:tcPr>
          <w:p w:rsidR="002232EF" w:rsidRPr="00AE2A14" w:rsidRDefault="002232EF" w:rsidP="002232EF">
            <w:pPr>
              <w:widowControl w:val="0"/>
              <w:jc w:val="left"/>
            </w:pPr>
          </w:p>
          <w:p w:rsidR="002232EF" w:rsidRPr="00AE2A14" w:rsidRDefault="002232EF" w:rsidP="002232EF">
            <w:pPr>
              <w:widowControl w:val="0"/>
              <w:jc w:val="left"/>
            </w:pPr>
            <w:r w:rsidRPr="00AE2A14">
              <w:t xml:space="preserve">Дополнительные требования к </w:t>
            </w:r>
            <w:r w:rsidRPr="00AE2A14">
              <w:rPr>
                <w:bCs/>
              </w:rPr>
              <w:t>участникам</w:t>
            </w:r>
          </w:p>
        </w:tc>
        <w:tc>
          <w:tcPr>
            <w:tcW w:w="6732" w:type="dxa"/>
            <w:vAlign w:val="center"/>
          </w:tcPr>
          <w:p w:rsidR="002232EF" w:rsidRPr="008B101A" w:rsidRDefault="002232EF" w:rsidP="002232EF">
            <w:pPr>
              <w:rPr>
                <w:iCs/>
              </w:rPr>
            </w:pPr>
            <w:r w:rsidRPr="008B101A">
              <w:rPr>
                <w:iCs/>
              </w:rPr>
              <w:t>Отсутствие сведений об Участнике в реестрах недобросовестных поставщиков, составляемых как в соответствии с Федеральным законом от 18.07.2011г. № 223-ФЗ «О закупках товаров, работ, услуг отдельными видами юридических лиц», так и Федеральным законом от 05.04.2013г. № 44-ФЗ «О контрактной системе в сфере</w:t>
            </w:r>
          </w:p>
          <w:p w:rsidR="002232EF" w:rsidRPr="008B101A" w:rsidRDefault="002232EF" w:rsidP="002232EF">
            <w:pPr>
              <w:rPr>
                <w:iCs/>
              </w:rPr>
            </w:pPr>
            <w:r w:rsidRPr="008B101A">
              <w:rPr>
                <w:iCs/>
              </w:rPr>
              <w:t xml:space="preserve"> закупок товаров, работ, услуг для обеспечения государственных и муниципальных нужд».</w:t>
            </w:r>
          </w:p>
          <w:p w:rsidR="002232EF" w:rsidRPr="008B101A" w:rsidRDefault="002232EF" w:rsidP="002232EF">
            <w:r w:rsidRPr="008B101A">
              <w:rPr>
                <w:iCs/>
              </w:rPr>
              <w:t xml:space="preserve">В соответствии с </w:t>
            </w:r>
            <w:proofErr w:type="spellStart"/>
            <w:r w:rsidRPr="008B101A">
              <w:rPr>
                <w:iCs/>
              </w:rPr>
              <w:t>пп</w:t>
            </w:r>
            <w:proofErr w:type="spellEnd"/>
            <w:r w:rsidRPr="008B101A">
              <w:rPr>
                <w:iCs/>
              </w:rPr>
              <w:t xml:space="preserve"> 14 п. 12.3. настоящей документации.</w:t>
            </w:r>
          </w:p>
        </w:tc>
      </w:tr>
      <w:tr w:rsidR="002232EF" w:rsidRPr="00AE2A14" w:rsidTr="006B1726">
        <w:trPr>
          <w:gridAfter w:val="1"/>
          <w:wAfter w:w="6734" w:type="dxa"/>
        </w:trPr>
        <w:tc>
          <w:tcPr>
            <w:tcW w:w="931" w:type="dxa"/>
            <w:vAlign w:val="center"/>
          </w:tcPr>
          <w:p w:rsidR="002232EF" w:rsidRPr="00AE2A14" w:rsidRDefault="002232EF" w:rsidP="002232EF">
            <w:pPr>
              <w:widowControl w:val="0"/>
              <w:jc w:val="left"/>
            </w:pPr>
            <w:bookmarkStart w:id="72" w:name="ТребованияПервыхЧастей_1_1" w:colFirst="1" w:colLast="1"/>
            <w:bookmarkStart w:id="73" w:name="ТребованияПервыхЧастей_1_2" w:colFirst="2" w:colLast="2"/>
            <w:bookmarkEnd w:id="71"/>
            <w:r w:rsidRPr="00AE2A14">
              <w:t>17.</w:t>
            </w:r>
          </w:p>
        </w:tc>
        <w:tc>
          <w:tcPr>
            <w:tcW w:w="3536" w:type="dxa"/>
            <w:vAlign w:val="center"/>
          </w:tcPr>
          <w:p w:rsidR="002232EF" w:rsidRPr="00AE2A14" w:rsidRDefault="002232EF" w:rsidP="002232EF">
            <w:pPr>
              <w:widowControl w:val="0"/>
              <w:jc w:val="left"/>
            </w:pPr>
          </w:p>
          <w:p w:rsidR="002232EF" w:rsidRPr="00AE2A14" w:rsidRDefault="002232EF" w:rsidP="002232EF">
            <w:pPr>
              <w:widowControl w:val="0"/>
              <w:jc w:val="left"/>
            </w:pPr>
            <w:r w:rsidRPr="00AE2A14">
              <w:rPr>
                <w:bCs/>
              </w:rPr>
              <w:t>Требования к заявке участников размещения заказа.</w:t>
            </w:r>
          </w:p>
        </w:tc>
        <w:tc>
          <w:tcPr>
            <w:tcW w:w="6732" w:type="dxa"/>
          </w:tcPr>
          <w:p w:rsidR="002232EF" w:rsidRPr="008B101A" w:rsidRDefault="002232EF" w:rsidP="002232EF">
            <w:pPr>
              <w:tabs>
                <w:tab w:val="left" w:pos="30"/>
              </w:tabs>
              <w:rPr>
                <w:bCs/>
              </w:rPr>
            </w:pPr>
            <w:r w:rsidRPr="008B101A">
              <w:rPr>
                <w:bCs/>
              </w:rPr>
              <w:t>Участник размещения заказа должен представить документы, указанные в п.12.3. настоящей документации.</w:t>
            </w:r>
          </w:p>
          <w:p w:rsidR="002232EF" w:rsidRPr="008B101A" w:rsidRDefault="002232EF" w:rsidP="002232EF">
            <w:pPr>
              <w:tabs>
                <w:tab w:val="left" w:pos="30"/>
              </w:tabs>
              <w:autoSpaceDE w:val="0"/>
              <w:autoSpaceDN w:val="0"/>
              <w:adjustRightInd w:val="0"/>
            </w:pPr>
            <w:r w:rsidRPr="008B101A">
              <w:t>В случае если документы, предоставляемые участником в целях подтверждения его соответствия требованиям настоящей документации, содержат коммерческую или иную охраняемую законом тайну, персональные данные, допускается предоставление таких документов без указания в них сведений, составляющих тайну или персональные данные.</w:t>
            </w:r>
          </w:p>
        </w:tc>
      </w:tr>
      <w:tr w:rsidR="002232EF" w:rsidRPr="00AE2A14" w:rsidTr="006B1726">
        <w:trPr>
          <w:gridAfter w:val="1"/>
          <w:wAfter w:w="6734" w:type="dxa"/>
          <w:trHeight w:val="470"/>
        </w:trPr>
        <w:tc>
          <w:tcPr>
            <w:tcW w:w="931" w:type="dxa"/>
            <w:vAlign w:val="center"/>
          </w:tcPr>
          <w:p w:rsidR="002232EF" w:rsidRPr="00102544" w:rsidRDefault="002232EF" w:rsidP="002232EF">
            <w:pPr>
              <w:widowControl w:val="0"/>
              <w:jc w:val="left"/>
            </w:pPr>
            <w:bookmarkStart w:id="74" w:name="ТребованияПервыхЧастей_2_1" w:colFirst="1" w:colLast="1"/>
            <w:bookmarkStart w:id="75" w:name="ТребованияПервыхЧастей_2_2" w:colFirst="2" w:colLast="2"/>
            <w:bookmarkEnd w:id="72"/>
            <w:bookmarkEnd w:id="73"/>
            <w:r w:rsidRPr="00102544">
              <w:t>18.</w:t>
            </w:r>
          </w:p>
        </w:tc>
        <w:tc>
          <w:tcPr>
            <w:tcW w:w="3536" w:type="dxa"/>
          </w:tcPr>
          <w:p w:rsidR="002232EF" w:rsidRPr="00102544" w:rsidRDefault="002232EF" w:rsidP="002232EF">
            <w:pPr>
              <w:widowControl w:val="0"/>
              <w:jc w:val="left"/>
            </w:pPr>
            <w:r w:rsidRPr="00102544">
              <w:rPr>
                <w:bCs/>
              </w:rPr>
              <w:t xml:space="preserve">Дата окончания срока подачи заявок </w:t>
            </w:r>
            <w:r w:rsidRPr="00102544">
              <w:t xml:space="preserve">на участие в аукционе </w:t>
            </w:r>
          </w:p>
        </w:tc>
        <w:tc>
          <w:tcPr>
            <w:tcW w:w="6732" w:type="dxa"/>
            <w:vAlign w:val="center"/>
          </w:tcPr>
          <w:p w:rsidR="002232EF" w:rsidRPr="008B101A" w:rsidRDefault="002232EF" w:rsidP="006B1726">
            <w:pPr>
              <w:tabs>
                <w:tab w:val="num" w:pos="360"/>
              </w:tabs>
              <w:rPr>
                <w:b/>
              </w:rPr>
            </w:pPr>
            <w:r w:rsidRPr="008B101A">
              <w:t>«</w:t>
            </w:r>
            <w:r w:rsidR="007B3876" w:rsidRPr="007B3876">
              <w:t>22</w:t>
            </w:r>
            <w:r w:rsidR="007B3876">
              <w:t>»</w:t>
            </w:r>
            <w:r w:rsidR="007B3876" w:rsidRPr="007B3876">
              <w:t xml:space="preserve"> августа</w:t>
            </w:r>
            <w:r w:rsidRPr="008B101A">
              <w:t xml:space="preserve"> 201</w:t>
            </w:r>
            <w:r>
              <w:t>9</w:t>
            </w:r>
            <w:r w:rsidRPr="008B101A">
              <w:t xml:space="preserve"> г. до «10» ч. «00» мин. п</w:t>
            </w:r>
            <w:r w:rsidR="006B1726">
              <w:t>о московскому времени.</w:t>
            </w:r>
          </w:p>
        </w:tc>
      </w:tr>
      <w:bookmarkEnd w:id="74"/>
      <w:bookmarkEnd w:id="75"/>
      <w:tr w:rsidR="002232EF" w:rsidRPr="00AE2A14" w:rsidTr="006B1726">
        <w:trPr>
          <w:gridAfter w:val="1"/>
          <w:wAfter w:w="6734" w:type="dxa"/>
          <w:trHeight w:val="692"/>
        </w:trPr>
        <w:tc>
          <w:tcPr>
            <w:tcW w:w="931" w:type="dxa"/>
            <w:vAlign w:val="center"/>
          </w:tcPr>
          <w:p w:rsidR="002232EF" w:rsidRPr="00102544" w:rsidRDefault="002232EF" w:rsidP="002232EF">
            <w:pPr>
              <w:widowControl w:val="0"/>
              <w:jc w:val="left"/>
            </w:pPr>
            <w:r w:rsidRPr="00102544">
              <w:t>19.</w:t>
            </w:r>
          </w:p>
        </w:tc>
        <w:tc>
          <w:tcPr>
            <w:tcW w:w="3536" w:type="dxa"/>
            <w:shd w:val="clear" w:color="auto" w:fill="auto"/>
          </w:tcPr>
          <w:p w:rsidR="002232EF" w:rsidRPr="00102544" w:rsidRDefault="002232EF" w:rsidP="002232EF">
            <w:pPr>
              <w:widowControl w:val="0"/>
              <w:jc w:val="left"/>
            </w:pPr>
            <w:r w:rsidRPr="00102544">
              <w:rPr>
                <w:bCs/>
              </w:rPr>
              <w:t>Дата окончания срока рассмотрения заявок</w:t>
            </w:r>
            <w:r w:rsidRPr="00102544">
              <w:t xml:space="preserve"> на участие в аукционе</w:t>
            </w:r>
          </w:p>
        </w:tc>
        <w:tc>
          <w:tcPr>
            <w:tcW w:w="6732" w:type="dxa"/>
            <w:vAlign w:val="center"/>
          </w:tcPr>
          <w:p w:rsidR="002232EF" w:rsidRPr="008B101A" w:rsidRDefault="002232EF" w:rsidP="006B1726">
            <w:pPr>
              <w:widowControl w:val="0"/>
              <w:jc w:val="left"/>
              <w:rPr>
                <w:b/>
              </w:rPr>
            </w:pPr>
            <w:r w:rsidRPr="008B101A">
              <w:t>«</w:t>
            </w:r>
            <w:r w:rsidR="007B3876" w:rsidRPr="007B3876">
              <w:t>26</w:t>
            </w:r>
            <w:r w:rsidR="007B3876">
              <w:t>»</w:t>
            </w:r>
            <w:r w:rsidR="007B3876" w:rsidRPr="007B3876">
              <w:t xml:space="preserve"> августа </w:t>
            </w:r>
            <w:r w:rsidRPr="008B101A">
              <w:t>201</w:t>
            </w:r>
            <w:r>
              <w:t>9</w:t>
            </w:r>
            <w:r w:rsidRPr="008B101A">
              <w:t xml:space="preserve"> г.</w:t>
            </w:r>
          </w:p>
        </w:tc>
      </w:tr>
      <w:tr w:rsidR="002232EF" w:rsidRPr="00AE2A14" w:rsidTr="006B1726">
        <w:trPr>
          <w:gridAfter w:val="1"/>
          <w:wAfter w:w="6734" w:type="dxa"/>
          <w:trHeight w:val="462"/>
        </w:trPr>
        <w:tc>
          <w:tcPr>
            <w:tcW w:w="931" w:type="dxa"/>
            <w:vAlign w:val="center"/>
          </w:tcPr>
          <w:p w:rsidR="002232EF" w:rsidRPr="00102544" w:rsidRDefault="002232EF" w:rsidP="002232EF">
            <w:pPr>
              <w:widowControl w:val="0"/>
              <w:jc w:val="left"/>
            </w:pPr>
            <w:bookmarkStart w:id="76" w:name="ТребованияПервыхЧастей7" w:colFirst="3" w:colLast="3"/>
            <w:r w:rsidRPr="00102544">
              <w:t>20.</w:t>
            </w:r>
          </w:p>
        </w:tc>
        <w:tc>
          <w:tcPr>
            <w:tcW w:w="3536" w:type="dxa"/>
            <w:vAlign w:val="center"/>
          </w:tcPr>
          <w:p w:rsidR="002232EF" w:rsidRPr="00102544" w:rsidRDefault="002232EF" w:rsidP="002232EF">
            <w:pPr>
              <w:widowControl w:val="0"/>
              <w:jc w:val="left"/>
            </w:pPr>
            <w:r w:rsidRPr="00102544">
              <w:rPr>
                <w:bCs/>
              </w:rPr>
              <w:t>Дата проведения</w:t>
            </w:r>
            <w:r w:rsidRPr="00102544">
              <w:t xml:space="preserve"> аукциона </w:t>
            </w:r>
          </w:p>
        </w:tc>
        <w:tc>
          <w:tcPr>
            <w:tcW w:w="6732" w:type="dxa"/>
            <w:vAlign w:val="center"/>
          </w:tcPr>
          <w:p w:rsidR="002232EF" w:rsidRPr="008B101A" w:rsidRDefault="002232EF" w:rsidP="00A052DD">
            <w:pPr>
              <w:widowControl w:val="0"/>
              <w:spacing w:line="25" w:lineRule="atLeast"/>
              <w:rPr>
                <w:bCs/>
              </w:rPr>
            </w:pPr>
            <w:r w:rsidRPr="008B101A">
              <w:t>«</w:t>
            </w:r>
            <w:r w:rsidR="007B3876" w:rsidRPr="007B3876">
              <w:t>27</w:t>
            </w:r>
            <w:r w:rsidR="007B3876">
              <w:t>»</w:t>
            </w:r>
            <w:r w:rsidR="007B3876" w:rsidRPr="007B3876">
              <w:t xml:space="preserve"> августа </w:t>
            </w:r>
            <w:r w:rsidR="00A052DD">
              <w:t>2</w:t>
            </w:r>
            <w:r w:rsidRPr="008B101A">
              <w:t>01</w:t>
            </w:r>
            <w:r>
              <w:t>9</w:t>
            </w:r>
            <w:r w:rsidRPr="008B101A">
              <w:t xml:space="preserve"> </w:t>
            </w:r>
            <w:r w:rsidR="00A052DD">
              <w:t xml:space="preserve">г. </w:t>
            </w:r>
            <w:r w:rsidRPr="008B101A">
              <w:t>в «10» ч. «00» мин. по московскому времени.</w:t>
            </w:r>
          </w:p>
        </w:tc>
      </w:tr>
      <w:bookmarkEnd w:id="76"/>
      <w:tr w:rsidR="002232EF" w:rsidRPr="00AE2A14" w:rsidTr="006B1726">
        <w:trPr>
          <w:gridAfter w:val="1"/>
          <w:wAfter w:w="6734" w:type="dxa"/>
        </w:trPr>
        <w:tc>
          <w:tcPr>
            <w:tcW w:w="931" w:type="dxa"/>
            <w:vAlign w:val="center"/>
          </w:tcPr>
          <w:p w:rsidR="002232EF" w:rsidRPr="00102544" w:rsidRDefault="002232EF" w:rsidP="002232EF">
            <w:pPr>
              <w:widowControl w:val="0"/>
              <w:jc w:val="left"/>
            </w:pPr>
            <w:r w:rsidRPr="00102544">
              <w:t>21.</w:t>
            </w:r>
          </w:p>
        </w:tc>
        <w:tc>
          <w:tcPr>
            <w:tcW w:w="3536" w:type="dxa"/>
            <w:vAlign w:val="center"/>
          </w:tcPr>
          <w:p w:rsidR="002232EF" w:rsidRPr="00102544" w:rsidRDefault="002232EF" w:rsidP="002232EF">
            <w:pPr>
              <w:jc w:val="left"/>
              <w:rPr>
                <w:bCs/>
              </w:rPr>
            </w:pPr>
            <w:r w:rsidRPr="00102544">
              <w:rPr>
                <w:bCs/>
              </w:rPr>
              <w:t xml:space="preserve">Срок подписания </w:t>
            </w:r>
          </w:p>
          <w:p w:rsidR="002232EF" w:rsidRPr="00102544" w:rsidRDefault="002232EF" w:rsidP="002232EF">
            <w:pPr>
              <w:widowControl w:val="0"/>
              <w:jc w:val="left"/>
              <w:rPr>
                <w:bCs/>
              </w:rPr>
            </w:pPr>
            <w:r w:rsidRPr="00102544">
              <w:rPr>
                <w:bCs/>
              </w:rPr>
              <w:t>договора</w:t>
            </w:r>
          </w:p>
        </w:tc>
        <w:tc>
          <w:tcPr>
            <w:tcW w:w="6732" w:type="dxa"/>
            <w:vAlign w:val="center"/>
          </w:tcPr>
          <w:p w:rsidR="002232EF" w:rsidRPr="008B101A" w:rsidRDefault="002232EF" w:rsidP="002232EF">
            <w:pPr>
              <w:widowControl w:val="0"/>
              <w:spacing w:line="25" w:lineRule="atLeast"/>
              <w:rPr>
                <w:bCs/>
              </w:rPr>
            </w:pPr>
            <w:r w:rsidRPr="008B101A">
              <w:rPr>
                <w:bCs/>
              </w:rPr>
              <w:t>Договор заключается не ранее, чем через 10 (десять) дней и не позднее чем через 20 (двадцать) дней со дня размещения на сайте в сети интернет итогового протокола.</w:t>
            </w:r>
          </w:p>
        </w:tc>
      </w:tr>
    </w:tbl>
    <w:p w:rsidR="00882C4A" w:rsidRPr="001819E7" w:rsidRDefault="00882C4A" w:rsidP="00882C4A"/>
    <w:p w:rsidR="00882C4A" w:rsidRPr="00D81238" w:rsidRDefault="00882C4A" w:rsidP="001E1ECD">
      <w:pPr>
        <w:ind w:hanging="416"/>
        <w:rPr>
          <w:b/>
          <w:sz w:val="28"/>
          <w:szCs w:val="28"/>
        </w:rPr>
      </w:pPr>
      <w:r w:rsidRPr="00D81238">
        <w:rPr>
          <w:b/>
          <w:sz w:val="28"/>
          <w:szCs w:val="28"/>
        </w:rPr>
        <w:t>СОГЛАСОВАНО:</w:t>
      </w:r>
    </w:p>
    <w:p w:rsidR="00E656EF" w:rsidRPr="001E1ECD" w:rsidRDefault="00E656EF" w:rsidP="001E1ECD">
      <w:pPr>
        <w:ind w:hanging="416"/>
        <w:rPr>
          <w:sz w:val="28"/>
          <w:szCs w:val="28"/>
        </w:rPr>
      </w:pPr>
    </w:p>
    <w:p w:rsidR="00E656EF" w:rsidRDefault="00E656EF" w:rsidP="009C4C11">
      <w:pPr>
        <w:tabs>
          <w:tab w:val="num" w:pos="360"/>
        </w:tabs>
        <w:ind w:left="-416"/>
        <w:rPr>
          <w:sz w:val="28"/>
          <w:szCs w:val="28"/>
        </w:rPr>
      </w:pPr>
      <w:r>
        <w:rPr>
          <w:sz w:val="28"/>
          <w:szCs w:val="28"/>
        </w:rPr>
        <w:t xml:space="preserve">Начальник </w:t>
      </w:r>
      <w:r w:rsidR="009C4C11">
        <w:rPr>
          <w:sz w:val="28"/>
          <w:szCs w:val="28"/>
        </w:rPr>
        <w:t>отдела закупок</w:t>
      </w:r>
      <w:r>
        <w:rPr>
          <w:sz w:val="28"/>
          <w:szCs w:val="28"/>
        </w:rPr>
        <w:tab/>
        <w:t xml:space="preserve">                                                       </w:t>
      </w:r>
      <w:r w:rsidR="009C4C11">
        <w:rPr>
          <w:sz w:val="28"/>
          <w:szCs w:val="28"/>
        </w:rPr>
        <w:t xml:space="preserve">    П</w:t>
      </w:r>
      <w:r>
        <w:rPr>
          <w:sz w:val="28"/>
          <w:szCs w:val="28"/>
        </w:rPr>
        <w:t>.</w:t>
      </w:r>
      <w:r w:rsidR="009C4C11">
        <w:rPr>
          <w:sz w:val="28"/>
          <w:szCs w:val="28"/>
        </w:rPr>
        <w:t xml:space="preserve"> В</w:t>
      </w:r>
      <w:r>
        <w:rPr>
          <w:sz w:val="28"/>
          <w:szCs w:val="28"/>
        </w:rPr>
        <w:t xml:space="preserve">. </w:t>
      </w:r>
      <w:r w:rsidR="009C4C11">
        <w:rPr>
          <w:sz w:val="28"/>
          <w:szCs w:val="28"/>
        </w:rPr>
        <w:t>Касперов</w:t>
      </w:r>
    </w:p>
    <w:p w:rsidR="001C2A7E" w:rsidRDefault="009C4C11" w:rsidP="001C2A7E">
      <w:pPr>
        <w:jc w:val="center"/>
        <w:rPr>
          <w:b/>
          <w:bCs/>
          <w:iCs/>
          <w:sz w:val="24"/>
          <w:szCs w:val="24"/>
          <w:lang w:val="x-none" w:eastAsia="x-none"/>
        </w:rPr>
      </w:pPr>
      <w:r>
        <w:rPr>
          <w:sz w:val="28"/>
          <w:szCs w:val="28"/>
        </w:rPr>
        <w:br w:type="page"/>
      </w:r>
      <w:r w:rsidR="00A55154" w:rsidRPr="00A55154">
        <w:rPr>
          <w:b/>
          <w:bCs/>
          <w:iCs/>
          <w:sz w:val="24"/>
          <w:szCs w:val="24"/>
          <w:lang w:val="x-none" w:eastAsia="x-none"/>
        </w:rPr>
        <w:lastRenderedPageBreak/>
        <w:t>ПРОЕКТ ДОГОВОРА</w:t>
      </w:r>
      <w:bookmarkStart w:id="77" w:name="_Toc382921101"/>
      <w:bookmarkStart w:id="78" w:name="_Toc382921206"/>
      <w:bookmarkStart w:id="79" w:name="_Toc382921272"/>
      <w:bookmarkStart w:id="80" w:name="_Toc383071671"/>
    </w:p>
    <w:p w:rsidR="003F5D77" w:rsidRPr="00151A99" w:rsidRDefault="003F5D77" w:rsidP="002F7AE4">
      <w:pPr>
        <w:pStyle w:val="5"/>
        <w:widowControl w:val="0"/>
        <w:numPr>
          <w:ilvl w:val="0"/>
          <w:numId w:val="0"/>
        </w:numPr>
        <w:ind w:left="1416"/>
        <w:jc w:val="center"/>
        <w:rPr>
          <w:b/>
          <w:color w:val="000000" w:themeColor="text1"/>
        </w:rPr>
      </w:pPr>
      <w:r>
        <w:rPr>
          <w:b/>
          <w:color w:val="000000" w:themeColor="text1"/>
        </w:rPr>
        <w:t>ДОГОВОР №</w:t>
      </w:r>
      <w:r w:rsidR="00235423">
        <w:rPr>
          <w:b/>
          <w:color w:val="000000" w:themeColor="text1"/>
          <w:lang w:val="en-US"/>
        </w:rPr>
        <w:t xml:space="preserve"> </w:t>
      </w:r>
      <w:r w:rsidR="00235423" w:rsidRPr="00235423">
        <w:rPr>
          <w:b/>
          <w:color w:val="000000" w:themeColor="text1"/>
          <w:lang w:val="en-US"/>
        </w:rPr>
        <w:t>98957</w:t>
      </w:r>
      <w:r w:rsidR="00235423">
        <w:rPr>
          <w:b/>
          <w:color w:val="000000" w:themeColor="text1"/>
        </w:rPr>
        <w:t>/065А_2019-ОЗ</w:t>
      </w:r>
      <w:r>
        <w:rPr>
          <w:b/>
          <w:color w:val="000000" w:themeColor="text1"/>
        </w:rPr>
        <w:t>____________________</w:t>
      </w:r>
    </w:p>
    <w:p w:rsidR="003F5D77" w:rsidRPr="001258D3" w:rsidRDefault="003F5D77" w:rsidP="003F5D77">
      <w:pPr>
        <w:jc w:val="center"/>
      </w:pPr>
      <w:r w:rsidRPr="001258D3">
        <w:t>на поставку товара</w:t>
      </w:r>
    </w:p>
    <w:p w:rsidR="003F5D77" w:rsidRPr="001258D3" w:rsidRDefault="003F5D77" w:rsidP="003F5D77">
      <w:pPr>
        <w:jc w:val="center"/>
      </w:pPr>
    </w:p>
    <w:p w:rsidR="003F5D77" w:rsidRPr="001258D3" w:rsidRDefault="003F5D77" w:rsidP="003F5D77">
      <w:pPr>
        <w:ind w:right="-5"/>
        <w:rPr>
          <w:b/>
        </w:rPr>
      </w:pPr>
    </w:p>
    <w:p w:rsidR="003F5D77" w:rsidRPr="001258D3" w:rsidRDefault="003F5D77" w:rsidP="003F5D77">
      <w:pPr>
        <w:ind w:right="-5"/>
        <w:rPr>
          <w:b/>
        </w:rPr>
      </w:pPr>
      <w:r w:rsidRPr="001258D3">
        <w:rPr>
          <w:b/>
        </w:rPr>
        <w:t xml:space="preserve">г. Москва                                                                                       </w:t>
      </w:r>
      <w:r>
        <w:rPr>
          <w:b/>
        </w:rPr>
        <w:t xml:space="preserve">            </w:t>
      </w:r>
      <w:r w:rsidRPr="001258D3">
        <w:rPr>
          <w:b/>
        </w:rPr>
        <w:t xml:space="preserve"> </w:t>
      </w:r>
      <w:r>
        <w:rPr>
          <w:b/>
        </w:rPr>
        <w:t xml:space="preserve"> </w:t>
      </w:r>
      <w:proofErr w:type="gramStart"/>
      <w:r>
        <w:rPr>
          <w:b/>
        </w:rPr>
        <w:t xml:space="preserve">   «</w:t>
      </w:r>
      <w:proofErr w:type="gramEnd"/>
      <w:r>
        <w:rPr>
          <w:b/>
        </w:rPr>
        <w:t xml:space="preserve">___» __________ </w:t>
      </w:r>
      <w:r w:rsidRPr="001258D3">
        <w:rPr>
          <w:b/>
        </w:rPr>
        <w:t xml:space="preserve"> 201</w:t>
      </w:r>
      <w:r>
        <w:rPr>
          <w:b/>
        </w:rPr>
        <w:t>9</w:t>
      </w:r>
      <w:r w:rsidRPr="001258D3">
        <w:rPr>
          <w:b/>
        </w:rPr>
        <w:t xml:space="preserve"> г.</w:t>
      </w:r>
    </w:p>
    <w:p w:rsidR="003F5D77" w:rsidRPr="001258D3" w:rsidRDefault="003F5D77" w:rsidP="003F5D77">
      <w:pPr>
        <w:pStyle w:val="2c"/>
        <w:tabs>
          <w:tab w:val="left" w:leader="underscore" w:pos="7602"/>
        </w:tabs>
        <w:ind w:right="60" w:firstLine="567"/>
        <w:rPr>
          <w:rFonts w:ascii="Times New Roman" w:hAnsi="Times New Roman"/>
          <w:sz w:val="22"/>
          <w:szCs w:val="22"/>
        </w:rPr>
      </w:pPr>
    </w:p>
    <w:p w:rsidR="003F5D77" w:rsidRDefault="003F5D77" w:rsidP="003F5D77">
      <w:pPr>
        <w:pStyle w:val="2c"/>
        <w:tabs>
          <w:tab w:val="left" w:leader="underscore" w:pos="7602"/>
        </w:tabs>
        <w:ind w:right="60" w:firstLine="567"/>
        <w:rPr>
          <w:rFonts w:ascii="Times New Roman" w:hAnsi="Times New Roman"/>
          <w:sz w:val="22"/>
          <w:szCs w:val="22"/>
        </w:rPr>
      </w:pPr>
      <w:r>
        <w:rPr>
          <w:rFonts w:ascii="Times New Roman" w:hAnsi="Times New Roman"/>
          <w:sz w:val="22"/>
          <w:szCs w:val="22"/>
        </w:rPr>
        <w:t>Публичное</w:t>
      </w:r>
      <w:r w:rsidRPr="001258D3">
        <w:rPr>
          <w:rFonts w:ascii="Times New Roman" w:hAnsi="Times New Roman"/>
          <w:sz w:val="22"/>
          <w:szCs w:val="22"/>
        </w:rPr>
        <w:t xml:space="preserve"> акционерное общество «</w:t>
      </w:r>
      <w:r>
        <w:rPr>
          <w:rFonts w:ascii="Times New Roman" w:hAnsi="Times New Roman"/>
          <w:sz w:val="22"/>
          <w:szCs w:val="22"/>
        </w:rPr>
        <w:t>Научно-производственное предприятие «</w:t>
      </w:r>
      <w:r w:rsidRPr="001258D3">
        <w:rPr>
          <w:rFonts w:ascii="Times New Roman" w:hAnsi="Times New Roman"/>
          <w:sz w:val="22"/>
          <w:szCs w:val="22"/>
        </w:rPr>
        <w:t>Импульс» (</w:t>
      </w:r>
      <w:r>
        <w:rPr>
          <w:rFonts w:ascii="Times New Roman" w:hAnsi="Times New Roman"/>
          <w:sz w:val="22"/>
          <w:szCs w:val="22"/>
        </w:rPr>
        <w:t>П</w:t>
      </w:r>
      <w:r w:rsidRPr="001258D3">
        <w:rPr>
          <w:rFonts w:ascii="Times New Roman" w:hAnsi="Times New Roman"/>
          <w:sz w:val="22"/>
          <w:szCs w:val="22"/>
        </w:rPr>
        <w:t>АО «</w:t>
      </w:r>
      <w:r>
        <w:rPr>
          <w:rFonts w:ascii="Times New Roman" w:hAnsi="Times New Roman"/>
          <w:sz w:val="22"/>
          <w:szCs w:val="22"/>
        </w:rPr>
        <w:t>НПП «</w:t>
      </w:r>
      <w:r w:rsidRPr="001258D3">
        <w:rPr>
          <w:rFonts w:ascii="Times New Roman" w:hAnsi="Times New Roman"/>
          <w:sz w:val="22"/>
          <w:szCs w:val="22"/>
        </w:rPr>
        <w:t>Импульс»), именуемое в дальнейшем «Покупатель», в лице Генерального директора Черняховского Евгения Михайловича, действующего на основании Устава, с одной стороны, и ______________________________________,  именуемое в дальнейшем «Поставщик», в лице ______________________________ действующего на основании _______________________________,  с другой стороны, далее совместно именуемые Стороны</w:t>
      </w:r>
      <w:r w:rsidRPr="00C56DB5">
        <w:rPr>
          <w:rFonts w:ascii="Times New Roman" w:hAnsi="Times New Roman"/>
          <w:szCs w:val="24"/>
        </w:rPr>
        <w:t xml:space="preserve"> на основании решения единой закупочной комиссии (Протокола </w:t>
      </w:r>
      <w:r>
        <w:rPr>
          <w:rFonts w:ascii="Times New Roman" w:hAnsi="Times New Roman"/>
          <w:szCs w:val="24"/>
        </w:rPr>
        <w:t>подведения итогов</w:t>
      </w:r>
      <w:r w:rsidRPr="00C56DB5">
        <w:rPr>
          <w:rFonts w:ascii="Times New Roman" w:hAnsi="Times New Roman"/>
          <w:szCs w:val="24"/>
        </w:rPr>
        <w:t xml:space="preserve"> на участие в процедуре р</w:t>
      </w:r>
      <w:r w:rsidR="00235423">
        <w:rPr>
          <w:rFonts w:ascii="Times New Roman" w:hAnsi="Times New Roman"/>
          <w:szCs w:val="24"/>
        </w:rPr>
        <w:t>азмещения заказа от «  _»  ____</w:t>
      </w:r>
      <w:r w:rsidRPr="00C56DB5">
        <w:rPr>
          <w:rFonts w:ascii="Times New Roman" w:hAnsi="Times New Roman"/>
          <w:szCs w:val="24"/>
        </w:rPr>
        <w:t xml:space="preserve">_2019 г. № </w:t>
      </w:r>
      <w:r w:rsidR="00235423" w:rsidRPr="00235423">
        <w:rPr>
          <w:rFonts w:ascii="Times New Roman" w:hAnsi="Times New Roman"/>
          <w:szCs w:val="24"/>
        </w:rPr>
        <w:t>065А_2019-ОЗ</w:t>
      </w:r>
      <w:r w:rsidR="00235423">
        <w:rPr>
          <w:rFonts w:ascii="Times New Roman" w:hAnsi="Times New Roman"/>
          <w:szCs w:val="24"/>
        </w:rPr>
        <w:t>/2</w:t>
      </w:r>
      <w:r w:rsidRPr="001258D3">
        <w:rPr>
          <w:rFonts w:ascii="Times New Roman" w:hAnsi="Times New Roman"/>
          <w:sz w:val="22"/>
          <w:szCs w:val="22"/>
        </w:rPr>
        <w:t>, заключили настоящий договор (далее - Договор) о нижеследующем:</w:t>
      </w:r>
    </w:p>
    <w:p w:rsidR="003F5D77" w:rsidRPr="001258D3" w:rsidRDefault="003F5D77" w:rsidP="003F5D77">
      <w:pPr>
        <w:pStyle w:val="2c"/>
        <w:tabs>
          <w:tab w:val="left" w:leader="underscore" w:pos="7602"/>
        </w:tabs>
        <w:ind w:right="60" w:firstLine="567"/>
        <w:rPr>
          <w:rFonts w:ascii="Times New Roman" w:hAnsi="Times New Roman"/>
          <w:sz w:val="22"/>
          <w:szCs w:val="22"/>
        </w:rPr>
      </w:pPr>
    </w:p>
    <w:p w:rsidR="003F5D77" w:rsidRDefault="003F5D77" w:rsidP="003F5D77">
      <w:pPr>
        <w:pStyle w:val="2e"/>
        <w:numPr>
          <w:ilvl w:val="0"/>
          <w:numId w:val="78"/>
        </w:numPr>
        <w:shd w:val="clear" w:color="auto" w:fill="auto"/>
        <w:tabs>
          <w:tab w:val="left" w:pos="230"/>
        </w:tabs>
        <w:spacing w:line="240" w:lineRule="auto"/>
        <w:jc w:val="center"/>
      </w:pPr>
      <w:r w:rsidRPr="001258D3">
        <w:t>Предмет Договора</w:t>
      </w:r>
    </w:p>
    <w:p w:rsidR="003F5D77" w:rsidRPr="001258D3" w:rsidRDefault="003F5D77" w:rsidP="003F5D77">
      <w:pPr>
        <w:pStyle w:val="2e"/>
        <w:shd w:val="clear" w:color="auto" w:fill="auto"/>
        <w:tabs>
          <w:tab w:val="left" w:pos="230"/>
        </w:tabs>
        <w:spacing w:line="240" w:lineRule="auto"/>
      </w:pPr>
    </w:p>
    <w:p w:rsidR="003F5D77" w:rsidRPr="00961601" w:rsidRDefault="003F5D77" w:rsidP="003F5D77">
      <w:pPr>
        <w:pStyle w:val="afff3"/>
        <w:numPr>
          <w:ilvl w:val="1"/>
          <w:numId w:val="78"/>
        </w:numPr>
        <w:spacing w:after="60" w:line="240" w:lineRule="auto"/>
        <w:ind w:left="0" w:firstLine="567"/>
        <w:jc w:val="both"/>
        <w:rPr>
          <w:sz w:val="22"/>
          <w:szCs w:val="22"/>
        </w:rPr>
      </w:pPr>
      <w:r w:rsidRPr="00961601">
        <w:rPr>
          <w:sz w:val="22"/>
          <w:szCs w:val="22"/>
        </w:rPr>
        <w:t xml:space="preserve">Поставщик обязуется поставить Покупателю </w:t>
      </w:r>
      <w:r>
        <w:rPr>
          <w:sz w:val="22"/>
          <w:szCs w:val="22"/>
        </w:rPr>
        <w:t>производственную</w:t>
      </w:r>
      <w:r w:rsidRPr="00961601">
        <w:rPr>
          <w:sz w:val="22"/>
          <w:szCs w:val="22"/>
        </w:rPr>
        <w:t xml:space="preserve"> мебель, именуемую в дальнейшем</w:t>
      </w:r>
      <w:r>
        <w:rPr>
          <w:sz w:val="22"/>
          <w:szCs w:val="22"/>
        </w:rPr>
        <w:t xml:space="preserve"> </w:t>
      </w:r>
      <w:r w:rsidRPr="00961601">
        <w:rPr>
          <w:sz w:val="22"/>
          <w:szCs w:val="22"/>
        </w:rPr>
        <w:t>Товар</w:t>
      </w:r>
      <w:r>
        <w:rPr>
          <w:sz w:val="22"/>
          <w:szCs w:val="22"/>
        </w:rPr>
        <w:t xml:space="preserve">, </w:t>
      </w:r>
      <w:r w:rsidRPr="00961601">
        <w:rPr>
          <w:sz w:val="22"/>
          <w:szCs w:val="22"/>
        </w:rPr>
        <w:t>в соответствии с Техническим заданием (Приложение №</w:t>
      </w:r>
      <w:r>
        <w:rPr>
          <w:sz w:val="22"/>
          <w:szCs w:val="22"/>
        </w:rPr>
        <w:t>1</w:t>
      </w:r>
      <w:r w:rsidRPr="00961601">
        <w:rPr>
          <w:sz w:val="22"/>
          <w:szCs w:val="22"/>
        </w:rPr>
        <w:t>)</w:t>
      </w:r>
      <w:r>
        <w:rPr>
          <w:sz w:val="22"/>
          <w:szCs w:val="22"/>
        </w:rPr>
        <w:t xml:space="preserve">, </w:t>
      </w:r>
      <w:r w:rsidRPr="00961601">
        <w:rPr>
          <w:sz w:val="22"/>
          <w:szCs w:val="22"/>
        </w:rPr>
        <w:t>Спецификаци</w:t>
      </w:r>
      <w:r>
        <w:rPr>
          <w:sz w:val="22"/>
          <w:szCs w:val="22"/>
        </w:rPr>
        <w:t>ей</w:t>
      </w:r>
      <w:r w:rsidRPr="00961601">
        <w:rPr>
          <w:sz w:val="22"/>
          <w:szCs w:val="22"/>
        </w:rPr>
        <w:t xml:space="preserve"> (Приложение №</w:t>
      </w:r>
      <w:r>
        <w:rPr>
          <w:sz w:val="22"/>
          <w:szCs w:val="22"/>
        </w:rPr>
        <w:t>2</w:t>
      </w:r>
      <w:r w:rsidRPr="00961601">
        <w:rPr>
          <w:sz w:val="22"/>
          <w:szCs w:val="22"/>
        </w:rPr>
        <w:t>)</w:t>
      </w:r>
      <w:r>
        <w:rPr>
          <w:sz w:val="22"/>
          <w:szCs w:val="22"/>
        </w:rPr>
        <w:t xml:space="preserve"> и произвести сборку (монтаж и установку по месту эксплуатации) Товара</w:t>
      </w:r>
      <w:r w:rsidRPr="00961601">
        <w:rPr>
          <w:sz w:val="22"/>
          <w:szCs w:val="22"/>
        </w:rPr>
        <w:t>, а Покупатель – оплатить поставляемый Товар в соответствии с условиями настоящего договора.</w:t>
      </w:r>
    </w:p>
    <w:p w:rsidR="003F5D77" w:rsidRDefault="003F5D77" w:rsidP="003F5D77">
      <w:pPr>
        <w:pStyle w:val="2c"/>
        <w:numPr>
          <w:ilvl w:val="1"/>
          <w:numId w:val="78"/>
        </w:numPr>
        <w:ind w:firstLine="567"/>
        <w:rPr>
          <w:rFonts w:ascii="Times New Roman" w:hAnsi="Times New Roman"/>
          <w:sz w:val="22"/>
          <w:szCs w:val="22"/>
        </w:rPr>
      </w:pPr>
      <w:r w:rsidRPr="001258D3">
        <w:rPr>
          <w:rFonts w:ascii="Times New Roman" w:hAnsi="Times New Roman"/>
          <w:sz w:val="22"/>
          <w:szCs w:val="22"/>
        </w:rPr>
        <w:t>Товар поставляется в количестве</w:t>
      </w:r>
      <w:r>
        <w:rPr>
          <w:rFonts w:ascii="Times New Roman" w:hAnsi="Times New Roman"/>
          <w:sz w:val="22"/>
          <w:szCs w:val="22"/>
        </w:rPr>
        <w:t>,</w:t>
      </w:r>
      <w:r w:rsidRPr="001258D3">
        <w:rPr>
          <w:rFonts w:ascii="Times New Roman" w:hAnsi="Times New Roman"/>
          <w:sz w:val="22"/>
          <w:szCs w:val="22"/>
        </w:rPr>
        <w:t xml:space="preserve"> по номенклатуре</w:t>
      </w:r>
      <w:r>
        <w:rPr>
          <w:rFonts w:ascii="Times New Roman" w:hAnsi="Times New Roman"/>
          <w:sz w:val="22"/>
          <w:szCs w:val="22"/>
        </w:rPr>
        <w:t xml:space="preserve"> и в сроки</w:t>
      </w:r>
      <w:r w:rsidRPr="001258D3">
        <w:rPr>
          <w:rFonts w:ascii="Times New Roman" w:hAnsi="Times New Roman"/>
          <w:sz w:val="22"/>
          <w:szCs w:val="22"/>
        </w:rPr>
        <w:t>, указанн</w:t>
      </w:r>
      <w:r>
        <w:rPr>
          <w:rFonts w:ascii="Times New Roman" w:hAnsi="Times New Roman"/>
          <w:sz w:val="22"/>
          <w:szCs w:val="22"/>
        </w:rPr>
        <w:t>ые</w:t>
      </w:r>
      <w:r w:rsidRPr="001258D3">
        <w:rPr>
          <w:rFonts w:ascii="Times New Roman" w:hAnsi="Times New Roman"/>
          <w:sz w:val="22"/>
          <w:szCs w:val="22"/>
        </w:rPr>
        <w:t xml:space="preserve"> в Спецификации (Приложение № </w:t>
      </w:r>
      <w:r>
        <w:rPr>
          <w:rFonts w:ascii="Times New Roman" w:hAnsi="Times New Roman"/>
          <w:sz w:val="22"/>
          <w:szCs w:val="22"/>
        </w:rPr>
        <w:t>2</w:t>
      </w:r>
      <w:r w:rsidRPr="001258D3">
        <w:rPr>
          <w:rFonts w:ascii="Times New Roman" w:hAnsi="Times New Roman"/>
          <w:sz w:val="22"/>
          <w:szCs w:val="22"/>
        </w:rPr>
        <w:t xml:space="preserve">), являющейся неотъемлемой частью настоящего Договора. </w:t>
      </w:r>
      <w:r>
        <w:rPr>
          <w:rFonts w:ascii="Times New Roman" w:hAnsi="Times New Roman"/>
          <w:sz w:val="22"/>
          <w:szCs w:val="22"/>
        </w:rPr>
        <w:t>Доставка Товара в адрес грузополучателя (</w:t>
      </w:r>
      <w:r w:rsidRPr="00C92D18">
        <w:rPr>
          <w:rFonts w:ascii="Times New Roman" w:hAnsi="Times New Roman"/>
          <w:sz w:val="22"/>
          <w:szCs w:val="22"/>
        </w:rPr>
        <w:t>ПАО «НПП «Импульс»</w:t>
      </w:r>
      <w:r>
        <w:rPr>
          <w:rFonts w:ascii="Times New Roman" w:hAnsi="Times New Roman"/>
          <w:sz w:val="22"/>
          <w:szCs w:val="22"/>
        </w:rPr>
        <w:t>,</w:t>
      </w:r>
      <w:r w:rsidRPr="00C92D18">
        <w:rPr>
          <w:rFonts w:ascii="Times New Roman" w:hAnsi="Times New Roman"/>
          <w:sz w:val="22"/>
          <w:szCs w:val="22"/>
        </w:rPr>
        <w:t xml:space="preserve"> 129626 Россия, г. Москва, проспект Мира, д.102</w:t>
      </w:r>
      <w:r>
        <w:rPr>
          <w:rFonts w:ascii="Times New Roman" w:hAnsi="Times New Roman"/>
          <w:sz w:val="22"/>
          <w:szCs w:val="22"/>
        </w:rPr>
        <w:t>) осуществляется силами и средствами Поставщика.</w:t>
      </w:r>
    </w:p>
    <w:p w:rsidR="003F5D77" w:rsidRPr="00526EB5" w:rsidRDefault="003F5D77" w:rsidP="003F5D77">
      <w:pPr>
        <w:pStyle w:val="2c"/>
        <w:numPr>
          <w:ilvl w:val="1"/>
          <w:numId w:val="78"/>
        </w:numPr>
        <w:ind w:firstLine="567"/>
        <w:rPr>
          <w:rFonts w:ascii="Times New Roman" w:hAnsi="Times New Roman"/>
          <w:sz w:val="22"/>
          <w:szCs w:val="22"/>
        </w:rPr>
      </w:pPr>
      <w:r w:rsidRPr="004B02EB">
        <w:rPr>
          <w:rFonts w:ascii="Times New Roman" w:hAnsi="Times New Roman"/>
          <w:szCs w:val="24"/>
        </w:rPr>
        <w:t xml:space="preserve">Исполнитель в течении 10 (десяти) </w:t>
      </w:r>
      <w:r>
        <w:rPr>
          <w:rFonts w:ascii="Times New Roman" w:hAnsi="Times New Roman"/>
          <w:szCs w:val="24"/>
        </w:rPr>
        <w:t>календарных</w:t>
      </w:r>
      <w:r w:rsidRPr="004B02EB">
        <w:rPr>
          <w:rFonts w:ascii="Times New Roman" w:hAnsi="Times New Roman"/>
          <w:szCs w:val="24"/>
        </w:rPr>
        <w:t xml:space="preserve"> дней с даты подписания решения единой закупочной комиссии (Протокола) перечисляет на расчетный счет Заказчика обеспечительный платеж в размере 5 % (пяти процентов) от цены Договора</w:t>
      </w:r>
      <w:r>
        <w:rPr>
          <w:rFonts w:ascii="Times New Roman" w:hAnsi="Times New Roman"/>
          <w:szCs w:val="24"/>
        </w:rPr>
        <w:t xml:space="preserve">. </w:t>
      </w:r>
      <w:r w:rsidRPr="00526EB5">
        <w:rPr>
          <w:rFonts w:ascii="Times New Roman" w:hAnsi="Times New Roman"/>
          <w:sz w:val="22"/>
          <w:szCs w:val="22"/>
        </w:rPr>
        <w:t>Обеспечительный платёж, внесённый на дату заключения договора, не входит в стоимость Договора и является способом обеспечения исполнения обязательств по Договору, и подлежит возврату в течение 15 (Пятнадцати) рабочих дней с момента подписания сторонами Акта выполненных работ и полной оплаты цены Договора.</w:t>
      </w:r>
    </w:p>
    <w:p w:rsidR="003F5D77" w:rsidRPr="001258D3" w:rsidRDefault="003F5D77" w:rsidP="003F5D77">
      <w:pPr>
        <w:pStyle w:val="2c"/>
        <w:ind w:firstLine="567"/>
        <w:rPr>
          <w:rFonts w:ascii="Times New Roman" w:hAnsi="Times New Roman"/>
          <w:sz w:val="22"/>
          <w:szCs w:val="22"/>
        </w:rPr>
      </w:pPr>
    </w:p>
    <w:p w:rsidR="003F5D77" w:rsidRDefault="003F5D77" w:rsidP="003F5D77">
      <w:pPr>
        <w:pStyle w:val="2e"/>
        <w:shd w:val="clear" w:color="auto" w:fill="auto"/>
        <w:tabs>
          <w:tab w:val="left" w:pos="235"/>
        </w:tabs>
        <w:spacing w:line="240" w:lineRule="auto"/>
        <w:ind w:firstLine="567"/>
        <w:jc w:val="center"/>
      </w:pPr>
      <w:r w:rsidRPr="001258D3">
        <w:t>2. Цена Договора и порядок расчетов</w:t>
      </w:r>
    </w:p>
    <w:p w:rsidR="003F5D77" w:rsidRPr="001258D3" w:rsidRDefault="003F5D77" w:rsidP="003F5D77">
      <w:pPr>
        <w:pStyle w:val="2e"/>
        <w:shd w:val="clear" w:color="auto" w:fill="auto"/>
        <w:tabs>
          <w:tab w:val="left" w:pos="235"/>
        </w:tabs>
        <w:spacing w:line="240" w:lineRule="auto"/>
        <w:ind w:firstLine="567"/>
      </w:pPr>
    </w:p>
    <w:p w:rsidR="003F5D77" w:rsidRDefault="003F5D77" w:rsidP="003F5D77">
      <w:pPr>
        <w:pStyle w:val="2c"/>
        <w:tabs>
          <w:tab w:val="left" w:pos="473"/>
          <w:tab w:val="left" w:leader="underscore" w:pos="4140"/>
          <w:tab w:val="left" w:leader="underscore" w:pos="5854"/>
        </w:tabs>
        <w:ind w:firstLine="567"/>
        <w:rPr>
          <w:rFonts w:ascii="Times New Roman" w:hAnsi="Times New Roman"/>
          <w:sz w:val="22"/>
          <w:szCs w:val="22"/>
        </w:rPr>
      </w:pPr>
      <w:r w:rsidRPr="001258D3">
        <w:rPr>
          <w:rFonts w:ascii="Times New Roman" w:hAnsi="Times New Roman"/>
          <w:sz w:val="22"/>
          <w:szCs w:val="22"/>
        </w:rPr>
        <w:t xml:space="preserve">2.1. Цена Договора </w:t>
      </w:r>
      <w:r>
        <w:rPr>
          <w:rFonts w:ascii="Times New Roman" w:hAnsi="Times New Roman"/>
          <w:sz w:val="22"/>
          <w:szCs w:val="22"/>
        </w:rPr>
        <w:t xml:space="preserve">составляет </w:t>
      </w:r>
      <w:r w:rsidRPr="00F97794">
        <w:rPr>
          <w:rFonts w:ascii="Times New Roman" w:hAnsi="Times New Roman"/>
          <w:i/>
          <w:sz w:val="22"/>
          <w:szCs w:val="22"/>
        </w:rPr>
        <w:t>(сумма цифрами) (сумма прописью)</w:t>
      </w:r>
      <w:r>
        <w:rPr>
          <w:rFonts w:ascii="Times New Roman" w:hAnsi="Times New Roman"/>
          <w:i/>
          <w:sz w:val="22"/>
          <w:szCs w:val="22"/>
        </w:rPr>
        <w:t xml:space="preserve">, </w:t>
      </w:r>
      <w:r w:rsidRPr="003B5F0C">
        <w:rPr>
          <w:rFonts w:ascii="Times New Roman" w:hAnsi="Times New Roman"/>
          <w:sz w:val="22"/>
          <w:szCs w:val="22"/>
        </w:rPr>
        <w:t xml:space="preserve">в том числе НДС по ставке, действующей на момент поставки </w:t>
      </w:r>
      <w:r>
        <w:rPr>
          <w:rFonts w:ascii="Times New Roman" w:hAnsi="Times New Roman"/>
          <w:sz w:val="22"/>
          <w:szCs w:val="22"/>
        </w:rPr>
        <w:t xml:space="preserve">Товара </w:t>
      </w:r>
      <w:r w:rsidRPr="003B5F0C">
        <w:rPr>
          <w:rFonts w:ascii="Times New Roman" w:hAnsi="Times New Roman"/>
          <w:sz w:val="22"/>
          <w:szCs w:val="22"/>
        </w:rPr>
        <w:t>(выполнения работ) в соответствии с действующим законодательством (на основании п. 3 ст. 164 НК РФ)</w:t>
      </w:r>
      <w:r>
        <w:rPr>
          <w:rFonts w:ascii="Times New Roman" w:hAnsi="Times New Roman"/>
          <w:sz w:val="22"/>
          <w:szCs w:val="22"/>
        </w:rPr>
        <w:t>.</w:t>
      </w:r>
    </w:p>
    <w:p w:rsidR="003F5D77" w:rsidRPr="001258D3" w:rsidRDefault="003F5D77" w:rsidP="003F5D77">
      <w:pPr>
        <w:pStyle w:val="2c"/>
        <w:tabs>
          <w:tab w:val="left" w:pos="473"/>
          <w:tab w:val="left" w:leader="underscore" w:pos="4140"/>
          <w:tab w:val="left" w:leader="underscore" w:pos="5854"/>
        </w:tabs>
        <w:ind w:firstLine="567"/>
        <w:rPr>
          <w:rFonts w:ascii="Times New Roman" w:hAnsi="Times New Roman"/>
          <w:sz w:val="22"/>
          <w:szCs w:val="22"/>
        </w:rPr>
      </w:pPr>
      <w:r w:rsidRPr="001258D3">
        <w:rPr>
          <w:rFonts w:ascii="Times New Roman" w:hAnsi="Times New Roman"/>
          <w:sz w:val="22"/>
          <w:szCs w:val="22"/>
        </w:rPr>
        <w:t>(в случае применения упрощенной системы налогообложения Поставщик представляет уведомление о возможности применения упрощенной системы налогообложения (Форма № 26.2-2)</w:t>
      </w:r>
      <w:r>
        <w:rPr>
          <w:rFonts w:ascii="Times New Roman" w:hAnsi="Times New Roman"/>
          <w:sz w:val="22"/>
          <w:szCs w:val="22"/>
        </w:rPr>
        <w:t>)</w:t>
      </w:r>
      <w:r w:rsidRPr="001258D3">
        <w:rPr>
          <w:rFonts w:ascii="Times New Roman" w:hAnsi="Times New Roman"/>
          <w:sz w:val="22"/>
          <w:szCs w:val="22"/>
        </w:rPr>
        <w:t>.</w:t>
      </w:r>
    </w:p>
    <w:p w:rsidR="003F5D77" w:rsidRPr="001258D3" w:rsidRDefault="003F5D77" w:rsidP="003F5D77">
      <w:pPr>
        <w:pStyle w:val="2c"/>
        <w:tabs>
          <w:tab w:val="left" w:pos="473"/>
        </w:tabs>
        <w:ind w:right="60" w:firstLine="567"/>
        <w:rPr>
          <w:rFonts w:ascii="Times New Roman" w:hAnsi="Times New Roman"/>
          <w:sz w:val="22"/>
          <w:szCs w:val="22"/>
        </w:rPr>
      </w:pPr>
      <w:r w:rsidRPr="001258D3">
        <w:rPr>
          <w:rFonts w:ascii="Times New Roman" w:hAnsi="Times New Roman"/>
          <w:sz w:val="22"/>
          <w:szCs w:val="22"/>
        </w:rPr>
        <w:t>2.2. В цену Договора включены все налоги и сборы, предусмотренные законодательством Российской Федерации, стоимость тары, упаковки, маркировки, доставки, погрузо-разгрузочные работы</w:t>
      </w:r>
      <w:r>
        <w:rPr>
          <w:rFonts w:ascii="Times New Roman" w:hAnsi="Times New Roman"/>
          <w:sz w:val="22"/>
          <w:szCs w:val="22"/>
        </w:rPr>
        <w:t>, работ по сборке, монтажу и установке Товара на месте его эксплуатации</w:t>
      </w:r>
      <w:r w:rsidRPr="001258D3">
        <w:rPr>
          <w:rFonts w:ascii="Times New Roman" w:hAnsi="Times New Roman"/>
          <w:sz w:val="22"/>
          <w:szCs w:val="22"/>
        </w:rPr>
        <w:t>.</w:t>
      </w:r>
    </w:p>
    <w:p w:rsidR="003F5D77" w:rsidRPr="001258D3" w:rsidRDefault="003F5D77" w:rsidP="003F5D77">
      <w:pPr>
        <w:pStyle w:val="2c"/>
        <w:tabs>
          <w:tab w:val="left" w:pos="482"/>
        </w:tabs>
        <w:ind w:right="60" w:firstLine="567"/>
        <w:rPr>
          <w:rFonts w:ascii="Times New Roman" w:hAnsi="Times New Roman"/>
          <w:sz w:val="22"/>
          <w:szCs w:val="22"/>
        </w:rPr>
      </w:pPr>
      <w:r w:rsidRPr="001258D3">
        <w:rPr>
          <w:rFonts w:ascii="Times New Roman" w:hAnsi="Times New Roman"/>
          <w:sz w:val="22"/>
          <w:szCs w:val="22"/>
        </w:rPr>
        <w:t xml:space="preserve">2.3. Оплата </w:t>
      </w:r>
      <w:r>
        <w:rPr>
          <w:rFonts w:ascii="Times New Roman" w:hAnsi="Times New Roman"/>
          <w:sz w:val="22"/>
          <w:szCs w:val="22"/>
        </w:rPr>
        <w:t xml:space="preserve">производится Покупателем в течение 30 (тридцать) рабочих дней </w:t>
      </w:r>
      <w:r w:rsidRPr="001258D3">
        <w:rPr>
          <w:rFonts w:ascii="Times New Roman" w:hAnsi="Times New Roman"/>
          <w:sz w:val="22"/>
          <w:szCs w:val="22"/>
        </w:rPr>
        <w:t>на расчетный счет Поставщика</w:t>
      </w:r>
      <w:r>
        <w:rPr>
          <w:rFonts w:ascii="Times New Roman" w:hAnsi="Times New Roman"/>
          <w:sz w:val="22"/>
          <w:szCs w:val="22"/>
        </w:rPr>
        <w:t xml:space="preserve"> со дня подписания Акта выполненных работ без замечаний при наличии подписанной сторонами товарной накладной </w:t>
      </w:r>
      <w:r w:rsidRPr="001258D3">
        <w:rPr>
          <w:rFonts w:ascii="Times New Roman" w:hAnsi="Times New Roman"/>
          <w:sz w:val="22"/>
          <w:szCs w:val="22"/>
        </w:rPr>
        <w:t>по форме ТОРГ</w:t>
      </w:r>
      <w:r>
        <w:rPr>
          <w:rFonts w:ascii="Times New Roman" w:hAnsi="Times New Roman"/>
          <w:sz w:val="22"/>
          <w:szCs w:val="22"/>
        </w:rPr>
        <w:t>-</w:t>
      </w:r>
      <w:r w:rsidRPr="001258D3">
        <w:rPr>
          <w:rFonts w:ascii="Times New Roman" w:hAnsi="Times New Roman"/>
          <w:sz w:val="22"/>
          <w:szCs w:val="22"/>
        </w:rPr>
        <w:t>12</w:t>
      </w:r>
      <w:r>
        <w:rPr>
          <w:rFonts w:ascii="Times New Roman" w:hAnsi="Times New Roman"/>
          <w:sz w:val="22"/>
          <w:szCs w:val="22"/>
        </w:rPr>
        <w:t>, на основании выставленного счета</w:t>
      </w:r>
      <w:r w:rsidRPr="001258D3">
        <w:rPr>
          <w:rFonts w:ascii="Times New Roman" w:hAnsi="Times New Roman"/>
          <w:sz w:val="22"/>
          <w:szCs w:val="22"/>
        </w:rPr>
        <w:t xml:space="preserve"> </w:t>
      </w:r>
    </w:p>
    <w:p w:rsidR="003F5D77" w:rsidRDefault="003F5D77" w:rsidP="003F5D77">
      <w:pPr>
        <w:pStyle w:val="2c"/>
        <w:tabs>
          <w:tab w:val="left" w:pos="482"/>
        </w:tabs>
        <w:ind w:right="60" w:firstLine="567"/>
        <w:rPr>
          <w:rFonts w:ascii="Times New Roman" w:hAnsi="Times New Roman"/>
          <w:sz w:val="22"/>
          <w:szCs w:val="22"/>
        </w:rPr>
      </w:pPr>
      <w:r w:rsidRPr="001258D3">
        <w:rPr>
          <w:rFonts w:ascii="Times New Roman" w:hAnsi="Times New Roman"/>
          <w:sz w:val="22"/>
          <w:szCs w:val="22"/>
        </w:rPr>
        <w:t>2.4 Датой исполнения Покупателем своих обязательств по Договору, является дата поступления денежных средств на расчетный счет Поставщика.</w:t>
      </w:r>
    </w:p>
    <w:p w:rsidR="003F5D77" w:rsidRPr="001258D3" w:rsidRDefault="003F5D77" w:rsidP="003F5D77">
      <w:pPr>
        <w:pStyle w:val="2c"/>
        <w:tabs>
          <w:tab w:val="left" w:pos="482"/>
        </w:tabs>
        <w:ind w:right="60" w:firstLine="567"/>
        <w:rPr>
          <w:rFonts w:ascii="Times New Roman" w:hAnsi="Times New Roman"/>
          <w:sz w:val="22"/>
          <w:szCs w:val="22"/>
        </w:rPr>
      </w:pPr>
      <w:r>
        <w:rPr>
          <w:rFonts w:ascii="Times New Roman" w:hAnsi="Times New Roman"/>
          <w:sz w:val="22"/>
          <w:szCs w:val="22"/>
        </w:rPr>
        <w:t>2.5. Датой исполнения Поставщиком своих обязательств по Договору является дата подписания акта выполненных работ без замечаний при наличии двусторонне подписанной товарной накладной на Товар.</w:t>
      </w:r>
    </w:p>
    <w:p w:rsidR="003F5D77" w:rsidRDefault="003F5D77" w:rsidP="003F5D77">
      <w:pPr>
        <w:pStyle w:val="2c"/>
        <w:numPr>
          <w:ilvl w:val="0"/>
          <w:numId w:val="79"/>
        </w:numPr>
        <w:tabs>
          <w:tab w:val="left" w:pos="482"/>
        </w:tabs>
        <w:ind w:left="0" w:right="60" w:firstLine="567"/>
        <w:jc w:val="center"/>
        <w:rPr>
          <w:rFonts w:ascii="Times New Roman" w:hAnsi="Times New Roman"/>
          <w:b/>
          <w:sz w:val="22"/>
          <w:szCs w:val="22"/>
        </w:rPr>
      </w:pPr>
      <w:r w:rsidRPr="001258D3">
        <w:rPr>
          <w:rFonts w:ascii="Times New Roman" w:hAnsi="Times New Roman"/>
          <w:b/>
          <w:sz w:val="22"/>
          <w:szCs w:val="22"/>
        </w:rPr>
        <w:t>Качество и комплектность Товара</w:t>
      </w:r>
    </w:p>
    <w:p w:rsidR="003F5D77" w:rsidRPr="001258D3" w:rsidRDefault="003F5D77" w:rsidP="003F5D77">
      <w:pPr>
        <w:pStyle w:val="2c"/>
        <w:tabs>
          <w:tab w:val="left" w:pos="482"/>
        </w:tabs>
        <w:ind w:right="60" w:firstLine="567"/>
        <w:rPr>
          <w:rFonts w:ascii="Times New Roman" w:hAnsi="Times New Roman"/>
          <w:b/>
          <w:sz w:val="22"/>
          <w:szCs w:val="22"/>
        </w:rPr>
      </w:pPr>
    </w:p>
    <w:p w:rsidR="003F5D77" w:rsidRPr="001258D3" w:rsidRDefault="003F5D77" w:rsidP="003F5D77">
      <w:pPr>
        <w:pStyle w:val="2c"/>
        <w:tabs>
          <w:tab w:val="left" w:pos="482"/>
        </w:tabs>
        <w:ind w:right="60" w:firstLine="567"/>
        <w:rPr>
          <w:rFonts w:ascii="Times New Roman" w:hAnsi="Times New Roman"/>
          <w:sz w:val="22"/>
          <w:szCs w:val="22"/>
        </w:rPr>
      </w:pPr>
      <w:r w:rsidRPr="001258D3">
        <w:rPr>
          <w:rFonts w:ascii="Times New Roman" w:hAnsi="Times New Roman"/>
          <w:sz w:val="22"/>
          <w:szCs w:val="22"/>
        </w:rPr>
        <w:lastRenderedPageBreak/>
        <w:t xml:space="preserve">3.1. Поставщик обязуется поставить Покупателю Товар в полной комплектации в соответствии с Техническим заданием, Спецификацией и приёмо-сдаточной документацией на </w:t>
      </w:r>
      <w:r>
        <w:rPr>
          <w:rFonts w:ascii="Times New Roman" w:hAnsi="Times New Roman"/>
          <w:sz w:val="22"/>
          <w:szCs w:val="22"/>
        </w:rPr>
        <w:t>все</w:t>
      </w:r>
      <w:r w:rsidRPr="001258D3">
        <w:rPr>
          <w:rFonts w:ascii="Times New Roman" w:hAnsi="Times New Roman"/>
          <w:sz w:val="22"/>
          <w:szCs w:val="22"/>
        </w:rPr>
        <w:t xml:space="preserve"> позиции </w:t>
      </w:r>
      <w:r>
        <w:rPr>
          <w:rFonts w:ascii="Times New Roman" w:hAnsi="Times New Roman"/>
          <w:sz w:val="22"/>
          <w:szCs w:val="22"/>
        </w:rPr>
        <w:t>Товара</w:t>
      </w:r>
      <w:r w:rsidRPr="001258D3">
        <w:rPr>
          <w:rFonts w:ascii="Times New Roman" w:hAnsi="Times New Roman"/>
          <w:sz w:val="22"/>
          <w:szCs w:val="22"/>
        </w:rPr>
        <w:t>.</w:t>
      </w:r>
    </w:p>
    <w:p w:rsidR="003F5D77" w:rsidRPr="001258D3" w:rsidRDefault="003F5D77" w:rsidP="003F5D77">
      <w:pPr>
        <w:pStyle w:val="2c"/>
        <w:tabs>
          <w:tab w:val="left" w:pos="482"/>
        </w:tabs>
        <w:ind w:right="60" w:firstLine="567"/>
        <w:rPr>
          <w:rFonts w:ascii="Times New Roman" w:hAnsi="Times New Roman"/>
          <w:sz w:val="22"/>
          <w:szCs w:val="22"/>
        </w:rPr>
      </w:pPr>
      <w:r w:rsidRPr="001258D3">
        <w:rPr>
          <w:rFonts w:ascii="Times New Roman" w:hAnsi="Times New Roman"/>
          <w:sz w:val="22"/>
          <w:szCs w:val="22"/>
        </w:rPr>
        <w:t>3.2. Качество поставляемого Товара подтверждается сертификатами соответствия, формулярами, паспортами, иной технической документацией, а также соответствующей маркировкой. В технической документации Поставщик указывает сведения о сертификации и нормативных документах, которым должен соответствовать Товар. Документы, подтверждающие соответствие Товара требованиям государственных стандартов, техническую документацию, в том числе инструкции по эксплуатации, ремонту и обслуживанию Товара Поставщик обязан предоставить Покупателю вместе с Товаром.</w:t>
      </w:r>
    </w:p>
    <w:p w:rsidR="003F5D77" w:rsidRPr="001258D3" w:rsidRDefault="003F5D77" w:rsidP="003F5D77">
      <w:pPr>
        <w:pStyle w:val="2c"/>
        <w:tabs>
          <w:tab w:val="left" w:pos="478"/>
        </w:tabs>
        <w:ind w:right="60" w:firstLine="567"/>
        <w:rPr>
          <w:rFonts w:ascii="Times New Roman" w:hAnsi="Times New Roman"/>
          <w:sz w:val="22"/>
          <w:szCs w:val="22"/>
        </w:rPr>
      </w:pPr>
      <w:r w:rsidRPr="001258D3">
        <w:rPr>
          <w:rFonts w:ascii="Times New Roman" w:hAnsi="Times New Roman"/>
          <w:sz w:val="22"/>
          <w:szCs w:val="22"/>
        </w:rPr>
        <w:t xml:space="preserve">3.3. Поставщик обязуется поставить Покупателю Товар, соответствующий характеристикам, указанным в Техническом задании (Приложение № </w:t>
      </w:r>
      <w:r>
        <w:rPr>
          <w:rFonts w:ascii="Times New Roman" w:hAnsi="Times New Roman"/>
          <w:sz w:val="22"/>
          <w:szCs w:val="22"/>
        </w:rPr>
        <w:t>1</w:t>
      </w:r>
      <w:r w:rsidRPr="001258D3">
        <w:rPr>
          <w:rFonts w:ascii="Times New Roman" w:hAnsi="Times New Roman"/>
          <w:sz w:val="22"/>
          <w:szCs w:val="22"/>
        </w:rPr>
        <w:t>). Товар должен быть новым и не должен иметь следов предыдущего использования</w:t>
      </w:r>
      <w:r>
        <w:rPr>
          <w:rFonts w:ascii="Times New Roman" w:hAnsi="Times New Roman"/>
          <w:sz w:val="22"/>
          <w:szCs w:val="22"/>
        </w:rPr>
        <w:t xml:space="preserve"> (равно как не должен иметь дефекты и/или механические повреждения)</w:t>
      </w:r>
      <w:r w:rsidRPr="001258D3">
        <w:rPr>
          <w:rFonts w:ascii="Times New Roman" w:hAnsi="Times New Roman"/>
          <w:sz w:val="22"/>
          <w:szCs w:val="22"/>
        </w:rPr>
        <w:t>, поставка Товара бывшего употребления не допускается и является существенным нарушением условий Договора.</w:t>
      </w:r>
    </w:p>
    <w:p w:rsidR="003F5D77" w:rsidRPr="001258D3" w:rsidRDefault="003F5D77" w:rsidP="003F5D77">
      <w:pPr>
        <w:pStyle w:val="2c"/>
        <w:tabs>
          <w:tab w:val="left" w:pos="593"/>
        </w:tabs>
        <w:ind w:right="60" w:firstLine="567"/>
        <w:rPr>
          <w:rFonts w:ascii="Times New Roman" w:hAnsi="Times New Roman"/>
          <w:sz w:val="22"/>
          <w:szCs w:val="22"/>
        </w:rPr>
      </w:pPr>
      <w:r w:rsidRPr="001258D3">
        <w:rPr>
          <w:rFonts w:ascii="Times New Roman" w:hAnsi="Times New Roman"/>
          <w:sz w:val="22"/>
          <w:szCs w:val="22"/>
        </w:rPr>
        <w:t>3.4. В случае поставки некачественного Товара Поставщик обязан безвозмездно устранить</w:t>
      </w:r>
      <w:r>
        <w:rPr>
          <w:rFonts w:ascii="Times New Roman" w:hAnsi="Times New Roman"/>
          <w:sz w:val="22"/>
          <w:szCs w:val="22"/>
        </w:rPr>
        <w:t xml:space="preserve"> </w:t>
      </w:r>
      <w:r w:rsidRPr="001258D3">
        <w:rPr>
          <w:rFonts w:ascii="Times New Roman" w:hAnsi="Times New Roman"/>
          <w:sz w:val="22"/>
          <w:szCs w:val="22"/>
        </w:rPr>
        <w:t xml:space="preserve">недостатки </w:t>
      </w:r>
      <w:r>
        <w:rPr>
          <w:rFonts w:ascii="Times New Roman" w:hAnsi="Times New Roman"/>
          <w:sz w:val="22"/>
          <w:szCs w:val="22"/>
        </w:rPr>
        <w:t>или заменить Товар</w:t>
      </w:r>
      <w:r w:rsidRPr="001258D3">
        <w:rPr>
          <w:rFonts w:ascii="Times New Roman" w:hAnsi="Times New Roman"/>
          <w:sz w:val="22"/>
          <w:szCs w:val="22"/>
        </w:rPr>
        <w:t xml:space="preserve"> в течение 5 (пяти) </w:t>
      </w:r>
      <w:r>
        <w:rPr>
          <w:rFonts w:ascii="Times New Roman" w:hAnsi="Times New Roman"/>
          <w:sz w:val="22"/>
          <w:szCs w:val="22"/>
        </w:rPr>
        <w:t xml:space="preserve">рабочих </w:t>
      </w:r>
      <w:r w:rsidRPr="001258D3">
        <w:rPr>
          <w:rFonts w:ascii="Times New Roman" w:hAnsi="Times New Roman"/>
          <w:sz w:val="22"/>
          <w:szCs w:val="22"/>
        </w:rPr>
        <w:t>дней с момента получения уведомления Покупателя о выявленных недостатках. По выбору Покупателя</w:t>
      </w:r>
      <w:r>
        <w:rPr>
          <w:rFonts w:ascii="Times New Roman" w:hAnsi="Times New Roman"/>
          <w:sz w:val="22"/>
          <w:szCs w:val="22"/>
        </w:rPr>
        <w:t>, Поставщик обязан:</w:t>
      </w:r>
      <w:r w:rsidRPr="001258D3">
        <w:rPr>
          <w:rFonts w:ascii="Times New Roman" w:hAnsi="Times New Roman"/>
          <w:sz w:val="22"/>
          <w:szCs w:val="22"/>
        </w:rPr>
        <w:t xml:space="preserve"> произвести замену ненадлежащего Товара на Товар надлежащего качества</w:t>
      </w:r>
      <w:r>
        <w:rPr>
          <w:rFonts w:ascii="Times New Roman" w:hAnsi="Times New Roman"/>
          <w:sz w:val="22"/>
          <w:szCs w:val="22"/>
        </w:rPr>
        <w:t>,</w:t>
      </w:r>
      <w:r w:rsidRPr="001258D3">
        <w:rPr>
          <w:rFonts w:ascii="Times New Roman" w:hAnsi="Times New Roman"/>
          <w:sz w:val="22"/>
          <w:szCs w:val="22"/>
        </w:rPr>
        <w:t xml:space="preserve"> возместить расходы Покупателя, связанные с устранением недостатков в Товаре, вернуть цену договора и накладные расходы, связанные с возвратом товара, в полном объеме. </w:t>
      </w:r>
    </w:p>
    <w:p w:rsidR="003F5D77" w:rsidRDefault="003F5D77" w:rsidP="003F5D77">
      <w:pPr>
        <w:pStyle w:val="2c"/>
        <w:tabs>
          <w:tab w:val="left" w:pos="588"/>
        </w:tabs>
        <w:ind w:right="60" w:firstLine="567"/>
        <w:rPr>
          <w:rFonts w:ascii="Times New Roman" w:hAnsi="Times New Roman"/>
          <w:sz w:val="22"/>
          <w:szCs w:val="22"/>
        </w:rPr>
      </w:pPr>
      <w:r w:rsidRPr="001258D3">
        <w:rPr>
          <w:rFonts w:ascii="Times New Roman" w:hAnsi="Times New Roman"/>
          <w:sz w:val="22"/>
          <w:szCs w:val="22"/>
        </w:rPr>
        <w:t xml:space="preserve">3.5. В случае поставки некомплектного Товара Поставщик обязан доукомплектовать Товар в течение 5 (пяти) </w:t>
      </w:r>
      <w:r>
        <w:rPr>
          <w:rFonts w:ascii="Times New Roman" w:hAnsi="Times New Roman"/>
          <w:sz w:val="22"/>
          <w:szCs w:val="22"/>
        </w:rPr>
        <w:t xml:space="preserve">рабочих </w:t>
      </w:r>
      <w:r w:rsidRPr="001258D3">
        <w:rPr>
          <w:rFonts w:ascii="Times New Roman" w:hAnsi="Times New Roman"/>
          <w:sz w:val="22"/>
          <w:szCs w:val="22"/>
        </w:rPr>
        <w:t>дней с момента получения уведомления Покупателя о некомплектности Товара</w:t>
      </w:r>
      <w:r>
        <w:rPr>
          <w:rFonts w:ascii="Times New Roman" w:hAnsi="Times New Roman"/>
          <w:sz w:val="22"/>
          <w:szCs w:val="22"/>
        </w:rPr>
        <w:t>.</w:t>
      </w:r>
    </w:p>
    <w:p w:rsidR="003F5D77" w:rsidRDefault="003F5D77" w:rsidP="003F5D77">
      <w:pPr>
        <w:pStyle w:val="2c"/>
        <w:tabs>
          <w:tab w:val="left" w:pos="588"/>
        </w:tabs>
        <w:ind w:right="60" w:firstLine="567"/>
        <w:rPr>
          <w:rFonts w:ascii="Times New Roman" w:hAnsi="Times New Roman"/>
          <w:sz w:val="22"/>
          <w:szCs w:val="22"/>
        </w:rPr>
      </w:pPr>
      <w:r>
        <w:rPr>
          <w:rFonts w:ascii="Times New Roman" w:hAnsi="Times New Roman"/>
          <w:sz w:val="22"/>
          <w:szCs w:val="22"/>
        </w:rPr>
        <w:t>3.6. В</w:t>
      </w:r>
      <w:r w:rsidRPr="001258D3">
        <w:rPr>
          <w:rFonts w:ascii="Times New Roman" w:hAnsi="Times New Roman"/>
          <w:sz w:val="22"/>
          <w:szCs w:val="22"/>
        </w:rPr>
        <w:t xml:space="preserve"> случае нарушения указанных </w:t>
      </w:r>
      <w:r>
        <w:rPr>
          <w:rFonts w:ascii="Times New Roman" w:hAnsi="Times New Roman"/>
          <w:sz w:val="22"/>
          <w:szCs w:val="22"/>
        </w:rPr>
        <w:t xml:space="preserve">в </w:t>
      </w:r>
      <w:proofErr w:type="spellStart"/>
      <w:r>
        <w:rPr>
          <w:rFonts w:ascii="Times New Roman" w:hAnsi="Times New Roman"/>
          <w:sz w:val="22"/>
          <w:szCs w:val="22"/>
        </w:rPr>
        <w:t>п.п</w:t>
      </w:r>
      <w:proofErr w:type="spellEnd"/>
      <w:r>
        <w:rPr>
          <w:rFonts w:ascii="Times New Roman" w:hAnsi="Times New Roman"/>
          <w:sz w:val="22"/>
          <w:szCs w:val="22"/>
        </w:rPr>
        <w:t xml:space="preserve">. 3.4., 3.5. настоящего Договора </w:t>
      </w:r>
      <w:r w:rsidRPr="001258D3">
        <w:rPr>
          <w:rFonts w:ascii="Times New Roman" w:hAnsi="Times New Roman"/>
          <w:sz w:val="22"/>
          <w:szCs w:val="22"/>
        </w:rPr>
        <w:t>сроков Поставщик несет ответственность в соответствии с п..</w:t>
      </w:r>
      <w:r>
        <w:rPr>
          <w:rFonts w:ascii="Times New Roman" w:hAnsi="Times New Roman"/>
          <w:sz w:val="22"/>
          <w:szCs w:val="22"/>
        </w:rPr>
        <w:t>8.2. настоящего Договора.</w:t>
      </w:r>
    </w:p>
    <w:p w:rsidR="003F5D77" w:rsidRDefault="003F5D77" w:rsidP="003F5D77">
      <w:pPr>
        <w:pStyle w:val="2c"/>
        <w:tabs>
          <w:tab w:val="left" w:pos="588"/>
        </w:tabs>
        <w:ind w:right="60" w:firstLine="567"/>
        <w:rPr>
          <w:rFonts w:ascii="Times New Roman" w:hAnsi="Times New Roman"/>
          <w:sz w:val="22"/>
          <w:szCs w:val="22"/>
        </w:rPr>
      </w:pPr>
    </w:p>
    <w:p w:rsidR="003F5D77" w:rsidRPr="006116AE" w:rsidRDefault="003F5D77" w:rsidP="003F5D77">
      <w:pPr>
        <w:pStyle w:val="2c"/>
        <w:numPr>
          <w:ilvl w:val="0"/>
          <w:numId w:val="79"/>
        </w:numPr>
        <w:tabs>
          <w:tab w:val="left" w:pos="588"/>
        </w:tabs>
        <w:ind w:left="0" w:right="60" w:firstLine="567"/>
        <w:jc w:val="center"/>
        <w:rPr>
          <w:rFonts w:ascii="Times New Roman" w:hAnsi="Times New Roman"/>
          <w:sz w:val="22"/>
          <w:szCs w:val="22"/>
        </w:rPr>
      </w:pPr>
      <w:r w:rsidRPr="00DA70CF">
        <w:rPr>
          <w:rFonts w:ascii="Times New Roman" w:hAnsi="Times New Roman"/>
          <w:b/>
          <w:sz w:val="22"/>
          <w:szCs w:val="22"/>
        </w:rPr>
        <w:t>Упаковка</w:t>
      </w:r>
    </w:p>
    <w:p w:rsidR="003F5D77" w:rsidRPr="00DA70CF" w:rsidRDefault="003F5D77" w:rsidP="003F5D77">
      <w:pPr>
        <w:pStyle w:val="2c"/>
        <w:tabs>
          <w:tab w:val="left" w:pos="588"/>
        </w:tabs>
        <w:ind w:right="60" w:firstLine="567"/>
        <w:rPr>
          <w:rFonts w:ascii="Times New Roman" w:hAnsi="Times New Roman"/>
          <w:sz w:val="22"/>
          <w:szCs w:val="22"/>
        </w:rPr>
      </w:pPr>
    </w:p>
    <w:p w:rsidR="003F5D77" w:rsidRPr="00DA70CF" w:rsidRDefault="003F5D77" w:rsidP="003F5D77">
      <w:pPr>
        <w:pStyle w:val="2c"/>
        <w:tabs>
          <w:tab w:val="left" w:pos="588"/>
        </w:tabs>
        <w:ind w:right="60" w:firstLine="567"/>
        <w:rPr>
          <w:rFonts w:ascii="Times New Roman" w:hAnsi="Times New Roman"/>
          <w:sz w:val="22"/>
          <w:szCs w:val="22"/>
        </w:rPr>
      </w:pPr>
      <w:r>
        <w:rPr>
          <w:rFonts w:ascii="Times New Roman" w:hAnsi="Times New Roman"/>
          <w:sz w:val="22"/>
          <w:szCs w:val="22"/>
        </w:rPr>
        <w:t>4</w:t>
      </w:r>
      <w:r w:rsidRPr="00DA70CF">
        <w:rPr>
          <w:rFonts w:ascii="Times New Roman" w:hAnsi="Times New Roman"/>
          <w:sz w:val="22"/>
          <w:szCs w:val="22"/>
        </w:rPr>
        <w:t xml:space="preserve">.1. </w:t>
      </w:r>
      <w:r>
        <w:rPr>
          <w:rFonts w:ascii="Times New Roman" w:hAnsi="Times New Roman"/>
          <w:sz w:val="22"/>
          <w:szCs w:val="22"/>
        </w:rPr>
        <w:t xml:space="preserve">Товар </w:t>
      </w:r>
      <w:r w:rsidRPr="00DA70CF">
        <w:rPr>
          <w:rFonts w:ascii="Times New Roman" w:hAnsi="Times New Roman"/>
          <w:sz w:val="22"/>
          <w:szCs w:val="22"/>
        </w:rPr>
        <w:t>долж</w:t>
      </w:r>
      <w:r>
        <w:rPr>
          <w:rFonts w:ascii="Times New Roman" w:hAnsi="Times New Roman"/>
          <w:sz w:val="22"/>
          <w:szCs w:val="22"/>
        </w:rPr>
        <w:t>ен</w:t>
      </w:r>
      <w:r w:rsidRPr="00DA70CF">
        <w:rPr>
          <w:rFonts w:ascii="Times New Roman" w:hAnsi="Times New Roman"/>
          <w:sz w:val="22"/>
          <w:szCs w:val="22"/>
        </w:rPr>
        <w:t xml:space="preserve"> отгружаться в экспортной упаковке,</w:t>
      </w:r>
      <w:r>
        <w:rPr>
          <w:rFonts w:ascii="Times New Roman" w:hAnsi="Times New Roman"/>
          <w:sz w:val="22"/>
          <w:szCs w:val="22"/>
        </w:rPr>
        <w:t xml:space="preserve"> или упаковке, </w:t>
      </w:r>
      <w:r w:rsidRPr="001258D3">
        <w:rPr>
          <w:rFonts w:ascii="Times New Roman" w:hAnsi="Times New Roman"/>
          <w:sz w:val="22"/>
          <w:szCs w:val="22"/>
        </w:rPr>
        <w:t>соответств</w:t>
      </w:r>
      <w:r>
        <w:rPr>
          <w:rFonts w:ascii="Times New Roman" w:hAnsi="Times New Roman"/>
          <w:sz w:val="22"/>
          <w:szCs w:val="22"/>
        </w:rPr>
        <w:t>ующей</w:t>
      </w:r>
      <w:r w:rsidRPr="001258D3">
        <w:rPr>
          <w:rFonts w:ascii="Times New Roman" w:hAnsi="Times New Roman"/>
          <w:sz w:val="22"/>
          <w:szCs w:val="22"/>
        </w:rPr>
        <w:t xml:space="preserve"> требованиям ГОСТа и\или иным требованиям, предъявляемым к данному виду Товара</w:t>
      </w:r>
      <w:r>
        <w:rPr>
          <w:rFonts w:ascii="Times New Roman" w:hAnsi="Times New Roman"/>
          <w:sz w:val="22"/>
          <w:szCs w:val="22"/>
        </w:rPr>
        <w:t>,</w:t>
      </w:r>
      <w:r w:rsidRPr="00DA70CF">
        <w:rPr>
          <w:rFonts w:ascii="Times New Roman" w:hAnsi="Times New Roman"/>
          <w:sz w:val="22"/>
          <w:szCs w:val="22"/>
        </w:rPr>
        <w:t xml:space="preserve"> соответствующей характеру поставляемого </w:t>
      </w:r>
      <w:r>
        <w:rPr>
          <w:rFonts w:ascii="Times New Roman" w:hAnsi="Times New Roman"/>
          <w:sz w:val="22"/>
          <w:szCs w:val="22"/>
        </w:rPr>
        <w:t xml:space="preserve">Товара </w:t>
      </w:r>
      <w:r w:rsidRPr="00DA70CF">
        <w:rPr>
          <w:rFonts w:ascii="Times New Roman" w:hAnsi="Times New Roman"/>
          <w:sz w:val="22"/>
          <w:szCs w:val="22"/>
        </w:rPr>
        <w:t>и условиям перевозки автотранспортом согласно европейским требованиям.</w:t>
      </w:r>
    </w:p>
    <w:p w:rsidR="003F5D77" w:rsidRPr="00DA70CF" w:rsidRDefault="003F5D77" w:rsidP="003F5D77">
      <w:pPr>
        <w:pStyle w:val="2c"/>
        <w:tabs>
          <w:tab w:val="left" w:pos="588"/>
        </w:tabs>
        <w:ind w:right="60" w:firstLine="567"/>
        <w:rPr>
          <w:rFonts w:ascii="Times New Roman" w:hAnsi="Times New Roman"/>
          <w:sz w:val="22"/>
          <w:szCs w:val="22"/>
        </w:rPr>
      </w:pPr>
      <w:r>
        <w:rPr>
          <w:rFonts w:ascii="Times New Roman" w:hAnsi="Times New Roman"/>
          <w:sz w:val="22"/>
          <w:szCs w:val="22"/>
        </w:rPr>
        <w:t>4</w:t>
      </w:r>
      <w:r w:rsidRPr="00DA70CF">
        <w:rPr>
          <w:rFonts w:ascii="Times New Roman" w:hAnsi="Times New Roman"/>
          <w:sz w:val="22"/>
          <w:szCs w:val="22"/>
        </w:rPr>
        <w:t xml:space="preserve">.2. Упаковка и консервация </w:t>
      </w:r>
      <w:r>
        <w:rPr>
          <w:rFonts w:ascii="Times New Roman" w:hAnsi="Times New Roman"/>
          <w:sz w:val="22"/>
          <w:szCs w:val="22"/>
        </w:rPr>
        <w:t>(в случае необходимости)</w:t>
      </w:r>
      <w:r w:rsidRPr="00DA70CF">
        <w:rPr>
          <w:rFonts w:ascii="Times New Roman" w:hAnsi="Times New Roman"/>
          <w:sz w:val="22"/>
          <w:szCs w:val="22"/>
        </w:rPr>
        <w:t xml:space="preserve"> должны обеспечить невредимость и сохранность </w:t>
      </w:r>
      <w:r>
        <w:rPr>
          <w:rFonts w:ascii="Times New Roman" w:hAnsi="Times New Roman"/>
          <w:sz w:val="22"/>
          <w:szCs w:val="22"/>
        </w:rPr>
        <w:t>Товара</w:t>
      </w:r>
      <w:r w:rsidRPr="00DA70CF">
        <w:rPr>
          <w:rFonts w:ascii="Times New Roman" w:hAnsi="Times New Roman"/>
          <w:sz w:val="22"/>
          <w:szCs w:val="22"/>
        </w:rPr>
        <w:t xml:space="preserve"> при транспортировке автомобильным транспортом и проведении погрузочно-разгрузочных работ.</w:t>
      </w:r>
    </w:p>
    <w:p w:rsidR="003F5D77" w:rsidRPr="00DA70CF" w:rsidRDefault="003F5D77" w:rsidP="003F5D77">
      <w:pPr>
        <w:pStyle w:val="2c"/>
        <w:tabs>
          <w:tab w:val="left" w:pos="588"/>
        </w:tabs>
        <w:ind w:right="60" w:firstLine="567"/>
        <w:rPr>
          <w:rFonts w:ascii="Times New Roman" w:hAnsi="Times New Roman"/>
          <w:sz w:val="22"/>
          <w:szCs w:val="22"/>
        </w:rPr>
      </w:pPr>
      <w:r>
        <w:rPr>
          <w:rFonts w:ascii="Times New Roman" w:hAnsi="Times New Roman"/>
          <w:sz w:val="22"/>
          <w:szCs w:val="22"/>
        </w:rPr>
        <w:t>4</w:t>
      </w:r>
      <w:r w:rsidRPr="00DA70CF">
        <w:rPr>
          <w:rFonts w:ascii="Times New Roman" w:hAnsi="Times New Roman"/>
          <w:sz w:val="22"/>
          <w:szCs w:val="22"/>
        </w:rPr>
        <w:t xml:space="preserve">.3. Тара и упаковка являются невозвратными и входят в стоимость </w:t>
      </w:r>
      <w:r>
        <w:rPr>
          <w:rFonts w:ascii="Times New Roman" w:hAnsi="Times New Roman"/>
          <w:sz w:val="22"/>
          <w:szCs w:val="22"/>
        </w:rPr>
        <w:t>Товара</w:t>
      </w:r>
      <w:r w:rsidRPr="00DA70CF">
        <w:rPr>
          <w:rFonts w:ascii="Times New Roman" w:hAnsi="Times New Roman"/>
          <w:sz w:val="22"/>
          <w:szCs w:val="22"/>
        </w:rPr>
        <w:t xml:space="preserve">. </w:t>
      </w:r>
      <w:r>
        <w:rPr>
          <w:rFonts w:ascii="Times New Roman" w:hAnsi="Times New Roman"/>
          <w:sz w:val="22"/>
          <w:szCs w:val="22"/>
        </w:rPr>
        <w:t xml:space="preserve">Товар </w:t>
      </w:r>
      <w:r w:rsidRPr="00DA70CF">
        <w:rPr>
          <w:rFonts w:ascii="Times New Roman" w:hAnsi="Times New Roman"/>
          <w:sz w:val="22"/>
          <w:szCs w:val="22"/>
        </w:rPr>
        <w:t>долж</w:t>
      </w:r>
      <w:r>
        <w:rPr>
          <w:rFonts w:ascii="Times New Roman" w:hAnsi="Times New Roman"/>
          <w:sz w:val="22"/>
          <w:szCs w:val="22"/>
        </w:rPr>
        <w:t>ен</w:t>
      </w:r>
      <w:r w:rsidRPr="00DA70CF">
        <w:rPr>
          <w:rFonts w:ascii="Times New Roman" w:hAnsi="Times New Roman"/>
          <w:sz w:val="22"/>
          <w:szCs w:val="22"/>
        </w:rPr>
        <w:t xml:space="preserve"> быть в новой экспортной упаковке завода-изготовителя </w:t>
      </w:r>
      <w:r>
        <w:rPr>
          <w:rFonts w:ascii="Times New Roman" w:hAnsi="Times New Roman"/>
          <w:sz w:val="22"/>
          <w:szCs w:val="22"/>
        </w:rPr>
        <w:t>или Поставщика</w:t>
      </w:r>
      <w:r w:rsidRPr="00DA70CF">
        <w:rPr>
          <w:rFonts w:ascii="Times New Roman" w:hAnsi="Times New Roman"/>
          <w:sz w:val="22"/>
          <w:szCs w:val="22"/>
        </w:rPr>
        <w:t xml:space="preserve">, обеспечивающей предохранение его </w:t>
      </w:r>
      <w:r>
        <w:rPr>
          <w:rFonts w:ascii="Times New Roman" w:hAnsi="Times New Roman"/>
          <w:sz w:val="22"/>
          <w:szCs w:val="22"/>
        </w:rPr>
        <w:t xml:space="preserve">(Товара) </w:t>
      </w:r>
      <w:r w:rsidRPr="00DA70CF">
        <w:rPr>
          <w:rFonts w:ascii="Times New Roman" w:hAnsi="Times New Roman"/>
          <w:sz w:val="22"/>
          <w:szCs w:val="22"/>
        </w:rPr>
        <w:t xml:space="preserve">от порчи во время транспортировки и хранения </w:t>
      </w:r>
      <w:r>
        <w:rPr>
          <w:rFonts w:ascii="Times New Roman" w:hAnsi="Times New Roman"/>
          <w:sz w:val="22"/>
          <w:szCs w:val="22"/>
        </w:rPr>
        <w:t>до момента монтажа (сборки)</w:t>
      </w:r>
      <w:r w:rsidRPr="00DA70CF">
        <w:rPr>
          <w:rFonts w:ascii="Times New Roman" w:hAnsi="Times New Roman"/>
          <w:sz w:val="22"/>
          <w:szCs w:val="22"/>
        </w:rPr>
        <w:t>.</w:t>
      </w:r>
    </w:p>
    <w:p w:rsidR="003F5D77" w:rsidRPr="00DA70CF" w:rsidRDefault="003F5D77" w:rsidP="003F5D77">
      <w:pPr>
        <w:pStyle w:val="2c"/>
        <w:tabs>
          <w:tab w:val="left" w:pos="588"/>
        </w:tabs>
        <w:ind w:right="60" w:firstLine="567"/>
        <w:rPr>
          <w:rFonts w:ascii="Times New Roman" w:hAnsi="Times New Roman"/>
          <w:sz w:val="22"/>
          <w:szCs w:val="22"/>
        </w:rPr>
      </w:pPr>
      <w:r>
        <w:rPr>
          <w:rFonts w:ascii="Times New Roman" w:hAnsi="Times New Roman"/>
          <w:sz w:val="22"/>
          <w:szCs w:val="22"/>
        </w:rPr>
        <w:t>4</w:t>
      </w:r>
      <w:r w:rsidRPr="00DA70CF">
        <w:rPr>
          <w:rFonts w:ascii="Times New Roman" w:hAnsi="Times New Roman"/>
          <w:sz w:val="22"/>
          <w:szCs w:val="22"/>
        </w:rPr>
        <w:t>.</w:t>
      </w:r>
      <w:r>
        <w:rPr>
          <w:rFonts w:ascii="Times New Roman" w:hAnsi="Times New Roman"/>
          <w:sz w:val="22"/>
          <w:szCs w:val="22"/>
        </w:rPr>
        <w:t>4</w:t>
      </w:r>
      <w:r w:rsidRPr="00DA70CF">
        <w:rPr>
          <w:rFonts w:ascii="Times New Roman" w:hAnsi="Times New Roman"/>
          <w:sz w:val="22"/>
          <w:szCs w:val="22"/>
        </w:rPr>
        <w:t xml:space="preserve">. Продавец несет ответственность перед Покупателем за любые рода порчу, повреждение, коррозию или поломку </w:t>
      </w:r>
      <w:r>
        <w:rPr>
          <w:rFonts w:ascii="Times New Roman" w:hAnsi="Times New Roman"/>
          <w:sz w:val="22"/>
          <w:szCs w:val="22"/>
        </w:rPr>
        <w:t>Товара</w:t>
      </w:r>
      <w:r w:rsidRPr="00DA70CF">
        <w:rPr>
          <w:rFonts w:ascii="Times New Roman" w:hAnsi="Times New Roman"/>
          <w:sz w:val="22"/>
          <w:szCs w:val="22"/>
        </w:rPr>
        <w:t xml:space="preserve"> вследствие некачественной упаковки </w:t>
      </w:r>
      <w:r>
        <w:rPr>
          <w:rFonts w:ascii="Times New Roman" w:hAnsi="Times New Roman"/>
          <w:sz w:val="22"/>
          <w:szCs w:val="22"/>
        </w:rPr>
        <w:t>и/</w:t>
      </w:r>
      <w:r w:rsidRPr="00DA70CF">
        <w:rPr>
          <w:rFonts w:ascii="Times New Roman" w:hAnsi="Times New Roman"/>
          <w:sz w:val="22"/>
          <w:szCs w:val="22"/>
        </w:rPr>
        <w:t>или консервации.</w:t>
      </w:r>
    </w:p>
    <w:p w:rsidR="003F5D77" w:rsidRPr="00DA70CF" w:rsidRDefault="003F5D77" w:rsidP="003F5D77">
      <w:pPr>
        <w:pStyle w:val="2c"/>
        <w:tabs>
          <w:tab w:val="left" w:pos="588"/>
        </w:tabs>
        <w:ind w:right="60" w:firstLine="567"/>
        <w:rPr>
          <w:rFonts w:ascii="Times New Roman" w:hAnsi="Times New Roman"/>
          <w:sz w:val="22"/>
          <w:szCs w:val="22"/>
        </w:rPr>
      </w:pPr>
      <w:r>
        <w:rPr>
          <w:rFonts w:ascii="Times New Roman" w:hAnsi="Times New Roman"/>
          <w:sz w:val="22"/>
          <w:szCs w:val="22"/>
        </w:rPr>
        <w:t>4</w:t>
      </w:r>
      <w:r w:rsidRPr="00DA70CF">
        <w:rPr>
          <w:rFonts w:ascii="Times New Roman" w:hAnsi="Times New Roman"/>
          <w:sz w:val="22"/>
          <w:szCs w:val="22"/>
        </w:rPr>
        <w:t>.</w:t>
      </w:r>
      <w:r>
        <w:rPr>
          <w:rFonts w:ascii="Times New Roman" w:hAnsi="Times New Roman"/>
          <w:sz w:val="22"/>
          <w:szCs w:val="22"/>
        </w:rPr>
        <w:t>5</w:t>
      </w:r>
      <w:r w:rsidRPr="00DA70CF">
        <w:rPr>
          <w:rFonts w:ascii="Times New Roman" w:hAnsi="Times New Roman"/>
          <w:sz w:val="22"/>
          <w:szCs w:val="22"/>
        </w:rPr>
        <w:t xml:space="preserve">. </w:t>
      </w:r>
      <w:r>
        <w:rPr>
          <w:rFonts w:ascii="Times New Roman" w:hAnsi="Times New Roman"/>
          <w:sz w:val="22"/>
          <w:szCs w:val="22"/>
        </w:rPr>
        <w:t>Поставщик</w:t>
      </w:r>
      <w:r w:rsidRPr="00DA70CF">
        <w:rPr>
          <w:rFonts w:ascii="Times New Roman" w:hAnsi="Times New Roman"/>
          <w:sz w:val="22"/>
          <w:szCs w:val="22"/>
        </w:rPr>
        <w:t xml:space="preserve"> несет ответственность за целостность Оборудования при поставке его в адрес Покупателя.</w:t>
      </w:r>
    </w:p>
    <w:p w:rsidR="003F5D77" w:rsidRDefault="003F5D77" w:rsidP="003F5D77">
      <w:pPr>
        <w:pStyle w:val="2c"/>
        <w:tabs>
          <w:tab w:val="left" w:pos="588"/>
        </w:tabs>
        <w:ind w:right="60" w:firstLine="567"/>
        <w:rPr>
          <w:rFonts w:ascii="Times New Roman" w:hAnsi="Times New Roman"/>
          <w:sz w:val="22"/>
          <w:szCs w:val="22"/>
        </w:rPr>
      </w:pPr>
      <w:r>
        <w:rPr>
          <w:rFonts w:ascii="Times New Roman" w:hAnsi="Times New Roman"/>
          <w:sz w:val="22"/>
          <w:szCs w:val="22"/>
        </w:rPr>
        <w:t>4</w:t>
      </w:r>
      <w:r w:rsidRPr="00DA70CF">
        <w:rPr>
          <w:rFonts w:ascii="Times New Roman" w:hAnsi="Times New Roman"/>
          <w:sz w:val="22"/>
          <w:szCs w:val="22"/>
        </w:rPr>
        <w:t>.</w:t>
      </w:r>
      <w:r>
        <w:rPr>
          <w:rFonts w:ascii="Times New Roman" w:hAnsi="Times New Roman"/>
          <w:sz w:val="22"/>
          <w:szCs w:val="22"/>
        </w:rPr>
        <w:t>6</w:t>
      </w:r>
      <w:r w:rsidRPr="00DA70CF">
        <w:rPr>
          <w:rFonts w:ascii="Times New Roman" w:hAnsi="Times New Roman"/>
          <w:sz w:val="22"/>
          <w:szCs w:val="22"/>
        </w:rPr>
        <w:t xml:space="preserve">.  </w:t>
      </w:r>
      <w:r>
        <w:rPr>
          <w:rFonts w:ascii="Times New Roman" w:hAnsi="Times New Roman"/>
          <w:sz w:val="22"/>
          <w:szCs w:val="22"/>
        </w:rPr>
        <w:t xml:space="preserve">Поставщик </w:t>
      </w:r>
      <w:r w:rsidRPr="00DA70CF">
        <w:rPr>
          <w:rFonts w:ascii="Times New Roman" w:hAnsi="Times New Roman"/>
          <w:sz w:val="22"/>
          <w:szCs w:val="22"/>
        </w:rPr>
        <w:t xml:space="preserve">обязан </w:t>
      </w:r>
      <w:r>
        <w:rPr>
          <w:rFonts w:ascii="Times New Roman" w:hAnsi="Times New Roman"/>
          <w:sz w:val="22"/>
          <w:szCs w:val="22"/>
        </w:rPr>
        <w:t>обеспечить нанесение</w:t>
      </w:r>
      <w:r w:rsidRPr="00DA70CF">
        <w:rPr>
          <w:rFonts w:ascii="Times New Roman" w:hAnsi="Times New Roman"/>
          <w:sz w:val="22"/>
          <w:szCs w:val="22"/>
        </w:rPr>
        <w:t xml:space="preserve"> на упаковке </w:t>
      </w:r>
      <w:r>
        <w:rPr>
          <w:rFonts w:ascii="Times New Roman" w:hAnsi="Times New Roman"/>
          <w:sz w:val="22"/>
          <w:szCs w:val="22"/>
        </w:rPr>
        <w:t xml:space="preserve">маркировки, </w:t>
      </w:r>
      <w:r w:rsidRPr="00DA70CF">
        <w:rPr>
          <w:rFonts w:ascii="Times New Roman" w:hAnsi="Times New Roman"/>
          <w:sz w:val="22"/>
          <w:szCs w:val="22"/>
        </w:rPr>
        <w:t>предупреждающ</w:t>
      </w:r>
      <w:r>
        <w:rPr>
          <w:rFonts w:ascii="Times New Roman" w:hAnsi="Times New Roman"/>
          <w:sz w:val="22"/>
          <w:szCs w:val="22"/>
        </w:rPr>
        <w:t>ей о специфических характеристиках Товара, принимаемых во внимание при погрузочно-разгрузочных работах и транспортировке</w:t>
      </w:r>
      <w:r w:rsidRPr="00DA70CF">
        <w:rPr>
          <w:rFonts w:ascii="Times New Roman" w:hAnsi="Times New Roman"/>
          <w:sz w:val="22"/>
          <w:szCs w:val="22"/>
        </w:rPr>
        <w:t>.</w:t>
      </w:r>
    </w:p>
    <w:p w:rsidR="003F5D77" w:rsidRPr="001258D3" w:rsidRDefault="003F5D77" w:rsidP="003F5D77">
      <w:pPr>
        <w:pStyle w:val="2c"/>
        <w:tabs>
          <w:tab w:val="left" w:pos="588"/>
        </w:tabs>
        <w:ind w:right="60" w:firstLine="567"/>
        <w:rPr>
          <w:rFonts w:ascii="Times New Roman" w:hAnsi="Times New Roman"/>
          <w:sz w:val="22"/>
          <w:szCs w:val="22"/>
        </w:rPr>
      </w:pPr>
    </w:p>
    <w:p w:rsidR="003F5D77" w:rsidRDefault="003F5D77" w:rsidP="003F5D77">
      <w:pPr>
        <w:pStyle w:val="2c"/>
        <w:numPr>
          <w:ilvl w:val="0"/>
          <w:numId w:val="79"/>
        </w:numPr>
        <w:tabs>
          <w:tab w:val="left" w:pos="588"/>
        </w:tabs>
        <w:ind w:left="0" w:right="60" w:firstLine="567"/>
        <w:jc w:val="center"/>
        <w:rPr>
          <w:rFonts w:ascii="Times New Roman" w:hAnsi="Times New Roman"/>
          <w:b/>
          <w:sz w:val="22"/>
          <w:szCs w:val="22"/>
        </w:rPr>
      </w:pPr>
      <w:r w:rsidRPr="00127D92">
        <w:rPr>
          <w:rFonts w:ascii="Times New Roman" w:hAnsi="Times New Roman"/>
          <w:b/>
          <w:sz w:val="22"/>
          <w:szCs w:val="22"/>
        </w:rPr>
        <w:t>Сроки и условия поставки, выполнения работ</w:t>
      </w:r>
    </w:p>
    <w:p w:rsidR="003F5D77" w:rsidRDefault="003F5D77" w:rsidP="003F5D77">
      <w:pPr>
        <w:pStyle w:val="2c"/>
        <w:tabs>
          <w:tab w:val="left" w:pos="588"/>
        </w:tabs>
        <w:ind w:right="60" w:firstLine="567"/>
        <w:rPr>
          <w:rFonts w:ascii="Times New Roman" w:hAnsi="Times New Roman"/>
          <w:b/>
          <w:sz w:val="22"/>
          <w:szCs w:val="22"/>
        </w:rPr>
      </w:pPr>
    </w:p>
    <w:p w:rsidR="003F5D77" w:rsidRDefault="003F5D77" w:rsidP="003F5D77">
      <w:pPr>
        <w:pStyle w:val="2c"/>
        <w:tabs>
          <w:tab w:val="left" w:pos="497"/>
        </w:tabs>
        <w:ind w:right="60" w:firstLine="567"/>
        <w:rPr>
          <w:rFonts w:ascii="Times New Roman" w:hAnsi="Times New Roman"/>
          <w:color w:val="000000" w:themeColor="text1"/>
          <w:sz w:val="22"/>
          <w:szCs w:val="22"/>
        </w:rPr>
      </w:pPr>
      <w:r w:rsidRPr="00204B75">
        <w:rPr>
          <w:rFonts w:ascii="Times New Roman" w:hAnsi="Times New Roman"/>
          <w:color w:val="000000" w:themeColor="text1"/>
          <w:sz w:val="22"/>
          <w:szCs w:val="22"/>
        </w:rPr>
        <w:t xml:space="preserve">5.1. Поставщик обязуется </w:t>
      </w:r>
      <w:r>
        <w:rPr>
          <w:rFonts w:ascii="Times New Roman" w:hAnsi="Times New Roman"/>
          <w:color w:val="000000" w:themeColor="text1"/>
          <w:sz w:val="22"/>
          <w:szCs w:val="22"/>
        </w:rPr>
        <w:t xml:space="preserve">поставить </w:t>
      </w:r>
      <w:r w:rsidRPr="00204B75">
        <w:rPr>
          <w:rFonts w:ascii="Times New Roman" w:hAnsi="Times New Roman"/>
          <w:color w:val="000000" w:themeColor="text1"/>
          <w:sz w:val="22"/>
          <w:szCs w:val="22"/>
        </w:rPr>
        <w:t xml:space="preserve">Покупателю Товар в течение </w:t>
      </w:r>
      <w:r w:rsidRPr="006F4655">
        <w:rPr>
          <w:rFonts w:ascii="Times New Roman" w:hAnsi="Times New Roman"/>
          <w:sz w:val="22"/>
          <w:szCs w:val="22"/>
        </w:rPr>
        <w:t>15 (пятнадцать) календарных дней</w:t>
      </w:r>
      <w:r w:rsidRPr="002E711D">
        <w:rPr>
          <w:rFonts w:ascii="Times New Roman" w:hAnsi="Times New Roman"/>
          <w:sz w:val="22"/>
          <w:szCs w:val="22"/>
        </w:rPr>
        <w:t xml:space="preserve"> со дня </w:t>
      </w:r>
      <w:r>
        <w:rPr>
          <w:rFonts w:ascii="Times New Roman" w:hAnsi="Times New Roman"/>
          <w:sz w:val="22"/>
          <w:szCs w:val="22"/>
        </w:rPr>
        <w:t>заключения настоящего</w:t>
      </w:r>
      <w:r w:rsidRPr="002E711D">
        <w:rPr>
          <w:rFonts w:ascii="Times New Roman" w:hAnsi="Times New Roman"/>
          <w:sz w:val="22"/>
          <w:szCs w:val="22"/>
        </w:rPr>
        <w:t xml:space="preserve"> договора</w:t>
      </w:r>
      <w:r>
        <w:rPr>
          <w:rFonts w:ascii="Times New Roman" w:hAnsi="Times New Roman"/>
          <w:sz w:val="22"/>
          <w:szCs w:val="22"/>
        </w:rPr>
        <w:t xml:space="preserve"> </w:t>
      </w:r>
      <w:r w:rsidRPr="002E711D">
        <w:rPr>
          <w:rFonts w:ascii="Times New Roman" w:hAnsi="Times New Roman"/>
          <w:sz w:val="22"/>
          <w:szCs w:val="22"/>
        </w:rPr>
        <w:t xml:space="preserve">и произвести его сборку в течении 10 </w:t>
      </w:r>
      <w:r w:rsidRPr="00204B75">
        <w:rPr>
          <w:rFonts w:ascii="Times New Roman" w:hAnsi="Times New Roman"/>
          <w:color w:val="000000" w:themeColor="text1"/>
          <w:sz w:val="22"/>
          <w:szCs w:val="22"/>
        </w:rPr>
        <w:t>(</w:t>
      </w:r>
      <w:r>
        <w:rPr>
          <w:rFonts w:ascii="Times New Roman" w:hAnsi="Times New Roman"/>
          <w:color w:val="000000" w:themeColor="text1"/>
          <w:sz w:val="22"/>
          <w:szCs w:val="22"/>
        </w:rPr>
        <w:t>десяти</w:t>
      </w:r>
      <w:r w:rsidRPr="00204B75">
        <w:rPr>
          <w:rFonts w:ascii="Times New Roman" w:hAnsi="Times New Roman"/>
          <w:color w:val="000000" w:themeColor="text1"/>
          <w:sz w:val="22"/>
          <w:szCs w:val="22"/>
        </w:rPr>
        <w:t>) рабочих дней с момента поставки Товара.</w:t>
      </w:r>
    </w:p>
    <w:p w:rsidR="003F5D77" w:rsidRPr="001258D3" w:rsidRDefault="003F5D77" w:rsidP="003F5D77">
      <w:pPr>
        <w:pStyle w:val="2c"/>
        <w:tabs>
          <w:tab w:val="left" w:pos="497"/>
        </w:tabs>
        <w:ind w:right="60" w:firstLine="567"/>
        <w:rPr>
          <w:rFonts w:ascii="Times New Roman" w:hAnsi="Times New Roman"/>
          <w:sz w:val="22"/>
          <w:szCs w:val="22"/>
        </w:rPr>
      </w:pPr>
      <w:r>
        <w:rPr>
          <w:rFonts w:ascii="Times New Roman" w:hAnsi="Times New Roman"/>
          <w:sz w:val="22"/>
          <w:szCs w:val="22"/>
        </w:rPr>
        <w:t>5</w:t>
      </w:r>
      <w:r w:rsidRPr="001258D3">
        <w:rPr>
          <w:rFonts w:ascii="Times New Roman" w:hAnsi="Times New Roman"/>
          <w:sz w:val="22"/>
          <w:szCs w:val="22"/>
        </w:rPr>
        <w:t>.</w:t>
      </w:r>
      <w:r>
        <w:rPr>
          <w:rFonts w:ascii="Times New Roman" w:hAnsi="Times New Roman"/>
          <w:sz w:val="22"/>
          <w:szCs w:val="22"/>
        </w:rPr>
        <w:t>2</w:t>
      </w:r>
      <w:r w:rsidRPr="001258D3">
        <w:rPr>
          <w:rFonts w:ascii="Times New Roman" w:hAnsi="Times New Roman"/>
          <w:sz w:val="22"/>
          <w:szCs w:val="22"/>
        </w:rPr>
        <w:t xml:space="preserve">. Прием-передача Товара осуществляется уполномоченными представителями Сторон </w:t>
      </w:r>
      <w:r>
        <w:rPr>
          <w:rFonts w:ascii="Times New Roman" w:hAnsi="Times New Roman"/>
          <w:sz w:val="22"/>
          <w:szCs w:val="22"/>
        </w:rPr>
        <w:t xml:space="preserve">на складе Покупателя </w:t>
      </w:r>
      <w:r w:rsidRPr="001258D3">
        <w:rPr>
          <w:rFonts w:ascii="Times New Roman" w:hAnsi="Times New Roman"/>
          <w:sz w:val="22"/>
          <w:szCs w:val="22"/>
        </w:rPr>
        <w:t>по Товарной накладной</w:t>
      </w:r>
      <w:r>
        <w:rPr>
          <w:rFonts w:ascii="Times New Roman" w:hAnsi="Times New Roman"/>
          <w:sz w:val="22"/>
          <w:szCs w:val="22"/>
        </w:rPr>
        <w:t xml:space="preserve"> по форме ТОРГ-12</w:t>
      </w:r>
      <w:r w:rsidRPr="001258D3">
        <w:rPr>
          <w:rFonts w:ascii="Times New Roman" w:hAnsi="Times New Roman"/>
          <w:sz w:val="22"/>
          <w:szCs w:val="22"/>
        </w:rPr>
        <w:t>, составленной в двух экземплярах -</w:t>
      </w:r>
      <w:r w:rsidRPr="001258D3">
        <w:rPr>
          <w:rFonts w:ascii="Times New Roman" w:eastAsia="Courier New" w:hAnsi="Times New Roman"/>
          <w:sz w:val="22"/>
          <w:szCs w:val="22"/>
        </w:rPr>
        <w:t xml:space="preserve"> </w:t>
      </w:r>
      <w:r w:rsidRPr="001258D3">
        <w:rPr>
          <w:rFonts w:ascii="Times New Roman" w:hAnsi="Times New Roman"/>
          <w:sz w:val="22"/>
          <w:szCs w:val="22"/>
        </w:rPr>
        <w:t xml:space="preserve">один экземпляр для Поставщика, другой для Покупателя. </w:t>
      </w:r>
    </w:p>
    <w:p w:rsidR="003F5D77" w:rsidRPr="001258D3" w:rsidRDefault="003F5D77" w:rsidP="003F5D77">
      <w:pPr>
        <w:pStyle w:val="2c"/>
        <w:tabs>
          <w:tab w:val="left" w:pos="497"/>
        </w:tabs>
        <w:ind w:right="60" w:firstLine="567"/>
        <w:rPr>
          <w:rFonts w:ascii="Times New Roman" w:hAnsi="Times New Roman"/>
          <w:sz w:val="22"/>
          <w:szCs w:val="22"/>
        </w:rPr>
      </w:pPr>
      <w:r w:rsidRPr="001258D3">
        <w:rPr>
          <w:rFonts w:ascii="Times New Roman" w:hAnsi="Times New Roman"/>
          <w:sz w:val="22"/>
          <w:szCs w:val="22"/>
        </w:rPr>
        <w:t xml:space="preserve">Покупатель </w:t>
      </w:r>
      <w:r>
        <w:rPr>
          <w:rFonts w:ascii="Times New Roman" w:hAnsi="Times New Roman"/>
          <w:sz w:val="22"/>
          <w:szCs w:val="22"/>
        </w:rPr>
        <w:t>вправе</w:t>
      </w:r>
      <w:r w:rsidRPr="001258D3">
        <w:rPr>
          <w:rFonts w:ascii="Times New Roman" w:hAnsi="Times New Roman"/>
          <w:sz w:val="22"/>
          <w:szCs w:val="22"/>
        </w:rPr>
        <w:t xml:space="preserve"> совершить все необходимые действия</w:t>
      </w:r>
      <w:r>
        <w:rPr>
          <w:rFonts w:ascii="Times New Roman" w:hAnsi="Times New Roman"/>
          <w:sz w:val="22"/>
          <w:szCs w:val="22"/>
        </w:rPr>
        <w:t xml:space="preserve"> в соответствии с актом приёмки производственной мебели (Приложение №3)</w:t>
      </w:r>
      <w:r w:rsidRPr="001258D3">
        <w:rPr>
          <w:rFonts w:ascii="Times New Roman" w:hAnsi="Times New Roman"/>
          <w:sz w:val="22"/>
          <w:szCs w:val="22"/>
        </w:rPr>
        <w:t xml:space="preserve">, обеспечивающие прием Товара </w:t>
      </w:r>
      <w:r>
        <w:rPr>
          <w:rFonts w:ascii="Times New Roman" w:hAnsi="Times New Roman"/>
          <w:sz w:val="22"/>
          <w:szCs w:val="22"/>
        </w:rPr>
        <w:t xml:space="preserve">в соответствии с Программой приемки (Приложение № 4): </w:t>
      </w:r>
      <w:r w:rsidRPr="001258D3">
        <w:rPr>
          <w:rFonts w:ascii="Times New Roman" w:hAnsi="Times New Roman"/>
          <w:sz w:val="22"/>
          <w:szCs w:val="22"/>
        </w:rPr>
        <w:t>его осмотр на предмет обнаружения внешних недостатков, проверки количества, комплектности Товара, целостность упаковки/тары</w:t>
      </w:r>
      <w:r>
        <w:rPr>
          <w:rFonts w:ascii="Times New Roman" w:hAnsi="Times New Roman"/>
          <w:sz w:val="22"/>
          <w:szCs w:val="22"/>
        </w:rPr>
        <w:t xml:space="preserve"> и соответствия параметров техническому заданию Приложение №1, в том числе с привлечением специалистов (экспертов)</w:t>
      </w:r>
      <w:r w:rsidRPr="001258D3">
        <w:rPr>
          <w:rFonts w:ascii="Times New Roman" w:hAnsi="Times New Roman"/>
          <w:sz w:val="22"/>
          <w:szCs w:val="22"/>
        </w:rPr>
        <w:t>.</w:t>
      </w:r>
    </w:p>
    <w:p w:rsidR="003F5D77" w:rsidRPr="001258D3" w:rsidRDefault="003F5D77" w:rsidP="003F5D77">
      <w:pPr>
        <w:pStyle w:val="2c"/>
        <w:tabs>
          <w:tab w:val="left" w:pos="497"/>
        </w:tabs>
        <w:ind w:right="60" w:firstLine="567"/>
        <w:rPr>
          <w:rFonts w:ascii="Times New Roman" w:hAnsi="Times New Roman"/>
          <w:sz w:val="22"/>
          <w:szCs w:val="22"/>
        </w:rPr>
      </w:pPr>
      <w:r>
        <w:rPr>
          <w:rFonts w:ascii="Times New Roman" w:hAnsi="Times New Roman"/>
          <w:sz w:val="22"/>
          <w:szCs w:val="22"/>
        </w:rPr>
        <w:t>5</w:t>
      </w:r>
      <w:r w:rsidRPr="001258D3">
        <w:rPr>
          <w:rFonts w:ascii="Times New Roman" w:hAnsi="Times New Roman"/>
          <w:sz w:val="22"/>
          <w:szCs w:val="22"/>
        </w:rPr>
        <w:t>.</w:t>
      </w:r>
      <w:r>
        <w:rPr>
          <w:rFonts w:ascii="Times New Roman" w:hAnsi="Times New Roman"/>
          <w:sz w:val="22"/>
          <w:szCs w:val="22"/>
        </w:rPr>
        <w:t>3</w:t>
      </w:r>
      <w:r w:rsidRPr="001258D3">
        <w:rPr>
          <w:rFonts w:ascii="Times New Roman" w:hAnsi="Times New Roman"/>
          <w:sz w:val="22"/>
          <w:szCs w:val="22"/>
        </w:rPr>
        <w:t xml:space="preserve">. В случае, если при приемке Товара уполномоченным представителем Покупателя выявлено </w:t>
      </w:r>
      <w:r w:rsidRPr="001258D3">
        <w:rPr>
          <w:rFonts w:ascii="Times New Roman" w:hAnsi="Times New Roman"/>
          <w:sz w:val="22"/>
          <w:szCs w:val="22"/>
        </w:rPr>
        <w:lastRenderedPageBreak/>
        <w:t>несоответствие Товара условиям Договора, составляется Акт о несоответствии Товара условиям Договора за подписями лиц, производивши</w:t>
      </w:r>
      <w:r>
        <w:rPr>
          <w:rFonts w:ascii="Times New Roman" w:hAnsi="Times New Roman"/>
          <w:sz w:val="22"/>
          <w:szCs w:val="22"/>
        </w:rPr>
        <w:t>х</w:t>
      </w:r>
      <w:r w:rsidRPr="001258D3">
        <w:rPr>
          <w:rFonts w:ascii="Times New Roman" w:hAnsi="Times New Roman"/>
          <w:sz w:val="22"/>
          <w:szCs w:val="22"/>
        </w:rPr>
        <w:t xml:space="preserve"> его приемку</w:t>
      </w:r>
      <w:r>
        <w:rPr>
          <w:rFonts w:ascii="Times New Roman" w:hAnsi="Times New Roman"/>
          <w:sz w:val="22"/>
          <w:szCs w:val="22"/>
        </w:rPr>
        <w:t>,</w:t>
      </w:r>
      <w:r w:rsidRPr="001258D3">
        <w:rPr>
          <w:rFonts w:ascii="Times New Roman" w:hAnsi="Times New Roman"/>
          <w:sz w:val="22"/>
          <w:szCs w:val="22"/>
        </w:rPr>
        <w:t xml:space="preserve"> и уведомляется Поставщик.  Поставщик в свою очередь, уведомляет Покупателя в течение одного рабочего дня с момента получения уведомления Покупателя о своем решении в связи с Актом о несоответствии Товара условиям Договора.</w:t>
      </w:r>
    </w:p>
    <w:p w:rsidR="003F5D77" w:rsidRDefault="003F5D77" w:rsidP="003F5D77">
      <w:pPr>
        <w:pStyle w:val="2c"/>
        <w:tabs>
          <w:tab w:val="left" w:pos="497"/>
        </w:tabs>
        <w:ind w:right="60" w:firstLine="567"/>
        <w:rPr>
          <w:rFonts w:ascii="Times New Roman" w:hAnsi="Times New Roman"/>
          <w:color w:val="000000" w:themeColor="text1"/>
          <w:sz w:val="22"/>
          <w:szCs w:val="22"/>
        </w:rPr>
      </w:pPr>
      <w:r>
        <w:rPr>
          <w:rFonts w:ascii="Times New Roman" w:hAnsi="Times New Roman"/>
          <w:sz w:val="22"/>
          <w:szCs w:val="22"/>
        </w:rPr>
        <w:t>5</w:t>
      </w:r>
      <w:r w:rsidRPr="001258D3">
        <w:rPr>
          <w:rFonts w:ascii="Times New Roman" w:hAnsi="Times New Roman"/>
          <w:sz w:val="22"/>
          <w:szCs w:val="22"/>
        </w:rPr>
        <w:t>.</w:t>
      </w:r>
      <w:r>
        <w:rPr>
          <w:rFonts w:ascii="Times New Roman" w:hAnsi="Times New Roman"/>
          <w:sz w:val="22"/>
          <w:szCs w:val="22"/>
        </w:rPr>
        <w:t>4</w:t>
      </w:r>
      <w:r w:rsidRPr="00FE5385">
        <w:rPr>
          <w:rFonts w:ascii="Times New Roman" w:hAnsi="Times New Roman"/>
          <w:color w:val="000000" w:themeColor="text1"/>
          <w:sz w:val="22"/>
          <w:szCs w:val="22"/>
        </w:rPr>
        <w:t>. Приемка Товара производится в присутствии представителя Поставщика. В случае неприбытия представителя Поставщика на приемку Товара Покупателем в течение 2 (двух) рабочих дней с даты поставки Товара Покупатель (Грузополучатель) вправе самостоятельно провести приемку. О невозможности направить своего представителя Поставщик извещает Покупателя в отведенный настоящим пунктом срок в письменной форме; в случае невозможности в отведенный срок присутствовать в процессе приемки Поставщик вправе в письменном виде направить Покупателю мотивированный (обоснованный) запрос на увеличение сроков</w:t>
      </w:r>
      <w:r>
        <w:rPr>
          <w:rFonts w:ascii="Times New Roman" w:hAnsi="Times New Roman"/>
          <w:color w:val="000000" w:themeColor="text1"/>
          <w:sz w:val="22"/>
          <w:szCs w:val="22"/>
        </w:rPr>
        <w:t>.</w:t>
      </w:r>
    </w:p>
    <w:p w:rsidR="003F5D77" w:rsidRDefault="003F5D77" w:rsidP="003F5D77">
      <w:pPr>
        <w:pStyle w:val="2c"/>
        <w:tabs>
          <w:tab w:val="left" w:pos="497"/>
        </w:tabs>
        <w:ind w:right="60" w:firstLine="567"/>
        <w:rPr>
          <w:rFonts w:ascii="Times New Roman" w:hAnsi="Times New Roman"/>
          <w:color w:val="000000" w:themeColor="text1"/>
          <w:sz w:val="22"/>
          <w:szCs w:val="22"/>
        </w:rPr>
      </w:pPr>
      <w:r>
        <w:rPr>
          <w:rFonts w:ascii="Times New Roman" w:hAnsi="Times New Roman"/>
          <w:color w:val="000000" w:themeColor="text1"/>
          <w:sz w:val="22"/>
          <w:szCs w:val="22"/>
        </w:rPr>
        <w:t xml:space="preserve">5.5. </w:t>
      </w:r>
      <w:r w:rsidRPr="00FE5385">
        <w:rPr>
          <w:rFonts w:ascii="Times New Roman" w:hAnsi="Times New Roman"/>
          <w:color w:val="000000" w:themeColor="text1"/>
          <w:sz w:val="22"/>
          <w:szCs w:val="22"/>
        </w:rPr>
        <w:t>В случае обнаружения при приемке Товара несоответствия поставленного Оборудования условиям Договора (Приложение №1 к Договору), Покупатель приостанавливает дальнейшую приемку</w:t>
      </w:r>
      <w:r>
        <w:rPr>
          <w:rFonts w:ascii="Times New Roman" w:hAnsi="Times New Roman"/>
          <w:color w:val="000000" w:themeColor="text1"/>
          <w:sz w:val="22"/>
          <w:szCs w:val="22"/>
        </w:rPr>
        <w:t xml:space="preserve"> на период составления Акта выявленных несоответствий и устранения замечаний Поставщиком</w:t>
      </w:r>
      <w:r w:rsidRPr="00FE5385">
        <w:rPr>
          <w:rFonts w:ascii="Times New Roman" w:hAnsi="Times New Roman"/>
          <w:color w:val="000000" w:themeColor="text1"/>
          <w:sz w:val="22"/>
          <w:szCs w:val="22"/>
        </w:rPr>
        <w:t>, обеспечивает сохранность Товара.</w:t>
      </w:r>
    </w:p>
    <w:p w:rsidR="003F5D77" w:rsidRDefault="003F5D77" w:rsidP="003F5D77">
      <w:pPr>
        <w:pStyle w:val="2c"/>
        <w:tabs>
          <w:tab w:val="left" w:pos="497"/>
        </w:tabs>
        <w:ind w:right="60" w:firstLine="567"/>
        <w:rPr>
          <w:rFonts w:ascii="Times New Roman" w:hAnsi="Times New Roman"/>
          <w:color w:val="000000" w:themeColor="text1"/>
          <w:sz w:val="22"/>
          <w:szCs w:val="22"/>
        </w:rPr>
      </w:pPr>
      <w:r>
        <w:rPr>
          <w:rFonts w:ascii="Times New Roman" w:hAnsi="Times New Roman"/>
          <w:color w:val="000000" w:themeColor="text1"/>
          <w:sz w:val="22"/>
          <w:szCs w:val="22"/>
        </w:rPr>
        <w:t xml:space="preserve">5.6. </w:t>
      </w:r>
      <w:r w:rsidRPr="00FE5385">
        <w:rPr>
          <w:rFonts w:ascii="Times New Roman" w:hAnsi="Times New Roman"/>
          <w:color w:val="000000" w:themeColor="text1"/>
          <w:sz w:val="22"/>
          <w:szCs w:val="22"/>
        </w:rPr>
        <w:t>Отказ Поставщика от направления представителя означает его согласие на одностороннюю приемку Товара Покупателем. При этом Поставщик в дальнейшем не вправе ссылаться на ненадлежащую приемку Оборудования. Акт, составленный Покупателем в одностороннем порядке, будет иметь силу документа, составленного с участием Поставщика.</w:t>
      </w:r>
    </w:p>
    <w:p w:rsidR="003F5D77" w:rsidRDefault="003F5D77" w:rsidP="003F5D77">
      <w:pPr>
        <w:pStyle w:val="2c"/>
        <w:tabs>
          <w:tab w:val="left" w:pos="497"/>
        </w:tabs>
        <w:ind w:right="60" w:firstLine="567"/>
        <w:rPr>
          <w:rFonts w:ascii="Times New Roman" w:hAnsi="Times New Roman"/>
          <w:color w:val="000000" w:themeColor="text1"/>
          <w:sz w:val="22"/>
          <w:szCs w:val="22"/>
        </w:rPr>
      </w:pPr>
      <w:r>
        <w:rPr>
          <w:rFonts w:ascii="Times New Roman" w:hAnsi="Times New Roman"/>
          <w:color w:val="000000" w:themeColor="text1"/>
          <w:sz w:val="22"/>
          <w:szCs w:val="22"/>
        </w:rPr>
        <w:t xml:space="preserve">5.7. </w:t>
      </w:r>
      <w:r w:rsidRPr="00FE5385">
        <w:rPr>
          <w:rFonts w:ascii="Times New Roman" w:hAnsi="Times New Roman"/>
          <w:color w:val="000000" w:themeColor="text1"/>
          <w:sz w:val="22"/>
          <w:szCs w:val="22"/>
        </w:rPr>
        <w:t>Товар, не соответствующий условиям Договора, считается не переданным, подлежит возврату Поставщику. Возврат Товара, устранение недостатков в Товаре осуществляется за счет Поставщика и в сроки, согласованные с Покупателем.</w:t>
      </w:r>
    </w:p>
    <w:p w:rsidR="003F5D77" w:rsidRDefault="003F5D77" w:rsidP="003F5D77">
      <w:pPr>
        <w:pStyle w:val="2c"/>
        <w:tabs>
          <w:tab w:val="left" w:pos="497"/>
        </w:tabs>
        <w:ind w:right="60" w:firstLine="567"/>
        <w:rPr>
          <w:rFonts w:ascii="Times New Roman" w:hAnsi="Times New Roman"/>
          <w:color w:val="000000" w:themeColor="text1"/>
          <w:sz w:val="22"/>
          <w:szCs w:val="22"/>
        </w:rPr>
      </w:pPr>
      <w:r>
        <w:rPr>
          <w:rFonts w:ascii="Times New Roman" w:hAnsi="Times New Roman"/>
          <w:color w:val="000000" w:themeColor="text1"/>
          <w:sz w:val="22"/>
          <w:szCs w:val="22"/>
        </w:rPr>
        <w:t xml:space="preserve">5.8. </w:t>
      </w:r>
      <w:r w:rsidRPr="00FE5385">
        <w:rPr>
          <w:rFonts w:ascii="Times New Roman" w:hAnsi="Times New Roman"/>
          <w:color w:val="000000" w:themeColor="text1"/>
          <w:sz w:val="22"/>
          <w:szCs w:val="22"/>
        </w:rPr>
        <w:t xml:space="preserve">Обязательства Поставщика считаются выполненными надлежащим образом в части поставки товара - с момента фактической передачи Товара </w:t>
      </w:r>
      <w:r>
        <w:rPr>
          <w:rFonts w:ascii="Times New Roman" w:hAnsi="Times New Roman"/>
          <w:color w:val="000000" w:themeColor="text1"/>
          <w:sz w:val="22"/>
          <w:szCs w:val="22"/>
        </w:rPr>
        <w:t xml:space="preserve">надлежащего качества </w:t>
      </w:r>
      <w:r w:rsidRPr="00FE5385">
        <w:rPr>
          <w:rFonts w:ascii="Times New Roman" w:hAnsi="Times New Roman"/>
          <w:color w:val="000000" w:themeColor="text1"/>
          <w:sz w:val="22"/>
          <w:szCs w:val="22"/>
        </w:rPr>
        <w:t>Покупателю при наличии надлежащим образом подписанной сторонами Товарной накладной, по одному экземпляру для каждой из Сторон, а в части выполнения работ по сборке и установке Товара – с момента подписания Сторонами Акта выполненных работ без замечаний.</w:t>
      </w:r>
    </w:p>
    <w:p w:rsidR="003F5D77" w:rsidRDefault="003F5D77" w:rsidP="003F5D77">
      <w:pPr>
        <w:pStyle w:val="2c"/>
        <w:tabs>
          <w:tab w:val="left" w:pos="497"/>
        </w:tabs>
        <w:ind w:right="60" w:firstLine="567"/>
        <w:rPr>
          <w:rFonts w:ascii="Times New Roman" w:hAnsi="Times New Roman"/>
          <w:color w:val="000000" w:themeColor="text1"/>
          <w:sz w:val="22"/>
          <w:szCs w:val="22"/>
        </w:rPr>
      </w:pPr>
      <w:r>
        <w:rPr>
          <w:rFonts w:ascii="Times New Roman" w:hAnsi="Times New Roman"/>
          <w:color w:val="000000" w:themeColor="text1"/>
          <w:sz w:val="22"/>
          <w:szCs w:val="22"/>
        </w:rPr>
        <w:t xml:space="preserve">5.9. </w:t>
      </w:r>
      <w:r w:rsidRPr="00FE5385">
        <w:rPr>
          <w:rFonts w:ascii="Times New Roman" w:hAnsi="Times New Roman"/>
          <w:color w:val="000000" w:themeColor="text1"/>
          <w:sz w:val="22"/>
          <w:szCs w:val="22"/>
        </w:rPr>
        <w:t>Право собственности на Товар переходит от Поставщика к Покупателю с момента подписания Покупателем Акта приема-передачи Товара, а также Товарной накладной.</w:t>
      </w:r>
    </w:p>
    <w:p w:rsidR="003F5D77" w:rsidRDefault="003F5D77" w:rsidP="003F5D77">
      <w:pPr>
        <w:pStyle w:val="2c"/>
        <w:tabs>
          <w:tab w:val="left" w:pos="497"/>
        </w:tabs>
        <w:ind w:right="60" w:firstLine="567"/>
        <w:rPr>
          <w:rFonts w:ascii="Times New Roman" w:hAnsi="Times New Roman"/>
          <w:color w:val="000000" w:themeColor="text1"/>
          <w:sz w:val="22"/>
          <w:szCs w:val="22"/>
        </w:rPr>
      </w:pPr>
      <w:r>
        <w:rPr>
          <w:rFonts w:ascii="Times New Roman" w:hAnsi="Times New Roman"/>
          <w:color w:val="000000" w:themeColor="text1"/>
          <w:sz w:val="22"/>
          <w:szCs w:val="22"/>
        </w:rPr>
        <w:t xml:space="preserve">5.10. </w:t>
      </w:r>
      <w:r w:rsidRPr="00FE5385">
        <w:rPr>
          <w:rFonts w:ascii="Times New Roman" w:hAnsi="Times New Roman"/>
          <w:color w:val="000000" w:themeColor="text1"/>
          <w:sz w:val="22"/>
          <w:szCs w:val="22"/>
        </w:rPr>
        <w:t>Право выбора вида транспорта или определение условий доставки Товара Покупателю принадлежит Поставщику.</w:t>
      </w:r>
    </w:p>
    <w:p w:rsidR="003F5D77" w:rsidRDefault="003F5D77" w:rsidP="003F5D77">
      <w:pPr>
        <w:pStyle w:val="2c"/>
        <w:tabs>
          <w:tab w:val="left" w:pos="497"/>
        </w:tabs>
        <w:ind w:right="60" w:firstLine="567"/>
        <w:rPr>
          <w:rFonts w:ascii="Times New Roman" w:hAnsi="Times New Roman"/>
          <w:color w:val="000000" w:themeColor="text1"/>
          <w:sz w:val="22"/>
          <w:szCs w:val="22"/>
        </w:rPr>
      </w:pPr>
      <w:r>
        <w:rPr>
          <w:rFonts w:ascii="Times New Roman" w:hAnsi="Times New Roman"/>
          <w:color w:val="000000" w:themeColor="text1"/>
          <w:sz w:val="22"/>
          <w:szCs w:val="22"/>
        </w:rPr>
        <w:t xml:space="preserve">5.11. </w:t>
      </w:r>
      <w:r w:rsidRPr="00FE5385">
        <w:rPr>
          <w:rFonts w:ascii="Times New Roman" w:hAnsi="Times New Roman"/>
          <w:color w:val="000000" w:themeColor="text1"/>
          <w:sz w:val="22"/>
          <w:szCs w:val="22"/>
        </w:rPr>
        <w:t xml:space="preserve">При передаче Товара Поставщик обязан передать Покупателю счета-фактуры, сертификаты </w:t>
      </w:r>
      <w:r>
        <w:rPr>
          <w:rFonts w:ascii="Times New Roman" w:hAnsi="Times New Roman"/>
          <w:color w:val="000000" w:themeColor="text1"/>
          <w:sz w:val="22"/>
          <w:szCs w:val="22"/>
        </w:rPr>
        <w:t xml:space="preserve">соответствия </w:t>
      </w:r>
      <w:r w:rsidRPr="00FE5385">
        <w:rPr>
          <w:rFonts w:ascii="Times New Roman" w:hAnsi="Times New Roman"/>
          <w:color w:val="000000" w:themeColor="text1"/>
          <w:sz w:val="22"/>
          <w:szCs w:val="22"/>
        </w:rPr>
        <w:t>(паспорта)</w:t>
      </w:r>
      <w:r>
        <w:rPr>
          <w:rFonts w:ascii="Times New Roman" w:hAnsi="Times New Roman"/>
          <w:color w:val="000000" w:themeColor="text1"/>
          <w:sz w:val="22"/>
          <w:szCs w:val="22"/>
        </w:rPr>
        <w:t xml:space="preserve"> и копии протоколов испытаний, на основании которых выданы сертификаты</w:t>
      </w:r>
      <w:r w:rsidRPr="00FE5385">
        <w:rPr>
          <w:rFonts w:ascii="Times New Roman" w:hAnsi="Times New Roman"/>
          <w:color w:val="000000" w:themeColor="text1"/>
          <w:sz w:val="22"/>
          <w:szCs w:val="22"/>
        </w:rPr>
        <w:t>, обязательные для данного вида Товара, инструкцию по эксплуатации Товара и иные документы, подтверждающие качество Товара, оформленные в соответствии с законодательством Российской Федерации.</w:t>
      </w:r>
    </w:p>
    <w:p w:rsidR="003F5D77" w:rsidRDefault="003F5D77" w:rsidP="003F5D77">
      <w:pPr>
        <w:pStyle w:val="2c"/>
        <w:tabs>
          <w:tab w:val="left" w:pos="497"/>
        </w:tabs>
        <w:ind w:right="60" w:firstLine="567"/>
        <w:rPr>
          <w:rFonts w:ascii="Times New Roman" w:hAnsi="Times New Roman"/>
          <w:color w:val="000000" w:themeColor="text1"/>
          <w:sz w:val="22"/>
          <w:szCs w:val="22"/>
        </w:rPr>
      </w:pPr>
      <w:r>
        <w:rPr>
          <w:rFonts w:ascii="Times New Roman" w:hAnsi="Times New Roman"/>
          <w:color w:val="000000" w:themeColor="text1"/>
          <w:sz w:val="22"/>
          <w:szCs w:val="22"/>
        </w:rPr>
        <w:t xml:space="preserve">5.12. </w:t>
      </w:r>
      <w:r w:rsidRPr="00204B75">
        <w:rPr>
          <w:rFonts w:ascii="Times New Roman" w:hAnsi="Times New Roman"/>
          <w:color w:val="000000" w:themeColor="text1"/>
          <w:sz w:val="22"/>
          <w:szCs w:val="22"/>
        </w:rPr>
        <w:t xml:space="preserve">В </w:t>
      </w:r>
      <w:r w:rsidRPr="00FE5385">
        <w:rPr>
          <w:rFonts w:ascii="Times New Roman" w:hAnsi="Times New Roman"/>
          <w:color w:val="000000" w:themeColor="text1"/>
          <w:sz w:val="22"/>
          <w:szCs w:val="22"/>
        </w:rPr>
        <w:t xml:space="preserve">течение 10 </w:t>
      </w:r>
      <w:r>
        <w:rPr>
          <w:rFonts w:ascii="Times New Roman" w:hAnsi="Times New Roman"/>
          <w:color w:val="000000" w:themeColor="text1"/>
          <w:sz w:val="22"/>
          <w:szCs w:val="22"/>
        </w:rPr>
        <w:t>(десяти</w:t>
      </w:r>
      <w:r w:rsidRPr="00204B75">
        <w:rPr>
          <w:rFonts w:ascii="Times New Roman" w:hAnsi="Times New Roman"/>
          <w:color w:val="000000" w:themeColor="text1"/>
          <w:sz w:val="22"/>
          <w:szCs w:val="22"/>
        </w:rPr>
        <w:t xml:space="preserve">) рабочих дней с момента поставки Товара Поставщик обязан произвести работы по сборке и установке на рабочие места Товара. Сборка и установка Товара подтверждаются подписанием Сторонами Акта выполненных работ. </w:t>
      </w:r>
    </w:p>
    <w:p w:rsidR="003F5D77" w:rsidRPr="00204B75" w:rsidRDefault="003F5D77" w:rsidP="003F5D77">
      <w:pPr>
        <w:pStyle w:val="2c"/>
        <w:tabs>
          <w:tab w:val="left" w:pos="426"/>
        </w:tabs>
        <w:ind w:right="60" w:firstLine="567"/>
        <w:rPr>
          <w:rFonts w:ascii="Times New Roman" w:hAnsi="Times New Roman"/>
          <w:color w:val="000000" w:themeColor="text1"/>
          <w:sz w:val="22"/>
          <w:szCs w:val="22"/>
        </w:rPr>
      </w:pPr>
    </w:p>
    <w:p w:rsidR="003F5D77" w:rsidRDefault="003F5D77" w:rsidP="003F5D77">
      <w:pPr>
        <w:pStyle w:val="2f0"/>
        <w:keepNext/>
        <w:keepLines/>
        <w:numPr>
          <w:ilvl w:val="0"/>
          <w:numId w:val="79"/>
        </w:numPr>
        <w:shd w:val="clear" w:color="auto" w:fill="auto"/>
        <w:tabs>
          <w:tab w:val="left" w:pos="240"/>
        </w:tabs>
        <w:spacing w:before="0" w:after="0" w:line="240" w:lineRule="auto"/>
      </w:pPr>
      <w:bookmarkStart w:id="81" w:name="bookmark0"/>
      <w:r w:rsidRPr="001258D3">
        <w:t>Гарантии</w:t>
      </w:r>
      <w:bookmarkEnd w:id="81"/>
    </w:p>
    <w:p w:rsidR="003F5D77" w:rsidRPr="001258D3" w:rsidRDefault="003F5D77" w:rsidP="003F5D77">
      <w:pPr>
        <w:pStyle w:val="2f0"/>
        <w:keepNext/>
        <w:keepLines/>
        <w:shd w:val="clear" w:color="auto" w:fill="auto"/>
        <w:tabs>
          <w:tab w:val="left" w:pos="240"/>
        </w:tabs>
        <w:spacing w:before="0" w:after="0" w:line="240" w:lineRule="auto"/>
        <w:ind w:firstLine="567"/>
        <w:jc w:val="both"/>
      </w:pPr>
    </w:p>
    <w:p w:rsidR="003F5D77" w:rsidRPr="001258D3" w:rsidRDefault="003F5D77" w:rsidP="003F5D77">
      <w:pPr>
        <w:pStyle w:val="2c"/>
        <w:tabs>
          <w:tab w:val="left" w:pos="482"/>
        </w:tabs>
        <w:ind w:right="60" w:firstLine="567"/>
        <w:rPr>
          <w:rFonts w:ascii="Times New Roman" w:hAnsi="Times New Roman"/>
          <w:sz w:val="22"/>
          <w:szCs w:val="22"/>
        </w:rPr>
      </w:pPr>
      <w:r>
        <w:rPr>
          <w:rFonts w:ascii="Times New Roman" w:hAnsi="Times New Roman"/>
          <w:sz w:val="22"/>
          <w:szCs w:val="22"/>
        </w:rPr>
        <w:t>6</w:t>
      </w:r>
      <w:r w:rsidRPr="001258D3">
        <w:rPr>
          <w:rFonts w:ascii="Times New Roman" w:hAnsi="Times New Roman"/>
          <w:sz w:val="22"/>
          <w:szCs w:val="22"/>
        </w:rPr>
        <w:t>.1.</w:t>
      </w:r>
      <w:r w:rsidRPr="001258D3">
        <w:rPr>
          <w:rFonts w:ascii="Times New Roman" w:hAnsi="Times New Roman"/>
          <w:sz w:val="22"/>
          <w:szCs w:val="22"/>
          <w:lang w:val="en-US"/>
        </w:rPr>
        <w:t> </w:t>
      </w:r>
      <w:r w:rsidRPr="001258D3">
        <w:rPr>
          <w:rFonts w:ascii="Times New Roman" w:hAnsi="Times New Roman"/>
          <w:sz w:val="22"/>
          <w:szCs w:val="22"/>
        </w:rPr>
        <w:t>Поставщик гарантирует качество и безопасность поставляемого Товара в соответствии с действующими стандартами, утвержденными в отношении данного вида Товара и наличием сертификатов, обязательных для данного вида Товара, оформленных в соответствии с действующим законодательством РФ.</w:t>
      </w:r>
    </w:p>
    <w:p w:rsidR="003F5D77" w:rsidRPr="001258D3" w:rsidRDefault="003F5D77" w:rsidP="003F5D77">
      <w:pPr>
        <w:pStyle w:val="2c"/>
        <w:tabs>
          <w:tab w:val="left" w:pos="473"/>
        </w:tabs>
        <w:ind w:right="60" w:firstLine="567"/>
        <w:rPr>
          <w:rFonts w:ascii="Times New Roman" w:hAnsi="Times New Roman"/>
          <w:sz w:val="22"/>
          <w:szCs w:val="22"/>
        </w:rPr>
      </w:pPr>
      <w:r>
        <w:rPr>
          <w:rFonts w:ascii="Times New Roman" w:hAnsi="Times New Roman"/>
          <w:sz w:val="22"/>
          <w:szCs w:val="22"/>
        </w:rPr>
        <w:t>6</w:t>
      </w:r>
      <w:r w:rsidRPr="001258D3">
        <w:rPr>
          <w:rFonts w:ascii="Times New Roman" w:hAnsi="Times New Roman"/>
          <w:sz w:val="22"/>
          <w:szCs w:val="22"/>
        </w:rPr>
        <w:t>.2.</w:t>
      </w:r>
      <w:r w:rsidRPr="001258D3">
        <w:rPr>
          <w:rFonts w:ascii="Times New Roman" w:hAnsi="Times New Roman"/>
          <w:sz w:val="22"/>
          <w:szCs w:val="22"/>
          <w:lang w:val="en-US"/>
        </w:rPr>
        <w:t> </w:t>
      </w:r>
      <w:r w:rsidRPr="001258D3">
        <w:rPr>
          <w:rFonts w:ascii="Times New Roman" w:hAnsi="Times New Roman"/>
          <w:sz w:val="22"/>
          <w:szCs w:val="22"/>
        </w:rPr>
        <w:t>Гарантийный срок на Товар составляет не менее 12 месяцев.</w:t>
      </w:r>
    </w:p>
    <w:p w:rsidR="003F5D77" w:rsidRPr="001258D3" w:rsidRDefault="003F5D77" w:rsidP="003F5D77">
      <w:pPr>
        <w:pStyle w:val="2c"/>
        <w:ind w:right="62" w:firstLine="567"/>
        <w:rPr>
          <w:rFonts w:ascii="Times New Roman" w:hAnsi="Times New Roman"/>
          <w:sz w:val="22"/>
          <w:szCs w:val="22"/>
        </w:rPr>
      </w:pPr>
      <w:r>
        <w:rPr>
          <w:rFonts w:ascii="Times New Roman" w:hAnsi="Times New Roman"/>
          <w:sz w:val="22"/>
          <w:szCs w:val="22"/>
        </w:rPr>
        <w:t>6</w:t>
      </w:r>
      <w:r w:rsidRPr="001258D3">
        <w:rPr>
          <w:rFonts w:ascii="Times New Roman" w:hAnsi="Times New Roman"/>
          <w:sz w:val="22"/>
          <w:szCs w:val="22"/>
        </w:rPr>
        <w:t>.3. В период гарантийного срока Поставщик обязуется за свой счет производить необходимый ремонт, устранение недостатков Товара, если не докажет, что дефекты возникли в результате нарушения Покупателем правил эксплуатации Товара.</w:t>
      </w:r>
    </w:p>
    <w:p w:rsidR="003F5D77" w:rsidRDefault="003F5D77" w:rsidP="003F5D77">
      <w:pPr>
        <w:pStyle w:val="2c"/>
        <w:ind w:right="62" w:firstLine="567"/>
        <w:rPr>
          <w:rFonts w:ascii="Times New Roman" w:hAnsi="Times New Roman"/>
          <w:sz w:val="22"/>
          <w:szCs w:val="22"/>
        </w:rPr>
      </w:pPr>
      <w:r>
        <w:rPr>
          <w:rFonts w:ascii="Times New Roman" w:hAnsi="Times New Roman"/>
          <w:sz w:val="22"/>
          <w:szCs w:val="22"/>
        </w:rPr>
        <w:t>6</w:t>
      </w:r>
      <w:r w:rsidRPr="001258D3">
        <w:rPr>
          <w:rFonts w:ascii="Times New Roman" w:hAnsi="Times New Roman"/>
          <w:sz w:val="22"/>
          <w:szCs w:val="22"/>
        </w:rPr>
        <w:t xml:space="preserve">.4. Устранение дефектов или замена Товара производится Поставщиком в 20-дневный срок после получения от Покупателя уведомления о выявленных дефектах. </w:t>
      </w:r>
    </w:p>
    <w:p w:rsidR="003F5D77" w:rsidRPr="001258D3" w:rsidRDefault="003F5D77" w:rsidP="003F5D77">
      <w:pPr>
        <w:pStyle w:val="2c"/>
        <w:ind w:right="62" w:firstLine="567"/>
        <w:rPr>
          <w:rFonts w:ascii="Times New Roman" w:hAnsi="Times New Roman"/>
          <w:sz w:val="22"/>
          <w:szCs w:val="22"/>
        </w:rPr>
      </w:pPr>
    </w:p>
    <w:p w:rsidR="003F5D77" w:rsidRPr="001258D3" w:rsidRDefault="003F5D77" w:rsidP="003F5D77">
      <w:pPr>
        <w:pStyle w:val="2f0"/>
        <w:keepNext/>
        <w:keepLines/>
        <w:numPr>
          <w:ilvl w:val="0"/>
          <w:numId w:val="79"/>
        </w:numPr>
        <w:shd w:val="clear" w:color="auto" w:fill="auto"/>
        <w:spacing w:before="0" w:after="0" w:line="240" w:lineRule="auto"/>
        <w:ind w:left="0" w:firstLine="567"/>
      </w:pPr>
      <w:bookmarkStart w:id="82" w:name="bookmark1"/>
      <w:r w:rsidRPr="001258D3">
        <w:t>Права и обязанности Сторон</w:t>
      </w:r>
      <w:bookmarkEnd w:id="82"/>
    </w:p>
    <w:p w:rsidR="003F5D77" w:rsidRPr="001258D3" w:rsidRDefault="003F5D77" w:rsidP="003F5D77">
      <w:pPr>
        <w:pStyle w:val="2c"/>
        <w:tabs>
          <w:tab w:val="left" w:pos="473"/>
        </w:tabs>
        <w:ind w:firstLine="567"/>
        <w:rPr>
          <w:rFonts w:ascii="Times New Roman" w:hAnsi="Times New Roman"/>
          <w:sz w:val="22"/>
          <w:szCs w:val="22"/>
        </w:rPr>
      </w:pPr>
      <w:r>
        <w:rPr>
          <w:rFonts w:ascii="Times New Roman" w:hAnsi="Times New Roman"/>
          <w:sz w:val="22"/>
          <w:szCs w:val="22"/>
        </w:rPr>
        <w:t>7</w:t>
      </w:r>
      <w:r w:rsidRPr="001258D3">
        <w:rPr>
          <w:rFonts w:ascii="Times New Roman" w:hAnsi="Times New Roman"/>
          <w:sz w:val="22"/>
          <w:szCs w:val="22"/>
        </w:rPr>
        <w:t>.1. Покупатель вправе:</w:t>
      </w:r>
    </w:p>
    <w:p w:rsidR="003F5D77" w:rsidRPr="001258D3" w:rsidRDefault="003F5D77" w:rsidP="003F5D77">
      <w:pPr>
        <w:pStyle w:val="2c"/>
        <w:tabs>
          <w:tab w:val="left" w:pos="655"/>
        </w:tabs>
        <w:ind w:right="60" w:firstLine="567"/>
        <w:rPr>
          <w:rFonts w:ascii="Times New Roman" w:hAnsi="Times New Roman"/>
          <w:sz w:val="22"/>
          <w:szCs w:val="22"/>
        </w:rPr>
      </w:pPr>
      <w:r>
        <w:rPr>
          <w:rFonts w:ascii="Times New Roman" w:hAnsi="Times New Roman"/>
          <w:sz w:val="22"/>
          <w:szCs w:val="22"/>
        </w:rPr>
        <w:t>7</w:t>
      </w:r>
      <w:r w:rsidRPr="001258D3">
        <w:rPr>
          <w:rFonts w:ascii="Times New Roman" w:hAnsi="Times New Roman"/>
          <w:sz w:val="22"/>
          <w:szCs w:val="22"/>
        </w:rPr>
        <w:t>.1.1.</w:t>
      </w:r>
      <w:r w:rsidRPr="001258D3">
        <w:rPr>
          <w:rFonts w:ascii="Times New Roman" w:hAnsi="Times New Roman"/>
          <w:sz w:val="22"/>
          <w:szCs w:val="22"/>
          <w:lang w:val="en-US"/>
        </w:rPr>
        <w:t> </w:t>
      </w:r>
      <w:r w:rsidRPr="001258D3">
        <w:rPr>
          <w:rFonts w:ascii="Times New Roman" w:hAnsi="Times New Roman"/>
          <w:sz w:val="22"/>
          <w:szCs w:val="22"/>
        </w:rPr>
        <w:t>Требовать от Поставщика, надлежащего исполнения обязательств в соответствии с условиями Договора.</w:t>
      </w:r>
    </w:p>
    <w:p w:rsidR="003F5D77" w:rsidRPr="001258D3" w:rsidRDefault="003F5D77" w:rsidP="003F5D77">
      <w:pPr>
        <w:pStyle w:val="2c"/>
        <w:tabs>
          <w:tab w:val="left" w:pos="650"/>
        </w:tabs>
        <w:ind w:right="60" w:firstLine="567"/>
        <w:rPr>
          <w:rFonts w:ascii="Times New Roman" w:hAnsi="Times New Roman"/>
          <w:sz w:val="22"/>
          <w:szCs w:val="22"/>
        </w:rPr>
      </w:pPr>
      <w:r>
        <w:rPr>
          <w:rFonts w:ascii="Times New Roman" w:hAnsi="Times New Roman"/>
          <w:sz w:val="22"/>
          <w:szCs w:val="22"/>
        </w:rPr>
        <w:t>7</w:t>
      </w:r>
      <w:r w:rsidRPr="001258D3">
        <w:rPr>
          <w:rFonts w:ascii="Times New Roman" w:hAnsi="Times New Roman"/>
          <w:sz w:val="22"/>
          <w:szCs w:val="22"/>
        </w:rPr>
        <w:t>.1.2.</w:t>
      </w:r>
      <w:r w:rsidRPr="001258D3">
        <w:rPr>
          <w:rFonts w:ascii="Times New Roman" w:hAnsi="Times New Roman"/>
          <w:sz w:val="22"/>
          <w:szCs w:val="22"/>
          <w:lang w:val="en-US"/>
        </w:rPr>
        <w:t> </w:t>
      </w:r>
      <w:r w:rsidRPr="001258D3">
        <w:rPr>
          <w:rFonts w:ascii="Times New Roman" w:hAnsi="Times New Roman"/>
          <w:sz w:val="22"/>
          <w:szCs w:val="22"/>
        </w:rPr>
        <w:t xml:space="preserve">Требовать от Поставщика представления надлежащим образом оформленных документов, </w:t>
      </w:r>
      <w:r w:rsidRPr="001258D3">
        <w:rPr>
          <w:rFonts w:ascii="Times New Roman" w:hAnsi="Times New Roman"/>
          <w:sz w:val="22"/>
          <w:szCs w:val="22"/>
        </w:rPr>
        <w:lastRenderedPageBreak/>
        <w:t>ука</w:t>
      </w:r>
      <w:r>
        <w:rPr>
          <w:rFonts w:ascii="Times New Roman" w:hAnsi="Times New Roman"/>
          <w:sz w:val="22"/>
          <w:szCs w:val="22"/>
        </w:rPr>
        <w:t>занных в п. 3.1 и 3.2. Договора</w:t>
      </w:r>
      <w:r w:rsidRPr="001258D3">
        <w:rPr>
          <w:rFonts w:ascii="Times New Roman" w:hAnsi="Times New Roman"/>
          <w:sz w:val="22"/>
          <w:szCs w:val="22"/>
        </w:rPr>
        <w:t>.</w:t>
      </w:r>
    </w:p>
    <w:p w:rsidR="003F5D77" w:rsidRPr="001258D3" w:rsidRDefault="003F5D77" w:rsidP="003F5D77">
      <w:pPr>
        <w:pStyle w:val="2c"/>
        <w:ind w:firstLine="567"/>
        <w:rPr>
          <w:rFonts w:ascii="Times New Roman" w:hAnsi="Times New Roman"/>
          <w:sz w:val="22"/>
          <w:szCs w:val="22"/>
        </w:rPr>
      </w:pPr>
      <w:r>
        <w:rPr>
          <w:rFonts w:ascii="Times New Roman" w:hAnsi="Times New Roman"/>
          <w:sz w:val="22"/>
          <w:szCs w:val="22"/>
        </w:rPr>
        <w:t>7</w:t>
      </w:r>
      <w:r w:rsidRPr="001258D3">
        <w:rPr>
          <w:rFonts w:ascii="Times New Roman" w:hAnsi="Times New Roman"/>
          <w:sz w:val="22"/>
          <w:szCs w:val="22"/>
        </w:rPr>
        <w:t>.2. Покупатель обязан:</w:t>
      </w:r>
    </w:p>
    <w:p w:rsidR="003F5D77" w:rsidRPr="001258D3" w:rsidRDefault="003F5D77" w:rsidP="003F5D77">
      <w:pPr>
        <w:pStyle w:val="2c"/>
        <w:tabs>
          <w:tab w:val="left" w:pos="646"/>
        </w:tabs>
        <w:ind w:firstLine="567"/>
        <w:rPr>
          <w:rFonts w:ascii="Times New Roman" w:hAnsi="Times New Roman"/>
          <w:sz w:val="22"/>
          <w:szCs w:val="22"/>
        </w:rPr>
      </w:pPr>
      <w:r>
        <w:rPr>
          <w:rFonts w:ascii="Times New Roman" w:hAnsi="Times New Roman"/>
          <w:sz w:val="22"/>
          <w:szCs w:val="22"/>
        </w:rPr>
        <w:t>7</w:t>
      </w:r>
      <w:r w:rsidRPr="001258D3">
        <w:rPr>
          <w:rFonts w:ascii="Times New Roman" w:hAnsi="Times New Roman"/>
          <w:sz w:val="22"/>
          <w:szCs w:val="22"/>
        </w:rPr>
        <w:t>.2.1.</w:t>
      </w:r>
      <w:r w:rsidRPr="001258D3">
        <w:rPr>
          <w:rFonts w:ascii="Times New Roman" w:hAnsi="Times New Roman"/>
          <w:sz w:val="22"/>
          <w:szCs w:val="22"/>
          <w:lang w:val="en-US"/>
        </w:rPr>
        <w:t> </w:t>
      </w:r>
      <w:r w:rsidRPr="001258D3">
        <w:rPr>
          <w:rFonts w:ascii="Times New Roman" w:hAnsi="Times New Roman"/>
          <w:sz w:val="22"/>
          <w:szCs w:val="22"/>
        </w:rPr>
        <w:t>Своевременно принять и оплатить Товар, работы, услуги в соответствии с условиями Договора.</w:t>
      </w:r>
    </w:p>
    <w:p w:rsidR="003F5D77" w:rsidRPr="001258D3" w:rsidRDefault="003F5D77" w:rsidP="003F5D77">
      <w:pPr>
        <w:pStyle w:val="2c"/>
        <w:tabs>
          <w:tab w:val="left" w:pos="646"/>
        </w:tabs>
        <w:ind w:right="60" w:firstLine="567"/>
        <w:jc w:val="left"/>
        <w:rPr>
          <w:rFonts w:ascii="Times New Roman" w:hAnsi="Times New Roman"/>
          <w:sz w:val="22"/>
          <w:szCs w:val="22"/>
        </w:rPr>
      </w:pPr>
      <w:r>
        <w:rPr>
          <w:rFonts w:ascii="Times New Roman" w:hAnsi="Times New Roman"/>
          <w:sz w:val="22"/>
          <w:szCs w:val="22"/>
        </w:rPr>
        <w:t>7</w:t>
      </w:r>
      <w:r w:rsidRPr="001258D3">
        <w:rPr>
          <w:rFonts w:ascii="Times New Roman" w:hAnsi="Times New Roman"/>
          <w:sz w:val="22"/>
          <w:szCs w:val="22"/>
        </w:rPr>
        <w:t>.2.2. При обнаружении несоответствия количе</w:t>
      </w:r>
      <w:r>
        <w:rPr>
          <w:rFonts w:ascii="Times New Roman" w:hAnsi="Times New Roman"/>
          <w:sz w:val="22"/>
          <w:szCs w:val="22"/>
        </w:rPr>
        <w:t xml:space="preserve">ства, </w:t>
      </w:r>
      <w:r w:rsidRPr="001258D3">
        <w:rPr>
          <w:rFonts w:ascii="Times New Roman" w:hAnsi="Times New Roman"/>
          <w:sz w:val="22"/>
          <w:szCs w:val="22"/>
        </w:rPr>
        <w:t>комплектности и качества поставленного Товара условиям Договора уведомить об этом Поставщика.</w:t>
      </w:r>
    </w:p>
    <w:p w:rsidR="003F5D77" w:rsidRPr="001258D3" w:rsidRDefault="003F5D77" w:rsidP="003F5D77">
      <w:pPr>
        <w:pStyle w:val="2c"/>
        <w:ind w:firstLine="567"/>
        <w:jc w:val="left"/>
        <w:rPr>
          <w:rFonts w:ascii="Times New Roman" w:hAnsi="Times New Roman"/>
          <w:sz w:val="22"/>
          <w:szCs w:val="22"/>
        </w:rPr>
      </w:pPr>
      <w:r>
        <w:rPr>
          <w:rFonts w:ascii="Times New Roman" w:hAnsi="Times New Roman"/>
          <w:sz w:val="22"/>
          <w:szCs w:val="22"/>
        </w:rPr>
        <w:t>7</w:t>
      </w:r>
      <w:r w:rsidRPr="001258D3">
        <w:rPr>
          <w:rFonts w:ascii="Times New Roman" w:hAnsi="Times New Roman"/>
          <w:sz w:val="22"/>
          <w:szCs w:val="22"/>
        </w:rPr>
        <w:t>.3. Поставщик вправе:</w:t>
      </w:r>
    </w:p>
    <w:p w:rsidR="003F5D77" w:rsidRPr="001258D3" w:rsidRDefault="003F5D77" w:rsidP="003F5D77">
      <w:pPr>
        <w:pStyle w:val="2c"/>
        <w:tabs>
          <w:tab w:val="left" w:pos="780"/>
        </w:tabs>
        <w:ind w:right="60" w:firstLine="567"/>
        <w:rPr>
          <w:rFonts w:ascii="Times New Roman" w:hAnsi="Times New Roman"/>
          <w:sz w:val="22"/>
          <w:szCs w:val="22"/>
        </w:rPr>
      </w:pPr>
      <w:r>
        <w:rPr>
          <w:rFonts w:ascii="Times New Roman" w:hAnsi="Times New Roman"/>
          <w:sz w:val="22"/>
          <w:szCs w:val="22"/>
        </w:rPr>
        <w:t>7</w:t>
      </w:r>
      <w:r w:rsidRPr="001258D3">
        <w:rPr>
          <w:rFonts w:ascii="Times New Roman" w:hAnsi="Times New Roman"/>
          <w:sz w:val="22"/>
          <w:szCs w:val="22"/>
        </w:rPr>
        <w:t>.3.1.</w:t>
      </w:r>
      <w:r w:rsidRPr="001258D3">
        <w:rPr>
          <w:rFonts w:ascii="Times New Roman" w:hAnsi="Times New Roman"/>
          <w:sz w:val="22"/>
          <w:szCs w:val="22"/>
          <w:lang w:val="en-US"/>
        </w:rPr>
        <w:t> </w:t>
      </w:r>
      <w:r w:rsidRPr="001258D3">
        <w:rPr>
          <w:rFonts w:ascii="Times New Roman" w:hAnsi="Times New Roman"/>
          <w:sz w:val="22"/>
          <w:szCs w:val="22"/>
        </w:rPr>
        <w:t>Требовать своевременной оплаты за поставленный Товар.</w:t>
      </w:r>
    </w:p>
    <w:p w:rsidR="003F5D77" w:rsidRPr="001258D3" w:rsidRDefault="003F5D77" w:rsidP="003F5D77">
      <w:pPr>
        <w:pStyle w:val="2c"/>
        <w:ind w:firstLine="567"/>
        <w:rPr>
          <w:rFonts w:ascii="Times New Roman" w:hAnsi="Times New Roman"/>
          <w:sz w:val="22"/>
          <w:szCs w:val="22"/>
        </w:rPr>
      </w:pPr>
      <w:r>
        <w:rPr>
          <w:rFonts w:ascii="Times New Roman" w:hAnsi="Times New Roman"/>
          <w:sz w:val="22"/>
          <w:szCs w:val="22"/>
        </w:rPr>
        <w:t>7</w:t>
      </w:r>
      <w:r w:rsidRPr="001258D3">
        <w:rPr>
          <w:rFonts w:ascii="Times New Roman" w:hAnsi="Times New Roman"/>
          <w:sz w:val="22"/>
          <w:szCs w:val="22"/>
        </w:rPr>
        <w:t>.4. Поставщик обязан:</w:t>
      </w:r>
    </w:p>
    <w:p w:rsidR="003F5D77" w:rsidRPr="001258D3" w:rsidRDefault="003F5D77" w:rsidP="003F5D77">
      <w:pPr>
        <w:pStyle w:val="2c"/>
        <w:tabs>
          <w:tab w:val="left" w:pos="655"/>
        </w:tabs>
        <w:ind w:right="60" w:firstLine="567"/>
        <w:rPr>
          <w:rFonts w:ascii="Times New Roman" w:hAnsi="Times New Roman"/>
          <w:sz w:val="22"/>
          <w:szCs w:val="22"/>
        </w:rPr>
      </w:pPr>
      <w:r>
        <w:rPr>
          <w:rFonts w:ascii="Times New Roman" w:hAnsi="Times New Roman"/>
          <w:sz w:val="22"/>
          <w:szCs w:val="22"/>
        </w:rPr>
        <w:t>7</w:t>
      </w:r>
      <w:r w:rsidRPr="001258D3">
        <w:rPr>
          <w:rFonts w:ascii="Times New Roman" w:hAnsi="Times New Roman"/>
          <w:sz w:val="22"/>
          <w:szCs w:val="22"/>
        </w:rPr>
        <w:t>.4.1.</w:t>
      </w:r>
      <w:r w:rsidRPr="001258D3">
        <w:rPr>
          <w:rFonts w:ascii="Times New Roman" w:hAnsi="Times New Roman"/>
          <w:sz w:val="22"/>
          <w:szCs w:val="22"/>
          <w:lang w:val="en-US"/>
        </w:rPr>
        <w:t> </w:t>
      </w:r>
      <w:r w:rsidRPr="001258D3">
        <w:rPr>
          <w:rFonts w:ascii="Times New Roman" w:hAnsi="Times New Roman"/>
          <w:sz w:val="22"/>
          <w:szCs w:val="22"/>
        </w:rPr>
        <w:t>Своевременно и надлежащим образом поставить Товар, выполнить работы и провести инструктаж/обучение работников Покупателя в соответствии с условиями Договора.</w:t>
      </w:r>
    </w:p>
    <w:p w:rsidR="003F5D77" w:rsidRPr="001258D3" w:rsidRDefault="003F5D77" w:rsidP="003F5D77">
      <w:pPr>
        <w:pStyle w:val="2c"/>
        <w:tabs>
          <w:tab w:val="left" w:pos="655"/>
        </w:tabs>
        <w:ind w:right="60" w:firstLine="567"/>
        <w:rPr>
          <w:rFonts w:ascii="Times New Roman" w:hAnsi="Times New Roman"/>
          <w:sz w:val="22"/>
          <w:szCs w:val="22"/>
        </w:rPr>
      </w:pPr>
      <w:r>
        <w:rPr>
          <w:rFonts w:ascii="Times New Roman" w:hAnsi="Times New Roman"/>
          <w:sz w:val="22"/>
          <w:szCs w:val="22"/>
        </w:rPr>
        <w:t>7</w:t>
      </w:r>
      <w:r w:rsidRPr="001258D3">
        <w:rPr>
          <w:rFonts w:ascii="Times New Roman" w:hAnsi="Times New Roman"/>
          <w:sz w:val="22"/>
          <w:szCs w:val="22"/>
        </w:rPr>
        <w:t>.4.2.</w:t>
      </w:r>
      <w:r w:rsidRPr="001258D3">
        <w:rPr>
          <w:rFonts w:ascii="Times New Roman" w:hAnsi="Times New Roman"/>
          <w:sz w:val="22"/>
          <w:szCs w:val="22"/>
          <w:lang w:val="en-US"/>
        </w:rPr>
        <w:t> </w:t>
      </w:r>
      <w:r w:rsidRPr="001258D3">
        <w:rPr>
          <w:rFonts w:ascii="Times New Roman" w:hAnsi="Times New Roman"/>
          <w:sz w:val="22"/>
          <w:szCs w:val="22"/>
        </w:rPr>
        <w:t>Исполнять иные обязательства, предусмотренные действующим законодательством и Договором.</w:t>
      </w:r>
    </w:p>
    <w:p w:rsidR="003F5D77" w:rsidRDefault="003F5D77" w:rsidP="003F5D77">
      <w:pPr>
        <w:pStyle w:val="2f0"/>
        <w:keepNext/>
        <w:keepLines/>
        <w:numPr>
          <w:ilvl w:val="0"/>
          <w:numId w:val="79"/>
        </w:numPr>
        <w:shd w:val="clear" w:color="auto" w:fill="auto"/>
        <w:spacing w:before="0" w:after="0" w:line="240" w:lineRule="auto"/>
        <w:ind w:left="0" w:firstLine="567"/>
      </w:pPr>
      <w:bookmarkStart w:id="83" w:name="bookmark2"/>
      <w:r w:rsidRPr="001258D3">
        <w:t>Ответственность Сторон</w:t>
      </w:r>
      <w:bookmarkEnd w:id="83"/>
    </w:p>
    <w:p w:rsidR="003F5D77" w:rsidRPr="001258D3" w:rsidRDefault="003F5D77" w:rsidP="003F5D77">
      <w:pPr>
        <w:pStyle w:val="2f0"/>
        <w:keepNext/>
        <w:keepLines/>
        <w:shd w:val="clear" w:color="auto" w:fill="auto"/>
        <w:spacing w:before="0" w:after="0" w:line="240" w:lineRule="auto"/>
        <w:ind w:firstLine="567"/>
        <w:jc w:val="both"/>
      </w:pPr>
    </w:p>
    <w:p w:rsidR="003F5D77" w:rsidRPr="001258D3" w:rsidRDefault="003F5D77" w:rsidP="003F5D77">
      <w:pPr>
        <w:pStyle w:val="2c"/>
        <w:tabs>
          <w:tab w:val="left" w:pos="473"/>
        </w:tabs>
        <w:ind w:right="60" w:firstLine="567"/>
        <w:rPr>
          <w:rFonts w:ascii="Times New Roman" w:hAnsi="Times New Roman"/>
          <w:sz w:val="22"/>
          <w:szCs w:val="22"/>
        </w:rPr>
      </w:pPr>
      <w:r>
        <w:rPr>
          <w:rFonts w:ascii="Times New Roman" w:hAnsi="Times New Roman"/>
          <w:sz w:val="22"/>
          <w:szCs w:val="22"/>
        </w:rPr>
        <w:t>8</w:t>
      </w:r>
      <w:r w:rsidRPr="001258D3">
        <w:rPr>
          <w:rFonts w:ascii="Times New Roman" w:hAnsi="Times New Roman"/>
          <w:sz w:val="22"/>
          <w:szCs w:val="22"/>
        </w:rPr>
        <w:t>.1.</w:t>
      </w:r>
      <w:r w:rsidRPr="001258D3">
        <w:rPr>
          <w:rFonts w:ascii="Times New Roman" w:hAnsi="Times New Roman"/>
          <w:sz w:val="22"/>
          <w:szCs w:val="22"/>
          <w:lang w:val="en-US"/>
        </w:rPr>
        <w:t> </w:t>
      </w:r>
      <w:r w:rsidRPr="001258D3">
        <w:rPr>
          <w:rFonts w:ascii="Times New Roman" w:hAnsi="Times New Roman"/>
          <w:sz w:val="22"/>
          <w:szCs w:val="22"/>
        </w:rPr>
        <w:t>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Российской Федерации.</w:t>
      </w:r>
    </w:p>
    <w:p w:rsidR="003F5D77" w:rsidRDefault="003F5D77" w:rsidP="003F5D77">
      <w:pPr>
        <w:pStyle w:val="2c"/>
        <w:tabs>
          <w:tab w:val="left" w:pos="468"/>
        </w:tabs>
        <w:ind w:right="60" w:firstLine="567"/>
        <w:rPr>
          <w:rFonts w:ascii="Times New Roman" w:hAnsi="Times New Roman"/>
          <w:sz w:val="22"/>
          <w:szCs w:val="22"/>
        </w:rPr>
      </w:pPr>
      <w:r>
        <w:rPr>
          <w:rFonts w:ascii="Times New Roman" w:hAnsi="Times New Roman"/>
          <w:sz w:val="22"/>
          <w:szCs w:val="22"/>
        </w:rPr>
        <w:t>8</w:t>
      </w:r>
      <w:r w:rsidRPr="001258D3">
        <w:rPr>
          <w:rFonts w:ascii="Times New Roman" w:hAnsi="Times New Roman"/>
          <w:sz w:val="22"/>
          <w:szCs w:val="22"/>
        </w:rPr>
        <w:t>.2.</w:t>
      </w:r>
      <w:r w:rsidRPr="001258D3">
        <w:rPr>
          <w:rFonts w:ascii="Times New Roman" w:hAnsi="Times New Roman"/>
          <w:sz w:val="22"/>
          <w:szCs w:val="22"/>
          <w:lang w:val="en-US"/>
        </w:rPr>
        <w:t> </w:t>
      </w:r>
      <w:r w:rsidRPr="001258D3">
        <w:rPr>
          <w:rFonts w:ascii="Times New Roman" w:hAnsi="Times New Roman"/>
          <w:sz w:val="22"/>
          <w:szCs w:val="22"/>
        </w:rPr>
        <w:t>В случае просрочки исполнения Поставщиком своих обязательств</w:t>
      </w:r>
      <w:r>
        <w:rPr>
          <w:rFonts w:ascii="Times New Roman" w:hAnsi="Times New Roman"/>
          <w:sz w:val="22"/>
          <w:szCs w:val="22"/>
        </w:rPr>
        <w:t xml:space="preserve"> (в том числе по устранению выявленных замечаний)</w:t>
      </w:r>
      <w:r w:rsidRPr="001258D3">
        <w:rPr>
          <w:rFonts w:ascii="Times New Roman" w:hAnsi="Times New Roman"/>
          <w:sz w:val="22"/>
          <w:szCs w:val="22"/>
        </w:rPr>
        <w:t xml:space="preserve"> Поставщик обязан уплатить Покупателю неустойку</w:t>
      </w:r>
      <w:r>
        <w:rPr>
          <w:rFonts w:ascii="Times New Roman" w:hAnsi="Times New Roman"/>
          <w:sz w:val="22"/>
          <w:szCs w:val="22"/>
        </w:rPr>
        <w:t>. Размер неустойки составляет 0,5</w:t>
      </w:r>
      <w:r w:rsidRPr="001258D3">
        <w:rPr>
          <w:rFonts w:ascii="Times New Roman" w:hAnsi="Times New Roman"/>
          <w:sz w:val="22"/>
          <w:szCs w:val="22"/>
        </w:rPr>
        <w:t>% от цены Договора, указанной в пункте 2.1. настоящего Договора за каждый день просрочки исполнения обязательств.</w:t>
      </w:r>
      <w:r>
        <w:rPr>
          <w:rFonts w:ascii="Times New Roman" w:hAnsi="Times New Roman"/>
          <w:sz w:val="22"/>
          <w:szCs w:val="22"/>
        </w:rPr>
        <w:t xml:space="preserve"> Покупатель вправе удержать начисленные суммы неустойки из сумм, подлежащих перечислению в соответствии с п.2.3. Договора.</w:t>
      </w:r>
    </w:p>
    <w:p w:rsidR="003F5D77" w:rsidRDefault="003F5D77" w:rsidP="003F5D77">
      <w:pPr>
        <w:pStyle w:val="2c"/>
        <w:tabs>
          <w:tab w:val="left" w:pos="468"/>
        </w:tabs>
        <w:ind w:right="60" w:firstLine="567"/>
        <w:rPr>
          <w:rFonts w:ascii="Times New Roman" w:hAnsi="Times New Roman"/>
          <w:sz w:val="22"/>
          <w:szCs w:val="22"/>
        </w:rPr>
      </w:pPr>
      <w:r>
        <w:rPr>
          <w:rFonts w:ascii="Times New Roman" w:hAnsi="Times New Roman"/>
          <w:sz w:val="22"/>
          <w:szCs w:val="22"/>
        </w:rPr>
        <w:t xml:space="preserve">8.2.1. </w:t>
      </w:r>
      <w:r w:rsidRPr="00524DCB">
        <w:rPr>
          <w:rFonts w:ascii="Times New Roman" w:hAnsi="Times New Roman"/>
          <w:sz w:val="22"/>
          <w:szCs w:val="22"/>
        </w:rPr>
        <w:t xml:space="preserve">В случае просрочки исполнения Поставщиком своих обязательств более, чем на </w:t>
      </w:r>
      <w:r w:rsidRPr="00715B6A">
        <w:rPr>
          <w:rFonts w:ascii="Times New Roman" w:hAnsi="Times New Roman"/>
          <w:sz w:val="22"/>
          <w:szCs w:val="22"/>
        </w:rPr>
        <w:t>15</w:t>
      </w:r>
      <w:r w:rsidRPr="00524DCB">
        <w:rPr>
          <w:rFonts w:ascii="Times New Roman" w:hAnsi="Times New Roman"/>
          <w:sz w:val="22"/>
          <w:szCs w:val="22"/>
        </w:rPr>
        <w:t xml:space="preserve"> календарных дней Покупатель вправе в одностороннем </w:t>
      </w:r>
      <w:r>
        <w:rPr>
          <w:rFonts w:ascii="Times New Roman" w:hAnsi="Times New Roman"/>
          <w:sz w:val="22"/>
          <w:szCs w:val="22"/>
        </w:rPr>
        <w:t xml:space="preserve">внесудебном </w:t>
      </w:r>
      <w:r w:rsidRPr="00524DCB">
        <w:rPr>
          <w:rFonts w:ascii="Times New Roman" w:hAnsi="Times New Roman"/>
          <w:sz w:val="22"/>
          <w:szCs w:val="22"/>
        </w:rPr>
        <w:t xml:space="preserve">порядке расторгнуть настоящий договор с возможностью взыскания штрафа, предусмотренного п. </w:t>
      </w:r>
      <w:r>
        <w:rPr>
          <w:rFonts w:ascii="Times New Roman" w:hAnsi="Times New Roman"/>
          <w:sz w:val="22"/>
          <w:szCs w:val="22"/>
        </w:rPr>
        <w:t>8</w:t>
      </w:r>
      <w:r w:rsidRPr="00524DCB">
        <w:rPr>
          <w:rFonts w:ascii="Times New Roman" w:hAnsi="Times New Roman"/>
          <w:sz w:val="22"/>
          <w:szCs w:val="22"/>
        </w:rPr>
        <w:t>.</w:t>
      </w:r>
      <w:r>
        <w:rPr>
          <w:rFonts w:ascii="Times New Roman" w:hAnsi="Times New Roman"/>
          <w:sz w:val="22"/>
          <w:szCs w:val="22"/>
        </w:rPr>
        <w:t>8</w:t>
      </w:r>
      <w:r w:rsidRPr="00524DCB">
        <w:rPr>
          <w:rFonts w:ascii="Times New Roman" w:hAnsi="Times New Roman"/>
          <w:sz w:val="22"/>
          <w:szCs w:val="22"/>
        </w:rPr>
        <w:t>. настоящего Договора.</w:t>
      </w:r>
    </w:p>
    <w:p w:rsidR="003F5D77" w:rsidRPr="001258D3" w:rsidRDefault="003F5D77" w:rsidP="003F5D77">
      <w:pPr>
        <w:pStyle w:val="2c"/>
        <w:tabs>
          <w:tab w:val="left" w:pos="468"/>
        </w:tabs>
        <w:ind w:right="60" w:firstLine="567"/>
        <w:rPr>
          <w:rFonts w:ascii="Times New Roman" w:hAnsi="Times New Roman"/>
          <w:sz w:val="22"/>
          <w:szCs w:val="22"/>
        </w:rPr>
      </w:pPr>
      <w:r>
        <w:rPr>
          <w:rFonts w:ascii="Times New Roman" w:hAnsi="Times New Roman"/>
          <w:sz w:val="22"/>
          <w:szCs w:val="22"/>
        </w:rPr>
        <w:t>8</w:t>
      </w:r>
      <w:r w:rsidRPr="001258D3">
        <w:rPr>
          <w:rFonts w:ascii="Times New Roman" w:hAnsi="Times New Roman"/>
          <w:sz w:val="22"/>
          <w:szCs w:val="22"/>
        </w:rPr>
        <w:t>.3. За нарушение сроков платежа Покупатель уплачивает Поставщику неустойку в размере 0</w:t>
      </w:r>
      <w:r>
        <w:rPr>
          <w:rFonts w:ascii="Times New Roman" w:hAnsi="Times New Roman"/>
          <w:sz w:val="22"/>
          <w:szCs w:val="22"/>
        </w:rPr>
        <w:t>,5</w:t>
      </w:r>
      <w:r w:rsidRPr="001258D3">
        <w:rPr>
          <w:rFonts w:ascii="Times New Roman" w:hAnsi="Times New Roman"/>
          <w:sz w:val="22"/>
          <w:szCs w:val="22"/>
        </w:rPr>
        <w:t>% от суммы просроченного платежа за каждый день просрочки исполнения обязательств.</w:t>
      </w:r>
      <w:r>
        <w:rPr>
          <w:rFonts w:ascii="Times New Roman" w:hAnsi="Times New Roman"/>
          <w:sz w:val="22"/>
          <w:szCs w:val="22"/>
        </w:rPr>
        <w:t xml:space="preserve"> Удержание сумм неустойки из окончательного расчета не является нарушением сроков и порядка оплаты.</w:t>
      </w:r>
    </w:p>
    <w:p w:rsidR="003F5D77" w:rsidRPr="001258D3" w:rsidRDefault="003F5D77" w:rsidP="003F5D77">
      <w:pPr>
        <w:pStyle w:val="2c"/>
        <w:tabs>
          <w:tab w:val="left" w:pos="468"/>
        </w:tabs>
        <w:ind w:right="60" w:firstLine="567"/>
        <w:rPr>
          <w:rFonts w:ascii="Times New Roman" w:hAnsi="Times New Roman"/>
          <w:sz w:val="22"/>
          <w:szCs w:val="22"/>
        </w:rPr>
      </w:pPr>
      <w:r>
        <w:rPr>
          <w:rFonts w:ascii="Times New Roman" w:hAnsi="Times New Roman"/>
          <w:sz w:val="22"/>
          <w:szCs w:val="22"/>
        </w:rPr>
        <w:t>8.4.</w:t>
      </w:r>
      <w:r w:rsidRPr="001258D3">
        <w:rPr>
          <w:rFonts w:ascii="Times New Roman" w:hAnsi="Times New Roman"/>
          <w:sz w:val="22"/>
          <w:szCs w:val="22"/>
        </w:rPr>
        <w:t xml:space="preserve"> Уплата неустойки (штрафа, пени) не освобождает стороны от исполнения своих обязательств по настоящему Договору.</w:t>
      </w:r>
    </w:p>
    <w:p w:rsidR="003F5D77" w:rsidRPr="001258D3" w:rsidRDefault="003F5D77" w:rsidP="003F5D77">
      <w:pPr>
        <w:pStyle w:val="2c"/>
        <w:tabs>
          <w:tab w:val="left" w:pos="473"/>
        </w:tabs>
        <w:ind w:right="60" w:firstLine="567"/>
        <w:rPr>
          <w:rFonts w:ascii="Times New Roman" w:hAnsi="Times New Roman"/>
          <w:sz w:val="22"/>
          <w:szCs w:val="22"/>
        </w:rPr>
      </w:pPr>
      <w:r>
        <w:rPr>
          <w:rFonts w:ascii="Times New Roman" w:hAnsi="Times New Roman"/>
          <w:sz w:val="22"/>
          <w:szCs w:val="22"/>
        </w:rPr>
        <w:t>8</w:t>
      </w:r>
      <w:r w:rsidRPr="001258D3">
        <w:rPr>
          <w:rFonts w:ascii="Times New Roman" w:hAnsi="Times New Roman"/>
          <w:sz w:val="22"/>
          <w:szCs w:val="22"/>
        </w:rPr>
        <w:t>.</w:t>
      </w:r>
      <w:r>
        <w:rPr>
          <w:rFonts w:ascii="Times New Roman" w:hAnsi="Times New Roman"/>
          <w:sz w:val="22"/>
          <w:szCs w:val="22"/>
        </w:rPr>
        <w:t>5</w:t>
      </w:r>
      <w:r w:rsidRPr="001258D3">
        <w:rPr>
          <w:rFonts w:ascii="Times New Roman" w:hAnsi="Times New Roman"/>
          <w:sz w:val="22"/>
          <w:szCs w:val="22"/>
        </w:rPr>
        <w:t>.</w:t>
      </w:r>
      <w:r w:rsidRPr="001258D3">
        <w:rPr>
          <w:rFonts w:ascii="Times New Roman" w:hAnsi="Times New Roman"/>
          <w:sz w:val="22"/>
          <w:szCs w:val="22"/>
          <w:lang w:val="en-US"/>
        </w:rPr>
        <w:t> </w:t>
      </w:r>
      <w:r w:rsidRPr="001258D3">
        <w:rPr>
          <w:rFonts w:ascii="Times New Roman" w:hAnsi="Times New Roman"/>
          <w:sz w:val="22"/>
          <w:szCs w:val="22"/>
        </w:rPr>
        <w:t>Ответственность за достоверность и соответствие законодательству Российской Федерации сведений, указанных в представленных документах</w:t>
      </w:r>
      <w:r>
        <w:rPr>
          <w:rFonts w:ascii="Times New Roman" w:hAnsi="Times New Roman"/>
          <w:sz w:val="22"/>
          <w:szCs w:val="22"/>
        </w:rPr>
        <w:t>,</w:t>
      </w:r>
      <w:r w:rsidRPr="001258D3">
        <w:rPr>
          <w:rFonts w:ascii="Times New Roman" w:hAnsi="Times New Roman"/>
          <w:sz w:val="22"/>
          <w:szCs w:val="22"/>
        </w:rPr>
        <w:t xml:space="preserve"> несет Поставщик.</w:t>
      </w:r>
    </w:p>
    <w:p w:rsidR="003F5D77" w:rsidRPr="001258D3" w:rsidRDefault="003F5D77" w:rsidP="003F5D77">
      <w:pPr>
        <w:pStyle w:val="2c"/>
        <w:tabs>
          <w:tab w:val="left" w:pos="473"/>
        </w:tabs>
        <w:ind w:right="60" w:firstLine="567"/>
        <w:rPr>
          <w:rFonts w:ascii="Times New Roman" w:hAnsi="Times New Roman"/>
          <w:sz w:val="22"/>
          <w:szCs w:val="22"/>
        </w:rPr>
      </w:pPr>
      <w:r>
        <w:rPr>
          <w:rFonts w:ascii="Times New Roman" w:hAnsi="Times New Roman"/>
          <w:sz w:val="22"/>
          <w:szCs w:val="22"/>
        </w:rPr>
        <w:t>8</w:t>
      </w:r>
      <w:r w:rsidRPr="001258D3">
        <w:rPr>
          <w:rFonts w:ascii="Times New Roman" w:hAnsi="Times New Roman"/>
          <w:sz w:val="22"/>
          <w:szCs w:val="22"/>
        </w:rPr>
        <w:t>.</w:t>
      </w:r>
      <w:r>
        <w:rPr>
          <w:rFonts w:ascii="Times New Roman" w:hAnsi="Times New Roman"/>
          <w:sz w:val="22"/>
          <w:szCs w:val="22"/>
        </w:rPr>
        <w:t>6</w:t>
      </w:r>
      <w:r w:rsidRPr="001258D3">
        <w:rPr>
          <w:rFonts w:ascii="Times New Roman" w:hAnsi="Times New Roman"/>
          <w:sz w:val="22"/>
          <w:szCs w:val="22"/>
        </w:rPr>
        <w:t>. Сторона, не исполнившая или ненадлежащим образом исполнившая обязательства по настоящему Договору,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p>
    <w:p w:rsidR="003F5D77" w:rsidRDefault="003F5D77" w:rsidP="003F5D77">
      <w:pPr>
        <w:pStyle w:val="2c"/>
        <w:tabs>
          <w:tab w:val="left" w:pos="473"/>
        </w:tabs>
        <w:ind w:right="60" w:firstLine="567"/>
        <w:rPr>
          <w:rFonts w:ascii="Times New Roman" w:hAnsi="Times New Roman"/>
          <w:sz w:val="22"/>
          <w:szCs w:val="22"/>
        </w:rPr>
      </w:pPr>
      <w:r>
        <w:rPr>
          <w:rFonts w:ascii="Times New Roman" w:hAnsi="Times New Roman"/>
          <w:sz w:val="22"/>
          <w:szCs w:val="22"/>
        </w:rPr>
        <w:t>8</w:t>
      </w:r>
      <w:r w:rsidRPr="001258D3">
        <w:rPr>
          <w:rFonts w:ascii="Times New Roman" w:hAnsi="Times New Roman"/>
          <w:sz w:val="22"/>
          <w:szCs w:val="22"/>
        </w:rPr>
        <w:t>.</w:t>
      </w:r>
      <w:r>
        <w:rPr>
          <w:rFonts w:ascii="Times New Roman" w:hAnsi="Times New Roman"/>
          <w:sz w:val="22"/>
          <w:szCs w:val="22"/>
        </w:rPr>
        <w:t>7</w:t>
      </w:r>
      <w:r w:rsidRPr="001258D3">
        <w:rPr>
          <w:rFonts w:ascii="Times New Roman" w:hAnsi="Times New Roman"/>
          <w:sz w:val="22"/>
          <w:szCs w:val="22"/>
        </w:rPr>
        <w:t>. Сторона, для которой сложились обстоятельства, препятствующие исполнению обязательств по Договору, обязана не позднее трех дней с момента их наступления уведомить другую сторону о наступлении и предполагаемом сроке прекращения таких обстоятельств.</w:t>
      </w:r>
    </w:p>
    <w:p w:rsidR="003F5D77" w:rsidRDefault="003F5D77" w:rsidP="003F5D77">
      <w:pPr>
        <w:pStyle w:val="2c"/>
        <w:tabs>
          <w:tab w:val="left" w:pos="473"/>
        </w:tabs>
        <w:ind w:right="60" w:firstLine="567"/>
        <w:rPr>
          <w:rFonts w:ascii="Times New Roman" w:hAnsi="Times New Roman"/>
          <w:sz w:val="22"/>
          <w:szCs w:val="22"/>
        </w:rPr>
      </w:pPr>
      <w:r>
        <w:rPr>
          <w:rFonts w:ascii="Times New Roman" w:hAnsi="Times New Roman"/>
          <w:sz w:val="22"/>
          <w:szCs w:val="22"/>
        </w:rPr>
        <w:t>8.8. В случае нарушения исполнения Поставщиком взятых на себя обязательств, не исполнение обязательств, Покупатель вправе предъявить штраф в размере 5% (пять процентов) от стоимости договора за каждый факт нарушения. В случае одностороннего расторжения Договора по вине Поставщика, Покупатель вправе взыскать с Поставщика штраф за неисполненный договор в размере до 60% (шестидесяти процентов) от стоимости договора.</w:t>
      </w:r>
    </w:p>
    <w:p w:rsidR="003F5D77" w:rsidRDefault="003F5D77" w:rsidP="003F5D77">
      <w:pPr>
        <w:pStyle w:val="2c"/>
        <w:tabs>
          <w:tab w:val="left" w:pos="473"/>
        </w:tabs>
        <w:ind w:right="60" w:firstLine="567"/>
        <w:rPr>
          <w:rFonts w:ascii="Times New Roman" w:hAnsi="Times New Roman"/>
          <w:sz w:val="22"/>
          <w:szCs w:val="22"/>
        </w:rPr>
      </w:pPr>
      <w:r>
        <w:rPr>
          <w:rFonts w:ascii="Times New Roman" w:hAnsi="Times New Roman"/>
          <w:sz w:val="22"/>
          <w:szCs w:val="22"/>
        </w:rPr>
        <w:t>8.9. Покупатель вправе удержать суммы неустойки и штрафа из сумм окончательного расчета и обеспечительного платежа.</w:t>
      </w:r>
    </w:p>
    <w:p w:rsidR="003F5D77" w:rsidRPr="00614969" w:rsidRDefault="003F5D77" w:rsidP="003F5D77">
      <w:pPr>
        <w:pStyle w:val="2c"/>
        <w:tabs>
          <w:tab w:val="left" w:pos="473"/>
        </w:tabs>
        <w:ind w:right="60" w:firstLine="567"/>
        <w:rPr>
          <w:rFonts w:ascii="Times New Roman" w:hAnsi="Times New Roman"/>
          <w:sz w:val="22"/>
          <w:szCs w:val="22"/>
        </w:rPr>
      </w:pPr>
      <w:r w:rsidRPr="00BB48F8">
        <w:rPr>
          <w:rFonts w:ascii="Times New Roman" w:hAnsi="Times New Roman"/>
          <w:sz w:val="22"/>
          <w:szCs w:val="22"/>
        </w:rPr>
        <w:t xml:space="preserve">8.10. Не исполнение обязанности, предусмотренной п. 1.3. настоящего Договора, Поставщиком может быть расценено Покупателем, как уклонение от заключения Договора. В этом случае Поставщик </w:t>
      </w:r>
      <w:r w:rsidRPr="00614969">
        <w:rPr>
          <w:rFonts w:ascii="Times New Roman" w:hAnsi="Times New Roman"/>
          <w:sz w:val="22"/>
          <w:szCs w:val="22"/>
        </w:rPr>
        <w:t>признается уклонившимся от заключения договора. Уклонение от заключения договора влечет в соответствии со ст. 5 Закона № 223-ФЗ включение уклонившегося участника закупки в реестр недобросовестных поставщиков.</w:t>
      </w:r>
    </w:p>
    <w:p w:rsidR="003F5D77" w:rsidRDefault="003F5D77" w:rsidP="003F5D77">
      <w:pPr>
        <w:pStyle w:val="2c"/>
        <w:tabs>
          <w:tab w:val="left" w:pos="473"/>
        </w:tabs>
        <w:ind w:right="60" w:firstLine="567"/>
        <w:rPr>
          <w:rFonts w:ascii="Times New Roman" w:hAnsi="Times New Roman"/>
          <w:sz w:val="22"/>
          <w:szCs w:val="22"/>
        </w:rPr>
      </w:pPr>
    </w:p>
    <w:p w:rsidR="003F5D77" w:rsidRDefault="003F5D77" w:rsidP="003F5D77">
      <w:pPr>
        <w:pStyle w:val="2c"/>
        <w:numPr>
          <w:ilvl w:val="0"/>
          <w:numId w:val="79"/>
        </w:numPr>
        <w:tabs>
          <w:tab w:val="left" w:pos="428"/>
        </w:tabs>
        <w:ind w:left="0" w:right="20" w:firstLine="567"/>
        <w:jc w:val="center"/>
        <w:rPr>
          <w:rFonts w:ascii="Times New Roman" w:hAnsi="Times New Roman"/>
          <w:b/>
          <w:sz w:val="22"/>
          <w:szCs w:val="22"/>
        </w:rPr>
      </w:pPr>
      <w:r w:rsidRPr="001258D3">
        <w:rPr>
          <w:rFonts w:ascii="Times New Roman" w:hAnsi="Times New Roman"/>
          <w:b/>
          <w:sz w:val="22"/>
          <w:szCs w:val="22"/>
        </w:rPr>
        <w:t>Заключительные положения.</w:t>
      </w:r>
    </w:p>
    <w:p w:rsidR="003F5D77" w:rsidRPr="001258D3" w:rsidRDefault="003F5D77" w:rsidP="003F5D77">
      <w:pPr>
        <w:pStyle w:val="2c"/>
        <w:tabs>
          <w:tab w:val="left" w:pos="428"/>
        </w:tabs>
        <w:ind w:right="20" w:firstLine="567"/>
        <w:rPr>
          <w:rFonts w:ascii="Times New Roman" w:hAnsi="Times New Roman"/>
          <w:b/>
          <w:sz w:val="22"/>
          <w:szCs w:val="22"/>
        </w:rPr>
      </w:pPr>
    </w:p>
    <w:p w:rsidR="003F5D77" w:rsidRPr="001258D3" w:rsidRDefault="003F5D77" w:rsidP="003F5D77">
      <w:pPr>
        <w:pStyle w:val="2c"/>
        <w:tabs>
          <w:tab w:val="left" w:pos="428"/>
        </w:tabs>
        <w:ind w:right="20" w:firstLine="567"/>
        <w:rPr>
          <w:rFonts w:ascii="Times New Roman" w:hAnsi="Times New Roman"/>
          <w:sz w:val="22"/>
          <w:szCs w:val="22"/>
        </w:rPr>
      </w:pPr>
      <w:r>
        <w:rPr>
          <w:rFonts w:ascii="Times New Roman" w:hAnsi="Times New Roman"/>
          <w:sz w:val="22"/>
          <w:szCs w:val="22"/>
        </w:rPr>
        <w:t>9</w:t>
      </w:r>
      <w:r w:rsidRPr="001258D3">
        <w:rPr>
          <w:rFonts w:ascii="Times New Roman" w:hAnsi="Times New Roman"/>
          <w:sz w:val="22"/>
          <w:szCs w:val="22"/>
        </w:rPr>
        <w:t>.1.</w:t>
      </w:r>
      <w:r w:rsidRPr="001258D3">
        <w:rPr>
          <w:rFonts w:ascii="Times New Roman" w:hAnsi="Times New Roman"/>
          <w:sz w:val="22"/>
          <w:szCs w:val="22"/>
          <w:lang w:val="en-US"/>
        </w:rPr>
        <w:t> </w:t>
      </w:r>
      <w:r w:rsidRPr="001258D3">
        <w:rPr>
          <w:rFonts w:ascii="Times New Roman" w:hAnsi="Times New Roman"/>
          <w:sz w:val="22"/>
          <w:szCs w:val="22"/>
        </w:rPr>
        <w:t>Договор вступает в силу с момента подписания его обеими Сторонами и действует до полного исполнения Сторонами своих обязательств по Договору.</w:t>
      </w:r>
    </w:p>
    <w:p w:rsidR="003F5D77" w:rsidRPr="001258D3" w:rsidRDefault="003F5D77" w:rsidP="003F5D77">
      <w:pPr>
        <w:pStyle w:val="2c"/>
        <w:tabs>
          <w:tab w:val="left" w:pos="442"/>
        </w:tabs>
        <w:ind w:right="20" w:firstLine="567"/>
        <w:rPr>
          <w:rFonts w:ascii="Times New Roman" w:hAnsi="Times New Roman"/>
          <w:sz w:val="22"/>
          <w:szCs w:val="22"/>
        </w:rPr>
      </w:pPr>
      <w:r>
        <w:rPr>
          <w:rFonts w:ascii="Times New Roman" w:hAnsi="Times New Roman"/>
          <w:sz w:val="22"/>
          <w:szCs w:val="22"/>
        </w:rPr>
        <w:t>9</w:t>
      </w:r>
      <w:r w:rsidRPr="001258D3">
        <w:rPr>
          <w:rFonts w:ascii="Times New Roman" w:hAnsi="Times New Roman"/>
          <w:sz w:val="22"/>
          <w:szCs w:val="22"/>
        </w:rPr>
        <w:t>.2.</w:t>
      </w:r>
      <w:r w:rsidRPr="001258D3">
        <w:rPr>
          <w:rFonts w:ascii="Times New Roman" w:hAnsi="Times New Roman"/>
          <w:sz w:val="22"/>
          <w:szCs w:val="22"/>
          <w:lang w:val="en-US"/>
        </w:rPr>
        <w:t> </w:t>
      </w:r>
      <w:r w:rsidRPr="001258D3">
        <w:rPr>
          <w:rFonts w:ascii="Times New Roman" w:hAnsi="Times New Roman"/>
          <w:sz w:val="22"/>
          <w:szCs w:val="22"/>
        </w:rPr>
        <w:t xml:space="preserve">Любые изменения и дополнения к Договору возможны по соглашению Сторон. Все изменения и дополнения оформляются в письменном виде путем подписания Сторонами дополнительного </w:t>
      </w:r>
      <w:r w:rsidRPr="001258D3">
        <w:rPr>
          <w:rFonts w:ascii="Times New Roman" w:hAnsi="Times New Roman"/>
          <w:sz w:val="22"/>
          <w:szCs w:val="22"/>
        </w:rPr>
        <w:lastRenderedPageBreak/>
        <w:t>соглашения, которое становится неотъемлемой частью Договора.</w:t>
      </w:r>
    </w:p>
    <w:p w:rsidR="003F5D77" w:rsidRDefault="003F5D77" w:rsidP="003F5D77">
      <w:pPr>
        <w:pStyle w:val="2c"/>
        <w:tabs>
          <w:tab w:val="left" w:pos="438"/>
        </w:tabs>
        <w:ind w:right="20" w:firstLine="567"/>
        <w:rPr>
          <w:rFonts w:ascii="Times New Roman" w:hAnsi="Times New Roman"/>
          <w:sz w:val="22"/>
          <w:szCs w:val="22"/>
        </w:rPr>
      </w:pPr>
      <w:r>
        <w:rPr>
          <w:rFonts w:ascii="Times New Roman" w:hAnsi="Times New Roman"/>
          <w:sz w:val="22"/>
          <w:szCs w:val="22"/>
        </w:rPr>
        <w:t>9</w:t>
      </w:r>
      <w:r w:rsidRPr="001258D3">
        <w:rPr>
          <w:rFonts w:ascii="Times New Roman" w:hAnsi="Times New Roman"/>
          <w:sz w:val="22"/>
          <w:szCs w:val="22"/>
        </w:rPr>
        <w:t>.3.</w:t>
      </w:r>
      <w:r w:rsidRPr="001258D3">
        <w:rPr>
          <w:rFonts w:ascii="Times New Roman" w:hAnsi="Times New Roman"/>
          <w:sz w:val="22"/>
          <w:szCs w:val="22"/>
          <w:lang w:val="en-US"/>
        </w:rPr>
        <w:t> </w:t>
      </w:r>
      <w:r w:rsidRPr="001258D3">
        <w:rPr>
          <w:rFonts w:ascii="Times New Roman" w:hAnsi="Times New Roman"/>
          <w:sz w:val="22"/>
          <w:szCs w:val="22"/>
        </w:rPr>
        <w:t>Договор составлен в двух аутентичных экземплярах, имеющих одинаковую юридическую силу, по одному экземпляру для каждой из Сторон.</w:t>
      </w:r>
    </w:p>
    <w:p w:rsidR="003F5D77" w:rsidRPr="001258D3" w:rsidRDefault="003F5D77" w:rsidP="003F5D77">
      <w:pPr>
        <w:pStyle w:val="2c"/>
        <w:tabs>
          <w:tab w:val="left" w:pos="438"/>
        </w:tabs>
        <w:ind w:right="20" w:firstLine="567"/>
        <w:rPr>
          <w:rFonts w:ascii="Times New Roman" w:hAnsi="Times New Roman"/>
          <w:sz w:val="22"/>
          <w:szCs w:val="22"/>
        </w:rPr>
      </w:pPr>
    </w:p>
    <w:p w:rsidR="003F5D77" w:rsidRDefault="003F5D77" w:rsidP="003F5D77">
      <w:pPr>
        <w:pStyle w:val="1c"/>
        <w:keepNext/>
        <w:keepLines/>
        <w:numPr>
          <w:ilvl w:val="0"/>
          <w:numId w:val="79"/>
        </w:numPr>
        <w:shd w:val="clear" w:color="auto" w:fill="auto"/>
        <w:tabs>
          <w:tab w:val="left" w:pos="240"/>
        </w:tabs>
        <w:spacing w:before="0" w:after="0" w:line="240" w:lineRule="auto"/>
        <w:ind w:left="0" w:firstLine="567"/>
      </w:pPr>
      <w:bookmarkStart w:id="84" w:name="bookmark3"/>
      <w:r w:rsidRPr="001258D3">
        <w:t>Порядок разрешения споров</w:t>
      </w:r>
      <w:bookmarkEnd w:id="84"/>
    </w:p>
    <w:p w:rsidR="003F5D77" w:rsidRPr="001258D3" w:rsidRDefault="003F5D77" w:rsidP="003F5D77">
      <w:pPr>
        <w:pStyle w:val="1c"/>
        <w:keepNext/>
        <w:keepLines/>
        <w:shd w:val="clear" w:color="auto" w:fill="auto"/>
        <w:tabs>
          <w:tab w:val="left" w:pos="240"/>
        </w:tabs>
        <w:spacing w:before="0" w:after="0" w:line="240" w:lineRule="auto"/>
        <w:ind w:firstLine="567"/>
        <w:jc w:val="both"/>
      </w:pPr>
    </w:p>
    <w:p w:rsidR="003F5D77" w:rsidRPr="001258D3" w:rsidRDefault="003F5D77" w:rsidP="003F5D77">
      <w:pPr>
        <w:pStyle w:val="2c"/>
        <w:tabs>
          <w:tab w:val="left" w:pos="418"/>
        </w:tabs>
        <w:ind w:firstLine="567"/>
        <w:rPr>
          <w:rFonts w:ascii="Times New Roman" w:hAnsi="Times New Roman"/>
          <w:sz w:val="22"/>
          <w:szCs w:val="22"/>
        </w:rPr>
      </w:pPr>
      <w:r>
        <w:rPr>
          <w:rFonts w:ascii="Times New Roman" w:hAnsi="Times New Roman"/>
          <w:sz w:val="22"/>
          <w:szCs w:val="22"/>
        </w:rPr>
        <w:t>10</w:t>
      </w:r>
      <w:r w:rsidRPr="001258D3">
        <w:rPr>
          <w:rFonts w:ascii="Times New Roman" w:hAnsi="Times New Roman"/>
          <w:sz w:val="22"/>
          <w:szCs w:val="22"/>
        </w:rPr>
        <w:t xml:space="preserve">.1. Стороны будут стремиться к урегулированию разногласий путем переговоров. В случае не достижения согласия спор передается на рассмотрение в Арбитражный суд </w:t>
      </w:r>
      <w:r>
        <w:rPr>
          <w:rFonts w:ascii="Times New Roman" w:hAnsi="Times New Roman"/>
          <w:sz w:val="22"/>
          <w:szCs w:val="22"/>
        </w:rPr>
        <w:t>города</w:t>
      </w:r>
      <w:r w:rsidRPr="001258D3">
        <w:rPr>
          <w:rFonts w:ascii="Times New Roman" w:hAnsi="Times New Roman"/>
          <w:sz w:val="22"/>
          <w:szCs w:val="22"/>
        </w:rPr>
        <w:t xml:space="preserve"> Москвы. </w:t>
      </w:r>
    </w:p>
    <w:p w:rsidR="003F5D77" w:rsidRPr="001258D3" w:rsidRDefault="003F5D77" w:rsidP="003F5D77">
      <w:pPr>
        <w:pStyle w:val="2c"/>
        <w:tabs>
          <w:tab w:val="left" w:pos="418"/>
        </w:tabs>
        <w:ind w:firstLine="567"/>
        <w:rPr>
          <w:rFonts w:ascii="Times New Roman" w:hAnsi="Times New Roman"/>
          <w:sz w:val="22"/>
          <w:szCs w:val="22"/>
        </w:rPr>
      </w:pPr>
      <w:r>
        <w:rPr>
          <w:rFonts w:ascii="Times New Roman" w:hAnsi="Times New Roman"/>
          <w:sz w:val="22"/>
          <w:szCs w:val="22"/>
        </w:rPr>
        <w:t>10</w:t>
      </w:r>
      <w:r w:rsidRPr="001258D3">
        <w:rPr>
          <w:rFonts w:ascii="Times New Roman" w:hAnsi="Times New Roman"/>
          <w:sz w:val="22"/>
          <w:szCs w:val="22"/>
        </w:rPr>
        <w:t>.2.</w:t>
      </w:r>
      <w:r w:rsidRPr="001258D3">
        <w:rPr>
          <w:rFonts w:ascii="Times New Roman" w:hAnsi="Times New Roman"/>
          <w:sz w:val="22"/>
          <w:szCs w:val="22"/>
          <w:lang w:val="en-US"/>
        </w:rPr>
        <w:t> </w:t>
      </w:r>
      <w:r w:rsidRPr="001258D3">
        <w:rPr>
          <w:rFonts w:ascii="Times New Roman" w:hAnsi="Times New Roman"/>
          <w:sz w:val="22"/>
          <w:szCs w:val="22"/>
        </w:rPr>
        <w:t xml:space="preserve">Досудебный претензионный порядок разрешения спора обязателен. Срок рассмотрения претензии – 30 </w:t>
      </w:r>
      <w:r>
        <w:rPr>
          <w:rFonts w:ascii="Times New Roman" w:hAnsi="Times New Roman"/>
          <w:sz w:val="22"/>
          <w:szCs w:val="22"/>
        </w:rPr>
        <w:t xml:space="preserve">рабочих </w:t>
      </w:r>
      <w:r w:rsidRPr="001258D3">
        <w:rPr>
          <w:rFonts w:ascii="Times New Roman" w:hAnsi="Times New Roman"/>
          <w:sz w:val="22"/>
          <w:szCs w:val="22"/>
        </w:rPr>
        <w:t xml:space="preserve">дней с даты получения претензии. </w:t>
      </w:r>
    </w:p>
    <w:p w:rsidR="003F5D77" w:rsidRPr="001258D3" w:rsidRDefault="003F5D77" w:rsidP="003F5D77">
      <w:pPr>
        <w:pStyle w:val="2c"/>
        <w:tabs>
          <w:tab w:val="left" w:pos="418"/>
        </w:tabs>
        <w:ind w:firstLine="567"/>
        <w:rPr>
          <w:rFonts w:ascii="Times New Roman" w:hAnsi="Times New Roman"/>
          <w:sz w:val="22"/>
          <w:szCs w:val="22"/>
        </w:rPr>
      </w:pPr>
      <w:r>
        <w:rPr>
          <w:rFonts w:ascii="Times New Roman" w:hAnsi="Times New Roman"/>
          <w:sz w:val="22"/>
          <w:szCs w:val="22"/>
        </w:rPr>
        <w:t>10</w:t>
      </w:r>
      <w:r w:rsidRPr="001258D3">
        <w:rPr>
          <w:rFonts w:ascii="Times New Roman" w:hAnsi="Times New Roman"/>
          <w:sz w:val="22"/>
          <w:szCs w:val="22"/>
        </w:rPr>
        <w:t>.3.</w:t>
      </w:r>
      <w:r w:rsidRPr="001258D3">
        <w:rPr>
          <w:rFonts w:ascii="Times New Roman" w:hAnsi="Times New Roman"/>
          <w:sz w:val="22"/>
          <w:szCs w:val="22"/>
          <w:lang w:val="en-US"/>
        </w:rPr>
        <w:t> </w:t>
      </w:r>
      <w:r w:rsidRPr="001258D3">
        <w:rPr>
          <w:rFonts w:ascii="Times New Roman" w:hAnsi="Times New Roman"/>
          <w:sz w:val="22"/>
          <w:szCs w:val="22"/>
        </w:rPr>
        <w:t xml:space="preserve">Договор может быть расторгнут по </w:t>
      </w:r>
      <w:r>
        <w:rPr>
          <w:rFonts w:ascii="Times New Roman" w:hAnsi="Times New Roman"/>
          <w:sz w:val="22"/>
          <w:szCs w:val="22"/>
        </w:rPr>
        <w:t>соглашению Сторон, в судебном порядке, либо в соответствии с п.п.8.2.1., 8.10. настоящего Договора в одностороннем порядке.</w:t>
      </w:r>
    </w:p>
    <w:p w:rsidR="003F5D77" w:rsidRPr="001258D3" w:rsidRDefault="003F5D77" w:rsidP="003F5D77">
      <w:pPr>
        <w:pStyle w:val="2c"/>
        <w:tabs>
          <w:tab w:val="left" w:pos="428"/>
        </w:tabs>
        <w:ind w:right="20" w:firstLine="567"/>
        <w:rPr>
          <w:rFonts w:ascii="Times New Roman" w:hAnsi="Times New Roman"/>
          <w:sz w:val="22"/>
          <w:szCs w:val="22"/>
        </w:rPr>
      </w:pPr>
      <w:r w:rsidRPr="001258D3">
        <w:rPr>
          <w:rFonts w:ascii="Times New Roman" w:hAnsi="Times New Roman"/>
          <w:sz w:val="22"/>
          <w:szCs w:val="22"/>
        </w:rPr>
        <w:t xml:space="preserve">Сторона, которой направлено предложение о расторжении Договора должна дать письменный ответ по существу в срок не позднее 5 (пяти) </w:t>
      </w:r>
      <w:r>
        <w:rPr>
          <w:rFonts w:ascii="Times New Roman" w:hAnsi="Times New Roman"/>
          <w:sz w:val="22"/>
          <w:szCs w:val="22"/>
        </w:rPr>
        <w:t xml:space="preserve">рабочих </w:t>
      </w:r>
      <w:r w:rsidRPr="001258D3">
        <w:rPr>
          <w:rFonts w:ascii="Times New Roman" w:hAnsi="Times New Roman"/>
          <w:sz w:val="22"/>
          <w:szCs w:val="22"/>
        </w:rPr>
        <w:t>дней с даты его получения. Расторжение Договора производится Сторонами путем подписания соответствующего соглашения о расторжении и проведении взаиморасчета.</w:t>
      </w:r>
    </w:p>
    <w:p w:rsidR="003F5D77" w:rsidRDefault="003F5D77" w:rsidP="003F5D77">
      <w:pPr>
        <w:pStyle w:val="2c"/>
        <w:numPr>
          <w:ilvl w:val="1"/>
          <w:numId w:val="79"/>
        </w:numPr>
        <w:tabs>
          <w:tab w:val="left" w:pos="0"/>
        </w:tabs>
        <w:ind w:left="0" w:right="20" w:firstLine="567"/>
        <w:rPr>
          <w:rFonts w:ascii="Times New Roman" w:hAnsi="Times New Roman"/>
          <w:sz w:val="22"/>
          <w:szCs w:val="22"/>
        </w:rPr>
      </w:pPr>
      <w:r w:rsidRPr="001258D3">
        <w:rPr>
          <w:rFonts w:ascii="Times New Roman" w:hAnsi="Times New Roman"/>
          <w:sz w:val="22"/>
          <w:szCs w:val="22"/>
        </w:rPr>
        <w:t>Во всем остальном, что не предусмотрено условиями Договора, стороны руководствуются действующим законодательством РФ.</w:t>
      </w:r>
    </w:p>
    <w:p w:rsidR="003F5D77" w:rsidRDefault="003F5D77" w:rsidP="003F5D77">
      <w:pPr>
        <w:pStyle w:val="2c"/>
        <w:tabs>
          <w:tab w:val="left" w:pos="0"/>
        </w:tabs>
        <w:ind w:right="20" w:firstLine="567"/>
        <w:rPr>
          <w:rFonts w:ascii="Times New Roman" w:hAnsi="Times New Roman"/>
          <w:sz w:val="22"/>
          <w:szCs w:val="22"/>
        </w:rPr>
      </w:pPr>
    </w:p>
    <w:p w:rsidR="003F5D77" w:rsidRDefault="003F5D77" w:rsidP="003F5D77">
      <w:pPr>
        <w:pStyle w:val="1c"/>
        <w:keepNext/>
        <w:keepLines/>
        <w:numPr>
          <w:ilvl w:val="0"/>
          <w:numId w:val="79"/>
        </w:numPr>
        <w:shd w:val="clear" w:color="auto" w:fill="auto"/>
        <w:tabs>
          <w:tab w:val="left" w:pos="240"/>
        </w:tabs>
        <w:spacing w:before="0" w:after="0" w:line="240" w:lineRule="auto"/>
        <w:ind w:left="0" w:firstLine="567"/>
      </w:pPr>
      <w:r w:rsidRPr="0043129F">
        <w:t xml:space="preserve"> </w:t>
      </w:r>
      <w:r>
        <w:t>Антикоррупционная оговорка</w:t>
      </w:r>
    </w:p>
    <w:p w:rsidR="003F5D77" w:rsidRPr="0043129F" w:rsidRDefault="003F5D77" w:rsidP="003F5D77">
      <w:pPr>
        <w:pStyle w:val="1c"/>
        <w:keepNext/>
        <w:keepLines/>
        <w:shd w:val="clear" w:color="auto" w:fill="auto"/>
        <w:tabs>
          <w:tab w:val="left" w:pos="240"/>
        </w:tabs>
        <w:spacing w:before="0" w:after="0" w:line="240" w:lineRule="auto"/>
        <w:ind w:firstLine="567"/>
        <w:jc w:val="both"/>
      </w:pPr>
    </w:p>
    <w:p w:rsidR="003F5D77" w:rsidRDefault="003F5D77" w:rsidP="003F5D77">
      <w:pPr>
        <w:pStyle w:val="2c"/>
        <w:tabs>
          <w:tab w:val="left" w:pos="428"/>
        </w:tabs>
        <w:ind w:right="20" w:firstLine="567"/>
        <w:rPr>
          <w:rFonts w:ascii="Times New Roman" w:hAnsi="Times New Roman"/>
          <w:sz w:val="22"/>
          <w:szCs w:val="22"/>
        </w:rPr>
      </w:pPr>
      <w:r>
        <w:rPr>
          <w:rFonts w:ascii="Times New Roman" w:hAnsi="Times New Roman"/>
          <w:sz w:val="22"/>
          <w:szCs w:val="22"/>
        </w:rPr>
        <w:t xml:space="preserve">11.1. </w:t>
      </w:r>
      <w:r w:rsidRPr="0043129F">
        <w:rPr>
          <w:rFonts w:ascii="Times New Roman" w:hAnsi="Times New Roman"/>
          <w:sz w:val="22"/>
          <w:szCs w:val="22"/>
        </w:rPr>
        <w:t>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ответственным должностным лицам для оказания влияния на действия или решения этих лиц с целью получить какие-либо неправомерные преимуществ</w:t>
      </w:r>
      <w:r>
        <w:rPr>
          <w:rFonts w:ascii="Times New Roman" w:hAnsi="Times New Roman"/>
          <w:sz w:val="22"/>
          <w:szCs w:val="22"/>
        </w:rPr>
        <w:t>а или иные неправомерные цели.</w:t>
      </w:r>
    </w:p>
    <w:p w:rsidR="003F5D77" w:rsidRDefault="003F5D77" w:rsidP="003F5D77">
      <w:pPr>
        <w:pStyle w:val="2c"/>
        <w:tabs>
          <w:tab w:val="left" w:pos="428"/>
        </w:tabs>
        <w:ind w:right="20" w:firstLine="567"/>
        <w:rPr>
          <w:rFonts w:ascii="Times New Roman" w:hAnsi="Times New Roman"/>
          <w:sz w:val="22"/>
          <w:szCs w:val="22"/>
        </w:rPr>
      </w:pPr>
      <w:r>
        <w:rPr>
          <w:rFonts w:ascii="Times New Roman" w:hAnsi="Times New Roman"/>
          <w:sz w:val="22"/>
          <w:szCs w:val="22"/>
        </w:rPr>
        <w:t xml:space="preserve">11.2. </w:t>
      </w:r>
      <w:r w:rsidRPr="0043129F">
        <w:rPr>
          <w:rFonts w:ascii="Times New Roman" w:hAnsi="Times New Roman"/>
          <w:sz w:val="22"/>
          <w:szCs w:val="22"/>
        </w:rPr>
        <w:t>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применяемым для целей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(отмывании) доходо</w:t>
      </w:r>
      <w:r>
        <w:rPr>
          <w:rFonts w:ascii="Times New Roman" w:hAnsi="Times New Roman"/>
          <w:sz w:val="22"/>
          <w:szCs w:val="22"/>
        </w:rPr>
        <w:t>в, полученных преступным путем.</w:t>
      </w:r>
    </w:p>
    <w:p w:rsidR="003F5D77" w:rsidRPr="0043129F" w:rsidRDefault="003F5D77" w:rsidP="003F5D77">
      <w:pPr>
        <w:pStyle w:val="2c"/>
        <w:tabs>
          <w:tab w:val="left" w:pos="428"/>
        </w:tabs>
        <w:ind w:right="20" w:firstLine="567"/>
        <w:rPr>
          <w:rFonts w:ascii="Times New Roman" w:hAnsi="Times New Roman"/>
          <w:sz w:val="22"/>
          <w:szCs w:val="22"/>
        </w:rPr>
      </w:pPr>
      <w:r>
        <w:rPr>
          <w:rFonts w:ascii="Times New Roman" w:hAnsi="Times New Roman"/>
          <w:sz w:val="22"/>
          <w:szCs w:val="22"/>
        </w:rPr>
        <w:t xml:space="preserve">11.3. </w:t>
      </w:r>
      <w:r w:rsidRPr="0043129F">
        <w:rPr>
          <w:rFonts w:ascii="Times New Roman" w:hAnsi="Times New Roman"/>
          <w:sz w:val="22"/>
          <w:szCs w:val="22"/>
        </w:rPr>
        <w:t>В случае возникновения у Стороны подозрений, что произошло или может произойти нарушение каких-либо положений настоящей Антикоррупционной оговорки, соответствующая Сторона обязуется уведомить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настоящей Антикоррупционной оговорки, выражающееся в действиях, квалифицируемых применяемым законодательством, как дача или получение взятки, коммерческий подкуп, а также действиях, нарушающих требования применяемого законодательства и международных актов о противодействии легализации доходов, полученных преступным путем.</w:t>
      </w:r>
    </w:p>
    <w:p w:rsidR="003F5D77" w:rsidRDefault="003F5D77" w:rsidP="003F5D77">
      <w:pPr>
        <w:pStyle w:val="2c"/>
        <w:tabs>
          <w:tab w:val="left" w:pos="428"/>
        </w:tabs>
        <w:ind w:right="20" w:firstLine="567"/>
        <w:rPr>
          <w:rFonts w:ascii="Times New Roman" w:hAnsi="Times New Roman"/>
          <w:sz w:val="22"/>
          <w:szCs w:val="22"/>
        </w:rPr>
      </w:pPr>
      <w:r>
        <w:rPr>
          <w:rFonts w:ascii="Times New Roman" w:hAnsi="Times New Roman"/>
          <w:sz w:val="22"/>
          <w:szCs w:val="22"/>
        </w:rPr>
        <w:t xml:space="preserve">11.4. </w:t>
      </w:r>
      <w:r w:rsidRPr="0043129F">
        <w:rPr>
          <w:rFonts w:ascii="Times New Roman" w:hAnsi="Times New Roman"/>
          <w:sz w:val="22"/>
          <w:szCs w:val="22"/>
        </w:rPr>
        <w:t>При выявлении фактов нарушения одной из Сторон требований Антикоррупционной оговорки Стороны обязаны руководствоваться требованиями Федерального закона от 25.12.2008 № 273-ФЗ «О противодействии коррупции», Гражданского кодекса РФ и иных действующих нормативных правовых актов.</w:t>
      </w:r>
    </w:p>
    <w:p w:rsidR="003F5D77" w:rsidRDefault="003F5D77" w:rsidP="003F5D77">
      <w:pPr>
        <w:pStyle w:val="2c"/>
        <w:tabs>
          <w:tab w:val="left" w:pos="428"/>
        </w:tabs>
        <w:ind w:right="20" w:firstLine="567"/>
        <w:jc w:val="center"/>
        <w:rPr>
          <w:rFonts w:ascii="Times New Roman" w:hAnsi="Times New Roman"/>
          <w:b/>
          <w:sz w:val="22"/>
          <w:szCs w:val="22"/>
        </w:rPr>
      </w:pPr>
      <w:r w:rsidRPr="00614969">
        <w:rPr>
          <w:rFonts w:ascii="Times New Roman" w:hAnsi="Times New Roman"/>
          <w:b/>
          <w:sz w:val="22"/>
          <w:szCs w:val="22"/>
        </w:rPr>
        <w:t>12. Условия взаимной конфиденциальности</w:t>
      </w:r>
    </w:p>
    <w:p w:rsidR="003F5D77" w:rsidRPr="00614969" w:rsidRDefault="003F5D77" w:rsidP="003F5D77">
      <w:pPr>
        <w:pStyle w:val="2c"/>
        <w:tabs>
          <w:tab w:val="left" w:pos="428"/>
        </w:tabs>
        <w:ind w:right="20" w:firstLine="567"/>
        <w:jc w:val="center"/>
        <w:rPr>
          <w:rFonts w:ascii="Times New Roman" w:hAnsi="Times New Roman"/>
          <w:b/>
          <w:sz w:val="22"/>
          <w:szCs w:val="22"/>
        </w:rPr>
      </w:pPr>
    </w:p>
    <w:p w:rsidR="003F5D77" w:rsidRPr="00C21E3D" w:rsidRDefault="003F5D77" w:rsidP="003F5D77">
      <w:pPr>
        <w:pStyle w:val="2c"/>
        <w:tabs>
          <w:tab w:val="left" w:pos="428"/>
        </w:tabs>
        <w:ind w:right="20" w:firstLine="567"/>
        <w:rPr>
          <w:rFonts w:ascii="Times New Roman" w:hAnsi="Times New Roman"/>
          <w:sz w:val="22"/>
          <w:szCs w:val="22"/>
        </w:rPr>
      </w:pPr>
      <w:r>
        <w:rPr>
          <w:rFonts w:ascii="Times New Roman" w:hAnsi="Times New Roman"/>
          <w:sz w:val="22"/>
          <w:szCs w:val="22"/>
        </w:rPr>
        <w:t>12</w:t>
      </w:r>
      <w:r w:rsidRPr="00C21E3D">
        <w:rPr>
          <w:rFonts w:ascii="Times New Roman" w:hAnsi="Times New Roman"/>
          <w:sz w:val="22"/>
          <w:szCs w:val="22"/>
        </w:rPr>
        <w:t>.1. По настоящему договору конфиденциальной признается вся информация, касающаяся предмета настоящего договора, сроков и хода его выполнения, любые материалы, информация и сведения, которые касаются Сторон, сведений о платежах и платежных реквизитах, поставщиках и исполнителях (соисполнителях), научных разработках и результатах работ (услуг), выполняемых в рамках настоящего договора.</w:t>
      </w:r>
    </w:p>
    <w:p w:rsidR="003F5D77" w:rsidRPr="00C21E3D" w:rsidRDefault="003F5D77" w:rsidP="003F5D77">
      <w:pPr>
        <w:pStyle w:val="2c"/>
        <w:tabs>
          <w:tab w:val="left" w:pos="428"/>
        </w:tabs>
        <w:ind w:right="20" w:firstLine="567"/>
        <w:rPr>
          <w:rFonts w:ascii="Times New Roman" w:hAnsi="Times New Roman"/>
          <w:sz w:val="22"/>
          <w:szCs w:val="22"/>
        </w:rPr>
      </w:pPr>
      <w:r>
        <w:rPr>
          <w:rFonts w:ascii="Times New Roman" w:hAnsi="Times New Roman"/>
          <w:sz w:val="22"/>
          <w:szCs w:val="22"/>
        </w:rPr>
        <w:t>12</w:t>
      </w:r>
      <w:r w:rsidRPr="00C21E3D">
        <w:rPr>
          <w:rFonts w:ascii="Times New Roman" w:hAnsi="Times New Roman"/>
          <w:sz w:val="22"/>
          <w:szCs w:val="22"/>
        </w:rPr>
        <w:t>.2. Конфиденциальная информация (сведения) не может передаваться третьим лицам без предварительного письменного согласия иной Стороны, кроме случаев, когда такая передача необходима в силу надлежащим образом оформленного запроса компетентных государственных органов власти.</w:t>
      </w:r>
    </w:p>
    <w:p w:rsidR="003F5D77" w:rsidRPr="00C21E3D" w:rsidRDefault="003F5D77" w:rsidP="003F5D77">
      <w:pPr>
        <w:pStyle w:val="2c"/>
        <w:tabs>
          <w:tab w:val="left" w:pos="428"/>
        </w:tabs>
        <w:ind w:right="20" w:firstLine="567"/>
        <w:rPr>
          <w:rFonts w:ascii="Times New Roman" w:hAnsi="Times New Roman"/>
          <w:sz w:val="22"/>
          <w:szCs w:val="22"/>
        </w:rPr>
      </w:pPr>
      <w:r>
        <w:rPr>
          <w:rFonts w:ascii="Times New Roman" w:hAnsi="Times New Roman"/>
          <w:sz w:val="22"/>
          <w:szCs w:val="22"/>
        </w:rPr>
        <w:t>12</w:t>
      </w:r>
      <w:r w:rsidRPr="00C21E3D">
        <w:rPr>
          <w:rFonts w:ascii="Times New Roman" w:hAnsi="Times New Roman"/>
          <w:sz w:val="22"/>
          <w:szCs w:val="22"/>
        </w:rPr>
        <w:t>.3. Каждая из сторон обязана сохранять режим коммерческой тайны по сведениям настоящего договора, обеспечить защиту от несанкционированного доступа, использования или распространения третьим лицам</w:t>
      </w:r>
    </w:p>
    <w:p w:rsidR="003F5D77" w:rsidRPr="00C21E3D" w:rsidRDefault="003F5D77" w:rsidP="003F5D77">
      <w:pPr>
        <w:pStyle w:val="2c"/>
        <w:tabs>
          <w:tab w:val="left" w:pos="428"/>
        </w:tabs>
        <w:ind w:right="20" w:firstLine="567"/>
        <w:rPr>
          <w:rFonts w:ascii="Times New Roman" w:hAnsi="Times New Roman"/>
          <w:sz w:val="22"/>
          <w:szCs w:val="22"/>
        </w:rPr>
      </w:pPr>
      <w:r>
        <w:rPr>
          <w:rFonts w:ascii="Times New Roman" w:hAnsi="Times New Roman"/>
          <w:sz w:val="22"/>
          <w:szCs w:val="22"/>
        </w:rPr>
        <w:t>12</w:t>
      </w:r>
      <w:r w:rsidRPr="00C21E3D">
        <w:rPr>
          <w:rFonts w:ascii="Times New Roman" w:hAnsi="Times New Roman"/>
          <w:sz w:val="22"/>
          <w:szCs w:val="22"/>
        </w:rPr>
        <w:t>.4. Покупатель (ПАО «НПП «Импульс») владеет, пользуется и распоряжается переданной ему по настоящему Договору товаром (результатами работ/услуг) и документацией по своему усмотрению в соответствии с действующим законодательством и условиями настоящего Договора.</w:t>
      </w:r>
    </w:p>
    <w:p w:rsidR="003F5D77" w:rsidRPr="00C21E3D" w:rsidRDefault="003F5D77" w:rsidP="003F5D77">
      <w:pPr>
        <w:pStyle w:val="2c"/>
        <w:tabs>
          <w:tab w:val="left" w:pos="428"/>
        </w:tabs>
        <w:ind w:right="20" w:firstLine="567"/>
        <w:rPr>
          <w:rFonts w:ascii="Times New Roman" w:hAnsi="Times New Roman"/>
          <w:sz w:val="22"/>
          <w:szCs w:val="22"/>
        </w:rPr>
      </w:pPr>
      <w:r>
        <w:rPr>
          <w:rFonts w:ascii="Times New Roman" w:hAnsi="Times New Roman"/>
          <w:sz w:val="22"/>
          <w:szCs w:val="22"/>
        </w:rPr>
        <w:t>12</w:t>
      </w:r>
      <w:r w:rsidRPr="00C21E3D">
        <w:rPr>
          <w:rFonts w:ascii="Times New Roman" w:hAnsi="Times New Roman"/>
          <w:sz w:val="22"/>
          <w:szCs w:val="22"/>
        </w:rPr>
        <w:t>.5. В случае несоблюдения условий конфиденциальности нарушитель выплачивает неустойку в размере 100% суммы договора и предпринимает все действия к пресечению распространения оговоренных сведений (информации).</w:t>
      </w:r>
    </w:p>
    <w:p w:rsidR="003F5D77" w:rsidRPr="0043129F" w:rsidRDefault="003F5D77" w:rsidP="003F5D77">
      <w:pPr>
        <w:pStyle w:val="2c"/>
        <w:tabs>
          <w:tab w:val="left" w:pos="428"/>
        </w:tabs>
        <w:ind w:right="20" w:firstLine="567"/>
        <w:rPr>
          <w:rFonts w:ascii="Times New Roman" w:hAnsi="Times New Roman"/>
          <w:sz w:val="22"/>
          <w:szCs w:val="22"/>
        </w:rPr>
      </w:pPr>
      <w:r>
        <w:rPr>
          <w:rFonts w:ascii="Times New Roman" w:hAnsi="Times New Roman"/>
          <w:sz w:val="22"/>
          <w:szCs w:val="22"/>
        </w:rPr>
        <w:t>12</w:t>
      </w:r>
      <w:r w:rsidRPr="00C21E3D">
        <w:rPr>
          <w:rFonts w:ascii="Times New Roman" w:hAnsi="Times New Roman"/>
          <w:sz w:val="22"/>
          <w:szCs w:val="22"/>
        </w:rPr>
        <w:t>.6. Условия конфиденциальности вступают в силу с момента подписания настоящего договора (а в случае предварительных договоренностей Сторон – с момента их обсуждения и заключения) и действуют в течение 10 (десяти) лет после его прекращения (исполнения и/или расторжения).</w:t>
      </w:r>
    </w:p>
    <w:p w:rsidR="003F5D77" w:rsidRPr="001258D3" w:rsidRDefault="003F5D77" w:rsidP="003F5D77">
      <w:pPr>
        <w:pStyle w:val="2c"/>
        <w:tabs>
          <w:tab w:val="left" w:pos="428"/>
        </w:tabs>
        <w:ind w:right="20" w:firstLine="567"/>
        <w:rPr>
          <w:rFonts w:ascii="Times New Roman" w:hAnsi="Times New Roman"/>
          <w:sz w:val="22"/>
          <w:szCs w:val="22"/>
        </w:rPr>
      </w:pPr>
    </w:p>
    <w:p w:rsidR="003F5D77" w:rsidRPr="00BC3B3F" w:rsidRDefault="003F5D77" w:rsidP="003F5D77">
      <w:pPr>
        <w:pStyle w:val="2c"/>
        <w:tabs>
          <w:tab w:val="left" w:pos="428"/>
          <w:tab w:val="left" w:pos="3735"/>
        </w:tabs>
        <w:ind w:right="20" w:firstLine="567"/>
        <w:jc w:val="center"/>
        <w:rPr>
          <w:rFonts w:ascii="Times New Roman" w:hAnsi="Times New Roman"/>
          <w:sz w:val="22"/>
          <w:szCs w:val="22"/>
        </w:rPr>
      </w:pPr>
      <w:r w:rsidRPr="004E5AF4">
        <w:rPr>
          <w:rFonts w:ascii="Times New Roman" w:hAnsi="Times New Roman"/>
          <w:b/>
          <w:sz w:val="22"/>
          <w:szCs w:val="22"/>
        </w:rPr>
        <w:t>1</w:t>
      </w:r>
      <w:r>
        <w:rPr>
          <w:rFonts w:ascii="Times New Roman" w:hAnsi="Times New Roman"/>
          <w:b/>
          <w:sz w:val="22"/>
          <w:szCs w:val="22"/>
        </w:rPr>
        <w:t>3. Список приложений</w:t>
      </w:r>
    </w:p>
    <w:p w:rsidR="003F5D77" w:rsidRDefault="003F5D77" w:rsidP="003F5D77">
      <w:pPr>
        <w:pStyle w:val="2c"/>
        <w:tabs>
          <w:tab w:val="left" w:pos="428"/>
          <w:tab w:val="left" w:pos="3735"/>
        </w:tabs>
        <w:ind w:right="20" w:firstLine="567"/>
        <w:rPr>
          <w:rFonts w:ascii="Times New Roman" w:hAnsi="Times New Roman"/>
          <w:sz w:val="22"/>
          <w:szCs w:val="22"/>
        </w:rPr>
      </w:pPr>
      <w:r>
        <w:rPr>
          <w:rFonts w:ascii="Times New Roman" w:hAnsi="Times New Roman"/>
          <w:sz w:val="22"/>
          <w:szCs w:val="22"/>
        </w:rPr>
        <w:t xml:space="preserve">           </w:t>
      </w:r>
    </w:p>
    <w:p w:rsidR="003F5D77" w:rsidRDefault="003F5D77" w:rsidP="003F5D77">
      <w:pPr>
        <w:pStyle w:val="2c"/>
        <w:tabs>
          <w:tab w:val="left" w:pos="428"/>
          <w:tab w:val="left" w:pos="3735"/>
        </w:tabs>
        <w:ind w:right="20" w:firstLine="567"/>
        <w:rPr>
          <w:rFonts w:ascii="Times New Roman" w:hAnsi="Times New Roman"/>
          <w:sz w:val="22"/>
          <w:szCs w:val="22"/>
        </w:rPr>
      </w:pPr>
      <w:r>
        <w:rPr>
          <w:rFonts w:ascii="Times New Roman" w:hAnsi="Times New Roman"/>
          <w:sz w:val="22"/>
          <w:szCs w:val="22"/>
        </w:rPr>
        <w:t xml:space="preserve">13.1 </w:t>
      </w:r>
      <w:r w:rsidRPr="004079CC">
        <w:rPr>
          <w:rFonts w:ascii="Times New Roman" w:hAnsi="Times New Roman"/>
          <w:sz w:val="22"/>
          <w:szCs w:val="22"/>
        </w:rPr>
        <w:t xml:space="preserve">Техническое задание </w:t>
      </w:r>
      <w:r>
        <w:rPr>
          <w:rFonts w:ascii="Times New Roman" w:hAnsi="Times New Roman"/>
          <w:sz w:val="22"/>
          <w:szCs w:val="22"/>
        </w:rPr>
        <w:t>на закупку производственной мебели – Приложение 1</w:t>
      </w:r>
    </w:p>
    <w:p w:rsidR="003F5D77" w:rsidRDefault="003F5D77" w:rsidP="003F5D77">
      <w:pPr>
        <w:pStyle w:val="2c"/>
        <w:tabs>
          <w:tab w:val="left" w:pos="428"/>
          <w:tab w:val="left" w:pos="3735"/>
        </w:tabs>
        <w:ind w:right="20" w:firstLine="567"/>
        <w:rPr>
          <w:rFonts w:ascii="Times New Roman" w:hAnsi="Times New Roman"/>
          <w:sz w:val="22"/>
          <w:szCs w:val="22"/>
        </w:rPr>
      </w:pPr>
      <w:r>
        <w:rPr>
          <w:rFonts w:ascii="Times New Roman" w:hAnsi="Times New Roman"/>
          <w:sz w:val="22"/>
          <w:szCs w:val="22"/>
        </w:rPr>
        <w:t>13.2 Спецификация – Приложение 2</w:t>
      </w:r>
    </w:p>
    <w:p w:rsidR="003F5D77" w:rsidRDefault="003F5D77" w:rsidP="003F5D77">
      <w:pPr>
        <w:pStyle w:val="2c"/>
        <w:tabs>
          <w:tab w:val="left" w:pos="428"/>
          <w:tab w:val="left" w:pos="3735"/>
        </w:tabs>
        <w:ind w:right="20" w:firstLine="567"/>
        <w:rPr>
          <w:rFonts w:ascii="Times New Roman" w:hAnsi="Times New Roman"/>
          <w:sz w:val="22"/>
          <w:szCs w:val="22"/>
        </w:rPr>
      </w:pPr>
      <w:r>
        <w:rPr>
          <w:rFonts w:ascii="Times New Roman" w:hAnsi="Times New Roman"/>
          <w:sz w:val="22"/>
          <w:szCs w:val="22"/>
        </w:rPr>
        <w:t>13.3 Акт приемки Производственной мебели – Приложение 3</w:t>
      </w:r>
    </w:p>
    <w:p w:rsidR="003F5D77" w:rsidRDefault="003F5D77" w:rsidP="003F5D77">
      <w:pPr>
        <w:pStyle w:val="2c"/>
        <w:tabs>
          <w:tab w:val="left" w:pos="428"/>
          <w:tab w:val="left" w:pos="3735"/>
        </w:tabs>
        <w:ind w:right="20" w:firstLine="567"/>
        <w:rPr>
          <w:rFonts w:ascii="Times New Roman" w:hAnsi="Times New Roman"/>
          <w:sz w:val="22"/>
          <w:szCs w:val="22"/>
        </w:rPr>
      </w:pPr>
      <w:r>
        <w:rPr>
          <w:rFonts w:ascii="Times New Roman" w:hAnsi="Times New Roman"/>
          <w:sz w:val="22"/>
          <w:szCs w:val="22"/>
        </w:rPr>
        <w:t>13.4 Программа приемки Производственной мебели – Приложение 4</w:t>
      </w:r>
    </w:p>
    <w:p w:rsidR="003F5D77" w:rsidRPr="004E5AF4" w:rsidRDefault="003F5D77" w:rsidP="003F5D77">
      <w:pPr>
        <w:pStyle w:val="2c"/>
        <w:tabs>
          <w:tab w:val="left" w:pos="428"/>
          <w:tab w:val="left" w:pos="3735"/>
        </w:tabs>
        <w:ind w:right="20"/>
        <w:rPr>
          <w:rFonts w:ascii="Times New Roman" w:hAnsi="Times New Roman"/>
          <w:sz w:val="22"/>
          <w:szCs w:val="22"/>
        </w:rPr>
      </w:pPr>
    </w:p>
    <w:p w:rsidR="003F5D77" w:rsidRPr="001258D3" w:rsidRDefault="003F5D77" w:rsidP="003F5D77">
      <w:pPr>
        <w:pStyle w:val="2c"/>
        <w:tabs>
          <w:tab w:val="left" w:pos="250"/>
        </w:tabs>
        <w:ind w:left="20"/>
        <w:jc w:val="center"/>
        <w:rPr>
          <w:rFonts w:ascii="Times New Roman" w:hAnsi="Times New Roman"/>
          <w:b/>
          <w:sz w:val="22"/>
          <w:szCs w:val="22"/>
        </w:rPr>
      </w:pPr>
      <w:r w:rsidRPr="001258D3">
        <w:rPr>
          <w:rFonts w:ascii="Times New Roman" w:hAnsi="Times New Roman"/>
          <w:b/>
          <w:sz w:val="22"/>
          <w:szCs w:val="22"/>
        </w:rPr>
        <w:t>1</w:t>
      </w:r>
      <w:r>
        <w:rPr>
          <w:rFonts w:ascii="Times New Roman" w:hAnsi="Times New Roman"/>
          <w:b/>
          <w:sz w:val="22"/>
          <w:szCs w:val="22"/>
        </w:rPr>
        <w:t>4</w:t>
      </w:r>
      <w:r w:rsidRPr="001258D3">
        <w:rPr>
          <w:rFonts w:ascii="Times New Roman" w:hAnsi="Times New Roman"/>
          <w:b/>
          <w:sz w:val="22"/>
          <w:szCs w:val="22"/>
        </w:rPr>
        <w:t>. Адреса и реквизиты сторон:</w:t>
      </w:r>
    </w:p>
    <w:p w:rsidR="003F5D77" w:rsidRPr="001258D3" w:rsidRDefault="003F5D77" w:rsidP="003F5D77">
      <w:pPr>
        <w:pStyle w:val="2c"/>
        <w:ind w:left="20"/>
        <w:rPr>
          <w:rFonts w:ascii="Times New Roman" w:hAnsi="Times New Roman"/>
          <w:sz w:val="22"/>
          <w:szCs w:val="22"/>
        </w:rPr>
      </w:pPr>
    </w:p>
    <w:tbl>
      <w:tblPr>
        <w:tblW w:w="0" w:type="auto"/>
        <w:jc w:val="center"/>
        <w:tblLayout w:type="fixed"/>
        <w:tblLook w:val="04A0" w:firstRow="1" w:lastRow="0" w:firstColumn="1" w:lastColumn="0" w:noHBand="0" w:noVBand="1"/>
      </w:tblPr>
      <w:tblGrid>
        <w:gridCol w:w="4766"/>
        <w:gridCol w:w="4568"/>
      </w:tblGrid>
      <w:tr w:rsidR="003F5D77" w:rsidRPr="001258D3" w:rsidTr="00FD04D5">
        <w:trPr>
          <w:jc w:val="center"/>
        </w:trPr>
        <w:tc>
          <w:tcPr>
            <w:tcW w:w="4766" w:type="dxa"/>
          </w:tcPr>
          <w:p w:rsidR="003F5D77" w:rsidRPr="001258D3" w:rsidRDefault="003F5D77" w:rsidP="00FD04D5">
            <w:pPr>
              <w:pStyle w:val="2c"/>
              <w:tabs>
                <w:tab w:val="left" w:pos="4906"/>
              </w:tabs>
              <w:ind w:left="20" w:right="34"/>
              <w:jc w:val="left"/>
              <w:rPr>
                <w:rFonts w:ascii="Times New Roman" w:hAnsi="Times New Roman"/>
                <w:color w:val="000000"/>
                <w:sz w:val="22"/>
                <w:szCs w:val="22"/>
              </w:rPr>
            </w:pPr>
            <w:r w:rsidRPr="001258D3">
              <w:rPr>
                <w:rFonts w:ascii="Times New Roman" w:hAnsi="Times New Roman"/>
                <w:color w:val="000000"/>
                <w:sz w:val="22"/>
                <w:szCs w:val="22"/>
              </w:rPr>
              <w:t>Покупатель:</w:t>
            </w:r>
            <w:r w:rsidRPr="001258D3">
              <w:rPr>
                <w:rFonts w:ascii="Times New Roman" w:hAnsi="Times New Roman"/>
                <w:color w:val="000000"/>
                <w:sz w:val="22"/>
                <w:szCs w:val="22"/>
              </w:rPr>
              <w:tab/>
            </w:r>
          </w:p>
          <w:p w:rsidR="003F5D77" w:rsidRPr="001258D3" w:rsidRDefault="003F5D77" w:rsidP="00FD04D5">
            <w:pPr>
              <w:pStyle w:val="2c"/>
              <w:ind w:left="20" w:right="34"/>
              <w:jc w:val="left"/>
              <w:rPr>
                <w:rFonts w:ascii="Times New Roman" w:hAnsi="Times New Roman"/>
                <w:color w:val="000000"/>
                <w:sz w:val="22"/>
                <w:szCs w:val="22"/>
              </w:rPr>
            </w:pPr>
            <w:r>
              <w:rPr>
                <w:rFonts w:ascii="Times New Roman" w:hAnsi="Times New Roman"/>
                <w:color w:val="000000"/>
                <w:sz w:val="22"/>
                <w:szCs w:val="22"/>
              </w:rPr>
              <w:t>П</w:t>
            </w:r>
            <w:r w:rsidRPr="001258D3">
              <w:rPr>
                <w:rFonts w:ascii="Times New Roman" w:hAnsi="Times New Roman"/>
                <w:color w:val="000000"/>
                <w:sz w:val="22"/>
                <w:szCs w:val="22"/>
              </w:rPr>
              <w:t>АО «</w:t>
            </w:r>
            <w:r>
              <w:rPr>
                <w:rFonts w:ascii="Times New Roman" w:hAnsi="Times New Roman"/>
                <w:color w:val="000000"/>
                <w:sz w:val="22"/>
                <w:szCs w:val="22"/>
              </w:rPr>
              <w:t>НПП «</w:t>
            </w:r>
            <w:r w:rsidRPr="001258D3">
              <w:rPr>
                <w:rFonts w:ascii="Times New Roman" w:hAnsi="Times New Roman"/>
                <w:color w:val="000000"/>
                <w:sz w:val="22"/>
                <w:szCs w:val="22"/>
              </w:rPr>
              <w:t>Импульс»</w:t>
            </w:r>
          </w:p>
          <w:p w:rsidR="003F5D77" w:rsidRPr="001258D3" w:rsidRDefault="003F5D77" w:rsidP="00FD04D5">
            <w:pPr>
              <w:pStyle w:val="2c"/>
              <w:ind w:left="20" w:right="34"/>
              <w:jc w:val="left"/>
              <w:rPr>
                <w:rFonts w:ascii="Times New Roman" w:hAnsi="Times New Roman"/>
                <w:color w:val="000000"/>
                <w:sz w:val="22"/>
                <w:szCs w:val="22"/>
              </w:rPr>
            </w:pPr>
            <w:r w:rsidRPr="001258D3">
              <w:rPr>
                <w:rFonts w:ascii="Times New Roman" w:hAnsi="Times New Roman"/>
                <w:color w:val="000000"/>
                <w:sz w:val="22"/>
                <w:szCs w:val="22"/>
              </w:rPr>
              <w:t>ОГРН 1027700206511</w:t>
            </w:r>
          </w:p>
          <w:p w:rsidR="003F5D77" w:rsidRPr="001258D3" w:rsidRDefault="003F5D77" w:rsidP="00FD04D5">
            <w:pPr>
              <w:pStyle w:val="2c"/>
              <w:ind w:left="20" w:right="34"/>
              <w:jc w:val="left"/>
              <w:rPr>
                <w:rFonts w:ascii="Times New Roman" w:hAnsi="Times New Roman"/>
                <w:color w:val="000000"/>
                <w:sz w:val="22"/>
                <w:szCs w:val="22"/>
              </w:rPr>
            </w:pPr>
            <w:r w:rsidRPr="001258D3">
              <w:rPr>
                <w:rFonts w:ascii="Times New Roman" w:hAnsi="Times New Roman"/>
                <w:color w:val="000000"/>
                <w:sz w:val="22"/>
                <w:szCs w:val="22"/>
              </w:rPr>
              <w:t>ИНН 7717022177 КПП 771701001</w:t>
            </w:r>
          </w:p>
          <w:p w:rsidR="003F5D77" w:rsidRPr="001258D3" w:rsidRDefault="003F5D77" w:rsidP="00FD04D5">
            <w:pPr>
              <w:pStyle w:val="2c"/>
              <w:ind w:left="20" w:right="34"/>
              <w:jc w:val="left"/>
              <w:rPr>
                <w:rFonts w:ascii="Times New Roman" w:hAnsi="Times New Roman"/>
                <w:color w:val="000000"/>
                <w:sz w:val="22"/>
                <w:szCs w:val="22"/>
              </w:rPr>
            </w:pPr>
            <w:r w:rsidRPr="001258D3">
              <w:rPr>
                <w:rFonts w:ascii="Times New Roman" w:hAnsi="Times New Roman"/>
                <w:color w:val="000000"/>
                <w:sz w:val="22"/>
                <w:szCs w:val="22"/>
              </w:rPr>
              <w:t>Адрес места нахождения:</w:t>
            </w:r>
          </w:p>
          <w:p w:rsidR="003F5D77" w:rsidRDefault="003F5D77" w:rsidP="00FD04D5">
            <w:pPr>
              <w:pStyle w:val="2c"/>
              <w:ind w:left="20" w:right="34"/>
              <w:jc w:val="left"/>
              <w:rPr>
                <w:rFonts w:ascii="Times New Roman" w:hAnsi="Times New Roman"/>
                <w:color w:val="000000"/>
                <w:sz w:val="22"/>
                <w:szCs w:val="22"/>
              </w:rPr>
            </w:pPr>
            <w:r w:rsidRPr="001258D3">
              <w:rPr>
                <w:rFonts w:ascii="Times New Roman" w:hAnsi="Times New Roman"/>
                <w:color w:val="000000"/>
                <w:sz w:val="22"/>
                <w:szCs w:val="22"/>
              </w:rPr>
              <w:t xml:space="preserve">г. Москва, ул. Проспект Мира, д. 102 </w:t>
            </w:r>
          </w:p>
          <w:p w:rsidR="003F5D77" w:rsidRPr="001258D3" w:rsidRDefault="003F5D77" w:rsidP="00FD04D5">
            <w:pPr>
              <w:pStyle w:val="2c"/>
              <w:ind w:left="20" w:right="34"/>
              <w:jc w:val="left"/>
              <w:rPr>
                <w:rFonts w:ascii="Times New Roman" w:hAnsi="Times New Roman"/>
                <w:color w:val="000000"/>
                <w:sz w:val="22"/>
                <w:szCs w:val="22"/>
              </w:rPr>
            </w:pPr>
            <w:r w:rsidRPr="001258D3">
              <w:rPr>
                <w:rFonts w:ascii="Times New Roman" w:hAnsi="Times New Roman"/>
                <w:color w:val="000000"/>
                <w:sz w:val="22"/>
                <w:szCs w:val="22"/>
              </w:rPr>
              <w:t xml:space="preserve">Почтовый адрес: </w:t>
            </w:r>
            <w:r w:rsidRPr="001258D3">
              <w:rPr>
                <w:rFonts w:ascii="Times New Roman" w:hAnsi="Times New Roman"/>
                <w:color w:val="000000"/>
                <w:sz w:val="22"/>
                <w:szCs w:val="22"/>
              </w:rPr>
              <w:br/>
              <w:t xml:space="preserve">129626, г. Москва, </w:t>
            </w:r>
            <w:r>
              <w:rPr>
                <w:rFonts w:ascii="Times New Roman" w:hAnsi="Times New Roman"/>
                <w:color w:val="000000"/>
                <w:sz w:val="22"/>
                <w:szCs w:val="22"/>
              </w:rPr>
              <w:t xml:space="preserve">д. 102, </w:t>
            </w:r>
            <w:r w:rsidRPr="001258D3">
              <w:rPr>
                <w:rFonts w:ascii="Times New Roman" w:hAnsi="Times New Roman"/>
                <w:color w:val="000000"/>
                <w:sz w:val="22"/>
                <w:szCs w:val="22"/>
              </w:rPr>
              <w:t xml:space="preserve">а/я 104 </w:t>
            </w:r>
            <w:r w:rsidRPr="001258D3">
              <w:rPr>
                <w:rFonts w:ascii="Times New Roman" w:hAnsi="Times New Roman"/>
                <w:color w:val="000000"/>
                <w:sz w:val="22"/>
                <w:szCs w:val="22"/>
              </w:rPr>
              <w:br/>
            </w:r>
            <w:r w:rsidRPr="00B70F7B">
              <w:rPr>
                <w:rFonts w:ascii="Times New Roman" w:hAnsi="Times New Roman"/>
                <w:color w:val="000000"/>
                <w:sz w:val="22"/>
                <w:szCs w:val="22"/>
              </w:rPr>
              <w:t>р/с 4070 2810 3001 9000 0984</w:t>
            </w:r>
            <w:r w:rsidRPr="001258D3">
              <w:rPr>
                <w:rFonts w:ascii="Times New Roman" w:hAnsi="Times New Roman"/>
                <w:color w:val="000000"/>
                <w:sz w:val="22"/>
                <w:szCs w:val="22"/>
              </w:rPr>
              <w:br/>
              <w:t xml:space="preserve">в ПАО </w:t>
            </w:r>
            <w:r w:rsidRPr="00B70F7B">
              <w:rPr>
                <w:rFonts w:ascii="Times New Roman" w:hAnsi="Times New Roman"/>
                <w:color w:val="000000"/>
                <w:sz w:val="22"/>
                <w:szCs w:val="22"/>
              </w:rPr>
              <w:t>«Банк ВТБ»</w:t>
            </w:r>
          </w:p>
          <w:p w:rsidR="003F5D77" w:rsidRDefault="003F5D77" w:rsidP="00FD04D5">
            <w:pPr>
              <w:pStyle w:val="2c"/>
              <w:ind w:left="20" w:right="34"/>
              <w:jc w:val="left"/>
              <w:rPr>
                <w:rFonts w:ascii="Times New Roman" w:hAnsi="Times New Roman"/>
                <w:szCs w:val="24"/>
              </w:rPr>
            </w:pPr>
            <w:r w:rsidRPr="001258D3">
              <w:rPr>
                <w:rFonts w:ascii="Times New Roman" w:hAnsi="Times New Roman"/>
                <w:color w:val="000000"/>
                <w:sz w:val="22"/>
                <w:szCs w:val="22"/>
              </w:rPr>
              <w:t xml:space="preserve">к/с </w:t>
            </w:r>
            <w:r w:rsidRPr="0065169C">
              <w:rPr>
                <w:rFonts w:ascii="Times New Roman" w:hAnsi="Times New Roman"/>
                <w:szCs w:val="24"/>
              </w:rPr>
              <w:t>30101810700000000187</w:t>
            </w:r>
          </w:p>
          <w:p w:rsidR="003F5D77" w:rsidRPr="001258D3" w:rsidRDefault="003F5D77" w:rsidP="00FD04D5">
            <w:pPr>
              <w:pStyle w:val="2c"/>
              <w:ind w:left="20" w:right="34"/>
              <w:jc w:val="left"/>
              <w:rPr>
                <w:rFonts w:ascii="Times New Roman" w:hAnsi="Times New Roman"/>
                <w:color w:val="000000"/>
                <w:sz w:val="22"/>
                <w:szCs w:val="22"/>
              </w:rPr>
            </w:pPr>
            <w:r w:rsidRPr="001258D3">
              <w:rPr>
                <w:rFonts w:ascii="Times New Roman" w:hAnsi="Times New Roman"/>
                <w:color w:val="000000"/>
                <w:sz w:val="22"/>
                <w:szCs w:val="22"/>
              </w:rPr>
              <w:t xml:space="preserve">БИК </w:t>
            </w:r>
            <w:r w:rsidRPr="0065169C">
              <w:rPr>
                <w:rFonts w:ascii="Times New Roman" w:hAnsi="Times New Roman"/>
                <w:szCs w:val="24"/>
              </w:rPr>
              <w:t>044525187</w:t>
            </w:r>
            <w:r w:rsidRPr="001258D3">
              <w:rPr>
                <w:rFonts w:ascii="Times New Roman" w:hAnsi="Times New Roman"/>
                <w:color w:val="000000"/>
                <w:sz w:val="22"/>
                <w:szCs w:val="22"/>
              </w:rPr>
              <w:t xml:space="preserve"> </w:t>
            </w:r>
            <w:r w:rsidRPr="001258D3">
              <w:rPr>
                <w:rFonts w:ascii="Times New Roman" w:hAnsi="Times New Roman"/>
                <w:color w:val="000000"/>
                <w:sz w:val="22"/>
                <w:szCs w:val="22"/>
              </w:rPr>
              <w:br/>
              <w:t>ОКАТО 45280552000  ОКПО 07518705</w:t>
            </w:r>
          </w:p>
          <w:p w:rsidR="003F5D77" w:rsidRDefault="003F5D77" w:rsidP="00FD04D5">
            <w:pPr>
              <w:pStyle w:val="2c"/>
              <w:ind w:left="20" w:right="34"/>
              <w:jc w:val="left"/>
              <w:rPr>
                <w:rFonts w:ascii="Times New Roman" w:hAnsi="Times New Roman"/>
                <w:color w:val="000000"/>
                <w:sz w:val="22"/>
                <w:szCs w:val="22"/>
              </w:rPr>
            </w:pPr>
            <w:r w:rsidRPr="001258D3">
              <w:rPr>
                <w:rFonts w:ascii="Times New Roman" w:hAnsi="Times New Roman"/>
                <w:color w:val="000000"/>
                <w:sz w:val="22"/>
                <w:szCs w:val="22"/>
              </w:rPr>
              <w:t>ОКТМО 45349000000</w:t>
            </w:r>
            <w:r w:rsidRPr="001258D3">
              <w:rPr>
                <w:rFonts w:ascii="Times New Roman" w:hAnsi="Times New Roman"/>
                <w:color w:val="000000"/>
                <w:sz w:val="22"/>
                <w:szCs w:val="22"/>
              </w:rPr>
              <w:br/>
            </w:r>
            <w:r>
              <w:rPr>
                <w:rFonts w:ascii="Times New Roman" w:hAnsi="Times New Roman"/>
                <w:color w:val="000000"/>
                <w:sz w:val="22"/>
                <w:szCs w:val="22"/>
              </w:rPr>
              <w:t>Контактный телефон: (499</w:t>
            </w:r>
            <w:r w:rsidRPr="001258D3">
              <w:rPr>
                <w:rFonts w:ascii="Times New Roman" w:hAnsi="Times New Roman"/>
                <w:color w:val="000000"/>
                <w:sz w:val="22"/>
                <w:szCs w:val="22"/>
              </w:rPr>
              <w:t xml:space="preserve">) </w:t>
            </w:r>
            <w:r>
              <w:rPr>
                <w:rFonts w:ascii="Times New Roman" w:hAnsi="Times New Roman"/>
                <w:color w:val="000000"/>
                <w:sz w:val="22"/>
                <w:szCs w:val="22"/>
              </w:rPr>
              <w:t>608-18-38</w:t>
            </w:r>
          </w:p>
          <w:p w:rsidR="003F5D77" w:rsidRPr="001258D3" w:rsidRDefault="003F5D77" w:rsidP="00FD04D5">
            <w:pPr>
              <w:pStyle w:val="2c"/>
              <w:ind w:left="20" w:right="34"/>
              <w:jc w:val="left"/>
              <w:rPr>
                <w:rFonts w:ascii="Times New Roman" w:hAnsi="Times New Roman"/>
                <w:color w:val="000000"/>
                <w:sz w:val="22"/>
                <w:szCs w:val="22"/>
              </w:rPr>
            </w:pPr>
            <w:r w:rsidRPr="001258D3">
              <w:rPr>
                <w:rFonts w:ascii="Times New Roman" w:hAnsi="Times New Roman"/>
                <w:color w:val="000000"/>
                <w:sz w:val="22"/>
                <w:szCs w:val="22"/>
              </w:rPr>
              <w:t>Факс: (495) 781-26-93</w:t>
            </w:r>
          </w:p>
          <w:p w:rsidR="003F5D77" w:rsidRPr="001258D3" w:rsidRDefault="003F5D77" w:rsidP="00FD04D5">
            <w:pPr>
              <w:pStyle w:val="2c"/>
              <w:ind w:left="20" w:right="34"/>
              <w:rPr>
                <w:rFonts w:ascii="Times New Roman" w:hAnsi="Times New Roman"/>
                <w:color w:val="000000"/>
                <w:sz w:val="22"/>
                <w:szCs w:val="22"/>
              </w:rPr>
            </w:pPr>
            <w:r w:rsidRPr="001258D3">
              <w:rPr>
                <w:rFonts w:ascii="Times New Roman" w:hAnsi="Times New Roman"/>
                <w:color w:val="000000"/>
                <w:sz w:val="22"/>
                <w:szCs w:val="22"/>
              </w:rPr>
              <w:t xml:space="preserve"> </w:t>
            </w:r>
          </w:p>
        </w:tc>
        <w:tc>
          <w:tcPr>
            <w:tcW w:w="4568" w:type="dxa"/>
          </w:tcPr>
          <w:p w:rsidR="003F5D77" w:rsidRPr="001258D3" w:rsidRDefault="003F5D77" w:rsidP="00FD04D5">
            <w:pPr>
              <w:pStyle w:val="2c"/>
              <w:rPr>
                <w:rFonts w:ascii="Times New Roman" w:hAnsi="Times New Roman"/>
                <w:color w:val="000000"/>
                <w:sz w:val="22"/>
                <w:szCs w:val="22"/>
              </w:rPr>
            </w:pPr>
            <w:r w:rsidRPr="001258D3">
              <w:rPr>
                <w:rFonts w:ascii="Times New Roman" w:hAnsi="Times New Roman"/>
                <w:color w:val="000000"/>
                <w:sz w:val="22"/>
                <w:szCs w:val="22"/>
              </w:rPr>
              <w:t>Поставщик:</w:t>
            </w:r>
          </w:p>
          <w:p w:rsidR="003F5D77" w:rsidRPr="001258D3" w:rsidRDefault="003F5D77" w:rsidP="00FD04D5">
            <w:pPr>
              <w:pStyle w:val="2c"/>
              <w:ind w:left="20" w:right="34"/>
              <w:rPr>
                <w:rFonts w:ascii="Times New Roman" w:hAnsi="Times New Roman"/>
                <w:color w:val="000000"/>
                <w:sz w:val="22"/>
                <w:szCs w:val="22"/>
              </w:rPr>
            </w:pPr>
            <w:r w:rsidRPr="001258D3">
              <w:rPr>
                <w:rFonts w:ascii="Times New Roman" w:hAnsi="Times New Roman"/>
                <w:color w:val="000000"/>
                <w:sz w:val="22"/>
                <w:szCs w:val="22"/>
              </w:rPr>
              <w:t>___________________________</w:t>
            </w:r>
          </w:p>
          <w:p w:rsidR="003F5D77" w:rsidRPr="001258D3" w:rsidRDefault="003F5D77" w:rsidP="00FD04D5">
            <w:pPr>
              <w:pStyle w:val="2c"/>
              <w:ind w:left="20" w:right="34"/>
              <w:rPr>
                <w:rFonts w:ascii="Times New Roman" w:hAnsi="Times New Roman"/>
                <w:color w:val="000000"/>
                <w:sz w:val="22"/>
                <w:szCs w:val="22"/>
              </w:rPr>
            </w:pPr>
            <w:r w:rsidRPr="001258D3">
              <w:rPr>
                <w:rFonts w:ascii="Times New Roman" w:hAnsi="Times New Roman"/>
                <w:color w:val="000000"/>
                <w:sz w:val="22"/>
                <w:szCs w:val="22"/>
              </w:rPr>
              <w:t>ОГРН _________________</w:t>
            </w:r>
          </w:p>
          <w:p w:rsidR="003F5D77" w:rsidRPr="001258D3" w:rsidRDefault="003F5D77" w:rsidP="00FD04D5">
            <w:pPr>
              <w:pStyle w:val="2c"/>
              <w:ind w:left="20" w:right="34"/>
              <w:rPr>
                <w:rFonts w:ascii="Times New Roman" w:hAnsi="Times New Roman"/>
                <w:color w:val="000000"/>
                <w:sz w:val="22"/>
                <w:szCs w:val="22"/>
              </w:rPr>
            </w:pPr>
            <w:r w:rsidRPr="001258D3">
              <w:rPr>
                <w:rFonts w:ascii="Times New Roman" w:hAnsi="Times New Roman"/>
                <w:color w:val="000000"/>
                <w:sz w:val="22"/>
                <w:szCs w:val="22"/>
              </w:rPr>
              <w:t>ИНН ________________</w:t>
            </w:r>
          </w:p>
          <w:p w:rsidR="003F5D77" w:rsidRPr="001258D3" w:rsidRDefault="003F5D77" w:rsidP="00FD04D5">
            <w:pPr>
              <w:pStyle w:val="2c"/>
              <w:ind w:right="34"/>
              <w:rPr>
                <w:rFonts w:ascii="Times New Roman" w:hAnsi="Times New Roman"/>
                <w:color w:val="000000"/>
                <w:sz w:val="22"/>
                <w:szCs w:val="22"/>
              </w:rPr>
            </w:pPr>
            <w:r w:rsidRPr="001258D3">
              <w:rPr>
                <w:rFonts w:ascii="Times New Roman" w:hAnsi="Times New Roman"/>
                <w:color w:val="000000"/>
                <w:sz w:val="22"/>
                <w:szCs w:val="22"/>
              </w:rPr>
              <w:t>КПП ________________</w:t>
            </w:r>
          </w:p>
          <w:p w:rsidR="003F5D77" w:rsidRPr="001258D3" w:rsidRDefault="003F5D77" w:rsidP="00FD04D5">
            <w:pPr>
              <w:pStyle w:val="2c"/>
              <w:ind w:left="20" w:right="34"/>
              <w:jc w:val="left"/>
              <w:rPr>
                <w:rFonts w:ascii="Times New Roman" w:hAnsi="Times New Roman"/>
                <w:color w:val="000000"/>
                <w:sz w:val="22"/>
                <w:szCs w:val="22"/>
              </w:rPr>
            </w:pPr>
            <w:r w:rsidRPr="001258D3">
              <w:rPr>
                <w:rFonts w:ascii="Times New Roman" w:hAnsi="Times New Roman"/>
                <w:color w:val="000000"/>
                <w:sz w:val="22"/>
                <w:szCs w:val="22"/>
              </w:rPr>
              <w:t>Адрес места нахождения:</w:t>
            </w:r>
          </w:p>
          <w:p w:rsidR="003F5D77" w:rsidRPr="001258D3" w:rsidRDefault="003F5D77" w:rsidP="00FD04D5">
            <w:pPr>
              <w:pStyle w:val="2c"/>
              <w:ind w:left="20" w:right="34"/>
              <w:rPr>
                <w:rFonts w:ascii="Times New Roman" w:hAnsi="Times New Roman"/>
                <w:color w:val="000000"/>
                <w:sz w:val="22"/>
                <w:szCs w:val="22"/>
              </w:rPr>
            </w:pPr>
            <w:r w:rsidRPr="001258D3">
              <w:rPr>
                <w:rFonts w:ascii="Times New Roman" w:hAnsi="Times New Roman"/>
                <w:color w:val="000000"/>
                <w:sz w:val="22"/>
                <w:szCs w:val="22"/>
              </w:rPr>
              <w:t xml:space="preserve">______________________ </w:t>
            </w:r>
          </w:p>
          <w:p w:rsidR="003F5D77" w:rsidRPr="001258D3" w:rsidRDefault="003F5D77" w:rsidP="00FD04D5">
            <w:pPr>
              <w:pStyle w:val="2c"/>
              <w:ind w:left="20" w:right="34"/>
              <w:rPr>
                <w:rFonts w:ascii="Times New Roman" w:hAnsi="Times New Roman"/>
                <w:color w:val="000000"/>
                <w:sz w:val="22"/>
                <w:szCs w:val="22"/>
              </w:rPr>
            </w:pPr>
            <w:r w:rsidRPr="001258D3">
              <w:rPr>
                <w:rFonts w:ascii="Times New Roman" w:hAnsi="Times New Roman"/>
                <w:color w:val="000000"/>
                <w:sz w:val="22"/>
                <w:szCs w:val="22"/>
              </w:rPr>
              <w:t xml:space="preserve">Почтовый </w:t>
            </w:r>
            <w:proofErr w:type="gramStart"/>
            <w:r w:rsidRPr="001258D3">
              <w:rPr>
                <w:rFonts w:ascii="Times New Roman" w:hAnsi="Times New Roman"/>
                <w:color w:val="000000"/>
                <w:sz w:val="22"/>
                <w:szCs w:val="22"/>
              </w:rPr>
              <w:t>адрес:_</w:t>
            </w:r>
            <w:proofErr w:type="gramEnd"/>
            <w:r w:rsidRPr="001258D3">
              <w:rPr>
                <w:rFonts w:ascii="Times New Roman" w:hAnsi="Times New Roman"/>
                <w:color w:val="000000"/>
                <w:sz w:val="22"/>
                <w:szCs w:val="22"/>
              </w:rPr>
              <w:t>____________________</w:t>
            </w:r>
          </w:p>
          <w:p w:rsidR="003F5D77" w:rsidRPr="001258D3" w:rsidRDefault="003F5D77" w:rsidP="00FD04D5">
            <w:pPr>
              <w:pStyle w:val="2c"/>
              <w:ind w:left="20" w:right="34"/>
              <w:rPr>
                <w:rFonts w:ascii="Times New Roman" w:hAnsi="Times New Roman"/>
                <w:color w:val="000000"/>
                <w:sz w:val="22"/>
                <w:szCs w:val="22"/>
              </w:rPr>
            </w:pPr>
            <w:r w:rsidRPr="001258D3">
              <w:rPr>
                <w:rFonts w:ascii="Times New Roman" w:hAnsi="Times New Roman"/>
                <w:color w:val="000000"/>
                <w:sz w:val="22"/>
                <w:szCs w:val="22"/>
              </w:rPr>
              <w:t xml:space="preserve"> р/с ____________________________</w:t>
            </w:r>
          </w:p>
          <w:p w:rsidR="003F5D77" w:rsidRPr="001258D3" w:rsidRDefault="003F5D77" w:rsidP="00FD04D5">
            <w:pPr>
              <w:pStyle w:val="2c"/>
              <w:ind w:left="20" w:right="34"/>
              <w:rPr>
                <w:rFonts w:ascii="Times New Roman" w:hAnsi="Times New Roman"/>
                <w:color w:val="000000"/>
                <w:sz w:val="22"/>
                <w:szCs w:val="22"/>
              </w:rPr>
            </w:pPr>
            <w:r w:rsidRPr="001258D3">
              <w:rPr>
                <w:rFonts w:ascii="Times New Roman" w:hAnsi="Times New Roman"/>
                <w:color w:val="000000"/>
                <w:sz w:val="22"/>
                <w:szCs w:val="22"/>
              </w:rPr>
              <w:t xml:space="preserve">в ______________________________ </w:t>
            </w:r>
          </w:p>
          <w:p w:rsidR="003F5D77" w:rsidRPr="001258D3" w:rsidRDefault="003F5D77" w:rsidP="00FD04D5">
            <w:pPr>
              <w:pStyle w:val="2c"/>
              <w:ind w:left="20" w:right="34"/>
              <w:rPr>
                <w:rFonts w:ascii="Times New Roman" w:hAnsi="Times New Roman"/>
                <w:color w:val="000000"/>
                <w:sz w:val="22"/>
                <w:szCs w:val="22"/>
              </w:rPr>
            </w:pPr>
            <w:r w:rsidRPr="001258D3">
              <w:rPr>
                <w:rFonts w:ascii="Times New Roman" w:hAnsi="Times New Roman"/>
                <w:color w:val="000000"/>
                <w:sz w:val="22"/>
                <w:szCs w:val="22"/>
              </w:rPr>
              <w:t>БИК _________________</w:t>
            </w:r>
          </w:p>
          <w:p w:rsidR="003F5D77" w:rsidRPr="001258D3" w:rsidRDefault="003F5D77" w:rsidP="00FD04D5">
            <w:pPr>
              <w:pStyle w:val="2c"/>
              <w:ind w:left="20" w:right="34"/>
              <w:rPr>
                <w:rFonts w:ascii="Times New Roman" w:hAnsi="Times New Roman"/>
                <w:color w:val="000000"/>
                <w:sz w:val="22"/>
                <w:szCs w:val="22"/>
              </w:rPr>
            </w:pPr>
            <w:r w:rsidRPr="001258D3">
              <w:rPr>
                <w:rFonts w:ascii="Times New Roman" w:hAnsi="Times New Roman"/>
                <w:color w:val="000000"/>
                <w:sz w:val="22"/>
                <w:szCs w:val="22"/>
              </w:rPr>
              <w:t>к/с __________________________ Контактный телефон: (____) _______________</w:t>
            </w:r>
          </w:p>
          <w:p w:rsidR="003F5D77" w:rsidRPr="001258D3" w:rsidRDefault="003F5D77" w:rsidP="00FD04D5">
            <w:pPr>
              <w:pStyle w:val="2c"/>
              <w:ind w:left="20" w:right="34"/>
              <w:rPr>
                <w:rFonts w:ascii="Times New Roman" w:hAnsi="Times New Roman"/>
                <w:color w:val="000000"/>
                <w:sz w:val="22"/>
                <w:szCs w:val="22"/>
              </w:rPr>
            </w:pPr>
            <w:r w:rsidRPr="001258D3">
              <w:rPr>
                <w:rFonts w:ascii="Times New Roman" w:hAnsi="Times New Roman"/>
                <w:color w:val="000000"/>
                <w:sz w:val="22"/>
                <w:szCs w:val="22"/>
              </w:rPr>
              <w:t>Факс: (____) _____________________</w:t>
            </w:r>
          </w:p>
          <w:p w:rsidR="003F5D77" w:rsidRPr="001258D3" w:rsidRDefault="003F5D77" w:rsidP="00FD04D5">
            <w:pPr>
              <w:pStyle w:val="2c"/>
              <w:rPr>
                <w:rFonts w:ascii="Times New Roman" w:hAnsi="Times New Roman"/>
                <w:color w:val="000000"/>
                <w:sz w:val="22"/>
                <w:szCs w:val="22"/>
              </w:rPr>
            </w:pPr>
          </w:p>
        </w:tc>
      </w:tr>
      <w:tr w:rsidR="003F5D77" w:rsidRPr="001258D3" w:rsidTr="00FD04D5">
        <w:trPr>
          <w:jc w:val="center"/>
        </w:trPr>
        <w:tc>
          <w:tcPr>
            <w:tcW w:w="4766" w:type="dxa"/>
          </w:tcPr>
          <w:p w:rsidR="003F5D77" w:rsidRPr="001258D3" w:rsidRDefault="003F5D77" w:rsidP="00FD04D5">
            <w:pPr>
              <w:pStyle w:val="2c"/>
              <w:ind w:left="20" w:right="34"/>
              <w:rPr>
                <w:rFonts w:ascii="Times New Roman" w:hAnsi="Times New Roman"/>
                <w:color w:val="000000"/>
                <w:sz w:val="22"/>
                <w:szCs w:val="22"/>
              </w:rPr>
            </w:pPr>
            <w:r w:rsidRPr="001258D3">
              <w:rPr>
                <w:rFonts w:ascii="Times New Roman" w:hAnsi="Times New Roman"/>
                <w:color w:val="000000"/>
                <w:sz w:val="22"/>
                <w:szCs w:val="22"/>
              </w:rPr>
              <w:t xml:space="preserve">Генеральный директор </w:t>
            </w:r>
            <w:r>
              <w:rPr>
                <w:rFonts w:ascii="Times New Roman" w:hAnsi="Times New Roman"/>
                <w:color w:val="000000"/>
                <w:sz w:val="22"/>
                <w:szCs w:val="22"/>
              </w:rPr>
              <w:t>П</w:t>
            </w:r>
            <w:r w:rsidRPr="001258D3">
              <w:rPr>
                <w:rFonts w:ascii="Times New Roman" w:hAnsi="Times New Roman"/>
                <w:color w:val="000000"/>
                <w:sz w:val="22"/>
                <w:szCs w:val="22"/>
              </w:rPr>
              <w:t>АО «</w:t>
            </w:r>
            <w:r>
              <w:rPr>
                <w:rFonts w:ascii="Times New Roman" w:hAnsi="Times New Roman"/>
                <w:color w:val="000000"/>
                <w:sz w:val="22"/>
                <w:szCs w:val="22"/>
              </w:rPr>
              <w:t>НПП «</w:t>
            </w:r>
            <w:r w:rsidRPr="001258D3">
              <w:rPr>
                <w:rFonts w:ascii="Times New Roman" w:hAnsi="Times New Roman"/>
                <w:color w:val="000000"/>
                <w:sz w:val="22"/>
                <w:szCs w:val="22"/>
              </w:rPr>
              <w:t>Импульс»</w:t>
            </w:r>
          </w:p>
          <w:p w:rsidR="003F5D77" w:rsidRPr="001258D3" w:rsidRDefault="003F5D77" w:rsidP="00FD04D5">
            <w:pPr>
              <w:pStyle w:val="2c"/>
              <w:rPr>
                <w:rFonts w:ascii="Times New Roman" w:hAnsi="Times New Roman"/>
                <w:color w:val="000000"/>
                <w:sz w:val="22"/>
                <w:szCs w:val="22"/>
              </w:rPr>
            </w:pPr>
          </w:p>
          <w:p w:rsidR="003F5D77" w:rsidRPr="001258D3" w:rsidRDefault="003F5D77" w:rsidP="00FD04D5">
            <w:pPr>
              <w:pStyle w:val="2c"/>
              <w:rPr>
                <w:rFonts w:ascii="Times New Roman" w:hAnsi="Times New Roman"/>
                <w:color w:val="000000"/>
                <w:sz w:val="22"/>
                <w:szCs w:val="22"/>
              </w:rPr>
            </w:pPr>
          </w:p>
          <w:p w:rsidR="003F5D77" w:rsidRPr="001258D3" w:rsidRDefault="003F5D77" w:rsidP="00FD04D5">
            <w:pPr>
              <w:pStyle w:val="2c"/>
              <w:rPr>
                <w:rFonts w:ascii="Times New Roman" w:hAnsi="Times New Roman"/>
                <w:color w:val="000000"/>
                <w:sz w:val="22"/>
                <w:szCs w:val="22"/>
              </w:rPr>
            </w:pPr>
            <w:r w:rsidRPr="001258D3">
              <w:rPr>
                <w:rFonts w:ascii="Times New Roman" w:hAnsi="Times New Roman"/>
                <w:color w:val="000000"/>
                <w:sz w:val="22"/>
                <w:szCs w:val="22"/>
              </w:rPr>
              <w:t xml:space="preserve">________________ Е. М.   Черняховский </w:t>
            </w:r>
          </w:p>
        </w:tc>
        <w:tc>
          <w:tcPr>
            <w:tcW w:w="4568" w:type="dxa"/>
          </w:tcPr>
          <w:p w:rsidR="003F5D77" w:rsidRPr="001258D3" w:rsidRDefault="003F5D77" w:rsidP="00FD04D5">
            <w:pPr>
              <w:pStyle w:val="2c"/>
              <w:rPr>
                <w:rFonts w:ascii="Times New Roman" w:hAnsi="Times New Roman"/>
                <w:color w:val="000000"/>
                <w:sz w:val="22"/>
                <w:szCs w:val="22"/>
              </w:rPr>
            </w:pPr>
            <w:r w:rsidRPr="001258D3">
              <w:rPr>
                <w:rFonts w:ascii="Times New Roman" w:hAnsi="Times New Roman"/>
                <w:color w:val="000000"/>
                <w:sz w:val="22"/>
                <w:szCs w:val="22"/>
              </w:rPr>
              <w:t>________________________________</w:t>
            </w:r>
          </w:p>
          <w:p w:rsidR="003F5D77" w:rsidRPr="001258D3" w:rsidRDefault="003F5D77" w:rsidP="00FD04D5">
            <w:pPr>
              <w:pStyle w:val="2c"/>
              <w:rPr>
                <w:rFonts w:ascii="Times New Roman" w:hAnsi="Times New Roman"/>
                <w:color w:val="000000"/>
                <w:sz w:val="22"/>
                <w:szCs w:val="22"/>
              </w:rPr>
            </w:pPr>
            <w:r w:rsidRPr="001258D3">
              <w:rPr>
                <w:rFonts w:ascii="Times New Roman" w:hAnsi="Times New Roman"/>
                <w:color w:val="000000"/>
                <w:sz w:val="22"/>
                <w:szCs w:val="22"/>
              </w:rPr>
              <w:t>(должность)</w:t>
            </w:r>
          </w:p>
          <w:p w:rsidR="003F5D77" w:rsidRPr="001258D3" w:rsidRDefault="003F5D77" w:rsidP="00FD04D5">
            <w:pPr>
              <w:pStyle w:val="2c"/>
              <w:rPr>
                <w:rFonts w:ascii="Times New Roman" w:hAnsi="Times New Roman"/>
                <w:color w:val="000000"/>
                <w:sz w:val="22"/>
                <w:szCs w:val="22"/>
              </w:rPr>
            </w:pPr>
          </w:p>
          <w:p w:rsidR="003F5D77" w:rsidRPr="001258D3" w:rsidRDefault="003F5D77" w:rsidP="00FD04D5">
            <w:pPr>
              <w:pStyle w:val="2c"/>
              <w:rPr>
                <w:rFonts w:ascii="Times New Roman" w:hAnsi="Times New Roman"/>
                <w:color w:val="000000"/>
                <w:sz w:val="22"/>
                <w:szCs w:val="22"/>
              </w:rPr>
            </w:pPr>
            <w:r w:rsidRPr="001258D3">
              <w:rPr>
                <w:rFonts w:ascii="Times New Roman" w:hAnsi="Times New Roman"/>
                <w:color w:val="000000"/>
                <w:sz w:val="22"/>
                <w:szCs w:val="22"/>
              </w:rPr>
              <w:t>__________________ (________________)</w:t>
            </w:r>
          </w:p>
          <w:p w:rsidR="003F5D77" w:rsidRPr="001258D3" w:rsidRDefault="003F5D77" w:rsidP="00FD04D5">
            <w:pPr>
              <w:pStyle w:val="2c"/>
              <w:rPr>
                <w:rFonts w:ascii="Times New Roman" w:hAnsi="Times New Roman"/>
                <w:color w:val="000000"/>
                <w:sz w:val="22"/>
                <w:szCs w:val="22"/>
              </w:rPr>
            </w:pPr>
            <w:r w:rsidRPr="001258D3">
              <w:rPr>
                <w:rFonts w:ascii="Times New Roman" w:hAnsi="Times New Roman"/>
                <w:color w:val="000000"/>
                <w:sz w:val="22"/>
                <w:szCs w:val="22"/>
              </w:rPr>
              <w:t xml:space="preserve">                                      (подпись, ФИО)</w:t>
            </w:r>
          </w:p>
        </w:tc>
      </w:tr>
    </w:tbl>
    <w:p w:rsidR="003F5D77" w:rsidRDefault="003F5D77" w:rsidP="003F5D77">
      <w:pPr>
        <w:rPr>
          <w:b/>
          <w:kern w:val="3"/>
          <w:lang w:eastAsia="de-DE"/>
        </w:rPr>
      </w:pPr>
      <w:r>
        <w:rPr>
          <w:b/>
          <w:kern w:val="3"/>
          <w:lang w:eastAsia="de-DE"/>
        </w:rPr>
        <w:t xml:space="preserve">                                                                                                                    </w:t>
      </w:r>
      <w:r>
        <w:rPr>
          <w:b/>
          <w:kern w:val="3"/>
          <w:lang w:eastAsia="de-DE"/>
        </w:rPr>
        <w:br w:type="page"/>
      </w:r>
    </w:p>
    <w:p w:rsidR="003F5D77" w:rsidRDefault="003F5D77" w:rsidP="003F5D77">
      <w:pPr>
        <w:jc w:val="right"/>
      </w:pPr>
      <w:r>
        <w:lastRenderedPageBreak/>
        <w:t>Приложение № 1</w:t>
      </w:r>
      <w:r w:rsidRPr="00781BB6">
        <w:t xml:space="preserve"> </w:t>
      </w:r>
    </w:p>
    <w:p w:rsidR="003F5D77" w:rsidRPr="00781BB6" w:rsidRDefault="003F5D77" w:rsidP="003F5D77">
      <w:pPr>
        <w:jc w:val="right"/>
      </w:pPr>
      <w:r>
        <w:t xml:space="preserve">                                                                                                                   </w:t>
      </w:r>
      <w:r w:rsidRPr="00781BB6">
        <w:t xml:space="preserve">к </w:t>
      </w:r>
      <w:proofErr w:type="gramStart"/>
      <w:r w:rsidRPr="00781BB6">
        <w:t>Договору  №</w:t>
      </w:r>
      <w:proofErr w:type="gramEnd"/>
      <w:r w:rsidRPr="00781BB6">
        <w:t xml:space="preserve"> </w:t>
      </w:r>
      <w:r w:rsidR="00175220" w:rsidRPr="00175220">
        <w:t>98957/065А_2019-ОЗ</w:t>
      </w:r>
    </w:p>
    <w:p w:rsidR="003F5D77" w:rsidRPr="00781BB6" w:rsidRDefault="003F5D77" w:rsidP="003F5D77">
      <w:pPr>
        <w:jc w:val="right"/>
        <w:rPr>
          <w:b/>
        </w:rPr>
      </w:pPr>
      <w:r w:rsidRPr="00781BB6">
        <w:t xml:space="preserve">                                                                                                          </w:t>
      </w:r>
      <w:r>
        <w:t xml:space="preserve">        </w:t>
      </w:r>
      <w:r w:rsidRPr="00781BB6">
        <w:t xml:space="preserve"> от </w:t>
      </w:r>
      <w:proofErr w:type="gramStart"/>
      <w:r w:rsidRPr="00781BB6">
        <w:t xml:space="preserve">«  </w:t>
      </w:r>
      <w:proofErr w:type="gramEnd"/>
      <w:r w:rsidRPr="00781BB6">
        <w:t xml:space="preserve">  »                 2019г.</w:t>
      </w:r>
    </w:p>
    <w:p w:rsidR="003F5D77" w:rsidRDefault="003F5D77" w:rsidP="003F5D77">
      <w:pPr>
        <w:jc w:val="center"/>
        <w:rPr>
          <w:b/>
        </w:rPr>
      </w:pPr>
      <w:r w:rsidRPr="00781BB6">
        <w:rPr>
          <w:b/>
        </w:rPr>
        <w:t>Техническое задание.</w:t>
      </w:r>
    </w:p>
    <w:p w:rsidR="003F5D77" w:rsidRPr="00781BB6" w:rsidRDefault="003F5D77" w:rsidP="003F5D77">
      <w:pPr>
        <w:jc w:val="center"/>
        <w:rPr>
          <w:b/>
        </w:rPr>
      </w:pPr>
    </w:p>
    <w:tbl>
      <w:tblPr>
        <w:tblW w:w="10920"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0" w:type="dxa"/>
        </w:tblCellMar>
        <w:tblLook w:val="04A0" w:firstRow="1" w:lastRow="0" w:firstColumn="1" w:lastColumn="0" w:noHBand="0" w:noVBand="1"/>
      </w:tblPr>
      <w:tblGrid>
        <w:gridCol w:w="721"/>
        <w:gridCol w:w="8754"/>
        <w:gridCol w:w="851"/>
        <w:gridCol w:w="594"/>
      </w:tblGrid>
      <w:tr w:rsidR="003F5D77" w:rsidRPr="00781BB6" w:rsidTr="003F5D77">
        <w:trPr>
          <w:trHeight w:val="255"/>
        </w:trPr>
        <w:tc>
          <w:tcPr>
            <w:tcW w:w="721" w:type="dxa"/>
            <w:tcBorders>
              <w:top w:val="single" w:sz="4" w:space="0" w:color="auto"/>
              <w:left w:val="single" w:sz="4" w:space="0" w:color="auto"/>
              <w:bottom w:val="single" w:sz="4" w:space="0" w:color="auto"/>
              <w:right w:val="single" w:sz="4" w:space="0" w:color="auto"/>
            </w:tcBorders>
            <w:vAlign w:val="center"/>
          </w:tcPr>
          <w:p w:rsidR="003F5D77" w:rsidRPr="00781BB6" w:rsidRDefault="003F5D77" w:rsidP="00FD04D5">
            <w:pPr>
              <w:rPr>
                <w:bCs/>
              </w:rPr>
            </w:pPr>
            <w:r w:rsidRPr="00781BB6">
              <w:rPr>
                <w:bCs/>
              </w:rPr>
              <w:t>№</w:t>
            </w:r>
          </w:p>
        </w:tc>
        <w:tc>
          <w:tcPr>
            <w:tcW w:w="8754" w:type="dxa"/>
            <w:tcBorders>
              <w:top w:val="single" w:sz="4" w:space="0" w:color="auto"/>
              <w:left w:val="single" w:sz="4" w:space="0" w:color="auto"/>
              <w:bottom w:val="single" w:sz="4" w:space="0" w:color="auto"/>
              <w:right w:val="single" w:sz="4" w:space="0" w:color="auto"/>
            </w:tcBorders>
            <w:vAlign w:val="center"/>
            <w:hideMark/>
          </w:tcPr>
          <w:p w:rsidR="003F5D77" w:rsidRPr="00781BB6" w:rsidRDefault="003F5D77" w:rsidP="00FD04D5">
            <w:pPr>
              <w:rPr>
                <w:bCs/>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F5D77" w:rsidRPr="00781BB6" w:rsidRDefault="003F5D77" w:rsidP="00FD04D5">
            <w:pPr>
              <w:rPr>
                <w:bCs/>
              </w:rPr>
            </w:pPr>
            <w:r w:rsidRPr="00781BB6">
              <w:rPr>
                <w:bCs/>
              </w:rPr>
              <w:t>Кол-во</w:t>
            </w:r>
          </w:p>
        </w:tc>
        <w:tc>
          <w:tcPr>
            <w:tcW w:w="594" w:type="dxa"/>
            <w:tcBorders>
              <w:top w:val="single" w:sz="4" w:space="0" w:color="auto"/>
              <w:left w:val="single" w:sz="4" w:space="0" w:color="auto"/>
              <w:bottom w:val="single" w:sz="4" w:space="0" w:color="auto"/>
              <w:right w:val="single" w:sz="4" w:space="0" w:color="auto"/>
            </w:tcBorders>
            <w:vAlign w:val="center"/>
            <w:hideMark/>
          </w:tcPr>
          <w:p w:rsidR="003F5D77" w:rsidRPr="00781BB6" w:rsidRDefault="003F5D77" w:rsidP="003F5D77">
            <w:pPr>
              <w:jc w:val="center"/>
              <w:rPr>
                <w:bCs/>
              </w:rPr>
            </w:pPr>
            <w:r w:rsidRPr="00781BB6">
              <w:rPr>
                <w:bCs/>
              </w:rPr>
              <w:t>Ед.</w:t>
            </w:r>
          </w:p>
        </w:tc>
      </w:tr>
      <w:tr w:rsidR="003F5D77" w:rsidRPr="00781BB6" w:rsidTr="003F5D77">
        <w:trPr>
          <w:trHeight w:val="1691"/>
        </w:trPr>
        <w:tc>
          <w:tcPr>
            <w:tcW w:w="721" w:type="dxa"/>
          </w:tcPr>
          <w:p w:rsidR="003F5D77" w:rsidRPr="00781BB6" w:rsidRDefault="003F5D77" w:rsidP="00FD04D5">
            <w:r>
              <w:t>1</w:t>
            </w:r>
          </w:p>
        </w:tc>
        <w:tc>
          <w:tcPr>
            <w:tcW w:w="8754" w:type="dxa"/>
          </w:tcPr>
          <w:p w:rsidR="003F5D77" w:rsidRDefault="003F5D77" w:rsidP="00FD04D5">
            <w:r w:rsidRPr="00781BB6">
              <w:rPr>
                <w:u w:val="single"/>
              </w:rPr>
              <w:t>Стол антистатический (столешница 1500х700 мм) RAL 7035 в комплекте</w:t>
            </w:r>
            <w:r>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rsidRPr="00781BB6">
              <w:t>.  Габариты: 1500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1200</w:t>
            </w:r>
            <w:r>
              <w:t xml:space="preserve"> </w:t>
            </w:r>
            <w:r w:rsidRPr="00781BB6">
              <w:t>х</w:t>
            </w:r>
            <w:r>
              <w:t xml:space="preserve"> </w:t>
            </w:r>
            <w:r w:rsidRPr="00781BB6">
              <w:t>60 мм. Количество светодиодов – 60 шт. Потребляемая мощность – 45 Вт. Световой поток светильника 5500 Лм. Световой поток светодиодов: 6600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 ГОСТ </w:t>
            </w:r>
            <w:r w:rsidRPr="00781BB6">
              <w:rPr>
                <w:lang w:val="en-US"/>
              </w:rPr>
              <w:t>IEC</w:t>
            </w:r>
            <w:r w:rsidRPr="00781BB6">
              <w:t xml:space="preserve"> 60598-2-1-2011, ГОСТ </w:t>
            </w:r>
            <w:r w:rsidRPr="00781BB6">
              <w:rPr>
                <w:lang w:val="en-US"/>
              </w:rPr>
              <w:t>IEC</w:t>
            </w:r>
            <w:r w:rsidRPr="00781BB6">
              <w:t xml:space="preserve"> 61547-2013, ГОСТ 30804.3.3-2013</w:t>
            </w:r>
            <w:r>
              <w:t xml:space="preserve">. Светильник должен комплектоваться элементами крепления к вертикальным стойкам стола. </w:t>
            </w:r>
            <w:r w:rsidRPr="00781BB6">
              <w:t xml:space="preserve">Все металлические поверхности </w:t>
            </w:r>
            <w:r w:rsidRPr="008F4DB7">
              <w:t>(</w:t>
            </w:r>
            <w:r>
              <w:t xml:space="preserve">в </w:t>
            </w:r>
            <w:proofErr w:type="spellStart"/>
            <w:r>
              <w:t>т.ч</w:t>
            </w:r>
            <w:proofErr w:type="spellEnd"/>
            <w:r>
              <w:t xml:space="preserve">. внутренние) элементов крепления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321F86">
              <w:rPr>
                <w:u w:val="single"/>
              </w:rPr>
              <w:t>- Верхняя полка</w:t>
            </w:r>
            <w:r>
              <w:rPr>
                <w:u w:val="single"/>
              </w:rPr>
              <w:t xml:space="preserve"> </w:t>
            </w:r>
            <w:r>
              <w:rPr>
                <w:u w:val="single"/>
                <w:lang w:val="en-US"/>
              </w:rPr>
              <w:t>ESD</w:t>
            </w:r>
            <w:r>
              <w:t xml:space="preserve">. </w:t>
            </w:r>
            <w:r w:rsidRPr="00781BB6">
              <w:t>Габариты: 1500</w:t>
            </w:r>
            <w:r>
              <w:t xml:space="preserve"> </w:t>
            </w:r>
            <w:r w:rsidRPr="00781BB6">
              <w:t>х</w:t>
            </w:r>
            <w:r>
              <w:t xml:space="preserve"> 4</w:t>
            </w:r>
            <w:r w:rsidRPr="00781BB6">
              <w:t>00</w:t>
            </w:r>
            <w:r>
              <w:t xml:space="preserve"> мм. Полка состоит из столешницы, толщиной 25 мм и металлического каркаса </w:t>
            </w:r>
            <w:r w:rsidRPr="00781BB6">
              <w:t>(</w:t>
            </w:r>
            <w:r>
              <w:t>из стального</w:t>
            </w:r>
            <w:r w:rsidRPr="00781BB6">
              <w:t xml:space="preserve"> </w:t>
            </w:r>
            <w:r>
              <w:t>листа толщиной не менее 1.5 мм</w:t>
            </w:r>
            <w:r w:rsidRPr="00781BB6">
              <w:t>)</w:t>
            </w:r>
            <w:r>
              <w:t xml:space="preserve">.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w:t>
            </w:r>
            <w:r w:rsidRPr="001D324E">
              <w:t xml:space="preserve"> мм,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r>
              <w:t xml:space="preserve"> Максимальная нагрузка – не менее 50 кг.</w:t>
            </w:r>
          </w:p>
          <w:p w:rsidR="003F5D77" w:rsidRDefault="003F5D77" w:rsidP="00FD04D5">
            <w:r w:rsidRPr="00321F86">
              <w:rPr>
                <w:u w:val="single"/>
              </w:rPr>
              <w:t>- Верхняя полка</w:t>
            </w:r>
            <w:r w:rsidRPr="00C464D7">
              <w:rPr>
                <w:u w:val="single"/>
              </w:rPr>
              <w:t xml:space="preserve"> </w:t>
            </w:r>
            <w:r>
              <w:rPr>
                <w:u w:val="single"/>
                <w:lang w:val="en-US"/>
              </w:rPr>
              <w:t>ESD</w:t>
            </w:r>
            <w:r>
              <w:t xml:space="preserve">. </w:t>
            </w:r>
            <w:r w:rsidRPr="00781BB6">
              <w:t>Габариты: 1500</w:t>
            </w:r>
            <w:r>
              <w:t xml:space="preserve"> </w:t>
            </w:r>
            <w:r w:rsidRPr="00781BB6">
              <w:t>х</w:t>
            </w:r>
            <w:r>
              <w:t xml:space="preserve"> 3</w:t>
            </w:r>
            <w:r w:rsidRPr="00781BB6">
              <w:t>00</w:t>
            </w:r>
            <w:r>
              <w:t xml:space="preserve"> мм. Полка состоит из столешницы, толщиной 25 мм и металлического каркаса </w:t>
            </w:r>
            <w:r w:rsidRPr="00781BB6">
              <w:t>(</w:t>
            </w:r>
            <w:r>
              <w:t>из стального</w:t>
            </w:r>
            <w:r w:rsidRPr="00781BB6">
              <w:t xml:space="preserve"> </w:t>
            </w:r>
            <w:r>
              <w:t>листа толщиной не менее 1.5 мм</w:t>
            </w:r>
            <w:r w:rsidRPr="00781BB6">
              <w:t>)</w:t>
            </w:r>
            <w:r>
              <w:t xml:space="preserve">.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w:t>
            </w:r>
            <w:r w:rsidRPr="001D324E">
              <w:t xml:space="preserve"> мм,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r>
              <w:t xml:space="preserve"> Максимальная нагрузка – не менее 50 кг.</w:t>
            </w:r>
          </w:p>
          <w:p w:rsidR="003F5D77" w:rsidRDefault="003F5D77" w:rsidP="00FD04D5">
            <w:r w:rsidRPr="001C038F">
              <w:rPr>
                <w:u w:val="single"/>
              </w:rPr>
              <w:t>- П</w:t>
            </w:r>
            <w:r w:rsidRPr="00781BB6">
              <w:rPr>
                <w:u w:val="single"/>
              </w:rPr>
              <w:t>анель перфорированная стальная</w:t>
            </w:r>
            <w:r w:rsidRPr="00782689">
              <w:rPr>
                <w:u w:val="single"/>
              </w:rPr>
              <w:t xml:space="preserve"> 1/2</w:t>
            </w:r>
            <w:r>
              <w:t>. Д</w:t>
            </w:r>
            <w:r w:rsidRPr="00781BB6">
              <w:t xml:space="preserve">ля установки между несущими стойками. Выполнена из стального </w:t>
            </w:r>
            <w:r>
              <w:t>листа толщиной не менее 1.5</w:t>
            </w:r>
            <w:r w:rsidRPr="00781BB6">
              <w:t xml:space="preserve"> мм. Служит для размещения инструмента, крючков, лотков и держателей. Габариты </w:t>
            </w:r>
            <w:proofErr w:type="spellStart"/>
            <w:r w:rsidRPr="00781BB6">
              <w:t>перфопанели</w:t>
            </w:r>
            <w:proofErr w:type="spellEnd"/>
            <w:r w:rsidRPr="00781BB6">
              <w:t xml:space="preserve"> 760</w:t>
            </w:r>
            <w:r>
              <w:t xml:space="preserve"> </w:t>
            </w:r>
            <w:r w:rsidRPr="00781BB6">
              <w:t>х</w:t>
            </w:r>
            <w:r>
              <w:t xml:space="preserve"> </w:t>
            </w:r>
            <w:r w:rsidRPr="00781BB6">
              <w:t>505мм. Шаг перфорации 28</w:t>
            </w:r>
            <w:r>
              <w:t xml:space="preserve"> </w:t>
            </w:r>
            <w:r w:rsidRPr="00781BB6">
              <w:t xml:space="preserve">мм. </w:t>
            </w:r>
            <w:r>
              <w:t xml:space="preserve">Размер ячейки перфорации 10 мм. </w:t>
            </w:r>
            <w:r w:rsidRPr="00781BB6">
              <w:t xml:space="preserve">Включает </w:t>
            </w:r>
            <w:r>
              <w:t xml:space="preserve">горизонтальную и </w:t>
            </w:r>
            <w:r w:rsidRPr="00781BB6">
              <w:t xml:space="preserve">среднюю стойку </w:t>
            </w:r>
            <w:r>
              <w:t>(</w:t>
            </w:r>
            <w:r w:rsidRPr="00781BB6">
              <w:t xml:space="preserve">из стального листа </w:t>
            </w:r>
            <w:r>
              <w:t xml:space="preserve">толщиной </w:t>
            </w:r>
            <w:r w:rsidRPr="00781BB6">
              <w:t>не менее 2 мм</w:t>
            </w:r>
            <w:r>
              <w:t>)</w:t>
            </w:r>
            <w:r w:rsidRPr="00781BB6">
              <w:t xml:space="preserve"> для столов 1500</w:t>
            </w:r>
            <w:r>
              <w:t xml:space="preserve"> мм с элементами крепления.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Pr>
                <w:u w:val="single"/>
              </w:rPr>
              <w:t xml:space="preserve"> под верхнюю полку</w:t>
            </w:r>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900</w:t>
            </w:r>
            <w:r>
              <w:t xml:space="preserve"> </w:t>
            </w:r>
            <w:r w:rsidRPr="00781BB6">
              <w:t>х</w:t>
            </w:r>
            <w:r>
              <w:t xml:space="preserve"> </w:t>
            </w:r>
            <w:r w:rsidRPr="00781BB6">
              <w:t xml:space="preserve">60. Количество светодиодов – </w:t>
            </w:r>
            <w:r>
              <w:t>45 шт. Потребляемая мощность – 33</w:t>
            </w:r>
            <w:r w:rsidRPr="00781BB6">
              <w:t xml:space="preserve"> Вт.</w:t>
            </w:r>
            <w:r>
              <w:t xml:space="preserve"> Световой поток светильника 4100</w:t>
            </w:r>
            <w:r w:rsidRPr="00781BB6">
              <w:t xml:space="preserve"> Лм</w:t>
            </w:r>
            <w:r>
              <w:t>. Световой поток светодиодов: 50</w:t>
            </w:r>
            <w:r w:rsidRPr="00781BB6">
              <w:t>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w:t>
            </w:r>
            <w:r>
              <w:t xml:space="preserve">, </w:t>
            </w:r>
            <w:r w:rsidRPr="00781BB6">
              <w:t xml:space="preserve">ГОСТ </w:t>
            </w:r>
            <w:r w:rsidRPr="00781BB6">
              <w:rPr>
                <w:lang w:val="en-US"/>
              </w:rPr>
              <w:t>IEC</w:t>
            </w:r>
            <w:r w:rsidRPr="00781BB6">
              <w:t xml:space="preserve"> 60598-2-1-2011, ГОСТ </w:t>
            </w:r>
            <w:r w:rsidRPr="00781BB6">
              <w:rPr>
                <w:lang w:val="en-US"/>
              </w:rPr>
              <w:t>IEC</w:t>
            </w:r>
            <w:r w:rsidRPr="00781BB6">
              <w:t xml:space="preserve"> 61547-2013, ГОСТ 30804.3.3-2013</w:t>
            </w:r>
            <w:r>
              <w:t>. Светильник крепится под полку, крепления в комплекте.</w:t>
            </w:r>
          </w:p>
          <w:p w:rsidR="003F5D77" w:rsidRDefault="003F5D77" w:rsidP="00FD04D5">
            <w:r w:rsidRPr="001C038F">
              <w:rPr>
                <w:u w:val="single"/>
              </w:rPr>
              <w:t>- Заземление</w:t>
            </w:r>
            <w:r>
              <w:t>. Заземление каждого элемента стола (2 полки,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 В комплекте должна быть 1 коробка заземления с двумя кнопками 10 мм и одним гнездом под штекер 4 мм. Коробка заземления устанавливается в левом нижнем углу столешницы для подключения антистатических браслета и коврика.</w:t>
            </w:r>
          </w:p>
          <w:p w:rsidR="003F5D77" w:rsidRDefault="003F5D77" w:rsidP="00FD04D5"/>
          <w:p w:rsidR="003F5D77" w:rsidRPr="00781BB6" w:rsidRDefault="003F5D77" w:rsidP="00FD04D5">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hideMark/>
          </w:tcPr>
          <w:p w:rsidR="003F5D77" w:rsidRPr="00781BB6" w:rsidRDefault="003F5D77" w:rsidP="00FD04D5">
            <w:r w:rsidRPr="00781BB6">
              <w:t>24</w:t>
            </w:r>
          </w:p>
        </w:tc>
        <w:tc>
          <w:tcPr>
            <w:tcW w:w="594" w:type="dxa"/>
            <w:hideMark/>
          </w:tcPr>
          <w:p w:rsidR="003F5D77" w:rsidRPr="00781BB6" w:rsidRDefault="003F5D77" w:rsidP="003F5D77">
            <w:pPr>
              <w:jc w:val="center"/>
            </w:pPr>
            <w:r w:rsidRPr="00781BB6">
              <w:t>шт.</w:t>
            </w:r>
          </w:p>
        </w:tc>
      </w:tr>
      <w:tr w:rsidR="003F5D77" w:rsidRPr="00781BB6" w:rsidTr="003F5D77">
        <w:trPr>
          <w:trHeight w:val="435"/>
        </w:trPr>
        <w:tc>
          <w:tcPr>
            <w:tcW w:w="721" w:type="dxa"/>
          </w:tcPr>
          <w:p w:rsidR="003F5D77" w:rsidRPr="00781BB6" w:rsidRDefault="003F5D77" w:rsidP="00FD04D5">
            <w:r>
              <w:t>2</w:t>
            </w:r>
          </w:p>
        </w:tc>
        <w:tc>
          <w:tcPr>
            <w:tcW w:w="8754" w:type="dxa"/>
          </w:tcPr>
          <w:p w:rsidR="003F5D77" w:rsidRPr="00781BB6" w:rsidRDefault="003F5D77" w:rsidP="00FD04D5">
            <w:pPr>
              <w:rPr>
                <w:u w:val="single"/>
              </w:rPr>
            </w:pPr>
            <w:r w:rsidRPr="00781BB6">
              <w:rPr>
                <w:u w:val="single"/>
              </w:rPr>
              <w:t xml:space="preserve">Тумба </w:t>
            </w:r>
            <w:proofErr w:type="spellStart"/>
            <w:r w:rsidRPr="00781BB6">
              <w:rPr>
                <w:u w:val="single"/>
              </w:rPr>
              <w:t>подкатная</w:t>
            </w:r>
            <w:proofErr w:type="spellEnd"/>
            <w:r w:rsidRPr="00781BB6">
              <w:rPr>
                <w:u w:val="single"/>
              </w:rPr>
              <w:t xml:space="preserve"> антистатическая на 4 ящика </w:t>
            </w:r>
          </w:p>
          <w:p w:rsidR="003F5D77" w:rsidRPr="00781BB6" w:rsidRDefault="003F5D77" w:rsidP="00FD04D5">
            <w:r w:rsidRPr="00781BB6">
              <w:t xml:space="preserve">Металлическая тумба предназначена для хранения инструментов и компонентов. Четыре выдвижных ящика с механизмом легкого скольжения (направляющие шариковые 45*550 мм), выдвигаются на 550 мм. Оснащены центральным замком. В комплектацию входят 4 поворотных </w:t>
            </w:r>
            <w:r w:rsidRPr="00CF1D45">
              <w:rPr>
                <w:u w:val="single"/>
              </w:rPr>
              <w:t>антистатических</w:t>
            </w:r>
            <w:r w:rsidRPr="00781BB6">
              <w:t xml:space="preserve"> колеса Ø 75 мм, два из которых оснащены стопорным механизмом.</w:t>
            </w:r>
          </w:p>
          <w:p w:rsidR="003F5D77" w:rsidRPr="00781BB6" w:rsidRDefault="003F5D77" w:rsidP="00FD04D5">
            <w:r w:rsidRPr="00781BB6">
              <w:t>- Размеры</w:t>
            </w:r>
            <w:r w:rsidRPr="003465C9">
              <w:t xml:space="preserve"> (</w:t>
            </w:r>
            <w:r>
              <w:t xml:space="preserve">Ш х </w:t>
            </w:r>
            <w:proofErr w:type="gramStart"/>
            <w:r>
              <w:t>В</w:t>
            </w:r>
            <w:proofErr w:type="gramEnd"/>
            <w:r>
              <w:t xml:space="preserve"> х Г)</w:t>
            </w:r>
            <w:r w:rsidRPr="00781BB6">
              <w:t>: 490 х 650 х 635 мм</w:t>
            </w:r>
          </w:p>
          <w:p w:rsidR="003F5D77" w:rsidRPr="00781BB6" w:rsidRDefault="003F5D77" w:rsidP="00FD04D5">
            <w:r w:rsidRPr="00781BB6">
              <w:t>- Размеры верхнего ящика</w:t>
            </w:r>
            <w:r>
              <w:t xml:space="preserve"> </w:t>
            </w:r>
            <w:r w:rsidRPr="003465C9">
              <w:t>(</w:t>
            </w:r>
            <w:r>
              <w:t xml:space="preserve">Ш х </w:t>
            </w:r>
            <w:proofErr w:type="gramStart"/>
            <w:r>
              <w:t>В</w:t>
            </w:r>
            <w:proofErr w:type="gramEnd"/>
            <w:r>
              <w:t xml:space="preserve"> х Г)</w:t>
            </w:r>
            <w:r w:rsidRPr="00781BB6">
              <w:t>: 400 х 45 х 505 мм</w:t>
            </w:r>
          </w:p>
          <w:p w:rsidR="003F5D77" w:rsidRPr="00781BB6" w:rsidRDefault="003F5D77" w:rsidP="00FD04D5">
            <w:r w:rsidRPr="00781BB6">
              <w:t>- Размеры нижнего ящика</w:t>
            </w:r>
            <w:r>
              <w:t xml:space="preserve"> </w:t>
            </w:r>
            <w:r w:rsidRPr="003465C9">
              <w:t>(</w:t>
            </w:r>
            <w:r>
              <w:t xml:space="preserve">Ш х </w:t>
            </w:r>
            <w:proofErr w:type="gramStart"/>
            <w:r>
              <w:t>В</w:t>
            </w:r>
            <w:proofErr w:type="gramEnd"/>
            <w:r>
              <w:t xml:space="preserve"> х Г)</w:t>
            </w:r>
            <w:r w:rsidRPr="00781BB6">
              <w:t>: 400 х 160 х 505 мм</w:t>
            </w:r>
          </w:p>
          <w:p w:rsidR="003F5D77" w:rsidRPr="00781BB6" w:rsidRDefault="003F5D77" w:rsidP="00FD04D5">
            <w:r w:rsidRPr="00781BB6">
              <w:t>- Размеры двух средних ящиков</w:t>
            </w:r>
            <w:r>
              <w:t xml:space="preserve"> </w:t>
            </w:r>
            <w:r w:rsidRPr="003465C9">
              <w:t>(</w:t>
            </w:r>
            <w:r>
              <w:t xml:space="preserve">Ш х </w:t>
            </w:r>
            <w:proofErr w:type="gramStart"/>
            <w:r>
              <w:t>В</w:t>
            </w:r>
            <w:proofErr w:type="gramEnd"/>
            <w:r>
              <w:t xml:space="preserve"> х Г)</w:t>
            </w:r>
            <w:r w:rsidRPr="00781BB6">
              <w:t>: 400 х 100 х 505 мм</w:t>
            </w:r>
          </w:p>
          <w:p w:rsidR="003F5D77" w:rsidRPr="00782689" w:rsidRDefault="003F5D77" w:rsidP="00FD04D5">
            <w:r w:rsidRPr="00781BB6">
              <w:t>- возможна установка штатных разделителей для организации внутреннего пространства ящиков;</w:t>
            </w:r>
          </w:p>
          <w:p w:rsidR="003F5D77" w:rsidRPr="00781BB6" w:rsidRDefault="003F5D77" w:rsidP="00FD04D5">
            <w:r w:rsidRPr="00781BB6">
              <w:t xml:space="preserve">- Все металлические поверхности 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Pr="00781BB6" w:rsidRDefault="003F5D77" w:rsidP="00FD04D5">
            <w:r>
              <w:t>- Толщина стенок: не менее 1 мм</w:t>
            </w:r>
          </w:p>
          <w:p w:rsidR="003F5D77" w:rsidRDefault="003F5D77" w:rsidP="00FD04D5">
            <w:r w:rsidRPr="00781BB6">
              <w:t>- Нагрузка на ящик — до 30 кг.</w:t>
            </w:r>
          </w:p>
          <w:p w:rsidR="003F5D77" w:rsidRDefault="003F5D77" w:rsidP="00FD04D5"/>
          <w:p w:rsidR="003F5D77" w:rsidRPr="002929D5"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24</w:t>
            </w:r>
          </w:p>
        </w:tc>
        <w:tc>
          <w:tcPr>
            <w:tcW w:w="594" w:type="dxa"/>
          </w:tcPr>
          <w:p w:rsidR="003F5D77" w:rsidRPr="00781BB6" w:rsidRDefault="003F5D77" w:rsidP="003F5D77">
            <w:pPr>
              <w:jc w:val="center"/>
            </w:pPr>
            <w:r w:rsidRPr="00781BB6">
              <w:t>шт.</w:t>
            </w:r>
          </w:p>
        </w:tc>
      </w:tr>
      <w:tr w:rsidR="003F5D77" w:rsidRPr="00781BB6" w:rsidTr="003F5D77">
        <w:trPr>
          <w:trHeight w:val="435"/>
        </w:trPr>
        <w:tc>
          <w:tcPr>
            <w:tcW w:w="721" w:type="dxa"/>
          </w:tcPr>
          <w:p w:rsidR="003F5D77" w:rsidRPr="00781BB6" w:rsidRDefault="003F5D77" w:rsidP="00FD04D5">
            <w:r>
              <w:t>3</w:t>
            </w:r>
          </w:p>
        </w:tc>
        <w:tc>
          <w:tcPr>
            <w:tcW w:w="8754" w:type="dxa"/>
          </w:tcPr>
          <w:p w:rsidR="003F5D77" w:rsidRPr="00781BB6" w:rsidRDefault="003F5D77" w:rsidP="00FD04D5">
            <w:pPr>
              <w:rPr>
                <w:b/>
                <w:u w:val="single"/>
              </w:rPr>
            </w:pPr>
            <w:r>
              <w:rPr>
                <w:u w:val="single"/>
              </w:rPr>
              <w:t>Стеллаж антистатический (4 полки) RAL7035 1600х1000х450мм</w:t>
            </w:r>
          </w:p>
          <w:p w:rsidR="003F5D77" w:rsidRDefault="003F5D77" w:rsidP="00FD04D5">
            <w:r>
              <w:t xml:space="preserve">Металлические стойки из углового профиля толщиной не менее 2 мм. </w:t>
            </w:r>
            <w:r w:rsidRPr="00781BB6">
              <w:t xml:space="preserve">Регулируемые </w:t>
            </w:r>
            <w:r>
              <w:t xml:space="preserve">по высоте </w:t>
            </w:r>
            <w:r w:rsidRPr="00781BB6">
              <w:t>опоры стоек.</w:t>
            </w:r>
            <w:r>
              <w:t xml:space="preserve"> </w:t>
            </w:r>
            <w:r w:rsidRPr="00781BB6">
              <w:t>Металлически</w:t>
            </w:r>
            <w:r>
              <w:t>е полки толщиной не менее 1 мм. Полки должны быть усилены ребрами жесткости.</w:t>
            </w:r>
          </w:p>
          <w:p w:rsidR="003F5D77" w:rsidRPr="00781BB6" w:rsidRDefault="003F5D77" w:rsidP="00FD04D5">
            <w:r>
              <w:t>П</w:t>
            </w:r>
            <w:r w:rsidRPr="00781BB6">
              <w:t xml:space="preserve">окрытие из </w:t>
            </w:r>
            <w:proofErr w:type="spellStart"/>
            <w:r>
              <w:t>эпоксдо</w:t>
            </w:r>
            <w:proofErr w:type="spellEnd"/>
            <w:r w:rsidRPr="00781BB6">
              <w:t>-полиэфирной порошковой</w:t>
            </w:r>
            <w:r>
              <w:t xml:space="preserve"> антистатической краски, цвет - </w:t>
            </w:r>
            <w:r w:rsidRPr="00781BB6">
              <w:t xml:space="preserve">RAL7035 Регулировка 4х полок по высоте с шагом 50 мм. </w:t>
            </w:r>
          </w:p>
          <w:p w:rsidR="003F5D77" w:rsidRPr="00781BB6" w:rsidRDefault="003F5D77" w:rsidP="00FD04D5">
            <w:r w:rsidRPr="00781BB6">
              <w:t xml:space="preserve">Комплектация: </w:t>
            </w:r>
          </w:p>
          <w:p w:rsidR="003F5D77" w:rsidRPr="00781BB6" w:rsidRDefault="003F5D77" w:rsidP="00FD04D5">
            <w:r w:rsidRPr="00781BB6">
              <w:t>4 стойки (1600 мм).</w:t>
            </w:r>
          </w:p>
          <w:p w:rsidR="003F5D77" w:rsidRPr="00781BB6" w:rsidRDefault="003F5D77" w:rsidP="00FD04D5">
            <w:r w:rsidRPr="00781BB6">
              <w:t>4 подпятника.</w:t>
            </w:r>
          </w:p>
          <w:p w:rsidR="003F5D77" w:rsidRPr="00781BB6" w:rsidRDefault="003F5D77" w:rsidP="00FD04D5">
            <w:r w:rsidRPr="00781BB6">
              <w:t>4 полки (1000х450 мм нагрузка до 100 кг на полку).</w:t>
            </w:r>
          </w:p>
          <w:p w:rsidR="003F5D77" w:rsidRDefault="003F5D77" w:rsidP="00FD04D5">
            <w:r>
              <w:t>30 уголков жёсткости для крепления полок. Предусмотрено место для подключения заземления с помощью болтового соединения.</w:t>
            </w:r>
          </w:p>
          <w:p w:rsidR="003F5D77" w:rsidRDefault="003F5D77" w:rsidP="00FD04D5"/>
          <w:p w:rsidR="003F5D77" w:rsidRPr="00781BB6" w:rsidRDefault="003F5D77" w:rsidP="00FD04D5">
            <w:pPr>
              <w:rPr>
                <w:u w:val="single"/>
              </w:rPr>
            </w:pP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25</w:t>
            </w:r>
          </w:p>
        </w:tc>
        <w:tc>
          <w:tcPr>
            <w:tcW w:w="594" w:type="dxa"/>
          </w:tcPr>
          <w:p w:rsidR="003F5D77" w:rsidRPr="00781BB6" w:rsidRDefault="003F5D77" w:rsidP="003F5D77">
            <w:pPr>
              <w:jc w:val="center"/>
            </w:pPr>
            <w:r w:rsidRPr="00781BB6">
              <w:t>шт.</w:t>
            </w:r>
          </w:p>
        </w:tc>
      </w:tr>
      <w:tr w:rsidR="003F5D77" w:rsidRPr="00781BB6" w:rsidTr="003F5D77">
        <w:trPr>
          <w:trHeight w:val="435"/>
        </w:trPr>
        <w:tc>
          <w:tcPr>
            <w:tcW w:w="721" w:type="dxa"/>
          </w:tcPr>
          <w:p w:rsidR="003F5D77" w:rsidRPr="00781BB6" w:rsidRDefault="003F5D77" w:rsidP="00FD04D5">
            <w:r>
              <w:t>4</w:t>
            </w:r>
          </w:p>
        </w:tc>
        <w:tc>
          <w:tcPr>
            <w:tcW w:w="8754" w:type="dxa"/>
          </w:tcPr>
          <w:p w:rsidR="003F5D77" w:rsidRPr="00781BB6" w:rsidRDefault="003F5D77" w:rsidP="00FD04D5">
            <w:pPr>
              <w:rPr>
                <w:u w:val="single"/>
              </w:rPr>
            </w:pPr>
            <w:r>
              <w:rPr>
                <w:u w:val="single"/>
              </w:rPr>
              <w:t>Стеллаж антистатический (5 полок) RAL7035 2000х1000х500мм</w:t>
            </w:r>
          </w:p>
          <w:p w:rsidR="003F5D77" w:rsidRDefault="003F5D77" w:rsidP="00FD04D5">
            <w:r>
              <w:t xml:space="preserve">Металлические стойки из углового профиля толщиной не менее 2 мм. </w:t>
            </w:r>
            <w:r w:rsidRPr="00781BB6">
              <w:t xml:space="preserve">Регулируемые </w:t>
            </w:r>
            <w:r>
              <w:t xml:space="preserve">по высоте </w:t>
            </w:r>
            <w:r w:rsidRPr="00781BB6">
              <w:t>опоры стоек.</w:t>
            </w:r>
            <w:r>
              <w:t xml:space="preserve"> </w:t>
            </w:r>
            <w:r w:rsidRPr="00781BB6">
              <w:t>Металлически</w:t>
            </w:r>
            <w:r>
              <w:t>е полки толщиной не менее 1 мм. Полки должны быть усилены ребрами жесткости.</w:t>
            </w:r>
          </w:p>
          <w:p w:rsidR="003F5D77" w:rsidRPr="00781BB6" w:rsidRDefault="003F5D77" w:rsidP="00FD04D5">
            <w:r>
              <w:t>П</w:t>
            </w:r>
            <w:r w:rsidRPr="00781BB6">
              <w:t xml:space="preserve">окрытие из </w:t>
            </w:r>
            <w:proofErr w:type="spellStart"/>
            <w:r>
              <w:t>эпоксдо</w:t>
            </w:r>
            <w:proofErr w:type="spellEnd"/>
            <w:r w:rsidRPr="00781BB6">
              <w:t>-полиэфирной порошковой</w:t>
            </w:r>
            <w:r>
              <w:t xml:space="preserve"> антистатической краски, цвет - </w:t>
            </w:r>
            <w:r w:rsidRPr="00781BB6">
              <w:t xml:space="preserve">RAL7035 </w:t>
            </w:r>
            <w:r>
              <w:t>Регулировка 5</w:t>
            </w:r>
            <w:r w:rsidRPr="00781BB6">
              <w:t xml:space="preserve"> полок по высоте с шагом 50 мм. </w:t>
            </w:r>
          </w:p>
          <w:p w:rsidR="003F5D77" w:rsidRPr="00781BB6" w:rsidRDefault="003F5D77" w:rsidP="00FD04D5">
            <w:r w:rsidRPr="00781BB6">
              <w:t xml:space="preserve">Комплектация: </w:t>
            </w:r>
          </w:p>
          <w:p w:rsidR="003F5D77" w:rsidRPr="00781BB6" w:rsidRDefault="003F5D77" w:rsidP="00FD04D5">
            <w:r>
              <w:t>4 стойки (20</w:t>
            </w:r>
            <w:r w:rsidRPr="00781BB6">
              <w:t>00 мм).</w:t>
            </w:r>
          </w:p>
          <w:p w:rsidR="003F5D77" w:rsidRPr="00781BB6" w:rsidRDefault="003F5D77" w:rsidP="00FD04D5">
            <w:r w:rsidRPr="00781BB6">
              <w:t>4 подпятника.</w:t>
            </w:r>
          </w:p>
          <w:p w:rsidR="003F5D77" w:rsidRPr="00781BB6" w:rsidRDefault="003F5D77" w:rsidP="00FD04D5">
            <w:r>
              <w:t>5</w:t>
            </w:r>
            <w:r w:rsidRPr="00781BB6">
              <w:t xml:space="preserve"> пол</w:t>
            </w:r>
            <w:r>
              <w:t>ок (1000 х 500</w:t>
            </w:r>
            <w:r w:rsidRPr="00781BB6">
              <w:t xml:space="preserve"> мм нагрузка до 100 кг на полку).</w:t>
            </w:r>
          </w:p>
          <w:p w:rsidR="003F5D77" w:rsidRDefault="003F5D77" w:rsidP="00FD04D5">
            <w:r>
              <w:t>30 уголков жёсткости для крепления полок. Предусмотрено место для подключения заземления с помощью болтового соединения.</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3</w:t>
            </w:r>
          </w:p>
        </w:tc>
        <w:tc>
          <w:tcPr>
            <w:tcW w:w="594" w:type="dxa"/>
          </w:tcPr>
          <w:p w:rsidR="003F5D77" w:rsidRPr="00781BB6" w:rsidRDefault="003F5D77" w:rsidP="003F5D77">
            <w:pPr>
              <w:jc w:val="center"/>
            </w:pPr>
            <w:r w:rsidRPr="00781BB6">
              <w:t>шт.</w:t>
            </w:r>
          </w:p>
        </w:tc>
      </w:tr>
      <w:tr w:rsidR="003F5D77" w:rsidRPr="00781BB6" w:rsidTr="003F5D77">
        <w:trPr>
          <w:trHeight w:val="1408"/>
        </w:trPr>
        <w:tc>
          <w:tcPr>
            <w:tcW w:w="721" w:type="dxa"/>
          </w:tcPr>
          <w:p w:rsidR="003F5D77" w:rsidRPr="00781BB6" w:rsidRDefault="003F5D77" w:rsidP="00FD04D5">
            <w:r>
              <w:t>5</w:t>
            </w:r>
          </w:p>
        </w:tc>
        <w:tc>
          <w:tcPr>
            <w:tcW w:w="8754" w:type="dxa"/>
          </w:tcPr>
          <w:p w:rsidR="003F5D77" w:rsidRPr="008F52BC" w:rsidRDefault="003F5D77" w:rsidP="00FD04D5">
            <w:pPr>
              <w:rPr>
                <w:u w:val="single"/>
              </w:rPr>
            </w:pPr>
            <w:r w:rsidRPr="008F52BC">
              <w:rPr>
                <w:u w:val="single"/>
              </w:rPr>
              <w:t xml:space="preserve">Стол </w:t>
            </w:r>
            <w:proofErr w:type="spellStart"/>
            <w:r w:rsidRPr="008F52BC">
              <w:rPr>
                <w:u w:val="single"/>
              </w:rPr>
              <w:t>подкатной</w:t>
            </w:r>
            <w:proofErr w:type="spellEnd"/>
            <w:r w:rsidRPr="008F52BC">
              <w:rPr>
                <w:u w:val="single"/>
              </w:rPr>
              <w:t xml:space="preserve"> антистатический 710</w:t>
            </w:r>
            <w:r>
              <w:rPr>
                <w:u w:val="single"/>
              </w:rPr>
              <w:t xml:space="preserve"> </w:t>
            </w:r>
            <w:r w:rsidRPr="008F52BC">
              <w:rPr>
                <w:u w:val="single"/>
              </w:rPr>
              <w:t>х</w:t>
            </w:r>
            <w:r>
              <w:rPr>
                <w:u w:val="single"/>
              </w:rPr>
              <w:t xml:space="preserve"> </w:t>
            </w:r>
            <w:r w:rsidRPr="008F52BC">
              <w:rPr>
                <w:u w:val="single"/>
              </w:rPr>
              <w:t>515 мм (цвет RAL7035)</w:t>
            </w:r>
          </w:p>
          <w:p w:rsidR="003F5D77" w:rsidRDefault="003F5D77" w:rsidP="00FD04D5">
            <w:pPr>
              <w:rPr>
                <w:szCs w:val="20"/>
              </w:rPr>
            </w:pPr>
            <w:r>
              <w:rPr>
                <w:szCs w:val="20"/>
              </w:rPr>
              <w:t xml:space="preserve">Металлический каркас, толщина листа не менее 1.5 мм. </w:t>
            </w:r>
            <w:r w:rsidRPr="00781BB6">
              <w:rPr>
                <w:szCs w:val="20"/>
              </w:rPr>
              <w:t xml:space="preserve">В комплектацию входят 4 поворотных </w:t>
            </w:r>
            <w:r w:rsidRPr="00C5084C">
              <w:rPr>
                <w:szCs w:val="20"/>
                <w:u w:val="single"/>
              </w:rPr>
              <w:t>антистатических</w:t>
            </w:r>
            <w:r w:rsidRPr="00781BB6">
              <w:rPr>
                <w:szCs w:val="20"/>
              </w:rPr>
              <w:t xml:space="preserve"> колеса Ø 75 мм, два из которых оснащены стопорным механизмом.</w:t>
            </w:r>
          </w:p>
          <w:p w:rsidR="003F5D77" w:rsidRDefault="003F5D77" w:rsidP="00FD04D5">
            <w:pPr>
              <w:rPr>
                <w:szCs w:val="20"/>
              </w:rPr>
            </w:pPr>
            <w:proofErr w:type="spellStart"/>
            <w:r>
              <w:rPr>
                <w:szCs w:val="20"/>
              </w:rPr>
              <w:t>Подкатной</w:t>
            </w:r>
            <w:proofErr w:type="spellEnd"/>
            <w:r>
              <w:rPr>
                <w:szCs w:val="20"/>
              </w:rPr>
              <w:t xml:space="preserve"> стол имеет столешницу и нижнюю полку, столешница регулируется по высоте </w:t>
            </w:r>
            <w:r w:rsidRPr="00781BB6">
              <w:rPr>
                <w:szCs w:val="20"/>
              </w:rPr>
              <w:t>в пределах от 650 до 950 мм</w:t>
            </w:r>
            <w:r>
              <w:rPr>
                <w:szCs w:val="20"/>
              </w:rPr>
              <w:t>, полка установлена на основании.</w:t>
            </w:r>
          </w:p>
          <w:p w:rsidR="003F5D77" w:rsidRDefault="003F5D77" w:rsidP="00FD04D5">
            <w:r w:rsidRPr="00C464D7">
              <w:rPr>
                <w:u w:val="single"/>
              </w:rPr>
              <w:t xml:space="preserve">- </w:t>
            </w:r>
            <w:r>
              <w:rPr>
                <w:u w:val="single"/>
              </w:rPr>
              <w:t>Верхняя с</w:t>
            </w:r>
            <w:r w:rsidRPr="00C464D7">
              <w:rPr>
                <w:u w:val="single"/>
              </w:rPr>
              <w:t xml:space="preserve">толешница </w:t>
            </w:r>
            <w:r w:rsidRPr="00C464D7">
              <w:rPr>
                <w:u w:val="single"/>
                <w:lang w:val="en-US"/>
              </w:rPr>
              <w:t>ESD</w:t>
            </w:r>
            <w:r>
              <w:t xml:space="preserve">.  Габариты: 710 </w:t>
            </w:r>
            <w:r w:rsidRPr="00781BB6">
              <w:t>х</w:t>
            </w:r>
            <w:r>
              <w:t xml:space="preserve"> 515 мм. Толщина – не менее 25 мм.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p>
          <w:p w:rsidR="003F5D77" w:rsidRPr="006D187D" w:rsidRDefault="003F5D77" w:rsidP="00FD04D5">
            <w:r w:rsidRPr="006D187D">
              <w:rPr>
                <w:u w:val="single"/>
              </w:rPr>
              <w:t xml:space="preserve">- Полка </w:t>
            </w:r>
            <w:r w:rsidRPr="006D187D">
              <w:rPr>
                <w:u w:val="single"/>
                <w:lang w:val="en-US"/>
              </w:rPr>
              <w:t>ESD</w:t>
            </w:r>
            <w:r w:rsidRPr="006D187D">
              <w:rPr>
                <w:u w:val="single"/>
              </w:rPr>
              <w:t>.</w:t>
            </w:r>
            <w:r>
              <w:rPr>
                <w:u w:val="single"/>
              </w:rPr>
              <w:t xml:space="preserve"> </w:t>
            </w:r>
            <w:r>
              <w:t xml:space="preserve">Толщина – не менее 25 мм. Материал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полки,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w:t>
            </w:r>
          </w:p>
          <w:p w:rsidR="003F5D77" w:rsidRDefault="003F5D77" w:rsidP="00FD04D5">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t>Максимальная нагрузка – не менее 150 кг.</w:t>
            </w:r>
          </w:p>
          <w:p w:rsidR="003F5D77" w:rsidRDefault="003F5D77" w:rsidP="00FD04D5">
            <w:pPr>
              <w:rPr>
                <w:szCs w:val="20"/>
              </w:rPr>
            </w:pPr>
          </w:p>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22</w:t>
            </w:r>
          </w:p>
        </w:tc>
        <w:tc>
          <w:tcPr>
            <w:tcW w:w="594" w:type="dxa"/>
          </w:tcPr>
          <w:p w:rsidR="003F5D77" w:rsidRPr="00781BB6" w:rsidRDefault="003F5D77" w:rsidP="003F5D77">
            <w:pPr>
              <w:jc w:val="center"/>
            </w:pPr>
            <w:r w:rsidRPr="00781BB6">
              <w:t>шт.</w:t>
            </w:r>
          </w:p>
        </w:tc>
      </w:tr>
      <w:tr w:rsidR="003F5D77" w:rsidRPr="00781BB6" w:rsidTr="003F5D77">
        <w:trPr>
          <w:trHeight w:val="435"/>
        </w:trPr>
        <w:tc>
          <w:tcPr>
            <w:tcW w:w="721" w:type="dxa"/>
          </w:tcPr>
          <w:p w:rsidR="003F5D77" w:rsidRPr="00781BB6" w:rsidRDefault="003F5D77" w:rsidP="00FD04D5">
            <w:r>
              <w:t>6</w:t>
            </w:r>
          </w:p>
        </w:tc>
        <w:tc>
          <w:tcPr>
            <w:tcW w:w="8754" w:type="dxa"/>
          </w:tcPr>
          <w:p w:rsidR="003F5D77" w:rsidRPr="00781BB6" w:rsidRDefault="003F5D77" w:rsidP="00FD04D5">
            <w:pPr>
              <w:rPr>
                <w:u w:val="single"/>
              </w:rPr>
            </w:pPr>
            <w:r w:rsidRPr="00781BB6">
              <w:rPr>
                <w:u w:val="single"/>
              </w:rPr>
              <w:t>Стул антистатический тканевый лабораторный</w:t>
            </w:r>
          </w:p>
          <w:p w:rsidR="003F5D77" w:rsidRPr="00781BB6" w:rsidRDefault="003F5D77" w:rsidP="00FD04D5">
            <w:r w:rsidRPr="00781BB6">
              <w:t xml:space="preserve">Антистатический лабораторный стул, </w:t>
            </w:r>
            <w:r>
              <w:t>антистатическое</w:t>
            </w:r>
            <w:r w:rsidRPr="00781BB6">
              <w:t xml:space="preserve"> тканевое покрытие</w:t>
            </w:r>
            <w:r>
              <w:t xml:space="preserve"> серого цвета</w:t>
            </w:r>
            <w:r w:rsidRPr="00781BB6">
              <w:t>.</w:t>
            </w:r>
            <w:r>
              <w:t xml:space="preserve"> Спинка стула должна быть соединена с основанием проводом.</w:t>
            </w:r>
          </w:p>
          <w:p w:rsidR="003F5D77" w:rsidRDefault="003F5D77" w:rsidP="00FD04D5">
            <w:r>
              <w:t xml:space="preserve">Наличие регулировки угла наклона сиденья. </w:t>
            </w:r>
          </w:p>
          <w:p w:rsidR="003F5D77" w:rsidRPr="00781BB6" w:rsidRDefault="003F5D77" w:rsidP="00FD04D5">
            <w:r>
              <w:t>Наличие</w:t>
            </w:r>
            <w:r w:rsidRPr="00781BB6">
              <w:t xml:space="preserve"> </w:t>
            </w:r>
            <w:r>
              <w:t>регулировки</w:t>
            </w:r>
            <w:r w:rsidRPr="00781BB6">
              <w:t xml:space="preserve"> угла наклона спинк</w:t>
            </w:r>
            <w:r>
              <w:t>и по отношению к сиденью.</w:t>
            </w:r>
          </w:p>
          <w:p w:rsidR="003F5D77" w:rsidRPr="00781BB6" w:rsidRDefault="003F5D77" w:rsidP="00FD04D5">
            <w:r>
              <w:t>Наличие</w:t>
            </w:r>
            <w:r w:rsidRPr="00781BB6">
              <w:t xml:space="preserve"> </w:t>
            </w:r>
            <w:r>
              <w:t>регулировки</w:t>
            </w:r>
            <w:r w:rsidRPr="00781BB6">
              <w:t xml:space="preserve"> высоты спинки при </w:t>
            </w:r>
            <w:r>
              <w:t>помощи ручки (не винтом).</w:t>
            </w:r>
          </w:p>
          <w:p w:rsidR="003F5D77" w:rsidRPr="00781BB6" w:rsidRDefault="003F5D77" w:rsidP="00FD04D5">
            <w:r w:rsidRPr="00781BB6">
              <w:t>Асинхронный механизм регулирования: металлический.</w:t>
            </w:r>
          </w:p>
          <w:p w:rsidR="003F5D77" w:rsidRPr="00781BB6" w:rsidRDefault="003F5D77" w:rsidP="00FD04D5">
            <w:r w:rsidRPr="00781BB6">
              <w:t>Р</w:t>
            </w:r>
            <w:r>
              <w:t>азмеры сидения (Ш х Г): 440 x 41</w:t>
            </w:r>
            <w:r w:rsidRPr="00781BB6">
              <w:t>0 мм.</w:t>
            </w:r>
          </w:p>
          <w:p w:rsidR="003F5D77" w:rsidRPr="00781BB6" w:rsidRDefault="003F5D77" w:rsidP="00FD04D5">
            <w:r>
              <w:t>Размеры спинки, (Ш х В): 41</w:t>
            </w:r>
            <w:r w:rsidRPr="00781BB6">
              <w:t>0</w:t>
            </w:r>
            <w:r>
              <w:t xml:space="preserve"> x 400</w:t>
            </w:r>
            <w:r w:rsidRPr="00781BB6">
              <w:t xml:space="preserve"> мм.</w:t>
            </w:r>
          </w:p>
          <w:p w:rsidR="003F5D77" w:rsidRPr="00781BB6" w:rsidRDefault="003F5D77" w:rsidP="00FD04D5">
            <w:proofErr w:type="spellStart"/>
            <w:r>
              <w:t>Пятилучье</w:t>
            </w:r>
            <w:proofErr w:type="spellEnd"/>
            <w:r>
              <w:t xml:space="preserve"> алюминиевое основание</w:t>
            </w:r>
            <w:r w:rsidRPr="00781BB6">
              <w:t>, пять лучей, R=320 мм, H=7,8 мм.</w:t>
            </w:r>
          </w:p>
          <w:p w:rsidR="003F5D77" w:rsidRPr="00781BB6" w:rsidRDefault="003F5D77" w:rsidP="00FD04D5">
            <w:r>
              <w:t>Все колеса должны быть антистатическими.</w:t>
            </w:r>
          </w:p>
          <w:p w:rsidR="003F5D77" w:rsidRPr="00781BB6" w:rsidRDefault="003F5D77" w:rsidP="00FD04D5">
            <w:r w:rsidRPr="00781BB6">
              <w:t>Регулир</w:t>
            </w:r>
            <w:r>
              <w:t>овка высоты сиденья - 430-630</w:t>
            </w:r>
            <w:r w:rsidRPr="00781BB6">
              <w:t xml:space="preserve"> мм.</w:t>
            </w:r>
          </w:p>
          <w:p w:rsidR="003F5D77" w:rsidRPr="00781BB6" w:rsidRDefault="003F5D77" w:rsidP="00FD04D5">
            <w:r>
              <w:t xml:space="preserve">Сопротивление </w:t>
            </w:r>
            <w:proofErr w:type="spellStart"/>
            <w:r>
              <w:t>Rgp</w:t>
            </w:r>
            <w:proofErr w:type="spellEnd"/>
            <w:r>
              <w:t xml:space="preserve"> — менее 1*10</w:t>
            </w:r>
            <w:r>
              <w:rPr>
                <w:vertAlign w:val="superscript"/>
              </w:rPr>
              <w:t>10</w:t>
            </w:r>
            <w:r>
              <w:t xml:space="preserve"> </w:t>
            </w:r>
            <w:r w:rsidRPr="00781BB6">
              <w:t>Ом, соответствует ГОСТ Р 53734.5.1-2009 (МЭК 61340-5-1:2007).</w:t>
            </w:r>
          </w:p>
          <w:p w:rsidR="003F5D77" w:rsidRDefault="003F5D77" w:rsidP="00FD04D5">
            <w:r>
              <w:t>Вес стула — не более 10,0 кг.</w:t>
            </w:r>
          </w:p>
          <w:p w:rsidR="003F5D77" w:rsidRPr="00781BB6" w:rsidRDefault="003F5D77" w:rsidP="00FD04D5">
            <w:r>
              <w:t>Без подлокотников.</w:t>
            </w:r>
          </w:p>
          <w:p w:rsidR="003F5D77" w:rsidRDefault="003F5D77" w:rsidP="00FD04D5">
            <w:r w:rsidRPr="00781BB6">
              <w:t>Подходит для использования в чистых помещениях высоких классов чистоты.</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24</w:t>
            </w:r>
          </w:p>
        </w:tc>
        <w:tc>
          <w:tcPr>
            <w:tcW w:w="594" w:type="dxa"/>
          </w:tcPr>
          <w:p w:rsidR="003F5D77" w:rsidRPr="00781BB6" w:rsidRDefault="003F5D77" w:rsidP="003F5D77">
            <w:pPr>
              <w:jc w:val="center"/>
            </w:pPr>
            <w:r w:rsidRPr="00781BB6">
              <w:t>шт.</w:t>
            </w:r>
          </w:p>
        </w:tc>
      </w:tr>
      <w:tr w:rsidR="003F5D77" w:rsidRPr="00781BB6" w:rsidTr="003F5D77">
        <w:trPr>
          <w:trHeight w:val="1975"/>
        </w:trPr>
        <w:tc>
          <w:tcPr>
            <w:tcW w:w="721" w:type="dxa"/>
          </w:tcPr>
          <w:p w:rsidR="003F5D77" w:rsidRPr="00781BB6" w:rsidRDefault="003F5D77" w:rsidP="00FD04D5">
            <w:r>
              <w:t>7</w:t>
            </w:r>
          </w:p>
        </w:tc>
        <w:tc>
          <w:tcPr>
            <w:tcW w:w="8754" w:type="dxa"/>
          </w:tcPr>
          <w:p w:rsidR="003F5D77" w:rsidRPr="00781BB6" w:rsidRDefault="003F5D77" w:rsidP="00FD04D5">
            <w:r w:rsidRPr="0066372D">
              <w:rPr>
                <w:u w:val="single"/>
              </w:rPr>
              <w:t>Шкаф для документов с жалюзийными створками</w:t>
            </w:r>
          </w:p>
          <w:p w:rsidR="003F5D77" w:rsidRPr="00781BB6" w:rsidRDefault="003F5D77" w:rsidP="00FD04D5">
            <w:r w:rsidRPr="00781BB6">
              <w:t>Металлический шкаф для документов, оснащенный двумя независимо закрывающимися секциями, в каждой секции по 2 нерегулируемые полки. Обе секции оснащены жалюзийными створками цвета металлик.</w:t>
            </w:r>
            <w:r>
              <w:t xml:space="preserve"> Каждая створка оснащена замком для запирания. </w:t>
            </w:r>
            <w:r w:rsidRPr="00781BB6">
              <w:t>Порошковая окраска серого цвета - RAL 7035.</w:t>
            </w:r>
          </w:p>
          <w:p w:rsidR="003F5D77" w:rsidRPr="00781BB6" w:rsidRDefault="003F5D77" w:rsidP="00FD04D5">
            <w:r w:rsidRPr="00781BB6">
              <w:t>Габаритные размеры: 615х1700х400 мм.</w:t>
            </w:r>
          </w:p>
          <w:p w:rsidR="003F5D77" w:rsidRPr="00781BB6" w:rsidRDefault="003F5D77" w:rsidP="00FD04D5">
            <w:r w:rsidRPr="00781BB6">
              <w:t>Максимальная нагрузка на каждую полку 50</w:t>
            </w:r>
            <w:r>
              <w:t xml:space="preserve"> </w:t>
            </w:r>
            <w:r w:rsidRPr="00781BB6">
              <w:t>кг</w:t>
            </w:r>
            <w:r>
              <w:t>.</w:t>
            </w:r>
          </w:p>
          <w:p w:rsidR="003F5D77" w:rsidRPr="00781BB6" w:rsidRDefault="003F5D77" w:rsidP="00FD04D5">
            <w:r>
              <w:t>Количество вертикальных разделителей на каждую из 4 полок – 20 шт.</w:t>
            </w:r>
          </w:p>
        </w:tc>
        <w:tc>
          <w:tcPr>
            <w:tcW w:w="851" w:type="dxa"/>
          </w:tcPr>
          <w:p w:rsidR="003F5D77" w:rsidRPr="00781BB6" w:rsidRDefault="003F5D77" w:rsidP="00FD04D5">
            <w:r>
              <w:t>2</w:t>
            </w:r>
          </w:p>
        </w:tc>
        <w:tc>
          <w:tcPr>
            <w:tcW w:w="594" w:type="dxa"/>
          </w:tcPr>
          <w:p w:rsidR="003F5D77" w:rsidRPr="00781BB6" w:rsidRDefault="003F5D77" w:rsidP="003F5D77">
            <w:pPr>
              <w:jc w:val="center"/>
            </w:pPr>
            <w:r w:rsidRPr="00781BB6">
              <w:t>шт.</w:t>
            </w:r>
          </w:p>
        </w:tc>
      </w:tr>
      <w:tr w:rsidR="003F5D77" w:rsidRPr="00781BB6" w:rsidTr="003F5D77">
        <w:trPr>
          <w:trHeight w:val="435"/>
        </w:trPr>
        <w:tc>
          <w:tcPr>
            <w:tcW w:w="721" w:type="dxa"/>
          </w:tcPr>
          <w:p w:rsidR="003F5D77" w:rsidRPr="00781BB6" w:rsidRDefault="003F5D77" w:rsidP="00FD04D5">
            <w:r>
              <w:t>8</w:t>
            </w:r>
          </w:p>
        </w:tc>
        <w:tc>
          <w:tcPr>
            <w:tcW w:w="8754" w:type="dxa"/>
          </w:tcPr>
          <w:p w:rsidR="003F5D77" w:rsidRDefault="003F5D77" w:rsidP="00FD04D5">
            <w:r w:rsidRPr="0027792D">
              <w:rPr>
                <w:u w:val="single"/>
              </w:rPr>
              <w:t>Шкаф для документов</w:t>
            </w:r>
            <w:r w:rsidRPr="00781BB6">
              <w:t xml:space="preserve">  </w:t>
            </w:r>
          </w:p>
          <w:p w:rsidR="003F5D77" w:rsidRPr="00781BB6" w:rsidRDefault="003F5D77" w:rsidP="00FD04D5">
            <w:r>
              <w:t xml:space="preserve">Количество съёмных </w:t>
            </w:r>
            <w:r w:rsidRPr="00781BB6">
              <w:t>пол</w:t>
            </w:r>
            <w:r>
              <w:t>ок – 4 шт.</w:t>
            </w:r>
            <w:r w:rsidRPr="00781BB6">
              <w:t xml:space="preserve"> </w:t>
            </w:r>
            <w:r>
              <w:t xml:space="preserve">Полка снабжена ребром жесткости. </w:t>
            </w:r>
            <w:r w:rsidRPr="00781BB6">
              <w:t>Высота полок регулируется с шагом 50 мм. Допустимая нагрузка на полку 50 кг. Шкафы для документов имеют возможность вс</w:t>
            </w:r>
            <w:r>
              <w:t>траивания дополнительных полок</w:t>
            </w:r>
            <w:r w:rsidRPr="00781BB6">
              <w:t>. Оснащается замком типа CAM LOCK с тягами.</w:t>
            </w:r>
          </w:p>
          <w:p w:rsidR="003F5D77" w:rsidRPr="00781BB6" w:rsidRDefault="003F5D77" w:rsidP="00FD04D5">
            <w:r w:rsidRPr="00781BB6">
              <w:t>Порошковая окраска серого цвета - RAL 70</w:t>
            </w:r>
            <w:r>
              <w:t>35.</w:t>
            </w:r>
            <w:r w:rsidRPr="00781BB6">
              <w:t xml:space="preserve"> Дверь снабжена ребром жесткости. </w:t>
            </w:r>
          </w:p>
          <w:p w:rsidR="003F5D77" w:rsidRPr="00781BB6" w:rsidRDefault="003F5D77" w:rsidP="00FD04D5">
            <w:r>
              <w:t>Материал - сталь: лист не менее 1 мм.</w:t>
            </w:r>
            <w:r w:rsidRPr="00781BB6">
              <w:t xml:space="preserve"> </w:t>
            </w:r>
          </w:p>
          <w:p w:rsidR="003F5D77" w:rsidRPr="00781BB6" w:rsidRDefault="003F5D77" w:rsidP="00FD04D5">
            <w:r>
              <w:t>Габариты: 1 950 х 1000 х</w:t>
            </w:r>
            <w:r w:rsidRPr="00781BB6">
              <w:t xml:space="preserve"> 550 в/ш/г</w:t>
            </w:r>
          </w:p>
          <w:p w:rsidR="003F5D77" w:rsidRPr="00781BB6" w:rsidRDefault="003F5D77" w:rsidP="00FD04D5">
            <w:r w:rsidRPr="00781BB6">
              <w:t>При изготовлении металлических деталей, предельные отклонения размеров следует принимать:</w:t>
            </w:r>
          </w:p>
          <w:p w:rsidR="003F5D77" w:rsidRPr="00781BB6" w:rsidRDefault="003F5D77" w:rsidP="00FD04D5">
            <w:r w:rsidRPr="00781BB6">
              <w:t>-</w:t>
            </w:r>
            <w:r w:rsidRPr="00781BB6">
              <w:tab/>
              <w:t>для изготавливаемых путем механической обработки – по ГОСТ 30893.1-2002:</w:t>
            </w:r>
          </w:p>
          <w:p w:rsidR="003F5D77" w:rsidRPr="00781BB6" w:rsidRDefault="003F5D77" w:rsidP="00FD04D5">
            <w:r w:rsidRPr="00781BB6">
              <w:tab/>
              <w:t>H14, h14, IT14/2</w:t>
            </w:r>
          </w:p>
          <w:p w:rsidR="003F5D77" w:rsidRPr="00781BB6" w:rsidRDefault="003F5D77" w:rsidP="00FD04D5">
            <w:r w:rsidRPr="00781BB6">
              <w:t>-</w:t>
            </w:r>
            <w:r w:rsidRPr="00781BB6">
              <w:tab/>
              <w:t>для сваренных контактной сваркой – по ГОСТ 15878-79:</w:t>
            </w:r>
          </w:p>
          <w:p w:rsidR="003F5D77" w:rsidRPr="00781BB6" w:rsidRDefault="003F5D77" w:rsidP="00FD04D5">
            <w:r w:rsidRPr="00781BB6">
              <w:tab/>
              <w:t>H16, h16, IT16/2</w:t>
            </w:r>
          </w:p>
          <w:p w:rsidR="003F5D77" w:rsidRPr="00781BB6" w:rsidRDefault="003F5D77" w:rsidP="00FD04D5">
            <w:r w:rsidRPr="00781BB6">
              <w:t>-</w:t>
            </w:r>
            <w:r w:rsidRPr="00781BB6">
              <w:tab/>
              <w:t>для изготавливаемых путем штамповки – по 2-му классу точности, ГОСТ 7505-89;</w:t>
            </w:r>
          </w:p>
        </w:tc>
        <w:tc>
          <w:tcPr>
            <w:tcW w:w="851" w:type="dxa"/>
          </w:tcPr>
          <w:p w:rsidR="003F5D77" w:rsidRPr="00781BB6" w:rsidRDefault="003F5D77" w:rsidP="00FD04D5">
            <w:r>
              <w:t>2</w:t>
            </w:r>
          </w:p>
        </w:tc>
        <w:tc>
          <w:tcPr>
            <w:tcW w:w="594" w:type="dxa"/>
          </w:tcPr>
          <w:p w:rsidR="003F5D77" w:rsidRPr="00781BB6" w:rsidRDefault="003F5D77" w:rsidP="003F5D77">
            <w:pPr>
              <w:jc w:val="center"/>
            </w:pPr>
            <w:r w:rsidRPr="00781BB6">
              <w:t>шт.</w:t>
            </w:r>
          </w:p>
        </w:tc>
      </w:tr>
      <w:tr w:rsidR="003F5D77" w:rsidRPr="00781BB6" w:rsidTr="003F5D77">
        <w:trPr>
          <w:trHeight w:val="435"/>
        </w:trPr>
        <w:tc>
          <w:tcPr>
            <w:tcW w:w="721" w:type="dxa"/>
          </w:tcPr>
          <w:p w:rsidR="003F5D77" w:rsidRPr="00781BB6" w:rsidRDefault="003F5D77" w:rsidP="00FD04D5">
            <w:r>
              <w:t>9</w:t>
            </w:r>
          </w:p>
        </w:tc>
        <w:tc>
          <w:tcPr>
            <w:tcW w:w="8754" w:type="dxa"/>
          </w:tcPr>
          <w:p w:rsidR="003F5D77" w:rsidRPr="00803CEE" w:rsidRDefault="003F5D77" w:rsidP="00FD04D5">
            <w:pPr>
              <w:rPr>
                <w:u w:val="single"/>
              </w:rPr>
            </w:pPr>
            <w:r w:rsidRPr="00803CEE">
              <w:rPr>
                <w:u w:val="single"/>
              </w:rPr>
              <w:t>Лоток для мелких комплектующих и бутылочек 180</w:t>
            </w:r>
            <w:r>
              <w:rPr>
                <w:u w:val="single"/>
              </w:rPr>
              <w:t xml:space="preserve"> </w:t>
            </w:r>
            <w:r w:rsidRPr="00803CEE">
              <w:rPr>
                <w:u w:val="single"/>
              </w:rPr>
              <w:t>х</w:t>
            </w:r>
            <w:r>
              <w:rPr>
                <w:u w:val="single"/>
              </w:rPr>
              <w:t xml:space="preserve"> </w:t>
            </w:r>
            <w:r w:rsidRPr="00803CEE">
              <w:rPr>
                <w:u w:val="single"/>
              </w:rPr>
              <w:t>45</w:t>
            </w:r>
            <w:r>
              <w:rPr>
                <w:u w:val="single"/>
              </w:rPr>
              <w:t xml:space="preserve"> </w:t>
            </w:r>
            <w:r w:rsidRPr="00803CEE">
              <w:rPr>
                <w:u w:val="single"/>
              </w:rPr>
              <w:t>х</w:t>
            </w:r>
            <w:r>
              <w:rPr>
                <w:u w:val="single"/>
              </w:rPr>
              <w:t xml:space="preserve"> </w:t>
            </w:r>
            <w:r w:rsidRPr="00803CEE">
              <w:rPr>
                <w:u w:val="single"/>
              </w:rPr>
              <w:t>80мм (цвет RAL7035)</w:t>
            </w:r>
          </w:p>
          <w:p w:rsidR="003F5D77" w:rsidRPr="00781BB6" w:rsidRDefault="003F5D77" w:rsidP="00FD04D5">
            <w:r>
              <w:t>Материал - с</w:t>
            </w:r>
            <w:r w:rsidRPr="00781BB6">
              <w:t xml:space="preserve">таль </w:t>
            </w:r>
            <w:r>
              <w:t xml:space="preserve">не менее </w:t>
            </w:r>
            <w:r w:rsidRPr="00781BB6">
              <w:t xml:space="preserve">0,8 мм. </w:t>
            </w:r>
            <w:r>
              <w:t xml:space="preserve">Оснащен креплением для установки в </w:t>
            </w:r>
            <w:proofErr w:type="spellStart"/>
            <w:r>
              <w:t>перфопанель</w:t>
            </w:r>
            <w:proofErr w:type="spellEnd"/>
            <w:r>
              <w:t xml:space="preserve"> с шагом перфорации 28 мм, размер ячейки перфорации 10 х 10 мм.</w:t>
            </w:r>
            <w:r w:rsidRPr="00781BB6">
              <w:t xml:space="preserve"> 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48</w:t>
            </w:r>
          </w:p>
        </w:tc>
        <w:tc>
          <w:tcPr>
            <w:tcW w:w="594" w:type="dxa"/>
          </w:tcPr>
          <w:p w:rsidR="003F5D77" w:rsidRPr="00781BB6" w:rsidRDefault="003F5D77" w:rsidP="003F5D77">
            <w:pPr>
              <w:jc w:val="center"/>
            </w:pPr>
            <w:r w:rsidRPr="00781BB6">
              <w:t>шт.</w:t>
            </w:r>
          </w:p>
        </w:tc>
      </w:tr>
      <w:tr w:rsidR="003F5D77" w:rsidRPr="00781BB6" w:rsidTr="003F5D77">
        <w:trPr>
          <w:trHeight w:val="435"/>
        </w:trPr>
        <w:tc>
          <w:tcPr>
            <w:tcW w:w="721" w:type="dxa"/>
          </w:tcPr>
          <w:p w:rsidR="003F5D77" w:rsidRPr="00781BB6" w:rsidRDefault="003F5D77" w:rsidP="00FD04D5">
            <w:r>
              <w:t>10</w:t>
            </w:r>
          </w:p>
        </w:tc>
        <w:tc>
          <w:tcPr>
            <w:tcW w:w="8754" w:type="dxa"/>
          </w:tcPr>
          <w:p w:rsidR="003F5D77" w:rsidRPr="00803CEE" w:rsidRDefault="003F5D77" w:rsidP="00FD04D5">
            <w:pPr>
              <w:rPr>
                <w:u w:val="single"/>
              </w:rPr>
            </w:pPr>
            <w:r>
              <w:rPr>
                <w:u w:val="single"/>
              </w:rPr>
              <w:t>Лоток для документов и бумаг 311 х 45 х 225</w:t>
            </w:r>
            <w:r w:rsidRPr="00803CEE">
              <w:rPr>
                <w:u w:val="single"/>
              </w:rPr>
              <w:t>мм (цвет RAL7035)</w:t>
            </w:r>
          </w:p>
          <w:p w:rsidR="003F5D77" w:rsidRDefault="003F5D77" w:rsidP="00FD04D5">
            <w:r>
              <w:t>Материал - с</w:t>
            </w:r>
            <w:r w:rsidRPr="00781BB6">
              <w:t xml:space="preserve">таль </w:t>
            </w:r>
            <w:r>
              <w:t xml:space="preserve">не менее </w:t>
            </w:r>
            <w:r w:rsidRPr="00781BB6">
              <w:t xml:space="preserve">0,8 мм. </w:t>
            </w:r>
            <w:r>
              <w:t xml:space="preserve">Оснащен креплением для установки в </w:t>
            </w:r>
            <w:proofErr w:type="spellStart"/>
            <w:r>
              <w:t>перфопанель</w:t>
            </w:r>
            <w:proofErr w:type="spellEnd"/>
            <w:r>
              <w:t xml:space="preserve"> с шагом перфорации 28 мм, размер ячейки перфорации 10 х 10 мм.</w:t>
            </w:r>
            <w:r w:rsidRPr="00781BB6">
              <w:t xml:space="preserve"> 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24</w:t>
            </w:r>
          </w:p>
        </w:tc>
        <w:tc>
          <w:tcPr>
            <w:tcW w:w="594" w:type="dxa"/>
          </w:tcPr>
          <w:p w:rsidR="003F5D77" w:rsidRPr="00781BB6" w:rsidRDefault="003F5D77" w:rsidP="003F5D77">
            <w:pPr>
              <w:jc w:val="center"/>
            </w:pPr>
            <w:r w:rsidRPr="00781BB6">
              <w:t>шт.</w:t>
            </w:r>
          </w:p>
        </w:tc>
      </w:tr>
      <w:tr w:rsidR="003F5D77" w:rsidRPr="00781BB6" w:rsidTr="003F5D77">
        <w:trPr>
          <w:trHeight w:val="565"/>
        </w:trPr>
        <w:tc>
          <w:tcPr>
            <w:tcW w:w="721" w:type="dxa"/>
          </w:tcPr>
          <w:p w:rsidR="003F5D77" w:rsidRPr="00781BB6" w:rsidRDefault="003F5D77" w:rsidP="00FD04D5">
            <w:r>
              <w:t>11</w:t>
            </w:r>
          </w:p>
        </w:tc>
        <w:tc>
          <w:tcPr>
            <w:tcW w:w="8754" w:type="dxa"/>
          </w:tcPr>
          <w:p w:rsidR="003F5D77" w:rsidRPr="00803CEE" w:rsidRDefault="003F5D77" w:rsidP="00FD04D5">
            <w:pPr>
              <w:rPr>
                <w:u w:val="single"/>
              </w:rPr>
            </w:pPr>
            <w:r w:rsidRPr="00803CEE">
              <w:rPr>
                <w:u w:val="single"/>
              </w:rPr>
              <w:t xml:space="preserve">Держатель для крепления отверток и </w:t>
            </w:r>
            <w:proofErr w:type="spellStart"/>
            <w:r w:rsidRPr="00803CEE">
              <w:rPr>
                <w:u w:val="single"/>
              </w:rPr>
              <w:t>сверел</w:t>
            </w:r>
            <w:proofErr w:type="spellEnd"/>
            <w:r w:rsidRPr="00803CEE">
              <w:rPr>
                <w:u w:val="single"/>
              </w:rPr>
              <w:t xml:space="preserve"> диаметром от 9 до 13 мм</w:t>
            </w:r>
            <w:r>
              <w:rPr>
                <w:u w:val="single"/>
              </w:rPr>
              <w:t xml:space="preserve"> 175х100х32 мм </w:t>
            </w:r>
            <w:r w:rsidRPr="00803CEE">
              <w:rPr>
                <w:u w:val="single"/>
              </w:rPr>
              <w:t>(цвет RAL7035)</w:t>
            </w:r>
          </w:p>
          <w:p w:rsidR="003F5D77" w:rsidRDefault="003F5D77" w:rsidP="00FD04D5">
            <w:r>
              <w:t>Материал - с</w:t>
            </w:r>
            <w:r w:rsidRPr="00781BB6">
              <w:t xml:space="preserve">таль </w:t>
            </w:r>
            <w:r>
              <w:t xml:space="preserve">не менее </w:t>
            </w:r>
            <w:r w:rsidRPr="00781BB6">
              <w:t xml:space="preserve">0,8 мм. </w:t>
            </w:r>
            <w:r>
              <w:t xml:space="preserve">Оснащен креплением для установки в </w:t>
            </w:r>
            <w:proofErr w:type="spellStart"/>
            <w:r>
              <w:t>перфопанель</w:t>
            </w:r>
            <w:proofErr w:type="spellEnd"/>
            <w:r>
              <w:t xml:space="preserve"> с шагом перфорации 28 мм, размер ячейки перфорации 10 х 10 мм.</w:t>
            </w:r>
            <w:r w:rsidRPr="00781BB6">
              <w:t xml:space="preserve"> 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24</w:t>
            </w:r>
          </w:p>
        </w:tc>
        <w:tc>
          <w:tcPr>
            <w:tcW w:w="594" w:type="dxa"/>
          </w:tcPr>
          <w:p w:rsidR="003F5D77" w:rsidRPr="00781BB6" w:rsidRDefault="003F5D77" w:rsidP="003F5D77">
            <w:pPr>
              <w:jc w:val="center"/>
            </w:pPr>
            <w:r w:rsidRPr="00781BB6">
              <w:t>шт.</w:t>
            </w:r>
          </w:p>
        </w:tc>
      </w:tr>
      <w:tr w:rsidR="003F5D77" w:rsidRPr="00781BB6" w:rsidTr="003F5D77">
        <w:trPr>
          <w:trHeight w:val="435"/>
        </w:trPr>
        <w:tc>
          <w:tcPr>
            <w:tcW w:w="721" w:type="dxa"/>
          </w:tcPr>
          <w:p w:rsidR="003F5D77" w:rsidRPr="00781BB6" w:rsidRDefault="003F5D77" w:rsidP="00FD04D5">
            <w:r>
              <w:t>12</w:t>
            </w:r>
          </w:p>
        </w:tc>
        <w:tc>
          <w:tcPr>
            <w:tcW w:w="8754" w:type="dxa"/>
          </w:tcPr>
          <w:p w:rsidR="003F5D77" w:rsidRPr="00803CEE" w:rsidRDefault="003F5D77" w:rsidP="00FD04D5">
            <w:pPr>
              <w:rPr>
                <w:u w:val="single"/>
              </w:rPr>
            </w:pPr>
            <w:r w:rsidRPr="00803CEE">
              <w:rPr>
                <w:u w:val="single"/>
              </w:rPr>
              <w:t>Держатель для мелкого инструмента типа кусачек и плоскогубцев</w:t>
            </w:r>
            <w:r>
              <w:rPr>
                <w:u w:val="single"/>
              </w:rPr>
              <w:t xml:space="preserve"> 174 х 85 х 47 мм</w:t>
            </w:r>
          </w:p>
          <w:p w:rsidR="003F5D77" w:rsidRDefault="003F5D77" w:rsidP="00FD04D5">
            <w:r>
              <w:t>Материал - с</w:t>
            </w:r>
            <w:r w:rsidRPr="00781BB6">
              <w:t xml:space="preserve">таль </w:t>
            </w:r>
            <w:r>
              <w:t xml:space="preserve">не менее </w:t>
            </w:r>
            <w:r w:rsidRPr="00781BB6">
              <w:t xml:space="preserve">0,8 мм. </w:t>
            </w:r>
            <w:r>
              <w:t xml:space="preserve">Оснащен креплением для установки в </w:t>
            </w:r>
            <w:proofErr w:type="spellStart"/>
            <w:r>
              <w:t>перфопанель</w:t>
            </w:r>
            <w:proofErr w:type="spellEnd"/>
            <w:r>
              <w:t xml:space="preserve"> с шагом перфорации 28 мм, размер ячейки перфорации 10 х 10 мм.</w:t>
            </w:r>
            <w:r w:rsidRPr="00781BB6">
              <w:t xml:space="preserve"> 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pPr>
              <w:rPr>
                <w:b/>
              </w:rPr>
            </w:pP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24</w:t>
            </w:r>
          </w:p>
        </w:tc>
        <w:tc>
          <w:tcPr>
            <w:tcW w:w="594" w:type="dxa"/>
          </w:tcPr>
          <w:p w:rsidR="003F5D77" w:rsidRPr="00781BB6" w:rsidRDefault="003F5D77" w:rsidP="003F5D77">
            <w:pPr>
              <w:jc w:val="center"/>
            </w:pPr>
            <w:r w:rsidRPr="00781BB6">
              <w:t>шт.</w:t>
            </w:r>
          </w:p>
        </w:tc>
      </w:tr>
      <w:tr w:rsidR="003F5D77" w:rsidRPr="00781BB6" w:rsidTr="003F5D77">
        <w:trPr>
          <w:trHeight w:val="435"/>
        </w:trPr>
        <w:tc>
          <w:tcPr>
            <w:tcW w:w="721" w:type="dxa"/>
          </w:tcPr>
          <w:p w:rsidR="003F5D77" w:rsidRPr="00781BB6" w:rsidRDefault="003F5D77" w:rsidP="00FD04D5">
            <w:r>
              <w:t>13</w:t>
            </w:r>
          </w:p>
        </w:tc>
        <w:tc>
          <w:tcPr>
            <w:tcW w:w="8754" w:type="dxa"/>
          </w:tcPr>
          <w:p w:rsidR="003F5D77" w:rsidRPr="00781BB6" w:rsidRDefault="003F5D77" w:rsidP="00FD04D5">
            <w:r w:rsidRPr="00781BB6">
              <w:rPr>
                <w:u w:val="single"/>
              </w:rPr>
              <w:t>Стол антистатический (столешница 1500х700 мм) RAL 7035 в комплекте</w:t>
            </w:r>
            <w:r w:rsidRPr="00781BB6">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rsidRPr="00781BB6">
              <w:t>.  Габариты: 1500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1200</w:t>
            </w:r>
            <w:r>
              <w:t xml:space="preserve"> </w:t>
            </w:r>
            <w:r w:rsidRPr="00781BB6">
              <w:t>х</w:t>
            </w:r>
            <w:r>
              <w:t xml:space="preserve"> </w:t>
            </w:r>
            <w:r w:rsidRPr="00781BB6">
              <w:t>60 мм. Количество светодиодов – 60 шт. Потребляемая мощность – 45 Вт. Световой поток светильника 5500 Лм. Световой поток светодиодов: 6600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 ГОСТ </w:t>
            </w:r>
            <w:r w:rsidRPr="00781BB6">
              <w:rPr>
                <w:lang w:val="en-US"/>
              </w:rPr>
              <w:t>IEC</w:t>
            </w:r>
            <w:r w:rsidRPr="00781BB6">
              <w:t xml:space="preserve"> 60598-2-1-2011, ГОСТ </w:t>
            </w:r>
            <w:r w:rsidRPr="00781BB6">
              <w:rPr>
                <w:lang w:val="en-US"/>
              </w:rPr>
              <w:t>IEC</w:t>
            </w:r>
            <w:r w:rsidRPr="00781BB6">
              <w:t xml:space="preserve"> 61547-2013, ГОСТ 30804.3.3-2013</w:t>
            </w:r>
            <w:r>
              <w:t xml:space="preserve">. Светильник должен комплектоваться элементами крепления к вертикальным стойкам стола. </w:t>
            </w:r>
            <w:r w:rsidRPr="00781BB6">
              <w:t xml:space="preserve">Все металлические поверхности </w:t>
            </w:r>
            <w:r w:rsidRPr="008F4DB7">
              <w:t>(</w:t>
            </w:r>
            <w:r>
              <w:t xml:space="preserve">в </w:t>
            </w:r>
            <w:proofErr w:type="spellStart"/>
            <w:r>
              <w:t>т.ч</w:t>
            </w:r>
            <w:proofErr w:type="spellEnd"/>
            <w:r>
              <w:t xml:space="preserve">. внутренние) элементов крепления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321F86">
              <w:rPr>
                <w:u w:val="single"/>
              </w:rPr>
              <w:t>- Верхняя полка</w:t>
            </w:r>
            <w:r>
              <w:rPr>
                <w:u w:val="single"/>
              </w:rPr>
              <w:t xml:space="preserve"> </w:t>
            </w:r>
            <w:r>
              <w:rPr>
                <w:u w:val="single"/>
                <w:lang w:val="en-US"/>
              </w:rPr>
              <w:t>ESD</w:t>
            </w:r>
            <w:r>
              <w:t xml:space="preserve">. </w:t>
            </w:r>
            <w:r w:rsidRPr="00781BB6">
              <w:t>Габариты: 1500</w:t>
            </w:r>
            <w:r>
              <w:t xml:space="preserve"> </w:t>
            </w:r>
            <w:r w:rsidRPr="00781BB6">
              <w:t>х</w:t>
            </w:r>
            <w:r>
              <w:t xml:space="preserve"> 4</w:t>
            </w:r>
            <w:r w:rsidRPr="00781BB6">
              <w:t>00</w:t>
            </w:r>
            <w:r>
              <w:t xml:space="preserve"> мм. Полка состоит из столешницы, толщиной 25 мм и металлического каркаса </w:t>
            </w:r>
            <w:r w:rsidRPr="00781BB6">
              <w:t>(</w:t>
            </w:r>
            <w:r>
              <w:t>из стального</w:t>
            </w:r>
            <w:r w:rsidRPr="00781BB6">
              <w:t xml:space="preserve"> </w:t>
            </w:r>
            <w:r>
              <w:t>листа толщиной не менее 1.5 мм</w:t>
            </w:r>
            <w:r w:rsidRPr="00781BB6">
              <w:t>)</w:t>
            </w:r>
            <w:r>
              <w:t xml:space="preserve">.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w:t>
            </w:r>
            <w:r w:rsidRPr="001D324E">
              <w:t xml:space="preserve"> мм,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r>
              <w:t xml:space="preserve"> Максимальная нагрузка – не менее 50 кг.</w:t>
            </w:r>
          </w:p>
          <w:p w:rsidR="003F5D77" w:rsidRDefault="003F5D77" w:rsidP="00FD04D5">
            <w:r w:rsidRPr="00321F86">
              <w:rPr>
                <w:u w:val="single"/>
              </w:rPr>
              <w:t>- Верхняя полка</w:t>
            </w:r>
            <w:r w:rsidRPr="00C464D7">
              <w:rPr>
                <w:u w:val="single"/>
              </w:rPr>
              <w:t xml:space="preserve"> </w:t>
            </w:r>
            <w:r>
              <w:rPr>
                <w:u w:val="single"/>
                <w:lang w:val="en-US"/>
              </w:rPr>
              <w:t>ESD</w:t>
            </w:r>
            <w:r>
              <w:t xml:space="preserve">. </w:t>
            </w:r>
            <w:r w:rsidRPr="00781BB6">
              <w:t>Габариты: 1500</w:t>
            </w:r>
            <w:r>
              <w:t xml:space="preserve"> </w:t>
            </w:r>
            <w:r w:rsidRPr="00781BB6">
              <w:t>х</w:t>
            </w:r>
            <w:r>
              <w:t xml:space="preserve"> 3</w:t>
            </w:r>
            <w:r w:rsidRPr="00781BB6">
              <w:t>00</w:t>
            </w:r>
            <w:r>
              <w:t xml:space="preserve"> мм. Полка состоит из столешницы, толщиной 25 мм и металлического каркаса </w:t>
            </w:r>
            <w:r w:rsidRPr="00781BB6">
              <w:t>(</w:t>
            </w:r>
            <w:r>
              <w:t>из стального</w:t>
            </w:r>
            <w:r w:rsidRPr="00781BB6">
              <w:t xml:space="preserve"> </w:t>
            </w:r>
            <w:r>
              <w:t>листа толщиной не менее 1.5 мм</w:t>
            </w:r>
            <w:r w:rsidRPr="00781BB6">
              <w:t>)</w:t>
            </w:r>
            <w:r>
              <w:t xml:space="preserve">.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w:t>
            </w:r>
            <w:r w:rsidRPr="001D324E">
              <w:t xml:space="preserve"> мм,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r>
              <w:t xml:space="preserve"> Максимальная нагрузка – не менее 50 кг.</w:t>
            </w:r>
          </w:p>
          <w:p w:rsidR="003F5D77" w:rsidRDefault="003F5D77" w:rsidP="00FD04D5">
            <w:r w:rsidRPr="001C038F">
              <w:rPr>
                <w:u w:val="single"/>
              </w:rPr>
              <w:t>- П</w:t>
            </w:r>
            <w:r w:rsidRPr="00781BB6">
              <w:rPr>
                <w:u w:val="single"/>
              </w:rPr>
              <w:t>анель перфорированная стальная</w:t>
            </w:r>
            <w:r w:rsidRPr="00882705">
              <w:rPr>
                <w:u w:val="single"/>
              </w:rPr>
              <w:t xml:space="preserve"> 1/2</w:t>
            </w:r>
            <w:r>
              <w:t>. Д</w:t>
            </w:r>
            <w:r w:rsidRPr="00781BB6">
              <w:t xml:space="preserve">ля установки между несущими стойками. Выполнена из стального </w:t>
            </w:r>
            <w:r>
              <w:t>листа толщиной не менее 1.5</w:t>
            </w:r>
            <w:r w:rsidRPr="00781BB6">
              <w:t xml:space="preserve"> мм. Служит для размещения инструмента, крючков, лотков и держателей. Габариты </w:t>
            </w:r>
            <w:proofErr w:type="spellStart"/>
            <w:r w:rsidRPr="00781BB6">
              <w:t>перфопанели</w:t>
            </w:r>
            <w:proofErr w:type="spellEnd"/>
            <w:r w:rsidRPr="00781BB6">
              <w:t xml:space="preserve"> 760</w:t>
            </w:r>
            <w:r>
              <w:t xml:space="preserve"> </w:t>
            </w:r>
            <w:r w:rsidRPr="00781BB6">
              <w:t>х</w:t>
            </w:r>
            <w:r>
              <w:t xml:space="preserve"> </w:t>
            </w:r>
            <w:r w:rsidRPr="00781BB6">
              <w:t>505мм. Шаг перфорации 28</w:t>
            </w:r>
            <w:r>
              <w:t xml:space="preserve"> </w:t>
            </w:r>
            <w:r w:rsidRPr="00781BB6">
              <w:t xml:space="preserve">мм. </w:t>
            </w:r>
            <w:r>
              <w:t xml:space="preserve">Размер ячейки перфорации 10 мм. </w:t>
            </w:r>
            <w:r w:rsidRPr="00781BB6">
              <w:t xml:space="preserve">Включает </w:t>
            </w:r>
            <w:r>
              <w:t xml:space="preserve">горизонтальную, </w:t>
            </w:r>
            <w:r w:rsidRPr="00781BB6">
              <w:t xml:space="preserve">среднюю стойку </w:t>
            </w:r>
            <w:r>
              <w:t>(</w:t>
            </w:r>
            <w:r w:rsidRPr="00781BB6">
              <w:t xml:space="preserve">из стального листа </w:t>
            </w:r>
            <w:r>
              <w:t xml:space="preserve">толщиной </w:t>
            </w:r>
            <w:r w:rsidRPr="00781BB6">
              <w:t>не менее 2 мм</w:t>
            </w:r>
            <w:r>
              <w:t>)</w:t>
            </w:r>
            <w:r w:rsidRPr="00781BB6">
              <w:t xml:space="preserve"> для столов 1500</w:t>
            </w:r>
            <w:r>
              <w:t xml:space="preserve"> мм с элементами крепления.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Pr>
                <w:u w:val="single"/>
              </w:rPr>
              <w:t xml:space="preserve"> под верхнюю полку</w:t>
            </w:r>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900</w:t>
            </w:r>
            <w:r>
              <w:t xml:space="preserve"> </w:t>
            </w:r>
            <w:r w:rsidRPr="00781BB6">
              <w:t>х</w:t>
            </w:r>
            <w:r>
              <w:t xml:space="preserve"> </w:t>
            </w:r>
            <w:r w:rsidRPr="00781BB6">
              <w:t xml:space="preserve">60. Количество светодиодов – </w:t>
            </w:r>
            <w:r>
              <w:t>45 шт. Потребляемая мощность – 33</w:t>
            </w:r>
            <w:r w:rsidRPr="00781BB6">
              <w:t xml:space="preserve"> Вт.</w:t>
            </w:r>
            <w:r>
              <w:t xml:space="preserve"> Световой поток светильника 4100</w:t>
            </w:r>
            <w:r w:rsidRPr="00781BB6">
              <w:t xml:space="preserve"> Лм</w:t>
            </w:r>
            <w:r>
              <w:t>. Световой поток светодиодов: 50</w:t>
            </w:r>
            <w:r w:rsidRPr="00781BB6">
              <w:t>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w:t>
            </w:r>
            <w:r>
              <w:t xml:space="preserve">, </w:t>
            </w:r>
            <w:r w:rsidRPr="00781BB6">
              <w:t xml:space="preserve">ГОСТ </w:t>
            </w:r>
            <w:r w:rsidRPr="00781BB6">
              <w:rPr>
                <w:lang w:val="en-US"/>
              </w:rPr>
              <w:t>IEC</w:t>
            </w:r>
            <w:r w:rsidRPr="00781BB6">
              <w:t xml:space="preserve"> 60598-2-1-2011, ГОСТ </w:t>
            </w:r>
            <w:r w:rsidRPr="00781BB6">
              <w:rPr>
                <w:lang w:val="en-US"/>
              </w:rPr>
              <w:t>IEC</w:t>
            </w:r>
            <w:r w:rsidRPr="00781BB6">
              <w:t xml:space="preserve"> 61547-2013, ГОСТ 30804.3.3-2013</w:t>
            </w:r>
            <w:r>
              <w:t>. Светильник крепится под полку, крепления в комплекте.</w:t>
            </w:r>
          </w:p>
          <w:p w:rsidR="003F5D77" w:rsidRDefault="003F5D77" w:rsidP="00FD04D5">
            <w:r w:rsidRPr="001C038F">
              <w:rPr>
                <w:u w:val="single"/>
              </w:rPr>
              <w:t>- Заземление</w:t>
            </w:r>
            <w:r>
              <w:t>. Заземление каждого элемента стола (2 полки,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 В комплекте должна быть 1 коробка заземления с двумя кнопками 10 мм и одним гнездом под штекер 4 мм. Коробка заземления устанавливается в левом нижнем углу столешницы для подключения антистатических браслета и коврика.</w:t>
            </w:r>
          </w:p>
          <w:p w:rsidR="003F5D77" w:rsidRDefault="003F5D77" w:rsidP="00FD04D5"/>
          <w:p w:rsidR="003F5D77" w:rsidRPr="00781BB6" w:rsidRDefault="003F5D77" w:rsidP="00FD04D5">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22</w:t>
            </w:r>
          </w:p>
        </w:tc>
        <w:tc>
          <w:tcPr>
            <w:tcW w:w="594" w:type="dxa"/>
          </w:tcPr>
          <w:p w:rsidR="003F5D77" w:rsidRPr="00781BB6" w:rsidRDefault="003F5D77" w:rsidP="003F5D77">
            <w:pPr>
              <w:jc w:val="center"/>
            </w:pPr>
            <w:r w:rsidRPr="00781BB6">
              <w:t>шт.</w:t>
            </w:r>
          </w:p>
        </w:tc>
      </w:tr>
      <w:tr w:rsidR="003F5D77" w:rsidRPr="00781BB6" w:rsidTr="003F5D77">
        <w:trPr>
          <w:trHeight w:val="435"/>
        </w:trPr>
        <w:tc>
          <w:tcPr>
            <w:tcW w:w="721" w:type="dxa"/>
          </w:tcPr>
          <w:p w:rsidR="003F5D77" w:rsidRPr="00781BB6" w:rsidRDefault="003F5D77" w:rsidP="00FD04D5">
            <w:r>
              <w:t>14</w:t>
            </w:r>
          </w:p>
        </w:tc>
        <w:tc>
          <w:tcPr>
            <w:tcW w:w="8754" w:type="dxa"/>
          </w:tcPr>
          <w:p w:rsidR="003F5D77" w:rsidRPr="00781BB6" w:rsidRDefault="003F5D77" w:rsidP="00FD04D5">
            <w:pPr>
              <w:rPr>
                <w:u w:val="single"/>
              </w:rPr>
            </w:pPr>
            <w:r w:rsidRPr="00781BB6">
              <w:rPr>
                <w:u w:val="single"/>
              </w:rPr>
              <w:t xml:space="preserve">Тумба </w:t>
            </w:r>
            <w:proofErr w:type="spellStart"/>
            <w:r w:rsidRPr="00781BB6">
              <w:rPr>
                <w:u w:val="single"/>
              </w:rPr>
              <w:t>подкатная</w:t>
            </w:r>
            <w:proofErr w:type="spellEnd"/>
            <w:r w:rsidRPr="00781BB6">
              <w:rPr>
                <w:u w:val="single"/>
              </w:rPr>
              <w:t xml:space="preserve"> антистатическая на 4 ящика </w:t>
            </w:r>
          </w:p>
          <w:p w:rsidR="003F5D77" w:rsidRPr="00781BB6" w:rsidRDefault="003F5D77" w:rsidP="00FD04D5">
            <w:r w:rsidRPr="00781BB6">
              <w:t xml:space="preserve">Металлическая тумба предназначена для хранения инструментов и компонентов. Четыре выдвижных ящика с механизмом легкого скольжения (направляющие шариковые 45*550 мм), выдвигаются на 550 мм. Оснащены центральным замком. В комплектацию входят 4 поворотных </w:t>
            </w:r>
            <w:r w:rsidRPr="00CF1D45">
              <w:rPr>
                <w:u w:val="single"/>
              </w:rPr>
              <w:t>антистатических</w:t>
            </w:r>
            <w:r w:rsidRPr="00781BB6">
              <w:t xml:space="preserve"> колеса Ø 75 мм, два из которых оснащены стопорным механизмом.</w:t>
            </w:r>
          </w:p>
          <w:p w:rsidR="003F5D77" w:rsidRPr="00781BB6" w:rsidRDefault="003F5D77" w:rsidP="00FD04D5">
            <w:r w:rsidRPr="00781BB6">
              <w:t>- Размеры</w:t>
            </w:r>
            <w:r>
              <w:t xml:space="preserve"> </w:t>
            </w:r>
            <w:r w:rsidRPr="003465C9">
              <w:t>(</w:t>
            </w:r>
            <w:r>
              <w:t xml:space="preserve">Ш х </w:t>
            </w:r>
            <w:proofErr w:type="gramStart"/>
            <w:r>
              <w:t>В</w:t>
            </w:r>
            <w:proofErr w:type="gramEnd"/>
            <w:r>
              <w:t xml:space="preserve"> х Г)</w:t>
            </w:r>
            <w:r w:rsidRPr="00781BB6">
              <w:t>: 490 х 650 х 635 мм</w:t>
            </w:r>
          </w:p>
          <w:p w:rsidR="003F5D77" w:rsidRPr="00781BB6" w:rsidRDefault="003F5D77" w:rsidP="00FD04D5">
            <w:r w:rsidRPr="00781BB6">
              <w:t>- Размеры верхнего ящика</w:t>
            </w:r>
            <w:r>
              <w:t xml:space="preserve"> </w:t>
            </w:r>
            <w:r w:rsidRPr="003465C9">
              <w:t>(</w:t>
            </w:r>
            <w:r>
              <w:t xml:space="preserve">Ш х </w:t>
            </w:r>
            <w:proofErr w:type="gramStart"/>
            <w:r>
              <w:t>В</w:t>
            </w:r>
            <w:proofErr w:type="gramEnd"/>
            <w:r>
              <w:t xml:space="preserve"> х Г)</w:t>
            </w:r>
            <w:r w:rsidRPr="00781BB6">
              <w:t>: 400 х 45 х 505 мм</w:t>
            </w:r>
          </w:p>
          <w:p w:rsidR="003F5D77" w:rsidRPr="00781BB6" w:rsidRDefault="003F5D77" w:rsidP="00FD04D5">
            <w:r w:rsidRPr="00781BB6">
              <w:t>- Размеры нижнего ящика</w:t>
            </w:r>
            <w:r>
              <w:t xml:space="preserve"> </w:t>
            </w:r>
            <w:r w:rsidRPr="003465C9">
              <w:t>(</w:t>
            </w:r>
            <w:r>
              <w:t xml:space="preserve">Ш х </w:t>
            </w:r>
            <w:proofErr w:type="gramStart"/>
            <w:r>
              <w:t>В</w:t>
            </w:r>
            <w:proofErr w:type="gramEnd"/>
            <w:r>
              <w:t xml:space="preserve"> х Г)</w:t>
            </w:r>
            <w:r w:rsidRPr="00781BB6">
              <w:t>: 400 х 160 х 505 мм</w:t>
            </w:r>
          </w:p>
          <w:p w:rsidR="003F5D77" w:rsidRPr="00781BB6" w:rsidRDefault="003F5D77" w:rsidP="00FD04D5">
            <w:r w:rsidRPr="00781BB6">
              <w:t>- Размеры двух средних ящиков</w:t>
            </w:r>
            <w:r>
              <w:t xml:space="preserve"> </w:t>
            </w:r>
            <w:r w:rsidRPr="003465C9">
              <w:t>(</w:t>
            </w:r>
            <w:r>
              <w:t xml:space="preserve">Ш х </w:t>
            </w:r>
            <w:proofErr w:type="gramStart"/>
            <w:r>
              <w:t>В</w:t>
            </w:r>
            <w:proofErr w:type="gramEnd"/>
            <w:r>
              <w:t xml:space="preserve"> х Г)</w:t>
            </w:r>
            <w:r w:rsidRPr="00781BB6">
              <w:t>: 400 х 100 х 505 мм</w:t>
            </w:r>
          </w:p>
          <w:p w:rsidR="003F5D77" w:rsidRPr="00882705" w:rsidRDefault="003F5D77" w:rsidP="00FD04D5">
            <w:r w:rsidRPr="00781BB6">
              <w:t>- возможна установка штатных разделителей для организации внутреннего пространства ящиков;</w:t>
            </w:r>
          </w:p>
          <w:p w:rsidR="003F5D77" w:rsidRPr="00781BB6" w:rsidRDefault="003F5D77" w:rsidP="00FD04D5">
            <w:r w:rsidRPr="00781BB6">
              <w:t xml:space="preserve">- Все металлические поверхности 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Pr="00781BB6" w:rsidRDefault="003F5D77" w:rsidP="00FD04D5">
            <w:r>
              <w:t>- Толщина стенок: не менее 1 мм</w:t>
            </w:r>
          </w:p>
          <w:p w:rsidR="003F5D77" w:rsidRDefault="003F5D77" w:rsidP="00FD04D5">
            <w:r w:rsidRPr="00781BB6">
              <w:t>- Нагрузка на ящик — до 30 кг.</w:t>
            </w:r>
          </w:p>
          <w:p w:rsidR="003F5D77" w:rsidRDefault="003F5D77" w:rsidP="00FD04D5"/>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22</w:t>
            </w:r>
          </w:p>
        </w:tc>
        <w:tc>
          <w:tcPr>
            <w:tcW w:w="594" w:type="dxa"/>
          </w:tcPr>
          <w:p w:rsidR="003F5D77" w:rsidRPr="00781BB6" w:rsidRDefault="003F5D77" w:rsidP="003F5D77">
            <w:pPr>
              <w:jc w:val="center"/>
            </w:pPr>
            <w:r w:rsidRPr="00781BB6">
              <w:t>шт.</w:t>
            </w:r>
          </w:p>
        </w:tc>
      </w:tr>
      <w:tr w:rsidR="003F5D77" w:rsidRPr="00781BB6" w:rsidTr="003F5D77">
        <w:trPr>
          <w:trHeight w:val="435"/>
        </w:trPr>
        <w:tc>
          <w:tcPr>
            <w:tcW w:w="721" w:type="dxa"/>
          </w:tcPr>
          <w:p w:rsidR="003F5D77" w:rsidRPr="00781BB6" w:rsidRDefault="003F5D77" w:rsidP="00FD04D5">
            <w:r>
              <w:t>15</w:t>
            </w:r>
          </w:p>
        </w:tc>
        <w:tc>
          <w:tcPr>
            <w:tcW w:w="8754" w:type="dxa"/>
          </w:tcPr>
          <w:p w:rsidR="003F5D77" w:rsidRPr="00781BB6" w:rsidRDefault="003F5D77" w:rsidP="00FD04D5">
            <w:pPr>
              <w:rPr>
                <w:b/>
                <w:u w:val="single"/>
              </w:rPr>
            </w:pPr>
            <w:r>
              <w:rPr>
                <w:u w:val="single"/>
              </w:rPr>
              <w:t>Стеллаж антистатический (4 полки) RAL7035 1600х1000х450мм</w:t>
            </w:r>
          </w:p>
          <w:p w:rsidR="003F5D77" w:rsidRDefault="003F5D77" w:rsidP="00FD04D5">
            <w:r>
              <w:t xml:space="preserve">Металлические стойки из углового профиля толщиной не менее 2 мм. </w:t>
            </w:r>
            <w:r w:rsidRPr="00781BB6">
              <w:t xml:space="preserve">Регулируемые </w:t>
            </w:r>
            <w:r>
              <w:t xml:space="preserve">по высоте </w:t>
            </w:r>
            <w:r w:rsidRPr="00781BB6">
              <w:t>опоры стоек.</w:t>
            </w:r>
            <w:r>
              <w:t xml:space="preserve"> </w:t>
            </w:r>
            <w:r w:rsidRPr="00781BB6">
              <w:t>Металлически</w:t>
            </w:r>
            <w:r>
              <w:t>е полки толщиной не менее 1 мм. Полки должны быть усилены ребрами жесткости.</w:t>
            </w:r>
          </w:p>
          <w:p w:rsidR="003F5D77" w:rsidRPr="00781BB6" w:rsidRDefault="003F5D77" w:rsidP="00FD04D5">
            <w:r>
              <w:t>П</w:t>
            </w:r>
            <w:r w:rsidRPr="00781BB6">
              <w:t xml:space="preserve">окрытие из </w:t>
            </w:r>
            <w:proofErr w:type="spellStart"/>
            <w:r>
              <w:t>эпоксдо</w:t>
            </w:r>
            <w:proofErr w:type="spellEnd"/>
            <w:r w:rsidRPr="00781BB6">
              <w:t>-полиэфирной порошковой</w:t>
            </w:r>
            <w:r>
              <w:t xml:space="preserve"> антистатической краски, цвет - </w:t>
            </w:r>
            <w:r w:rsidRPr="00781BB6">
              <w:t xml:space="preserve">RAL7035 Регулировка 4х полок по высоте с шагом 50 мм. </w:t>
            </w:r>
          </w:p>
          <w:p w:rsidR="003F5D77" w:rsidRPr="00781BB6" w:rsidRDefault="003F5D77" w:rsidP="00FD04D5">
            <w:r w:rsidRPr="00781BB6">
              <w:t xml:space="preserve">Комплектация: </w:t>
            </w:r>
          </w:p>
          <w:p w:rsidR="003F5D77" w:rsidRPr="00781BB6" w:rsidRDefault="003F5D77" w:rsidP="00FD04D5">
            <w:r w:rsidRPr="00781BB6">
              <w:t>4 стойки (1600 мм).</w:t>
            </w:r>
          </w:p>
          <w:p w:rsidR="003F5D77" w:rsidRPr="00781BB6" w:rsidRDefault="003F5D77" w:rsidP="00FD04D5">
            <w:r w:rsidRPr="00781BB6">
              <w:t>4 подпятника.</w:t>
            </w:r>
          </w:p>
          <w:p w:rsidR="003F5D77" w:rsidRPr="00781BB6" w:rsidRDefault="003F5D77" w:rsidP="00FD04D5">
            <w:r w:rsidRPr="00781BB6">
              <w:t>4 полки (1000х450 мм нагрузка до 100 кг на полку).</w:t>
            </w:r>
          </w:p>
          <w:p w:rsidR="003F5D77" w:rsidRDefault="003F5D77" w:rsidP="00FD04D5">
            <w:r>
              <w:t>30 уголков жёсткости для крепления полок. Предусмотрено место для подключения заземления с помощью болтового соединения.</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20</w:t>
            </w:r>
          </w:p>
        </w:tc>
        <w:tc>
          <w:tcPr>
            <w:tcW w:w="594" w:type="dxa"/>
          </w:tcPr>
          <w:p w:rsidR="003F5D77" w:rsidRPr="00781BB6" w:rsidRDefault="003F5D77" w:rsidP="003F5D77">
            <w:pPr>
              <w:jc w:val="center"/>
            </w:pPr>
            <w:r w:rsidRPr="00781BB6">
              <w:t>шт.</w:t>
            </w:r>
          </w:p>
        </w:tc>
      </w:tr>
      <w:tr w:rsidR="003F5D77" w:rsidRPr="00781BB6" w:rsidTr="003F5D77">
        <w:trPr>
          <w:trHeight w:val="1124"/>
        </w:trPr>
        <w:tc>
          <w:tcPr>
            <w:tcW w:w="721" w:type="dxa"/>
          </w:tcPr>
          <w:p w:rsidR="003F5D77" w:rsidRPr="00781BB6" w:rsidRDefault="003F5D77" w:rsidP="00FD04D5">
            <w:r>
              <w:t>16</w:t>
            </w:r>
          </w:p>
        </w:tc>
        <w:tc>
          <w:tcPr>
            <w:tcW w:w="8754" w:type="dxa"/>
          </w:tcPr>
          <w:p w:rsidR="003F5D77" w:rsidRPr="00781BB6" w:rsidRDefault="003F5D77" w:rsidP="00FD04D5">
            <w:pPr>
              <w:rPr>
                <w:u w:val="single"/>
              </w:rPr>
            </w:pPr>
            <w:r>
              <w:rPr>
                <w:u w:val="single"/>
              </w:rPr>
              <w:t>Стеллаж антистатический (5 полок) RAL7035 2000х1000х500мм</w:t>
            </w:r>
          </w:p>
          <w:p w:rsidR="003F5D77" w:rsidRDefault="003F5D77" w:rsidP="00FD04D5">
            <w:r>
              <w:t xml:space="preserve">Металлические стойки из углового профиля толщиной не менее 2 мм. </w:t>
            </w:r>
            <w:r w:rsidRPr="00781BB6">
              <w:t xml:space="preserve">Регулируемые </w:t>
            </w:r>
            <w:r>
              <w:t xml:space="preserve">по высоте </w:t>
            </w:r>
            <w:r w:rsidRPr="00781BB6">
              <w:t>опоры стоек.</w:t>
            </w:r>
            <w:r>
              <w:t xml:space="preserve"> </w:t>
            </w:r>
            <w:r w:rsidRPr="00781BB6">
              <w:t>Металлически</w:t>
            </w:r>
            <w:r>
              <w:t>е полки толщиной не менее 1 мм. Полки должны быть усилены ребрами жесткости.</w:t>
            </w:r>
          </w:p>
          <w:p w:rsidR="003F5D77" w:rsidRPr="00781BB6" w:rsidRDefault="003F5D77" w:rsidP="00FD04D5">
            <w:r>
              <w:t>П</w:t>
            </w:r>
            <w:r w:rsidRPr="00781BB6">
              <w:t xml:space="preserve">окрытие из </w:t>
            </w:r>
            <w:proofErr w:type="spellStart"/>
            <w:r>
              <w:t>эпоксдо</w:t>
            </w:r>
            <w:proofErr w:type="spellEnd"/>
            <w:r w:rsidRPr="00781BB6">
              <w:t>-полиэфирной порошковой</w:t>
            </w:r>
            <w:r>
              <w:t xml:space="preserve"> антистатической краски, цвет - </w:t>
            </w:r>
            <w:r w:rsidRPr="00781BB6">
              <w:t xml:space="preserve">RAL7035 </w:t>
            </w:r>
            <w:r>
              <w:t>Регулировка 5</w:t>
            </w:r>
            <w:r w:rsidRPr="00781BB6">
              <w:t xml:space="preserve"> полок по высоте с шагом 50 мм. </w:t>
            </w:r>
          </w:p>
          <w:p w:rsidR="003F5D77" w:rsidRPr="00781BB6" w:rsidRDefault="003F5D77" w:rsidP="00FD04D5">
            <w:r w:rsidRPr="00781BB6">
              <w:t xml:space="preserve">Комплектация: </w:t>
            </w:r>
          </w:p>
          <w:p w:rsidR="003F5D77" w:rsidRPr="00781BB6" w:rsidRDefault="003F5D77" w:rsidP="00FD04D5">
            <w:r w:rsidRPr="00781BB6">
              <w:t>4 стойки (</w:t>
            </w:r>
            <w:r>
              <w:t>20</w:t>
            </w:r>
            <w:r w:rsidRPr="00781BB6">
              <w:t>00 мм).</w:t>
            </w:r>
          </w:p>
          <w:p w:rsidR="003F5D77" w:rsidRPr="00781BB6" w:rsidRDefault="003F5D77" w:rsidP="00FD04D5">
            <w:r w:rsidRPr="00781BB6">
              <w:t>4 подпятника.</w:t>
            </w:r>
          </w:p>
          <w:p w:rsidR="003F5D77" w:rsidRPr="00781BB6" w:rsidRDefault="003F5D77" w:rsidP="00FD04D5">
            <w:r>
              <w:t>5</w:t>
            </w:r>
            <w:r w:rsidRPr="00781BB6">
              <w:t xml:space="preserve"> пол</w:t>
            </w:r>
            <w:r>
              <w:t>ок (1000х</w:t>
            </w:r>
            <w:r w:rsidRPr="00781BB6">
              <w:t>5</w:t>
            </w:r>
            <w:r>
              <w:t>0</w:t>
            </w:r>
            <w:r w:rsidRPr="00781BB6">
              <w:t>0 мм нагрузка до 100 кг на полку).</w:t>
            </w:r>
          </w:p>
          <w:p w:rsidR="003F5D77" w:rsidRDefault="003F5D77" w:rsidP="00FD04D5">
            <w:r>
              <w:t>30 уголков жёсткости для крепления полок. Предусмотрено место для подключения заземления с помощью болтового соединения.</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5</w:t>
            </w:r>
          </w:p>
        </w:tc>
        <w:tc>
          <w:tcPr>
            <w:tcW w:w="594" w:type="dxa"/>
          </w:tcPr>
          <w:p w:rsidR="003F5D77" w:rsidRPr="00781BB6" w:rsidRDefault="003F5D77" w:rsidP="003F5D77">
            <w:pPr>
              <w:jc w:val="center"/>
            </w:pPr>
            <w:r w:rsidRPr="00781BB6">
              <w:t>шт.</w:t>
            </w:r>
          </w:p>
        </w:tc>
      </w:tr>
      <w:tr w:rsidR="003F5D77" w:rsidRPr="00781BB6" w:rsidTr="003F5D77">
        <w:trPr>
          <w:trHeight w:val="1425"/>
        </w:trPr>
        <w:tc>
          <w:tcPr>
            <w:tcW w:w="721" w:type="dxa"/>
          </w:tcPr>
          <w:p w:rsidR="003F5D77" w:rsidRPr="00781BB6" w:rsidRDefault="003F5D77" w:rsidP="00FD04D5">
            <w:r>
              <w:t>17</w:t>
            </w:r>
          </w:p>
        </w:tc>
        <w:tc>
          <w:tcPr>
            <w:tcW w:w="8754" w:type="dxa"/>
          </w:tcPr>
          <w:p w:rsidR="003F5D77" w:rsidRPr="008F52BC" w:rsidRDefault="003F5D77" w:rsidP="00FD04D5">
            <w:pPr>
              <w:rPr>
                <w:u w:val="single"/>
              </w:rPr>
            </w:pPr>
            <w:r w:rsidRPr="008F52BC">
              <w:rPr>
                <w:u w:val="single"/>
              </w:rPr>
              <w:t xml:space="preserve">Стол </w:t>
            </w:r>
            <w:proofErr w:type="spellStart"/>
            <w:r w:rsidRPr="008F52BC">
              <w:rPr>
                <w:u w:val="single"/>
              </w:rPr>
              <w:t>подкатной</w:t>
            </w:r>
            <w:proofErr w:type="spellEnd"/>
            <w:r w:rsidRPr="008F52BC">
              <w:rPr>
                <w:u w:val="single"/>
              </w:rPr>
              <w:t xml:space="preserve"> антистатический 710</w:t>
            </w:r>
            <w:r>
              <w:rPr>
                <w:u w:val="single"/>
              </w:rPr>
              <w:t xml:space="preserve"> </w:t>
            </w:r>
            <w:r w:rsidRPr="008F52BC">
              <w:rPr>
                <w:u w:val="single"/>
              </w:rPr>
              <w:t>х</w:t>
            </w:r>
            <w:r>
              <w:rPr>
                <w:u w:val="single"/>
              </w:rPr>
              <w:t xml:space="preserve"> </w:t>
            </w:r>
            <w:r w:rsidRPr="008F52BC">
              <w:rPr>
                <w:u w:val="single"/>
              </w:rPr>
              <w:t>515 мм (цвет RAL7035)</w:t>
            </w:r>
          </w:p>
          <w:p w:rsidR="003F5D77" w:rsidRDefault="003F5D77" w:rsidP="00FD04D5">
            <w:pPr>
              <w:rPr>
                <w:szCs w:val="20"/>
              </w:rPr>
            </w:pPr>
            <w:r>
              <w:rPr>
                <w:szCs w:val="20"/>
              </w:rPr>
              <w:t xml:space="preserve">Металлический каркас, толщина листа не менее 1.5 мм. </w:t>
            </w:r>
            <w:r w:rsidRPr="00781BB6">
              <w:rPr>
                <w:szCs w:val="20"/>
              </w:rPr>
              <w:t xml:space="preserve">В комплектацию входят 4 поворотных </w:t>
            </w:r>
            <w:r w:rsidRPr="00C5084C">
              <w:rPr>
                <w:szCs w:val="20"/>
                <w:u w:val="single"/>
              </w:rPr>
              <w:t>антистатических</w:t>
            </w:r>
            <w:r w:rsidRPr="00781BB6">
              <w:rPr>
                <w:szCs w:val="20"/>
              </w:rPr>
              <w:t xml:space="preserve"> колеса Ø 75 мм, два из которых оснащены стопорным механизмом.</w:t>
            </w:r>
          </w:p>
          <w:p w:rsidR="003F5D77" w:rsidRDefault="003F5D77" w:rsidP="00FD04D5">
            <w:pPr>
              <w:rPr>
                <w:szCs w:val="20"/>
              </w:rPr>
            </w:pPr>
            <w:proofErr w:type="spellStart"/>
            <w:r>
              <w:rPr>
                <w:szCs w:val="20"/>
              </w:rPr>
              <w:t>Подкатной</w:t>
            </w:r>
            <w:proofErr w:type="spellEnd"/>
            <w:r>
              <w:rPr>
                <w:szCs w:val="20"/>
              </w:rPr>
              <w:t xml:space="preserve"> стол имеет столешницу и нижнюю полку, столешница регулируется по высоте </w:t>
            </w:r>
            <w:r w:rsidRPr="00781BB6">
              <w:rPr>
                <w:szCs w:val="20"/>
              </w:rPr>
              <w:t>в пределах от 650 до 950 мм</w:t>
            </w:r>
            <w:r>
              <w:rPr>
                <w:szCs w:val="20"/>
              </w:rPr>
              <w:t>, полка установлена на основании.</w:t>
            </w:r>
          </w:p>
          <w:p w:rsidR="003F5D77" w:rsidRDefault="003F5D77" w:rsidP="00FD04D5">
            <w:r w:rsidRPr="00C464D7">
              <w:rPr>
                <w:u w:val="single"/>
              </w:rPr>
              <w:t xml:space="preserve">- </w:t>
            </w:r>
            <w:r>
              <w:rPr>
                <w:u w:val="single"/>
              </w:rPr>
              <w:t>Верхняя с</w:t>
            </w:r>
            <w:r w:rsidRPr="00C464D7">
              <w:rPr>
                <w:u w:val="single"/>
              </w:rPr>
              <w:t xml:space="preserve">толешница </w:t>
            </w:r>
            <w:r w:rsidRPr="00C464D7">
              <w:rPr>
                <w:u w:val="single"/>
                <w:lang w:val="en-US"/>
              </w:rPr>
              <w:t>ESD</w:t>
            </w:r>
            <w:r>
              <w:t xml:space="preserve">.  Габариты: 710 </w:t>
            </w:r>
            <w:r w:rsidRPr="00781BB6">
              <w:t>х</w:t>
            </w:r>
            <w:r>
              <w:t xml:space="preserve"> 515 мм. Толщина – не менее 25 мм.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p>
          <w:p w:rsidR="003F5D77" w:rsidRPr="006D187D" w:rsidRDefault="003F5D77" w:rsidP="00FD04D5">
            <w:r w:rsidRPr="006D187D">
              <w:rPr>
                <w:u w:val="single"/>
              </w:rPr>
              <w:t xml:space="preserve">- Полка </w:t>
            </w:r>
            <w:r w:rsidRPr="006D187D">
              <w:rPr>
                <w:u w:val="single"/>
                <w:lang w:val="en-US"/>
              </w:rPr>
              <w:t>ESD</w:t>
            </w:r>
            <w:r w:rsidRPr="006D187D">
              <w:rPr>
                <w:u w:val="single"/>
              </w:rPr>
              <w:t>.</w:t>
            </w:r>
            <w:r>
              <w:rPr>
                <w:u w:val="single"/>
              </w:rPr>
              <w:t xml:space="preserve"> </w:t>
            </w:r>
            <w:r>
              <w:t xml:space="preserve">Толщина – не менее 25 мм. Материал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полки,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w:t>
            </w:r>
          </w:p>
          <w:p w:rsidR="003F5D77" w:rsidRDefault="003F5D77" w:rsidP="00FD04D5">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t>Максимальная нагрузка – не менее 150 кг.</w:t>
            </w:r>
          </w:p>
          <w:p w:rsidR="003F5D77" w:rsidRDefault="003F5D77" w:rsidP="00FD04D5">
            <w:pPr>
              <w:rPr>
                <w:szCs w:val="20"/>
              </w:rPr>
            </w:pPr>
          </w:p>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8</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18</w:t>
            </w:r>
          </w:p>
        </w:tc>
        <w:tc>
          <w:tcPr>
            <w:tcW w:w="8754" w:type="dxa"/>
          </w:tcPr>
          <w:p w:rsidR="003F5D77" w:rsidRPr="008F52BC" w:rsidRDefault="003F5D77" w:rsidP="00FD04D5">
            <w:pPr>
              <w:rPr>
                <w:u w:val="single"/>
              </w:rPr>
            </w:pPr>
            <w:r w:rsidRPr="008F52BC">
              <w:rPr>
                <w:u w:val="single"/>
              </w:rPr>
              <w:t>Ст</w:t>
            </w:r>
            <w:r>
              <w:rPr>
                <w:u w:val="single"/>
              </w:rPr>
              <w:t xml:space="preserve">ол </w:t>
            </w:r>
            <w:proofErr w:type="spellStart"/>
            <w:r>
              <w:rPr>
                <w:u w:val="single"/>
              </w:rPr>
              <w:t>подкатной</w:t>
            </w:r>
            <w:proofErr w:type="spellEnd"/>
            <w:r>
              <w:rPr>
                <w:u w:val="single"/>
              </w:rPr>
              <w:t xml:space="preserve"> антистатический 1000 </w:t>
            </w:r>
            <w:r w:rsidRPr="008F52BC">
              <w:rPr>
                <w:u w:val="single"/>
              </w:rPr>
              <w:t>х</w:t>
            </w:r>
            <w:r>
              <w:rPr>
                <w:u w:val="single"/>
              </w:rPr>
              <w:t xml:space="preserve"> 700</w:t>
            </w:r>
            <w:r w:rsidRPr="008F52BC">
              <w:rPr>
                <w:u w:val="single"/>
              </w:rPr>
              <w:t xml:space="preserve"> мм (цвет RAL7035)</w:t>
            </w:r>
          </w:p>
          <w:p w:rsidR="003F5D77" w:rsidRDefault="003F5D77" w:rsidP="00FD04D5">
            <w:pPr>
              <w:rPr>
                <w:szCs w:val="20"/>
              </w:rPr>
            </w:pPr>
            <w:r>
              <w:rPr>
                <w:szCs w:val="20"/>
              </w:rPr>
              <w:t xml:space="preserve">Металлический каркас, толщина листа не менее 1.5 мм. </w:t>
            </w:r>
            <w:r w:rsidRPr="00781BB6">
              <w:rPr>
                <w:szCs w:val="20"/>
              </w:rPr>
              <w:t xml:space="preserve">В комплектацию входят 4 поворотных </w:t>
            </w:r>
            <w:r w:rsidRPr="00C5084C">
              <w:rPr>
                <w:szCs w:val="20"/>
                <w:u w:val="single"/>
              </w:rPr>
              <w:t>антистатических</w:t>
            </w:r>
            <w:r w:rsidRPr="00781BB6">
              <w:rPr>
                <w:szCs w:val="20"/>
              </w:rPr>
              <w:t xml:space="preserve"> колеса Ø 75 мм, два из которых оснащены стопорным механизмом.</w:t>
            </w:r>
          </w:p>
          <w:p w:rsidR="003F5D77" w:rsidRDefault="003F5D77" w:rsidP="00FD04D5">
            <w:pPr>
              <w:rPr>
                <w:szCs w:val="20"/>
              </w:rPr>
            </w:pPr>
            <w:proofErr w:type="spellStart"/>
            <w:r>
              <w:rPr>
                <w:szCs w:val="20"/>
              </w:rPr>
              <w:t>Подкатной</w:t>
            </w:r>
            <w:proofErr w:type="spellEnd"/>
            <w:r>
              <w:rPr>
                <w:szCs w:val="20"/>
              </w:rPr>
              <w:t xml:space="preserve"> стол имеет столешницу и нижнюю полку, столешница регулируется по высоте </w:t>
            </w:r>
            <w:r w:rsidRPr="00781BB6">
              <w:rPr>
                <w:szCs w:val="20"/>
              </w:rPr>
              <w:t>в пределах от 650 до 950 мм</w:t>
            </w:r>
            <w:r>
              <w:rPr>
                <w:szCs w:val="20"/>
              </w:rPr>
              <w:t>, полка установлена на основании.</w:t>
            </w:r>
          </w:p>
          <w:p w:rsidR="003F5D77" w:rsidRDefault="003F5D77" w:rsidP="00FD04D5">
            <w:r w:rsidRPr="00C464D7">
              <w:rPr>
                <w:u w:val="single"/>
              </w:rPr>
              <w:t xml:space="preserve">- </w:t>
            </w:r>
            <w:r>
              <w:rPr>
                <w:u w:val="single"/>
              </w:rPr>
              <w:t>Верхняя с</w:t>
            </w:r>
            <w:r w:rsidRPr="00C464D7">
              <w:rPr>
                <w:u w:val="single"/>
              </w:rPr>
              <w:t xml:space="preserve">толешница </w:t>
            </w:r>
            <w:r w:rsidRPr="00C464D7">
              <w:rPr>
                <w:u w:val="single"/>
                <w:lang w:val="en-US"/>
              </w:rPr>
              <w:t>ESD</w:t>
            </w:r>
            <w:r>
              <w:t xml:space="preserve">.  Габариты: 1000 </w:t>
            </w:r>
            <w:r w:rsidRPr="00781BB6">
              <w:t>х</w:t>
            </w:r>
            <w:r>
              <w:t xml:space="preserve"> 700 мм. Толщина – не менее 25 мм.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p>
          <w:p w:rsidR="003F5D77" w:rsidRPr="006D187D" w:rsidRDefault="003F5D77" w:rsidP="00FD04D5">
            <w:r w:rsidRPr="006D187D">
              <w:rPr>
                <w:u w:val="single"/>
              </w:rPr>
              <w:t xml:space="preserve">- Полка </w:t>
            </w:r>
            <w:r w:rsidRPr="006D187D">
              <w:rPr>
                <w:u w:val="single"/>
                <w:lang w:val="en-US"/>
              </w:rPr>
              <w:t>ESD</w:t>
            </w:r>
            <w:r w:rsidRPr="006D187D">
              <w:rPr>
                <w:u w:val="single"/>
              </w:rPr>
              <w:t>.</w:t>
            </w:r>
            <w:r>
              <w:rPr>
                <w:u w:val="single"/>
              </w:rPr>
              <w:t xml:space="preserve"> </w:t>
            </w:r>
            <w:r>
              <w:t xml:space="preserve">Толщина – не менее 25 мм. Материал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полки,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w:t>
            </w:r>
          </w:p>
          <w:p w:rsidR="003F5D77" w:rsidRDefault="003F5D77" w:rsidP="00FD04D5">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t>Максимальная нагрузка – не менее 150 кг.</w:t>
            </w:r>
          </w:p>
          <w:p w:rsidR="003F5D77" w:rsidRDefault="003F5D77" w:rsidP="00FD04D5">
            <w:pPr>
              <w:rPr>
                <w:szCs w:val="20"/>
              </w:rPr>
            </w:pPr>
          </w:p>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1</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19</w:t>
            </w:r>
          </w:p>
        </w:tc>
        <w:tc>
          <w:tcPr>
            <w:tcW w:w="8754" w:type="dxa"/>
          </w:tcPr>
          <w:p w:rsidR="003F5D77" w:rsidRPr="00781BB6" w:rsidRDefault="003F5D77" w:rsidP="00FD04D5">
            <w:pPr>
              <w:rPr>
                <w:u w:val="single"/>
              </w:rPr>
            </w:pPr>
            <w:r w:rsidRPr="00781BB6">
              <w:rPr>
                <w:u w:val="single"/>
              </w:rPr>
              <w:t>Стул антистатический тканевый лабораторный</w:t>
            </w:r>
          </w:p>
          <w:p w:rsidR="003F5D77" w:rsidRPr="00781BB6" w:rsidRDefault="003F5D77" w:rsidP="00FD04D5">
            <w:r w:rsidRPr="00781BB6">
              <w:t xml:space="preserve">Антистатический лабораторный стул, </w:t>
            </w:r>
            <w:r>
              <w:t>антистатическое</w:t>
            </w:r>
            <w:r w:rsidRPr="00781BB6">
              <w:t xml:space="preserve"> тканевое покрытие</w:t>
            </w:r>
            <w:r>
              <w:t xml:space="preserve"> серого цвета</w:t>
            </w:r>
            <w:r w:rsidRPr="00781BB6">
              <w:t>.</w:t>
            </w:r>
            <w:r>
              <w:t xml:space="preserve"> Спинка стула должна быть соединена с основанием проводом.</w:t>
            </w:r>
          </w:p>
          <w:p w:rsidR="003F5D77" w:rsidRDefault="003F5D77" w:rsidP="00FD04D5">
            <w:r>
              <w:t xml:space="preserve">Наличие регулировки угла наклона сиденья. </w:t>
            </w:r>
          </w:p>
          <w:p w:rsidR="003F5D77" w:rsidRPr="00781BB6" w:rsidRDefault="003F5D77" w:rsidP="00FD04D5">
            <w:r>
              <w:t>Наличие</w:t>
            </w:r>
            <w:r w:rsidRPr="00781BB6">
              <w:t xml:space="preserve"> </w:t>
            </w:r>
            <w:r>
              <w:t>регулировки</w:t>
            </w:r>
            <w:r w:rsidRPr="00781BB6">
              <w:t xml:space="preserve"> угла наклона спинк</w:t>
            </w:r>
            <w:r>
              <w:t>и по отношению к сиденью.</w:t>
            </w:r>
          </w:p>
          <w:p w:rsidR="003F5D77" w:rsidRPr="00781BB6" w:rsidRDefault="003F5D77" w:rsidP="00FD04D5">
            <w:r>
              <w:t>Наличие</w:t>
            </w:r>
            <w:r w:rsidRPr="00781BB6">
              <w:t xml:space="preserve"> </w:t>
            </w:r>
            <w:r>
              <w:t>регулировки</w:t>
            </w:r>
            <w:r w:rsidRPr="00781BB6">
              <w:t xml:space="preserve"> высоты спинки при </w:t>
            </w:r>
            <w:r>
              <w:t>помощи ручки (не винтом).</w:t>
            </w:r>
          </w:p>
          <w:p w:rsidR="003F5D77" w:rsidRPr="00781BB6" w:rsidRDefault="003F5D77" w:rsidP="00FD04D5">
            <w:r w:rsidRPr="00781BB6">
              <w:t>Асинхронный механизм регулирования: металлический.</w:t>
            </w:r>
          </w:p>
          <w:p w:rsidR="003F5D77" w:rsidRPr="00781BB6" w:rsidRDefault="003F5D77" w:rsidP="00FD04D5">
            <w:r w:rsidRPr="00781BB6">
              <w:t>Р</w:t>
            </w:r>
            <w:r>
              <w:t>азмеры сидения (Ш х Г): 440 x 41</w:t>
            </w:r>
            <w:r w:rsidRPr="00781BB6">
              <w:t>0 мм.</w:t>
            </w:r>
          </w:p>
          <w:p w:rsidR="003F5D77" w:rsidRPr="00781BB6" w:rsidRDefault="003F5D77" w:rsidP="00FD04D5">
            <w:r>
              <w:t>Размеры спинки, (Ш х В): 41</w:t>
            </w:r>
            <w:r w:rsidRPr="00781BB6">
              <w:t>0</w:t>
            </w:r>
            <w:r>
              <w:t xml:space="preserve"> x 400</w:t>
            </w:r>
            <w:r w:rsidRPr="00781BB6">
              <w:t xml:space="preserve"> мм.</w:t>
            </w:r>
          </w:p>
          <w:p w:rsidR="003F5D77" w:rsidRPr="00781BB6" w:rsidRDefault="003F5D77" w:rsidP="00FD04D5">
            <w:proofErr w:type="spellStart"/>
            <w:r>
              <w:t>Пятилучье</w:t>
            </w:r>
            <w:proofErr w:type="spellEnd"/>
            <w:r>
              <w:t xml:space="preserve"> алюминиевое основание</w:t>
            </w:r>
            <w:r w:rsidRPr="00781BB6">
              <w:t>, пять лучей, R=320 мм, H=7,8 мм.</w:t>
            </w:r>
          </w:p>
          <w:p w:rsidR="003F5D77" w:rsidRPr="00781BB6" w:rsidRDefault="003F5D77" w:rsidP="00FD04D5">
            <w:r>
              <w:t>Все колеса должны быть антистатическими.</w:t>
            </w:r>
          </w:p>
          <w:p w:rsidR="003F5D77" w:rsidRPr="00781BB6" w:rsidRDefault="003F5D77" w:rsidP="00FD04D5">
            <w:r w:rsidRPr="00781BB6">
              <w:t>Регулир</w:t>
            </w:r>
            <w:r>
              <w:t>овка высоты сиденья - 430-630</w:t>
            </w:r>
            <w:r w:rsidRPr="00781BB6">
              <w:t xml:space="preserve"> мм.</w:t>
            </w:r>
          </w:p>
          <w:p w:rsidR="003F5D77" w:rsidRPr="00781BB6" w:rsidRDefault="003F5D77" w:rsidP="00FD04D5">
            <w:r>
              <w:t xml:space="preserve">Сопротивление </w:t>
            </w:r>
            <w:proofErr w:type="spellStart"/>
            <w:r>
              <w:t>Rgp</w:t>
            </w:r>
            <w:proofErr w:type="spellEnd"/>
            <w:r>
              <w:t xml:space="preserve"> — менее 1*10</w:t>
            </w:r>
            <w:r>
              <w:rPr>
                <w:vertAlign w:val="superscript"/>
              </w:rPr>
              <w:t>10</w:t>
            </w:r>
            <w:r>
              <w:t xml:space="preserve"> </w:t>
            </w:r>
            <w:r w:rsidRPr="00781BB6">
              <w:t>Ом, соответствует ГОСТ Р 53734.5.1-2009 (МЭК 61340-5-1:2007).</w:t>
            </w:r>
          </w:p>
          <w:p w:rsidR="003F5D77" w:rsidRDefault="003F5D77" w:rsidP="00FD04D5">
            <w:r>
              <w:t>Вес стула — не более 10,0 кг.</w:t>
            </w:r>
          </w:p>
          <w:p w:rsidR="003F5D77" w:rsidRPr="00781BB6" w:rsidRDefault="003F5D77" w:rsidP="00FD04D5">
            <w:r>
              <w:t>Без подлокотников.</w:t>
            </w:r>
          </w:p>
          <w:p w:rsidR="003F5D77" w:rsidRDefault="003F5D77" w:rsidP="00FD04D5">
            <w:r w:rsidRPr="00781BB6">
              <w:t>Подходит для использования в чистых помещениях высоких классов чистоты.</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24</w:t>
            </w:r>
          </w:p>
        </w:tc>
        <w:tc>
          <w:tcPr>
            <w:tcW w:w="594" w:type="dxa"/>
          </w:tcPr>
          <w:p w:rsidR="003F5D77" w:rsidRPr="00781BB6" w:rsidRDefault="003F5D77" w:rsidP="003F5D77">
            <w:pPr>
              <w:jc w:val="center"/>
            </w:pPr>
            <w:r w:rsidRPr="00781BB6">
              <w:t>шт.</w:t>
            </w:r>
          </w:p>
        </w:tc>
      </w:tr>
      <w:tr w:rsidR="003F5D77" w:rsidRPr="00781BB6" w:rsidTr="003F5D77">
        <w:trPr>
          <w:trHeight w:val="558"/>
        </w:trPr>
        <w:tc>
          <w:tcPr>
            <w:tcW w:w="721" w:type="dxa"/>
          </w:tcPr>
          <w:p w:rsidR="003F5D77" w:rsidRPr="00781BB6" w:rsidRDefault="003F5D77" w:rsidP="00FD04D5">
            <w:r>
              <w:t>20</w:t>
            </w:r>
          </w:p>
        </w:tc>
        <w:tc>
          <w:tcPr>
            <w:tcW w:w="8754" w:type="dxa"/>
          </w:tcPr>
          <w:p w:rsidR="003F5D77" w:rsidRPr="00781BB6" w:rsidRDefault="003F5D77" w:rsidP="00FD04D5">
            <w:r w:rsidRPr="00781BB6">
              <w:rPr>
                <w:u w:val="single"/>
              </w:rPr>
              <w:t>Стол антиста</w:t>
            </w:r>
            <w:r>
              <w:rPr>
                <w:u w:val="single"/>
              </w:rPr>
              <w:t>тический (столешница 12</w:t>
            </w:r>
            <w:r w:rsidRPr="00781BB6">
              <w:rPr>
                <w:u w:val="single"/>
              </w:rPr>
              <w:t>00х700 мм) RAL 7035 в комплекте</w:t>
            </w:r>
            <w:r w:rsidRPr="00781BB6">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t>.  Габариты: 12</w:t>
            </w:r>
            <w:r w:rsidRPr="00781BB6">
              <w:t>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1200</w:t>
            </w:r>
            <w:r>
              <w:t xml:space="preserve"> </w:t>
            </w:r>
            <w:r w:rsidRPr="00781BB6">
              <w:t>х</w:t>
            </w:r>
            <w:r>
              <w:t xml:space="preserve"> </w:t>
            </w:r>
            <w:r w:rsidRPr="00781BB6">
              <w:t>60 мм. Количество светодиодов – 60 шт. Потребляемая мощность – 45 Вт. Световой поток светильника 5500 Лм. Световой поток светодиодов: 6600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 ГОСТ </w:t>
            </w:r>
            <w:r w:rsidRPr="00781BB6">
              <w:rPr>
                <w:lang w:val="en-US"/>
              </w:rPr>
              <w:t>IEC</w:t>
            </w:r>
            <w:r w:rsidRPr="00781BB6">
              <w:t xml:space="preserve"> 60598-2-1-2011, ГОСТ </w:t>
            </w:r>
            <w:r w:rsidRPr="00781BB6">
              <w:rPr>
                <w:lang w:val="en-US"/>
              </w:rPr>
              <w:t>IEC</w:t>
            </w:r>
            <w:r w:rsidRPr="00781BB6">
              <w:t xml:space="preserve"> 61547-2013, ГОСТ 30804.3.3-2013</w:t>
            </w:r>
            <w:r>
              <w:t xml:space="preserve">. Светильник должен комплектоваться элементами крепления к вертикальным стойкам стола. </w:t>
            </w:r>
            <w:r w:rsidRPr="00781BB6">
              <w:t xml:space="preserve">Все металлические поверхности </w:t>
            </w:r>
            <w:r w:rsidRPr="008F4DB7">
              <w:t>(</w:t>
            </w:r>
            <w:r>
              <w:t xml:space="preserve">в </w:t>
            </w:r>
            <w:proofErr w:type="spellStart"/>
            <w:r>
              <w:t>т.ч</w:t>
            </w:r>
            <w:proofErr w:type="spellEnd"/>
            <w:r>
              <w:t xml:space="preserve">. внутренние) элементов крепления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1C038F">
              <w:rPr>
                <w:u w:val="single"/>
              </w:rPr>
              <w:t>- Заземление</w:t>
            </w:r>
            <w:r>
              <w:t>. Заземление каждого элемента стола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 В комплекте должна быть 1 коробка заземления с двумя кнопками 10 мм и одним гнездом под штекер 4 мм. Коробка заземления устанавливается в левом нижнем углу столешницы для подключения антистатических браслета и коврика.</w:t>
            </w:r>
          </w:p>
          <w:p w:rsidR="003F5D77" w:rsidRDefault="003F5D77" w:rsidP="00FD04D5"/>
          <w:p w:rsidR="003F5D77" w:rsidRPr="00781BB6" w:rsidRDefault="003F5D77" w:rsidP="00FD04D5">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w:t>
            </w:r>
          </w:p>
          <w:p w:rsidR="003F5D77" w:rsidRPr="00781BB6" w:rsidRDefault="003F5D77" w:rsidP="00FD04D5"/>
        </w:tc>
        <w:tc>
          <w:tcPr>
            <w:tcW w:w="594" w:type="dxa"/>
          </w:tcPr>
          <w:p w:rsidR="003F5D77" w:rsidRPr="00781BB6" w:rsidRDefault="003F5D77" w:rsidP="003F5D77">
            <w:pPr>
              <w:jc w:val="center"/>
            </w:pPr>
            <w:r w:rsidRPr="00781BB6">
              <w:t>шт.</w:t>
            </w:r>
          </w:p>
        </w:tc>
      </w:tr>
      <w:tr w:rsidR="003F5D77" w:rsidRPr="00781BB6" w:rsidTr="003F5D77">
        <w:trPr>
          <w:trHeight w:val="1199"/>
        </w:trPr>
        <w:tc>
          <w:tcPr>
            <w:tcW w:w="721" w:type="dxa"/>
          </w:tcPr>
          <w:p w:rsidR="003F5D77" w:rsidRPr="00781BB6" w:rsidRDefault="003F5D77" w:rsidP="00FD04D5">
            <w:r>
              <w:t>21</w:t>
            </w:r>
          </w:p>
        </w:tc>
        <w:tc>
          <w:tcPr>
            <w:tcW w:w="8754" w:type="dxa"/>
          </w:tcPr>
          <w:p w:rsidR="003F5D77" w:rsidRPr="00781BB6" w:rsidRDefault="003F5D77" w:rsidP="00FD04D5">
            <w:r w:rsidRPr="00781BB6">
              <w:rPr>
                <w:u w:val="single"/>
              </w:rPr>
              <w:t>Стол антиста</w:t>
            </w:r>
            <w:r>
              <w:rPr>
                <w:u w:val="single"/>
              </w:rPr>
              <w:t>тический (столешница 15</w:t>
            </w:r>
            <w:r w:rsidRPr="00781BB6">
              <w:rPr>
                <w:u w:val="single"/>
              </w:rPr>
              <w:t>00х700 мм) RAL 7035 в комплекте</w:t>
            </w:r>
            <w:r w:rsidRPr="00781BB6">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t>.  Габариты: 15</w:t>
            </w:r>
            <w:r w:rsidRPr="00781BB6">
              <w:t>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1C038F">
              <w:rPr>
                <w:u w:val="single"/>
              </w:rPr>
              <w:t>- Заземление</w:t>
            </w:r>
            <w:r>
              <w:t>. Заземление каждого элемента стола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w:t>
            </w:r>
          </w:p>
          <w:p w:rsidR="003F5D77" w:rsidRDefault="003F5D77" w:rsidP="00FD04D5"/>
          <w:p w:rsidR="003F5D77" w:rsidRPr="00781BB6" w:rsidRDefault="003F5D77" w:rsidP="00FD04D5">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8</w:t>
            </w:r>
          </w:p>
        </w:tc>
        <w:tc>
          <w:tcPr>
            <w:tcW w:w="594" w:type="dxa"/>
          </w:tcPr>
          <w:p w:rsidR="003F5D77" w:rsidRPr="00781BB6" w:rsidRDefault="003F5D77" w:rsidP="003F5D77">
            <w:pPr>
              <w:jc w:val="center"/>
            </w:pPr>
            <w:r w:rsidRPr="00781BB6">
              <w:t>шт.</w:t>
            </w:r>
          </w:p>
        </w:tc>
      </w:tr>
      <w:tr w:rsidR="003F5D77" w:rsidRPr="00781BB6" w:rsidTr="003F5D77">
        <w:trPr>
          <w:trHeight w:val="841"/>
        </w:trPr>
        <w:tc>
          <w:tcPr>
            <w:tcW w:w="721" w:type="dxa"/>
          </w:tcPr>
          <w:p w:rsidR="003F5D77" w:rsidRPr="00781BB6" w:rsidRDefault="003F5D77" w:rsidP="00FD04D5">
            <w:r>
              <w:t>22</w:t>
            </w:r>
          </w:p>
        </w:tc>
        <w:tc>
          <w:tcPr>
            <w:tcW w:w="8754" w:type="dxa"/>
          </w:tcPr>
          <w:p w:rsidR="003F5D77" w:rsidRPr="00781BB6" w:rsidRDefault="003F5D77" w:rsidP="00FD04D5">
            <w:r w:rsidRPr="0066372D">
              <w:rPr>
                <w:u w:val="single"/>
              </w:rPr>
              <w:t>Шкаф для документов с жалюзийными створками</w:t>
            </w:r>
          </w:p>
          <w:p w:rsidR="003F5D77" w:rsidRPr="00781BB6" w:rsidRDefault="003F5D77" w:rsidP="00FD04D5">
            <w:r w:rsidRPr="00781BB6">
              <w:t>Металлический шкаф для документов, оснащенный двумя независимо закрывающимися секциями, в каждой секции по 2 нерегулируемые полки. Обе секции оснащены жалюзийными створками цвета металлик.</w:t>
            </w:r>
            <w:r>
              <w:t xml:space="preserve"> Каждая створка оснащена замком для запирания. </w:t>
            </w:r>
            <w:r w:rsidRPr="00781BB6">
              <w:t>Порошковая окраска серого цвета - RAL 7035.</w:t>
            </w:r>
          </w:p>
          <w:p w:rsidR="003F5D77" w:rsidRPr="00781BB6" w:rsidRDefault="003F5D77" w:rsidP="00FD04D5">
            <w:r w:rsidRPr="00781BB6">
              <w:t>Габаритные размеры: 615х1700х400 мм.</w:t>
            </w:r>
          </w:p>
          <w:p w:rsidR="003F5D77" w:rsidRPr="00781BB6" w:rsidRDefault="003F5D77" w:rsidP="00FD04D5">
            <w:r w:rsidRPr="00781BB6">
              <w:t>Максимальная нагрузка на каждую полку 50</w:t>
            </w:r>
            <w:r>
              <w:t xml:space="preserve"> </w:t>
            </w:r>
            <w:r w:rsidRPr="00781BB6">
              <w:t>кг</w:t>
            </w:r>
            <w:r>
              <w:t>.</w:t>
            </w:r>
          </w:p>
          <w:p w:rsidR="003F5D77" w:rsidRPr="00781BB6" w:rsidRDefault="003F5D77" w:rsidP="00FD04D5">
            <w:r>
              <w:t>Количество вертикальных разделителей на каждую из 4 полок – 20 шт.</w:t>
            </w:r>
          </w:p>
        </w:tc>
        <w:tc>
          <w:tcPr>
            <w:tcW w:w="851" w:type="dxa"/>
          </w:tcPr>
          <w:p w:rsidR="003F5D77" w:rsidRPr="00781BB6" w:rsidRDefault="003F5D77" w:rsidP="00FD04D5">
            <w:r w:rsidRPr="00781BB6">
              <w:t>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23</w:t>
            </w:r>
          </w:p>
        </w:tc>
        <w:tc>
          <w:tcPr>
            <w:tcW w:w="8754" w:type="dxa"/>
          </w:tcPr>
          <w:p w:rsidR="003F5D77" w:rsidRDefault="003F5D77" w:rsidP="00FD04D5">
            <w:r w:rsidRPr="0027792D">
              <w:rPr>
                <w:u w:val="single"/>
              </w:rPr>
              <w:t>Шкаф для документов</w:t>
            </w:r>
            <w:r w:rsidRPr="00781BB6">
              <w:t xml:space="preserve">  </w:t>
            </w:r>
          </w:p>
          <w:p w:rsidR="003F5D77" w:rsidRPr="00781BB6" w:rsidRDefault="003F5D77" w:rsidP="00FD04D5">
            <w:r>
              <w:t xml:space="preserve">Количество съёмных </w:t>
            </w:r>
            <w:r w:rsidRPr="00781BB6">
              <w:t>пол</w:t>
            </w:r>
            <w:r>
              <w:t>ок – 4 шт.</w:t>
            </w:r>
            <w:r w:rsidRPr="00781BB6">
              <w:t xml:space="preserve"> </w:t>
            </w:r>
            <w:r>
              <w:t xml:space="preserve">Полка снабжена ребром жесткости. </w:t>
            </w:r>
            <w:r w:rsidRPr="00781BB6">
              <w:t>Высота полок регулируется с шагом 50 мм. Допустимая нагрузка на полку 50 кг. Шкафы для документов имеют возможность вс</w:t>
            </w:r>
            <w:r>
              <w:t>траивания дополнительных полок</w:t>
            </w:r>
            <w:r w:rsidRPr="00781BB6">
              <w:t>. Оснащается замком типа CAM LOCK с тягами.</w:t>
            </w:r>
          </w:p>
          <w:p w:rsidR="003F5D77" w:rsidRPr="00781BB6" w:rsidRDefault="003F5D77" w:rsidP="00FD04D5">
            <w:r w:rsidRPr="00781BB6">
              <w:t>Порошковая окраска серого цвета - RAL 70</w:t>
            </w:r>
            <w:r>
              <w:t>35.</w:t>
            </w:r>
            <w:r w:rsidRPr="00781BB6">
              <w:t xml:space="preserve"> Дверь снабжена ребром жесткости. </w:t>
            </w:r>
          </w:p>
          <w:p w:rsidR="003F5D77" w:rsidRPr="00781BB6" w:rsidRDefault="003F5D77" w:rsidP="00FD04D5">
            <w:r>
              <w:t>Материал - сталь: лист не менее 1 мм.</w:t>
            </w:r>
            <w:r w:rsidRPr="00781BB6">
              <w:t xml:space="preserve"> </w:t>
            </w:r>
          </w:p>
          <w:p w:rsidR="003F5D77" w:rsidRPr="00781BB6" w:rsidRDefault="003F5D77" w:rsidP="00FD04D5">
            <w:r>
              <w:t>Габариты: 1 950 х 1000 х</w:t>
            </w:r>
            <w:r w:rsidRPr="00781BB6">
              <w:t xml:space="preserve"> 550 в/ш/г</w:t>
            </w:r>
          </w:p>
          <w:p w:rsidR="003F5D77" w:rsidRPr="00781BB6" w:rsidRDefault="003F5D77" w:rsidP="00FD04D5">
            <w:r w:rsidRPr="00781BB6">
              <w:t>При изготовлении металлических деталей, предельные отклонения размеров следует принимать:</w:t>
            </w:r>
          </w:p>
          <w:p w:rsidR="003F5D77" w:rsidRPr="00781BB6" w:rsidRDefault="003F5D77" w:rsidP="00FD04D5">
            <w:r w:rsidRPr="00781BB6">
              <w:t>-</w:t>
            </w:r>
            <w:r w:rsidRPr="00781BB6">
              <w:tab/>
              <w:t>для изготавливаемых путем механической обработки – по ГОСТ 30893.1-2002:</w:t>
            </w:r>
          </w:p>
          <w:p w:rsidR="003F5D77" w:rsidRPr="00781BB6" w:rsidRDefault="003F5D77" w:rsidP="00FD04D5">
            <w:r w:rsidRPr="00781BB6">
              <w:tab/>
              <w:t>H14, h14, IT14/2</w:t>
            </w:r>
          </w:p>
          <w:p w:rsidR="003F5D77" w:rsidRPr="00781BB6" w:rsidRDefault="003F5D77" w:rsidP="00FD04D5">
            <w:r w:rsidRPr="00781BB6">
              <w:t>-</w:t>
            </w:r>
            <w:r w:rsidRPr="00781BB6">
              <w:tab/>
              <w:t>для сваренных контактной сваркой – по ГОСТ 15878-79:</w:t>
            </w:r>
          </w:p>
          <w:p w:rsidR="003F5D77" w:rsidRPr="00781BB6" w:rsidRDefault="003F5D77" w:rsidP="00FD04D5">
            <w:r w:rsidRPr="00781BB6">
              <w:tab/>
              <w:t>H16, h16, IT16/2</w:t>
            </w:r>
          </w:p>
          <w:p w:rsidR="003F5D77" w:rsidRPr="00781BB6" w:rsidRDefault="003F5D77" w:rsidP="00FD04D5">
            <w:r w:rsidRPr="00781BB6">
              <w:t>-</w:t>
            </w:r>
            <w:r w:rsidRPr="00781BB6">
              <w:tab/>
              <w:t>для изготавливаемых путем штамповки – по 2-му классу точности, ГОСТ 7505-89;</w:t>
            </w:r>
          </w:p>
        </w:tc>
        <w:tc>
          <w:tcPr>
            <w:tcW w:w="851" w:type="dxa"/>
          </w:tcPr>
          <w:p w:rsidR="003F5D77" w:rsidRPr="00781BB6" w:rsidRDefault="003F5D77" w:rsidP="00FD04D5">
            <w:r w:rsidRPr="00781BB6">
              <w:t>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24</w:t>
            </w:r>
          </w:p>
        </w:tc>
        <w:tc>
          <w:tcPr>
            <w:tcW w:w="8754" w:type="dxa"/>
          </w:tcPr>
          <w:p w:rsidR="003F5D77" w:rsidRPr="00803CEE" w:rsidRDefault="003F5D77" w:rsidP="00FD04D5">
            <w:pPr>
              <w:rPr>
                <w:u w:val="single"/>
              </w:rPr>
            </w:pPr>
            <w:r w:rsidRPr="00803CEE">
              <w:rPr>
                <w:u w:val="single"/>
              </w:rPr>
              <w:t>Лоток для мелких комплектующих и бутылочек 180</w:t>
            </w:r>
            <w:r>
              <w:rPr>
                <w:u w:val="single"/>
              </w:rPr>
              <w:t xml:space="preserve"> </w:t>
            </w:r>
            <w:r w:rsidRPr="00803CEE">
              <w:rPr>
                <w:u w:val="single"/>
              </w:rPr>
              <w:t>х</w:t>
            </w:r>
            <w:r>
              <w:rPr>
                <w:u w:val="single"/>
              </w:rPr>
              <w:t xml:space="preserve"> </w:t>
            </w:r>
            <w:r w:rsidRPr="00803CEE">
              <w:rPr>
                <w:u w:val="single"/>
              </w:rPr>
              <w:t>45</w:t>
            </w:r>
            <w:r>
              <w:rPr>
                <w:u w:val="single"/>
              </w:rPr>
              <w:t xml:space="preserve"> </w:t>
            </w:r>
            <w:r w:rsidRPr="00803CEE">
              <w:rPr>
                <w:u w:val="single"/>
              </w:rPr>
              <w:t>х</w:t>
            </w:r>
            <w:r>
              <w:rPr>
                <w:u w:val="single"/>
              </w:rPr>
              <w:t xml:space="preserve"> </w:t>
            </w:r>
            <w:r w:rsidRPr="00803CEE">
              <w:rPr>
                <w:u w:val="single"/>
              </w:rPr>
              <w:t>80мм (цвет RAL7035)</w:t>
            </w:r>
          </w:p>
          <w:p w:rsidR="003F5D77" w:rsidRPr="00781BB6" w:rsidRDefault="003F5D77" w:rsidP="00FD04D5">
            <w:r>
              <w:t>Материал - с</w:t>
            </w:r>
            <w:r w:rsidRPr="00781BB6">
              <w:t xml:space="preserve">таль </w:t>
            </w:r>
            <w:r>
              <w:t xml:space="preserve">не менее </w:t>
            </w:r>
            <w:r w:rsidRPr="00781BB6">
              <w:t xml:space="preserve">0,8 мм. </w:t>
            </w:r>
            <w:r>
              <w:t xml:space="preserve">Оснащен креплением для установки в </w:t>
            </w:r>
            <w:proofErr w:type="spellStart"/>
            <w:r>
              <w:t>перфопанель</w:t>
            </w:r>
            <w:proofErr w:type="spellEnd"/>
            <w:r>
              <w:t xml:space="preserve"> с шагом перфорации 28 мм, размер ячейки перфорации 10 х 10 мм.</w:t>
            </w:r>
            <w:r w:rsidRPr="00781BB6">
              <w:t xml:space="preserve"> 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44</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25</w:t>
            </w:r>
          </w:p>
        </w:tc>
        <w:tc>
          <w:tcPr>
            <w:tcW w:w="8754" w:type="dxa"/>
          </w:tcPr>
          <w:p w:rsidR="003F5D77" w:rsidRPr="00803CEE" w:rsidRDefault="003F5D77" w:rsidP="00FD04D5">
            <w:pPr>
              <w:rPr>
                <w:u w:val="single"/>
              </w:rPr>
            </w:pPr>
            <w:r>
              <w:rPr>
                <w:u w:val="single"/>
              </w:rPr>
              <w:t>Лоток для документов и бумаг 311 х 45 х 225</w:t>
            </w:r>
            <w:r w:rsidRPr="00803CEE">
              <w:rPr>
                <w:u w:val="single"/>
              </w:rPr>
              <w:t>мм (цвет RAL7035)</w:t>
            </w:r>
          </w:p>
          <w:p w:rsidR="003F5D77" w:rsidRDefault="003F5D77" w:rsidP="00FD04D5">
            <w:r>
              <w:t>Материал - с</w:t>
            </w:r>
            <w:r w:rsidRPr="00781BB6">
              <w:t xml:space="preserve">таль </w:t>
            </w:r>
            <w:r>
              <w:t xml:space="preserve">не менее </w:t>
            </w:r>
            <w:r w:rsidRPr="00781BB6">
              <w:t xml:space="preserve">0,8 мм. </w:t>
            </w:r>
            <w:r>
              <w:t xml:space="preserve">Оснащен креплением для установки в </w:t>
            </w:r>
            <w:proofErr w:type="spellStart"/>
            <w:r>
              <w:t>перфопанель</w:t>
            </w:r>
            <w:proofErr w:type="spellEnd"/>
            <w:r>
              <w:t xml:space="preserve"> с шагом перфорации 28 мм, размер ячейки перфорации 10 х 10 мм.</w:t>
            </w:r>
            <w:r w:rsidRPr="00781BB6">
              <w:t xml:space="preserve"> 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26</w:t>
            </w:r>
          </w:p>
        </w:tc>
        <w:tc>
          <w:tcPr>
            <w:tcW w:w="8754" w:type="dxa"/>
          </w:tcPr>
          <w:p w:rsidR="003F5D77" w:rsidRPr="00803CEE" w:rsidRDefault="003F5D77" w:rsidP="00FD04D5">
            <w:pPr>
              <w:rPr>
                <w:u w:val="single"/>
              </w:rPr>
            </w:pPr>
            <w:r w:rsidRPr="00803CEE">
              <w:rPr>
                <w:u w:val="single"/>
              </w:rPr>
              <w:t xml:space="preserve">Держатель для крепления отверток и </w:t>
            </w:r>
            <w:proofErr w:type="spellStart"/>
            <w:r w:rsidRPr="00803CEE">
              <w:rPr>
                <w:u w:val="single"/>
              </w:rPr>
              <w:t>сверел</w:t>
            </w:r>
            <w:proofErr w:type="spellEnd"/>
            <w:r w:rsidRPr="00803CEE">
              <w:rPr>
                <w:u w:val="single"/>
              </w:rPr>
              <w:t xml:space="preserve"> диаметром от 9 до 13 мм</w:t>
            </w:r>
            <w:r>
              <w:rPr>
                <w:u w:val="single"/>
              </w:rPr>
              <w:t xml:space="preserve"> 175х100х32 мм </w:t>
            </w:r>
            <w:r w:rsidRPr="00803CEE">
              <w:rPr>
                <w:u w:val="single"/>
              </w:rPr>
              <w:t>(цвет RAL7035)</w:t>
            </w:r>
          </w:p>
          <w:p w:rsidR="003F5D77" w:rsidRDefault="003F5D77" w:rsidP="00FD04D5">
            <w:r>
              <w:t>Материал - с</w:t>
            </w:r>
            <w:r w:rsidRPr="00781BB6">
              <w:t xml:space="preserve">таль </w:t>
            </w:r>
            <w:r>
              <w:t xml:space="preserve">не менее </w:t>
            </w:r>
            <w:r w:rsidRPr="00781BB6">
              <w:t xml:space="preserve">0,8 мм. </w:t>
            </w:r>
            <w:r>
              <w:t xml:space="preserve">Оснащен креплением для установки в </w:t>
            </w:r>
            <w:proofErr w:type="spellStart"/>
            <w:r>
              <w:t>перфопанель</w:t>
            </w:r>
            <w:proofErr w:type="spellEnd"/>
            <w:r>
              <w:t xml:space="preserve"> с шагом перфорации 28 мм, размер ячейки перфорации 10 х 10 мм.</w:t>
            </w:r>
            <w:r w:rsidRPr="00781BB6">
              <w:t xml:space="preserve"> 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27</w:t>
            </w:r>
          </w:p>
        </w:tc>
        <w:tc>
          <w:tcPr>
            <w:tcW w:w="8754" w:type="dxa"/>
          </w:tcPr>
          <w:p w:rsidR="003F5D77" w:rsidRPr="00803CEE" w:rsidRDefault="003F5D77" w:rsidP="00FD04D5">
            <w:pPr>
              <w:rPr>
                <w:u w:val="single"/>
              </w:rPr>
            </w:pPr>
            <w:r w:rsidRPr="00803CEE">
              <w:rPr>
                <w:u w:val="single"/>
              </w:rPr>
              <w:t>Держатель для мелкого инструмента типа кусачек и плоскогубцев</w:t>
            </w:r>
            <w:r>
              <w:rPr>
                <w:u w:val="single"/>
              </w:rPr>
              <w:t xml:space="preserve"> 174 х 85 х 47 мм</w:t>
            </w:r>
          </w:p>
          <w:p w:rsidR="003F5D77" w:rsidRDefault="003F5D77" w:rsidP="00FD04D5">
            <w:r>
              <w:t>Материал - с</w:t>
            </w:r>
            <w:r w:rsidRPr="00781BB6">
              <w:t xml:space="preserve">таль </w:t>
            </w:r>
            <w:r>
              <w:t xml:space="preserve">не менее </w:t>
            </w:r>
            <w:r w:rsidRPr="00781BB6">
              <w:t xml:space="preserve">0,8 мм. </w:t>
            </w:r>
            <w:r>
              <w:t xml:space="preserve">Оснащен креплением для установки в </w:t>
            </w:r>
            <w:proofErr w:type="spellStart"/>
            <w:r>
              <w:t>перфопанель</w:t>
            </w:r>
            <w:proofErr w:type="spellEnd"/>
            <w:r>
              <w:t xml:space="preserve"> с шагом перфорации 28 мм, размер ячейки перфорации 10 х 10 мм.</w:t>
            </w:r>
            <w:r w:rsidRPr="00781BB6">
              <w:t xml:space="preserve"> 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28</w:t>
            </w:r>
          </w:p>
        </w:tc>
        <w:tc>
          <w:tcPr>
            <w:tcW w:w="8754" w:type="dxa"/>
          </w:tcPr>
          <w:p w:rsidR="003F5D77" w:rsidRPr="00781BB6" w:rsidRDefault="003F5D77" w:rsidP="00FD04D5">
            <w:r w:rsidRPr="00781BB6">
              <w:rPr>
                <w:u w:val="single"/>
              </w:rPr>
              <w:t>Стол антистатический (столешница 1500х700 мм) RAL 7035 в комплекте</w:t>
            </w:r>
            <w:r w:rsidRPr="00781BB6">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rsidRPr="00781BB6">
              <w:t>.  Габариты: 1500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1200</w:t>
            </w:r>
            <w:r>
              <w:t xml:space="preserve"> </w:t>
            </w:r>
            <w:r w:rsidRPr="00781BB6">
              <w:t>х</w:t>
            </w:r>
            <w:r>
              <w:t xml:space="preserve"> </w:t>
            </w:r>
            <w:r w:rsidRPr="00781BB6">
              <w:t>60 мм. Количество светодиодов – 60 шт. Потребляемая мощность – 45 Вт. Световой поток светильника 5500 Лм. Световой поток светодиодов: 6600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 ГОСТ </w:t>
            </w:r>
            <w:r w:rsidRPr="00781BB6">
              <w:rPr>
                <w:lang w:val="en-US"/>
              </w:rPr>
              <w:t>IEC</w:t>
            </w:r>
            <w:r w:rsidRPr="00781BB6">
              <w:t xml:space="preserve"> 60598-2-1-2011, ГОСТ </w:t>
            </w:r>
            <w:r w:rsidRPr="00781BB6">
              <w:rPr>
                <w:lang w:val="en-US"/>
              </w:rPr>
              <w:t>IEC</w:t>
            </w:r>
            <w:r w:rsidRPr="00781BB6">
              <w:t xml:space="preserve"> 61547-2013, ГОСТ 30804.3.3-2013</w:t>
            </w:r>
            <w:r>
              <w:t xml:space="preserve">. Светильник должен комплектоваться элементами крепления к вертикальным стойкам стола. </w:t>
            </w:r>
            <w:r w:rsidRPr="00781BB6">
              <w:t xml:space="preserve">Все металлические поверхности </w:t>
            </w:r>
            <w:r w:rsidRPr="008F4DB7">
              <w:t>(</w:t>
            </w:r>
            <w:r>
              <w:t xml:space="preserve">в </w:t>
            </w:r>
            <w:proofErr w:type="spellStart"/>
            <w:r>
              <w:t>т.ч</w:t>
            </w:r>
            <w:proofErr w:type="spellEnd"/>
            <w:r>
              <w:t xml:space="preserve">. внутренние) элементов крепления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321F86">
              <w:rPr>
                <w:u w:val="single"/>
              </w:rPr>
              <w:t>- Верхняя полка</w:t>
            </w:r>
            <w:r>
              <w:rPr>
                <w:u w:val="single"/>
              </w:rPr>
              <w:t xml:space="preserve"> </w:t>
            </w:r>
            <w:r>
              <w:rPr>
                <w:u w:val="single"/>
                <w:lang w:val="en-US"/>
              </w:rPr>
              <w:t>ESD</w:t>
            </w:r>
            <w:r>
              <w:t xml:space="preserve">. </w:t>
            </w:r>
            <w:r w:rsidRPr="00781BB6">
              <w:t>Габариты: 1500</w:t>
            </w:r>
            <w:r>
              <w:t xml:space="preserve"> </w:t>
            </w:r>
            <w:r w:rsidRPr="00781BB6">
              <w:t>х</w:t>
            </w:r>
            <w:r>
              <w:t xml:space="preserve"> 4</w:t>
            </w:r>
            <w:r w:rsidRPr="00781BB6">
              <w:t>00</w:t>
            </w:r>
            <w:r>
              <w:t xml:space="preserve"> мм. Полка состоит из столешницы, толщиной 25 мм и металлического каркаса </w:t>
            </w:r>
            <w:r w:rsidRPr="00781BB6">
              <w:t>(</w:t>
            </w:r>
            <w:r>
              <w:t>из стального</w:t>
            </w:r>
            <w:r w:rsidRPr="00781BB6">
              <w:t xml:space="preserve"> </w:t>
            </w:r>
            <w:r>
              <w:t>листа толщиной не менее 1.5 мм</w:t>
            </w:r>
            <w:r w:rsidRPr="00781BB6">
              <w:t>)</w:t>
            </w:r>
            <w:r>
              <w:t xml:space="preserve">.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w:t>
            </w:r>
            <w:r w:rsidRPr="001D324E">
              <w:t xml:space="preserve"> мм,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r>
              <w:t xml:space="preserve"> Максимальная нагрузка – не менее 50 кг.</w:t>
            </w:r>
          </w:p>
          <w:p w:rsidR="003F5D77" w:rsidRDefault="003F5D77" w:rsidP="00FD04D5">
            <w:r w:rsidRPr="00321F86">
              <w:rPr>
                <w:u w:val="single"/>
              </w:rPr>
              <w:t>- Верхняя полка</w:t>
            </w:r>
            <w:r w:rsidRPr="00C464D7">
              <w:rPr>
                <w:u w:val="single"/>
              </w:rPr>
              <w:t xml:space="preserve"> </w:t>
            </w:r>
            <w:r>
              <w:rPr>
                <w:u w:val="single"/>
                <w:lang w:val="en-US"/>
              </w:rPr>
              <w:t>ESD</w:t>
            </w:r>
            <w:r>
              <w:t xml:space="preserve">. </w:t>
            </w:r>
            <w:r w:rsidRPr="00781BB6">
              <w:t>Габариты: 1500</w:t>
            </w:r>
            <w:r>
              <w:t xml:space="preserve"> </w:t>
            </w:r>
            <w:r w:rsidRPr="00781BB6">
              <w:t>х</w:t>
            </w:r>
            <w:r>
              <w:t xml:space="preserve"> 3</w:t>
            </w:r>
            <w:r w:rsidRPr="00781BB6">
              <w:t>00</w:t>
            </w:r>
            <w:r>
              <w:t xml:space="preserve"> мм. Полка состоит из столешницы, толщиной 25 мм и металлического каркаса </w:t>
            </w:r>
            <w:r w:rsidRPr="00781BB6">
              <w:t>(</w:t>
            </w:r>
            <w:r>
              <w:t>из стального</w:t>
            </w:r>
            <w:r w:rsidRPr="00781BB6">
              <w:t xml:space="preserve"> </w:t>
            </w:r>
            <w:r>
              <w:t>листа толщиной не менее 1.5 мм</w:t>
            </w:r>
            <w:r w:rsidRPr="00781BB6">
              <w:t>)</w:t>
            </w:r>
            <w:r>
              <w:t xml:space="preserve">.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w:t>
            </w:r>
            <w:r w:rsidRPr="001D324E">
              <w:t xml:space="preserve"> мм,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r>
              <w:t xml:space="preserve"> Максимальная нагрузка – не менее 50 кг.</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Pr>
                <w:u w:val="single"/>
              </w:rPr>
              <w:t xml:space="preserve"> под верхнюю полку</w:t>
            </w:r>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900</w:t>
            </w:r>
            <w:r>
              <w:t xml:space="preserve"> </w:t>
            </w:r>
            <w:r w:rsidRPr="00781BB6">
              <w:t>х</w:t>
            </w:r>
            <w:r>
              <w:t xml:space="preserve"> </w:t>
            </w:r>
            <w:r w:rsidRPr="00781BB6">
              <w:t xml:space="preserve">60. Количество светодиодов – </w:t>
            </w:r>
            <w:r>
              <w:t>45 шт. Потребляемая мощность – 33</w:t>
            </w:r>
            <w:r w:rsidRPr="00781BB6">
              <w:t xml:space="preserve"> Вт.</w:t>
            </w:r>
            <w:r>
              <w:t xml:space="preserve"> Световой поток светильника 4100</w:t>
            </w:r>
            <w:r w:rsidRPr="00781BB6">
              <w:t xml:space="preserve"> Лм</w:t>
            </w:r>
            <w:r>
              <w:t>. Световой поток светодиодов: 50</w:t>
            </w:r>
            <w:r w:rsidRPr="00781BB6">
              <w:t>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w:t>
            </w:r>
            <w:r>
              <w:t xml:space="preserve">, </w:t>
            </w:r>
            <w:r w:rsidRPr="00781BB6">
              <w:t xml:space="preserve">ГОСТ </w:t>
            </w:r>
            <w:r w:rsidRPr="00781BB6">
              <w:rPr>
                <w:lang w:val="en-US"/>
              </w:rPr>
              <w:t>IEC</w:t>
            </w:r>
            <w:r w:rsidRPr="00781BB6">
              <w:t xml:space="preserve"> 60598-2-1-2011, ГОСТ </w:t>
            </w:r>
            <w:r w:rsidRPr="00781BB6">
              <w:rPr>
                <w:lang w:val="en-US"/>
              </w:rPr>
              <w:t>IEC</w:t>
            </w:r>
            <w:r w:rsidRPr="00781BB6">
              <w:t xml:space="preserve"> 61547-2013, ГОСТ 30804.3.3-2013</w:t>
            </w:r>
            <w:r>
              <w:t>. Светильник крепится под полку, крепления в комплекте.</w:t>
            </w:r>
          </w:p>
          <w:p w:rsidR="003F5D77" w:rsidRDefault="003F5D77" w:rsidP="00FD04D5">
            <w:r w:rsidRPr="001C038F">
              <w:rPr>
                <w:u w:val="single"/>
              </w:rPr>
              <w:t>- Заземление</w:t>
            </w:r>
            <w:r>
              <w:t>. Заземление каждого элемента стола (2 полки,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 В комплекте должна быть 1 коробка заземления с двумя кнопками 10 мм и одним гнездом под штекер 4 мм. Коробка заземления устанавливается в левом нижнем углу столешницы для подключения антистатических браслета и коврика.</w:t>
            </w:r>
          </w:p>
          <w:p w:rsidR="003F5D77" w:rsidRDefault="003F5D77" w:rsidP="00FD04D5"/>
          <w:p w:rsidR="003F5D77" w:rsidRPr="00781BB6" w:rsidRDefault="003F5D77" w:rsidP="00FD04D5">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9</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29</w:t>
            </w:r>
          </w:p>
        </w:tc>
        <w:tc>
          <w:tcPr>
            <w:tcW w:w="8754" w:type="dxa"/>
          </w:tcPr>
          <w:p w:rsidR="003F5D77" w:rsidRPr="00781BB6" w:rsidRDefault="003F5D77" w:rsidP="00FD04D5">
            <w:pPr>
              <w:rPr>
                <w:u w:val="single"/>
              </w:rPr>
            </w:pPr>
            <w:r w:rsidRPr="00781BB6">
              <w:rPr>
                <w:u w:val="single"/>
              </w:rPr>
              <w:t xml:space="preserve">Тумба </w:t>
            </w:r>
            <w:proofErr w:type="spellStart"/>
            <w:r w:rsidRPr="00781BB6">
              <w:rPr>
                <w:u w:val="single"/>
              </w:rPr>
              <w:t>подкатная</w:t>
            </w:r>
            <w:proofErr w:type="spellEnd"/>
            <w:r w:rsidRPr="00781BB6">
              <w:rPr>
                <w:u w:val="single"/>
              </w:rPr>
              <w:t xml:space="preserve"> антистатическая на 4 ящика </w:t>
            </w:r>
          </w:p>
          <w:p w:rsidR="003F5D77" w:rsidRPr="00781BB6" w:rsidRDefault="003F5D77" w:rsidP="00FD04D5">
            <w:r w:rsidRPr="00781BB6">
              <w:t xml:space="preserve">Металлическая тумба предназначена для хранения инструментов и компонентов. Четыре выдвижных ящика с механизмом легкого скольжения (направляющие шариковые 45*550 мм), выдвигаются на 550 мм. Оснащены центральным замком. В комплектацию входят 4 поворотных </w:t>
            </w:r>
            <w:r w:rsidRPr="00CF1D45">
              <w:rPr>
                <w:u w:val="single"/>
              </w:rPr>
              <w:t>антистатических</w:t>
            </w:r>
            <w:r w:rsidRPr="00781BB6">
              <w:t xml:space="preserve"> колеса Ø 75 мм, два из которых оснащены стопорным механизмом.</w:t>
            </w:r>
          </w:p>
          <w:p w:rsidR="003F5D77" w:rsidRPr="00781BB6" w:rsidRDefault="003F5D77" w:rsidP="00FD04D5">
            <w:r w:rsidRPr="00781BB6">
              <w:t>- Размеры</w:t>
            </w:r>
            <w:r>
              <w:t xml:space="preserve"> </w:t>
            </w:r>
            <w:r w:rsidRPr="003465C9">
              <w:t>(</w:t>
            </w:r>
            <w:r>
              <w:t xml:space="preserve">Ш х </w:t>
            </w:r>
            <w:proofErr w:type="gramStart"/>
            <w:r>
              <w:t>В</w:t>
            </w:r>
            <w:proofErr w:type="gramEnd"/>
            <w:r>
              <w:t xml:space="preserve"> х Г)</w:t>
            </w:r>
            <w:r w:rsidRPr="00781BB6">
              <w:t>: 490 х 650 х 635 мм</w:t>
            </w:r>
          </w:p>
          <w:p w:rsidR="003F5D77" w:rsidRPr="00781BB6" w:rsidRDefault="003F5D77" w:rsidP="00FD04D5">
            <w:r w:rsidRPr="00781BB6">
              <w:t>- Размеры верхнего ящика</w:t>
            </w:r>
            <w:r>
              <w:t xml:space="preserve"> </w:t>
            </w:r>
            <w:r w:rsidRPr="003465C9">
              <w:t>(</w:t>
            </w:r>
            <w:r>
              <w:t xml:space="preserve">Ш х </w:t>
            </w:r>
            <w:proofErr w:type="gramStart"/>
            <w:r>
              <w:t>В</w:t>
            </w:r>
            <w:proofErr w:type="gramEnd"/>
            <w:r>
              <w:t xml:space="preserve"> х Г)</w:t>
            </w:r>
            <w:r w:rsidRPr="00781BB6">
              <w:t>: 400 х 45 х 505 мм</w:t>
            </w:r>
          </w:p>
          <w:p w:rsidR="003F5D77" w:rsidRPr="00781BB6" w:rsidRDefault="003F5D77" w:rsidP="00FD04D5">
            <w:r w:rsidRPr="00781BB6">
              <w:t>- Размеры нижнего ящика</w:t>
            </w:r>
            <w:r>
              <w:t xml:space="preserve"> </w:t>
            </w:r>
            <w:r w:rsidRPr="003465C9">
              <w:t>(</w:t>
            </w:r>
            <w:r>
              <w:t xml:space="preserve">Ш х </w:t>
            </w:r>
            <w:proofErr w:type="gramStart"/>
            <w:r>
              <w:t>В</w:t>
            </w:r>
            <w:proofErr w:type="gramEnd"/>
            <w:r>
              <w:t xml:space="preserve"> х Г)</w:t>
            </w:r>
            <w:r w:rsidRPr="00781BB6">
              <w:t>: 400 х 160 х 505 мм</w:t>
            </w:r>
          </w:p>
          <w:p w:rsidR="003F5D77" w:rsidRPr="00781BB6" w:rsidRDefault="003F5D77" w:rsidP="00FD04D5">
            <w:r w:rsidRPr="00781BB6">
              <w:t>- Размеры двух средних ящиков</w:t>
            </w:r>
            <w:r>
              <w:t xml:space="preserve"> </w:t>
            </w:r>
            <w:r w:rsidRPr="003465C9">
              <w:t>(</w:t>
            </w:r>
            <w:r>
              <w:t xml:space="preserve">Ш х </w:t>
            </w:r>
            <w:proofErr w:type="gramStart"/>
            <w:r>
              <w:t>В</w:t>
            </w:r>
            <w:proofErr w:type="gramEnd"/>
            <w:r>
              <w:t xml:space="preserve"> х Г)</w:t>
            </w:r>
            <w:r w:rsidRPr="00781BB6">
              <w:t>: 400 х 100 х 505 мм</w:t>
            </w:r>
          </w:p>
          <w:p w:rsidR="003F5D77" w:rsidRPr="000A5B2A" w:rsidRDefault="003F5D77" w:rsidP="00FD04D5">
            <w:r w:rsidRPr="00781BB6">
              <w:t>- возможна установка штатных разделителей для организации внутреннего пространства ящиков;</w:t>
            </w:r>
          </w:p>
          <w:p w:rsidR="003F5D77" w:rsidRPr="00781BB6" w:rsidRDefault="003F5D77" w:rsidP="00FD04D5">
            <w:r w:rsidRPr="00781BB6">
              <w:t xml:space="preserve">- Все металлические поверхности 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Pr="00781BB6" w:rsidRDefault="003F5D77" w:rsidP="00FD04D5">
            <w:r>
              <w:t>- Толщина стенок: не менее 1 мм</w:t>
            </w:r>
          </w:p>
          <w:p w:rsidR="003F5D77" w:rsidRDefault="003F5D77" w:rsidP="00FD04D5">
            <w:r w:rsidRPr="00781BB6">
              <w:t>- Нагрузка на ящик — до 30 кг.</w:t>
            </w:r>
          </w:p>
          <w:p w:rsidR="003F5D77" w:rsidRDefault="003F5D77" w:rsidP="00FD04D5"/>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9</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30</w:t>
            </w:r>
          </w:p>
        </w:tc>
        <w:tc>
          <w:tcPr>
            <w:tcW w:w="8754" w:type="dxa"/>
          </w:tcPr>
          <w:p w:rsidR="003F5D77" w:rsidRPr="00560913" w:rsidRDefault="003F5D77" w:rsidP="00FD04D5">
            <w:pPr>
              <w:rPr>
                <w:u w:val="single"/>
              </w:rPr>
            </w:pPr>
            <w:r w:rsidRPr="00560913">
              <w:rPr>
                <w:u w:val="single"/>
              </w:rPr>
              <w:t xml:space="preserve">Верстак без </w:t>
            </w:r>
            <w:r w:rsidRPr="006F46CB">
              <w:rPr>
                <w:u w:val="single"/>
              </w:rPr>
              <w:t>ящиков для инструмента 2000 х 700</w:t>
            </w:r>
            <w:r>
              <w:rPr>
                <w:u w:val="single"/>
              </w:rPr>
              <w:t xml:space="preserve"> с освещением</w:t>
            </w:r>
          </w:p>
          <w:p w:rsidR="003F5D77" w:rsidRDefault="003F5D77" w:rsidP="00FD04D5">
            <w:r w:rsidRPr="00781BB6">
              <w:t>Все элементы сварные.</w:t>
            </w:r>
          </w:p>
          <w:p w:rsidR="003F5D77" w:rsidRPr="0049295D" w:rsidRDefault="003F5D77" w:rsidP="00FD04D5">
            <w:r>
              <w:t>Материал каркаса – стальной лист толщиной не менее 2.5 мм.</w:t>
            </w:r>
          </w:p>
          <w:p w:rsidR="003F5D77" w:rsidRPr="00781BB6" w:rsidRDefault="003F5D77" w:rsidP="00FD04D5">
            <w:r w:rsidRPr="00781BB6">
              <w:t>Максимальная равномерно распределенная нагрузка на верстак – 3 000 кг.</w:t>
            </w:r>
          </w:p>
          <w:p w:rsidR="003F5D77" w:rsidRDefault="003F5D77" w:rsidP="00FD04D5">
            <w:r>
              <w:t xml:space="preserve">Столешница: </w:t>
            </w:r>
            <w:r w:rsidRPr="00781BB6">
              <w:t xml:space="preserve">фанера 40 мм </w:t>
            </w:r>
            <w:r>
              <w:t>с установленным сверху 2 мм листом из нержавеющей стали.</w:t>
            </w:r>
          </w:p>
          <w:p w:rsidR="003F5D77" w:rsidRPr="00781BB6" w:rsidRDefault="003F5D77" w:rsidP="00FD04D5">
            <w:r>
              <w:t>Столешница и каркас верстака должны иметь точки заземления с помощью металлического болтового соединения.</w:t>
            </w:r>
          </w:p>
          <w:p w:rsidR="003F5D77" w:rsidRDefault="003F5D77" w:rsidP="00FD04D5">
            <w:r>
              <w:t>Размеры (</w:t>
            </w:r>
            <w:proofErr w:type="gramStart"/>
            <w:r>
              <w:t>В</w:t>
            </w:r>
            <w:proofErr w:type="gramEnd"/>
            <w:r>
              <w:t xml:space="preserve"> х Ш х Г): </w:t>
            </w:r>
            <w:r w:rsidRPr="00781BB6">
              <w:t>840</w:t>
            </w:r>
            <w:r>
              <w:t xml:space="preserve"> х </w:t>
            </w:r>
            <w:r w:rsidRPr="00781BB6">
              <w:t>2000</w:t>
            </w:r>
            <w:r>
              <w:t xml:space="preserve"> х </w:t>
            </w:r>
            <w:r w:rsidRPr="00781BB6">
              <w:t>700</w:t>
            </w:r>
          </w:p>
          <w:p w:rsidR="003F5D77" w:rsidRPr="00781BB6"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1200</w:t>
            </w:r>
            <w:r>
              <w:t xml:space="preserve"> </w:t>
            </w:r>
            <w:r w:rsidRPr="00781BB6">
              <w:t>х</w:t>
            </w:r>
            <w:r>
              <w:t xml:space="preserve"> </w:t>
            </w:r>
            <w:r w:rsidRPr="00781BB6">
              <w:t>60 мм. Количество светодиодов – 60 шт. Потребляемая мощность – 45 Вт. Световой поток светильника 5500 Лм. Световой поток светодиодов: 6600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 ГОСТ </w:t>
            </w:r>
            <w:r w:rsidRPr="00781BB6">
              <w:rPr>
                <w:lang w:val="en-US"/>
              </w:rPr>
              <w:t>IEC</w:t>
            </w:r>
            <w:r w:rsidRPr="00781BB6">
              <w:t xml:space="preserve"> 60598-2-1-2011, ГОСТ </w:t>
            </w:r>
            <w:r w:rsidRPr="00781BB6">
              <w:rPr>
                <w:lang w:val="en-US"/>
              </w:rPr>
              <w:t>IEC</w:t>
            </w:r>
            <w:r w:rsidRPr="00781BB6">
              <w:t xml:space="preserve"> 61547-2013, ГОСТ 30804.3.3-2013</w:t>
            </w:r>
            <w:r>
              <w:t xml:space="preserve">. Светильник должен комплектоваться элементами крепления к верстаку. </w:t>
            </w:r>
            <w:r w:rsidRPr="00781BB6">
              <w:t xml:space="preserve">Все металлические поверхности </w:t>
            </w:r>
            <w:r w:rsidRPr="008F4DB7">
              <w:t>(</w:t>
            </w:r>
            <w:r>
              <w:t xml:space="preserve">в </w:t>
            </w:r>
            <w:proofErr w:type="spellStart"/>
            <w:r>
              <w:t>т.ч</w:t>
            </w:r>
            <w:proofErr w:type="spellEnd"/>
            <w:r>
              <w:t xml:space="preserve">. внутренние) элементов крепления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Pr="00781BB6" w:rsidRDefault="003F5D77" w:rsidP="00FD04D5">
            <w:r w:rsidRPr="00781BB6">
              <w:t>Металлические элементы верстаков окрашены эпоксидной порошковой краской, устойчивой к механическим воздействиям и агрессивным жидкостям.</w:t>
            </w:r>
          </w:p>
          <w:p w:rsidR="003F5D77" w:rsidRDefault="003F5D77" w:rsidP="00FD04D5">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31</w:t>
            </w:r>
          </w:p>
        </w:tc>
        <w:tc>
          <w:tcPr>
            <w:tcW w:w="8754" w:type="dxa"/>
          </w:tcPr>
          <w:p w:rsidR="003F5D77" w:rsidRPr="00781BB6" w:rsidRDefault="003F5D77" w:rsidP="00FD04D5">
            <w:pPr>
              <w:rPr>
                <w:u w:val="single"/>
              </w:rPr>
            </w:pPr>
            <w:r w:rsidRPr="00781BB6">
              <w:rPr>
                <w:u w:val="single"/>
              </w:rPr>
              <w:t>Стул антистатический тканевый лабораторный</w:t>
            </w:r>
          </w:p>
          <w:p w:rsidR="003F5D77" w:rsidRPr="00781BB6" w:rsidRDefault="003F5D77" w:rsidP="00FD04D5">
            <w:r w:rsidRPr="00781BB6">
              <w:t xml:space="preserve">Антистатический лабораторный стул, </w:t>
            </w:r>
            <w:r>
              <w:t>антистатическое</w:t>
            </w:r>
            <w:r w:rsidRPr="00781BB6">
              <w:t xml:space="preserve"> тканевое покрытие</w:t>
            </w:r>
            <w:r>
              <w:t xml:space="preserve"> серого цвета</w:t>
            </w:r>
            <w:r w:rsidRPr="00781BB6">
              <w:t>.</w:t>
            </w:r>
            <w:r>
              <w:t xml:space="preserve"> Спинка стула должна быть соединена с основанием проводом.</w:t>
            </w:r>
          </w:p>
          <w:p w:rsidR="003F5D77" w:rsidRDefault="003F5D77" w:rsidP="00FD04D5">
            <w:r>
              <w:t xml:space="preserve">Наличие регулировки угла наклона сиденья. </w:t>
            </w:r>
          </w:p>
          <w:p w:rsidR="003F5D77" w:rsidRPr="00781BB6" w:rsidRDefault="003F5D77" w:rsidP="00FD04D5">
            <w:r>
              <w:t>Наличие</w:t>
            </w:r>
            <w:r w:rsidRPr="00781BB6">
              <w:t xml:space="preserve"> </w:t>
            </w:r>
            <w:r>
              <w:t>регулировки</w:t>
            </w:r>
            <w:r w:rsidRPr="00781BB6">
              <w:t xml:space="preserve"> угла наклона спинк</w:t>
            </w:r>
            <w:r>
              <w:t>и по отношению к сиденью.</w:t>
            </w:r>
          </w:p>
          <w:p w:rsidR="003F5D77" w:rsidRPr="00781BB6" w:rsidRDefault="003F5D77" w:rsidP="00FD04D5">
            <w:r>
              <w:t>Наличие</w:t>
            </w:r>
            <w:r w:rsidRPr="00781BB6">
              <w:t xml:space="preserve"> </w:t>
            </w:r>
            <w:r>
              <w:t>регулировки</w:t>
            </w:r>
            <w:r w:rsidRPr="00781BB6">
              <w:t xml:space="preserve"> высоты спинки при </w:t>
            </w:r>
            <w:r>
              <w:t>помощи ручки (не винтом).</w:t>
            </w:r>
          </w:p>
          <w:p w:rsidR="003F5D77" w:rsidRPr="00781BB6" w:rsidRDefault="003F5D77" w:rsidP="00FD04D5">
            <w:r w:rsidRPr="00781BB6">
              <w:t>Асинхронный механизм регулирования: металлический.</w:t>
            </w:r>
          </w:p>
          <w:p w:rsidR="003F5D77" w:rsidRPr="00781BB6" w:rsidRDefault="003F5D77" w:rsidP="00FD04D5">
            <w:r w:rsidRPr="00781BB6">
              <w:t>Р</w:t>
            </w:r>
            <w:r>
              <w:t>азмеры сидения (Ш х Г): 440 x 41</w:t>
            </w:r>
            <w:r w:rsidRPr="00781BB6">
              <w:t>0 мм.</w:t>
            </w:r>
          </w:p>
          <w:p w:rsidR="003F5D77" w:rsidRPr="00781BB6" w:rsidRDefault="003F5D77" w:rsidP="00FD04D5">
            <w:r>
              <w:t>Размеры спинки, (Ш х В): 41</w:t>
            </w:r>
            <w:r w:rsidRPr="00781BB6">
              <w:t>0</w:t>
            </w:r>
            <w:r>
              <w:t xml:space="preserve"> x 400</w:t>
            </w:r>
            <w:r w:rsidRPr="00781BB6">
              <w:t xml:space="preserve"> мм.</w:t>
            </w:r>
          </w:p>
          <w:p w:rsidR="003F5D77" w:rsidRPr="00781BB6" w:rsidRDefault="003F5D77" w:rsidP="00FD04D5">
            <w:proofErr w:type="spellStart"/>
            <w:r>
              <w:t>Пятилучье</w:t>
            </w:r>
            <w:proofErr w:type="spellEnd"/>
            <w:r>
              <w:t xml:space="preserve"> алюминиевое основание</w:t>
            </w:r>
            <w:r w:rsidRPr="00781BB6">
              <w:t>, пять лучей, R=320 мм, H=7,8 мм.</w:t>
            </w:r>
          </w:p>
          <w:p w:rsidR="003F5D77" w:rsidRPr="00781BB6" w:rsidRDefault="003F5D77" w:rsidP="00FD04D5">
            <w:r>
              <w:t>Все колеса должны быть антистатическими.</w:t>
            </w:r>
          </w:p>
          <w:p w:rsidR="003F5D77" w:rsidRPr="00781BB6" w:rsidRDefault="003F5D77" w:rsidP="00FD04D5">
            <w:r w:rsidRPr="00781BB6">
              <w:t>Регулир</w:t>
            </w:r>
            <w:r>
              <w:t>овка высоты сиденья - 430-630</w:t>
            </w:r>
            <w:r w:rsidRPr="00781BB6">
              <w:t xml:space="preserve"> мм.</w:t>
            </w:r>
          </w:p>
          <w:p w:rsidR="003F5D77" w:rsidRPr="00781BB6" w:rsidRDefault="003F5D77" w:rsidP="00FD04D5">
            <w:r>
              <w:t xml:space="preserve">Сопротивление </w:t>
            </w:r>
            <w:proofErr w:type="spellStart"/>
            <w:r>
              <w:t>Rgp</w:t>
            </w:r>
            <w:proofErr w:type="spellEnd"/>
            <w:r>
              <w:t xml:space="preserve"> — менее 1*10</w:t>
            </w:r>
            <w:r>
              <w:rPr>
                <w:vertAlign w:val="superscript"/>
              </w:rPr>
              <w:t>10</w:t>
            </w:r>
            <w:r>
              <w:t xml:space="preserve"> </w:t>
            </w:r>
            <w:r w:rsidRPr="00781BB6">
              <w:t>Ом, соответствует ГОСТ Р 53734.5.1-2009 (МЭК 61340-5-1:2007).</w:t>
            </w:r>
          </w:p>
          <w:p w:rsidR="003F5D77" w:rsidRDefault="003F5D77" w:rsidP="00FD04D5">
            <w:r>
              <w:t>Вес стула — не более 10,0 кг.</w:t>
            </w:r>
          </w:p>
          <w:p w:rsidR="003F5D77" w:rsidRPr="00781BB6" w:rsidRDefault="003F5D77" w:rsidP="00FD04D5">
            <w:r>
              <w:t>Без подлокотников.</w:t>
            </w:r>
          </w:p>
          <w:p w:rsidR="003F5D77" w:rsidRDefault="003F5D77" w:rsidP="00FD04D5">
            <w:r w:rsidRPr="00781BB6">
              <w:t>Подходит для использования в чистых помещениях высоких классов чистоты.</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11</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32</w:t>
            </w:r>
          </w:p>
        </w:tc>
        <w:tc>
          <w:tcPr>
            <w:tcW w:w="8754" w:type="dxa"/>
          </w:tcPr>
          <w:p w:rsidR="003F5D77" w:rsidRPr="008F52BC" w:rsidRDefault="003F5D77" w:rsidP="00FD04D5">
            <w:pPr>
              <w:rPr>
                <w:u w:val="single"/>
              </w:rPr>
            </w:pPr>
            <w:r w:rsidRPr="008F52BC">
              <w:rPr>
                <w:u w:val="single"/>
              </w:rPr>
              <w:t xml:space="preserve">Стол </w:t>
            </w:r>
            <w:proofErr w:type="spellStart"/>
            <w:r w:rsidRPr="008F52BC">
              <w:rPr>
                <w:u w:val="single"/>
              </w:rPr>
              <w:t>подкатной</w:t>
            </w:r>
            <w:proofErr w:type="spellEnd"/>
            <w:r w:rsidRPr="008F52BC">
              <w:rPr>
                <w:u w:val="single"/>
              </w:rPr>
              <w:t xml:space="preserve"> антистатический 710</w:t>
            </w:r>
            <w:r>
              <w:rPr>
                <w:u w:val="single"/>
              </w:rPr>
              <w:t xml:space="preserve"> </w:t>
            </w:r>
            <w:r w:rsidRPr="008F52BC">
              <w:rPr>
                <w:u w:val="single"/>
              </w:rPr>
              <w:t>х</w:t>
            </w:r>
            <w:r>
              <w:rPr>
                <w:u w:val="single"/>
              </w:rPr>
              <w:t xml:space="preserve"> </w:t>
            </w:r>
            <w:r w:rsidRPr="008F52BC">
              <w:rPr>
                <w:u w:val="single"/>
              </w:rPr>
              <w:t>515 мм (цвет RAL7035)</w:t>
            </w:r>
          </w:p>
          <w:p w:rsidR="003F5D77" w:rsidRDefault="003F5D77" w:rsidP="00FD04D5">
            <w:pPr>
              <w:rPr>
                <w:szCs w:val="20"/>
              </w:rPr>
            </w:pPr>
            <w:r>
              <w:rPr>
                <w:szCs w:val="20"/>
              </w:rPr>
              <w:t xml:space="preserve">Металлический каркас, толщина листа не менее 1.5 мм. </w:t>
            </w:r>
            <w:r w:rsidRPr="00781BB6">
              <w:rPr>
                <w:szCs w:val="20"/>
              </w:rPr>
              <w:t xml:space="preserve">В комплектацию входят 4 поворотных </w:t>
            </w:r>
            <w:r w:rsidRPr="00C5084C">
              <w:rPr>
                <w:szCs w:val="20"/>
                <w:u w:val="single"/>
              </w:rPr>
              <w:t>антистатических</w:t>
            </w:r>
            <w:r w:rsidRPr="00781BB6">
              <w:rPr>
                <w:szCs w:val="20"/>
              </w:rPr>
              <w:t xml:space="preserve"> колеса Ø 75 мм, два из которых оснащены стопорным механизмом.</w:t>
            </w:r>
          </w:p>
          <w:p w:rsidR="003F5D77" w:rsidRDefault="003F5D77" w:rsidP="00FD04D5">
            <w:pPr>
              <w:rPr>
                <w:szCs w:val="20"/>
              </w:rPr>
            </w:pPr>
            <w:proofErr w:type="spellStart"/>
            <w:r>
              <w:rPr>
                <w:szCs w:val="20"/>
              </w:rPr>
              <w:t>Подкатной</w:t>
            </w:r>
            <w:proofErr w:type="spellEnd"/>
            <w:r>
              <w:rPr>
                <w:szCs w:val="20"/>
              </w:rPr>
              <w:t xml:space="preserve"> стол имеет столешницу и нижнюю полку, столешница регулируется по высоте </w:t>
            </w:r>
            <w:r w:rsidRPr="00781BB6">
              <w:rPr>
                <w:szCs w:val="20"/>
              </w:rPr>
              <w:t>в пределах от 650 до 950 мм</w:t>
            </w:r>
            <w:r>
              <w:rPr>
                <w:szCs w:val="20"/>
              </w:rPr>
              <w:t>, полка установлена на основании.</w:t>
            </w:r>
          </w:p>
          <w:p w:rsidR="003F5D77" w:rsidRDefault="003F5D77" w:rsidP="00FD04D5">
            <w:r w:rsidRPr="00C464D7">
              <w:rPr>
                <w:u w:val="single"/>
              </w:rPr>
              <w:t xml:space="preserve">- </w:t>
            </w:r>
            <w:r>
              <w:rPr>
                <w:u w:val="single"/>
              </w:rPr>
              <w:t>Верхняя с</w:t>
            </w:r>
            <w:r w:rsidRPr="00C464D7">
              <w:rPr>
                <w:u w:val="single"/>
              </w:rPr>
              <w:t xml:space="preserve">толешница </w:t>
            </w:r>
            <w:r w:rsidRPr="00C464D7">
              <w:rPr>
                <w:u w:val="single"/>
                <w:lang w:val="en-US"/>
              </w:rPr>
              <w:t>ESD</w:t>
            </w:r>
            <w:r>
              <w:t xml:space="preserve">.  Габариты: 710 </w:t>
            </w:r>
            <w:r w:rsidRPr="00781BB6">
              <w:t>х</w:t>
            </w:r>
            <w:r>
              <w:t xml:space="preserve"> 515 мм. Толщина – не менее 25 мм.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p>
          <w:p w:rsidR="003F5D77" w:rsidRPr="006D187D" w:rsidRDefault="003F5D77" w:rsidP="00FD04D5">
            <w:r w:rsidRPr="006D187D">
              <w:rPr>
                <w:u w:val="single"/>
              </w:rPr>
              <w:t xml:space="preserve">- Полка </w:t>
            </w:r>
            <w:r w:rsidRPr="006D187D">
              <w:rPr>
                <w:u w:val="single"/>
                <w:lang w:val="en-US"/>
              </w:rPr>
              <w:t>ESD</w:t>
            </w:r>
            <w:r w:rsidRPr="006D187D">
              <w:rPr>
                <w:u w:val="single"/>
              </w:rPr>
              <w:t>.</w:t>
            </w:r>
            <w:r>
              <w:rPr>
                <w:u w:val="single"/>
              </w:rPr>
              <w:t xml:space="preserve"> </w:t>
            </w:r>
            <w:r>
              <w:t xml:space="preserve">Толщина – не менее 25 мм. Материал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полки,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w:t>
            </w:r>
          </w:p>
          <w:p w:rsidR="003F5D77" w:rsidRDefault="003F5D77" w:rsidP="00FD04D5">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t>Максимальная нагрузка – не менее 150 кг.</w:t>
            </w:r>
          </w:p>
          <w:p w:rsidR="003F5D77" w:rsidRDefault="003F5D77" w:rsidP="00FD04D5">
            <w:pPr>
              <w:rPr>
                <w:szCs w:val="20"/>
              </w:rPr>
            </w:pPr>
          </w:p>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4</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33</w:t>
            </w:r>
          </w:p>
        </w:tc>
        <w:tc>
          <w:tcPr>
            <w:tcW w:w="8754" w:type="dxa"/>
          </w:tcPr>
          <w:p w:rsidR="003F5D77" w:rsidRDefault="003F5D77" w:rsidP="00FD04D5">
            <w:r w:rsidRPr="0027792D">
              <w:rPr>
                <w:u w:val="single"/>
              </w:rPr>
              <w:t>Шкаф для документов</w:t>
            </w:r>
            <w:r w:rsidRPr="00781BB6">
              <w:t xml:space="preserve">  </w:t>
            </w:r>
          </w:p>
          <w:p w:rsidR="003F5D77" w:rsidRPr="00781BB6" w:rsidRDefault="003F5D77" w:rsidP="00FD04D5">
            <w:r>
              <w:t xml:space="preserve">Количество съёмных </w:t>
            </w:r>
            <w:r w:rsidRPr="00781BB6">
              <w:t>пол</w:t>
            </w:r>
            <w:r>
              <w:t>ок – 4 шт.</w:t>
            </w:r>
            <w:r w:rsidRPr="00781BB6">
              <w:t xml:space="preserve"> </w:t>
            </w:r>
            <w:r>
              <w:t xml:space="preserve">Полка снабжена ребром жесткости. </w:t>
            </w:r>
            <w:r w:rsidRPr="00781BB6">
              <w:t>Высота полок регулируется с шагом 50 мм. Допустимая нагрузка на полку 50 кг. Шкафы для документов имеют возможность вс</w:t>
            </w:r>
            <w:r>
              <w:t>траивания дополнительных полок</w:t>
            </w:r>
            <w:r w:rsidRPr="00781BB6">
              <w:t>. Оснащается замком типа CAM LOCK с тягами.</w:t>
            </w:r>
          </w:p>
          <w:p w:rsidR="003F5D77" w:rsidRPr="00781BB6" w:rsidRDefault="003F5D77" w:rsidP="00FD04D5">
            <w:r w:rsidRPr="00781BB6">
              <w:t>Порошковая окраска серого цвета - RAL 70</w:t>
            </w:r>
            <w:r>
              <w:t>35.</w:t>
            </w:r>
            <w:r w:rsidRPr="00781BB6">
              <w:t xml:space="preserve"> Дверь снабжена ребром жесткости. </w:t>
            </w:r>
          </w:p>
          <w:p w:rsidR="003F5D77" w:rsidRPr="00781BB6" w:rsidRDefault="003F5D77" w:rsidP="00FD04D5">
            <w:r>
              <w:t>Материал - сталь: лист не менее 1 мм.</w:t>
            </w:r>
            <w:r w:rsidRPr="00781BB6">
              <w:t xml:space="preserve"> </w:t>
            </w:r>
          </w:p>
          <w:p w:rsidR="003F5D77" w:rsidRPr="00781BB6" w:rsidRDefault="003F5D77" w:rsidP="00FD04D5">
            <w:r>
              <w:t>Габариты: 1 950 х 1000 х</w:t>
            </w:r>
            <w:r w:rsidRPr="00781BB6">
              <w:t xml:space="preserve"> 550 в/ш/г</w:t>
            </w:r>
          </w:p>
          <w:p w:rsidR="003F5D77" w:rsidRPr="00781BB6" w:rsidRDefault="003F5D77" w:rsidP="00FD04D5">
            <w:r w:rsidRPr="00781BB6">
              <w:t>При изготовлении металлических деталей, предельные отклонения размеров следует принимать:</w:t>
            </w:r>
          </w:p>
          <w:p w:rsidR="003F5D77" w:rsidRPr="00781BB6" w:rsidRDefault="003F5D77" w:rsidP="00FD04D5">
            <w:r w:rsidRPr="00781BB6">
              <w:t>-</w:t>
            </w:r>
            <w:r w:rsidRPr="00781BB6">
              <w:tab/>
              <w:t>для изготавливаемых путем механической обработки – по ГОСТ 30893.1-2002:</w:t>
            </w:r>
          </w:p>
          <w:p w:rsidR="003F5D77" w:rsidRPr="00781BB6" w:rsidRDefault="003F5D77" w:rsidP="00FD04D5">
            <w:r w:rsidRPr="00781BB6">
              <w:tab/>
              <w:t>H14, h14, IT14/2</w:t>
            </w:r>
          </w:p>
          <w:p w:rsidR="003F5D77" w:rsidRPr="00781BB6" w:rsidRDefault="003F5D77" w:rsidP="00FD04D5">
            <w:r w:rsidRPr="00781BB6">
              <w:t>-</w:t>
            </w:r>
            <w:r w:rsidRPr="00781BB6">
              <w:tab/>
              <w:t>для сваренных контактной сваркой – по ГОСТ 15878-79:</w:t>
            </w:r>
          </w:p>
          <w:p w:rsidR="003F5D77" w:rsidRPr="00781BB6" w:rsidRDefault="003F5D77" w:rsidP="00FD04D5">
            <w:r w:rsidRPr="00781BB6">
              <w:tab/>
              <w:t>H16, h16, IT16/2</w:t>
            </w:r>
          </w:p>
          <w:p w:rsidR="003F5D77" w:rsidRPr="00781BB6" w:rsidRDefault="003F5D77" w:rsidP="00FD04D5">
            <w:r w:rsidRPr="00781BB6">
              <w:t>-</w:t>
            </w:r>
            <w:r w:rsidRPr="00781BB6">
              <w:tab/>
              <w:t>для изготавливаемых путем штамповки – по 2-му классу точности, ГОСТ 7505-89;</w:t>
            </w:r>
          </w:p>
        </w:tc>
        <w:tc>
          <w:tcPr>
            <w:tcW w:w="851" w:type="dxa"/>
          </w:tcPr>
          <w:p w:rsidR="003F5D77" w:rsidRPr="00781BB6" w:rsidRDefault="003F5D77" w:rsidP="00FD04D5">
            <w:r>
              <w:t>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34</w:t>
            </w:r>
          </w:p>
        </w:tc>
        <w:tc>
          <w:tcPr>
            <w:tcW w:w="8754" w:type="dxa"/>
          </w:tcPr>
          <w:p w:rsidR="003F5D77" w:rsidRPr="00781BB6" w:rsidRDefault="003F5D77" w:rsidP="00FD04D5">
            <w:r w:rsidRPr="00781BB6">
              <w:rPr>
                <w:u w:val="single"/>
              </w:rPr>
              <w:t>Стол антиста</w:t>
            </w:r>
            <w:r>
              <w:rPr>
                <w:u w:val="single"/>
              </w:rPr>
              <w:t>тический (столешница 12</w:t>
            </w:r>
            <w:r w:rsidRPr="00781BB6">
              <w:rPr>
                <w:u w:val="single"/>
              </w:rPr>
              <w:t>00х700 мм) RAL 7035 в комплекте</w:t>
            </w:r>
            <w:r w:rsidRPr="00781BB6">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t>.  Габариты: 12</w:t>
            </w:r>
            <w:r w:rsidRPr="00781BB6">
              <w:t>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1200</w:t>
            </w:r>
            <w:r>
              <w:t xml:space="preserve"> </w:t>
            </w:r>
            <w:r w:rsidRPr="00781BB6">
              <w:t>х</w:t>
            </w:r>
            <w:r>
              <w:t xml:space="preserve"> </w:t>
            </w:r>
            <w:r w:rsidRPr="00781BB6">
              <w:t>60 мм. Количество светодиодов – 60 шт. Потребляемая мощность – 45 Вт. Световой поток светильника 5500 Лм. Световой поток светодиодов: 6600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 ГОСТ </w:t>
            </w:r>
            <w:r w:rsidRPr="00781BB6">
              <w:rPr>
                <w:lang w:val="en-US"/>
              </w:rPr>
              <w:t>IEC</w:t>
            </w:r>
            <w:r w:rsidRPr="00781BB6">
              <w:t xml:space="preserve"> 60598-2-1-2011, ГОСТ </w:t>
            </w:r>
            <w:r w:rsidRPr="00781BB6">
              <w:rPr>
                <w:lang w:val="en-US"/>
              </w:rPr>
              <w:t>IEC</w:t>
            </w:r>
            <w:r w:rsidRPr="00781BB6">
              <w:t xml:space="preserve"> 61547-2013, ГОСТ 30804.3.3-2013</w:t>
            </w:r>
            <w:r>
              <w:t xml:space="preserve">. Светильник должен комплектоваться элементами крепления к вертикальным стойкам стола. </w:t>
            </w:r>
            <w:r w:rsidRPr="00781BB6">
              <w:t xml:space="preserve">Все металлические поверхности </w:t>
            </w:r>
            <w:r w:rsidRPr="008F4DB7">
              <w:t>(</w:t>
            </w:r>
            <w:r>
              <w:t xml:space="preserve">в </w:t>
            </w:r>
            <w:proofErr w:type="spellStart"/>
            <w:r>
              <w:t>т.ч</w:t>
            </w:r>
            <w:proofErr w:type="spellEnd"/>
            <w:r>
              <w:t xml:space="preserve">. внутренние) элементов крепления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1C038F">
              <w:rPr>
                <w:u w:val="single"/>
              </w:rPr>
              <w:t>- Заземление</w:t>
            </w:r>
            <w:r>
              <w:t>. Заземление каждого элемента стола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 В комплекте должна быть 1 коробка заземления с двумя кнопками 10 мм и одним гнездом под штекер 4 мм. Коробка заземления устанавливается в левом нижнем углу столешницы для подключения антистатических браслета и коврика.</w:t>
            </w:r>
          </w:p>
          <w:p w:rsidR="003F5D77" w:rsidRDefault="003F5D77" w:rsidP="00FD04D5"/>
          <w:p w:rsidR="003F5D77" w:rsidRPr="00781BB6" w:rsidRDefault="003F5D77" w:rsidP="00FD04D5">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1</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35</w:t>
            </w:r>
          </w:p>
        </w:tc>
        <w:tc>
          <w:tcPr>
            <w:tcW w:w="8754" w:type="dxa"/>
          </w:tcPr>
          <w:p w:rsidR="003F5D77" w:rsidRPr="00271FC0" w:rsidRDefault="003F5D77" w:rsidP="00FD04D5">
            <w:pPr>
              <w:rPr>
                <w:u w:val="single"/>
              </w:rPr>
            </w:pPr>
            <w:r w:rsidRPr="00271FC0">
              <w:rPr>
                <w:u w:val="single"/>
              </w:rPr>
              <w:t xml:space="preserve">Шкаф для хранения комплектующих 1850х820х450 мм (цвет RAL7035) </w:t>
            </w:r>
          </w:p>
          <w:p w:rsidR="003F5D77" w:rsidRDefault="003F5D77" w:rsidP="00FD04D5">
            <w:r w:rsidRPr="00781BB6">
              <w:t>Шкаф предназначен для хранения комплектующих и прочих необходимых аксессуаров. Шкафы изготовлены из стального сварного корпуса и оснащены выдвижными ящиками на телескопическом механизме полного выдвижения на 350 мм. 30 ящиков.</w:t>
            </w:r>
          </w:p>
          <w:p w:rsidR="003F5D77" w:rsidRPr="00781BB6" w:rsidRDefault="003F5D77" w:rsidP="00FD04D5">
            <w:r>
              <w:t>Внутренний размер ящиков: 310 х 100 х 370 мм.</w:t>
            </w:r>
          </w:p>
          <w:p w:rsidR="003F5D77" w:rsidRDefault="003F5D77" w:rsidP="00FD04D5">
            <w:r w:rsidRPr="00781BB6">
              <w:t>Оснащается замком типа CAM LOCK с тягами.</w:t>
            </w:r>
          </w:p>
          <w:p w:rsidR="003F5D77" w:rsidRPr="00781BB6" w:rsidRDefault="003F5D77" w:rsidP="00FD04D5">
            <w:r>
              <w:t>Материал - сталь: лист не менее 1 мм.</w:t>
            </w:r>
          </w:p>
          <w:p w:rsidR="003F5D77" w:rsidRPr="00781BB6" w:rsidRDefault="003F5D77" w:rsidP="00FD04D5">
            <w:r w:rsidRPr="00781BB6">
              <w:t xml:space="preserve">Все металлические поверхности имеют покрытие из </w:t>
            </w:r>
            <w:proofErr w:type="spellStart"/>
            <w:r w:rsidRPr="00781BB6">
              <w:t>эпокси</w:t>
            </w:r>
            <w:proofErr w:type="spellEnd"/>
            <w:r w:rsidRPr="00781BB6">
              <w:t>-полиэфирной порошковой антистатической краски RAL7035</w:t>
            </w:r>
            <w:r>
              <w:t>.</w:t>
            </w:r>
          </w:p>
          <w:p w:rsidR="003F5D77" w:rsidRPr="00781BB6" w:rsidRDefault="003F5D77" w:rsidP="00FD04D5">
            <w:r w:rsidRPr="00781BB6">
              <w:t>При изготовлении металлических деталей Шкафа, предельные отклонения размеров следует принимать:</w:t>
            </w:r>
          </w:p>
          <w:p w:rsidR="003F5D77" w:rsidRPr="00781BB6" w:rsidRDefault="003F5D77" w:rsidP="00FD04D5">
            <w:r w:rsidRPr="00781BB6">
              <w:t>-              для изготавливаемых путем механической обработки – по ГОСТ 30893.1-2002:</w:t>
            </w:r>
          </w:p>
          <w:p w:rsidR="003F5D77" w:rsidRPr="00781BB6" w:rsidRDefault="003F5D77" w:rsidP="00FD04D5">
            <w:r w:rsidRPr="00781BB6">
              <w:t xml:space="preserve">                H14, h14, IT14/2</w:t>
            </w:r>
          </w:p>
          <w:p w:rsidR="003F5D77" w:rsidRPr="00781BB6" w:rsidRDefault="003F5D77" w:rsidP="00FD04D5">
            <w:r w:rsidRPr="00781BB6">
              <w:t>-              для сваренных контактной сваркой – по ГОСТ 15878-79:</w:t>
            </w:r>
          </w:p>
          <w:p w:rsidR="003F5D77" w:rsidRPr="00781BB6" w:rsidRDefault="003F5D77" w:rsidP="00FD04D5">
            <w:r w:rsidRPr="00781BB6">
              <w:t xml:space="preserve">                H16, h16, IT16/2</w:t>
            </w:r>
          </w:p>
          <w:p w:rsidR="003F5D77" w:rsidRPr="00781BB6" w:rsidRDefault="003F5D77" w:rsidP="00FD04D5">
            <w:r w:rsidRPr="00781BB6">
              <w:t>-              для изготавливаемых путем штамповки – по 2-му классу точности, ГОСТ 7505-89;</w:t>
            </w:r>
          </w:p>
        </w:tc>
        <w:tc>
          <w:tcPr>
            <w:tcW w:w="851" w:type="dxa"/>
          </w:tcPr>
          <w:p w:rsidR="003F5D77" w:rsidRPr="00781BB6" w:rsidRDefault="003F5D77" w:rsidP="00FD04D5">
            <w:r w:rsidRPr="00781BB6">
              <w:t>1</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36</w:t>
            </w:r>
          </w:p>
        </w:tc>
        <w:tc>
          <w:tcPr>
            <w:tcW w:w="8754" w:type="dxa"/>
          </w:tcPr>
          <w:p w:rsidR="003F5D77" w:rsidRPr="00781BB6" w:rsidRDefault="003F5D77" w:rsidP="00FD04D5">
            <w:pPr>
              <w:rPr>
                <w:u w:val="single"/>
              </w:rPr>
            </w:pPr>
            <w:r>
              <w:rPr>
                <w:u w:val="single"/>
              </w:rPr>
              <w:t>Стеллаж антистатический (5 полок) RAL7035 2000х1000х500мм</w:t>
            </w:r>
          </w:p>
          <w:p w:rsidR="003F5D77" w:rsidRDefault="003F5D77" w:rsidP="00FD04D5">
            <w:r>
              <w:t xml:space="preserve">Металлические стойки из углового профиля толщиной не менее 2 мм. </w:t>
            </w:r>
            <w:r w:rsidRPr="00781BB6">
              <w:t xml:space="preserve">Регулируемые </w:t>
            </w:r>
            <w:r>
              <w:t xml:space="preserve">по высоте </w:t>
            </w:r>
            <w:r w:rsidRPr="00781BB6">
              <w:t>опоры стоек.</w:t>
            </w:r>
            <w:r>
              <w:t xml:space="preserve"> </w:t>
            </w:r>
            <w:r w:rsidRPr="00781BB6">
              <w:t>Металлически</w:t>
            </w:r>
            <w:r>
              <w:t>е полки толщиной не менее 1 мм. Полки должны быть усилены ребрами жесткости.</w:t>
            </w:r>
          </w:p>
          <w:p w:rsidR="003F5D77" w:rsidRPr="00781BB6" w:rsidRDefault="003F5D77" w:rsidP="00FD04D5">
            <w:r>
              <w:t>П</w:t>
            </w:r>
            <w:r w:rsidRPr="00781BB6">
              <w:t xml:space="preserve">окрытие из </w:t>
            </w:r>
            <w:proofErr w:type="spellStart"/>
            <w:r>
              <w:t>эпоксдо</w:t>
            </w:r>
            <w:proofErr w:type="spellEnd"/>
            <w:r w:rsidRPr="00781BB6">
              <w:t>-полиэфирной порошковой</w:t>
            </w:r>
            <w:r>
              <w:t xml:space="preserve"> антистатической краски, цвет - </w:t>
            </w:r>
            <w:r w:rsidRPr="00781BB6">
              <w:t xml:space="preserve">RAL7035 </w:t>
            </w:r>
            <w:r>
              <w:t>Регулировка 5</w:t>
            </w:r>
            <w:r w:rsidRPr="00781BB6">
              <w:t xml:space="preserve"> полок по высоте с шагом 50 мм. </w:t>
            </w:r>
          </w:p>
          <w:p w:rsidR="003F5D77" w:rsidRPr="00781BB6" w:rsidRDefault="003F5D77" w:rsidP="00FD04D5">
            <w:r w:rsidRPr="00781BB6">
              <w:t xml:space="preserve">Комплектация: </w:t>
            </w:r>
          </w:p>
          <w:p w:rsidR="003F5D77" w:rsidRPr="00781BB6" w:rsidRDefault="003F5D77" w:rsidP="00FD04D5">
            <w:r>
              <w:t>4 стойки (20</w:t>
            </w:r>
            <w:r w:rsidRPr="00781BB6">
              <w:t>00 мм).</w:t>
            </w:r>
          </w:p>
          <w:p w:rsidR="003F5D77" w:rsidRPr="00781BB6" w:rsidRDefault="003F5D77" w:rsidP="00FD04D5">
            <w:r w:rsidRPr="00781BB6">
              <w:t>4 подпятника.</w:t>
            </w:r>
          </w:p>
          <w:p w:rsidR="003F5D77" w:rsidRPr="00781BB6" w:rsidRDefault="003F5D77" w:rsidP="00FD04D5">
            <w:r>
              <w:t>5</w:t>
            </w:r>
            <w:r w:rsidRPr="00781BB6">
              <w:t xml:space="preserve"> пол</w:t>
            </w:r>
            <w:r>
              <w:t>ок (1000х50</w:t>
            </w:r>
            <w:r w:rsidRPr="00781BB6">
              <w:t>0 мм нагрузка до 100 кг на полку).</w:t>
            </w:r>
          </w:p>
          <w:p w:rsidR="003F5D77" w:rsidRDefault="003F5D77" w:rsidP="00FD04D5">
            <w:r>
              <w:t>30 уголков жёсткости для крепления полок. Предусмотрено место для подключения заземления с помощью болтового соединения.</w:t>
            </w:r>
          </w:p>
          <w:p w:rsidR="003F5D77" w:rsidRDefault="003F5D77" w:rsidP="00FD04D5"/>
          <w:p w:rsidR="003F5D77" w:rsidRPr="00271FC0" w:rsidRDefault="003F5D77" w:rsidP="00FD04D5">
            <w:pPr>
              <w:rPr>
                <w:u w:val="single"/>
              </w:rPr>
            </w:pP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1</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37</w:t>
            </w:r>
          </w:p>
        </w:tc>
        <w:tc>
          <w:tcPr>
            <w:tcW w:w="8754" w:type="dxa"/>
          </w:tcPr>
          <w:p w:rsidR="003F5D77" w:rsidRPr="00781BB6" w:rsidRDefault="003F5D77" w:rsidP="00FD04D5">
            <w:r w:rsidRPr="00781BB6">
              <w:rPr>
                <w:u w:val="single"/>
              </w:rPr>
              <w:t>Стол антиста</w:t>
            </w:r>
            <w:r>
              <w:rPr>
                <w:u w:val="single"/>
              </w:rPr>
              <w:t>тический (столешница 15</w:t>
            </w:r>
            <w:r w:rsidRPr="00781BB6">
              <w:rPr>
                <w:u w:val="single"/>
              </w:rPr>
              <w:t>00х700 мм) RAL 7035 в комплекте</w:t>
            </w:r>
            <w:r w:rsidRPr="00781BB6">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t>.  Габариты: 15</w:t>
            </w:r>
            <w:r w:rsidRPr="00781BB6">
              <w:t>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1C038F">
              <w:rPr>
                <w:u w:val="single"/>
              </w:rPr>
              <w:t>- Заземление</w:t>
            </w:r>
            <w:r>
              <w:t>. Заземление каждого элемента стола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w:t>
            </w:r>
          </w:p>
          <w:p w:rsidR="003F5D77" w:rsidRDefault="003F5D77" w:rsidP="00FD04D5"/>
          <w:p w:rsidR="003F5D77" w:rsidRPr="00781BB6" w:rsidRDefault="003F5D77" w:rsidP="00FD04D5">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5</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38</w:t>
            </w:r>
          </w:p>
        </w:tc>
        <w:tc>
          <w:tcPr>
            <w:tcW w:w="8754" w:type="dxa"/>
          </w:tcPr>
          <w:p w:rsidR="003F5D77" w:rsidRPr="008F52BC" w:rsidRDefault="003F5D77" w:rsidP="00FD04D5">
            <w:pPr>
              <w:rPr>
                <w:u w:val="single"/>
              </w:rPr>
            </w:pPr>
            <w:r w:rsidRPr="008F52BC">
              <w:rPr>
                <w:u w:val="single"/>
              </w:rPr>
              <w:t xml:space="preserve">Стол </w:t>
            </w:r>
            <w:proofErr w:type="spellStart"/>
            <w:r w:rsidRPr="008F52BC">
              <w:rPr>
                <w:u w:val="single"/>
              </w:rPr>
              <w:t>подкатной</w:t>
            </w:r>
            <w:proofErr w:type="spellEnd"/>
            <w:r w:rsidRPr="008F52BC">
              <w:rPr>
                <w:u w:val="single"/>
              </w:rPr>
              <w:t xml:space="preserve"> антистатический 710</w:t>
            </w:r>
            <w:r>
              <w:rPr>
                <w:u w:val="single"/>
              </w:rPr>
              <w:t xml:space="preserve"> </w:t>
            </w:r>
            <w:r w:rsidRPr="008F52BC">
              <w:rPr>
                <w:u w:val="single"/>
              </w:rPr>
              <w:t>х</w:t>
            </w:r>
            <w:r>
              <w:rPr>
                <w:u w:val="single"/>
              </w:rPr>
              <w:t xml:space="preserve"> </w:t>
            </w:r>
            <w:r w:rsidRPr="008F52BC">
              <w:rPr>
                <w:u w:val="single"/>
              </w:rPr>
              <w:t>515 мм (цвет RAL7035)</w:t>
            </w:r>
          </w:p>
          <w:p w:rsidR="003F5D77" w:rsidRDefault="003F5D77" w:rsidP="00FD04D5">
            <w:pPr>
              <w:rPr>
                <w:szCs w:val="20"/>
              </w:rPr>
            </w:pPr>
            <w:r>
              <w:rPr>
                <w:szCs w:val="20"/>
              </w:rPr>
              <w:t xml:space="preserve">Металлический каркас, толщина листа не менее 1.5 мм. </w:t>
            </w:r>
            <w:r w:rsidRPr="00781BB6">
              <w:rPr>
                <w:szCs w:val="20"/>
              </w:rPr>
              <w:t xml:space="preserve">В комплектацию входят 4 поворотных </w:t>
            </w:r>
            <w:r w:rsidRPr="00C5084C">
              <w:rPr>
                <w:szCs w:val="20"/>
                <w:u w:val="single"/>
              </w:rPr>
              <w:t>антистатических</w:t>
            </w:r>
            <w:r w:rsidRPr="00781BB6">
              <w:rPr>
                <w:szCs w:val="20"/>
              </w:rPr>
              <w:t xml:space="preserve"> колеса Ø 75 мм, два из которых оснащены стопорным механизмом.</w:t>
            </w:r>
          </w:p>
          <w:p w:rsidR="003F5D77" w:rsidRDefault="003F5D77" w:rsidP="00FD04D5">
            <w:pPr>
              <w:rPr>
                <w:szCs w:val="20"/>
              </w:rPr>
            </w:pPr>
            <w:proofErr w:type="spellStart"/>
            <w:r>
              <w:rPr>
                <w:szCs w:val="20"/>
              </w:rPr>
              <w:t>Подкатной</w:t>
            </w:r>
            <w:proofErr w:type="spellEnd"/>
            <w:r>
              <w:rPr>
                <w:szCs w:val="20"/>
              </w:rPr>
              <w:t xml:space="preserve"> стол имеет столешницу и нижнюю полку, столешница регулируется по высоте </w:t>
            </w:r>
            <w:r w:rsidRPr="00781BB6">
              <w:rPr>
                <w:szCs w:val="20"/>
              </w:rPr>
              <w:t>в пределах от 650 до 950 мм</w:t>
            </w:r>
            <w:r>
              <w:rPr>
                <w:szCs w:val="20"/>
              </w:rPr>
              <w:t>, полка установлена на основании.</w:t>
            </w:r>
          </w:p>
          <w:p w:rsidR="003F5D77" w:rsidRDefault="003F5D77" w:rsidP="00FD04D5">
            <w:r w:rsidRPr="00C464D7">
              <w:rPr>
                <w:u w:val="single"/>
              </w:rPr>
              <w:t xml:space="preserve">- </w:t>
            </w:r>
            <w:r>
              <w:rPr>
                <w:u w:val="single"/>
              </w:rPr>
              <w:t>Верхняя с</w:t>
            </w:r>
            <w:r w:rsidRPr="00C464D7">
              <w:rPr>
                <w:u w:val="single"/>
              </w:rPr>
              <w:t xml:space="preserve">толешница </w:t>
            </w:r>
            <w:r w:rsidRPr="00C464D7">
              <w:rPr>
                <w:u w:val="single"/>
                <w:lang w:val="en-US"/>
              </w:rPr>
              <w:t>ESD</w:t>
            </w:r>
            <w:r>
              <w:t xml:space="preserve">.  Габариты: 710 </w:t>
            </w:r>
            <w:r w:rsidRPr="00781BB6">
              <w:t>х</w:t>
            </w:r>
            <w:r>
              <w:t xml:space="preserve"> 515 мм. Толщина – не менее 25 мм.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p>
          <w:p w:rsidR="003F5D77" w:rsidRPr="006D187D" w:rsidRDefault="003F5D77" w:rsidP="00FD04D5">
            <w:r w:rsidRPr="006D187D">
              <w:rPr>
                <w:u w:val="single"/>
              </w:rPr>
              <w:t xml:space="preserve">- Полка </w:t>
            </w:r>
            <w:r w:rsidRPr="006D187D">
              <w:rPr>
                <w:u w:val="single"/>
                <w:lang w:val="en-US"/>
              </w:rPr>
              <w:t>ESD</w:t>
            </w:r>
            <w:r w:rsidRPr="006D187D">
              <w:rPr>
                <w:u w:val="single"/>
              </w:rPr>
              <w:t>.</w:t>
            </w:r>
            <w:r>
              <w:rPr>
                <w:u w:val="single"/>
              </w:rPr>
              <w:t xml:space="preserve"> </w:t>
            </w:r>
            <w:r>
              <w:t xml:space="preserve">Толщина – не менее 25 мм. Материал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полки,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w:t>
            </w:r>
          </w:p>
          <w:p w:rsidR="003F5D77" w:rsidRDefault="003F5D77" w:rsidP="00FD04D5">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t>Максимальная нагрузка – не менее 150 кг.</w:t>
            </w:r>
          </w:p>
          <w:p w:rsidR="003F5D77" w:rsidRDefault="003F5D77" w:rsidP="00FD04D5">
            <w:pPr>
              <w:rPr>
                <w:szCs w:val="20"/>
              </w:rPr>
            </w:pPr>
          </w:p>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5</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Default="003F5D77" w:rsidP="00FD04D5">
            <w:r>
              <w:t>39</w:t>
            </w:r>
          </w:p>
        </w:tc>
        <w:tc>
          <w:tcPr>
            <w:tcW w:w="8754" w:type="dxa"/>
          </w:tcPr>
          <w:p w:rsidR="003F5D77" w:rsidRPr="008F52BC" w:rsidRDefault="003F5D77" w:rsidP="00FD04D5">
            <w:pPr>
              <w:rPr>
                <w:u w:val="single"/>
              </w:rPr>
            </w:pPr>
            <w:r w:rsidRPr="008F52BC">
              <w:rPr>
                <w:u w:val="single"/>
              </w:rPr>
              <w:t>Ст</w:t>
            </w:r>
            <w:r>
              <w:rPr>
                <w:u w:val="single"/>
              </w:rPr>
              <w:t xml:space="preserve">ол </w:t>
            </w:r>
            <w:proofErr w:type="spellStart"/>
            <w:r>
              <w:rPr>
                <w:u w:val="single"/>
              </w:rPr>
              <w:t>подкатной</w:t>
            </w:r>
            <w:proofErr w:type="spellEnd"/>
            <w:r>
              <w:rPr>
                <w:u w:val="single"/>
              </w:rPr>
              <w:t xml:space="preserve"> антистатический 1000 </w:t>
            </w:r>
            <w:r w:rsidRPr="008F52BC">
              <w:rPr>
                <w:u w:val="single"/>
              </w:rPr>
              <w:t>х</w:t>
            </w:r>
            <w:r>
              <w:rPr>
                <w:u w:val="single"/>
              </w:rPr>
              <w:t xml:space="preserve"> 700</w:t>
            </w:r>
            <w:r w:rsidRPr="008F52BC">
              <w:rPr>
                <w:u w:val="single"/>
              </w:rPr>
              <w:t xml:space="preserve"> мм (цвет RAL7035)</w:t>
            </w:r>
          </w:p>
          <w:p w:rsidR="003F5D77" w:rsidRDefault="003F5D77" w:rsidP="00FD04D5">
            <w:pPr>
              <w:rPr>
                <w:szCs w:val="20"/>
              </w:rPr>
            </w:pPr>
            <w:r>
              <w:rPr>
                <w:szCs w:val="20"/>
              </w:rPr>
              <w:t xml:space="preserve">Металлический каркас, толщина листа не менее 1.5 мм. </w:t>
            </w:r>
            <w:r w:rsidRPr="00781BB6">
              <w:rPr>
                <w:szCs w:val="20"/>
              </w:rPr>
              <w:t xml:space="preserve">В комплектацию входят 4 поворотных </w:t>
            </w:r>
            <w:r w:rsidRPr="00C5084C">
              <w:rPr>
                <w:szCs w:val="20"/>
                <w:u w:val="single"/>
              </w:rPr>
              <w:t>антистатических</w:t>
            </w:r>
            <w:r w:rsidRPr="00781BB6">
              <w:rPr>
                <w:szCs w:val="20"/>
              </w:rPr>
              <w:t xml:space="preserve"> колеса Ø 75 мм, два из которых оснащены стопорным механизмом.</w:t>
            </w:r>
          </w:p>
          <w:p w:rsidR="003F5D77" w:rsidRDefault="003F5D77" w:rsidP="00FD04D5">
            <w:pPr>
              <w:rPr>
                <w:szCs w:val="20"/>
              </w:rPr>
            </w:pPr>
            <w:proofErr w:type="spellStart"/>
            <w:r>
              <w:rPr>
                <w:szCs w:val="20"/>
              </w:rPr>
              <w:t>Подкатной</w:t>
            </w:r>
            <w:proofErr w:type="spellEnd"/>
            <w:r>
              <w:rPr>
                <w:szCs w:val="20"/>
              </w:rPr>
              <w:t xml:space="preserve"> стол имеет столешницу и нижнюю полку, столешница регулируется по высоте </w:t>
            </w:r>
            <w:r w:rsidRPr="00781BB6">
              <w:rPr>
                <w:szCs w:val="20"/>
              </w:rPr>
              <w:t>в пределах от 650 до 950 мм</w:t>
            </w:r>
            <w:r>
              <w:rPr>
                <w:szCs w:val="20"/>
              </w:rPr>
              <w:t>, полка установлена на основании.</w:t>
            </w:r>
          </w:p>
          <w:p w:rsidR="003F5D77" w:rsidRDefault="003F5D77" w:rsidP="00FD04D5">
            <w:r w:rsidRPr="00C464D7">
              <w:rPr>
                <w:u w:val="single"/>
              </w:rPr>
              <w:t xml:space="preserve">- </w:t>
            </w:r>
            <w:r>
              <w:rPr>
                <w:u w:val="single"/>
              </w:rPr>
              <w:t>Верхняя с</w:t>
            </w:r>
            <w:r w:rsidRPr="00C464D7">
              <w:rPr>
                <w:u w:val="single"/>
              </w:rPr>
              <w:t xml:space="preserve">толешница </w:t>
            </w:r>
            <w:r w:rsidRPr="00C464D7">
              <w:rPr>
                <w:u w:val="single"/>
                <w:lang w:val="en-US"/>
              </w:rPr>
              <w:t>ESD</w:t>
            </w:r>
            <w:r>
              <w:t xml:space="preserve">.  Габариты: 1000 </w:t>
            </w:r>
            <w:r w:rsidRPr="00781BB6">
              <w:t>х</w:t>
            </w:r>
            <w:r>
              <w:t xml:space="preserve"> 700 мм. Толщина – не менее 25 мм.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p>
          <w:p w:rsidR="003F5D77" w:rsidRPr="006D187D" w:rsidRDefault="003F5D77" w:rsidP="00FD04D5">
            <w:r w:rsidRPr="006D187D">
              <w:rPr>
                <w:u w:val="single"/>
              </w:rPr>
              <w:t xml:space="preserve">- Полка </w:t>
            </w:r>
            <w:r w:rsidRPr="006D187D">
              <w:rPr>
                <w:u w:val="single"/>
                <w:lang w:val="en-US"/>
              </w:rPr>
              <w:t>ESD</w:t>
            </w:r>
            <w:r w:rsidRPr="006D187D">
              <w:rPr>
                <w:u w:val="single"/>
              </w:rPr>
              <w:t>.</w:t>
            </w:r>
            <w:r>
              <w:rPr>
                <w:u w:val="single"/>
              </w:rPr>
              <w:t xml:space="preserve"> </w:t>
            </w:r>
            <w:r>
              <w:t xml:space="preserve">Толщина – не менее 25 мм. Материал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полки,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w:t>
            </w:r>
          </w:p>
          <w:p w:rsidR="003F5D77" w:rsidRDefault="003F5D77" w:rsidP="00FD04D5">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t>Максимальная нагрузка – не менее 150 кг.</w:t>
            </w:r>
          </w:p>
          <w:p w:rsidR="003F5D77" w:rsidRDefault="003F5D77" w:rsidP="00FD04D5">
            <w:pPr>
              <w:rPr>
                <w:szCs w:val="20"/>
              </w:rPr>
            </w:pPr>
          </w:p>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1</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40</w:t>
            </w:r>
          </w:p>
        </w:tc>
        <w:tc>
          <w:tcPr>
            <w:tcW w:w="8754" w:type="dxa"/>
          </w:tcPr>
          <w:p w:rsidR="003F5D77" w:rsidRPr="00781BB6" w:rsidRDefault="003F5D77" w:rsidP="00FD04D5">
            <w:r w:rsidRPr="00781BB6">
              <w:rPr>
                <w:u w:val="single"/>
              </w:rPr>
              <w:t>Стол антиста</w:t>
            </w:r>
            <w:r>
              <w:rPr>
                <w:u w:val="single"/>
              </w:rPr>
              <w:t>тический (столешница 15</w:t>
            </w:r>
            <w:r w:rsidRPr="00781BB6">
              <w:rPr>
                <w:u w:val="single"/>
              </w:rPr>
              <w:t>00х700 мм) RAL 7035 в комплекте</w:t>
            </w:r>
            <w:r w:rsidRPr="00781BB6">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t>.  Габариты: 15</w:t>
            </w:r>
            <w:r w:rsidRPr="00781BB6">
              <w:t>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1200</w:t>
            </w:r>
            <w:r>
              <w:t xml:space="preserve"> </w:t>
            </w:r>
            <w:r w:rsidRPr="00781BB6">
              <w:t>х</w:t>
            </w:r>
            <w:r>
              <w:t xml:space="preserve"> </w:t>
            </w:r>
            <w:r w:rsidRPr="00781BB6">
              <w:t>60 мм. Количество светодиодов – 60 шт. Потребляемая мощность – 45 Вт. Световой поток светильника 5500 Лм. Световой поток светодиодов: 6600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 ГОСТ </w:t>
            </w:r>
            <w:r w:rsidRPr="00781BB6">
              <w:rPr>
                <w:lang w:val="en-US"/>
              </w:rPr>
              <w:t>IEC</w:t>
            </w:r>
            <w:r w:rsidRPr="00781BB6">
              <w:t xml:space="preserve"> 60598-2-1-2011, ГОСТ </w:t>
            </w:r>
            <w:r w:rsidRPr="00781BB6">
              <w:rPr>
                <w:lang w:val="en-US"/>
              </w:rPr>
              <w:t>IEC</w:t>
            </w:r>
            <w:r w:rsidRPr="00781BB6">
              <w:t xml:space="preserve"> 61547-2013, ГОСТ 30804.3.3-2013</w:t>
            </w:r>
            <w:r>
              <w:t xml:space="preserve">. Светильник должен комплектоваться элементами крепления к вертикальным стойкам стола. </w:t>
            </w:r>
            <w:r w:rsidRPr="00781BB6">
              <w:t xml:space="preserve">Все металлические поверхности </w:t>
            </w:r>
            <w:r w:rsidRPr="008F4DB7">
              <w:t>(</w:t>
            </w:r>
            <w:r>
              <w:t xml:space="preserve">в </w:t>
            </w:r>
            <w:proofErr w:type="spellStart"/>
            <w:r>
              <w:t>т.ч</w:t>
            </w:r>
            <w:proofErr w:type="spellEnd"/>
            <w:r>
              <w:t xml:space="preserve">. внутренние) элементов крепления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1C038F">
              <w:rPr>
                <w:u w:val="single"/>
              </w:rPr>
              <w:t>- Заземление</w:t>
            </w:r>
            <w:r>
              <w:t>. Заземление каждого элемента стола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 В комплекте должна быть 1 коробка заземления с двумя кнопками 10 мм и одним гнездом под штекер 4 мм. Коробка заземления устанавливается в левом нижнем углу столешницы для подключения антистатических браслета и коврика.</w:t>
            </w:r>
          </w:p>
          <w:p w:rsidR="003F5D77" w:rsidRDefault="003F5D77" w:rsidP="00FD04D5"/>
          <w:p w:rsidR="003F5D77" w:rsidRPr="00781BB6" w:rsidRDefault="003F5D77" w:rsidP="00FD04D5">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3</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41</w:t>
            </w:r>
          </w:p>
        </w:tc>
        <w:tc>
          <w:tcPr>
            <w:tcW w:w="8754" w:type="dxa"/>
          </w:tcPr>
          <w:p w:rsidR="003F5D77" w:rsidRPr="008F52BC" w:rsidRDefault="003F5D77" w:rsidP="00FD04D5">
            <w:pPr>
              <w:rPr>
                <w:u w:val="single"/>
              </w:rPr>
            </w:pPr>
            <w:r w:rsidRPr="008F52BC">
              <w:rPr>
                <w:u w:val="single"/>
              </w:rPr>
              <w:t xml:space="preserve">Стол </w:t>
            </w:r>
            <w:proofErr w:type="spellStart"/>
            <w:r w:rsidRPr="008F52BC">
              <w:rPr>
                <w:u w:val="single"/>
              </w:rPr>
              <w:t>подкатной</w:t>
            </w:r>
            <w:proofErr w:type="spellEnd"/>
            <w:r w:rsidRPr="008F52BC">
              <w:rPr>
                <w:u w:val="single"/>
              </w:rPr>
              <w:t xml:space="preserve"> антистатический 710</w:t>
            </w:r>
            <w:r>
              <w:rPr>
                <w:u w:val="single"/>
              </w:rPr>
              <w:t xml:space="preserve"> </w:t>
            </w:r>
            <w:r w:rsidRPr="008F52BC">
              <w:rPr>
                <w:u w:val="single"/>
              </w:rPr>
              <w:t>х</w:t>
            </w:r>
            <w:r>
              <w:rPr>
                <w:u w:val="single"/>
              </w:rPr>
              <w:t xml:space="preserve"> </w:t>
            </w:r>
            <w:r w:rsidRPr="008F52BC">
              <w:rPr>
                <w:u w:val="single"/>
              </w:rPr>
              <w:t>515 мм (цвет RAL7035)</w:t>
            </w:r>
          </w:p>
          <w:p w:rsidR="003F5D77" w:rsidRDefault="003F5D77" w:rsidP="00FD04D5">
            <w:pPr>
              <w:rPr>
                <w:szCs w:val="20"/>
              </w:rPr>
            </w:pPr>
            <w:r>
              <w:rPr>
                <w:szCs w:val="20"/>
              </w:rPr>
              <w:t xml:space="preserve">Металлический каркас, толщина листа не менее 1.5 мм. </w:t>
            </w:r>
            <w:r w:rsidRPr="00781BB6">
              <w:rPr>
                <w:szCs w:val="20"/>
              </w:rPr>
              <w:t xml:space="preserve">В комплектацию входят 4 поворотных </w:t>
            </w:r>
            <w:r w:rsidRPr="00C5084C">
              <w:rPr>
                <w:szCs w:val="20"/>
                <w:u w:val="single"/>
              </w:rPr>
              <w:t>антистатических</w:t>
            </w:r>
            <w:r w:rsidRPr="00781BB6">
              <w:rPr>
                <w:szCs w:val="20"/>
              </w:rPr>
              <w:t xml:space="preserve"> колеса Ø 75 мм, два из которых оснащены стопорным механизмом.</w:t>
            </w:r>
          </w:p>
          <w:p w:rsidR="003F5D77" w:rsidRDefault="003F5D77" w:rsidP="00FD04D5">
            <w:pPr>
              <w:rPr>
                <w:szCs w:val="20"/>
              </w:rPr>
            </w:pPr>
            <w:proofErr w:type="spellStart"/>
            <w:r>
              <w:rPr>
                <w:szCs w:val="20"/>
              </w:rPr>
              <w:t>Подкатной</w:t>
            </w:r>
            <w:proofErr w:type="spellEnd"/>
            <w:r>
              <w:rPr>
                <w:szCs w:val="20"/>
              </w:rPr>
              <w:t xml:space="preserve"> стол имеет столешницу и нижнюю полку, столешница регулируется по высоте </w:t>
            </w:r>
            <w:r w:rsidRPr="00781BB6">
              <w:rPr>
                <w:szCs w:val="20"/>
              </w:rPr>
              <w:t>в пределах от 650 до 950 мм</w:t>
            </w:r>
            <w:r>
              <w:rPr>
                <w:szCs w:val="20"/>
              </w:rPr>
              <w:t>, полка установлена на основании.</w:t>
            </w:r>
          </w:p>
          <w:p w:rsidR="003F5D77" w:rsidRDefault="003F5D77" w:rsidP="00FD04D5">
            <w:r w:rsidRPr="00C464D7">
              <w:rPr>
                <w:u w:val="single"/>
              </w:rPr>
              <w:t xml:space="preserve">- </w:t>
            </w:r>
            <w:r>
              <w:rPr>
                <w:u w:val="single"/>
              </w:rPr>
              <w:t>Верхняя с</w:t>
            </w:r>
            <w:r w:rsidRPr="00C464D7">
              <w:rPr>
                <w:u w:val="single"/>
              </w:rPr>
              <w:t xml:space="preserve">толешница </w:t>
            </w:r>
            <w:r w:rsidRPr="00C464D7">
              <w:rPr>
                <w:u w:val="single"/>
                <w:lang w:val="en-US"/>
              </w:rPr>
              <w:t>ESD</w:t>
            </w:r>
            <w:r>
              <w:t xml:space="preserve">.  Габариты: 710 </w:t>
            </w:r>
            <w:r w:rsidRPr="00781BB6">
              <w:t>х</w:t>
            </w:r>
            <w:r>
              <w:t xml:space="preserve"> 515 мм. Толщина – не менее 25 мм.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p>
          <w:p w:rsidR="003F5D77" w:rsidRPr="006D187D" w:rsidRDefault="003F5D77" w:rsidP="00FD04D5">
            <w:r w:rsidRPr="006D187D">
              <w:rPr>
                <w:u w:val="single"/>
              </w:rPr>
              <w:t xml:space="preserve">- Полка </w:t>
            </w:r>
            <w:r w:rsidRPr="006D187D">
              <w:rPr>
                <w:u w:val="single"/>
                <w:lang w:val="en-US"/>
              </w:rPr>
              <w:t>ESD</w:t>
            </w:r>
            <w:r w:rsidRPr="006D187D">
              <w:rPr>
                <w:u w:val="single"/>
              </w:rPr>
              <w:t>.</w:t>
            </w:r>
            <w:r>
              <w:rPr>
                <w:u w:val="single"/>
              </w:rPr>
              <w:t xml:space="preserve"> </w:t>
            </w:r>
            <w:r>
              <w:t xml:space="preserve">Толщина – не менее 25 мм. Материал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полки,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w:t>
            </w:r>
          </w:p>
          <w:p w:rsidR="003F5D77" w:rsidRDefault="003F5D77" w:rsidP="00FD04D5">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t>Максимальная нагрузка – не менее 150 кг.</w:t>
            </w:r>
          </w:p>
          <w:p w:rsidR="003F5D77" w:rsidRDefault="003F5D77" w:rsidP="00FD04D5">
            <w:pPr>
              <w:rPr>
                <w:szCs w:val="20"/>
              </w:rPr>
            </w:pPr>
          </w:p>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3</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42</w:t>
            </w:r>
          </w:p>
        </w:tc>
        <w:tc>
          <w:tcPr>
            <w:tcW w:w="8754" w:type="dxa"/>
          </w:tcPr>
          <w:p w:rsidR="003F5D77" w:rsidRPr="00781BB6" w:rsidRDefault="003F5D77" w:rsidP="00FD04D5">
            <w:r w:rsidRPr="00781BB6">
              <w:rPr>
                <w:u w:val="single"/>
              </w:rPr>
              <w:t>Стол антиста</w:t>
            </w:r>
            <w:r>
              <w:rPr>
                <w:u w:val="single"/>
              </w:rPr>
              <w:t>тический (столешница 18</w:t>
            </w:r>
            <w:r w:rsidRPr="00781BB6">
              <w:rPr>
                <w:u w:val="single"/>
              </w:rPr>
              <w:t>00х700 мм) RAL 7035 в комплекте</w:t>
            </w:r>
            <w:r w:rsidRPr="00781BB6">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t>.  Габариты: 18</w:t>
            </w:r>
            <w:r w:rsidRPr="00781BB6">
              <w:t>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1200</w:t>
            </w:r>
            <w:r>
              <w:t xml:space="preserve"> </w:t>
            </w:r>
            <w:r w:rsidRPr="00781BB6">
              <w:t>х</w:t>
            </w:r>
            <w:r>
              <w:t xml:space="preserve"> </w:t>
            </w:r>
            <w:r w:rsidRPr="00781BB6">
              <w:t>60 мм. Количество светодиодов – 60 шт. Потребляемая мощность – 45 Вт. Световой поток светильника 5500 Лм. Световой поток светодиодов: 6600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 ГОСТ </w:t>
            </w:r>
            <w:r w:rsidRPr="00781BB6">
              <w:rPr>
                <w:lang w:val="en-US"/>
              </w:rPr>
              <w:t>IEC</w:t>
            </w:r>
            <w:r w:rsidRPr="00781BB6">
              <w:t xml:space="preserve"> 60598-2-1-2011, ГОСТ </w:t>
            </w:r>
            <w:r w:rsidRPr="00781BB6">
              <w:rPr>
                <w:lang w:val="en-US"/>
              </w:rPr>
              <w:t>IEC</w:t>
            </w:r>
            <w:r w:rsidRPr="00781BB6">
              <w:t xml:space="preserve"> 61547-2013, ГОСТ 30804.3.3-2013</w:t>
            </w:r>
            <w:r>
              <w:t xml:space="preserve">. Светильник должен комплектоваться элементами крепления к вертикальным стойкам стола. </w:t>
            </w:r>
            <w:r w:rsidRPr="00781BB6">
              <w:t xml:space="preserve">Все металлические поверхности </w:t>
            </w:r>
            <w:r w:rsidRPr="008F4DB7">
              <w:t>(</w:t>
            </w:r>
            <w:r>
              <w:t xml:space="preserve">в </w:t>
            </w:r>
            <w:proofErr w:type="spellStart"/>
            <w:r>
              <w:t>т.ч</w:t>
            </w:r>
            <w:proofErr w:type="spellEnd"/>
            <w:r>
              <w:t xml:space="preserve">. внутренние) элементов крепления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1C038F">
              <w:rPr>
                <w:u w:val="single"/>
              </w:rPr>
              <w:t>- Заземление</w:t>
            </w:r>
            <w:r>
              <w:t>. Заземление каждого элемента стола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 В комплекте должна быть 1 коробка заземления с двумя кнопками 10 мм и одним гнездом под штекер 4 мм. Коробка заземления устанавливается в левом нижнем углу столешницы для подключения антистатических браслета и коврика.</w:t>
            </w:r>
          </w:p>
          <w:p w:rsidR="003F5D77" w:rsidRDefault="003F5D77" w:rsidP="00FD04D5"/>
          <w:p w:rsidR="003F5D77" w:rsidRPr="00781BB6" w:rsidRDefault="003F5D77" w:rsidP="00FD04D5">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43</w:t>
            </w:r>
          </w:p>
        </w:tc>
        <w:tc>
          <w:tcPr>
            <w:tcW w:w="8754" w:type="dxa"/>
          </w:tcPr>
          <w:p w:rsidR="003F5D77" w:rsidRPr="00781BB6" w:rsidRDefault="003F5D77" w:rsidP="00FD04D5">
            <w:pPr>
              <w:rPr>
                <w:u w:val="single"/>
              </w:rPr>
            </w:pPr>
            <w:r>
              <w:rPr>
                <w:u w:val="single"/>
              </w:rPr>
              <w:t>Стеллаж антистатический (5 полок) RAL7035 2000х1000х500мм</w:t>
            </w:r>
          </w:p>
          <w:p w:rsidR="003F5D77" w:rsidRDefault="003F5D77" w:rsidP="00FD04D5">
            <w:r>
              <w:t xml:space="preserve">Металлические стойки из углового профиля толщиной не менее 2 мм. </w:t>
            </w:r>
            <w:r w:rsidRPr="00781BB6">
              <w:t xml:space="preserve">Регулируемые </w:t>
            </w:r>
            <w:r>
              <w:t xml:space="preserve">по высоте </w:t>
            </w:r>
            <w:r w:rsidRPr="00781BB6">
              <w:t>опоры стоек.</w:t>
            </w:r>
            <w:r>
              <w:t xml:space="preserve"> </w:t>
            </w:r>
            <w:r w:rsidRPr="00781BB6">
              <w:t>Металлически</w:t>
            </w:r>
            <w:r>
              <w:t>е полки толщиной не менее 1 мм. Полки должны быть усилены ребрами жесткости.</w:t>
            </w:r>
          </w:p>
          <w:p w:rsidR="003F5D77" w:rsidRPr="00781BB6" w:rsidRDefault="003F5D77" w:rsidP="00FD04D5">
            <w:r>
              <w:t>П</w:t>
            </w:r>
            <w:r w:rsidRPr="00781BB6">
              <w:t xml:space="preserve">окрытие из </w:t>
            </w:r>
            <w:proofErr w:type="spellStart"/>
            <w:r>
              <w:t>эпоксдо</w:t>
            </w:r>
            <w:proofErr w:type="spellEnd"/>
            <w:r w:rsidRPr="00781BB6">
              <w:t>-полиэфирной порошковой</w:t>
            </w:r>
            <w:r>
              <w:t xml:space="preserve"> антистатической краски, цвет - </w:t>
            </w:r>
            <w:r w:rsidRPr="00781BB6">
              <w:t xml:space="preserve">RAL7035 </w:t>
            </w:r>
            <w:r>
              <w:t>Регулировка 5</w:t>
            </w:r>
            <w:r w:rsidRPr="00781BB6">
              <w:t xml:space="preserve"> полок по высоте с шагом 50 мм. </w:t>
            </w:r>
          </w:p>
          <w:p w:rsidR="003F5D77" w:rsidRPr="00781BB6" w:rsidRDefault="003F5D77" w:rsidP="00FD04D5">
            <w:r w:rsidRPr="00781BB6">
              <w:t xml:space="preserve">Комплектация: </w:t>
            </w:r>
          </w:p>
          <w:p w:rsidR="003F5D77" w:rsidRPr="00781BB6" w:rsidRDefault="003F5D77" w:rsidP="00FD04D5">
            <w:r>
              <w:t>4 стойки (20</w:t>
            </w:r>
            <w:r w:rsidRPr="00781BB6">
              <w:t>00 мм).</w:t>
            </w:r>
          </w:p>
          <w:p w:rsidR="003F5D77" w:rsidRPr="00781BB6" w:rsidRDefault="003F5D77" w:rsidP="00FD04D5">
            <w:r w:rsidRPr="00781BB6">
              <w:t>4 подпятника.</w:t>
            </w:r>
          </w:p>
          <w:p w:rsidR="003F5D77" w:rsidRPr="00781BB6" w:rsidRDefault="003F5D77" w:rsidP="00FD04D5">
            <w:r>
              <w:t>5</w:t>
            </w:r>
            <w:r w:rsidRPr="00781BB6">
              <w:t xml:space="preserve"> пол</w:t>
            </w:r>
            <w:r>
              <w:t>ок (1000х</w:t>
            </w:r>
            <w:r w:rsidRPr="00781BB6">
              <w:t>5</w:t>
            </w:r>
            <w:r>
              <w:t>0</w:t>
            </w:r>
            <w:r w:rsidRPr="00781BB6">
              <w:t>0 мм нагрузка до 100 кг на полку).</w:t>
            </w:r>
          </w:p>
          <w:p w:rsidR="003F5D77" w:rsidRDefault="003F5D77" w:rsidP="00FD04D5">
            <w:r>
              <w:t>30 уголков жёсткости для крепления полок. Предусмотрено место для подключения заземления с помощью болтового соединения.</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12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44</w:t>
            </w:r>
          </w:p>
        </w:tc>
        <w:tc>
          <w:tcPr>
            <w:tcW w:w="8754" w:type="dxa"/>
          </w:tcPr>
          <w:p w:rsidR="003F5D77" w:rsidRPr="008F52BC" w:rsidRDefault="003F5D77" w:rsidP="00FD04D5">
            <w:pPr>
              <w:rPr>
                <w:u w:val="single"/>
              </w:rPr>
            </w:pPr>
            <w:r w:rsidRPr="008F52BC">
              <w:rPr>
                <w:u w:val="single"/>
              </w:rPr>
              <w:t xml:space="preserve">Стол </w:t>
            </w:r>
            <w:proofErr w:type="spellStart"/>
            <w:r w:rsidRPr="008F52BC">
              <w:rPr>
                <w:u w:val="single"/>
              </w:rPr>
              <w:t>подкатной</w:t>
            </w:r>
            <w:proofErr w:type="spellEnd"/>
            <w:r w:rsidRPr="008F52BC">
              <w:rPr>
                <w:u w:val="single"/>
              </w:rPr>
              <w:t xml:space="preserve"> антистатический 710</w:t>
            </w:r>
            <w:r>
              <w:rPr>
                <w:u w:val="single"/>
              </w:rPr>
              <w:t xml:space="preserve"> </w:t>
            </w:r>
            <w:r w:rsidRPr="008F52BC">
              <w:rPr>
                <w:u w:val="single"/>
              </w:rPr>
              <w:t>х</w:t>
            </w:r>
            <w:r>
              <w:rPr>
                <w:u w:val="single"/>
              </w:rPr>
              <w:t xml:space="preserve"> </w:t>
            </w:r>
            <w:r w:rsidRPr="008F52BC">
              <w:rPr>
                <w:u w:val="single"/>
              </w:rPr>
              <w:t>515 мм (цвет RAL7035)</w:t>
            </w:r>
          </w:p>
          <w:p w:rsidR="003F5D77" w:rsidRDefault="003F5D77" w:rsidP="00FD04D5">
            <w:pPr>
              <w:rPr>
                <w:szCs w:val="20"/>
              </w:rPr>
            </w:pPr>
            <w:r>
              <w:rPr>
                <w:szCs w:val="20"/>
              </w:rPr>
              <w:t xml:space="preserve">Металлический каркас, толщина листа не менее 1.5 мм. </w:t>
            </w:r>
            <w:r w:rsidRPr="00781BB6">
              <w:rPr>
                <w:szCs w:val="20"/>
              </w:rPr>
              <w:t xml:space="preserve">В комплектацию входят 4 поворотных </w:t>
            </w:r>
            <w:r w:rsidRPr="00C5084C">
              <w:rPr>
                <w:szCs w:val="20"/>
                <w:u w:val="single"/>
              </w:rPr>
              <w:t>антистатических</w:t>
            </w:r>
            <w:r w:rsidRPr="00781BB6">
              <w:rPr>
                <w:szCs w:val="20"/>
              </w:rPr>
              <w:t xml:space="preserve"> колеса Ø 75 мм, два из которых оснащены стопорным механизмом.</w:t>
            </w:r>
          </w:p>
          <w:p w:rsidR="003F5D77" w:rsidRDefault="003F5D77" w:rsidP="00FD04D5">
            <w:pPr>
              <w:rPr>
                <w:szCs w:val="20"/>
              </w:rPr>
            </w:pPr>
            <w:proofErr w:type="spellStart"/>
            <w:r>
              <w:rPr>
                <w:szCs w:val="20"/>
              </w:rPr>
              <w:t>Подкатной</w:t>
            </w:r>
            <w:proofErr w:type="spellEnd"/>
            <w:r>
              <w:rPr>
                <w:szCs w:val="20"/>
              </w:rPr>
              <w:t xml:space="preserve"> стол имеет столешницу и нижнюю полку, столешница регулируется по высоте </w:t>
            </w:r>
            <w:r w:rsidRPr="00781BB6">
              <w:rPr>
                <w:szCs w:val="20"/>
              </w:rPr>
              <w:t>в пределах от 650 до 950 мм</w:t>
            </w:r>
            <w:r>
              <w:rPr>
                <w:szCs w:val="20"/>
              </w:rPr>
              <w:t>, полка установлена на основании.</w:t>
            </w:r>
          </w:p>
          <w:p w:rsidR="003F5D77" w:rsidRDefault="003F5D77" w:rsidP="00FD04D5">
            <w:r w:rsidRPr="00C464D7">
              <w:rPr>
                <w:u w:val="single"/>
              </w:rPr>
              <w:t xml:space="preserve">- </w:t>
            </w:r>
            <w:r>
              <w:rPr>
                <w:u w:val="single"/>
              </w:rPr>
              <w:t>Верхняя с</w:t>
            </w:r>
            <w:r w:rsidRPr="00C464D7">
              <w:rPr>
                <w:u w:val="single"/>
              </w:rPr>
              <w:t xml:space="preserve">толешница </w:t>
            </w:r>
            <w:r w:rsidRPr="00C464D7">
              <w:rPr>
                <w:u w:val="single"/>
                <w:lang w:val="en-US"/>
              </w:rPr>
              <w:t>ESD</w:t>
            </w:r>
            <w:r>
              <w:t xml:space="preserve">.  Габариты: 710 </w:t>
            </w:r>
            <w:r w:rsidRPr="00781BB6">
              <w:t>х</w:t>
            </w:r>
            <w:r>
              <w:t xml:space="preserve"> 515 мм. Толщина – не менее 25 мм.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p>
          <w:p w:rsidR="003F5D77" w:rsidRPr="006D187D" w:rsidRDefault="003F5D77" w:rsidP="00FD04D5">
            <w:r w:rsidRPr="006D187D">
              <w:rPr>
                <w:u w:val="single"/>
              </w:rPr>
              <w:t xml:space="preserve">- Полка </w:t>
            </w:r>
            <w:r w:rsidRPr="006D187D">
              <w:rPr>
                <w:u w:val="single"/>
                <w:lang w:val="en-US"/>
              </w:rPr>
              <w:t>ESD</w:t>
            </w:r>
            <w:r w:rsidRPr="006D187D">
              <w:rPr>
                <w:u w:val="single"/>
              </w:rPr>
              <w:t>.</w:t>
            </w:r>
            <w:r>
              <w:rPr>
                <w:u w:val="single"/>
              </w:rPr>
              <w:t xml:space="preserve"> </w:t>
            </w:r>
            <w:r>
              <w:t xml:space="preserve">Толщина – не менее 25 мм. Материал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полки,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w:t>
            </w:r>
          </w:p>
          <w:p w:rsidR="003F5D77" w:rsidRDefault="003F5D77" w:rsidP="00FD04D5">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t>Максимальная нагрузка – не менее 150 кг.</w:t>
            </w:r>
          </w:p>
          <w:p w:rsidR="003F5D77" w:rsidRDefault="003F5D77" w:rsidP="00FD04D5">
            <w:pPr>
              <w:rPr>
                <w:szCs w:val="20"/>
              </w:rPr>
            </w:pPr>
          </w:p>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4</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Default="003F5D77" w:rsidP="00FD04D5">
            <w:r>
              <w:t>45</w:t>
            </w:r>
          </w:p>
        </w:tc>
        <w:tc>
          <w:tcPr>
            <w:tcW w:w="8754" w:type="dxa"/>
          </w:tcPr>
          <w:p w:rsidR="003F5D77" w:rsidRPr="00781BB6" w:rsidRDefault="003F5D77" w:rsidP="00FD04D5">
            <w:r w:rsidRPr="00781BB6">
              <w:rPr>
                <w:u w:val="single"/>
              </w:rPr>
              <w:t>Стол антиста</w:t>
            </w:r>
            <w:r>
              <w:rPr>
                <w:u w:val="single"/>
              </w:rPr>
              <w:t>тический (столешница 15</w:t>
            </w:r>
            <w:r w:rsidRPr="00781BB6">
              <w:rPr>
                <w:u w:val="single"/>
              </w:rPr>
              <w:t>00х700 мм) RAL 7035 в комплекте</w:t>
            </w:r>
            <w:r w:rsidRPr="00781BB6">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t>.  Габариты: 15</w:t>
            </w:r>
            <w:r w:rsidRPr="00781BB6">
              <w:t>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1C038F">
              <w:rPr>
                <w:u w:val="single"/>
              </w:rPr>
              <w:t>- Заземление</w:t>
            </w:r>
            <w:r>
              <w:t>. Заземление каждого элемента стола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w:t>
            </w:r>
          </w:p>
          <w:p w:rsidR="003F5D77" w:rsidRDefault="003F5D77" w:rsidP="00FD04D5"/>
          <w:p w:rsidR="003F5D77" w:rsidRPr="008F52BC" w:rsidRDefault="003F5D77" w:rsidP="00FD04D5">
            <w:pPr>
              <w:rPr>
                <w:u w:val="single"/>
              </w:rPr>
            </w:pPr>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1</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46</w:t>
            </w:r>
          </w:p>
        </w:tc>
        <w:tc>
          <w:tcPr>
            <w:tcW w:w="8754" w:type="dxa"/>
          </w:tcPr>
          <w:p w:rsidR="003F5D77" w:rsidRPr="00C81F7A" w:rsidRDefault="003F5D77" w:rsidP="00FD04D5">
            <w:r w:rsidRPr="00C81F7A">
              <w:t>Подставка под ноги</w:t>
            </w:r>
            <w:r>
              <w:t xml:space="preserve"> антистатическая.</w:t>
            </w:r>
          </w:p>
          <w:p w:rsidR="003F5D77" w:rsidRPr="00305907" w:rsidRDefault="003F5D77" w:rsidP="00FD04D5">
            <w:r w:rsidRPr="00305907">
              <w:t>Регулируемая высота и угол наклона.</w:t>
            </w:r>
          </w:p>
          <w:p w:rsidR="003F5D77" w:rsidRPr="00305907" w:rsidRDefault="003F5D77" w:rsidP="00FD04D5">
            <w:r w:rsidRPr="00305907">
              <w:t>Размер площадки 300х400 мм.</w:t>
            </w:r>
          </w:p>
          <w:p w:rsidR="003F5D77" w:rsidRPr="00305907" w:rsidRDefault="003F5D77" w:rsidP="00FD04D5"/>
          <w:p w:rsidR="003F5D77" w:rsidRPr="00781BB6" w:rsidRDefault="003F5D77" w:rsidP="00FD04D5">
            <w:pPr>
              <w:rPr>
                <w:color w:val="000000"/>
                <w:sz w:val="21"/>
                <w:szCs w:val="21"/>
              </w:rPr>
            </w:pP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53</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Default="003F5D77" w:rsidP="00FD04D5">
            <w:r>
              <w:t>47</w:t>
            </w:r>
          </w:p>
        </w:tc>
        <w:tc>
          <w:tcPr>
            <w:tcW w:w="8754" w:type="dxa"/>
          </w:tcPr>
          <w:p w:rsidR="003F5D77" w:rsidRPr="00781BB6" w:rsidRDefault="003F5D77" w:rsidP="00FD04D5">
            <w:r w:rsidRPr="00781BB6">
              <w:rPr>
                <w:u w:val="single"/>
              </w:rPr>
              <w:t>Стол антистатический (столешница 1500х700 мм) RAL 7035 в комплекте</w:t>
            </w:r>
            <w:r w:rsidRPr="00781BB6">
              <w:t>:</w:t>
            </w:r>
          </w:p>
          <w:p w:rsidR="003F5D77" w:rsidRDefault="003F5D77" w:rsidP="00FD04D5">
            <w:r w:rsidRPr="00781BB6">
              <w:t xml:space="preserve">Характеристики: </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rsidRPr="00781BB6">
              <w:t>.  Габариты: 1500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1200</w:t>
            </w:r>
            <w:r>
              <w:t xml:space="preserve"> </w:t>
            </w:r>
            <w:r w:rsidRPr="00781BB6">
              <w:t>х</w:t>
            </w:r>
            <w:r>
              <w:t xml:space="preserve"> </w:t>
            </w:r>
            <w:r w:rsidRPr="00781BB6">
              <w:t>60 мм. Количество светодиодов – 60 шт. Потребляемая мощность – 45 Вт. Световой поток светильника 5500 Лм. Световой поток светодиодов: 6600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 ГОСТ </w:t>
            </w:r>
            <w:r w:rsidRPr="00781BB6">
              <w:rPr>
                <w:lang w:val="en-US"/>
              </w:rPr>
              <w:t>IEC</w:t>
            </w:r>
            <w:r w:rsidRPr="00781BB6">
              <w:t xml:space="preserve"> 60598-2-1-2011, ГОСТ </w:t>
            </w:r>
            <w:r w:rsidRPr="00781BB6">
              <w:rPr>
                <w:lang w:val="en-US"/>
              </w:rPr>
              <w:t>IEC</w:t>
            </w:r>
            <w:r w:rsidRPr="00781BB6">
              <w:t xml:space="preserve"> 61547-2013, ГОСТ 30804.3.3-2013</w:t>
            </w:r>
            <w:r>
              <w:t xml:space="preserve">. Светильник должен комплектоваться элементами крепления к вертикальным стойкам стола. </w:t>
            </w:r>
            <w:r w:rsidRPr="00781BB6">
              <w:t xml:space="preserve">Все металлические поверхности </w:t>
            </w:r>
            <w:r w:rsidRPr="008F4DB7">
              <w:t>(</w:t>
            </w:r>
            <w:r>
              <w:t xml:space="preserve">в </w:t>
            </w:r>
            <w:proofErr w:type="spellStart"/>
            <w:r>
              <w:t>т.ч</w:t>
            </w:r>
            <w:proofErr w:type="spellEnd"/>
            <w:r>
              <w:t xml:space="preserve">. внутренние) элементов крепления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321F86">
              <w:rPr>
                <w:u w:val="single"/>
              </w:rPr>
              <w:t>- Верхняя полка</w:t>
            </w:r>
            <w:r>
              <w:rPr>
                <w:u w:val="single"/>
              </w:rPr>
              <w:t xml:space="preserve"> </w:t>
            </w:r>
            <w:r>
              <w:rPr>
                <w:u w:val="single"/>
                <w:lang w:val="en-US"/>
              </w:rPr>
              <w:t>ESD</w:t>
            </w:r>
            <w:r>
              <w:t xml:space="preserve">. </w:t>
            </w:r>
            <w:r w:rsidRPr="00781BB6">
              <w:t>Габариты: 1500</w:t>
            </w:r>
            <w:r>
              <w:t xml:space="preserve"> </w:t>
            </w:r>
            <w:r w:rsidRPr="00781BB6">
              <w:t>х</w:t>
            </w:r>
            <w:r>
              <w:t xml:space="preserve"> 4</w:t>
            </w:r>
            <w:r w:rsidRPr="00781BB6">
              <w:t>00</w:t>
            </w:r>
            <w:r>
              <w:t xml:space="preserve"> мм. Полка состоит из столешницы, толщиной 25 мм и металлического каркаса </w:t>
            </w:r>
            <w:r w:rsidRPr="00781BB6">
              <w:t>(</w:t>
            </w:r>
            <w:r>
              <w:t>из стального</w:t>
            </w:r>
            <w:r w:rsidRPr="00781BB6">
              <w:t xml:space="preserve"> </w:t>
            </w:r>
            <w:r>
              <w:t>листа толщиной не менее 1.5 мм</w:t>
            </w:r>
            <w:r w:rsidRPr="00781BB6">
              <w:t>)</w:t>
            </w:r>
            <w:r>
              <w:t xml:space="preserve">.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w:t>
            </w:r>
            <w:r w:rsidRPr="001D324E">
              <w:t xml:space="preserve"> мм,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r>
              <w:t xml:space="preserve"> Максимальная нагрузка – не менее 50 кг.</w:t>
            </w:r>
          </w:p>
          <w:p w:rsidR="003F5D77" w:rsidRDefault="003F5D77" w:rsidP="00FD04D5">
            <w:r w:rsidRPr="00321F86">
              <w:rPr>
                <w:u w:val="single"/>
              </w:rPr>
              <w:t>- Верхняя полка</w:t>
            </w:r>
            <w:r w:rsidRPr="00C464D7">
              <w:rPr>
                <w:u w:val="single"/>
              </w:rPr>
              <w:t xml:space="preserve"> </w:t>
            </w:r>
            <w:r>
              <w:rPr>
                <w:u w:val="single"/>
                <w:lang w:val="en-US"/>
              </w:rPr>
              <w:t>ESD</w:t>
            </w:r>
            <w:r>
              <w:t xml:space="preserve">. </w:t>
            </w:r>
            <w:r w:rsidRPr="00781BB6">
              <w:t>Габариты: 1500</w:t>
            </w:r>
            <w:r>
              <w:t xml:space="preserve"> </w:t>
            </w:r>
            <w:r w:rsidRPr="00781BB6">
              <w:t>х</w:t>
            </w:r>
            <w:r>
              <w:t xml:space="preserve"> 3</w:t>
            </w:r>
            <w:r w:rsidRPr="00781BB6">
              <w:t>00</w:t>
            </w:r>
            <w:r>
              <w:t xml:space="preserve"> мм. Полка состоит из столешницы, толщиной 25 мм и металлического каркаса </w:t>
            </w:r>
            <w:r w:rsidRPr="00781BB6">
              <w:t>(</w:t>
            </w:r>
            <w:r>
              <w:t>из стального</w:t>
            </w:r>
            <w:r w:rsidRPr="00781BB6">
              <w:t xml:space="preserve"> </w:t>
            </w:r>
            <w:r>
              <w:t>листа толщиной не менее 1.5 мм</w:t>
            </w:r>
            <w:r w:rsidRPr="00781BB6">
              <w:t>)</w:t>
            </w:r>
            <w:r>
              <w:t xml:space="preserve">.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w:t>
            </w:r>
            <w:r w:rsidRPr="001D324E">
              <w:t xml:space="preserve"> мм,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r>
              <w:t xml:space="preserve"> Максимальная нагрузка – не менее 50 кг.</w:t>
            </w:r>
          </w:p>
          <w:p w:rsidR="003F5D77" w:rsidRDefault="003F5D77" w:rsidP="00FD04D5">
            <w:r w:rsidRPr="001C038F">
              <w:rPr>
                <w:u w:val="single"/>
              </w:rPr>
              <w:t>- Заземление</w:t>
            </w:r>
            <w:r>
              <w:t>. Заземление каждого элемента стола (2 полки,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 В комплекте должна быть 1 коробка заземления с двумя кнопками 10 мм и одним гнездом под штекер 4 мм. Коробка заземления устанавливается в левом нижнем углу столешницы для подключения антистатических браслета и коврика.</w:t>
            </w:r>
          </w:p>
          <w:p w:rsidR="003F5D77" w:rsidRDefault="003F5D77" w:rsidP="00FD04D5"/>
          <w:p w:rsidR="003F5D77" w:rsidRPr="00781BB6" w:rsidRDefault="003F5D77" w:rsidP="00FD04D5">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4</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Default="003F5D77" w:rsidP="00FD04D5">
            <w:r>
              <w:t>48</w:t>
            </w:r>
          </w:p>
        </w:tc>
        <w:tc>
          <w:tcPr>
            <w:tcW w:w="8754" w:type="dxa"/>
          </w:tcPr>
          <w:p w:rsidR="003F5D77" w:rsidRPr="008F52BC" w:rsidRDefault="003F5D77" w:rsidP="00FD04D5">
            <w:pPr>
              <w:rPr>
                <w:u w:val="single"/>
              </w:rPr>
            </w:pPr>
            <w:r w:rsidRPr="008F52BC">
              <w:rPr>
                <w:u w:val="single"/>
              </w:rPr>
              <w:t xml:space="preserve">Стол </w:t>
            </w:r>
            <w:proofErr w:type="spellStart"/>
            <w:r w:rsidRPr="008F52BC">
              <w:rPr>
                <w:u w:val="single"/>
              </w:rPr>
              <w:t>подкатной</w:t>
            </w:r>
            <w:proofErr w:type="spellEnd"/>
            <w:r w:rsidRPr="008F52BC">
              <w:rPr>
                <w:u w:val="single"/>
              </w:rPr>
              <w:t xml:space="preserve"> антистатический 710</w:t>
            </w:r>
            <w:r>
              <w:rPr>
                <w:u w:val="single"/>
              </w:rPr>
              <w:t xml:space="preserve"> </w:t>
            </w:r>
            <w:r w:rsidRPr="008F52BC">
              <w:rPr>
                <w:u w:val="single"/>
              </w:rPr>
              <w:t>х</w:t>
            </w:r>
            <w:r>
              <w:rPr>
                <w:u w:val="single"/>
              </w:rPr>
              <w:t xml:space="preserve"> </w:t>
            </w:r>
            <w:r w:rsidRPr="008F52BC">
              <w:rPr>
                <w:u w:val="single"/>
              </w:rPr>
              <w:t>515 мм (цвет RAL7035)</w:t>
            </w:r>
          </w:p>
          <w:p w:rsidR="003F5D77" w:rsidRDefault="003F5D77" w:rsidP="00FD04D5">
            <w:pPr>
              <w:rPr>
                <w:szCs w:val="20"/>
              </w:rPr>
            </w:pPr>
            <w:r>
              <w:rPr>
                <w:szCs w:val="20"/>
              </w:rPr>
              <w:t xml:space="preserve">Металлический каркас, толщина листа не менее 1.5 мм. </w:t>
            </w:r>
            <w:r w:rsidRPr="00781BB6">
              <w:rPr>
                <w:szCs w:val="20"/>
              </w:rPr>
              <w:t xml:space="preserve">В комплектацию входят 4 поворотных </w:t>
            </w:r>
            <w:r w:rsidRPr="00C5084C">
              <w:rPr>
                <w:szCs w:val="20"/>
                <w:u w:val="single"/>
              </w:rPr>
              <w:t>антистатических</w:t>
            </w:r>
            <w:r w:rsidRPr="00781BB6">
              <w:rPr>
                <w:szCs w:val="20"/>
              </w:rPr>
              <w:t xml:space="preserve"> колеса Ø 75 мм, два из которых оснащены стопорным механизмом.</w:t>
            </w:r>
          </w:p>
          <w:p w:rsidR="003F5D77" w:rsidRDefault="003F5D77" w:rsidP="00FD04D5">
            <w:pPr>
              <w:rPr>
                <w:szCs w:val="20"/>
              </w:rPr>
            </w:pPr>
            <w:proofErr w:type="spellStart"/>
            <w:r>
              <w:rPr>
                <w:szCs w:val="20"/>
              </w:rPr>
              <w:t>Подкатной</w:t>
            </w:r>
            <w:proofErr w:type="spellEnd"/>
            <w:r>
              <w:rPr>
                <w:szCs w:val="20"/>
              </w:rPr>
              <w:t xml:space="preserve"> стол имеет столешницу и нижнюю полку, столешница регулируется по высоте </w:t>
            </w:r>
            <w:r w:rsidRPr="00781BB6">
              <w:rPr>
                <w:szCs w:val="20"/>
              </w:rPr>
              <w:t>в пределах от 650 до 950 мм</w:t>
            </w:r>
            <w:r>
              <w:rPr>
                <w:szCs w:val="20"/>
              </w:rPr>
              <w:t>, полка установлена на основании.</w:t>
            </w:r>
          </w:p>
          <w:p w:rsidR="003F5D77" w:rsidRDefault="003F5D77" w:rsidP="00FD04D5">
            <w:r w:rsidRPr="00C464D7">
              <w:rPr>
                <w:u w:val="single"/>
              </w:rPr>
              <w:t xml:space="preserve">- </w:t>
            </w:r>
            <w:r>
              <w:rPr>
                <w:u w:val="single"/>
              </w:rPr>
              <w:t>Верхняя с</w:t>
            </w:r>
            <w:r w:rsidRPr="00C464D7">
              <w:rPr>
                <w:u w:val="single"/>
              </w:rPr>
              <w:t xml:space="preserve">толешница </w:t>
            </w:r>
            <w:r w:rsidRPr="00C464D7">
              <w:rPr>
                <w:u w:val="single"/>
                <w:lang w:val="en-US"/>
              </w:rPr>
              <w:t>ESD</w:t>
            </w:r>
            <w:r>
              <w:t xml:space="preserve">.  Габариты: 710 </w:t>
            </w:r>
            <w:r w:rsidRPr="00781BB6">
              <w:t>х</w:t>
            </w:r>
            <w:r>
              <w:t xml:space="preserve"> 515 мм. Толщина – не менее 25 мм.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p>
          <w:p w:rsidR="003F5D77" w:rsidRPr="006D187D" w:rsidRDefault="003F5D77" w:rsidP="00FD04D5">
            <w:r w:rsidRPr="006D187D">
              <w:rPr>
                <w:u w:val="single"/>
              </w:rPr>
              <w:t xml:space="preserve">- Полка </w:t>
            </w:r>
            <w:r w:rsidRPr="006D187D">
              <w:rPr>
                <w:u w:val="single"/>
                <w:lang w:val="en-US"/>
              </w:rPr>
              <w:t>ESD</w:t>
            </w:r>
            <w:r w:rsidRPr="006D187D">
              <w:rPr>
                <w:u w:val="single"/>
              </w:rPr>
              <w:t>.</w:t>
            </w:r>
            <w:r>
              <w:rPr>
                <w:u w:val="single"/>
              </w:rPr>
              <w:t xml:space="preserve"> </w:t>
            </w:r>
            <w:r>
              <w:t xml:space="preserve">Толщина – не менее 25 мм. Материал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полки, не менее 0.8 мм.</w:t>
            </w:r>
            <w:r w:rsidRPr="001D324E">
              <w:t xml:space="preserve">,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w:t>
            </w:r>
          </w:p>
          <w:p w:rsidR="003F5D77" w:rsidRDefault="003F5D77" w:rsidP="00FD04D5">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t>Максимальная нагрузка – не менее 150 кг.</w:t>
            </w:r>
          </w:p>
          <w:p w:rsidR="003F5D77" w:rsidRDefault="003F5D77" w:rsidP="00FD04D5">
            <w:pPr>
              <w:rPr>
                <w:szCs w:val="20"/>
              </w:rPr>
            </w:pPr>
          </w:p>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10</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Default="003F5D77" w:rsidP="00FD04D5">
            <w:r>
              <w:t>49</w:t>
            </w:r>
          </w:p>
        </w:tc>
        <w:tc>
          <w:tcPr>
            <w:tcW w:w="8754" w:type="dxa"/>
          </w:tcPr>
          <w:p w:rsidR="003F5D77" w:rsidRPr="00781BB6" w:rsidRDefault="003F5D77" w:rsidP="00FD04D5">
            <w:pPr>
              <w:rPr>
                <w:u w:val="single"/>
              </w:rPr>
            </w:pPr>
            <w:r w:rsidRPr="00781BB6">
              <w:rPr>
                <w:u w:val="single"/>
              </w:rPr>
              <w:t xml:space="preserve">Тумба </w:t>
            </w:r>
            <w:proofErr w:type="spellStart"/>
            <w:r w:rsidRPr="00781BB6">
              <w:rPr>
                <w:u w:val="single"/>
              </w:rPr>
              <w:t>подкатная</w:t>
            </w:r>
            <w:proofErr w:type="spellEnd"/>
            <w:r w:rsidRPr="00781BB6">
              <w:rPr>
                <w:u w:val="single"/>
              </w:rPr>
              <w:t xml:space="preserve"> антистатическая на 4 ящика </w:t>
            </w:r>
          </w:p>
          <w:p w:rsidR="003F5D77" w:rsidRPr="00781BB6" w:rsidRDefault="003F5D77" w:rsidP="00FD04D5">
            <w:r w:rsidRPr="00781BB6">
              <w:t xml:space="preserve">Металлическая тумба предназначена для хранения инструментов и компонентов. Четыре выдвижных ящика с механизмом легкого скольжения (направляющие шариковые 45*550 мм), выдвигаются на 550 мм. Оснащены центральным замком. В комплектацию входят 4 поворотных </w:t>
            </w:r>
            <w:r w:rsidRPr="00CF1D45">
              <w:rPr>
                <w:u w:val="single"/>
              </w:rPr>
              <w:t>антистатических</w:t>
            </w:r>
            <w:r w:rsidRPr="00781BB6">
              <w:t xml:space="preserve"> колеса Ø 75 мм, два из которых оснащены стопорным механизмом.</w:t>
            </w:r>
          </w:p>
          <w:p w:rsidR="003F5D77" w:rsidRPr="00781BB6" w:rsidRDefault="003F5D77" w:rsidP="00FD04D5">
            <w:r w:rsidRPr="00781BB6">
              <w:t>- Размеры</w:t>
            </w:r>
            <w:r>
              <w:t xml:space="preserve"> </w:t>
            </w:r>
            <w:r w:rsidRPr="003465C9">
              <w:t>(</w:t>
            </w:r>
            <w:r>
              <w:t xml:space="preserve">Ш х </w:t>
            </w:r>
            <w:proofErr w:type="gramStart"/>
            <w:r>
              <w:t>В</w:t>
            </w:r>
            <w:proofErr w:type="gramEnd"/>
            <w:r>
              <w:t xml:space="preserve"> х Г)</w:t>
            </w:r>
            <w:r w:rsidRPr="00781BB6">
              <w:t>: 490 х 650 х 635 мм</w:t>
            </w:r>
          </w:p>
          <w:p w:rsidR="003F5D77" w:rsidRPr="00781BB6" w:rsidRDefault="003F5D77" w:rsidP="00FD04D5">
            <w:r w:rsidRPr="00781BB6">
              <w:t>- Размеры верхнего ящика</w:t>
            </w:r>
            <w:r>
              <w:t xml:space="preserve"> </w:t>
            </w:r>
            <w:r w:rsidRPr="003465C9">
              <w:t>(</w:t>
            </w:r>
            <w:r>
              <w:t xml:space="preserve">Ш х </w:t>
            </w:r>
            <w:proofErr w:type="gramStart"/>
            <w:r>
              <w:t>В</w:t>
            </w:r>
            <w:proofErr w:type="gramEnd"/>
            <w:r>
              <w:t xml:space="preserve"> х Г)</w:t>
            </w:r>
            <w:r w:rsidRPr="00781BB6">
              <w:t>: 400 х 45 х 505 мм</w:t>
            </w:r>
          </w:p>
          <w:p w:rsidR="003F5D77" w:rsidRPr="00781BB6" w:rsidRDefault="003F5D77" w:rsidP="00FD04D5">
            <w:r w:rsidRPr="00781BB6">
              <w:t>- Размеры нижнего ящика</w:t>
            </w:r>
            <w:r>
              <w:t xml:space="preserve"> </w:t>
            </w:r>
            <w:r w:rsidRPr="003465C9">
              <w:t>(</w:t>
            </w:r>
            <w:r>
              <w:t xml:space="preserve">Ш х </w:t>
            </w:r>
            <w:proofErr w:type="gramStart"/>
            <w:r>
              <w:t>В</w:t>
            </w:r>
            <w:proofErr w:type="gramEnd"/>
            <w:r>
              <w:t xml:space="preserve"> х Г)</w:t>
            </w:r>
            <w:r w:rsidRPr="00781BB6">
              <w:t>: 400 х 160 х 505 мм</w:t>
            </w:r>
          </w:p>
          <w:p w:rsidR="003F5D77" w:rsidRPr="00781BB6" w:rsidRDefault="003F5D77" w:rsidP="00FD04D5">
            <w:r w:rsidRPr="00781BB6">
              <w:t>- Размеры двух средних ящиков</w:t>
            </w:r>
            <w:r>
              <w:t xml:space="preserve"> </w:t>
            </w:r>
            <w:r w:rsidRPr="003465C9">
              <w:t>(</w:t>
            </w:r>
            <w:r>
              <w:t xml:space="preserve">Ш х </w:t>
            </w:r>
            <w:proofErr w:type="gramStart"/>
            <w:r>
              <w:t>В</w:t>
            </w:r>
            <w:proofErr w:type="gramEnd"/>
            <w:r>
              <w:t xml:space="preserve"> х Г)</w:t>
            </w:r>
            <w:r w:rsidRPr="00781BB6">
              <w:t>: 400 х 100 х 505 мм</w:t>
            </w:r>
          </w:p>
          <w:p w:rsidR="003F5D77" w:rsidRPr="00C77863" w:rsidRDefault="003F5D77" w:rsidP="00FD04D5">
            <w:r w:rsidRPr="00781BB6">
              <w:t>- возможна установка штатных разделителей для организации внутреннего пространства ящиков;</w:t>
            </w:r>
          </w:p>
          <w:p w:rsidR="003F5D77" w:rsidRPr="00781BB6" w:rsidRDefault="003F5D77" w:rsidP="00FD04D5">
            <w:r w:rsidRPr="00781BB6">
              <w:t xml:space="preserve">- Все металлические поверхности 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Pr="00781BB6" w:rsidRDefault="003F5D77" w:rsidP="00FD04D5">
            <w:r>
              <w:t>- Толщина стенок: не менее 1 мм</w:t>
            </w:r>
          </w:p>
          <w:p w:rsidR="003F5D77" w:rsidRDefault="003F5D77" w:rsidP="00FD04D5">
            <w:r w:rsidRPr="00781BB6">
              <w:t>- Нагрузка на ящик — до 30 кг.</w:t>
            </w:r>
          </w:p>
          <w:p w:rsidR="003F5D77" w:rsidRDefault="003F5D77" w:rsidP="00FD04D5"/>
          <w:p w:rsidR="003F5D77" w:rsidRPr="00781BB6" w:rsidRDefault="003F5D77" w:rsidP="00FD04D5">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rsidRPr="00781BB6">
              <w:t>4</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50</w:t>
            </w:r>
          </w:p>
        </w:tc>
        <w:tc>
          <w:tcPr>
            <w:tcW w:w="8754" w:type="dxa"/>
          </w:tcPr>
          <w:p w:rsidR="003F5D77" w:rsidRPr="00781BB6" w:rsidRDefault="003F5D77" w:rsidP="00FD04D5">
            <w:r w:rsidRPr="00781BB6">
              <w:rPr>
                <w:u w:val="single"/>
              </w:rPr>
              <w:t>Стол антистатический (столешница 1500х700 мм) RAL 7035 в комплекте</w:t>
            </w:r>
            <w:r w:rsidRPr="00781BB6">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rsidRPr="00781BB6">
              <w:t>.  Габариты: 1500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1200</w:t>
            </w:r>
            <w:r>
              <w:t xml:space="preserve"> </w:t>
            </w:r>
            <w:r w:rsidRPr="00781BB6">
              <w:t>х</w:t>
            </w:r>
            <w:r>
              <w:t xml:space="preserve"> </w:t>
            </w:r>
            <w:r w:rsidRPr="00781BB6">
              <w:t>60 мм. Количество светодиодов – 60 шт. Потребляемая мощность – 45 Вт. Световой поток светильника 5500 Лм. Световой поток светодиодов: 6600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 ГОСТ </w:t>
            </w:r>
            <w:r w:rsidRPr="00781BB6">
              <w:rPr>
                <w:lang w:val="en-US"/>
              </w:rPr>
              <w:t>IEC</w:t>
            </w:r>
            <w:r w:rsidRPr="00781BB6">
              <w:t xml:space="preserve"> 60598-2-1-2011, ГОСТ </w:t>
            </w:r>
            <w:r w:rsidRPr="00781BB6">
              <w:rPr>
                <w:lang w:val="en-US"/>
              </w:rPr>
              <w:t>IEC</w:t>
            </w:r>
            <w:r w:rsidRPr="00781BB6">
              <w:t xml:space="preserve"> 61547-2013, ГОСТ 30804.3.3-2013</w:t>
            </w:r>
            <w:r>
              <w:t xml:space="preserve">. Светильник должен комплектоваться элементами крепления к вертикальным стойкам стола. </w:t>
            </w:r>
            <w:r w:rsidRPr="00781BB6">
              <w:t xml:space="preserve">Все металлические поверхности </w:t>
            </w:r>
            <w:r w:rsidRPr="008F4DB7">
              <w:t>(</w:t>
            </w:r>
            <w:r>
              <w:t xml:space="preserve">в </w:t>
            </w:r>
            <w:proofErr w:type="spellStart"/>
            <w:r>
              <w:t>т.ч</w:t>
            </w:r>
            <w:proofErr w:type="spellEnd"/>
            <w:r>
              <w:t xml:space="preserve">. внутренние) элементов крепления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321F86">
              <w:rPr>
                <w:u w:val="single"/>
              </w:rPr>
              <w:t>- Верхняя полка</w:t>
            </w:r>
            <w:r>
              <w:rPr>
                <w:u w:val="single"/>
              </w:rPr>
              <w:t xml:space="preserve"> </w:t>
            </w:r>
            <w:r>
              <w:rPr>
                <w:u w:val="single"/>
                <w:lang w:val="en-US"/>
              </w:rPr>
              <w:t>ESD</w:t>
            </w:r>
            <w:r>
              <w:t xml:space="preserve">. </w:t>
            </w:r>
            <w:r w:rsidRPr="00781BB6">
              <w:t>Габариты: 1500</w:t>
            </w:r>
            <w:r>
              <w:t xml:space="preserve"> </w:t>
            </w:r>
            <w:r w:rsidRPr="00781BB6">
              <w:t>х</w:t>
            </w:r>
            <w:r>
              <w:t xml:space="preserve"> 4</w:t>
            </w:r>
            <w:r w:rsidRPr="00781BB6">
              <w:t>00</w:t>
            </w:r>
            <w:r>
              <w:t xml:space="preserve"> мм. Полка состоит из столешницы, толщиной 25 мм и металлического каркаса </w:t>
            </w:r>
            <w:r w:rsidRPr="00781BB6">
              <w:t>(</w:t>
            </w:r>
            <w:r>
              <w:t>из стального</w:t>
            </w:r>
            <w:r w:rsidRPr="00781BB6">
              <w:t xml:space="preserve"> </w:t>
            </w:r>
            <w:r>
              <w:t>листа толщиной не менее 1.5 мм</w:t>
            </w:r>
            <w:r w:rsidRPr="00781BB6">
              <w:t>)</w:t>
            </w:r>
            <w:r>
              <w:t xml:space="preserve">.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w:t>
            </w:r>
            <w:r w:rsidRPr="001D324E">
              <w:t xml:space="preserve"> мм,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r>
              <w:t xml:space="preserve"> Максимальная нагрузка – не менее 50 кг.</w:t>
            </w:r>
          </w:p>
          <w:p w:rsidR="003F5D77" w:rsidRDefault="003F5D77" w:rsidP="00FD04D5">
            <w:r w:rsidRPr="001C038F">
              <w:rPr>
                <w:u w:val="single"/>
              </w:rPr>
              <w:t>- П</w:t>
            </w:r>
            <w:r w:rsidRPr="00781BB6">
              <w:rPr>
                <w:u w:val="single"/>
              </w:rPr>
              <w:t>анель перфорированная стальная</w:t>
            </w:r>
            <w:r>
              <w:t>. Д</w:t>
            </w:r>
            <w:r w:rsidRPr="00781BB6">
              <w:t xml:space="preserve">ля установки между несущими стойками. Выполнена из стального </w:t>
            </w:r>
            <w:r>
              <w:t>листа толщиной не менее 1.5</w:t>
            </w:r>
            <w:r w:rsidRPr="00781BB6">
              <w:t xml:space="preserve"> мм. Служит для размещения инструмента, крючков, лотков и держ</w:t>
            </w:r>
            <w:r>
              <w:t xml:space="preserve">ателей. Габариты </w:t>
            </w:r>
            <w:proofErr w:type="spellStart"/>
            <w:r>
              <w:t>перфопанели</w:t>
            </w:r>
            <w:proofErr w:type="spellEnd"/>
            <w:r>
              <w:t xml:space="preserve"> 1490 </w:t>
            </w:r>
            <w:r w:rsidRPr="00781BB6">
              <w:t>х</w:t>
            </w:r>
            <w:r>
              <w:t xml:space="preserve"> 325 </w:t>
            </w:r>
            <w:r w:rsidRPr="00781BB6">
              <w:t>мм. Шаг перфорации 28</w:t>
            </w:r>
            <w:r>
              <w:t xml:space="preserve"> </w:t>
            </w:r>
            <w:r w:rsidRPr="00781BB6">
              <w:t xml:space="preserve">мм. </w:t>
            </w:r>
            <w:r>
              <w:t xml:space="preserve">Размер ячейки перфорации 10 мм.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1C038F">
              <w:rPr>
                <w:u w:val="single"/>
              </w:rPr>
              <w:t>- Заземление</w:t>
            </w:r>
            <w:r>
              <w:t>. Заземление каждого элемента стола (полка,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 В комплекте должна быть 1 коробка заземления с двумя кнопками 10 мм и одним гнездом под штекер 4 мм. Коробка заземления устанавливается в левом нижнем углу столешницы для подключения антистатических браслета и коврика.</w:t>
            </w:r>
          </w:p>
          <w:p w:rsidR="003F5D77" w:rsidRDefault="003F5D77" w:rsidP="00FD04D5"/>
          <w:p w:rsidR="003F5D77" w:rsidRPr="00A004B8" w:rsidRDefault="003F5D77" w:rsidP="00FD04D5">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1</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51</w:t>
            </w:r>
          </w:p>
        </w:tc>
        <w:tc>
          <w:tcPr>
            <w:tcW w:w="8754" w:type="dxa"/>
          </w:tcPr>
          <w:p w:rsidR="003F5D77" w:rsidRPr="00803CEE" w:rsidRDefault="003F5D77" w:rsidP="00FD04D5">
            <w:pPr>
              <w:rPr>
                <w:u w:val="single"/>
              </w:rPr>
            </w:pPr>
            <w:r w:rsidRPr="00803CEE">
              <w:rPr>
                <w:u w:val="single"/>
              </w:rPr>
              <w:t>Лоток для мелких комплектующих и бутылочек 180</w:t>
            </w:r>
            <w:r>
              <w:rPr>
                <w:u w:val="single"/>
              </w:rPr>
              <w:t xml:space="preserve"> </w:t>
            </w:r>
            <w:r w:rsidRPr="00803CEE">
              <w:rPr>
                <w:u w:val="single"/>
              </w:rPr>
              <w:t>х</w:t>
            </w:r>
            <w:r>
              <w:rPr>
                <w:u w:val="single"/>
              </w:rPr>
              <w:t xml:space="preserve"> </w:t>
            </w:r>
            <w:r w:rsidRPr="00803CEE">
              <w:rPr>
                <w:u w:val="single"/>
              </w:rPr>
              <w:t>45</w:t>
            </w:r>
            <w:r>
              <w:rPr>
                <w:u w:val="single"/>
              </w:rPr>
              <w:t xml:space="preserve"> </w:t>
            </w:r>
            <w:r w:rsidRPr="00803CEE">
              <w:rPr>
                <w:u w:val="single"/>
              </w:rPr>
              <w:t>х</w:t>
            </w:r>
            <w:r>
              <w:rPr>
                <w:u w:val="single"/>
              </w:rPr>
              <w:t xml:space="preserve"> </w:t>
            </w:r>
            <w:r w:rsidRPr="00803CEE">
              <w:rPr>
                <w:u w:val="single"/>
              </w:rPr>
              <w:t>80мм (цвет RAL7035)</w:t>
            </w:r>
          </w:p>
          <w:p w:rsidR="003F5D77" w:rsidRPr="00781BB6" w:rsidRDefault="003F5D77" w:rsidP="00FD04D5">
            <w:r>
              <w:t>Материал - с</w:t>
            </w:r>
            <w:r w:rsidRPr="00781BB6">
              <w:t xml:space="preserve">таль </w:t>
            </w:r>
            <w:r>
              <w:t xml:space="preserve">не менее </w:t>
            </w:r>
            <w:r w:rsidRPr="00781BB6">
              <w:t xml:space="preserve">0,8 мм. </w:t>
            </w:r>
            <w:r>
              <w:t xml:space="preserve">Оснащен креплением для установки в </w:t>
            </w:r>
            <w:proofErr w:type="spellStart"/>
            <w:r>
              <w:t>перфопанель</w:t>
            </w:r>
            <w:proofErr w:type="spellEnd"/>
            <w:r>
              <w:t xml:space="preserve"> с шагом перфорации 28 мм, размер ячейки перфорации 10 х 10 мм.</w:t>
            </w:r>
            <w:r w:rsidRPr="00781BB6">
              <w:t xml:space="preserve"> 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pPr>
              <w:rPr>
                <w:u w:val="single"/>
              </w:rPr>
            </w:pP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4</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52</w:t>
            </w:r>
          </w:p>
        </w:tc>
        <w:tc>
          <w:tcPr>
            <w:tcW w:w="8754" w:type="dxa"/>
          </w:tcPr>
          <w:p w:rsidR="003F5D77" w:rsidRPr="00803CEE" w:rsidRDefault="003F5D77" w:rsidP="00FD04D5">
            <w:pPr>
              <w:rPr>
                <w:u w:val="single"/>
              </w:rPr>
            </w:pPr>
            <w:r>
              <w:rPr>
                <w:u w:val="single"/>
              </w:rPr>
              <w:t>Лоток для документов и бумаг 311 х 45 х 225</w:t>
            </w:r>
            <w:r w:rsidRPr="00803CEE">
              <w:rPr>
                <w:u w:val="single"/>
              </w:rPr>
              <w:t>мм (цвет RAL7035)</w:t>
            </w:r>
          </w:p>
          <w:p w:rsidR="003F5D77" w:rsidRDefault="003F5D77" w:rsidP="00FD04D5">
            <w:r>
              <w:t>Материал - с</w:t>
            </w:r>
            <w:r w:rsidRPr="00781BB6">
              <w:t xml:space="preserve">таль </w:t>
            </w:r>
            <w:r>
              <w:t xml:space="preserve">не менее </w:t>
            </w:r>
            <w:r w:rsidRPr="00781BB6">
              <w:t xml:space="preserve">0,8 мм. </w:t>
            </w:r>
            <w:r>
              <w:t xml:space="preserve">Оснащен креплением для установки в </w:t>
            </w:r>
            <w:proofErr w:type="spellStart"/>
            <w:r>
              <w:t>перфопанель</w:t>
            </w:r>
            <w:proofErr w:type="spellEnd"/>
            <w:r>
              <w:t xml:space="preserve"> с шагом перфорации 28 мм, размер ячейки перфорации 10 х 10 мм.</w:t>
            </w:r>
            <w:r w:rsidRPr="00781BB6">
              <w:t xml:space="preserve"> 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pPr>
              <w:rPr>
                <w:u w:val="single"/>
              </w:rPr>
            </w:pP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53</w:t>
            </w:r>
          </w:p>
        </w:tc>
        <w:tc>
          <w:tcPr>
            <w:tcW w:w="8754" w:type="dxa"/>
          </w:tcPr>
          <w:p w:rsidR="003F5D77" w:rsidRPr="00803CEE" w:rsidRDefault="003F5D77" w:rsidP="00FD04D5">
            <w:pPr>
              <w:rPr>
                <w:u w:val="single"/>
              </w:rPr>
            </w:pPr>
            <w:r w:rsidRPr="00803CEE">
              <w:rPr>
                <w:u w:val="single"/>
              </w:rPr>
              <w:t xml:space="preserve">Держатель для крепления отверток и </w:t>
            </w:r>
            <w:proofErr w:type="spellStart"/>
            <w:r w:rsidRPr="00803CEE">
              <w:rPr>
                <w:u w:val="single"/>
              </w:rPr>
              <w:t>сверел</w:t>
            </w:r>
            <w:proofErr w:type="spellEnd"/>
            <w:r w:rsidRPr="00803CEE">
              <w:rPr>
                <w:u w:val="single"/>
              </w:rPr>
              <w:t xml:space="preserve"> диаметром от 9 до 13 мм</w:t>
            </w:r>
            <w:r>
              <w:rPr>
                <w:u w:val="single"/>
              </w:rPr>
              <w:t xml:space="preserve"> 175х100х32 мм </w:t>
            </w:r>
            <w:r w:rsidRPr="00803CEE">
              <w:rPr>
                <w:u w:val="single"/>
              </w:rPr>
              <w:t>(цвет RAL7035)</w:t>
            </w:r>
          </w:p>
          <w:p w:rsidR="003F5D77" w:rsidRDefault="003F5D77" w:rsidP="00FD04D5">
            <w:r>
              <w:t>Материал - с</w:t>
            </w:r>
            <w:r w:rsidRPr="00781BB6">
              <w:t xml:space="preserve">таль </w:t>
            </w:r>
            <w:r>
              <w:t xml:space="preserve">не менее </w:t>
            </w:r>
            <w:r w:rsidRPr="00781BB6">
              <w:t xml:space="preserve">0,8 мм. </w:t>
            </w:r>
            <w:r>
              <w:t xml:space="preserve">Оснащен креплением для установки в </w:t>
            </w:r>
            <w:proofErr w:type="spellStart"/>
            <w:r>
              <w:t>перфопанель</w:t>
            </w:r>
            <w:proofErr w:type="spellEnd"/>
            <w:r>
              <w:t xml:space="preserve"> с шагом перфорации 28 мм, размер ячейки перфорации 10 х 10 мм.</w:t>
            </w:r>
            <w:r w:rsidRPr="00781BB6">
              <w:t xml:space="preserve"> 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pPr>
              <w:rPr>
                <w:u w:val="single"/>
              </w:rPr>
            </w:pP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54</w:t>
            </w:r>
          </w:p>
        </w:tc>
        <w:tc>
          <w:tcPr>
            <w:tcW w:w="8754" w:type="dxa"/>
          </w:tcPr>
          <w:p w:rsidR="003F5D77" w:rsidRPr="00803CEE" w:rsidRDefault="003F5D77" w:rsidP="00FD04D5">
            <w:pPr>
              <w:rPr>
                <w:u w:val="single"/>
              </w:rPr>
            </w:pPr>
            <w:r w:rsidRPr="00803CEE">
              <w:rPr>
                <w:u w:val="single"/>
              </w:rPr>
              <w:t>Держатель для мелкого инструмента типа кусачек и плоскогубцев</w:t>
            </w:r>
            <w:r>
              <w:rPr>
                <w:u w:val="single"/>
              </w:rPr>
              <w:t xml:space="preserve"> 174 х 85 х 47 мм</w:t>
            </w:r>
          </w:p>
          <w:p w:rsidR="003F5D77" w:rsidRDefault="003F5D77" w:rsidP="00FD04D5">
            <w:r>
              <w:t>Материал - с</w:t>
            </w:r>
            <w:r w:rsidRPr="00781BB6">
              <w:t xml:space="preserve">таль </w:t>
            </w:r>
            <w:r>
              <w:t xml:space="preserve">не менее </w:t>
            </w:r>
            <w:r w:rsidRPr="00781BB6">
              <w:t xml:space="preserve">0,8 мм. </w:t>
            </w:r>
            <w:r>
              <w:t xml:space="preserve">Оснащен креплением для установки в </w:t>
            </w:r>
            <w:proofErr w:type="spellStart"/>
            <w:r>
              <w:t>перфопанель</w:t>
            </w:r>
            <w:proofErr w:type="spellEnd"/>
            <w:r>
              <w:t xml:space="preserve"> с шагом перфорации 28 мм, размер ячейки перфорации 10 х 10 мм.</w:t>
            </w:r>
            <w:r w:rsidRPr="00781BB6">
              <w:t xml:space="preserve"> 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p w:rsidR="003F5D77" w:rsidRPr="00781BB6" w:rsidRDefault="003F5D77" w:rsidP="00FD04D5">
            <w:pPr>
              <w:rPr>
                <w:u w:val="single"/>
              </w:rPr>
            </w:pP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55</w:t>
            </w:r>
          </w:p>
        </w:tc>
        <w:tc>
          <w:tcPr>
            <w:tcW w:w="8754" w:type="dxa"/>
          </w:tcPr>
          <w:p w:rsidR="003F5D77" w:rsidRPr="00781BB6" w:rsidRDefault="003F5D77" w:rsidP="00FD04D5">
            <w:r w:rsidRPr="00781BB6">
              <w:rPr>
                <w:u w:val="single"/>
              </w:rPr>
              <w:t>Стол антистатический (столешница 1</w:t>
            </w:r>
            <w:r>
              <w:rPr>
                <w:u w:val="single"/>
              </w:rPr>
              <w:t>8</w:t>
            </w:r>
            <w:r w:rsidRPr="00781BB6">
              <w:rPr>
                <w:u w:val="single"/>
              </w:rPr>
              <w:t>00х700 мм) RAL 7035 в комплекте</w:t>
            </w:r>
            <w:r w:rsidRPr="00781BB6">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t>.  Габариты: 18</w:t>
            </w:r>
            <w:r w:rsidRPr="00781BB6">
              <w:t>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781BB6">
              <w:rPr>
                <w:u w:val="single"/>
              </w:rPr>
              <w:t xml:space="preserve">- Светодиодное освещение рабочей поверхности с </w:t>
            </w:r>
            <w:proofErr w:type="spellStart"/>
            <w:r w:rsidRPr="00781BB6">
              <w:rPr>
                <w:u w:val="single"/>
              </w:rPr>
              <w:t>диммером</w:t>
            </w:r>
            <w:proofErr w:type="spellEnd"/>
            <w:r w:rsidRPr="00781BB6">
              <w:t>. Источник света - светодиоды. Высот</w:t>
            </w:r>
            <w:r>
              <w:t>а регулировки светильника 500-150</w:t>
            </w:r>
            <w:r w:rsidRPr="00781BB6">
              <w:t>0 мм от уровня столешницы. Устанавливается на кронштейнах. Габариты: 80</w:t>
            </w:r>
            <w:r>
              <w:t xml:space="preserve"> </w:t>
            </w:r>
            <w:r w:rsidRPr="00781BB6">
              <w:t>х</w:t>
            </w:r>
            <w:r>
              <w:t xml:space="preserve"> </w:t>
            </w:r>
            <w:r w:rsidRPr="00781BB6">
              <w:t>1200</w:t>
            </w:r>
            <w:r>
              <w:t xml:space="preserve"> </w:t>
            </w:r>
            <w:r w:rsidRPr="00781BB6">
              <w:t>х</w:t>
            </w:r>
            <w:r>
              <w:t xml:space="preserve"> </w:t>
            </w:r>
            <w:r w:rsidRPr="00781BB6">
              <w:t>60 мм. Количество светодиодов – 60 шт. Потребляемая мощность – 45 Вт. Световой поток светильника 5500 Лм. Световой поток светодиодов: 6600 Лм. Цветовая температура: 4700-5300 К. Степень</w:t>
            </w:r>
            <w:r>
              <w:t xml:space="preserve"> защиты: не менее IP64</w:t>
            </w:r>
            <w:r w:rsidRPr="00781BB6">
              <w:t xml:space="preserve">. Материал </w:t>
            </w:r>
            <w:proofErr w:type="spellStart"/>
            <w:r w:rsidRPr="00781BB6">
              <w:t>рассеивателя</w:t>
            </w:r>
            <w:proofErr w:type="spellEnd"/>
            <w:r w:rsidRPr="00781BB6">
              <w:t>: прозрачный поликарбонат 2</w:t>
            </w:r>
            <w:r>
              <w:t xml:space="preserve"> </w:t>
            </w:r>
            <w:r w:rsidRPr="00781BB6">
              <w:t xml:space="preserve">мм. Ресурс работы светильника: не менее 100000 ч. </w:t>
            </w:r>
            <w:r>
              <w:t>Длина шнура подключения к электросети – 3 м, вилка с заземлением.</w:t>
            </w:r>
            <w:r w:rsidRPr="00781BB6">
              <w:t xml:space="preserve"> Выключатель - кнопка с регулятором яркости, предназначенная для регулировки параметров освещения. Устройство позволяет изменять показатели яркости света в пределах от 0 до 100% номинального значения.</w:t>
            </w:r>
            <w:r>
              <w:t xml:space="preserve"> </w:t>
            </w:r>
            <w:r w:rsidRPr="00781BB6">
              <w:t xml:space="preserve">Между креплением светильника и каркасом стола должен находиться диэлектрический материал, исключающий контакт светильника со столом. Светильник должен соответствовать ГОСТ </w:t>
            </w:r>
            <w:r w:rsidRPr="00781BB6">
              <w:rPr>
                <w:lang w:val="en-US"/>
              </w:rPr>
              <w:t>IEC</w:t>
            </w:r>
            <w:r w:rsidRPr="00781BB6">
              <w:t xml:space="preserve"> 60598-1-2013, ГОСТ </w:t>
            </w:r>
            <w:r w:rsidRPr="00781BB6">
              <w:rPr>
                <w:lang w:val="en-US"/>
              </w:rPr>
              <w:t>IEC</w:t>
            </w:r>
            <w:r w:rsidRPr="00781BB6">
              <w:t xml:space="preserve"> 60598-2-1-2011, ГОСТ </w:t>
            </w:r>
            <w:r w:rsidRPr="00781BB6">
              <w:rPr>
                <w:lang w:val="en-US"/>
              </w:rPr>
              <w:t>IEC</w:t>
            </w:r>
            <w:r w:rsidRPr="00781BB6">
              <w:t xml:space="preserve"> 61547-2013, ГОСТ 30804.3.3-2013</w:t>
            </w:r>
            <w:r>
              <w:t xml:space="preserve">. Светильник должен комплектоваться элементами крепления к вертикальным стойкам стола. </w:t>
            </w:r>
            <w:r w:rsidRPr="00781BB6">
              <w:t xml:space="preserve">Все металлические поверхности </w:t>
            </w:r>
            <w:r w:rsidRPr="008F4DB7">
              <w:t>(</w:t>
            </w:r>
            <w:r>
              <w:t xml:space="preserve">в </w:t>
            </w:r>
            <w:proofErr w:type="spellStart"/>
            <w:r>
              <w:t>т.ч</w:t>
            </w:r>
            <w:proofErr w:type="spellEnd"/>
            <w:r>
              <w:t xml:space="preserve">. внутренние) элементов крепления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321F86">
              <w:rPr>
                <w:u w:val="single"/>
              </w:rPr>
              <w:t>- Верхняя полка</w:t>
            </w:r>
            <w:r>
              <w:rPr>
                <w:u w:val="single"/>
              </w:rPr>
              <w:t xml:space="preserve"> </w:t>
            </w:r>
            <w:r>
              <w:rPr>
                <w:u w:val="single"/>
                <w:lang w:val="en-US"/>
              </w:rPr>
              <w:t>ESD</w:t>
            </w:r>
            <w:r>
              <w:t xml:space="preserve">. </w:t>
            </w:r>
            <w:r w:rsidRPr="00781BB6">
              <w:t>Габариты: 1500</w:t>
            </w:r>
            <w:r>
              <w:t xml:space="preserve"> </w:t>
            </w:r>
            <w:r w:rsidRPr="00781BB6">
              <w:t>х</w:t>
            </w:r>
            <w:r>
              <w:t xml:space="preserve"> 4</w:t>
            </w:r>
            <w:r w:rsidRPr="00781BB6">
              <w:t>00</w:t>
            </w:r>
            <w:r>
              <w:t xml:space="preserve"> мм. Полка состоит из столешницы, толщиной 25 мм и металлического каркаса </w:t>
            </w:r>
            <w:r w:rsidRPr="00781BB6">
              <w:t>(</w:t>
            </w:r>
            <w:r>
              <w:t>из стального</w:t>
            </w:r>
            <w:r w:rsidRPr="00781BB6">
              <w:t xml:space="preserve"> </w:t>
            </w:r>
            <w:r>
              <w:t>листа толщиной не менее 1.5 мм</w:t>
            </w:r>
            <w:r w:rsidRPr="00781BB6">
              <w:t>)</w:t>
            </w:r>
            <w:r>
              <w:t xml:space="preserve">. Материал столешницы – токопроводящая ДСП, с двух сторон </w:t>
            </w:r>
            <w:r w:rsidRPr="00D47870">
              <w:t>покрыт</w:t>
            </w:r>
            <w:r>
              <w:t>а</w:t>
            </w:r>
            <w:r w:rsidRPr="00D47870">
              <w:t xml:space="preserve"> </w:t>
            </w:r>
            <w:r>
              <w:t>антистатическим ударопрочным материалом, устойчивым</w:t>
            </w:r>
            <w:r w:rsidRPr="00D47870">
              <w:t xml:space="preserve"> к истиранию</w:t>
            </w:r>
            <w:r>
              <w:t>. Т</w:t>
            </w:r>
            <w:r w:rsidRPr="001D324E">
              <w:t>олщина покрытия верхней</w:t>
            </w:r>
            <w:r>
              <w:t xml:space="preserve"> части столешницы, не менее 0,8</w:t>
            </w:r>
            <w:r w:rsidRPr="001D324E">
              <w:t xml:space="preserve"> мм, покрытие кромок столешницы </w:t>
            </w:r>
            <w:r>
              <w:t xml:space="preserve">- </w:t>
            </w:r>
            <w:r w:rsidRPr="001D324E">
              <w:t xml:space="preserve">антистатический </w:t>
            </w:r>
            <w:r>
              <w:t xml:space="preserve">пластик. Цвет столешницы - </w:t>
            </w:r>
            <w:r w:rsidRPr="00BE62F2">
              <w:t>RAL 7035</w:t>
            </w:r>
            <w:r>
              <w:t xml:space="preserve">, цвет кромок – черный/темно-серый.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r>
              <w:t xml:space="preserve"> Максимальная нагрузка – не менее 50 кг.</w:t>
            </w:r>
          </w:p>
          <w:p w:rsidR="003F5D77" w:rsidRDefault="003F5D77" w:rsidP="00FD04D5">
            <w:r w:rsidRPr="001C038F">
              <w:rPr>
                <w:u w:val="single"/>
              </w:rPr>
              <w:t>- Заземление</w:t>
            </w:r>
            <w:r>
              <w:t>. Заземление каждого элемента стола (полка,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 В комплекте должна быть 1 коробка заземления с двумя кнопками 10 мм и одним гнездом под штекер 4 мм. Коробка заземления устанавливается в левом нижнем углу столешницы для подключения антистатических браслета и коврика.</w:t>
            </w:r>
          </w:p>
          <w:p w:rsidR="003F5D77" w:rsidRDefault="003F5D77" w:rsidP="00FD04D5"/>
          <w:p w:rsidR="003F5D77" w:rsidRPr="00803CEE" w:rsidRDefault="003F5D77" w:rsidP="00FD04D5">
            <w:pPr>
              <w:rPr>
                <w:u w:val="single"/>
              </w:rPr>
            </w:pPr>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Default="003F5D77" w:rsidP="00FD04D5">
            <w:r>
              <w:t>1</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56</w:t>
            </w:r>
          </w:p>
        </w:tc>
        <w:tc>
          <w:tcPr>
            <w:tcW w:w="8754" w:type="dxa"/>
          </w:tcPr>
          <w:p w:rsidR="003F5D77" w:rsidRPr="00781BB6" w:rsidRDefault="003F5D77" w:rsidP="00FD04D5">
            <w:r w:rsidRPr="00781BB6">
              <w:rPr>
                <w:u w:val="single"/>
              </w:rPr>
              <w:t>Стол антистатический (столешница 1</w:t>
            </w:r>
            <w:r>
              <w:rPr>
                <w:u w:val="single"/>
              </w:rPr>
              <w:t>8</w:t>
            </w:r>
            <w:r w:rsidRPr="00781BB6">
              <w:rPr>
                <w:u w:val="single"/>
              </w:rPr>
              <w:t>00х700 мм) RAL 7035 в комплекте</w:t>
            </w:r>
            <w:r w:rsidRPr="00781BB6">
              <w:t>:</w:t>
            </w:r>
          </w:p>
          <w:p w:rsidR="003F5D77" w:rsidRDefault="003F5D77" w:rsidP="00FD04D5">
            <w:r w:rsidRPr="00C464D7">
              <w:rPr>
                <w:u w:val="single"/>
              </w:rPr>
              <w:t>- Сборный металлический каркас</w:t>
            </w:r>
            <w:r>
              <w:t xml:space="preserve">. </w:t>
            </w:r>
            <w:r w:rsidRPr="00781BB6">
              <w:t xml:space="preserve">Каркас стола состоит из двух </w:t>
            </w:r>
            <w:r>
              <w:t>Н-образных опор (из стального</w:t>
            </w:r>
            <w:r w:rsidRPr="00781BB6">
              <w:t xml:space="preserve"> </w:t>
            </w:r>
            <w:r>
              <w:t>листа толщиной не менее 2 мм)</w:t>
            </w:r>
            <w:r w:rsidRPr="00781BB6">
              <w:t>,</w:t>
            </w:r>
            <w:r>
              <w:t xml:space="preserve"> </w:t>
            </w:r>
            <w:r w:rsidRPr="00781BB6">
              <w:t xml:space="preserve">двух </w:t>
            </w:r>
            <w:r>
              <w:t>П-образных деталей</w:t>
            </w:r>
            <w:r w:rsidRPr="00781BB6">
              <w:t xml:space="preserve"> (</w:t>
            </w:r>
            <w:r>
              <w:t>из стального</w:t>
            </w:r>
            <w:r w:rsidRPr="00781BB6">
              <w:t xml:space="preserve"> </w:t>
            </w:r>
            <w:r>
              <w:t>листа толщиной не менее 1.5 мм</w:t>
            </w:r>
            <w:r w:rsidRPr="00781BB6">
              <w:t>)</w:t>
            </w:r>
            <w:r>
              <w:t>. Каркас должен обеспечивать плавную регулировку высоты столешницы от 650 мм до 900 мм от уровня пола. Столешница крепится к каркасу способом металлического болтового соединения (крепеж в комплекте). В комплект входят 2 вертикальные стойки</w:t>
            </w:r>
            <w:r w:rsidRPr="00530C2E">
              <w:t xml:space="preserve"> </w:t>
            </w:r>
            <w:r w:rsidRPr="00781BB6">
              <w:t>(</w:t>
            </w:r>
            <w:r>
              <w:t>из стального</w:t>
            </w:r>
            <w:r w:rsidRPr="00781BB6">
              <w:t xml:space="preserve"> </w:t>
            </w:r>
            <w:r>
              <w:t>листа толщиной не менее 2 мм</w:t>
            </w:r>
            <w:r w:rsidRPr="00781BB6">
              <w:t>)</w:t>
            </w:r>
            <w:r>
              <w:t xml:space="preserve"> </w:t>
            </w:r>
            <w:r w:rsidRPr="00530C2E">
              <w:t xml:space="preserve">для крепления </w:t>
            </w:r>
            <w:r>
              <w:t xml:space="preserve">2 полок и освещения. Стойки должны обеспечивать регулировку высоты светильника в пределах 500-1500 мм от уровня столешницы. </w:t>
            </w:r>
            <w:r w:rsidRPr="00781BB6">
              <w:t xml:space="preserve">Все металлические поверхности </w:t>
            </w:r>
            <w:r w:rsidRPr="008F4DB7">
              <w:t>(</w:t>
            </w:r>
            <w:r>
              <w:t xml:space="preserve">в </w:t>
            </w:r>
            <w:proofErr w:type="spellStart"/>
            <w:r>
              <w:t>т.ч</w:t>
            </w:r>
            <w:proofErr w:type="spellEnd"/>
            <w:r>
              <w:t xml:space="preserve">. внутренние) </w:t>
            </w:r>
            <w:r w:rsidRPr="00781BB6">
              <w:t xml:space="preserve">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Default="003F5D77" w:rsidP="00FD04D5">
            <w:r w:rsidRPr="00C464D7">
              <w:rPr>
                <w:u w:val="single"/>
              </w:rPr>
              <w:t xml:space="preserve">- Столешница </w:t>
            </w:r>
            <w:r w:rsidRPr="00C464D7">
              <w:rPr>
                <w:u w:val="single"/>
                <w:lang w:val="en-US"/>
              </w:rPr>
              <w:t>ESD</w:t>
            </w:r>
            <w:r>
              <w:t>.  Габариты: 18</w:t>
            </w:r>
            <w:r w:rsidRPr="00781BB6">
              <w:t>00</w:t>
            </w:r>
            <w:r>
              <w:t xml:space="preserve"> </w:t>
            </w:r>
            <w:r w:rsidRPr="00781BB6">
              <w:t>х</w:t>
            </w:r>
            <w:r>
              <w:t xml:space="preserve"> </w:t>
            </w:r>
            <w:r w:rsidRPr="00781BB6">
              <w:t>700</w:t>
            </w:r>
            <w:r>
              <w:t xml:space="preserve"> мм. Толщина – 30 мм. Материал столешницы – токопроводящая ДСП, с двух сторон покрыта антистатическим ударопрочным материалом, устойчивым к истиранию. Т</w:t>
            </w:r>
            <w:r w:rsidRPr="001D324E">
              <w:t>олщина покрытия верхней</w:t>
            </w:r>
            <w:r>
              <w:t xml:space="preserve"> части столешницы, не менее 1</w:t>
            </w:r>
            <w:r w:rsidRPr="001D324E">
              <w:t xml:space="preserve"> мм., тем</w:t>
            </w:r>
            <w:r>
              <w:t>пературная стойкость столешницы -</w:t>
            </w:r>
            <w:r w:rsidRPr="001D324E">
              <w:t xml:space="preserve"> не менее 300 ° С, покрытие кромок столешницы </w:t>
            </w:r>
            <w:r>
              <w:t xml:space="preserve">- </w:t>
            </w:r>
            <w:r w:rsidRPr="001D324E">
              <w:t xml:space="preserve">антистатический </w:t>
            </w:r>
            <w:r>
              <w:t xml:space="preserve">пластик. Цвет столешницы - </w:t>
            </w:r>
            <w:r w:rsidRPr="00BE62F2">
              <w:t>RAL 7035</w:t>
            </w:r>
            <w:r>
              <w:t>, цвет кромок – черный/темно-серый. Максимальная нагрузка – не менее 300 кг.</w:t>
            </w:r>
          </w:p>
          <w:p w:rsidR="003F5D77" w:rsidRDefault="003F5D77" w:rsidP="00FD04D5">
            <w:r w:rsidRPr="001C038F">
              <w:rPr>
                <w:u w:val="single"/>
              </w:rPr>
              <w:t>- Заземление</w:t>
            </w:r>
            <w:r>
              <w:t>. Заземление каждого элемента стола (столешница, каркас) осуществляется проводом ПВ3 желто-зеленого цвета с сечением не менее 4 мм</w:t>
            </w:r>
            <w:r>
              <w:rPr>
                <w:vertAlign w:val="superscript"/>
              </w:rPr>
              <w:t>2</w:t>
            </w:r>
            <w:r>
              <w:t xml:space="preserve"> отдельными лучами, по типу соединения «звезда». Все лучи соединяются в общей точке заземления, представляющей собой соединительную колодку с 7 посадочными местами, расположенную на тыловой части рабочего стола.</w:t>
            </w:r>
          </w:p>
          <w:p w:rsidR="003F5D77" w:rsidRDefault="003F5D77" w:rsidP="00FD04D5"/>
          <w:p w:rsidR="003F5D77" w:rsidRPr="00803CEE" w:rsidRDefault="003F5D77" w:rsidP="00FD04D5">
            <w:pPr>
              <w:rPr>
                <w:u w:val="single"/>
              </w:rPr>
            </w:pPr>
            <w:r w:rsidRPr="002C6F71">
              <w:t xml:space="preserve">Товар должен соответствовать следующим нормативным документам: ГОСТ 16371-2014, ГОСТ 19917-2014, ГОСТ Р 53734.5.1-2009, что должно подтверждаться сертификатом соответствия. </w:t>
            </w: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Default="003F5D77" w:rsidP="00FD04D5">
            <w:r>
              <w:t>1</w:t>
            </w:r>
          </w:p>
        </w:tc>
        <w:tc>
          <w:tcPr>
            <w:tcW w:w="594" w:type="dxa"/>
          </w:tcPr>
          <w:p w:rsidR="003F5D77" w:rsidRPr="00781BB6" w:rsidRDefault="003F5D77" w:rsidP="003F5D77">
            <w:pPr>
              <w:jc w:val="center"/>
            </w:pPr>
            <w:r w:rsidRPr="00781BB6">
              <w:t>шт.</w:t>
            </w:r>
          </w:p>
        </w:tc>
      </w:tr>
      <w:tr w:rsidR="003F5D77" w:rsidRPr="00781BB6" w:rsidTr="003F5D77">
        <w:trPr>
          <w:trHeight w:val="709"/>
        </w:trPr>
        <w:tc>
          <w:tcPr>
            <w:tcW w:w="721" w:type="dxa"/>
          </w:tcPr>
          <w:p w:rsidR="003F5D77" w:rsidRPr="00781BB6" w:rsidRDefault="003F5D77" w:rsidP="00FD04D5">
            <w:r>
              <w:t>57</w:t>
            </w:r>
          </w:p>
        </w:tc>
        <w:tc>
          <w:tcPr>
            <w:tcW w:w="8754" w:type="dxa"/>
          </w:tcPr>
          <w:p w:rsidR="003F5D77" w:rsidRPr="00781BB6" w:rsidRDefault="003F5D77" w:rsidP="00FD04D5">
            <w:pPr>
              <w:rPr>
                <w:u w:val="single"/>
              </w:rPr>
            </w:pPr>
            <w:r w:rsidRPr="00781BB6">
              <w:rPr>
                <w:u w:val="single"/>
              </w:rPr>
              <w:t xml:space="preserve">Тумба </w:t>
            </w:r>
            <w:proofErr w:type="spellStart"/>
            <w:r w:rsidRPr="00781BB6">
              <w:rPr>
                <w:u w:val="single"/>
              </w:rPr>
              <w:t>подкатная</w:t>
            </w:r>
            <w:proofErr w:type="spellEnd"/>
            <w:r w:rsidRPr="00781BB6">
              <w:rPr>
                <w:u w:val="single"/>
              </w:rPr>
              <w:t xml:space="preserve"> антистатическая на 4 ящика </w:t>
            </w:r>
          </w:p>
          <w:p w:rsidR="003F5D77" w:rsidRPr="00781BB6" w:rsidRDefault="003F5D77" w:rsidP="00FD04D5">
            <w:r w:rsidRPr="00781BB6">
              <w:t xml:space="preserve">Металлическая тумба предназначена для хранения инструментов и компонентов. Четыре выдвижных ящика с механизмом легкого скольжения (направляющие шариковые 45*550 мм), выдвигаются на 550 мм. Оснащены центральным замком. В комплектацию входят 4 поворотных </w:t>
            </w:r>
            <w:r w:rsidRPr="00CF1D45">
              <w:rPr>
                <w:u w:val="single"/>
              </w:rPr>
              <w:t>антистатических</w:t>
            </w:r>
            <w:r w:rsidRPr="00781BB6">
              <w:t xml:space="preserve"> колеса Ø 75 мм, два из которых оснащены стопорным механизмом.</w:t>
            </w:r>
          </w:p>
          <w:p w:rsidR="003F5D77" w:rsidRPr="00781BB6" w:rsidRDefault="003F5D77" w:rsidP="00FD04D5">
            <w:r w:rsidRPr="00781BB6">
              <w:t>- Размеры</w:t>
            </w:r>
            <w:r>
              <w:t xml:space="preserve"> </w:t>
            </w:r>
            <w:r w:rsidRPr="003465C9">
              <w:t>(</w:t>
            </w:r>
            <w:r>
              <w:t xml:space="preserve">Ш х </w:t>
            </w:r>
            <w:proofErr w:type="gramStart"/>
            <w:r>
              <w:t>В</w:t>
            </w:r>
            <w:proofErr w:type="gramEnd"/>
            <w:r>
              <w:t xml:space="preserve"> х Г)</w:t>
            </w:r>
            <w:r w:rsidRPr="00781BB6">
              <w:t>: 490 х 650 х 635 мм</w:t>
            </w:r>
          </w:p>
          <w:p w:rsidR="003F5D77" w:rsidRPr="00781BB6" w:rsidRDefault="003F5D77" w:rsidP="00FD04D5">
            <w:r w:rsidRPr="00781BB6">
              <w:t>- Размеры верхнего ящика</w:t>
            </w:r>
            <w:r>
              <w:t xml:space="preserve"> </w:t>
            </w:r>
            <w:r w:rsidRPr="003465C9">
              <w:t>(</w:t>
            </w:r>
            <w:r>
              <w:t xml:space="preserve">Ш х </w:t>
            </w:r>
            <w:proofErr w:type="gramStart"/>
            <w:r>
              <w:t>В</w:t>
            </w:r>
            <w:proofErr w:type="gramEnd"/>
            <w:r>
              <w:t xml:space="preserve"> х Г)</w:t>
            </w:r>
            <w:r w:rsidRPr="00781BB6">
              <w:t>: 400 х 45 х 505 мм</w:t>
            </w:r>
          </w:p>
          <w:p w:rsidR="003F5D77" w:rsidRPr="00781BB6" w:rsidRDefault="003F5D77" w:rsidP="00FD04D5">
            <w:r w:rsidRPr="00781BB6">
              <w:t>- Размеры нижнего ящика</w:t>
            </w:r>
            <w:r>
              <w:t xml:space="preserve"> </w:t>
            </w:r>
            <w:r w:rsidRPr="003465C9">
              <w:t>(</w:t>
            </w:r>
            <w:r>
              <w:t xml:space="preserve">Ш х </w:t>
            </w:r>
            <w:proofErr w:type="gramStart"/>
            <w:r>
              <w:t>В</w:t>
            </w:r>
            <w:proofErr w:type="gramEnd"/>
            <w:r>
              <w:t xml:space="preserve"> х Г)</w:t>
            </w:r>
            <w:r w:rsidRPr="00781BB6">
              <w:t>: 400 х 160 х 505 мм</w:t>
            </w:r>
          </w:p>
          <w:p w:rsidR="003F5D77" w:rsidRPr="00781BB6" w:rsidRDefault="003F5D77" w:rsidP="00FD04D5">
            <w:r w:rsidRPr="00781BB6">
              <w:t>- Размеры двух средних ящиков</w:t>
            </w:r>
            <w:r>
              <w:t xml:space="preserve"> </w:t>
            </w:r>
            <w:r w:rsidRPr="003465C9">
              <w:t>(</w:t>
            </w:r>
            <w:r>
              <w:t xml:space="preserve">Ш х </w:t>
            </w:r>
            <w:proofErr w:type="gramStart"/>
            <w:r>
              <w:t>В</w:t>
            </w:r>
            <w:proofErr w:type="gramEnd"/>
            <w:r>
              <w:t xml:space="preserve"> х Г)</w:t>
            </w:r>
            <w:r w:rsidRPr="00781BB6">
              <w:t>: 400 х 100 х 505 мм</w:t>
            </w:r>
          </w:p>
          <w:p w:rsidR="003F5D77" w:rsidRPr="00CD3B9E" w:rsidRDefault="003F5D77" w:rsidP="00FD04D5">
            <w:r w:rsidRPr="00781BB6">
              <w:t>- возможна установка штатных разделителей для организации внутреннего пространства ящиков;</w:t>
            </w:r>
          </w:p>
          <w:p w:rsidR="003F5D77" w:rsidRPr="00781BB6" w:rsidRDefault="003F5D77" w:rsidP="00FD04D5">
            <w:r w:rsidRPr="00781BB6">
              <w:t xml:space="preserve">- Все металлические поверхности имеют покрытие из </w:t>
            </w:r>
            <w:proofErr w:type="spellStart"/>
            <w:r>
              <w:t>эпоксдо</w:t>
            </w:r>
            <w:proofErr w:type="spellEnd"/>
            <w:r w:rsidRPr="00781BB6">
              <w:t>-полиэфирной порошковой</w:t>
            </w:r>
            <w:r>
              <w:t xml:space="preserve"> антистатической краски, цвет - </w:t>
            </w:r>
            <w:r w:rsidRPr="00781BB6">
              <w:t>RAL7035.</w:t>
            </w:r>
          </w:p>
          <w:p w:rsidR="003F5D77" w:rsidRPr="00781BB6" w:rsidRDefault="003F5D77" w:rsidP="00FD04D5">
            <w:r>
              <w:t>- Толщина стенок: не менее 1 мм</w:t>
            </w:r>
          </w:p>
          <w:p w:rsidR="003F5D77" w:rsidRDefault="003F5D77" w:rsidP="00FD04D5">
            <w:r w:rsidRPr="00781BB6">
              <w:t>- Нагрузка на ящик — до 30 кг.</w:t>
            </w:r>
          </w:p>
          <w:p w:rsidR="003F5D77" w:rsidRDefault="003F5D77" w:rsidP="00FD04D5"/>
          <w:p w:rsidR="003F5D77" w:rsidRPr="00803CEE" w:rsidRDefault="003F5D77" w:rsidP="00FD04D5">
            <w:pPr>
              <w:rPr>
                <w:u w:val="single"/>
              </w:rPr>
            </w:pP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Default="003F5D77" w:rsidP="00FD04D5">
            <w:r>
              <w:t>12</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58</w:t>
            </w:r>
          </w:p>
        </w:tc>
        <w:tc>
          <w:tcPr>
            <w:tcW w:w="8754" w:type="dxa"/>
          </w:tcPr>
          <w:p w:rsidR="003F5D77" w:rsidRPr="00781BB6" w:rsidRDefault="003F5D77" w:rsidP="00FD04D5">
            <w:pPr>
              <w:rPr>
                <w:u w:val="single"/>
              </w:rPr>
            </w:pPr>
            <w:r>
              <w:rPr>
                <w:u w:val="single"/>
              </w:rPr>
              <w:t>Стеллаж антистатический (5 полок) RAL7035 2000х1000х400мм</w:t>
            </w:r>
          </w:p>
          <w:p w:rsidR="003F5D77" w:rsidRDefault="003F5D77" w:rsidP="00FD04D5">
            <w:r>
              <w:t xml:space="preserve">Металлические стойки из углового профиля толщиной не менее 2 мм. </w:t>
            </w:r>
            <w:r w:rsidRPr="00781BB6">
              <w:t xml:space="preserve">Регулируемые </w:t>
            </w:r>
            <w:r>
              <w:t xml:space="preserve">по высоте </w:t>
            </w:r>
            <w:r w:rsidRPr="00781BB6">
              <w:t>опоры стоек.</w:t>
            </w:r>
            <w:r>
              <w:t xml:space="preserve"> </w:t>
            </w:r>
            <w:r w:rsidRPr="00781BB6">
              <w:t>Металлически</w:t>
            </w:r>
            <w:r>
              <w:t>е полки толщиной не менее 1 мм. Полки должны быть усилены ребрами жесткости.</w:t>
            </w:r>
          </w:p>
          <w:p w:rsidR="003F5D77" w:rsidRPr="00781BB6" w:rsidRDefault="003F5D77" w:rsidP="00FD04D5">
            <w:r>
              <w:t>П</w:t>
            </w:r>
            <w:r w:rsidRPr="00781BB6">
              <w:t xml:space="preserve">окрытие из </w:t>
            </w:r>
            <w:proofErr w:type="spellStart"/>
            <w:r>
              <w:t>эпоксдо</w:t>
            </w:r>
            <w:proofErr w:type="spellEnd"/>
            <w:r w:rsidRPr="00781BB6">
              <w:t>-полиэфирной порошковой</w:t>
            </w:r>
            <w:r>
              <w:t xml:space="preserve"> антистатической краски, цвет - </w:t>
            </w:r>
            <w:r w:rsidRPr="00781BB6">
              <w:t xml:space="preserve">RAL7035 </w:t>
            </w:r>
            <w:r>
              <w:t>Регулировка 5</w:t>
            </w:r>
            <w:r w:rsidRPr="00781BB6">
              <w:t xml:space="preserve"> полок по высоте с шагом 50 мм. </w:t>
            </w:r>
          </w:p>
          <w:p w:rsidR="003F5D77" w:rsidRPr="00781BB6" w:rsidRDefault="003F5D77" w:rsidP="00FD04D5">
            <w:r w:rsidRPr="00781BB6">
              <w:t xml:space="preserve">Комплектация: </w:t>
            </w:r>
          </w:p>
          <w:p w:rsidR="003F5D77" w:rsidRPr="00781BB6" w:rsidRDefault="003F5D77" w:rsidP="00FD04D5">
            <w:r>
              <w:t>4 стойки (2000</w:t>
            </w:r>
            <w:r w:rsidRPr="00781BB6">
              <w:t xml:space="preserve"> мм).</w:t>
            </w:r>
          </w:p>
          <w:p w:rsidR="003F5D77" w:rsidRPr="00781BB6" w:rsidRDefault="003F5D77" w:rsidP="00FD04D5">
            <w:r w:rsidRPr="00781BB6">
              <w:t>4 подпятника.</w:t>
            </w:r>
          </w:p>
          <w:p w:rsidR="003F5D77" w:rsidRPr="00781BB6" w:rsidRDefault="003F5D77" w:rsidP="00FD04D5">
            <w:r>
              <w:t>5</w:t>
            </w:r>
            <w:r w:rsidRPr="00781BB6">
              <w:t xml:space="preserve"> пол</w:t>
            </w:r>
            <w:r>
              <w:t>ок (1000х40</w:t>
            </w:r>
            <w:r w:rsidRPr="00781BB6">
              <w:t>0 мм нагрузка до 100 кг на полку).</w:t>
            </w:r>
          </w:p>
          <w:p w:rsidR="003F5D77" w:rsidRDefault="003F5D77" w:rsidP="00FD04D5">
            <w:r>
              <w:t>30 уголков жёсткости для крепления полок. Предусмотрено место для подключения заземления с помощью болтового соединения.</w:t>
            </w:r>
          </w:p>
          <w:p w:rsidR="003F5D77" w:rsidRDefault="003F5D77" w:rsidP="00FD04D5"/>
          <w:p w:rsidR="003F5D77" w:rsidRPr="00781BB6" w:rsidRDefault="003F5D77" w:rsidP="00FD04D5">
            <w:pPr>
              <w:rPr>
                <w:u w:val="single"/>
              </w:rPr>
            </w:pPr>
            <w:r>
              <w:t>На товар, поставляемый по данному договору, должен быть предоставлен самостоятельный протокол испытаний на соответствие требованиям ГОСТ Р 53734.5.1-2009 (МЭК 61340-5-1:2007) «Электростатика. Часть 5-1. Защита электронных устройств от электростатических явлений. Общие требования». Протокол должен быть выдан испытательной лабораторией полномочной на выдачу таких протоколов.</w:t>
            </w:r>
          </w:p>
        </w:tc>
        <w:tc>
          <w:tcPr>
            <w:tcW w:w="851" w:type="dxa"/>
          </w:tcPr>
          <w:p w:rsidR="003F5D77" w:rsidRPr="00781BB6" w:rsidRDefault="003F5D77" w:rsidP="00FD04D5">
            <w:r>
              <w:t>4</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59</w:t>
            </w:r>
          </w:p>
        </w:tc>
        <w:tc>
          <w:tcPr>
            <w:tcW w:w="8754" w:type="dxa"/>
          </w:tcPr>
          <w:p w:rsidR="003F5D77" w:rsidRPr="00781BB6" w:rsidRDefault="003F5D77" w:rsidP="00FD04D5">
            <w:r w:rsidRPr="0066372D">
              <w:rPr>
                <w:u w:val="single"/>
              </w:rPr>
              <w:t>Шкаф для документов с жалюзийными створками</w:t>
            </w:r>
          </w:p>
          <w:p w:rsidR="003F5D77" w:rsidRPr="00781BB6" w:rsidRDefault="003F5D77" w:rsidP="00FD04D5">
            <w:r w:rsidRPr="00781BB6">
              <w:t>Металлический шкаф для документов, оснащенный двумя независимо закрывающимися секциями, в каждой секции по 2 нерегулируемые полки. Обе секции оснащены жалюзийными створками цвета металлик.</w:t>
            </w:r>
            <w:r>
              <w:t xml:space="preserve"> Каждая створка оснащена замком для запирания. </w:t>
            </w:r>
            <w:r w:rsidRPr="00781BB6">
              <w:t>Порошковая окраска серого цвета - RAL 7035.</w:t>
            </w:r>
          </w:p>
          <w:p w:rsidR="003F5D77" w:rsidRPr="00781BB6" w:rsidRDefault="003F5D77" w:rsidP="00FD04D5">
            <w:r w:rsidRPr="00781BB6">
              <w:t>Габаритные размеры: 615х1700х400 мм.</w:t>
            </w:r>
          </w:p>
          <w:p w:rsidR="003F5D77" w:rsidRPr="00781BB6" w:rsidRDefault="003F5D77" w:rsidP="00FD04D5">
            <w:r w:rsidRPr="00781BB6">
              <w:t>Максимальная нагрузка на каждую полку 50</w:t>
            </w:r>
            <w:r>
              <w:t xml:space="preserve"> </w:t>
            </w:r>
            <w:r w:rsidRPr="00781BB6">
              <w:t>кг</w:t>
            </w:r>
            <w:r>
              <w:t>.</w:t>
            </w:r>
          </w:p>
          <w:p w:rsidR="003F5D77" w:rsidRPr="00781BB6" w:rsidRDefault="003F5D77" w:rsidP="00FD04D5">
            <w:pPr>
              <w:rPr>
                <w:u w:val="single"/>
              </w:rPr>
            </w:pPr>
            <w:r>
              <w:t>Количество вертикальных разделителей на каждую из 4 полок – 20 шт.</w:t>
            </w:r>
          </w:p>
        </w:tc>
        <w:tc>
          <w:tcPr>
            <w:tcW w:w="851" w:type="dxa"/>
          </w:tcPr>
          <w:p w:rsidR="003F5D77" w:rsidRPr="00781BB6" w:rsidRDefault="003F5D77" w:rsidP="00FD04D5">
            <w:r>
              <w:t>4</w:t>
            </w:r>
          </w:p>
        </w:tc>
        <w:tc>
          <w:tcPr>
            <w:tcW w:w="594" w:type="dxa"/>
          </w:tcPr>
          <w:p w:rsidR="003F5D77" w:rsidRPr="00781BB6" w:rsidRDefault="003F5D77" w:rsidP="003F5D77">
            <w:pPr>
              <w:jc w:val="center"/>
            </w:pPr>
            <w:r w:rsidRPr="00781BB6">
              <w:t>шт.</w:t>
            </w:r>
          </w:p>
        </w:tc>
      </w:tr>
      <w:tr w:rsidR="003F5D77" w:rsidRPr="00781BB6" w:rsidTr="003F5D77">
        <w:trPr>
          <w:trHeight w:val="1555"/>
        </w:trPr>
        <w:tc>
          <w:tcPr>
            <w:tcW w:w="721" w:type="dxa"/>
          </w:tcPr>
          <w:p w:rsidR="003F5D77" w:rsidRPr="00781BB6" w:rsidRDefault="003F5D77" w:rsidP="00FD04D5">
            <w:r>
              <w:t>60</w:t>
            </w:r>
          </w:p>
        </w:tc>
        <w:tc>
          <w:tcPr>
            <w:tcW w:w="8754" w:type="dxa"/>
          </w:tcPr>
          <w:p w:rsidR="003F5D77" w:rsidRDefault="003F5D77" w:rsidP="00FD04D5">
            <w:r w:rsidRPr="0027792D">
              <w:rPr>
                <w:u w:val="single"/>
              </w:rPr>
              <w:t>Шкаф для документов</w:t>
            </w:r>
            <w:r w:rsidRPr="00781BB6">
              <w:t xml:space="preserve">  </w:t>
            </w:r>
          </w:p>
          <w:p w:rsidR="003F5D77" w:rsidRPr="00781BB6" w:rsidRDefault="003F5D77" w:rsidP="00FD04D5">
            <w:r>
              <w:t xml:space="preserve">Количество съёмных </w:t>
            </w:r>
            <w:r w:rsidRPr="00781BB6">
              <w:t>пол</w:t>
            </w:r>
            <w:r>
              <w:t>ок – 4 шт.</w:t>
            </w:r>
            <w:r w:rsidRPr="00781BB6">
              <w:t xml:space="preserve"> </w:t>
            </w:r>
            <w:r>
              <w:t xml:space="preserve">Полка снабжена ребром жесткости. </w:t>
            </w:r>
            <w:r w:rsidRPr="00781BB6">
              <w:t>Высота полок регулируется с шагом 50 мм. Допустимая нагрузка на полку 50 кг. Шкафы для документов имеют возможность вс</w:t>
            </w:r>
            <w:r>
              <w:t>траивания дополнительных полок</w:t>
            </w:r>
            <w:r w:rsidRPr="00781BB6">
              <w:t>. Оснащается замком типа CAM LOCK с тягами.</w:t>
            </w:r>
          </w:p>
          <w:p w:rsidR="003F5D77" w:rsidRPr="00781BB6" w:rsidRDefault="003F5D77" w:rsidP="00FD04D5">
            <w:r w:rsidRPr="00781BB6">
              <w:t>Порошковая окраска серого цвета - RAL 70</w:t>
            </w:r>
            <w:r>
              <w:t>35.</w:t>
            </w:r>
            <w:r w:rsidRPr="00781BB6">
              <w:t xml:space="preserve"> Дверь снабжена ребром жесткости. </w:t>
            </w:r>
          </w:p>
          <w:p w:rsidR="003F5D77" w:rsidRPr="00781BB6" w:rsidRDefault="003F5D77" w:rsidP="00FD04D5">
            <w:r>
              <w:t>Материал - сталь: лист не менее 1 мм.</w:t>
            </w:r>
            <w:r w:rsidRPr="00781BB6">
              <w:t xml:space="preserve"> </w:t>
            </w:r>
          </w:p>
          <w:p w:rsidR="003F5D77" w:rsidRPr="00781BB6" w:rsidRDefault="003F5D77" w:rsidP="00FD04D5">
            <w:r>
              <w:t>Габариты: 1 950 х 1000 х</w:t>
            </w:r>
            <w:r w:rsidRPr="00781BB6">
              <w:t xml:space="preserve"> 550 в/ш/г</w:t>
            </w:r>
          </w:p>
          <w:p w:rsidR="003F5D77" w:rsidRPr="00781BB6" w:rsidRDefault="003F5D77" w:rsidP="00FD04D5">
            <w:r w:rsidRPr="00781BB6">
              <w:t>При изготовлении металлических деталей, предельные отклонения размеров следует принимать:</w:t>
            </w:r>
          </w:p>
          <w:p w:rsidR="003F5D77" w:rsidRPr="00781BB6" w:rsidRDefault="003F5D77" w:rsidP="00FD04D5">
            <w:r w:rsidRPr="00781BB6">
              <w:t>-</w:t>
            </w:r>
            <w:r w:rsidRPr="00781BB6">
              <w:tab/>
              <w:t>для изготавливаемых путем механической обработки – по ГОСТ 30893.1-2002:</w:t>
            </w:r>
          </w:p>
          <w:p w:rsidR="003F5D77" w:rsidRPr="00781BB6" w:rsidRDefault="003F5D77" w:rsidP="00FD04D5">
            <w:r w:rsidRPr="00781BB6">
              <w:tab/>
              <w:t>H14, h14, IT14/2</w:t>
            </w:r>
          </w:p>
          <w:p w:rsidR="003F5D77" w:rsidRPr="00781BB6" w:rsidRDefault="003F5D77" w:rsidP="00FD04D5">
            <w:r w:rsidRPr="00781BB6">
              <w:t>-</w:t>
            </w:r>
            <w:r w:rsidRPr="00781BB6">
              <w:tab/>
              <w:t>для сваренных контактной сваркой – по ГОСТ 15878-79:</w:t>
            </w:r>
          </w:p>
          <w:p w:rsidR="003F5D77" w:rsidRPr="00781BB6" w:rsidRDefault="003F5D77" w:rsidP="00FD04D5">
            <w:r w:rsidRPr="00781BB6">
              <w:tab/>
              <w:t>H16, h16, IT16/2</w:t>
            </w:r>
          </w:p>
          <w:p w:rsidR="003F5D77" w:rsidRPr="0066372D" w:rsidRDefault="003F5D77" w:rsidP="00FD04D5">
            <w:pPr>
              <w:rPr>
                <w:u w:val="single"/>
              </w:rPr>
            </w:pPr>
            <w:r w:rsidRPr="00781BB6">
              <w:t>-</w:t>
            </w:r>
            <w:r w:rsidRPr="00781BB6">
              <w:tab/>
              <w:t>для изготавливаемых путем штамповки – по 2-му классу точности, ГОСТ 7505-89;</w:t>
            </w:r>
          </w:p>
        </w:tc>
        <w:tc>
          <w:tcPr>
            <w:tcW w:w="851" w:type="dxa"/>
          </w:tcPr>
          <w:p w:rsidR="003F5D77" w:rsidRDefault="003F5D77" w:rsidP="00FD04D5">
            <w:r>
              <w:t>5</w:t>
            </w:r>
          </w:p>
        </w:tc>
        <w:tc>
          <w:tcPr>
            <w:tcW w:w="594" w:type="dxa"/>
          </w:tcPr>
          <w:p w:rsidR="003F5D77" w:rsidRPr="00781BB6" w:rsidRDefault="003F5D77" w:rsidP="003F5D77">
            <w:pPr>
              <w:jc w:val="center"/>
            </w:pPr>
            <w:r w:rsidRPr="00781BB6">
              <w:t>шт.</w:t>
            </w:r>
          </w:p>
        </w:tc>
      </w:tr>
    </w:tbl>
    <w:p w:rsidR="003F5D77" w:rsidRPr="00781BB6" w:rsidRDefault="003F5D77" w:rsidP="003F5D77"/>
    <w:p w:rsidR="003F5D77" w:rsidRDefault="003F5D77" w:rsidP="003F5D77">
      <w:r w:rsidRPr="00781BB6">
        <w:t xml:space="preserve">         * </w:t>
      </w:r>
      <w:proofErr w:type="gramStart"/>
      <w:r w:rsidRPr="00781BB6">
        <w:t>В</w:t>
      </w:r>
      <w:proofErr w:type="gramEnd"/>
      <w:r w:rsidRPr="00781BB6">
        <w:t xml:space="preserve"> целях унификации и обеспечения совместимости и взаимозаменяемости элементов рабочих мест, каждый комплект мебели должен состоять из комплектующих единого Производителя.</w:t>
      </w:r>
    </w:p>
    <w:p w:rsidR="003F5D77" w:rsidRDefault="003F5D77" w:rsidP="003F5D77">
      <w:r>
        <w:br w:type="page"/>
      </w:r>
    </w:p>
    <w:p w:rsidR="003F5D77" w:rsidRPr="006F089C" w:rsidRDefault="003F5D77" w:rsidP="003F5D77">
      <w:pPr>
        <w:jc w:val="right"/>
        <w:rPr>
          <w:b/>
          <w:kern w:val="3"/>
          <w:sz w:val="20"/>
          <w:szCs w:val="20"/>
          <w:lang w:eastAsia="de-DE"/>
        </w:rPr>
      </w:pPr>
      <w:r w:rsidRPr="006F089C">
        <w:rPr>
          <w:b/>
          <w:kern w:val="3"/>
          <w:sz w:val="20"/>
          <w:szCs w:val="20"/>
          <w:lang w:eastAsia="de-DE"/>
        </w:rPr>
        <w:lastRenderedPageBreak/>
        <w:t>Приложение № 2</w:t>
      </w:r>
    </w:p>
    <w:p w:rsidR="003F5D77" w:rsidRPr="006F089C" w:rsidRDefault="003F5D77" w:rsidP="003F5D77">
      <w:pPr>
        <w:ind w:firstLine="6237"/>
        <w:jc w:val="right"/>
        <w:rPr>
          <w:kern w:val="3"/>
          <w:sz w:val="20"/>
          <w:szCs w:val="20"/>
          <w:lang w:eastAsia="de-DE"/>
        </w:rPr>
      </w:pPr>
      <w:r w:rsidRPr="006F089C">
        <w:rPr>
          <w:kern w:val="3"/>
          <w:sz w:val="20"/>
          <w:szCs w:val="20"/>
          <w:lang w:eastAsia="de-DE"/>
        </w:rPr>
        <w:t xml:space="preserve">к Договору № </w:t>
      </w:r>
      <w:r w:rsidR="0026008A" w:rsidRPr="0026008A">
        <w:rPr>
          <w:kern w:val="3"/>
          <w:sz w:val="20"/>
          <w:szCs w:val="20"/>
          <w:lang w:eastAsia="de-DE"/>
        </w:rPr>
        <w:t>98957/065А_2019-ОЗ</w:t>
      </w:r>
    </w:p>
    <w:p w:rsidR="003F5D77" w:rsidRPr="006F089C" w:rsidRDefault="003F5D77" w:rsidP="003F5D77">
      <w:pPr>
        <w:jc w:val="right"/>
        <w:rPr>
          <w:b/>
          <w:sz w:val="20"/>
          <w:szCs w:val="20"/>
        </w:rPr>
      </w:pPr>
      <w:r w:rsidRPr="006F089C">
        <w:rPr>
          <w:kern w:val="3"/>
          <w:sz w:val="20"/>
          <w:szCs w:val="20"/>
          <w:lang w:eastAsia="de-DE"/>
        </w:rPr>
        <w:t xml:space="preserve">от </w:t>
      </w:r>
      <w:proofErr w:type="gramStart"/>
      <w:r w:rsidRPr="006F089C">
        <w:rPr>
          <w:kern w:val="3"/>
          <w:sz w:val="20"/>
          <w:szCs w:val="20"/>
          <w:lang w:eastAsia="de-DE"/>
        </w:rPr>
        <w:t xml:space="preserve">«  </w:t>
      </w:r>
      <w:proofErr w:type="gramEnd"/>
      <w:r w:rsidRPr="006F089C">
        <w:rPr>
          <w:kern w:val="3"/>
          <w:sz w:val="20"/>
          <w:szCs w:val="20"/>
          <w:lang w:eastAsia="de-DE"/>
        </w:rPr>
        <w:t xml:space="preserve">  »             2019 г.</w:t>
      </w:r>
    </w:p>
    <w:p w:rsidR="003F5D77" w:rsidRPr="006F089C" w:rsidRDefault="003F5D77" w:rsidP="003F5D77">
      <w:pPr>
        <w:jc w:val="center"/>
        <w:rPr>
          <w:b/>
        </w:rPr>
      </w:pPr>
      <w:r w:rsidRPr="006F089C">
        <w:rPr>
          <w:b/>
        </w:rPr>
        <w:t xml:space="preserve">СПЕЦИФИКАЦИЯ </w:t>
      </w:r>
    </w:p>
    <w:tbl>
      <w:tblPr>
        <w:tblW w:w="10363" w:type="dxa"/>
        <w:tblInd w:w="-554" w:type="dxa"/>
        <w:tblLayout w:type="fixed"/>
        <w:tblCellMar>
          <w:left w:w="40" w:type="dxa"/>
          <w:right w:w="40" w:type="dxa"/>
        </w:tblCellMar>
        <w:tblLook w:val="0000" w:firstRow="0" w:lastRow="0" w:firstColumn="0" w:lastColumn="0" w:noHBand="0" w:noVBand="0"/>
      </w:tblPr>
      <w:tblGrid>
        <w:gridCol w:w="546"/>
        <w:gridCol w:w="4836"/>
        <w:gridCol w:w="993"/>
        <w:gridCol w:w="850"/>
        <w:gridCol w:w="1134"/>
        <w:gridCol w:w="2004"/>
      </w:tblGrid>
      <w:tr w:rsidR="003F5D77" w:rsidRPr="006F089C" w:rsidTr="006E5ADB">
        <w:trPr>
          <w:trHeight w:hRule="exact" w:val="1081"/>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rPr>
                <w:b/>
              </w:rPr>
            </w:pPr>
            <w:r w:rsidRPr="006F089C">
              <w:rPr>
                <w:b/>
                <w:bCs/>
              </w:rPr>
              <w:t>п/п</w:t>
            </w:r>
          </w:p>
        </w:tc>
        <w:tc>
          <w:tcPr>
            <w:tcW w:w="483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rPr>
                <w:b/>
                <w:sz w:val="20"/>
                <w:szCs w:val="20"/>
              </w:rPr>
            </w:pPr>
            <w:r w:rsidRPr="006F089C">
              <w:rPr>
                <w:b/>
                <w:sz w:val="20"/>
                <w:szCs w:val="20"/>
              </w:rPr>
              <w:t>Наименование (перечень) товара, услуг, работ</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ind w:hanging="14"/>
              <w:jc w:val="center"/>
              <w:rPr>
                <w:b/>
                <w:sz w:val="20"/>
                <w:szCs w:val="20"/>
              </w:rPr>
            </w:pPr>
            <w:r w:rsidRPr="006F089C">
              <w:rPr>
                <w:b/>
                <w:bCs/>
                <w:sz w:val="20"/>
                <w:szCs w:val="20"/>
              </w:rPr>
              <w:t>Ед. изм.</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rPr>
                <w:b/>
                <w:sz w:val="20"/>
                <w:szCs w:val="20"/>
              </w:rPr>
            </w:pPr>
            <w:r w:rsidRPr="006F089C">
              <w:rPr>
                <w:b/>
                <w:bCs/>
                <w:sz w:val="20"/>
                <w:szCs w:val="20"/>
              </w:rPr>
              <w:t>Кол-во</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rPr>
                <w:b/>
                <w:sz w:val="20"/>
                <w:szCs w:val="20"/>
              </w:rPr>
            </w:pPr>
            <w:r w:rsidRPr="006F089C">
              <w:rPr>
                <w:b/>
                <w:bCs/>
                <w:sz w:val="20"/>
                <w:szCs w:val="20"/>
              </w:rPr>
              <w:t>Цена за ед., с НДС, руб.</w:t>
            </w: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ind w:hanging="14"/>
              <w:jc w:val="center"/>
              <w:rPr>
                <w:b/>
                <w:bCs/>
                <w:sz w:val="20"/>
                <w:szCs w:val="20"/>
              </w:rPr>
            </w:pPr>
            <w:r w:rsidRPr="006F089C">
              <w:rPr>
                <w:b/>
                <w:bCs/>
                <w:sz w:val="20"/>
                <w:szCs w:val="20"/>
              </w:rPr>
              <w:t>Сумма, с НДС 20%, руб.</w:t>
            </w:r>
          </w:p>
          <w:p w:rsidR="003F5D77" w:rsidRPr="006F089C" w:rsidRDefault="003F5D77" w:rsidP="00FD04D5">
            <w:pPr>
              <w:shd w:val="clear" w:color="auto" w:fill="FFFFFF"/>
              <w:ind w:hanging="14"/>
              <w:jc w:val="center"/>
              <w:rPr>
                <w:b/>
                <w:sz w:val="18"/>
                <w:szCs w:val="18"/>
              </w:rPr>
            </w:pPr>
            <w:r w:rsidRPr="006F089C">
              <w:rPr>
                <w:sz w:val="18"/>
                <w:szCs w:val="18"/>
              </w:rPr>
              <w:t>(В том числе расходы на техническое сопровождение)</w:t>
            </w:r>
          </w:p>
        </w:tc>
      </w:tr>
      <w:tr w:rsidR="003F5D77" w:rsidRPr="006F089C" w:rsidTr="006E5ADB">
        <w:trPr>
          <w:trHeight w:hRule="exact" w:val="1266"/>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Стол рабоч</w:t>
            </w:r>
            <w:r>
              <w:rPr>
                <w:rFonts w:eastAsia="Calibri"/>
                <w:lang w:eastAsia="en-US"/>
              </w:rPr>
              <w:t>ий антистатический 1500х700 мм.</w:t>
            </w:r>
            <w:r w:rsidRPr="006F089C">
              <w:rPr>
                <w:rFonts w:eastAsia="Calibri"/>
                <w:lang w:eastAsia="en-US"/>
              </w:rPr>
              <w:t xml:space="preserve"> с двумя полками 1500х400</w:t>
            </w:r>
            <w:r>
              <w:rPr>
                <w:rFonts w:eastAsia="Calibri"/>
                <w:lang w:eastAsia="en-US"/>
              </w:rPr>
              <w:t xml:space="preserve"> мм.</w:t>
            </w:r>
            <w:r w:rsidRPr="006F089C">
              <w:rPr>
                <w:rFonts w:eastAsia="Calibri"/>
                <w:lang w:eastAsia="en-US"/>
              </w:rPr>
              <w:t>, 1500х300</w:t>
            </w:r>
            <w:r>
              <w:rPr>
                <w:rFonts w:eastAsia="Calibri"/>
                <w:lang w:eastAsia="en-US"/>
              </w:rPr>
              <w:t xml:space="preserve"> мм</w:t>
            </w:r>
            <w:proofErr w:type="gramStart"/>
            <w:r>
              <w:rPr>
                <w:rFonts w:eastAsia="Calibri"/>
                <w:lang w:eastAsia="en-US"/>
              </w:rPr>
              <w:t>.</w:t>
            </w:r>
            <w:proofErr w:type="gramEnd"/>
            <w:r w:rsidRPr="006F089C">
              <w:rPr>
                <w:rFonts w:eastAsia="Calibri"/>
                <w:lang w:eastAsia="en-US"/>
              </w:rPr>
              <w:t xml:space="preserve"> и светодиодным освещением</w:t>
            </w:r>
            <w:r>
              <w:rPr>
                <w:rFonts w:eastAsia="Calibri"/>
                <w:lang w:eastAsia="en-US"/>
              </w:rPr>
              <w:t>. 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60"/>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 xml:space="preserve">Тумба </w:t>
            </w:r>
            <w:proofErr w:type="spellStart"/>
            <w:r w:rsidRPr="006F089C">
              <w:rPr>
                <w:rFonts w:eastAsia="Calibri"/>
                <w:lang w:eastAsia="en-US"/>
              </w:rPr>
              <w:t>подкатная</w:t>
            </w:r>
            <w:proofErr w:type="spellEnd"/>
            <w:r w:rsidRPr="006F089C">
              <w:rPr>
                <w:rFonts w:eastAsia="Calibri"/>
                <w:lang w:eastAsia="en-US"/>
              </w:rPr>
              <w:t xml:space="preserve"> антистатическая на 4 ящика 490х650х635 </w:t>
            </w:r>
            <w:r>
              <w:rPr>
                <w:rFonts w:eastAsia="Calibri"/>
                <w:lang w:eastAsia="en-US"/>
              </w:rPr>
              <w:t>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82"/>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 xml:space="preserve">Стеллаж антистатический 1600х1000х450 </w:t>
            </w:r>
            <w:r>
              <w:rPr>
                <w:rFonts w:eastAsia="Calibri"/>
                <w:lang w:eastAsia="en-US"/>
              </w:rPr>
              <w:t xml:space="preserve">мм. </w:t>
            </w:r>
            <w:r w:rsidRPr="006F089C">
              <w:rPr>
                <w:rFonts w:eastAsia="Calibri"/>
                <w:lang w:eastAsia="en-US"/>
              </w:rPr>
              <w:t>на 4 полки</w:t>
            </w:r>
            <w:r>
              <w:rPr>
                <w:rFonts w:eastAsia="Calibri"/>
                <w:lang w:eastAsia="en-US"/>
              </w:rPr>
              <w:t>.</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25</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62"/>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Стеллаж антистатический 2000х1000х500</w:t>
            </w:r>
            <w:r>
              <w:rPr>
                <w:rFonts w:eastAsia="Calibri"/>
                <w:lang w:eastAsia="en-US"/>
              </w:rPr>
              <w:t xml:space="preserve"> мм.</w:t>
            </w:r>
            <w:r w:rsidRPr="006F089C">
              <w:rPr>
                <w:rFonts w:eastAsia="Calibri"/>
                <w:lang w:eastAsia="en-US"/>
              </w:rPr>
              <w:t xml:space="preserve"> на 5 полок</w:t>
            </w:r>
            <w:r>
              <w:rPr>
                <w:rFonts w:eastAsia="Calibri"/>
                <w:lang w:eastAsia="en-US"/>
              </w:rPr>
              <w:t>.</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363"/>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5.</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proofErr w:type="spellStart"/>
            <w:r w:rsidRPr="006F089C">
              <w:rPr>
                <w:rFonts w:eastAsia="Calibri"/>
                <w:lang w:eastAsia="en-US"/>
              </w:rPr>
              <w:t>Подкатной</w:t>
            </w:r>
            <w:proofErr w:type="spellEnd"/>
            <w:r w:rsidRPr="006F089C">
              <w:rPr>
                <w:rFonts w:eastAsia="Calibri"/>
                <w:lang w:eastAsia="en-US"/>
              </w:rPr>
              <w:t xml:space="preserve"> антистатический стол 710х515</w:t>
            </w:r>
            <w:r>
              <w:rPr>
                <w:rFonts w:eastAsia="Calibri"/>
                <w:lang w:eastAsia="en-US"/>
              </w:rP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849"/>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6.</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jc w:val="left"/>
              <w:rPr>
                <w:rFonts w:eastAsia="Calibri"/>
                <w:lang w:eastAsia="en-US"/>
              </w:rPr>
            </w:pPr>
            <w:r w:rsidRPr="006F089C">
              <w:rPr>
                <w:rFonts w:eastAsia="Calibri"/>
                <w:lang w:eastAsia="en-US"/>
              </w:rPr>
              <w:t xml:space="preserve">Стул антистатический </w:t>
            </w:r>
          </w:p>
          <w:p w:rsidR="003F5D77" w:rsidRPr="006F089C" w:rsidRDefault="003F5D77" w:rsidP="00FD04D5">
            <w:pPr>
              <w:jc w:val="left"/>
              <w:rPr>
                <w:rFonts w:eastAsia="Calibri"/>
                <w:lang w:eastAsia="en-US"/>
              </w:rPr>
            </w:pPr>
            <w:r w:rsidRPr="006F089C">
              <w:rPr>
                <w:rFonts w:eastAsia="Calibri"/>
                <w:lang w:eastAsia="en-US"/>
              </w:rPr>
              <w:t>Размеры сидения (Ш х Г): 440 x 410 мм.</w:t>
            </w:r>
          </w:p>
          <w:p w:rsidR="003F5D77" w:rsidRPr="006F089C" w:rsidRDefault="003F5D77" w:rsidP="00FD04D5">
            <w:pPr>
              <w:jc w:val="left"/>
              <w:rPr>
                <w:rFonts w:eastAsia="Calibri"/>
                <w:lang w:eastAsia="en-US"/>
              </w:rPr>
            </w:pPr>
            <w:r w:rsidRPr="006F089C">
              <w:rPr>
                <w:rFonts w:eastAsia="Calibri"/>
                <w:lang w:eastAsia="en-US"/>
              </w:rPr>
              <w:t>Размеры спинки, (Ш х В): 410 x 400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631"/>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7.</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Шкаф для документов с жалюзийными створками 615х1700х400 мм</w:t>
            </w:r>
            <w:r>
              <w:rPr>
                <w:rFonts w:eastAsia="Calibri"/>
                <w:lang w:eastAsia="en-US"/>
              </w:rPr>
              <w:t>.</w:t>
            </w:r>
          </w:p>
          <w:p w:rsidR="003F5D77" w:rsidRPr="006F089C" w:rsidRDefault="003F5D77" w:rsidP="00FD04D5">
            <w:pPr>
              <w:spacing w:after="160" w:line="259" w:lineRule="auto"/>
              <w:jc w:val="left"/>
              <w:rPr>
                <w:rFonts w:eastAsia="Calibri"/>
                <w:lang w:val="en-US" w:eastAsia="en-US"/>
              </w:rPr>
            </w:pPr>
            <w:proofErr w:type="spellStart"/>
            <w:r w:rsidRPr="006F089C">
              <w:rPr>
                <w:rFonts w:eastAsia="Calibri"/>
                <w:lang w:val="en-US" w:eastAsia="en-US"/>
              </w:rPr>
              <w:t>Антистатическое</w:t>
            </w:r>
            <w:proofErr w:type="spellEnd"/>
            <w:r w:rsidRPr="006F089C">
              <w:rPr>
                <w:rFonts w:eastAsia="Calibri"/>
                <w:lang w:val="en-US" w:eastAsia="en-US"/>
              </w:rPr>
              <w:t xml:space="preserve"> </w:t>
            </w:r>
            <w:proofErr w:type="spellStart"/>
            <w:r w:rsidRPr="006F089C">
              <w:rPr>
                <w:rFonts w:eastAsia="Calibri"/>
                <w:lang w:val="en-US" w:eastAsia="en-US"/>
              </w:rPr>
              <w:t>исполнение</w:t>
            </w:r>
            <w:proofErr w:type="spellEnd"/>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22"/>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8.</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Металлический шкаф для документов 1950х1000х550</w:t>
            </w:r>
            <w:r>
              <w:rPr>
                <w:rFonts w:eastAsia="Calibri"/>
                <w:lang w:eastAsia="en-US"/>
              </w:rPr>
              <w:t xml:space="preserve"> мм. на 4 полки.</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31"/>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9.</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Лоток для бутылочек и мелких деталей антистатический180х45х80</w:t>
            </w:r>
            <w:r>
              <w:rPr>
                <w:rFonts w:eastAsia="Calibri"/>
                <w:lang w:eastAsia="en-US"/>
              </w:rP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48</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618"/>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10.</w:t>
            </w:r>
          </w:p>
        </w:tc>
        <w:tc>
          <w:tcPr>
            <w:tcW w:w="4836" w:type="dxa"/>
            <w:tcBorders>
              <w:top w:val="single" w:sz="4" w:space="0" w:color="auto"/>
              <w:left w:val="single" w:sz="4" w:space="0" w:color="auto"/>
              <w:bottom w:val="single" w:sz="4" w:space="0" w:color="auto"/>
              <w:right w:val="single" w:sz="4" w:space="0" w:color="auto"/>
            </w:tcBorders>
          </w:tcPr>
          <w:p w:rsidR="003F5D77" w:rsidRDefault="003F5D77" w:rsidP="00FD04D5">
            <w:pPr>
              <w:spacing w:line="259" w:lineRule="auto"/>
              <w:jc w:val="left"/>
              <w:rPr>
                <w:rFonts w:eastAsia="Calibri"/>
                <w:lang w:eastAsia="en-US"/>
              </w:rPr>
            </w:pPr>
            <w:r w:rsidRPr="006F089C">
              <w:rPr>
                <w:rFonts w:eastAsia="Calibri"/>
                <w:lang w:eastAsia="en-US"/>
              </w:rPr>
              <w:t xml:space="preserve">Лоток для бумаг антистатический </w:t>
            </w:r>
          </w:p>
          <w:p w:rsidR="003F5D77" w:rsidRPr="006F089C" w:rsidRDefault="003F5D77" w:rsidP="00FD04D5">
            <w:pPr>
              <w:spacing w:line="259" w:lineRule="auto"/>
              <w:jc w:val="left"/>
              <w:rPr>
                <w:rFonts w:eastAsia="Calibri"/>
                <w:lang w:eastAsia="en-US"/>
              </w:rPr>
            </w:pPr>
            <w:r w:rsidRPr="006F089C">
              <w:rPr>
                <w:rFonts w:eastAsia="Calibri"/>
                <w:lang w:eastAsia="en-US"/>
              </w:rPr>
              <w:t>311х45х225</w:t>
            </w:r>
            <w:r>
              <w:rPr>
                <w:rFonts w:eastAsia="Calibri"/>
                <w:lang w:eastAsia="en-US"/>
              </w:rP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674"/>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11.</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Держатель для отверток 175х100х32</w:t>
            </w:r>
            <w:r>
              <w:rPr>
                <w:rFonts w:eastAsia="Calibri"/>
                <w:lang w:eastAsia="en-US"/>
              </w:rPr>
              <w:t xml:space="preserve"> мм.</w:t>
            </w:r>
            <w:r w:rsidRPr="006F089C">
              <w:rPr>
                <w:rFonts w:eastAsia="Calibri"/>
                <w:lang w:eastAsia="en-US"/>
              </w:rPr>
              <w:t xml:space="preserve"> диаметр от 9 до 13 мм. антистатический</w:t>
            </w:r>
            <w:r>
              <w:rPr>
                <w:rFonts w:eastAsia="Calibri"/>
                <w:lang w:eastAsia="en-US"/>
              </w:rPr>
              <w:t>.</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607"/>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12.</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Держатель для плоскогубцев и кусачек 174х85х47</w:t>
            </w:r>
            <w:r>
              <w:rPr>
                <w:rFonts w:eastAsia="Calibri"/>
                <w:lang w:eastAsia="en-US"/>
              </w:rPr>
              <w:t xml:space="preserve"> мм.</w:t>
            </w:r>
            <w:r w:rsidRPr="006F089C">
              <w:rPr>
                <w:rFonts w:eastAsia="Calibri"/>
                <w:lang w:eastAsia="en-US"/>
              </w:rPr>
              <w:t xml:space="preserve"> антистатический</w:t>
            </w:r>
            <w:r>
              <w:rPr>
                <w:rFonts w:eastAsia="Calibri"/>
                <w:lang w:eastAsia="en-US"/>
              </w:rPr>
              <w:t>.</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1206"/>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13.</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Pr>
                <w:rFonts w:eastAsia="Calibri"/>
                <w:lang w:eastAsia="en-US"/>
              </w:rPr>
              <w:t>Стол рабочий антистатический 1500х700</w:t>
            </w:r>
            <w:r w:rsidRPr="006F089C">
              <w:rPr>
                <w:rFonts w:eastAsia="Calibri"/>
                <w:lang w:eastAsia="en-US"/>
              </w:rPr>
              <w:t xml:space="preserve"> с двумя полками 1500х400</w:t>
            </w:r>
            <w:r>
              <w:rPr>
                <w:rFonts w:eastAsia="Calibri"/>
                <w:lang w:eastAsia="en-US"/>
              </w:rPr>
              <w:t xml:space="preserve"> мм.</w:t>
            </w:r>
            <w:r w:rsidRPr="006F089C">
              <w:rPr>
                <w:rFonts w:eastAsia="Calibri"/>
                <w:lang w:eastAsia="en-US"/>
              </w:rPr>
              <w:t>, 1500х300</w:t>
            </w:r>
            <w:r>
              <w:rPr>
                <w:rFonts w:eastAsia="Calibri"/>
                <w:lang w:eastAsia="en-US"/>
              </w:rPr>
              <w:t xml:space="preserve"> мм</w:t>
            </w:r>
            <w:proofErr w:type="gramStart"/>
            <w:r>
              <w:rPr>
                <w:rFonts w:eastAsia="Calibri"/>
                <w:lang w:eastAsia="en-US"/>
              </w:rPr>
              <w:t>.</w:t>
            </w:r>
            <w:proofErr w:type="gramEnd"/>
            <w:r w:rsidRPr="006F089C">
              <w:rPr>
                <w:rFonts w:eastAsia="Calibri"/>
                <w:lang w:eastAsia="en-US"/>
              </w:rPr>
              <w:t xml:space="preserve"> и светодиодным освещением</w:t>
            </w:r>
            <w:r>
              <w:rPr>
                <w:rFonts w:eastAsia="Calibri"/>
                <w:lang w:eastAsia="en-US"/>
              </w:rPr>
              <w:t>.</w:t>
            </w:r>
            <w:r>
              <w:t xml:space="preserve"> </w:t>
            </w:r>
            <w:r w:rsidRPr="008F0882">
              <w:rPr>
                <w:rFonts w:eastAsia="Calibri"/>
                <w:lang w:eastAsia="en-US"/>
              </w:rPr>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66"/>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14.</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 xml:space="preserve">Тумба </w:t>
            </w:r>
            <w:proofErr w:type="spellStart"/>
            <w:r w:rsidRPr="006F089C">
              <w:rPr>
                <w:rFonts w:eastAsia="Calibri"/>
                <w:lang w:eastAsia="en-US"/>
              </w:rPr>
              <w:t>подкатная</w:t>
            </w:r>
            <w:proofErr w:type="spellEnd"/>
            <w:r w:rsidRPr="006F089C">
              <w:rPr>
                <w:rFonts w:eastAsia="Calibri"/>
                <w:lang w:eastAsia="en-US"/>
              </w:rPr>
              <w:t xml:space="preserve"> антистатическая на 4 ящика 490х650х635</w:t>
            </w:r>
            <w:r>
              <w:rPr>
                <w:rFonts w:eastAsia="Calibri"/>
                <w:lang w:eastAsia="en-US"/>
              </w:rPr>
              <w:t xml:space="preserve"> мм.</w:t>
            </w:r>
            <w:r w:rsidRPr="006F089C">
              <w:rPr>
                <w:rFonts w:eastAsia="Calibri"/>
                <w:lang w:eastAsia="en-US"/>
              </w:rPr>
              <w:t xml:space="preserve"> </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97"/>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15.</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Стеллаж антистатический 1600х1000х450</w:t>
            </w:r>
            <w:r>
              <w:rPr>
                <w:rFonts w:eastAsia="Calibri"/>
                <w:lang w:eastAsia="en-US"/>
              </w:rPr>
              <w:t xml:space="preserve"> мм.</w:t>
            </w:r>
            <w:r w:rsidRPr="006F089C">
              <w:rPr>
                <w:rFonts w:eastAsia="Calibri"/>
                <w:lang w:eastAsia="en-US"/>
              </w:rPr>
              <w:t xml:space="preserve"> на 4 полки</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20</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69"/>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16.</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Стеллаж антистатический 2000х1000х500</w:t>
            </w:r>
            <w:r>
              <w:rPr>
                <w:rFonts w:eastAsia="Calibri"/>
                <w:lang w:eastAsia="en-US"/>
              </w:rPr>
              <w:t xml:space="preserve"> мм.</w:t>
            </w:r>
            <w:r w:rsidRPr="006F089C">
              <w:rPr>
                <w:rFonts w:eastAsia="Calibri"/>
                <w:lang w:eastAsia="en-US"/>
              </w:rPr>
              <w:t xml:space="preserve"> на 5 полок</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5</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365"/>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17.</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proofErr w:type="spellStart"/>
            <w:r w:rsidRPr="006F089C">
              <w:rPr>
                <w:rFonts w:eastAsia="Calibri"/>
                <w:lang w:eastAsia="en-US"/>
              </w:rPr>
              <w:t>Подкатной</w:t>
            </w:r>
            <w:proofErr w:type="spellEnd"/>
            <w:r w:rsidRPr="006F089C">
              <w:rPr>
                <w:rFonts w:eastAsia="Calibri"/>
                <w:lang w:eastAsia="en-US"/>
              </w:rPr>
              <w:t xml:space="preserve"> антистатический стол 710х515</w:t>
            </w:r>
            <w:r>
              <w:rPr>
                <w:rFonts w:eastAsia="Calibri"/>
                <w:lang w:eastAsia="en-US"/>
              </w:rP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8</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345"/>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18.</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proofErr w:type="spellStart"/>
            <w:r w:rsidRPr="006F089C">
              <w:rPr>
                <w:rFonts w:eastAsia="Calibri"/>
                <w:lang w:eastAsia="en-US"/>
              </w:rPr>
              <w:t>Подкатной</w:t>
            </w:r>
            <w:proofErr w:type="spellEnd"/>
            <w:r w:rsidRPr="006F089C">
              <w:rPr>
                <w:rFonts w:eastAsia="Calibri"/>
                <w:lang w:eastAsia="en-US"/>
              </w:rPr>
              <w:t xml:space="preserve"> антистатический стол 1000х700</w:t>
            </w:r>
            <w:r>
              <w:rPr>
                <w:rFonts w:eastAsia="Calibri"/>
                <w:lang w:eastAsia="en-US"/>
              </w:rP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940"/>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19.</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jc w:val="left"/>
              <w:rPr>
                <w:rFonts w:eastAsia="Calibri"/>
                <w:lang w:eastAsia="en-US"/>
              </w:rPr>
            </w:pPr>
            <w:r w:rsidRPr="006F089C">
              <w:rPr>
                <w:rFonts w:eastAsia="Calibri"/>
                <w:lang w:eastAsia="en-US"/>
              </w:rPr>
              <w:t xml:space="preserve">Стул антистатический </w:t>
            </w:r>
          </w:p>
          <w:p w:rsidR="003F5D77" w:rsidRPr="006F089C" w:rsidRDefault="003F5D77" w:rsidP="00FD04D5">
            <w:pPr>
              <w:jc w:val="left"/>
              <w:rPr>
                <w:rFonts w:eastAsia="Calibri"/>
                <w:lang w:eastAsia="en-US"/>
              </w:rPr>
            </w:pPr>
            <w:r w:rsidRPr="006F089C">
              <w:rPr>
                <w:rFonts w:eastAsia="Calibri"/>
                <w:lang w:eastAsia="en-US"/>
              </w:rPr>
              <w:t>Размеры сидения (Ш х Г): 440 x 410 мм.</w:t>
            </w:r>
          </w:p>
          <w:p w:rsidR="003F5D77" w:rsidRPr="006F089C" w:rsidRDefault="003F5D77" w:rsidP="00FD04D5">
            <w:pPr>
              <w:jc w:val="left"/>
              <w:rPr>
                <w:rFonts w:eastAsia="Calibri"/>
                <w:lang w:eastAsia="en-US"/>
              </w:rPr>
            </w:pPr>
            <w:r w:rsidRPr="006F089C">
              <w:rPr>
                <w:rFonts w:eastAsia="Calibri"/>
                <w:lang w:eastAsia="en-US"/>
              </w:rPr>
              <w:t>Размеры спинки, (Ш х В): 410 x 400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866"/>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20.</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jc w:val="left"/>
              <w:rPr>
                <w:rFonts w:eastAsia="Calibri"/>
                <w:lang w:eastAsia="en-US"/>
              </w:rPr>
            </w:pPr>
            <w:r w:rsidRPr="006F089C">
              <w:rPr>
                <w:rFonts w:eastAsia="Calibri"/>
                <w:lang w:eastAsia="en-US"/>
              </w:rPr>
              <w:t>Стол рабоч</w:t>
            </w:r>
            <w:r>
              <w:rPr>
                <w:rFonts w:eastAsia="Calibri"/>
                <w:lang w:eastAsia="en-US"/>
              </w:rPr>
              <w:t>ий антистатический 1200х700 мм.</w:t>
            </w:r>
            <w:r w:rsidRPr="006F089C">
              <w:rPr>
                <w:rFonts w:eastAsia="Calibri"/>
                <w:lang w:eastAsia="en-US"/>
              </w:rPr>
              <w:t xml:space="preserve">  и светодиодным освещением</w:t>
            </w:r>
            <w:r>
              <w:rPr>
                <w:rFonts w:eastAsia="Calibri"/>
                <w:lang w:eastAsia="en-US"/>
              </w:rPr>
              <w:t>.</w:t>
            </w:r>
            <w:r>
              <w:t xml:space="preserve"> </w:t>
            </w:r>
            <w:r w:rsidRPr="008F0882">
              <w:rPr>
                <w:rFonts w:eastAsia="Calibri"/>
                <w:lang w:eastAsia="en-US"/>
              </w:rPr>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89"/>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21.</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jc w:val="left"/>
              <w:rPr>
                <w:rFonts w:eastAsia="Calibri"/>
                <w:lang w:eastAsia="en-US"/>
              </w:rPr>
            </w:pPr>
            <w:r w:rsidRPr="006F089C">
              <w:rPr>
                <w:rFonts w:eastAsia="Calibri"/>
                <w:lang w:eastAsia="en-US"/>
              </w:rPr>
              <w:t>Стол рабоч</w:t>
            </w:r>
            <w:r>
              <w:rPr>
                <w:rFonts w:eastAsia="Calibri"/>
                <w:lang w:eastAsia="en-US"/>
              </w:rPr>
              <w:t>ий антистатический 1500х700 мм.</w:t>
            </w:r>
            <w:r w:rsidRPr="006F089C">
              <w:rPr>
                <w:rFonts w:eastAsia="Calibri"/>
                <w:lang w:eastAsia="en-US"/>
              </w:rPr>
              <w:t xml:space="preserve"> </w:t>
            </w:r>
            <w:r w:rsidRPr="008F0882">
              <w:rPr>
                <w:rFonts w:eastAsia="Calibri"/>
                <w:lang w:eastAsia="en-US"/>
              </w:rPr>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8</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81"/>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22.</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Шкаф для документов с жалюзийными створками 615х1700х400 мм</w:t>
            </w:r>
            <w:r>
              <w:rPr>
                <w:rFonts w:eastAsia="Calibri"/>
                <w:lang w:eastAsia="en-US"/>
              </w:rPr>
              <w:t>.</w:t>
            </w:r>
          </w:p>
          <w:p w:rsidR="003F5D77" w:rsidRPr="0036121F" w:rsidRDefault="003F5D77" w:rsidP="00FD04D5">
            <w:pPr>
              <w:spacing w:after="160" w:line="259" w:lineRule="auto"/>
              <w:jc w:val="left"/>
              <w:rPr>
                <w:rFonts w:eastAsia="Calibri"/>
                <w:lang w:eastAsia="en-US"/>
              </w:rPr>
            </w:pPr>
            <w:r w:rsidRPr="0036121F">
              <w:rPr>
                <w:rFonts w:eastAsia="Calibri"/>
                <w:lang w:eastAsia="en-US"/>
              </w:rPr>
              <w:t>Антистатическое исполнение</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62"/>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23.</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Металлический шкаф для документов 1950х1000х550</w:t>
            </w:r>
            <w:r>
              <w:rPr>
                <w:rFonts w:eastAsia="Calibri"/>
                <w:lang w:eastAsia="en-US"/>
              </w:rPr>
              <w:t xml:space="preserve"> мм. на 4 полки.</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611"/>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24.</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Лоток для бутылочек и мелких деталей антистатический180х45х80</w:t>
            </w:r>
            <w:r>
              <w:rPr>
                <w:rFonts w:eastAsia="Calibri"/>
                <w:lang w:eastAsia="en-US"/>
              </w:rP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91"/>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25.</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 xml:space="preserve">Лоток для бумаг антистатический </w:t>
            </w:r>
            <w:r>
              <w:rPr>
                <w:rFonts w:eastAsia="Calibri"/>
                <w:lang w:eastAsia="en-US"/>
              </w:rPr>
              <w:br/>
            </w:r>
            <w:r w:rsidRPr="006F089C">
              <w:rPr>
                <w:rFonts w:eastAsia="Calibri"/>
                <w:lang w:eastAsia="en-US"/>
              </w:rPr>
              <w:t>311х45х225</w:t>
            </w:r>
            <w:r>
              <w:rPr>
                <w:rFonts w:eastAsia="Calibri"/>
                <w:lang w:eastAsia="en-US"/>
              </w:rP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628"/>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26.</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Держатель для отверток 175х100х32</w:t>
            </w:r>
            <w:r>
              <w:rPr>
                <w:rFonts w:eastAsia="Calibri"/>
                <w:lang w:eastAsia="en-US"/>
              </w:rPr>
              <w:t xml:space="preserve"> мм.</w:t>
            </w:r>
            <w:r w:rsidRPr="006F089C">
              <w:rPr>
                <w:rFonts w:eastAsia="Calibri"/>
                <w:lang w:eastAsia="en-US"/>
              </w:rPr>
              <w:t xml:space="preserve"> диаметр от 9 до 13 мм. антистатический</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660"/>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27.</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Держатель для плоскогубцев и кусачек 174х85х47</w:t>
            </w:r>
            <w:r>
              <w:rPr>
                <w:rFonts w:eastAsia="Calibri"/>
                <w:lang w:eastAsia="en-US"/>
              </w:rPr>
              <w:t xml:space="preserve"> мм.</w:t>
            </w:r>
            <w:r w:rsidRPr="006F089C">
              <w:rPr>
                <w:rFonts w:eastAsia="Calibri"/>
                <w:lang w:eastAsia="en-US"/>
              </w:rPr>
              <w:t xml:space="preserve"> антистатический</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1121"/>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28.</w:t>
            </w:r>
          </w:p>
        </w:tc>
        <w:tc>
          <w:tcPr>
            <w:tcW w:w="483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left"/>
            </w:pPr>
            <w:r>
              <w:t>Стол рабочий антистатический 1500х700 мм.</w:t>
            </w:r>
            <w:r w:rsidRPr="006F089C">
              <w:t xml:space="preserve"> с двумя полками 1500х400</w:t>
            </w:r>
            <w:r>
              <w:t xml:space="preserve"> мм.</w:t>
            </w:r>
            <w:r w:rsidRPr="006F089C">
              <w:t>, 1500х300</w:t>
            </w:r>
            <w:r>
              <w:t xml:space="preserve"> мм</w:t>
            </w:r>
            <w:proofErr w:type="gramStart"/>
            <w:r>
              <w:t>.</w:t>
            </w:r>
            <w:proofErr w:type="gramEnd"/>
            <w:r w:rsidRPr="006F089C">
              <w:t xml:space="preserve"> и светодиодным освещением</w:t>
            </w:r>
            <w:r>
              <w:t xml:space="preserve">. </w:t>
            </w:r>
            <w:r w:rsidRPr="008F0882">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9</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683"/>
        </w:trPr>
        <w:tc>
          <w:tcPr>
            <w:tcW w:w="54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29.</w:t>
            </w:r>
          </w:p>
        </w:tc>
        <w:tc>
          <w:tcPr>
            <w:tcW w:w="4836"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left"/>
            </w:pPr>
            <w:r w:rsidRPr="006F1168">
              <w:t xml:space="preserve">Тумба </w:t>
            </w:r>
            <w:proofErr w:type="spellStart"/>
            <w:r w:rsidRPr="006F1168">
              <w:t>подкатная</w:t>
            </w:r>
            <w:proofErr w:type="spellEnd"/>
            <w:r w:rsidRPr="006F1168">
              <w:t xml:space="preserve"> антистатическая на 4 ящика 490х650х635</w:t>
            </w:r>
            <w: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t>9</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833"/>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30.</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Default="003F5D77" w:rsidP="00FD04D5">
            <w:pPr>
              <w:jc w:val="left"/>
            </w:pPr>
            <w:r>
              <w:t>Верстак без ящиков для инструмента и светодиодным освещением</w:t>
            </w:r>
          </w:p>
          <w:p w:rsidR="003F5D77" w:rsidRPr="006F089C" w:rsidRDefault="003F5D77" w:rsidP="00FD04D5">
            <w:pPr>
              <w:jc w:val="left"/>
            </w:pPr>
            <w:r>
              <w:t>Размеры (В х Ш х Г): 840 х 2000 х 700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t>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985"/>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31.</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089C">
              <w:t xml:space="preserve">Стул антистатический </w:t>
            </w:r>
            <w:r>
              <w:br/>
            </w:r>
            <w:r w:rsidRPr="006F089C">
              <w:t>Размеры сидения (Ш х Г): 440 x 410 мм.</w:t>
            </w:r>
          </w:p>
          <w:p w:rsidR="003F5D77" w:rsidRPr="006F089C" w:rsidRDefault="003F5D77" w:rsidP="00FD04D5">
            <w:pPr>
              <w:jc w:val="left"/>
            </w:pPr>
            <w:r w:rsidRPr="006F089C">
              <w:t>Размеры спинки, (Ш х В): 410 x 400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11</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433"/>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32.</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proofErr w:type="spellStart"/>
            <w:r w:rsidRPr="006F089C">
              <w:t>Подкатной</w:t>
            </w:r>
            <w:proofErr w:type="spellEnd"/>
            <w:r w:rsidRPr="006F089C">
              <w:t xml:space="preserve"> антистатический стол 710х515</w:t>
            </w:r>
            <w: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709"/>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33.</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089C">
              <w:t xml:space="preserve">Шкаф для документов </w:t>
            </w:r>
          </w:p>
          <w:p w:rsidR="003F5D77" w:rsidRPr="006F089C" w:rsidRDefault="003F5D77" w:rsidP="00FD04D5">
            <w:pPr>
              <w:jc w:val="left"/>
            </w:pPr>
            <w:r w:rsidRPr="006F089C">
              <w:t>1 950 х 1000 х 550</w:t>
            </w:r>
            <w:r>
              <w:t xml:space="preserve"> мм. на 4 полки.</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t>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889"/>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34.</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089C">
              <w:t>Стол рабоч</w:t>
            </w:r>
            <w:r>
              <w:t xml:space="preserve">ий антистатический 1200х700 </w:t>
            </w:r>
            <w:r w:rsidRPr="006F089C">
              <w:t>и светодиодным освещением</w:t>
            </w:r>
            <w:r>
              <w:t xml:space="preserve">. </w:t>
            </w:r>
            <w:r w:rsidRPr="008F0882">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77"/>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35.</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1168">
              <w:t>Шкаф для хранения комплектующих на 30 ящиков1850х820х450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t>1</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81"/>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36.</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089C">
              <w:t>Стеллаж ан</w:t>
            </w:r>
            <w:r>
              <w:t>тистатический 2000х1000х500 мм. на 5</w:t>
            </w:r>
            <w:r w:rsidRPr="006F089C">
              <w:t xml:space="preserve"> полок</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96"/>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37.</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089C">
              <w:t>Стол рабочий антист</w:t>
            </w:r>
            <w:r>
              <w:t xml:space="preserve">атический 1500х700 мм. </w:t>
            </w:r>
            <w:r w:rsidRPr="008F0882">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5</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378"/>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38.</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proofErr w:type="spellStart"/>
            <w:r w:rsidRPr="006F089C">
              <w:rPr>
                <w:rFonts w:eastAsia="Calibri"/>
                <w:lang w:eastAsia="en-US"/>
              </w:rPr>
              <w:t>Подкатной</w:t>
            </w:r>
            <w:proofErr w:type="spellEnd"/>
            <w:r w:rsidRPr="006F089C">
              <w:rPr>
                <w:rFonts w:eastAsia="Calibri"/>
                <w:lang w:eastAsia="en-US"/>
              </w:rPr>
              <w:t xml:space="preserve"> антистатический стол 710х515</w:t>
            </w:r>
            <w:r>
              <w:rPr>
                <w:rFonts w:eastAsia="Calibri"/>
                <w:lang w:eastAsia="en-US"/>
              </w:rP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5</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426"/>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39.</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proofErr w:type="spellStart"/>
            <w:r w:rsidRPr="006F089C">
              <w:rPr>
                <w:rFonts w:eastAsia="Calibri"/>
                <w:lang w:eastAsia="en-US"/>
              </w:rPr>
              <w:t>Подкатной</w:t>
            </w:r>
            <w:proofErr w:type="spellEnd"/>
            <w:r w:rsidRPr="006F089C">
              <w:rPr>
                <w:rFonts w:eastAsia="Calibri"/>
                <w:lang w:eastAsia="en-US"/>
              </w:rPr>
              <w:t xml:space="preserve"> антистатический стол 1000х700</w:t>
            </w:r>
            <w:r>
              <w:rPr>
                <w:rFonts w:eastAsia="Calibri"/>
                <w:lang w:eastAsia="en-US"/>
              </w:rP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853"/>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40.</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t>Стол рабочий антистатический 1500х700 мм.</w:t>
            </w:r>
            <w:r w:rsidRPr="006F089C">
              <w:t xml:space="preserve">  и светодиодным освещением</w:t>
            </w:r>
            <w:r>
              <w:t xml:space="preserve">. </w:t>
            </w:r>
            <w:r w:rsidRPr="008F0882">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384"/>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41.</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proofErr w:type="spellStart"/>
            <w:r w:rsidRPr="006F089C">
              <w:t>Подкатной</w:t>
            </w:r>
            <w:proofErr w:type="spellEnd"/>
            <w:r w:rsidRPr="006F089C">
              <w:t xml:space="preserve"> антистатический стол 710х515</w:t>
            </w:r>
            <w: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3</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866"/>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42.</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t>Стол рабочий антистатический 1800х700 мм</w:t>
            </w:r>
            <w:proofErr w:type="gramStart"/>
            <w:r>
              <w:t>.</w:t>
            </w:r>
            <w:proofErr w:type="gramEnd"/>
            <w:r>
              <w:t xml:space="preserve"> </w:t>
            </w:r>
            <w:r w:rsidRPr="006F089C">
              <w:t>и светодиодным освещением</w:t>
            </w:r>
            <w:r>
              <w:t xml:space="preserve">. </w:t>
            </w:r>
            <w:r w:rsidRPr="008F0882">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71"/>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43.</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089C">
              <w:t>Стеллаж антистатический 2000х1000х500</w:t>
            </w:r>
            <w:r>
              <w:t xml:space="preserve"> мм.</w:t>
            </w:r>
            <w:r w:rsidRPr="006F089C">
              <w:t xml:space="preserve"> на 5 полок</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71"/>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44.</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proofErr w:type="spellStart"/>
            <w:r w:rsidRPr="006F089C">
              <w:t>Подкатной</w:t>
            </w:r>
            <w:proofErr w:type="spellEnd"/>
            <w:r w:rsidRPr="006F089C">
              <w:t xml:space="preserve"> антистатический стол 710х515</w:t>
            </w:r>
            <w: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837"/>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45.</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t xml:space="preserve">Стол рабочий антистатический </w:t>
            </w:r>
            <w:r w:rsidRPr="006F089C">
              <w:t>1500х70</w:t>
            </w:r>
            <w:r>
              <w:t>0 мм.</w:t>
            </w:r>
            <w:r w:rsidRPr="006F089C">
              <w:t xml:space="preserve">  и светодиодным освещением</w:t>
            </w:r>
            <w:r>
              <w:t xml:space="preserve">. </w:t>
            </w:r>
            <w:r w:rsidRPr="008F0882">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867"/>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46.</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Default="003F5D77" w:rsidP="00FD04D5">
            <w:pPr>
              <w:jc w:val="left"/>
            </w:pPr>
            <w:r>
              <w:t>Подставка под ноги антистатическая.</w:t>
            </w:r>
          </w:p>
          <w:p w:rsidR="003F5D77" w:rsidRDefault="003F5D77" w:rsidP="00FD04D5">
            <w:pPr>
              <w:jc w:val="left"/>
            </w:pPr>
            <w:r>
              <w:t>Регулируемая высота и угол наклона.</w:t>
            </w:r>
          </w:p>
          <w:p w:rsidR="003F5D77" w:rsidRPr="006F089C" w:rsidRDefault="003F5D77" w:rsidP="00FD04D5">
            <w:pPr>
              <w:jc w:val="left"/>
            </w:pPr>
            <w:r>
              <w:t>Размер площадки 300х400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1E1251">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t>53</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847"/>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47</w:t>
            </w:r>
            <w:r w:rsidRPr="006F089C">
              <w:t>.</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t>Стол рабочий антистатический 1500х700 мм.</w:t>
            </w:r>
            <w:r w:rsidRPr="006F089C">
              <w:t xml:space="preserve"> с двумя полками 1500х400, 1500х300</w:t>
            </w:r>
            <w:r>
              <w:t xml:space="preserve">. </w:t>
            </w:r>
            <w:r w:rsidRPr="008F0882">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18"/>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48</w:t>
            </w:r>
            <w:r w:rsidRPr="006F089C">
              <w:t>.</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proofErr w:type="spellStart"/>
            <w:r w:rsidRPr="006F089C">
              <w:t>Подкатной</w:t>
            </w:r>
            <w:proofErr w:type="spellEnd"/>
            <w:r w:rsidRPr="006F089C">
              <w:t xml:space="preserve"> антистатический стол 710х515</w:t>
            </w:r>
            <w: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10</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71"/>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49</w:t>
            </w:r>
            <w:r w:rsidRPr="006F089C">
              <w:t>.</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089C">
              <w:t xml:space="preserve">Тумба </w:t>
            </w:r>
            <w:proofErr w:type="spellStart"/>
            <w:r w:rsidRPr="006F089C">
              <w:t>подкатная</w:t>
            </w:r>
            <w:proofErr w:type="spellEnd"/>
            <w:r w:rsidRPr="006F089C">
              <w:t xml:space="preserve"> антистатическая на 4 ящика 490х650х635</w:t>
            </w:r>
            <w: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1126"/>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50</w:t>
            </w:r>
            <w:r w:rsidRPr="006F089C">
              <w:t>.</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t>Стол рабочий антистатический 1500х700мм.</w:t>
            </w:r>
            <w:r w:rsidRPr="001E1251">
              <w:t xml:space="preserve"> с полкой 1500х400</w:t>
            </w:r>
            <w:r>
              <w:t xml:space="preserve"> мм.</w:t>
            </w:r>
            <w:r w:rsidRPr="001E1251">
              <w:t xml:space="preserve">, светодиодным освещением и </w:t>
            </w:r>
            <w:proofErr w:type="spellStart"/>
            <w:r w:rsidRPr="001E1251">
              <w:t>перфопанелью</w:t>
            </w:r>
            <w:proofErr w:type="spellEnd"/>
            <w:r>
              <w:t xml:space="preserve">. </w:t>
            </w:r>
            <w:r w:rsidRPr="008F0882">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71"/>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51</w:t>
            </w:r>
            <w:r w:rsidRPr="006F089C">
              <w:t>.</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Лоток для бутылочек и мелких деталей антистатический180х45х80</w:t>
            </w:r>
            <w:r>
              <w:rPr>
                <w:rFonts w:eastAsia="Calibri"/>
                <w:lang w:eastAsia="en-US"/>
              </w:rP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71"/>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52</w:t>
            </w:r>
            <w:r w:rsidRPr="006F089C">
              <w:t>.</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Лоток для бумаг антистатический 311х45х225</w:t>
            </w:r>
            <w:r>
              <w:rPr>
                <w:rFonts w:eastAsia="Calibri"/>
                <w:lang w:eastAsia="en-US"/>
              </w:rP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71"/>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53</w:t>
            </w:r>
            <w:r w:rsidRPr="006F089C">
              <w:t>.</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Держатель для отверток 175х100х32</w:t>
            </w:r>
            <w:r>
              <w:rPr>
                <w:rFonts w:eastAsia="Calibri"/>
                <w:lang w:eastAsia="en-US"/>
              </w:rPr>
              <w:t xml:space="preserve"> мм.</w:t>
            </w:r>
            <w:r w:rsidRPr="006F089C">
              <w:rPr>
                <w:rFonts w:eastAsia="Calibri"/>
                <w:lang w:eastAsia="en-US"/>
              </w:rPr>
              <w:t xml:space="preserve"> диаметр от 9 до 13 мм. антистатический</w:t>
            </w:r>
            <w:r>
              <w:rPr>
                <w:rFonts w:eastAsia="Calibri"/>
                <w:lang w:eastAsia="en-US"/>
              </w:rPr>
              <w:t>.</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71"/>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54</w:t>
            </w:r>
            <w:r w:rsidRPr="006F089C">
              <w:t>.</w:t>
            </w:r>
          </w:p>
        </w:tc>
        <w:tc>
          <w:tcPr>
            <w:tcW w:w="4836" w:type="dxa"/>
            <w:tcBorders>
              <w:top w:val="single" w:sz="4" w:space="0" w:color="auto"/>
              <w:left w:val="single" w:sz="4" w:space="0" w:color="auto"/>
              <w:bottom w:val="single" w:sz="4" w:space="0" w:color="auto"/>
              <w:right w:val="single" w:sz="4" w:space="0" w:color="auto"/>
            </w:tcBorders>
          </w:tcPr>
          <w:p w:rsidR="003F5D77" w:rsidRPr="006F089C" w:rsidRDefault="003F5D77" w:rsidP="00FD04D5">
            <w:pPr>
              <w:spacing w:after="160" w:line="259" w:lineRule="auto"/>
              <w:jc w:val="left"/>
              <w:rPr>
                <w:rFonts w:eastAsia="Calibri"/>
                <w:lang w:eastAsia="en-US"/>
              </w:rPr>
            </w:pPr>
            <w:r w:rsidRPr="006F089C">
              <w:rPr>
                <w:rFonts w:eastAsia="Calibri"/>
                <w:lang w:eastAsia="en-US"/>
              </w:rPr>
              <w:t>Держатель для плоскогубцев и кусачек 174х85х47</w:t>
            </w:r>
            <w:r>
              <w:rPr>
                <w:rFonts w:eastAsia="Calibri"/>
                <w:lang w:eastAsia="en-US"/>
              </w:rPr>
              <w:t xml:space="preserve"> мм.</w:t>
            </w:r>
            <w:r w:rsidRPr="006F089C">
              <w:rPr>
                <w:rFonts w:eastAsia="Calibri"/>
                <w:lang w:eastAsia="en-US"/>
              </w:rPr>
              <w:t xml:space="preserve"> антистатический</w:t>
            </w:r>
            <w:r>
              <w:rPr>
                <w:rFonts w:eastAsia="Calibri"/>
                <w:lang w:eastAsia="en-US"/>
              </w:rPr>
              <w:t>.</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821"/>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55</w:t>
            </w:r>
            <w:r w:rsidRPr="006F089C">
              <w:t>.</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t>Стол рабочий антистатический 1800х700мм.</w:t>
            </w:r>
            <w:r w:rsidRPr="006F089C">
              <w:t xml:space="preserve"> с полкой 1800х400</w:t>
            </w:r>
            <w:r>
              <w:t xml:space="preserve"> мм., светодиодным </w:t>
            </w:r>
            <w:r w:rsidRPr="006F089C">
              <w:t>освещением</w:t>
            </w:r>
            <w:r>
              <w:t xml:space="preserve">. </w:t>
            </w:r>
            <w:r w:rsidRPr="008F0882">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89"/>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Default="003F5D77" w:rsidP="00FD04D5">
            <w:pPr>
              <w:shd w:val="clear" w:color="auto" w:fill="FFFFFF"/>
              <w:jc w:val="center"/>
            </w:pPr>
            <w:r>
              <w:t>56.</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089C">
              <w:t>Стол рабочий антистат</w:t>
            </w:r>
            <w:r>
              <w:t xml:space="preserve">ический 1800х700мм. </w:t>
            </w:r>
            <w:r w:rsidRPr="00DD6236">
              <w:t>Толщина столешницы 30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46"/>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57</w:t>
            </w:r>
            <w:r w:rsidRPr="006F089C">
              <w:t>.</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089C">
              <w:t xml:space="preserve">Тумба </w:t>
            </w:r>
            <w:proofErr w:type="spellStart"/>
            <w:r w:rsidRPr="006F089C">
              <w:t>подкатная</w:t>
            </w:r>
            <w:proofErr w:type="spellEnd"/>
            <w:r w:rsidRPr="006F089C">
              <w:t xml:space="preserve"> антистатическая на 4 ящика 490х650х635</w:t>
            </w:r>
            <w:r>
              <w:t xml:space="preserve"> мм.</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12</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71"/>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58</w:t>
            </w:r>
            <w:r w:rsidRPr="006F089C">
              <w:t>.</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089C">
              <w:t>Стеллаж антистатический 2000х1000х500</w:t>
            </w:r>
            <w:r>
              <w:t xml:space="preserve"> мм.</w:t>
            </w:r>
            <w:r w:rsidRPr="006F089C">
              <w:t xml:space="preserve"> на 5 полок</w:t>
            </w:r>
            <w:r>
              <w:t>.</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571"/>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59</w:t>
            </w:r>
            <w:r w:rsidRPr="006F089C">
              <w:t>.</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089C">
              <w:t>Шкаф для документов с жалюзийными створками 615х1700х400 мм</w:t>
            </w:r>
            <w:r>
              <w:t>.</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4</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623"/>
        </w:trPr>
        <w:tc>
          <w:tcPr>
            <w:tcW w:w="54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pPr>
            <w:r>
              <w:t>60</w:t>
            </w:r>
            <w:r w:rsidRPr="006F089C">
              <w:t>.</w:t>
            </w:r>
          </w:p>
        </w:tc>
        <w:tc>
          <w:tcPr>
            <w:tcW w:w="4836"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jc w:val="left"/>
            </w:pPr>
            <w:r w:rsidRPr="006F089C">
              <w:t xml:space="preserve">Шкаф для документов  </w:t>
            </w:r>
          </w:p>
          <w:p w:rsidR="003F5D77" w:rsidRPr="006F089C" w:rsidRDefault="003F5D77" w:rsidP="00FD04D5">
            <w:pPr>
              <w:jc w:val="left"/>
            </w:pPr>
            <w:r>
              <w:t>1 950х1000х</w:t>
            </w:r>
            <w:r w:rsidRPr="006F089C">
              <w:t>550</w:t>
            </w:r>
            <w:r>
              <w:t xml:space="preserve"> мм. </w:t>
            </w:r>
            <w:r w:rsidRPr="000811CC">
              <w:t>на 4 полки</w:t>
            </w:r>
            <w:r>
              <w:t>.</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3F5D77" w:rsidRPr="006F089C" w:rsidRDefault="003F5D77" w:rsidP="00FD04D5">
            <w:pPr>
              <w:spacing w:after="160" w:line="259" w:lineRule="auto"/>
              <w:jc w:val="center"/>
              <w:rPr>
                <w:rFonts w:ascii="Calibri" w:eastAsia="Calibri" w:hAnsi="Calibri"/>
                <w:lang w:eastAsia="en-US"/>
              </w:rPr>
            </w:pPr>
            <w:r w:rsidRPr="006F089C">
              <w:rPr>
                <w:rFonts w:ascii="Calibri" w:eastAsia="Calibri" w:hAnsi="Calibri"/>
                <w:lang w:eastAsia="en-US"/>
              </w:rPr>
              <w:t>шт.</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pPr>
            <w:r w:rsidRPr="006F089C">
              <w:t>5</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pPr>
          </w:p>
        </w:tc>
      </w:tr>
      <w:tr w:rsidR="003F5D77" w:rsidRPr="006F089C" w:rsidTr="006E5ADB">
        <w:trPr>
          <w:trHeight w:hRule="exact" w:val="370"/>
        </w:trPr>
        <w:tc>
          <w:tcPr>
            <w:tcW w:w="5382" w:type="dxa"/>
            <w:gridSpan w:val="2"/>
            <w:vMerge w:val="restart"/>
            <w:tcBorders>
              <w:top w:val="single" w:sz="4" w:space="0" w:color="auto"/>
              <w:right w:val="single" w:sz="4" w:space="0" w:color="auto"/>
            </w:tcBorders>
            <w:shd w:val="clear" w:color="auto" w:fill="FFFFFF"/>
            <w:vAlign w:val="center"/>
          </w:tcPr>
          <w:p w:rsidR="003F5D77" w:rsidRPr="006F089C" w:rsidRDefault="003F5D77" w:rsidP="00FD04D5">
            <w:pPr>
              <w:widowControl w:val="0"/>
              <w:shd w:val="clear" w:color="auto" w:fill="FFFFFF"/>
              <w:autoSpaceDE w:val="0"/>
              <w:autoSpaceDN w:val="0"/>
              <w:adjustRightInd w:val="0"/>
              <w:ind w:firstLine="567"/>
            </w:pPr>
          </w:p>
        </w:tc>
        <w:tc>
          <w:tcPr>
            <w:tcW w:w="2977" w:type="dxa"/>
            <w:gridSpan w:val="3"/>
            <w:tcBorders>
              <w:top w:val="single" w:sz="4" w:space="0" w:color="auto"/>
              <w:left w:val="single" w:sz="4"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rPr>
                <w:sz w:val="18"/>
                <w:szCs w:val="18"/>
              </w:rPr>
            </w:pPr>
            <w:r w:rsidRPr="006F089C">
              <w:rPr>
                <w:bCs/>
                <w:sz w:val="18"/>
                <w:szCs w:val="18"/>
              </w:rPr>
              <w:t>ИТОГО, без НДС</w:t>
            </w: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jc w:val="center"/>
              <w:rPr>
                <w:b/>
              </w:rPr>
            </w:pPr>
          </w:p>
        </w:tc>
      </w:tr>
      <w:tr w:rsidR="003F5D77" w:rsidRPr="006F089C" w:rsidTr="006E5ADB">
        <w:trPr>
          <w:trHeight w:hRule="exact" w:val="328"/>
        </w:trPr>
        <w:tc>
          <w:tcPr>
            <w:tcW w:w="5382" w:type="dxa"/>
            <w:gridSpan w:val="2"/>
            <w:vMerge/>
            <w:tcBorders>
              <w:top w:val="single" w:sz="4" w:space="0" w:color="auto"/>
              <w:right w:val="single" w:sz="4" w:space="0" w:color="auto"/>
            </w:tcBorders>
            <w:shd w:val="clear" w:color="auto" w:fill="FFFFFF"/>
            <w:vAlign w:val="center"/>
          </w:tcPr>
          <w:p w:rsidR="003F5D77" w:rsidRPr="006F089C" w:rsidRDefault="003F5D77" w:rsidP="00FD04D5">
            <w:pPr>
              <w:widowControl w:val="0"/>
              <w:shd w:val="clear" w:color="auto" w:fill="FFFFFF"/>
              <w:autoSpaceDE w:val="0"/>
              <w:autoSpaceDN w:val="0"/>
              <w:adjustRightInd w:val="0"/>
              <w:ind w:firstLine="567"/>
            </w:pPr>
          </w:p>
        </w:tc>
        <w:tc>
          <w:tcPr>
            <w:tcW w:w="2977" w:type="dxa"/>
            <w:gridSpan w:val="3"/>
            <w:tcBorders>
              <w:top w:val="single" w:sz="4" w:space="0" w:color="auto"/>
              <w:left w:val="single" w:sz="4"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rPr>
                <w:sz w:val="18"/>
                <w:szCs w:val="18"/>
              </w:rPr>
            </w:pPr>
            <w:r w:rsidRPr="006F089C">
              <w:rPr>
                <w:bCs/>
                <w:sz w:val="18"/>
                <w:szCs w:val="18"/>
              </w:rPr>
              <w:t>НДС 20%</w:t>
            </w:r>
          </w:p>
        </w:tc>
        <w:tc>
          <w:tcPr>
            <w:tcW w:w="2004" w:type="dxa"/>
            <w:tcBorders>
              <w:top w:val="single" w:sz="6" w:space="0" w:color="auto"/>
              <w:left w:val="single" w:sz="6" w:space="0" w:color="auto"/>
              <w:bottom w:val="single" w:sz="6" w:space="0" w:color="auto"/>
              <w:right w:val="single" w:sz="6" w:space="0" w:color="auto"/>
            </w:tcBorders>
            <w:shd w:val="clear" w:color="auto" w:fill="FFFFFF"/>
            <w:vAlign w:val="center"/>
          </w:tcPr>
          <w:p w:rsidR="003F5D77" w:rsidRPr="006F089C" w:rsidRDefault="003F5D77" w:rsidP="00FD04D5">
            <w:pPr>
              <w:shd w:val="clear" w:color="auto" w:fill="FFFFFF"/>
              <w:jc w:val="center"/>
              <w:rPr>
                <w:b/>
              </w:rPr>
            </w:pPr>
          </w:p>
        </w:tc>
      </w:tr>
      <w:tr w:rsidR="003F5D77" w:rsidRPr="006F089C" w:rsidTr="006E5ADB">
        <w:trPr>
          <w:trHeight w:hRule="exact" w:val="225"/>
        </w:trPr>
        <w:tc>
          <w:tcPr>
            <w:tcW w:w="5382" w:type="dxa"/>
            <w:gridSpan w:val="2"/>
            <w:vMerge/>
            <w:tcBorders>
              <w:top w:val="single" w:sz="4" w:space="0" w:color="auto"/>
              <w:right w:val="single" w:sz="4" w:space="0" w:color="auto"/>
            </w:tcBorders>
            <w:shd w:val="clear" w:color="auto" w:fill="FFFFFF"/>
            <w:vAlign w:val="center"/>
          </w:tcPr>
          <w:p w:rsidR="003F5D77" w:rsidRPr="006F089C" w:rsidRDefault="003F5D77" w:rsidP="00FD04D5">
            <w:pPr>
              <w:shd w:val="clear" w:color="auto" w:fill="FFFFFF"/>
              <w:ind w:firstLine="567"/>
            </w:pPr>
          </w:p>
        </w:tc>
        <w:tc>
          <w:tcPr>
            <w:tcW w:w="2977" w:type="dxa"/>
            <w:gridSpan w:val="3"/>
            <w:tcBorders>
              <w:top w:val="single" w:sz="4" w:space="0" w:color="auto"/>
              <w:left w:val="single" w:sz="4"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rPr>
                <w:sz w:val="18"/>
                <w:szCs w:val="18"/>
              </w:rPr>
            </w:pPr>
            <w:r w:rsidRPr="006F089C">
              <w:rPr>
                <w:bCs/>
                <w:sz w:val="18"/>
                <w:szCs w:val="18"/>
              </w:rPr>
              <w:t>ИТОГО, с НДС</w:t>
            </w:r>
          </w:p>
        </w:tc>
        <w:tc>
          <w:tcPr>
            <w:tcW w:w="2004" w:type="dxa"/>
            <w:tcBorders>
              <w:top w:val="single" w:sz="6" w:space="0" w:color="auto"/>
              <w:left w:val="single" w:sz="6" w:space="0" w:color="auto"/>
              <w:bottom w:val="single" w:sz="4" w:space="0" w:color="auto"/>
              <w:right w:val="single" w:sz="6" w:space="0" w:color="auto"/>
            </w:tcBorders>
            <w:shd w:val="clear" w:color="auto" w:fill="FFFFFF"/>
            <w:vAlign w:val="center"/>
          </w:tcPr>
          <w:p w:rsidR="003F5D77" w:rsidRPr="006F089C" w:rsidRDefault="003F5D77" w:rsidP="00FD04D5">
            <w:pPr>
              <w:shd w:val="clear" w:color="auto" w:fill="FFFFFF"/>
              <w:jc w:val="center"/>
              <w:rPr>
                <w:b/>
              </w:rPr>
            </w:pPr>
          </w:p>
        </w:tc>
      </w:tr>
    </w:tbl>
    <w:p w:rsidR="003F5D77" w:rsidRDefault="003F5D77" w:rsidP="006E5ADB">
      <w:pPr>
        <w:ind w:left="26"/>
      </w:pPr>
      <w:r w:rsidRPr="006F089C">
        <w:t xml:space="preserve">       </w:t>
      </w:r>
      <w:r>
        <w:t xml:space="preserve">       </w:t>
      </w:r>
      <w:proofErr w:type="gramStart"/>
      <w:r>
        <w:t>Итого:_</w:t>
      </w:r>
      <w:proofErr w:type="gramEnd"/>
      <w:r>
        <w:t>_________ руб. __ коп. (____________________) в том числе НДС по ставке, действующей на момент поставки Товара (выполнения работ) в соответствии с действующим законодательством (на основании п. 3 ст. 164 НК РФ) и с учетом доставки и обязательных платежей в соответствии с действующим законодательством РФ).</w:t>
      </w:r>
    </w:p>
    <w:p w:rsidR="006E5ADB" w:rsidRDefault="006E5ADB" w:rsidP="006E5ADB">
      <w:pPr>
        <w:ind w:left="26"/>
      </w:pPr>
    </w:p>
    <w:tbl>
      <w:tblPr>
        <w:tblpPr w:leftFromText="180" w:rightFromText="180" w:vertAnchor="page" w:horzAnchor="margin" w:tblpY="1894"/>
        <w:tblW w:w="0" w:type="auto"/>
        <w:tblLayout w:type="fixed"/>
        <w:tblLook w:val="04A0" w:firstRow="1" w:lastRow="0" w:firstColumn="1" w:lastColumn="0" w:noHBand="0" w:noVBand="1"/>
      </w:tblPr>
      <w:tblGrid>
        <w:gridCol w:w="4766"/>
        <w:gridCol w:w="4568"/>
      </w:tblGrid>
      <w:tr w:rsidR="006E5ADB" w:rsidRPr="006F089C" w:rsidTr="00902638">
        <w:trPr>
          <w:trHeight w:val="2693"/>
        </w:trPr>
        <w:tc>
          <w:tcPr>
            <w:tcW w:w="4766" w:type="dxa"/>
          </w:tcPr>
          <w:p w:rsidR="006E5ADB" w:rsidRPr="006F089C" w:rsidRDefault="006E5ADB" w:rsidP="006E5ADB">
            <w:pPr>
              <w:widowControl w:val="0"/>
              <w:pBdr>
                <w:bottom w:val="single" w:sz="4" w:space="1" w:color="auto"/>
              </w:pBdr>
              <w:rPr>
                <w:color w:val="000000"/>
              </w:rPr>
            </w:pPr>
            <w:r w:rsidRPr="006F089C">
              <w:rPr>
                <w:color w:val="000000"/>
              </w:rPr>
              <w:t>Покупатель</w:t>
            </w:r>
          </w:p>
          <w:p w:rsidR="006E5ADB" w:rsidRPr="006F089C" w:rsidRDefault="006E5ADB" w:rsidP="006E5ADB">
            <w:pPr>
              <w:widowControl w:val="0"/>
              <w:pBdr>
                <w:bottom w:val="single" w:sz="4" w:space="1" w:color="auto"/>
              </w:pBdr>
              <w:rPr>
                <w:color w:val="000000"/>
              </w:rPr>
            </w:pPr>
            <w:r w:rsidRPr="006F089C">
              <w:rPr>
                <w:color w:val="000000"/>
              </w:rPr>
              <w:t xml:space="preserve">Генеральный директор </w:t>
            </w:r>
          </w:p>
          <w:p w:rsidR="006E5ADB" w:rsidRPr="006F089C" w:rsidRDefault="006E5ADB" w:rsidP="006E5ADB">
            <w:pPr>
              <w:widowControl w:val="0"/>
              <w:pBdr>
                <w:bottom w:val="single" w:sz="4" w:space="1" w:color="auto"/>
              </w:pBdr>
              <w:rPr>
                <w:color w:val="000000"/>
              </w:rPr>
            </w:pPr>
            <w:r w:rsidRPr="006F089C">
              <w:rPr>
                <w:color w:val="000000"/>
              </w:rPr>
              <w:t>ПАО «НПП «Импульс»</w:t>
            </w:r>
          </w:p>
          <w:p w:rsidR="006E5ADB" w:rsidRPr="006F089C" w:rsidRDefault="006E5ADB" w:rsidP="006E5ADB">
            <w:pPr>
              <w:widowControl w:val="0"/>
              <w:pBdr>
                <w:bottom w:val="single" w:sz="4" w:space="1" w:color="auto"/>
              </w:pBdr>
              <w:rPr>
                <w:color w:val="000000"/>
              </w:rPr>
            </w:pPr>
          </w:p>
          <w:p w:rsidR="006E5ADB" w:rsidRPr="006F089C" w:rsidRDefault="006E5ADB" w:rsidP="006E5ADB">
            <w:pPr>
              <w:widowControl w:val="0"/>
              <w:pBdr>
                <w:bottom w:val="single" w:sz="4" w:space="1" w:color="auto"/>
              </w:pBdr>
              <w:rPr>
                <w:color w:val="000000"/>
              </w:rPr>
            </w:pPr>
            <w:r w:rsidRPr="006F089C">
              <w:rPr>
                <w:color w:val="000000"/>
              </w:rPr>
              <w:t xml:space="preserve">________________ Е. М.   Черняховский </w:t>
            </w:r>
          </w:p>
        </w:tc>
        <w:tc>
          <w:tcPr>
            <w:tcW w:w="4568" w:type="dxa"/>
          </w:tcPr>
          <w:p w:rsidR="006E5ADB" w:rsidRPr="006F089C" w:rsidRDefault="006E5ADB" w:rsidP="006E5ADB">
            <w:pPr>
              <w:widowControl w:val="0"/>
              <w:pBdr>
                <w:bottom w:val="single" w:sz="4" w:space="1" w:color="auto"/>
              </w:pBdr>
              <w:rPr>
                <w:color w:val="000000"/>
              </w:rPr>
            </w:pPr>
            <w:r w:rsidRPr="006F089C">
              <w:rPr>
                <w:color w:val="000000"/>
              </w:rPr>
              <w:t>Продавец</w:t>
            </w:r>
          </w:p>
          <w:p w:rsidR="006E5ADB" w:rsidRPr="006F089C" w:rsidRDefault="006E5ADB" w:rsidP="006E5ADB">
            <w:pPr>
              <w:widowControl w:val="0"/>
              <w:pBdr>
                <w:bottom w:val="single" w:sz="4" w:space="1" w:color="auto"/>
              </w:pBdr>
              <w:rPr>
                <w:color w:val="000000"/>
              </w:rPr>
            </w:pPr>
          </w:p>
          <w:p w:rsidR="006E5ADB" w:rsidRPr="006F089C" w:rsidRDefault="006E5ADB" w:rsidP="006E5ADB">
            <w:pPr>
              <w:widowControl w:val="0"/>
              <w:pBdr>
                <w:bottom w:val="single" w:sz="4" w:space="1" w:color="auto"/>
              </w:pBdr>
              <w:rPr>
                <w:color w:val="000000"/>
              </w:rPr>
            </w:pPr>
          </w:p>
          <w:p w:rsidR="006E5ADB" w:rsidRPr="006F089C" w:rsidRDefault="006E5ADB" w:rsidP="006E5ADB">
            <w:pPr>
              <w:widowControl w:val="0"/>
              <w:pBdr>
                <w:bottom w:val="single" w:sz="4" w:space="1" w:color="auto"/>
              </w:pBdr>
              <w:rPr>
                <w:color w:val="000000"/>
              </w:rPr>
            </w:pPr>
          </w:p>
          <w:p w:rsidR="006E5ADB" w:rsidRPr="006F089C" w:rsidRDefault="006E5ADB" w:rsidP="006E5ADB">
            <w:pPr>
              <w:widowControl w:val="0"/>
              <w:pBdr>
                <w:bottom w:val="single" w:sz="4" w:space="1" w:color="auto"/>
              </w:pBdr>
              <w:rPr>
                <w:color w:val="000000"/>
              </w:rPr>
            </w:pPr>
            <w:r w:rsidRPr="006F089C">
              <w:rPr>
                <w:color w:val="000000"/>
              </w:rPr>
              <w:t xml:space="preserve">______________________   </w:t>
            </w:r>
          </w:p>
        </w:tc>
      </w:tr>
    </w:tbl>
    <w:p w:rsidR="006E5ADB" w:rsidRDefault="006E5ADB" w:rsidP="006E5ADB">
      <w:pPr>
        <w:ind w:left="26"/>
      </w:pPr>
    </w:p>
    <w:p w:rsidR="003F5D77" w:rsidRPr="006F089C" w:rsidRDefault="003F5D77" w:rsidP="006E5ADB">
      <w:pPr>
        <w:ind w:left="26"/>
        <w:rPr>
          <w:b/>
        </w:rPr>
      </w:pPr>
      <w:r w:rsidRPr="00303C6C">
        <w:t>Поставщик обязуется поставить Покупателю Товар в течение 15 (пятнадцать) календарных дней со дня заключения настоящего договора и произвести его сборку в течении 10 (десяти) рабочих дней с момента поставки Товара.</w:t>
      </w:r>
      <w:r>
        <w:t xml:space="preserve"> Гарантийный срок на товар составит: </w:t>
      </w:r>
      <w:r w:rsidRPr="00325390">
        <w:t>12 месяцев.</w:t>
      </w:r>
    </w:p>
    <w:p w:rsidR="003F5D77" w:rsidRDefault="003F5D77" w:rsidP="003F5D77">
      <w:pPr>
        <w:rPr>
          <w:b/>
          <w:kern w:val="3"/>
          <w:sz w:val="20"/>
          <w:szCs w:val="20"/>
          <w:lang w:eastAsia="de-DE"/>
        </w:rPr>
      </w:pPr>
      <w:r>
        <w:rPr>
          <w:b/>
          <w:kern w:val="3"/>
          <w:sz w:val="20"/>
          <w:szCs w:val="20"/>
          <w:lang w:eastAsia="de-DE"/>
        </w:rPr>
        <w:t xml:space="preserve">                                                                                                     </w:t>
      </w:r>
      <w:r w:rsidRPr="009831C0">
        <w:rPr>
          <w:b/>
          <w:kern w:val="3"/>
          <w:sz w:val="20"/>
          <w:szCs w:val="20"/>
          <w:lang w:eastAsia="de-DE"/>
        </w:rPr>
        <w:t xml:space="preserve">                                        </w:t>
      </w:r>
      <w:r>
        <w:rPr>
          <w:b/>
          <w:kern w:val="3"/>
          <w:sz w:val="20"/>
          <w:szCs w:val="20"/>
          <w:lang w:eastAsia="de-DE"/>
        </w:rPr>
        <w:t xml:space="preserve">         </w:t>
      </w:r>
    </w:p>
    <w:p w:rsidR="003F5D77" w:rsidRDefault="003F5D77" w:rsidP="003F5D77">
      <w:pPr>
        <w:rPr>
          <w:b/>
          <w:kern w:val="3"/>
          <w:sz w:val="20"/>
          <w:szCs w:val="20"/>
          <w:lang w:eastAsia="de-DE"/>
        </w:rPr>
      </w:pPr>
      <w:r>
        <w:rPr>
          <w:b/>
          <w:kern w:val="3"/>
          <w:sz w:val="20"/>
          <w:szCs w:val="20"/>
          <w:lang w:eastAsia="de-DE"/>
        </w:rPr>
        <w:t xml:space="preserve"> </w:t>
      </w:r>
    </w:p>
    <w:p w:rsidR="003F5D77" w:rsidRDefault="003F5D77" w:rsidP="003F5D77">
      <w:pPr>
        <w:rPr>
          <w:b/>
          <w:kern w:val="3"/>
          <w:sz w:val="20"/>
          <w:szCs w:val="20"/>
          <w:lang w:eastAsia="de-DE"/>
        </w:rPr>
      </w:pPr>
      <w:r>
        <w:rPr>
          <w:b/>
          <w:kern w:val="3"/>
          <w:sz w:val="20"/>
          <w:szCs w:val="20"/>
          <w:lang w:eastAsia="de-DE"/>
        </w:rPr>
        <w:t xml:space="preserve">                                                                                                     </w:t>
      </w:r>
      <w:r w:rsidRPr="009831C0">
        <w:rPr>
          <w:b/>
          <w:kern w:val="3"/>
          <w:sz w:val="20"/>
          <w:szCs w:val="20"/>
          <w:lang w:eastAsia="de-DE"/>
        </w:rPr>
        <w:t xml:space="preserve">                                        </w:t>
      </w:r>
      <w:r>
        <w:rPr>
          <w:b/>
          <w:kern w:val="3"/>
          <w:sz w:val="20"/>
          <w:szCs w:val="20"/>
          <w:lang w:eastAsia="de-DE"/>
        </w:rPr>
        <w:t xml:space="preserve">         </w:t>
      </w:r>
    </w:p>
    <w:p w:rsidR="003F5D77" w:rsidRDefault="003F5D77" w:rsidP="003F5D77">
      <w:pPr>
        <w:rPr>
          <w:b/>
          <w:kern w:val="3"/>
          <w:sz w:val="20"/>
          <w:szCs w:val="20"/>
          <w:lang w:eastAsia="de-DE"/>
        </w:rPr>
      </w:pPr>
      <w:r>
        <w:rPr>
          <w:b/>
          <w:kern w:val="3"/>
          <w:sz w:val="20"/>
          <w:szCs w:val="20"/>
          <w:lang w:eastAsia="de-DE"/>
        </w:rPr>
        <w:t xml:space="preserve"> </w:t>
      </w:r>
    </w:p>
    <w:p w:rsidR="003F5D77" w:rsidRDefault="003F5D77" w:rsidP="003F5D77">
      <w:pPr>
        <w:rPr>
          <w:b/>
          <w:kern w:val="3"/>
          <w:sz w:val="20"/>
          <w:szCs w:val="20"/>
          <w:lang w:eastAsia="de-DE"/>
        </w:rPr>
      </w:pPr>
    </w:p>
    <w:tbl>
      <w:tblPr>
        <w:tblpPr w:leftFromText="180" w:rightFromText="180" w:vertAnchor="text" w:horzAnchor="page" w:tblpX="323" w:tblpY="-400"/>
        <w:tblW w:w="11171" w:type="dxa"/>
        <w:tblLook w:val="04A0" w:firstRow="1" w:lastRow="0" w:firstColumn="1" w:lastColumn="0" w:noHBand="0" w:noVBand="1"/>
      </w:tblPr>
      <w:tblGrid>
        <w:gridCol w:w="1781"/>
        <w:gridCol w:w="1966"/>
        <w:gridCol w:w="2447"/>
        <w:gridCol w:w="600"/>
        <w:gridCol w:w="1558"/>
        <w:gridCol w:w="308"/>
        <w:gridCol w:w="157"/>
        <w:gridCol w:w="305"/>
        <w:gridCol w:w="310"/>
        <w:gridCol w:w="340"/>
        <w:gridCol w:w="1399"/>
      </w:tblGrid>
      <w:tr w:rsidR="003F5D77" w:rsidRPr="006278E5" w:rsidTr="00FD04D5">
        <w:trPr>
          <w:trHeight w:val="285"/>
        </w:trPr>
        <w:tc>
          <w:tcPr>
            <w:tcW w:w="11171" w:type="dxa"/>
            <w:gridSpan w:val="11"/>
            <w:tcBorders>
              <w:top w:val="nil"/>
              <w:left w:val="nil"/>
              <w:bottom w:val="nil"/>
              <w:right w:val="nil"/>
            </w:tcBorders>
            <w:shd w:val="clear" w:color="auto" w:fill="auto"/>
            <w:noWrap/>
            <w:vAlign w:val="bottom"/>
            <w:hideMark/>
          </w:tcPr>
          <w:p w:rsidR="003F5D77" w:rsidRPr="006278E5" w:rsidRDefault="003F5D77" w:rsidP="00FD04D5">
            <w:pPr>
              <w:jc w:val="right"/>
            </w:pPr>
            <w:r w:rsidRPr="006278E5">
              <w:rPr>
                <w:b/>
                <w:bCs/>
              </w:rPr>
              <w:lastRenderedPageBreak/>
              <w:t>Приложение № 3</w:t>
            </w:r>
          </w:p>
          <w:p w:rsidR="003F5D77" w:rsidRPr="006278E5" w:rsidRDefault="003F5D77" w:rsidP="00902638">
            <w:pPr>
              <w:jc w:val="left"/>
            </w:pPr>
            <w:r>
              <w:t xml:space="preserve">ФОРМА                                                                      </w:t>
            </w:r>
            <w:r w:rsidR="00902638">
              <w:t xml:space="preserve">                  </w:t>
            </w:r>
            <w:r w:rsidRPr="0026008A">
              <w:rPr>
                <w:sz w:val="20"/>
                <w:szCs w:val="20"/>
              </w:rPr>
              <w:t xml:space="preserve">к Договору № </w:t>
            </w:r>
            <w:r w:rsidR="0026008A" w:rsidRPr="0026008A">
              <w:rPr>
                <w:sz w:val="20"/>
                <w:szCs w:val="20"/>
              </w:rPr>
              <w:t xml:space="preserve">98957/065А_2019-ОЗ </w:t>
            </w:r>
            <w:r w:rsidRPr="0026008A">
              <w:rPr>
                <w:sz w:val="20"/>
                <w:szCs w:val="20"/>
              </w:rPr>
              <w:t xml:space="preserve"> от ___________ 2019 г</w:t>
            </w:r>
            <w:r w:rsidRPr="006278E5">
              <w:t>.</w:t>
            </w:r>
          </w:p>
        </w:tc>
      </w:tr>
      <w:tr w:rsidR="003F5D77" w:rsidRPr="006278E5" w:rsidTr="00FD04D5">
        <w:trPr>
          <w:trHeight w:val="312"/>
        </w:trPr>
        <w:tc>
          <w:tcPr>
            <w:tcW w:w="1781" w:type="dxa"/>
            <w:tcBorders>
              <w:top w:val="nil"/>
              <w:left w:val="nil"/>
              <w:bottom w:val="nil"/>
              <w:right w:val="nil"/>
            </w:tcBorders>
            <w:shd w:val="clear" w:color="auto" w:fill="auto"/>
            <w:noWrap/>
            <w:vAlign w:val="bottom"/>
            <w:hideMark/>
          </w:tcPr>
          <w:p w:rsidR="003F5D77" w:rsidRPr="006278E5" w:rsidRDefault="003F5D77" w:rsidP="00FD04D5">
            <w:pPr>
              <w:rPr>
                <w:i/>
                <w:iCs/>
                <w:sz w:val="20"/>
                <w:szCs w:val="20"/>
              </w:rPr>
            </w:pPr>
          </w:p>
        </w:tc>
        <w:tc>
          <w:tcPr>
            <w:tcW w:w="1966" w:type="dxa"/>
            <w:tcBorders>
              <w:top w:val="nil"/>
              <w:left w:val="nil"/>
              <w:bottom w:val="nil"/>
              <w:right w:val="nil"/>
            </w:tcBorders>
            <w:shd w:val="clear" w:color="auto" w:fill="auto"/>
            <w:noWrap/>
            <w:vAlign w:val="bottom"/>
            <w:hideMark/>
          </w:tcPr>
          <w:p w:rsidR="003F5D77" w:rsidRPr="006278E5" w:rsidRDefault="003F5D77" w:rsidP="00FD04D5">
            <w:pPr>
              <w:rPr>
                <w:sz w:val="20"/>
                <w:szCs w:val="20"/>
              </w:rPr>
            </w:pPr>
          </w:p>
        </w:tc>
        <w:tc>
          <w:tcPr>
            <w:tcW w:w="3047" w:type="dxa"/>
            <w:gridSpan w:val="2"/>
            <w:tcBorders>
              <w:top w:val="nil"/>
              <w:left w:val="nil"/>
              <w:bottom w:val="nil"/>
              <w:right w:val="nil"/>
            </w:tcBorders>
            <w:shd w:val="clear" w:color="auto" w:fill="auto"/>
            <w:noWrap/>
            <w:vAlign w:val="bottom"/>
            <w:hideMark/>
          </w:tcPr>
          <w:p w:rsidR="003F5D77" w:rsidRPr="006278E5" w:rsidRDefault="003F5D77" w:rsidP="00FD04D5"/>
        </w:tc>
        <w:tc>
          <w:tcPr>
            <w:tcW w:w="1558" w:type="dxa"/>
            <w:tcBorders>
              <w:top w:val="nil"/>
              <w:left w:val="nil"/>
              <w:bottom w:val="nil"/>
            </w:tcBorders>
            <w:shd w:val="clear" w:color="auto" w:fill="auto"/>
            <w:noWrap/>
            <w:vAlign w:val="bottom"/>
            <w:hideMark/>
          </w:tcPr>
          <w:p w:rsidR="003F5D77" w:rsidRPr="006278E5" w:rsidRDefault="003F5D77" w:rsidP="00FD04D5">
            <w:pPr>
              <w:jc w:val="right"/>
            </w:pPr>
          </w:p>
        </w:tc>
        <w:tc>
          <w:tcPr>
            <w:tcW w:w="770" w:type="dxa"/>
            <w:gridSpan w:val="3"/>
            <w:shd w:val="clear" w:color="auto" w:fill="auto"/>
            <w:noWrap/>
            <w:vAlign w:val="bottom"/>
            <w:hideMark/>
          </w:tcPr>
          <w:p w:rsidR="003F5D77" w:rsidRPr="006278E5" w:rsidRDefault="003F5D77" w:rsidP="00FD04D5">
            <w:pPr>
              <w:widowControl w:val="0"/>
              <w:suppressAutoHyphens/>
              <w:autoSpaceDN w:val="0"/>
              <w:jc w:val="right"/>
              <w:textAlignment w:val="baseline"/>
              <w:rPr>
                <w:bCs/>
                <w:kern w:val="3"/>
              </w:rPr>
            </w:pPr>
          </w:p>
        </w:tc>
        <w:tc>
          <w:tcPr>
            <w:tcW w:w="2049" w:type="dxa"/>
            <w:gridSpan w:val="3"/>
            <w:shd w:val="clear" w:color="auto" w:fill="auto"/>
            <w:noWrap/>
            <w:vAlign w:val="bottom"/>
            <w:hideMark/>
          </w:tcPr>
          <w:p w:rsidR="003F5D77" w:rsidRPr="006278E5" w:rsidRDefault="003F5D77" w:rsidP="00FD04D5">
            <w:pPr>
              <w:widowControl w:val="0"/>
              <w:suppressAutoHyphens/>
              <w:autoSpaceDN w:val="0"/>
              <w:jc w:val="center"/>
              <w:textAlignment w:val="baseline"/>
              <w:rPr>
                <w:i/>
                <w:iCs/>
                <w:kern w:val="3"/>
              </w:rPr>
            </w:pPr>
          </w:p>
        </w:tc>
      </w:tr>
      <w:tr w:rsidR="003F5D77" w:rsidRPr="006278E5" w:rsidTr="00FD04D5">
        <w:trPr>
          <w:trHeight w:val="285"/>
        </w:trPr>
        <w:tc>
          <w:tcPr>
            <w:tcW w:w="11171" w:type="dxa"/>
            <w:gridSpan w:val="11"/>
            <w:tcBorders>
              <w:top w:val="nil"/>
              <w:left w:val="nil"/>
              <w:bottom w:val="nil"/>
              <w:right w:val="nil"/>
            </w:tcBorders>
            <w:shd w:val="clear" w:color="auto" w:fill="auto"/>
            <w:noWrap/>
            <w:vAlign w:val="bottom"/>
            <w:hideMark/>
          </w:tcPr>
          <w:p w:rsidR="003F5D77" w:rsidRPr="00814843" w:rsidRDefault="003F5D77" w:rsidP="00FD04D5">
            <w:pPr>
              <w:jc w:val="center"/>
              <w:rPr>
                <w:b/>
                <w:kern w:val="3"/>
                <w:lang w:eastAsia="de-DE"/>
              </w:rPr>
            </w:pPr>
            <w:r w:rsidRPr="00814843">
              <w:rPr>
                <w:b/>
                <w:kern w:val="3"/>
                <w:lang w:eastAsia="de-DE"/>
              </w:rPr>
              <w:t xml:space="preserve">АКТ ПРИЁМКИ </w:t>
            </w:r>
          </w:p>
          <w:p w:rsidR="003F5D77" w:rsidRPr="00814843" w:rsidRDefault="003F5D77" w:rsidP="00FD04D5">
            <w:pPr>
              <w:pStyle w:val="Standard0"/>
              <w:jc w:val="center"/>
              <w:rPr>
                <w:rFonts w:ascii="Times New Roman" w:hAnsi="Times New Roman" w:cs="Times New Roman"/>
                <w:b/>
                <w:sz w:val="24"/>
                <w:szCs w:val="24"/>
              </w:rPr>
            </w:pPr>
            <w:r>
              <w:rPr>
                <w:rFonts w:ascii="Times New Roman" w:hAnsi="Times New Roman" w:cs="Times New Roman"/>
                <w:b/>
                <w:sz w:val="24"/>
                <w:szCs w:val="24"/>
              </w:rPr>
              <w:t>Производственной мебели</w:t>
            </w:r>
            <w:r w:rsidRPr="00814843">
              <w:rPr>
                <w:rFonts w:ascii="Times New Roman" w:hAnsi="Times New Roman" w:cs="Times New Roman"/>
                <w:b/>
                <w:sz w:val="24"/>
                <w:szCs w:val="24"/>
              </w:rPr>
              <w:t xml:space="preserve"> </w:t>
            </w:r>
          </w:p>
          <w:p w:rsidR="003F5D77" w:rsidRPr="006278E5" w:rsidRDefault="003F5D77" w:rsidP="00FD04D5">
            <w:pPr>
              <w:jc w:val="center"/>
              <w:rPr>
                <w:b/>
                <w:bCs/>
                <w:sz w:val="20"/>
                <w:szCs w:val="20"/>
              </w:rPr>
            </w:pPr>
          </w:p>
        </w:tc>
      </w:tr>
      <w:tr w:rsidR="003F5D77" w:rsidRPr="006278E5" w:rsidTr="00FD04D5">
        <w:trPr>
          <w:trHeight w:val="135"/>
        </w:trPr>
        <w:tc>
          <w:tcPr>
            <w:tcW w:w="1781" w:type="dxa"/>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p>
        </w:tc>
        <w:tc>
          <w:tcPr>
            <w:tcW w:w="1966" w:type="dxa"/>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p>
        </w:tc>
        <w:tc>
          <w:tcPr>
            <w:tcW w:w="3047" w:type="dxa"/>
            <w:gridSpan w:val="2"/>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p>
        </w:tc>
        <w:tc>
          <w:tcPr>
            <w:tcW w:w="2023" w:type="dxa"/>
            <w:gridSpan w:val="3"/>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p>
        </w:tc>
        <w:tc>
          <w:tcPr>
            <w:tcW w:w="955" w:type="dxa"/>
            <w:gridSpan w:val="3"/>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r w:rsidRPr="006278E5">
              <w:rPr>
                <w:bCs/>
                <w:kern w:val="3"/>
              </w:rPr>
              <w:t>от</w:t>
            </w:r>
          </w:p>
        </w:tc>
        <w:tc>
          <w:tcPr>
            <w:tcW w:w="1399" w:type="dxa"/>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r w:rsidRPr="006278E5">
              <w:rPr>
                <w:i/>
                <w:iCs/>
                <w:kern w:val="3"/>
              </w:rPr>
              <w:t>Дата подписания</w:t>
            </w:r>
          </w:p>
        </w:tc>
      </w:tr>
      <w:tr w:rsidR="003F5D77" w:rsidRPr="006278E5" w:rsidTr="00FD04D5">
        <w:trPr>
          <w:trHeight w:val="285"/>
        </w:trPr>
        <w:tc>
          <w:tcPr>
            <w:tcW w:w="1781" w:type="dxa"/>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p>
        </w:tc>
        <w:tc>
          <w:tcPr>
            <w:tcW w:w="1966"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r w:rsidRPr="006278E5">
              <w:rPr>
                <w:b/>
                <w:bCs/>
                <w:sz w:val="20"/>
                <w:szCs w:val="20"/>
              </w:rPr>
              <w:t xml:space="preserve">ПРОДАВЕЦ </w:t>
            </w:r>
          </w:p>
        </w:tc>
        <w:tc>
          <w:tcPr>
            <w:tcW w:w="7424" w:type="dxa"/>
            <w:gridSpan w:val="9"/>
            <w:tcBorders>
              <w:top w:val="nil"/>
              <w:left w:val="nil"/>
              <w:bottom w:val="single" w:sz="4" w:space="0" w:color="auto"/>
              <w:right w:val="nil"/>
            </w:tcBorders>
            <w:shd w:val="clear" w:color="auto" w:fill="auto"/>
            <w:vAlign w:val="center"/>
            <w:hideMark/>
          </w:tcPr>
          <w:p w:rsidR="003F5D77" w:rsidRPr="006278E5" w:rsidRDefault="003F5D77" w:rsidP="00FD04D5">
            <w:pPr>
              <w:rPr>
                <w:b/>
                <w:bCs/>
                <w:sz w:val="20"/>
                <w:szCs w:val="20"/>
              </w:rPr>
            </w:pPr>
          </w:p>
        </w:tc>
      </w:tr>
      <w:tr w:rsidR="003F5D77" w:rsidRPr="006278E5" w:rsidTr="00FD04D5">
        <w:trPr>
          <w:trHeight w:val="285"/>
        </w:trPr>
        <w:tc>
          <w:tcPr>
            <w:tcW w:w="1781" w:type="dxa"/>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p>
        </w:tc>
        <w:tc>
          <w:tcPr>
            <w:tcW w:w="1966"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r w:rsidRPr="006278E5">
              <w:rPr>
                <w:b/>
                <w:bCs/>
                <w:sz w:val="20"/>
                <w:szCs w:val="20"/>
              </w:rPr>
              <w:t>ПОКУПАТЕЛЬ</w:t>
            </w:r>
          </w:p>
        </w:tc>
        <w:tc>
          <w:tcPr>
            <w:tcW w:w="7424" w:type="dxa"/>
            <w:gridSpan w:val="9"/>
            <w:tcBorders>
              <w:top w:val="single" w:sz="4" w:space="0" w:color="auto"/>
              <w:left w:val="nil"/>
              <w:bottom w:val="single" w:sz="4" w:space="0" w:color="auto"/>
              <w:right w:val="nil"/>
            </w:tcBorders>
            <w:shd w:val="clear" w:color="auto" w:fill="auto"/>
            <w:vAlign w:val="center"/>
            <w:hideMark/>
          </w:tcPr>
          <w:p w:rsidR="003F5D77" w:rsidRPr="006278E5" w:rsidRDefault="003F5D77" w:rsidP="00FD04D5">
            <w:pPr>
              <w:rPr>
                <w:b/>
                <w:bCs/>
                <w:sz w:val="20"/>
                <w:szCs w:val="20"/>
              </w:rPr>
            </w:pPr>
            <w:r w:rsidRPr="006278E5">
              <w:rPr>
                <w:b/>
                <w:bCs/>
                <w:sz w:val="20"/>
                <w:szCs w:val="20"/>
              </w:rPr>
              <w:t>ПАО «</w:t>
            </w:r>
            <w:r>
              <w:rPr>
                <w:b/>
                <w:bCs/>
                <w:sz w:val="20"/>
                <w:szCs w:val="20"/>
              </w:rPr>
              <w:t>НПП «</w:t>
            </w:r>
            <w:r w:rsidRPr="006278E5">
              <w:rPr>
                <w:b/>
                <w:bCs/>
                <w:sz w:val="20"/>
                <w:szCs w:val="20"/>
              </w:rPr>
              <w:t>Импульс»</w:t>
            </w:r>
          </w:p>
        </w:tc>
      </w:tr>
      <w:tr w:rsidR="003F5D77" w:rsidRPr="006278E5" w:rsidTr="00FD04D5">
        <w:trPr>
          <w:trHeight w:val="285"/>
        </w:trPr>
        <w:tc>
          <w:tcPr>
            <w:tcW w:w="1781" w:type="dxa"/>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p>
        </w:tc>
        <w:tc>
          <w:tcPr>
            <w:tcW w:w="1966"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r w:rsidRPr="006278E5">
              <w:rPr>
                <w:b/>
                <w:bCs/>
                <w:sz w:val="20"/>
                <w:szCs w:val="20"/>
              </w:rPr>
              <w:t>место приемки:</w:t>
            </w:r>
          </w:p>
        </w:tc>
        <w:tc>
          <w:tcPr>
            <w:tcW w:w="7424" w:type="dxa"/>
            <w:gridSpan w:val="9"/>
            <w:tcBorders>
              <w:top w:val="single" w:sz="4" w:space="0" w:color="auto"/>
              <w:left w:val="nil"/>
              <w:bottom w:val="single" w:sz="4" w:space="0" w:color="auto"/>
              <w:right w:val="nil"/>
            </w:tcBorders>
            <w:shd w:val="clear" w:color="auto" w:fill="auto"/>
            <w:vAlign w:val="center"/>
            <w:hideMark/>
          </w:tcPr>
          <w:p w:rsidR="003F5D77" w:rsidRPr="006278E5" w:rsidRDefault="003F5D77" w:rsidP="00FD04D5">
            <w:pPr>
              <w:rPr>
                <w:b/>
                <w:bCs/>
                <w:sz w:val="20"/>
                <w:szCs w:val="20"/>
              </w:rPr>
            </w:pPr>
            <w:r w:rsidRPr="006278E5">
              <w:rPr>
                <w:b/>
                <w:bCs/>
                <w:sz w:val="20"/>
                <w:szCs w:val="20"/>
              </w:rPr>
              <w:t> </w:t>
            </w:r>
          </w:p>
        </w:tc>
      </w:tr>
      <w:tr w:rsidR="003F5D77" w:rsidRPr="006278E5" w:rsidTr="00FD04D5">
        <w:trPr>
          <w:trHeight w:val="285"/>
        </w:trPr>
        <w:tc>
          <w:tcPr>
            <w:tcW w:w="1781" w:type="dxa"/>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p>
        </w:tc>
        <w:tc>
          <w:tcPr>
            <w:tcW w:w="1966" w:type="dxa"/>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p>
        </w:tc>
        <w:tc>
          <w:tcPr>
            <w:tcW w:w="3047" w:type="dxa"/>
            <w:gridSpan w:val="2"/>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p>
        </w:tc>
        <w:tc>
          <w:tcPr>
            <w:tcW w:w="2023" w:type="dxa"/>
            <w:gridSpan w:val="3"/>
            <w:tcBorders>
              <w:top w:val="nil"/>
              <w:left w:val="nil"/>
              <w:bottom w:val="single" w:sz="4" w:space="0" w:color="auto"/>
              <w:right w:val="nil"/>
            </w:tcBorders>
            <w:shd w:val="clear" w:color="auto" w:fill="auto"/>
            <w:noWrap/>
            <w:vAlign w:val="bottom"/>
            <w:hideMark/>
          </w:tcPr>
          <w:p w:rsidR="003F5D77" w:rsidRPr="006278E5" w:rsidRDefault="003F5D77" w:rsidP="00FD04D5">
            <w:pPr>
              <w:jc w:val="center"/>
              <w:rPr>
                <w:b/>
                <w:bCs/>
                <w:sz w:val="20"/>
                <w:szCs w:val="20"/>
              </w:rPr>
            </w:pPr>
          </w:p>
        </w:tc>
        <w:tc>
          <w:tcPr>
            <w:tcW w:w="955" w:type="dxa"/>
            <w:gridSpan w:val="3"/>
            <w:tcBorders>
              <w:top w:val="nil"/>
              <w:left w:val="nil"/>
              <w:bottom w:val="single" w:sz="4" w:space="0" w:color="auto"/>
              <w:right w:val="nil"/>
            </w:tcBorders>
            <w:shd w:val="clear" w:color="auto" w:fill="auto"/>
            <w:noWrap/>
            <w:vAlign w:val="bottom"/>
            <w:hideMark/>
          </w:tcPr>
          <w:p w:rsidR="003F5D77" w:rsidRPr="006278E5" w:rsidRDefault="003F5D77" w:rsidP="00FD04D5">
            <w:pPr>
              <w:jc w:val="center"/>
              <w:rPr>
                <w:b/>
                <w:bCs/>
                <w:sz w:val="20"/>
                <w:szCs w:val="20"/>
              </w:rPr>
            </w:pPr>
          </w:p>
        </w:tc>
        <w:tc>
          <w:tcPr>
            <w:tcW w:w="1399" w:type="dxa"/>
            <w:tcBorders>
              <w:top w:val="nil"/>
              <w:left w:val="nil"/>
              <w:bottom w:val="single" w:sz="4" w:space="0" w:color="auto"/>
              <w:right w:val="nil"/>
            </w:tcBorders>
            <w:shd w:val="clear" w:color="auto" w:fill="auto"/>
            <w:noWrap/>
            <w:vAlign w:val="bottom"/>
            <w:hideMark/>
          </w:tcPr>
          <w:p w:rsidR="003F5D77" w:rsidRPr="006278E5" w:rsidRDefault="003F5D77" w:rsidP="00FD04D5">
            <w:pPr>
              <w:jc w:val="center"/>
              <w:rPr>
                <w:b/>
                <w:bCs/>
                <w:sz w:val="20"/>
                <w:szCs w:val="20"/>
              </w:rPr>
            </w:pPr>
          </w:p>
        </w:tc>
      </w:tr>
      <w:tr w:rsidR="003F5D77" w:rsidRPr="006278E5" w:rsidTr="00FD04D5">
        <w:trPr>
          <w:trHeight w:val="285"/>
        </w:trPr>
        <w:tc>
          <w:tcPr>
            <w:tcW w:w="6194" w:type="dxa"/>
            <w:gridSpan w:val="3"/>
            <w:tcBorders>
              <w:top w:val="nil"/>
              <w:left w:val="nil"/>
              <w:bottom w:val="nil"/>
            </w:tcBorders>
            <w:shd w:val="clear" w:color="auto" w:fill="auto"/>
            <w:noWrap/>
            <w:vAlign w:val="bottom"/>
            <w:hideMark/>
          </w:tcPr>
          <w:p w:rsidR="003F5D77" w:rsidRPr="006278E5" w:rsidRDefault="003F5D77" w:rsidP="00FD04D5">
            <w:pPr>
              <w:rPr>
                <w:b/>
                <w:bCs/>
                <w:sz w:val="20"/>
                <w:szCs w:val="20"/>
              </w:rPr>
            </w:pPr>
            <w:r w:rsidRPr="006278E5">
              <w:rPr>
                <w:b/>
                <w:bCs/>
                <w:sz w:val="20"/>
                <w:szCs w:val="20"/>
              </w:rPr>
              <w:t>Настоящий Акт составлен в соответствии с Договором №</w:t>
            </w:r>
            <w:r w:rsidR="0031305E" w:rsidRPr="0031305E">
              <w:rPr>
                <w:b/>
                <w:bCs/>
                <w:sz w:val="20"/>
                <w:szCs w:val="20"/>
              </w:rPr>
              <w:t>98957/065А_2019-ОЗ</w:t>
            </w:r>
          </w:p>
        </w:tc>
        <w:tc>
          <w:tcPr>
            <w:tcW w:w="2466" w:type="dxa"/>
            <w:gridSpan w:val="3"/>
            <w:shd w:val="clear" w:color="auto" w:fill="auto"/>
            <w:noWrap/>
            <w:vAlign w:val="bottom"/>
            <w:hideMark/>
          </w:tcPr>
          <w:p w:rsidR="003F5D77" w:rsidRPr="006278E5" w:rsidRDefault="003F5D77" w:rsidP="00FD04D5">
            <w:pPr>
              <w:rPr>
                <w:b/>
                <w:bCs/>
                <w:sz w:val="20"/>
                <w:szCs w:val="20"/>
              </w:rPr>
            </w:pPr>
          </w:p>
        </w:tc>
        <w:tc>
          <w:tcPr>
            <w:tcW w:w="772" w:type="dxa"/>
            <w:gridSpan w:val="3"/>
            <w:shd w:val="clear" w:color="auto" w:fill="auto"/>
            <w:noWrap/>
            <w:vAlign w:val="bottom"/>
            <w:hideMark/>
          </w:tcPr>
          <w:p w:rsidR="003F5D77" w:rsidRPr="006278E5" w:rsidRDefault="003F5D77" w:rsidP="00FD04D5">
            <w:pPr>
              <w:rPr>
                <w:b/>
                <w:sz w:val="20"/>
                <w:szCs w:val="20"/>
              </w:rPr>
            </w:pPr>
            <w:r w:rsidRPr="006278E5">
              <w:rPr>
                <w:b/>
                <w:sz w:val="20"/>
                <w:szCs w:val="20"/>
              </w:rPr>
              <w:t xml:space="preserve">от </w:t>
            </w:r>
          </w:p>
        </w:tc>
        <w:tc>
          <w:tcPr>
            <w:tcW w:w="1739" w:type="dxa"/>
            <w:gridSpan w:val="2"/>
            <w:shd w:val="clear" w:color="auto" w:fill="auto"/>
            <w:noWrap/>
            <w:vAlign w:val="bottom"/>
            <w:hideMark/>
          </w:tcPr>
          <w:p w:rsidR="003F5D77" w:rsidRPr="006278E5" w:rsidRDefault="003F5D77" w:rsidP="00FD04D5">
            <w:pPr>
              <w:jc w:val="right"/>
              <w:rPr>
                <w:b/>
                <w:sz w:val="20"/>
                <w:szCs w:val="20"/>
              </w:rPr>
            </w:pPr>
            <w:r w:rsidRPr="006278E5">
              <w:rPr>
                <w:b/>
                <w:sz w:val="20"/>
                <w:szCs w:val="20"/>
              </w:rPr>
              <w:t>201</w:t>
            </w:r>
            <w:r>
              <w:rPr>
                <w:b/>
                <w:sz w:val="20"/>
                <w:szCs w:val="20"/>
              </w:rPr>
              <w:t>9</w:t>
            </w:r>
            <w:r w:rsidRPr="006278E5">
              <w:rPr>
                <w:b/>
                <w:sz w:val="20"/>
                <w:szCs w:val="20"/>
              </w:rPr>
              <w:t xml:space="preserve"> г. </w:t>
            </w:r>
          </w:p>
        </w:tc>
      </w:tr>
      <w:tr w:rsidR="003F5D77" w:rsidRPr="006278E5" w:rsidTr="00FD04D5">
        <w:trPr>
          <w:trHeight w:val="285"/>
        </w:trPr>
        <w:tc>
          <w:tcPr>
            <w:tcW w:w="1781"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1966"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3047" w:type="dxa"/>
            <w:gridSpan w:val="2"/>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2023" w:type="dxa"/>
            <w:gridSpan w:val="3"/>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p>
        </w:tc>
        <w:tc>
          <w:tcPr>
            <w:tcW w:w="955" w:type="dxa"/>
            <w:gridSpan w:val="3"/>
            <w:tcBorders>
              <w:top w:val="nil"/>
              <w:left w:val="nil"/>
              <w:bottom w:val="nil"/>
              <w:right w:val="nil"/>
            </w:tcBorders>
            <w:shd w:val="clear" w:color="auto" w:fill="auto"/>
            <w:noWrap/>
            <w:vAlign w:val="bottom"/>
            <w:hideMark/>
          </w:tcPr>
          <w:p w:rsidR="003F5D77" w:rsidRPr="006278E5" w:rsidRDefault="003F5D77" w:rsidP="00FD04D5">
            <w:pPr>
              <w:jc w:val="center"/>
              <w:rPr>
                <w:sz w:val="20"/>
                <w:szCs w:val="20"/>
              </w:rPr>
            </w:pPr>
          </w:p>
        </w:tc>
        <w:tc>
          <w:tcPr>
            <w:tcW w:w="1399" w:type="dxa"/>
            <w:tcBorders>
              <w:top w:val="nil"/>
              <w:left w:val="nil"/>
              <w:bottom w:val="nil"/>
              <w:right w:val="nil"/>
            </w:tcBorders>
            <w:shd w:val="clear" w:color="auto" w:fill="auto"/>
            <w:noWrap/>
            <w:vAlign w:val="bottom"/>
            <w:hideMark/>
          </w:tcPr>
          <w:p w:rsidR="003F5D77" w:rsidRPr="006278E5" w:rsidRDefault="003F5D77" w:rsidP="00FD04D5">
            <w:pPr>
              <w:jc w:val="center"/>
              <w:rPr>
                <w:sz w:val="20"/>
                <w:szCs w:val="20"/>
              </w:rPr>
            </w:pPr>
          </w:p>
        </w:tc>
      </w:tr>
      <w:tr w:rsidR="003F5D77" w:rsidRPr="006278E5" w:rsidTr="00FD04D5">
        <w:trPr>
          <w:trHeight w:val="780"/>
        </w:trPr>
        <w:tc>
          <w:tcPr>
            <w:tcW w:w="1781" w:type="dxa"/>
            <w:tcBorders>
              <w:top w:val="nil"/>
              <w:left w:val="nil"/>
              <w:bottom w:val="nil"/>
              <w:right w:val="nil"/>
            </w:tcBorders>
            <w:shd w:val="clear" w:color="auto" w:fill="auto"/>
            <w:vAlign w:val="bottom"/>
            <w:hideMark/>
          </w:tcPr>
          <w:p w:rsidR="003F5D77" w:rsidRPr="006278E5" w:rsidRDefault="003F5D77" w:rsidP="00FD04D5">
            <w:pPr>
              <w:jc w:val="center"/>
              <w:rPr>
                <w:b/>
                <w:bCs/>
                <w:sz w:val="20"/>
                <w:szCs w:val="20"/>
              </w:rPr>
            </w:pPr>
            <w:r w:rsidRPr="006278E5">
              <w:rPr>
                <w:b/>
                <w:bCs/>
                <w:sz w:val="20"/>
                <w:szCs w:val="20"/>
              </w:rPr>
              <w:t>1.</w:t>
            </w:r>
          </w:p>
        </w:tc>
        <w:tc>
          <w:tcPr>
            <w:tcW w:w="9390" w:type="dxa"/>
            <w:gridSpan w:val="10"/>
            <w:tcBorders>
              <w:top w:val="nil"/>
              <w:left w:val="nil"/>
              <w:bottom w:val="nil"/>
              <w:right w:val="nil"/>
            </w:tcBorders>
            <w:shd w:val="clear" w:color="auto" w:fill="auto"/>
            <w:vAlign w:val="center"/>
            <w:hideMark/>
          </w:tcPr>
          <w:p w:rsidR="003F5D77" w:rsidRPr="006278E5" w:rsidRDefault="003F5D77" w:rsidP="00FD04D5">
            <w:pPr>
              <w:rPr>
                <w:b/>
                <w:bCs/>
                <w:sz w:val="20"/>
                <w:szCs w:val="20"/>
              </w:rPr>
            </w:pPr>
            <w:r w:rsidRPr="006278E5">
              <w:rPr>
                <w:b/>
                <w:bCs/>
                <w:sz w:val="20"/>
                <w:szCs w:val="20"/>
              </w:rPr>
              <w:t xml:space="preserve">Продавец провел приемку </w:t>
            </w:r>
            <w:r>
              <w:rPr>
                <w:b/>
                <w:bCs/>
                <w:sz w:val="20"/>
                <w:szCs w:val="20"/>
              </w:rPr>
              <w:t>Товара</w:t>
            </w:r>
            <w:r w:rsidRPr="006278E5">
              <w:rPr>
                <w:b/>
                <w:bCs/>
                <w:sz w:val="20"/>
                <w:szCs w:val="20"/>
              </w:rPr>
              <w:t xml:space="preserve">, а Покупатель принял </w:t>
            </w:r>
            <w:r>
              <w:rPr>
                <w:b/>
                <w:bCs/>
                <w:sz w:val="20"/>
                <w:szCs w:val="20"/>
              </w:rPr>
              <w:t>Товар</w:t>
            </w:r>
            <w:r w:rsidRPr="006278E5">
              <w:rPr>
                <w:b/>
                <w:bCs/>
                <w:sz w:val="20"/>
                <w:szCs w:val="20"/>
              </w:rPr>
              <w:t>:</w:t>
            </w:r>
          </w:p>
        </w:tc>
      </w:tr>
      <w:tr w:rsidR="003F5D77" w:rsidRPr="006278E5" w:rsidTr="00FD04D5">
        <w:trPr>
          <w:trHeight w:val="510"/>
        </w:trPr>
        <w:tc>
          <w:tcPr>
            <w:tcW w:w="1781" w:type="dxa"/>
            <w:tcBorders>
              <w:top w:val="nil"/>
              <w:left w:val="nil"/>
              <w:bottom w:val="nil"/>
              <w:right w:val="nil"/>
            </w:tcBorders>
            <w:shd w:val="clear" w:color="auto" w:fill="auto"/>
            <w:vAlign w:val="bottom"/>
            <w:hideMark/>
          </w:tcPr>
          <w:p w:rsidR="003F5D77" w:rsidRPr="006278E5" w:rsidRDefault="003F5D77" w:rsidP="00FD04D5">
            <w:pPr>
              <w:jc w:val="center"/>
              <w:rPr>
                <w:b/>
                <w:bCs/>
                <w:sz w:val="20"/>
                <w:szCs w:val="20"/>
              </w:rPr>
            </w:pPr>
          </w:p>
        </w:tc>
        <w:tc>
          <w:tcPr>
            <w:tcW w:w="501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F5D77" w:rsidRPr="006278E5" w:rsidRDefault="003F5D77" w:rsidP="00FD04D5">
            <w:pPr>
              <w:rPr>
                <w:b/>
                <w:bCs/>
                <w:sz w:val="20"/>
                <w:szCs w:val="20"/>
              </w:rPr>
            </w:pPr>
            <w:r w:rsidRPr="006278E5">
              <w:rPr>
                <w:b/>
                <w:bCs/>
                <w:sz w:val="20"/>
                <w:szCs w:val="20"/>
              </w:rPr>
              <w:t>Комплектность поставки</w:t>
            </w:r>
          </w:p>
        </w:tc>
        <w:tc>
          <w:tcPr>
            <w:tcW w:w="4377" w:type="dxa"/>
            <w:gridSpan w:val="7"/>
            <w:tcBorders>
              <w:top w:val="single" w:sz="4" w:space="0" w:color="auto"/>
              <w:left w:val="nil"/>
              <w:bottom w:val="single" w:sz="4" w:space="0" w:color="auto"/>
              <w:right w:val="single" w:sz="4" w:space="0" w:color="000000"/>
            </w:tcBorders>
            <w:shd w:val="clear" w:color="auto" w:fill="auto"/>
            <w:vAlign w:val="center"/>
            <w:hideMark/>
          </w:tcPr>
          <w:p w:rsidR="003F5D77" w:rsidRPr="006278E5" w:rsidRDefault="003F5D77" w:rsidP="00FD04D5">
            <w:pPr>
              <w:rPr>
                <w:b/>
                <w:bCs/>
                <w:sz w:val="20"/>
                <w:szCs w:val="20"/>
              </w:rPr>
            </w:pPr>
            <w:r w:rsidRPr="006278E5">
              <w:rPr>
                <w:b/>
                <w:bCs/>
                <w:sz w:val="20"/>
                <w:szCs w:val="20"/>
              </w:rPr>
              <w:t>соответствует/ не соответствует</w:t>
            </w:r>
          </w:p>
        </w:tc>
      </w:tr>
      <w:tr w:rsidR="003F5D77" w:rsidRPr="006278E5" w:rsidTr="00FD04D5">
        <w:trPr>
          <w:trHeight w:val="510"/>
        </w:trPr>
        <w:tc>
          <w:tcPr>
            <w:tcW w:w="1781" w:type="dxa"/>
            <w:tcBorders>
              <w:top w:val="nil"/>
              <w:left w:val="nil"/>
              <w:bottom w:val="nil"/>
              <w:right w:val="nil"/>
            </w:tcBorders>
            <w:shd w:val="clear" w:color="auto" w:fill="auto"/>
            <w:vAlign w:val="bottom"/>
            <w:hideMark/>
          </w:tcPr>
          <w:p w:rsidR="003F5D77" w:rsidRPr="006278E5" w:rsidRDefault="003F5D77" w:rsidP="00FD04D5">
            <w:pPr>
              <w:jc w:val="center"/>
              <w:rPr>
                <w:b/>
                <w:bCs/>
                <w:sz w:val="20"/>
                <w:szCs w:val="20"/>
              </w:rPr>
            </w:pPr>
          </w:p>
        </w:tc>
        <w:tc>
          <w:tcPr>
            <w:tcW w:w="501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F5D77" w:rsidRPr="006278E5" w:rsidRDefault="003F5D77" w:rsidP="00FD04D5">
            <w:pPr>
              <w:rPr>
                <w:b/>
                <w:bCs/>
                <w:sz w:val="20"/>
                <w:szCs w:val="20"/>
              </w:rPr>
            </w:pPr>
            <w:r w:rsidRPr="006278E5">
              <w:rPr>
                <w:b/>
                <w:bCs/>
                <w:sz w:val="20"/>
                <w:szCs w:val="20"/>
              </w:rPr>
              <w:t>Основные параметры и размеры</w:t>
            </w:r>
          </w:p>
        </w:tc>
        <w:tc>
          <w:tcPr>
            <w:tcW w:w="4377" w:type="dxa"/>
            <w:gridSpan w:val="7"/>
            <w:tcBorders>
              <w:top w:val="single" w:sz="4" w:space="0" w:color="auto"/>
              <w:left w:val="nil"/>
              <w:bottom w:val="single" w:sz="4" w:space="0" w:color="auto"/>
              <w:right w:val="single" w:sz="4" w:space="0" w:color="000000"/>
            </w:tcBorders>
            <w:shd w:val="clear" w:color="auto" w:fill="auto"/>
            <w:vAlign w:val="center"/>
            <w:hideMark/>
          </w:tcPr>
          <w:p w:rsidR="003F5D77" w:rsidRPr="006278E5" w:rsidRDefault="003F5D77" w:rsidP="00FD04D5">
            <w:pPr>
              <w:rPr>
                <w:b/>
                <w:bCs/>
                <w:sz w:val="20"/>
                <w:szCs w:val="20"/>
              </w:rPr>
            </w:pPr>
            <w:r w:rsidRPr="006278E5">
              <w:rPr>
                <w:b/>
                <w:bCs/>
                <w:sz w:val="20"/>
                <w:szCs w:val="20"/>
              </w:rPr>
              <w:t>соответствует/ не соответствует</w:t>
            </w:r>
          </w:p>
        </w:tc>
      </w:tr>
      <w:tr w:rsidR="003F5D77" w:rsidRPr="006278E5" w:rsidTr="00FD04D5">
        <w:trPr>
          <w:trHeight w:val="735"/>
        </w:trPr>
        <w:tc>
          <w:tcPr>
            <w:tcW w:w="1781" w:type="dxa"/>
            <w:tcBorders>
              <w:top w:val="nil"/>
              <w:left w:val="nil"/>
              <w:bottom w:val="nil"/>
              <w:right w:val="nil"/>
            </w:tcBorders>
            <w:shd w:val="clear" w:color="auto" w:fill="auto"/>
            <w:vAlign w:val="bottom"/>
            <w:hideMark/>
          </w:tcPr>
          <w:p w:rsidR="003F5D77" w:rsidRPr="006278E5" w:rsidRDefault="003F5D77" w:rsidP="00FD04D5">
            <w:pPr>
              <w:jc w:val="center"/>
              <w:rPr>
                <w:b/>
                <w:bCs/>
                <w:sz w:val="20"/>
                <w:szCs w:val="20"/>
              </w:rPr>
            </w:pPr>
          </w:p>
        </w:tc>
        <w:tc>
          <w:tcPr>
            <w:tcW w:w="501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F5D77" w:rsidRPr="006278E5" w:rsidRDefault="003F5D77" w:rsidP="00FD04D5">
            <w:pPr>
              <w:rPr>
                <w:b/>
                <w:bCs/>
                <w:sz w:val="20"/>
                <w:szCs w:val="20"/>
              </w:rPr>
            </w:pPr>
            <w:r>
              <w:rPr>
                <w:b/>
                <w:bCs/>
                <w:sz w:val="20"/>
                <w:szCs w:val="20"/>
              </w:rPr>
              <w:t>Количество</w:t>
            </w:r>
          </w:p>
        </w:tc>
        <w:tc>
          <w:tcPr>
            <w:tcW w:w="4377" w:type="dxa"/>
            <w:gridSpan w:val="7"/>
            <w:tcBorders>
              <w:top w:val="single" w:sz="4" w:space="0" w:color="auto"/>
              <w:left w:val="nil"/>
              <w:bottom w:val="single" w:sz="4" w:space="0" w:color="auto"/>
              <w:right w:val="single" w:sz="4" w:space="0" w:color="000000"/>
            </w:tcBorders>
            <w:shd w:val="clear" w:color="auto" w:fill="auto"/>
            <w:vAlign w:val="center"/>
            <w:hideMark/>
          </w:tcPr>
          <w:p w:rsidR="003F5D77" w:rsidRPr="006278E5" w:rsidRDefault="003F5D77" w:rsidP="00FD04D5">
            <w:pPr>
              <w:rPr>
                <w:b/>
                <w:bCs/>
                <w:sz w:val="20"/>
                <w:szCs w:val="20"/>
              </w:rPr>
            </w:pPr>
            <w:r w:rsidRPr="006278E5">
              <w:rPr>
                <w:b/>
                <w:bCs/>
                <w:sz w:val="20"/>
                <w:szCs w:val="20"/>
              </w:rPr>
              <w:t>соответствует/ не соответствует</w:t>
            </w:r>
          </w:p>
        </w:tc>
      </w:tr>
      <w:tr w:rsidR="003F5D77" w:rsidRPr="006278E5" w:rsidTr="00FD04D5">
        <w:trPr>
          <w:trHeight w:val="735"/>
        </w:trPr>
        <w:tc>
          <w:tcPr>
            <w:tcW w:w="1781" w:type="dxa"/>
            <w:tcBorders>
              <w:top w:val="nil"/>
              <w:left w:val="nil"/>
              <w:bottom w:val="nil"/>
              <w:right w:val="nil"/>
            </w:tcBorders>
            <w:shd w:val="clear" w:color="auto" w:fill="auto"/>
            <w:vAlign w:val="bottom"/>
            <w:hideMark/>
          </w:tcPr>
          <w:p w:rsidR="003F5D77" w:rsidRPr="006278E5" w:rsidRDefault="003F5D77" w:rsidP="00FD04D5">
            <w:pPr>
              <w:jc w:val="center"/>
              <w:rPr>
                <w:b/>
                <w:bCs/>
                <w:sz w:val="20"/>
                <w:szCs w:val="20"/>
              </w:rPr>
            </w:pPr>
          </w:p>
        </w:tc>
        <w:tc>
          <w:tcPr>
            <w:tcW w:w="501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F5D77" w:rsidRPr="006278E5" w:rsidRDefault="003F5D77" w:rsidP="00FD04D5">
            <w:pPr>
              <w:rPr>
                <w:b/>
                <w:bCs/>
                <w:sz w:val="20"/>
                <w:szCs w:val="20"/>
              </w:rPr>
            </w:pPr>
            <w:r>
              <w:rPr>
                <w:b/>
                <w:bCs/>
                <w:sz w:val="20"/>
                <w:szCs w:val="20"/>
              </w:rPr>
              <w:t>Целостность</w:t>
            </w:r>
          </w:p>
        </w:tc>
        <w:tc>
          <w:tcPr>
            <w:tcW w:w="4377" w:type="dxa"/>
            <w:gridSpan w:val="7"/>
            <w:tcBorders>
              <w:top w:val="single" w:sz="4" w:space="0" w:color="auto"/>
              <w:left w:val="nil"/>
              <w:bottom w:val="single" w:sz="4" w:space="0" w:color="auto"/>
              <w:right w:val="single" w:sz="4" w:space="0" w:color="000000"/>
            </w:tcBorders>
            <w:shd w:val="clear" w:color="auto" w:fill="auto"/>
            <w:vAlign w:val="center"/>
            <w:hideMark/>
          </w:tcPr>
          <w:p w:rsidR="003F5D77" w:rsidRPr="006278E5" w:rsidRDefault="003F5D77" w:rsidP="00FD04D5">
            <w:pPr>
              <w:rPr>
                <w:b/>
                <w:bCs/>
                <w:sz w:val="20"/>
                <w:szCs w:val="20"/>
              </w:rPr>
            </w:pPr>
            <w:r w:rsidRPr="006278E5">
              <w:rPr>
                <w:b/>
                <w:bCs/>
                <w:sz w:val="20"/>
                <w:szCs w:val="20"/>
              </w:rPr>
              <w:t>соответствует/ не соответствует</w:t>
            </w:r>
          </w:p>
        </w:tc>
      </w:tr>
      <w:tr w:rsidR="003F5D77" w:rsidRPr="006278E5" w:rsidTr="00FD04D5">
        <w:trPr>
          <w:trHeight w:val="285"/>
        </w:trPr>
        <w:tc>
          <w:tcPr>
            <w:tcW w:w="1781"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1966"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3047" w:type="dxa"/>
            <w:gridSpan w:val="2"/>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2023" w:type="dxa"/>
            <w:gridSpan w:val="3"/>
            <w:tcBorders>
              <w:top w:val="nil"/>
              <w:left w:val="nil"/>
              <w:bottom w:val="nil"/>
              <w:right w:val="nil"/>
            </w:tcBorders>
            <w:shd w:val="clear" w:color="auto" w:fill="auto"/>
            <w:noWrap/>
            <w:vAlign w:val="bottom"/>
            <w:hideMark/>
          </w:tcPr>
          <w:p w:rsidR="003F5D77" w:rsidRPr="006278E5" w:rsidRDefault="003F5D77" w:rsidP="00FD04D5">
            <w:pPr>
              <w:jc w:val="center"/>
              <w:rPr>
                <w:b/>
                <w:bCs/>
                <w:sz w:val="20"/>
                <w:szCs w:val="20"/>
              </w:rPr>
            </w:pPr>
          </w:p>
        </w:tc>
        <w:tc>
          <w:tcPr>
            <w:tcW w:w="955" w:type="dxa"/>
            <w:gridSpan w:val="3"/>
            <w:tcBorders>
              <w:top w:val="nil"/>
              <w:left w:val="nil"/>
              <w:bottom w:val="nil"/>
              <w:right w:val="nil"/>
            </w:tcBorders>
            <w:shd w:val="clear" w:color="auto" w:fill="auto"/>
            <w:noWrap/>
            <w:vAlign w:val="bottom"/>
            <w:hideMark/>
          </w:tcPr>
          <w:p w:rsidR="003F5D77" w:rsidRPr="006278E5" w:rsidRDefault="003F5D77" w:rsidP="00FD04D5">
            <w:pPr>
              <w:jc w:val="center"/>
              <w:rPr>
                <w:sz w:val="20"/>
                <w:szCs w:val="20"/>
              </w:rPr>
            </w:pPr>
          </w:p>
        </w:tc>
        <w:tc>
          <w:tcPr>
            <w:tcW w:w="1399" w:type="dxa"/>
            <w:tcBorders>
              <w:top w:val="nil"/>
              <w:left w:val="nil"/>
              <w:bottom w:val="nil"/>
              <w:right w:val="nil"/>
            </w:tcBorders>
            <w:shd w:val="clear" w:color="auto" w:fill="auto"/>
            <w:noWrap/>
            <w:vAlign w:val="bottom"/>
            <w:hideMark/>
          </w:tcPr>
          <w:p w:rsidR="003F5D77" w:rsidRPr="006278E5" w:rsidRDefault="003F5D77" w:rsidP="00FD04D5">
            <w:pPr>
              <w:jc w:val="center"/>
              <w:rPr>
                <w:sz w:val="20"/>
                <w:szCs w:val="20"/>
              </w:rPr>
            </w:pPr>
          </w:p>
        </w:tc>
      </w:tr>
      <w:tr w:rsidR="003F5D77" w:rsidRPr="006278E5" w:rsidTr="00FD04D5">
        <w:trPr>
          <w:trHeight w:val="285"/>
        </w:trPr>
        <w:tc>
          <w:tcPr>
            <w:tcW w:w="1781"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1966"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r>
              <w:rPr>
                <w:b/>
                <w:bCs/>
                <w:sz w:val="20"/>
                <w:szCs w:val="20"/>
              </w:rPr>
              <w:t>Дополнительные отметки</w:t>
            </w:r>
          </w:p>
        </w:tc>
        <w:tc>
          <w:tcPr>
            <w:tcW w:w="7424" w:type="dxa"/>
            <w:gridSpan w:val="9"/>
            <w:tcBorders>
              <w:top w:val="nil"/>
              <w:left w:val="nil"/>
              <w:bottom w:val="single" w:sz="4" w:space="0" w:color="auto"/>
              <w:right w:val="nil"/>
            </w:tcBorders>
            <w:shd w:val="clear" w:color="auto" w:fill="auto"/>
            <w:noWrap/>
            <w:vAlign w:val="bottom"/>
            <w:hideMark/>
          </w:tcPr>
          <w:p w:rsidR="003F5D77" w:rsidRPr="006278E5" w:rsidRDefault="003F5D77" w:rsidP="00FD04D5">
            <w:pPr>
              <w:rPr>
                <w:b/>
                <w:bCs/>
                <w:sz w:val="20"/>
                <w:szCs w:val="20"/>
              </w:rPr>
            </w:pPr>
          </w:p>
        </w:tc>
      </w:tr>
      <w:tr w:rsidR="003F5D77" w:rsidRPr="006278E5" w:rsidTr="00FD04D5">
        <w:trPr>
          <w:trHeight w:val="285"/>
        </w:trPr>
        <w:tc>
          <w:tcPr>
            <w:tcW w:w="1781" w:type="dxa"/>
            <w:tcBorders>
              <w:top w:val="nil"/>
              <w:left w:val="nil"/>
              <w:bottom w:val="nil"/>
              <w:right w:val="nil"/>
            </w:tcBorders>
            <w:shd w:val="clear" w:color="auto" w:fill="auto"/>
            <w:noWrap/>
            <w:vAlign w:val="bottom"/>
          </w:tcPr>
          <w:p w:rsidR="003F5D77" w:rsidRPr="006278E5" w:rsidRDefault="003F5D77" w:rsidP="00FD04D5">
            <w:pPr>
              <w:rPr>
                <w:b/>
                <w:bCs/>
                <w:sz w:val="20"/>
                <w:szCs w:val="20"/>
              </w:rPr>
            </w:pPr>
          </w:p>
        </w:tc>
        <w:tc>
          <w:tcPr>
            <w:tcW w:w="1966" w:type="dxa"/>
            <w:tcBorders>
              <w:top w:val="nil"/>
              <w:left w:val="nil"/>
              <w:bottom w:val="nil"/>
              <w:right w:val="nil"/>
            </w:tcBorders>
            <w:shd w:val="clear" w:color="auto" w:fill="auto"/>
            <w:noWrap/>
            <w:vAlign w:val="bottom"/>
          </w:tcPr>
          <w:p w:rsidR="003F5D77" w:rsidRPr="006278E5" w:rsidRDefault="003F5D77" w:rsidP="00FD04D5">
            <w:pPr>
              <w:rPr>
                <w:b/>
                <w:bCs/>
                <w:sz w:val="20"/>
                <w:szCs w:val="20"/>
              </w:rPr>
            </w:pPr>
          </w:p>
        </w:tc>
        <w:tc>
          <w:tcPr>
            <w:tcW w:w="7424" w:type="dxa"/>
            <w:gridSpan w:val="9"/>
            <w:tcBorders>
              <w:top w:val="single" w:sz="4" w:space="0" w:color="auto"/>
              <w:left w:val="nil"/>
              <w:bottom w:val="single" w:sz="4" w:space="0" w:color="auto"/>
              <w:right w:val="nil"/>
            </w:tcBorders>
            <w:shd w:val="clear" w:color="auto" w:fill="auto"/>
            <w:noWrap/>
            <w:vAlign w:val="bottom"/>
          </w:tcPr>
          <w:p w:rsidR="003F5D77" w:rsidRPr="006278E5" w:rsidRDefault="003F5D77" w:rsidP="00FD04D5">
            <w:pPr>
              <w:rPr>
                <w:b/>
                <w:bCs/>
                <w:sz w:val="20"/>
                <w:szCs w:val="20"/>
              </w:rPr>
            </w:pPr>
          </w:p>
        </w:tc>
      </w:tr>
      <w:tr w:rsidR="003F5D77" w:rsidRPr="006278E5" w:rsidTr="00FD04D5">
        <w:trPr>
          <w:trHeight w:val="285"/>
        </w:trPr>
        <w:tc>
          <w:tcPr>
            <w:tcW w:w="1781"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1966"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r w:rsidRPr="006278E5">
              <w:rPr>
                <w:b/>
                <w:bCs/>
                <w:sz w:val="20"/>
                <w:szCs w:val="20"/>
              </w:rPr>
              <w:t>Год выпуска:</w:t>
            </w:r>
          </w:p>
        </w:tc>
        <w:tc>
          <w:tcPr>
            <w:tcW w:w="7424" w:type="dxa"/>
            <w:gridSpan w:val="9"/>
            <w:tcBorders>
              <w:top w:val="single" w:sz="4" w:space="0" w:color="auto"/>
              <w:left w:val="nil"/>
              <w:bottom w:val="single" w:sz="4" w:space="0" w:color="auto"/>
              <w:right w:val="nil"/>
            </w:tcBorders>
            <w:shd w:val="clear" w:color="auto" w:fill="auto"/>
            <w:noWrap/>
            <w:vAlign w:val="bottom"/>
            <w:hideMark/>
          </w:tcPr>
          <w:p w:rsidR="003F5D77" w:rsidRPr="006278E5" w:rsidRDefault="003F5D77" w:rsidP="00FD04D5">
            <w:pPr>
              <w:rPr>
                <w:b/>
                <w:bCs/>
                <w:sz w:val="20"/>
                <w:szCs w:val="20"/>
              </w:rPr>
            </w:pPr>
            <w:r w:rsidRPr="006278E5">
              <w:rPr>
                <w:b/>
                <w:bCs/>
                <w:sz w:val="20"/>
                <w:szCs w:val="20"/>
              </w:rPr>
              <w:t> </w:t>
            </w:r>
          </w:p>
        </w:tc>
      </w:tr>
      <w:tr w:rsidR="003F5D77" w:rsidRPr="006278E5" w:rsidTr="00FD04D5">
        <w:trPr>
          <w:trHeight w:val="285"/>
        </w:trPr>
        <w:tc>
          <w:tcPr>
            <w:tcW w:w="1781"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1966"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3047" w:type="dxa"/>
            <w:gridSpan w:val="2"/>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2023" w:type="dxa"/>
            <w:gridSpan w:val="3"/>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955" w:type="dxa"/>
            <w:gridSpan w:val="3"/>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c>
          <w:tcPr>
            <w:tcW w:w="1399" w:type="dxa"/>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p>
        </w:tc>
      </w:tr>
      <w:tr w:rsidR="003F5D77" w:rsidRPr="006278E5" w:rsidTr="00FD04D5">
        <w:trPr>
          <w:trHeight w:val="255"/>
        </w:trPr>
        <w:tc>
          <w:tcPr>
            <w:tcW w:w="6794" w:type="dxa"/>
            <w:gridSpan w:val="4"/>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r w:rsidRPr="006278E5">
              <w:rPr>
                <w:b/>
                <w:bCs/>
                <w:sz w:val="20"/>
                <w:szCs w:val="20"/>
              </w:rPr>
              <w:t>Представители Покупателя:</w:t>
            </w:r>
          </w:p>
        </w:tc>
        <w:tc>
          <w:tcPr>
            <w:tcW w:w="2978" w:type="dxa"/>
            <w:gridSpan w:val="6"/>
            <w:tcBorders>
              <w:top w:val="nil"/>
              <w:left w:val="nil"/>
              <w:bottom w:val="nil"/>
              <w:right w:val="nil"/>
            </w:tcBorders>
            <w:shd w:val="clear" w:color="auto" w:fill="auto"/>
            <w:noWrap/>
            <w:vAlign w:val="bottom"/>
            <w:hideMark/>
          </w:tcPr>
          <w:p w:rsidR="003F5D77" w:rsidRPr="006278E5" w:rsidRDefault="003F5D77" w:rsidP="00FD04D5">
            <w:pPr>
              <w:rPr>
                <w:b/>
                <w:bCs/>
                <w:sz w:val="20"/>
                <w:szCs w:val="20"/>
              </w:rPr>
            </w:pPr>
            <w:r w:rsidRPr="006278E5">
              <w:rPr>
                <w:b/>
                <w:bCs/>
                <w:sz w:val="20"/>
                <w:szCs w:val="20"/>
              </w:rPr>
              <w:t>Представители Продавца</w:t>
            </w:r>
          </w:p>
        </w:tc>
        <w:tc>
          <w:tcPr>
            <w:tcW w:w="1399" w:type="dxa"/>
            <w:tcBorders>
              <w:top w:val="nil"/>
              <w:left w:val="nil"/>
              <w:bottom w:val="nil"/>
              <w:right w:val="nil"/>
            </w:tcBorders>
            <w:shd w:val="clear" w:color="auto" w:fill="auto"/>
            <w:noWrap/>
            <w:vAlign w:val="bottom"/>
            <w:hideMark/>
          </w:tcPr>
          <w:p w:rsidR="003F5D77" w:rsidRPr="006278E5" w:rsidRDefault="003F5D77" w:rsidP="00FD04D5">
            <w:pPr>
              <w:rPr>
                <w:sz w:val="20"/>
                <w:szCs w:val="20"/>
              </w:rPr>
            </w:pPr>
          </w:p>
        </w:tc>
      </w:tr>
      <w:tr w:rsidR="003F5D77" w:rsidRPr="006278E5" w:rsidTr="00FD04D5">
        <w:trPr>
          <w:trHeight w:val="510"/>
        </w:trPr>
        <w:tc>
          <w:tcPr>
            <w:tcW w:w="6794" w:type="dxa"/>
            <w:gridSpan w:val="4"/>
            <w:tcBorders>
              <w:top w:val="nil"/>
              <w:left w:val="nil"/>
              <w:bottom w:val="nil"/>
              <w:right w:val="nil"/>
            </w:tcBorders>
            <w:shd w:val="clear" w:color="auto" w:fill="auto"/>
            <w:vAlign w:val="center"/>
            <w:hideMark/>
          </w:tcPr>
          <w:p w:rsidR="003F5D77" w:rsidRPr="006278E5" w:rsidRDefault="003F5D77" w:rsidP="00FD04D5">
            <w:pPr>
              <w:rPr>
                <w:b/>
                <w:bCs/>
                <w:sz w:val="20"/>
                <w:szCs w:val="20"/>
              </w:rPr>
            </w:pPr>
            <w:r w:rsidRPr="006278E5">
              <w:rPr>
                <w:b/>
                <w:bCs/>
                <w:sz w:val="20"/>
                <w:szCs w:val="20"/>
              </w:rPr>
              <w:t>ПАО «</w:t>
            </w:r>
            <w:r>
              <w:rPr>
                <w:b/>
                <w:bCs/>
                <w:sz w:val="20"/>
                <w:szCs w:val="20"/>
              </w:rPr>
              <w:t>НПП «</w:t>
            </w:r>
            <w:r w:rsidRPr="006278E5">
              <w:rPr>
                <w:b/>
                <w:bCs/>
                <w:sz w:val="20"/>
                <w:szCs w:val="20"/>
              </w:rPr>
              <w:t>Импульс»</w:t>
            </w:r>
          </w:p>
        </w:tc>
        <w:tc>
          <w:tcPr>
            <w:tcW w:w="4377" w:type="dxa"/>
            <w:gridSpan w:val="7"/>
            <w:tcBorders>
              <w:top w:val="nil"/>
              <w:left w:val="nil"/>
              <w:bottom w:val="nil"/>
              <w:right w:val="nil"/>
            </w:tcBorders>
            <w:shd w:val="clear" w:color="auto" w:fill="auto"/>
            <w:vAlign w:val="center"/>
            <w:hideMark/>
          </w:tcPr>
          <w:p w:rsidR="003F5D77" w:rsidRPr="006278E5" w:rsidRDefault="003F5D77" w:rsidP="00FD04D5">
            <w:pPr>
              <w:rPr>
                <w:b/>
                <w:bCs/>
                <w:sz w:val="20"/>
                <w:szCs w:val="20"/>
              </w:rPr>
            </w:pPr>
          </w:p>
        </w:tc>
      </w:tr>
      <w:tr w:rsidR="003F5D77" w:rsidRPr="006278E5" w:rsidTr="00FD04D5">
        <w:trPr>
          <w:trHeight w:val="525"/>
        </w:trPr>
        <w:tc>
          <w:tcPr>
            <w:tcW w:w="3747" w:type="dxa"/>
            <w:gridSpan w:val="2"/>
            <w:tcBorders>
              <w:top w:val="nil"/>
              <w:left w:val="nil"/>
              <w:bottom w:val="single" w:sz="4" w:space="0" w:color="auto"/>
              <w:right w:val="nil"/>
            </w:tcBorders>
            <w:shd w:val="clear" w:color="auto" w:fill="auto"/>
            <w:noWrap/>
            <w:vAlign w:val="bottom"/>
            <w:hideMark/>
          </w:tcPr>
          <w:p w:rsidR="003F5D77" w:rsidRPr="006278E5" w:rsidRDefault="003F5D77" w:rsidP="00FD04D5">
            <w:pPr>
              <w:jc w:val="center"/>
              <w:rPr>
                <w:i/>
                <w:iCs/>
                <w:sz w:val="20"/>
                <w:szCs w:val="20"/>
              </w:rPr>
            </w:pPr>
            <w:r w:rsidRPr="006278E5">
              <w:rPr>
                <w:i/>
                <w:iCs/>
                <w:sz w:val="20"/>
                <w:szCs w:val="20"/>
              </w:rPr>
              <w:t>подпись</w:t>
            </w:r>
          </w:p>
        </w:tc>
        <w:tc>
          <w:tcPr>
            <w:tcW w:w="3047" w:type="dxa"/>
            <w:gridSpan w:val="2"/>
            <w:tcBorders>
              <w:top w:val="nil"/>
              <w:left w:val="nil"/>
              <w:bottom w:val="nil"/>
              <w:right w:val="nil"/>
            </w:tcBorders>
            <w:shd w:val="clear" w:color="auto" w:fill="auto"/>
            <w:noWrap/>
            <w:vAlign w:val="bottom"/>
            <w:hideMark/>
          </w:tcPr>
          <w:p w:rsidR="003F5D77" w:rsidRPr="006278E5" w:rsidRDefault="003F5D77" w:rsidP="00FD04D5">
            <w:pPr>
              <w:rPr>
                <w:sz w:val="20"/>
                <w:szCs w:val="20"/>
              </w:rPr>
            </w:pPr>
            <w:r w:rsidRPr="006278E5">
              <w:rPr>
                <w:sz w:val="20"/>
                <w:szCs w:val="20"/>
              </w:rPr>
              <w:t>/ФИО/</w:t>
            </w:r>
          </w:p>
        </w:tc>
        <w:tc>
          <w:tcPr>
            <w:tcW w:w="2978" w:type="dxa"/>
            <w:gridSpan w:val="6"/>
            <w:tcBorders>
              <w:top w:val="nil"/>
              <w:left w:val="nil"/>
              <w:bottom w:val="single" w:sz="4" w:space="0" w:color="auto"/>
              <w:right w:val="nil"/>
            </w:tcBorders>
            <w:shd w:val="clear" w:color="auto" w:fill="auto"/>
            <w:noWrap/>
            <w:vAlign w:val="bottom"/>
            <w:hideMark/>
          </w:tcPr>
          <w:p w:rsidR="003F5D77" w:rsidRPr="006278E5" w:rsidRDefault="003F5D77" w:rsidP="00FD04D5">
            <w:pPr>
              <w:jc w:val="center"/>
              <w:rPr>
                <w:i/>
                <w:iCs/>
                <w:sz w:val="20"/>
                <w:szCs w:val="20"/>
              </w:rPr>
            </w:pPr>
            <w:r w:rsidRPr="006278E5">
              <w:rPr>
                <w:i/>
                <w:iCs/>
                <w:sz w:val="20"/>
                <w:szCs w:val="20"/>
              </w:rPr>
              <w:t>подпись</w:t>
            </w:r>
          </w:p>
        </w:tc>
        <w:tc>
          <w:tcPr>
            <w:tcW w:w="1399" w:type="dxa"/>
            <w:tcBorders>
              <w:top w:val="nil"/>
              <w:left w:val="nil"/>
              <w:bottom w:val="nil"/>
              <w:right w:val="nil"/>
            </w:tcBorders>
            <w:shd w:val="clear" w:color="auto" w:fill="auto"/>
            <w:noWrap/>
            <w:vAlign w:val="bottom"/>
            <w:hideMark/>
          </w:tcPr>
          <w:p w:rsidR="003F5D77" w:rsidRPr="006278E5" w:rsidRDefault="003F5D77" w:rsidP="00FD04D5">
            <w:pPr>
              <w:rPr>
                <w:sz w:val="20"/>
                <w:szCs w:val="20"/>
              </w:rPr>
            </w:pPr>
            <w:r w:rsidRPr="006278E5">
              <w:rPr>
                <w:sz w:val="20"/>
                <w:szCs w:val="20"/>
              </w:rPr>
              <w:t>/ФИО/</w:t>
            </w:r>
          </w:p>
        </w:tc>
      </w:tr>
      <w:tr w:rsidR="003F5D77" w:rsidRPr="006278E5" w:rsidTr="00FD04D5">
        <w:trPr>
          <w:trHeight w:val="519"/>
        </w:trPr>
        <w:tc>
          <w:tcPr>
            <w:tcW w:w="3747" w:type="dxa"/>
            <w:gridSpan w:val="2"/>
            <w:tcBorders>
              <w:top w:val="nil"/>
              <w:left w:val="nil"/>
              <w:bottom w:val="single" w:sz="4" w:space="0" w:color="auto"/>
              <w:right w:val="nil"/>
            </w:tcBorders>
            <w:shd w:val="clear" w:color="auto" w:fill="auto"/>
            <w:noWrap/>
            <w:vAlign w:val="bottom"/>
            <w:hideMark/>
          </w:tcPr>
          <w:p w:rsidR="003F5D77" w:rsidRPr="006278E5" w:rsidRDefault="003F5D77" w:rsidP="00FD04D5">
            <w:pPr>
              <w:jc w:val="center"/>
              <w:rPr>
                <w:i/>
                <w:iCs/>
                <w:sz w:val="20"/>
                <w:szCs w:val="20"/>
              </w:rPr>
            </w:pPr>
            <w:r w:rsidRPr="006278E5">
              <w:rPr>
                <w:i/>
                <w:iCs/>
                <w:sz w:val="20"/>
                <w:szCs w:val="20"/>
              </w:rPr>
              <w:t>подпись</w:t>
            </w:r>
          </w:p>
        </w:tc>
        <w:tc>
          <w:tcPr>
            <w:tcW w:w="3047" w:type="dxa"/>
            <w:gridSpan w:val="2"/>
            <w:tcBorders>
              <w:top w:val="nil"/>
              <w:left w:val="nil"/>
              <w:bottom w:val="nil"/>
              <w:right w:val="nil"/>
            </w:tcBorders>
            <w:shd w:val="clear" w:color="auto" w:fill="auto"/>
            <w:noWrap/>
            <w:vAlign w:val="bottom"/>
            <w:hideMark/>
          </w:tcPr>
          <w:p w:rsidR="003F5D77" w:rsidRPr="006278E5" w:rsidRDefault="003F5D77" w:rsidP="00FD04D5">
            <w:pPr>
              <w:rPr>
                <w:sz w:val="20"/>
                <w:szCs w:val="20"/>
              </w:rPr>
            </w:pPr>
            <w:r w:rsidRPr="006278E5">
              <w:rPr>
                <w:sz w:val="20"/>
                <w:szCs w:val="20"/>
              </w:rPr>
              <w:t>/ФИО/</w:t>
            </w:r>
          </w:p>
        </w:tc>
        <w:tc>
          <w:tcPr>
            <w:tcW w:w="2978" w:type="dxa"/>
            <w:gridSpan w:val="6"/>
            <w:tcBorders>
              <w:top w:val="nil"/>
              <w:left w:val="nil"/>
              <w:bottom w:val="single" w:sz="4" w:space="0" w:color="auto"/>
              <w:right w:val="nil"/>
            </w:tcBorders>
            <w:shd w:val="clear" w:color="auto" w:fill="auto"/>
            <w:noWrap/>
            <w:vAlign w:val="bottom"/>
            <w:hideMark/>
          </w:tcPr>
          <w:p w:rsidR="003F5D77" w:rsidRPr="006278E5" w:rsidRDefault="003F5D77" w:rsidP="00FD04D5">
            <w:pPr>
              <w:jc w:val="center"/>
              <w:rPr>
                <w:i/>
                <w:iCs/>
                <w:sz w:val="20"/>
                <w:szCs w:val="20"/>
              </w:rPr>
            </w:pPr>
            <w:r w:rsidRPr="006278E5">
              <w:rPr>
                <w:i/>
                <w:iCs/>
                <w:sz w:val="20"/>
                <w:szCs w:val="20"/>
              </w:rPr>
              <w:t>подпись</w:t>
            </w:r>
          </w:p>
        </w:tc>
        <w:tc>
          <w:tcPr>
            <w:tcW w:w="1399" w:type="dxa"/>
            <w:tcBorders>
              <w:top w:val="nil"/>
              <w:left w:val="nil"/>
              <w:bottom w:val="nil"/>
              <w:right w:val="nil"/>
            </w:tcBorders>
            <w:shd w:val="clear" w:color="auto" w:fill="auto"/>
            <w:noWrap/>
            <w:vAlign w:val="bottom"/>
            <w:hideMark/>
          </w:tcPr>
          <w:p w:rsidR="003F5D77" w:rsidRPr="006278E5" w:rsidRDefault="003F5D77" w:rsidP="00FD04D5">
            <w:pPr>
              <w:rPr>
                <w:sz w:val="20"/>
                <w:szCs w:val="20"/>
              </w:rPr>
            </w:pPr>
            <w:r w:rsidRPr="006278E5">
              <w:rPr>
                <w:sz w:val="20"/>
                <w:szCs w:val="20"/>
              </w:rPr>
              <w:t>/ФИО/</w:t>
            </w:r>
          </w:p>
        </w:tc>
      </w:tr>
      <w:tr w:rsidR="003F5D77" w:rsidRPr="006278E5" w:rsidTr="00FD04D5">
        <w:trPr>
          <w:trHeight w:val="569"/>
        </w:trPr>
        <w:tc>
          <w:tcPr>
            <w:tcW w:w="3747" w:type="dxa"/>
            <w:gridSpan w:val="2"/>
            <w:tcBorders>
              <w:top w:val="nil"/>
              <w:left w:val="nil"/>
              <w:bottom w:val="single" w:sz="4" w:space="0" w:color="auto"/>
              <w:right w:val="nil"/>
            </w:tcBorders>
            <w:shd w:val="clear" w:color="auto" w:fill="auto"/>
            <w:noWrap/>
            <w:vAlign w:val="bottom"/>
            <w:hideMark/>
          </w:tcPr>
          <w:p w:rsidR="003F5D77" w:rsidRPr="006278E5" w:rsidRDefault="003F5D77" w:rsidP="00FD04D5">
            <w:pPr>
              <w:jc w:val="center"/>
              <w:rPr>
                <w:i/>
                <w:iCs/>
                <w:sz w:val="20"/>
                <w:szCs w:val="20"/>
              </w:rPr>
            </w:pPr>
            <w:r w:rsidRPr="006278E5">
              <w:rPr>
                <w:i/>
                <w:iCs/>
                <w:sz w:val="20"/>
                <w:szCs w:val="20"/>
              </w:rPr>
              <w:t>подпись</w:t>
            </w:r>
          </w:p>
        </w:tc>
        <w:tc>
          <w:tcPr>
            <w:tcW w:w="3047" w:type="dxa"/>
            <w:gridSpan w:val="2"/>
            <w:tcBorders>
              <w:top w:val="nil"/>
              <w:left w:val="nil"/>
              <w:bottom w:val="nil"/>
              <w:right w:val="nil"/>
            </w:tcBorders>
            <w:shd w:val="clear" w:color="auto" w:fill="auto"/>
            <w:noWrap/>
            <w:vAlign w:val="bottom"/>
            <w:hideMark/>
          </w:tcPr>
          <w:p w:rsidR="003F5D77" w:rsidRPr="006278E5" w:rsidRDefault="003F5D77" w:rsidP="00FD04D5">
            <w:pPr>
              <w:rPr>
                <w:sz w:val="20"/>
                <w:szCs w:val="20"/>
              </w:rPr>
            </w:pPr>
            <w:r w:rsidRPr="006278E5">
              <w:rPr>
                <w:sz w:val="20"/>
                <w:szCs w:val="20"/>
              </w:rPr>
              <w:t>/ФИО/</w:t>
            </w:r>
          </w:p>
        </w:tc>
        <w:tc>
          <w:tcPr>
            <w:tcW w:w="2978" w:type="dxa"/>
            <w:gridSpan w:val="6"/>
            <w:tcBorders>
              <w:top w:val="nil"/>
              <w:left w:val="nil"/>
              <w:bottom w:val="single" w:sz="4" w:space="0" w:color="auto"/>
              <w:right w:val="nil"/>
            </w:tcBorders>
            <w:shd w:val="clear" w:color="auto" w:fill="auto"/>
            <w:noWrap/>
            <w:vAlign w:val="bottom"/>
            <w:hideMark/>
          </w:tcPr>
          <w:p w:rsidR="003F5D77" w:rsidRPr="006278E5" w:rsidRDefault="003F5D77" w:rsidP="00FD04D5">
            <w:pPr>
              <w:jc w:val="center"/>
              <w:rPr>
                <w:i/>
                <w:iCs/>
                <w:sz w:val="20"/>
                <w:szCs w:val="20"/>
              </w:rPr>
            </w:pPr>
            <w:r w:rsidRPr="006278E5">
              <w:rPr>
                <w:i/>
                <w:iCs/>
                <w:sz w:val="20"/>
                <w:szCs w:val="20"/>
              </w:rPr>
              <w:t>подпись</w:t>
            </w:r>
          </w:p>
        </w:tc>
        <w:tc>
          <w:tcPr>
            <w:tcW w:w="1399" w:type="dxa"/>
            <w:tcBorders>
              <w:top w:val="nil"/>
              <w:left w:val="nil"/>
              <w:bottom w:val="nil"/>
              <w:right w:val="nil"/>
            </w:tcBorders>
            <w:shd w:val="clear" w:color="auto" w:fill="auto"/>
            <w:noWrap/>
            <w:vAlign w:val="bottom"/>
            <w:hideMark/>
          </w:tcPr>
          <w:p w:rsidR="003F5D77" w:rsidRPr="006278E5" w:rsidRDefault="003F5D77" w:rsidP="00FD04D5">
            <w:pPr>
              <w:rPr>
                <w:sz w:val="20"/>
                <w:szCs w:val="20"/>
              </w:rPr>
            </w:pPr>
            <w:r w:rsidRPr="006278E5">
              <w:rPr>
                <w:sz w:val="20"/>
                <w:szCs w:val="20"/>
              </w:rPr>
              <w:t>/ФИО/</w:t>
            </w:r>
          </w:p>
        </w:tc>
      </w:tr>
      <w:tr w:rsidR="003F5D77" w:rsidRPr="006278E5" w:rsidTr="00FD04D5">
        <w:trPr>
          <w:trHeight w:val="403"/>
        </w:trPr>
        <w:tc>
          <w:tcPr>
            <w:tcW w:w="1781" w:type="dxa"/>
            <w:tcBorders>
              <w:top w:val="nil"/>
              <w:left w:val="nil"/>
              <w:bottom w:val="nil"/>
              <w:right w:val="nil"/>
            </w:tcBorders>
            <w:shd w:val="clear" w:color="auto" w:fill="auto"/>
            <w:noWrap/>
            <w:vAlign w:val="bottom"/>
            <w:hideMark/>
          </w:tcPr>
          <w:p w:rsidR="003F5D77" w:rsidRPr="006278E5" w:rsidRDefault="003F5D77" w:rsidP="00FD04D5">
            <w:pPr>
              <w:rPr>
                <w:sz w:val="20"/>
                <w:szCs w:val="20"/>
              </w:rPr>
            </w:pPr>
            <w:proofErr w:type="spellStart"/>
            <w:r w:rsidRPr="006278E5">
              <w:rPr>
                <w:sz w:val="20"/>
                <w:szCs w:val="20"/>
              </w:rPr>
              <w:t>мп</w:t>
            </w:r>
            <w:proofErr w:type="spellEnd"/>
          </w:p>
        </w:tc>
        <w:tc>
          <w:tcPr>
            <w:tcW w:w="1966" w:type="dxa"/>
            <w:tcBorders>
              <w:top w:val="nil"/>
              <w:left w:val="nil"/>
              <w:bottom w:val="nil"/>
              <w:right w:val="nil"/>
            </w:tcBorders>
            <w:shd w:val="clear" w:color="auto" w:fill="auto"/>
            <w:noWrap/>
            <w:vAlign w:val="bottom"/>
            <w:hideMark/>
          </w:tcPr>
          <w:p w:rsidR="003F5D77" w:rsidRPr="006278E5" w:rsidRDefault="003F5D77" w:rsidP="00FD04D5">
            <w:pPr>
              <w:rPr>
                <w:sz w:val="20"/>
                <w:szCs w:val="20"/>
              </w:rPr>
            </w:pPr>
          </w:p>
        </w:tc>
        <w:tc>
          <w:tcPr>
            <w:tcW w:w="3047" w:type="dxa"/>
            <w:gridSpan w:val="2"/>
            <w:tcBorders>
              <w:top w:val="nil"/>
              <w:left w:val="nil"/>
              <w:bottom w:val="nil"/>
              <w:right w:val="nil"/>
            </w:tcBorders>
            <w:shd w:val="clear" w:color="auto" w:fill="auto"/>
            <w:noWrap/>
            <w:vAlign w:val="bottom"/>
            <w:hideMark/>
          </w:tcPr>
          <w:p w:rsidR="003F5D77" w:rsidRPr="006278E5" w:rsidRDefault="003F5D77" w:rsidP="00FD04D5">
            <w:pPr>
              <w:rPr>
                <w:sz w:val="20"/>
                <w:szCs w:val="20"/>
              </w:rPr>
            </w:pPr>
          </w:p>
        </w:tc>
        <w:tc>
          <w:tcPr>
            <w:tcW w:w="2023" w:type="dxa"/>
            <w:gridSpan w:val="3"/>
            <w:tcBorders>
              <w:top w:val="nil"/>
              <w:left w:val="nil"/>
              <w:bottom w:val="nil"/>
              <w:right w:val="nil"/>
            </w:tcBorders>
            <w:shd w:val="clear" w:color="auto" w:fill="auto"/>
            <w:noWrap/>
            <w:vAlign w:val="bottom"/>
            <w:hideMark/>
          </w:tcPr>
          <w:p w:rsidR="003F5D77" w:rsidRPr="006278E5" w:rsidRDefault="003F5D77" w:rsidP="00FD04D5">
            <w:pPr>
              <w:jc w:val="center"/>
              <w:rPr>
                <w:sz w:val="20"/>
                <w:szCs w:val="20"/>
              </w:rPr>
            </w:pPr>
            <w:proofErr w:type="spellStart"/>
            <w:r w:rsidRPr="006278E5">
              <w:rPr>
                <w:sz w:val="20"/>
                <w:szCs w:val="20"/>
              </w:rPr>
              <w:t>мп</w:t>
            </w:r>
            <w:proofErr w:type="spellEnd"/>
          </w:p>
        </w:tc>
        <w:tc>
          <w:tcPr>
            <w:tcW w:w="955" w:type="dxa"/>
            <w:gridSpan w:val="3"/>
            <w:tcBorders>
              <w:top w:val="nil"/>
              <w:left w:val="nil"/>
              <w:bottom w:val="nil"/>
              <w:right w:val="nil"/>
            </w:tcBorders>
            <w:shd w:val="clear" w:color="auto" w:fill="auto"/>
            <w:noWrap/>
            <w:vAlign w:val="bottom"/>
            <w:hideMark/>
          </w:tcPr>
          <w:p w:rsidR="003F5D77" w:rsidRPr="006278E5" w:rsidRDefault="003F5D77" w:rsidP="00FD04D5">
            <w:pPr>
              <w:jc w:val="center"/>
              <w:rPr>
                <w:sz w:val="20"/>
                <w:szCs w:val="20"/>
              </w:rPr>
            </w:pPr>
          </w:p>
        </w:tc>
        <w:tc>
          <w:tcPr>
            <w:tcW w:w="1399" w:type="dxa"/>
            <w:tcBorders>
              <w:top w:val="nil"/>
              <w:left w:val="nil"/>
              <w:bottom w:val="nil"/>
              <w:right w:val="nil"/>
            </w:tcBorders>
            <w:shd w:val="clear" w:color="auto" w:fill="auto"/>
            <w:noWrap/>
            <w:vAlign w:val="bottom"/>
            <w:hideMark/>
          </w:tcPr>
          <w:p w:rsidR="003F5D77" w:rsidRPr="006278E5" w:rsidRDefault="003F5D77" w:rsidP="00FD04D5">
            <w:pPr>
              <w:rPr>
                <w:sz w:val="20"/>
                <w:szCs w:val="20"/>
              </w:rPr>
            </w:pPr>
          </w:p>
        </w:tc>
      </w:tr>
    </w:tbl>
    <w:tbl>
      <w:tblPr>
        <w:tblStyle w:val="af8"/>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3F5D77" w:rsidRPr="00814843" w:rsidTr="00FD04D5">
        <w:trPr>
          <w:trHeight w:val="183"/>
          <w:jc w:val="center"/>
        </w:trPr>
        <w:tc>
          <w:tcPr>
            <w:tcW w:w="4643" w:type="dxa"/>
            <w:hideMark/>
          </w:tcPr>
          <w:p w:rsidR="003F5D77" w:rsidRPr="00814843" w:rsidRDefault="003F5D77" w:rsidP="00FD04D5">
            <w:pPr>
              <w:ind w:right="567" w:firstLine="837"/>
              <w:rPr>
                <w:b/>
                <w:bCs/>
                <w:lang w:eastAsia="de-DE"/>
              </w:rPr>
            </w:pPr>
            <w:r w:rsidRPr="00814843">
              <w:rPr>
                <w:b/>
                <w:bCs/>
                <w:lang w:eastAsia="de-DE"/>
              </w:rPr>
              <w:t>От Покупателя:</w:t>
            </w:r>
          </w:p>
        </w:tc>
        <w:tc>
          <w:tcPr>
            <w:tcW w:w="4644" w:type="dxa"/>
            <w:hideMark/>
          </w:tcPr>
          <w:p w:rsidR="003F5D77" w:rsidRPr="00814843" w:rsidRDefault="003F5D77" w:rsidP="00FD04D5">
            <w:pPr>
              <w:ind w:right="567" w:firstLine="837"/>
              <w:rPr>
                <w:b/>
                <w:bCs/>
                <w:lang w:eastAsia="de-DE"/>
              </w:rPr>
            </w:pPr>
            <w:r w:rsidRPr="00814843">
              <w:rPr>
                <w:b/>
                <w:bCs/>
                <w:lang w:eastAsia="de-DE"/>
              </w:rPr>
              <w:t>От Продавца:</w:t>
            </w:r>
          </w:p>
        </w:tc>
      </w:tr>
      <w:tr w:rsidR="003F5D77" w:rsidRPr="00814843" w:rsidTr="00FD04D5">
        <w:trPr>
          <w:trHeight w:val="92"/>
          <w:jc w:val="center"/>
        </w:trPr>
        <w:tc>
          <w:tcPr>
            <w:tcW w:w="4643" w:type="dxa"/>
          </w:tcPr>
          <w:p w:rsidR="003F5D77" w:rsidRPr="00814843" w:rsidRDefault="003F5D77" w:rsidP="00FD04D5">
            <w:pPr>
              <w:rPr>
                <w:lang w:eastAsia="de-DE"/>
              </w:rPr>
            </w:pPr>
            <w:r w:rsidRPr="00814843">
              <w:rPr>
                <w:lang w:eastAsia="de-DE"/>
              </w:rPr>
              <w:t>ПАО «</w:t>
            </w:r>
            <w:r>
              <w:rPr>
                <w:lang w:eastAsia="de-DE"/>
              </w:rPr>
              <w:t>НПП «</w:t>
            </w:r>
            <w:r w:rsidRPr="00814843">
              <w:rPr>
                <w:lang w:eastAsia="de-DE"/>
              </w:rPr>
              <w:t>Импульс»</w:t>
            </w:r>
          </w:p>
          <w:p w:rsidR="003F5D77" w:rsidRPr="00814843" w:rsidRDefault="003F5D77" w:rsidP="00FD04D5">
            <w:pPr>
              <w:rPr>
                <w:lang w:eastAsia="de-DE"/>
              </w:rPr>
            </w:pPr>
            <w:r w:rsidRPr="00814843">
              <w:rPr>
                <w:lang w:eastAsia="de-DE"/>
              </w:rPr>
              <w:t>Генеральный директор</w:t>
            </w:r>
          </w:p>
          <w:p w:rsidR="003F5D77" w:rsidRPr="00814843" w:rsidRDefault="003F5D77" w:rsidP="00FD04D5">
            <w:pPr>
              <w:rPr>
                <w:lang w:eastAsia="de-DE"/>
              </w:rPr>
            </w:pPr>
          </w:p>
          <w:p w:rsidR="003F5D77" w:rsidRPr="00814843" w:rsidRDefault="003F5D77" w:rsidP="00FD04D5">
            <w:pPr>
              <w:rPr>
                <w:lang w:eastAsia="de-DE"/>
              </w:rPr>
            </w:pPr>
          </w:p>
          <w:p w:rsidR="003F5D77" w:rsidRPr="00814843" w:rsidRDefault="003F5D77" w:rsidP="00FD04D5">
            <w:pPr>
              <w:rPr>
                <w:lang w:eastAsia="de-DE"/>
              </w:rPr>
            </w:pPr>
            <w:r w:rsidRPr="00814843">
              <w:rPr>
                <w:lang w:eastAsia="de-DE"/>
              </w:rPr>
              <w:t>__________________ (Черняховский Е.М.)</w:t>
            </w:r>
          </w:p>
        </w:tc>
        <w:tc>
          <w:tcPr>
            <w:tcW w:w="4644" w:type="dxa"/>
          </w:tcPr>
          <w:p w:rsidR="003F5D77" w:rsidRDefault="003F5D77" w:rsidP="00FD04D5">
            <w:pPr>
              <w:ind w:right="567"/>
              <w:rPr>
                <w:lang w:eastAsia="de-DE"/>
              </w:rPr>
            </w:pPr>
          </w:p>
          <w:p w:rsidR="003F5D77" w:rsidRDefault="003F5D77" w:rsidP="00FD04D5">
            <w:pPr>
              <w:ind w:right="567"/>
              <w:rPr>
                <w:lang w:eastAsia="de-DE"/>
              </w:rPr>
            </w:pPr>
          </w:p>
          <w:p w:rsidR="003F5D77" w:rsidRDefault="003F5D77" w:rsidP="00FD04D5">
            <w:pPr>
              <w:ind w:right="567"/>
              <w:rPr>
                <w:lang w:eastAsia="de-DE"/>
              </w:rPr>
            </w:pPr>
          </w:p>
          <w:p w:rsidR="003F5D77" w:rsidRPr="00814843" w:rsidRDefault="003F5D77" w:rsidP="00FD04D5">
            <w:pPr>
              <w:ind w:right="567"/>
              <w:rPr>
                <w:lang w:eastAsia="de-DE"/>
              </w:rPr>
            </w:pPr>
          </w:p>
          <w:p w:rsidR="003F5D77" w:rsidRPr="00814843" w:rsidRDefault="003F5D77" w:rsidP="00FD04D5">
            <w:pPr>
              <w:ind w:right="567"/>
              <w:rPr>
                <w:b/>
                <w:bCs/>
                <w:lang w:eastAsia="de-DE"/>
              </w:rPr>
            </w:pPr>
            <w:r w:rsidRPr="00814843">
              <w:rPr>
                <w:lang w:eastAsia="de-DE"/>
              </w:rPr>
              <w:t>__________________(</w:t>
            </w:r>
            <w:r>
              <w:rPr>
                <w:lang w:eastAsia="de-DE"/>
              </w:rPr>
              <w:t xml:space="preserve">                           </w:t>
            </w:r>
            <w:r w:rsidRPr="00814843">
              <w:rPr>
                <w:lang w:eastAsia="de-DE"/>
              </w:rPr>
              <w:t>)</w:t>
            </w:r>
          </w:p>
        </w:tc>
      </w:tr>
    </w:tbl>
    <w:p w:rsidR="003F5D77" w:rsidRPr="009831C0" w:rsidRDefault="003F5D77" w:rsidP="003F5D77">
      <w:pPr>
        <w:ind w:firstLine="6237"/>
        <w:rPr>
          <w:kern w:val="3"/>
          <w:sz w:val="20"/>
          <w:szCs w:val="20"/>
          <w:lang w:eastAsia="de-DE"/>
        </w:rPr>
      </w:pPr>
    </w:p>
    <w:p w:rsidR="003F5D77" w:rsidRDefault="003F5D77" w:rsidP="003F5D77">
      <w:pPr>
        <w:rPr>
          <w:b/>
          <w:kern w:val="3"/>
          <w:sz w:val="20"/>
          <w:szCs w:val="20"/>
          <w:lang w:eastAsia="de-DE"/>
        </w:rPr>
      </w:pPr>
    </w:p>
    <w:p w:rsidR="003F5D77" w:rsidRDefault="003F5D77" w:rsidP="003F5D77">
      <w:pPr>
        <w:rPr>
          <w:b/>
          <w:kern w:val="3"/>
          <w:lang w:eastAsia="de-DE"/>
        </w:rPr>
      </w:pPr>
    </w:p>
    <w:p w:rsidR="00902638" w:rsidRDefault="00902638">
      <w:pPr>
        <w:jc w:val="left"/>
        <w:rPr>
          <w:b/>
          <w:kern w:val="3"/>
          <w:lang w:eastAsia="de-DE"/>
        </w:rPr>
      </w:pPr>
      <w:r>
        <w:rPr>
          <w:b/>
          <w:kern w:val="3"/>
          <w:lang w:eastAsia="de-DE"/>
        </w:rPr>
        <w:br w:type="page"/>
      </w:r>
    </w:p>
    <w:p w:rsidR="003F5D77" w:rsidRDefault="003F5D77" w:rsidP="003F5D77">
      <w:pPr>
        <w:jc w:val="right"/>
        <w:rPr>
          <w:b/>
          <w:kern w:val="3"/>
          <w:lang w:eastAsia="de-DE"/>
        </w:rPr>
      </w:pPr>
      <w:r>
        <w:rPr>
          <w:b/>
          <w:kern w:val="3"/>
          <w:lang w:eastAsia="de-DE"/>
        </w:rPr>
        <w:t>Приложение № 4</w:t>
      </w:r>
    </w:p>
    <w:p w:rsidR="003F5D77" w:rsidRDefault="003F5D77" w:rsidP="003F5D77">
      <w:pPr>
        <w:jc w:val="right"/>
        <w:rPr>
          <w:b/>
          <w:kern w:val="3"/>
          <w:lang w:eastAsia="de-DE"/>
        </w:rPr>
      </w:pPr>
      <w:r>
        <w:rPr>
          <w:b/>
          <w:kern w:val="3"/>
          <w:lang w:eastAsia="de-DE"/>
        </w:rPr>
        <w:t xml:space="preserve">К Договору № </w:t>
      </w:r>
      <w:r w:rsidR="00AD2E3B" w:rsidRPr="00AD2E3B">
        <w:rPr>
          <w:b/>
          <w:kern w:val="3"/>
          <w:lang w:eastAsia="de-DE"/>
        </w:rPr>
        <w:t xml:space="preserve">98957/065А_2019-ОЗ </w:t>
      </w:r>
      <w:bookmarkStart w:id="85" w:name="_GoBack"/>
      <w:bookmarkEnd w:id="85"/>
      <w:r>
        <w:rPr>
          <w:b/>
          <w:kern w:val="3"/>
          <w:lang w:eastAsia="de-DE"/>
        </w:rPr>
        <w:t>от ______</w:t>
      </w:r>
    </w:p>
    <w:p w:rsidR="003F5D77" w:rsidRDefault="003F5D77" w:rsidP="003F5D77">
      <w:pPr>
        <w:jc w:val="center"/>
        <w:rPr>
          <w:b/>
          <w:kern w:val="3"/>
          <w:lang w:eastAsia="de-DE"/>
        </w:rPr>
      </w:pPr>
    </w:p>
    <w:p w:rsidR="003F5D77" w:rsidRDefault="003F5D77" w:rsidP="003F5D77">
      <w:pPr>
        <w:jc w:val="center"/>
        <w:rPr>
          <w:b/>
          <w:kern w:val="3"/>
          <w:lang w:eastAsia="de-DE"/>
        </w:rPr>
      </w:pPr>
    </w:p>
    <w:p w:rsidR="003F5D77" w:rsidRDefault="003F5D77" w:rsidP="003F5D77">
      <w:pPr>
        <w:jc w:val="center"/>
        <w:rPr>
          <w:b/>
          <w:kern w:val="3"/>
          <w:lang w:eastAsia="de-DE"/>
        </w:rPr>
      </w:pPr>
    </w:p>
    <w:p w:rsidR="003F5D77" w:rsidRPr="001234FC" w:rsidRDefault="003F5D77" w:rsidP="003F5D77">
      <w:pPr>
        <w:jc w:val="center"/>
        <w:rPr>
          <w:b/>
          <w:bCs/>
        </w:rPr>
      </w:pPr>
      <w:r w:rsidRPr="00814843">
        <w:rPr>
          <w:b/>
          <w:bCs/>
        </w:rPr>
        <w:t>ПРОГРАММА ПРИЕМКИ</w:t>
      </w:r>
    </w:p>
    <w:p w:rsidR="003F5D77" w:rsidRPr="00814843" w:rsidRDefault="003F5D77" w:rsidP="003F5D77">
      <w:pPr>
        <w:pStyle w:val="Standard0"/>
        <w:jc w:val="center"/>
        <w:rPr>
          <w:rFonts w:ascii="Times New Roman" w:hAnsi="Times New Roman" w:cs="Times New Roman"/>
          <w:b/>
          <w:sz w:val="24"/>
          <w:szCs w:val="24"/>
        </w:rPr>
      </w:pPr>
      <w:r>
        <w:rPr>
          <w:rFonts w:ascii="Times New Roman" w:hAnsi="Times New Roman" w:cs="Times New Roman"/>
          <w:b/>
          <w:sz w:val="24"/>
          <w:szCs w:val="24"/>
        </w:rPr>
        <w:t>Производственной мебели</w:t>
      </w:r>
    </w:p>
    <w:p w:rsidR="003F5D77" w:rsidRPr="00814843" w:rsidRDefault="003F5D77" w:rsidP="003F5D77">
      <w:pPr>
        <w:rPr>
          <w:b/>
          <w:kern w:val="3"/>
          <w:lang w:eastAsia="de-DE"/>
        </w:rPr>
      </w:pPr>
    </w:p>
    <w:tbl>
      <w:tblPr>
        <w:tblW w:w="9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263"/>
        <w:gridCol w:w="3969"/>
        <w:gridCol w:w="3687"/>
      </w:tblGrid>
      <w:tr w:rsidR="003F5D77" w:rsidRPr="00814843" w:rsidTr="00FD04D5">
        <w:trPr>
          <w:trHeight w:val="585"/>
          <w:jc w:val="center"/>
        </w:trPr>
        <w:tc>
          <w:tcPr>
            <w:tcW w:w="22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3F5D77" w:rsidRPr="00814843" w:rsidRDefault="003F5D77" w:rsidP="00FD04D5">
            <w:pPr>
              <w:jc w:val="center"/>
              <w:rPr>
                <w:b/>
                <w:bCs/>
                <w:lang w:eastAsia="en-US"/>
              </w:rPr>
            </w:pPr>
            <w:bookmarkStart w:id="86" w:name="RANGE!A1:C19"/>
            <w:bookmarkEnd w:id="86"/>
            <w:r w:rsidRPr="00814843">
              <w:rPr>
                <w:b/>
                <w:bCs/>
                <w:lang w:eastAsia="en-US"/>
              </w:rPr>
              <w:t>Проверяемый параметр</w:t>
            </w:r>
          </w:p>
        </w:tc>
        <w:tc>
          <w:tcPr>
            <w:tcW w:w="39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3F5D77" w:rsidRPr="00814843" w:rsidRDefault="003F5D77" w:rsidP="00FD04D5">
            <w:pPr>
              <w:jc w:val="center"/>
              <w:rPr>
                <w:b/>
                <w:bCs/>
                <w:lang w:eastAsia="en-US"/>
              </w:rPr>
            </w:pPr>
            <w:r w:rsidRPr="00814843">
              <w:rPr>
                <w:b/>
                <w:bCs/>
                <w:lang w:eastAsia="en-US"/>
              </w:rPr>
              <w:t>Метод контроля</w:t>
            </w:r>
          </w:p>
        </w:tc>
        <w:tc>
          <w:tcPr>
            <w:tcW w:w="36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3F5D77" w:rsidRPr="00814843" w:rsidRDefault="003F5D77" w:rsidP="00FD04D5">
            <w:pPr>
              <w:jc w:val="center"/>
              <w:rPr>
                <w:b/>
                <w:bCs/>
                <w:lang w:eastAsia="en-US"/>
              </w:rPr>
            </w:pPr>
            <w:r w:rsidRPr="00814843">
              <w:rPr>
                <w:b/>
                <w:bCs/>
                <w:lang w:eastAsia="en-US"/>
              </w:rPr>
              <w:t>Условия приемки</w:t>
            </w:r>
          </w:p>
        </w:tc>
      </w:tr>
      <w:tr w:rsidR="003F5D77" w:rsidRPr="00814843" w:rsidTr="00FD04D5">
        <w:trPr>
          <w:trHeight w:val="732"/>
          <w:jc w:val="center"/>
        </w:trPr>
        <w:tc>
          <w:tcPr>
            <w:tcW w:w="22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F5D77" w:rsidRPr="00814843" w:rsidRDefault="003F5D77" w:rsidP="00902638">
            <w:r>
              <w:t>Комплектность</w:t>
            </w:r>
          </w:p>
        </w:tc>
        <w:tc>
          <w:tcPr>
            <w:tcW w:w="39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F5D77" w:rsidRPr="00814843" w:rsidRDefault="003F5D77" w:rsidP="00902638">
            <w:r>
              <w:t>Визуальный</w:t>
            </w:r>
          </w:p>
        </w:tc>
        <w:tc>
          <w:tcPr>
            <w:tcW w:w="36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F5D77" w:rsidRDefault="003F5D77" w:rsidP="00902638">
            <w:pPr>
              <w:pStyle w:val="afff3"/>
              <w:tabs>
                <w:tab w:val="left" w:pos="223"/>
              </w:tabs>
              <w:ind w:left="0"/>
              <w:jc w:val="both"/>
            </w:pPr>
            <w:r>
              <w:t xml:space="preserve">Соответствие по номенклатуре и количеству указанным в </w:t>
            </w:r>
            <w:r w:rsidRPr="00814843">
              <w:t>Приложени</w:t>
            </w:r>
            <w:r>
              <w:t>е</w:t>
            </w:r>
            <w:r w:rsidRPr="00814843">
              <w:t xml:space="preserve"> №</w:t>
            </w:r>
            <w:r>
              <w:t>2</w:t>
            </w:r>
          </w:p>
          <w:p w:rsidR="003F5D77" w:rsidRPr="00814843" w:rsidRDefault="003F5D77" w:rsidP="00902638">
            <w:pPr>
              <w:pStyle w:val="afff3"/>
              <w:tabs>
                <w:tab w:val="left" w:pos="223"/>
              </w:tabs>
              <w:ind w:left="0"/>
              <w:jc w:val="both"/>
            </w:pPr>
            <w:r>
              <w:t>Спецификация к договору.</w:t>
            </w:r>
          </w:p>
        </w:tc>
      </w:tr>
      <w:tr w:rsidR="003F5D77" w:rsidRPr="00814843" w:rsidTr="00FD04D5">
        <w:trPr>
          <w:trHeight w:val="713"/>
          <w:jc w:val="center"/>
        </w:trPr>
        <w:tc>
          <w:tcPr>
            <w:tcW w:w="22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F5D77" w:rsidRPr="00814843" w:rsidRDefault="003F5D77" w:rsidP="00902638">
            <w:r w:rsidRPr="00814843">
              <w:t>Основные параметры и размеры</w:t>
            </w:r>
          </w:p>
        </w:tc>
        <w:tc>
          <w:tcPr>
            <w:tcW w:w="39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F5D77" w:rsidRPr="00814843" w:rsidRDefault="003F5D77" w:rsidP="00902638">
            <w:r w:rsidRPr="00814843">
              <w:t>Непосредственным измерением</w:t>
            </w:r>
            <w:r>
              <w:t xml:space="preserve"> </w:t>
            </w:r>
            <w:r w:rsidRPr="00814843">
              <w:t>величин параметров</w:t>
            </w:r>
            <w:r>
              <w:t xml:space="preserve"> на товар</w:t>
            </w:r>
            <w:r w:rsidRPr="00814843">
              <w:t xml:space="preserve">, указанных в </w:t>
            </w:r>
            <w:r w:rsidRPr="00C370F3">
              <w:t>Техническо</w:t>
            </w:r>
            <w:r>
              <w:t>м</w:t>
            </w:r>
            <w:r w:rsidRPr="00C370F3">
              <w:t xml:space="preserve"> задание</w:t>
            </w:r>
            <w:r>
              <w:t xml:space="preserve"> </w:t>
            </w:r>
            <w:r w:rsidRPr="00C370F3">
              <w:t>на закупку производственной мебели</w:t>
            </w:r>
            <w:r w:rsidRPr="00814843">
              <w:t xml:space="preserve"> Приложени</w:t>
            </w:r>
            <w:r>
              <w:t>и</w:t>
            </w:r>
            <w:r w:rsidRPr="00814843">
              <w:t xml:space="preserve"> №</w:t>
            </w:r>
            <w:r>
              <w:t xml:space="preserve">1 к договору. С использованием поверенных инструментов рулетка и </w:t>
            </w:r>
            <w:r w:rsidRPr="00ED45AF">
              <w:t>штангенциркуль</w:t>
            </w:r>
          </w:p>
        </w:tc>
        <w:tc>
          <w:tcPr>
            <w:tcW w:w="36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F5D77" w:rsidRPr="00814843" w:rsidRDefault="003F5D77" w:rsidP="00902638">
            <w:pPr>
              <w:pStyle w:val="afff3"/>
              <w:tabs>
                <w:tab w:val="left" w:pos="223"/>
              </w:tabs>
              <w:ind w:left="0"/>
              <w:jc w:val="both"/>
            </w:pPr>
            <w:r w:rsidRPr="00814843">
              <w:t>Соответствие всем параметрам</w:t>
            </w:r>
            <w:r>
              <w:t xml:space="preserve"> указанным в ТЗ Приложение №1</w:t>
            </w:r>
            <w:r w:rsidRPr="00814843">
              <w:t>.</w:t>
            </w:r>
          </w:p>
        </w:tc>
      </w:tr>
      <w:tr w:rsidR="003F5D77" w:rsidRPr="00814843" w:rsidTr="00FD04D5">
        <w:trPr>
          <w:trHeight w:val="713"/>
          <w:jc w:val="center"/>
        </w:trPr>
        <w:tc>
          <w:tcPr>
            <w:tcW w:w="22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F5D77" w:rsidRPr="00814843" w:rsidRDefault="003F5D77" w:rsidP="00902638">
            <w:r w:rsidRPr="00814843">
              <w:t>Техническая документация</w:t>
            </w:r>
          </w:p>
        </w:tc>
        <w:tc>
          <w:tcPr>
            <w:tcW w:w="39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F5D77" w:rsidRPr="00814843" w:rsidRDefault="003F5D77" w:rsidP="00902638">
            <w:pPr>
              <w:pStyle w:val="afff3"/>
              <w:tabs>
                <w:tab w:val="left" w:pos="223"/>
              </w:tabs>
              <w:ind w:left="0"/>
              <w:jc w:val="both"/>
            </w:pPr>
            <w:r w:rsidRPr="00814843">
              <w:t>Наличие и сравнение</w:t>
            </w:r>
            <w:r>
              <w:t xml:space="preserve"> со спецификацией </w:t>
            </w:r>
            <w:r w:rsidRPr="00814843">
              <w:t>Приложени</w:t>
            </w:r>
            <w:r>
              <w:t>е</w:t>
            </w:r>
            <w:r w:rsidRPr="00814843">
              <w:t xml:space="preserve"> №</w:t>
            </w:r>
            <w:r>
              <w:t xml:space="preserve">2 к договору </w:t>
            </w:r>
          </w:p>
        </w:tc>
        <w:tc>
          <w:tcPr>
            <w:tcW w:w="36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F5D77" w:rsidRPr="00814843" w:rsidRDefault="003F5D77" w:rsidP="00902638">
            <w:r w:rsidRPr="00814843">
              <w:t>Проверяется:</w:t>
            </w:r>
          </w:p>
          <w:p w:rsidR="003F5D77" w:rsidRPr="00814843" w:rsidRDefault="003F5D77" w:rsidP="00902638">
            <w:pPr>
              <w:pStyle w:val="afff3"/>
              <w:widowControl w:val="0"/>
              <w:numPr>
                <w:ilvl w:val="0"/>
                <w:numId w:val="80"/>
              </w:numPr>
              <w:tabs>
                <w:tab w:val="left" w:pos="268"/>
              </w:tabs>
              <w:suppressAutoHyphens/>
              <w:autoSpaceDN w:val="0"/>
              <w:spacing w:after="0" w:line="240" w:lineRule="auto"/>
              <w:ind w:left="-28" w:firstLine="0"/>
              <w:jc w:val="both"/>
              <w:textAlignment w:val="baseline"/>
            </w:pPr>
            <w:r w:rsidRPr="00814843">
              <w:t>паспорта;</w:t>
            </w:r>
          </w:p>
          <w:p w:rsidR="003F5D77" w:rsidRPr="00814843" w:rsidRDefault="003F5D77" w:rsidP="00902638">
            <w:pPr>
              <w:pStyle w:val="afff3"/>
              <w:widowControl w:val="0"/>
              <w:numPr>
                <w:ilvl w:val="0"/>
                <w:numId w:val="80"/>
              </w:numPr>
              <w:tabs>
                <w:tab w:val="left" w:pos="268"/>
              </w:tabs>
              <w:suppressAutoHyphens/>
              <w:autoSpaceDN w:val="0"/>
              <w:spacing w:after="120" w:line="240" w:lineRule="auto"/>
              <w:ind w:left="-28" w:firstLine="0"/>
              <w:jc w:val="both"/>
              <w:textAlignment w:val="baseline"/>
            </w:pPr>
            <w:r>
              <w:t xml:space="preserve">инструкции по монтажу и </w:t>
            </w:r>
            <w:r w:rsidRPr="00814843">
              <w:t>уходу;</w:t>
            </w:r>
          </w:p>
        </w:tc>
      </w:tr>
    </w:tbl>
    <w:p w:rsidR="003F5D77" w:rsidRPr="00814843" w:rsidRDefault="003F5D77" w:rsidP="003F5D77"/>
    <w:tbl>
      <w:tblPr>
        <w:tblStyle w:val="af8"/>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3F5D77" w:rsidRPr="00814843" w:rsidTr="00FD04D5">
        <w:trPr>
          <w:trHeight w:val="183"/>
          <w:jc w:val="center"/>
        </w:trPr>
        <w:tc>
          <w:tcPr>
            <w:tcW w:w="4643" w:type="dxa"/>
            <w:hideMark/>
          </w:tcPr>
          <w:p w:rsidR="003F5D77" w:rsidRPr="00814843" w:rsidRDefault="003F5D77" w:rsidP="00FD04D5">
            <w:pPr>
              <w:ind w:right="567" w:firstLine="837"/>
              <w:rPr>
                <w:b/>
                <w:bCs/>
                <w:lang w:eastAsia="de-DE"/>
              </w:rPr>
            </w:pPr>
            <w:r w:rsidRPr="00814843">
              <w:rPr>
                <w:b/>
                <w:bCs/>
                <w:lang w:eastAsia="de-DE"/>
              </w:rPr>
              <w:t>От Покупателя:</w:t>
            </w:r>
          </w:p>
        </w:tc>
        <w:tc>
          <w:tcPr>
            <w:tcW w:w="4644" w:type="dxa"/>
            <w:hideMark/>
          </w:tcPr>
          <w:p w:rsidR="003F5D77" w:rsidRPr="00814843" w:rsidRDefault="003F5D77" w:rsidP="00FD04D5">
            <w:pPr>
              <w:ind w:right="567" w:firstLine="837"/>
              <w:rPr>
                <w:b/>
                <w:bCs/>
                <w:lang w:eastAsia="de-DE"/>
              </w:rPr>
            </w:pPr>
            <w:r w:rsidRPr="00814843">
              <w:rPr>
                <w:b/>
                <w:bCs/>
                <w:lang w:eastAsia="de-DE"/>
              </w:rPr>
              <w:t>От Продавца:</w:t>
            </w:r>
          </w:p>
        </w:tc>
      </w:tr>
      <w:tr w:rsidR="003F5D77" w:rsidRPr="00814843" w:rsidTr="00FD04D5">
        <w:trPr>
          <w:trHeight w:val="92"/>
          <w:jc w:val="center"/>
        </w:trPr>
        <w:tc>
          <w:tcPr>
            <w:tcW w:w="4643" w:type="dxa"/>
          </w:tcPr>
          <w:p w:rsidR="003F5D77" w:rsidRPr="00814843" w:rsidRDefault="003F5D77" w:rsidP="00FD04D5">
            <w:pPr>
              <w:rPr>
                <w:lang w:eastAsia="de-DE"/>
              </w:rPr>
            </w:pPr>
            <w:r w:rsidRPr="00814843">
              <w:rPr>
                <w:lang w:eastAsia="de-DE"/>
              </w:rPr>
              <w:t>ПАО «</w:t>
            </w:r>
            <w:r>
              <w:rPr>
                <w:lang w:eastAsia="de-DE"/>
              </w:rPr>
              <w:t>НПП «</w:t>
            </w:r>
            <w:r w:rsidRPr="00814843">
              <w:rPr>
                <w:lang w:eastAsia="de-DE"/>
              </w:rPr>
              <w:t>Импульс»</w:t>
            </w:r>
          </w:p>
          <w:p w:rsidR="003F5D77" w:rsidRPr="00814843" w:rsidRDefault="003F5D77" w:rsidP="00FD04D5">
            <w:pPr>
              <w:rPr>
                <w:lang w:eastAsia="de-DE"/>
              </w:rPr>
            </w:pPr>
            <w:r w:rsidRPr="00814843">
              <w:rPr>
                <w:lang w:eastAsia="de-DE"/>
              </w:rPr>
              <w:t>Генеральный директор</w:t>
            </w:r>
          </w:p>
          <w:p w:rsidR="003F5D77" w:rsidRPr="00814843" w:rsidRDefault="003F5D77" w:rsidP="00FD04D5">
            <w:pPr>
              <w:rPr>
                <w:lang w:eastAsia="de-DE"/>
              </w:rPr>
            </w:pPr>
          </w:p>
          <w:p w:rsidR="003F5D77" w:rsidRPr="00814843" w:rsidRDefault="003F5D77" w:rsidP="00FD04D5">
            <w:pPr>
              <w:rPr>
                <w:lang w:eastAsia="de-DE"/>
              </w:rPr>
            </w:pPr>
          </w:p>
          <w:p w:rsidR="003F5D77" w:rsidRPr="00814843" w:rsidRDefault="003F5D77" w:rsidP="00FD04D5">
            <w:pPr>
              <w:rPr>
                <w:lang w:eastAsia="de-DE"/>
              </w:rPr>
            </w:pPr>
            <w:r w:rsidRPr="00814843">
              <w:rPr>
                <w:lang w:eastAsia="de-DE"/>
              </w:rPr>
              <w:t>__________________ (Черняховский Е.М.)</w:t>
            </w:r>
          </w:p>
        </w:tc>
        <w:tc>
          <w:tcPr>
            <w:tcW w:w="4644" w:type="dxa"/>
          </w:tcPr>
          <w:p w:rsidR="003F5D77" w:rsidRDefault="003F5D77" w:rsidP="00FD04D5">
            <w:pPr>
              <w:ind w:right="567"/>
              <w:rPr>
                <w:lang w:eastAsia="de-DE"/>
              </w:rPr>
            </w:pPr>
          </w:p>
          <w:p w:rsidR="003F5D77" w:rsidRDefault="003F5D77" w:rsidP="00FD04D5">
            <w:pPr>
              <w:ind w:right="567"/>
              <w:rPr>
                <w:lang w:eastAsia="de-DE"/>
              </w:rPr>
            </w:pPr>
          </w:p>
          <w:p w:rsidR="003F5D77" w:rsidRDefault="003F5D77" w:rsidP="00FD04D5">
            <w:pPr>
              <w:ind w:right="567"/>
              <w:rPr>
                <w:lang w:eastAsia="de-DE"/>
              </w:rPr>
            </w:pPr>
          </w:p>
          <w:p w:rsidR="003F5D77" w:rsidRPr="00814843" w:rsidRDefault="003F5D77" w:rsidP="00FD04D5">
            <w:pPr>
              <w:ind w:right="567"/>
              <w:rPr>
                <w:lang w:eastAsia="de-DE"/>
              </w:rPr>
            </w:pPr>
          </w:p>
          <w:p w:rsidR="003F5D77" w:rsidRPr="00814843" w:rsidRDefault="003F5D77" w:rsidP="00FD04D5">
            <w:pPr>
              <w:ind w:right="567"/>
              <w:rPr>
                <w:b/>
                <w:bCs/>
                <w:lang w:eastAsia="de-DE"/>
              </w:rPr>
            </w:pPr>
            <w:r w:rsidRPr="00814843">
              <w:rPr>
                <w:lang w:eastAsia="de-DE"/>
              </w:rPr>
              <w:t>__________________(</w:t>
            </w:r>
            <w:r>
              <w:rPr>
                <w:lang w:eastAsia="de-DE"/>
              </w:rPr>
              <w:t xml:space="preserve">                           </w:t>
            </w:r>
            <w:r w:rsidRPr="00814843">
              <w:rPr>
                <w:lang w:eastAsia="de-DE"/>
              </w:rPr>
              <w:t>)</w:t>
            </w:r>
          </w:p>
        </w:tc>
      </w:tr>
    </w:tbl>
    <w:p w:rsidR="003F5D77" w:rsidRPr="001258D3" w:rsidRDefault="003F5D77" w:rsidP="003F5D77"/>
    <w:p w:rsidR="00375FC6" w:rsidRDefault="00375FC6">
      <w:pPr>
        <w:jc w:val="left"/>
        <w:rPr>
          <w:b/>
          <w:sz w:val="32"/>
          <w:szCs w:val="24"/>
        </w:rPr>
      </w:pPr>
      <w:r>
        <w:rPr>
          <w:b/>
          <w:sz w:val="32"/>
          <w:szCs w:val="24"/>
        </w:rPr>
        <w:br w:type="page"/>
      </w:r>
    </w:p>
    <w:p w:rsidR="005825D7" w:rsidRPr="00700C24" w:rsidRDefault="005825D7" w:rsidP="001C2A7E">
      <w:pPr>
        <w:jc w:val="center"/>
        <w:rPr>
          <w:b/>
          <w:sz w:val="32"/>
          <w:szCs w:val="24"/>
        </w:rPr>
      </w:pPr>
      <w:r w:rsidRPr="00700C24">
        <w:rPr>
          <w:b/>
          <w:sz w:val="32"/>
          <w:szCs w:val="24"/>
        </w:rPr>
        <w:t>ФОРМЫ</w:t>
      </w:r>
    </w:p>
    <w:p w:rsidR="00532619" w:rsidRPr="00D81238" w:rsidRDefault="00532619" w:rsidP="00532619">
      <w:pPr>
        <w:pStyle w:val="10"/>
        <w:rPr>
          <w:rFonts w:ascii="Times New Roman" w:hAnsi="Times New Roman"/>
          <w:sz w:val="24"/>
          <w:szCs w:val="24"/>
          <w:lang w:val="ru-RU"/>
        </w:rPr>
      </w:pPr>
      <w:r w:rsidRPr="00D81238">
        <w:rPr>
          <w:rFonts w:ascii="Times New Roman" w:hAnsi="Times New Roman"/>
          <w:sz w:val="24"/>
          <w:szCs w:val="24"/>
        </w:rPr>
        <w:t>Форма 1</w:t>
      </w:r>
      <w:bookmarkEnd w:id="77"/>
      <w:bookmarkEnd w:id="78"/>
      <w:bookmarkEnd w:id="79"/>
      <w:bookmarkEnd w:id="80"/>
    </w:p>
    <w:p w:rsidR="00532619" w:rsidRPr="00D81238" w:rsidRDefault="00532619" w:rsidP="00532619">
      <w:pPr>
        <w:rPr>
          <w:i/>
        </w:rPr>
      </w:pPr>
      <w:bookmarkStart w:id="87" w:name="_Toc382921102"/>
      <w:r w:rsidRPr="00D81238">
        <w:rPr>
          <w:i/>
        </w:rPr>
        <w:t>На бланке организации</w:t>
      </w:r>
      <w:bookmarkEnd w:id="87"/>
    </w:p>
    <w:p w:rsidR="00532619" w:rsidRPr="002A5286" w:rsidRDefault="00532619" w:rsidP="00532619">
      <w:pPr>
        <w:jc w:val="center"/>
      </w:pPr>
      <w:bookmarkStart w:id="88" w:name="_Toc119343910"/>
      <w:bookmarkStart w:id="89" w:name="_Toc122404101"/>
      <w:r w:rsidRPr="002A5286">
        <w:t>ОПИСЬ ДОКУМЕНТОВ</w:t>
      </w:r>
      <w:bookmarkEnd w:id="88"/>
      <w:r w:rsidRPr="002A5286">
        <w:t>,</w:t>
      </w:r>
    </w:p>
    <w:p w:rsidR="00532619" w:rsidRPr="002A5286" w:rsidRDefault="00532619" w:rsidP="00532619">
      <w:r w:rsidRPr="002A5286">
        <w:t>предоставляемых для участия в аукционе на право заключения договора на _____________________________________________________________________________.</w:t>
      </w:r>
    </w:p>
    <w:p w:rsidR="00532619" w:rsidRPr="002A5286" w:rsidRDefault="00532619" w:rsidP="00532619">
      <w:pPr>
        <w:rPr>
          <w:i/>
          <w:sz w:val="18"/>
          <w:szCs w:val="18"/>
        </w:rPr>
      </w:pPr>
      <w:r w:rsidRPr="002A5286">
        <w:rPr>
          <w:i/>
          <w:sz w:val="18"/>
          <w:szCs w:val="18"/>
        </w:rPr>
        <w:t xml:space="preserve">(наименование предмета аукциона) </w:t>
      </w:r>
    </w:p>
    <w:p w:rsidR="00532619" w:rsidRPr="002A5286" w:rsidRDefault="00532619" w:rsidP="00532619">
      <w:pPr>
        <w:rPr>
          <w:i/>
          <w:sz w:val="18"/>
          <w:szCs w:val="18"/>
        </w:rPr>
      </w:pPr>
    </w:p>
    <w:tbl>
      <w:tblPr>
        <w:tblW w:w="9923" w:type="dxa"/>
        <w:tblInd w:w="57"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7200"/>
        <w:gridCol w:w="1080"/>
        <w:gridCol w:w="1076"/>
      </w:tblGrid>
      <w:tr w:rsidR="00532619" w:rsidRPr="002A5286" w:rsidTr="00AC4B8C">
        <w:trPr>
          <w:trHeight w:val="557"/>
        </w:trPr>
        <w:tc>
          <w:tcPr>
            <w:tcW w:w="56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532619" w:rsidRPr="002A5286" w:rsidRDefault="00532619" w:rsidP="00AC4B8C">
            <w:pPr>
              <w:jc w:val="center"/>
            </w:pPr>
            <w:r w:rsidRPr="002A5286">
              <w:t>№№ п/п</w:t>
            </w:r>
          </w:p>
        </w:tc>
        <w:tc>
          <w:tcPr>
            <w:tcW w:w="720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532619" w:rsidRPr="002A5286" w:rsidRDefault="00532619" w:rsidP="00AC4B8C">
            <w:pPr>
              <w:jc w:val="center"/>
            </w:pPr>
            <w:r w:rsidRPr="002A5286">
              <w:t>Наименование</w:t>
            </w:r>
          </w:p>
        </w:tc>
        <w:tc>
          <w:tcPr>
            <w:tcW w:w="10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532619" w:rsidRPr="002A5286" w:rsidRDefault="00532619" w:rsidP="00AC4B8C">
            <w:pPr>
              <w:jc w:val="center"/>
            </w:pPr>
            <w:r w:rsidRPr="002A5286">
              <w:t>Наименование файла</w:t>
            </w:r>
          </w:p>
        </w:tc>
        <w:tc>
          <w:tcPr>
            <w:tcW w:w="1076" w:type="dxa"/>
            <w:tcBorders>
              <w:top w:val="single" w:sz="4" w:space="0" w:color="auto"/>
              <w:left w:val="single" w:sz="4" w:space="0" w:color="auto"/>
              <w:bottom w:val="single" w:sz="4" w:space="0" w:color="auto"/>
              <w:right w:val="single" w:sz="4" w:space="0" w:color="auto"/>
            </w:tcBorders>
            <w:vAlign w:val="center"/>
          </w:tcPr>
          <w:p w:rsidR="00532619" w:rsidRPr="002A5286" w:rsidRDefault="00532619" w:rsidP="00AC4B8C">
            <w:pPr>
              <w:jc w:val="center"/>
            </w:pPr>
            <w:r w:rsidRPr="002A5286">
              <w:t>Кол-во</w:t>
            </w:r>
          </w:p>
          <w:p w:rsidR="00532619" w:rsidRPr="002A5286" w:rsidRDefault="00532619" w:rsidP="00AC4B8C">
            <w:pPr>
              <w:jc w:val="center"/>
            </w:pPr>
            <w:r w:rsidRPr="002A5286">
              <w:t>страниц</w:t>
            </w:r>
          </w:p>
        </w:tc>
      </w:tr>
      <w:tr w:rsidR="00532619" w:rsidRPr="002A5286" w:rsidTr="00AC4B8C">
        <w:trPr>
          <w:trHeight w:val="21"/>
        </w:trPr>
        <w:tc>
          <w:tcPr>
            <w:tcW w:w="56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532619" w:rsidRPr="002A5286" w:rsidRDefault="00532619" w:rsidP="00CF0835">
            <w:pPr>
              <w:numPr>
                <w:ilvl w:val="0"/>
                <w:numId w:val="8"/>
              </w:numPr>
              <w:spacing w:after="60"/>
            </w:pPr>
          </w:p>
        </w:tc>
        <w:tc>
          <w:tcPr>
            <w:tcW w:w="720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532619" w:rsidRPr="002A5286" w:rsidRDefault="00532619" w:rsidP="00AC4B8C">
            <w:r w:rsidRPr="002A5286">
              <w:t>Заявка на участие в аукционе</w:t>
            </w:r>
          </w:p>
        </w:tc>
        <w:tc>
          <w:tcPr>
            <w:tcW w:w="10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532619" w:rsidRPr="002A5286" w:rsidRDefault="00532619" w:rsidP="00AC4B8C"/>
        </w:tc>
        <w:tc>
          <w:tcPr>
            <w:tcW w:w="1076" w:type="dxa"/>
            <w:tcBorders>
              <w:top w:val="single" w:sz="4" w:space="0" w:color="auto"/>
              <w:left w:val="single" w:sz="4" w:space="0" w:color="auto"/>
              <w:bottom w:val="single" w:sz="4" w:space="0" w:color="auto"/>
              <w:right w:val="single" w:sz="4" w:space="0" w:color="auto"/>
            </w:tcBorders>
          </w:tcPr>
          <w:p w:rsidR="00532619" w:rsidRPr="002A5286" w:rsidRDefault="00532619" w:rsidP="00AC4B8C"/>
        </w:tc>
      </w:tr>
      <w:tr w:rsidR="00532619" w:rsidRPr="002A5286" w:rsidTr="00AC4B8C">
        <w:trPr>
          <w:trHeight w:val="284"/>
        </w:trPr>
        <w:tc>
          <w:tcPr>
            <w:tcW w:w="56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532619" w:rsidRPr="002A5286" w:rsidRDefault="00532619" w:rsidP="00AC4B8C">
            <w:pPr>
              <w:jc w:val="center"/>
            </w:pPr>
            <w:r w:rsidRPr="002A5286">
              <w:t>2.</w:t>
            </w:r>
          </w:p>
        </w:tc>
        <w:tc>
          <w:tcPr>
            <w:tcW w:w="720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532619" w:rsidRPr="002A5286" w:rsidRDefault="00532619" w:rsidP="00AC4B8C">
            <w:pPr>
              <w:ind w:left="360"/>
            </w:pPr>
          </w:p>
        </w:tc>
        <w:tc>
          <w:tcPr>
            <w:tcW w:w="10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532619" w:rsidRPr="002A5286" w:rsidRDefault="00532619" w:rsidP="00AC4B8C"/>
        </w:tc>
        <w:tc>
          <w:tcPr>
            <w:tcW w:w="1076" w:type="dxa"/>
            <w:tcBorders>
              <w:top w:val="single" w:sz="4" w:space="0" w:color="auto"/>
              <w:left w:val="single" w:sz="4" w:space="0" w:color="auto"/>
              <w:bottom w:val="single" w:sz="4" w:space="0" w:color="auto"/>
              <w:right w:val="single" w:sz="4" w:space="0" w:color="auto"/>
            </w:tcBorders>
          </w:tcPr>
          <w:p w:rsidR="00532619" w:rsidRPr="002A5286" w:rsidRDefault="00532619" w:rsidP="00AC4B8C"/>
        </w:tc>
      </w:tr>
      <w:tr w:rsidR="00C7679F" w:rsidRPr="002A5286" w:rsidTr="00AC4B8C">
        <w:trPr>
          <w:trHeight w:val="284"/>
        </w:trPr>
        <w:tc>
          <w:tcPr>
            <w:tcW w:w="56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C7679F" w:rsidRPr="002A5286" w:rsidRDefault="00C7679F" w:rsidP="00AC4B8C">
            <w:pPr>
              <w:jc w:val="center"/>
            </w:pPr>
          </w:p>
        </w:tc>
        <w:tc>
          <w:tcPr>
            <w:tcW w:w="720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C7679F" w:rsidRPr="002A5286" w:rsidRDefault="00C7679F" w:rsidP="00AC4B8C">
            <w:pPr>
              <w:ind w:left="360"/>
            </w:pPr>
          </w:p>
        </w:tc>
        <w:tc>
          <w:tcPr>
            <w:tcW w:w="10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C7679F" w:rsidRPr="002A5286" w:rsidRDefault="00C7679F" w:rsidP="00AC4B8C"/>
        </w:tc>
        <w:tc>
          <w:tcPr>
            <w:tcW w:w="1076" w:type="dxa"/>
            <w:tcBorders>
              <w:top w:val="single" w:sz="4" w:space="0" w:color="auto"/>
              <w:left w:val="single" w:sz="4" w:space="0" w:color="auto"/>
              <w:bottom w:val="single" w:sz="4" w:space="0" w:color="auto"/>
              <w:right w:val="single" w:sz="4" w:space="0" w:color="auto"/>
            </w:tcBorders>
          </w:tcPr>
          <w:p w:rsidR="00C7679F" w:rsidRPr="002A5286" w:rsidRDefault="00C7679F" w:rsidP="00AC4B8C"/>
        </w:tc>
      </w:tr>
      <w:tr w:rsidR="00C7679F" w:rsidRPr="002A5286" w:rsidTr="00AC4B8C">
        <w:trPr>
          <w:trHeight w:val="284"/>
        </w:trPr>
        <w:tc>
          <w:tcPr>
            <w:tcW w:w="56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C7679F" w:rsidRPr="00C7679F" w:rsidRDefault="00C7679F" w:rsidP="00AC4B8C">
            <w:pPr>
              <w:jc w:val="center"/>
              <w:rPr>
                <w:lang w:val="en-US"/>
              </w:rPr>
            </w:pPr>
            <w:r>
              <w:rPr>
                <w:lang w:val="en-US"/>
              </w:rPr>
              <w:t>n.</w:t>
            </w:r>
          </w:p>
        </w:tc>
        <w:tc>
          <w:tcPr>
            <w:tcW w:w="720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C7679F" w:rsidRPr="002A5286" w:rsidRDefault="00C7679F" w:rsidP="00AC4B8C">
            <w:pPr>
              <w:ind w:left="360"/>
            </w:pPr>
          </w:p>
        </w:tc>
        <w:tc>
          <w:tcPr>
            <w:tcW w:w="10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C7679F" w:rsidRPr="002A5286" w:rsidRDefault="00C7679F" w:rsidP="00AC4B8C"/>
        </w:tc>
        <w:tc>
          <w:tcPr>
            <w:tcW w:w="1076" w:type="dxa"/>
            <w:tcBorders>
              <w:top w:val="single" w:sz="4" w:space="0" w:color="auto"/>
              <w:left w:val="single" w:sz="4" w:space="0" w:color="auto"/>
              <w:bottom w:val="single" w:sz="4" w:space="0" w:color="auto"/>
              <w:right w:val="single" w:sz="4" w:space="0" w:color="auto"/>
            </w:tcBorders>
          </w:tcPr>
          <w:p w:rsidR="00C7679F" w:rsidRPr="002A5286" w:rsidRDefault="00C7679F" w:rsidP="00AC4B8C"/>
        </w:tc>
      </w:tr>
    </w:tbl>
    <w:p w:rsidR="00532619" w:rsidRPr="002A5286" w:rsidRDefault="00532619" w:rsidP="00532619"/>
    <w:p w:rsidR="00532619" w:rsidRPr="002A5286" w:rsidRDefault="00532619" w:rsidP="00532619"/>
    <w:p w:rsidR="00532619" w:rsidRPr="002A5286" w:rsidRDefault="00532619" w:rsidP="00532619"/>
    <w:p w:rsidR="00532619" w:rsidRPr="002A5286" w:rsidRDefault="00532619" w:rsidP="00532619">
      <w:r w:rsidRPr="002A5286">
        <w:t xml:space="preserve">Руководитель _______________/_________/ </w:t>
      </w:r>
    </w:p>
    <w:p w:rsidR="00532619" w:rsidRPr="002A5286" w:rsidRDefault="00532619" w:rsidP="00532619">
      <w:r w:rsidRPr="002A5286">
        <w:tab/>
      </w:r>
    </w:p>
    <w:p w:rsidR="00532619" w:rsidRPr="002A5286" w:rsidRDefault="00532619" w:rsidP="00532619">
      <w:pPr>
        <w:ind w:firstLine="708"/>
      </w:pPr>
      <w:r w:rsidRPr="002A5286">
        <w:lastRenderedPageBreak/>
        <w:t>М.П.</w:t>
      </w:r>
    </w:p>
    <w:p w:rsidR="005C768F" w:rsidRPr="00193989" w:rsidRDefault="00532619" w:rsidP="005C768F">
      <w:pPr>
        <w:pStyle w:val="10"/>
        <w:rPr>
          <w:rFonts w:ascii="Times New Roman" w:hAnsi="Times New Roman"/>
          <w:sz w:val="24"/>
          <w:szCs w:val="24"/>
        </w:rPr>
      </w:pPr>
      <w:r w:rsidRPr="002A5286">
        <w:br w:type="page"/>
      </w:r>
      <w:bookmarkStart w:id="90" w:name="_Toc382921103"/>
      <w:bookmarkStart w:id="91" w:name="_Toc382921207"/>
      <w:bookmarkStart w:id="92" w:name="_Toc382921273"/>
      <w:bookmarkStart w:id="93" w:name="_Toc383071672"/>
      <w:bookmarkStart w:id="94" w:name="_Toc276398837"/>
      <w:bookmarkEnd w:id="89"/>
      <w:r w:rsidR="005C768F" w:rsidRPr="00193989">
        <w:rPr>
          <w:rFonts w:ascii="Times New Roman" w:hAnsi="Times New Roman"/>
          <w:sz w:val="24"/>
          <w:szCs w:val="24"/>
        </w:rPr>
        <w:lastRenderedPageBreak/>
        <w:t>Форма 2</w:t>
      </w:r>
      <w:bookmarkEnd w:id="90"/>
      <w:bookmarkEnd w:id="91"/>
      <w:bookmarkEnd w:id="92"/>
      <w:bookmarkEnd w:id="93"/>
    </w:p>
    <w:p w:rsidR="005C768F" w:rsidRPr="002A5286" w:rsidRDefault="005C768F" w:rsidP="005C768F">
      <w:pPr>
        <w:shd w:val="clear" w:color="auto" w:fill="FFFFFF"/>
        <w:ind w:left="-416"/>
        <w:rPr>
          <w:i/>
          <w:sz w:val="20"/>
        </w:rPr>
      </w:pPr>
      <w:r w:rsidRPr="002A5286">
        <w:rPr>
          <w:i/>
          <w:sz w:val="20"/>
        </w:rPr>
        <w:t>На бланке организации</w:t>
      </w:r>
    </w:p>
    <w:p w:rsidR="005C768F" w:rsidRPr="002A5286" w:rsidRDefault="005C768F" w:rsidP="005C768F">
      <w:pPr>
        <w:ind w:left="-416" w:firstLine="709"/>
        <w:rPr>
          <w:b/>
          <w:szCs w:val="24"/>
        </w:rPr>
      </w:pPr>
    </w:p>
    <w:p w:rsidR="005C768F" w:rsidRPr="002A5286" w:rsidRDefault="005C768F" w:rsidP="005C768F">
      <w:pPr>
        <w:ind w:left="-416" w:firstLine="709"/>
        <w:jc w:val="center"/>
        <w:rPr>
          <w:b/>
          <w:szCs w:val="24"/>
        </w:rPr>
      </w:pPr>
      <w:r w:rsidRPr="002A5286">
        <w:rPr>
          <w:b/>
          <w:szCs w:val="24"/>
        </w:rPr>
        <w:t xml:space="preserve">ЗАЯВКА НА УЧАСТИЕ В АУКЦИОНЕ </w:t>
      </w:r>
    </w:p>
    <w:p w:rsidR="005C768F" w:rsidRPr="002A5286" w:rsidRDefault="005C768F" w:rsidP="005C768F">
      <w:pPr>
        <w:ind w:left="-416"/>
        <w:rPr>
          <w:b/>
          <w:szCs w:val="24"/>
        </w:rPr>
      </w:pPr>
    </w:p>
    <w:p w:rsidR="005C768F" w:rsidRPr="002A5286" w:rsidRDefault="005C768F" w:rsidP="005C768F">
      <w:pPr>
        <w:ind w:left="-416"/>
        <w:rPr>
          <w:bCs/>
        </w:rPr>
      </w:pPr>
      <w:r>
        <w:rPr>
          <w:bCs/>
          <w:szCs w:val="24"/>
        </w:rPr>
        <w:t xml:space="preserve">на право заключения договора </w:t>
      </w:r>
    </w:p>
    <w:p w:rsidR="005C768F" w:rsidRPr="002A5286" w:rsidRDefault="005C768F" w:rsidP="005C768F">
      <w:pPr>
        <w:ind w:left="-416"/>
      </w:pPr>
      <w:r w:rsidRPr="002A5286">
        <w:rPr>
          <w:bCs/>
        </w:rPr>
        <w:t>_____________________________________________________________________________</w:t>
      </w:r>
    </w:p>
    <w:p w:rsidR="005C768F" w:rsidRPr="002A5286" w:rsidRDefault="005C768F" w:rsidP="005C768F">
      <w:pPr>
        <w:ind w:left="-416"/>
        <w:rPr>
          <w:spacing w:val="-1"/>
          <w:szCs w:val="24"/>
        </w:rPr>
      </w:pPr>
      <w:r w:rsidRPr="002A5286">
        <w:rPr>
          <w:spacing w:val="-1"/>
          <w:szCs w:val="24"/>
        </w:rPr>
        <w:t>1. Изучив документацию о</w:t>
      </w:r>
      <w:r w:rsidR="00632BF4">
        <w:rPr>
          <w:spacing w:val="-1"/>
          <w:szCs w:val="24"/>
        </w:rPr>
        <w:t>б</w:t>
      </w:r>
      <w:r w:rsidRPr="002A5286">
        <w:rPr>
          <w:spacing w:val="-1"/>
          <w:szCs w:val="24"/>
        </w:rPr>
        <w:t xml:space="preserve"> </w:t>
      </w:r>
      <w:r w:rsidRPr="002A5286">
        <w:t>аукционе</w:t>
      </w:r>
      <w:r w:rsidRPr="002A5286">
        <w:rPr>
          <w:spacing w:val="-1"/>
          <w:szCs w:val="24"/>
        </w:rPr>
        <w:t>, проект</w:t>
      </w:r>
      <w:r w:rsidRPr="002A5286">
        <w:rPr>
          <w:spacing w:val="-2"/>
          <w:szCs w:val="24"/>
        </w:rPr>
        <w:t xml:space="preserve"> Договора, а также Положение о закупке </w:t>
      </w:r>
      <w:r w:rsidR="00E35570">
        <w:rPr>
          <w:spacing w:val="-2"/>
          <w:szCs w:val="24"/>
        </w:rPr>
        <w:t>ПАО</w:t>
      </w:r>
      <w:r w:rsidRPr="002A5286">
        <w:rPr>
          <w:spacing w:val="-2"/>
          <w:szCs w:val="24"/>
        </w:rPr>
        <w:t xml:space="preserve"> </w:t>
      </w:r>
      <w:r w:rsidR="00306DC8">
        <w:rPr>
          <w:spacing w:val="-2"/>
          <w:szCs w:val="24"/>
        </w:rPr>
        <w:t xml:space="preserve">«НПП </w:t>
      </w:r>
      <w:r w:rsidRPr="002A5286">
        <w:rPr>
          <w:spacing w:val="-2"/>
          <w:szCs w:val="24"/>
        </w:rPr>
        <w:t>«</w:t>
      </w:r>
      <w:r w:rsidR="009C4C11">
        <w:rPr>
          <w:spacing w:val="-2"/>
          <w:szCs w:val="24"/>
        </w:rPr>
        <w:t>Импульс</w:t>
      </w:r>
      <w:r w:rsidRPr="002A5286">
        <w:rPr>
          <w:spacing w:val="-2"/>
          <w:szCs w:val="24"/>
        </w:rPr>
        <w:t>»,</w:t>
      </w:r>
    </w:p>
    <w:p w:rsidR="005C768F" w:rsidRPr="002A5286" w:rsidRDefault="005C768F" w:rsidP="005C768F">
      <w:pPr>
        <w:shd w:val="clear" w:color="auto" w:fill="FFFFFF"/>
        <w:ind w:left="-416"/>
        <w:rPr>
          <w:szCs w:val="24"/>
        </w:rPr>
      </w:pPr>
      <w:r w:rsidRPr="002A5286">
        <w:rPr>
          <w:szCs w:val="24"/>
        </w:rPr>
        <w:t>_____________________________________________________________________________</w:t>
      </w:r>
    </w:p>
    <w:p w:rsidR="005C768F" w:rsidRPr="002A5286" w:rsidRDefault="005C768F" w:rsidP="005C768F">
      <w:pPr>
        <w:shd w:val="clear" w:color="auto" w:fill="FFFFFF"/>
        <w:ind w:left="-416"/>
        <w:rPr>
          <w:sz w:val="20"/>
        </w:rPr>
      </w:pPr>
      <w:r w:rsidRPr="002A5286">
        <w:rPr>
          <w:i/>
          <w:iCs/>
          <w:spacing w:val="4"/>
          <w:sz w:val="20"/>
        </w:rPr>
        <w:t xml:space="preserve">           (наименование организации - Участника размещения заказа)</w:t>
      </w:r>
    </w:p>
    <w:p w:rsidR="005C768F" w:rsidRPr="002A5286" w:rsidRDefault="005C768F" w:rsidP="005C768F">
      <w:pPr>
        <w:shd w:val="clear" w:color="auto" w:fill="FFFFFF"/>
        <w:ind w:left="-416"/>
        <w:rPr>
          <w:spacing w:val="-6"/>
          <w:szCs w:val="24"/>
        </w:rPr>
      </w:pPr>
      <w:r w:rsidRPr="002A5286">
        <w:rPr>
          <w:spacing w:val="-6"/>
          <w:szCs w:val="24"/>
        </w:rPr>
        <w:t>в лице____________________________________________________________________________</w:t>
      </w:r>
    </w:p>
    <w:p w:rsidR="005C768F" w:rsidRPr="002A5286" w:rsidRDefault="005C768F" w:rsidP="005C768F">
      <w:pPr>
        <w:shd w:val="clear" w:color="auto" w:fill="FFFFFF"/>
        <w:ind w:left="-416"/>
        <w:rPr>
          <w:i/>
          <w:iCs/>
          <w:spacing w:val="4"/>
          <w:sz w:val="20"/>
        </w:rPr>
      </w:pPr>
      <w:r w:rsidRPr="002A5286">
        <w:rPr>
          <w:i/>
          <w:iCs/>
          <w:spacing w:val="4"/>
          <w:sz w:val="20"/>
        </w:rPr>
        <w:t>(наименование должности руководителя и его Ф. И О.)</w:t>
      </w:r>
    </w:p>
    <w:p w:rsidR="005C768F" w:rsidRPr="002A5286" w:rsidRDefault="005C768F" w:rsidP="005C768F">
      <w:pPr>
        <w:shd w:val="clear" w:color="auto" w:fill="FFFFFF"/>
        <w:ind w:left="-416"/>
        <w:rPr>
          <w:spacing w:val="-1"/>
          <w:szCs w:val="24"/>
        </w:rPr>
      </w:pPr>
      <w:r w:rsidRPr="002A5286">
        <w:rPr>
          <w:szCs w:val="24"/>
        </w:rPr>
        <w:t xml:space="preserve">сообщает о согласии участвовать в </w:t>
      </w:r>
      <w:r w:rsidRPr="002A5286">
        <w:t>аукционе</w:t>
      </w:r>
      <w:r w:rsidRPr="002A5286">
        <w:rPr>
          <w:szCs w:val="24"/>
        </w:rPr>
        <w:t xml:space="preserve"> на условиях, установлен</w:t>
      </w:r>
      <w:r w:rsidRPr="002A5286">
        <w:rPr>
          <w:spacing w:val="-1"/>
          <w:szCs w:val="24"/>
        </w:rPr>
        <w:t>ных документацией, и направляет настоящую заявку.</w:t>
      </w:r>
    </w:p>
    <w:p w:rsidR="005C768F" w:rsidRPr="002A5286" w:rsidRDefault="005C768F" w:rsidP="005C768F">
      <w:pPr>
        <w:shd w:val="clear" w:color="auto" w:fill="FFFFFF"/>
        <w:ind w:left="-416"/>
        <w:rPr>
          <w:szCs w:val="24"/>
        </w:rPr>
      </w:pPr>
    </w:p>
    <w:p w:rsidR="00362FEE" w:rsidRDefault="00362FEE" w:rsidP="00362FEE">
      <w:pPr>
        <w:pBdr>
          <w:bottom w:val="single" w:sz="4" w:space="1" w:color="auto"/>
        </w:pBdr>
        <w:shd w:val="clear" w:color="auto" w:fill="FFFFFF"/>
        <w:tabs>
          <w:tab w:val="left" w:leader="underscore" w:pos="5472"/>
        </w:tabs>
        <w:ind w:left="-416"/>
        <w:rPr>
          <w:szCs w:val="24"/>
        </w:rPr>
      </w:pPr>
      <w:r w:rsidRPr="002A5286">
        <w:rPr>
          <w:szCs w:val="24"/>
        </w:rPr>
        <w:t xml:space="preserve">2. Мы согласны поставить товары/ выполнить работы/ оказать услуги в соответствии с требованиями документации и на условиях, указанных в документации о </w:t>
      </w:r>
      <w:r w:rsidRPr="002A5286">
        <w:t>аукционе</w:t>
      </w:r>
      <w:r w:rsidRPr="002A5286">
        <w:rPr>
          <w:szCs w:val="24"/>
        </w:rPr>
        <w:t xml:space="preserve">, в том числе проекте договора, </w:t>
      </w:r>
      <w:r w:rsidRPr="00D07D27">
        <w:rPr>
          <w:szCs w:val="24"/>
        </w:rPr>
        <w:t>по цене, которая будет предложена нами в ходе проведения аукциона.</w:t>
      </w:r>
    </w:p>
    <w:p w:rsidR="00362FEE" w:rsidRDefault="00362FEE" w:rsidP="00362FEE">
      <w:pPr>
        <w:pBdr>
          <w:bottom w:val="single" w:sz="4" w:space="1" w:color="auto"/>
        </w:pBdr>
        <w:shd w:val="clear" w:color="auto" w:fill="FFFFFF"/>
        <w:tabs>
          <w:tab w:val="left" w:pos="2131"/>
        </w:tabs>
        <w:ind w:left="-416"/>
        <w:rPr>
          <w:i/>
          <w:iCs/>
          <w:spacing w:val="2"/>
          <w:sz w:val="20"/>
          <w:szCs w:val="24"/>
        </w:rPr>
      </w:pPr>
    </w:p>
    <w:p w:rsidR="00362FEE" w:rsidRPr="002A5286" w:rsidRDefault="00362FEE" w:rsidP="00362FEE">
      <w:pPr>
        <w:pBdr>
          <w:bottom w:val="single" w:sz="4" w:space="1" w:color="auto"/>
        </w:pBdr>
        <w:shd w:val="clear" w:color="auto" w:fill="FFFFFF"/>
        <w:tabs>
          <w:tab w:val="left" w:pos="2131"/>
        </w:tabs>
        <w:ind w:left="-416"/>
        <w:rPr>
          <w:szCs w:val="23"/>
        </w:rPr>
      </w:pPr>
      <w:r w:rsidRPr="002A5286">
        <w:rPr>
          <w:spacing w:val="4"/>
          <w:szCs w:val="23"/>
        </w:rPr>
        <w:t>3. Мы согласны с тем, что в случае если нами не были учтены ка</w:t>
      </w:r>
      <w:r w:rsidRPr="002A5286">
        <w:rPr>
          <w:spacing w:val="7"/>
          <w:szCs w:val="23"/>
        </w:rPr>
        <w:t>кие-либо расходы на поставку товаров/ выполнение работ/ оказание услуг, необходимые для выполнения обязательств</w:t>
      </w:r>
      <w:r w:rsidRPr="002A5286">
        <w:rPr>
          <w:spacing w:val="4"/>
          <w:szCs w:val="23"/>
        </w:rPr>
        <w:t xml:space="preserve"> по договору в соответствии с условиями, указанными в проекте договора, такие обязательства будут в любом слу</w:t>
      </w:r>
      <w:r w:rsidRPr="002A5286">
        <w:rPr>
          <w:spacing w:val="5"/>
          <w:szCs w:val="23"/>
        </w:rPr>
        <w:t xml:space="preserve">чае исполнены в полном объеме в соответствии с </w:t>
      </w:r>
      <w:r w:rsidRPr="002A5286">
        <w:rPr>
          <w:szCs w:val="24"/>
        </w:rPr>
        <w:t xml:space="preserve">проектом договора </w:t>
      </w:r>
      <w:r w:rsidRPr="002A5286">
        <w:rPr>
          <w:spacing w:val="5"/>
          <w:szCs w:val="23"/>
        </w:rPr>
        <w:t xml:space="preserve">в </w:t>
      </w:r>
      <w:r w:rsidRPr="002A5286">
        <w:rPr>
          <w:szCs w:val="23"/>
        </w:rPr>
        <w:t>пределах предлагаемой нами стоимости договора.</w:t>
      </w:r>
    </w:p>
    <w:p w:rsidR="005C768F" w:rsidRPr="002A5286" w:rsidRDefault="005C768F" w:rsidP="005C768F">
      <w:pPr>
        <w:pBdr>
          <w:bottom w:val="single" w:sz="4" w:space="1" w:color="auto"/>
        </w:pBdr>
        <w:shd w:val="clear" w:color="auto" w:fill="FFFFFF"/>
        <w:tabs>
          <w:tab w:val="left" w:pos="2131"/>
        </w:tabs>
        <w:ind w:left="-416"/>
        <w:rPr>
          <w:szCs w:val="23"/>
        </w:rPr>
      </w:pPr>
    </w:p>
    <w:p w:rsidR="005C768F" w:rsidRPr="002A5286" w:rsidRDefault="005C768F" w:rsidP="005C768F">
      <w:pPr>
        <w:pBdr>
          <w:bottom w:val="single" w:sz="4" w:space="1" w:color="auto"/>
        </w:pBdr>
        <w:shd w:val="clear" w:color="auto" w:fill="FFFFFF"/>
        <w:tabs>
          <w:tab w:val="left" w:pos="2131"/>
        </w:tabs>
        <w:ind w:left="-416"/>
        <w:rPr>
          <w:szCs w:val="23"/>
        </w:rPr>
      </w:pPr>
      <w:r w:rsidRPr="002A5286">
        <w:rPr>
          <w:szCs w:val="23"/>
        </w:rPr>
        <w:t>4. Настоящей Заявкой подтверждаем, что в отношении</w:t>
      </w:r>
    </w:p>
    <w:p w:rsidR="005C768F" w:rsidRPr="002A5286" w:rsidRDefault="005C768F" w:rsidP="005C768F">
      <w:pPr>
        <w:pBdr>
          <w:bottom w:val="single" w:sz="4" w:space="1" w:color="auto"/>
        </w:pBdr>
        <w:shd w:val="clear" w:color="auto" w:fill="FFFFFF"/>
        <w:tabs>
          <w:tab w:val="left" w:pos="2131"/>
        </w:tabs>
        <w:ind w:left="-416"/>
        <w:rPr>
          <w:szCs w:val="23"/>
        </w:rPr>
      </w:pPr>
    </w:p>
    <w:p w:rsidR="005C768F" w:rsidRPr="002A5286" w:rsidRDefault="005C768F" w:rsidP="005C768F">
      <w:pPr>
        <w:shd w:val="clear" w:color="auto" w:fill="FFFFFF"/>
        <w:tabs>
          <w:tab w:val="left" w:pos="2131"/>
        </w:tabs>
        <w:ind w:left="-416"/>
        <w:rPr>
          <w:i/>
          <w:iCs/>
          <w:spacing w:val="4"/>
          <w:sz w:val="20"/>
        </w:rPr>
      </w:pPr>
      <w:r w:rsidRPr="002A5286">
        <w:rPr>
          <w:i/>
          <w:iCs/>
          <w:spacing w:val="4"/>
          <w:sz w:val="20"/>
        </w:rPr>
        <w:t>(наименование организации - Участника размещения заказа)</w:t>
      </w:r>
    </w:p>
    <w:p w:rsidR="005C768F" w:rsidRPr="002A5286" w:rsidRDefault="005C768F" w:rsidP="005C768F">
      <w:pPr>
        <w:shd w:val="clear" w:color="auto" w:fill="FFFFFF"/>
        <w:tabs>
          <w:tab w:val="left" w:leader="underscore" w:pos="4745"/>
        </w:tabs>
        <w:ind w:left="-416"/>
        <w:rPr>
          <w:szCs w:val="24"/>
        </w:rPr>
      </w:pPr>
      <w:r w:rsidRPr="002A5286">
        <w:rPr>
          <w:szCs w:val="24"/>
        </w:rPr>
        <w:t xml:space="preserve">- не проводится процедура ликвидации; </w:t>
      </w:r>
    </w:p>
    <w:p w:rsidR="005C768F" w:rsidRPr="002A5286" w:rsidRDefault="005C768F" w:rsidP="005C768F">
      <w:pPr>
        <w:shd w:val="clear" w:color="auto" w:fill="FFFFFF"/>
        <w:tabs>
          <w:tab w:val="left" w:leader="underscore" w:pos="4745"/>
        </w:tabs>
        <w:ind w:left="-416"/>
        <w:rPr>
          <w:szCs w:val="24"/>
        </w:rPr>
      </w:pPr>
      <w:r w:rsidRPr="002A5286">
        <w:rPr>
          <w:szCs w:val="24"/>
        </w:rPr>
        <w:t xml:space="preserve">- отсутствует решение арбитражного суда о признании банкротом и об открытии конкурсного производства; </w:t>
      </w:r>
    </w:p>
    <w:p w:rsidR="005C768F" w:rsidRPr="002A5286" w:rsidRDefault="005C768F" w:rsidP="005C768F">
      <w:pPr>
        <w:shd w:val="clear" w:color="auto" w:fill="FFFFFF"/>
        <w:tabs>
          <w:tab w:val="left" w:leader="underscore" w:pos="4745"/>
        </w:tabs>
        <w:ind w:left="-416"/>
        <w:rPr>
          <w:szCs w:val="24"/>
        </w:rPr>
      </w:pPr>
      <w:r w:rsidRPr="002A5286">
        <w:rPr>
          <w:szCs w:val="24"/>
        </w:rPr>
        <w:t xml:space="preserve">- деятельность не приостановлена в порядке, предусмотренном КоАП РФ; </w:t>
      </w:r>
    </w:p>
    <w:p w:rsidR="005C768F" w:rsidRPr="002A5286" w:rsidRDefault="005C768F" w:rsidP="005C768F">
      <w:pPr>
        <w:shd w:val="clear" w:color="auto" w:fill="FFFFFF"/>
        <w:tabs>
          <w:tab w:val="left" w:leader="underscore" w:pos="4745"/>
        </w:tabs>
        <w:ind w:left="-416"/>
        <w:rPr>
          <w:szCs w:val="24"/>
        </w:rPr>
      </w:pPr>
      <w:r w:rsidRPr="002A5286">
        <w:rPr>
          <w:szCs w:val="24"/>
        </w:rPr>
        <w:t>-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25 % балансовой стоимости активов Участника размещения заказа по данным бухгалтерской отчетности за последний завершенный отчетный период</w:t>
      </w:r>
    </w:p>
    <w:p w:rsidR="005C768F" w:rsidRPr="002A5286" w:rsidRDefault="005C768F" w:rsidP="005C768F">
      <w:pPr>
        <w:shd w:val="clear" w:color="auto" w:fill="FFFFFF"/>
        <w:tabs>
          <w:tab w:val="left" w:leader="underscore" w:pos="4745"/>
        </w:tabs>
        <w:ind w:left="-416"/>
        <w:rPr>
          <w:szCs w:val="24"/>
        </w:rPr>
      </w:pPr>
      <w:r w:rsidRPr="002A5286">
        <w:rPr>
          <w:szCs w:val="24"/>
        </w:rPr>
        <w:t>- отсутствуют сведения в реестрах недобросовестных поставщиков, составляемых как в соответствии с Федеральным законом от 18.07.2011г. №223-ФЗ «О закупках товаров, работ, услуг отдельными видами юридических лиц», так и Федеральным законом от 05.04.2013г. №44-ФЗ «О контрактной системе в сфере закупок товаров, работ, услуг для обеспечения государственных и муниципальных нужд».</w:t>
      </w:r>
    </w:p>
    <w:p w:rsidR="005C768F" w:rsidRPr="002A5286" w:rsidRDefault="005C768F" w:rsidP="005C768F">
      <w:pPr>
        <w:shd w:val="clear" w:color="auto" w:fill="FFFFFF"/>
        <w:tabs>
          <w:tab w:val="left" w:pos="1447"/>
        </w:tabs>
        <w:ind w:left="-416"/>
        <w:rPr>
          <w:szCs w:val="24"/>
        </w:rPr>
      </w:pPr>
    </w:p>
    <w:p w:rsidR="005C768F" w:rsidRPr="002A5286" w:rsidRDefault="005C768F" w:rsidP="005C768F">
      <w:pPr>
        <w:shd w:val="clear" w:color="auto" w:fill="FFFFFF"/>
        <w:tabs>
          <w:tab w:val="left" w:pos="1447"/>
        </w:tabs>
        <w:ind w:left="-416"/>
        <w:rPr>
          <w:szCs w:val="24"/>
        </w:rPr>
      </w:pPr>
      <w:r w:rsidRPr="002A5286">
        <w:rPr>
          <w:szCs w:val="24"/>
        </w:rPr>
        <w:t>5. 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уполномоченных органов власти и упомянутых в нашей заявке юридических и физических лиц информацию, уточняющую представленные нами в ней сведения.</w:t>
      </w:r>
    </w:p>
    <w:p w:rsidR="005C768F" w:rsidRPr="002A5286" w:rsidRDefault="005C768F" w:rsidP="005C768F">
      <w:pPr>
        <w:shd w:val="clear" w:color="auto" w:fill="FFFFFF"/>
        <w:tabs>
          <w:tab w:val="left" w:pos="1447"/>
        </w:tabs>
        <w:ind w:left="-416"/>
        <w:rPr>
          <w:szCs w:val="24"/>
        </w:rPr>
      </w:pPr>
    </w:p>
    <w:p w:rsidR="005C768F" w:rsidRPr="002A5286" w:rsidRDefault="005C768F" w:rsidP="005C768F">
      <w:pPr>
        <w:shd w:val="clear" w:color="auto" w:fill="FFFFFF"/>
        <w:ind w:left="-416"/>
        <w:rPr>
          <w:szCs w:val="24"/>
        </w:rPr>
      </w:pPr>
      <w:r w:rsidRPr="002A5286">
        <w:rPr>
          <w:szCs w:val="24"/>
        </w:rPr>
        <w:t xml:space="preserve">6. В случае если наше предложение будет признано лучшим, мы берем на себя обязательство подписать договор с Заказчиком на поставку товаров/ выполнение работ/ оказание услуг в соответствии с требованиями документации и проектом договора в срок, установленный документацией о </w:t>
      </w:r>
      <w:r w:rsidRPr="002A5286">
        <w:t>аукционе</w:t>
      </w:r>
      <w:r w:rsidRPr="002A5286">
        <w:rPr>
          <w:szCs w:val="24"/>
        </w:rPr>
        <w:t>.</w:t>
      </w:r>
    </w:p>
    <w:p w:rsidR="005C768F" w:rsidRPr="002A5286" w:rsidRDefault="005C768F" w:rsidP="005C768F">
      <w:pPr>
        <w:shd w:val="clear" w:color="auto" w:fill="FFFFFF"/>
        <w:ind w:left="-416"/>
        <w:rPr>
          <w:szCs w:val="24"/>
        </w:rPr>
      </w:pPr>
    </w:p>
    <w:p w:rsidR="005C768F" w:rsidRPr="002A5286" w:rsidRDefault="005C768F" w:rsidP="005C768F">
      <w:pPr>
        <w:shd w:val="clear" w:color="auto" w:fill="FFFFFF"/>
        <w:tabs>
          <w:tab w:val="left" w:pos="1447"/>
        </w:tabs>
        <w:ind w:left="-416"/>
        <w:rPr>
          <w:szCs w:val="24"/>
        </w:rPr>
      </w:pPr>
      <w:r w:rsidRPr="002A5286">
        <w:rPr>
          <w:szCs w:val="24"/>
        </w:rPr>
        <w:t>7. В том случае, если наши предложения будут лучшими после предложений Победителя, а Победитель будет признан уклонившимся от заключения договора с Заказчиком</w:t>
      </w:r>
      <w:r w:rsidRPr="002A5286">
        <w:rPr>
          <w:i/>
          <w:iCs/>
          <w:szCs w:val="24"/>
        </w:rPr>
        <w:t xml:space="preserve">, </w:t>
      </w:r>
      <w:r w:rsidRPr="002A5286">
        <w:rPr>
          <w:szCs w:val="24"/>
        </w:rPr>
        <w:t>мы обязуемся подписать договор в соответствии с требованиями документации, проектом договора и условиями наших предложений.</w:t>
      </w:r>
    </w:p>
    <w:p w:rsidR="005C768F" w:rsidRPr="002A5286" w:rsidRDefault="005C768F" w:rsidP="005C768F">
      <w:pPr>
        <w:shd w:val="clear" w:color="auto" w:fill="FFFFFF"/>
        <w:tabs>
          <w:tab w:val="left" w:pos="1447"/>
        </w:tabs>
        <w:ind w:left="-416"/>
        <w:rPr>
          <w:szCs w:val="24"/>
        </w:rPr>
      </w:pPr>
    </w:p>
    <w:p w:rsidR="005C768F" w:rsidRPr="002A5286" w:rsidRDefault="005C768F" w:rsidP="005C768F">
      <w:pPr>
        <w:shd w:val="clear" w:color="auto" w:fill="FFFFFF"/>
        <w:tabs>
          <w:tab w:val="left" w:pos="2297"/>
        </w:tabs>
        <w:ind w:left="-416"/>
        <w:rPr>
          <w:color w:val="000000"/>
          <w:spacing w:val="-5"/>
          <w:szCs w:val="25"/>
        </w:rPr>
      </w:pPr>
      <w:r w:rsidRPr="002A5286">
        <w:rPr>
          <w:color w:val="000000"/>
          <w:spacing w:val="-5"/>
          <w:szCs w:val="25"/>
        </w:rPr>
        <w:t>8. Мы извещены о включении сведений о</w:t>
      </w:r>
    </w:p>
    <w:p w:rsidR="005C768F" w:rsidRPr="002A5286" w:rsidRDefault="005C768F" w:rsidP="005C768F">
      <w:pPr>
        <w:shd w:val="clear" w:color="auto" w:fill="FFFFFF"/>
        <w:tabs>
          <w:tab w:val="left" w:pos="2297"/>
        </w:tabs>
        <w:ind w:left="-416"/>
        <w:rPr>
          <w:szCs w:val="24"/>
        </w:rPr>
      </w:pPr>
      <w:r w:rsidRPr="002A5286">
        <w:rPr>
          <w:szCs w:val="24"/>
        </w:rPr>
        <w:t>_____________________________________________________________________________</w:t>
      </w:r>
    </w:p>
    <w:p w:rsidR="005C768F" w:rsidRPr="002A5286" w:rsidRDefault="005C768F" w:rsidP="005C768F">
      <w:pPr>
        <w:shd w:val="clear" w:color="auto" w:fill="FFFFFF"/>
        <w:ind w:left="-416"/>
        <w:rPr>
          <w:i/>
          <w:iCs/>
          <w:spacing w:val="5"/>
          <w:sz w:val="20"/>
        </w:rPr>
      </w:pPr>
      <w:r w:rsidRPr="002A5286">
        <w:rPr>
          <w:i/>
          <w:iCs/>
          <w:spacing w:val="5"/>
          <w:sz w:val="20"/>
        </w:rPr>
        <w:t xml:space="preserve">(наименование организации </w:t>
      </w:r>
      <w:r w:rsidRPr="002A5286">
        <w:rPr>
          <w:spacing w:val="5"/>
          <w:sz w:val="20"/>
        </w:rPr>
        <w:t xml:space="preserve">- </w:t>
      </w:r>
      <w:r w:rsidRPr="002A5286">
        <w:rPr>
          <w:i/>
          <w:iCs/>
          <w:spacing w:val="5"/>
          <w:sz w:val="20"/>
        </w:rPr>
        <w:t>Участника размещения заказа)</w:t>
      </w:r>
    </w:p>
    <w:p w:rsidR="005C768F" w:rsidRPr="002A5286" w:rsidRDefault="005C768F" w:rsidP="005C768F">
      <w:pPr>
        <w:shd w:val="clear" w:color="auto" w:fill="FFFFFF"/>
        <w:ind w:left="-416"/>
        <w:rPr>
          <w:spacing w:val="-6"/>
          <w:szCs w:val="25"/>
        </w:rPr>
      </w:pPr>
      <w:r w:rsidRPr="002A5286">
        <w:rPr>
          <w:spacing w:val="-2"/>
          <w:szCs w:val="25"/>
        </w:rPr>
        <w:t xml:space="preserve">в Реестр недобросовестных поставщиков в случае уклонения нами от </w:t>
      </w:r>
      <w:r w:rsidRPr="002A5286">
        <w:rPr>
          <w:spacing w:val="-6"/>
          <w:szCs w:val="25"/>
        </w:rPr>
        <w:t>заключения договора.</w:t>
      </w:r>
    </w:p>
    <w:p w:rsidR="005C768F" w:rsidRPr="002A5286" w:rsidRDefault="005C768F" w:rsidP="005C768F">
      <w:pPr>
        <w:shd w:val="clear" w:color="auto" w:fill="FFFFFF"/>
        <w:ind w:left="-416"/>
        <w:rPr>
          <w:spacing w:val="-6"/>
          <w:szCs w:val="25"/>
        </w:rPr>
      </w:pPr>
    </w:p>
    <w:p w:rsidR="005C768F" w:rsidRPr="002A5286" w:rsidRDefault="005C768F" w:rsidP="005C768F">
      <w:pPr>
        <w:shd w:val="clear" w:color="auto" w:fill="FFFFFF"/>
        <w:ind w:left="-416"/>
        <w:rPr>
          <w:spacing w:val="-6"/>
          <w:szCs w:val="25"/>
        </w:rPr>
      </w:pPr>
      <w:r w:rsidRPr="002A5286">
        <w:rPr>
          <w:spacing w:val="-7"/>
          <w:szCs w:val="25"/>
        </w:rPr>
        <w:lastRenderedPageBreak/>
        <w:t>9. Сообщаем, что для официального направления документов и оперативного уведомления нас по вопро</w:t>
      </w:r>
      <w:r w:rsidRPr="002A5286">
        <w:rPr>
          <w:spacing w:val="-5"/>
          <w:szCs w:val="25"/>
        </w:rPr>
        <w:t xml:space="preserve">сам организационного характера и взаимодействия с </w:t>
      </w:r>
      <w:r w:rsidRPr="002A5286">
        <w:rPr>
          <w:spacing w:val="5"/>
          <w:szCs w:val="23"/>
        </w:rPr>
        <w:t xml:space="preserve">Заказчиком </w:t>
      </w:r>
      <w:r w:rsidRPr="002A5286">
        <w:rPr>
          <w:spacing w:val="-6"/>
          <w:szCs w:val="25"/>
        </w:rPr>
        <w:t>нами уполномочен:</w:t>
      </w:r>
    </w:p>
    <w:p w:rsidR="005C768F" w:rsidRPr="002A5286" w:rsidRDefault="005C768F" w:rsidP="005C768F">
      <w:pPr>
        <w:shd w:val="clear" w:color="auto" w:fill="FFFFFF"/>
        <w:ind w:left="-416"/>
        <w:rPr>
          <w:spacing w:val="-6"/>
          <w:szCs w:val="25"/>
        </w:rPr>
      </w:pPr>
      <w:r w:rsidRPr="002A5286">
        <w:rPr>
          <w:spacing w:val="-6"/>
          <w:szCs w:val="25"/>
        </w:rPr>
        <w:t>_________________________________________________________________________________</w:t>
      </w:r>
    </w:p>
    <w:p w:rsidR="005C768F" w:rsidRPr="002A5286" w:rsidRDefault="005C768F" w:rsidP="005C768F">
      <w:pPr>
        <w:shd w:val="clear" w:color="auto" w:fill="FFFFFF"/>
        <w:ind w:left="-416"/>
        <w:rPr>
          <w:i/>
          <w:iCs/>
          <w:spacing w:val="3"/>
          <w:sz w:val="20"/>
        </w:rPr>
      </w:pPr>
      <w:r w:rsidRPr="002A5286">
        <w:rPr>
          <w:i/>
          <w:iCs/>
          <w:spacing w:val="3"/>
          <w:sz w:val="20"/>
        </w:rPr>
        <w:t>(Ф. И. О., телефон работника организации - Участника размещения заказа)</w:t>
      </w:r>
    </w:p>
    <w:p w:rsidR="005C768F" w:rsidRPr="002A5286" w:rsidRDefault="005C768F" w:rsidP="005C768F">
      <w:pPr>
        <w:shd w:val="clear" w:color="auto" w:fill="FFFFFF"/>
        <w:ind w:left="-416"/>
        <w:rPr>
          <w:spacing w:val="2"/>
          <w:szCs w:val="23"/>
        </w:rPr>
      </w:pPr>
      <w:r w:rsidRPr="002A5286">
        <w:rPr>
          <w:spacing w:val="3"/>
          <w:szCs w:val="23"/>
        </w:rPr>
        <w:t xml:space="preserve">Все сведения о проведении </w:t>
      </w:r>
      <w:r w:rsidRPr="002A5286">
        <w:t>аукциона</w:t>
      </w:r>
      <w:r w:rsidRPr="002A5286">
        <w:rPr>
          <w:spacing w:val="3"/>
          <w:szCs w:val="23"/>
        </w:rPr>
        <w:t xml:space="preserve"> просим сообщать уполно</w:t>
      </w:r>
      <w:r w:rsidRPr="002A5286">
        <w:rPr>
          <w:spacing w:val="2"/>
          <w:szCs w:val="23"/>
        </w:rPr>
        <w:t>моченному лицу.</w:t>
      </w:r>
    </w:p>
    <w:p w:rsidR="005C768F" w:rsidRPr="002A5286" w:rsidRDefault="005C768F" w:rsidP="005C768F">
      <w:pPr>
        <w:shd w:val="clear" w:color="auto" w:fill="FFFFFF"/>
        <w:ind w:left="-416"/>
        <w:rPr>
          <w:spacing w:val="2"/>
          <w:szCs w:val="23"/>
        </w:rPr>
      </w:pPr>
    </w:p>
    <w:p w:rsidR="005C768F" w:rsidRPr="002A5286" w:rsidRDefault="005C768F" w:rsidP="005C768F">
      <w:pPr>
        <w:shd w:val="clear" w:color="auto" w:fill="FFFFFF"/>
        <w:tabs>
          <w:tab w:val="left" w:pos="2290"/>
        </w:tabs>
        <w:ind w:left="-416"/>
        <w:rPr>
          <w:spacing w:val="4"/>
          <w:szCs w:val="23"/>
        </w:rPr>
      </w:pPr>
      <w:r w:rsidRPr="002A5286">
        <w:rPr>
          <w:spacing w:val="4"/>
          <w:szCs w:val="23"/>
        </w:rPr>
        <w:t>10. Адрес местонахождения и почтовый адрес:</w:t>
      </w:r>
    </w:p>
    <w:p w:rsidR="005C768F" w:rsidRPr="002A5286" w:rsidRDefault="005C768F" w:rsidP="005C768F">
      <w:pPr>
        <w:shd w:val="clear" w:color="auto" w:fill="FFFFFF"/>
        <w:tabs>
          <w:tab w:val="left" w:leader="underscore" w:pos="5573"/>
          <w:tab w:val="left" w:leader="underscore" w:pos="7790"/>
        </w:tabs>
        <w:ind w:left="-416"/>
        <w:rPr>
          <w:spacing w:val="-5"/>
          <w:szCs w:val="25"/>
        </w:rPr>
      </w:pPr>
      <w:r w:rsidRPr="002A5286">
        <w:rPr>
          <w:spacing w:val="-7"/>
          <w:szCs w:val="25"/>
        </w:rPr>
        <w:t>_____________________________________, телефон ____________</w:t>
      </w:r>
      <w:r w:rsidRPr="002A5286">
        <w:rPr>
          <w:spacing w:val="-8"/>
          <w:szCs w:val="25"/>
        </w:rPr>
        <w:t>, факс ___________</w:t>
      </w:r>
      <w:r w:rsidRPr="002A5286">
        <w:rPr>
          <w:spacing w:val="-5"/>
          <w:szCs w:val="25"/>
        </w:rPr>
        <w:t xml:space="preserve">. </w:t>
      </w:r>
    </w:p>
    <w:p w:rsidR="005C768F" w:rsidRPr="002A5286" w:rsidRDefault="005C768F" w:rsidP="005C768F">
      <w:pPr>
        <w:shd w:val="clear" w:color="auto" w:fill="FFFFFF"/>
        <w:tabs>
          <w:tab w:val="left" w:leader="underscore" w:pos="5573"/>
          <w:tab w:val="left" w:leader="underscore" w:pos="7790"/>
        </w:tabs>
        <w:ind w:left="-416"/>
        <w:rPr>
          <w:spacing w:val="-5"/>
          <w:szCs w:val="25"/>
        </w:rPr>
      </w:pPr>
    </w:p>
    <w:p w:rsidR="005C768F" w:rsidRPr="002A5286" w:rsidRDefault="005C768F" w:rsidP="005C768F">
      <w:pPr>
        <w:shd w:val="clear" w:color="auto" w:fill="FFFFFF"/>
        <w:tabs>
          <w:tab w:val="left" w:leader="underscore" w:pos="5472"/>
        </w:tabs>
        <w:ind w:left="-416"/>
        <w:rPr>
          <w:szCs w:val="24"/>
        </w:rPr>
      </w:pPr>
      <w:r w:rsidRPr="002A5286">
        <w:rPr>
          <w:szCs w:val="24"/>
        </w:rPr>
        <w:t>11. Корреспонденцию в наш адрес просим направлять по адресу:</w:t>
      </w:r>
    </w:p>
    <w:p w:rsidR="005C768F" w:rsidRPr="002A5286" w:rsidRDefault="005C768F" w:rsidP="005C768F">
      <w:pPr>
        <w:shd w:val="clear" w:color="auto" w:fill="FFFFFF"/>
        <w:tabs>
          <w:tab w:val="left" w:leader="underscore" w:pos="5472"/>
        </w:tabs>
        <w:ind w:left="-416"/>
        <w:rPr>
          <w:szCs w:val="24"/>
        </w:rPr>
      </w:pPr>
      <w:r w:rsidRPr="002A5286">
        <w:rPr>
          <w:szCs w:val="24"/>
        </w:rPr>
        <w:t>_____________________________________________________________________________</w:t>
      </w:r>
    </w:p>
    <w:p w:rsidR="005C768F" w:rsidRPr="002A5286" w:rsidRDefault="005C768F" w:rsidP="005C768F">
      <w:pPr>
        <w:shd w:val="clear" w:color="auto" w:fill="FFFFFF"/>
        <w:tabs>
          <w:tab w:val="left" w:leader="underscore" w:pos="5472"/>
        </w:tabs>
        <w:ind w:left="-416"/>
        <w:rPr>
          <w:szCs w:val="24"/>
        </w:rPr>
      </w:pPr>
    </w:p>
    <w:p w:rsidR="005C768F" w:rsidRPr="002A5286" w:rsidRDefault="005C768F" w:rsidP="005C768F">
      <w:pPr>
        <w:shd w:val="clear" w:color="auto" w:fill="FFFFFF"/>
        <w:tabs>
          <w:tab w:val="left" w:leader="underscore" w:pos="5472"/>
        </w:tabs>
        <w:ind w:left="-416"/>
        <w:rPr>
          <w:szCs w:val="24"/>
        </w:rPr>
      </w:pPr>
      <w:r w:rsidRPr="002A5286">
        <w:rPr>
          <w:szCs w:val="24"/>
        </w:rPr>
        <w:t xml:space="preserve">12. К заявке на участие в </w:t>
      </w:r>
      <w:r w:rsidRPr="002A5286">
        <w:t>аукционе</w:t>
      </w:r>
      <w:r w:rsidRPr="002A5286">
        <w:rPr>
          <w:szCs w:val="24"/>
        </w:rPr>
        <w:t xml:space="preserve"> прилагаются документы на ____ листах (перечень документов в формате </w:t>
      </w:r>
      <w:r w:rsidRPr="002A5286">
        <w:rPr>
          <w:szCs w:val="24"/>
          <w:lang w:val="en-US"/>
        </w:rPr>
        <w:t>Word</w:t>
      </w:r>
      <w:r w:rsidRPr="002A5286">
        <w:rPr>
          <w:szCs w:val="24"/>
        </w:rPr>
        <w:t xml:space="preserve"> прилагается).</w:t>
      </w:r>
    </w:p>
    <w:p w:rsidR="005C768F" w:rsidRPr="002A5286" w:rsidRDefault="005C768F" w:rsidP="005C768F">
      <w:pPr>
        <w:ind w:left="-416"/>
        <w:rPr>
          <w:szCs w:val="24"/>
        </w:rPr>
      </w:pPr>
    </w:p>
    <w:p w:rsidR="005C768F" w:rsidRPr="002A5286" w:rsidRDefault="005C768F" w:rsidP="005C768F">
      <w:pPr>
        <w:ind w:left="-416"/>
        <w:rPr>
          <w:szCs w:val="24"/>
        </w:rPr>
      </w:pPr>
    </w:p>
    <w:p w:rsidR="005C768F" w:rsidRPr="002A5286" w:rsidRDefault="005C768F" w:rsidP="005C768F">
      <w:pPr>
        <w:ind w:left="-416"/>
        <w:rPr>
          <w:szCs w:val="24"/>
        </w:rPr>
      </w:pPr>
      <w:r w:rsidRPr="002A5286">
        <w:rPr>
          <w:szCs w:val="24"/>
        </w:rPr>
        <w:t>Подпись руководителя (уполномоченного лица)</w:t>
      </w:r>
    </w:p>
    <w:p w:rsidR="005C768F" w:rsidRPr="002A5286" w:rsidRDefault="005C768F" w:rsidP="005C768F">
      <w:pPr>
        <w:ind w:left="-416"/>
        <w:rPr>
          <w:szCs w:val="24"/>
        </w:rPr>
      </w:pPr>
      <w:r w:rsidRPr="002A5286">
        <w:rPr>
          <w:szCs w:val="24"/>
        </w:rPr>
        <w:t>Участника размещения заказа                                                                                /     ФИО    /</w:t>
      </w:r>
    </w:p>
    <w:p w:rsidR="005C768F" w:rsidRPr="002A5286" w:rsidRDefault="005C768F" w:rsidP="005C768F">
      <w:pPr>
        <w:ind w:left="-416"/>
        <w:rPr>
          <w:szCs w:val="24"/>
        </w:rPr>
      </w:pPr>
      <w:r w:rsidRPr="002A5286">
        <w:rPr>
          <w:szCs w:val="24"/>
        </w:rPr>
        <w:t xml:space="preserve">     </w:t>
      </w:r>
    </w:p>
    <w:p w:rsidR="005C768F" w:rsidRPr="002A5286" w:rsidRDefault="005C768F" w:rsidP="005C768F">
      <w:pPr>
        <w:ind w:left="-416"/>
        <w:rPr>
          <w:szCs w:val="24"/>
        </w:rPr>
      </w:pPr>
      <w:r w:rsidRPr="002A5286">
        <w:rPr>
          <w:szCs w:val="24"/>
        </w:rPr>
        <w:t xml:space="preserve">                          М.П.</w:t>
      </w:r>
    </w:p>
    <w:p w:rsidR="005C768F" w:rsidRPr="002A5286" w:rsidRDefault="005C768F" w:rsidP="005C768F">
      <w:pPr>
        <w:ind w:left="-416" w:firstLine="709"/>
        <w:rPr>
          <w:szCs w:val="24"/>
        </w:rPr>
      </w:pPr>
    </w:p>
    <w:p w:rsidR="005C768F" w:rsidRPr="002A5286" w:rsidRDefault="005C768F" w:rsidP="005C768F">
      <w:pPr>
        <w:ind w:left="-416" w:firstLine="709"/>
      </w:pPr>
    </w:p>
    <w:p w:rsidR="005C768F" w:rsidRPr="002A5286" w:rsidRDefault="005C768F" w:rsidP="005C768F">
      <w:pPr>
        <w:widowControl w:val="0"/>
        <w:ind w:left="-416" w:firstLine="709"/>
      </w:pPr>
    </w:p>
    <w:p w:rsidR="005C768F" w:rsidRPr="002A5286" w:rsidRDefault="005C768F" w:rsidP="005C768F">
      <w:pPr>
        <w:widowControl w:val="0"/>
        <w:ind w:left="-416" w:firstLine="709"/>
        <w:rPr>
          <w:sz w:val="28"/>
          <w:szCs w:val="28"/>
        </w:rPr>
      </w:pPr>
    </w:p>
    <w:p w:rsidR="005C768F" w:rsidRPr="002A5286" w:rsidRDefault="005C768F" w:rsidP="005C768F">
      <w:pPr>
        <w:widowControl w:val="0"/>
        <w:ind w:left="-416" w:firstLine="709"/>
        <w:rPr>
          <w:sz w:val="28"/>
          <w:szCs w:val="28"/>
        </w:rPr>
      </w:pPr>
    </w:p>
    <w:p w:rsidR="005C768F" w:rsidRPr="002A5286" w:rsidRDefault="005C768F" w:rsidP="005C768F">
      <w:pPr>
        <w:widowControl w:val="0"/>
        <w:ind w:left="-416" w:firstLine="709"/>
        <w:rPr>
          <w:sz w:val="28"/>
          <w:szCs w:val="28"/>
        </w:rPr>
      </w:pPr>
    </w:p>
    <w:p w:rsidR="005C768F" w:rsidRPr="002A5286" w:rsidRDefault="005C768F" w:rsidP="005C768F">
      <w:pPr>
        <w:pStyle w:val="affa"/>
        <w:ind w:left="-416" w:firstLine="709"/>
        <w:jc w:val="both"/>
        <w:rPr>
          <w:rFonts w:ascii="Times New Roman" w:hAnsi="Times New Roman"/>
          <w:sz w:val="24"/>
          <w:lang w:val="ru-RU"/>
        </w:rPr>
      </w:pPr>
    </w:p>
    <w:p w:rsidR="005C768F" w:rsidRPr="002A5286" w:rsidRDefault="005C768F" w:rsidP="005C768F">
      <w:pPr>
        <w:pStyle w:val="affa"/>
        <w:ind w:left="-416" w:firstLine="709"/>
        <w:jc w:val="both"/>
        <w:rPr>
          <w:rFonts w:ascii="Times New Roman" w:hAnsi="Times New Roman"/>
          <w:sz w:val="24"/>
          <w:lang w:val="ru-RU"/>
        </w:rPr>
      </w:pPr>
    </w:p>
    <w:p w:rsidR="005C768F" w:rsidRPr="002A5286" w:rsidRDefault="005C768F" w:rsidP="005C768F">
      <w:pPr>
        <w:pStyle w:val="affa"/>
        <w:ind w:left="-416" w:firstLine="709"/>
        <w:jc w:val="both"/>
        <w:rPr>
          <w:rFonts w:ascii="Times New Roman" w:hAnsi="Times New Roman"/>
          <w:sz w:val="24"/>
          <w:lang w:val="ru-RU"/>
        </w:rPr>
      </w:pPr>
    </w:p>
    <w:p w:rsidR="005C768F" w:rsidRPr="002A5286" w:rsidRDefault="005C768F" w:rsidP="005C768F">
      <w:pPr>
        <w:pStyle w:val="affa"/>
        <w:ind w:left="-416" w:firstLine="709"/>
        <w:jc w:val="both"/>
        <w:rPr>
          <w:rFonts w:ascii="Times New Roman" w:hAnsi="Times New Roman"/>
          <w:sz w:val="24"/>
          <w:lang w:val="ru-RU"/>
        </w:rPr>
      </w:pPr>
    </w:p>
    <w:p w:rsidR="00193989" w:rsidRPr="00193989" w:rsidRDefault="00532619" w:rsidP="00193989">
      <w:pPr>
        <w:pStyle w:val="10"/>
        <w:rPr>
          <w:rFonts w:ascii="Times New Roman" w:hAnsi="Times New Roman"/>
          <w:sz w:val="24"/>
          <w:lang w:val="ru-RU"/>
        </w:rPr>
      </w:pPr>
      <w:r w:rsidRPr="002A5286">
        <w:br w:type="page"/>
      </w:r>
      <w:bookmarkStart w:id="95" w:name="_Toc382921104"/>
      <w:bookmarkStart w:id="96" w:name="_Toc382921208"/>
      <w:bookmarkStart w:id="97" w:name="_Toc382921274"/>
      <w:bookmarkStart w:id="98" w:name="_Toc383071673"/>
      <w:bookmarkStart w:id="99" w:name="_Toc382921107"/>
      <w:bookmarkStart w:id="100" w:name="_Toc382921209"/>
      <w:bookmarkStart w:id="101" w:name="_Toc382921275"/>
      <w:bookmarkStart w:id="102" w:name="_Toc383071674"/>
      <w:r w:rsidR="00193989" w:rsidRPr="00193989">
        <w:rPr>
          <w:rFonts w:ascii="Times New Roman" w:hAnsi="Times New Roman"/>
          <w:sz w:val="24"/>
          <w:szCs w:val="24"/>
        </w:rPr>
        <w:lastRenderedPageBreak/>
        <w:t>Форма 3</w:t>
      </w:r>
      <w:bookmarkEnd w:id="95"/>
      <w:bookmarkEnd w:id="96"/>
      <w:bookmarkEnd w:id="97"/>
      <w:bookmarkEnd w:id="98"/>
    </w:p>
    <w:p w:rsidR="00193989" w:rsidRPr="00193989" w:rsidRDefault="00193989" w:rsidP="00193989">
      <w:pPr>
        <w:jc w:val="center"/>
        <w:rPr>
          <w:b/>
        </w:rPr>
      </w:pPr>
      <w:r w:rsidRPr="00193989">
        <w:rPr>
          <w:b/>
        </w:rPr>
        <w:t>УЧЕТНАЯ КАРТОЧКА</w:t>
      </w:r>
    </w:p>
    <w:p w:rsidR="00193989" w:rsidRPr="00193989" w:rsidRDefault="00193989" w:rsidP="00193989">
      <w:pPr>
        <w:ind w:left="-416" w:firstLine="709"/>
      </w:pPr>
    </w:p>
    <w:tbl>
      <w:tblPr>
        <w:tblW w:w="0" w:type="auto"/>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2"/>
        <w:gridCol w:w="4949"/>
      </w:tblGrid>
      <w:tr w:rsidR="00193989" w:rsidRPr="002A5286" w:rsidTr="00E156FA">
        <w:tc>
          <w:tcPr>
            <w:tcW w:w="4672" w:type="dxa"/>
          </w:tcPr>
          <w:p w:rsidR="00193989" w:rsidRPr="002A5286" w:rsidRDefault="00193989" w:rsidP="00E156FA">
            <w:pPr>
              <w:rPr>
                <w:sz w:val="24"/>
                <w:szCs w:val="24"/>
              </w:rPr>
            </w:pPr>
          </w:p>
          <w:p w:rsidR="00193989" w:rsidRPr="002A5286" w:rsidRDefault="00193989" w:rsidP="00E156FA">
            <w:pPr>
              <w:jc w:val="center"/>
              <w:rPr>
                <w:sz w:val="24"/>
                <w:szCs w:val="24"/>
              </w:rPr>
            </w:pPr>
            <w:bookmarkStart w:id="103" w:name="_Toc382921105"/>
            <w:r w:rsidRPr="002A5286">
              <w:rPr>
                <w:sz w:val="24"/>
                <w:szCs w:val="24"/>
              </w:rPr>
              <w:t>ПОЛНОЕ ФИРМЕННОЕ</w:t>
            </w:r>
            <w:bookmarkEnd w:id="103"/>
          </w:p>
          <w:p w:rsidR="00193989" w:rsidRPr="002A5286" w:rsidRDefault="00193989" w:rsidP="00E156FA">
            <w:pPr>
              <w:jc w:val="center"/>
              <w:rPr>
                <w:sz w:val="24"/>
                <w:szCs w:val="24"/>
              </w:rPr>
            </w:pPr>
            <w:bookmarkStart w:id="104" w:name="_Toc382921106"/>
            <w:r w:rsidRPr="002A5286">
              <w:rPr>
                <w:sz w:val="24"/>
                <w:szCs w:val="24"/>
              </w:rPr>
              <w:t>НАИМЕНОВАНИЕ</w:t>
            </w:r>
            <w:bookmarkEnd w:id="104"/>
          </w:p>
          <w:p w:rsidR="00193989" w:rsidRPr="002A5286" w:rsidRDefault="00193989" w:rsidP="00E156FA">
            <w:pPr>
              <w:rPr>
                <w:sz w:val="24"/>
                <w:szCs w:val="24"/>
              </w:rPr>
            </w:pPr>
          </w:p>
          <w:p w:rsidR="00193989" w:rsidRPr="002A5286" w:rsidRDefault="00193989" w:rsidP="00E156FA">
            <w:pPr>
              <w:rPr>
                <w:sz w:val="24"/>
                <w:szCs w:val="24"/>
              </w:rPr>
            </w:pPr>
          </w:p>
        </w:tc>
        <w:tc>
          <w:tcPr>
            <w:tcW w:w="4949" w:type="dxa"/>
          </w:tcPr>
          <w:p w:rsidR="00193989" w:rsidRPr="002A5286" w:rsidRDefault="00193989" w:rsidP="00E156FA">
            <w:pPr>
              <w:rPr>
                <w:sz w:val="24"/>
                <w:szCs w:val="24"/>
              </w:rPr>
            </w:pPr>
          </w:p>
          <w:p w:rsidR="00193989" w:rsidRPr="002A5286" w:rsidRDefault="00193989" w:rsidP="00E156FA">
            <w:pPr>
              <w:rPr>
                <w:sz w:val="24"/>
                <w:szCs w:val="24"/>
              </w:rPr>
            </w:pPr>
          </w:p>
        </w:tc>
      </w:tr>
      <w:tr w:rsidR="00193989" w:rsidRPr="002A5286" w:rsidTr="00E156FA">
        <w:tc>
          <w:tcPr>
            <w:tcW w:w="4672" w:type="dxa"/>
          </w:tcPr>
          <w:p w:rsidR="00193989" w:rsidRPr="00A13C40" w:rsidRDefault="00193989" w:rsidP="00E156FA">
            <w:pPr>
              <w:jc w:val="center"/>
              <w:rPr>
                <w:sz w:val="24"/>
                <w:szCs w:val="24"/>
              </w:rPr>
            </w:pPr>
            <w:r w:rsidRPr="00A13C40">
              <w:rPr>
                <w:sz w:val="24"/>
                <w:szCs w:val="24"/>
              </w:rPr>
              <w:t>ЮРИДИЧЕСКИЙ АДРЕС</w:t>
            </w:r>
          </w:p>
          <w:p w:rsidR="00193989" w:rsidRPr="00A13C40" w:rsidRDefault="00193989" w:rsidP="00E156FA">
            <w:pPr>
              <w:jc w:val="center"/>
              <w:rPr>
                <w:sz w:val="24"/>
                <w:szCs w:val="24"/>
              </w:rPr>
            </w:pPr>
            <w:r w:rsidRPr="00A13C40">
              <w:rPr>
                <w:sz w:val="24"/>
                <w:szCs w:val="24"/>
              </w:rPr>
              <w:t>Страна</w:t>
            </w:r>
          </w:p>
          <w:p w:rsidR="00193989" w:rsidRPr="00A13C40" w:rsidRDefault="00193989" w:rsidP="00E156FA">
            <w:pPr>
              <w:jc w:val="center"/>
              <w:rPr>
                <w:sz w:val="24"/>
                <w:szCs w:val="24"/>
              </w:rPr>
            </w:pPr>
            <w:r w:rsidRPr="00A13C40">
              <w:rPr>
                <w:sz w:val="24"/>
                <w:szCs w:val="24"/>
              </w:rPr>
              <w:t>Индекс</w:t>
            </w:r>
          </w:p>
          <w:p w:rsidR="00193989" w:rsidRPr="00A13C40" w:rsidRDefault="00193989" w:rsidP="00E156FA">
            <w:pPr>
              <w:jc w:val="center"/>
              <w:rPr>
                <w:sz w:val="24"/>
                <w:szCs w:val="24"/>
              </w:rPr>
            </w:pPr>
            <w:r w:rsidRPr="00A13C40">
              <w:rPr>
                <w:sz w:val="24"/>
                <w:szCs w:val="24"/>
              </w:rPr>
              <w:t>Субъект РФ</w:t>
            </w:r>
          </w:p>
          <w:p w:rsidR="00193989" w:rsidRPr="00A13C40" w:rsidRDefault="00193989" w:rsidP="00E156FA">
            <w:pPr>
              <w:jc w:val="center"/>
              <w:rPr>
                <w:sz w:val="24"/>
                <w:szCs w:val="24"/>
              </w:rPr>
            </w:pPr>
            <w:r w:rsidRPr="00A13C40">
              <w:rPr>
                <w:sz w:val="24"/>
                <w:szCs w:val="24"/>
              </w:rPr>
              <w:t>ОКТМО</w:t>
            </w:r>
          </w:p>
          <w:p w:rsidR="00193989" w:rsidRPr="00A13C40" w:rsidRDefault="00193989" w:rsidP="00E156FA">
            <w:pPr>
              <w:jc w:val="center"/>
              <w:rPr>
                <w:sz w:val="24"/>
                <w:szCs w:val="24"/>
              </w:rPr>
            </w:pPr>
            <w:r w:rsidRPr="00A13C40">
              <w:rPr>
                <w:sz w:val="24"/>
                <w:szCs w:val="24"/>
              </w:rPr>
              <w:t>Район</w:t>
            </w:r>
          </w:p>
          <w:p w:rsidR="00193989" w:rsidRPr="00A13C40" w:rsidRDefault="00193989" w:rsidP="00E156FA">
            <w:pPr>
              <w:jc w:val="center"/>
              <w:rPr>
                <w:sz w:val="24"/>
                <w:szCs w:val="24"/>
              </w:rPr>
            </w:pPr>
            <w:r w:rsidRPr="00A13C40">
              <w:rPr>
                <w:sz w:val="24"/>
                <w:szCs w:val="24"/>
              </w:rPr>
              <w:t>Город или населенный пункт</w:t>
            </w:r>
          </w:p>
          <w:p w:rsidR="00193989" w:rsidRPr="00A13C40" w:rsidRDefault="00193989" w:rsidP="00E156FA">
            <w:pPr>
              <w:jc w:val="center"/>
              <w:rPr>
                <w:sz w:val="24"/>
                <w:szCs w:val="24"/>
              </w:rPr>
            </w:pPr>
            <w:r w:rsidRPr="00A13C40">
              <w:rPr>
                <w:sz w:val="24"/>
                <w:szCs w:val="24"/>
              </w:rPr>
              <w:t>Улица</w:t>
            </w:r>
          </w:p>
          <w:p w:rsidR="00193989" w:rsidRPr="00A13C40" w:rsidRDefault="00193989" w:rsidP="00E156FA">
            <w:pPr>
              <w:jc w:val="center"/>
              <w:rPr>
                <w:sz w:val="24"/>
                <w:szCs w:val="24"/>
              </w:rPr>
            </w:pPr>
            <w:r w:rsidRPr="00A13C40">
              <w:rPr>
                <w:sz w:val="24"/>
                <w:szCs w:val="24"/>
              </w:rPr>
              <w:t>№ дома</w:t>
            </w:r>
          </w:p>
          <w:p w:rsidR="00193989" w:rsidRPr="002A5286" w:rsidRDefault="00193989" w:rsidP="00E156FA">
            <w:pPr>
              <w:jc w:val="center"/>
              <w:rPr>
                <w:sz w:val="24"/>
                <w:szCs w:val="24"/>
              </w:rPr>
            </w:pPr>
            <w:r w:rsidRPr="00A13C40">
              <w:rPr>
                <w:sz w:val="24"/>
                <w:szCs w:val="24"/>
              </w:rPr>
              <w:t>№ офиса, квартиры</w:t>
            </w:r>
          </w:p>
          <w:p w:rsidR="00193989" w:rsidRPr="002A5286" w:rsidRDefault="00193989" w:rsidP="00E156FA">
            <w:pPr>
              <w:rPr>
                <w:sz w:val="24"/>
                <w:szCs w:val="24"/>
              </w:rPr>
            </w:pPr>
          </w:p>
        </w:tc>
        <w:tc>
          <w:tcPr>
            <w:tcW w:w="4949" w:type="dxa"/>
          </w:tcPr>
          <w:p w:rsidR="00193989" w:rsidRPr="002A5286" w:rsidRDefault="00193989" w:rsidP="00E156FA">
            <w:pPr>
              <w:rPr>
                <w:sz w:val="24"/>
                <w:szCs w:val="24"/>
              </w:rPr>
            </w:pPr>
          </w:p>
          <w:p w:rsidR="00193989" w:rsidRPr="002A5286" w:rsidRDefault="00193989" w:rsidP="00E156FA">
            <w:pPr>
              <w:rPr>
                <w:sz w:val="24"/>
                <w:szCs w:val="24"/>
              </w:rPr>
            </w:pPr>
          </w:p>
        </w:tc>
      </w:tr>
      <w:tr w:rsidR="00193989" w:rsidRPr="002A5286" w:rsidTr="00E156FA">
        <w:tc>
          <w:tcPr>
            <w:tcW w:w="4672" w:type="dxa"/>
          </w:tcPr>
          <w:p w:rsidR="00193989" w:rsidRPr="002A5286" w:rsidRDefault="00193989" w:rsidP="00E156FA">
            <w:pPr>
              <w:jc w:val="center"/>
              <w:rPr>
                <w:sz w:val="24"/>
                <w:szCs w:val="24"/>
              </w:rPr>
            </w:pPr>
            <w:r w:rsidRPr="002A5286">
              <w:rPr>
                <w:sz w:val="24"/>
                <w:szCs w:val="24"/>
              </w:rPr>
              <w:t>ПОЧТОВЫЙ АДРЕС</w:t>
            </w:r>
          </w:p>
          <w:p w:rsidR="00193989" w:rsidRPr="002A5286" w:rsidRDefault="00193989" w:rsidP="00E156FA">
            <w:pPr>
              <w:jc w:val="center"/>
              <w:rPr>
                <w:sz w:val="24"/>
                <w:szCs w:val="24"/>
              </w:rPr>
            </w:pPr>
          </w:p>
        </w:tc>
        <w:tc>
          <w:tcPr>
            <w:tcW w:w="4949" w:type="dxa"/>
          </w:tcPr>
          <w:p w:rsidR="00193989" w:rsidRPr="002A5286" w:rsidRDefault="00193989" w:rsidP="00E156FA">
            <w:pPr>
              <w:rPr>
                <w:sz w:val="24"/>
                <w:szCs w:val="24"/>
              </w:rPr>
            </w:pPr>
          </w:p>
          <w:p w:rsidR="00193989" w:rsidRPr="002A5286" w:rsidRDefault="00193989" w:rsidP="00E156FA">
            <w:pPr>
              <w:rPr>
                <w:sz w:val="24"/>
                <w:szCs w:val="24"/>
              </w:rPr>
            </w:pPr>
          </w:p>
        </w:tc>
      </w:tr>
      <w:tr w:rsidR="00193989" w:rsidRPr="002A5286" w:rsidTr="00E156FA">
        <w:tc>
          <w:tcPr>
            <w:tcW w:w="4672" w:type="dxa"/>
          </w:tcPr>
          <w:p w:rsidR="00193989" w:rsidRPr="002A5286" w:rsidRDefault="00193989" w:rsidP="00E156FA">
            <w:pPr>
              <w:jc w:val="center"/>
              <w:rPr>
                <w:sz w:val="24"/>
                <w:szCs w:val="24"/>
              </w:rPr>
            </w:pPr>
            <w:r w:rsidRPr="002A5286">
              <w:rPr>
                <w:sz w:val="24"/>
                <w:szCs w:val="24"/>
              </w:rPr>
              <w:t>КОНТАКТНОЕ ЛИЦО (ФИО)</w:t>
            </w:r>
          </w:p>
          <w:p w:rsidR="00193989" w:rsidRPr="002A5286" w:rsidRDefault="00193989" w:rsidP="00E156FA">
            <w:pPr>
              <w:jc w:val="center"/>
              <w:rPr>
                <w:sz w:val="24"/>
                <w:szCs w:val="24"/>
              </w:rPr>
            </w:pPr>
            <w:r w:rsidRPr="002A5286">
              <w:rPr>
                <w:sz w:val="24"/>
                <w:szCs w:val="24"/>
              </w:rPr>
              <w:t>КОНТАКТНЫЙТЕЛЕФОН</w:t>
            </w:r>
          </w:p>
          <w:p w:rsidR="00193989" w:rsidRPr="002A5286" w:rsidRDefault="00193989" w:rsidP="00E156FA">
            <w:pPr>
              <w:jc w:val="center"/>
              <w:rPr>
                <w:sz w:val="24"/>
                <w:szCs w:val="24"/>
              </w:rPr>
            </w:pPr>
            <w:r w:rsidRPr="002A5286">
              <w:rPr>
                <w:sz w:val="24"/>
                <w:szCs w:val="24"/>
              </w:rPr>
              <w:t>E-</w:t>
            </w:r>
            <w:proofErr w:type="spellStart"/>
            <w:r w:rsidRPr="002A5286">
              <w:rPr>
                <w:sz w:val="24"/>
                <w:szCs w:val="24"/>
              </w:rPr>
              <w:t>mail</w:t>
            </w:r>
            <w:proofErr w:type="spellEnd"/>
          </w:p>
        </w:tc>
        <w:tc>
          <w:tcPr>
            <w:tcW w:w="4949" w:type="dxa"/>
          </w:tcPr>
          <w:p w:rsidR="00193989" w:rsidRPr="002A5286" w:rsidRDefault="00193989" w:rsidP="00E156FA">
            <w:pPr>
              <w:rPr>
                <w:sz w:val="24"/>
                <w:szCs w:val="24"/>
              </w:rPr>
            </w:pPr>
          </w:p>
          <w:p w:rsidR="00193989" w:rsidRPr="002A5286" w:rsidRDefault="00193989" w:rsidP="00E156FA">
            <w:pPr>
              <w:rPr>
                <w:sz w:val="24"/>
                <w:szCs w:val="24"/>
              </w:rPr>
            </w:pPr>
          </w:p>
        </w:tc>
      </w:tr>
      <w:tr w:rsidR="00193989" w:rsidRPr="002A5286" w:rsidTr="00E156FA">
        <w:trPr>
          <w:trHeight w:val="1151"/>
        </w:trPr>
        <w:tc>
          <w:tcPr>
            <w:tcW w:w="4672" w:type="dxa"/>
          </w:tcPr>
          <w:p w:rsidR="00193989" w:rsidRDefault="00193989" w:rsidP="00E156FA">
            <w:pPr>
              <w:jc w:val="center"/>
              <w:rPr>
                <w:sz w:val="24"/>
                <w:szCs w:val="24"/>
              </w:rPr>
            </w:pPr>
          </w:p>
          <w:p w:rsidR="00193989" w:rsidRPr="002A5286" w:rsidRDefault="00193989" w:rsidP="00E156FA">
            <w:pPr>
              <w:jc w:val="center"/>
              <w:rPr>
                <w:sz w:val="24"/>
                <w:szCs w:val="24"/>
              </w:rPr>
            </w:pPr>
            <w:r w:rsidRPr="00A13C40">
              <w:rPr>
                <w:sz w:val="24"/>
                <w:szCs w:val="24"/>
              </w:rPr>
              <w:t>ОГРН и дата постановки на учет</w:t>
            </w:r>
          </w:p>
        </w:tc>
        <w:tc>
          <w:tcPr>
            <w:tcW w:w="4949" w:type="dxa"/>
          </w:tcPr>
          <w:p w:rsidR="00193989" w:rsidRPr="002A5286" w:rsidRDefault="00193989" w:rsidP="00E156FA">
            <w:pPr>
              <w:jc w:val="center"/>
              <w:rPr>
                <w:sz w:val="24"/>
                <w:szCs w:val="24"/>
              </w:rPr>
            </w:pPr>
          </w:p>
        </w:tc>
      </w:tr>
      <w:tr w:rsidR="00193989" w:rsidRPr="002A5286" w:rsidTr="00E156FA">
        <w:tc>
          <w:tcPr>
            <w:tcW w:w="4672" w:type="dxa"/>
          </w:tcPr>
          <w:p w:rsidR="00193989" w:rsidRDefault="00193989" w:rsidP="00E156FA">
            <w:pPr>
              <w:jc w:val="center"/>
              <w:rPr>
                <w:sz w:val="24"/>
                <w:szCs w:val="24"/>
              </w:rPr>
            </w:pPr>
          </w:p>
          <w:p w:rsidR="00193989" w:rsidRPr="002A5286" w:rsidRDefault="008840B6" w:rsidP="008840B6">
            <w:pPr>
              <w:jc w:val="center"/>
              <w:rPr>
                <w:sz w:val="24"/>
                <w:szCs w:val="24"/>
              </w:rPr>
            </w:pPr>
            <w:r w:rsidRPr="008840B6">
              <w:rPr>
                <w:sz w:val="24"/>
                <w:szCs w:val="24"/>
              </w:rPr>
              <w:t>ИНН/КПП</w:t>
            </w:r>
            <w:r>
              <w:rPr>
                <w:sz w:val="24"/>
                <w:szCs w:val="24"/>
              </w:rPr>
              <w:t>/ОКТМО/ОГРН</w:t>
            </w:r>
          </w:p>
        </w:tc>
        <w:tc>
          <w:tcPr>
            <w:tcW w:w="4949" w:type="dxa"/>
          </w:tcPr>
          <w:p w:rsidR="00193989" w:rsidRPr="002A5286" w:rsidRDefault="00193989" w:rsidP="00E156FA">
            <w:pPr>
              <w:rPr>
                <w:sz w:val="24"/>
                <w:szCs w:val="24"/>
              </w:rPr>
            </w:pPr>
          </w:p>
          <w:p w:rsidR="00193989" w:rsidRPr="002A5286" w:rsidRDefault="00193989" w:rsidP="00E156FA">
            <w:pPr>
              <w:rPr>
                <w:sz w:val="24"/>
                <w:szCs w:val="24"/>
              </w:rPr>
            </w:pPr>
          </w:p>
        </w:tc>
      </w:tr>
      <w:tr w:rsidR="00193989" w:rsidRPr="002A5286" w:rsidTr="00E156FA">
        <w:tc>
          <w:tcPr>
            <w:tcW w:w="4672" w:type="dxa"/>
          </w:tcPr>
          <w:p w:rsidR="00193989" w:rsidRPr="00537A77" w:rsidRDefault="00193989" w:rsidP="00E156FA">
            <w:pPr>
              <w:jc w:val="center"/>
              <w:rPr>
                <w:sz w:val="24"/>
                <w:szCs w:val="24"/>
              </w:rPr>
            </w:pPr>
            <w:r w:rsidRPr="00537A77">
              <w:rPr>
                <w:sz w:val="24"/>
                <w:szCs w:val="24"/>
              </w:rPr>
              <w:t>ОКДП и ОКВЭД (по предмету договора)</w:t>
            </w:r>
          </w:p>
        </w:tc>
        <w:tc>
          <w:tcPr>
            <w:tcW w:w="4949" w:type="dxa"/>
          </w:tcPr>
          <w:p w:rsidR="00193989" w:rsidRPr="002A5286" w:rsidRDefault="00193989" w:rsidP="00E156FA">
            <w:pPr>
              <w:rPr>
                <w:sz w:val="24"/>
                <w:szCs w:val="24"/>
              </w:rPr>
            </w:pPr>
          </w:p>
        </w:tc>
      </w:tr>
      <w:tr w:rsidR="00193989" w:rsidRPr="002A5286" w:rsidTr="00E156FA">
        <w:tc>
          <w:tcPr>
            <w:tcW w:w="4672" w:type="dxa"/>
          </w:tcPr>
          <w:p w:rsidR="00193989" w:rsidRDefault="00193989" w:rsidP="00E156FA">
            <w:pPr>
              <w:jc w:val="center"/>
              <w:rPr>
                <w:sz w:val="24"/>
                <w:szCs w:val="24"/>
              </w:rPr>
            </w:pPr>
          </w:p>
          <w:p w:rsidR="00193989" w:rsidRPr="002A5286" w:rsidRDefault="00193989" w:rsidP="00E156FA">
            <w:pPr>
              <w:jc w:val="center"/>
              <w:rPr>
                <w:sz w:val="24"/>
                <w:szCs w:val="24"/>
              </w:rPr>
            </w:pPr>
            <w:r w:rsidRPr="002A5286">
              <w:rPr>
                <w:sz w:val="24"/>
                <w:szCs w:val="24"/>
              </w:rPr>
              <w:t>КОДЫ ПО ОБЩЕРОССИЙСКИМ КЛАССИФИКАТОРАМ</w:t>
            </w:r>
          </w:p>
        </w:tc>
        <w:tc>
          <w:tcPr>
            <w:tcW w:w="4949" w:type="dxa"/>
          </w:tcPr>
          <w:p w:rsidR="00193989" w:rsidRPr="002A5286" w:rsidRDefault="00193989" w:rsidP="00E156FA">
            <w:pPr>
              <w:rPr>
                <w:sz w:val="24"/>
                <w:szCs w:val="24"/>
              </w:rPr>
            </w:pPr>
          </w:p>
          <w:p w:rsidR="00193989" w:rsidRDefault="00193989" w:rsidP="00E156FA">
            <w:pPr>
              <w:jc w:val="left"/>
              <w:rPr>
                <w:sz w:val="24"/>
                <w:szCs w:val="24"/>
                <w:lang w:val="en-US"/>
              </w:rPr>
            </w:pPr>
            <w:r w:rsidRPr="008A6AAF">
              <w:rPr>
                <w:sz w:val="24"/>
                <w:szCs w:val="24"/>
              </w:rPr>
              <w:t>ОКПО-</w:t>
            </w:r>
          </w:p>
          <w:p w:rsidR="00193989" w:rsidRPr="002A5286" w:rsidRDefault="00193989" w:rsidP="00E156FA">
            <w:pPr>
              <w:rPr>
                <w:sz w:val="24"/>
                <w:szCs w:val="24"/>
              </w:rPr>
            </w:pPr>
            <w:r w:rsidRPr="008A6AAF">
              <w:rPr>
                <w:sz w:val="24"/>
                <w:szCs w:val="24"/>
              </w:rPr>
              <w:t>ОКАТО-</w:t>
            </w:r>
          </w:p>
        </w:tc>
      </w:tr>
      <w:tr w:rsidR="00193989" w:rsidRPr="002A5286" w:rsidTr="00E156FA">
        <w:tc>
          <w:tcPr>
            <w:tcW w:w="4672" w:type="dxa"/>
          </w:tcPr>
          <w:p w:rsidR="00193989" w:rsidRPr="002A5286" w:rsidRDefault="00193989" w:rsidP="00E156FA">
            <w:pPr>
              <w:rPr>
                <w:sz w:val="24"/>
                <w:szCs w:val="24"/>
              </w:rPr>
            </w:pPr>
          </w:p>
          <w:p w:rsidR="00193989" w:rsidRPr="002A5286" w:rsidRDefault="00193989" w:rsidP="00E156FA">
            <w:pPr>
              <w:jc w:val="center"/>
              <w:rPr>
                <w:sz w:val="24"/>
                <w:szCs w:val="24"/>
              </w:rPr>
            </w:pPr>
            <w:r w:rsidRPr="002A5286">
              <w:rPr>
                <w:sz w:val="24"/>
                <w:szCs w:val="24"/>
              </w:rPr>
              <w:t>БАНКОВСКИЕ РЕКВИЗИТЫ</w:t>
            </w:r>
          </w:p>
          <w:p w:rsidR="00193989" w:rsidRPr="002A5286" w:rsidRDefault="00193989" w:rsidP="00E156FA">
            <w:pPr>
              <w:rPr>
                <w:sz w:val="24"/>
                <w:szCs w:val="24"/>
              </w:rPr>
            </w:pPr>
          </w:p>
        </w:tc>
        <w:tc>
          <w:tcPr>
            <w:tcW w:w="4949" w:type="dxa"/>
          </w:tcPr>
          <w:p w:rsidR="00193989" w:rsidRPr="002A5286" w:rsidRDefault="00193989" w:rsidP="00E156FA">
            <w:pPr>
              <w:rPr>
                <w:sz w:val="24"/>
                <w:szCs w:val="24"/>
              </w:rPr>
            </w:pPr>
          </w:p>
          <w:p w:rsidR="00193989" w:rsidRPr="002A5286" w:rsidRDefault="00193989" w:rsidP="00E156FA">
            <w:pPr>
              <w:rPr>
                <w:sz w:val="24"/>
                <w:szCs w:val="24"/>
              </w:rPr>
            </w:pPr>
            <w:r w:rsidRPr="002A5286">
              <w:rPr>
                <w:sz w:val="24"/>
                <w:szCs w:val="24"/>
              </w:rPr>
              <w:t xml:space="preserve">Расчетный счет </w:t>
            </w:r>
          </w:p>
          <w:p w:rsidR="00193989" w:rsidRPr="002A5286" w:rsidRDefault="00193989" w:rsidP="00E156FA">
            <w:pPr>
              <w:rPr>
                <w:sz w:val="24"/>
                <w:szCs w:val="24"/>
              </w:rPr>
            </w:pPr>
            <w:r w:rsidRPr="002A5286">
              <w:rPr>
                <w:sz w:val="24"/>
                <w:szCs w:val="24"/>
              </w:rPr>
              <w:t xml:space="preserve">Кор. счет.            </w:t>
            </w:r>
          </w:p>
          <w:p w:rsidR="00193989" w:rsidRPr="002A5286" w:rsidRDefault="00193989" w:rsidP="00E156FA">
            <w:pPr>
              <w:rPr>
                <w:sz w:val="24"/>
                <w:szCs w:val="24"/>
              </w:rPr>
            </w:pPr>
            <w:r w:rsidRPr="002A5286">
              <w:rPr>
                <w:sz w:val="24"/>
                <w:szCs w:val="24"/>
              </w:rPr>
              <w:t xml:space="preserve">БИК     </w:t>
            </w:r>
          </w:p>
          <w:p w:rsidR="00193989" w:rsidRPr="002A5286" w:rsidRDefault="00193989" w:rsidP="00E156FA">
            <w:pPr>
              <w:rPr>
                <w:sz w:val="24"/>
                <w:szCs w:val="24"/>
              </w:rPr>
            </w:pPr>
            <w:r w:rsidRPr="002A5286">
              <w:rPr>
                <w:sz w:val="24"/>
                <w:szCs w:val="24"/>
              </w:rPr>
              <w:t>Наименование банка</w:t>
            </w:r>
          </w:p>
        </w:tc>
      </w:tr>
      <w:tr w:rsidR="00193989" w:rsidRPr="002A5286" w:rsidTr="00E156FA">
        <w:tc>
          <w:tcPr>
            <w:tcW w:w="4672" w:type="dxa"/>
          </w:tcPr>
          <w:p w:rsidR="00193989" w:rsidRPr="002A5286" w:rsidRDefault="00193989" w:rsidP="00E156FA">
            <w:pPr>
              <w:jc w:val="center"/>
              <w:rPr>
                <w:sz w:val="24"/>
                <w:szCs w:val="24"/>
              </w:rPr>
            </w:pPr>
            <w:r w:rsidRPr="00537A77">
              <w:rPr>
                <w:sz w:val="24"/>
                <w:szCs w:val="24"/>
              </w:rPr>
              <w:t>Информация о отнесении контрагента к субъекту малого и (или) среднего предпринимательства</w:t>
            </w:r>
          </w:p>
        </w:tc>
        <w:tc>
          <w:tcPr>
            <w:tcW w:w="4949" w:type="dxa"/>
          </w:tcPr>
          <w:p w:rsidR="00193989" w:rsidRPr="002A5286" w:rsidRDefault="00193989" w:rsidP="00E156FA">
            <w:pPr>
              <w:rPr>
                <w:sz w:val="24"/>
                <w:szCs w:val="24"/>
              </w:rPr>
            </w:pPr>
          </w:p>
        </w:tc>
      </w:tr>
      <w:tr w:rsidR="00193989" w:rsidRPr="002A5286" w:rsidTr="00E156FA">
        <w:tc>
          <w:tcPr>
            <w:tcW w:w="4672" w:type="dxa"/>
          </w:tcPr>
          <w:p w:rsidR="00193989" w:rsidRPr="002A5286" w:rsidRDefault="00193989" w:rsidP="00E156FA">
            <w:pPr>
              <w:rPr>
                <w:sz w:val="24"/>
                <w:szCs w:val="24"/>
              </w:rPr>
            </w:pPr>
            <w:r w:rsidRPr="002A5286">
              <w:rPr>
                <w:sz w:val="24"/>
                <w:szCs w:val="24"/>
              </w:rPr>
              <w:t>ГЕНЕРАЛЬНЫЙ ДИРЕКТОР</w:t>
            </w:r>
          </w:p>
          <w:p w:rsidR="00193989" w:rsidRPr="002A5286" w:rsidRDefault="00193989" w:rsidP="00E156FA">
            <w:pPr>
              <w:rPr>
                <w:sz w:val="24"/>
                <w:szCs w:val="24"/>
              </w:rPr>
            </w:pPr>
            <w:r w:rsidRPr="002A5286">
              <w:rPr>
                <w:sz w:val="24"/>
                <w:szCs w:val="24"/>
              </w:rPr>
              <w:t>ГЛАВНЫЙ БУХГАЛТЕР</w:t>
            </w:r>
          </w:p>
        </w:tc>
        <w:tc>
          <w:tcPr>
            <w:tcW w:w="4949" w:type="dxa"/>
          </w:tcPr>
          <w:p w:rsidR="00193989" w:rsidRPr="002A5286" w:rsidRDefault="00193989" w:rsidP="00E156FA">
            <w:pPr>
              <w:rPr>
                <w:sz w:val="24"/>
                <w:szCs w:val="24"/>
              </w:rPr>
            </w:pPr>
            <w:r w:rsidRPr="002A5286">
              <w:rPr>
                <w:sz w:val="24"/>
                <w:szCs w:val="24"/>
              </w:rPr>
              <w:t>ФИО</w:t>
            </w:r>
          </w:p>
          <w:p w:rsidR="00193989" w:rsidRPr="002A5286" w:rsidRDefault="00193989" w:rsidP="00E156FA">
            <w:pPr>
              <w:rPr>
                <w:sz w:val="24"/>
                <w:szCs w:val="24"/>
              </w:rPr>
            </w:pPr>
            <w:r w:rsidRPr="002A5286">
              <w:rPr>
                <w:sz w:val="24"/>
                <w:szCs w:val="24"/>
              </w:rPr>
              <w:t>ФИО</w:t>
            </w:r>
          </w:p>
        </w:tc>
      </w:tr>
    </w:tbl>
    <w:p w:rsidR="00193989" w:rsidRPr="002A5286" w:rsidRDefault="00193989" w:rsidP="00193989">
      <w:pPr>
        <w:widowControl w:val="0"/>
        <w:ind w:left="-26" w:firstLine="709"/>
      </w:pPr>
    </w:p>
    <w:p w:rsidR="006761D4" w:rsidRDefault="006761D4" w:rsidP="00532619">
      <w:pPr>
        <w:pStyle w:val="10"/>
        <w:rPr>
          <w:rFonts w:ascii="Times New Roman" w:hAnsi="Times New Roman"/>
          <w:sz w:val="24"/>
          <w:szCs w:val="24"/>
        </w:rPr>
      </w:pPr>
    </w:p>
    <w:p w:rsidR="006761D4" w:rsidRDefault="006761D4" w:rsidP="006761D4">
      <w:pPr>
        <w:rPr>
          <w:lang w:val="x-none" w:eastAsia="x-none"/>
        </w:rPr>
      </w:pPr>
    </w:p>
    <w:p w:rsidR="006761D4" w:rsidRDefault="006761D4" w:rsidP="006761D4">
      <w:pPr>
        <w:rPr>
          <w:lang w:val="x-none" w:eastAsia="x-none"/>
        </w:rPr>
      </w:pPr>
    </w:p>
    <w:p w:rsidR="006761D4" w:rsidRPr="006761D4" w:rsidRDefault="006761D4" w:rsidP="006761D4">
      <w:pPr>
        <w:rPr>
          <w:lang w:val="x-none" w:eastAsia="x-none"/>
        </w:rPr>
      </w:pPr>
    </w:p>
    <w:p w:rsidR="00532619" w:rsidRPr="00375A20" w:rsidRDefault="00193989" w:rsidP="00532619">
      <w:pPr>
        <w:pStyle w:val="10"/>
        <w:rPr>
          <w:rFonts w:ascii="Times New Roman" w:hAnsi="Times New Roman"/>
          <w:sz w:val="24"/>
          <w:szCs w:val="24"/>
        </w:rPr>
      </w:pPr>
      <w:r w:rsidRPr="00375A20">
        <w:rPr>
          <w:rFonts w:ascii="Times New Roman" w:hAnsi="Times New Roman"/>
          <w:sz w:val="24"/>
          <w:szCs w:val="24"/>
        </w:rPr>
        <w:lastRenderedPageBreak/>
        <w:t xml:space="preserve"> </w:t>
      </w:r>
      <w:r w:rsidR="00532619" w:rsidRPr="00375A20">
        <w:rPr>
          <w:rFonts w:ascii="Times New Roman" w:hAnsi="Times New Roman"/>
          <w:sz w:val="24"/>
          <w:szCs w:val="24"/>
        </w:rPr>
        <w:t>Форма 4</w:t>
      </w:r>
      <w:bookmarkEnd w:id="99"/>
      <w:bookmarkEnd w:id="100"/>
      <w:bookmarkEnd w:id="101"/>
      <w:bookmarkEnd w:id="102"/>
    </w:p>
    <w:p w:rsidR="00532619" w:rsidRPr="00375A20" w:rsidRDefault="00532619" w:rsidP="00532619">
      <w:pPr>
        <w:ind w:left="-416" w:firstLine="709"/>
        <w:rPr>
          <w:b/>
          <w:sz w:val="28"/>
          <w:szCs w:val="28"/>
          <w:lang w:val="en-US"/>
        </w:rPr>
      </w:pPr>
    </w:p>
    <w:p w:rsidR="00532619" w:rsidRPr="002A5286" w:rsidRDefault="00532619" w:rsidP="00532619">
      <w:pPr>
        <w:ind w:left="-416" w:firstLine="709"/>
        <w:jc w:val="center"/>
        <w:rPr>
          <w:b/>
          <w:sz w:val="28"/>
          <w:szCs w:val="28"/>
        </w:rPr>
      </w:pPr>
      <w:r w:rsidRPr="002A5286">
        <w:rPr>
          <w:b/>
          <w:sz w:val="28"/>
          <w:szCs w:val="28"/>
        </w:rPr>
        <w:t>Справка</w:t>
      </w:r>
    </w:p>
    <w:p w:rsidR="00532619" w:rsidRPr="002A5286" w:rsidRDefault="00532619" w:rsidP="00532619">
      <w:pPr>
        <w:ind w:left="-416" w:firstLine="709"/>
        <w:jc w:val="center"/>
        <w:rPr>
          <w:b/>
          <w:sz w:val="28"/>
          <w:szCs w:val="28"/>
        </w:rPr>
      </w:pPr>
      <w:r w:rsidRPr="002A5286">
        <w:rPr>
          <w:b/>
          <w:sz w:val="28"/>
          <w:szCs w:val="28"/>
        </w:rPr>
        <w:t>об отсутствии принадлежности организации или физического лица</w:t>
      </w:r>
    </w:p>
    <w:p w:rsidR="00532619" w:rsidRPr="002A5286" w:rsidRDefault="00532619" w:rsidP="00532619">
      <w:pPr>
        <w:ind w:left="-416" w:firstLine="709"/>
        <w:jc w:val="center"/>
        <w:rPr>
          <w:b/>
          <w:sz w:val="28"/>
          <w:szCs w:val="28"/>
        </w:rPr>
      </w:pPr>
      <w:r w:rsidRPr="002A5286">
        <w:rPr>
          <w:b/>
          <w:sz w:val="28"/>
          <w:szCs w:val="28"/>
        </w:rPr>
        <w:t>к субъектам малого и среднего предпринимательства</w:t>
      </w:r>
    </w:p>
    <w:p w:rsidR="00532619" w:rsidRPr="002A5286" w:rsidRDefault="00532619" w:rsidP="00532619">
      <w:pPr>
        <w:ind w:left="-416" w:firstLine="709"/>
        <w:rPr>
          <w:b/>
          <w:sz w:val="28"/>
          <w:szCs w:val="28"/>
        </w:rPr>
      </w:pPr>
    </w:p>
    <w:p w:rsidR="00532619" w:rsidRPr="002A5286" w:rsidRDefault="00532619" w:rsidP="00532619">
      <w:pPr>
        <w:ind w:left="-416" w:firstLine="709"/>
        <w:rPr>
          <w:b/>
          <w:sz w:val="28"/>
          <w:szCs w:val="28"/>
        </w:rPr>
      </w:pPr>
    </w:p>
    <w:p w:rsidR="00532619" w:rsidRPr="002A5286" w:rsidRDefault="00532619" w:rsidP="00532619">
      <w:pPr>
        <w:ind w:left="-416" w:firstLine="709"/>
      </w:pPr>
      <w:r w:rsidRPr="002A5286">
        <w:rPr>
          <w:sz w:val="28"/>
          <w:szCs w:val="28"/>
        </w:rPr>
        <w:t>В</w:t>
      </w:r>
      <w:r w:rsidRPr="002A5286">
        <w:rPr>
          <w:b/>
          <w:sz w:val="28"/>
          <w:szCs w:val="28"/>
        </w:rPr>
        <w:t xml:space="preserve"> </w:t>
      </w:r>
      <w:r w:rsidRPr="002A5286">
        <w:t xml:space="preserve">соответствии с </w:t>
      </w:r>
      <w:r w:rsidR="00CE35E3">
        <w:t xml:space="preserve">требованиями </w:t>
      </w:r>
      <w:proofErr w:type="spellStart"/>
      <w:r w:rsidR="00CE35E3">
        <w:t>п.п</w:t>
      </w:r>
      <w:proofErr w:type="spellEnd"/>
      <w:r w:rsidR="00CE35E3">
        <w:t xml:space="preserve">. 2 п. 8 ст. 3 </w:t>
      </w:r>
      <w:r w:rsidRPr="002A5286">
        <w:t xml:space="preserve">Федерального закона от 18.07.2011 № 223-ФЗ "О закупках товаров, работ, услуг отдельными видами юридических лиц", в целях определения участия в закупке субъектов малого и среднего предпринимательства, сообщаем, что ______________________________ </w:t>
      </w:r>
      <w:r w:rsidRPr="002A5286">
        <w:rPr>
          <w:i/>
          <w:sz w:val="20"/>
          <w:szCs w:val="20"/>
        </w:rPr>
        <w:t>(наименование)</w:t>
      </w:r>
      <w:r w:rsidRPr="002A5286">
        <w:t xml:space="preserve"> не является субъектом малого или среднего предпринимательства. </w:t>
      </w:r>
    </w:p>
    <w:p w:rsidR="00532619" w:rsidRPr="002A5286" w:rsidRDefault="00532619" w:rsidP="00532619">
      <w:pPr>
        <w:ind w:left="-416" w:firstLine="709"/>
        <w:rPr>
          <w:b/>
          <w:sz w:val="28"/>
          <w:szCs w:val="28"/>
        </w:rPr>
      </w:pPr>
    </w:p>
    <w:p w:rsidR="00532619" w:rsidRPr="002A5286" w:rsidRDefault="00532619" w:rsidP="00532619">
      <w:pPr>
        <w:ind w:left="-416" w:firstLine="709"/>
        <w:rPr>
          <w:b/>
          <w:sz w:val="28"/>
          <w:szCs w:val="28"/>
        </w:rPr>
      </w:pPr>
    </w:p>
    <w:p w:rsidR="00532619" w:rsidRPr="002A5286" w:rsidRDefault="00532619" w:rsidP="00532619">
      <w:pPr>
        <w:ind w:left="-416" w:firstLine="709"/>
        <w:rPr>
          <w:b/>
          <w:sz w:val="28"/>
          <w:szCs w:val="28"/>
        </w:rPr>
      </w:pPr>
    </w:p>
    <w:tbl>
      <w:tblPr>
        <w:tblW w:w="0" w:type="auto"/>
        <w:tblLook w:val="01E0" w:firstRow="1" w:lastRow="1" w:firstColumn="1" w:lastColumn="1" w:noHBand="0" w:noVBand="0"/>
      </w:tblPr>
      <w:tblGrid>
        <w:gridCol w:w="3190"/>
        <w:gridCol w:w="3190"/>
        <w:gridCol w:w="3191"/>
      </w:tblGrid>
      <w:tr w:rsidR="00532619" w:rsidRPr="00AC4B8C" w:rsidTr="00AC4B8C">
        <w:tc>
          <w:tcPr>
            <w:tcW w:w="3190" w:type="dxa"/>
            <w:shd w:val="clear" w:color="auto" w:fill="auto"/>
          </w:tcPr>
          <w:p w:rsidR="00532619" w:rsidRPr="002A5286" w:rsidRDefault="00532619" w:rsidP="00AC4B8C">
            <w:pPr>
              <w:ind w:left="-416" w:firstLine="709"/>
            </w:pPr>
            <w:r w:rsidRPr="002A5286">
              <w:t>_________________</w:t>
            </w:r>
          </w:p>
        </w:tc>
        <w:tc>
          <w:tcPr>
            <w:tcW w:w="3190" w:type="dxa"/>
            <w:shd w:val="clear" w:color="auto" w:fill="auto"/>
          </w:tcPr>
          <w:p w:rsidR="00532619" w:rsidRPr="002A5286" w:rsidRDefault="00532619" w:rsidP="00AC4B8C">
            <w:pPr>
              <w:ind w:left="-416" w:firstLine="709"/>
            </w:pPr>
            <w:r w:rsidRPr="002A5286">
              <w:t>_________________</w:t>
            </w:r>
          </w:p>
        </w:tc>
        <w:tc>
          <w:tcPr>
            <w:tcW w:w="3191" w:type="dxa"/>
            <w:shd w:val="clear" w:color="auto" w:fill="auto"/>
          </w:tcPr>
          <w:p w:rsidR="00532619" w:rsidRPr="002A5286" w:rsidRDefault="00532619" w:rsidP="00AC4B8C">
            <w:pPr>
              <w:ind w:left="-416" w:firstLine="709"/>
            </w:pPr>
            <w:r w:rsidRPr="002A5286">
              <w:t>_______________________</w:t>
            </w:r>
          </w:p>
        </w:tc>
      </w:tr>
      <w:tr w:rsidR="00532619" w:rsidRPr="00AC4B8C" w:rsidTr="00AC4B8C">
        <w:tc>
          <w:tcPr>
            <w:tcW w:w="3190" w:type="dxa"/>
            <w:shd w:val="clear" w:color="auto" w:fill="auto"/>
          </w:tcPr>
          <w:p w:rsidR="00532619" w:rsidRPr="00AC4B8C" w:rsidRDefault="00532619" w:rsidP="00AC4B8C">
            <w:pPr>
              <w:ind w:left="-416" w:firstLine="709"/>
              <w:rPr>
                <w:i/>
                <w:sz w:val="20"/>
                <w:szCs w:val="20"/>
              </w:rPr>
            </w:pPr>
            <w:r w:rsidRPr="00AC4B8C">
              <w:rPr>
                <w:i/>
                <w:sz w:val="20"/>
                <w:szCs w:val="20"/>
              </w:rPr>
              <w:t xml:space="preserve">(должность) </w:t>
            </w:r>
          </w:p>
        </w:tc>
        <w:tc>
          <w:tcPr>
            <w:tcW w:w="3190" w:type="dxa"/>
            <w:shd w:val="clear" w:color="auto" w:fill="auto"/>
          </w:tcPr>
          <w:p w:rsidR="00532619" w:rsidRPr="00AC4B8C" w:rsidRDefault="00532619" w:rsidP="00AC4B8C">
            <w:pPr>
              <w:ind w:left="-416" w:firstLine="709"/>
              <w:rPr>
                <w:i/>
                <w:sz w:val="20"/>
                <w:szCs w:val="20"/>
              </w:rPr>
            </w:pPr>
            <w:r w:rsidRPr="00AC4B8C">
              <w:rPr>
                <w:i/>
                <w:sz w:val="20"/>
                <w:szCs w:val="20"/>
              </w:rPr>
              <w:t>(подпись)</w:t>
            </w:r>
          </w:p>
        </w:tc>
        <w:tc>
          <w:tcPr>
            <w:tcW w:w="3191" w:type="dxa"/>
            <w:shd w:val="clear" w:color="auto" w:fill="auto"/>
          </w:tcPr>
          <w:p w:rsidR="00532619" w:rsidRPr="00AC4B8C" w:rsidRDefault="00532619" w:rsidP="00AC4B8C">
            <w:pPr>
              <w:ind w:left="-416" w:firstLine="709"/>
              <w:rPr>
                <w:i/>
                <w:sz w:val="20"/>
                <w:szCs w:val="20"/>
              </w:rPr>
            </w:pPr>
            <w:r w:rsidRPr="00AC4B8C">
              <w:rPr>
                <w:i/>
                <w:sz w:val="20"/>
                <w:szCs w:val="20"/>
              </w:rPr>
              <w:t>(ФИО)</w:t>
            </w:r>
          </w:p>
        </w:tc>
      </w:tr>
      <w:tr w:rsidR="00532619" w:rsidRPr="00AC4B8C" w:rsidTr="00AC4B8C">
        <w:tc>
          <w:tcPr>
            <w:tcW w:w="3190" w:type="dxa"/>
            <w:shd w:val="clear" w:color="auto" w:fill="auto"/>
          </w:tcPr>
          <w:p w:rsidR="00532619" w:rsidRPr="00AC4B8C" w:rsidRDefault="00532619" w:rsidP="00AC4B8C">
            <w:pPr>
              <w:ind w:left="-416" w:firstLine="709"/>
              <w:rPr>
                <w:i/>
                <w:sz w:val="20"/>
                <w:szCs w:val="20"/>
              </w:rPr>
            </w:pPr>
          </w:p>
        </w:tc>
        <w:tc>
          <w:tcPr>
            <w:tcW w:w="3190" w:type="dxa"/>
            <w:shd w:val="clear" w:color="auto" w:fill="auto"/>
          </w:tcPr>
          <w:p w:rsidR="00532619" w:rsidRPr="00AC4B8C" w:rsidRDefault="00532619" w:rsidP="00AC4B8C">
            <w:pPr>
              <w:ind w:left="-416" w:firstLine="709"/>
              <w:rPr>
                <w:i/>
                <w:sz w:val="20"/>
                <w:szCs w:val="20"/>
              </w:rPr>
            </w:pPr>
          </w:p>
        </w:tc>
        <w:tc>
          <w:tcPr>
            <w:tcW w:w="3191" w:type="dxa"/>
            <w:shd w:val="clear" w:color="auto" w:fill="auto"/>
          </w:tcPr>
          <w:p w:rsidR="00532619" w:rsidRPr="00AC4B8C" w:rsidRDefault="00532619" w:rsidP="00AC4B8C">
            <w:pPr>
              <w:ind w:left="-416" w:firstLine="709"/>
              <w:rPr>
                <w:i/>
                <w:sz w:val="20"/>
                <w:szCs w:val="20"/>
              </w:rPr>
            </w:pPr>
            <w:r w:rsidRPr="00AC4B8C">
              <w:rPr>
                <w:i/>
                <w:sz w:val="20"/>
                <w:szCs w:val="20"/>
              </w:rPr>
              <w:t>___________________</w:t>
            </w:r>
          </w:p>
        </w:tc>
      </w:tr>
      <w:tr w:rsidR="00532619" w:rsidRPr="00AC4B8C" w:rsidTr="00AC4B8C">
        <w:tc>
          <w:tcPr>
            <w:tcW w:w="3190" w:type="dxa"/>
            <w:shd w:val="clear" w:color="auto" w:fill="auto"/>
          </w:tcPr>
          <w:p w:rsidR="00532619" w:rsidRPr="00AC4B8C" w:rsidRDefault="00532619" w:rsidP="00AC4B8C">
            <w:pPr>
              <w:ind w:left="-416" w:firstLine="709"/>
              <w:rPr>
                <w:i/>
                <w:sz w:val="20"/>
                <w:szCs w:val="20"/>
              </w:rPr>
            </w:pPr>
            <w:r w:rsidRPr="00AC4B8C">
              <w:rPr>
                <w:i/>
                <w:sz w:val="20"/>
                <w:szCs w:val="20"/>
              </w:rPr>
              <w:t>(</w:t>
            </w:r>
            <w:proofErr w:type="spellStart"/>
            <w:r w:rsidRPr="00AC4B8C">
              <w:rPr>
                <w:i/>
                <w:sz w:val="20"/>
                <w:szCs w:val="20"/>
              </w:rPr>
              <w:t>мп</w:t>
            </w:r>
            <w:proofErr w:type="spellEnd"/>
            <w:r w:rsidRPr="00AC4B8C">
              <w:rPr>
                <w:i/>
                <w:sz w:val="20"/>
                <w:szCs w:val="20"/>
              </w:rPr>
              <w:t>)</w:t>
            </w:r>
          </w:p>
        </w:tc>
        <w:tc>
          <w:tcPr>
            <w:tcW w:w="3190" w:type="dxa"/>
            <w:shd w:val="clear" w:color="auto" w:fill="auto"/>
          </w:tcPr>
          <w:p w:rsidR="00532619" w:rsidRPr="00AC4B8C" w:rsidRDefault="00532619" w:rsidP="00AC4B8C">
            <w:pPr>
              <w:ind w:left="-416" w:firstLine="709"/>
              <w:rPr>
                <w:i/>
                <w:sz w:val="20"/>
                <w:szCs w:val="20"/>
              </w:rPr>
            </w:pPr>
          </w:p>
        </w:tc>
        <w:tc>
          <w:tcPr>
            <w:tcW w:w="3191" w:type="dxa"/>
            <w:shd w:val="clear" w:color="auto" w:fill="auto"/>
          </w:tcPr>
          <w:p w:rsidR="00532619" w:rsidRPr="00AC4B8C" w:rsidRDefault="00532619" w:rsidP="00AC4B8C">
            <w:pPr>
              <w:ind w:left="-416" w:firstLine="709"/>
              <w:rPr>
                <w:i/>
                <w:sz w:val="20"/>
                <w:szCs w:val="20"/>
              </w:rPr>
            </w:pPr>
            <w:r w:rsidRPr="00AC4B8C">
              <w:rPr>
                <w:i/>
                <w:sz w:val="20"/>
                <w:szCs w:val="20"/>
              </w:rPr>
              <w:t>(дата)</w:t>
            </w:r>
          </w:p>
        </w:tc>
      </w:tr>
    </w:tbl>
    <w:p w:rsidR="00532619" w:rsidRPr="00375A20" w:rsidRDefault="00532619" w:rsidP="00532619">
      <w:pPr>
        <w:pStyle w:val="10"/>
        <w:rPr>
          <w:rFonts w:ascii="Times New Roman" w:hAnsi="Times New Roman"/>
          <w:sz w:val="24"/>
          <w:szCs w:val="24"/>
        </w:rPr>
      </w:pPr>
      <w:r w:rsidRPr="002A5286">
        <w:br w:type="page"/>
      </w:r>
      <w:bookmarkStart w:id="105" w:name="_Toc382921108"/>
      <w:bookmarkStart w:id="106" w:name="_Toc382921210"/>
      <w:bookmarkStart w:id="107" w:name="_Toc382921276"/>
      <w:bookmarkStart w:id="108" w:name="_Toc383071675"/>
      <w:r w:rsidRPr="00375A20">
        <w:rPr>
          <w:rFonts w:ascii="Times New Roman" w:hAnsi="Times New Roman"/>
          <w:sz w:val="24"/>
          <w:szCs w:val="24"/>
        </w:rPr>
        <w:lastRenderedPageBreak/>
        <w:t>Форма 5</w:t>
      </w:r>
      <w:bookmarkEnd w:id="105"/>
      <w:bookmarkEnd w:id="106"/>
      <w:bookmarkEnd w:id="107"/>
      <w:bookmarkEnd w:id="108"/>
    </w:p>
    <w:p w:rsidR="00532619" w:rsidRPr="00375A20" w:rsidRDefault="00532619" w:rsidP="00532619">
      <w:pPr>
        <w:widowControl w:val="0"/>
        <w:ind w:left="-416" w:firstLine="709"/>
        <w:rPr>
          <w:b/>
          <w:bCs/>
          <w:sz w:val="24"/>
          <w:szCs w:val="24"/>
        </w:rPr>
      </w:pPr>
    </w:p>
    <w:p w:rsidR="00532619" w:rsidRPr="002A5286" w:rsidRDefault="00532619" w:rsidP="00532619">
      <w:pPr>
        <w:ind w:left="-416" w:firstLine="709"/>
        <w:jc w:val="center"/>
        <w:rPr>
          <w:b/>
          <w:sz w:val="28"/>
          <w:szCs w:val="28"/>
        </w:rPr>
      </w:pPr>
      <w:r w:rsidRPr="002A5286">
        <w:rPr>
          <w:b/>
          <w:sz w:val="28"/>
          <w:szCs w:val="28"/>
        </w:rPr>
        <w:t>Справка</w:t>
      </w:r>
    </w:p>
    <w:p w:rsidR="00532619" w:rsidRPr="002A5286" w:rsidRDefault="00532619" w:rsidP="00532619">
      <w:pPr>
        <w:ind w:left="-416" w:firstLine="709"/>
        <w:jc w:val="center"/>
        <w:rPr>
          <w:b/>
          <w:sz w:val="28"/>
          <w:szCs w:val="28"/>
        </w:rPr>
      </w:pPr>
      <w:r w:rsidRPr="002A5286">
        <w:rPr>
          <w:b/>
          <w:sz w:val="28"/>
          <w:szCs w:val="28"/>
        </w:rPr>
        <w:t>о принадлежности организации или физического лица</w:t>
      </w:r>
    </w:p>
    <w:p w:rsidR="00532619" w:rsidRPr="002A5286" w:rsidRDefault="00532619" w:rsidP="00532619">
      <w:pPr>
        <w:ind w:left="-416" w:firstLine="709"/>
        <w:jc w:val="center"/>
        <w:rPr>
          <w:b/>
          <w:sz w:val="28"/>
          <w:szCs w:val="28"/>
        </w:rPr>
      </w:pPr>
      <w:r w:rsidRPr="002A5286">
        <w:rPr>
          <w:b/>
          <w:sz w:val="28"/>
          <w:szCs w:val="28"/>
        </w:rPr>
        <w:t>к субъектам малого и среднего предпринимательства</w:t>
      </w:r>
    </w:p>
    <w:p w:rsidR="00532619" w:rsidRPr="002A5286" w:rsidRDefault="00532619" w:rsidP="00532619">
      <w:pPr>
        <w:ind w:left="-416" w:firstLine="709"/>
        <w:rPr>
          <w:b/>
          <w:sz w:val="28"/>
          <w:szCs w:val="28"/>
        </w:rPr>
      </w:pPr>
    </w:p>
    <w:p w:rsidR="00532619" w:rsidRPr="002A5286" w:rsidRDefault="00532619" w:rsidP="00532619">
      <w:pPr>
        <w:ind w:left="-416" w:firstLine="709"/>
      </w:pPr>
      <w:r w:rsidRPr="002A5286">
        <w:rPr>
          <w:sz w:val="28"/>
          <w:szCs w:val="28"/>
        </w:rPr>
        <w:t>В</w:t>
      </w:r>
      <w:r w:rsidRPr="002A5286">
        <w:rPr>
          <w:b/>
          <w:sz w:val="28"/>
          <w:szCs w:val="28"/>
        </w:rPr>
        <w:t xml:space="preserve"> </w:t>
      </w:r>
      <w:r w:rsidRPr="002A5286">
        <w:t xml:space="preserve">соответствии с </w:t>
      </w:r>
      <w:r w:rsidR="00B639F6">
        <w:t xml:space="preserve">требованиями </w:t>
      </w:r>
      <w:proofErr w:type="spellStart"/>
      <w:r w:rsidR="00B639F6">
        <w:t>п.п</w:t>
      </w:r>
      <w:proofErr w:type="spellEnd"/>
      <w:r w:rsidR="00B639F6">
        <w:t xml:space="preserve">. 2 п. 8 ст. 3 </w:t>
      </w:r>
      <w:r w:rsidRPr="002A5286">
        <w:t>Федерального закона от 18.07.2011 № 223-ФЗ "О закупках товаров, работ, услуг отдельными видами юридических лиц", в целях определения участия в закупке субъектов малого и среднего предпринимательства, сообщаем, что</w:t>
      </w:r>
    </w:p>
    <w:tbl>
      <w:tblPr>
        <w:tblpPr w:leftFromText="180" w:rightFromText="180" w:vertAnchor="text" w:horzAnchor="margin" w:tblpY="315"/>
        <w:tblW w:w="9910" w:type="dxa"/>
        <w:tblLayout w:type="fixed"/>
        <w:tblLook w:val="01E0" w:firstRow="1" w:lastRow="1" w:firstColumn="1" w:lastColumn="1" w:noHBand="0" w:noVBand="0"/>
      </w:tblPr>
      <w:tblGrid>
        <w:gridCol w:w="3072"/>
        <w:gridCol w:w="6838"/>
      </w:tblGrid>
      <w:tr w:rsidR="00532619" w:rsidRPr="002A5286" w:rsidTr="00AC4B8C">
        <w:tc>
          <w:tcPr>
            <w:tcW w:w="3072" w:type="dxa"/>
            <w:shd w:val="clear" w:color="auto" w:fill="auto"/>
          </w:tcPr>
          <w:p w:rsidR="00532619" w:rsidRPr="00AC4B8C" w:rsidRDefault="00532619" w:rsidP="00AC4B8C">
            <w:pPr>
              <w:ind w:left="-416" w:firstLine="709"/>
              <w:rPr>
                <w:sz w:val="20"/>
                <w:szCs w:val="20"/>
              </w:rPr>
            </w:pPr>
            <w:r w:rsidRPr="00AC4B8C">
              <w:rPr>
                <w:sz w:val="20"/>
                <w:szCs w:val="20"/>
              </w:rPr>
              <w:t>_________________________</w:t>
            </w:r>
          </w:p>
          <w:p w:rsidR="00532619" w:rsidRPr="00AC4B8C" w:rsidRDefault="00532619" w:rsidP="00AC4B8C">
            <w:pPr>
              <w:ind w:left="-416" w:firstLine="709"/>
              <w:rPr>
                <w:sz w:val="20"/>
                <w:szCs w:val="20"/>
              </w:rPr>
            </w:pPr>
            <w:r w:rsidRPr="00AC4B8C">
              <w:rPr>
                <w:sz w:val="20"/>
                <w:szCs w:val="20"/>
              </w:rPr>
              <w:t xml:space="preserve">          </w:t>
            </w:r>
            <w:r w:rsidRPr="00AC4B8C">
              <w:rPr>
                <w:i/>
                <w:sz w:val="18"/>
                <w:szCs w:val="18"/>
              </w:rPr>
              <w:t>(наименование)</w:t>
            </w:r>
          </w:p>
        </w:tc>
        <w:tc>
          <w:tcPr>
            <w:tcW w:w="6838" w:type="dxa"/>
            <w:shd w:val="clear" w:color="auto" w:fill="auto"/>
          </w:tcPr>
          <w:p w:rsidR="00532619" w:rsidRPr="00AC4B8C" w:rsidRDefault="00532619" w:rsidP="00AC4B8C">
            <w:pPr>
              <w:ind w:left="48" w:firstLine="26"/>
              <w:rPr>
                <w:sz w:val="20"/>
                <w:szCs w:val="20"/>
              </w:rPr>
            </w:pPr>
            <w:r w:rsidRPr="00AC4B8C">
              <w:rPr>
                <w:sz w:val="20"/>
                <w:szCs w:val="20"/>
              </w:rPr>
              <w:t>является субъектом _____________________________предпринимательства</w:t>
            </w:r>
          </w:p>
          <w:p w:rsidR="00532619" w:rsidRPr="00AC4B8C" w:rsidRDefault="00532619" w:rsidP="00B639F6">
            <w:pPr>
              <w:ind w:left="48" w:firstLine="26"/>
              <w:rPr>
                <w:sz w:val="20"/>
                <w:szCs w:val="20"/>
              </w:rPr>
            </w:pPr>
            <w:r w:rsidRPr="00AC4B8C">
              <w:rPr>
                <w:i/>
                <w:sz w:val="18"/>
                <w:szCs w:val="18"/>
              </w:rPr>
              <w:t xml:space="preserve">                                          </w:t>
            </w:r>
            <w:r w:rsidR="00B639F6">
              <w:rPr>
                <w:i/>
                <w:sz w:val="18"/>
                <w:szCs w:val="18"/>
              </w:rPr>
              <w:t xml:space="preserve">                (малого/среднего</w:t>
            </w:r>
            <w:r w:rsidRPr="00AC4B8C">
              <w:rPr>
                <w:i/>
                <w:sz w:val="18"/>
                <w:szCs w:val="18"/>
              </w:rPr>
              <w:t>)</w:t>
            </w:r>
          </w:p>
        </w:tc>
      </w:tr>
    </w:tbl>
    <w:p w:rsidR="00532619" w:rsidRPr="002A5286" w:rsidRDefault="00532619" w:rsidP="00532619">
      <w:pPr>
        <w:ind w:left="-416" w:firstLine="709"/>
      </w:pPr>
    </w:p>
    <w:p w:rsidR="00532619" w:rsidRPr="002A5286" w:rsidRDefault="00532619" w:rsidP="00532619">
      <w:pPr>
        <w:ind w:left="-416" w:firstLine="709"/>
      </w:pPr>
      <w:r w:rsidRPr="002A5286">
        <w:t xml:space="preserve">поскольку: </w:t>
      </w:r>
    </w:p>
    <w:p w:rsidR="00532619" w:rsidRPr="002A5286" w:rsidRDefault="00532619" w:rsidP="00532619">
      <w:pPr>
        <w:ind w:left="-416" w:firstLine="709"/>
      </w:pPr>
    </w:p>
    <w:p w:rsidR="00532619" w:rsidRPr="002A5286" w:rsidRDefault="00532619" w:rsidP="00CF0835">
      <w:pPr>
        <w:numPr>
          <w:ilvl w:val="0"/>
          <w:numId w:val="7"/>
        </w:numPr>
        <w:ind w:left="-416" w:firstLine="709"/>
      </w:pPr>
      <w:r w:rsidRPr="002A5286">
        <w:t>средняя численность работников за предшествующий календарный год не превышает ____________ человек;</w:t>
      </w:r>
    </w:p>
    <w:p w:rsidR="00532619" w:rsidRPr="002A5286" w:rsidRDefault="00532619" w:rsidP="00CF0835">
      <w:pPr>
        <w:numPr>
          <w:ilvl w:val="0"/>
          <w:numId w:val="7"/>
        </w:numPr>
        <w:autoSpaceDE w:val="0"/>
        <w:autoSpaceDN w:val="0"/>
        <w:adjustRightInd w:val="0"/>
        <w:ind w:left="-416" w:firstLine="709"/>
      </w:pPr>
      <w:r w:rsidRPr="002A5286">
        <w:t>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за предшествующий календарный год не превысила ___________ рублей;</w:t>
      </w:r>
    </w:p>
    <w:p w:rsidR="00532619" w:rsidRPr="002A5286" w:rsidRDefault="00532619" w:rsidP="00CF0835">
      <w:pPr>
        <w:numPr>
          <w:ilvl w:val="0"/>
          <w:numId w:val="7"/>
        </w:numPr>
        <w:ind w:left="-416" w:firstLine="709"/>
      </w:pPr>
      <w:r w:rsidRPr="002A5286">
        <w:t>в уставном (складочном) капитале (паевом фонде) суммарная доля участия РФ, субъектов РФ, муниципа</w:t>
      </w:r>
      <w:r w:rsidR="00B639F6">
        <w:t xml:space="preserve">льных образований, иностранных </w:t>
      </w:r>
      <w:r w:rsidRPr="002A5286">
        <w:t>юридических лиц, общественных и религиозных организаций (объединений), благотворительных и иных фондов не превышает двадцати пяти процентов;</w:t>
      </w:r>
    </w:p>
    <w:p w:rsidR="00532619" w:rsidRPr="002A5286" w:rsidRDefault="00532619" w:rsidP="00CF0835">
      <w:pPr>
        <w:numPr>
          <w:ilvl w:val="0"/>
          <w:numId w:val="7"/>
        </w:numPr>
        <w:ind w:left="-416" w:firstLine="709"/>
      </w:pPr>
      <w:r w:rsidRPr="002A5286">
        <w:t>в уставном (складочном) капитале (паевом фонде) доля участия, принадлежащая одному или нескольким юридическим лицам, не являющимся субъектами малого и среднего предпринимательства, не превышает двадцати пяти процентов.</w:t>
      </w:r>
    </w:p>
    <w:p w:rsidR="00532619" w:rsidRPr="002A5286" w:rsidRDefault="00532619" w:rsidP="00532619">
      <w:pPr>
        <w:ind w:left="-416" w:firstLine="709"/>
      </w:pPr>
    </w:p>
    <w:tbl>
      <w:tblPr>
        <w:tblW w:w="0" w:type="auto"/>
        <w:tblLook w:val="01E0" w:firstRow="1" w:lastRow="1" w:firstColumn="1" w:lastColumn="1" w:noHBand="0" w:noVBand="0"/>
      </w:tblPr>
      <w:tblGrid>
        <w:gridCol w:w="3060"/>
        <w:gridCol w:w="3060"/>
        <w:gridCol w:w="3167"/>
      </w:tblGrid>
      <w:tr w:rsidR="00532619" w:rsidRPr="00AC4B8C" w:rsidTr="00375A20">
        <w:tc>
          <w:tcPr>
            <w:tcW w:w="3060" w:type="dxa"/>
            <w:shd w:val="clear" w:color="auto" w:fill="auto"/>
          </w:tcPr>
          <w:p w:rsidR="00375A20" w:rsidRDefault="00375A20" w:rsidP="00AC4B8C">
            <w:pPr>
              <w:ind w:left="-416" w:firstLine="709"/>
            </w:pPr>
          </w:p>
          <w:p w:rsidR="00532619" w:rsidRPr="002A5286" w:rsidRDefault="00532619" w:rsidP="00AC4B8C">
            <w:pPr>
              <w:ind w:left="-416" w:firstLine="709"/>
            </w:pPr>
            <w:r w:rsidRPr="002A5286">
              <w:t>_________________</w:t>
            </w:r>
          </w:p>
        </w:tc>
        <w:tc>
          <w:tcPr>
            <w:tcW w:w="3060" w:type="dxa"/>
            <w:shd w:val="clear" w:color="auto" w:fill="auto"/>
          </w:tcPr>
          <w:p w:rsidR="00532619" w:rsidRPr="002A5286" w:rsidRDefault="00532619" w:rsidP="00AC4B8C">
            <w:pPr>
              <w:ind w:left="-416" w:firstLine="709"/>
            </w:pPr>
            <w:r w:rsidRPr="002A5286">
              <w:t>_________________</w:t>
            </w:r>
          </w:p>
        </w:tc>
        <w:tc>
          <w:tcPr>
            <w:tcW w:w="3167" w:type="dxa"/>
            <w:shd w:val="clear" w:color="auto" w:fill="auto"/>
          </w:tcPr>
          <w:p w:rsidR="00532619" w:rsidRPr="002A5286" w:rsidRDefault="00532619" w:rsidP="00AC4B8C">
            <w:pPr>
              <w:ind w:left="-416" w:firstLine="709"/>
            </w:pPr>
            <w:r w:rsidRPr="002A5286">
              <w:t>_______________________</w:t>
            </w:r>
          </w:p>
        </w:tc>
      </w:tr>
      <w:tr w:rsidR="00532619" w:rsidRPr="00AC4B8C" w:rsidTr="00375A20">
        <w:tc>
          <w:tcPr>
            <w:tcW w:w="3060" w:type="dxa"/>
            <w:shd w:val="clear" w:color="auto" w:fill="auto"/>
          </w:tcPr>
          <w:p w:rsidR="00532619" w:rsidRPr="00AC4B8C" w:rsidRDefault="00532619" w:rsidP="00AC4B8C">
            <w:pPr>
              <w:ind w:left="-416" w:firstLine="709"/>
              <w:rPr>
                <w:i/>
                <w:sz w:val="20"/>
                <w:szCs w:val="20"/>
              </w:rPr>
            </w:pPr>
            <w:r w:rsidRPr="00AC4B8C">
              <w:rPr>
                <w:i/>
                <w:sz w:val="20"/>
                <w:szCs w:val="20"/>
              </w:rPr>
              <w:t xml:space="preserve">(должность) </w:t>
            </w:r>
          </w:p>
        </w:tc>
        <w:tc>
          <w:tcPr>
            <w:tcW w:w="3060" w:type="dxa"/>
            <w:shd w:val="clear" w:color="auto" w:fill="auto"/>
          </w:tcPr>
          <w:p w:rsidR="00532619" w:rsidRPr="00AC4B8C" w:rsidRDefault="00532619" w:rsidP="00AC4B8C">
            <w:pPr>
              <w:ind w:left="-416" w:firstLine="709"/>
              <w:rPr>
                <w:i/>
                <w:sz w:val="20"/>
                <w:szCs w:val="20"/>
              </w:rPr>
            </w:pPr>
            <w:r w:rsidRPr="00AC4B8C">
              <w:rPr>
                <w:i/>
                <w:sz w:val="20"/>
                <w:szCs w:val="20"/>
              </w:rPr>
              <w:t>(подпись)</w:t>
            </w:r>
          </w:p>
        </w:tc>
        <w:tc>
          <w:tcPr>
            <w:tcW w:w="3167" w:type="dxa"/>
            <w:shd w:val="clear" w:color="auto" w:fill="auto"/>
          </w:tcPr>
          <w:p w:rsidR="00532619" w:rsidRPr="00AC4B8C" w:rsidRDefault="00532619" w:rsidP="00AC4B8C">
            <w:pPr>
              <w:ind w:left="-416" w:firstLine="709"/>
              <w:rPr>
                <w:i/>
                <w:sz w:val="20"/>
                <w:szCs w:val="20"/>
              </w:rPr>
            </w:pPr>
            <w:r w:rsidRPr="00AC4B8C">
              <w:rPr>
                <w:i/>
                <w:sz w:val="20"/>
                <w:szCs w:val="20"/>
              </w:rPr>
              <w:t>(ФИО)</w:t>
            </w:r>
          </w:p>
        </w:tc>
      </w:tr>
      <w:tr w:rsidR="00532619" w:rsidRPr="00AC4B8C" w:rsidTr="00375A20">
        <w:tc>
          <w:tcPr>
            <w:tcW w:w="3060" w:type="dxa"/>
            <w:shd w:val="clear" w:color="auto" w:fill="auto"/>
          </w:tcPr>
          <w:p w:rsidR="00532619" w:rsidRPr="00AC4B8C" w:rsidRDefault="00532619" w:rsidP="00AC4B8C">
            <w:pPr>
              <w:ind w:left="-416" w:firstLine="709"/>
              <w:rPr>
                <w:i/>
                <w:sz w:val="20"/>
                <w:szCs w:val="20"/>
              </w:rPr>
            </w:pPr>
          </w:p>
        </w:tc>
        <w:tc>
          <w:tcPr>
            <w:tcW w:w="3060" w:type="dxa"/>
            <w:shd w:val="clear" w:color="auto" w:fill="auto"/>
          </w:tcPr>
          <w:p w:rsidR="00532619" w:rsidRPr="00AC4B8C" w:rsidRDefault="00532619" w:rsidP="00AC4B8C">
            <w:pPr>
              <w:ind w:left="-416" w:firstLine="709"/>
              <w:rPr>
                <w:i/>
                <w:sz w:val="20"/>
                <w:szCs w:val="20"/>
              </w:rPr>
            </w:pPr>
          </w:p>
        </w:tc>
        <w:tc>
          <w:tcPr>
            <w:tcW w:w="3167" w:type="dxa"/>
            <w:shd w:val="clear" w:color="auto" w:fill="auto"/>
          </w:tcPr>
          <w:p w:rsidR="00532619" w:rsidRPr="00AC4B8C" w:rsidRDefault="00532619" w:rsidP="00AC4B8C">
            <w:pPr>
              <w:ind w:left="-416" w:firstLine="709"/>
              <w:rPr>
                <w:i/>
                <w:sz w:val="20"/>
                <w:szCs w:val="20"/>
              </w:rPr>
            </w:pPr>
            <w:r w:rsidRPr="00AC4B8C">
              <w:rPr>
                <w:i/>
                <w:sz w:val="20"/>
                <w:szCs w:val="20"/>
              </w:rPr>
              <w:t>___________________</w:t>
            </w:r>
          </w:p>
        </w:tc>
      </w:tr>
      <w:tr w:rsidR="00532619" w:rsidRPr="00AC4B8C" w:rsidTr="00375A20">
        <w:tc>
          <w:tcPr>
            <w:tcW w:w="3060" w:type="dxa"/>
            <w:shd w:val="clear" w:color="auto" w:fill="auto"/>
          </w:tcPr>
          <w:p w:rsidR="00532619" w:rsidRPr="00AC4B8C" w:rsidRDefault="00532619" w:rsidP="00AC4B8C">
            <w:pPr>
              <w:ind w:left="-416" w:firstLine="709"/>
              <w:rPr>
                <w:i/>
                <w:sz w:val="20"/>
                <w:szCs w:val="20"/>
              </w:rPr>
            </w:pPr>
            <w:r w:rsidRPr="00AC4B8C">
              <w:rPr>
                <w:i/>
                <w:sz w:val="20"/>
                <w:szCs w:val="20"/>
              </w:rPr>
              <w:t>(</w:t>
            </w:r>
            <w:proofErr w:type="spellStart"/>
            <w:r w:rsidRPr="00AC4B8C">
              <w:rPr>
                <w:i/>
                <w:sz w:val="20"/>
                <w:szCs w:val="20"/>
              </w:rPr>
              <w:t>мп</w:t>
            </w:r>
            <w:proofErr w:type="spellEnd"/>
            <w:r w:rsidRPr="00AC4B8C">
              <w:rPr>
                <w:i/>
                <w:sz w:val="20"/>
                <w:szCs w:val="20"/>
              </w:rPr>
              <w:t>)</w:t>
            </w:r>
          </w:p>
        </w:tc>
        <w:tc>
          <w:tcPr>
            <w:tcW w:w="3060" w:type="dxa"/>
            <w:shd w:val="clear" w:color="auto" w:fill="auto"/>
          </w:tcPr>
          <w:p w:rsidR="00532619" w:rsidRPr="00AC4B8C" w:rsidRDefault="00532619" w:rsidP="00AC4B8C">
            <w:pPr>
              <w:ind w:left="-416" w:firstLine="709"/>
              <w:rPr>
                <w:i/>
                <w:sz w:val="20"/>
                <w:szCs w:val="20"/>
              </w:rPr>
            </w:pPr>
          </w:p>
        </w:tc>
        <w:tc>
          <w:tcPr>
            <w:tcW w:w="3167" w:type="dxa"/>
            <w:shd w:val="clear" w:color="auto" w:fill="auto"/>
          </w:tcPr>
          <w:p w:rsidR="00532619" w:rsidRPr="00AC4B8C" w:rsidRDefault="00532619" w:rsidP="00AC4B8C">
            <w:pPr>
              <w:ind w:left="-416" w:firstLine="709"/>
              <w:rPr>
                <w:i/>
                <w:sz w:val="20"/>
                <w:szCs w:val="20"/>
              </w:rPr>
            </w:pPr>
            <w:r w:rsidRPr="00AC4B8C">
              <w:rPr>
                <w:i/>
                <w:sz w:val="20"/>
                <w:szCs w:val="20"/>
              </w:rPr>
              <w:t>(дата)</w:t>
            </w:r>
          </w:p>
        </w:tc>
      </w:tr>
      <w:bookmarkEnd w:id="94"/>
    </w:tbl>
    <w:p w:rsidR="00212777" w:rsidRDefault="00212777" w:rsidP="000005DC">
      <w:pPr>
        <w:pStyle w:val="10"/>
        <w:jc w:val="both"/>
      </w:pPr>
    </w:p>
    <w:p w:rsidR="00212777" w:rsidRDefault="00212777" w:rsidP="00212777">
      <w:pPr>
        <w:pStyle w:val="10"/>
      </w:pPr>
      <w:r>
        <w:br w:type="page"/>
      </w:r>
    </w:p>
    <w:p w:rsidR="00212777" w:rsidRPr="004F7915" w:rsidRDefault="00212777" w:rsidP="00212777">
      <w:pPr>
        <w:jc w:val="center"/>
        <w:rPr>
          <w:b/>
          <w:sz w:val="24"/>
          <w:szCs w:val="24"/>
          <w:lang w:eastAsia="x-none"/>
        </w:rPr>
      </w:pPr>
      <w:r w:rsidRPr="004F7915">
        <w:rPr>
          <w:b/>
          <w:sz w:val="24"/>
          <w:szCs w:val="24"/>
          <w:lang w:eastAsia="x-none"/>
        </w:rPr>
        <w:lastRenderedPageBreak/>
        <w:t>Форма 6</w:t>
      </w:r>
    </w:p>
    <w:p w:rsidR="00212777" w:rsidRPr="001D1228" w:rsidRDefault="00212777" w:rsidP="00212777">
      <w:pPr>
        <w:shd w:val="clear" w:color="auto" w:fill="FFFFFF"/>
        <w:jc w:val="center"/>
        <w:rPr>
          <w:b/>
          <w:sz w:val="24"/>
          <w:szCs w:val="24"/>
        </w:rPr>
      </w:pPr>
    </w:p>
    <w:p w:rsidR="00212777" w:rsidRDefault="00212777" w:rsidP="00212777">
      <w:pPr>
        <w:pStyle w:val="18"/>
        <w:ind w:firstLine="0"/>
        <w:jc w:val="center"/>
        <w:rPr>
          <w:b/>
          <w:szCs w:val="24"/>
        </w:rPr>
      </w:pPr>
      <w:r w:rsidRPr="001D1228">
        <w:rPr>
          <w:b/>
          <w:szCs w:val="24"/>
        </w:rPr>
        <w:t>Штат сотрудников непосредственно осуществляющих выполнение работ на территории заказчика.</w:t>
      </w:r>
    </w:p>
    <w:p w:rsidR="00212777" w:rsidRPr="001D1228" w:rsidRDefault="00212777" w:rsidP="00212777">
      <w:pPr>
        <w:pStyle w:val="18"/>
        <w:ind w:firstLine="0"/>
        <w:jc w:val="center"/>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2261"/>
        <w:gridCol w:w="3969"/>
        <w:gridCol w:w="1417"/>
        <w:gridCol w:w="1559"/>
      </w:tblGrid>
      <w:tr w:rsidR="00212777" w:rsidTr="000536CF">
        <w:tc>
          <w:tcPr>
            <w:tcW w:w="541" w:type="dxa"/>
            <w:shd w:val="clear" w:color="auto" w:fill="auto"/>
          </w:tcPr>
          <w:p w:rsidR="00212777" w:rsidRPr="005418B0" w:rsidRDefault="00212777" w:rsidP="000536CF">
            <w:pPr>
              <w:pStyle w:val="18"/>
              <w:ind w:firstLine="0"/>
              <w:jc w:val="center"/>
              <w:rPr>
                <w:szCs w:val="24"/>
              </w:rPr>
            </w:pPr>
            <w:r w:rsidRPr="005418B0">
              <w:rPr>
                <w:szCs w:val="24"/>
              </w:rPr>
              <w:t>№</w:t>
            </w:r>
          </w:p>
          <w:p w:rsidR="00212777" w:rsidRPr="005418B0" w:rsidRDefault="00212777" w:rsidP="000536CF">
            <w:pPr>
              <w:pStyle w:val="18"/>
              <w:ind w:firstLine="0"/>
              <w:jc w:val="center"/>
              <w:rPr>
                <w:szCs w:val="24"/>
              </w:rPr>
            </w:pPr>
            <w:r w:rsidRPr="005418B0">
              <w:rPr>
                <w:szCs w:val="24"/>
              </w:rPr>
              <w:t>п/п</w:t>
            </w:r>
          </w:p>
        </w:tc>
        <w:tc>
          <w:tcPr>
            <w:tcW w:w="2261" w:type="dxa"/>
            <w:shd w:val="clear" w:color="auto" w:fill="auto"/>
          </w:tcPr>
          <w:p w:rsidR="00212777" w:rsidRPr="005418B0" w:rsidRDefault="00212777" w:rsidP="000536CF">
            <w:pPr>
              <w:pStyle w:val="18"/>
              <w:ind w:firstLine="0"/>
              <w:jc w:val="center"/>
              <w:rPr>
                <w:szCs w:val="24"/>
              </w:rPr>
            </w:pPr>
            <w:r w:rsidRPr="005418B0">
              <w:rPr>
                <w:szCs w:val="24"/>
              </w:rPr>
              <w:t>Должность</w:t>
            </w:r>
          </w:p>
        </w:tc>
        <w:tc>
          <w:tcPr>
            <w:tcW w:w="3969" w:type="dxa"/>
            <w:tcBorders>
              <w:right w:val="single" w:sz="4" w:space="0" w:color="auto"/>
            </w:tcBorders>
            <w:shd w:val="clear" w:color="auto" w:fill="auto"/>
          </w:tcPr>
          <w:p w:rsidR="00212777" w:rsidRPr="005418B0" w:rsidRDefault="00212777" w:rsidP="000536CF">
            <w:pPr>
              <w:pStyle w:val="18"/>
              <w:ind w:firstLine="0"/>
              <w:jc w:val="center"/>
              <w:rPr>
                <w:szCs w:val="24"/>
              </w:rPr>
            </w:pPr>
            <w:r w:rsidRPr="005418B0">
              <w:rPr>
                <w:szCs w:val="24"/>
              </w:rPr>
              <w:t>Ф.И.О.</w:t>
            </w:r>
          </w:p>
        </w:tc>
        <w:tc>
          <w:tcPr>
            <w:tcW w:w="1417" w:type="dxa"/>
            <w:tcBorders>
              <w:left w:val="single" w:sz="4" w:space="0" w:color="auto"/>
            </w:tcBorders>
            <w:shd w:val="clear" w:color="auto" w:fill="auto"/>
          </w:tcPr>
          <w:p w:rsidR="00212777" w:rsidRPr="005418B0" w:rsidRDefault="00212777" w:rsidP="000536CF">
            <w:pPr>
              <w:pStyle w:val="18"/>
              <w:ind w:firstLine="0"/>
              <w:jc w:val="center"/>
              <w:rPr>
                <w:szCs w:val="24"/>
              </w:rPr>
            </w:pPr>
            <w:r w:rsidRPr="005418B0">
              <w:rPr>
                <w:szCs w:val="24"/>
              </w:rPr>
              <w:t xml:space="preserve">Наличие допуска </w:t>
            </w:r>
          </w:p>
        </w:tc>
        <w:tc>
          <w:tcPr>
            <w:tcW w:w="1559" w:type="dxa"/>
            <w:shd w:val="clear" w:color="auto" w:fill="auto"/>
          </w:tcPr>
          <w:p w:rsidR="00212777" w:rsidRPr="005418B0" w:rsidRDefault="00212777" w:rsidP="000536CF">
            <w:pPr>
              <w:pStyle w:val="18"/>
              <w:ind w:firstLine="0"/>
              <w:jc w:val="center"/>
              <w:rPr>
                <w:szCs w:val="24"/>
              </w:rPr>
            </w:pPr>
            <w:r w:rsidRPr="005418B0">
              <w:rPr>
                <w:szCs w:val="24"/>
              </w:rPr>
              <w:t>Гражданство</w:t>
            </w:r>
          </w:p>
        </w:tc>
      </w:tr>
      <w:tr w:rsidR="00212777" w:rsidTr="000536CF">
        <w:tc>
          <w:tcPr>
            <w:tcW w:w="541" w:type="dxa"/>
            <w:shd w:val="clear" w:color="auto" w:fill="auto"/>
          </w:tcPr>
          <w:p w:rsidR="00212777" w:rsidRPr="005418B0" w:rsidRDefault="00212777" w:rsidP="000536CF">
            <w:pPr>
              <w:pStyle w:val="18"/>
              <w:ind w:firstLine="0"/>
              <w:rPr>
                <w:szCs w:val="24"/>
              </w:rPr>
            </w:pPr>
            <w:r w:rsidRPr="005418B0">
              <w:rPr>
                <w:szCs w:val="24"/>
              </w:rPr>
              <w:t>1</w:t>
            </w:r>
          </w:p>
        </w:tc>
        <w:tc>
          <w:tcPr>
            <w:tcW w:w="2261" w:type="dxa"/>
            <w:shd w:val="clear" w:color="auto" w:fill="auto"/>
          </w:tcPr>
          <w:p w:rsidR="00212777" w:rsidRPr="005418B0" w:rsidRDefault="00212777" w:rsidP="000536CF">
            <w:pPr>
              <w:pStyle w:val="18"/>
              <w:ind w:firstLine="0"/>
              <w:rPr>
                <w:szCs w:val="24"/>
              </w:rPr>
            </w:pPr>
          </w:p>
        </w:tc>
        <w:tc>
          <w:tcPr>
            <w:tcW w:w="3969" w:type="dxa"/>
            <w:tcBorders>
              <w:right w:val="single" w:sz="4" w:space="0" w:color="auto"/>
            </w:tcBorders>
            <w:shd w:val="clear" w:color="auto" w:fill="auto"/>
          </w:tcPr>
          <w:p w:rsidR="00212777" w:rsidRPr="005418B0" w:rsidRDefault="00212777" w:rsidP="000536CF">
            <w:pPr>
              <w:pStyle w:val="18"/>
              <w:ind w:firstLine="0"/>
              <w:rPr>
                <w:szCs w:val="24"/>
              </w:rPr>
            </w:pPr>
          </w:p>
        </w:tc>
        <w:tc>
          <w:tcPr>
            <w:tcW w:w="1417" w:type="dxa"/>
            <w:tcBorders>
              <w:left w:val="single" w:sz="4" w:space="0" w:color="auto"/>
            </w:tcBorders>
            <w:shd w:val="clear" w:color="auto" w:fill="auto"/>
          </w:tcPr>
          <w:p w:rsidR="00212777" w:rsidRPr="005418B0" w:rsidRDefault="00212777" w:rsidP="000536CF">
            <w:pPr>
              <w:pStyle w:val="18"/>
              <w:ind w:firstLine="0"/>
              <w:rPr>
                <w:szCs w:val="24"/>
              </w:rPr>
            </w:pPr>
          </w:p>
        </w:tc>
        <w:tc>
          <w:tcPr>
            <w:tcW w:w="1559" w:type="dxa"/>
            <w:shd w:val="clear" w:color="auto" w:fill="auto"/>
          </w:tcPr>
          <w:p w:rsidR="00212777" w:rsidRPr="005418B0" w:rsidRDefault="00212777" w:rsidP="000536CF">
            <w:pPr>
              <w:pStyle w:val="18"/>
              <w:ind w:firstLine="0"/>
              <w:rPr>
                <w:szCs w:val="24"/>
              </w:rPr>
            </w:pPr>
          </w:p>
        </w:tc>
      </w:tr>
      <w:tr w:rsidR="00212777" w:rsidTr="000536CF">
        <w:tc>
          <w:tcPr>
            <w:tcW w:w="541" w:type="dxa"/>
            <w:shd w:val="clear" w:color="auto" w:fill="auto"/>
          </w:tcPr>
          <w:p w:rsidR="00212777" w:rsidRPr="005418B0" w:rsidRDefault="00212777" w:rsidP="000536CF">
            <w:pPr>
              <w:pStyle w:val="18"/>
              <w:ind w:firstLine="0"/>
              <w:rPr>
                <w:szCs w:val="24"/>
              </w:rPr>
            </w:pPr>
            <w:r w:rsidRPr="005418B0">
              <w:rPr>
                <w:szCs w:val="24"/>
              </w:rPr>
              <w:t>…</w:t>
            </w:r>
          </w:p>
        </w:tc>
        <w:tc>
          <w:tcPr>
            <w:tcW w:w="2261" w:type="dxa"/>
            <w:shd w:val="clear" w:color="auto" w:fill="auto"/>
          </w:tcPr>
          <w:p w:rsidR="00212777" w:rsidRPr="005418B0" w:rsidRDefault="00212777" w:rsidP="000536CF">
            <w:pPr>
              <w:pStyle w:val="18"/>
              <w:ind w:firstLine="0"/>
              <w:rPr>
                <w:szCs w:val="24"/>
              </w:rPr>
            </w:pPr>
          </w:p>
        </w:tc>
        <w:tc>
          <w:tcPr>
            <w:tcW w:w="3969" w:type="dxa"/>
            <w:tcBorders>
              <w:right w:val="single" w:sz="4" w:space="0" w:color="auto"/>
            </w:tcBorders>
            <w:shd w:val="clear" w:color="auto" w:fill="auto"/>
          </w:tcPr>
          <w:p w:rsidR="00212777" w:rsidRPr="005418B0" w:rsidRDefault="00212777" w:rsidP="000536CF">
            <w:pPr>
              <w:pStyle w:val="18"/>
              <w:ind w:firstLine="0"/>
              <w:rPr>
                <w:szCs w:val="24"/>
              </w:rPr>
            </w:pPr>
          </w:p>
        </w:tc>
        <w:tc>
          <w:tcPr>
            <w:tcW w:w="1417" w:type="dxa"/>
            <w:tcBorders>
              <w:left w:val="single" w:sz="4" w:space="0" w:color="auto"/>
            </w:tcBorders>
            <w:shd w:val="clear" w:color="auto" w:fill="auto"/>
          </w:tcPr>
          <w:p w:rsidR="00212777" w:rsidRPr="005418B0" w:rsidRDefault="00212777" w:rsidP="000536CF">
            <w:pPr>
              <w:pStyle w:val="18"/>
              <w:ind w:firstLine="0"/>
              <w:rPr>
                <w:szCs w:val="24"/>
              </w:rPr>
            </w:pPr>
          </w:p>
        </w:tc>
        <w:tc>
          <w:tcPr>
            <w:tcW w:w="1559" w:type="dxa"/>
            <w:tcBorders>
              <w:top w:val="single" w:sz="4" w:space="0" w:color="auto"/>
            </w:tcBorders>
            <w:shd w:val="clear" w:color="auto" w:fill="auto"/>
          </w:tcPr>
          <w:p w:rsidR="00212777" w:rsidRPr="005418B0" w:rsidRDefault="00212777" w:rsidP="000536CF">
            <w:pPr>
              <w:pStyle w:val="18"/>
              <w:ind w:firstLine="0"/>
              <w:rPr>
                <w:szCs w:val="24"/>
              </w:rPr>
            </w:pPr>
          </w:p>
        </w:tc>
      </w:tr>
      <w:tr w:rsidR="00212777" w:rsidTr="000536CF">
        <w:tc>
          <w:tcPr>
            <w:tcW w:w="541" w:type="dxa"/>
            <w:shd w:val="clear" w:color="auto" w:fill="auto"/>
          </w:tcPr>
          <w:p w:rsidR="00212777" w:rsidRPr="005418B0" w:rsidRDefault="00212777" w:rsidP="000536CF">
            <w:pPr>
              <w:pStyle w:val="18"/>
              <w:ind w:firstLine="0"/>
              <w:rPr>
                <w:szCs w:val="24"/>
                <w:lang w:val="en-US"/>
              </w:rPr>
            </w:pPr>
            <w:r w:rsidRPr="005418B0">
              <w:rPr>
                <w:szCs w:val="24"/>
                <w:lang w:val="en-US"/>
              </w:rPr>
              <w:t>n</w:t>
            </w:r>
          </w:p>
        </w:tc>
        <w:tc>
          <w:tcPr>
            <w:tcW w:w="2261" w:type="dxa"/>
            <w:shd w:val="clear" w:color="auto" w:fill="auto"/>
          </w:tcPr>
          <w:p w:rsidR="00212777" w:rsidRPr="005418B0" w:rsidRDefault="00212777" w:rsidP="000536CF">
            <w:pPr>
              <w:pStyle w:val="18"/>
              <w:ind w:firstLine="0"/>
              <w:rPr>
                <w:szCs w:val="24"/>
              </w:rPr>
            </w:pPr>
          </w:p>
        </w:tc>
        <w:tc>
          <w:tcPr>
            <w:tcW w:w="3969" w:type="dxa"/>
            <w:tcBorders>
              <w:right w:val="single" w:sz="4" w:space="0" w:color="auto"/>
            </w:tcBorders>
            <w:shd w:val="clear" w:color="auto" w:fill="auto"/>
          </w:tcPr>
          <w:p w:rsidR="00212777" w:rsidRPr="005418B0" w:rsidRDefault="00212777" w:rsidP="000536CF">
            <w:pPr>
              <w:pStyle w:val="18"/>
              <w:ind w:firstLine="0"/>
              <w:rPr>
                <w:szCs w:val="24"/>
              </w:rPr>
            </w:pPr>
          </w:p>
        </w:tc>
        <w:tc>
          <w:tcPr>
            <w:tcW w:w="1417" w:type="dxa"/>
            <w:tcBorders>
              <w:left w:val="single" w:sz="4" w:space="0" w:color="auto"/>
            </w:tcBorders>
            <w:shd w:val="clear" w:color="auto" w:fill="auto"/>
          </w:tcPr>
          <w:p w:rsidR="00212777" w:rsidRPr="005418B0" w:rsidRDefault="00212777" w:rsidP="000536CF">
            <w:pPr>
              <w:pStyle w:val="18"/>
              <w:ind w:firstLine="0"/>
              <w:rPr>
                <w:szCs w:val="24"/>
              </w:rPr>
            </w:pPr>
          </w:p>
        </w:tc>
        <w:tc>
          <w:tcPr>
            <w:tcW w:w="1559" w:type="dxa"/>
            <w:shd w:val="clear" w:color="auto" w:fill="auto"/>
          </w:tcPr>
          <w:p w:rsidR="00212777" w:rsidRPr="005418B0" w:rsidRDefault="00212777" w:rsidP="000536CF">
            <w:pPr>
              <w:pStyle w:val="18"/>
              <w:ind w:firstLine="0"/>
              <w:rPr>
                <w:szCs w:val="24"/>
              </w:rPr>
            </w:pPr>
          </w:p>
        </w:tc>
      </w:tr>
    </w:tbl>
    <w:p w:rsidR="00212777" w:rsidRDefault="00212777" w:rsidP="00212777">
      <w:pPr>
        <w:pStyle w:val="18"/>
        <w:ind w:firstLine="709"/>
        <w:rPr>
          <w:szCs w:val="24"/>
        </w:rPr>
      </w:pPr>
    </w:p>
    <w:p w:rsidR="00212777" w:rsidRPr="00412CC8" w:rsidRDefault="00212777" w:rsidP="00212777">
      <w:pPr>
        <w:shd w:val="clear" w:color="auto" w:fill="FFFFFF"/>
      </w:pPr>
    </w:p>
    <w:tbl>
      <w:tblPr>
        <w:tblW w:w="0" w:type="auto"/>
        <w:tblLook w:val="01E0" w:firstRow="1" w:lastRow="1" w:firstColumn="1" w:lastColumn="1" w:noHBand="0" w:noVBand="0"/>
      </w:tblPr>
      <w:tblGrid>
        <w:gridCol w:w="3190"/>
        <w:gridCol w:w="3190"/>
        <w:gridCol w:w="3191"/>
      </w:tblGrid>
      <w:tr w:rsidR="00212777" w:rsidRPr="00412CC8" w:rsidTr="000536CF">
        <w:tc>
          <w:tcPr>
            <w:tcW w:w="3190" w:type="dxa"/>
            <w:shd w:val="clear" w:color="auto" w:fill="auto"/>
          </w:tcPr>
          <w:p w:rsidR="00212777" w:rsidRPr="00412CC8" w:rsidRDefault="00212777" w:rsidP="000536CF">
            <w:pPr>
              <w:ind w:left="-416" w:firstLine="709"/>
            </w:pPr>
            <w:r w:rsidRPr="00412CC8">
              <w:t>_________________</w:t>
            </w:r>
          </w:p>
        </w:tc>
        <w:tc>
          <w:tcPr>
            <w:tcW w:w="3190" w:type="dxa"/>
            <w:shd w:val="clear" w:color="auto" w:fill="auto"/>
          </w:tcPr>
          <w:p w:rsidR="00212777" w:rsidRPr="00412CC8" w:rsidRDefault="00212777" w:rsidP="000536CF">
            <w:pPr>
              <w:ind w:left="-416" w:firstLine="709"/>
            </w:pPr>
            <w:r w:rsidRPr="00412CC8">
              <w:t>_________________</w:t>
            </w:r>
          </w:p>
        </w:tc>
        <w:tc>
          <w:tcPr>
            <w:tcW w:w="3191" w:type="dxa"/>
            <w:shd w:val="clear" w:color="auto" w:fill="auto"/>
          </w:tcPr>
          <w:p w:rsidR="00212777" w:rsidRPr="00412CC8" w:rsidRDefault="00212777" w:rsidP="000536CF">
            <w:pPr>
              <w:ind w:left="-416" w:firstLine="709"/>
            </w:pPr>
            <w:r w:rsidRPr="00412CC8">
              <w:t>_______________________</w:t>
            </w:r>
          </w:p>
        </w:tc>
      </w:tr>
      <w:tr w:rsidR="00212777" w:rsidRPr="00412CC8" w:rsidTr="000536CF">
        <w:tc>
          <w:tcPr>
            <w:tcW w:w="3190" w:type="dxa"/>
            <w:shd w:val="clear" w:color="auto" w:fill="auto"/>
          </w:tcPr>
          <w:p w:rsidR="00212777" w:rsidRPr="00412CC8" w:rsidRDefault="00212777" w:rsidP="000536CF">
            <w:pPr>
              <w:ind w:left="-416" w:firstLine="709"/>
              <w:rPr>
                <w:i/>
                <w:sz w:val="20"/>
                <w:szCs w:val="20"/>
              </w:rPr>
            </w:pPr>
            <w:r w:rsidRPr="00412CC8">
              <w:rPr>
                <w:i/>
                <w:sz w:val="20"/>
                <w:szCs w:val="20"/>
              </w:rPr>
              <w:t xml:space="preserve">(должность) </w:t>
            </w:r>
          </w:p>
        </w:tc>
        <w:tc>
          <w:tcPr>
            <w:tcW w:w="3190" w:type="dxa"/>
            <w:shd w:val="clear" w:color="auto" w:fill="auto"/>
          </w:tcPr>
          <w:p w:rsidR="00212777" w:rsidRPr="00412CC8" w:rsidRDefault="00212777" w:rsidP="000536CF">
            <w:pPr>
              <w:ind w:left="-416" w:firstLine="709"/>
              <w:rPr>
                <w:i/>
                <w:sz w:val="20"/>
                <w:szCs w:val="20"/>
              </w:rPr>
            </w:pPr>
            <w:r w:rsidRPr="00412CC8">
              <w:rPr>
                <w:i/>
                <w:sz w:val="20"/>
                <w:szCs w:val="20"/>
              </w:rPr>
              <w:t>(подпись)</w:t>
            </w:r>
          </w:p>
        </w:tc>
        <w:tc>
          <w:tcPr>
            <w:tcW w:w="3191" w:type="dxa"/>
            <w:shd w:val="clear" w:color="auto" w:fill="auto"/>
          </w:tcPr>
          <w:p w:rsidR="00212777" w:rsidRPr="00412CC8" w:rsidRDefault="00212777" w:rsidP="000536CF">
            <w:pPr>
              <w:ind w:left="-416" w:firstLine="709"/>
              <w:rPr>
                <w:i/>
                <w:sz w:val="20"/>
                <w:szCs w:val="20"/>
              </w:rPr>
            </w:pPr>
            <w:r w:rsidRPr="00412CC8">
              <w:rPr>
                <w:i/>
                <w:sz w:val="20"/>
                <w:szCs w:val="20"/>
              </w:rPr>
              <w:t>(ФИО)</w:t>
            </w:r>
          </w:p>
        </w:tc>
      </w:tr>
      <w:tr w:rsidR="00212777" w:rsidRPr="00412CC8" w:rsidTr="000536CF">
        <w:tc>
          <w:tcPr>
            <w:tcW w:w="3190" w:type="dxa"/>
            <w:shd w:val="clear" w:color="auto" w:fill="auto"/>
          </w:tcPr>
          <w:p w:rsidR="00212777" w:rsidRPr="00412CC8" w:rsidRDefault="00212777" w:rsidP="000536CF">
            <w:pPr>
              <w:ind w:left="-416" w:firstLine="416"/>
              <w:rPr>
                <w:i/>
                <w:sz w:val="20"/>
                <w:szCs w:val="20"/>
              </w:rPr>
            </w:pPr>
          </w:p>
        </w:tc>
        <w:tc>
          <w:tcPr>
            <w:tcW w:w="3190" w:type="dxa"/>
            <w:shd w:val="clear" w:color="auto" w:fill="auto"/>
          </w:tcPr>
          <w:p w:rsidR="00212777" w:rsidRPr="00412CC8" w:rsidRDefault="00212777" w:rsidP="000536CF">
            <w:pPr>
              <w:ind w:left="-416" w:firstLine="709"/>
              <w:rPr>
                <w:i/>
                <w:sz w:val="20"/>
                <w:szCs w:val="20"/>
              </w:rPr>
            </w:pPr>
          </w:p>
        </w:tc>
        <w:tc>
          <w:tcPr>
            <w:tcW w:w="3191" w:type="dxa"/>
            <w:shd w:val="clear" w:color="auto" w:fill="auto"/>
          </w:tcPr>
          <w:p w:rsidR="00212777" w:rsidRPr="00412CC8" w:rsidRDefault="00212777" w:rsidP="000536CF">
            <w:pPr>
              <w:ind w:left="-416" w:firstLine="709"/>
              <w:rPr>
                <w:i/>
                <w:sz w:val="20"/>
                <w:szCs w:val="20"/>
              </w:rPr>
            </w:pPr>
            <w:r w:rsidRPr="00412CC8">
              <w:rPr>
                <w:i/>
                <w:sz w:val="20"/>
                <w:szCs w:val="20"/>
              </w:rPr>
              <w:t>___________________</w:t>
            </w:r>
          </w:p>
        </w:tc>
      </w:tr>
      <w:tr w:rsidR="00212777" w:rsidRPr="00AC4B8C" w:rsidTr="000536CF">
        <w:tc>
          <w:tcPr>
            <w:tcW w:w="3190" w:type="dxa"/>
            <w:shd w:val="clear" w:color="auto" w:fill="auto"/>
          </w:tcPr>
          <w:p w:rsidR="00212777" w:rsidRPr="00412CC8" w:rsidRDefault="00212777" w:rsidP="000536CF">
            <w:pPr>
              <w:ind w:left="-416" w:firstLine="709"/>
              <w:rPr>
                <w:i/>
                <w:sz w:val="20"/>
                <w:szCs w:val="20"/>
              </w:rPr>
            </w:pPr>
            <w:r w:rsidRPr="00412CC8">
              <w:rPr>
                <w:i/>
                <w:sz w:val="20"/>
                <w:szCs w:val="20"/>
              </w:rPr>
              <w:t>(</w:t>
            </w:r>
            <w:proofErr w:type="spellStart"/>
            <w:r w:rsidRPr="00412CC8">
              <w:rPr>
                <w:i/>
                <w:sz w:val="20"/>
                <w:szCs w:val="20"/>
              </w:rPr>
              <w:t>мп</w:t>
            </w:r>
            <w:proofErr w:type="spellEnd"/>
            <w:r w:rsidRPr="00412CC8">
              <w:rPr>
                <w:i/>
                <w:sz w:val="20"/>
                <w:szCs w:val="20"/>
              </w:rPr>
              <w:t>)</w:t>
            </w:r>
          </w:p>
        </w:tc>
        <w:tc>
          <w:tcPr>
            <w:tcW w:w="3190" w:type="dxa"/>
            <w:shd w:val="clear" w:color="auto" w:fill="auto"/>
          </w:tcPr>
          <w:p w:rsidR="00212777" w:rsidRPr="00412CC8" w:rsidRDefault="00212777" w:rsidP="000536CF">
            <w:pPr>
              <w:ind w:left="-416" w:firstLine="709"/>
              <w:rPr>
                <w:i/>
                <w:sz w:val="20"/>
                <w:szCs w:val="20"/>
              </w:rPr>
            </w:pPr>
          </w:p>
        </w:tc>
        <w:tc>
          <w:tcPr>
            <w:tcW w:w="3191" w:type="dxa"/>
            <w:shd w:val="clear" w:color="auto" w:fill="auto"/>
          </w:tcPr>
          <w:p w:rsidR="00212777" w:rsidRPr="00AC4B8C" w:rsidRDefault="00212777" w:rsidP="000536CF">
            <w:pPr>
              <w:ind w:left="-416" w:firstLine="709"/>
              <w:rPr>
                <w:i/>
                <w:sz w:val="20"/>
                <w:szCs w:val="20"/>
              </w:rPr>
            </w:pPr>
            <w:r w:rsidRPr="00412CC8">
              <w:rPr>
                <w:i/>
                <w:sz w:val="20"/>
                <w:szCs w:val="20"/>
              </w:rPr>
              <w:t>(дата)</w:t>
            </w:r>
          </w:p>
        </w:tc>
      </w:tr>
    </w:tbl>
    <w:p w:rsidR="00212777" w:rsidRPr="00532619" w:rsidRDefault="00212777" w:rsidP="00212777">
      <w:pPr>
        <w:shd w:val="clear" w:color="auto" w:fill="FFFFFF"/>
      </w:pPr>
    </w:p>
    <w:p w:rsidR="00212777" w:rsidRDefault="00212777" w:rsidP="00212777">
      <w:pPr>
        <w:shd w:val="clear" w:color="auto" w:fill="FFFFFF"/>
      </w:pPr>
    </w:p>
    <w:p w:rsidR="00212777" w:rsidRDefault="00212777" w:rsidP="00212777">
      <w:pPr>
        <w:shd w:val="clear" w:color="auto" w:fill="FFFFFF"/>
      </w:pPr>
    </w:p>
    <w:p w:rsidR="00212777" w:rsidRDefault="00212777" w:rsidP="00212777">
      <w:pPr>
        <w:shd w:val="clear" w:color="auto" w:fill="FFFFFF"/>
      </w:pPr>
    </w:p>
    <w:p w:rsidR="00212777" w:rsidRPr="00532619" w:rsidRDefault="00212777" w:rsidP="00212777">
      <w:pPr>
        <w:shd w:val="clear" w:color="auto" w:fill="FFFFFF"/>
        <w:jc w:val="center"/>
      </w:pPr>
    </w:p>
    <w:p w:rsidR="00212777" w:rsidRPr="00532619" w:rsidRDefault="00212777" w:rsidP="00212777">
      <w:pPr>
        <w:shd w:val="clear" w:color="auto" w:fill="FFFFFF"/>
        <w:jc w:val="center"/>
      </w:pPr>
    </w:p>
    <w:p w:rsidR="007571E7" w:rsidRDefault="007571E7" w:rsidP="007571E7">
      <w:pPr>
        <w:rPr>
          <w:lang w:val="x-none" w:eastAsia="x-none"/>
        </w:rPr>
      </w:pPr>
    </w:p>
    <w:sectPr w:rsidR="007571E7" w:rsidSect="00FC5E60">
      <w:footerReference w:type="default" r:id="rId14"/>
      <w:footnotePr>
        <w:numFmt w:val="chicago"/>
      </w:footnotePr>
      <w:pgSz w:w="11906" w:h="16838" w:code="9"/>
      <w:pgMar w:top="993" w:right="991" w:bottom="1134" w:left="993" w:header="284" w:footer="284" w:gutter="0"/>
      <w:cols w:space="6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995" w:rsidRDefault="00C94995">
      <w:r>
        <w:separator/>
      </w:r>
    </w:p>
    <w:p w:rsidR="00C94995" w:rsidRDefault="00C94995"/>
    <w:p w:rsidR="00C94995" w:rsidRDefault="00C94995"/>
  </w:endnote>
  <w:endnote w:type="continuationSeparator" w:id="0">
    <w:p w:rsidR="00C94995" w:rsidRDefault="00C94995">
      <w:r>
        <w:continuationSeparator/>
      </w:r>
    </w:p>
    <w:p w:rsidR="00C94995" w:rsidRDefault="00C94995"/>
    <w:p w:rsidR="00C94995" w:rsidRDefault="00C949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DL">
    <w:charset w:val="00"/>
    <w:family w:val="auto"/>
    <w:pitch w:val="variable"/>
  </w:font>
  <w:font w:name="Verdana">
    <w:panose1 w:val="020B0604030504040204"/>
    <w:charset w:val="CC"/>
    <w:family w:val="swiss"/>
    <w:pitch w:val="variable"/>
    <w:sig w:usb0="A10006FF" w:usb1="4000205B" w:usb2="00000010" w:usb3="00000000" w:csb0="0000019F" w:csb1="00000000"/>
  </w:font>
  <w:font w:name="Century Gothic">
    <w:panose1 w:val="020B0502020202020204"/>
    <w:charset w:val="CC"/>
    <w:family w:val="swiss"/>
    <w:pitch w:val="variable"/>
    <w:sig w:usb0="00000287" w:usb1="00000000" w:usb2="00000000" w:usb3="00000000" w:csb0="0000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Franklin Gothic Book">
    <w:panose1 w:val="020B0503020102020204"/>
    <w:charset w:val="CC"/>
    <w:family w:val="swiss"/>
    <w:pitch w:val="variable"/>
    <w:sig w:usb0="00000287" w:usb1="00000000" w:usb2="00000000" w:usb3="00000000" w:csb0="0000009F" w:csb1="00000000"/>
  </w:font>
  <w:font w:name="GaramondNarrowC">
    <w:charset w:val="00"/>
    <w:family w:val="decorative"/>
    <w:pitch w:val="variable"/>
  </w:font>
  <w:font w:name="TimesET">
    <w:charset w:val="00"/>
    <w:family w:val="roman"/>
    <w:pitch w:val="variable"/>
  </w:font>
  <w:font w:name="ISOCPEUR">
    <w:charset w:val="00"/>
    <w:family w:val="swiss"/>
    <w:pitch w:val="variable"/>
  </w:font>
  <w:font w:name="Trebuchet MS">
    <w:panose1 w:val="020B0603020202020204"/>
    <w:charset w:val="CC"/>
    <w:family w:val="swiss"/>
    <w:pitch w:val="variable"/>
    <w:sig w:usb0="00000287" w:usb1="00000003"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F">
    <w:charset w:val="00"/>
    <w:family w:val="auto"/>
    <w:pitch w:val="variable"/>
  </w:font>
  <w:font w:name="Franklin Gothic Medium Cond">
    <w:panose1 w:val="020B0606030402020204"/>
    <w:charset w:val="CC"/>
    <w:family w:val="swiss"/>
    <w:pitch w:val="variable"/>
    <w:sig w:usb0="00000287" w:usb1="00000000" w:usb2="00000000" w:usb3="00000000" w:csb0="0000009F" w:csb1="00000000"/>
  </w:font>
  <w:font w:name="Andale Sans UI">
    <w:altName w:val="Arial Unicode MS"/>
    <w:charset w:val="CC"/>
    <w:family w:val="auto"/>
    <w:pitch w:val="variable"/>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995" w:rsidRDefault="00C94995">
    <w:pPr>
      <w:framePr w:wrap="auto" w:vAnchor="text" w:hAnchor="margin" w:xAlign="center" w:y="1"/>
    </w:pPr>
    <w:r>
      <w:t xml:space="preserve">– </w:t>
    </w:r>
    <w:r>
      <w:fldChar w:fldCharType="begin"/>
    </w:r>
    <w:r>
      <w:instrText xml:space="preserve">PAGE  </w:instrText>
    </w:r>
    <w:r>
      <w:fldChar w:fldCharType="separate"/>
    </w:r>
    <w:r>
      <w:rPr>
        <w:noProof/>
      </w:rPr>
      <w:t>36</w:t>
    </w:r>
    <w:r>
      <w:rPr>
        <w:noProof/>
      </w:rPr>
      <w:fldChar w:fldCharType="end"/>
    </w:r>
    <w:r>
      <w:t xml:space="preserve"> –</w:t>
    </w:r>
  </w:p>
  <w:p w:rsidR="00C94995" w:rsidRDefault="00C9499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995" w:rsidRDefault="00C94995">
    <w:pPr>
      <w:framePr w:wrap="auto" w:vAnchor="text" w:hAnchor="margin" w:xAlign="center" w:y="1"/>
    </w:pPr>
    <w:r>
      <w:t xml:space="preserve">– </w:t>
    </w:r>
    <w:r>
      <w:fldChar w:fldCharType="begin"/>
    </w:r>
    <w:r>
      <w:instrText xml:space="preserve">PAGE  </w:instrText>
    </w:r>
    <w:r>
      <w:fldChar w:fldCharType="separate"/>
    </w:r>
    <w:r>
      <w:rPr>
        <w:noProof/>
      </w:rPr>
      <w:t>36</w:t>
    </w:r>
    <w:r>
      <w:rPr>
        <w:noProof/>
      </w:rPr>
      <w:fldChar w:fldCharType="end"/>
    </w:r>
    <w:r>
      <w:t xml:space="preserve"> –</w:t>
    </w:r>
  </w:p>
  <w:p w:rsidR="00C94995" w:rsidRDefault="00C9499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995" w:rsidRDefault="00C94995">
    <w:pPr>
      <w:framePr w:wrap="auto" w:vAnchor="text" w:hAnchor="margin" w:xAlign="center" w:y="1"/>
    </w:pPr>
    <w:r>
      <w:t xml:space="preserve">– </w:t>
    </w:r>
    <w:r>
      <w:fldChar w:fldCharType="begin"/>
    </w:r>
    <w:r>
      <w:instrText xml:space="preserve">PAGE  </w:instrText>
    </w:r>
    <w:r>
      <w:fldChar w:fldCharType="separate"/>
    </w:r>
    <w:r w:rsidR="00AD2E3B">
      <w:rPr>
        <w:noProof/>
      </w:rPr>
      <w:t>44</w:t>
    </w:r>
    <w:r>
      <w:rPr>
        <w:noProof/>
      </w:rPr>
      <w:fldChar w:fldCharType="end"/>
    </w:r>
    <w:r>
      <w:t xml:space="preserve"> –</w:t>
    </w:r>
  </w:p>
  <w:p w:rsidR="00C94995" w:rsidRDefault="00C94995"/>
  <w:p w:rsidR="00C94995" w:rsidRDefault="00C94995"/>
  <w:p w:rsidR="00C94995" w:rsidRDefault="00C9499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995" w:rsidRDefault="00C94995">
      <w:r>
        <w:separator/>
      </w:r>
    </w:p>
    <w:p w:rsidR="00C94995" w:rsidRDefault="00C94995"/>
    <w:p w:rsidR="00C94995" w:rsidRDefault="00C94995"/>
  </w:footnote>
  <w:footnote w:type="continuationSeparator" w:id="0">
    <w:p w:rsidR="00C94995" w:rsidRDefault="00C94995">
      <w:r>
        <w:continuationSeparator/>
      </w:r>
    </w:p>
    <w:p w:rsidR="00C94995" w:rsidRDefault="00C94995"/>
    <w:p w:rsidR="00C94995" w:rsidRDefault="00C9499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514C6432"/>
    <w:name w:val="WW8Num3"/>
    <w:lvl w:ilvl="0">
      <w:start w:val="1"/>
      <w:numFmt w:val="decimal"/>
      <w:lvlText w:val="%1."/>
      <w:lvlJc w:val="left"/>
      <w:pPr>
        <w:tabs>
          <w:tab w:val="num" w:pos="480"/>
        </w:tabs>
        <w:ind w:left="480" w:hanging="480"/>
      </w:pPr>
      <w:rPr>
        <w:rFonts w:ascii="Times New Roman" w:hAnsi="Times New Roman" w:cs="Times New Roman" w:hint="default"/>
      </w:rPr>
    </w:lvl>
    <w:lvl w:ilvl="1">
      <w:start w:val="1"/>
      <w:numFmt w:val="decimal"/>
      <w:lvlText w:val="%1.%2."/>
      <w:lvlJc w:val="left"/>
      <w:pPr>
        <w:tabs>
          <w:tab w:val="num" w:pos="1020"/>
        </w:tabs>
        <w:ind w:left="1020" w:hanging="480"/>
      </w:pPr>
      <w:rPr>
        <w:rFonts w:cs="Times New Roman" w:hint="default"/>
      </w:rPr>
    </w:lvl>
    <w:lvl w:ilvl="2">
      <w:start w:val="1"/>
      <w:numFmt w:val="decimal"/>
      <w:lvlText w:val="%1.%2.%3."/>
      <w:lvlJc w:val="left"/>
      <w:pPr>
        <w:tabs>
          <w:tab w:val="num" w:pos="1800"/>
        </w:tabs>
        <w:ind w:left="1800" w:hanging="720"/>
      </w:pPr>
      <w:rPr>
        <w:rFonts w:cs="Times New Roman" w:hint="default"/>
      </w:rPr>
    </w:lvl>
    <w:lvl w:ilvl="3">
      <w:start w:val="1"/>
      <w:numFmt w:val="decimal"/>
      <w:lvlText w:val="%1.%2.%3.%4."/>
      <w:lvlJc w:val="left"/>
      <w:pPr>
        <w:tabs>
          <w:tab w:val="num" w:pos="2340"/>
        </w:tabs>
        <w:ind w:left="2340" w:hanging="720"/>
      </w:pPr>
      <w:rPr>
        <w:rFonts w:cs="Times New Roman" w:hint="default"/>
      </w:rPr>
    </w:lvl>
    <w:lvl w:ilvl="4">
      <w:start w:val="1"/>
      <w:numFmt w:val="decimal"/>
      <w:lvlText w:val="%1.%2.%3.%4.%5."/>
      <w:lvlJc w:val="left"/>
      <w:pPr>
        <w:tabs>
          <w:tab w:val="num" w:pos="3240"/>
        </w:tabs>
        <w:ind w:left="3240" w:hanging="1080"/>
      </w:pPr>
      <w:rPr>
        <w:rFonts w:cs="Times New Roman" w:hint="default"/>
      </w:rPr>
    </w:lvl>
    <w:lvl w:ilvl="5">
      <w:start w:val="1"/>
      <w:numFmt w:val="decimal"/>
      <w:lvlText w:val="%1.%2.%3.%4.%5.%6."/>
      <w:lvlJc w:val="left"/>
      <w:pPr>
        <w:tabs>
          <w:tab w:val="num" w:pos="3780"/>
        </w:tabs>
        <w:ind w:left="3780" w:hanging="1080"/>
      </w:pPr>
      <w:rPr>
        <w:rFonts w:cs="Times New Roman" w:hint="default"/>
      </w:rPr>
    </w:lvl>
    <w:lvl w:ilvl="6">
      <w:start w:val="1"/>
      <w:numFmt w:val="decimal"/>
      <w:lvlText w:val="%1.%2.%3.%4.%5.%6.%7."/>
      <w:lvlJc w:val="left"/>
      <w:pPr>
        <w:tabs>
          <w:tab w:val="num" w:pos="4680"/>
        </w:tabs>
        <w:ind w:left="4680" w:hanging="1440"/>
      </w:pPr>
      <w:rPr>
        <w:rFonts w:cs="Times New Roman" w:hint="default"/>
      </w:rPr>
    </w:lvl>
    <w:lvl w:ilvl="7">
      <w:start w:val="1"/>
      <w:numFmt w:val="decimal"/>
      <w:lvlText w:val="%1.%2.%3.%4.%5.%6.%7.%8."/>
      <w:lvlJc w:val="left"/>
      <w:pPr>
        <w:tabs>
          <w:tab w:val="num" w:pos="5220"/>
        </w:tabs>
        <w:ind w:left="522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1" w15:restartNumberingAfterBreak="0">
    <w:nsid w:val="00000004"/>
    <w:multiLevelType w:val="singleLevel"/>
    <w:tmpl w:val="F274D5FE"/>
    <w:lvl w:ilvl="0">
      <w:start w:val="1"/>
      <w:numFmt w:val="bullet"/>
      <w:pStyle w:val="Normal13"/>
      <w:lvlText w:val=""/>
      <w:lvlJc w:val="left"/>
      <w:pPr>
        <w:tabs>
          <w:tab w:val="num" w:pos="0"/>
        </w:tabs>
        <w:ind w:left="720" w:hanging="360"/>
      </w:pPr>
      <w:rPr>
        <w:rFonts w:ascii="Symbol" w:hAnsi="Symbol" w:cs="Symbol"/>
      </w:rPr>
    </w:lvl>
  </w:abstractNum>
  <w:abstractNum w:abstractNumId="2" w15:restartNumberingAfterBreak="0">
    <w:nsid w:val="0000000E"/>
    <w:multiLevelType w:val="multilevel"/>
    <w:tmpl w:val="0000000E"/>
    <w:name w:val="WW8Num14"/>
    <w:lvl w:ilvl="0">
      <w:start w:val="1"/>
      <w:numFmt w:val="decimal"/>
      <w:lvlText w:val="%1)"/>
      <w:lvlJc w:val="left"/>
      <w:pPr>
        <w:tabs>
          <w:tab w:val="num" w:pos="0"/>
        </w:tabs>
        <w:ind w:left="1069" w:hanging="360"/>
      </w:pPr>
      <w:rPr>
        <w:rFonts w:ascii="Times New Roman" w:hAnsi="Times New Roman" w:cs="Times New Roman"/>
        <w:bCs/>
        <w:color w:val="000000"/>
        <w:sz w:val="24"/>
        <w:szCs w:val="24"/>
        <w:lang w:val="ru-RU" w:eastAsia="ru-RU"/>
      </w:rPr>
    </w:lvl>
    <w:lvl w:ilvl="1">
      <w:start w:val="1"/>
      <w:numFmt w:val="lowerLetter"/>
      <w:lvlText w:val="%2."/>
      <w:lvlJc w:val="left"/>
      <w:pPr>
        <w:tabs>
          <w:tab w:val="num" w:pos="0"/>
        </w:tabs>
        <w:ind w:left="1789" w:hanging="360"/>
      </w:pPr>
      <w:rPr>
        <w:rFonts w:cs="Times New Roman"/>
      </w:rPr>
    </w:lvl>
    <w:lvl w:ilvl="2">
      <w:start w:val="1"/>
      <w:numFmt w:val="lowerRoman"/>
      <w:lvlText w:val="%3."/>
      <w:lvlJc w:val="right"/>
      <w:pPr>
        <w:tabs>
          <w:tab w:val="num" w:pos="0"/>
        </w:tabs>
        <w:ind w:left="2509" w:hanging="180"/>
      </w:pPr>
      <w:rPr>
        <w:rFonts w:cs="Times New Roman"/>
      </w:rPr>
    </w:lvl>
    <w:lvl w:ilvl="3">
      <w:start w:val="1"/>
      <w:numFmt w:val="decimal"/>
      <w:lvlText w:val="%4."/>
      <w:lvlJc w:val="left"/>
      <w:pPr>
        <w:tabs>
          <w:tab w:val="num" w:pos="0"/>
        </w:tabs>
        <w:ind w:left="3229" w:hanging="360"/>
      </w:pPr>
      <w:rPr>
        <w:rFonts w:cs="Times New Roman"/>
      </w:rPr>
    </w:lvl>
    <w:lvl w:ilvl="4">
      <w:start w:val="1"/>
      <w:numFmt w:val="lowerLetter"/>
      <w:lvlText w:val="%5."/>
      <w:lvlJc w:val="left"/>
      <w:pPr>
        <w:tabs>
          <w:tab w:val="num" w:pos="0"/>
        </w:tabs>
        <w:ind w:left="3949" w:hanging="360"/>
      </w:pPr>
      <w:rPr>
        <w:rFonts w:cs="Times New Roman"/>
      </w:rPr>
    </w:lvl>
    <w:lvl w:ilvl="5">
      <w:start w:val="1"/>
      <w:numFmt w:val="lowerRoman"/>
      <w:lvlText w:val="%6."/>
      <w:lvlJc w:val="right"/>
      <w:pPr>
        <w:tabs>
          <w:tab w:val="num" w:pos="0"/>
        </w:tabs>
        <w:ind w:left="4669" w:hanging="180"/>
      </w:pPr>
      <w:rPr>
        <w:rFonts w:cs="Times New Roman"/>
      </w:rPr>
    </w:lvl>
    <w:lvl w:ilvl="6">
      <w:start w:val="1"/>
      <w:numFmt w:val="decimal"/>
      <w:lvlText w:val="%7."/>
      <w:lvlJc w:val="left"/>
      <w:pPr>
        <w:tabs>
          <w:tab w:val="num" w:pos="0"/>
        </w:tabs>
        <w:ind w:left="5389" w:hanging="360"/>
      </w:pPr>
      <w:rPr>
        <w:rFonts w:cs="Times New Roman"/>
      </w:rPr>
    </w:lvl>
    <w:lvl w:ilvl="7">
      <w:start w:val="1"/>
      <w:numFmt w:val="lowerLetter"/>
      <w:lvlText w:val="%8."/>
      <w:lvlJc w:val="left"/>
      <w:pPr>
        <w:tabs>
          <w:tab w:val="num" w:pos="0"/>
        </w:tabs>
        <w:ind w:left="6109" w:hanging="360"/>
      </w:pPr>
      <w:rPr>
        <w:rFonts w:cs="Times New Roman"/>
      </w:rPr>
    </w:lvl>
    <w:lvl w:ilvl="8">
      <w:start w:val="1"/>
      <w:numFmt w:val="lowerRoman"/>
      <w:lvlText w:val="%9."/>
      <w:lvlJc w:val="right"/>
      <w:pPr>
        <w:tabs>
          <w:tab w:val="num" w:pos="0"/>
        </w:tabs>
        <w:ind w:left="6829" w:hanging="180"/>
      </w:pPr>
      <w:rPr>
        <w:rFonts w:cs="Times New Roman"/>
      </w:rPr>
    </w:lvl>
  </w:abstractNum>
  <w:abstractNum w:abstractNumId="3" w15:restartNumberingAfterBreak="0">
    <w:nsid w:val="0000001D"/>
    <w:multiLevelType w:val="singleLevel"/>
    <w:tmpl w:val="0000001D"/>
    <w:name w:val="WW8Num29"/>
    <w:lvl w:ilvl="0">
      <w:start w:val="1"/>
      <w:numFmt w:val="decimal"/>
      <w:lvlText w:val="%1)"/>
      <w:lvlJc w:val="left"/>
      <w:pPr>
        <w:tabs>
          <w:tab w:val="num" w:pos="0"/>
        </w:tabs>
        <w:ind w:left="720" w:hanging="360"/>
      </w:pPr>
      <w:rPr>
        <w:rFonts w:ascii="Times New Roman" w:hAnsi="Times New Roman" w:cs="Times New Roman" w:hint="default"/>
        <w:sz w:val="24"/>
        <w:szCs w:val="24"/>
      </w:rPr>
    </w:lvl>
  </w:abstractNum>
  <w:abstractNum w:abstractNumId="4" w15:restartNumberingAfterBreak="0">
    <w:nsid w:val="0000002B"/>
    <w:multiLevelType w:val="multilevel"/>
    <w:tmpl w:val="0000002B"/>
    <w:name w:val="WW8Num43"/>
    <w:lvl w:ilvl="0">
      <w:start w:val="1"/>
      <w:numFmt w:val="decimal"/>
      <w:lvlText w:val="%1)"/>
      <w:lvlJc w:val="left"/>
      <w:pPr>
        <w:tabs>
          <w:tab w:val="num" w:pos="0"/>
        </w:tabs>
        <w:ind w:left="360" w:hanging="360"/>
      </w:pPr>
      <w:rPr>
        <w:rFonts w:ascii="Times New Roman" w:hAnsi="Times New Roman" w:cs="Times New Roman"/>
        <w:sz w:val="24"/>
        <w:szCs w:val="24"/>
        <w:lang w:val="ru-RU"/>
      </w:rPr>
    </w:lvl>
    <w:lvl w:ilvl="1">
      <w:start w:val="1"/>
      <w:numFmt w:val="decimal"/>
      <w:lvlText w:val="%2)"/>
      <w:lvlJc w:val="left"/>
      <w:pPr>
        <w:tabs>
          <w:tab w:val="num" w:pos="0"/>
        </w:tabs>
        <w:ind w:left="1080" w:hanging="360"/>
      </w:pPr>
      <w:rPr>
        <w:rFonts w:ascii="Times New Roman" w:hAnsi="Times New Roman" w:cs="Times New Roman"/>
        <w:b w:val="0"/>
        <w:color w:val="auto"/>
        <w:sz w:val="24"/>
        <w:szCs w:val="24"/>
        <w:lang w:val="ru-RU"/>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023601DB"/>
    <w:multiLevelType w:val="hybridMultilevel"/>
    <w:tmpl w:val="C2C22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37017FA"/>
    <w:multiLevelType w:val="multilevel"/>
    <w:tmpl w:val="34761F0E"/>
    <w:styleLink w:val="WWNum22"/>
    <w:lvl w:ilvl="0">
      <w:numFmt w:val="bullet"/>
      <w:lvlText w:val=""/>
      <w:lvlJc w:val="left"/>
      <w:pPr>
        <w:ind w:left="1247" w:hanging="283"/>
      </w:pPr>
      <w:rPr>
        <w:b w:val="0"/>
        <w:i w:val="0"/>
        <w:sz w:val="24"/>
      </w:rPr>
    </w:lvl>
    <w:lvl w:ilvl="1">
      <w:numFmt w:val="bullet"/>
      <w:lvlText w:val="o"/>
      <w:lvlJc w:val="left"/>
      <w:pPr>
        <w:ind w:left="2498" w:hanging="360"/>
      </w:pPr>
    </w:lvl>
    <w:lvl w:ilvl="2">
      <w:numFmt w:val="bullet"/>
      <w:lvlText w:val=""/>
      <w:lvlJc w:val="left"/>
      <w:pPr>
        <w:ind w:left="3218" w:hanging="360"/>
      </w:pPr>
    </w:lvl>
    <w:lvl w:ilvl="3">
      <w:numFmt w:val="bullet"/>
      <w:lvlText w:val=""/>
      <w:lvlJc w:val="left"/>
      <w:pPr>
        <w:ind w:left="3938" w:hanging="360"/>
      </w:pPr>
    </w:lvl>
    <w:lvl w:ilvl="4">
      <w:numFmt w:val="bullet"/>
      <w:lvlText w:val="o"/>
      <w:lvlJc w:val="left"/>
      <w:pPr>
        <w:ind w:left="4658" w:hanging="360"/>
      </w:pPr>
    </w:lvl>
    <w:lvl w:ilvl="5">
      <w:numFmt w:val="bullet"/>
      <w:lvlText w:val=""/>
      <w:lvlJc w:val="left"/>
      <w:pPr>
        <w:ind w:left="5378" w:hanging="360"/>
      </w:pPr>
    </w:lvl>
    <w:lvl w:ilvl="6">
      <w:numFmt w:val="bullet"/>
      <w:lvlText w:val=""/>
      <w:lvlJc w:val="left"/>
      <w:pPr>
        <w:ind w:left="6098" w:hanging="360"/>
      </w:pPr>
    </w:lvl>
    <w:lvl w:ilvl="7">
      <w:numFmt w:val="bullet"/>
      <w:lvlText w:val="o"/>
      <w:lvlJc w:val="left"/>
      <w:pPr>
        <w:ind w:left="6818" w:hanging="360"/>
      </w:pPr>
    </w:lvl>
    <w:lvl w:ilvl="8">
      <w:numFmt w:val="bullet"/>
      <w:lvlText w:val=""/>
      <w:lvlJc w:val="left"/>
      <w:pPr>
        <w:ind w:left="7538" w:hanging="360"/>
      </w:pPr>
    </w:lvl>
  </w:abstractNum>
  <w:abstractNum w:abstractNumId="7" w15:restartNumberingAfterBreak="0">
    <w:nsid w:val="03E62C81"/>
    <w:multiLevelType w:val="multilevel"/>
    <w:tmpl w:val="2F4029D2"/>
    <w:styleLink w:val="WWNum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04F55C86"/>
    <w:multiLevelType w:val="multilevel"/>
    <w:tmpl w:val="188C3136"/>
    <w:name w:val="WW8Num4"/>
    <w:lvl w:ilvl="0">
      <w:start w:val="1"/>
      <w:numFmt w:val="decimal"/>
      <w:lvlText w:val="%1."/>
      <w:lvlJc w:val="center"/>
      <w:pPr>
        <w:tabs>
          <w:tab w:val="num" w:pos="0"/>
        </w:tabs>
        <w:ind w:left="0" w:firstLine="284"/>
      </w:pPr>
      <w:rPr>
        <w:rFonts w:ascii="Times New Roman" w:hAnsi="Times New Roman" w:cs="Times New Roman" w:hint="default"/>
        <w:b w:val="0"/>
        <w:i w:val="0"/>
        <w:caps/>
        <w:sz w:val="24"/>
        <w:szCs w:val="24"/>
      </w:rPr>
    </w:lvl>
    <w:lvl w:ilvl="1">
      <w:start w:val="1"/>
      <w:numFmt w:val="decimal"/>
      <w:lvlText w:val="%1.%2."/>
      <w:lvlJc w:val="left"/>
      <w:pPr>
        <w:tabs>
          <w:tab w:val="num" w:pos="1418"/>
        </w:tabs>
        <w:ind w:left="0" w:firstLine="709"/>
      </w:pPr>
      <w:rPr>
        <w:rFonts w:cs="Times New Roman"/>
      </w:rPr>
    </w:lvl>
    <w:lvl w:ilvl="2">
      <w:start w:val="1"/>
      <w:numFmt w:val="decimal"/>
      <w:lvlText w:val="%1.%2.%3."/>
      <w:lvlJc w:val="left"/>
      <w:pPr>
        <w:tabs>
          <w:tab w:val="num" w:pos="1418"/>
        </w:tabs>
        <w:ind w:left="0" w:firstLine="709"/>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9" w15:restartNumberingAfterBreak="0">
    <w:nsid w:val="055C4D60"/>
    <w:multiLevelType w:val="multilevel"/>
    <w:tmpl w:val="283C0D26"/>
    <w:styleLink w:val="WWOutlineListStyle15"/>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10" w15:restartNumberingAfterBreak="0">
    <w:nsid w:val="081369C8"/>
    <w:multiLevelType w:val="multilevel"/>
    <w:tmpl w:val="B3AC6FDC"/>
    <w:styleLink w:val="WWOutlineListStyle9"/>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11" w15:restartNumberingAfterBreak="0">
    <w:nsid w:val="08F3154C"/>
    <w:multiLevelType w:val="multilevel"/>
    <w:tmpl w:val="6DAA7D80"/>
    <w:styleLink w:val="WWOutlineListStyle1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12" w15:restartNumberingAfterBreak="0">
    <w:nsid w:val="0A9A5896"/>
    <w:multiLevelType w:val="multilevel"/>
    <w:tmpl w:val="97AC33BE"/>
    <w:styleLink w:val="WWNum12"/>
    <w:lvl w:ilvl="0">
      <w:start w:val="1"/>
      <w:numFmt w:val="decimal"/>
      <w:lvlText w:val="%1."/>
      <w:lvlJc w:val="left"/>
      <w:pPr>
        <w:ind w:left="720" w:hanging="360"/>
      </w:pPr>
      <w:rPr>
        <w:b/>
        <w:bCs/>
      </w:rPr>
    </w:lvl>
    <w:lvl w:ilvl="1">
      <w:start w:val="1"/>
      <w:numFmt w:val="decimal"/>
      <w:lvlText w:val="%1.%2."/>
      <w:lvlJc w:val="left"/>
      <w:pPr>
        <w:ind w:left="1080" w:hanging="720"/>
      </w:pPr>
      <w:rPr>
        <w:b w:val="0"/>
        <w:bCs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3" w15:restartNumberingAfterBreak="0">
    <w:nsid w:val="0AB3272E"/>
    <w:multiLevelType w:val="multilevel"/>
    <w:tmpl w:val="B3240968"/>
    <w:styleLink w:val="WWOutlineListStyle19"/>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14" w15:restartNumberingAfterBreak="0">
    <w:nsid w:val="0B381058"/>
    <w:multiLevelType w:val="multilevel"/>
    <w:tmpl w:val="475E7906"/>
    <w:styleLink w:val="WWOutlineListStyle1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15" w15:restartNumberingAfterBreak="0">
    <w:nsid w:val="0CEB3BD6"/>
    <w:multiLevelType w:val="multilevel"/>
    <w:tmpl w:val="807A3A46"/>
    <w:styleLink w:val="WWNum20"/>
    <w:lvl w:ilvl="0">
      <w:numFmt w:val="bullet"/>
      <w:lvlText w:val=""/>
      <w:lvlJc w:val="left"/>
      <w:rPr>
        <w:rFonts w:ascii="Times New Roman" w:hAnsi="Times New Roman" w:cs="Symbol"/>
      </w:rPr>
    </w:lvl>
    <w:lvl w:ilvl="1">
      <w:start w:val="1"/>
      <w:numFmt w:val="decimal"/>
      <w:lvlText w:val="%1.%2"/>
      <w:lvlJc w:val="left"/>
      <w:pPr>
        <w:ind w:left="1134" w:hanging="425"/>
      </w:pPr>
    </w:lvl>
    <w:lvl w:ilvl="2">
      <w:start w:val="1"/>
      <w:numFmt w:val="decimal"/>
      <w:lvlText w:val="%1.%2.%3"/>
      <w:lvlJc w:val="left"/>
      <w:pPr>
        <w:ind w:left="1429" w:hanging="720"/>
      </w:pPr>
    </w:lvl>
    <w:lvl w:ilvl="3">
      <w:start w:val="1"/>
      <w:numFmt w:val="decimal"/>
      <w:lvlText w:val="%1.%2.%3.%4"/>
      <w:lvlJc w:val="left"/>
      <w:pPr>
        <w:ind w:left="1573" w:hanging="864"/>
      </w:pPr>
    </w:lvl>
    <w:lvl w:ilvl="4">
      <w:start w:val="1"/>
      <w:numFmt w:val="decimal"/>
      <w:lvlText w:val="%1.%2.%3.%4.%5"/>
      <w:lvlJc w:val="left"/>
      <w:pPr>
        <w:ind w:left="1717" w:hanging="1008"/>
      </w:pPr>
    </w:lvl>
    <w:lvl w:ilvl="5">
      <w:start w:val="1"/>
      <w:numFmt w:val="decimal"/>
      <w:lvlText w:val="%1.%2.%3.%4.%5.%6"/>
      <w:lvlJc w:val="left"/>
      <w:pPr>
        <w:ind w:left="1861" w:hanging="1152"/>
      </w:pPr>
    </w:lvl>
    <w:lvl w:ilvl="6">
      <w:start w:val="1"/>
      <w:numFmt w:val="decimal"/>
      <w:lvlText w:val="%1.%2.%3.%4.%5.%6.%7"/>
      <w:lvlJc w:val="left"/>
      <w:pPr>
        <w:ind w:left="2005" w:hanging="1296"/>
      </w:pPr>
    </w:lvl>
    <w:lvl w:ilvl="7">
      <w:start w:val="1"/>
      <w:numFmt w:val="decimal"/>
      <w:lvlText w:val="%1.%2.%3.%4.%5.%6.%7.%8"/>
      <w:lvlJc w:val="left"/>
      <w:pPr>
        <w:ind w:left="2149" w:hanging="1440"/>
      </w:pPr>
    </w:lvl>
    <w:lvl w:ilvl="8">
      <w:start w:val="1"/>
      <w:numFmt w:val="decimal"/>
      <w:lvlText w:val="%1.%2.%3.%4.%5.%6.%7.%8.%9"/>
      <w:lvlJc w:val="left"/>
      <w:pPr>
        <w:ind w:left="2293" w:hanging="1584"/>
      </w:pPr>
    </w:lvl>
  </w:abstractNum>
  <w:abstractNum w:abstractNumId="16" w15:restartNumberingAfterBreak="0">
    <w:nsid w:val="0FAF67AF"/>
    <w:multiLevelType w:val="multilevel"/>
    <w:tmpl w:val="EC925C14"/>
    <w:styleLink w:val="WWOutlineListStyle18"/>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17" w15:restartNumberingAfterBreak="0">
    <w:nsid w:val="10454E58"/>
    <w:multiLevelType w:val="multilevel"/>
    <w:tmpl w:val="840C30F6"/>
    <w:styleLink w:val="WWOutlineListStyle27"/>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18" w15:restartNumberingAfterBreak="0">
    <w:nsid w:val="10467095"/>
    <w:multiLevelType w:val="multilevel"/>
    <w:tmpl w:val="AA4A7636"/>
    <w:styleLink w:val="WWOutlineListStyle5"/>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19" w15:restartNumberingAfterBreak="0">
    <w:nsid w:val="108445CB"/>
    <w:multiLevelType w:val="hybridMultilevel"/>
    <w:tmpl w:val="45E84CC4"/>
    <w:lvl w:ilvl="0" w:tplc="0419000F">
      <w:start w:val="1"/>
      <w:numFmt w:val="decimal"/>
      <w:lvlText w:val="%1."/>
      <w:lvlJc w:val="left"/>
      <w:pPr>
        <w:tabs>
          <w:tab w:val="num" w:pos="893"/>
        </w:tabs>
        <w:ind w:left="893" w:hanging="360"/>
      </w:pPr>
    </w:lvl>
    <w:lvl w:ilvl="1" w:tplc="04190019" w:tentative="1">
      <w:start w:val="1"/>
      <w:numFmt w:val="lowerLetter"/>
      <w:lvlText w:val="%2."/>
      <w:lvlJc w:val="left"/>
      <w:pPr>
        <w:tabs>
          <w:tab w:val="num" w:pos="1613"/>
        </w:tabs>
        <w:ind w:left="1613" w:hanging="360"/>
      </w:pPr>
    </w:lvl>
    <w:lvl w:ilvl="2" w:tplc="0419001B" w:tentative="1">
      <w:start w:val="1"/>
      <w:numFmt w:val="lowerRoman"/>
      <w:lvlText w:val="%3."/>
      <w:lvlJc w:val="right"/>
      <w:pPr>
        <w:tabs>
          <w:tab w:val="num" w:pos="2333"/>
        </w:tabs>
        <w:ind w:left="2333" w:hanging="180"/>
      </w:pPr>
    </w:lvl>
    <w:lvl w:ilvl="3" w:tplc="0419000F" w:tentative="1">
      <w:start w:val="1"/>
      <w:numFmt w:val="decimal"/>
      <w:lvlText w:val="%4."/>
      <w:lvlJc w:val="left"/>
      <w:pPr>
        <w:tabs>
          <w:tab w:val="num" w:pos="3053"/>
        </w:tabs>
        <w:ind w:left="3053" w:hanging="360"/>
      </w:pPr>
    </w:lvl>
    <w:lvl w:ilvl="4" w:tplc="04190019" w:tentative="1">
      <w:start w:val="1"/>
      <w:numFmt w:val="lowerLetter"/>
      <w:lvlText w:val="%5."/>
      <w:lvlJc w:val="left"/>
      <w:pPr>
        <w:tabs>
          <w:tab w:val="num" w:pos="3773"/>
        </w:tabs>
        <w:ind w:left="3773" w:hanging="360"/>
      </w:pPr>
    </w:lvl>
    <w:lvl w:ilvl="5" w:tplc="0419001B" w:tentative="1">
      <w:start w:val="1"/>
      <w:numFmt w:val="lowerRoman"/>
      <w:lvlText w:val="%6."/>
      <w:lvlJc w:val="right"/>
      <w:pPr>
        <w:tabs>
          <w:tab w:val="num" w:pos="4493"/>
        </w:tabs>
        <w:ind w:left="4493" w:hanging="180"/>
      </w:pPr>
    </w:lvl>
    <w:lvl w:ilvl="6" w:tplc="0419000F" w:tentative="1">
      <w:start w:val="1"/>
      <w:numFmt w:val="decimal"/>
      <w:lvlText w:val="%7."/>
      <w:lvlJc w:val="left"/>
      <w:pPr>
        <w:tabs>
          <w:tab w:val="num" w:pos="5213"/>
        </w:tabs>
        <w:ind w:left="5213" w:hanging="360"/>
      </w:pPr>
    </w:lvl>
    <w:lvl w:ilvl="7" w:tplc="04190019" w:tentative="1">
      <w:start w:val="1"/>
      <w:numFmt w:val="lowerLetter"/>
      <w:lvlText w:val="%8."/>
      <w:lvlJc w:val="left"/>
      <w:pPr>
        <w:tabs>
          <w:tab w:val="num" w:pos="5933"/>
        </w:tabs>
        <w:ind w:left="5933" w:hanging="360"/>
      </w:pPr>
    </w:lvl>
    <w:lvl w:ilvl="8" w:tplc="0419001B" w:tentative="1">
      <w:start w:val="1"/>
      <w:numFmt w:val="lowerRoman"/>
      <w:lvlText w:val="%9."/>
      <w:lvlJc w:val="right"/>
      <w:pPr>
        <w:tabs>
          <w:tab w:val="num" w:pos="6653"/>
        </w:tabs>
        <w:ind w:left="6653" w:hanging="180"/>
      </w:pPr>
    </w:lvl>
  </w:abstractNum>
  <w:abstractNum w:abstractNumId="20" w15:restartNumberingAfterBreak="0">
    <w:nsid w:val="12050E5E"/>
    <w:multiLevelType w:val="multilevel"/>
    <w:tmpl w:val="B718A7A6"/>
    <w:styleLink w:val="WWNum3"/>
    <w:lvl w:ilvl="0">
      <w:numFmt w:val="bullet"/>
      <w:lvlText w:val=""/>
      <w:lvlJc w:val="left"/>
      <w:pPr>
        <w:ind w:left="2007" w:hanging="360"/>
      </w:pPr>
      <w:rPr>
        <w:rFonts w:ascii="Times New Roman" w:hAnsi="Times New Roman" w:cs="Symbol"/>
      </w:rPr>
    </w:lvl>
    <w:lvl w:ilvl="1">
      <w:numFmt w:val="bullet"/>
      <w:lvlText w:val="o"/>
      <w:lvlJc w:val="left"/>
      <w:pPr>
        <w:ind w:left="2160" w:hanging="360"/>
      </w:pPr>
      <w:rPr>
        <w:rFonts w:ascii="Times New Roman" w:hAnsi="Times New Roman" w:cs="Courier New"/>
      </w:rPr>
    </w:lvl>
    <w:lvl w:ilvl="2">
      <w:numFmt w:val="bullet"/>
      <w:lvlText w:val=""/>
      <w:lvlJc w:val="left"/>
      <w:pPr>
        <w:ind w:left="2880" w:hanging="360"/>
      </w:pPr>
      <w:rPr>
        <w:rFonts w:ascii="Times New Roman" w:hAnsi="Times New Roman" w:cs="Wingdings"/>
      </w:rPr>
    </w:lvl>
    <w:lvl w:ilvl="3">
      <w:numFmt w:val="bullet"/>
      <w:lvlText w:val=""/>
      <w:lvlJc w:val="left"/>
      <w:pPr>
        <w:ind w:left="3600" w:hanging="360"/>
      </w:pPr>
      <w:rPr>
        <w:rFonts w:ascii="Times New Roman" w:hAnsi="Times New Roman" w:cs="Symbol"/>
      </w:rPr>
    </w:lvl>
    <w:lvl w:ilvl="4">
      <w:numFmt w:val="bullet"/>
      <w:lvlText w:val="o"/>
      <w:lvlJc w:val="left"/>
      <w:pPr>
        <w:ind w:left="4320" w:hanging="360"/>
      </w:pPr>
      <w:rPr>
        <w:rFonts w:ascii="Times New Roman" w:hAnsi="Times New Roman" w:cs="Courier New"/>
      </w:rPr>
    </w:lvl>
    <w:lvl w:ilvl="5">
      <w:numFmt w:val="bullet"/>
      <w:lvlText w:val=""/>
      <w:lvlJc w:val="left"/>
      <w:pPr>
        <w:ind w:left="5040" w:hanging="360"/>
      </w:pPr>
      <w:rPr>
        <w:rFonts w:ascii="Times New Roman" w:hAnsi="Times New Roman" w:cs="Wingdings"/>
      </w:rPr>
    </w:lvl>
    <w:lvl w:ilvl="6">
      <w:numFmt w:val="bullet"/>
      <w:lvlText w:val=""/>
      <w:lvlJc w:val="left"/>
      <w:pPr>
        <w:ind w:left="5760" w:hanging="360"/>
      </w:pPr>
      <w:rPr>
        <w:rFonts w:ascii="Times New Roman" w:hAnsi="Times New Roman" w:cs="Symbol"/>
      </w:rPr>
    </w:lvl>
    <w:lvl w:ilvl="7">
      <w:numFmt w:val="bullet"/>
      <w:lvlText w:val="o"/>
      <w:lvlJc w:val="left"/>
      <w:pPr>
        <w:ind w:left="6480" w:hanging="360"/>
      </w:pPr>
      <w:rPr>
        <w:rFonts w:ascii="Times New Roman" w:hAnsi="Times New Roman" w:cs="Courier New"/>
      </w:rPr>
    </w:lvl>
    <w:lvl w:ilvl="8">
      <w:numFmt w:val="bullet"/>
      <w:lvlText w:val=""/>
      <w:lvlJc w:val="left"/>
      <w:pPr>
        <w:ind w:left="7200" w:hanging="360"/>
      </w:pPr>
      <w:rPr>
        <w:rFonts w:ascii="Times New Roman" w:hAnsi="Times New Roman" w:cs="Wingdings"/>
      </w:rPr>
    </w:lvl>
  </w:abstractNum>
  <w:abstractNum w:abstractNumId="21" w15:restartNumberingAfterBreak="0">
    <w:nsid w:val="12091283"/>
    <w:multiLevelType w:val="multilevel"/>
    <w:tmpl w:val="B20CEEE4"/>
    <w:styleLink w:val="WWOutlineListStyle28"/>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22" w15:restartNumberingAfterBreak="0">
    <w:nsid w:val="13887FE6"/>
    <w:multiLevelType w:val="multilevel"/>
    <w:tmpl w:val="FDA8A040"/>
    <w:styleLink w:val="WWNum30"/>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3" w15:restartNumberingAfterBreak="0">
    <w:nsid w:val="17ED100B"/>
    <w:multiLevelType w:val="multilevel"/>
    <w:tmpl w:val="518E2B3C"/>
    <w:styleLink w:val="WWNum11"/>
    <w:lvl w:ilvl="0">
      <w:numFmt w:val="bullet"/>
      <w:lvlText w:val=""/>
      <w:lvlJc w:val="left"/>
      <w:pPr>
        <w:ind w:left="720" w:hanging="360"/>
      </w:pPr>
      <w:rPr>
        <w:rFonts w:ascii="Times New Roman" w:hAnsi="Times New Roman" w:cs="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Times New Roman" w:hAnsi="Times New Roman" w:cs="Wingdings"/>
      </w:rPr>
    </w:lvl>
    <w:lvl w:ilvl="3">
      <w:numFmt w:val="bullet"/>
      <w:lvlText w:val=""/>
      <w:lvlJc w:val="left"/>
      <w:pPr>
        <w:ind w:left="2880" w:hanging="360"/>
      </w:pPr>
      <w:rPr>
        <w:rFonts w:ascii="Times New Roman" w:hAnsi="Times New Roman" w:cs="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Times New Roman" w:hAnsi="Times New Roman" w:cs="Wingdings"/>
      </w:rPr>
    </w:lvl>
    <w:lvl w:ilvl="6">
      <w:numFmt w:val="bullet"/>
      <w:lvlText w:val=""/>
      <w:lvlJc w:val="left"/>
      <w:pPr>
        <w:ind w:left="5040" w:hanging="360"/>
      </w:pPr>
      <w:rPr>
        <w:rFonts w:ascii="Times New Roman" w:hAnsi="Times New Roman" w:cs="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Times New Roman" w:hAnsi="Times New Roman" w:cs="Wingdings"/>
      </w:rPr>
    </w:lvl>
  </w:abstractNum>
  <w:abstractNum w:abstractNumId="24" w15:restartNumberingAfterBreak="0">
    <w:nsid w:val="1BAB2CDE"/>
    <w:multiLevelType w:val="multilevel"/>
    <w:tmpl w:val="F51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81BF1"/>
    <w:multiLevelType w:val="multilevel"/>
    <w:tmpl w:val="38E043B4"/>
    <w:styleLink w:val="WWOutlineListStyle30"/>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26" w15:restartNumberingAfterBreak="0">
    <w:nsid w:val="1D755A34"/>
    <w:multiLevelType w:val="multilevel"/>
    <w:tmpl w:val="7578047C"/>
    <w:styleLink w:val="WWNum8"/>
    <w:lvl w:ilvl="0">
      <w:start w:val="1"/>
      <w:numFmt w:val="decimal"/>
      <w:lvlText w:val="1.%1."/>
      <w:lvlJc w:val="left"/>
      <w:pPr>
        <w:ind w:left="720" w:hanging="360"/>
      </w:pPr>
    </w:lvl>
    <w:lvl w:ilvl="1">
      <w:start w:val="1"/>
      <w:numFmt w:val="decimal"/>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7" w15:restartNumberingAfterBreak="0">
    <w:nsid w:val="1D8650CA"/>
    <w:multiLevelType w:val="multilevel"/>
    <w:tmpl w:val="47B2E2A6"/>
    <w:styleLink w:val="WWNum34"/>
    <w:lvl w:ilvl="0">
      <w:numFmt w:val="bullet"/>
      <w:lvlText w:val=""/>
      <w:lvlJc w:val="left"/>
      <w:pPr>
        <w:ind w:left="780" w:hanging="360"/>
      </w:pPr>
      <w:rPr>
        <w:color w:val="00000A"/>
      </w:rPr>
    </w:lvl>
    <w:lvl w:ilvl="1">
      <w:numFmt w:val="bullet"/>
      <w:lvlText w:val="o"/>
      <w:lvlJc w:val="left"/>
      <w:pPr>
        <w:ind w:left="1500" w:hanging="360"/>
      </w:pPr>
      <w:rPr>
        <w:rFonts w:ascii="Times New Roman" w:hAnsi="Times New Roman" w:cs="Times New Roman"/>
      </w:rPr>
    </w:lvl>
    <w:lvl w:ilvl="2">
      <w:numFmt w:val="bullet"/>
      <w:lvlText w:val=""/>
      <w:lvlJc w:val="left"/>
      <w:pPr>
        <w:ind w:left="2220" w:hanging="360"/>
      </w:pPr>
    </w:lvl>
    <w:lvl w:ilvl="3">
      <w:numFmt w:val="bullet"/>
      <w:lvlText w:val=""/>
      <w:lvlJc w:val="left"/>
      <w:pPr>
        <w:ind w:left="900" w:hanging="360"/>
      </w:pPr>
    </w:lvl>
    <w:lvl w:ilvl="4">
      <w:numFmt w:val="bullet"/>
      <w:lvlText w:val="o"/>
      <w:lvlJc w:val="left"/>
      <w:pPr>
        <w:ind w:left="3660" w:hanging="360"/>
      </w:pPr>
      <w:rPr>
        <w:rFonts w:ascii="Times New Roman" w:hAnsi="Times New Roman" w:cs="Times New Roman"/>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Times New Roman" w:hAnsi="Times New Roman" w:cs="Times New Roman"/>
      </w:rPr>
    </w:lvl>
    <w:lvl w:ilvl="8">
      <w:numFmt w:val="bullet"/>
      <w:lvlText w:val=""/>
      <w:lvlJc w:val="left"/>
      <w:pPr>
        <w:ind w:left="6540" w:hanging="360"/>
      </w:pPr>
    </w:lvl>
  </w:abstractNum>
  <w:abstractNum w:abstractNumId="28" w15:restartNumberingAfterBreak="0">
    <w:nsid w:val="1ED62867"/>
    <w:multiLevelType w:val="multilevel"/>
    <w:tmpl w:val="63484DE4"/>
    <w:styleLink w:val="WWOutlineListStyle3"/>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29" w15:restartNumberingAfterBreak="0">
    <w:nsid w:val="1F0B24F8"/>
    <w:multiLevelType w:val="multilevel"/>
    <w:tmpl w:val="0C162376"/>
    <w:lvl w:ilvl="0">
      <w:start w:val="5"/>
      <w:numFmt w:val="decimal"/>
      <w:lvlText w:val="%1."/>
      <w:lvlJc w:val="left"/>
      <w:pPr>
        <w:ind w:left="360" w:hanging="360"/>
      </w:pPr>
      <w:rPr>
        <w:rFonts w:hint="default"/>
      </w:rPr>
    </w:lvl>
    <w:lvl w:ilvl="1">
      <w:start w:val="8"/>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0" w15:restartNumberingAfterBreak="0">
    <w:nsid w:val="269610F7"/>
    <w:multiLevelType w:val="multilevel"/>
    <w:tmpl w:val="012C4CB4"/>
    <w:styleLink w:val="WWOutlineListStyle10"/>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31" w15:restartNumberingAfterBreak="0">
    <w:nsid w:val="290D1B3F"/>
    <w:multiLevelType w:val="multilevel"/>
    <w:tmpl w:val="D13467A0"/>
    <w:styleLink w:val="WWNum31"/>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9A14CEC"/>
    <w:multiLevelType w:val="multilevel"/>
    <w:tmpl w:val="9FE6CC1C"/>
    <w:styleLink w:val="WWNum14"/>
    <w:lvl w:ilvl="0">
      <w:numFmt w:val="bullet"/>
      <w:lvlText w:val=""/>
      <w:lvlJc w:val="left"/>
      <w:pPr>
        <w:ind w:left="1429" w:hanging="360"/>
      </w:pPr>
      <w:rPr>
        <w:rFonts w:ascii="Times New Roman" w:hAnsi="Times New Roman" w:cs="Symbol"/>
      </w:rPr>
    </w:lvl>
    <w:lvl w:ilvl="1">
      <w:numFmt w:val="bullet"/>
      <w:lvlText w:val="o"/>
      <w:lvlJc w:val="left"/>
      <w:pPr>
        <w:ind w:left="2149" w:hanging="360"/>
      </w:pPr>
      <w:rPr>
        <w:rFonts w:ascii="Times New Roman" w:hAnsi="Times New Roman" w:cs="Courier New"/>
      </w:rPr>
    </w:lvl>
    <w:lvl w:ilvl="2">
      <w:numFmt w:val="bullet"/>
      <w:lvlText w:val=""/>
      <w:lvlJc w:val="left"/>
      <w:pPr>
        <w:ind w:left="2869" w:hanging="360"/>
      </w:pPr>
      <w:rPr>
        <w:rFonts w:ascii="Times New Roman" w:hAnsi="Times New Roman" w:cs="Wingdings"/>
      </w:rPr>
    </w:lvl>
    <w:lvl w:ilvl="3">
      <w:numFmt w:val="bullet"/>
      <w:lvlText w:val=""/>
      <w:lvlJc w:val="left"/>
      <w:pPr>
        <w:ind w:left="3589" w:hanging="360"/>
      </w:pPr>
      <w:rPr>
        <w:rFonts w:ascii="Times New Roman" w:hAnsi="Times New Roman" w:cs="Symbol"/>
      </w:rPr>
    </w:lvl>
    <w:lvl w:ilvl="4">
      <w:numFmt w:val="bullet"/>
      <w:lvlText w:val="o"/>
      <w:lvlJc w:val="left"/>
      <w:pPr>
        <w:ind w:left="4309" w:hanging="360"/>
      </w:pPr>
      <w:rPr>
        <w:rFonts w:ascii="Times New Roman" w:hAnsi="Times New Roman" w:cs="Courier New"/>
      </w:rPr>
    </w:lvl>
    <w:lvl w:ilvl="5">
      <w:numFmt w:val="bullet"/>
      <w:lvlText w:val=""/>
      <w:lvlJc w:val="left"/>
      <w:pPr>
        <w:ind w:left="5029" w:hanging="360"/>
      </w:pPr>
      <w:rPr>
        <w:rFonts w:ascii="Times New Roman" w:hAnsi="Times New Roman" w:cs="Wingdings"/>
      </w:rPr>
    </w:lvl>
    <w:lvl w:ilvl="6">
      <w:numFmt w:val="bullet"/>
      <w:lvlText w:val=""/>
      <w:lvlJc w:val="left"/>
      <w:pPr>
        <w:ind w:left="5749" w:hanging="360"/>
      </w:pPr>
      <w:rPr>
        <w:rFonts w:ascii="Times New Roman" w:hAnsi="Times New Roman" w:cs="Symbol"/>
      </w:rPr>
    </w:lvl>
    <w:lvl w:ilvl="7">
      <w:numFmt w:val="bullet"/>
      <w:lvlText w:val="o"/>
      <w:lvlJc w:val="left"/>
      <w:pPr>
        <w:ind w:left="6469" w:hanging="360"/>
      </w:pPr>
      <w:rPr>
        <w:rFonts w:ascii="Times New Roman" w:hAnsi="Times New Roman" w:cs="Courier New"/>
      </w:rPr>
    </w:lvl>
    <w:lvl w:ilvl="8">
      <w:numFmt w:val="bullet"/>
      <w:lvlText w:val=""/>
      <w:lvlJc w:val="left"/>
      <w:pPr>
        <w:ind w:left="7189" w:hanging="360"/>
      </w:pPr>
      <w:rPr>
        <w:rFonts w:ascii="Times New Roman" w:hAnsi="Times New Roman" w:cs="Wingdings"/>
      </w:rPr>
    </w:lvl>
  </w:abstractNum>
  <w:abstractNum w:abstractNumId="33" w15:restartNumberingAfterBreak="0">
    <w:nsid w:val="2BB32C7E"/>
    <w:multiLevelType w:val="multilevel"/>
    <w:tmpl w:val="5148942A"/>
    <w:styleLink w:val="WWOutlineListStyle2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34" w15:restartNumberingAfterBreak="0">
    <w:nsid w:val="2F655F9E"/>
    <w:multiLevelType w:val="multilevel"/>
    <w:tmpl w:val="F5CE6D36"/>
    <w:styleLink w:val="WWOutlineListStyle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35" w15:restartNumberingAfterBreak="0">
    <w:nsid w:val="33F21164"/>
    <w:multiLevelType w:val="multilevel"/>
    <w:tmpl w:val="B11880BC"/>
    <w:styleLink w:val="WWNum7"/>
    <w:lvl w:ilvl="0">
      <w:start w:val="1"/>
      <w:numFmt w:val="decimal"/>
      <w:lvlText w:val="%1."/>
      <w:lvlJc w:val="left"/>
      <w:pPr>
        <w:ind w:left="720" w:hanging="360"/>
      </w:pPr>
    </w:lvl>
    <w:lvl w:ilvl="1">
      <w:start w:val="1"/>
      <w:numFmt w:val="decimal"/>
      <w:lvlText w:val="%1.%2"/>
      <w:lvlJc w:val="left"/>
      <w:pPr>
        <w:ind w:left="1080" w:hanging="720"/>
      </w:pPr>
      <w:rPr>
        <w:b w:val="0"/>
        <w:bCs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6" w15:restartNumberingAfterBreak="0">
    <w:nsid w:val="35955D81"/>
    <w:multiLevelType w:val="multilevel"/>
    <w:tmpl w:val="E78221F4"/>
    <w:styleLink w:val="WWOutlineListStyle20"/>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37" w15:restartNumberingAfterBreak="0">
    <w:nsid w:val="36761B50"/>
    <w:multiLevelType w:val="multilevel"/>
    <w:tmpl w:val="0CF6BE92"/>
    <w:styleLink w:val="WWNum25"/>
    <w:lvl w:ilvl="0">
      <w:start w:val="1"/>
      <w:numFmt w:val="decimal"/>
      <w:lvlText w:val="%1)"/>
      <w:lvlJc w:val="left"/>
      <w:pPr>
        <w:ind w:left="1985" w:hanging="567"/>
      </w:pPr>
      <w:rPr>
        <w:b w:val="0"/>
        <w:i w:val="0"/>
        <w:sz w:val="24"/>
      </w:rPr>
    </w:lvl>
    <w:lvl w:ilvl="1">
      <w:start w:val="1"/>
      <w:numFmt w:val="decimal"/>
      <w:lvlText w:val="%2)"/>
      <w:lvlJc w:val="left"/>
      <w:pPr>
        <w:ind w:left="2552" w:hanging="567"/>
      </w:pPr>
      <w:rPr>
        <w:b w:val="0"/>
        <w:i w:val="0"/>
        <w:sz w:val="24"/>
      </w:rPr>
    </w:lvl>
    <w:lvl w:ilvl="2">
      <w:start w:val="1"/>
      <w:numFmt w:val="decimal"/>
      <w:lvlText w:val="%1.%2.%3)"/>
      <w:lvlJc w:val="left"/>
      <w:pPr>
        <w:ind w:left="3119" w:hanging="567"/>
      </w:pPr>
    </w:lvl>
    <w:lvl w:ilvl="3">
      <w:start w:val="1"/>
      <w:numFmt w:val="decimal"/>
      <w:lvlText w:val="%1.%2.%3.%4."/>
      <w:lvlJc w:val="left"/>
      <w:pPr>
        <w:ind w:left="3686" w:hanging="567"/>
      </w:pPr>
    </w:lvl>
    <w:lvl w:ilvl="4">
      <w:start w:val="1"/>
      <w:numFmt w:val="lowerLetter"/>
      <w:lvlText w:val="(%1.%2.%3.%4.%5)"/>
      <w:lvlJc w:val="left"/>
      <w:pPr>
        <w:ind w:left="4253" w:hanging="567"/>
      </w:pPr>
    </w:lvl>
    <w:lvl w:ilvl="5">
      <w:start w:val="1"/>
      <w:numFmt w:val="lowerRoman"/>
      <w:lvlText w:val="(%1.%2.%3.%4.%5.%6)"/>
      <w:lvlJc w:val="left"/>
      <w:pPr>
        <w:ind w:left="4820" w:hanging="567"/>
      </w:pPr>
    </w:lvl>
    <w:lvl w:ilvl="6">
      <w:start w:val="1"/>
      <w:numFmt w:val="decimal"/>
      <w:lvlText w:val="%1.%2.%3.%4.%5.%6.%7."/>
      <w:lvlJc w:val="left"/>
      <w:pPr>
        <w:ind w:left="5387" w:hanging="567"/>
      </w:pPr>
    </w:lvl>
    <w:lvl w:ilvl="7">
      <w:start w:val="1"/>
      <w:numFmt w:val="lowerLetter"/>
      <w:lvlText w:val="%1.%2.%3.%4.%5.%6.%7.%8."/>
      <w:lvlJc w:val="left"/>
      <w:pPr>
        <w:ind w:left="5954" w:hanging="567"/>
      </w:pPr>
    </w:lvl>
    <w:lvl w:ilvl="8">
      <w:start w:val="1"/>
      <w:numFmt w:val="lowerRoman"/>
      <w:lvlText w:val="%1.%2.%3.%4.%5.%6.%7.%8.%9."/>
      <w:lvlJc w:val="left"/>
      <w:pPr>
        <w:ind w:left="6521" w:hanging="567"/>
      </w:pPr>
    </w:lvl>
  </w:abstractNum>
  <w:abstractNum w:abstractNumId="38" w15:restartNumberingAfterBreak="0">
    <w:nsid w:val="36941812"/>
    <w:multiLevelType w:val="multilevel"/>
    <w:tmpl w:val="4D38BDD0"/>
    <w:styleLink w:val="WWNum13"/>
    <w:lvl w:ilvl="0">
      <w:numFmt w:val="bullet"/>
      <w:lvlText w:val="•"/>
      <w:lvlJc w:val="left"/>
      <w:pPr>
        <w:ind w:left="720" w:hanging="360"/>
      </w:pPr>
      <w:rPr>
        <w:rFonts w:ascii="Times New Roman" w:hAnsi="Times New Roman" w:cs="Times New Roman"/>
      </w:rPr>
    </w:lvl>
    <w:lvl w:ilvl="1">
      <w:numFmt w:val="bullet"/>
      <w:lvlText w:val="•"/>
      <w:lvlJc w:val="left"/>
      <w:pPr>
        <w:ind w:left="1440" w:hanging="360"/>
      </w:pPr>
      <w:rPr>
        <w:rFonts w:ascii="Times New Roman" w:hAnsi="Times New Roman" w:cs="Times New Roman"/>
      </w:rPr>
    </w:lvl>
    <w:lvl w:ilvl="2">
      <w:numFmt w:val="bullet"/>
      <w:lvlText w:val="•"/>
      <w:lvlJc w:val="left"/>
      <w:pPr>
        <w:ind w:left="2160" w:hanging="360"/>
      </w:pPr>
      <w:rPr>
        <w:rFonts w:ascii="Times New Roman" w:hAnsi="Times New Roman" w:cs="Times New Roman"/>
      </w:rPr>
    </w:lvl>
    <w:lvl w:ilvl="3">
      <w:numFmt w:val="bullet"/>
      <w:lvlText w:val="•"/>
      <w:lvlJc w:val="left"/>
      <w:pPr>
        <w:ind w:left="2880" w:hanging="360"/>
      </w:pPr>
      <w:rPr>
        <w:rFonts w:ascii="Times New Roman" w:hAnsi="Times New Roman" w:cs="Times New Roman"/>
      </w:rPr>
    </w:lvl>
    <w:lvl w:ilvl="4">
      <w:numFmt w:val="bullet"/>
      <w:lvlText w:val="•"/>
      <w:lvlJc w:val="left"/>
      <w:pPr>
        <w:ind w:left="3600" w:hanging="360"/>
      </w:pPr>
      <w:rPr>
        <w:rFonts w:ascii="Times New Roman" w:hAnsi="Times New Roman" w:cs="Times New Roman"/>
      </w:rPr>
    </w:lvl>
    <w:lvl w:ilvl="5">
      <w:numFmt w:val="bullet"/>
      <w:lvlText w:val="•"/>
      <w:lvlJc w:val="left"/>
      <w:pPr>
        <w:ind w:left="4320" w:hanging="360"/>
      </w:pPr>
      <w:rPr>
        <w:rFonts w:ascii="Times New Roman" w:hAnsi="Times New Roman" w:cs="Times New Roman"/>
      </w:rPr>
    </w:lvl>
    <w:lvl w:ilvl="6">
      <w:numFmt w:val="bullet"/>
      <w:lvlText w:val="•"/>
      <w:lvlJc w:val="left"/>
      <w:pPr>
        <w:ind w:left="5040" w:hanging="360"/>
      </w:pPr>
      <w:rPr>
        <w:rFonts w:ascii="Times New Roman" w:hAnsi="Times New Roman" w:cs="Times New Roman"/>
      </w:rPr>
    </w:lvl>
    <w:lvl w:ilvl="7">
      <w:numFmt w:val="bullet"/>
      <w:lvlText w:val="•"/>
      <w:lvlJc w:val="left"/>
      <w:pPr>
        <w:ind w:left="5760" w:hanging="360"/>
      </w:pPr>
      <w:rPr>
        <w:rFonts w:ascii="Times New Roman" w:hAnsi="Times New Roman" w:cs="Times New Roman"/>
      </w:rPr>
    </w:lvl>
    <w:lvl w:ilvl="8">
      <w:numFmt w:val="bullet"/>
      <w:lvlText w:val="•"/>
      <w:lvlJc w:val="left"/>
      <w:pPr>
        <w:ind w:left="6480" w:hanging="360"/>
      </w:pPr>
      <w:rPr>
        <w:rFonts w:ascii="Times New Roman" w:hAnsi="Times New Roman" w:cs="Times New Roman"/>
      </w:rPr>
    </w:lvl>
  </w:abstractNum>
  <w:abstractNum w:abstractNumId="39" w15:restartNumberingAfterBreak="0">
    <w:nsid w:val="37DA6703"/>
    <w:multiLevelType w:val="multilevel"/>
    <w:tmpl w:val="7A547546"/>
    <w:styleLink w:val="WWNum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39506D2C"/>
    <w:multiLevelType w:val="multilevel"/>
    <w:tmpl w:val="834C823C"/>
    <w:lvl w:ilvl="0">
      <w:start w:val="1"/>
      <w:numFmt w:val="decimal"/>
      <w:lvlText w:val="%1."/>
      <w:lvlJc w:val="left"/>
      <w:pPr>
        <w:ind w:left="360" w:hanging="360"/>
      </w:pPr>
    </w:lvl>
    <w:lvl w:ilvl="1">
      <w:start w:val="1"/>
      <w:numFmt w:val="decimal"/>
      <w:lvlText w:val="%1.%2"/>
      <w:lvlJc w:val="left"/>
      <w:pPr>
        <w:ind w:left="1287" w:hanging="432"/>
      </w:pPr>
      <w:rPr>
        <w:rFonts w:ascii="Times New Roman" w:eastAsia="Times New Roman" w:hAnsi="Times New Roman" w:cs="Times New Roman"/>
      </w:rPr>
    </w:lvl>
    <w:lvl w:ilvl="2">
      <w:start w:val="1"/>
      <w:numFmt w:val="decimal"/>
      <w:pStyle w:val="a"/>
      <w:lvlText w:val="%1.%2.%3."/>
      <w:lvlJc w:val="left"/>
      <w:pPr>
        <w:ind w:left="618"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F0B4EB7"/>
    <w:multiLevelType w:val="multilevel"/>
    <w:tmpl w:val="F76A6040"/>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42" w15:restartNumberingAfterBreak="0">
    <w:nsid w:val="435264B7"/>
    <w:multiLevelType w:val="multilevel"/>
    <w:tmpl w:val="1BF297E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44E2FEB"/>
    <w:multiLevelType w:val="multilevel"/>
    <w:tmpl w:val="2C4EF530"/>
    <w:styleLink w:val="WWNum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4" w15:restartNumberingAfterBreak="0">
    <w:nsid w:val="46CD634A"/>
    <w:multiLevelType w:val="multilevel"/>
    <w:tmpl w:val="C62AF514"/>
    <w:styleLink w:val="WW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5" w15:restartNumberingAfterBreak="0">
    <w:nsid w:val="47455A44"/>
    <w:multiLevelType w:val="multilevel"/>
    <w:tmpl w:val="37368D34"/>
    <w:styleLink w:val="WWOutlineListStyle2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46" w15:restartNumberingAfterBreak="0">
    <w:nsid w:val="49A912CE"/>
    <w:multiLevelType w:val="multilevel"/>
    <w:tmpl w:val="05749320"/>
    <w:lvl w:ilvl="0">
      <w:start w:val="7"/>
      <w:numFmt w:val="decimal"/>
      <w:lvlText w:val="%1."/>
      <w:lvlJc w:val="left"/>
      <w:pPr>
        <w:ind w:left="720" w:hanging="360"/>
      </w:pPr>
      <w:rPr>
        <w:rFonts w:hint="default"/>
      </w:rPr>
    </w:lvl>
    <w:lvl w:ilvl="1">
      <w:start w:val="4"/>
      <w:numFmt w:val="decimal"/>
      <w:isLgl/>
      <w:lvlText w:val="%1.%2"/>
      <w:lvlJc w:val="left"/>
      <w:pPr>
        <w:ind w:left="1557" w:hanging="990"/>
      </w:pPr>
      <w:rPr>
        <w:rFonts w:hint="default"/>
      </w:rPr>
    </w:lvl>
    <w:lvl w:ilvl="2">
      <w:start w:val="1"/>
      <w:numFmt w:val="decimal"/>
      <w:isLgl/>
      <w:lvlText w:val="%1.%2.%3"/>
      <w:lvlJc w:val="left"/>
      <w:pPr>
        <w:ind w:left="1764" w:hanging="990"/>
      </w:pPr>
      <w:rPr>
        <w:rFonts w:hint="default"/>
      </w:rPr>
    </w:lvl>
    <w:lvl w:ilvl="3">
      <w:start w:val="1"/>
      <w:numFmt w:val="decimal"/>
      <w:isLgl/>
      <w:lvlText w:val="%1.%2.%3.%4"/>
      <w:lvlJc w:val="left"/>
      <w:pPr>
        <w:ind w:left="1971" w:hanging="99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7" w15:restartNumberingAfterBreak="0">
    <w:nsid w:val="4A8876B1"/>
    <w:multiLevelType w:val="multilevel"/>
    <w:tmpl w:val="6B92367E"/>
    <w:styleLink w:val="WWOutlineListStyle25"/>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48" w15:restartNumberingAfterBreak="0">
    <w:nsid w:val="4C3018AC"/>
    <w:multiLevelType w:val="multilevel"/>
    <w:tmpl w:val="60D2AF7C"/>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9" w15:restartNumberingAfterBreak="0">
    <w:nsid w:val="4C5C21CE"/>
    <w:multiLevelType w:val="multilevel"/>
    <w:tmpl w:val="2D02F0B6"/>
    <w:styleLink w:val="WWNum2"/>
    <w:lvl w:ilvl="0">
      <w:numFmt w:val="bullet"/>
      <w:lvlText w:val=""/>
      <w:lvlJc w:val="left"/>
      <w:pPr>
        <w:ind w:left="1287" w:firstLine="0"/>
      </w:pPr>
      <w:rPr>
        <w:rFonts w:ascii="Times New Roman" w:hAnsi="Times New Roman" w:cs="Symbol"/>
      </w:rPr>
    </w:lvl>
    <w:lvl w:ilvl="1">
      <w:numFmt w:val="bullet"/>
      <w:lvlText w:val="o"/>
      <w:lvlJc w:val="left"/>
      <w:pPr>
        <w:ind w:left="1582" w:hanging="360"/>
      </w:pPr>
      <w:rPr>
        <w:rFonts w:ascii="Times New Roman" w:hAnsi="Times New Roman" w:cs="Courier New"/>
      </w:rPr>
    </w:lvl>
    <w:lvl w:ilvl="2">
      <w:numFmt w:val="bullet"/>
      <w:lvlText w:val=""/>
      <w:lvlJc w:val="left"/>
      <w:pPr>
        <w:ind w:left="2302" w:hanging="360"/>
      </w:pPr>
      <w:rPr>
        <w:rFonts w:ascii="Times New Roman" w:hAnsi="Times New Roman" w:cs="Wingdings"/>
      </w:rPr>
    </w:lvl>
    <w:lvl w:ilvl="3">
      <w:numFmt w:val="bullet"/>
      <w:lvlText w:val=""/>
      <w:lvlJc w:val="left"/>
      <w:pPr>
        <w:ind w:left="3022" w:hanging="360"/>
      </w:pPr>
      <w:rPr>
        <w:rFonts w:ascii="Times New Roman" w:hAnsi="Times New Roman" w:cs="Symbol"/>
      </w:rPr>
    </w:lvl>
    <w:lvl w:ilvl="4">
      <w:numFmt w:val="bullet"/>
      <w:lvlText w:val="o"/>
      <w:lvlJc w:val="left"/>
      <w:pPr>
        <w:ind w:left="3742" w:hanging="360"/>
      </w:pPr>
      <w:rPr>
        <w:rFonts w:ascii="Times New Roman" w:hAnsi="Times New Roman" w:cs="Courier New"/>
      </w:rPr>
    </w:lvl>
    <w:lvl w:ilvl="5">
      <w:numFmt w:val="bullet"/>
      <w:lvlText w:val=""/>
      <w:lvlJc w:val="left"/>
      <w:pPr>
        <w:ind w:left="4462" w:hanging="360"/>
      </w:pPr>
      <w:rPr>
        <w:rFonts w:ascii="Times New Roman" w:hAnsi="Times New Roman" w:cs="Wingdings"/>
      </w:rPr>
    </w:lvl>
    <w:lvl w:ilvl="6">
      <w:numFmt w:val="bullet"/>
      <w:lvlText w:val=""/>
      <w:lvlJc w:val="left"/>
      <w:pPr>
        <w:ind w:left="5182" w:hanging="360"/>
      </w:pPr>
      <w:rPr>
        <w:rFonts w:ascii="Times New Roman" w:hAnsi="Times New Roman" w:cs="Symbol"/>
      </w:rPr>
    </w:lvl>
    <w:lvl w:ilvl="7">
      <w:numFmt w:val="bullet"/>
      <w:lvlText w:val="o"/>
      <w:lvlJc w:val="left"/>
      <w:pPr>
        <w:ind w:left="5902" w:hanging="360"/>
      </w:pPr>
      <w:rPr>
        <w:rFonts w:ascii="Times New Roman" w:hAnsi="Times New Roman" w:cs="Courier New"/>
      </w:rPr>
    </w:lvl>
    <w:lvl w:ilvl="8">
      <w:numFmt w:val="bullet"/>
      <w:lvlText w:val=""/>
      <w:lvlJc w:val="left"/>
      <w:pPr>
        <w:ind w:left="6622" w:hanging="360"/>
      </w:pPr>
      <w:rPr>
        <w:rFonts w:ascii="Times New Roman" w:hAnsi="Times New Roman" w:cs="Wingdings"/>
      </w:rPr>
    </w:lvl>
  </w:abstractNum>
  <w:abstractNum w:abstractNumId="50" w15:restartNumberingAfterBreak="0">
    <w:nsid w:val="4D9056CA"/>
    <w:multiLevelType w:val="multilevel"/>
    <w:tmpl w:val="88AA6100"/>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1" w15:restartNumberingAfterBreak="0">
    <w:nsid w:val="4F757A59"/>
    <w:multiLevelType w:val="hybridMultilevel"/>
    <w:tmpl w:val="25209A88"/>
    <w:lvl w:ilvl="0" w:tplc="0419000F">
      <w:start w:val="1"/>
      <w:numFmt w:val="bullet"/>
      <w:lvlText w:val=""/>
      <w:lvlJc w:val="left"/>
      <w:pPr>
        <w:tabs>
          <w:tab w:val="num" w:pos="1647"/>
        </w:tabs>
        <w:ind w:left="1647" w:hanging="360"/>
      </w:pPr>
      <w:rPr>
        <w:rFonts w:ascii="Symbol" w:hAnsi="Symbol" w:cs="Symbol" w:hint="default"/>
      </w:rPr>
    </w:lvl>
    <w:lvl w:ilvl="1" w:tplc="04190019">
      <w:numFmt w:val="bullet"/>
      <w:lvlText w:val="-"/>
      <w:lvlJc w:val="left"/>
      <w:pPr>
        <w:tabs>
          <w:tab w:val="num" w:pos="2562"/>
        </w:tabs>
        <w:ind w:left="2562" w:hanging="915"/>
      </w:pPr>
      <w:rPr>
        <w:rFonts w:ascii="Times New Roman" w:eastAsia="Times New Roman" w:hAnsi="Times New Roman" w:hint="default"/>
      </w:rPr>
    </w:lvl>
    <w:lvl w:ilvl="2" w:tplc="0419001B">
      <w:start w:val="1"/>
      <w:numFmt w:val="bullet"/>
      <w:lvlText w:val="–"/>
      <w:lvlJc w:val="left"/>
      <w:pPr>
        <w:tabs>
          <w:tab w:val="num" w:pos="3402"/>
        </w:tabs>
        <w:ind w:left="3402" w:hanging="1035"/>
      </w:pPr>
      <w:rPr>
        <w:rFonts w:ascii="Times New Roman" w:eastAsia="Times New Roman" w:hAnsi="Times New Roman" w:hint="default"/>
      </w:rPr>
    </w:lvl>
    <w:lvl w:ilvl="3" w:tplc="0419000F">
      <w:start w:val="1"/>
      <w:numFmt w:val="bullet"/>
      <w:lvlText w:val=""/>
      <w:lvlJc w:val="left"/>
      <w:pPr>
        <w:tabs>
          <w:tab w:val="num" w:pos="3447"/>
        </w:tabs>
        <w:ind w:left="3447" w:hanging="360"/>
      </w:pPr>
      <w:rPr>
        <w:rFonts w:ascii="Symbol" w:hAnsi="Symbol" w:cs="Symbol" w:hint="default"/>
      </w:rPr>
    </w:lvl>
    <w:lvl w:ilvl="4" w:tplc="04190019">
      <w:start w:val="1"/>
      <w:numFmt w:val="bullet"/>
      <w:lvlText w:val="o"/>
      <w:lvlJc w:val="left"/>
      <w:pPr>
        <w:tabs>
          <w:tab w:val="num" w:pos="4167"/>
        </w:tabs>
        <w:ind w:left="4167" w:hanging="360"/>
      </w:pPr>
      <w:rPr>
        <w:rFonts w:ascii="Courier New" w:hAnsi="Courier New" w:cs="Courier New" w:hint="default"/>
      </w:rPr>
    </w:lvl>
    <w:lvl w:ilvl="5" w:tplc="0419001B">
      <w:start w:val="1"/>
      <w:numFmt w:val="bullet"/>
      <w:lvlText w:val=""/>
      <w:lvlJc w:val="left"/>
      <w:pPr>
        <w:tabs>
          <w:tab w:val="num" w:pos="4887"/>
        </w:tabs>
        <w:ind w:left="4887" w:hanging="360"/>
      </w:pPr>
      <w:rPr>
        <w:rFonts w:ascii="Wingdings" w:hAnsi="Wingdings" w:cs="Wingdings" w:hint="default"/>
      </w:rPr>
    </w:lvl>
    <w:lvl w:ilvl="6" w:tplc="0419000F">
      <w:start w:val="1"/>
      <w:numFmt w:val="bullet"/>
      <w:lvlText w:val=""/>
      <w:lvlJc w:val="left"/>
      <w:pPr>
        <w:tabs>
          <w:tab w:val="num" w:pos="5607"/>
        </w:tabs>
        <w:ind w:left="5607" w:hanging="360"/>
      </w:pPr>
      <w:rPr>
        <w:rFonts w:ascii="Symbol" w:hAnsi="Symbol" w:cs="Symbol" w:hint="default"/>
      </w:rPr>
    </w:lvl>
    <w:lvl w:ilvl="7" w:tplc="04190019">
      <w:start w:val="1"/>
      <w:numFmt w:val="bullet"/>
      <w:lvlText w:val="o"/>
      <w:lvlJc w:val="left"/>
      <w:pPr>
        <w:tabs>
          <w:tab w:val="num" w:pos="6327"/>
        </w:tabs>
        <w:ind w:left="6327" w:hanging="360"/>
      </w:pPr>
      <w:rPr>
        <w:rFonts w:ascii="Courier New" w:hAnsi="Courier New" w:cs="Courier New" w:hint="default"/>
      </w:rPr>
    </w:lvl>
    <w:lvl w:ilvl="8" w:tplc="0419001B">
      <w:start w:val="1"/>
      <w:numFmt w:val="bullet"/>
      <w:lvlText w:val=""/>
      <w:lvlJc w:val="left"/>
      <w:pPr>
        <w:tabs>
          <w:tab w:val="num" w:pos="7047"/>
        </w:tabs>
        <w:ind w:left="7047" w:hanging="360"/>
      </w:pPr>
      <w:rPr>
        <w:rFonts w:ascii="Wingdings" w:hAnsi="Wingdings" w:cs="Wingdings" w:hint="default"/>
      </w:rPr>
    </w:lvl>
  </w:abstractNum>
  <w:abstractNum w:abstractNumId="52" w15:restartNumberingAfterBreak="0">
    <w:nsid w:val="4F9006F9"/>
    <w:multiLevelType w:val="multilevel"/>
    <w:tmpl w:val="43B4A022"/>
    <w:styleLink w:val="WWNum23"/>
    <w:lvl w:ilvl="0">
      <w:start w:val="1"/>
      <w:numFmt w:val="decimal"/>
      <w:lvlText w:val="3.%1."/>
      <w:lvlJc w:val="left"/>
      <w:pPr>
        <w:ind w:left="108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3" w15:restartNumberingAfterBreak="0">
    <w:nsid w:val="4F995FA8"/>
    <w:multiLevelType w:val="hybridMultilevel"/>
    <w:tmpl w:val="EFAAD0E2"/>
    <w:lvl w:ilvl="0" w:tplc="8186522C">
      <w:start w:val="5"/>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0395034"/>
    <w:multiLevelType w:val="multilevel"/>
    <w:tmpl w:val="C0A047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5" w15:restartNumberingAfterBreak="0">
    <w:nsid w:val="54214DA4"/>
    <w:multiLevelType w:val="multilevel"/>
    <w:tmpl w:val="7FF45724"/>
    <w:styleLink w:val="WWNum6"/>
    <w:lvl w:ilvl="0">
      <w:numFmt w:val="bullet"/>
      <w:lvlText w:val=""/>
      <w:lvlJc w:val="left"/>
      <w:pPr>
        <w:ind w:left="720" w:hanging="360"/>
      </w:pPr>
      <w:rPr>
        <w:rFonts w:ascii="Times New Roman" w:hAnsi="Times New Roman" w:cs="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Times New Roman" w:hAnsi="Times New Roman" w:cs="Wingdings"/>
      </w:rPr>
    </w:lvl>
    <w:lvl w:ilvl="3">
      <w:numFmt w:val="bullet"/>
      <w:lvlText w:val=""/>
      <w:lvlJc w:val="left"/>
      <w:pPr>
        <w:ind w:left="2880" w:hanging="360"/>
      </w:pPr>
      <w:rPr>
        <w:rFonts w:ascii="Times New Roman" w:hAnsi="Times New Roman" w:cs="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Times New Roman" w:hAnsi="Times New Roman" w:cs="Wingdings"/>
      </w:rPr>
    </w:lvl>
    <w:lvl w:ilvl="6">
      <w:numFmt w:val="bullet"/>
      <w:lvlText w:val=""/>
      <w:lvlJc w:val="left"/>
      <w:pPr>
        <w:ind w:left="5040" w:hanging="360"/>
      </w:pPr>
      <w:rPr>
        <w:rFonts w:ascii="Times New Roman" w:hAnsi="Times New Roman" w:cs="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Times New Roman" w:hAnsi="Times New Roman" w:cs="Wingdings"/>
      </w:rPr>
    </w:lvl>
  </w:abstractNum>
  <w:abstractNum w:abstractNumId="56" w15:restartNumberingAfterBreak="0">
    <w:nsid w:val="54440A79"/>
    <w:multiLevelType w:val="multilevel"/>
    <w:tmpl w:val="05CA797C"/>
    <w:styleLink w:val="WWOutlineListStyle6"/>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57" w15:restartNumberingAfterBreak="0">
    <w:nsid w:val="544B7BB2"/>
    <w:multiLevelType w:val="multilevel"/>
    <w:tmpl w:val="39107634"/>
    <w:styleLink w:val="WWOutlineListStyle13"/>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58" w15:restartNumberingAfterBreak="0">
    <w:nsid w:val="547005FF"/>
    <w:multiLevelType w:val="multilevel"/>
    <w:tmpl w:val="91E80D88"/>
    <w:styleLink w:val="WWOutlineListStyle23"/>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59" w15:restartNumberingAfterBreak="0">
    <w:nsid w:val="54CF533D"/>
    <w:multiLevelType w:val="multilevel"/>
    <w:tmpl w:val="1AFA3008"/>
    <w:styleLink w:val="WWNum19"/>
    <w:lvl w:ilvl="0">
      <w:numFmt w:val="bullet"/>
      <w:lvlText w:val=""/>
      <w:lvlJc w:val="left"/>
      <w:pPr>
        <w:ind w:left="1083" w:hanging="363"/>
      </w:pPr>
      <w:rPr>
        <w:rFonts w:ascii="Times New Roman" w:hAnsi="Times New Roman" w:cs="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Times New Roman" w:hAnsi="Times New Roman" w:cs="Wingdings"/>
      </w:rPr>
    </w:lvl>
    <w:lvl w:ilvl="3">
      <w:numFmt w:val="bullet"/>
      <w:lvlText w:val=""/>
      <w:lvlJc w:val="left"/>
      <w:pPr>
        <w:ind w:left="2880" w:hanging="360"/>
      </w:pPr>
      <w:rPr>
        <w:rFonts w:ascii="Times New Roman" w:hAnsi="Times New Roman" w:cs="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Times New Roman" w:hAnsi="Times New Roman" w:cs="Wingdings"/>
      </w:rPr>
    </w:lvl>
    <w:lvl w:ilvl="6">
      <w:numFmt w:val="bullet"/>
      <w:lvlText w:val=""/>
      <w:lvlJc w:val="left"/>
      <w:pPr>
        <w:ind w:left="5040" w:hanging="360"/>
      </w:pPr>
      <w:rPr>
        <w:rFonts w:ascii="Times New Roman" w:hAnsi="Times New Roman" w:cs="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Times New Roman" w:hAnsi="Times New Roman" w:cs="Wingdings"/>
      </w:rPr>
    </w:lvl>
  </w:abstractNum>
  <w:abstractNum w:abstractNumId="60" w15:restartNumberingAfterBreak="0">
    <w:nsid w:val="5646733C"/>
    <w:multiLevelType w:val="multilevel"/>
    <w:tmpl w:val="23D6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EA7570"/>
    <w:multiLevelType w:val="multilevel"/>
    <w:tmpl w:val="45C4D260"/>
    <w:styleLink w:val="WWNum29"/>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2" w15:restartNumberingAfterBreak="0">
    <w:nsid w:val="58433B42"/>
    <w:multiLevelType w:val="multilevel"/>
    <w:tmpl w:val="0419001D"/>
    <w:styleLink w:val="3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584A69FC"/>
    <w:multiLevelType w:val="multilevel"/>
    <w:tmpl w:val="48DE01E6"/>
    <w:styleLink w:val="WWNum3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64" w15:restartNumberingAfterBreak="0">
    <w:nsid w:val="59E44833"/>
    <w:multiLevelType w:val="multilevel"/>
    <w:tmpl w:val="1D9A144A"/>
    <w:styleLink w:val="WWNum1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65" w15:restartNumberingAfterBreak="0">
    <w:nsid w:val="5AEF537D"/>
    <w:multiLevelType w:val="hybridMultilevel"/>
    <w:tmpl w:val="64E4F082"/>
    <w:lvl w:ilvl="0" w:tplc="93861A2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5B4B0C44"/>
    <w:multiLevelType w:val="multilevel"/>
    <w:tmpl w:val="8B0267D4"/>
    <w:styleLink w:val="WWOutlineListStyle8"/>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67" w15:restartNumberingAfterBreak="0">
    <w:nsid w:val="5D1F4640"/>
    <w:multiLevelType w:val="multilevel"/>
    <w:tmpl w:val="9E442B14"/>
    <w:styleLink w:val="WWOutlineListStyle"/>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68" w15:restartNumberingAfterBreak="0">
    <w:nsid w:val="5DE02A08"/>
    <w:multiLevelType w:val="multilevel"/>
    <w:tmpl w:val="4192CE58"/>
    <w:styleLink w:val="WWNum16"/>
    <w:lvl w:ilvl="0">
      <w:start w:val="1"/>
      <w:numFmt w:val="decimal"/>
      <w:lvlText w:val="%1."/>
      <w:lvlJc w:val="left"/>
      <w:pPr>
        <w:ind w:left="960" w:hanging="360"/>
      </w:pPr>
      <w:rPr>
        <w:b/>
        <w:i w:val="0"/>
        <w:color w:val="00000A"/>
        <w:sz w:val="24"/>
      </w:rPr>
    </w:lvl>
    <w:lvl w:ilvl="1">
      <w:start w:val="1"/>
      <w:numFmt w:val="decimal"/>
      <w:lvlText w:val="%1.%2."/>
      <w:lvlJc w:val="left"/>
      <w:pPr>
        <w:ind w:left="672" w:hanging="432"/>
      </w:pPr>
      <w:rPr>
        <w:b w:val="0"/>
        <w:i w:val="0"/>
        <w:color w:val="00000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E825C59"/>
    <w:multiLevelType w:val="hybridMultilevel"/>
    <w:tmpl w:val="F3FE0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5EA0726F"/>
    <w:multiLevelType w:val="multilevel"/>
    <w:tmpl w:val="D50A5CB6"/>
    <w:styleLink w:val="WWOutlineListStyle29"/>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71" w15:restartNumberingAfterBreak="0">
    <w:nsid w:val="5EB47ADA"/>
    <w:multiLevelType w:val="multilevel"/>
    <w:tmpl w:val="C3B8255C"/>
    <w:styleLink w:val="WWOutlineListStyle7"/>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72" w15:restartNumberingAfterBreak="0">
    <w:nsid w:val="5FBF7E67"/>
    <w:multiLevelType w:val="multilevel"/>
    <w:tmpl w:val="F49C9704"/>
    <w:styleLink w:val="WWOutlineListStyle16"/>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73" w15:restartNumberingAfterBreak="0">
    <w:nsid w:val="605B5C14"/>
    <w:multiLevelType w:val="multilevel"/>
    <w:tmpl w:val="458C99A0"/>
    <w:styleLink w:val="WWNum10"/>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4" w15:restartNumberingAfterBreak="0">
    <w:nsid w:val="64734D51"/>
    <w:multiLevelType w:val="multilevel"/>
    <w:tmpl w:val="C2E4473E"/>
    <w:styleLink w:val="WWNum5"/>
    <w:lvl w:ilvl="0">
      <w:start w:val="1"/>
      <w:numFmt w:val="decimal"/>
      <w:lvlText w:val="%1."/>
      <w:lvlJc w:val="left"/>
      <w:pPr>
        <w:ind w:left="720" w:hanging="360"/>
      </w:pPr>
      <w:rPr>
        <w:sz w:val="26"/>
        <w:szCs w:val="26"/>
      </w:rPr>
    </w:lvl>
    <w:lvl w:ilvl="1">
      <w:start w:val="10"/>
      <w:numFmt w:val="decimal"/>
      <w:lvlText w:val="%1.%2."/>
      <w:lvlJc w:val="left"/>
      <w:pPr>
        <w:ind w:left="1713" w:hanging="720"/>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80"/>
      </w:pPr>
    </w:lvl>
    <w:lvl w:ilvl="5">
      <w:start w:val="1"/>
      <w:numFmt w:val="decimal"/>
      <w:lvlText w:val="%1.%2.%3.%4.%5.%6."/>
      <w:lvlJc w:val="left"/>
      <w:pPr>
        <w:ind w:left="3545" w:hanging="1440"/>
      </w:pPr>
    </w:lvl>
    <w:lvl w:ilvl="6">
      <w:start w:val="1"/>
      <w:numFmt w:val="decimal"/>
      <w:lvlText w:val="%1.%2.%3.%4.%5.%6.%7."/>
      <w:lvlJc w:val="left"/>
      <w:pPr>
        <w:ind w:left="4254" w:hanging="1800"/>
      </w:pPr>
    </w:lvl>
    <w:lvl w:ilvl="7">
      <w:start w:val="1"/>
      <w:numFmt w:val="decimal"/>
      <w:lvlText w:val="%1.%2.%3.%4.%5.%6.%7.%8."/>
      <w:lvlJc w:val="left"/>
      <w:pPr>
        <w:ind w:left="4603" w:hanging="1800"/>
      </w:pPr>
    </w:lvl>
    <w:lvl w:ilvl="8">
      <w:start w:val="1"/>
      <w:numFmt w:val="decimal"/>
      <w:lvlText w:val="%1.%2.%3.%4.%5.%6.%7.%8.%9."/>
      <w:lvlJc w:val="left"/>
      <w:pPr>
        <w:ind w:left="5312" w:hanging="2160"/>
      </w:pPr>
    </w:lvl>
  </w:abstractNum>
  <w:abstractNum w:abstractNumId="75" w15:restartNumberingAfterBreak="0">
    <w:nsid w:val="679B764A"/>
    <w:multiLevelType w:val="multilevel"/>
    <w:tmpl w:val="6F687D68"/>
    <w:styleLink w:val="WWOutlineListStyle26"/>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76" w15:restartNumberingAfterBreak="0">
    <w:nsid w:val="6A3B19F3"/>
    <w:multiLevelType w:val="multilevel"/>
    <w:tmpl w:val="87D220A4"/>
    <w:styleLink w:val="WWOutlineListStyle1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77" w15:restartNumberingAfterBreak="0">
    <w:nsid w:val="6AC27550"/>
    <w:multiLevelType w:val="multilevel"/>
    <w:tmpl w:val="7B7008AA"/>
    <w:styleLink w:val="WWOutlineListStyle17"/>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78" w15:restartNumberingAfterBreak="0">
    <w:nsid w:val="6C610540"/>
    <w:multiLevelType w:val="multilevel"/>
    <w:tmpl w:val="EAA0A88A"/>
    <w:lvl w:ilvl="0">
      <w:start w:val="3"/>
      <w:numFmt w:val="decimal"/>
      <w:lvlText w:val="%1."/>
      <w:lvlJc w:val="left"/>
      <w:pPr>
        <w:ind w:left="720" w:hanging="360"/>
      </w:pPr>
      <w:rPr>
        <w:rFonts w:hint="default"/>
      </w:rPr>
    </w:lvl>
    <w:lvl w:ilvl="1">
      <w:start w:val="10"/>
      <w:numFmt w:val="decimal"/>
      <w:isLgl/>
      <w:lvlText w:val="%1.%2."/>
      <w:lvlJc w:val="left"/>
      <w:pPr>
        <w:ind w:left="1451" w:hanging="60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79" w15:restartNumberingAfterBreak="0">
    <w:nsid w:val="6CF70BC1"/>
    <w:multiLevelType w:val="multilevel"/>
    <w:tmpl w:val="5BEABA66"/>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1836"/>
        </w:tabs>
        <w:ind w:left="1836" w:hanging="576"/>
      </w:pPr>
      <w:rPr>
        <w:rFonts w:hint="default"/>
      </w:rPr>
    </w:lvl>
    <w:lvl w:ilvl="2">
      <w:start w:val="1"/>
      <w:numFmt w:val="decimal"/>
      <w:lvlText w:val="%1.%2.%3"/>
      <w:lvlJc w:val="left"/>
      <w:pPr>
        <w:tabs>
          <w:tab w:val="num" w:pos="1307"/>
        </w:tabs>
        <w:ind w:left="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0" w15:restartNumberingAfterBreak="0">
    <w:nsid w:val="6E3C34A2"/>
    <w:multiLevelType w:val="hybridMultilevel"/>
    <w:tmpl w:val="B770C112"/>
    <w:lvl w:ilvl="0" w:tplc="FFFFFFFF">
      <w:start w:val="1"/>
      <w:numFmt w:val="upperRoman"/>
      <w:lvlText w:val="%1."/>
      <w:lvlJc w:val="right"/>
      <w:pPr>
        <w:tabs>
          <w:tab w:val="num" w:pos="720"/>
        </w:tabs>
        <w:ind w:left="720" w:hanging="180"/>
      </w:pPr>
      <w:rPr>
        <w:rFonts w:cs="Times New Roman" w:hint="default"/>
        <w:sz w:val="28"/>
        <w:szCs w:val="28"/>
      </w:rPr>
    </w:lvl>
    <w:lvl w:ilvl="1" w:tplc="7B9A4412">
      <w:start w:val="1"/>
      <w:numFmt w:val="decimal"/>
      <w:lvlText w:val="Форма %2."/>
      <w:lvlJc w:val="left"/>
      <w:pPr>
        <w:tabs>
          <w:tab w:val="num" w:pos="2160"/>
        </w:tabs>
        <w:ind w:left="1440" w:hanging="360"/>
      </w:pPr>
      <w:rPr>
        <w:rFonts w:ascii="Times New Roman" w:hAnsi="Times New Roman" w:cs="Times New Roman" w:hint="default"/>
        <w:b/>
        <w:i w:val="0"/>
        <w:sz w:val="36"/>
        <w:szCs w:val="36"/>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81" w15:restartNumberingAfterBreak="0">
    <w:nsid w:val="6FD92335"/>
    <w:multiLevelType w:val="hybridMultilevel"/>
    <w:tmpl w:val="C438167E"/>
    <w:lvl w:ilvl="0" w:tplc="FFFFFFFF">
      <w:start w:val="1"/>
      <w:numFmt w:val="bullet"/>
      <w:lvlText w:val=""/>
      <w:lvlJc w:val="left"/>
      <w:pPr>
        <w:tabs>
          <w:tab w:val="num" w:pos="2007"/>
        </w:tabs>
        <w:ind w:left="2007" w:hanging="360"/>
      </w:pPr>
      <w:rPr>
        <w:rFonts w:ascii="Symbol" w:hAnsi="Symbol" w:cs="Symbol" w:hint="default"/>
      </w:rPr>
    </w:lvl>
    <w:lvl w:ilvl="1" w:tplc="FFFFFFFF">
      <w:start w:val="1"/>
      <w:numFmt w:val="bullet"/>
      <w:lvlText w:val="o"/>
      <w:lvlJc w:val="left"/>
      <w:pPr>
        <w:tabs>
          <w:tab w:val="num" w:pos="2367"/>
        </w:tabs>
        <w:ind w:left="2367" w:hanging="360"/>
      </w:pPr>
      <w:rPr>
        <w:rFonts w:ascii="Courier New" w:hAnsi="Courier New" w:cs="Courier New" w:hint="default"/>
      </w:rPr>
    </w:lvl>
    <w:lvl w:ilvl="2" w:tplc="FFFFFFFF">
      <w:start w:val="1"/>
      <w:numFmt w:val="bullet"/>
      <w:lvlText w:val=""/>
      <w:lvlJc w:val="left"/>
      <w:pPr>
        <w:tabs>
          <w:tab w:val="num" w:pos="3087"/>
        </w:tabs>
        <w:ind w:left="3087" w:hanging="360"/>
      </w:pPr>
      <w:rPr>
        <w:rFonts w:ascii="Wingdings" w:hAnsi="Wingdings" w:cs="Wingdings" w:hint="default"/>
      </w:rPr>
    </w:lvl>
    <w:lvl w:ilvl="3" w:tplc="FFFFFFFF">
      <w:start w:val="1"/>
      <w:numFmt w:val="bullet"/>
      <w:lvlText w:val=""/>
      <w:lvlJc w:val="left"/>
      <w:pPr>
        <w:tabs>
          <w:tab w:val="num" w:pos="3807"/>
        </w:tabs>
        <w:ind w:left="3807" w:hanging="360"/>
      </w:pPr>
      <w:rPr>
        <w:rFonts w:ascii="Symbol" w:hAnsi="Symbol" w:cs="Symbol" w:hint="default"/>
      </w:rPr>
    </w:lvl>
    <w:lvl w:ilvl="4" w:tplc="FFFFFFFF">
      <w:start w:val="1"/>
      <w:numFmt w:val="bullet"/>
      <w:lvlText w:val="o"/>
      <w:lvlJc w:val="left"/>
      <w:pPr>
        <w:tabs>
          <w:tab w:val="num" w:pos="4527"/>
        </w:tabs>
        <w:ind w:left="4527" w:hanging="360"/>
      </w:pPr>
      <w:rPr>
        <w:rFonts w:ascii="Courier New" w:hAnsi="Courier New" w:cs="Courier New" w:hint="default"/>
      </w:rPr>
    </w:lvl>
    <w:lvl w:ilvl="5" w:tplc="FFFFFFFF">
      <w:start w:val="1"/>
      <w:numFmt w:val="bullet"/>
      <w:lvlText w:val=""/>
      <w:lvlJc w:val="left"/>
      <w:pPr>
        <w:tabs>
          <w:tab w:val="num" w:pos="5247"/>
        </w:tabs>
        <w:ind w:left="5247" w:hanging="360"/>
      </w:pPr>
      <w:rPr>
        <w:rFonts w:ascii="Wingdings" w:hAnsi="Wingdings" w:cs="Wingdings" w:hint="default"/>
      </w:rPr>
    </w:lvl>
    <w:lvl w:ilvl="6" w:tplc="FFFFFFFF">
      <w:start w:val="1"/>
      <w:numFmt w:val="bullet"/>
      <w:lvlText w:val=""/>
      <w:lvlJc w:val="left"/>
      <w:pPr>
        <w:tabs>
          <w:tab w:val="num" w:pos="5967"/>
        </w:tabs>
        <w:ind w:left="5967" w:hanging="360"/>
      </w:pPr>
      <w:rPr>
        <w:rFonts w:ascii="Symbol" w:hAnsi="Symbol" w:cs="Symbol" w:hint="default"/>
      </w:rPr>
    </w:lvl>
    <w:lvl w:ilvl="7" w:tplc="FFFFFFFF">
      <w:start w:val="1"/>
      <w:numFmt w:val="bullet"/>
      <w:lvlText w:val="o"/>
      <w:lvlJc w:val="left"/>
      <w:pPr>
        <w:tabs>
          <w:tab w:val="num" w:pos="6687"/>
        </w:tabs>
        <w:ind w:left="6687" w:hanging="360"/>
      </w:pPr>
      <w:rPr>
        <w:rFonts w:ascii="Courier New" w:hAnsi="Courier New" w:cs="Courier New" w:hint="default"/>
      </w:rPr>
    </w:lvl>
    <w:lvl w:ilvl="8" w:tplc="FFFFFFFF">
      <w:start w:val="1"/>
      <w:numFmt w:val="bullet"/>
      <w:lvlText w:val=""/>
      <w:lvlJc w:val="left"/>
      <w:pPr>
        <w:tabs>
          <w:tab w:val="num" w:pos="7407"/>
        </w:tabs>
        <w:ind w:left="7407" w:hanging="360"/>
      </w:pPr>
      <w:rPr>
        <w:rFonts w:ascii="Wingdings" w:hAnsi="Wingdings" w:cs="Wingdings" w:hint="default"/>
      </w:rPr>
    </w:lvl>
  </w:abstractNum>
  <w:abstractNum w:abstractNumId="82" w15:restartNumberingAfterBreak="0">
    <w:nsid w:val="70CF13D6"/>
    <w:multiLevelType w:val="multilevel"/>
    <w:tmpl w:val="706A2CA2"/>
    <w:styleLink w:val="WW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724A5CF4"/>
    <w:multiLevelType w:val="multilevel"/>
    <w:tmpl w:val="B3320498"/>
    <w:styleLink w:val="WWNum15"/>
    <w:lvl w:ilvl="0">
      <w:numFmt w:val="bullet"/>
      <w:lvlText w:val=""/>
      <w:lvlJc w:val="left"/>
      <w:pPr>
        <w:ind w:left="1996" w:hanging="360"/>
      </w:pPr>
      <w:rPr>
        <w:rFonts w:ascii="Times New Roman" w:hAnsi="Times New Roman" w:cs="Symbol"/>
      </w:rPr>
    </w:lvl>
    <w:lvl w:ilvl="1">
      <w:numFmt w:val="bullet"/>
      <w:lvlText w:val="o"/>
      <w:lvlJc w:val="left"/>
      <w:pPr>
        <w:ind w:left="2716" w:hanging="360"/>
      </w:pPr>
      <w:rPr>
        <w:rFonts w:ascii="Times New Roman" w:hAnsi="Times New Roman" w:cs="Courier New"/>
      </w:rPr>
    </w:lvl>
    <w:lvl w:ilvl="2">
      <w:numFmt w:val="bullet"/>
      <w:lvlText w:val=""/>
      <w:lvlJc w:val="left"/>
      <w:pPr>
        <w:ind w:left="3436" w:hanging="360"/>
      </w:pPr>
      <w:rPr>
        <w:rFonts w:ascii="Times New Roman" w:hAnsi="Times New Roman" w:cs="Wingdings"/>
      </w:rPr>
    </w:lvl>
    <w:lvl w:ilvl="3">
      <w:numFmt w:val="bullet"/>
      <w:lvlText w:val=""/>
      <w:lvlJc w:val="left"/>
      <w:pPr>
        <w:ind w:left="4156" w:hanging="360"/>
      </w:pPr>
      <w:rPr>
        <w:rFonts w:ascii="Times New Roman" w:hAnsi="Times New Roman" w:cs="Symbol"/>
      </w:rPr>
    </w:lvl>
    <w:lvl w:ilvl="4">
      <w:numFmt w:val="bullet"/>
      <w:lvlText w:val="o"/>
      <w:lvlJc w:val="left"/>
      <w:pPr>
        <w:ind w:left="4876" w:hanging="360"/>
      </w:pPr>
      <w:rPr>
        <w:rFonts w:ascii="Times New Roman" w:hAnsi="Times New Roman" w:cs="Courier New"/>
      </w:rPr>
    </w:lvl>
    <w:lvl w:ilvl="5">
      <w:numFmt w:val="bullet"/>
      <w:lvlText w:val=""/>
      <w:lvlJc w:val="left"/>
      <w:pPr>
        <w:ind w:left="5596" w:hanging="360"/>
      </w:pPr>
      <w:rPr>
        <w:rFonts w:ascii="Times New Roman" w:hAnsi="Times New Roman" w:cs="Wingdings"/>
      </w:rPr>
    </w:lvl>
    <w:lvl w:ilvl="6">
      <w:numFmt w:val="bullet"/>
      <w:lvlText w:val=""/>
      <w:lvlJc w:val="left"/>
      <w:pPr>
        <w:ind w:left="6316" w:hanging="360"/>
      </w:pPr>
      <w:rPr>
        <w:rFonts w:ascii="Times New Roman" w:hAnsi="Times New Roman" w:cs="Symbol"/>
      </w:rPr>
    </w:lvl>
    <w:lvl w:ilvl="7">
      <w:numFmt w:val="bullet"/>
      <w:lvlText w:val="o"/>
      <w:lvlJc w:val="left"/>
      <w:pPr>
        <w:ind w:left="7036" w:hanging="360"/>
      </w:pPr>
      <w:rPr>
        <w:rFonts w:ascii="Times New Roman" w:hAnsi="Times New Roman" w:cs="Courier New"/>
      </w:rPr>
    </w:lvl>
    <w:lvl w:ilvl="8">
      <w:numFmt w:val="bullet"/>
      <w:lvlText w:val=""/>
      <w:lvlJc w:val="left"/>
      <w:pPr>
        <w:ind w:left="7756" w:hanging="360"/>
      </w:pPr>
      <w:rPr>
        <w:rFonts w:ascii="Times New Roman" w:hAnsi="Times New Roman" w:cs="Wingdings"/>
      </w:rPr>
    </w:lvl>
  </w:abstractNum>
  <w:abstractNum w:abstractNumId="84" w15:restartNumberingAfterBreak="0">
    <w:nsid w:val="729F12E3"/>
    <w:multiLevelType w:val="multilevel"/>
    <w:tmpl w:val="85F0E582"/>
    <w:lvl w:ilvl="0">
      <w:start w:val="4"/>
      <w:numFmt w:val="decimal"/>
      <w:lvlText w:val="%1."/>
      <w:lvlJc w:val="left"/>
      <w:pPr>
        <w:ind w:left="480" w:hanging="480"/>
      </w:pPr>
      <w:rPr>
        <w:rFonts w:hint="default"/>
      </w:rPr>
    </w:lvl>
    <w:lvl w:ilvl="1">
      <w:start w:val="9"/>
      <w:numFmt w:val="decimalZero"/>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5" w15:restartNumberingAfterBreak="0">
    <w:nsid w:val="73107141"/>
    <w:multiLevelType w:val="multilevel"/>
    <w:tmpl w:val="148A70BC"/>
    <w:styleLink w:val="WWNum24"/>
    <w:lvl w:ilvl="0">
      <w:start w:val="1"/>
      <w:numFmt w:val="decimal"/>
      <w:lvlText w:val="%1."/>
      <w:lvlJc w:val="left"/>
      <w:pPr>
        <w:ind w:left="432" w:hanging="432"/>
      </w:pPr>
      <w:rPr>
        <w:rFonts w:cs="Times New Roman"/>
      </w:rPr>
    </w:lvl>
    <w:lvl w:ilvl="1">
      <w:start w:val="1"/>
      <w:numFmt w:val="decimal"/>
      <w:lvlText w:val="%1.%2."/>
      <w:lvlJc w:val="left"/>
      <w:pPr>
        <w:ind w:left="1080" w:hanging="720"/>
      </w:pPr>
      <w:rPr>
        <w:rFonts w:cs="Times New Roman"/>
      </w:rPr>
    </w:lvl>
    <w:lvl w:ilvl="2">
      <w:start w:val="1"/>
      <w:numFmt w:val="decimal"/>
      <w:lvlText w:val="%1.%2.%3."/>
      <w:lvlJc w:val="left"/>
      <w:pPr>
        <w:ind w:left="1440" w:hanging="720"/>
      </w:pPr>
      <w:rPr>
        <w:rFonts w:cs="Times New Roman"/>
      </w:rPr>
    </w:lvl>
    <w:lvl w:ilvl="3">
      <w:start w:val="1"/>
      <w:numFmt w:val="decimal"/>
      <w:lvlText w:val="%1.%2.%3.%40.2."/>
      <w:lvlJc w:val="left"/>
      <w:pPr>
        <w:ind w:left="2160" w:hanging="1080"/>
      </w:pPr>
      <w:rPr>
        <w:rFonts w:cs="Times New Roman"/>
      </w:rPr>
    </w:lvl>
    <w:lvl w:ilvl="4">
      <w:start w:val="1"/>
      <w:numFmt w:val="decimal"/>
      <w:lvlText w:val="%1.%2.%3.%4.%5."/>
      <w:lvlJc w:val="left"/>
      <w:pPr>
        <w:ind w:left="2520" w:hanging="1080"/>
      </w:pPr>
      <w:rPr>
        <w:rFonts w:cs="Times New Roman"/>
      </w:rPr>
    </w:lvl>
    <w:lvl w:ilvl="5">
      <w:start w:val="1"/>
      <w:numFmt w:val="decimal"/>
      <w:lvlText w:val="%1.%2.%3.%4.%5.%6."/>
      <w:lvlJc w:val="left"/>
      <w:pPr>
        <w:ind w:left="3240" w:hanging="1440"/>
      </w:pPr>
      <w:rPr>
        <w:rFonts w:cs="Times New Roman"/>
      </w:rPr>
    </w:lvl>
    <w:lvl w:ilvl="6">
      <w:start w:val="1"/>
      <w:numFmt w:val="decimal"/>
      <w:lvlText w:val="%1.%2.%3.%4.%5.%6.%7."/>
      <w:lvlJc w:val="left"/>
      <w:pPr>
        <w:ind w:left="3960" w:hanging="1800"/>
      </w:pPr>
      <w:rPr>
        <w:rFonts w:cs="Times New Roman"/>
      </w:rPr>
    </w:lvl>
    <w:lvl w:ilvl="7">
      <w:start w:val="1"/>
      <w:numFmt w:val="decimal"/>
      <w:lvlText w:val="%1.%2.%3.%4.%5.%6.%7.%8."/>
      <w:lvlJc w:val="left"/>
      <w:pPr>
        <w:ind w:left="4320" w:hanging="1800"/>
      </w:pPr>
      <w:rPr>
        <w:rFonts w:cs="Times New Roman"/>
      </w:rPr>
    </w:lvl>
    <w:lvl w:ilvl="8">
      <w:start w:val="1"/>
      <w:numFmt w:val="decimal"/>
      <w:lvlText w:val="%1.%2.%3.%4.%5.%6.%7.%8.%9."/>
      <w:lvlJc w:val="left"/>
      <w:pPr>
        <w:ind w:left="5040" w:hanging="2160"/>
      </w:pPr>
      <w:rPr>
        <w:rFonts w:cs="Times New Roman"/>
      </w:rPr>
    </w:lvl>
  </w:abstractNum>
  <w:abstractNum w:abstractNumId="86" w15:restartNumberingAfterBreak="0">
    <w:nsid w:val="779D0667"/>
    <w:multiLevelType w:val="multilevel"/>
    <w:tmpl w:val="8BF6F482"/>
    <w:styleLink w:val="WWNum3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87" w15:restartNumberingAfterBreak="0">
    <w:nsid w:val="78A17D71"/>
    <w:multiLevelType w:val="multilevel"/>
    <w:tmpl w:val="7624B29C"/>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88" w15:restartNumberingAfterBreak="0">
    <w:nsid w:val="79726750"/>
    <w:multiLevelType w:val="multilevel"/>
    <w:tmpl w:val="8C9EF806"/>
    <w:styleLink w:val="WWOutlineListStyle2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decimal"/>
      <w:lvlText w:val="%1.%2.%3.%4.%5.%6"/>
      <w:lvlJc w:val="left"/>
      <w:pPr>
        <w:ind w:left="1152" w:hanging="1152"/>
      </w:pPr>
    </w:lvl>
    <w:lvl w:ilvl="6">
      <w:start w:val="1"/>
      <w:numFmt w:val="none"/>
      <w:lvlText w:val="%7"/>
      <w:lvlJc w:val="left"/>
    </w:lvl>
    <w:lvl w:ilvl="7">
      <w:start w:val="1"/>
      <w:numFmt w:val="none"/>
      <w:lvlText w:val="%8"/>
      <w:lvlJc w:val="left"/>
    </w:lvl>
    <w:lvl w:ilvl="8">
      <w:start w:val="1"/>
      <w:numFmt w:val="decimal"/>
      <w:lvlText w:val="%1.%2.%3.%4.%5.%6.%7.%8.%9"/>
      <w:lvlJc w:val="left"/>
      <w:pPr>
        <w:ind w:left="1584" w:hanging="1584"/>
      </w:pPr>
    </w:lvl>
  </w:abstractNum>
  <w:abstractNum w:abstractNumId="89" w15:restartNumberingAfterBreak="0">
    <w:nsid w:val="79E17A76"/>
    <w:multiLevelType w:val="multilevel"/>
    <w:tmpl w:val="CA4438A4"/>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decimal"/>
      <w:lvlText w:val="%1.%2.%3.%4.%5.%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decimal"/>
      <w:lvlText w:val="%1.%2.%3.%4.%5.%6.%7.%8.%9"/>
      <w:lvlJc w:val="left"/>
      <w:pPr>
        <w:ind w:left="1584" w:hanging="1584"/>
      </w:pPr>
    </w:lvl>
  </w:abstractNum>
  <w:abstractNum w:abstractNumId="90" w15:restartNumberingAfterBreak="0">
    <w:nsid w:val="7EC511E0"/>
    <w:multiLevelType w:val="multilevel"/>
    <w:tmpl w:val="ECDC3790"/>
    <w:styleLink w:val="WWNum21"/>
    <w:lvl w:ilvl="0">
      <w:numFmt w:val="bullet"/>
      <w:lvlText w:val=""/>
      <w:lvlJc w:val="left"/>
      <w:pPr>
        <w:ind w:left="964" w:hanging="284"/>
      </w:pPr>
    </w:lvl>
    <w:lvl w:ilvl="1">
      <w:numFmt w:val="bullet"/>
      <w:lvlText w:val="o"/>
      <w:lvlJc w:val="left"/>
      <w:pPr>
        <w:ind w:left="2291" w:hanging="360"/>
      </w:pPr>
      <w:rPr>
        <w:rFonts w:ascii="Times New Roman" w:hAnsi="Times New Roman" w:cs="Courier New"/>
      </w:rPr>
    </w:lvl>
    <w:lvl w:ilvl="2">
      <w:numFmt w:val="bullet"/>
      <w:lvlText w:val=""/>
      <w:lvlJc w:val="left"/>
      <w:pPr>
        <w:ind w:left="3011" w:hanging="360"/>
      </w:pPr>
    </w:lvl>
    <w:lvl w:ilvl="3">
      <w:numFmt w:val="bullet"/>
      <w:lvlText w:val=""/>
      <w:lvlJc w:val="left"/>
      <w:pPr>
        <w:ind w:left="3731" w:hanging="360"/>
      </w:pPr>
    </w:lvl>
    <w:lvl w:ilvl="4">
      <w:numFmt w:val="bullet"/>
      <w:lvlText w:val="o"/>
      <w:lvlJc w:val="left"/>
      <w:pPr>
        <w:ind w:left="4451" w:hanging="360"/>
      </w:pPr>
      <w:rPr>
        <w:rFonts w:ascii="Times New Roman" w:hAnsi="Times New Roman" w:cs="Courier New"/>
      </w:rPr>
    </w:lvl>
    <w:lvl w:ilvl="5">
      <w:numFmt w:val="bullet"/>
      <w:lvlText w:val=""/>
      <w:lvlJc w:val="left"/>
      <w:pPr>
        <w:ind w:left="5171" w:hanging="360"/>
      </w:pPr>
    </w:lvl>
    <w:lvl w:ilvl="6">
      <w:numFmt w:val="bullet"/>
      <w:lvlText w:val=""/>
      <w:lvlJc w:val="left"/>
      <w:pPr>
        <w:ind w:left="5891" w:hanging="360"/>
      </w:pPr>
    </w:lvl>
    <w:lvl w:ilvl="7">
      <w:numFmt w:val="bullet"/>
      <w:lvlText w:val="o"/>
      <w:lvlJc w:val="left"/>
      <w:pPr>
        <w:ind w:left="6611" w:hanging="360"/>
      </w:pPr>
      <w:rPr>
        <w:rFonts w:ascii="Times New Roman" w:hAnsi="Times New Roman" w:cs="Courier New"/>
      </w:rPr>
    </w:lvl>
    <w:lvl w:ilvl="8">
      <w:numFmt w:val="bullet"/>
      <w:lvlText w:val=""/>
      <w:lvlJc w:val="left"/>
      <w:pPr>
        <w:ind w:left="7331" w:hanging="360"/>
      </w:pPr>
    </w:lvl>
  </w:abstractNum>
  <w:num w:numId="1">
    <w:abstractNumId w:val="54"/>
  </w:num>
  <w:num w:numId="2">
    <w:abstractNumId w:val="79"/>
  </w:num>
  <w:num w:numId="3">
    <w:abstractNumId w:val="51"/>
  </w:num>
  <w:num w:numId="4">
    <w:abstractNumId w:val="81"/>
  </w:num>
  <w:num w:numId="5">
    <w:abstractNumId w:val="62"/>
  </w:num>
  <w:num w:numId="6">
    <w:abstractNumId w:val="40"/>
  </w:num>
  <w:num w:numId="7">
    <w:abstractNumId w:val="19"/>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70"/>
  </w:num>
  <w:num w:numId="11">
    <w:abstractNumId w:val="21"/>
  </w:num>
  <w:num w:numId="12">
    <w:abstractNumId w:val="17"/>
  </w:num>
  <w:num w:numId="13">
    <w:abstractNumId w:val="75"/>
  </w:num>
  <w:num w:numId="14">
    <w:abstractNumId w:val="47"/>
  </w:num>
  <w:num w:numId="15">
    <w:abstractNumId w:val="88"/>
  </w:num>
  <w:num w:numId="16">
    <w:abstractNumId w:val="58"/>
  </w:num>
  <w:num w:numId="17">
    <w:abstractNumId w:val="33"/>
  </w:num>
  <w:num w:numId="18">
    <w:abstractNumId w:val="45"/>
  </w:num>
  <w:num w:numId="19">
    <w:abstractNumId w:val="36"/>
  </w:num>
  <w:num w:numId="20">
    <w:abstractNumId w:val="13"/>
  </w:num>
  <w:num w:numId="21">
    <w:abstractNumId w:val="16"/>
  </w:num>
  <w:num w:numId="22">
    <w:abstractNumId w:val="77"/>
  </w:num>
  <w:num w:numId="23">
    <w:abstractNumId w:val="72"/>
  </w:num>
  <w:num w:numId="24">
    <w:abstractNumId w:val="9"/>
  </w:num>
  <w:num w:numId="25">
    <w:abstractNumId w:val="76"/>
  </w:num>
  <w:num w:numId="26">
    <w:abstractNumId w:val="57"/>
  </w:num>
  <w:num w:numId="27">
    <w:abstractNumId w:val="11"/>
  </w:num>
  <w:num w:numId="28">
    <w:abstractNumId w:val="14"/>
  </w:num>
  <w:num w:numId="29">
    <w:abstractNumId w:val="30"/>
  </w:num>
  <w:num w:numId="30">
    <w:abstractNumId w:val="10"/>
  </w:num>
  <w:num w:numId="31">
    <w:abstractNumId w:val="66"/>
  </w:num>
  <w:num w:numId="32">
    <w:abstractNumId w:val="71"/>
  </w:num>
  <w:num w:numId="33">
    <w:abstractNumId w:val="56"/>
  </w:num>
  <w:num w:numId="34">
    <w:abstractNumId w:val="18"/>
  </w:num>
  <w:num w:numId="35">
    <w:abstractNumId w:val="34"/>
  </w:num>
  <w:num w:numId="36">
    <w:abstractNumId w:val="28"/>
  </w:num>
  <w:num w:numId="37">
    <w:abstractNumId w:val="41"/>
  </w:num>
  <w:num w:numId="38">
    <w:abstractNumId w:val="87"/>
  </w:num>
  <w:num w:numId="39">
    <w:abstractNumId w:val="67"/>
  </w:num>
  <w:num w:numId="40">
    <w:abstractNumId w:val="89"/>
  </w:num>
  <w:num w:numId="41">
    <w:abstractNumId w:val="39"/>
  </w:num>
  <w:num w:numId="42">
    <w:abstractNumId w:val="49"/>
  </w:num>
  <w:num w:numId="43">
    <w:abstractNumId w:val="20"/>
  </w:num>
  <w:num w:numId="44">
    <w:abstractNumId w:val="7"/>
  </w:num>
  <w:num w:numId="45">
    <w:abstractNumId w:val="74"/>
  </w:num>
  <w:num w:numId="46">
    <w:abstractNumId w:val="55"/>
  </w:num>
  <w:num w:numId="47">
    <w:abstractNumId w:val="35"/>
  </w:num>
  <w:num w:numId="48">
    <w:abstractNumId w:val="26"/>
  </w:num>
  <w:num w:numId="49">
    <w:abstractNumId w:val="43"/>
  </w:num>
  <w:num w:numId="50">
    <w:abstractNumId w:val="73"/>
  </w:num>
  <w:num w:numId="51">
    <w:abstractNumId w:val="23"/>
  </w:num>
  <w:num w:numId="52">
    <w:abstractNumId w:val="12"/>
  </w:num>
  <w:num w:numId="53">
    <w:abstractNumId w:val="38"/>
  </w:num>
  <w:num w:numId="54">
    <w:abstractNumId w:val="32"/>
  </w:num>
  <w:num w:numId="55">
    <w:abstractNumId w:val="83"/>
  </w:num>
  <w:num w:numId="56">
    <w:abstractNumId w:val="68"/>
  </w:num>
  <w:num w:numId="57">
    <w:abstractNumId w:val="64"/>
  </w:num>
  <w:num w:numId="58">
    <w:abstractNumId w:val="82"/>
  </w:num>
  <w:num w:numId="59">
    <w:abstractNumId w:val="59"/>
  </w:num>
  <w:num w:numId="60">
    <w:abstractNumId w:val="15"/>
  </w:num>
  <w:num w:numId="61">
    <w:abstractNumId w:val="90"/>
  </w:num>
  <w:num w:numId="62">
    <w:abstractNumId w:val="6"/>
  </w:num>
  <w:num w:numId="63">
    <w:abstractNumId w:val="52"/>
  </w:num>
  <w:num w:numId="64">
    <w:abstractNumId w:val="85"/>
  </w:num>
  <w:num w:numId="65">
    <w:abstractNumId w:val="37"/>
  </w:num>
  <w:num w:numId="66">
    <w:abstractNumId w:val="44"/>
  </w:num>
  <w:num w:numId="67">
    <w:abstractNumId w:val="50"/>
  </w:num>
  <w:num w:numId="68">
    <w:abstractNumId w:val="48"/>
  </w:num>
  <w:num w:numId="69">
    <w:abstractNumId w:val="61"/>
  </w:num>
  <w:num w:numId="70">
    <w:abstractNumId w:val="22"/>
  </w:num>
  <w:num w:numId="71">
    <w:abstractNumId w:val="31"/>
  </w:num>
  <w:num w:numId="72">
    <w:abstractNumId w:val="86"/>
  </w:num>
  <w:num w:numId="73">
    <w:abstractNumId w:val="63"/>
  </w:num>
  <w:num w:numId="74">
    <w:abstractNumId w:val="27"/>
  </w:num>
  <w:num w:numId="75">
    <w:abstractNumId w:val="1"/>
  </w:num>
  <w:num w:numId="76">
    <w:abstractNumId w:val="2"/>
  </w:num>
  <w:num w:numId="77">
    <w:abstractNumId w:val="4"/>
  </w:num>
  <w:num w:numId="78">
    <w:abstractNumId w:val="42"/>
  </w:num>
  <w:num w:numId="79">
    <w:abstractNumId w:val="78"/>
  </w:num>
  <w:num w:numId="80">
    <w:abstractNumId w:val="65"/>
  </w:num>
  <w:num w:numId="81">
    <w:abstractNumId w:val="29"/>
  </w:num>
  <w:num w:numId="82">
    <w:abstractNumId w:val="80"/>
  </w:num>
  <w:num w:numId="83">
    <w:abstractNumId w:val="46"/>
  </w:num>
  <w:num w:numId="84">
    <w:abstractNumId w:val="84"/>
  </w:num>
  <w:num w:numId="85">
    <w:abstractNumId w:val="60"/>
  </w:num>
  <w:num w:numId="86">
    <w:abstractNumId w:val="5"/>
  </w:num>
  <w:num w:numId="87">
    <w:abstractNumId w:val="69"/>
  </w:num>
  <w:num w:numId="88">
    <w:abstractNumId w:val="53"/>
  </w:num>
  <w:num w:numId="89">
    <w:abstractNumId w:val="2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09"/>
  <w:doNotHyphenateCaps/>
  <w:drawingGridHorizontalSpacing w:val="26"/>
  <w:displayHorizontalDrawingGridEvery w:val="2"/>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51"/>
    <w:rsid w:val="000005DC"/>
    <w:rsid w:val="00002859"/>
    <w:rsid w:val="00002B10"/>
    <w:rsid w:val="00003F80"/>
    <w:rsid w:val="0000568C"/>
    <w:rsid w:val="00005D5B"/>
    <w:rsid w:val="00006955"/>
    <w:rsid w:val="00007945"/>
    <w:rsid w:val="00011452"/>
    <w:rsid w:val="00011AB0"/>
    <w:rsid w:val="00011E01"/>
    <w:rsid w:val="00012659"/>
    <w:rsid w:val="00013441"/>
    <w:rsid w:val="0001472E"/>
    <w:rsid w:val="00015AB4"/>
    <w:rsid w:val="00016162"/>
    <w:rsid w:val="000165B9"/>
    <w:rsid w:val="00016944"/>
    <w:rsid w:val="00017DD6"/>
    <w:rsid w:val="00020142"/>
    <w:rsid w:val="00020FC5"/>
    <w:rsid w:val="0002166D"/>
    <w:rsid w:val="00021B6D"/>
    <w:rsid w:val="000234C9"/>
    <w:rsid w:val="00023B79"/>
    <w:rsid w:val="00023C83"/>
    <w:rsid w:val="00025C90"/>
    <w:rsid w:val="00025DB4"/>
    <w:rsid w:val="00026FC9"/>
    <w:rsid w:val="00030845"/>
    <w:rsid w:val="00030E7D"/>
    <w:rsid w:val="00031B50"/>
    <w:rsid w:val="00031EE5"/>
    <w:rsid w:val="000321D3"/>
    <w:rsid w:val="0003266C"/>
    <w:rsid w:val="00032E18"/>
    <w:rsid w:val="000344EC"/>
    <w:rsid w:val="00035126"/>
    <w:rsid w:val="00035202"/>
    <w:rsid w:val="000355F4"/>
    <w:rsid w:val="00035977"/>
    <w:rsid w:val="000365CE"/>
    <w:rsid w:val="00040F69"/>
    <w:rsid w:val="00041CC5"/>
    <w:rsid w:val="00041D0C"/>
    <w:rsid w:val="00043F56"/>
    <w:rsid w:val="00044762"/>
    <w:rsid w:val="00044F28"/>
    <w:rsid w:val="00046496"/>
    <w:rsid w:val="00047215"/>
    <w:rsid w:val="00047976"/>
    <w:rsid w:val="0005040A"/>
    <w:rsid w:val="000505CA"/>
    <w:rsid w:val="000531CD"/>
    <w:rsid w:val="000536CF"/>
    <w:rsid w:val="00053DF0"/>
    <w:rsid w:val="00054137"/>
    <w:rsid w:val="00054E2E"/>
    <w:rsid w:val="00054FA7"/>
    <w:rsid w:val="00055544"/>
    <w:rsid w:val="00055D48"/>
    <w:rsid w:val="00060436"/>
    <w:rsid w:val="00060940"/>
    <w:rsid w:val="00060C51"/>
    <w:rsid w:val="00061352"/>
    <w:rsid w:val="0006325E"/>
    <w:rsid w:val="0006362D"/>
    <w:rsid w:val="00063AD5"/>
    <w:rsid w:val="00064037"/>
    <w:rsid w:val="00064B1F"/>
    <w:rsid w:val="00064CC9"/>
    <w:rsid w:val="00064E1D"/>
    <w:rsid w:val="00064F5E"/>
    <w:rsid w:val="000659FB"/>
    <w:rsid w:val="00065FD3"/>
    <w:rsid w:val="000677F4"/>
    <w:rsid w:val="00071767"/>
    <w:rsid w:val="00071A4B"/>
    <w:rsid w:val="00073940"/>
    <w:rsid w:val="00073BBB"/>
    <w:rsid w:val="00074D69"/>
    <w:rsid w:val="00075104"/>
    <w:rsid w:val="0007545F"/>
    <w:rsid w:val="00076113"/>
    <w:rsid w:val="00080BAF"/>
    <w:rsid w:val="00082F07"/>
    <w:rsid w:val="00083646"/>
    <w:rsid w:val="00083C47"/>
    <w:rsid w:val="00084822"/>
    <w:rsid w:val="00084860"/>
    <w:rsid w:val="000857A5"/>
    <w:rsid w:val="00085EA8"/>
    <w:rsid w:val="000863C6"/>
    <w:rsid w:val="0008795C"/>
    <w:rsid w:val="00090025"/>
    <w:rsid w:val="00090CFB"/>
    <w:rsid w:val="00092176"/>
    <w:rsid w:val="0009237A"/>
    <w:rsid w:val="0009376E"/>
    <w:rsid w:val="00094542"/>
    <w:rsid w:val="00094B03"/>
    <w:rsid w:val="0009756B"/>
    <w:rsid w:val="00097F6D"/>
    <w:rsid w:val="000A003D"/>
    <w:rsid w:val="000A0158"/>
    <w:rsid w:val="000A19F5"/>
    <w:rsid w:val="000A1E74"/>
    <w:rsid w:val="000A2016"/>
    <w:rsid w:val="000A28ED"/>
    <w:rsid w:val="000A36A8"/>
    <w:rsid w:val="000A4606"/>
    <w:rsid w:val="000A51DB"/>
    <w:rsid w:val="000A5253"/>
    <w:rsid w:val="000A592A"/>
    <w:rsid w:val="000A5C34"/>
    <w:rsid w:val="000A600D"/>
    <w:rsid w:val="000A70D2"/>
    <w:rsid w:val="000A79CE"/>
    <w:rsid w:val="000B1972"/>
    <w:rsid w:val="000B1C0C"/>
    <w:rsid w:val="000B2310"/>
    <w:rsid w:val="000B2311"/>
    <w:rsid w:val="000B2329"/>
    <w:rsid w:val="000B2A32"/>
    <w:rsid w:val="000B3C0B"/>
    <w:rsid w:val="000B41D6"/>
    <w:rsid w:val="000B4836"/>
    <w:rsid w:val="000B4B10"/>
    <w:rsid w:val="000B594C"/>
    <w:rsid w:val="000B5E84"/>
    <w:rsid w:val="000B697E"/>
    <w:rsid w:val="000B7186"/>
    <w:rsid w:val="000B7E05"/>
    <w:rsid w:val="000C017B"/>
    <w:rsid w:val="000C23B7"/>
    <w:rsid w:val="000C2762"/>
    <w:rsid w:val="000C2D67"/>
    <w:rsid w:val="000C3818"/>
    <w:rsid w:val="000C3FF9"/>
    <w:rsid w:val="000C5879"/>
    <w:rsid w:val="000C5B2D"/>
    <w:rsid w:val="000C60DA"/>
    <w:rsid w:val="000C682C"/>
    <w:rsid w:val="000C6F55"/>
    <w:rsid w:val="000C769D"/>
    <w:rsid w:val="000D025E"/>
    <w:rsid w:val="000D0359"/>
    <w:rsid w:val="000D0B8F"/>
    <w:rsid w:val="000D190E"/>
    <w:rsid w:val="000D4671"/>
    <w:rsid w:val="000D5C57"/>
    <w:rsid w:val="000D5F46"/>
    <w:rsid w:val="000D6506"/>
    <w:rsid w:val="000D6D02"/>
    <w:rsid w:val="000D73C6"/>
    <w:rsid w:val="000D776C"/>
    <w:rsid w:val="000D7A8B"/>
    <w:rsid w:val="000D7A8F"/>
    <w:rsid w:val="000D7ACC"/>
    <w:rsid w:val="000D7EF7"/>
    <w:rsid w:val="000E004C"/>
    <w:rsid w:val="000E015B"/>
    <w:rsid w:val="000E0951"/>
    <w:rsid w:val="000E3C5C"/>
    <w:rsid w:val="000E4030"/>
    <w:rsid w:val="000E46D4"/>
    <w:rsid w:val="000E68FD"/>
    <w:rsid w:val="000E7014"/>
    <w:rsid w:val="000F08C0"/>
    <w:rsid w:val="000F23B4"/>
    <w:rsid w:val="000F369B"/>
    <w:rsid w:val="000F40EE"/>
    <w:rsid w:val="000F5128"/>
    <w:rsid w:val="000F5E08"/>
    <w:rsid w:val="000F5FE5"/>
    <w:rsid w:val="000F6032"/>
    <w:rsid w:val="0010003A"/>
    <w:rsid w:val="00100E0E"/>
    <w:rsid w:val="001010E6"/>
    <w:rsid w:val="001017FF"/>
    <w:rsid w:val="0010198D"/>
    <w:rsid w:val="001024D9"/>
    <w:rsid w:val="00102544"/>
    <w:rsid w:val="00102692"/>
    <w:rsid w:val="00102EB1"/>
    <w:rsid w:val="00103CE8"/>
    <w:rsid w:val="001049DB"/>
    <w:rsid w:val="00105DBB"/>
    <w:rsid w:val="00106256"/>
    <w:rsid w:val="0010657F"/>
    <w:rsid w:val="00107646"/>
    <w:rsid w:val="001078CB"/>
    <w:rsid w:val="00110723"/>
    <w:rsid w:val="0011126B"/>
    <w:rsid w:val="00111B12"/>
    <w:rsid w:val="00111FB7"/>
    <w:rsid w:val="00112BCB"/>
    <w:rsid w:val="0011542B"/>
    <w:rsid w:val="00116A2A"/>
    <w:rsid w:val="00117470"/>
    <w:rsid w:val="00120C28"/>
    <w:rsid w:val="00121DE4"/>
    <w:rsid w:val="001229F9"/>
    <w:rsid w:val="00122A48"/>
    <w:rsid w:val="00123195"/>
    <w:rsid w:val="00125092"/>
    <w:rsid w:val="00125266"/>
    <w:rsid w:val="00125682"/>
    <w:rsid w:val="00126101"/>
    <w:rsid w:val="00127329"/>
    <w:rsid w:val="001273A2"/>
    <w:rsid w:val="001273B5"/>
    <w:rsid w:val="0013057E"/>
    <w:rsid w:val="001305A6"/>
    <w:rsid w:val="001325BD"/>
    <w:rsid w:val="00133125"/>
    <w:rsid w:val="00133A3E"/>
    <w:rsid w:val="00134E7E"/>
    <w:rsid w:val="001358D3"/>
    <w:rsid w:val="00135F5C"/>
    <w:rsid w:val="001367F3"/>
    <w:rsid w:val="00137691"/>
    <w:rsid w:val="001406BE"/>
    <w:rsid w:val="00140BF4"/>
    <w:rsid w:val="00141D45"/>
    <w:rsid w:val="001429BD"/>
    <w:rsid w:val="00142B72"/>
    <w:rsid w:val="001440DA"/>
    <w:rsid w:val="00146C70"/>
    <w:rsid w:val="001470A5"/>
    <w:rsid w:val="00147A78"/>
    <w:rsid w:val="00150125"/>
    <w:rsid w:val="00150C0F"/>
    <w:rsid w:val="00150E33"/>
    <w:rsid w:val="00150EF8"/>
    <w:rsid w:val="00151091"/>
    <w:rsid w:val="00151336"/>
    <w:rsid w:val="0015200A"/>
    <w:rsid w:val="0015215D"/>
    <w:rsid w:val="00152A4A"/>
    <w:rsid w:val="00152C1F"/>
    <w:rsid w:val="0015393E"/>
    <w:rsid w:val="00155F0B"/>
    <w:rsid w:val="00156B7E"/>
    <w:rsid w:val="001612DC"/>
    <w:rsid w:val="00161873"/>
    <w:rsid w:val="001619E7"/>
    <w:rsid w:val="00162984"/>
    <w:rsid w:val="00162CE1"/>
    <w:rsid w:val="00163B20"/>
    <w:rsid w:val="00163C81"/>
    <w:rsid w:val="00164401"/>
    <w:rsid w:val="00164B37"/>
    <w:rsid w:val="00164DB9"/>
    <w:rsid w:val="00164F7A"/>
    <w:rsid w:val="00165CD3"/>
    <w:rsid w:val="0016632A"/>
    <w:rsid w:val="00167179"/>
    <w:rsid w:val="00167420"/>
    <w:rsid w:val="00167DD4"/>
    <w:rsid w:val="001707C2"/>
    <w:rsid w:val="00170CF3"/>
    <w:rsid w:val="00171520"/>
    <w:rsid w:val="00172842"/>
    <w:rsid w:val="00173ACE"/>
    <w:rsid w:val="00173E86"/>
    <w:rsid w:val="00174933"/>
    <w:rsid w:val="00175220"/>
    <w:rsid w:val="00175D1C"/>
    <w:rsid w:val="0017619D"/>
    <w:rsid w:val="00176541"/>
    <w:rsid w:val="00177641"/>
    <w:rsid w:val="00177B73"/>
    <w:rsid w:val="00177D1F"/>
    <w:rsid w:val="00180213"/>
    <w:rsid w:val="0018331F"/>
    <w:rsid w:val="00183E1A"/>
    <w:rsid w:val="001844FA"/>
    <w:rsid w:val="00186A84"/>
    <w:rsid w:val="001871D2"/>
    <w:rsid w:val="00187591"/>
    <w:rsid w:val="00187D91"/>
    <w:rsid w:val="00187E7D"/>
    <w:rsid w:val="00187E91"/>
    <w:rsid w:val="00190551"/>
    <w:rsid w:val="0019079C"/>
    <w:rsid w:val="0019079E"/>
    <w:rsid w:val="00190C97"/>
    <w:rsid w:val="00191713"/>
    <w:rsid w:val="00191AFA"/>
    <w:rsid w:val="00193015"/>
    <w:rsid w:val="00193831"/>
    <w:rsid w:val="00193989"/>
    <w:rsid w:val="001942DD"/>
    <w:rsid w:val="001971EE"/>
    <w:rsid w:val="001A15F1"/>
    <w:rsid w:val="001A1A69"/>
    <w:rsid w:val="001A23E2"/>
    <w:rsid w:val="001A3423"/>
    <w:rsid w:val="001A3AFB"/>
    <w:rsid w:val="001A5144"/>
    <w:rsid w:val="001A52DB"/>
    <w:rsid w:val="001A5539"/>
    <w:rsid w:val="001A67BD"/>
    <w:rsid w:val="001A6897"/>
    <w:rsid w:val="001A6C2D"/>
    <w:rsid w:val="001B0071"/>
    <w:rsid w:val="001B1DBD"/>
    <w:rsid w:val="001B212D"/>
    <w:rsid w:val="001B2CEA"/>
    <w:rsid w:val="001B2EFA"/>
    <w:rsid w:val="001B409F"/>
    <w:rsid w:val="001B5CE5"/>
    <w:rsid w:val="001B6F26"/>
    <w:rsid w:val="001B7C1C"/>
    <w:rsid w:val="001C0143"/>
    <w:rsid w:val="001C17BC"/>
    <w:rsid w:val="001C1953"/>
    <w:rsid w:val="001C2A7E"/>
    <w:rsid w:val="001C5383"/>
    <w:rsid w:val="001C53BD"/>
    <w:rsid w:val="001C710C"/>
    <w:rsid w:val="001C72AF"/>
    <w:rsid w:val="001D1228"/>
    <w:rsid w:val="001D1D62"/>
    <w:rsid w:val="001D203E"/>
    <w:rsid w:val="001D2630"/>
    <w:rsid w:val="001D300D"/>
    <w:rsid w:val="001D3A45"/>
    <w:rsid w:val="001D53AE"/>
    <w:rsid w:val="001D59DB"/>
    <w:rsid w:val="001D62F6"/>
    <w:rsid w:val="001D63D7"/>
    <w:rsid w:val="001D6747"/>
    <w:rsid w:val="001D68CF"/>
    <w:rsid w:val="001D7B13"/>
    <w:rsid w:val="001D7DBA"/>
    <w:rsid w:val="001D7DC7"/>
    <w:rsid w:val="001E05D2"/>
    <w:rsid w:val="001E0975"/>
    <w:rsid w:val="001E13B6"/>
    <w:rsid w:val="001E1ECD"/>
    <w:rsid w:val="001E2853"/>
    <w:rsid w:val="001E2E3E"/>
    <w:rsid w:val="001E3715"/>
    <w:rsid w:val="001E3FAD"/>
    <w:rsid w:val="001E495F"/>
    <w:rsid w:val="001E53D7"/>
    <w:rsid w:val="001E54C2"/>
    <w:rsid w:val="001E5776"/>
    <w:rsid w:val="001E58F4"/>
    <w:rsid w:val="001E621C"/>
    <w:rsid w:val="001E6860"/>
    <w:rsid w:val="001E692C"/>
    <w:rsid w:val="001E7AA9"/>
    <w:rsid w:val="001F0DA0"/>
    <w:rsid w:val="001F15E5"/>
    <w:rsid w:val="001F251D"/>
    <w:rsid w:val="001F28E9"/>
    <w:rsid w:val="001F29B8"/>
    <w:rsid w:val="001F39FB"/>
    <w:rsid w:val="001F3E4A"/>
    <w:rsid w:val="001F41EB"/>
    <w:rsid w:val="001F4A0C"/>
    <w:rsid w:val="001F4F78"/>
    <w:rsid w:val="00200580"/>
    <w:rsid w:val="00201BA3"/>
    <w:rsid w:val="0020240C"/>
    <w:rsid w:val="0020319D"/>
    <w:rsid w:val="002038C0"/>
    <w:rsid w:val="00203FD4"/>
    <w:rsid w:val="002046F3"/>
    <w:rsid w:val="00205047"/>
    <w:rsid w:val="00206DBD"/>
    <w:rsid w:val="00207C71"/>
    <w:rsid w:val="00207D53"/>
    <w:rsid w:val="00211613"/>
    <w:rsid w:val="00211A2B"/>
    <w:rsid w:val="00212777"/>
    <w:rsid w:val="0021306F"/>
    <w:rsid w:val="002143D2"/>
    <w:rsid w:val="00215848"/>
    <w:rsid w:val="00215C75"/>
    <w:rsid w:val="00216C60"/>
    <w:rsid w:val="0021714D"/>
    <w:rsid w:val="0021754E"/>
    <w:rsid w:val="00220C73"/>
    <w:rsid w:val="00220CAF"/>
    <w:rsid w:val="00220E9F"/>
    <w:rsid w:val="00221DFD"/>
    <w:rsid w:val="00222700"/>
    <w:rsid w:val="00222AEF"/>
    <w:rsid w:val="002232EF"/>
    <w:rsid w:val="00223512"/>
    <w:rsid w:val="00223866"/>
    <w:rsid w:val="00224BDE"/>
    <w:rsid w:val="00224FA2"/>
    <w:rsid w:val="0022501B"/>
    <w:rsid w:val="00225C28"/>
    <w:rsid w:val="00227D07"/>
    <w:rsid w:val="00230590"/>
    <w:rsid w:val="00231AC5"/>
    <w:rsid w:val="00232077"/>
    <w:rsid w:val="002335AD"/>
    <w:rsid w:val="00234B72"/>
    <w:rsid w:val="00235423"/>
    <w:rsid w:val="002363DA"/>
    <w:rsid w:val="00237938"/>
    <w:rsid w:val="00240053"/>
    <w:rsid w:val="00240CE9"/>
    <w:rsid w:val="002420DA"/>
    <w:rsid w:val="00242793"/>
    <w:rsid w:val="00242A43"/>
    <w:rsid w:val="002435A6"/>
    <w:rsid w:val="00244216"/>
    <w:rsid w:val="002446DC"/>
    <w:rsid w:val="00244B6E"/>
    <w:rsid w:val="00244EA0"/>
    <w:rsid w:val="0024633E"/>
    <w:rsid w:val="002505DB"/>
    <w:rsid w:val="002513D7"/>
    <w:rsid w:val="002517DF"/>
    <w:rsid w:val="0025190D"/>
    <w:rsid w:val="00251BA7"/>
    <w:rsid w:val="002527A3"/>
    <w:rsid w:val="00252A1C"/>
    <w:rsid w:val="002530C2"/>
    <w:rsid w:val="002538E0"/>
    <w:rsid w:val="00255CBB"/>
    <w:rsid w:val="00255D0B"/>
    <w:rsid w:val="0025704D"/>
    <w:rsid w:val="00257231"/>
    <w:rsid w:val="002575DF"/>
    <w:rsid w:val="0026008A"/>
    <w:rsid w:val="002602CF"/>
    <w:rsid w:val="0026120F"/>
    <w:rsid w:val="002619F8"/>
    <w:rsid w:val="00262FC1"/>
    <w:rsid w:val="002653C7"/>
    <w:rsid w:val="00265900"/>
    <w:rsid w:val="00265B21"/>
    <w:rsid w:val="00270669"/>
    <w:rsid w:val="00270FA0"/>
    <w:rsid w:val="00271C3B"/>
    <w:rsid w:val="0027218C"/>
    <w:rsid w:val="00273E47"/>
    <w:rsid w:val="00274AF0"/>
    <w:rsid w:val="002760FA"/>
    <w:rsid w:val="00277D36"/>
    <w:rsid w:val="00280329"/>
    <w:rsid w:val="002833B8"/>
    <w:rsid w:val="00284A34"/>
    <w:rsid w:val="00284F37"/>
    <w:rsid w:val="0028584B"/>
    <w:rsid w:val="00286C11"/>
    <w:rsid w:val="00286CF4"/>
    <w:rsid w:val="0028791B"/>
    <w:rsid w:val="00287C6F"/>
    <w:rsid w:val="00287C8B"/>
    <w:rsid w:val="002906FA"/>
    <w:rsid w:val="00290A7A"/>
    <w:rsid w:val="00290B05"/>
    <w:rsid w:val="0029157F"/>
    <w:rsid w:val="00291B80"/>
    <w:rsid w:val="00291BFF"/>
    <w:rsid w:val="00292070"/>
    <w:rsid w:val="00293167"/>
    <w:rsid w:val="002931D2"/>
    <w:rsid w:val="00293753"/>
    <w:rsid w:val="00293FBC"/>
    <w:rsid w:val="00295C53"/>
    <w:rsid w:val="002965AA"/>
    <w:rsid w:val="00296F10"/>
    <w:rsid w:val="00297F59"/>
    <w:rsid w:val="002A0204"/>
    <w:rsid w:val="002A0909"/>
    <w:rsid w:val="002A14F6"/>
    <w:rsid w:val="002A1D1F"/>
    <w:rsid w:val="002A3036"/>
    <w:rsid w:val="002A41BD"/>
    <w:rsid w:val="002A41C8"/>
    <w:rsid w:val="002A4A73"/>
    <w:rsid w:val="002A5286"/>
    <w:rsid w:val="002A6608"/>
    <w:rsid w:val="002A7D9F"/>
    <w:rsid w:val="002B01A0"/>
    <w:rsid w:val="002B117A"/>
    <w:rsid w:val="002B1705"/>
    <w:rsid w:val="002B1E3A"/>
    <w:rsid w:val="002B299F"/>
    <w:rsid w:val="002B3A26"/>
    <w:rsid w:val="002B4D6C"/>
    <w:rsid w:val="002B7B83"/>
    <w:rsid w:val="002B7FB3"/>
    <w:rsid w:val="002C02FF"/>
    <w:rsid w:val="002C1CBF"/>
    <w:rsid w:val="002C3CCB"/>
    <w:rsid w:val="002C4C3C"/>
    <w:rsid w:val="002C51FE"/>
    <w:rsid w:val="002C5521"/>
    <w:rsid w:val="002C5AFA"/>
    <w:rsid w:val="002C658F"/>
    <w:rsid w:val="002C7622"/>
    <w:rsid w:val="002C7641"/>
    <w:rsid w:val="002C7878"/>
    <w:rsid w:val="002D14B5"/>
    <w:rsid w:val="002D169F"/>
    <w:rsid w:val="002D24E5"/>
    <w:rsid w:val="002D26EF"/>
    <w:rsid w:val="002D2FC5"/>
    <w:rsid w:val="002D3A37"/>
    <w:rsid w:val="002D3F59"/>
    <w:rsid w:val="002D423A"/>
    <w:rsid w:val="002D4411"/>
    <w:rsid w:val="002D515D"/>
    <w:rsid w:val="002D6E31"/>
    <w:rsid w:val="002D7C64"/>
    <w:rsid w:val="002D7F5E"/>
    <w:rsid w:val="002E00F8"/>
    <w:rsid w:val="002E0324"/>
    <w:rsid w:val="002E1C2F"/>
    <w:rsid w:val="002E2813"/>
    <w:rsid w:val="002E2EE3"/>
    <w:rsid w:val="002E3498"/>
    <w:rsid w:val="002E3548"/>
    <w:rsid w:val="002F170B"/>
    <w:rsid w:val="002F2718"/>
    <w:rsid w:val="002F31CE"/>
    <w:rsid w:val="002F36D1"/>
    <w:rsid w:val="002F502B"/>
    <w:rsid w:val="002F58B8"/>
    <w:rsid w:val="002F6229"/>
    <w:rsid w:val="002F63B1"/>
    <w:rsid w:val="002F666C"/>
    <w:rsid w:val="002F68E3"/>
    <w:rsid w:val="002F7AE4"/>
    <w:rsid w:val="002F7C79"/>
    <w:rsid w:val="00300227"/>
    <w:rsid w:val="0030129E"/>
    <w:rsid w:val="003022BF"/>
    <w:rsid w:val="00302A57"/>
    <w:rsid w:val="00302A85"/>
    <w:rsid w:val="00302BBB"/>
    <w:rsid w:val="0030355F"/>
    <w:rsid w:val="003039E4"/>
    <w:rsid w:val="003040A4"/>
    <w:rsid w:val="00306724"/>
    <w:rsid w:val="00306DC8"/>
    <w:rsid w:val="00306F93"/>
    <w:rsid w:val="00307C18"/>
    <w:rsid w:val="00310EBE"/>
    <w:rsid w:val="00311112"/>
    <w:rsid w:val="003117F5"/>
    <w:rsid w:val="00312774"/>
    <w:rsid w:val="00312D71"/>
    <w:rsid w:val="0031305E"/>
    <w:rsid w:val="003133E4"/>
    <w:rsid w:val="00313EBA"/>
    <w:rsid w:val="00316337"/>
    <w:rsid w:val="003164A7"/>
    <w:rsid w:val="0032026A"/>
    <w:rsid w:val="0032166F"/>
    <w:rsid w:val="00321A82"/>
    <w:rsid w:val="003227A2"/>
    <w:rsid w:val="003229DD"/>
    <w:rsid w:val="003235BE"/>
    <w:rsid w:val="00323784"/>
    <w:rsid w:val="00323CEF"/>
    <w:rsid w:val="0032403C"/>
    <w:rsid w:val="00324D55"/>
    <w:rsid w:val="003257AA"/>
    <w:rsid w:val="00325F6A"/>
    <w:rsid w:val="003263EC"/>
    <w:rsid w:val="003268E7"/>
    <w:rsid w:val="00327085"/>
    <w:rsid w:val="0032716C"/>
    <w:rsid w:val="003273D6"/>
    <w:rsid w:val="00327956"/>
    <w:rsid w:val="00327E23"/>
    <w:rsid w:val="00327F3B"/>
    <w:rsid w:val="003301B4"/>
    <w:rsid w:val="0033047B"/>
    <w:rsid w:val="003317B3"/>
    <w:rsid w:val="0033246F"/>
    <w:rsid w:val="00332791"/>
    <w:rsid w:val="0033300D"/>
    <w:rsid w:val="00333F53"/>
    <w:rsid w:val="00335710"/>
    <w:rsid w:val="00335936"/>
    <w:rsid w:val="00335AEC"/>
    <w:rsid w:val="003364AF"/>
    <w:rsid w:val="00337C30"/>
    <w:rsid w:val="00340EB5"/>
    <w:rsid w:val="0034164D"/>
    <w:rsid w:val="00341B29"/>
    <w:rsid w:val="003433E8"/>
    <w:rsid w:val="00343529"/>
    <w:rsid w:val="00345D2A"/>
    <w:rsid w:val="00346992"/>
    <w:rsid w:val="00347615"/>
    <w:rsid w:val="003503CE"/>
    <w:rsid w:val="00350EA3"/>
    <w:rsid w:val="00351A5A"/>
    <w:rsid w:val="00351D18"/>
    <w:rsid w:val="0035226F"/>
    <w:rsid w:val="00354148"/>
    <w:rsid w:val="00355581"/>
    <w:rsid w:val="003567BD"/>
    <w:rsid w:val="003573D3"/>
    <w:rsid w:val="00361061"/>
    <w:rsid w:val="00361447"/>
    <w:rsid w:val="00361710"/>
    <w:rsid w:val="00362635"/>
    <w:rsid w:val="00362FA5"/>
    <w:rsid w:val="00362FEE"/>
    <w:rsid w:val="00364DE9"/>
    <w:rsid w:val="0036515D"/>
    <w:rsid w:val="00365630"/>
    <w:rsid w:val="00365A1E"/>
    <w:rsid w:val="00366E80"/>
    <w:rsid w:val="00370491"/>
    <w:rsid w:val="003712C3"/>
    <w:rsid w:val="0037296D"/>
    <w:rsid w:val="00372D15"/>
    <w:rsid w:val="003740AE"/>
    <w:rsid w:val="0037545F"/>
    <w:rsid w:val="0037571A"/>
    <w:rsid w:val="00375A20"/>
    <w:rsid w:val="00375FBF"/>
    <w:rsid w:val="00375FC6"/>
    <w:rsid w:val="00376299"/>
    <w:rsid w:val="00376516"/>
    <w:rsid w:val="003775C9"/>
    <w:rsid w:val="00382590"/>
    <w:rsid w:val="0038300C"/>
    <w:rsid w:val="003834A2"/>
    <w:rsid w:val="003836F9"/>
    <w:rsid w:val="003838EF"/>
    <w:rsid w:val="00385B53"/>
    <w:rsid w:val="003866C4"/>
    <w:rsid w:val="00386EFE"/>
    <w:rsid w:val="00387BA4"/>
    <w:rsid w:val="00390A4F"/>
    <w:rsid w:val="00390F19"/>
    <w:rsid w:val="003919F4"/>
    <w:rsid w:val="00393A65"/>
    <w:rsid w:val="00394C47"/>
    <w:rsid w:val="00395BF6"/>
    <w:rsid w:val="00395F7D"/>
    <w:rsid w:val="0039708F"/>
    <w:rsid w:val="00397941"/>
    <w:rsid w:val="003A02AB"/>
    <w:rsid w:val="003A0BEC"/>
    <w:rsid w:val="003A128E"/>
    <w:rsid w:val="003A2032"/>
    <w:rsid w:val="003A23B5"/>
    <w:rsid w:val="003A2A60"/>
    <w:rsid w:val="003A2FC6"/>
    <w:rsid w:val="003A4033"/>
    <w:rsid w:val="003A4B1A"/>
    <w:rsid w:val="003A5663"/>
    <w:rsid w:val="003A56C8"/>
    <w:rsid w:val="003A6640"/>
    <w:rsid w:val="003A6BA1"/>
    <w:rsid w:val="003A6C8A"/>
    <w:rsid w:val="003A7D98"/>
    <w:rsid w:val="003A7FCB"/>
    <w:rsid w:val="003B0AD7"/>
    <w:rsid w:val="003B123B"/>
    <w:rsid w:val="003B130E"/>
    <w:rsid w:val="003B1380"/>
    <w:rsid w:val="003B3633"/>
    <w:rsid w:val="003B3B8E"/>
    <w:rsid w:val="003B3D49"/>
    <w:rsid w:val="003B4079"/>
    <w:rsid w:val="003B4EA8"/>
    <w:rsid w:val="003B52E7"/>
    <w:rsid w:val="003B58E6"/>
    <w:rsid w:val="003B623A"/>
    <w:rsid w:val="003B6A6A"/>
    <w:rsid w:val="003B7AD9"/>
    <w:rsid w:val="003C0D18"/>
    <w:rsid w:val="003C0DAC"/>
    <w:rsid w:val="003C114F"/>
    <w:rsid w:val="003C12CE"/>
    <w:rsid w:val="003C4EB6"/>
    <w:rsid w:val="003C5299"/>
    <w:rsid w:val="003C5E81"/>
    <w:rsid w:val="003C74AF"/>
    <w:rsid w:val="003D0CB3"/>
    <w:rsid w:val="003D2768"/>
    <w:rsid w:val="003D456C"/>
    <w:rsid w:val="003D4C23"/>
    <w:rsid w:val="003D586D"/>
    <w:rsid w:val="003D5BB0"/>
    <w:rsid w:val="003D5F5E"/>
    <w:rsid w:val="003D761E"/>
    <w:rsid w:val="003D7CD5"/>
    <w:rsid w:val="003D7E58"/>
    <w:rsid w:val="003E16E9"/>
    <w:rsid w:val="003E1849"/>
    <w:rsid w:val="003E19E0"/>
    <w:rsid w:val="003E1BF2"/>
    <w:rsid w:val="003E1C55"/>
    <w:rsid w:val="003E30A0"/>
    <w:rsid w:val="003E3420"/>
    <w:rsid w:val="003E4640"/>
    <w:rsid w:val="003E5AD1"/>
    <w:rsid w:val="003E5C54"/>
    <w:rsid w:val="003E7359"/>
    <w:rsid w:val="003F075D"/>
    <w:rsid w:val="003F180E"/>
    <w:rsid w:val="003F2145"/>
    <w:rsid w:val="003F2407"/>
    <w:rsid w:val="003F2629"/>
    <w:rsid w:val="003F2AF3"/>
    <w:rsid w:val="003F348B"/>
    <w:rsid w:val="003F5561"/>
    <w:rsid w:val="003F5992"/>
    <w:rsid w:val="003F5D77"/>
    <w:rsid w:val="003F76FF"/>
    <w:rsid w:val="003F7B6D"/>
    <w:rsid w:val="00400510"/>
    <w:rsid w:val="00400BBA"/>
    <w:rsid w:val="004013C0"/>
    <w:rsid w:val="00402562"/>
    <w:rsid w:val="00402F52"/>
    <w:rsid w:val="00403995"/>
    <w:rsid w:val="00404FEB"/>
    <w:rsid w:val="00405953"/>
    <w:rsid w:val="00406468"/>
    <w:rsid w:val="00407399"/>
    <w:rsid w:val="00407C6E"/>
    <w:rsid w:val="00412CC8"/>
    <w:rsid w:val="00412D73"/>
    <w:rsid w:val="004137CA"/>
    <w:rsid w:val="00413995"/>
    <w:rsid w:val="00413AB3"/>
    <w:rsid w:val="00414096"/>
    <w:rsid w:val="00414131"/>
    <w:rsid w:val="00416093"/>
    <w:rsid w:val="00416E14"/>
    <w:rsid w:val="00417245"/>
    <w:rsid w:val="0041798C"/>
    <w:rsid w:val="00420D55"/>
    <w:rsid w:val="00421E56"/>
    <w:rsid w:val="00422596"/>
    <w:rsid w:val="004234E7"/>
    <w:rsid w:val="00427664"/>
    <w:rsid w:val="004307B7"/>
    <w:rsid w:val="00431085"/>
    <w:rsid w:val="0043300F"/>
    <w:rsid w:val="004335E5"/>
    <w:rsid w:val="00434385"/>
    <w:rsid w:val="00434912"/>
    <w:rsid w:val="00434AAC"/>
    <w:rsid w:val="00434D62"/>
    <w:rsid w:val="00437066"/>
    <w:rsid w:val="004409CF"/>
    <w:rsid w:val="00442953"/>
    <w:rsid w:val="00442AAA"/>
    <w:rsid w:val="00443203"/>
    <w:rsid w:val="00443BB1"/>
    <w:rsid w:val="00445AF0"/>
    <w:rsid w:val="004460D8"/>
    <w:rsid w:val="00446A54"/>
    <w:rsid w:val="00446BAC"/>
    <w:rsid w:val="004473A8"/>
    <w:rsid w:val="00447696"/>
    <w:rsid w:val="00447B3F"/>
    <w:rsid w:val="00450498"/>
    <w:rsid w:val="00450FF0"/>
    <w:rsid w:val="00451AE6"/>
    <w:rsid w:val="00451E42"/>
    <w:rsid w:val="0045314D"/>
    <w:rsid w:val="00454D8C"/>
    <w:rsid w:val="004564FE"/>
    <w:rsid w:val="00456896"/>
    <w:rsid w:val="0045696B"/>
    <w:rsid w:val="00456ED2"/>
    <w:rsid w:val="00457132"/>
    <w:rsid w:val="0045727C"/>
    <w:rsid w:val="00457431"/>
    <w:rsid w:val="004577AC"/>
    <w:rsid w:val="00457964"/>
    <w:rsid w:val="0046032C"/>
    <w:rsid w:val="004603D1"/>
    <w:rsid w:val="00462DED"/>
    <w:rsid w:val="00462FC3"/>
    <w:rsid w:val="00463004"/>
    <w:rsid w:val="00463293"/>
    <w:rsid w:val="0046335C"/>
    <w:rsid w:val="0046450C"/>
    <w:rsid w:val="004645D7"/>
    <w:rsid w:val="0046543D"/>
    <w:rsid w:val="00465E40"/>
    <w:rsid w:val="004664D9"/>
    <w:rsid w:val="00470B92"/>
    <w:rsid w:val="00470FBD"/>
    <w:rsid w:val="004720EB"/>
    <w:rsid w:val="004723AF"/>
    <w:rsid w:val="004724E7"/>
    <w:rsid w:val="0047364A"/>
    <w:rsid w:val="00475755"/>
    <w:rsid w:val="00475F67"/>
    <w:rsid w:val="00477C4C"/>
    <w:rsid w:val="00477D62"/>
    <w:rsid w:val="00480517"/>
    <w:rsid w:val="004807BE"/>
    <w:rsid w:val="00481383"/>
    <w:rsid w:val="00482203"/>
    <w:rsid w:val="00482E0E"/>
    <w:rsid w:val="00484238"/>
    <w:rsid w:val="00485640"/>
    <w:rsid w:val="00485684"/>
    <w:rsid w:val="004868E7"/>
    <w:rsid w:val="00487596"/>
    <w:rsid w:val="004877F4"/>
    <w:rsid w:val="00487D90"/>
    <w:rsid w:val="004901BE"/>
    <w:rsid w:val="0049305C"/>
    <w:rsid w:val="00494273"/>
    <w:rsid w:val="00494622"/>
    <w:rsid w:val="00496F12"/>
    <w:rsid w:val="00496FEF"/>
    <w:rsid w:val="004975C3"/>
    <w:rsid w:val="004A11C0"/>
    <w:rsid w:val="004A2081"/>
    <w:rsid w:val="004A2140"/>
    <w:rsid w:val="004A27EC"/>
    <w:rsid w:val="004A3072"/>
    <w:rsid w:val="004A31AB"/>
    <w:rsid w:val="004A35F8"/>
    <w:rsid w:val="004A410C"/>
    <w:rsid w:val="004A4933"/>
    <w:rsid w:val="004A4D5F"/>
    <w:rsid w:val="004A77BA"/>
    <w:rsid w:val="004A7A29"/>
    <w:rsid w:val="004A7E7A"/>
    <w:rsid w:val="004B002C"/>
    <w:rsid w:val="004B09B9"/>
    <w:rsid w:val="004B12D9"/>
    <w:rsid w:val="004B133A"/>
    <w:rsid w:val="004B21BA"/>
    <w:rsid w:val="004B2C41"/>
    <w:rsid w:val="004B4764"/>
    <w:rsid w:val="004B4A0E"/>
    <w:rsid w:val="004B586D"/>
    <w:rsid w:val="004B5B7E"/>
    <w:rsid w:val="004B5D45"/>
    <w:rsid w:val="004B69B2"/>
    <w:rsid w:val="004B6E48"/>
    <w:rsid w:val="004C2B3E"/>
    <w:rsid w:val="004C3149"/>
    <w:rsid w:val="004C3D6A"/>
    <w:rsid w:val="004C58D6"/>
    <w:rsid w:val="004C5954"/>
    <w:rsid w:val="004C5B5A"/>
    <w:rsid w:val="004C5D31"/>
    <w:rsid w:val="004C6B0F"/>
    <w:rsid w:val="004C6B7D"/>
    <w:rsid w:val="004C6FD9"/>
    <w:rsid w:val="004C78D5"/>
    <w:rsid w:val="004C7CEB"/>
    <w:rsid w:val="004C7E9F"/>
    <w:rsid w:val="004D0302"/>
    <w:rsid w:val="004D0415"/>
    <w:rsid w:val="004D07F1"/>
    <w:rsid w:val="004D12D8"/>
    <w:rsid w:val="004D2286"/>
    <w:rsid w:val="004D22FD"/>
    <w:rsid w:val="004D2996"/>
    <w:rsid w:val="004D3C60"/>
    <w:rsid w:val="004D49DA"/>
    <w:rsid w:val="004D5C5F"/>
    <w:rsid w:val="004D6F0B"/>
    <w:rsid w:val="004D7845"/>
    <w:rsid w:val="004E0283"/>
    <w:rsid w:val="004E147E"/>
    <w:rsid w:val="004E1B2C"/>
    <w:rsid w:val="004E2919"/>
    <w:rsid w:val="004E3F20"/>
    <w:rsid w:val="004E462B"/>
    <w:rsid w:val="004E493C"/>
    <w:rsid w:val="004E5C78"/>
    <w:rsid w:val="004E6351"/>
    <w:rsid w:val="004E70AD"/>
    <w:rsid w:val="004F021E"/>
    <w:rsid w:val="004F06D6"/>
    <w:rsid w:val="004F092C"/>
    <w:rsid w:val="004F0D4B"/>
    <w:rsid w:val="004F1FB8"/>
    <w:rsid w:val="004F3CD7"/>
    <w:rsid w:val="004F3F8B"/>
    <w:rsid w:val="004F6961"/>
    <w:rsid w:val="004F7915"/>
    <w:rsid w:val="004F7F9E"/>
    <w:rsid w:val="00501721"/>
    <w:rsid w:val="00501C53"/>
    <w:rsid w:val="00503540"/>
    <w:rsid w:val="0050451F"/>
    <w:rsid w:val="0050687A"/>
    <w:rsid w:val="00506E8D"/>
    <w:rsid w:val="00507475"/>
    <w:rsid w:val="00510236"/>
    <w:rsid w:val="00510DAE"/>
    <w:rsid w:val="00511E93"/>
    <w:rsid w:val="00515030"/>
    <w:rsid w:val="005175B4"/>
    <w:rsid w:val="00520268"/>
    <w:rsid w:val="00521249"/>
    <w:rsid w:val="00521E34"/>
    <w:rsid w:val="005226F7"/>
    <w:rsid w:val="00522989"/>
    <w:rsid w:val="00522AFA"/>
    <w:rsid w:val="00522FB3"/>
    <w:rsid w:val="00523777"/>
    <w:rsid w:val="00524547"/>
    <w:rsid w:val="005247C5"/>
    <w:rsid w:val="0052489D"/>
    <w:rsid w:val="00526866"/>
    <w:rsid w:val="0052790A"/>
    <w:rsid w:val="00530059"/>
    <w:rsid w:val="00531A6D"/>
    <w:rsid w:val="00531B6C"/>
    <w:rsid w:val="00531C94"/>
    <w:rsid w:val="005322CF"/>
    <w:rsid w:val="00532619"/>
    <w:rsid w:val="00532E03"/>
    <w:rsid w:val="00532F73"/>
    <w:rsid w:val="00533360"/>
    <w:rsid w:val="00533644"/>
    <w:rsid w:val="005345C4"/>
    <w:rsid w:val="00534EDD"/>
    <w:rsid w:val="0053694E"/>
    <w:rsid w:val="005418B0"/>
    <w:rsid w:val="00541A96"/>
    <w:rsid w:val="00541D13"/>
    <w:rsid w:val="00542DFB"/>
    <w:rsid w:val="00544721"/>
    <w:rsid w:val="00545264"/>
    <w:rsid w:val="00545ED0"/>
    <w:rsid w:val="00547C35"/>
    <w:rsid w:val="00550A2F"/>
    <w:rsid w:val="005512A2"/>
    <w:rsid w:val="00552668"/>
    <w:rsid w:val="00552C5C"/>
    <w:rsid w:val="00552F94"/>
    <w:rsid w:val="00553517"/>
    <w:rsid w:val="00553988"/>
    <w:rsid w:val="00553CB1"/>
    <w:rsid w:val="00555A27"/>
    <w:rsid w:val="005573E1"/>
    <w:rsid w:val="00557C40"/>
    <w:rsid w:val="005600FC"/>
    <w:rsid w:val="00560AED"/>
    <w:rsid w:val="00562F3D"/>
    <w:rsid w:val="005634A3"/>
    <w:rsid w:val="005643C7"/>
    <w:rsid w:val="005646AD"/>
    <w:rsid w:val="00564B7A"/>
    <w:rsid w:val="00565933"/>
    <w:rsid w:val="00565DA2"/>
    <w:rsid w:val="00566EAD"/>
    <w:rsid w:val="00570D03"/>
    <w:rsid w:val="00571AC3"/>
    <w:rsid w:val="005736F5"/>
    <w:rsid w:val="0057418F"/>
    <w:rsid w:val="005747D0"/>
    <w:rsid w:val="005755E1"/>
    <w:rsid w:val="0057564D"/>
    <w:rsid w:val="00576406"/>
    <w:rsid w:val="00576A58"/>
    <w:rsid w:val="00576B09"/>
    <w:rsid w:val="005811AC"/>
    <w:rsid w:val="005818D6"/>
    <w:rsid w:val="005825D7"/>
    <w:rsid w:val="00583280"/>
    <w:rsid w:val="0058536A"/>
    <w:rsid w:val="00585D6E"/>
    <w:rsid w:val="00585F86"/>
    <w:rsid w:val="00585FB7"/>
    <w:rsid w:val="005862A5"/>
    <w:rsid w:val="005906DC"/>
    <w:rsid w:val="005909A7"/>
    <w:rsid w:val="00590F53"/>
    <w:rsid w:val="00591D82"/>
    <w:rsid w:val="00591E95"/>
    <w:rsid w:val="00591F5E"/>
    <w:rsid w:val="005923C2"/>
    <w:rsid w:val="00592A3C"/>
    <w:rsid w:val="00592EAB"/>
    <w:rsid w:val="005943E0"/>
    <w:rsid w:val="00595004"/>
    <w:rsid w:val="00595828"/>
    <w:rsid w:val="00595AE5"/>
    <w:rsid w:val="0059667C"/>
    <w:rsid w:val="005976CE"/>
    <w:rsid w:val="005A06F2"/>
    <w:rsid w:val="005A0B02"/>
    <w:rsid w:val="005A19C1"/>
    <w:rsid w:val="005A22A8"/>
    <w:rsid w:val="005A272D"/>
    <w:rsid w:val="005A2908"/>
    <w:rsid w:val="005A3B4D"/>
    <w:rsid w:val="005A3CC3"/>
    <w:rsid w:val="005A4A99"/>
    <w:rsid w:val="005A4F0F"/>
    <w:rsid w:val="005A567C"/>
    <w:rsid w:val="005A5B58"/>
    <w:rsid w:val="005A5D14"/>
    <w:rsid w:val="005A627B"/>
    <w:rsid w:val="005A7BD3"/>
    <w:rsid w:val="005B0392"/>
    <w:rsid w:val="005B0D9A"/>
    <w:rsid w:val="005B1428"/>
    <w:rsid w:val="005B17FA"/>
    <w:rsid w:val="005B1A71"/>
    <w:rsid w:val="005B1E76"/>
    <w:rsid w:val="005B3334"/>
    <w:rsid w:val="005B3809"/>
    <w:rsid w:val="005B3ECD"/>
    <w:rsid w:val="005B48A7"/>
    <w:rsid w:val="005B4B1E"/>
    <w:rsid w:val="005B5938"/>
    <w:rsid w:val="005B5FE0"/>
    <w:rsid w:val="005B6448"/>
    <w:rsid w:val="005B6511"/>
    <w:rsid w:val="005B685B"/>
    <w:rsid w:val="005B74DE"/>
    <w:rsid w:val="005B7AA8"/>
    <w:rsid w:val="005C0CDD"/>
    <w:rsid w:val="005C1C71"/>
    <w:rsid w:val="005C24AC"/>
    <w:rsid w:val="005C2998"/>
    <w:rsid w:val="005C3797"/>
    <w:rsid w:val="005C4352"/>
    <w:rsid w:val="005C5261"/>
    <w:rsid w:val="005C5361"/>
    <w:rsid w:val="005C68A7"/>
    <w:rsid w:val="005C69D3"/>
    <w:rsid w:val="005C6A74"/>
    <w:rsid w:val="005C75AF"/>
    <w:rsid w:val="005C768F"/>
    <w:rsid w:val="005C7A30"/>
    <w:rsid w:val="005D1528"/>
    <w:rsid w:val="005D375A"/>
    <w:rsid w:val="005D38D6"/>
    <w:rsid w:val="005D5B51"/>
    <w:rsid w:val="005D6D65"/>
    <w:rsid w:val="005E0236"/>
    <w:rsid w:val="005E11F5"/>
    <w:rsid w:val="005E40D1"/>
    <w:rsid w:val="005E575E"/>
    <w:rsid w:val="005E72DB"/>
    <w:rsid w:val="005E74FE"/>
    <w:rsid w:val="005F0164"/>
    <w:rsid w:val="005F05C5"/>
    <w:rsid w:val="005F0689"/>
    <w:rsid w:val="005F10E1"/>
    <w:rsid w:val="005F1201"/>
    <w:rsid w:val="005F20F5"/>
    <w:rsid w:val="005F29A7"/>
    <w:rsid w:val="005F32D7"/>
    <w:rsid w:val="005F3FA9"/>
    <w:rsid w:val="005F4DCA"/>
    <w:rsid w:val="005F525D"/>
    <w:rsid w:val="005F5EC9"/>
    <w:rsid w:val="005F6064"/>
    <w:rsid w:val="005F609C"/>
    <w:rsid w:val="005F61D3"/>
    <w:rsid w:val="0060032C"/>
    <w:rsid w:val="0060438C"/>
    <w:rsid w:val="00604C0E"/>
    <w:rsid w:val="00604DA7"/>
    <w:rsid w:val="00604E3A"/>
    <w:rsid w:val="00605029"/>
    <w:rsid w:val="0060599D"/>
    <w:rsid w:val="00606462"/>
    <w:rsid w:val="00606DF3"/>
    <w:rsid w:val="00607CE7"/>
    <w:rsid w:val="0061137F"/>
    <w:rsid w:val="00611C2C"/>
    <w:rsid w:val="006129A3"/>
    <w:rsid w:val="00614442"/>
    <w:rsid w:val="00615492"/>
    <w:rsid w:val="0061562E"/>
    <w:rsid w:val="00615699"/>
    <w:rsid w:val="0061583B"/>
    <w:rsid w:val="00615897"/>
    <w:rsid w:val="00615E2E"/>
    <w:rsid w:val="00616AFF"/>
    <w:rsid w:val="00616DFE"/>
    <w:rsid w:val="006177AA"/>
    <w:rsid w:val="0061794B"/>
    <w:rsid w:val="00620698"/>
    <w:rsid w:val="0062107D"/>
    <w:rsid w:val="006210C7"/>
    <w:rsid w:val="00623AD7"/>
    <w:rsid w:val="00623DBD"/>
    <w:rsid w:val="00623DC0"/>
    <w:rsid w:val="00625E0D"/>
    <w:rsid w:val="006262F8"/>
    <w:rsid w:val="006263A1"/>
    <w:rsid w:val="00627C3B"/>
    <w:rsid w:val="00627FCB"/>
    <w:rsid w:val="00630AF9"/>
    <w:rsid w:val="00632774"/>
    <w:rsid w:val="00632BF4"/>
    <w:rsid w:val="0063337F"/>
    <w:rsid w:val="00634143"/>
    <w:rsid w:val="00634894"/>
    <w:rsid w:val="00634D2C"/>
    <w:rsid w:val="006364B4"/>
    <w:rsid w:val="0063656E"/>
    <w:rsid w:val="0063686C"/>
    <w:rsid w:val="00637AF5"/>
    <w:rsid w:val="00642AF1"/>
    <w:rsid w:val="00642FAB"/>
    <w:rsid w:val="00643373"/>
    <w:rsid w:val="006449EA"/>
    <w:rsid w:val="00644A74"/>
    <w:rsid w:val="00645215"/>
    <w:rsid w:val="00645CC1"/>
    <w:rsid w:val="00645FEB"/>
    <w:rsid w:val="0064600B"/>
    <w:rsid w:val="00646AAC"/>
    <w:rsid w:val="00646C94"/>
    <w:rsid w:val="00646F9B"/>
    <w:rsid w:val="00647648"/>
    <w:rsid w:val="00647D0C"/>
    <w:rsid w:val="00647DB3"/>
    <w:rsid w:val="00651536"/>
    <w:rsid w:val="006517E7"/>
    <w:rsid w:val="006522C1"/>
    <w:rsid w:val="0065233A"/>
    <w:rsid w:val="006537A5"/>
    <w:rsid w:val="00653854"/>
    <w:rsid w:val="006577D5"/>
    <w:rsid w:val="0066023D"/>
    <w:rsid w:val="0066267D"/>
    <w:rsid w:val="00662A52"/>
    <w:rsid w:val="00662C6F"/>
    <w:rsid w:val="00662CFD"/>
    <w:rsid w:val="006631A3"/>
    <w:rsid w:val="00663477"/>
    <w:rsid w:val="006635D0"/>
    <w:rsid w:val="00663DA1"/>
    <w:rsid w:val="006652D6"/>
    <w:rsid w:val="00665C6F"/>
    <w:rsid w:val="006669E9"/>
    <w:rsid w:val="00667060"/>
    <w:rsid w:val="00667182"/>
    <w:rsid w:val="00667663"/>
    <w:rsid w:val="006676F8"/>
    <w:rsid w:val="00667CB3"/>
    <w:rsid w:val="00671704"/>
    <w:rsid w:val="0067194F"/>
    <w:rsid w:val="00671E62"/>
    <w:rsid w:val="00672705"/>
    <w:rsid w:val="00674E2A"/>
    <w:rsid w:val="006761D4"/>
    <w:rsid w:val="0067703D"/>
    <w:rsid w:val="0068089C"/>
    <w:rsid w:val="006813D6"/>
    <w:rsid w:val="00682973"/>
    <w:rsid w:val="00682B3E"/>
    <w:rsid w:val="00683D3C"/>
    <w:rsid w:val="0068419E"/>
    <w:rsid w:val="0068433E"/>
    <w:rsid w:val="006847D1"/>
    <w:rsid w:val="00684FFE"/>
    <w:rsid w:val="00686F63"/>
    <w:rsid w:val="006877FF"/>
    <w:rsid w:val="0069181D"/>
    <w:rsid w:val="0069214F"/>
    <w:rsid w:val="0069273F"/>
    <w:rsid w:val="00693004"/>
    <w:rsid w:val="00694E24"/>
    <w:rsid w:val="0069524F"/>
    <w:rsid w:val="0069551F"/>
    <w:rsid w:val="00695832"/>
    <w:rsid w:val="0069654F"/>
    <w:rsid w:val="00696B52"/>
    <w:rsid w:val="006971DE"/>
    <w:rsid w:val="00697D5E"/>
    <w:rsid w:val="006A04D1"/>
    <w:rsid w:val="006A0C03"/>
    <w:rsid w:val="006A16DF"/>
    <w:rsid w:val="006A28B3"/>
    <w:rsid w:val="006A53CE"/>
    <w:rsid w:val="006A53FC"/>
    <w:rsid w:val="006A6706"/>
    <w:rsid w:val="006A69D6"/>
    <w:rsid w:val="006A7FB8"/>
    <w:rsid w:val="006B0279"/>
    <w:rsid w:val="006B04BC"/>
    <w:rsid w:val="006B04DC"/>
    <w:rsid w:val="006B1726"/>
    <w:rsid w:val="006B1B9D"/>
    <w:rsid w:val="006B1C00"/>
    <w:rsid w:val="006B2492"/>
    <w:rsid w:val="006B26C5"/>
    <w:rsid w:val="006B3182"/>
    <w:rsid w:val="006B3C78"/>
    <w:rsid w:val="006B3F01"/>
    <w:rsid w:val="006B4899"/>
    <w:rsid w:val="006B6602"/>
    <w:rsid w:val="006B6734"/>
    <w:rsid w:val="006B6ED4"/>
    <w:rsid w:val="006C20EA"/>
    <w:rsid w:val="006C2331"/>
    <w:rsid w:val="006C349C"/>
    <w:rsid w:val="006C4245"/>
    <w:rsid w:val="006C4848"/>
    <w:rsid w:val="006C4C54"/>
    <w:rsid w:val="006C4DA5"/>
    <w:rsid w:val="006C561B"/>
    <w:rsid w:val="006D51B1"/>
    <w:rsid w:val="006D54E7"/>
    <w:rsid w:val="006D6654"/>
    <w:rsid w:val="006D6CAD"/>
    <w:rsid w:val="006E15D8"/>
    <w:rsid w:val="006E1A1A"/>
    <w:rsid w:val="006E1E62"/>
    <w:rsid w:val="006E2281"/>
    <w:rsid w:val="006E3023"/>
    <w:rsid w:val="006E35F8"/>
    <w:rsid w:val="006E3A4A"/>
    <w:rsid w:val="006E3EED"/>
    <w:rsid w:val="006E4480"/>
    <w:rsid w:val="006E4B96"/>
    <w:rsid w:val="006E5ADB"/>
    <w:rsid w:val="006E7D62"/>
    <w:rsid w:val="006F02E6"/>
    <w:rsid w:val="006F0E6E"/>
    <w:rsid w:val="006F11B7"/>
    <w:rsid w:val="006F1355"/>
    <w:rsid w:val="006F140F"/>
    <w:rsid w:val="006F246A"/>
    <w:rsid w:val="006F4A75"/>
    <w:rsid w:val="006F5779"/>
    <w:rsid w:val="006F659A"/>
    <w:rsid w:val="006F6EAC"/>
    <w:rsid w:val="006F7228"/>
    <w:rsid w:val="006F7856"/>
    <w:rsid w:val="00700C24"/>
    <w:rsid w:val="0070234D"/>
    <w:rsid w:val="0070258D"/>
    <w:rsid w:val="00703B6F"/>
    <w:rsid w:val="00704363"/>
    <w:rsid w:val="00704C9E"/>
    <w:rsid w:val="007067B7"/>
    <w:rsid w:val="007076A6"/>
    <w:rsid w:val="00707922"/>
    <w:rsid w:val="007115D9"/>
    <w:rsid w:val="00712AFA"/>
    <w:rsid w:val="00715989"/>
    <w:rsid w:val="00716342"/>
    <w:rsid w:val="00716C77"/>
    <w:rsid w:val="00716CCE"/>
    <w:rsid w:val="00717703"/>
    <w:rsid w:val="0072072C"/>
    <w:rsid w:val="0072080F"/>
    <w:rsid w:val="00720BB1"/>
    <w:rsid w:val="00721093"/>
    <w:rsid w:val="007212F7"/>
    <w:rsid w:val="00721354"/>
    <w:rsid w:val="00722A92"/>
    <w:rsid w:val="00723904"/>
    <w:rsid w:val="00723C3B"/>
    <w:rsid w:val="00723CE1"/>
    <w:rsid w:val="00724F5F"/>
    <w:rsid w:val="007252D5"/>
    <w:rsid w:val="0072568A"/>
    <w:rsid w:val="00725932"/>
    <w:rsid w:val="00731AE9"/>
    <w:rsid w:val="0073280A"/>
    <w:rsid w:val="00733226"/>
    <w:rsid w:val="00733687"/>
    <w:rsid w:val="00734EC5"/>
    <w:rsid w:val="00736579"/>
    <w:rsid w:val="00737212"/>
    <w:rsid w:val="00737B18"/>
    <w:rsid w:val="00741602"/>
    <w:rsid w:val="0074183F"/>
    <w:rsid w:val="00742424"/>
    <w:rsid w:val="007434E7"/>
    <w:rsid w:val="007444B1"/>
    <w:rsid w:val="0074473B"/>
    <w:rsid w:val="0074491B"/>
    <w:rsid w:val="00744F70"/>
    <w:rsid w:val="00745043"/>
    <w:rsid w:val="007457A5"/>
    <w:rsid w:val="007473A5"/>
    <w:rsid w:val="00747FDD"/>
    <w:rsid w:val="00750980"/>
    <w:rsid w:val="00750F4B"/>
    <w:rsid w:val="0075157D"/>
    <w:rsid w:val="00751914"/>
    <w:rsid w:val="00752AE6"/>
    <w:rsid w:val="00752E2D"/>
    <w:rsid w:val="00753040"/>
    <w:rsid w:val="007535BD"/>
    <w:rsid w:val="007535FA"/>
    <w:rsid w:val="00753F5C"/>
    <w:rsid w:val="0075427A"/>
    <w:rsid w:val="00755086"/>
    <w:rsid w:val="0075583C"/>
    <w:rsid w:val="00755E2C"/>
    <w:rsid w:val="007567AE"/>
    <w:rsid w:val="00756A70"/>
    <w:rsid w:val="00756CB3"/>
    <w:rsid w:val="00756D11"/>
    <w:rsid w:val="0075700F"/>
    <w:rsid w:val="007571E7"/>
    <w:rsid w:val="0075732E"/>
    <w:rsid w:val="007577E2"/>
    <w:rsid w:val="0076098D"/>
    <w:rsid w:val="00761A14"/>
    <w:rsid w:val="00761E79"/>
    <w:rsid w:val="00761EA5"/>
    <w:rsid w:val="007622B3"/>
    <w:rsid w:val="007644E1"/>
    <w:rsid w:val="00765A12"/>
    <w:rsid w:val="0076718C"/>
    <w:rsid w:val="007707C2"/>
    <w:rsid w:val="007715EA"/>
    <w:rsid w:val="0077368A"/>
    <w:rsid w:val="00773EB8"/>
    <w:rsid w:val="00775FE6"/>
    <w:rsid w:val="00776865"/>
    <w:rsid w:val="00776BD4"/>
    <w:rsid w:val="00777CE7"/>
    <w:rsid w:val="007805D8"/>
    <w:rsid w:val="00780AC1"/>
    <w:rsid w:val="00780D2F"/>
    <w:rsid w:val="007825DC"/>
    <w:rsid w:val="00783DD9"/>
    <w:rsid w:val="00785DB7"/>
    <w:rsid w:val="00785E72"/>
    <w:rsid w:val="00786043"/>
    <w:rsid w:val="00786190"/>
    <w:rsid w:val="0078679B"/>
    <w:rsid w:val="00786BBA"/>
    <w:rsid w:val="00787FF6"/>
    <w:rsid w:val="0079069D"/>
    <w:rsid w:val="00791517"/>
    <w:rsid w:val="00791686"/>
    <w:rsid w:val="00791D92"/>
    <w:rsid w:val="00792F59"/>
    <w:rsid w:val="0079302C"/>
    <w:rsid w:val="0079305B"/>
    <w:rsid w:val="00793118"/>
    <w:rsid w:val="00794837"/>
    <w:rsid w:val="00794AA8"/>
    <w:rsid w:val="00794EA6"/>
    <w:rsid w:val="00796A41"/>
    <w:rsid w:val="007A0006"/>
    <w:rsid w:val="007A1FCD"/>
    <w:rsid w:val="007A21ED"/>
    <w:rsid w:val="007A2B22"/>
    <w:rsid w:val="007A35F6"/>
    <w:rsid w:val="007A37C7"/>
    <w:rsid w:val="007A37F5"/>
    <w:rsid w:val="007A4257"/>
    <w:rsid w:val="007A55CE"/>
    <w:rsid w:val="007A65D2"/>
    <w:rsid w:val="007A6B3F"/>
    <w:rsid w:val="007A6CA0"/>
    <w:rsid w:val="007A79C3"/>
    <w:rsid w:val="007B0318"/>
    <w:rsid w:val="007B06A6"/>
    <w:rsid w:val="007B12AB"/>
    <w:rsid w:val="007B21F8"/>
    <w:rsid w:val="007B3876"/>
    <w:rsid w:val="007B4093"/>
    <w:rsid w:val="007B4109"/>
    <w:rsid w:val="007B550F"/>
    <w:rsid w:val="007B564D"/>
    <w:rsid w:val="007B7427"/>
    <w:rsid w:val="007C1149"/>
    <w:rsid w:val="007C22A0"/>
    <w:rsid w:val="007C2C7A"/>
    <w:rsid w:val="007C2DDC"/>
    <w:rsid w:val="007C3295"/>
    <w:rsid w:val="007C4232"/>
    <w:rsid w:val="007C51CF"/>
    <w:rsid w:val="007C7739"/>
    <w:rsid w:val="007C7AA8"/>
    <w:rsid w:val="007C7B4B"/>
    <w:rsid w:val="007D0A1E"/>
    <w:rsid w:val="007D0A86"/>
    <w:rsid w:val="007D0A94"/>
    <w:rsid w:val="007D1CDE"/>
    <w:rsid w:val="007D1E1B"/>
    <w:rsid w:val="007D2F74"/>
    <w:rsid w:val="007D34AB"/>
    <w:rsid w:val="007D46DF"/>
    <w:rsid w:val="007D4B62"/>
    <w:rsid w:val="007D592E"/>
    <w:rsid w:val="007D5C11"/>
    <w:rsid w:val="007D5EA6"/>
    <w:rsid w:val="007D6CE4"/>
    <w:rsid w:val="007D73BE"/>
    <w:rsid w:val="007D798B"/>
    <w:rsid w:val="007D7DD4"/>
    <w:rsid w:val="007E03FA"/>
    <w:rsid w:val="007E0667"/>
    <w:rsid w:val="007E19E6"/>
    <w:rsid w:val="007E1E4D"/>
    <w:rsid w:val="007E28C3"/>
    <w:rsid w:val="007E3D9F"/>
    <w:rsid w:val="007E4175"/>
    <w:rsid w:val="007E62D2"/>
    <w:rsid w:val="007E6EA5"/>
    <w:rsid w:val="007F0641"/>
    <w:rsid w:val="007F0868"/>
    <w:rsid w:val="007F0ED6"/>
    <w:rsid w:val="007F0FD1"/>
    <w:rsid w:val="007F1363"/>
    <w:rsid w:val="007F191F"/>
    <w:rsid w:val="007F2441"/>
    <w:rsid w:val="007F2C6D"/>
    <w:rsid w:val="007F3310"/>
    <w:rsid w:val="007F5100"/>
    <w:rsid w:val="007F6691"/>
    <w:rsid w:val="007F6981"/>
    <w:rsid w:val="00800052"/>
    <w:rsid w:val="0080097C"/>
    <w:rsid w:val="00801B6B"/>
    <w:rsid w:val="0080257F"/>
    <w:rsid w:val="0080380A"/>
    <w:rsid w:val="00803F50"/>
    <w:rsid w:val="00804721"/>
    <w:rsid w:val="00804C04"/>
    <w:rsid w:val="00806133"/>
    <w:rsid w:val="008064A3"/>
    <w:rsid w:val="00807270"/>
    <w:rsid w:val="00807980"/>
    <w:rsid w:val="0081024D"/>
    <w:rsid w:val="00810D5D"/>
    <w:rsid w:val="00811DFE"/>
    <w:rsid w:val="008120F0"/>
    <w:rsid w:val="0081345E"/>
    <w:rsid w:val="00813E6D"/>
    <w:rsid w:val="00813F7C"/>
    <w:rsid w:val="008144A8"/>
    <w:rsid w:val="008150B4"/>
    <w:rsid w:val="00815DE0"/>
    <w:rsid w:val="00816A69"/>
    <w:rsid w:val="00816D3D"/>
    <w:rsid w:val="00816F4E"/>
    <w:rsid w:val="00820697"/>
    <w:rsid w:val="00821ED0"/>
    <w:rsid w:val="008221C4"/>
    <w:rsid w:val="0082398A"/>
    <w:rsid w:val="00823E3B"/>
    <w:rsid w:val="00824C8A"/>
    <w:rsid w:val="008260F2"/>
    <w:rsid w:val="008261BE"/>
    <w:rsid w:val="00826236"/>
    <w:rsid w:val="0082650C"/>
    <w:rsid w:val="00826ACC"/>
    <w:rsid w:val="00826B6D"/>
    <w:rsid w:val="00830325"/>
    <w:rsid w:val="00830424"/>
    <w:rsid w:val="00830C60"/>
    <w:rsid w:val="008315A4"/>
    <w:rsid w:val="00831A7C"/>
    <w:rsid w:val="00831B09"/>
    <w:rsid w:val="00831E6C"/>
    <w:rsid w:val="008321F1"/>
    <w:rsid w:val="008323FA"/>
    <w:rsid w:val="00832804"/>
    <w:rsid w:val="0083315F"/>
    <w:rsid w:val="008350DA"/>
    <w:rsid w:val="00835245"/>
    <w:rsid w:val="008404A6"/>
    <w:rsid w:val="00840F4B"/>
    <w:rsid w:val="008442C9"/>
    <w:rsid w:val="008446A0"/>
    <w:rsid w:val="008447E8"/>
    <w:rsid w:val="008447E9"/>
    <w:rsid w:val="00844E7A"/>
    <w:rsid w:val="00845B52"/>
    <w:rsid w:val="00845BF3"/>
    <w:rsid w:val="008460C3"/>
    <w:rsid w:val="00846544"/>
    <w:rsid w:val="008466EB"/>
    <w:rsid w:val="00846EB5"/>
    <w:rsid w:val="0084707E"/>
    <w:rsid w:val="00847A41"/>
    <w:rsid w:val="00853D2C"/>
    <w:rsid w:val="008549EA"/>
    <w:rsid w:val="008567EE"/>
    <w:rsid w:val="00857B59"/>
    <w:rsid w:val="008606DE"/>
    <w:rsid w:val="00860A67"/>
    <w:rsid w:val="00861B9A"/>
    <w:rsid w:val="00862435"/>
    <w:rsid w:val="008624BD"/>
    <w:rsid w:val="00863073"/>
    <w:rsid w:val="00863941"/>
    <w:rsid w:val="00863C6C"/>
    <w:rsid w:val="00865AA7"/>
    <w:rsid w:val="00866C68"/>
    <w:rsid w:val="008677B2"/>
    <w:rsid w:val="008708E4"/>
    <w:rsid w:val="00871053"/>
    <w:rsid w:val="0087175F"/>
    <w:rsid w:val="008718D1"/>
    <w:rsid w:val="00871C9C"/>
    <w:rsid w:val="00871EE1"/>
    <w:rsid w:val="00872DBC"/>
    <w:rsid w:val="00872EE3"/>
    <w:rsid w:val="008734EA"/>
    <w:rsid w:val="00873977"/>
    <w:rsid w:val="00874366"/>
    <w:rsid w:val="00875A20"/>
    <w:rsid w:val="0087625B"/>
    <w:rsid w:val="00880768"/>
    <w:rsid w:val="0088162E"/>
    <w:rsid w:val="0088230D"/>
    <w:rsid w:val="00882525"/>
    <w:rsid w:val="008828B4"/>
    <w:rsid w:val="00882C4A"/>
    <w:rsid w:val="008831B2"/>
    <w:rsid w:val="00883ABB"/>
    <w:rsid w:val="008840B6"/>
    <w:rsid w:val="0088410D"/>
    <w:rsid w:val="0088495D"/>
    <w:rsid w:val="00884A16"/>
    <w:rsid w:val="00885488"/>
    <w:rsid w:val="00885948"/>
    <w:rsid w:val="008864AE"/>
    <w:rsid w:val="0088773A"/>
    <w:rsid w:val="00887F03"/>
    <w:rsid w:val="0089182C"/>
    <w:rsid w:val="00891872"/>
    <w:rsid w:val="00891AA5"/>
    <w:rsid w:val="00893B9E"/>
    <w:rsid w:val="00894FEF"/>
    <w:rsid w:val="0089552B"/>
    <w:rsid w:val="00897FC2"/>
    <w:rsid w:val="008A0548"/>
    <w:rsid w:val="008A08B5"/>
    <w:rsid w:val="008A14E9"/>
    <w:rsid w:val="008A31AE"/>
    <w:rsid w:val="008A56FD"/>
    <w:rsid w:val="008A7ABD"/>
    <w:rsid w:val="008B101A"/>
    <w:rsid w:val="008B375F"/>
    <w:rsid w:val="008B388D"/>
    <w:rsid w:val="008B4E43"/>
    <w:rsid w:val="008B4F63"/>
    <w:rsid w:val="008B5B79"/>
    <w:rsid w:val="008B7049"/>
    <w:rsid w:val="008B7AC3"/>
    <w:rsid w:val="008B7CB8"/>
    <w:rsid w:val="008B7EE2"/>
    <w:rsid w:val="008C05F6"/>
    <w:rsid w:val="008C0B54"/>
    <w:rsid w:val="008C1ACF"/>
    <w:rsid w:val="008C1CF5"/>
    <w:rsid w:val="008C2FB8"/>
    <w:rsid w:val="008C31D5"/>
    <w:rsid w:val="008C41AC"/>
    <w:rsid w:val="008C53E2"/>
    <w:rsid w:val="008C53E8"/>
    <w:rsid w:val="008C5F4F"/>
    <w:rsid w:val="008C7971"/>
    <w:rsid w:val="008D0CFC"/>
    <w:rsid w:val="008D148A"/>
    <w:rsid w:val="008D2483"/>
    <w:rsid w:val="008D3166"/>
    <w:rsid w:val="008D5C24"/>
    <w:rsid w:val="008D5D8B"/>
    <w:rsid w:val="008D7237"/>
    <w:rsid w:val="008D7FCF"/>
    <w:rsid w:val="008E004E"/>
    <w:rsid w:val="008E0E20"/>
    <w:rsid w:val="008E0E3A"/>
    <w:rsid w:val="008E1C6B"/>
    <w:rsid w:val="008E480A"/>
    <w:rsid w:val="008E51E1"/>
    <w:rsid w:val="008E5EE1"/>
    <w:rsid w:val="008E6051"/>
    <w:rsid w:val="008E7A47"/>
    <w:rsid w:val="008F0EBB"/>
    <w:rsid w:val="008F131E"/>
    <w:rsid w:val="008F243F"/>
    <w:rsid w:val="008F3D2C"/>
    <w:rsid w:val="008F41F1"/>
    <w:rsid w:val="008F4581"/>
    <w:rsid w:val="008F52D4"/>
    <w:rsid w:val="008F5FB0"/>
    <w:rsid w:val="008F61B1"/>
    <w:rsid w:val="008F6282"/>
    <w:rsid w:val="008F6F40"/>
    <w:rsid w:val="008F7C85"/>
    <w:rsid w:val="00900471"/>
    <w:rsid w:val="00900F1B"/>
    <w:rsid w:val="009010C8"/>
    <w:rsid w:val="00901760"/>
    <w:rsid w:val="009017A1"/>
    <w:rsid w:val="00902638"/>
    <w:rsid w:val="00902B55"/>
    <w:rsid w:val="00903986"/>
    <w:rsid w:val="00904012"/>
    <w:rsid w:val="009046D5"/>
    <w:rsid w:val="0090540F"/>
    <w:rsid w:val="00905783"/>
    <w:rsid w:val="0090582A"/>
    <w:rsid w:val="00905F18"/>
    <w:rsid w:val="00906535"/>
    <w:rsid w:val="00906AB4"/>
    <w:rsid w:val="00910894"/>
    <w:rsid w:val="00910D91"/>
    <w:rsid w:val="00911393"/>
    <w:rsid w:val="009116A7"/>
    <w:rsid w:val="00912CAE"/>
    <w:rsid w:val="00913F30"/>
    <w:rsid w:val="0091486E"/>
    <w:rsid w:val="009149D8"/>
    <w:rsid w:val="00914DB1"/>
    <w:rsid w:val="00915430"/>
    <w:rsid w:val="009154E5"/>
    <w:rsid w:val="00915EE0"/>
    <w:rsid w:val="009166EC"/>
    <w:rsid w:val="0091793E"/>
    <w:rsid w:val="00917BC8"/>
    <w:rsid w:val="00917C21"/>
    <w:rsid w:val="00920378"/>
    <w:rsid w:val="009208AF"/>
    <w:rsid w:val="00921F0C"/>
    <w:rsid w:val="00921F68"/>
    <w:rsid w:val="0092220E"/>
    <w:rsid w:val="0092236A"/>
    <w:rsid w:val="009259D6"/>
    <w:rsid w:val="00925E6E"/>
    <w:rsid w:val="00927099"/>
    <w:rsid w:val="00927513"/>
    <w:rsid w:val="009278CE"/>
    <w:rsid w:val="00927E6A"/>
    <w:rsid w:val="00931326"/>
    <w:rsid w:val="00931926"/>
    <w:rsid w:val="00933281"/>
    <w:rsid w:val="00933952"/>
    <w:rsid w:val="009339CD"/>
    <w:rsid w:val="00934740"/>
    <w:rsid w:val="009349D0"/>
    <w:rsid w:val="00935609"/>
    <w:rsid w:val="009357CD"/>
    <w:rsid w:val="00936BC7"/>
    <w:rsid w:val="009373AC"/>
    <w:rsid w:val="00937900"/>
    <w:rsid w:val="00937EC6"/>
    <w:rsid w:val="00940EA9"/>
    <w:rsid w:val="009413C6"/>
    <w:rsid w:val="00942312"/>
    <w:rsid w:val="00943732"/>
    <w:rsid w:val="00943802"/>
    <w:rsid w:val="00944915"/>
    <w:rsid w:val="00944BAE"/>
    <w:rsid w:val="00944CF9"/>
    <w:rsid w:val="009454FE"/>
    <w:rsid w:val="00945B7F"/>
    <w:rsid w:val="00946791"/>
    <w:rsid w:val="00946A5D"/>
    <w:rsid w:val="009475F9"/>
    <w:rsid w:val="00950146"/>
    <w:rsid w:val="00950DC2"/>
    <w:rsid w:val="00951075"/>
    <w:rsid w:val="009511BC"/>
    <w:rsid w:val="00952132"/>
    <w:rsid w:val="00952755"/>
    <w:rsid w:val="00952A14"/>
    <w:rsid w:val="00952B77"/>
    <w:rsid w:val="009543F0"/>
    <w:rsid w:val="00955C98"/>
    <w:rsid w:val="00955F4A"/>
    <w:rsid w:val="0095631F"/>
    <w:rsid w:val="00956838"/>
    <w:rsid w:val="00957772"/>
    <w:rsid w:val="00960772"/>
    <w:rsid w:val="009608AD"/>
    <w:rsid w:val="00962AF2"/>
    <w:rsid w:val="00962BE2"/>
    <w:rsid w:val="00962C2D"/>
    <w:rsid w:val="00963AF2"/>
    <w:rsid w:val="009642C7"/>
    <w:rsid w:val="009642F3"/>
    <w:rsid w:val="00964734"/>
    <w:rsid w:val="00964D1B"/>
    <w:rsid w:val="00967E51"/>
    <w:rsid w:val="00971204"/>
    <w:rsid w:val="009712C7"/>
    <w:rsid w:val="00971367"/>
    <w:rsid w:val="009716D9"/>
    <w:rsid w:val="00971CAC"/>
    <w:rsid w:val="00972108"/>
    <w:rsid w:val="009728F7"/>
    <w:rsid w:val="00973438"/>
    <w:rsid w:val="00973E4D"/>
    <w:rsid w:val="00974135"/>
    <w:rsid w:val="0097445A"/>
    <w:rsid w:val="00974F36"/>
    <w:rsid w:val="00975F1E"/>
    <w:rsid w:val="00975F63"/>
    <w:rsid w:val="0097689A"/>
    <w:rsid w:val="00977770"/>
    <w:rsid w:val="00980D09"/>
    <w:rsid w:val="00981FDA"/>
    <w:rsid w:val="0098563B"/>
    <w:rsid w:val="00986219"/>
    <w:rsid w:val="009866A6"/>
    <w:rsid w:val="00990D9B"/>
    <w:rsid w:val="00990E55"/>
    <w:rsid w:val="00992E4B"/>
    <w:rsid w:val="009934BC"/>
    <w:rsid w:val="009935E8"/>
    <w:rsid w:val="00996754"/>
    <w:rsid w:val="00996ABC"/>
    <w:rsid w:val="009A19B0"/>
    <w:rsid w:val="009A2A7E"/>
    <w:rsid w:val="009A3287"/>
    <w:rsid w:val="009A3CDE"/>
    <w:rsid w:val="009A3EBE"/>
    <w:rsid w:val="009A569D"/>
    <w:rsid w:val="009A6875"/>
    <w:rsid w:val="009A69C3"/>
    <w:rsid w:val="009A6E93"/>
    <w:rsid w:val="009A70CA"/>
    <w:rsid w:val="009A7384"/>
    <w:rsid w:val="009A7CFF"/>
    <w:rsid w:val="009A7DBA"/>
    <w:rsid w:val="009B083E"/>
    <w:rsid w:val="009B126A"/>
    <w:rsid w:val="009B1364"/>
    <w:rsid w:val="009B4585"/>
    <w:rsid w:val="009B45C4"/>
    <w:rsid w:val="009B5E54"/>
    <w:rsid w:val="009B6ADB"/>
    <w:rsid w:val="009B768B"/>
    <w:rsid w:val="009C16F2"/>
    <w:rsid w:val="009C2412"/>
    <w:rsid w:val="009C2FC6"/>
    <w:rsid w:val="009C4C11"/>
    <w:rsid w:val="009C55F6"/>
    <w:rsid w:val="009D0332"/>
    <w:rsid w:val="009D1F75"/>
    <w:rsid w:val="009D2054"/>
    <w:rsid w:val="009D2A78"/>
    <w:rsid w:val="009D2BE4"/>
    <w:rsid w:val="009D454C"/>
    <w:rsid w:val="009D467A"/>
    <w:rsid w:val="009D551A"/>
    <w:rsid w:val="009D5C6A"/>
    <w:rsid w:val="009D75FB"/>
    <w:rsid w:val="009D77F8"/>
    <w:rsid w:val="009D7ADD"/>
    <w:rsid w:val="009D7E84"/>
    <w:rsid w:val="009E405A"/>
    <w:rsid w:val="009E42A4"/>
    <w:rsid w:val="009E46BE"/>
    <w:rsid w:val="009E6657"/>
    <w:rsid w:val="009E6FDE"/>
    <w:rsid w:val="009E73C2"/>
    <w:rsid w:val="009E7A44"/>
    <w:rsid w:val="009F0BFB"/>
    <w:rsid w:val="009F104C"/>
    <w:rsid w:val="009F1445"/>
    <w:rsid w:val="009F26BE"/>
    <w:rsid w:val="009F2AC4"/>
    <w:rsid w:val="009F2CCD"/>
    <w:rsid w:val="009F43FB"/>
    <w:rsid w:val="009F4BFC"/>
    <w:rsid w:val="009F4D60"/>
    <w:rsid w:val="009F4F80"/>
    <w:rsid w:val="009F54CD"/>
    <w:rsid w:val="009F578C"/>
    <w:rsid w:val="009F65C4"/>
    <w:rsid w:val="009F759F"/>
    <w:rsid w:val="009F7B96"/>
    <w:rsid w:val="00A001EE"/>
    <w:rsid w:val="00A01D85"/>
    <w:rsid w:val="00A02B76"/>
    <w:rsid w:val="00A052DD"/>
    <w:rsid w:val="00A05380"/>
    <w:rsid w:val="00A053A1"/>
    <w:rsid w:val="00A053EB"/>
    <w:rsid w:val="00A0545F"/>
    <w:rsid w:val="00A05F34"/>
    <w:rsid w:val="00A067AE"/>
    <w:rsid w:val="00A06BD4"/>
    <w:rsid w:val="00A10331"/>
    <w:rsid w:val="00A118E1"/>
    <w:rsid w:val="00A12921"/>
    <w:rsid w:val="00A13254"/>
    <w:rsid w:val="00A1503E"/>
    <w:rsid w:val="00A150F9"/>
    <w:rsid w:val="00A15292"/>
    <w:rsid w:val="00A16050"/>
    <w:rsid w:val="00A16E8E"/>
    <w:rsid w:val="00A17CA2"/>
    <w:rsid w:val="00A20AEC"/>
    <w:rsid w:val="00A2218D"/>
    <w:rsid w:val="00A2336C"/>
    <w:rsid w:val="00A251AA"/>
    <w:rsid w:val="00A264B1"/>
    <w:rsid w:val="00A27AD2"/>
    <w:rsid w:val="00A30F42"/>
    <w:rsid w:val="00A32111"/>
    <w:rsid w:val="00A324A3"/>
    <w:rsid w:val="00A32B8B"/>
    <w:rsid w:val="00A32C81"/>
    <w:rsid w:val="00A33CAA"/>
    <w:rsid w:val="00A33E39"/>
    <w:rsid w:val="00A34D9F"/>
    <w:rsid w:val="00A34E2A"/>
    <w:rsid w:val="00A35831"/>
    <w:rsid w:val="00A35898"/>
    <w:rsid w:val="00A35BEF"/>
    <w:rsid w:val="00A3651E"/>
    <w:rsid w:val="00A370D9"/>
    <w:rsid w:val="00A406F6"/>
    <w:rsid w:val="00A40CF2"/>
    <w:rsid w:val="00A4156E"/>
    <w:rsid w:val="00A41BA4"/>
    <w:rsid w:val="00A42D50"/>
    <w:rsid w:val="00A44FC8"/>
    <w:rsid w:val="00A45CC8"/>
    <w:rsid w:val="00A46934"/>
    <w:rsid w:val="00A4713E"/>
    <w:rsid w:val="00A505D9"/>
    <w:rsid w:val="00A50E9F"/>
    <w:rsid w:val="00A515A5"/>
    <w:rsid w:val="00A52156"/>
    <w:rsid w:val="00A5294C"/>
    <w:rsid w:val="00A531C4"/>
    <w:rsid w:val="00A53B27"/>
    <w:rsid w:val="00A546D2"/>
    <w:rsid w:val="00A54AEF"/>
    <w:rsid w:val="00A54F97"/>
    <w:rsid w:val="00A55154"/>
    <w:rsid w:val="00A578DF"/>
    <w:rsid w:val="00A61311"/>
    <w:rsid w:val="00A6135E"/>
    <w:rsid w:val="00A618BA"/>
    <w:rsid w:val="00A64305"/>
    <w:rsid w:val="00A653B4"/>
    <w:rsid w:val="00A65B0B"/>
    <w:rsid w:val="00A65E18"/>
    <w:rsid w:val="00A65EAE"/>
    <w:rsid w:val="00A66576"/>
    <w:rsid w:val="00A67E82"/>
    <w:rsid w:val="00A701F5"/>
    <w:rsid w:val="00A7159D"/>
    <w:rsid w:val="00A7252B"/>
    <w:rsid w:val="00A7296A"/>
    <w:rsid w:val="00A72C7E"/>
    <w:rsid w:val="00A73594"/>
    <w:rsid w:val="00A746D2"/>
    <w:rsid w:val="00A7490A"/>
    <w:rsid w:val="00A7557D"/>
    <w:rsid w:val="00A756C6"/>
    <w:rsid w:val="00A75ED2"/>
    <w:rsid w:val="00A76638"/>
    <w:rsid w:val="00A77E3F"/>
    <w:rsid w:val="00A812DB"/>
    <w:rsid w:val="00A82516"/>
    <w:rsid w:val="00A828D1"/>
    <w:rsid w:val="00A83571"/>
    <w:rsid w:val="00A83625"/>
    <w:rsid w:val="00A84A8F"/>
    <w:rsid w:val="00A850C2"/>
    <w:rsid w:val="00A85213"/>
    <w:rsid w:val="00A85470"/>
    <w:rsid w:val="00A865F2"/>
    <w:rsid w:val="00A86AEB"/>
    <w:rsid w:val="00A86DC9"/>
    <w:rsid w:val="00A90CB1"/>
    <w:rsid w:val="00A91E87"/>
    <w:rsid w:val="00A95976"/>
    <w:rsid w:val="00A967B2"/>
    <w:rsid w:val="00A9695D"/>
    <w:rsid w:val="00A96A1D"/>
    <w:rsid w:val="00A96D80"/>
    <w:rsid w:val="00A97363"/>
    <w:rsid w:val="00A974D6"/>
    <w:rsid w:val="00A976A2"/>
    <w:rsid w:val="00A97C3E"/>
    <w:rsid w:val="00AA0D59"/>
    <w:rsid w:val="00AA11F9"/>
    <w:rsid w:val="00AA1778"/>
    <w:rsid w:val="00AA24B9"/>
    <w:rsid w:val="00AA2958"/>
    <w:rsid w:val="00AA32FE"/>
    <w:rsid w:val="00AA423D"/>
    <w:rsid w:val="00AA4B19"/>
    <w:rsid w:val="00AA4F73"/>
    <w:rsid w:val="00AA6A52"/>
    <w:rsid w:val="00AB08E8"/>
    <w:rsid w:val="00AB14A5"/>
    <w:rsid w:val="00AB1986"/>
    <w:rsid w:val="00AB1FFA"/>
    <w:rsid w:val="00AB250C"/>
    <w:rsid w:val="00AB2575"/>
    <w:rsid w:val="00AB3518"/>
    <w:rsid w:val="00AB3D12"/>
    <w:rsid w:val="00AB3F15"/>
    <w:rsid w:val="00AB4F17"/>
    <w:rsid w:val="00AB5D01"/>
    <w:rsid w:val="00AB5F74"/>
    <w:rsid w:val="00AB696D"/>
    <w:rsid w:val="00AB7561"/>
    <w:rsid w:val="00AB7B60"/>
    <w:rsid w:val="00AC2743"/>
    <w:rsid w:val="00AC281F"/>
    <w:rsid w:val="00AC2EA1"/>
    <w:rsid w:val="00AC3C2E"/>
    <w:rsid w:val="00AC4B8C"/>
    <w:rsid w:val="00AC5443"/>
    <w:rsid w:val="00AC5EF3"/>
    <w:rsid w:val="00AC7364"/>
    <w:rsid w:val="00AC7968"/>
    <w:rsid w:val="00AD0B58"/>
    <w:rsid w:val="00AD0F32"/>
    <w:rsid w:val="00AD2189"/>
    <w:rsid w:val="00AD287E"/>
    <w:rsid w:val="00AD2E3B"/>
    <w:rsid w:val="00AD3CE7"/>
    <w:rsid w:val="00AD3DA7"/>
    <w:rsid w:val="00AD4068"/>
    <w:rsid w:val="00AD52B0"/>
    <w:rsid w:val="00AD73C5"/>
    <w:rsid w:val="00AD774C"/>
    <w:rsid w:val="00AE1909"/>
    <w:rsid w:val="00AE2A14"/>
    <w:rsid w:val="00AE2A9F"/>
    <w:rsid w:val="00AE31B9"/>
    <w:rsid w:val="00AE3AB7"/>
    <w:rsid w:val="00AE3D7A"/>
    <w:rsid w:val="00AE5589"/>
    <w:rsid w:val="00AE5EBC"/>
    <w:rsid w:val="00AF00EF"/>
    <w:rsid w:val="00AF1814"/>
    <w:rsid w:val="00AF1B88"/>
    <w:rsid w:val="00AF2232"/>
    <w:rsid w:val="00AF241A"/>
    <w:rsid w:val="00AF3205"/>
    <w:rsid w:val="00AF5704"/>
    <w:rsid w:val="00AF62BC"/>
    <w:rsid w:val="00B024BC"/>
    <w:rsid w:val="00B026CD"/>
    <w:rsid w:val="00B04F25"/>
    <w:rsid w:val="00B05CA9"/>
    <w:rsid w:val="00B06748"/>
    <w:rsid w:val="00B069D3"/>
    <w:rsid w:val="00B06F9C"/>
    <w:rsid w:val="00B101EA"/>
    <w:rsid w:val="00B10B51"/>
    <w:rsid w:val="00B10FDB"/>
    <w:rsid w:val="00B11620"/>
    <w:rsid w:val="00B12651"/>
    <w:rsid w:val="00B12783"/>
    <w:rsid w:val="00B13AD3"/>
    <w:rsid w:val="00B13C57"/>
    <w:rsid w:val="00B140C8"/>
    <w:rsid w:val="00B14952"/>
    <w:rsid w:val="00B17BF1"/>
    <w:rsid w:val="00B2078B"/>
    <w:rsid w:val="00B208E6"/>
    <w:rsid w:val="00B20F4F"/>
    <w:rsid w:val="00B21A2D"/>
    <w:rsid w:val="00B231AD"/>
    <w:rsid w:val="00B232B4"/>
    <w:rsid w:val="00B24BF4"/>
    <w:rsid w:val="00B251E3"/>
    <w:rsid w:val="00B25B2F"/>
    <w:rsid w:val="00B26D25"/>
    <w:rsid w:val="00B304AE"/>
    <w:rsid w:val="00B31953"/>
    <w:rsid w:val="00B32409"/>
    <w:rsid w:val="00B3435F"/>
    <w:rsid w:val="00B345C1"/>
    <w:rsid w:val="00B36BB6"/>
    <w:rsid w:val="00B36E3D"/>
    <w:rsid w:val="00B402F7"/>
    <w:rsid w:val="00B40EAE"/>
    <w:rsid w:val="00B43014"/>
    <w:rsid w:val="00B4305C"/>
    <w:rsid w:val="00B43BC8"/>
    <w:rsid w:val="00B4415E"/>
    <w:rsid w:val="00B44846"/>
    <w:rsid w:val="00B44D81"/>
    <w:rsid w:val="00B45960"/>
    <w:rsid w:val="00B45E91"/>
    <w:rsid w:val="00B466B1"/>
    <w:rsid w:val="00B476A3"/>
    <w:rsid w:val="00B47EDC"/>
    <w:rsid w:val="00B51566"/>
    <w:rsid w:val="00B51633"/>
    <w:rsid w:val="00B5396E"/>
    <w:rsid w:val="00B54F34"/>
    <w:rsid w:val="00B55332"/>
    <w:rsid w:val="00B56164"/>
    <w:rsid w:val="00B56BEF"/>
    <w:rsid w:val="00B575CE"/>
    <w:rsid w:val="00B60FF3"/>
    <w:rsid w:val="00B61393"/>
    <w:rsid w:val="00B61560"/>
    <w:rsid w:val="00B62CAF"/>
    <w:rsid w:val="00B639F6"/>
    <w:rsid w:val="00B63B63"/>
    <w:rsid w:val="00B648E9"/>
    <w:rsid w:val="00B665E4"/>
    <w:rsid w:val="00B67276"/>
    <w:rsid w:val="00B7223C"/>
    <w:rsid w:val="00B723F5"/>
    <w:rsid w:val="00B729DD"/>
    <w:rsid w:val="00B7366D"/>
    <w:rsid w:val="00B7498D"/>
    <w:rsid w:val="00B74D8A"/>
    <w:rsid w:val="00B75572"/>
    <w:rsid w:val="00B75833"/>
    <w:rsid w:val="00B776D0"/>
    <w:rsid w:val="00B77881"/>
    <w:rsid w:val="00B779E8"/>
    <w:rsid w:val="00B817DF"/>
    <w:rsid w:val="00B81E75"/>
    <w:rsid w:val="00B85B8B"/>
    <w:rsid w:val="00B85C01"/>
    <w:rsid w:val="00B8655A"/>
    <w:rsid w:val="00B878C0"/>
    <w:rsid w:val="00B87AA2"/>
    <w:rsid w:val="00B87DF2"/>
    <w:rsid w:val="00B90738"/>
    <w:rsid w:val="00B9246E"/>
    <w:rsid w:val="00B92CD9"/>
    <w:rsid w:val="00B93D74"/>
    <w:rsid w:val="00B9407E"/>
    <w:rsid w:val="00B94991"/>
    <w:rsid w:val="00B94F22"/>
    <w:rsid w:val="00B9594A"/>
    <w:rsid w:val="00B95A1B"/>
    <w:rsid w:val="00B95B5F"/>
    <w:rsid w:val="00B95D37"/>
    <w:rsid w:val="00B96161"/>
    <w:rsid w:val="00B96227"/>
    <w:rsid w:val="00B96DCC"/>
    <w:rsid w:val="00B971D3"/>
    <w:rsid w:val="00B97753"/>
    <w:rsid w:val="00B9786A"/>
    <w:rsid w:val="00B97DE4"/>
    <w:rsid w:val="00BA052C"/>
    <w:rsid w:val="00BA0994"/>
    <w:rsid w:val="00BA186A"/>
    <w:rsid w:val="00BA1D83"/>
    <w:rsid w:val="00BA22A0"/>
    <w:rsid w:val="00BA400D"/>
    <w:rsid w:val="00BA489C"/>
    <w:rsid w:val="00BA5536"/>
    <w:rsid w:val="00BA6C89"/>
    <w:rsid w:val="00BA7977"/>
    <w:rsid w:val="00BA7C4E"/>
    <w:rsid w:val="00BB09AD"/>
    <w:rsid w:val="00BB1091"/>
    <w:rsid w:val="00BB1179"/>
    <w:rsid w:val="00BB3D82"/>
    <w:rsid w:val="00BB511A"/>
    <w:rsid w:val="00BB56E1"/>
    <w:rsid w:val="00BB592A"/>
    <w:rsid w:val="00BB5EF7"/>
    <w:rsid w:val="00BB6756"/>
    <w:rsid w:val="00BB6CC5"/>
    <w:rsid w:val="00BB723D"/>
    <w:rsid w:val="00BB7567"/>
    <w:rsid w:val="00BC1D18"/>
    <w:rsid w:val="00BC2572"/>
    <w:rsid w:val="00BC2D81"/>
    <w:rsid w:val="00BC39D9"/>
    <w:rsid w:val="00BC460D"/>
    <w:rsid w:val="00BC611B"/>
    <w:rsid w:val="00BC6D70"/>
    <w:rsid w:val="00BC700F"/>
    <w:rsid w:val="00BC7EB0"/>
    <w:rsid w:val="00BD0351"/>
    <w:rsid w:val="00BD0369"/>
    <w:rsid w:val="00BD0CF3"/>
    <w:rsid w:val="00BD25C1"/>
    <w:rsid w:val="00BD27B0"/>
    <w:rsid w:val="00BD35D3"/>
    <w:rsid w:val="00BD366E"/>
    <w:rsid w:val="00BD3751"/>
    <w:rsid w:val="00BD3D6C"/>
    <w:rsid w:val="00BD40C9"/>
    <w:rsid w:val="00BD4107"/>
    <w:rsid w:val="00BD4AD7"/>
    <w:rsid w:val="00BD6D0C"/>
    <w:rsid w:val="00BD6D5A"/>
    <w:rsid w:val="00BD782E"/>
    <w:rsid w:val="00BE0250"/>
    <w:rsid w:val="00BE0763"/>
    <w:rsid w:val="00BE09B9"/>
    <w:rsid w:val="00BE19C7"/>
    <w:rsid w:val="00BE2274"/>
    <w:rsid w:val="00BE3DB4"/>
    <w:rsid w:val="00BE4892"/>
    <w:rsid w:val="00BE51AF"/>
    <w:rsid w:val="00BE58AD"/>
    <w:rsid w:val="00BE5A0E"/>
    <w:rsid w:val="00BE626E"/>
    <w:rsid w:val="00BE6F05"/>
    <w:rsid w:val="00BE7571"/>
    <w:rsid w:val="00BF098E"/>
    <w:rsid w:val="00BF0CE1"/>
    <w:rsid w:val="00BF19AA"/>
    <w:rsid w:val="00BF1CAC"/>
    <w:rsid w:val="00BF215B"/>
    <w:rsid w:val="00BF22C6"/>
    <w:rsid w:val="00BF2535"/>
    <w:rsid w:val="00BF2696"/>
    <w:rsid w:val="00BF3302"/>
    <w:rsid w:val="00BF34EA"/>
    <w:rsid w:val="00BF473C"/>
    <w:rsid w:val="00BF478B"/>
    <w:rsid w:val="00BF5273"/>
    <w:rsid w:val="00BF69E1"/>
    <w:rsid w:val="00BF6AF1"/>
    <w:rsid w:val="00BF6B91"/>
    <w:rsid w:val="00BF7111"/>
    <w:rsid w:val="00BF7613"/>
    <w:rsid w:val="00C00472"/>
    <w:rsid w:val="00C00E99"/>
    <w:rsid w:val="00C025FF"/>
    <w:rsid w:val="00C033EC"/>
    <w:rsid w:val="00C0379A"/>
    <w:rsid w:val="00C04628"/>
    <w:rsid w:val="00C04EBD"/>
    <w:rsid w:val="00C04EBF"/>
    <w:rsid w:val="00C0526C"/>
    <w:rsid w:val="00C06202"/>
    <w:rsid w:val="00C100BA"/>
    <w:rsid w:val="00C1030E"/>
    <w:rsid w:val="00C110B7"/>
    <w:rsid w:val="00C12575"/>
    <w:rsid w:val="00C12C27"/>
    <w:rsid w:val="00C12EBC"/>
    <w:rsid w:val="00C1366D"/>
    <w:rsid w:val="00C14100"/>
    <w:rsid w:val="00C14D55"/>
    <w:rsid w:val="00C17734"/>
    <w:rsid w:val="00C17FE3"/>
    <w:rsid w:val="00C20D91"/>
    <w:rsid w:val="00C224BB"/>
    <w:rsid w:val="00C22948"/>
    <w:rsid w:val="00C23B5A"/>
    <w:rsid w:val="00C240DB"/>
    <w:rsid w:val="00C25034"/>
    <w:rsid w:val="00C25967"/>
    <w:rsid w:val="00C3173D"/>
    <w:rsid w:val="00C32532"/>
    <w:rsid w:val="00C32AFF"/>
    <w:rsid w:val="00C32B2A"/>
    <w:rsid w:val="00C32C95"/>
    <w:rsid w:val="00C32FEF"/>
    <w:rsid w:val="00C3348F"/>
    <w:rsid w:val="00C33E29"/>
    <w:rsid w:val="00C35F33"/>
    <w:rsid w:val="00C364A2"/>
    <w:rsid w:val="00C3686D"/>
    <w:rsid w:val="00C40D3B"/>
    <w:rsid w:val="00C41BF3"/>
    <w:rsid w:val="00C435A7"/>
    <w:rsid w:val="00C440C6"/>
    <w:rsid w:val="00C46A8C"/>
    <w:rsid w:val="00C46D7C"/>
    <w:rsid w:val="00C47E22"/>
    <w:rsid w:val="00C5040A"/>
    <w:rsid w:val="00C509A5"/>
    <w:rsid w:val="00C50B8F"/>
    <w:rsid w:val="00C515A0"/>
    <w:rsid w:val="00C5226F"/>
    <w:rsid w:val="00C53267"/>
    <w:rsid w:val="00C53313"/>
    <w:rsid w:val="00C54266"/>
    <w:rsid w:val="00C54488"/>
    <w:rsid w:val="00C552B0"/>
    <w:rsid w:val="00C558BA"/>
    <w:rsid w:val="00C5605D"/>
    <w:rsid w:val="00C56C54"/>
    <w:rsid w:val="00C57884"/>
    <w:rsid w:val="00C60331"/>
    <w:rsid w:val="00C612BD"/>
    <w:rsid w:val="00C61814"/>
    <w:rsid w:val="00C61D02"/>
    <w:rsid w:val="00C62FB6"/>
    <w:rsid w:val="00C631BE"/>
    <w:rsid w:val="00C64CB4"/>
    <w:rsid w:val="00C65325"/>
    <w:rsid w:val="00C669B2"/>
    <w:rsid w:val="00C66B67"/>
    <w:rsid w:val="00C67085"/>
    <w:rsid w:val="00C6714D"/>
    <w:rsid w:val="00C673B9"/>
    <w:rsid w:val="00C67E19"/>
    <w:rsid w:val="00C71989"/>
    <w:rsid w:val="00C729CE"/>
    <w:rsid w:val="00C72C30"/>
    <w:rsid w:val="00C73482"/>
    <w:rsid w:val="00C75534"/>
    <w:rsid w:val="00C7679F"/>
    <w:rsid w:val="00C76E2F"/>
    <w:rsid w:val="00C77586"/>
    <w:rsid w:val="00C800A9"/>
    <w:rsid w:val="00C809D3"/>
    <w:rsid w:val="00C81CBB"/>
    <w:rsid w:val="00C81F32"/>
    <w:rsid w:val="00C829ED"/>
    <w:rsid w:val="00C830D9"/>
    <w:rsid w:val="00C832CC"/>
    <w:rsid w:val="00C83E84"/>
    <w:rsid w:val="00C84402"/>
    <w:rsid w:val="00C84BE8"/>
    <w:rsid w:val="00C85761"/>
    <w:rsid w:val="00C8577E"/>
    <w:rsid w:val="00C86AEE"/>
    <w:rsid w:val="00C87CA5"/>
    <w:rsid w:val="00C9039A"/>
    <w:rsid w:val="00C91092"/>
    <w:rsid w:val="00C911F1"/>
    <w:rsid w:val="00C91D51"/>
    <w:rsid w:val="00C92196"/>
    <w:rsid w:val="00C9301A"/>
    <w:rsid w:val="00C938D8"/>
    <w:rsid w:val="00C94995"/>
    <w:rsid w:val="00C950D9"/>
    <w:rsid w:val="00C95444"/>
    <w:rsid w:val="00C977A3"/>
    <w:rsid w:val="00CA078B"/>
    <w:rsid w:val="00CA08EF"/>
    <w:rsid w:val="00CA0B21"/>
    <w:rsid w:val="00CA10AF"/>
    <w:rsid w:val="00CA14F2"/>
    <w:rsid w:val="00CA18C9"/>
    <w:rsid w:val="00CA2DAB"/>
    <w:rsid w:val="00CA3C25"/>
    <w:rsid w:val="00CA416E"/>
    <w:rsid w:val="00CA52D8"/>
    <w:rsid w:val="00CA54CB"/>
    <w:rsid w:val="00CA6FCD"/>
    <w:rsid w:val="00CA6FEC"/>
    <w:rsid w:val="00CA7085"/>
    <w:rsid w:val="00CB0782"/>
    <w:rsid w:val="00CB1341"/>
    <w:rsid w:val="00CB1581"/>
    <w:rsid w:val="00CB272A"/>
    <w:rsid w:val="00CB2A1E"/>
    <w:rsid w:val="00CB416A"/>
    <w:rsid w:val="00CB504C"/>
    <w:rsid w:val="00CB515E"/>
    <w:rsid w:val="00CB5441"/>
    <w:rsid w:val="00CB573C"/>
    <w:rsid w:val="00CB5818"/>
    <w:rsid w:val="00CB6AEF"/>
    <w:rsid w:val="00CB6BFB"/>
    <w:rsid w:val="00CB787C"/>
    <w:rsid w:val="00CC00BD"/>
    <w:rsid w:val="00CC191C"/>
    <w:rsid w:val="00CC1AA0"/>
    <w:rsid w:val="00CC3ED9"/>
    <w:rsid w:val="00CC3F14"/>
    <w:rsid w:val="00CC4DDB"/>
    <w:rsid w:val="00CC4EA6"/>
    <w:rsid w:val="00CC4F30"/>
    <w:rsid w:val="00CC537D"/>
    <w:rsid w:val="00CC61A4"/>
    <w:rsid w:val="00CC7310"/>
    <w:rsid w:val="00CC76DB"/>
    <w:rsid w:val="00CC7937"/>
    <w:rsid w:val="00CC7C94"/>
    <w:rsid w:val="00CD033A"/>
    <w:rsid w:val="00CD04D0"/>
    <w:rsid w:val="00CD05BF"/>
    <w:rsid w:val="00CD0783"/>
    <w:rsid w:val="00CD13C2"/>
    <w:rsid w:val="00CD1A26"/>
    <w:rsid w:val="00CD2211"/>
    <w:rsid w:val="00CD3024"/>
    <w:rsid w:val="00CD30F1"/>
    <w:rsid w:val="00CD4B88"/>
    <w:rsid w:val="00CD52C3"/>
    <w:rsid w:val="00CD6037"/>
    <w:rsid w:val="00CD67B9"/>
    <w:rsid w:val="00CE07F9"/>
    <w:rsid w:val="00CE0FB0"/>
    <w:rsid w:val="00CE141F"/>
    <w:rsid w:val="00CE1A0B"/>
    <w:rsid w:val="00CE1C0F"/>
    <w:rsid w:val="00CE22B8"/>
    <w:rsid w:val="00CE2481"/>
    <w:rsid w:val="00CE35E3"/>
    <w:rsid w:val="00CE49B1"/>
    <w:rsid w:val="00CE577B"/>
    <w:rsid w:val="00CE5F48"/>
    <w:rsid w:val="00CE67CC"/>
    <w:rsid w:val="00CE6802"/>
    <w:rsid w:val="00CE6BB0"/>
    <w:rsid w:val="00CE7EB4"/>
    <w:rsid w:val="00CF01B8"/>
    <w:rsid w:val="00CF0835"/>
    <w:rsid w:val="00CF162B"/>
    <w:rsid w:val="00CF1F28"/>
    <w:rsid w:val="00CF4CF0"/>
    <w:rsid w:val="00CF507D"/>
    <w:rsid w:val="00CF589B"/>
    <w:rsid w:val="00CF5E77"/>
    <w:rsid w:val="00CF639C"/>
    <w:rsid w:val="00CF78E8"/>
    <w:rsid w:val="00CF7C6D"/>
    <w:rsid w:val="00D0005C"/>
    <w:rsid w:val="00D00E5F"/>
    <w:rsid w:val="00D0246D"/>
    <w:rsid w:val="00D0358E"/>
    <w:rsid w:val="00D04B53"/>
    <w:rsid w:val="00D04FEB"/>
    <w:rsid w:val="00D059BC"/>
    <w:rsid w:val="00D07B65"/>
    <w:rsid w:val="00D11AF4"/>
    <w:rsid w:val="00D13DC5"/>
    <w:rsid w:val="00D14BB4"/>
    <w:rsid w:val="00D15501"/>
    <w:rsid w:val="00D15BD0"/>
    <w:rsid w:val="00D16C41"/>
    <w:rsid w:val="00D17127"/>
    <w:rsid w:val="00D17332"/>
    <w:rsid w:val="00D17747"/>
    <w:rsid w:val="00D17824"/>
    <w:rsid w:val="00D17D25"/>
    <w:rsid w:val="00D2006C"/>
    <w:rsid w:val="00D20560"/>
    <w:rsid w:val="00D2072E"/>
    <w:rsid w:val="00D212D4"/>
    <w:rsid w:val="00D21536"/>
    <w:rsid w:val="00D224EB"/>
    <w:rsid w:val="00D23C6C"/>
    <w:rsid w:val="00D2596F"/>
    <w:rsid w:val="00D30972"/>
    <w:rsid w:val="00D30F1A"/>
    <w:rsid w:val="00D31F93"/>
    <w:rsid w:val="00D32AB9"/>
    <w:rsid w:val="00D333E6"/>
    <w:rsid w:val="00D34147"/>
    <w:rsid w:val="00D342FA"/>
    <w:rsid w:val="00D35ECD"/>
    <w:rsid w:val="00D3620D"/>
    <w:rsid w:val="00D364B3"/>
    <w:rsid w:val="00D3779A"/>
    <w:rsid w:val="00D400D1"/>
    <w:rsid w:val="00D41BC7"/>
    <w:rsid w:val="00D41D38"/>
    <w:rsid w:val="00D434D2"/>
    <w:rsid w:val="00D43685"/>
    <w:rsid w:val="00D447AD"/>
    <w:rsid w:val="00D46C51"/>
    <w:rsid w:val="00D50056"/>
    <w:rsid w:val="00D51A38"/>
    <w:rsid w:val="00D524BB"/>
    <w:rsid w:val="00D5256E"/>
    <w:rsid w:val="00D5306B"/>
    <w:rsid w:val="00D539C4"/>
    <w:rsid w:val="00D53F0C"/>
    <w:rsid w:val="00D550E3"/>
    <w:rsid w:val="00D561FE"/>
    <w:rsid w:val="00D562E3"/>
    <w:rsid w:val="00D565FC"/>
    <w:rsid w:val="00D57460"/>
    <w:rsid w:val="00D5746E"/>
    <w:rsid w:val="00D602F5"/>
    <w:rsid w:val="00D603C7"/>
    <w:rsid w:val="00D6084A"/>
    <w:rsid w:val="00D60FEF"/>
    <w:rsid w:val="00D625F2"/>
    <w:rsid w:val="00D62C03"/>
    <w:rsid w:val="00D633FF"/>
    <w:rsid w:val="00D63540"/>
    <w:rsid w:val="00D65374"/>
    <w:rsid w:val="00D65915"/>
    <w:rsid w:val="00D65EB7"/>
    <w:rsid w:val="00D67663"/>
    <w:rsid w:val="00D67FF1"/>
    <w:rsid w:val="00D71A4E"/>
    <w:rsid w:val="00D71C0F"/>
    <w:rsid w:val="00D71C39"/>
    <w:rsid w:val="00D73FF2"/>
    <w:rsid w:val="00D74570"/>
    <w:rsid w:val="00D77154"/>
    <w:rsid w:val="00D775FF"/>
    <w:rsid w:val="00D7771E"/>
    <w:rsid w:val="00D802B3"/>
    <w:rsid w:val="00D80EAD"/>
    <w:rsid w:val="00D81238"/>
    <w:rsid w:val="00D81565"/>
    <w:rsid w:val="00D81E69"/>
    <w:rsid w:val="00D8231D"/>
    <w:rsid w:val="00D8394A"/>
    <w:rsid w:val="00D83C14"/>
    <w:rsid w:val="00D842BD"/>
    <w:rsid w:val="00D877BF"/>
    <w:rsid w:val="00D87914"/>
    <w:rsid w:val="00D87F59"/>
    <w:rsid w:val="00D87FFB"/>
    <w:rsid w:val="00D90E4E"/>
    <w:rsid w:val="00D92114"/>
    <w:rsid w:val="00D9298E"/>
    <w:rsid w:val="00D946E5"/>
    <w:rsid w:val="00D97D4F"/>
    <w:rsid w:val="00DA0DD1"/>
    <w:rsid w:val="00DA1192"/>
    <w:rsid w:val="00DA1EEE"/>
    <w:rsid w:val="00DA2C7C"/>
    <w:rsid w:val="00DA3CB3"/>
    <w:rsid w:val="00DA4E41"/>
    <w:rsid w:val="00DA53C1"/>
    <w:rsid w:val="00DA5832"/>
    <w:rsid w:val="00DA73DF"/>
    <w:rsid w:val="00DB10C1"/>
    <w:rsid w:val="00DB2A2C"/>
    <w:rsid w:val="00DB349D"/>
    <w:rsid w:val="00DB389F"/>
    <w:rsid w:val="00DB3E53"/>
    <w:rsid w:val="00DB4385"/>
    <w:rsid w:val="00DB48BB"/>
    <w:rsid w:val="00DB4A3B"/>
    <w:rsid w:val="00DB662E"/>
    <w:rsid w:val="00DB7767"/>
    <w:rsid w:val="00DB7D0E"/>
    <w:rsid w:val="00DC0235"/>
    <w:rsid w:val="00DC10EB"/>
    <w:rsid w:val="00DC36B2"/>
    <w:rsid w:val="00DC4CA9"/>
    <w:rsid w:val="00DC5144"/>
    <w:rsid w:val="00DC5EBE"/>
    <w:rsid w:val="00DC60CC"/>
    <w:rsid w:val="00DC646A"/>
    <w:rsid w:val="00DC6DBC"/>
    <w:rsid w:val="00DC6DD2"/>
    <w:rsid w:val="00DD02EA"/>
    <w:rsid w:val="00DD230B"/>
    <w:rsid w:val="00DD48B0"/>
    <w:rsid w:val="00DD502F"/>
    <w:rsid w:val="00DD596F"/>
    <w:rsid w:val="00DD5A7F"/>
    <w:rsid w:val="00DD6C3E"/>
    <w:rsid w:val="00DD6DF2"/>
    <w:rsid w:val="00DD7BAF"/>
    <w:rsid w:val="00DD7BE3"/>
    <w:rsid w:val="00DD7E4B"/>
    <w:rsid w:val="00DE016F"/>
    <w:rsid w:val="00DE03E6"/>
    <w:rsid w:val="00DE1D4C"/>
    <w:rsid w:val="00DE21EE"/>
    <w:rsid w:val="00DE279C"/>
    <w:rsid w:val="00DE30EB"/>
    <w:rsid w:val="00DE3266"/>
    <w:rsid w:val="00DE3AC9"/>
    <w:rsid w:val="00DE41D4"/>
    <w:rsid w:val="00DE4475"/>
    <w:rsid w:val="00DE4853"/>
    <w:rsid w:val="00DE54B3"/>
    <w:rsid w:val="00DE635E"/>
    <w:rsid w:val="00DE67F9"/>
    <w:rsid w:val="00DE69D4"/>
    <w:rsid w:val="00DE7978"/>
    <w:rsid w:val="00DE79C0"/>
    <w:rsid w:val="00DE7A97"/>
    <w:rsid w:val="00DE7EF6"/>
    <w:rsid w:val="00DF0E81"/>
    <w:rsid w:val="00DF1151"/>
    <w:rsid w:val="00DF2FE6"/>
    <w:rsid w:val="00DF3933"/>
    <w:rsid w:val="00DF4DA7"/>
    <w:rsid w:val="00DF5F52"/>
    <w:rsid w:val="00DF6002"/>
    <w:rsid w:val="00DF64D9"/>
    <w:rsid w:val="00DF761C"/>
    <w:rsid w:val="00DF7661"/>
    <w:rsid w:val="00DF7790"/>
    <w:rsid w:val="00DF7A26"/>
    <w:rsid w:val="00E00093"/>
    <w:rsid w:val="00E00A14"/>
    <w:rsid w:val="00E026A0"/>
    <w:rsid w:val="00E0282E"/>
    <w:rsid w:val="00E02B70"/>
    <w:rsid w:val="00E04758"/>
    <w:rsid w:val="00E04B37"/>
    <w:rsid w:val="00E057E6"/>
    <w:rsid w:val="00E05FCE"/>
    <w:rsid w:val="00E06684"/>
    <w:rsid w:val="00E07907"/>
    <w:rsid w:val="00E11AD2"/>
    <w:rsid w:val="00E12E57"/>
    <w:rsid w:val="00E14336"/>
    <w:rsid w:val="00E156FA"/>
    <w:rsid w:val="00E1689D"/>
    <w:rsid w:val="00E1689F"/>
    <w:rsid w:val="00E16C61"/>
    <w:rsid w:val="00E16CE6"/>
    <w:rsid w:val="00E16D9B"/>
    <w:rsid w:val="00E17248"/>
    <w:rsid w:val="00E20015"/>
    <w:rsid w:val="00E20193"/>
    <w:rsid w:val="00E20987"/>
    <w:rsid w:val="00E20FF9"/>
    <w:rsid w:val="00E2142C"/>
    <w:rsid w:val="00E21671"/>
    <w:rsid w:val="00E22913"/>
    <w:rsid w:val="00E22C16"/>
    <w:rsid w:val="00E24B4A"/>
    <w:rsid w:val="00E25A9C"/>
    <w:rsid w:val="00E25C44"/>
    <w:rsid w:val="00E25D29"/>
    <w:rsid w:val="00E272AE"/>
    <w:rsid w:val="00E2753C"/>
    <w:rsid w:val="00E3060D"/>
    <w:rsid w:val="00E31CE3"/>
    <w:rsid w:val="00E34258"/>
    <w:rsid w:val="00E347D3"/>
    <w:rsid w:val="00E34CC0"/>
    <w:rsid w:val="00E35570"/>
    <w:rsid w:val="00E36530"/>
    <w:rsid w:val="00E36FC4"/>
    <w:rsid w:val="00E373E8"/>
    <w:rsid w:val="00E4018A"/>
    <w:rsid w:val="00E40C04"/>
    <w:rsid w:val="00E41DDF"/>
    <w:rsid w:val="00E42511"/>
    <w:rsid w:val="00E43447"/>
    <w:rsid w:val="00E4350D"/>
    <w:rsid w:val="00E444D7"/>
    <w:rsid w:val="00E450BD"/>
    <w:rsid w:val="00E451A4"/>
    <w:rsid w:val="00E456D6"/>
    <w:rsid w:val="00E45B0E"/>
    <w:rsid w:val="00E46BC8"/>
    <w:rsid w:val="00E46CBD"/>
    <w:rsid w:val="00E472AC"/>
    <w:rsid w:val="00E5025F"/>
    <w:rsid w:val="00E50414"/>
    <w:rsid w:val="00E50632"/>
    <w:rsid w:val="00E50CB6"/>
    <w:rsid w:val="00E51216"/>
    <w:rsid w:val="00E5140A"/>
    <w:rsid w:val="00E5171A"/>
    <w:rsid w:val="00E525E9"/>
    <w:rsid w:val="00E536C7"/>
    <w:rsid w:val="00E53AA4"/>
    <w:rsid w:val="00E54BA1"/>
    <w:rsid w:val="00E5500F"/>
    <w:rsid w:val="00E5595C"/>
    <w:rsid w:val="00E56158"/>
    <w:rsid w:val="00E57173"/>
    <w:rsid w:val="00E60429"/>
    <w:rsid w:val="00E60DCC"/>
    <w:rsid w:val="00E60F3E"/>
    <w:rsid w:val="00E6162C"/>
    <w:rsid w:val="00E618C3"/>
    <w:rsid w:val="00E61B05"/>
    <w:rsid w:val="00E61CE0"/>
    <w:rsid w:val="00E61DD0"/>
    <w:rsid w:val="00E6221B"/>
    <w:rsid w:val="00E6429F"/>
    <w:rsid w:val="00E64772"/>
    <w:rsid w:val="00E64789"/>
    <w:rsid w:val="00E64ABB"/>
    <w:rsid w:val="00E65138"/>
    <w:rsid w:val="00E65474"/>
    <w:rsid w:val="00E6556E"/>
    <w:rsid w:val="00E6567C"/>
    <w:rsid w:val="00E656EF"/>
    <w:rsid w:val="00E65918"/>
    <w:rsid w:val="00E66E8C"/>
    <w:rsid w:val="00E675A6"/>
    <w:rsid w:val="00E67B83"/>
    <w:rsid w:val="00E67BF4"/>
    <w:rsid w:val="00E7031C"/>
    <w:rsid w:val="00E70692"/>
    <w:rsid w:val="00E707C4"/>
    <w:rsid w:val="00E71C5A"/>
    <w:rsid w:val="00E71D22"/>
    <w:rsid w:val="00E72294"/>
    <w:rsid w:val="00E72BFF"/>
    <w:rsid w:val="00E72D30"/>
    <w:rsid w:val="00E73110"/>
    <w:rsid w:val="00E73819"/>
    <w:rsid w:val="00E75315"/>
    <w:rsid w:val="00E754F1"/>
    <w:rsid w:val="00E75A48"/>
    <w:rsid w:val="00E76EFE"/>
    <w:rsid w:val="00E77507"/>
    <w:rsid w:val="00E77E62"/>
    <w:rsid w:val="00E8015B"/>
    <w:rsid w:val="00E804C5"/>
    <w:rsid w:val="00E81ABC"/>
    <w:rsid w:val="00E81B8E"/>
    <w:rsid w:val="00E83751"/>
    <w:rsid w:val="00E84D9F"/>
    <w:rsid w:val="00E84E61"/>
    <w:rsid w:val="00E84F47"/>
    <w:rsid w:val="00E85013"/>
    <w:rsid w:val="00E87897"/>
    <w:rsid w:val="00E87FC7"/>
    <w:rsid w:val="00E91011"/>
    <w:rsid w:val="00E9159C"/>
    <w:rsid w:val="00E9222B"/>
    <w:rsid w:val="00E92293"/>
    <w:rsid w:val="00E92495"/>
    <w:rsid w:val="00E927C6"/>
    <w:rsid w:val="00E92DEE"/>
    <w:rsid w:val="00E93948"/>
    <w:rsid w:val="00E93A65"/>
    <w:rsid w:val="00E93A69"/>
    <w:rsid w:val="00E950D2"/>
    <w:rsid w:val="00E95535"/>
    <w:rsid w:val="00E9561B"/>
    <w:rsid w:val="00E95BA9"/>
    <w:rsid w:val="00E96308"/>
    <w:rsid w:val="00E96E0A"/>
    <w:rsid w:val="00E9736C"/>
    <w:rsid w:val="00E97D68"/>
    <w:rsid w:val="00EA095B"/>
    <w:rsid w:val="00EA0F05"/>
    <w:rsid w:val="00EA1DB4"/>
    <w:rsid w:val="00EA1E75"/>
    <w:rsid w:val="00EA2484"/>
    <w:rsid w:val="00EA3580"/>
    <w:rsid w:val="00EA3F2B"/>
    <w:rsid w:val="00EA44C8"/>
    <w:rsid w:val="00EA56CF"/>
    <w:rsid w:val="00EA5AEB"/>
    <w:rsid w:val="00EA6151"/>
    <w:rsid w:val="00EA7A57"/>
    <w:rsid w:val="00EA7FAD"/>
    <w:rsid w:val="00EB0260"/>
    <w:rsid w:val="00EB0C36"/>
    <w:rsid w:val="00EB162A"/>
    <w:rsid w:val="00EB1790"/>
    <w:rsid w:val="00EB3859"/>
    <w:rsid w:val="00EB42F3"/>
    <w:rsid w:val="00EB654F"/>
    <w:rsid w:val="00EB7430"/>
    <w:rsid w:val="00EB7D57"/>
    <w:rsid w:val="00EC08D2"/>
    <w:rsid w:val="00EC0AF1"/>
    <w:rsid w:val="00EC195F"/>
    <w:rsid w:val="00EC1D03"/>
    <w:rsid w:val="00EC3201"/>
    <w:rsid w:val="00EC4F7D"/>
    <w:rsid w:val="00EC71F5"/>
    <w:rsid w:val="00EC7282"/>
    <w:rsid w:val="00ED07AE"/>
    <w:rsid w:val="00ED0907"/>
    <w:rsid w:val="00ED0EF5"/>
    <w:rsid w:val="00ED1EF2"/>
    <w:rsid w:val="00ED2874"/>
    <w:rsid w:val="00ED2BA7"/>
    <w:rsid w:val="00ED3B46"/>
    <w:rsid w:val="00ED4732"/>
    <w:rsid w:val="00ED4AAE"/>
    <w:rsid w:val="00ED64AF"/>
    <w:rsid w:val="00ED6761"/>
    <w:rsid w:val="00ED7C7B"/>
    <w:rsid w:val="00EE0683"/>
    <w:rsid w:val="00EE08EE"/>
    <w:rsid w:val="00EE3342"/>
    <w:rsid w:val="00EE4587"/>
    <w:rsid w:val="00EE6608"/>
    <w:rsid w:val="00EE68C4"/>
    <w:rsid w:val="00EE7D8F"/>
    <w:rsid w:val="00EF001A"/>
    <w:rsid w:val="00EF055A"/>
    <w:rsid w:val="00EF0907"/>
    <w:rsid w:val="00EF0A37"/>
    <w:rsid w:val="00EF1D65"/>
    <w:rsid w:val="00EF2E43"/>
    <w:rsid w:val="00EF2EDE"/>
    <w:rsid w:val="00EF401B"/>
    <w:rsid w:val="00EF4A3E"/>
    <w:rsid w:val="00EF4EE2"/>
    <w:rsid w:val="00EF6150"/>
    <w:rsid w:val="00EF6261"/>
    <w:rsid w:val="00EF70C6"/>
    <w:rsid w:val="00F001F6"/>
    <w:rsid w:val="00F008C2"/>
    <w:rsid w:val="00F009DB"/>
    <w:rsid w:val="00F012A9"/>
    <w:rsid w:val="00F0337A"/>
    <w:rsid w:val="00F03705"/>
    <w:rsid w:val="00F04A0C"/>
    <w:rsid w:val="00F06C2D"/>
    <w:rsid w:val="00F06D12"/>
    <w:rsid w:val="00F06E9D"/>
    <w:rsid w:val="00F0710F"/>
    <w:rsid w:val="00F077FA"/>
    <w:rsid w:val="00F07D5E"/>
    <w:rsid w:val="00F10180"/>
    <w:rsid w:val="00F13081"/>
    <w:rsid w:val="00F14096"/>
    <w:rsid w:val="00F149E8"/>
    <w:rsid w:val="00F15F18"/>
    <w:rsid w:val="00F169B6"/>
    <w:rsid w:val="00F169CD"/>
    <w:rsid w:val="00F17ADB"/>
    <w:rsid w:val="00F17FA3"/>
    <w:rsid w:val="00F2082B"/>
    <w:rsid w:val="00F21D14"/>
    <w:rsid w:val="00F22A4E"/>
    <w:rsid w:val="00F22CA1"/>
    <w:rsid w:val="00F22D47"/>
    <w:rsid w:val="00F23307"/>
    <w:rsid w:val="00F236FF"/>
    <w:rsid w:val="00F23FD9"/>
    <w:rsid w:val="00F246F3"/>
    <w:rsid w:val="00F2484F"/>
    <w:rsid w:val="00F2559F"/>
    <w:rsid w:val="00F25BCB"/>
    <w:rsid w:val="00F262EE"/>
    <w:rsid w:val="00F26FCB"/>
    <w:rsid w:val="00F26FCF"/>
    <w:rsid w:val="00F2714E"/>
    <w:rsid w:val="00F32D93"/>
    <w:rsid w:val="00F33B65"/>
    <w:rsid w:val="00F34267"/>
    <w:rsid w:val="00F3472F"/>
    <w:rsid w:val="00F34985"/>
    <w:rsid w:val="00F3541D"/>
    <w:rsid w:val="00F36544"/>
    <w:rsid w:val="00F37AA7"/>
    <w:rsid w:val="00F40909"/>
    <w:rsid w:val="00F41AF7"/>
    <w:rsid w:val="00F420AB"/>
    <w:rsid w:val="00F42B26"/>
    <w:rsid w:val="00F43EA3"/>
    <w:rsid w:val="00F44C65"/>
    <w:rsid w:val="00F44FC1"/>
    <w:rsid w:val="00F46777"/>
    <w:rsid w:val="00F46DB3"/>
    <w:rsid w:val="00F46E0B"/>
    <w:rsid w:val="00F473F2"/>
    <w:rsid w:val="00F47E41"/>
    <w:rsid w:val="00F51498"/>
    <w:rsid w:val="00F533EF"/>
    <w:rsid w:val="00F54868"/>
    <w:rsid w:val="00F54A46"/>
    <w:rsid w:val="00F55C7A"/>
    <w:rsid w:val="00F5633D"/>
    <w:rsid w:val="00F569F1"/>
    <w:rsid w:val="00F56C64"/>
    <w:rsid w:val="00F571D6"/>
    <w:rsid w:val="00F57290"/>
    <w:rsid w:val="00F5736B"/>
    <w:rsid w:val="00F57426"/>
    <w:rsid w:val="00F60AF4"/>
    <w:rsid w:val="00F60D39"/>
    <w:rsid w:val="00F6138E"/>
    <w:rsid w:val="00F61881"/>
    <w:rsid w:val="00F6198D"/>
    <w:rsid w:val="00F61D14"/>
    <w:rsid w:val="00F63519"/>
    <w:rsid w:val="00F63554"/>
    <w:rsid w:val="00F639E1"/>
    <w:rsid w:val="00F63C02"/>
    <w:rsid w:val="00F64026"/>
    <w:rsid w:val="00F641C0"/>
    <w:rsid w:val="00F6481D"/>
    <w:rsid w:val="00F657B1"/>
    <w:rsid w:val="00F65C4A"/>
    <w:rsid w:val="00F66DD0"/>
    <w:rsid w:val="00F706FC"/>
    <w:rsid w:val="00F72D6B"/>
    <w:rsid w:val="00F746B2"/>
    <w:rsid w:val="00F75792"/>
    <w:rsid w:val="00F75CBC"/>
    <w:rsid w:val="00F76780"/>
    <w:rsid w:val="00F76835"/>
    <w:rsid w:val="00F808C7"/>
    <w:rsid w:val="00F82B59"/>
    <w:rsid w:val="00F82FE1"/>
    <w:rsid w:val="00F84155"/>
    <w:rsid w:val="00F843FA"/>
    <w:rsid w:val="00F84F1A"/>
    <w:rsid w:val="00F8543E"/>
    <w:rsid w:val="00F864BE"/>
    <w:rsid w:val="00F86FE9"/>
    <w:rsid w:val="00F8708C"/>
    <w:rsid w:val="00F87213"/>
    <w:rsid w:val="00F8729A"/>
    <w:rsid w:val="00F87BFF"/>
    <w:rsid w:val="00F90951"/>
    <w:rsid w:val="00F90F0E"/>
    <w:rsid w:val="00F9124A"/>
    <w:rsid w:val="00F912CD"/>
    <w:rsid w:val="00F91CFA"/>
    <w:rsid w:val="00F93DCD"/>
    <w:rsid w:val="00F9405C"/>
    <w:rsid w:val="00F945B5"/>
    <w:rsid w:val="00F958F8"/>
    <w:rsid w:val="00F97701"/>
    <w:rsid w:val="00FA0412"/>
    <w:rsid w:val="00FA0A61"/>
    <w:rsid w:val="00FA2054"/>
    <w:rsid w:val="00FA2B48"/>
    <w:rsid w:val="00FA2D8C"/>
    <w:rsid w:val="00FA3C14"/>
    <w:rsid w:val="00FA3D04"/>
    <w:rsid w:val="00FA4D59"/>
    <w:rsid w:val="00FA6280"/>
    <w:rsid w:val="00FA66A6"/>
    <w:rsid w:val="00FA7DAA"/>
    <w:rsid w:val="00FB0D04"/>
    <w:rsid w:val="00FB2C03"/>
    <w:rsid w:val="00FB33D9"/>
    <w:rsid w:val="00FB37B0"/>
    <w:rsid w:val="00FB4641"/>
    <w:rsid w:val="00FB512C"/>
    <w:rsid w:val="00FB5B23"/>
    <w:rsid w:val="00FB5E2D"/>
    <w:rsid w:val="00FB6244"/>
    <w:rsid w:val="00FB76D6"/>
    <w:rsid w:val="00FB7948"/>
    <w:rsid w:val="00FC094D"/>
    <w:rsid w:val="00FC1764"/>
    <w:rsid w:val="00FC17D2"/>
    <w:rsid w:val="00FC23DB"/>
    <w:rsid w:val="00FC2565"/>
    <w:rsid w:val="00FC297D"/>
    <w:rsid w:val="00FC2CC3"/>
    <w:rsid w:val="00FC4EEB"/>
    <w:rsid w:val="00FC5B52"/>
    <w:rsid w:val="00FC5E60"/>
    <w:rsid w:val="00FC6490"/>
    <w:rsid w:val="00FC6F5B"/>
    <w:rsid w:val="00FC7A5F"/>
    <w:rsid w:val="00FD02F9"/>
    <w:rsid w:val="00FD06FD"/>
    <w:rsid w:val="00FD11B5"/>
    <w:rsid w:val="00FD16A3"/>
    <w:rsid w:val="00FD25C1"/>
    <w:rsid w:val="00FD2999"/>
    <w:rsid w:val="00FD4676"/>
    <w:rsid w:val="00FD5012"/>
    <w:rsid w:val="00FD5196"/>
    <w:rsid w:val="00FD66EE"/>
    <w:rsid w:val="00FD6844"/>
    <w:rsid w:val="00FD6B4E"/>
    <w:rsid w:val="00FD6F55"/>
    <w:rsid w:val="00FE0185"/>
    <w:rsid w:val="00FE0D9D"/>
    <w:rsid w:val="00FE1E58"/>
    <w:rsid w:val="00FE29F1"/>
    <w:rsid w:val="00FE2AB6"/>
    <w:rsid w:val="00FE3133"/>
    <w:rsid w:val="00FE34B5"/>
    <w:rsid w:val="00FE41DD"/>
    <w:rsid w:val="00FE4835"/>
    <w:rsid w:val="00FE5850"/>
    <w:rsid w:val="00FE7424"/>
    <w:rsid w:val="00FE7984"/>
    <w:rsid w:val="00FF10C5"/>
    <w:rsid w:val="00FF1399"/>
    <w:rsid w:val="00FF2529"/>
    <w:rsid w:val="00FF2F35"/>
    <w:rsid w:val="00FF34F3"/>
    <w:rsid w:val="00FF3E6E"/>
    <w:rsid w:val="00FF4DE7"/>
    <w:rsid w:val="00FF59F5"/>
    <w:rsid w:val="00FF5EFE"/>
    <w:rsid w:val="00FF6965"/>
    <w:rsid w:val="00FF6B51"/>
    <w:rsid w:val="00FF6B7A"/>
    <w:rsid w:val="00FF701A"/>
    <w:rsid w:val="00FF7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D9A80"/>
  <w15:chartTrackingRefBased/>
  <w15:docId w15:val="{CB434888-A15D-4A55-96A8-2516E4BC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lsdException w:name="toc 4" w:locked="1" w:uiPriority="0"/>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D5196"/>
    <w:pPr>
      <w:jc w:val="both"/>
    </w:pPr>
    <w:rPr>
      <w:sz w:val="22"/>
      <w:szCs w:val="22"/>
    </w:rPr>
  </w:style>
  <w:style w:type="paragraph" w:styleId="10">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
    <w:basedOn w:val="a0"/>
    <w:next w:val="a0"/>
    <w:link w:val="11"/>
    <w:qFormat/>
    <w:rsid w:val="00614442"/>
    <w:pPr>
      <w:keepNext/>
      <w:spacing w:before="120" w:after="120"/>
      <w:jc w:val="center"/>
      <w:outlineLvl w:val="0"/>
    </w:pPr>
    <w:rPr>
      <w:rFonts w:ascii="Cambria" w:hAnsi="Cambria"/>
      <w:b/>
      <w:bCs/>
      <w:kern w:val="32"/>
      <w:sz w:val="32"/>
      <w:szCs w:val="32"/>
      <w:lang w:val="x-none" w:eastAsia="x-none"/>
    </w:rPr>
  </w:style>
  <w:style w:type="paragraph" w:styleId="20">
    <w:name w:val="heading 2"/>
    <w:aliases w:val="H2,H2 Знак"/>
    <w:basedOn w:val="a0"/>
    <w:next w:val="a0"/>
    <w:link w:val="21"/>
    <w:qFormat/>
    <w:rsid w:val="00614442"/>
    <w:pPr>
      <w:keepNext/>
      <w:spacing w:before="120" w:after="120"/>
      <w:jc w:val="center"/>
      <w:outlineLvl w:val="1"/>
    </w:pPr>
    <w:rPr>
      <w:rFonts w:ascii="Cambria" w:hAnsi="Cambria"/>
      <w:b/>
      <w:bCs/>
      <w:i/>
      <w:iCs/>
      <w:sz w:val="28"/>
      <w:szCs w:val="28"/>
      <w:lang w:val="x-none" w:eastAsia="x-none"/>
    </w:rPr>
  </w:style>
  <w:style w:type="paragraph" w:styleId="3">
    <w:name w:val="heading 3"/>
    <w:aliases w:val=" Знак2,Знак2"/>
    <w:basedOn w:val="a0"/>
    <w:next w:val="a0"/>
    <w:link w:val="31"/>
    <w:qFormat/>
    <w:rsid w:val="00614442"/>
    <w:pPr>
      <w:keepNext/>
      <w:numPr>
        <w:ilvl w:val="2"/>
        <w:numId w:val="1"/>
      </w:numPr>
      <w:spacing w:before="240"/>
      <w:outlineLvl w:val="2"/>
    </w:pPr>
    <w:rPr>
      <w:rFonts w:ascii="Arial" w:hAnsi="Arial"/>
      <w:b/>
      <w:bCs/>
      <w:sz w:val="20"/>
      <w:szCs w:val="20"/>
      <w:lang w:val="x-none" w:eastAsia="x-none"/>
    </w:rPr>
  </w:style>
  <w:style w:type="paragraph" w:styleId="4">
    <w:name w:val="heading 4"/>
    <w:basedOn w:val="a0"/>
    <w:next w:val="a0"/>
    <w:link w:val="40"/>
    <w:qFormat/>
    <w:rsid w:val="00614442"/>
    <w:pPr>
      <w:keepNext/>
      <w:numPr>
        <w:ilvl w:val="3"/>
        <w:numId w:val="1"/>
      </w:numPr>
      <w:spacing w:before="240"/>
      <w:outlineLvl w:val="3"/>
    </w:pPr>
    <w:rPr>
      <w:rFonts w:ascii="Arial" w:hAnsi="Arial"/>
      <w:sz w:val="20"/>
      <w:szCs w:val="20"/>
      <w:lang w:val="x-none" w:eastAsia="x-none"/>
    </w:rPr>
  </w:style>
  <w:style w:type="paragraph" w:styleId="5">
    <w:name w:val="heading 5"/>
    <w:basedOn w:val="a0"/>
    <w:next w:val="a0"/>
    <w:link w:val="50"/>
    <w:uiPriority w:val="9"/>
    <w:qFormat/>
    <w:rsid w:val="00614442"/>
    <w:pPr>
      <w:numPr>
        <w:ilvl w:val="4"/>
        <w:numId w:val="1"/>
      </w:numPr>
      <w:spacing w:before="240"/>
      <w:outlineLvl w:val="4"/>
    </w:pPr>
  </w:style>
  <w:style w:type="paragraph" w:styleId="6">
    <w:name w:val="heading 6"/>
    <w:basedOn w:val="a0"/>
    <w:next w:val="a0"/>
    <w:link w:val="60"/>
    <w:qFormat/>
    <w:rsid w:val="00614442"/>
    <w:pPr>
      <w:numPr>
        <w:ilvl w:val="5"/>
        <w:numId w:val="1"/>
      </w:numPr>
      <w:spacing w:before="240"/>
      <w:outlineLvl w:val="5"/>
    </w:pPr>
    <w:rPr>
      <w:i/>
      <w:iCs/>
      <w:sz w:val="20"/>
      <w:szCs w:val="20"/>
      <w:lang w:val="x-none" w:eastAsia="x-none"/>
    </w:rPr>
  </w:style>
  <w:style w:type="paragraph" w:styleId="7">
    <w:name w:val="heading 7"/>
    <w:basedOn w:val="a0"/>
    <w:next w:val="a0"/>
    <w:link w:val="70"/>
    <w:qFormat/>
    <w:rsid w:val="00614442"/>
    <w:pPr>
      <w:numPr>
        <w:ilvl w:val="6"/>
        <w:numId w:val="1"/>
      </w:numPr>
      <w:spacing w:before="240"/>
      <w:outlineLvl w:val="6"/>
    </w:pPr>
    <w:rPr>
      <w:rFonts w:ascii="Arial" w:hAnsi="Arial"/>
      <w:sz w:val="20"/>
      <w:szCs w:val="20"/>
      <w:lang w:val="x-none" w:eastAsia="x-none"/>
    </w:rPr>
  </w:style>
  <w:style w:type="paragraph" w:styleId="8">
    <w:name w:val="heading 8"/>
    <w:basedOn w:val="a0"/>
    <w:next w:val="a0"/>
    <w:link w:val="80"/>
    <w:qFormat/>
    <w:rsid w:val="00614442"/>
    <w:pPr>
      <w:numPr>
        <w:ilvl w:val="7"/>
        <w:numId w:val="1"/>
      </w:numPr>
      <w:spacing w:before="240"/>
      <w:outlineLvl w:val="7"/>
    </w:pPr>
    <w:rPr>
      <w:rFonts w:ascii="Arial" w:hAnsi="Arial"/>
      <w:i/>
      <w:iCs/>
      <w:sz w:val="20"/>
      <w:szCs w:val="20"/>
      <w:lang w:val="x-none" w:eastAsia="x-none"/>
    </w:rPr>
  </w:style>
  <w:style w:type="paragraph" w:styleId="9">
    <w:name w:val="heading 9"/>
    <w:basedOn w:val="a0"/>
    <w:next w:val="a0"/>
    <w:link w:val="90"/>
    <w:qFormat/>
    <w:rsid w:val="00614442"/>
    <w:pPr>
      <w:numPr>
        <w:ilvl w:val="8"/>
        <w:numId w:val="1"/>
      </w:numPr>
      <w:spacing w:before="240"/>
      <w:outlineLvl w:val="8"/>
    </w:pPr>
    <w:rPr>
      <w:rFonts w:ascii="Arial" w:hAnsi="Arial"/>
      <w:b/>
      <w:bCs/>
      <w:i/>
      <w:iCs/>
      <w:sz w:val="18"/>
      <w:szCs w:val="18"/>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aliases w:val="Document Header1 Знак,H1 Знак1,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link w:val="10"/>
    <w:locked/>
    <w:rsid w:val="00A505D9"/>
    <w:rPr>
      <w:rFonts w:ascii="Cambria" w:hAnsi="Cambria" w:cs="Cambria"/>
      <w:b/>
      <w:bCs/>
      <w:kern w:val="32"/>
      <w:sz w:val="32"/>
      <w:szCs w:val="32"/>
    </w:rPr>
  </w:style>
  <w:style w:type="character" w:customStyle="1" w:styleId="21">
    <w:name w:val="Заголовок 2 Знак"/>
    <w:aliases w:val="H2 Знак1,H2 Знак Знак"/>
    <w:link w:val="20"/>
    <w:locked/>
    <w:rsid w:val="00A505D9"/>
    <w:rPr>
      <w:rFonts w:ascii="Cambria" w:hAnsi="Cambria" w:cs="Cambria"/>
      <w:b/>
      <w:bCs/>
      <w:i/>
      <w:iCs/>
      <w:sz w:val="28"/>
      <w:szCs w:val="28"/>
    </w:rPr>
  </w:style>
  <w:style w:type="character" w:customStyle="1" w:styleId="31">
    <w:name w:val="Заголовок 3 Знак"/>
    <w:aliases w:val=" Знак2 Знак,Знак2 Знак"/>
    <w:link w:val="3"/>
    <w:locked/>
    <w:rsid w:val="00A505D9"/>
    <w:rPr>
      <w:rFonts w:ascii="Arial" w:hAnsi="Arial"/>
      <w:b/>
      <w:bCs/>
      <w:lang w:val="x-none" w:eastAsia="x-none"/>
    </w:rPr>
  </w:style>
  <w:style w:type="character" w:customStyle="1" w:styleId="40">
    <w:name w:val="Заголовок 4 Знак"/>
    <w:link w:val="4"/>
    <w:locked/>
    <w:rsid w:val="00A505D9"/>
    <w:rPr>
      <w:rFonts w:ascii="Arial" w:hAnsi="Arial"/>
      <w:lang w:val="x-none" w:eastAsia="x-none"/>
    </w:rPr>
  </w:style>
  <w:style w:type="character" w:customStyle="1" w:styleId="50">
    <w:name w:val="Заголовок 5 Знак"/>
    <w:link w:val="5"/>
    <w:uiPriority w:val="9"/>
    <w:locked/>
    <w:rsid w:val="00A505D9"/>
    <w:rPr>
      <w:sz w:val="22"/>
      <w:szCs w:val="22"/>
    </w:rPr>
  </w:style>
  <w:style w:type="character" w:customStyle="1" w:styleId="60">
    <w:name w:val="Заголовок 6 Знак"/>
    <w:link w:val="6"/>
    <w:locked/>
    <w:rsid w:val="00A505D9"/>
    <w:rPr>
      <w:i/>
      <w:iCs/>
      <w:lang w:val="x-none" w:eastAsia="x-none"/>
    </w:rPr>
  </w:style>
  <w:style w:type="character" w:customStyle="1" w:styleId="70">
    <w:name w:val="Заголовок 7 Знак"/>
    <w:link w:val="7"/>
    <w:locked/>
    <w:rsid w:val="00A505D9"/>
    <w:rPr>
      <w:rFonts w:ascii="Arial" w:hAnsi="Arial"/>
      <w:lang w:val="x-none" w:eastAsia="x-none"/>
    </w:rPr>
  </w:style>
  <w:style w:type="character" w:customStyle="1" w:styleId="80">
    <w:name w:val="Заголовок 8 Знак"/>
    <w:link w:val="8"/>
    <w:locked/>
    <w:rsid w:val="00A505D9"/>
    <w:rPr>
      <w:rFonts w:ascii="Arial" w:hAnsi="Arial"/>
      <w:i/>
      <w:iCs/>
      <w:lang w:val="x-none" w:eastAsia="x-none"/>
    </w:rPr>
  </w:style>
  <w:style w:type="character" w:customStyle="1" w:styleId="90">
    <w:name w:val="Заголовок 9 Знак"/>
    <w:link w:val="9"/>
    <w:locked/>
    <w:rsid w:val="00A505D9"/>
    <w:rPr>
      <w:rFonts w:ascii="Arial" w:hAnsi="Arial"/>
      <w:b/>
      <w:bCs/>
      <w:i/>
      <w:iCs/>
      <w:sz w:val="18"/>
      <w:szCs w:val="18"/>
      <w:lang w:val="x-none" w:eastAsia="x-none"/>
    </w:rPr>
  </w:style>
  <w:style w:type="paragraph" w:styleId="32">
    <w:name w:val="List Bullet 3"/>
    <w:basedOn w:val="a0"/>
    <w:autoRedefine/>
    <w:uiPriority w:val="99"/>
    <w:rsid w:val="00614442"/>
    <w:pPr>
      <w:tabs>
        <w:tab w:val="num" w:pos="926"/>
      </w:tabs>
      <w:ind w:left="926" w:hanging="360"/>
    </w:pPr>
  </w:style>
  <w:style w:type="paragraph" w:customStyle="1" w:styleId="a4">
    <w:name w:val="Раздел"/>
    <w:basedOn w:val="a0"/>
    <w:uiPriority w:val="99"/>
    <w:semiHidden/>
    <w:rsid w:val="00614442"/>
    <w:pPr>
      <w:tabs>
        <w:tab w:val="num" w:pos="1440"/>
      </w:tabs>
      <w:spacing w:before="120" w:after="120"/>
      <w:ind w:left="720" w:hanging="720"/>
      <w:jc w:val="center"/>
    </w:pPr>
    <w:rPr>
      <w:rFonts w:ascii="Arial Narrow" w:hAnsi="Arial Narrow" w:cs="Arial Narrow"/>
      <w:b/>
      <w:bCs/>
      <w:sz w:val="28"/>
      <w:szCs w:val="28"/>
    </w:rPr>
  </w:style>
  <w:style w:type="paragraph" w:customStyle="1" w:styleId="a5">
    <w:name w:val="Часть"/>
    <w:basedOn w:val="a0"/>
    <w:uiPriority w:val="99"/>
    <w:semiHidden/>
    <w:rsid w:val="00614442"/>
    <w:pPr>
      <w:jc w:val="center"/>
    </w:pPr>
    <w:rPr>
      <w:rFonts w:ascii="Arial" w:hAnsi="Arial" w:cs="Arial"/>
      <w:b/>
      <w:bCs/>
      <w:caps/>
      <w:sz w:val="32"/>
      <w:szCs w:val="32"/>
    </w:rPr>
  </w:style>
  <w:style w:type="paragraph" w:customStyle="1" w:styleId="33">
    <w:name w:val="Раздел 3"/>
    <w:basedOn w:val="a0"/>
    <w:uiPriority w:val="99"/>
    <w:rsid w:val="00614442"/>
    <w:pPr>
      <w:tabs>
        <w:tab w:val="num" w:pos="360"/>
      </w:tabs>
      <w:spacing w:before="120" w:after="120"/>
      <w:ind w:left="360" w:hanging="360"/>
      <w:jc w:val="center"/>
    </w:pPr>
    <w:rPr>
      <w:b/>
      <w:bCs/>
    </w:rPr>
  </w:style>
  <w:style w:type="paragraph" w:customStyle="1" w:styleId="a6">
    <w:name w:val="Условия контракта"/>
    <w:basedOn w:val="a0"/>
    <w:uiPriority w:val="99"/>
    <w:rsid w:val="00614442"/>
    <w:pPr>
      <w:tabs>
        <w:tab w:val="num" w:pos="567"/>
      </w:tabs>
      <w:spacing w:before="240" w:after="120"/>
      <w:ind w:left="567" w:hanging="567"/>
    </w:pPr>
    <w:rPr>
      <w:b/>
      <w:bCs/>
    </w:rPr>
  </w:style>
  <w:style w:type="paragraph" w:customStyle="1" w:styleId="Instruction">
    <w:name w:val="Instruction"/>
    <w:basedOn w:val="a0"/>
    <w:uiPriority w:val="99"/>
    <w:rsid w:val="00614442"/>
    <w:pPr>
      <w:tabs>
        <w:tab w:val="num" w:pos="360"/>
      </w:tabs>
      <w:spacing w:before="180"/>
      <w:ind w:left="360" w:hanging="360"/>
    </w:pPr>
    <w:rPr>
      <w:b/>
      <w:bCs/>
    </w:rPr>
  </w:style>
  <w:style w:type="paragraph" w:customStyle="1" w:styleId="a7">
    <w:name w:val="Тендерные данные"/>
    <w:basedOn w:val="a0"/>
    <w:uiPriority w:val="99"/>
    <w:rsid w:val="00614442"/>
    <w:pPr>
      <w:tabs>
        <w:tab w:val="left" w:pos="1985"/>
      </w:tabs>
      <w:spacing w:before="120"/>
    </w:pPr>
    <w:rPr>
      <w:b/>
      <w:bCs/>
    </w:rPr>
  </w:style>
  <w:style w:type="paragraph" w:styleId="34">
    <w:name w:val="toc 3"/>
    <w:basedOn w:val="a0"/>
    <w:next w:val="a0"/>
    <w:autoRedefine/>
    <w:uiPriority w:val="99"/>
    <w:semiHidden/>
    <w:rsid w:val="00614442"/>
    <w:pPr>
      <w:ind w:left="567"/>
      <w:jc w:val="left"/>
    </w:pPr>
    <w:rPr>
      <w:sz w:val="20"/>
      <w:szCs w:val="20"/>
    </w:rPr>
  </w:style>
  <w:style w:type="paragraph" w:styleId="12">
    <w:name w:val="toc 1"/>
    <w:basedOn w:val="a0"/>
    <w:next w:val="a0"/>
    <w:autoRedefine/>
    <w:uiPriority w:val="39"/>
    <w:rsid w:val="00614442"/>
    <w:pPr>
      <w:spacing w:before="120" w:after="120"/>
      <w:jc w:val="left"/>
    </w:pPr>
    <w:rPr>
      <w:b/>
      <w:bCs/>
      <w:caps/>
      <w:sz w:val="24"/>
      <w:szCs w:val="24"/>
    </w:rPr>
  </w:style>
  <w:style w:type="paragraph" w:styleId="22">
    <w:name w:val="toc 2"/>
    <w:basedOn w:val="a0"/>
    <w:next w:val="a0"/>
    <w:autoRedefine/>
    <w:uiPriority w:val="39"/>
    <w:rsid w:val="00614442"/>
    <w:pPr>
      <w:ind w:left="284"/>
      <w:jc w:val="left"/>
    </w:pPr>
    <w:rPr>
      <w:caps/>
      <w:sz w:val="24"/>
      <w:szCs w:val="24"/>
    </w:rPr>
  </w:style>
  <w:style w:type="paragraph" w:customStyle="1" w:styleId="a8">
    <w:name w:val="Îáû÷íûé"/>
    <w:uiPriority w:val="99"/>
    <w:rsid w:val="00614442"/>
  </w:style>
  <w:style w:type="paragraph" w:customStyle="1" w:styleId="a9">
    <w:name w:val="Íîðìàëüíûé"/>
    <w:uiPriority w:val="99"/>
    <w:semiHidden/>
    <w:rsid w:val="00614442"/>
    <w:rPr>
      <w:rFonts w:ascii="Courier" w:hAnsi="Courier" w:cs="Courier"/>
      <w:sz w:val="24"/>
      <w:szCs w:val="24"/>
      <w:lang w:val="en-GB"/>
    </w:rPr>
  </w:style>
  <w:style w:type="paragraph" w:customStyle="1" w:styleId="aa">
    <w:name w:val="Подраздел"/>
    <w:basedOn w:val="a0"/>
    <w:uiPriority w:val="99"/>
    <w:rsid w:val="00614442"/>
    <w:pPr>
      <w:suppressAutoHyphens/>
      <w:spacing w:before="240" w:after="120"/>
      <w:jc w:val="center"/>
    </w:pPr>
    <w:rPr>
      <w:rFonts w:ascii="TimesDL" w:hAnsi="TimesDL" w:cs="TimesDL"/>
      <w:b/>
      <w:bCs/>
      <w:smallCaps/>
      <w:spacing w:val="-2"/>
    </w:rPr>
  </w:style>
  <w:style w:type="character" w:styleId="ab">
    <w:name w:val="footnote reference"/>
    <w:uiPriority w:val="99"/>
    <w:rsid w:val="00614442"/>
    <w:rPr>
      <w:rFonts w:ascii="Times New Roman" w:hAnsi="Times New Roman" w:cs="Times New Roman"/>
      <w:vertAlign w:val="superscript"/>
    </w:rPr>
  </w:style>
  <w:style w:type="paragraph" w:styleId="ac">
    <w:name w:val="footnote text"/>
    <w:basedOn w:val="a0"/>
    <w:link w:val="ad"/>
    <w:uiPriority w:val="99"/>
    <w:rsid w:val="00614442"/>
    <w:rPr>
      <w:sz w:val="20"/>
      <w:szCs w:val="20"/>
    </w:rPr>
  </w:style>
  <w:style w:type="character" w:customStyle="1" w:styleId="ad">
    <w:name w:val="Текст сноски Знак"/>
    <w:basedOn w:val="a1"/>
    <w:link w:val="ac"/>
    <w:uiPriority w:val="99"/>
    <w:locked/>
    <w:rsid w:val="00A505D9"/>
  </w:style>
  <w:style w:type="paragraph" w:customStyle="1" w:styleId="ConsNormal">
    <w:name w:val="ConsNormal"/>
    <w:uiPriority w:val="99"/>
    <w:rsid w:val="00614442"/>
    <w:pPr>
      <w:widowControl w:val="0"/>
      <w:autoSpaceDE w:val="0"/>
      <w:autoSpaceDN w:val="0"/>
      <w:adjustRightInd w:val="0"/>
      <w:ind w:right="19772" w:firstLine="720"/>
    </w:pPr>
    <w:rPr>
      <w:rFonts w:ascii="Arial" w:hAnsi="Arial" w:cs="Arial"/>
    </w:rPr>
  </w:style>
  <w:style w:type="character" w:customStyle="1" w:styleId="ae">
    <w:name w:val="Знак Знак"/>
    <w:uiPriority w:val="99"/>
    <w:rsid w:val="00614442"/>
    <w:rPr>
      <w:rFonts w:ascii="Arial" w:hAnsi="Arial" w:cs="Arial"/>
      <w:sz w:val="24"/>
      <w:szCs w:val="24"/>
      <w:lang w:val="ru-RU" w:eastAsia="ru-RU"/>
    </w:rPr>
  </w:style>
  <w:style w:type="paragraph" w:customStyle="1" w:styleId="ConsNonformat">
    <w:name w:val="ConsNonformat"/>
    <w:uiPriority w:val="99"/>
    <w:rsid w:val="00614442"/>
    <w:pPr>
      <w:widowControl w:val="0"/>
      <w:autoSpaceDE w:val="0"/>
      <w:autoSpaceDN w:val="0"/>
      <w:adjustRightInd w:val="0"/>
      <w:ind w:right="19772"/>
    </w:pPr>
    <w:rPr>
      <w:rFonts w:ascii="Courier New" w:hAnsi="Courier New" w:cs="Courier New"/>
    </w:rPr>
  </w:style>
  <w:style w:type="character" w:customStyle="1" w:styleId="af">
    <w:name w:val="Основной шрифт"/>
    <w:uiPriority w:val="99"/>
    <w:semiHidden/>
    <w:rsid w:val="00614442"/>
  </w:style>
  <w:style w:type="character" w:styleId="af0">
    <w:name w:val="Hyperlink"/>
    <w:uiPriority w:val="99"/>
    <w:rsid w:val="00614442"/>
    <w:rPr>
      <w:color w:val="0000FF"/>
      <w:u w:val="single"/>
    </w:rPr>
  </w:style>
  <w:style w:type="paragraph" w:styleId="51">
    <w:name w:val="toc 5"/>
    <w:basedOn w:val="a0"/>
    <w:next w:val="a0"/>
    <w:autoRedefine/>
    <w:uiPriority w:val="99"/>
    <w:semiHidden/>
    <w:rsid w:val="00614442"/>
    <w:pPr>
      <w:ind w:left="720"/>
      <w:jc w:val="left"/>
    </w:pPr>
    <w:rPr>
      <w:sz w:val="20"/>
      <w:szCs w:val="20"/>
    </w:rPr>
  </w:style>
  <w:style w:type="paragraph" w:styleId="61">
    <w:name w:val="toc 6"/>
    <w:basedOn w:val="a0"/>
    <w:next w:val="a0"/>
    <w:autoRedefine/>
    <w:uiPriority w:val="99"/>
    <w:semiHidden/>
    <w:rsid w:val="00614442"/>
    <w:pPr>
      <w:ind w:left="960"/>
      <w:jc w:val="left"/>
    </w:pPr>
    <w:rPr>
      <w:sz w:val="20"/>
      <w:szCs w:val="20"/>
    </w:rPr>
  </w:style>
  <w:style w:type="paragraph" w:styleId="71">
    <w:name w:val="toc 7"/>
    <w:basedOn w:val="a0"/>
    <w:next w:val="a0"/>
    <w:autoRedefine/>
    <w:uiPriority w:val="99"/>
    <w:semiHidden/>
    <w:rsid w:val="00614442"/>
    <w:pPr>
      <w:ind w:left="1200"/>
      <w:jc w:val="left"/>
    </w:pPr>
    <w:rPr>
      <w:sz w:val="20"/>
      <w:szCs w:val="20"/>
    </w:rPr>
  </w:style>
  <w:style w:type="paragraph" w:styleId="81">
    <w:name w:val="toc 8"/>
    <w:basedOn w:val="a0"/>
    <w:next w:val="a0"/>
    <w:autoRedefine/>
    <w:uiPriority w:val="99"/>
    <w:rsid w:val="00614442"/>
    <w:pPr>
      <w:ind w:left="1440"/>
      <w:jc w:val="left"/>
    </w:pPr>
    <w:rPr>
      <w:sz w:val="20"/>
      <w:szCs w:val="20"/>
    </w:rPr>
  </w:style>
  <w:style w:type="paragraph" w:styleId="91">
    <w:name w:val="toc 9"/>
    <w:basedOn w:val="a0"/>
    <w:next w:val="a0"/>
    <w:autoRedefine/>
    <w:uiPriority w:val="99"/>
    <w:semiHidden/>
    <w:rsid w:val="00614442"/>
    <w:pPr>
      <w:ind w:left="1680"/>
      <w:jc w:val="left"/>
    </w:pPr>
    <w:rPr>
      <w:sz w:val="20"/>
      <w:szCs w:val="20"/>
    </w:rPr>
  </w:style>
  <w:style w:type="paragraph" w:styleId="af1">
    <w:name w:val="caption"/>
    <w:basedOn w:val="a0"/>
    <w:next w:val="a0"/>
    <w:uiPriority w:val="99"/>
    <w:qFormat/>
    <w:rsid w:val="00614442"/>
    <w:pPr>
      <w:widowControl w:val="0"/>
      <w:jc w:val="right"/>
    </w:pPr>
    <w:rPr>
      <w:b/>
      <w:bCs/>
      <w:i/>
      <w:iCs/>
    </w:rPr>
  </w:style>
  <w:style w:type="paragraph" w:styleId="af2">
    <w:name w:val="Body Text"/>
    <w:basedOn w:val="a0"/>
    <w:link w:val="af3"/>
    <w:uiPriority w:val="99"/>
    <w:rsid w:val="00614442"/>
    <w:pPr>
      <w:jc w:val="center"/>
    </w:pPr>
    <w:rPr>
      <w:sz w:val="24"/>
      <w:szCs w:val="24"/>
      <w:lang w:val="x-none" w:eastAsia="x-none"/>
    </w:rPr>
  </w:style>
  <w:style w:type="character" w:customStyle="1" w:styleId="af3">
    <w:name w:val="Основной текст Знак"/>
    <w:link w:val="af2"/>
    <w:uiPriority w:val="99"/>
    <w:locked/>
    <w:rsid w:val="00A505D9"/>
    <w:rPr>
      <w:sz w:val="24"/>
      <w:szCs w:val="24"/>
    </w:rPr>
  </w:style>
  <w:style w:type="paragraph" w:styleId="af4">
    <w:name w:val="Body Text Indent"/>
    <w:basedOn w:val="a0"/>
    <w:link w:val="13"/>
    <w:uiPriority w:val="99"/>
    <w:rsid w:val="00614442"/>
    <w:pPr>
      <w:ind w:firstLine="567"/>
    </w:pPr>
    <w:rPr>
      <w:sz w:val="24"/>
      <w:szCs w:val="24"/>
      <w:lang w:val="x-none" w:eastAsia="x-none"/>
    </w:rPr>
  </w:style>
  <w:style w:type="character" w:customStyle="1" w:styleId="13">
    <w:name w:val="Основной текст с отступом Знак1"/>
    <w:link w:val="af4"/>
    <w:uiPriority w:val="99"/>
    <w:locked/>
    <w:rsid w:val="00A505D9"/>
    <w:rPr>
      <w:sz w:val="24"/>
      <w:szCs w:val="24"/>
    </w:rPr>
  </w:style>
  <w:style w:type="paragraph" w:styleId="23">
    <w:name w:val="Body Text Indent 2"/>
    <w:aliases w:val="Знак"/>
    <w:basedOn w:val="a0"/>
    <w:link w:val="210"/>
    <w:uiPriority w:val="99"/>
    <w:rsid w:val="00A32111"/>
    <w:pPr>
      <w:spacing w:after="160" w:line="240" w:lineRule="exact"/>
      <w:jc w:val="left"/>
    </w:pPr>
    <w:rPr>
      <w:sz w:val="24"/>
      <w:szCs w:val="24"/>
      <w:lang w:val="x-none" w:eastAsia="x-none"/>
    </w:rPr>
  </w:style>
  <w:style w:type="character" w:customStyle="1" w:styleId="210">
    <w:name w:val="Основной текст с отступом 2 Знак1"/>
    <w:aliases w:val="Знак Знак1"/>
    <w:link w:val="23"/>
    <w:uiPriority w:val="99"/>
    <w:locked/>
    <w:rsid w:val="00A505D9"/>
    <w:rPr>
      <w:sz w:val="24"/>
      <w:szCs w:val="24"/>
    </w:rPr>
  </w:style>
  <w:style w:type="paragraph" w:styleId="35">
    <w:name w:val="Body Text Indent 3"/>
    <w:basedOn w:val="a0"/>
    <w:link w:val="36"/>
    <w:uiPriority w:val="99"/>
    <w:rsid w:val="00614442"/>
    <w:pPr>
      <w:tabs>
        <w:tab w:val="left" w:pos="-1620"/>
      </w:tabs>
      <w:ind w:firstLine="567"/>
    </w:pPr>
    <w:rPr>
      <w:sz w:val="16"/>
      <w:szCs w:val="16"/>
      <w:lang w:val="x-none" w:eastAsia="x-none"/>
    </w:rPr>
  </w:style>
  <w:style w:type="character" w:customStyle="1" w:styleId="36">
    <w:name w:val="Основной текст с отступом 3 Знак"/>
    <w:link w:val="35"/>
    <w:uiPriority w:val="99"/>
    <w:locked/>
    <w:rsid w:val="00A505D9"/>
    <w:rPr>
      <w:sz w:val="16"/>
      <w:szCs w:val="16"/>
    </w:rPr>
  </w:style>
  <w:style w:type="character" w:customStyle="1" w:styleId="af5">
    <w:name w:val="Гипертекстовая ссылка"/>
    <w:uiPriority w:val="99"/>
    <w:rsid w:val="00614442"/>
    <w:rPr>
      <w:color w:val="008000"/>
      <w:sz w:val="20"/>
      <w:szCs w:val="20"/>
      <w:u w:val="single"/>
    </w:rPr>
  </w:style>
  <w:style w:type="paragraph" w:customStyle="1" w:styleId="1">
    <w:name w:val="Стиль1"/>
    <w:basedOn w:val="a0"/>
    <w:uiPriority w:val="99"/>
    <w:rsid w:val="00614442"/>
    <w:pPr>
      <w:keepNext/>
      <w:keepLines/>
      <w:widowControl w:val="0"/>
      <w:numPr>
        <w:numId w:val="2"/>
      </w:numPr>
      <w:suppressLineNumbers/>
      <w:suppressAutoHyphens/>
      <w:spacing w:after="60"/>
      <w:jc w:val="left"/>
    </w:pPr>
    <w:rPr>
      <w:b/>
      <w:bCs/>
      <w:sz w:val="28"/>
      <w:szCs w:val="28"/>
    </w:rPr>
  </w:style>
  <w:style w:type="paragraph" w:customStyle="1" w:styleId="2">
    <w:name w:val="Стиль2"/>
    <w:basedOn w:val="24"/>
    <w:uiPriority w:val="99"/>
    <w:rsid w:val="00614442"/>
    <w:pPr>
      <w:keepNext/>
      <w:keepLines/>
      <w:widowControl w:val="0"/>
      <w:numPr>
        <w:ilvl w:val="1"/>
        <w:numId w:val="2"/>
      </w:numPr>
      <w:suppressLineNumbers/>
      <w:suppressAutoHyphens/>
      <w:spacing w:after="60"/>
      <w:jc w:val="both"/>
    </w:pPr>
    <w:rPr>
      <w:b/>
      <w:bCs/>
    </w:rPr>
  </w:style>
  <w:style w:type="paragraph" w:styleId="24">
    <w:name w:val="List Number 2"/>
    <w:basedOn w:val="a0"/>
    <w:uiPriority w:val="99"/>
    <w:rsid w:val="00614442"/>
    <w:pPr>
      <w:ind w:left="850" w:hanging="283"/>
      <w:jc w:val="left"/>
    </w:pPr>
    <w:rPr>
      <w:sz w:val="24"/>
      <w:szCs w:val="24"/>
    </w:rPr>
  </w:style>
  <w:style w:type="paragraph" w:customStyle="1" w:styleId="af6">
    <w:name w:val="Обычный без отступа"/>
    <w:basedOn w:val="a0"/>
    <w:link w:val="af7"/>
    <w:uiPriority w:val="99"/>
    <w:rsid w:val="0001472E"/>
    <w:rPr>
      <w:sz w:val="24"/>
      <w:szCs w:val="24"/>
    </w:rPr>
  </w:style>
  <w:style w:type="paragraph" w:styleId="25">
    <w:name w:val="List Continue 2"/>
    <w:basedOn w:val="a0"/>
    <w:uiPriority w:val="99"/>
    <w:rsid w:val="00240CE9"/>
    <w:pPr>
      <w:spacing w:after="120"/>
      <w:ind w:left="566"/>
    </w:pPr>
  </w:style>
  <w:style w:type="paragraph" w:styleId="26">
    <w:name w:val="List 2"/>
    <w:basedOn w:val="a0"/>
    <w:uiPriority w:val="99"/>
    <w:rsid w:val="00240CE9"/>
    <w:pPr>
      <w:ind w:left="566" w:hanging="283"/>
    </w:pPr>
  </w:style>
  <w:style w:type="paragraph" w:styleId="37">
    <w:name w:val="List 3"/>
    <w:basedOn w:val="a0"/>
    <w:uiPriority w:val="99"/>
    <w:rsid w:val="00240CE9"/>
    <w:pPr>
      <w:ind w:left="849" w:hanging="283"/>
    </w:pPr>
  </w:style>
  <w:style w:type="table" w:styleId="af8">
    <w:name w:val="Table Grid"/>
    <w:basedOn w:val="a2"/>
    <w:uiPriority w:val="59"/>
    <w:rsid w:val="00125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FollowedHyperlink"/>
    <w:uiPriority w:val="99"/>
    <w:rsid w:val="00B06F9C"/>
    <w:rPr>
      <w:color w:val="800080"/>
      <w:u w:val="single"/>
    </w:rPr>
  </w:style>
  <w:style w:type="character" w:styleId="afa">
    <w:name w:val="annotation reference"/>
    <w:uiPriority w:val="99"/>
    <w:rsid w:val="00CC00BD"/>
    <w:rPr>
      <w:sz w:val="16"/>
      <w:szCs w:val="16"/>
    </w:rPr>
  </w:style>
  <w:style w:type="paragraph" w:styleId="afb">
    <w:name w:val="annotation text"/>
    <w:basedOn w:val="a0"/>
    <w:link w:val="afc"/>
    <w:uiPriority w:val="99"/>
    <w:rsid w:val="00CC00BD"/>
    <w:rPr>
      <w:sz w:val="20"/>
      <w:szCs w:val="20"/>
    </w:rPr>
  </w:style>
  <w:style w:type="character" w:customStyle="1" w:styleId="afc">
    <w:name w:val="Текст примечания Знак"/>
    <w:basedOn w:val="a1"/>
    <w:link w:val="afb"/>
    <w:uiPriority w:val="99"/>
    <w:locked/>
    <w:rsid w:val="00A505D9"/>
  </w:style>
  <w:style w:type="paragraph" w:styleId="afd">
    <w:name w:val="annotation subject"/>
    <w:basedOn w:val="afb"/>
    <w:next w:val="afb"/>
    <w:link w:val="afe"/>
    <w:uiPriority w:val="99"/>
    <w:rsid w:val="00CC00BD"/>
    <w:rPr>
      <w:b/>
      <w:bCs/>
      <w:lang w:val="x-none" w:eastAsia="x-none"/>
    </w:rPr>
  </w:style>
  <w:style w:type="character" w:customStyle="1" w:styleId="afe">
    <w:name w:val="Тема примечания Знак"/>
    <w:link w:val="afd"/>
    <w:uiPriority w:val="99"/>
    <w:locked/>
    <w:rsid w:val="00A505D9"/>
    <w:rPr>
      <w:b/>
      <w:bCs/>
    </w:rPr>
  </w:style>
  <w:style w:type="paragraph" w:styleId="aff">
    <w:name w:val="Balloon Text"/>
    <w:basedOn w:val="a0"/>
    <w:link w:val="aff0"/>
    <w:uiPriority w:val="99"/>
    <w:rsid w:val="00CC00BD"/>
    <w:rPr>
      <w:sz w:val="2"/>
      <w:szCs w:val="2"/>
      <w:lang w:val="x-none" w:eastAsia="x-none"/>
    </w:rPr>
  </w:style>
  <w:style w:type="character" w:customStyle="1" w:styleId="aff0">
    <w:name w:val="Текст выноски Знак"/>
    <w:link w:val="aff"/>
    <w:uiPriority w:val="99"/>
    <w:locked/>
    <w:rsid w:val="00A505D9"/>
    <w:rPr>
      <w:sz w:val="2"/>
      <w:szCs w:val="2"/>
    </w:rPr>
  </w:style>
  <w:style w:type="paragraph" w:styleId="aff1">
    <w:name w:val="endnote text"/>
    <w:basedOn w:val="a0"/>
    <w:link w:val="aff2"/>
    <w:uiPriority w:val="99"/>
    <w:rsid w:val="002C4C3C"/>
    <w:rPr>
      <w:sz w:val="20"/>
      <w:szCs w:val="20"/>
    </w:rPr>
  </w:style>
  <w:style w:type="character" w:customStyle="1" w:styleId="aff2">
    <w:name w:val="Текст концевой сноски Знак"/>
    <w:basedOn w:val="a1"/>
    <w:link w:val="aff1"/>
    <w:uiPriority w:val="99"/>
    <w:locked/>
    <w:rsid w:val="00A505D9"/>
  </w:style>
  <w:style w:type="character" w:styleId="aff3">
    <w:name w:val="endnote reference"/>
    <w:uiPriority w:val="99"/>
    <w:semiHidden/>
    <w:rsid w:val="002C4C3C"/>
    <w:rPr>
      <w:vertAlign w:val="superscript"/>
    </w:rPr>
  </w:style>
  <w:style w:type="paragraph" w:styleId="aff4">
    <w:name w:val="header"/>
    <w:basedOn w:val="a0"/>
    <w:link w:val="aff5"/>
    <w:uiPriority w:val="99"/>
    <w:rsid w:val="0043300F"/>
    <w:pPr>
      <w:tabs>
        <w:tab w:val="center" w:pos="4677"/>
        <w:tab w:val="right" w:pos="9355"/>
      </w:tabs>
    </w:pPr>
    <w:rPr>
      <w:sz w:val="24"/>
      <w:szCs w:val="24"/>
      <w:lang w:val="x-none" w:eastAsia="x-none"/>
    </w:rPr>
  </w:style>
  <w:style w:type="character" w:customStyle="1" w:styleId="aff5">
    <w:name w:val="Верхний колонтитул Знак"/>
    <w:link w:val="aff4"/>
    <w:uiPriority w:val="99"/>
    <w:locked/>
    <w:rsid w:val="00A505D9"/>
    <w:rPr>
      <w:sz w:val="24"/>
      <w:szCs w:val="24"/>
    </w:rPr>
  </w:style>
  <w:style w:type="paragraph" w:styleId="aff6">
    <w:name w:val="footer"/>
    <w:basedOn w:val="a0"/>
    <w:link w:val="aff7"/>
    <w:uiPriority w:val="99"/>
    <w:rsid w:val="0043300F"/>
    <w:pPr>
      <w:tabs>
        <w:tab w:val="center" w:pos="4677"/>
        <w:tab w:val="right" w:pos="9355"/>
      </w:tabs>
    </w:pPr>
    <w:rPr>
      <w:sz w:val="24"/>
      <w:szCs w:val="24"/>
      <w:lang w:val="x-none" w:eastAsia="x-none"/>
    </w:rPr>
  </w:style>
  <w:style w:type="character" w:customStyle="1" w:styleId="aff7">
    <w:name w:val="Нижний колонтитул Знак"/>
    <w:link w:val="aff6"/>
    <w:uiPriority w:val="99"/>
    <w:locked/>
    <w:rsid w:val="00A505D9"/>
    <w:rPr>
      <w:sz w:val="24"/>
      <w:szCs w:val="24"/>
    </w:rPr>
  </w:style>
  <w:style w:type="paragraph" w:customStyle="1" w:styleId="aff8">
    <w:name w:val="Знак Знак Знак Знак Знак Знак Знак"/>
    <w:basedOn w:val="a0"/>
    <w:uiPriority w:val="99"/>
    <w:rsid w:val="0029157F"/>
    <w:pPr>
      <w:spacing w:after="160" w:line="240" w:lineRule="exact"/>
      <w:jc w:val="left"/>
    </w:pPr>
    <w:rPr>
      <w:rFonts w:ascii="Verdana" w:hAnsi="Verdana" w:cs="Verdana"/>
      <w:sz w:val="20"/>
      <w:szCs w:val="20"/>
      <w:lang w:val="en-US" w:eastAsia="en-US"/>
    </w:rPr>
  </w:style>
  <w:style w:type="character" w:customStyle="1" w:styleId="af7">
    <w:name w:val="Обычный без отступа Знак"/>
    <w:link w:val="af6"/>
    <w:uiPriority w:val="99"/>
    <w:locked/>
    <w:rsid w:val="00BC611B"/>
    <w:rPr>
      <w:sz w:val="24"/>
      <w:szCs w:val="24"/>
      <w:lang w:val="ru-RU" w:eastAsia="ru-RU"/>
    </w:rPr>
  </w:style>
  <w:style w:type="paragraph" w:customStyle="1" w:styleId="aff9">
    <w:name w:val="обычный"/>
    <w:basedOn w:val="a0"/>
    <w:uiPriority w:val="99"/>
    <w:rsid w:val="00FA3C14"/>
    <w:pPr>
      <w:jc w:val="left"/>
    </w:pPr>
    <w:rPr>
      <w:color w:val="000000"/>
      <w:sz w:val="20"/>
      <w:szCs w:val="20"/>
    </w:rPr>
  </w:style>
  <w:style w:type="paragraph" w:customStyle="1" w:styleId="standard">
    <w:name w:val="standard"/>
    <w:basedOn w:val="a0"/>
    <w:uiPriority w:val="99"/>
    <w:rsid w:val="00FA3C14"/>
    <w:rPr>
      <w:color w:val="000000"/>
    </w:rPr>
  </w:style>
  <w:style w:type="paragraph" w:styleId="affa">
    <w:name w:val="Title"/>
    <w:basedOn w:val="a0"/>
    <w:link w:val="affb"/>
    <w:uiPriority w:val="99"/>
    <w:qFormat/>
    <w:rsid w:val="00C0526C"/>
    <w:pPr>
      <w:ind w:firstLine="567"/>
      <w:jc w:val="center"/>
    </w:pPr>
    <w:rPr>
      <w:rFonts w:ascii="Cambria" w:hAnsi="Cambria"/>
      <w:b/>
      <w:bCs/>
      <w:kern w:val="28"/>
      <w:sz w:val="32"/>
      <w:szCs w:val="32"/>
      <w:lang w:val="x-none" w:eastAsia="x-none"/>
    </w:rPr>
  </w:style>
  <w:style w:type="character" w:customStyle="1" w:styleId="affb">
    <w:name w:val="Заголовок Знак"/>
    <w:link w:val="affa"/>
    <w:uiPriority w:val="99"/>
    <w:locked/>
    <w:rsid w:val="00A505D9"/>
    <w:rPr>
      <w:rFonts w:ascii="Cambria" w:hAnsi="Cambria" w:cs="Cambria"/>
      <w:b/>
      <w:bCs/>
      <w:kern w:val="28"/>
      <w:sz w:val="32"/>
      <w:szCs w:val="32"/>
    </w:rPr>
  </w:style>
  <w:style w:type="paragraph" w:styleId="27">
    <w:name w:val="Body Text 2"/>
    <w:basedOn w:val="a0"/>
    <w:link w:val="211"/>
    <w:uiPriority w:val="99"/>
    <w:rsid w:val="003503CE"/>
    <w:pPr>
      <w:spacing w:after="120" w:line="480" w:lineRule="auto"/>
    </w:pPr>
    <w:rPr>
      <w:sz w:val="24"/>
      <w:szCs w:val="24"/>
      <w:lang w:val="x-none" w:eastAsia="x-none"/>
    </w:rPr>
  </w:style>
  <w:style w:type="character" w:customStyle="1" w:styleId="211">
    <w:name w:val="Основной текст 2 Знак1"/>
    <w:link w:val="27"/>
    <w:uiPriority w:val="99"/>
    <w:locked/>
    <w:rsid w:val="00A505D9"/>
    <w:rPr>
      <w:sz w:val="24"/>
      <w:szCs w:val="24"/>
    </w:rPr>
  </w:style>
  <w:style w:type="paragraph" w:styleId="affc">
    <w:name w:val="List Bullet"/>
    <w:basedOn w:val="a0"/>
    <w:autoRedefine/>
    <w:uiPriority w:val="99"/>
    <w:rsid w:val="003503CE"/>
    <w:pPr>
      <w:tabs>
        <w:tab w:val="left" w:pos="284"/>
      </w:tabs>
      <w:ind w:left="284" w:hanging="284"/>
    </w:pPr>
    <w:rPr>
      <w:sz w:val="24"/>
      <w:szCs w:val="24"/>
    </w:rPr>
  </w:style>
  <w:style w:type="paragraph" w:styleId="28">
    <w:name w:val="List Bullet 2"/>
    <w:basedOn w:val="a0"/>
    <w:autoRedefine/>
    <w:uiPriority w:val="99"/>
    <w:rsid w:val="003503CE"/>
    <w:pPr>
      <w:tabs>
        <w:tab w:val="left" w:pos="567"/>
      </w:tabs>
      <w:ind w:left="567" w:hanging="284"/>
    </w:pPr>
    <w:rPr>
      <w:sz w:val="24"/>
      <w:szCs w:val="24"/>
    </w:rPr>
  </w:style>
  <w:style w:type="paragraph" w:styleId="affd">
    <w:name w:val="List Number"/>
    <w:basedOn w:val="a0"/>
    <w:uiPriority w:val="99"/>
    <w:rsid w:val="003503CE"/>
    <w:pPr>
      <w:tabs>
        <w:tab w:val="left" w:pos="284"/>
      </w:tabs>
      <w:ind w:left="284" w:hanging="284"/>
    </w:pPr>
    <w:rPr>
      <w:sz w:val="24"/>
      <w:szCs w:val="24"/>
    </w:rPr>
  </w:style>
  <w:style w:type="character" w:customStyle="1" w:styleId="29">
    <w:name w:val="Основной текст 2 Знак"/>
    <w:basedOn w:val="a1"/>
    <w:uiPriority w:val="99"/>
    <w:rsid w:val="003503CE"/>
  </w:style>
  <w:style w:type="character" w:customStyle="1" w:styleId="affe">
    <w:name w:val="Основной текст с отступом Знак"/>
    <w:uiPriority w:val="99"/>
    <w:rsid w:val="003503CE"/>
    <w:rPr>
      <w:sz w:val="18"/>
      <w:szCs w:val="18"/>
    </w:rPr>
  </w:style>
  <w:style w:type="character" w:customStyle="1" w:styleId="2a">
    <w:name w:val="Основной текст с отступом 2 Знак"/>
    <w:uiPriority w:val="99"/>
    <w:rsid w:val="003503CE"/>
    <w:rPr>
      <w:sz w:val="18"/>
      <w:szCs w:val="18"/>
    </w:rPr>
  </w:style>
  <w:style w:type="character" w:customStyle="1" w:styleId="afff">
    <w:name w:val="Обычный без отступа Знак Знак"/>
    <w:uiPriority w:val="99"/>
    <w:rsid w:val="00AC281F"/>
    <w:rPr>
      <w:sz w:val="24"/>
      <w:szCs w:val="24"/>
      <w:lang w:val="ru-RU" w:eastAsia="ru-RU"/>
    </w:rPr>
  </w:style>
  <w:style w:type="paragraph" w:customStyle="1" w:styleId="14">
    <w:name w:val="Знак Знак Знак1 Знак Знак Знак"/>
    <w:basedOn w:val="a0"/>
    <w:uiPriority w:val="99"/>
    <w:rsid w:val="00D65374"/>
    <w:pPr>
      <w:widowControl w:val="0"/>
      <w:adjustRightInd w:val="0"/>
      <w:spacing w:after="160" w:line="240" w:lineRule="exact"/>
      <w:jc w:val="right"/>
    </w:pPr>
    <w:rPr>
      <w:sz w:val="20"/>
      <w:szCs w:val="20"/>
      <w:lang w:val="en-GB" w:eastAsia="en-US"/>
    </w:rPr>
  </w:style>
  <w:style w:type="character" w:customStyle="1" w:styleId="iceouttxt53">
    <w:name w:val="iceouttxt53"/>
    <w:uiPriority w:val="99"/>
    <w:rsid w:val="00F65C4A"/>
    <w:rPr>
      <w:rFonts w:ascii="Arial" w:hAnsi="Arial" w:cs="Arial"/>
      <w:color w:val="auto"/>
      <w:sz w:val="17"/>
      <w:szCs w:val="17"/>
    </w:rPr>
  </w:style>
  <w:style w:type="paragraph" w:styleId="afff0">
    <w:name w:val="List"/>
    <w:basedOn w:val="a0"/>
    <w:uiPriority w:val="99"/>
    <w:rsid w:val="00CE7EB4"/>
    <w:pPr>
      <w:ind w:left="283" w:hanging="283"/>
    </w:pPr>
  </w:style>
  <w:style w:type="paragraph" w:customStyle="1" w:styleId="310">
    <w:name w:val="Основной текст с отступом 31"/>
    <w:basedOn w:val="a0"/>
    <w:uiPriority w:val="99"/>
    <w:rsid w:val="00CE7EB4"/>
    <w:pPr>
      <w:suppressAutoHyphens/>
      <w:ind w:left="426"/>
      <w:jc w:val="left"/>
    </w:pPr>
    <w:rPr>
      <w:sz w:val="24"/>
      <w:szCs w:val="24"/>
      <w:lang w:eastAsia="ar-SA"/>
    </w:rPr>
  </w:style>
  <w:style w:type="paragraph" w:customStyle="1" w:styleId="212">
    <w:name w:val="Продолжение списка 21"/>
    <w:basedOn w:val="a0"/>
    <w:uiPriority w:val="99"/>
    <w:rsid w:val="00CE7EB4"/>
    <w:pPr>
      <w:spacing w:after="120"/>
      <w:ind w:left="566"/>
    </w:pPr>
    <w:rPr>
      <w:sz w:val="24"/>
      <w:szCs w:val="24"/>
      <w:lang w:eastAsia="ar-SA"/>
    </w:rPr>
  </w:style>
  <w:style w:type="paragraph" w:customStyle="1" w:styleId="213">
    <w:name w:val="Список 21"/>
    <w:basedOn w:val="a0"/>
    <w:uiPriority w:val="99"/>
    <w:rsid w:val="00CE7EB4"/>
    <w:pPr>
      <w:spacing w:after="60"/>
      <w:ind w:left="566" w:hanging="283"/>
    </w:pPr>
    <w:rPr>
      <w:sz w:val="24"/>
      <w:szCs w:val="24"/>
      <w:lang w:eastAsia="ar-SA"/>
    </w:rPr>
  </w:style>
  <w:style w:type="paragraph" w:customStyle="1" w:styleId="214">
    <w:name w:val="Основной текст с отступом 21"/>
    <w:basedOn w:val="a0"/>
    <w:uiPriority w:val="99"/>
    <w:rsid w:val="00CE7EB4"/>
    <w:pPr>
      <w:overflowPunct w:val="0"/>
      <w:autoSpaceDE w:val="0"/>
      <w:spacing w:after="120" w:line="480" w:lineRule="auto"/>
      <w:ind w:left="283"/>
      <w:jc w:val="left"/>
      <w:textAlignment w:val="baseline"/>
    </w:pPr>
    <w:rPr>
      <w:sz w:val="28"/>
      <w:szCs w:val="28"/>
      <w:lang w:eastAsia="ar-SA"/>
    </w:rPr>
  </w:style>
  <w:style w:type="character" w:customStyle="1" w:styleId="iceouttxtbldtxt">
    <w:name w:val="iceouttxt bldtxt"/>
    <w:basedOn w:val="a1"/>
    <w:rsid w:val="00A75ED2"/>
  </w:style>
  <w:style w:type="character" w:styleId="afff1">
    <w:name w:val="Strong"/>
    <w:qFormat/>
    <w:locked/>
    <w:rsid w:val="006B6602"/>
    <w:rPr>
      <w:b/>
      <w:bCs/>
    </w:rPr>
  </w:style>
  <w:style w:type="paragraph" w:customStyle="1" w:styleId="msolistparagraph0">
    <w:name w:val="msolistparagraph"/>
    <w:basedOn w:val="a0"/>
    <w:rsid w:val="006B6602"/>
    <w:pPr>
      <w:ind w:left="720"/>
      <w:jc w:val="left"/>
    </w:pPr>
    <w:rPr>
      <w:sz w:val="24"/>
      <w:szCs w:val="24"/>
    </w:rPr>
  </w:style>
  <w:style w:type="paragraph" w:customStyle="1" w:styleId="Style14">
    <w:name w:val="Style14"/>
    <w:basedOn w:val="a0"/>
    <w:rsid w:val="00FF6B7A"/>
    <w:pPr>
      <w:widowControl w:val="0"/>
      <w:autoSpaceDE w:val="0"/>
      <w:autoSpaceDN w:val="0"/>
      <w:adjustRightInd w:val="0"/>
      <w:spacing w:line="253" w:lineRule="exact"/>
      <w:ind w:firstLine="571"/>
    </w:pPr>
    <w:rPr>
      <w:sz w:val="24"/>
      <w:szCs w:val="24"/>
    </w:rPr>
  </w:style>
  <w:style w:type="paragraph" w:customStyle="1" w:styleId="Style47">
    <w:name w:val="Style47"/>
    <w:basedOn w:val="a0"/>
    <w:rsid w:val="00FF6B7A"/>
    <w:pPr>
      <w:widowControl w:val="0"/>
      <w:autoSpaceDE w:val="0"/>
      <w:autoSpaceDN w:val="0"/>
      <w:adjustRightInd w:val="0"/>
      <w:spacing w:line="206" w:lineRule="exact"/>
    </w:pPr>
    <w:rPr>
      <w:sz w:val="24"/>
      <w:szCs w:val="24"/>
    </w:rPr>
  </w:style>
  <w:style w:type="character" w:customStyle="1" w:styleId="FontStyle89">
    <w:name w:val="Font Style89"/>
    <w:rsid w:val="00FF6B7A"/>
    <w:rPr>
      <w:rFonts w:ascii="Times New Roman" w:hAnsi="Times New Roman" w:cs="Times New Roman"/>
      <w:b/>
      <w:bCs/>
      <w:color w:val="000000"/>
      <w:sz w:val="20"/>
      <w:szCs w:val="20"/>
    </w:rPr>
  </w:style>
  <w:style w:type="character" w:customStyle="1" w:styleId="FontStyle90">
    <w:name w:val="Font Style90"/>
    <w:rsid w:val="00FF6B7A"/>
    <w:rPr>
      <w:rFonts w:ascii="Times New Roman" w:hAnsi="Times New Roman" w:cs="Times New Roman"/>
      <w:b/>
      <w:bCs/>
      <w:color w:val="000000"/>
      <w:sz w:val="18"/>
      <w:szCs w:val="18"/>
    </w:rPr>
  </w:style>
  <w:style w:type="character" w:customStyle="1" w:styleId="FontStyle91">
    <w:name w:val="Font Style91"/>
    <w:rsid w:val="00FF6B7A"/>
    <w:rPr>
      <w:rFonts w:ascii="Times New Roman" w:hAnsi="Times New Roman" w:cs="Times New Roman"/>
      <w:color w:val="000000"/>
      <w:sz w:val="20"/>
      <w:szCs w:val="20"/>
    </w:rPr>
  </w:style>
  <w:style w:type="paragraph" w:styleId="afff2">
    <w:name w:val="Normal (Web)"/>
    <w:basedOn w:val="a0"/>
    <w:uiPriority w:val="99"/>
    <w:unhideWhenUsed/>
    <w:rsid w:val="00FF6B7A"/>
    <w:pPr>
      <w:suppressAutoHyphens/>
      <w:spacing w:before="280" w:after="280"/>
      <w:jc w:val="left"/>
    </w:pPr>
    <w:rPr>
      <w:sz w:val="24"/>
      <w:szCs w:val="24"/>
      <w:lang w:eastAsia="ar-SA"/>
    </w:rPr>
  </w:style>
  <w:style w:type="paragraph" w:styleId="afff3">
    <w:name w:val="List Paragraph"/>
    <w:basedOn w:val="a0"/>
    <w:link w:val="afff4"/>
    <w:uiPriority w:val="34"/>
    <w:qFormat/>
    <w:rsid w:val="00FF6B7A"/>
    <w:pPr>
      <w:spacing w:after="200" w:line="276" w:lineRule="auto"/>
      <w:ind w:left="720" w:firstLine="709"/>
      <w:contextualSpacing/>
      <w:jc w:val="left"/>
    </w:pPr>
    <w:rPr>
      <w:rFonts w:eastAsia="Calibri"/>
      <w:sz w:val="24"/>
      <w:szCs w:val="24"/>
      <w:lang w:eastAsia="en-US"/>
    </w:rPr>
  </w:style>
  <w:style w:type="paragraph" w:customStyle="1" w:styleId="afff5">
    <w:name w:val="Обычный без отступа Знак Знак Знак"/>
    <w:basedOn w:val="a0"/>
    <w:next w:val="a0"/>
    <w:link w:val="afff6"/>
    <w:uiPriority w:val="99"/>
    <w:rsid w:val="00FC5B52"/>
    <w:rPr>
      <w:sz w:val="24"/>
      <w:szCs w:val="24"/>
    </w:rPr>
  </w:style>
  <w:style w:type="character" w:customStyle="1" w:styleId="afff6">
    <w:name w:val="Обычный без отступа Знак Знак Знак Знак"/>
    <w:link w:val="afff5"/>
    <w:uiPriority w:val="99"/>
    <w:locked/>
    <w:rsid w:val="00FC5B52"/>
    <w:rPr>
      <w:sz w:val="24"/>
      <w:szCs w:val="24"/>
    </w:rPr>
  </w:style>
  <w:style w:type="paragraph" w:customStyle="1" w:styleId="Style6">
    <w:name w:val="Style6"/>
    <w:basedOn w:val="a0"/>
    <w:rsid w:val="00BE19C7"/>
    <w:pPr>
      <w:widowControl w:val="0"/>
      <w:suppressAutoHyphens/>
      <w:autoSpaceDE w:val="0"/>
      <w:jc w:val="left"/>
    </w:pPr>
    <w:rPr>
      <w:rFonts w:ascii="Arial" w:hAnsi="Arial" w:cs="Arial"/>
      <w:sz w:val="24"/>
      <w:szCs w:val="24"/>
      <w:lang w:eastAsia="ar-SA"/>
    </w:rPr>
  </w:style>
  <w:style w:type="paragraph" w:customStyle="1" w:styleId="afff7">
    <w:name w:val="Обычный.Нормальный абзац"/>
    <w:rsid w:val="00BE19C7"/>
    <w:pPr>
      <w:widowControl w:val="0"/>
      <w:autoSpaceDE w:val="0"/>
      <w:autoSpaceDN w:val="0"/>
      <w:ind w:firstLine="709"/>
      <w:jc w:val="both"/>
    </w:pPr>
    <w:rPr>
      <w:sz w:val="24"/>
      <w:szCs w:val="24"/>
    </w:rPr>
  </w:style>
  <w:style w:type="paragraph" w:customStyle="1" w:styleId="15">
    <w:name w:val="Без интервала1"/>
    <w:rsid w:val="00BE19C7"/>
    <w:rPr>
      <w:rFonts w:ascii="Calibri" w:hAnsi="Calibri"/>
      <w:sz w:val="22"/>
      <w:szCs w:val="22"/>
      <w:lang w:eastAsia="en-US"/>
    </w:rPr>
  </w:style>
  <w:style w:type="paragraph" w:customStyle="1" w:styleId="Style7">
    <w:name w:val="Style7"/>
    <w:basedOn w:val="a0"/>
    <w:rsid w:val="00BE19C7"/>
    <w:pPr>
      <w:widowControl w:val="0"/>
      <w:autoSpaceDE w:val="0"/>
      <w:autoSpaceDN w:val="0"/>
      <w:adjustRightInd w:val="0"/>
      <w:spacing w:line="336" w:lineRule="exact"/>
      <w:ind w:firstLine="154"/>
      <w:jc w:val="left"/>
    </w:pPr>
    <w:rPr>
      <w:rFonts w:ascii="Century Gothic" w:hAnsi="Century Gothic"/>
      <w:sz w:val="24"/>
      <w:szCs w:val="24"/>
    </w:rPr>
  </w:style>
  <w:style w:type="paragraph" w:customStyle="1" w:styleId="16">
    <w:name w:val="Знак1 Знак Знак Знак"/>
    <w:basedOn w:val="a0"/>
    <w:rsid w:val="00300227"/>
    <w:pPr>
      <w:spacing w:after="160" w:line="240" w:lineRule="exact"/>
      <w:jc w:val="left"/>
    </w:pPr>
    <w:rPr>
      <w:rFonts w:ascii="Verdana" w:hAnsi="Verdana"/>
      <w:sz w:val="24"/>
      <w:szCs w:val="24"/>
      <w:lang w:val="en-US" w:eastAsia="en-US"/>
    </w:rPr>
  </w:style>
  <w:style w:type="paragraph" w:customStyle="1" w:styleId="ConsPlusNonformat">
    <w:name w:val="ConsPlusNonformat"/>
    <w:rsid w:val="004F3F8B"/>
    <w:pPr>
      <w:autoSpaceDE w:val="0"/>
      <w:autoSpaceDN w:val="0"/>
      <w:adjustRightInd w:val="0"/>
    </w:pPr>
    <w:rPr>
      <w:rFonts w:ascii="Courier New" w:hAnsi="Courier New" w:cs="Courier New"/>
    </w:rPr>
  </w:style>
  <w:style w:type="numbering" w:customStyle="1" w:styleId="30">
    <w:name w:val="Стиль3"/>
    <w:rsid w:val="00201BA3"/>
    <w:pPr>
      <w:numPr>
        <w:numId w:val="5"/>
      </w:numPr>
    </w:pPr>
  </w:style>
  <w:style w:type="paragraph" w:customStyle="1" w:styleId="Normal1">
    <w:name w:val="Normal1"/>
    <w:rsid w:val="00BD3751"/>
    <w:pPr>
      <w:widowControl w:val="0"/>
    </w:pPr>
    <w:rPr>
      <w:rFonts w:ascii="Arial" w:hAnsi="Arial"/>
      <w:b/>
      <w:i/>
      <w:sz w:val="24"/>
      <w:lang w:val="de-DE"/>
    </w:rPr>
  </w:style>
  <w:style w:type="paragraph" w:customStyle="1" w:styleId="a">
    <w:name w:val="Простой текст с нумерацией"/>
    <w:basedOn w:val="a0"/>
    <w:qFormat/>
    <w:rsid w:val="00810D5D"/>
    <w:pPr>
      <w:numPr>
        <w:ilvl w:val="2"/>
        <w:numId w:val="6"/>
      </w:numPr>
      <w:tabs>
        <w:tab w:val="left" w:pos="851"/>
      </w:tabs>
      <w:spacing w:before="60" w:after="60"/>
    </w:pPr>
    <w:rPr>
      <w:rFonts w:ascii="Courier New" w:hAnsi="Courier New"/>
      <w:sz w:val="24"/>
      <w:szCs w:val="24"/>
      <w:lang w:val="x-none" w:eastAsia="x-none"/>
    </w:rPr>
  </w:style>
  <w:style w:type="paragraph" w:customStyle="1" w:styleId="afff8">
    <w:name w:val="Простой стиль с нумерацией"/>
    <w:basedOn w:val="a"/>
    <w:link w:val="afff9"/>
    <w:qFormat/>
    <w:rsid w:val="00810D5D"/>
    <w:rPr>
      <w:rFonts w:ascii="Times New Roman" w:hAnsi="Times New Roman"/>
    </w:rPr>
  </w:style>
  <w:style w:type="character" w:customStyle="1" w:styleId="afff9">
    <w:name w:val="Простой стиль с нумерацией Знак"/>
    <w:link w:val="afff8"/>
    <w:rsid w:val="00810D5D"/>
    <w:rPr>
      <w:sz w:val="24"/>
      <w:szCs w:val="24"/>
      <w:lang w:val="x-none" w:eastAsia="x-none"/>
    </w:rPr>
  </w:style>
  <w:style w:type="paragraph" w:customStyle="1" w:styleId="ConsPlusNormal">
    <w:name w:val="ConsPlusNormal"/>
    <w:rsid w:val="00882C4A"/>
    <w:pPr>
      <w:widowControl w:val="0"/>
      <w:autoSpaceDE w:val="0"/>
      <w:autoSpaceDN w:val="0"/>
      <w:adjustRightInd w:val="0"/>
      <w:ind w:firstLine="720"/>
    </w:pPr>
    <w:rPr>
      <w:rFonts w:ascii="Arial" w:hAnsi="Arial" w:cs="Arial"/>
    </w:rPr>
  </w:style>
  <w:style w:type="paragraph" w:styleId="afffa">
    <w:name w:val="Plain Text"/>
    <w:basedOn w:val="a0"/>
    <w:rsid w:val="00A32B8B"/>
    <w:pPr>
      <w:jc w:val="left"/>
    </w:pPr>
    <w:rPr>
      <w:rFonts w:ascii="Courier New" w:hAnsi="Courier New" w:cs="Courier New"/>
      <w:sz w:val="20"/>
      <w:szCs w:val="20"/>
    </w:rPr>
  </w:style>
  <w:style w:type="table" w:customStyle="1" w:styleId="17">
    <w:name w:val="Сетка таблицы1"/>
    <w:basedOn w:val="a2"/>
    <w:next w:val="af8"/>
    <w:uiPriority w:val="59"/>
    <w:rsid w:val="00F008C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Основной текст с отступом1"/>
    <w:basedOn w:val="a0"/>
    <w:rsid w:val="001D1228"/>
    <w:pPr>
      <w:spacing w:before="60"/>
      <w:ind w:firstLine="851"/>
    </w:pPr>
    <w:rPr>
      <w:sz w:val="24"/>
      <w:szCs w:val="20"/>
    </w:rPr>
  </w:style>
  <w:style w:type="character" w:customStyle="1" w:styleId="19">
    <w:name w:val="Основной текст1"/>
    <w:rsid w:val="00C92196"/>
    <w:rPr>
      <w:rFonts w:ascii="Times New Roman" w:eastAsia="Times New Roman" w:hAnsi="Times New Roman" w:cs="Times New Roman"/>
      <w:color w:val="000000"/>
      <w:spacing w:val="5"/>
      <w:w w:val="100"/>
      <w:position w:val="0"/>
      <w:sz w:val="21"/>
      <w:szCs w:val="21"/>
      <w:shd w:val="clear" w:color="auto" w:fill="FFFFFF"/>
      <w:lang w:val="ru-RU"/>
    </w:rPr>
  </w:style>
  <w:style w:type="paragraph" w:customStyle="1" w:styleId="p24">
    <w:name w:val="p24"/>
    <w:basedOn w:val="a0"/>
    <w:rsid w:val="009A19B0"/>
    <w:pPr>
      <w:spacing w:before="100" w:beforeAutospacing="1" w:after="100" w:afterAutospacing="1"/>
      <w:jc w:val="left"/>
    </w:pPr>
    <w:rPr>
      <w:sz w:val="24"/>
      <w:szCs w:val="24"/>
    </w:rPr>
  </w:style>
  <w:style w:type="table" w:customStyle="1" w:styleId="2b">
    <w:name w:val="Сетка таблицы2"/>
    <w:basedOn w:val="a2"/>
    <w:next w:val="af8"/>
    <w:uiPriority w:val="59"/>
    <w:rsid w:val="00211A2B"/>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Сетка таблицы3"/>
    <w:basedOn w:val="a2"/>
    <w:next w:val="af8"/>
    <w:uiPriority w:val="59"/>
    <w:rsid w:val="00D1774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Нет списка1"/>
    <w:next w:val="a3"/>
    <w:uiPriority w:val="99"/>
    <w:semiHidden/>
    <w:unhideWhenUsed/>
    <w:rsid w:val="009F4D60"/>
  </w:style>
  <w:style w:type="character" w:styleId="afffb">
    <w:name w:val="page number"/>
    <w:uiPriority w:val="99"/>
    <w:rsid w:val="009F4D60"/>
    <w:rPr>
      <w:rFonts w:ascii="Times New Roman" w:hAnsi="Times New Roman" w:cs="Times New Roman"/>
    </w:rPr>
  </w:style>
  <w:style w:type="paragraph" w:customStyle="1" w:styleId="2c">
    <w:name w:val="Основной текст2"/>
    <w:basedOn w:val="a0"/>
    <w:link w:val="afffc"/>
    <w:rsid w:val="009F4D60"/>
    <w:pPr>
      <w:widowControl w:val="0"/>
    </w:pPr>
    <w:rPr>
      <w:rFonts w:ascii="Arial" w:hAnsi="Arial"/>
      <w:sz w:val="24"/>
      <w:szCs w:val="20"/>
    </w:rPr>
  </w:style>
  <w:style w:type="character" w:customStyle="1" w:styleId="2d">
    <w:name w:val="Основной текст (2)_"/>
    <w:basedOn w:val="a1"/>
    <w:link w:val="2e"/>
    <w:rsid w:val="009F4D60"/>
    <w:rPr>
      <w:b/>
      <w:bCs/>
      <w:shd w:val="clear" w:color="auto" w:fill="FFFFFF"/>
    </w:rPr>
  </w:style>
  <w:style w:type="character" w:customStyle="1" w:styleId="afffc">
    <w:name w:val="Основной текст_"/>
    <w:basedOn w:val="a1"/>
    <w:link w:val="2c"/>
    <w:rsid w:val="009F4D60"/>
    <w:rPr>
      <w:rFonts w:ascii="Arial" w:hAnsi="Arial"/>
      <w:sz w:val="24"/>
    </w:rPr>
  </w:style>
  <w:style w:type="character" w:customStyle="1" w:styleId="2f">
    <w:name w:val="Заголовок №2_"/>
    <w:basedOn w:val="a1"/>
    <w:link w:val="2f0"/>
    <w:rsid w:val="009F4D60"/>
    <w:rPr>
      <w:b/>
      <w:bCs/>
      <w:shd w:val="clear" w:color="auto" w:fill="FFFFFF"/>
    </w:rPr>
  </w:style>
  <w:style w:type="character" w:customStyle="1" w:styleId="1b">
    <w:name w:val="Заголовок №1_"/>
    <w:basedOn w:val="a1"/>
    <w:link w:val="1c"/>
    <w:rsid w:val="009F4D60"/>
    <w:rPr>
      <w:b/>
      <w:bCs/>
      <w:shd w:val="clear" w:color="auto" w:fill="FFFFFF"/>
    </w:rPr>
  </w:style>
  <w:style w:type="paragraph" w:customStyle="1" w:styleId="2e">
    <w:name w:val="Основной текст (2)"/>
    <w:basedOn w:val="a0"/>
    <w:link w:val="2d"/>
    <w:rsid w:val="009F4D60"/>
    <w:pPr>
      <w:widowControl w:val="0"/>
      <w:shd w:val="clear" w:color="auto" w:fill="FFFFFF"/>
      <w:spacing w:line="0" w:lineRule="atLeast"/>
      <w:jc w:val="left"/>
    </w:pPr>
    <w:rPr>
      <w:b/>
      <w:bCs/>
      <w:sz w:val="20"/>
      <w:szCs w:val="20"/>
    </w:rPr>
  </w:style>
  <w:style w:type="paragraph" w:customStyle="1" w:styleId="2f0">
    <w:name w:val="Заголовок №2"/>
    <w:basedOn w:val="a0"/>
    <w:link w:val="2f"/>
    <w:rsid w:val="009F4D60"/>
    <w:pPr>
      <w:widowControl w:val="0"/>
      <w:shd w:val="clear" w:color="auto" w:fill="FFFFFF"/>
      <w:spacing w:before="240" w:after="300" w:line="0" w:lineRule="atLeast"/>
      <w:jc w:val="center"/>
      <w:outlineLvl w:val="1"/>
    </w:pPr>
    <w:rPr>
      <w:b/>
      <w:bCs/>
      <w:sz w:val="20"/>
      <w:szCs w:val="20"/>
    </w:rPr>
  </w:style>
  <w:style w:type="paragraph" w:customStyle="1" w:styleId="1c">
    <w:name w:val="Заголовок №1"/>
    <w:basedOn w:val="a0"/>
    <w:link w:val="1b"/>
    <w:rsid w:val="009F4D60"/>
    <w:pPr>
      <w:widowControl w:val="0"/>
      <w:shd w:val="clear" w:color="auto" w:fill="FFFFFF"/>
      <w:spacing w:before="240" w:after="240" w:line="0" w:lineRule="atLeast"/>
      <w:jc w:val="center"/>
      <w:outlineLvl w:val="0"/>
    </w:pPr>
    <w:rPr>
      <w:b/>
      <w:bCs/>
      <w:sz w:val="20"/>
      <w:szCs w:val="20"/>
    </w:rPr>
  </w:style>
  <w:style w:type="paragraph" w:customStyle="1" w:styleId="Standard0">
    <w:name w:val="Standard"/>
    <w:uiPriority w:val="99"/>
    <w:rsid w:val="009F4D60"/>
    <w:pPr>
      <w:widowControl w:val="0"/>
      <w:suppressAutoHyphens/>
      <w:autoSpaceDN w:val="0"/>
    </w:pPr>
    <w:rPr>
      <w:rFonts w:ascii="Arial" w:eastAsia="Calibri" w:hAnsi="Arial" w:cs="Arial"/>
      <w:kern w:val="3"/>
      <w:sz w:val="21"/>
      <w:szCs w:val="21"/>
    </w:rPr>
  </w:style>
  <w:style w:type="table" w:customStyle="1" w:styleId="41">
    <w:name w:val="Сетка таблицы4"/>
    <w:basedOn w:val="a2"/>
    <w:next w:val="af8"/>
    <w:uiPriority w:val="59"/>
    <w:rsid w:val="009F4D60"/>
    <w:rPr>
      <w:rFonts w:hAnsi="Calibr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2">
    <w:name w:val="Font Style12"/>
    <w:uiPriority w:val="99"/>
    <w:rsid w:val="009F4D60"/>
    <w:rPr>
      <w:rFonts w:ascii="Times New Roman" w:hAnsi="Times New Roman" w:cs="Times New Roman" w:hint="default"/>
      <w:sz w:val="24"/>
      <w:szCs w:val="24"/>
    </w:rPr>
  </w:style>
  <w:style w:type="paragraph" w:styleId="afffd">
    <w:name w:val="No Spacing"/>
    <w:uiPriority w:val="1"/>
    <w:qFormat/>
    <w:rsid w:val="009F4D60"/>
    <w:rPr>
      <w:sz w:val="22"/>
      <w:szCs w:val="22"/>
      <w:lang w:eastAsia="en-US"/>
    </w:rPr>
  </w:style>
  <w:style w:type="paragraph" w:customStyle="1" w:styleId="Style16">
    <w:name w:val="Style16"/>
    <w:basedOn w:val="a0"/>
    <w:rsid w:val="009F4D60"/>
    <w:pPr>
      <w:widowControl w:val="0"/>
      <w:autoSpaceDE w:val="0"/>
      <w:autoSpaceDN w:val="0"/>
      <w:adjustRightInd w:val="0"/>
      <w:jc w:val="left"/>
    </w:pPr>
    <w:rPr>
      <w:sz w:val="24"/>
      <w:szCs w:val="24"/>
    </w:rPr>
  </w:style>
  <w:style w:type="character" w:customStyle="1" w:styleId="afff4">
    <w:name w:val="Абзац списка Знак"/>
    <w:link w:val="afff3"/>
    <w:uiPriority w:val="34"/>
    <w:rsid w:val="009F4D60"/>
    <w:rPr>
      <w:rFonts w:eastAsia="Calibri"/>
      <w:sz w:val="24"/>
      <w:szCs w:val="24"/>
      <w:lang w:eastAsia="en-US"/>
    </w:rPr>
  </w:style>
  <w:style w:type="table" w:customStyle="1" w:styleId="52">
    <w:name w:val="Сетка таблицы5"/>
    <w:basedOn w:val="a2"/>
    <w:next w:val="af8"/>
    <w:uiPriority w:val="59"/>
    <w:rsid w:val="006F140F"/>
    <w:rPr>
      <w:rFonts w:hAnsi="Calibr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1">
    <w:name w:val="Нет списка2"/>
    <w:next w:val="a3"/>
    <w:uiPriority w:val="99"/>
    <w:semiHidden/>
    <w:unhideWhenUsed/>
    <w:rsid w:val="004D7845"/>
  </w:style>
  <w:style w:type="table" w:customStyle="1" w:styleId="62">
    <w:name w:val="Сетка таблицы6"/>
    <w:basedOn w:val="a2"/>
    <w:next w:val="af8"/>
    <w:uiPriority w:val="59"/>
    <w:rsid w:val="004D7845"/>
    <w:rPr>
      <w:rFonts w:hAnsi="Calibr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7845"/>
    <w:pPr>
      <w:autoSpaceDE w:val="0"/>
      <w:autoSpaceDN w:val="0"/>
      <w:adjustRightInd w:val="0"/>
    </w:pPr>
    <w:rPr>
      <w:color w:val="000000"/>
      <w:sz w:val="24"/>
      <w:szCs w:val="24"/>
    </w:rPr>
  </w:style>
  <w:style w:type="numbering" w:customStyle="1" w:styleId="110">
    <w:name w:val="Нет списка11"/>
    <w:next w:val="a3"/>
    <w:uiPriority w:val="99"/>
    <w:semiHidden/>
    <w:unhideWhenUsed/>
    <w:rsid w:val="004D7845"/>
  </w:style>
  <w:style w:type="table" w:customStyle="1" w:styleId="111">
    <w:name w:val="Сетка таблицы11"/>
    <w:basedOn w:val="a2"/>
    <w:next w:val="af8"/>
    <w:uiPriority w:val="59"/>
    <w:rsid w:val="004D784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2"/>
    <w:next w:val="af8"/>
    <w:uiPriority w:val="59"/>
    <w:rsid w:val="00FC5E6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d">
    <w:name w:val="Абзац списка1"/>
    <w:basedOn w:val="a0"/>
    <w:rsid w:val="00E8015B"/>
    <w:pPr>
      <w:ind w:left="720"/>
      <w:jc w:val="left"/>
    </w:pPr>
    <w:rPr>
      <w:rFonts w:eastAsiaTheme="minorHAnsi"/>
      <w:sz w:val="24"/>
      <w:szCs w:val="24"/>
    </w:rPr>
  </w:style>
  <w:style w:type="table" w:customStyle="1" w:styleId="82">
    <w:name w:val="Сетка таблицы8"/>
    <w:basedOn w:val="a2"/>
    <w:next w:val="af8"/>
    <w:uiPriority w:val="59"/>
    <w:rsid w:val="0054472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9">
    <w:name w:val="Основной текст3"/>
    <w:basedOn w:val="a0"/>
    <w:rsid w:val="009E6FDE"/>
    <w:pPr>
      <w:widowControl w:val="0"/>
      <w:shd w:val="clear" w:color="auto" w:fill="FFFFFF"/>
      <w:spacing w:before="360" w:after="240" w:line="317" w:lineRule="exact"/>
      <w:jc w:val="left"/>
    </w:pPr>
    <w:rPr>
      <w:spacing w:val="5"/>
      <w:sz w:val="21"/>
      <w:szCs w:val="21"/>
      <w:lang w:eastAsia="en-US"/>
    </w:rPr>
  </w:style>
  <w:style w:type="paragraph" w:customStyle="1" w:styleId="2f2">
    <w:name w:val="Без интервала2"/>
    <w:rsid w:val="005573E1"/>
    <w:rPr>
      <w:color w:val="000000"/>
      <w:sz w:val="28"/>
    </w:rPr>
  </w:style>
  <w:style w:type="numbering" w:customStyle="1" w:styleId="3a">
    <w:name w:val="Нет списка3"/>
    <w:next w:val="a3"/>
    <w:uiPriority w:val="99"/>
    <w:semiHidden/>
    <w:unhideWhenUsed/>
    <w:rsid w:val="00B93D74"/>
  </w:style>
  <w:style w:type="numbering" w:customStyle="1" w:styleId="42">
    <w:name w:val="Нет списка4"/>
    <w:next w:val="a3"/>
    <w:uiPriority w:val="99"/>
    <w:semiHidden/>
    <w:unhideWhenUsed/>
    <w:rsid w:val="003A6C8A"/>
  </w:style>
  <w:style w:type="numbering" w:customStyle="1" w:styleId="WWOutlineListStyle30">
    <w:name w:val="WW_OutlineListStyle_30"/>
    <w:basedOn w:val="a3"/>
    <w:rsid w:val="003A6C8A"/>
    <w:pPr>
      <w:numPr>
        <w:numId w:val="9"/>
      </w:numPr>
    </w:pPr>
  </w:style>
  <w:style w:type="paragraph" w:customStyle="1" w:styleId="Heading">
    <w:name w:val="Heading"/>
    <w:basedOn w:val="Standard0"/>
    <w:next w:val="Textbody"/>
    <w:rsid w:val="003A6C8A"/>
    <w:pPr>
      <w:keepNext/>
      <w:spacing w:before="240" w:after="120"/>
      <w:textAlignment w:val="baseline"/>
    </w:pPr>
    <w:rPr>
      <w:rFonts w:eastAsia="Microsoft YaHei"/>
      <w:sz w:val="28"/>
      <w:szCs w:val="28"/>
      <w:lang w:eastAsia="ar-SA"/>
    </w:rPr>
  </w:style>
  <w:style w:type="paragraph" w:customStyle="1" w:styleId="Textbody">
    <w:name w:val="Text body"/>
    <w:basedOn w:val="Standard0"/>
    <w:rsid w:val="003A6C8A"/>
    <w:pPr>
      <w:jc w:val="both"/>
      <w:textAlignment w:val="baseline"/>
    </w:pPr>
    <w:rPr>
      <w:sz w:val="28"/>
      <w:szCs w:val="28"/>
    </w:rPr>
  </w:style>
  <w:style w:type="paragraph" w:customStyle="1" w:styleId="Index">
    <w:name w:val="Index"/>
    <w:basedOn w:val="Standard0"/>
    <w:rsid w:val="003A6C8A"/>
    <w:pPr>
      <w:suppressLineNumbers/>
      <w:textAlignment w:val="baseline"/>
    </w:pPr>
    <w:rPr>
      <w:rFonts w:cs="Mangal"/>
    </w:rPr>
  </w:style>
  <w:style w:type="paragraph" w:customStyle="1" w:styleId="3b">
    <w:name w:val="Стиль3 Знак Знак"/>
    <w:basedOn w:val="23"/>
    <w:rsid w:val="003A6C8A"/>
    <w:pPr>
      <w:widowControl w:val="0"/>
      <w:tabs>
        <w:tab w:val="left" w:pos="227"/>
      </w:tabs>
      <w:suppressAutoHyphens/>
      <w:autoSpaceDN w:val="0"/>
      <w:spacing w:after="0" w:line="240" w:lineRule="auto"/>
      <w:jc w:val="both"/>
      <w:textAlignment w:val="baseline"/>
    </w:pPr>
    <w:rPr>
      <w:rFonts w:ascii="Arial" w:eastAsia="Calibri" w:hAnsi="Arial" w:cs="Arial"/>
      <w:kern w:val="3"/>
      <w:sz w:val="21"/>
      <w:szCs w:val="21"/>
      <w:lang w:val="ru-RU" w:eastAsia="ru-RU"/>
    </w:rPr>
  </w:style>
  <w:style w:type="paragraph" w:customStyle="1" w:styleId="3c">
    <w:name w:val="Стиль3 Знак"/>
    <w:basedOn w:val="23"/>
    <w:rsid w:val="003A6C8A"/>
    <w:pPr>
      <w:widowControl w:val="0"/>
      <w:tabs>
        <w:tab w:val="left" w:pos="227"/>
      </w:tabs>
      <w:suppressAutoHyphens/>
      <w:autoSpaceDN w:val="0"/>
      <w:spacing w:after="0" w:line="240" w:lineRule="auto"/>
      <w:jc w:val="both"/>
      <w:textAlignment w:val="baseline"/>
    </w:pPr>
    <w:rPr>
      <w:rFonts w:ascii="Arial" w:eastAsia="Calibri" w:hAnsi="Arial" w:cs="Arial"/>
      <w:kern w:val="3"/>
      <w:sz w:val="21"/>
      <w:szCs w:val="21"/>
      <w:lang w:val="ru-RU" w:eastAsia="ru-RU"/>
    </w:rPr>
  </w:style>
  <w:style w:type="paragraph" w:customStyle="1" w:styleId="StyleFirstline127cm">
    <w:name w:val="Style First line:  127 cm"/>
    <w:basedOn w:val="Standard0"/>
    <w:rsid w:val="003A6C8A"/>
    <w:pPr>
      <w:spacing w:before="120"/>
      <w:ind w:firstLine="720"/>
      <w:jc w:val="both"/>
      <w:textAlignment w:val="baseline"/>
    </w:pPr>
    <w:rPr>
      <w:lang w:eastAsia="en-US"/>
    </w:rPr>
  </w:style>
  <w:style w:type="paragraph" w:customStyle="1" w:styleId="Textbodyindent">
    <w:name w:val="Text body indent"/>
    <w:basedOn w:val="Standard0"/>
    <w:rsid w:val="003A6C8A"/>
    <w:pPr>
      <w:tabs>
        <w:tab w:val="left" w:pos="283"/>
        <w:tab w:val="left" w:pos="1363"/>
      </w:tabs>
      <w:ind w:left="283" w:firstLine="709"/>
      <w:jc w:val="both"/>
      <w:textAlignment w:val="baseline"/>
    </w:pPr>
    <w:rPr>
      <w:sz w:val="28"/>
      <w:szCs w:val="28"/>
    </w:rPr>
  </w:style>
  <w:style w:type="paragraph" w:customStyle="1" w:styleId="2-11">
    <w:name w:val="2-11"/>
    <w:basedOn w:val="Standard0"/>
    <w:rsid w:val="003A6C8A"/>
    <w:pPr>
      <w:spacing w:after="60"/>
      <w:jc w:val="both"/>
      <w:textAlignment w:val="baseline"/>
    </w:pPr>
  </w:style>
  <w:style w:type="paragraph" w:customStyle="1" w:styleId="3d">
    <w:name w:val="3"/>
    <w:basedOn w:val="Standard0"/>
    <w:rsid w:val="003A6C8A"/>
    <w:pPr>
      <w:jc w:val="both"/>
      <w:textAlignment w:val="baseline"/>
    </w:pPr>
  </w:style>
  <w:style w:type="paragraph" w:customStyle="1" w:styleId="FR1">
    <w:name w:val="FR1"/>
    <w:rsid w:val="003A6C8A"/>
    <w:pPr>
      <w:widowControl w:val="0"/>
      <w:suppressAutoHyphens/>
      <w:autoSpaceDN w:val="0"/>
      <w:ind w:firstLine="420"/>
      <w:textAlignment w:val="baseline"/>
    </w:pPr>
    <w:rPr>
      <w:rFonts w:ascii="Arial" w:hAnsi="Arial" w:cs="Arial"/>
      <w:kern w:val="3"/>
    </w:rPr>
  </w:style>
  <w:style w:type="paragraph" w:customStyle="1" w:styleId="112">
    <w:name w:val="заголовок 11"/>
    <w:basedOn w:val="Standard0"/>
    <w:rsid w:val="003A6C8A"/>
    <w:pPr>
      <w:keepNext/>
      <w:jc w:val="center"/>
      <w:textAlignment w:val="baseline"/>
    </w:pPr>
  </w:style>
  <w:style w:type="paragraph" w:styleId="afffe">
    <w:name w:val="Date"/>
    <w:basedOn w:val="Standard0"/>
    <w:link w:val="affff"/>
    <w:rsid w:val="003A6C8A"/>
    <w:pPr>
      <w:spacing w:after="60"/>
      <w:jc w:val="both"/>
      <w:textAlignment w:val="baseline"/>
    </w:pPr>
  </w:style>
  <w:style w:type="character" w:customStyle="1" w:styleId="affff">
    <w:name w:val="Дата Знак"/>
    <w:basedOn w:val="a1"/>
    <w:link w:val="afffe"/>
    <w:rsid w:val="003A6C8A"/>
    <w:rPr>
      <w:rFonts w:ascii="Arial" w:eastAsia="Calibri" w:hAnsi="Arial" w:cs="Arial"/>
      <w:kern w:val="3"/>
      <w:sz w:val="21"/>
      <w:szCs w:val="21"/>
    </w:rPr>
  </w:style>
  <w:style w:type="paragraph" w:customStyle="1" w:styleId="affff0">
    <w:name w:val="МП"/>
    <w:basedOn w:val="Standard0"/>
    <w:rsid w:val="003A6C8A"/>
    <w:pPr>
      <w:spacing w:after="120"/>
      <w:jc w:val="center"/>
      <w:textAlignment w:val="baseline"/>
    </w:pPr>
    <w:rPr>
      <w:b/>
      <w:bCs/>
    </w:rPr>
  </w:style>
  <w:style w:type="paragraph" w:customStyle="1" w:styleId="affff1">
    <w:name w:val="Готовый"/>
    <w:basedOn w:val="Standard0"/>
    <w:rsid w:val="003A6C8A"/>
    <w:pPr>
      <w:tabs>
        <w:tab w:val="left" w:pos="0"/>
        <w:tab w:val="left" w:pos="959"/>
        <w:tab w:val="left" w:pos="1918"/>
        <w:tab w:val="left" w:pos="2877"/>
        <w:tab w:val="left" w:pos="3836"/>
        <w:tab w:val="left" w:pos="4795"/>
        <w:tab w:val="left" w:pos="5754"/>
        <w:tab w:val="left" w:pos="6713"/>
        <w:tab w:val="left" w:pos="7672"/>
        <w:tab w:val="left" w:pos="8631"/>
        <w:tab w:val="left" w:pos="9590"/>
      </w:tabs>
      <w:textAlignment w:val="baseline"/>
    </w:pPr>
    <w:rPr>
      <w:rFonts w:ascii="Courier New" w:hAnsi="Courier New" w:cs="Courier New"/>
      <w:sz w:val="20"/>
      <w:szCs w:val="20"/>
    </w:rPr>
  </w:style>
  <w:style w:type="paragraph" w:customStyle="1" w:styleId="63">
    <w:name w:val="заголовок 6"/>
    <w:basedOn w:val="Standard0"/>
    <w:rsid w:val="003A6C8A"/>
    <w:pPr>
      <w:keepNext/>
      <w:textAlignment w:val="baseline"/>
    </w:pPr>
  </w:style>
  <w:style w:type="paragraph" w:styleId="43">
    <w:name w:val="List Bullet 4"/>
    <w:basedOn w:val="Standard0"/>
    <w:rsid w:val="003A6C8A"/>
    <w:pPr>
      <w:tabs>
        <w:tab w:val="left" w:pos="2418"/>
      </w:tabs>
      <w:spacing w:after="60"/>
      <w:ind w:left="1209" w:hanging="360"/>
      <w:jc w:val="both"/>
      <w:textAlignment w:val="baseline"/>
    </w:pPr>
  </w:style>
  <w:style w:type="paragraph" w:styleId="53">
    <w:name w:val="List Bullet 5"/>
    <w:basedOn w:val="Standard0"/>
    <w:rsid w:val="003A6C8A"/>
    <w:pPr>
      <w:tabs>
        <w:tab w:val="left" w:pos="2984"/>
      </w:tabs>
      <w:spacing w:after="60"/>
      <w:ind w:left="1492" w:hanging="360"/>
      <w:jc w:val="both"/>
      <w:textAlignment w:val="baseline"/>
    </w:pPr>
  </w:style>
  <w:style w:type="paragraph" w:styleId="3e">
    <w:name w:val="List Number 3"/>
    <w:basedOn w:val="Standard0"/>
    <w:rsid w:val="003A6C8A"/>
    <w:pPr>
      <w:tabs>
        <w:tab w:val="left" w:pos="1852"/>
      </w:tabs>
      <w:spacing w:after="60"/>
      <w:ind w:left="926" w:hanging="360"/>
      <w:jc w:val="both"/>
      <w:textAlignment w:val="baseline"/>
    </w:pPr>
  </w:style>
  <w:style w:type="paragraph" w:styleId="44">
    <w:name w:val="List Number 4"/>
    <w:basedOn w:val="Standard0"/>
    <w:rsid w:val="003A6C8A"/>
    <w:pPr>
      <w:tabs>
        <w:tab w:val="left" w:pos="2418"/>
      </w:tabs>
      <w:spacing w:after="60"/>
      <w:ind w:left="1209" w:hanging="360"/>
      <w:jc w:val="both"/>
      <w:textAlignment w:val="baseline"/>
    </w:pPr>
  </w:style>
  <w:style w:type="paragraph" w:styleId="54">
    <w:name w:val="List Number 5"/>
    <w:basedOn w:val="Standard0"/>
    <w:rsid w:val="003A6C8A"/>
    <w:pPr>
      <w:tabs>
        <w:tab w:val="left" w:pos="2984"/>
      </w:tabs>
      <w:spacing w:after="60"/>
      <w:ind w:left="1492" w:hanging="360"/>
      <w:jc w:val="both"/>
      <w:textAlignment w:val="baseline"/>
    </w:pPr>
  </w:style>
  <w:style w:type="paragraph" w:customStyle="1" w:styleId="xl27">
    <w:name w:val="xl27"/>
    <w:basedOn w:val="Standard0"/>
    <w:rsid w:val="003A6C8A"/>
    <w:pPr>
      <w:spacing w:before="28" w:after="100"/>
      <w:jc w:val="center"/>
      <w:textAlignment w:val="baseline"/>
    </w:pPr>
    <w:rPr>
      <w:rFonts w:eastAsia="Arial Unicode MS"/>
      <w:b/>
      <w:bCs/>
    </w:rPr>
  </w:style>
  <w:style w:type="paragraph" w:customStyle="1" w:styleId="affff2">
    <w:name w:val="Ãîòîâûé"/>
    <w:basedOn w:val="Standard0"/>
    <w:rsid w:val="003A6C8A"/>
    <w:pPr>
      <w:tabs>
        <w:tab w:val="left" w:pos="0"/>
        <w:tab w:val="left" w:pos="959"/>
        <w:tab w:val="left" w:pos="1918"/>
        <w:tab w:val="left" w:pos="2877"/>
        <w:tab w:val="left" w:pos="3836"/>
        <w:tab w:val="left" w:pos="4795"/>
        <w:tab w:val="left" w:pos="5754"/>
        <w:tab w:val="left" w:pos="6713"/>
        <w:tab w:val="left" w:pos="7672"/>
        <w:tab w:val="left" w:pos="8631"/>
        <w:tab w:val="left" w:pos="9590"/>
      </w:tabs>
      <w:textAlignment w:val="baseline"/>
    </w:pPr>
    <w:rPr>
      <w:rFonts w:ascii="Courier New" w:hAnsi="Courier New" w:cs="Courier New"/>
      <w:sz w:val="20"/>
      <w:szCs w:val="20"/>
    </w:rPr>
  </w:style>
  <w:style w:type="paragraph" w:customStyle="1" w:styleId="font5">
    <w:name w:val="font5"/>
    <w:basedOn w:val="Standard0"/>
    <w:rsid w:val="003A6C8A"/>
    <w:pPr>
      <w:spacing w:before="28" w:after="100"/>
      <w:textAlignment w:val="baseline"/>
    </w:pPr>
    <w:rPr>
      <w:rFonts w:ascii="Arial CYR" w:eastAsia="Arial Unicode MS" w:hAnsi="Arial CYR" w:cs="Arial CYR"/>
      <w:sz w:val="18"/>
      <w:szCs w:val="18"/>
    </w:rPr>
  </w:style>
  <w:style w:type="paragraph" w:customStyle="1" w:styleId="215">
    <w:name w:val="Основной текст 21"/>
    <w:basedOn w:val="Standard0"/>
    <w:rsid w:val="003A6C8A"/>
    <w:pPr>
      <w:jc w:val="center"/>
      <w:textAlignment w:val="baseline"/>
    </w:pPr>
    <w:rPr>
      <w:b/>
      <w:bCs/>
      <w:sz w:val="28"/>
      <w:szCs w:val="28"/>
    </w:rPr>
  </w:style>
  <w:style w:type="paragraph" w:customStyle="1" w:styleId="1e">
    <w:name w:val="Обычный1"/>
    <w:rsid w:val="003A6C8A"/>
    <w:pPr>
      <w:widowControl w:val="0"/>
      <w:suppressAutoHyphens/>
      <w:autoSpaceDN w:val="0"/>
      <w:ind w:firstLine="720"/>
      <w:jc w:val="both"/>
      <w:textAlignment w:val="baseline"/>
    </w:pPr>
    <w:rPr>
      <w:kern w:val="3"/>
      <w:sz w:val="24"/>
      <w:szCs w:val="24"/>
    </w:rPr>
  </w:style>
  <w:style w:type="paragraph" w:styleId="affff3">
    <w:name w:val="Document Map"/>
    <w:basedOn w:val="Standard0"/>
    <w:link w:val="affff4"/>
    <w:rsid w:val="003A6C8A"/>
    <w:pPr>
      <w:shd w:val="clear" w:color="auto" w:fill="000080"/>
      <w:textAlignment w:val="baseline"/>
    </w:pPr>
    <w:rPr>
      <w:rFonts w:ascii="Tahoma" w:hAnsi="Tahoma" w:cs="Tahoma"/>
      <w:sz w:val="20"/>
      <w:szCs w:val="20"/>
    </w:rPr>
  </w:style>
  <w:style w:type="character" w:customStyle="1" w:styleId="affff4">
    <w:name w:val="Схема документа Знак"/>
    <w:basedOn w:val="a1"/>
    <w:link w:val="affff3"/>
    <w:rsid w:val="003A6C8A"/>
    <w:rPr>
      <w:rFonts w:ascii="Tahoma" w:eastAsia="Calibri" w:hAnsi="Tahoma" w:cs="Tahoma"/>
      <w:kern w:val="3"/>
      <w:shd w:val="clear" w:color="auto" w:fill="000080"/>
    </w:rPr>
  </w:style>
  <w:style w:type="paragraph" w:customStyle="1" w:styleId="1f">
    <w:name w:val="Название1"/>
    <w:basedOn w:val="Standard0"/>
    <w:next w:val="affff5"/>
    <w:uiPriority w:val="99"/>
    <w:qFormat/>
    <w:rsid w:val="003A6C8A"/>
    <w:pPr>
      <w:jc w:val="center"/>
      <w:textAlignment w:val="baseline"/>
    </w:pPr>
    <w:rPr>
      <w:b/>
      <w:bCs/>
      <w:sz w:val="36"/>
      <w:szCs w:val="36"/>
    </w:rPr>
  </w:style>
  <w:style w:type="paragraph" w:styleId="affff5">
    <w:name w:val="Subtitle"/>
    <w:basedOn w:val="Standard0"/>
    <w:next w:val="Textbody"/>
    <w:link w:val="affff6"/>
    <w:locked/>
    <w:rsid w:val="003A6C8A"/>
    <w:pPr>
      <w:spacing w:after="60"/>
      <w:jc w:val="center"/>
      <w:textAlignment w:val="baseline"/>
      <w:outlineLvl w:val="1"/>
    </w:pPr>
    <w:rPr>
      <w:i/>
      <w:iCs/>
      <w:sz w:val="28"/>
      <w:szCs w:val="28"/>
    </w:rPr>
  </w:style>
  <w:style w:type="character" w:customStyle="1" w:styleId="affff6">
    <w:name w:val="Подзаголовок Знак"/>
    <w:basedOn w:val="a1"/>
    <w:link w:val="affff5"/>
    <w:rsid w:val="003A6C8A"/>
    <w:rPr>
      <w:rFonts w:ascii="Arial" w:eastAsia="Calibri" w:hAnsi="Arial" w:cs="Arial"/>
      <w:i/>
      <w:iCs/>
      <w:kern w:val="3"/>
      <w:sz w:val="28"/>
      <w:szCs w:val="28"/>
    </w:rPr>
  </w:style>
  <w:style w:type="paragraph" w:styleId="3f">
    <w:name w:val="Body Text 3"/>
    <w:basedOn w:val="Standard0"/>
    <w:link w:val="3f0"/>
    <w:rsid w:val="003A6C8A"/>
    <w:pPr>
      <w:spacing w:after="120"/>
      <w:textAlignment w:val="baseline"/>
    </w:pPr>
    <w:rPr>
      <w:sz w:val="16"/>
      <w:szCs w:val="16"/>
    </w:rPr>
  </w:style>
  <w:style w:type="character" w:customStyle="1" w:styleId="3f0">
    <w:name w:val="Основной текст 3 Знак"/>
    <w:basedOn w:val="a1"/>
    <w:link w:val="3f"/>
    <w:rsid w:val="003A6C8A"/>
    <w:rPr>
      <w:rFonts w:ascii="Arial" w:eastAsia="Calibri" w:hAnsi="Arial" w:cs="Arial"/>
      <w:kern w:val="3"/>
      <w:sz w:val="16"/>
      <w:szCs w:val="16"/>
    </w:rPr>
  </w:style>
  <w:style w:type="paragraph" w:customStyle="1" w:styleId="1110">
    <w:name w:val="111"/>
    <w:basedOn w:val="Standard0"/>
    <w:rsid w:val="003A6C8A"/>
    <w:pPr>
      <w:textAlignment w:val="baseline"/>
    </w:pPr>
    <w:rPr>
      <w:rFonts w:ascii="Times New Roman CYR" w:hAnsi="Times New Roman CYR" w:cs="Times New Roman CYR"/>
      <w:sz w:val="20"/>
      <w:szCs w:val="20"/>
    </w:rPr>
  </w:style>
  <w:style w:type="paragraph" w:styleId="HTML">
    <w:name w:val="HTML Preformatted"/>
    <w:basedOn w:val="Standard0"/>
    <w:link w:val="HTML0"/>
    <w:rsid w:val="003A6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Pr>
      <w:rFonts w:ascii="Courier New" w:hAnsi="Courier New" w:cs="Courier New"/>
      <w:color w:val="000000"/>
      <w:sz w:val="20"/>
      <w:szCs w:val="20"/>
    </w:rPr>
  </w:style>
  <w:style w:type="character" w:customStyle="1" w:styleId="HTML0">
    <w:name w:val="Стандартный HTML Знак"/>
    <w:basedOn w:val="a1"/>
    <w:link w:val="HTML"/>
    <w:rsid w:val="003A6C8A"/>
    <w:rPr>
      <w:rFonts w:ascii="Courier New" w:eastAsia="Calibri" w:hAnsi="Courier New" w:cs="Courier New"/>
      <w:color w:val="000000"/>
      <w:kern w:val="3"/>
    </w:rPr>
  </w:style>
  <w:style w:type="paragraph" w:customStyle="1" w:styleId="222">
    <w:name w:val="222"/>
    <w:basedOn w:val="Standard0"/>
    <w:rsid w:val="003A6C8A"/>
    <w:pPr>
      <w:ind w:left="851"/>
      <w:textAlignment w:val="baseline"/>
    </w:pPr>
    <w:rPr>
      <w:rFonts w:ascii="Times New Roman CYR" w:hAnsi="Times New Roman CYR" w:cs="Times New Roman CYR"/>
      <w:sz w:val="20"/>
      <w:szCs w:val="20"/>
    </w:rPr>
  </w:style>
  <w:style w:type="paragraph" w:customStyle="1" w:styleId="2f3">
    <w:name w:val="Обычный2"/>
    <w:rsid w:val="003A6C8A"/>
    <w:pPr>
      <w:widowControl w:val="0"/>
      <w:suppressAutoHyphens/>
      <w:autoSpaceDN w:val="0"/>
      <w:spacing w:line="336" w:lineRule="auto"/>
      <w:ind w:left="1040" w:hanging="360"/>
      <w:jc w:val="both"/>
      <w:textAlignment w:val="baseline"/>
    </w:pPr>
    <w:rPr>
      <w:kern w:val="3"/>
    </w:rPr>
  </w:style>
  <w:style w:type="paragraph" w:styleId="affff7">
    <w:name w:val="Note Heading"/>
    <w:basedOn w:val="Standard0"/>
    <w:link w:val="affff8"/>
    <w:rsid w:val="003A6C8A"/>
    <w:pPr>
      <w:spacing w:after="60"/>
      <w:jc w:val="both"/>
      <w:textAlignment w:val="baseline"/>
    </w:pPr>
  </w:style>
  <w:style w:type="character" w:customStyle="1" w:styleId="affff8">
    <w:name w:val="Заголовок записки Знак"/>
    <w:basedOn w:val="a1"/>
    <w:link w:val="affff7"/>
    <w:rsid w:val="003A6C8A"/>
    <w:rPr>
      <w:rFonts w:ascii="Arial" w:eastAsia="Calibri" w:hAnsi="Arial" w:cs="Arial"/>
      <w:kern w:val="3"/>
      <w:sz w:val="21"/>
      <w:szCs w:val="21"/>
    </w:rPr>
  </w:style>
  <w:style w:type="paragraph" w:customStyle="1" w:styleId="Contents1">
    <w:name w:val="Contents 1"/>
    <w:basedOn w:val="Standard0"/>
    <w:rsid w:val="003A6C8A"/>
    <w:pPr>
      <w:tabs>
        <w:tab w:val="left" w:pos="1134"/>
        <w:tab w:val="right" w:leader="dot" w:pos="9627"/>
      </w:tabs>
      <w:textAlignment w:val="baseline"/>
    </w:pPr>
    <w:rPr>
      <w:b/>
      <w:bCs/>
      <w:caps/>
      <w:sz w:val="20"/>
      <w:szCs w:val="20"/>
    </w:rPr>
  </w:style>
  <w:style w:type="paragraph" w:customStyle="1" w:styleId="Style1">
    <w:name w:val="Style1"/>
    <w:basedOn w:val="Standard0"/>
    <w:rsid w:val="003A6C8A"/>
    <w:pPr>
      <w:tabs>
        <w:tab w:val="left" w:pos="1080"/>
      </w:tabs>
      <w:spacing w:before="480" w:after="240"/>
      <w:ind w:left="540" w:hanging="540"/>
      <w:jc w:val="center"/>
      <w:textAlignment w:val="baseline"/>
    </w:pPr>
    <w:rPr>
      <w:b/>
      <w:bCs/>
    </w:rPr>
  </w:style>
  <w:style w:type="paragraph" w:customStyle="1" w:styleId="Simlple">
    <w:name w:val="Simlple"/>
    <w:basedOn w:val="Standard0"/>
    <w:rsid w:val="003A6C8A"/>
    <w:pPr>
      <w:spacing w:before="60" w:after="60"/>
      <w:ind w:firstLine="284"/>
      <w:jc w:val="both"/>
      <w:textAlignment w:val="baseline"/>
    </w:pPr>
    <w:rPr>
      <w:sz w:val="20"/>
      <w:szCs w:val="20"/>
    </w:rPr>
  </w:style>
  <w:style w:type="paragraph" w:customStyle="1" w:styleId="Style2">
    <w:name w:val="Style2"/>
    <w:basedOn w:val="Simlple"/>
    <w:rsid w:val="003A6C8A"/>
    <w:pPr>
      <w:tabs>
        <w:tab w:val="left" w:pos="720"/>
      </w:tabs>
    </w:pPr>
  </w:style>
  <w:style w:type="paragraph" w:customStyle="1" w:styleId="Style3">
    <w:name w:val="Style3"/>
    <w:basedOn w:val="Simlple"/>
    <w:rsid w:val="003A6C8A"/>
    <w:pPr>
      <w:tabs>
        <w:tab w:val="left" w:pos="720"/>
      </w:tabs>
      <w:ind w:firstLine="567"/>
    </w:pPr>
  </w:style>
  <w:style w:type="paragraph" w:styleId="1f0">
    <w:name w:val="index 1"/>
    <w:basedOn w:val="Standard0"/>
    <w:rsid w:val="003A6C8A"/>
    <w:pPr>
      <w:ind w:left="200" w:hanging="200"/>
      <w:textAlignment w:val="baseline"/>
    </w:pPr>
    <w:rPr>
      <w:sz w:val="20"/>
      <w:szCs w:val="20"/>
    </w:rPr>
  </w:style>
  <w:style w:type="paragraph" w:customStyle="1" w:styleId="bulletin">
    <w:name w:val="bulletin"/>
    <w:basedOn w:val="23"/>
    <w:rsid w:val="003A6C8A"/>
    <w:pPr>
      <w:widowControl w:val="0"/>
      <w:suppressAutoHyphens/>
      <w:autoSpaceDN w:val="0"/>
      <w:spacing w:after="0" w:line="240" w:lineRule="auto"/>
      <w:textAlignment w:val="baseline"/>
    </w:pPr>
    <w:rPr>
      <w:rFonts w:ascii="Arial" w:eastAsia="Calibri" w:hAnsi="Arial" w:cs="Arial"/>
      <w:kern w:val="3"/>
      <w:sz w:val="22"/>
      <w:szCs w:val="22"/>
      <w:lang w:val="ru-RU" w:eastAsia="en-US"/>
    </w:rPr>
  </w:style>
  <w:style w:type="paragraph" w:customStyle="1" w:styleId="ListBul2">
    <w:name w:val="ListBul2"/>
    <w:basedOn w:val="affc"/>
    <w:rsid w:val="003A6C8A"/>
    <w:pPr>
      <w:tabs>
        <w:tab w:val="clear" w:pos="284"/>
        <w:tab w:val="left" w:pos="720"/>
      </w:tabs>
      <w:suppressAutoHyphens/>
      <w:autoSpaceDN w:val="0"/>
      <w:spacing w:after="120"/>
      <w:ind w:left="360" w:hanging="360"/>
      <w:jc w:val="left"/>
      <w:textAlignment w:val="baseline"/>
    </w:pPr>
    <w:rPr>
      <w:rFonts w:ascii="Arial" w:eastAsia="Calibri" w:hAnsi="Arial" w:cs="Arial"/>
      <w:color w:val="00000A"/>
      <w:kern w:val="3"/>
      <w:sz w:val="20"/>
      <w:szCs w:val="20"/>
      <w:lang w:eastAsia="en-US"/>
    </w:rPr>
  </w:style>
  <w:style w:type="paragraph" w:customStyle="1" w:styleId="1100">
    <w:name w:val="1Æ10"/>
    <w:basedOn w:val="Standard0"/>
    <w:rsid w:val="003A6C8A"/>
    <w:pPr>
      <w:textAlignment w:val="baseline"/>
    </w:pPr>
    <w:rPr>
      <w:rFonts w:ascii="Times New Roman CYR" w:hAnsi="Times New Roman CYR" w:cs="Times New Roman CYR"/>
      <w:b/>
      <w:bCs/>
      <w:sz w:val="20"/>
      <w:szCs w:val="20"/>
    </w:rPr>
  </w:style>
  <w:style w:type="paragraph" w:styleId="2f4">
    <w:name w:val="Body Text First Indent 2"/>
    <w:basedOn w:val="Textbodyindent"/>
    <w:link w:val="2f5"/>
    <w:rsid w:val="003A6C8A"/>
    <w:pPr>
      <w:tabs>
        <w:tab w:val="clear" w:pos="1363"/>
      </w:tabs>
      <w:spacing w:after="120"/>
      <w:ind w:firstLine="210"/>
      <w:jc w:val="left"/>
    </w:pPr>
    <w:rPr>
      <w:sz w:val="20"/>
      <w:szCs w:val="20"/>
      <w:lang w:val="en-GB"/>
    </w:rPr>
  </w:style>
  <w:style w:type="character" w:customStyle="1" w:styleId="2f5">
    <w:name w:val="Красная строка 2 Знак"/>
    <w:basedOn w:val="13"/>
    <w:link w:val="2f4"/>
    <w:rsid w:val="003A6C8A"/>
    <w:rPr>
      <w:rFonts w:ascii="Arial" w:eastAsia="Calibri" w:hAnsi="Arial" w:cs="Arial"/>
      <w:kern w:val="3"/>
      <w:sz w:val="24"/>
      <w:szCs w:val="24"/>
      <w:lang w:val="en-GB"/>
    </w:rPr>
  </w:style>
  <w:style w:type="paragraph" w:customStyle="1" w:styleId="2f6">
    <w:name w:val="ШТ Назв.2"/>
    <w:basedOn w:val="Standard0"/>
    <w:rsid w:val="003A6C8A"/>
    <w:pPr>
      <w:spacing w:before="60"/>
      <w:jc w:val="center"/>
      <w:textAlignment w:val="baseline"/>
    </w:pPr>
    <w:rPr>
      <w:b/>
      <w:bCs/>
      <w:lang w:val="en-US" w:eastAsia="en-US"/>
    </w:rPr>
  </w:style>
  <w:style w:type="paragraph" w:customStyle="1" w:styleId="style4">
    <w:name w:val="style4"/>
    <w:basedOn w:val="Standard0"/>
    <w:rsid w:val="003A6C8A"/>
    <w:pPr>
      <w:spacing w:before="28" w:after="100"/>
      <w:textAlignment w:val="baseline"/>
    </w:pPr>
  </w:style>
  <w:style w:type="paragraph" w:customStyle="1" w:styleId="desc2">
    <w:name w:val="desc2"/>
    <w:basedOn w:val="Standard0"/>
    <w:rsid w:val="003A6C8A"/>
    <w:pPr>
      <w:spacing w:before="28" w:after="100"/>
      <w:textAlignment w:val="baseline"/>
    </w:pPr>
  </w:style>
  <w:style w:type="paragraph" w:customStyle="1" w:styleId="113">
    <w:name w:val="Обычный + 11 пт"/>
    <w:basedOn w:val="Standard0"/>
    <w:rsid w:val="003A6C8A"/>
    <w:pPr>
      <w:jc w:val="center"/>
      <w:textAlignment w:val="baseline"/>
      <w:outlineLvl w:val="1"/>
    </w:pPr>
    <w:rPr>
      <w:b/>
      <w:bCs/>
      <w:color w:val="333333"/>
      <w:sz w:val="22"/>
      <w:szCs w:val="22"/>
    </w:rPr>
  </w:style>
  <w:style w:type="paragraph" w:customStyle="1" w:styleId="affff9">
    <w:name w:val="Знак Знак Знак Знак"/>
    <w:basedOn w:val="Standard0"/>
    <w:rsid w:val="003A6C8A"/>
    <w:pPr>
      <w:spacing w:before="28" w:after="100"/>
      <w:textAlignment w:val="baseline"/>
    </w:pPr>
    <w:rPr>
      <w:rFonts w:ascii="Tahoma" w:hAnsi="Tahoma" w:cs="Tahoma"/>
      <w:sz w:val="20"/>
      <w:szCs w:val="20"/>
      <w:lang w:val="en-US" w:eastAsia="en-US"/>
    </w:rPr>
  </w:style>
  <w:style w:type="paragraph" w:customStyle="1" w:styleId="1f1">
    <w:name w:val="Текст1"/>
    <w:basedOn w:val="Standard0"/>
    <w:rsid w:val="003A6C8A"/>
    <w:pPr>
      <w:textAlignment w:val="baseline"/>
    </w:pPr>
    <w:rPr>
      <w:rFonts w:ascii="Courier New" w:hAnsi="Courier New" w:cs="Courier New"/>
      <w:sz w:val="20"/>
      <w:szCs w:val="20"/>
      <w:lang w:eastAsia="ar-SA"/>
    </w:rPr>
  </w:style>
  <w:style w:type="paragraph" w:customStyle="1" w:styleId="2110">
    <w:name w:val="Основной текст с отступом 211"/>
    <w:basedOn w:val="Standard0"/>
    <w:rsid w:val="003A6C8A"/>
    <w:pPr>
      <w:ind w:left="426"/>
      <w:textAlignment w:val="baseline"/>
    </w:pPr>
    <w:rPr>
      <w:lang w:eastAsia="ar-SA"/>
    </w:rPr>
  </w:style>
  <w:style w:type="paragraph" w:customStyle="1" w:styleId="p4e0319d5cf25f22961e4d4dd12e71602">
    <w:name w:val="p4e0319d5cf25f22961e4d4dd12e71602"/>
    <w:basedOn w:val="Standard0"/>
    <w:rsid w:val="003A6C8A"/>
    <w:pPr>
      <w:spacing w:before="28" w:after="100"/>
      <w:textAlignment w:val="baseline"/>
    </w:pPr>
  </w:style>
  <w:style w:type="paragraph" w:customStyle="1" w:styleId="pf8593e6201241744e9fbc8b5d5592647">
    <w:name w:val="pf8593e6201241744e9fbc8b5d5592647"/>
    <w:basedOn w:val="Standard0"/>
    <w:rsid w:val="003A6C8A"/>
    <w:pPr>
      <w:spacing w:before="28" w:after="100"/>
      <w:textAlignment w:val="baseline"/>
    </w:pPr>
  </w:style>
  <w:style w:type="paragraph" w:customStyle="1" w:styleId="p6fd5709df26d5caed895c3fe54289731">
    <w:name w:val="p6fd5709df26d5caed895c3fe54289731"/>
    <w:basedOn w:val="Standard0"/>
    <w:rsid w:val="003A6C8A"/>
    <w:pPr>
      <w:spacing w:before="28" w:after="100"/>
      <w:textAlignment w:val="baseline"/>
    </w:pPr>
  </w:style>
  <w:style w:type="paragraph" w:customStyle="1" w:styleId="2f7">
    <w:name w:val="Абзац списка2"/>
    <w:basedOn w:val="Standard0"/>
    <w:rsid w:val="003A6C8A"/>
    <w:pPr>
      <w:ind w:left="708"/>
      <w:textAlignment w:val="baseline"/>
    </w:pPr>
  </w:style>
  <w:style w:type="paragraph" w:customStyle="1" w:styleId="affffa">
    <w:name w:val="Таблицы (моноширинный)"/>
    <w:basedOn w:val="Standard0"/>
    <w:rsid w:val="003A6C8A"/>
    <w:pPr>
      <w:jc w:val="both"/>
      <w:textAlignment w:val="baseline"/>
    </w:pPr>
    <w:rPr>
      <w:rFonts w:ascii="Courier New" w:hAnsi="Courier New" w:cs="Courier New"/>
      <w:sz w:val="20"/>
      <w:szCs w:val="20"/>
    </w:rPr>
  </w:style>
  <w:style w:type="paragraph" w:customStyle="1" w:styleId="affffb">
    <w:name w:val="Комментарий"/>
    <w:basedOn w:val="Standard0"/>
    <w:rsid w:val="003A6C8A"/>
    <w:pPr>
      <w:ind w:left="170"/>
      <w:jc w:val="both"/>
      <w:textAlignment w:val="baseline"/>
    </w:pPr>
    <w:rPr>
      <w:i/>
      <w:iCs/>
      <w:color w:val="800080"/>
    </w:rPr>
  </w:style>
  <w:style w:type="paragraph" w:customStyle="1" w:styleId="2111">
    <w:name w:val="Основной текст 211"/>
    <w:basedOn w:val="Standard0"/>
    <w:rsid w:val="003A6C8A"/>
    <w:pPr>
      <w:jc w:val="center"/>
      <w:textAlignment w:val="baseline"/>
    </w:pPr>
    <w:rPr>
      <w:b/>
      <w:bCs/>
      <w:sz w:val="28"/>
      <w:szCs w:val="28"/>
    </w:rPr>
  </w:style>
  <w:style w:type="paragraph" w:customStyle="1" w:styleId="216">
    <w:name w:val="Обычный21"/>
    <w:rsid w:val="003A6C8A"/>
    <w:pPr>
      <w:widowControl w:val="0"/>
      <w:suppressAutoHyphens/>
      <w:autoSpaceDN w:val="0"/>
      <w:spacing w:line="336" w:lineRule="auto"/>
      <w:ind w:left="1040" w:hanging="360"/>
      <w:jc w:val="both"/>
      <w:textAlignment w:val="baseline"/>
    </w:pPr>
    <w:rPr>
      <w:kern w:val="3"/>
    </w:rPr>
  </w:style>
  <w:style w:type="paragraph" w:customStyle="1" w:styleId="1f2">
    <w:name w:val="Знак Знак Знак Знак1"/>
    <w:basedOn w:val="Standard0"/>
    <w:rsid w:val="003A6C8A"/>
    <w:pPr>
      <w:spacing w:before="28" w:after="100"/>
      <w:textAlignment w:val="baseline"/>
    </w:pPr>
    <w:rPr>
      <w:rFonts w:ascii="Tahoma" w:hAnsi="Tahoma" w:cs="Tahoma"/>
      <w:sz w:val="20"/>
      <w:szCs w:val="20"/>
      <w:lang w:val="en-US" w:eastAsia="en-US"/>
    </w:rPr>
  </w:style>
  <w:style w:type="paragraph" w:customStyle="1" w:styleId="217">
    <w:name w:val="Абзац списка21"/>
    <w:basedOn w:val="Standard0"/>
    <w:rsid w:val="003A6C8A"/>
    <w:pPr>
      <w:ind w:left="708"/>
      <w:textAlignment w:val="baseline"/>
    </w:pPr>
  </w:style>
  <w:style w:type="paragraph" w:customStyle="1" w:styleId="114">
    <w:name w:val="Основной текст с отступом11"/>
    <w:basedOn w:val="Standard0"/>
    <w:rsid w:val="003A6C8A"/>
    <w:pPr>
      <w:spacing w:after="120"/>
      <w:ind w:left="283"/>
      <w:jc w:val="both"/>
      <w:textAlignment w:val="baseline"/>
    </w:pPr>
  </w:style>
  <w:style w:type="paragraph" w:styleId="affffc">
    <w:name w:val="Block Text"/>
    <w:basedOn w:val="Standard0"/>
    <w:rsid w:val="003A6C8A"/>
    <w:pPr>
      <w:spacing w:after="120"/>
      <w:ind w:left="1440" w:right="1440"/>
      <w:jc w:val="both"/>
      <w:textAlignment w:val="baseline"/>
    </w:pPr>
  </w:style>
  <w:style w:type="paragraph" w:customStyle="1" w:styleId="affffd">
    <w:name w:val="Абзац"/>
    <w:basedOn w:val="Standard0"/>
    <w:rsid w:val="003A6C8A"/>
    <w:pPr>
      <w:keepLines/>
      <w:tabs>
        <w:tab w:val="left" w:pos="1917"/>
        <w:tab w:val="left" w:pos="2020"/>
      </w:tabs>
      <w:spacing w:before="40" w:line="276" w:lineRule="auto"/>
      <w:ind w:left="1010" w:hanging="585"/>
      <w:jc w:val="both"/>
      <w:textAlignment w:val="baseline"/>
    </w:pPr>
    <w:rPr>
      <w:sz w:val="25"/>
      <w:szCs w:val="25"/>
    </w:rPr>
  </w:style>
  <w:style w:type="paragraph" w:customStyle="1" w:styleId="LB">
    <w:name w:val="LB"/>
    <w:basedOn w:val="Standard0"/>
    <w:rsid w:val="003A6C8A"/>
    <w:pPr>
      <w:tabs>
        <w:tab w:val="left" w:pos="2988"/>
      </w:tabs>
      <w:spacing w:before="60" w:after="60" w:line="276" w:lineRule="auto"/>
      <w:ind w:left="1494" w:hanging="425"/>
      <w:jc w:val="both"/>
      <w:textAlignment w:val="baseline"/>
    </w:pPr>
    <w:rPr>
      <w:rFonts w:ascii="Calibri" w:hAnsi="Calibri" w:cs="Calibri"/>
      <w:sz w:val="22"/>
      <w:szCs w:val="22"/>
      <w:lang w:eastAsia="en-US"/>
    </w:rPr>
  </w:style>
  <w:style w:type="paragraph" w:customStyle="1" w:styleId="1f3">
    <w:name w:val="Указатель1"/>
    <w:basedOn w:val="Standard0"/>
    <w:rsid w:val="003A6C8A"/>
    <w:pPr>
      <w:suppressLineNumbers/>
      <w:textAlignment w:val="baseline"/>
    </w:pPr>
    <w:rPr>
      <w:sz w:val="20"/>
      <w:szCs w:val="20"/>
      <w:lang w:eastAsia="ar-SA"/>
    </w:rPr>
  </w:style>
  <w:style w:type="paragraph" w:customStyle="1" w:styleId="TableContents">
    <w:name w:val="Table Contents"/>
    <w:basedOn w:val="Standard0"/>
    <w:rsid w:val="003A6C8A"/>
    <w:pPr>
      <w:suppressLineNumbers/>
      <w:textAlignment w:val="baseline"/>
    </w:pPr>
    <w:rPr>
      <w:sz w:val="20"/>
      <w:szCs w:val="20"/>
      <w:lang w:eastAsia="ar-SA"/>
    </w:rPr>
  </w:style>
  <w:style w:type="paragraph" w:customStyle="1" w:styleId="TableHeading">
    <w:name w:val="Table Heading"/>
    <w:basedOn w:val="TableContents"/>
    <w:rsid w:val="003A6C8A"/>
    <w:pPr>
      <w:jc w:val="center"/>
    </w:pPr>
    <w:rPr>
      <w:b/>
      <w:bCs/>
    </w:rPr>
  </w:style>
  <w:style w:type="paragraph" w:customStyle="1" w:styleId="1f4">
    <w:name w:val="Знак1 Знак Знак Знак Знак Знак Знак"/>
    <w:basedOn w:val="Standard0"/>
    <w:rsid w:val="003A6C8A"/>
    <w:pPr>
      <w:spacing w:before="28" w:after="100"/>
      <w:textAlignment w:val="baseline"/>
    </w:pPr>
    <w:rPr>
      <w:rFonts w:ascii="Tahoma" w:hAnsi="Tahoma" w:cs="Tahoma"/>
      <w:sz w:val="20"/>
      <w:szCs w:val="20"/>
      <w:lang w:val="en-US" w:eastAsia="en-US"/>
    </w:rPr>
  </w:style>
  <w:style w:type="paragraph" w:customStyle="1" w:styleId="120">
    <w:name w:val="Обычный + 12 пт"/>
    <w:basedOn w:val="Standard0"/>
    <w:rsid w:val="003A6C8A"/>
    <w:pPr>
      <w:shd w:val="clear" w:color="auto" w:fill="FFFFFF"/>
      <w:tabs>
        <w:tab w:val="left" w:pos="0"/>
      </w:tabs>
      <w:spacing w:line="274" w:lineRule="exact"/>
      <w:ind w:firstLine="720"/>
      <w:jc w:val="both"/>
      <w:textAlignment w:val="baseline"/>
    </w:pPr>
  </w:style>
  <w:style w:type="paragraph" w:customStyle="1" w:styleId="55">
    <w:name w:val="Основной текст5"/>
    <w:basedOn w:val="Standard0"/>
    <w:rsid w:val="003A6C8A"/>
    <w:pPr>
      <w:shd w:val="clear" w:color="auto" w:fill="FFFFFF"/>
      <w:spacing w:line="240" w:lineRule="atLeast"/>
      <w:textAlignment w:val="baseline"/>
    </w:pPr>
    <w:rPr>
      <w:rFonts w:ascii="Franklin Gothic Book" w:hAnsi="Franklin Gothic Book" w:cs="Franklin Gothic Book"/>
      <w:sz w:val="11"/>
      <w:szCs w:val="11"/>
    </w:rPr>
  </w:style>
  <w:style w:type="paragraph" w:customStyle="1" w:styleId="3f1">
    <w:name w:val="Обычный3"/>
    <w:rsid w:val="003A6C8A"/>
    <w:pPr>
      <w:suppressAutoHyphens/>
      <w:autoSpaceDN w:val="0"/>
      <w:textAlignment w:val="baseline"/>
    </w:pPr>
    <w:rPr>
      <w:kern w:val="3"/>
    </w:rPr>
  </w:style>
  <w:style w:type="paragraph" w:customStyle="1" w:styleId="45">
    <w:name w:val="Обычный4"/>
    <w:rsid w:val="003A6C8A"/>
    <w:pPr>
      <w:suppressAutoHyphens/>
      <w:autoSpaceDN w:val="0"/>
      <w:textAlignment w:val="baseline"/>
    </w:pPr>
    <w:rPr>
      <w:kern w:val="3"/>
    </w:rPr>
  </w:style>
  <w:style w:type="paragraph" w:customStyle="1" w:styleId="56">
    <w:name w:val="Обычный5"/>
    <w:rsid w:val="003A6C8A"/>
    <w:pPr>
      <w:suppressAutoHyphens/>
      <w:autoSpaceDN w:val="0"/>
      <w:textAlignment w:val="baseline"/>
    </w:pPr>
    <w:rPr>
      <w:kern w:val="3"/>
    </w:rPr>
  </w:style>
  <w:style w:type="paragraph" w:customStyle="1" w:styleId="Contents2">
    <w:name w:val="Contents 2"/>
    <w:basedOn w:val="Standard0"/>
    <w:rsid w:val="003A6C8A"/>
    <w:pPr>
      <w:tabs>
        <w:tab w:val="right" w:leader="dot" w:pos="9595"/>
      </w:tabs>
      <w:spacing w:after="100"/>
      <w:ind w:left="240"/>
      <w:textAlignment w:val="baseline"/>
    </w:pPr>
  </w:style>
  <w:style w:type="paragraph" w:customStyle="1" w:styleId="affffe">
    <w:name w:val="Текст ТД"/>
    <w:basedOn w:val="Standard0"/>
    <w:rsid w:val="003A6C8A"/>
    <w:pPr>
      <w:spacing w:after="200"/>
      <w:ind w:left="960" w:hanging="360"/>
      <w:jc w:val="both"/>
      <w:textAlignment w:val="baseline"/>
    </w:pPr>
    <w:rPr>
      <w:lang w:eastAsia="en-US"/>
    </w:rPr>
  </w:style>
  <w:style w:type="paragraph" w:customStyle="1" w:styleId="3f2">
    <w:name w:val="Основной текст с отступом3"/>
    <w:basedOn w:val="Standard0"/>
    <w:rsid w:val="003A6C8A"/>
    <w:pPr>
      <w:spacing w:after="120"/>
      <w:ind w:left="283"/>
      <w:textAlignment w:val="baseline"/>
    </w:pPr>
    <w:rPr>
      <w:sz w:val="18"/>
      <w:szCs w:val="18"/>
    </w:rPr>
  </w:style>
  <w:style w:type="paragraph" w:customStyle="1" w:styleId="BodyTextIndent313pt">
    <w:name w:val="Body Text Indent 3 + 13 pt"/>
    <w:basedOn w:val="Standard0"/>
    <w:rsid w:val="003A6C8A"/>
    <w:pPr>
      <w:tabs>
        <w:tab w:val="left" w:pos="360"/>
      </w:tabs>
      <w:ind w:hanging="360"/>
      <w:jc w:val="center"/>
      <w:textAlignment w:val="baseline"/>
    </w:pPr>
    <w:rPr>
      <w:sz w:val="26"/>
      <w:szCs w:val="26"/>
    </w:rPr>
  </w:style>
  <w:style w:type="paragraph" w:customStyle="1" w:styleId="230">
    <w:name w:val="Основной текст 23"/>
    <w:basedOn w:val="Standard0"/>
    <w:rsid w:val="003A6C8A"/>
    <w:pPr>
      <w:tabs>
        <w:tab w:val="left" w:pos="7088"/>
      </w:tabs>
      <w:ind w:firstLine="851"/>
      <w:jc w:val="both"/>
      <w:textAlignment w:val="baseline"/>
    </w:pPr>
    <w:rPr>
      <w:sz w:val="28"/>
      <w:szCs w:val="28"/>
    </w:rPr>
  </w:style>
  <w:style w:type="paragraph" w:customStyle="1" w:styleId="Basic">
    <w:name w:val="Basic"/>
    <w:basedOn w:val="Standard0"/>
    <w:rsid w:val="003A6C8A"/>
    <w:pPr>
      <w:ind w:firstLine="709"/>
      <w:jc w:val="both"/>
      <w:textAlignment w:val="baseline"/>
    </w:pPr>
    <w:rPr>
      <w:sz w:val="30"/>
      <w:szCs w:val="30"/>
    </w:rPr>
  </w:style>
  <w:style w:type="paragraph" w:customStyle="1" w:styleId="3f3">
    <w:name w:val="Абзац списка3"/>
    <w:basedOn w:val="Standard0"/>
    <w:rsid w:val="003A6C8A"/>
    <w:pPr>
      <w:ind w:left="720"/>
      <w:textAlignment w:val="baseline"/>
    </w:pPr>
  </w:style>
  <w:style w:type="paragraph" w:customStyle="1" w:styleId="afffff">
    <w:name w:val="раздел_документа"/>
    <w:basedOn w:val="10"/>
    <w:rsid w:val="003A6C8A"/>
    <w:pPr>
      <w:keepNext w:val="0"/>
      <w:widowControl w:val="0"/>
      <w:tabs>
        <w:tab w:val="left" w:pos="900"/>
      </w:tabs>
      <w:suppressAutoHyphens/>
      <w:autoSpaceDN w:val="0"/>
      <w:spacing w:before="0" w:after="0"/>
      <w:ind w:firstLine="567"/>
      <w:jc w:val="both"/>
      <w:textAlignment w:val="baseline"/>
    </w:pPr>
    <w:rPr>
      <w:rFonts w:ascii="Times New Roman" w:eastAsia="Calibri" w:hAnsi="Times New Roman"/>
      <w:kern w:val="3"/>
      <w:sz w:val="24"/>
      <w:szCs w:val="24"/>
      <w:lang w:val="ru-RU" w:eastAsia="ru-RU"/>
    </w:rPr>
  </w:style>
  <w:style w:type="paragraph" w:customStyle="1" w:styleId="BodyText24">
    <w:name w:val="Body Text 24"/>
    <w:basedOn w:val="Standard0"/>
    <w:rsid w:val="003A6C8A"/>
    <w:pPr>
      <w:spacing w:after="120"/>
      <w:ind w:firstLine="567"/>
      <w:jc w:val="both"/>
      <w:textAlignment w:val="baseline"/>
    </w:pPr>
  </w:style>
  <w:style w:type="paragraph" w:customStyle="1" w:styleId="BodyText26">
    <w:name w:val="Body Text 26"/>
    <w:basedOn w:val="Standard0"/>
    <w:rsid w:val="003A6C8A"/>
    <w:pPr>
      <w:spacing w:before="780"/>
      <w:jc w:val="both"/>
      <w:textAlignment w:val="baseline"/>
    </w:pPr>
    <w:rPr>
      <w:b/>
      <w:bCs/>
    </w:rPr>
  </w:style>
  <w:style w:type="paragraph" w:customStyle="1" w:styleId="Preformat">
    <w:name w:val="Preformat"/>
    <w:rsid w:val="003A6C8A"/>
    <w:pPr>
      <w:suppressAutoHyphens/>
      <w:autoSpaceDN w:val="0"/>
      <w:textAlignment w:val="baseline"/>
    </w:pPr>
    <w:rPr>
      <w:rFonts w:ascii="Courier New" w:hAnsi="Courier New" w:cs="Courier New"/>
      <w:kern w:val="3"/>
    </w:rPr>
  </w:style>
  <w:style w:type="paragraph" w:customStyle="1" w:styleId="xl28">
    <w:name w:val="xl28"/>
    <w:basedOn w:val="Standard0"/>
    <w:rsid w:val="003A6C8A"/>
    <w:pPr>
      <w:pBdr>
        <w:top w:val="single" w:sz="4" w:space="0" w:color="00000A"/>
        <w:left w:val="single" w:sz="4" w:space="0" w:color="00000A"/>
        <w:bottom w:val="single" w:sz="4" w:space="0" w:color="00000A"/>
        <w:right w:val="single" w:sz="4" w:space="0" w:color="00000A"/>
      </w:pBdr>
      <w:spacing w:before="28" w:after="100"/>
      <w:jc w:val="center"/>
      <w:textAlignment w:val="baseline"/>
    </w:pPr>
    <w:rPr>
      <w:sz w:val="16"/>
      <w:szCs w:val="16"/>
    </w:rPr>
  </w:style>
  <w:style w:type="paragraph" w:customStyle="1" w:styleId="3f4">
    <w:name w:val="Знак3"/>
    <w:basedOn w:val="Standard0"/>
    <w:rsid w:val="003A6C8A"/>
    <w:pPr>
      <w:spacing w:after="160" w:line="240" w:lineRule="exact"/>
      <w:textAlignment w:val="baseline"/>
    </w:pPr>
    <w:rPr>
      <w:rFonts w:ascii="Verdana" w:hAnsi="Verdana" w:cs="Verdana"/>
      <w:lang w:val="en-US" w:eastAsia="en-US"/>
    </w:rPr>
  </w:style>
  <w:style w:type="paragraph" w:customStyle="1" w:styleId="xl35">
    <w:name w:val="xl35"/>
    <w:basedOn w:val="Standard0"/>
    <w:rsid w:val="003A6C8A"/>
    <w:pPr>
      <w:spacing w:before="28" w:after="100"/>
      <w:jc w:val="center"/>
      <w:textAlignment w:val="baseline"/>
    </w:pPr>
    <w:rPr>
      <w:b/>
      <w:bCs/>
    </w:rPr>
  </w:style>
  <w:style w:type="paragraph" w:customStyle="1" w:styleId="afffff0">
    <w:name w:val="Знак Знак Знак"/>
    <w:basedOn w:val="Standard0"/>
    <w:rsid w:val="003A6C8A"/>
    <w:pPr>
      <w:spacing w:before="28" w:after="100"/>
      <w:textAlignment w:val="baseline"/>
    </w:pPr>
    <w:rPr>
      <w:rFonts w:ascii="Tahoma" w:hAnsi="Tahoma" w:cs="Tahoma"/>
      <w:sz w:val="20"/>
      <w:szCs w:val="20"/>
      <w:lang w:val="en-US" w:eastAsia="en-US"/>
    </w:rPr>
  </w:style>
  <w:style w:type="paragraph" w:customStyle="1" w:styleId="Char">
    <w:name w:val="Char Знак Знак"/>
    <w:basedOn w:val="Standard0"/>
    <w:rsid w:val="003A6C8A"/>
    <w:pPr>
      <w:spacing w:after="160" w:line="240" w:lineRule="exact"/>
      <w:jc w:val="right"/>
      <w:textAlignment w:val="baseline"/>
    </w:pPr>
    <w:rPr>
      <w:sz w:val="20"/>
      <w:szCs w:val="20"/>
      <w:lang w:val="en-GB" w:eastAsia="en-US"/>
    </w:rPr>
  </w:style>
  <w:style w:type="paragraph" w:customStyle="1" w:styleId="ConsTitle">
    <w:name w:val="ConsTitle"/>
    <w:rsid w:val="003A6C8A"/>
    <w:pPr>
      <w:widowControl w:val="0"/>
      <w:suppressAutoHyphens/>
      <w:autoSpaceDN w:val="0"/>
      <w:spacing w:line="360" w:lineRule="atLeast"/>
      <w:ind w:right="19772"/>
      <w:jc w:val="both"/>
      <w:textAlignment w:val="baseline"/>
    </w:pPr>
    <w:rPr>
      <w:b/>
      <w:bCs/>
      <w:kern w:val="3"/>
      <w:sz w:val="16"/>
      <w:szCs w:val="16"/>
    </w:rPr>
  </w:style>
  <w:style w:type="paragraph" w:customStyle="1" w:styleId="1111DocumentHeader112111111211">
    <w:name w:val="Заголовок 1.Заголовок 1 Знак1.Заголовок 1 Знак Знак.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 Знак1"/>
    <w:basedOn w:val="Standard0"/>
    <w:rsid w:val="003A6C8A"/>
    <w:pPr>
      <w:keepNext/>
      <w:spacing w:before="60"/>
      <w:jc w:val="center"/>
      <w:textAlignment w:val="baseline"/>
      <w:outlineLvl w:val="0"/>
    </w:pPr>
    <w:rPr>
      <w:b/>
      <w:bCs/>
      <w:sz w:val="28"/>
      <w:szCs w:val="28"/>
    </w:rPr>
  </w:style>
  <w:style w:type="paragraph" w:customStyle="1" w:styleId="FR2">
    <w:name w:val="FR2"/>
    <w:rsid w:val="003A6C8A"/>
    <w:pPr>
      <w:widowControl w:val="0"/>
      <w:suppressAutoHyphens/>
      <w:autoSpaceDN w:val="0"/>
      <w:spacing w:before="440" w:line="360" w:lineRule="atLeast"/>
      <w:ind w:left="6080"/>
      <w:jc w:val="both"/>
      <w:textAlignment w:val="baseline"/>
    </w:pPr>
    <w:rPr>
      <w:kern w:val="3"/>
      <w:sz w:val="22"/>
      <w:szCs w:val="22"/>
      <w:lang w:val="en-US"/>
    </w:rPr>
  </w:style>
  <w:style w:type="paragraph" w:customStyle="1" w:styleId="xl24">
    <w:name w:val="xl24"/>
    <w:basedOn w:val="Standard0"/>
    <w:rsid w:val="003A6C8A"/>
    <w:pPr>
      <w:spacing w:before="28" w:after="100"/>
      <w:jc w:val="center"/>
      <w:textAlignment w:val="baseline"/>
    </w:pPr>
    <w:rPr>
      <w:sz w:val="16"/>
      <w:szCs w:val="16"/>
    </w:rPr>
  </w:style>
  <w:style w:type="paragraph" w:customStyle="1" w:styleId="xl25">
    <w:name w:val="xl25"/>
    <w:basedOn w:val="Standard0"/>
    <w:rsid w:val="003A6C8A"/>
    <w:pPr>
      <w:pBdr>
        <w:top w:val="single" w:sz="4" w:space="0" w:color="00000A"/>
        <w:left w:val="single" w:sz="4" w:space="0" w:color="00000A"/>
        <w:bottom w:val="single" w:sz="4" w:space="0" w:color="00000A"/>
        <w:right w:val="single" w:sz="4" w:space="0" w:color="00000A"/>
      </w:pBdr>
      <w:spacing w:before="28" w:after="100"/>
      <w:jc w:val="center"/>
      <w:textAlignment w:val="baseline"/>
    </w:pPr>
    <w:rPr>
      <w:sz w:val="16"/>
      <w:szCs w:val="16"/>
    </w:rPr>
  </w:style>
  <w:style w:type="paragraph" w:customStyle="1" w:styleId="xl26">
    <w:name w:val="xl26"/>
    <w:basedOn w:val="Standard0"/>
    <w:rsid w:val="003A6C8A"/>
    <w:pPr>
      <w:spacing w:before="28" w:after="100"/>
      <w:jc w:val="center"/>
      <w:textAlignment w:val="baseline"/>
    </w:pPr>
    <w:rPr>
      <w:sz w:val="16"/>
      <w:szCs w:val="16"/>
    </w:rPr>
  </w:style>
  <w:style w:type="paragraph" w:customStyle="1" w:styleId="xl29">
    <w:name w:val="xl29"/>
    <w:basedOn w:val="Standard0"/>
    <w:rsid w:val="003A6C8A"/>
    <w:pPr>
      <w:spacing w:before="28" w:after="100"/>
      <w:jc w:val="center"/>
      <w:textAlignment w:val="baseline"/>
    </w:pPr>
    <w:rPr>
      <w:sz w:val="16"/>
      <w:szCs w:val="16"/>
    </w:rPr>
  </w:style>
  <w:style w:type="paragraph" w:customStyle="1" w:styleId="xl30">
    <w:name w:val="xl30"/>
    <w:basedOn w:val="Standard0"/>
    <w:rsid w:val="003A6C8A"/>
    <w:pPr>
      <w:spacing w:before="28" w:after="100"/>
      <w:jc w:val="center"/>
      <w:textAlignment w:val="baseline"/>
    </w:pPr>
    <w:rPr>
      <w:sz w:val="16"/>
      <w:szCs w:val="16"/>
    </w:rPr>
  </w:style>
  <w:style w:type="paragraph" w:customStyle="1" w:styleId="xl31">
    <w:name w:val="xl31"/>
    <w:basedOn w:val="Standard0"/>
    <w:rsid w:val="003A6C8A"/>
    <w:pPr>
      <w:spacing w:before="28" w:after="100"/>
      <w:jc w:val="center"/>
      <w:textAlignment w:val="baseline"/>
    </w:pPr>
    <w:rPr>
      <w:sz w:val="16"/>
      <w:szCs w:val="16"/>
    </w:rPr>
  </w:style>
  <w:style w:type="paragraph" w:customStyle="1" w:styleId="xl32">
    <w:name w:val="xl32"/>
    <w:basedOn w:val="Standard0"/>
    <w:rsid w:val="003A6C8A"/>
    <w:pPr>
      <w:spacing w:before="28" w:after="100"/>
      <w:jc w:val="center"/>
      <w:textAlignment w:val="baseline"/>
    </w:pPr>
    <w:rPr>
      <w:sz w:val="16"/>
      <w:szCs w:val="16"/>
    </w:rPr>
  </w:style>
  <w:style w:type="paragraph" w:customStyle="1" w:styleId="xl33">
    <w:name w:val="xl33"/>
    <w:basedOn w:val="Standard0"/>
    <w:rsid w:val="003A6C8A"/>
    <w:pPr>
      <w:pBdr>
        <w:top w:val="single" w:sz="4" w:space="0" w:color="00000A"/>
        <w:left w:val="single" w:sz="4" w:space="0" w:color="00000A"/>
        <w:bottom w:val="single" w:sz="4" w:space="0" w:color="00000A"/>
        <w:right w:val="single" w:sz="4" w:space="0" w:color="00000A"/>
      </w:pBdr>
      <w:spacing w:before="28" w:after="100"/>
      <w:textAlignment w:val="baseline"/>
    </w:pPr>
    <w:rPr>
      <w:sz w:val="16"/>
      <w:szCs w:val="16"/>
    </w:rPr>
  </w:style>
  <w:style w:type="paragraph" w:customStyle="1" w:styleId="xl34">
    <w:name w:val="xl34"/>
    <w:basedOn w:val="Standard0"/>
    <w:rsid w:val="003A6C8A"/>
    <w:pPr>
      <w:spacing w:before="28" w:after="100"/>
      <w:textAlignment w:val="baseline"/>
    </w:pPr>
    <w:rPr>
      <w:b/>
      <w:bCs/>
    </w:rPr>
  </w:style>
  <w:style w:type="paragraph" w:customStyle="1" w:styleId="xl36">
    <w:name w:val="xl36"/>
    <w:basedOn w:val="Standard0"/>
    <w:rsid w:val="003A6C8A"/>
    <w:pPr>
      <w:pBdr>
        <w:top w:val="single" w:sz="4" w:space="0" w:color="00000A"/>
        <w:left w:val="single" w:sz="4" w:space="0" w:color="00000A"/>
        <w:bottom w:val="single" w:sz="4" w:space="0" w:color="00000A"/>
        <w:right w:val="single" w:sz="4" w:space="0" w:color="00000A"/>
      </w:pBdr>
      <w:spacing w:before="28" w:after="100"/>
      <w:textAlignment w:val="baseline"/>
    </w:pPr>
    <w:rPr>
      <w:sz w:val="16"/>
      <w:szCs w:val="16"/>
    </w:rPr>
  </w:style>
  <w:style w:type="paragraph" w:customStyle="1" w:styleId="xl37">
    <w:name w:val="xl37"/>
    <w:basedOn w:val="Standard0"/>
    <w:rsid w:val="003A6C8A"/>
    <w:pPr>
      <w:pBdr>
        <w:top w:val="single" w:sz="4" w:space="0" w:color="00000A"/>
        <w:left w:val="single" w:sz="4" w:space="0" w:color="00000A"/>
        <w:bottom w:val="single" w:sz="4" w:space="0" w:color="00000A"/>
        <w:right w:val="single" w:sz="4" w:space="0" w:color="00000A"/>
      </w:pBdr>
      <w:spacing w:before="28" w:after="100"/>
      <w:textAlignment w:val="baseline"/>
    </w:pPr>
    <w:rPr>
      <w:sz w:val="16"/>
      <w:szCs w:val="16"/>
    </w:rPr>
  </w:style>
  <w:style w:type="paragraph" w:customStyle="1" w:styleId="xl38">
    <w:name w:val="xl38"/>
    <w:basedOn w:val="Standard0"/>
    <w:rsid w:val="003A6C8A"/>
    <w:pPr>
      <w:pBdr>
        <w:top w:val="single" w:sz="4" w:space="0" w:color="00000A"/>
        <w:left w:val="single" w:sz="4" w:space="0" w:color="00000A"/>
        <w:bottom w:val="single" w:sz="4" w:space="0" w:color="00000A"/>
        <w:right w:val="single" w:sz="4" w:space="0" w:color="00000A"/>
      </w:pBdr>
      <w:spacing w:before="28" w:after="100"/>
      <w:jc w:val="center"/>
      <w:textAlignment w:val="baseline"/>
    </w:pPr>
    <w:rPr>
      <w:sz w:val="16"/>
      <w:szCs w:val="16"/>
    </w:rPr>
  </w:style>
  <w:style w:type="paragraph" w:customStyle="1" w:styleId="xl39">
    <w:name w:val="xl39"/>
    <w:basedOn w:val="Standard0"/>
    <w:rsid w:val="003A6C8A"/>
    <w:pPr>
      <w:pBdr>
        <w:top w:val="single" w:sz="4" w:space="0" w:color="00000A"/>
        <w:left w:val="single" w:sz="4" w:space="0" w:color="00000A"/>
        <w:bottom w:val="single" w:sz="4" w:space="0" w:color="00000A"/>
        <w:right w:val="single" w:sz="4" w:space="0" w:color="00000A"/>
      </w:pBdr>
      <w:spacing w:before="28" w:after="100"/>
      <w:textAlignment w:val="baseline"/>
    </w:pPr>
    <w:rPr>
      <w:sz w:val="16"/>
      <w:szCs w:val="16"/>
    </w:rPr>
  </w:style>
  <w:style w:type="paragraph" w:customStyle="1" w:styleId="xl40">
    <w:name w:val="xl40"/>
    <w:basedOn w:val="Standard0"/>
    <w:rsid w:val="003A6C8A"/>
    <w:pPr>
      <w:pBdr>
        <w:top w:val="single" w:sz="4" w:space="0" w:color="00000A"/>
        <w:left w:val="single" w:sz="4" w:space="0" w:color="00000A"/>
        <w:bottom w:val="single" w:sz="4" w:space="0" w:color="00000A"/>
        <w:right w:val="single" w:sz="4" w:space="0" w:color="00000A"/>
      </w:pBdr>
      <w:spacing w:before="28" w:after="100"/>
      <w:textAlignment w:val="baseline"/>
    </w:pPr>
    <w:rPr>
      <w:sz w:val="16"/>
      <w:szCs w:val="16"/>
    </w:rPr>
  </w:style>
  <w:style w:type="paragraph" w:customStyle="1" w:styleId="xl41">
    <w:name w:val="xl41"/>
    <w:basedOn w:val="Standard0"/>
    <w:rsid w:val="003A6C8A"/>
    <w:pPr>
      <w:pBdr>
        <w:top w:val="single" w:sz="4" w:space="0" w:color="00000A"/>
        <w:left w:val="single" w:sz="4" w:space="0" w:color="00000A"/>
        <w:bottom w:val="single" w:sz="4" w:space="0" w:color="00000A"/>
        <w:right w:val="single" w:sz="4" w:space="0" w:color="00000A"/>
      </w:pBdr>
      <w:spacing w:before="28" w:after="100"/>
      <w:textAlignment w:val="baseline"/>
    </w:pPr>
    <w:rPr>
      <w:sz w:val="16"/>
      <w:szCs w:val="16"/>
    </w:rPr>
  </w:style>
  <w:style w:type="paragraph" w:customStyle="1" w:styleId="xl42">
    <w:name w:val="xl42"/>
    <w:basedOn w:val="Standard0"/>
    <w:rsid w:val="003A6C8A"/>
    <w:pPr>
      <w:pBdr>
        <w:top w:val="single" w:sz="4" w:space="0" w:color="00000A"/>
        <w:left w:val="single" w:sz="4" w:space="0" w:color="00000A"/>
        <w:bottom w:val="single" w:sz="4" w:space="0" w:color="00000A"/>
        <w:right w:val="single" w:sz="4" w:space="0" w:color="00000A"/>
      </w:pBdr>
      <w:spacing w:before="28" w:after="100"/>
      <w:jc w:val="center"/>
      <w:textAlignment w:val="baseline"/>
    </w:pPr>
    <w:rPr>
      <w:sz w:val="16"/>
      <w:szCs w:val="16"/>
    </w:rPr>
  </w:style>
  <w:style w:type="paragraph" w:customStyle="1" w:styleId="xl43">
    <w:name w:val="xl43"/>
    <w:basedOn w:val="Standard0"/>
    <w:rsid w:val="003A6C8A"/>
    <w:pPr>
      <w:pBdr>
        <w:top w:val="single" w:sz="4" w:space="0" w:color="00000A"/>
        <w:left w:val="single" w:sz="4" w:space="0" w:color="00000A"/>
        <w:bottom w:val="single" w:sz="4" w:space="0" w:color="00000A"/>
        <w:right w:val="single" w:sz="4" w:space="0" w:color="00000A"/>
      </w:pBdr>
      <w:spacing w:before="28" w:after="100"/>
      <w:textAlignment w:val="baseline"/>
    </w:pPr>
    <w:rPr>
      <w:sz w:val="16"/>
      <w:szCs w:val="16"/>
    </w:rPr>
  </w:style>
  <w:style w:type="paragraph" w:customStyle="1" w:styleId="xl44">
    <w:name w:val="xl44"/>
    <w:basedOn w:val="Standard0"/>
    <w:rsid w:val="003A6C8A"/>
    <w:pPr>
      <w:spacing w:before="28" w:after="100"/>
      <w:textAlignment w:val="baseline"/>
    </w:pPr>
    <w:rPr>
      <w:sz w:val="16"/>
      <w:szCs w:val="16"/>
    </w:rPr>
  </w:style>
  <w:style w:type="paragraph" w:customStyle="1" w:styleId="xl45">
    <w:name w:val="xl45"/>
    <w:basedOn w:val="Standard0"/>
    <w:rsid w:val="003A6C8A"/>
    <w:pPr>
      <w:spacing w:before="28" w:after="100"/>
      <w:textAlignment w:val="baseline"/>
    </w:pPr>
    <w:rPr>
      <w:sz w:val="16"/>
      <w:szCs w:val="16"/>
    </w:rPr>
  </w:style>
  <w:style w:type="paragraph" w:customStyle="1" w:styleId="xl46">
    <w:name w:val="xl46"/>
    <w:basedOn w:val="Standard0"/>
    <w:rsid w:val="003A6C8A"/>
    <w:pPr>
      <w:spacing w:before="28" w:after="100"/>
      <w:jc w:val="center"/>
      <w:textAlignment w:val="baseline"/>
    </w:pPr>
    <w:rPr>
      <w:sz w:val="16"/>
      <w:szCs w:val="16"/>
    </w:rPr>
  </w:style>
  <w:style w:type="paragraph" w:customStyle="1" w:styleId="xl47">
    <w:name w:val="xl47"/>
    <w:basedOn w:val="Standard0"/>
    <w:rsid w:val="003A6C8A"/>
    <w:pPr>
      <w:spacing w:before="28" w:after="100"/>
      <w:textAlignment w:val="baseline"/>
    </w:pPr>
    <w:rPr>
      <w:sz w:val="16"/>
      <w:szCs w:val="16"/>
    </w:rPr>
  </w:style>
  <w:style w:type="paragraph" w:customStyle="1" w:styleId="xl48">
    <w:name w:val="xl48"/>
    <w:basedOn w:val="Standard0"/>
    <w:rsid w:val="003A6C8A"/>
    <w:pPr>
      <w:pBdr>
        <w:top w:val="single" w:sz="4" w:space="0" w:color="00000A"/>
        <w:left w:val="single" w:sz="4" w:space="0" w:color="00000A"/>
        <w:bottom w:val="single" w:sz="4" w:space="0" w:color="00000A"/>
        <w:right w:val="single" w:sz="4" w:space="0" w:color="00000A"/>
      </w:pBdr>
      <w:spacing w:before="28" w:after="100"/>
      <w:textAlignment w:val="baseline"/>
    </w:pPr>
    <w:rPr>
      <w:b/>
      <w:bCs/>
    </w:rPr>
  </w:style>
  <w:style w:type="paragraph" w:customStyle="1" w:styleId="xl49">
    <w:name w:val="xl49"/>
    <w:basedOn w:val="Standard0"/>
    <w:rsid w:val="003A6C8A"/>
    <w:pPr>
      <w:pBdr>
        <w:top w:val="single" w:sz="4" w:space="0" w:color="00000A"/>
        <w:left w:val="single" w:sz="4" w:space="0" w:color="00000A"/>
        <w:bottom w:val="single" w:sz="4" w:space="0" w:color="00000A"/>
        <w:right w:val="single" w:sz="4" w:space="0" w:color="00000A"/>
      </w:pBdr>
      <w:spacing w:before="28" w:after="100"/>
      <w:textAlignment w:val="baseline"/>
    </w:pPr>
    <w:rPr>
      <w:b/>
      <w:bCs/>
    </w:rPr>
  </w:style>
  <w:style w:type="paragraph" w:customStyle="1" w:styleId="xl50">
    <w:name w:val="xl50"/>
    <w:basedOn w:val="Standard0"/>
    <w:rsid w:val="003A6C8A"/>
    <w:pPr>
      <w:pBdr>
        <w:top w:val="single" w:sz="4" w:space="0" w:color="00000A"/>
        <w:left w:val="single" w:sz="4" w:space="0" w:color="00000A"/>
        <w:bottom w:val="single" w:sz="4" w:space="0" w:color="00000A"/>
        <w:right w:val="single" w:sz="4" w:space="0" w:color="00000A"/>
      </w:pBdr>
      <w:spacing w:before="28" w:after="100"/>
      <w:jc w:val="center"/>
      <w:textAlignment w:val="baseline"/>
    </w:pPr>
    <w:rPr>
      <w:b/>
      <w:bCs/>
    </w:rPr>
  </w:style>
  <w:style w:type="paragraph" w:customStyle="1" w:styleId="xl51">
    <w:name w:val="xl51"/>
    <w:basedOn w:val="Standard0"/>
    <w:rsid w:val="003A6C8A"/>
    <w:pPr>
      <w:pBdr>
        <w:top w:val="single" w:sz="4" w:space="0" w:color="00000A"/>
        <w:left w:val="single" w:sz="4" w:space="0" w:color="00000A"/>
        <w:bottom w:val="single" w:sz="4" w:space="0" w:color="00000A"/>
        <w:right w:val="single" w:sz="4" w:space="0" w:color="00000A"/>
      </w:pBdr>
      <w:spacing w:before="28" w:after="100"/>
      <w:textAlignment w:val="baseline"/>
    </w:pPr>
    <w:rPr>
      <w:b/>
      <w:bCs/>
    </w:rPr>
  </w:style>
  <w:style w:type="paragraph" w:customStyle="1" w:styleId="xl52">
    <w:name w:val="xl52"/>
    <w:basedOn w:val="Standard0"/>
    <w:rsid w:val="003A6C8A"/>
    <w:pPr>
      <w:spacing w:before="28" w:after="100"/>
      <w:textAlignment w:val="baseline"/>
    </w:pPr>
    <w:rPr>
      <w:b/>
      <w:bCs/>
    </w:rPr>
  </w:style>
  <w:style w:type="paragraph" w:customStyle="1" w:styleId="xl53">
    <w:name w:val="xl53"/>
    <w:basedOn w:val="Standard0"/>
    <w:rsid w:val="003A6C8A"/>
    <w:pPr>
      <w:spacing w:before="28" w:after="100"/>
      <w:textAlignment w:val="baseline"/>
    </w:pPr>
    <w:rPr>
      <w:b/>
      <w:bCs/>
    </w:rPr>
  </w:style>
  <w:style w:type="paragraph" w:customStyle="1" w:styleId="02statia2">
    <w:name w:val="02statia2"/>
    <w:basedOn w:val="Standard0"/>
    <w:rsid w:val="003A6C8A"/>
    <w:pPr>
      <w:spacing w:before="120" w:line="320" w:lineRule="atLeast"/>
      <w:ind w:left="2020" w:hanging="880"/>
      <w:jc w:val="both"/>
      <w:textAlignment w:val="baseline"/>
    </w:pPr>
    <w:rPr>
      <w:rFonts w:ascii="GaramondNarrowC" w:hAnsi="GaramondNarrowC" w:cs="GaramondNarrowC"/>
      <w:color w:val="000000"/>
    </w:rPr>
  </w:style>
  <w:style w:type="paragraph" w:customStyle="1" w:styleId="115">
    <w:name w:val="Обычный11"/>
    <w:rsid w:val="003A6C8A"/>
    <w:pPr>
      <w:suppressAutoHyphens/>
      <w:autoSpaceDN w:val="0"/>
      <w:jc w:val="both"/>
      <w:textAlignment w:val="baseline"/>
    </w:pPr>
    <w:rPr>
      <w:rFonts w:ascii="TimesET" w:hAnsi="TimesET" w:cs="TimesET"/>
      <w:kern w:val="3"/>
      <w:sz w:val="24"/>
      <w:szCs w:val="24"/>
    </w:rPr>
  </w:style>
  <w:style w:type="paragraph" w:customStyle="1" w:styleId="2f8">
    <w:name w:val="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Standard0"/>
    <w:rsid w:val="003A6C8A"/>
    <w:pPr>
      <w:spacing w:after="160" w:line="240" w:lineRule="exact"/>
      <w:jc w:val="right"/>
      <w:textAlignment w:val="baseline"/>
    </w:pPr>
    <w:rPr>
      <w:sz w:val="20"/>
      <w:szCs w:val="20"/>
      <w:lang w:val="en-GB" w:eastAsia="en-US"/>
    </w:rPr>
  </w:style>
  <w:style w:type="paragraph" w:customStyle="1" w:styleId="218">
    <w:name w:val="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Standard0"/>
    <w:rsid w:val="003A6C8A"/>
    <w:pPr>
      <w:spacing w:after="160" w:line="240" w:lineRule="exact"/>
      <w:jc w:val="right"/>
      <w:textAlignment w:val="baseline"/>
    </w:pPr>
    <w:rPr>
      <w:sz w:val="20"/>
      <w:szCs w:val="20"/>
      <w:lang w:val="en-GB" w:eastAsia="en-US"/>
    </w:rPr>
  </w:style>
  <w:style w:type="paragraph" w:customStyle="1" w:styleId="afffff1">
    <w:name w:val="Знак Знак Знак Знак Знак Знак Знак Знак Знак Знак"/>
    <w:basedOn w:val="Standard0"/>
    <w:rsid w:val="003A6C8A"/>
    <w:pPr>
      <w:spacing w:before="28" w:after="100"/>
      <w:textAlignment w:val="baseline"/>
    </w:pPr>
    <w:rPr>
      <w:rFonts w:ascii="Tahoma" w:hAnsi="Tahoma" w:cs="Tahoma"/>
      <w:sz w:val="20"/>
      <w:szCs w:val="20"/>
      <w:lang w:val="en-US" w:eastAsia="en-US"/>
    </w:rPr>
  </w:style>
  <w:style w:type="paragraph" w:customStyle="1" w:styleId="afffff2">
    <w:name w:val="Знак Знак Знак Знак Знак Знак Знак Знак Знак Знак Знак Знак"/>
    <w:basedOn w:val="Standard0"/>
    <w:rsid w:val="003A6C8A"/>
    <w:pPr>
      <w:spacing w:before="28" w:after="100"/>
      <w:textAlignment w:val="baseline"/>
    </w:pPr>
    <w:rPr>
      <w:rFonts w:ascii="Tahoma" w:hAnsi="Tahoma" w:cs="Tahoma"/>
      <w:sz w:val="20"/>
      <w:szCs w:val="20"/>
      <w:lang w:val="en-US" w:eastAsia="en-US"/>
    </w:rPr>
  </w:style>
  <w:style w:type="paragraph" w:customStyle="1" w:styleId="311">
    <w:name w:val="Основной текст 31"/>
    <w:basedOn w:val="Standard0"/>
    <w:rsid w:val="003A6C8A"/>
    <w:pPr>
      <w:tabs>
        <w:tab w:val="left" w:pos="426"/>
      </w:tabs>
      <w:jc w:val="both"/>
      <w:textAlignment w:val="baseline"/>
    </w:pPr>
  </w:style>
  <w:style w:type="paragraph" w:customStyle="1" w:styleId="afffff3">
    <w:name w:val="Знак Знак Знак Знак Знак Знак Знак Знак Знак"/>
    <w:basedOn w:val="Standard0"/>
    <w:rsid w:val="003A6C8A"/>
    <w:pPr>
      <w:spacing w:before="28" w:after="100"/>
      <w:textAlignment w:val="baseline"/>
    </w:pPr>
    <w:rPr>
      <w:rFonts w:ascii="Tahoma" w:hAnsi="Tahoma" w:cs="Tahoma"/>
      <w:sz w:val="20"/>
      <w:szCs w:val="20"/>
      <w:lang w:val="en-US" w:eastAsia="en-US"/>
    </w:rPr>
  </w:style>
  <w:style w:type="paragraph" w:customStyle="1" w:styleId="afffff4">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Standard0"/>
    <w:rsid w:val="003A6C8A"/>
    <w:pPr>
      <w:spacing w:after="160" w:line="240" w:lineRule="exact"/>
      <w:jc w:val="right"/>
      <w:textAlignment w:val="baseline"/>
    </w:pPr>
    <w:rPr>
      <w:sz w:val="20"/>
      <w:szCs w:val="20"/>
      <w:lang w:val="en-GB" w:eastAsia="en-US"/>
    </w:rPr>
  </w:style>
  <w:style w:type="paragraph" w:customStyle="1" w:styleId="nullp">
    <w:name w:val="nullp"/>
    <w:basedOn w:val="Standard0"/>
    <w:rsid w:val="003A6C8A"/>
    <w:pPr>
      <w:spacing w:before="28" w:after="100"/>
      <w:textAlignment w:val="baseline"/>
    </w:pPr>
  </w:style>
  <w:style w:type="paragraph" w:customStyle="1" w:styleId="1f5">
    <w:name w:val="1"/>
    <w:basedOn w:val="Standard0"/>
    <w:rsid w:val="003A6C8A"/>
    <w:pPr>
      <w:keepNext/>
      <w:textAlignment w:val="baseline"/>
    </w:pPr>
  </w:style>
  <w:style w:type="paragraph" w:customStyle="1" w:styleId="afffff5">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Standard0"/>
    <w:rsid w:val="003A6C8A"/>
    <w:pPr>
      <w:spacing w:before="28" w:after="100"/>
      <w:textAlignment w:val="baseline"/>
    </w:pPr>
    <w:rPr>
      <w:rFonts w:ascii="Tahoma" w:hAnsi="Tahoma" w:cs="Tahoma"/>
      <w:sz w:val="20"/>
      <w:szCs w:val="20"/>
      <w:lang w:val="en-US" w:eastAsia="en-US"/>
    </w:rPr>
  </w:style>
  <w:style w:type="paragraph" w:styleId="2f9">
    <w:name w:val="envelope return"/>
    <w:basedOn w:val="Standard0"/>
    <w:rsid w:val="003A6C8A"/>
    <w:pPr>
      <w:spacing w:after="60"/>
      <w:jc w:val="both"/>
      <w:textAlignment w:val="baseline"/>
    </w:pPr>
    <w:rPr>
      <w:sz w:val="20"/>
      <w:szCs w:val="20"/>
    </w:rPr>
  </w:style>
  <w:style w:type="paragraph" w:customStyle="1" w:styleId="ConsPlusTitle">
    <w:name w:val="ConsPlusTitle"/>
    <w:rsid w:val="003A6C8A"/>
    <w:pPr>
      <w:widowControl w:val="0"/>
      <w:suppressAutoHyphens/>
      <w:autoSpaceDN w:val="0"/>
      <w:textAlignment w:val="baseline"/>
    </w:pPr>
    <w:rPr>
      <w:rFonts w:ascii="Arial" w:hAnsi="Arial" w:cs="Arial"/>
      <w:b/>
      <w:bCs/>
      <w:kern w:val="3"/>
    </w:rPr>
  </w:style>
  <w:style w:type="paragraph" w:customStyle="1" w:styleId="Normal">
    <w:name w:val="Normal Знак"/>
    <w:rsid w:val="003A6C8A"/>
    <w:pPr>
      <w:widowControl w:val="0"/>
      <w:suppressAutoHyphens/>
      <w:autoSpaceDN w:val="0"/>
      <w:spacing w:before="120"/>
      <w:textAlignment w:val="baseline"/>
    </w:pPr>
    <w:rPr>
      <w:rFonts w:eastAsia="Calibri"/>
      <w:kern w:val="3"/>
      <w:sz w:val="28"/>
      <w:szCs w:val="28"/>
    </w:rPr>
  </w:style>
  <w:style w:type="paragraph" w:customStyle="1" w:styleId="220">
    <w:name w:val="Основной текст 22"/>
    <w:basedOn w:val="Normal"/>
    <w:rsid w:val="003A6C8A"/>
    <w:pPr>
      <w:widowControl/>
      <w:tabs>
        <w:tab w:val="left" w:pos="7088"/>
      </w:tabs>
      <w:spacing w:before="0"/>
      <w:ind w:firstLine="851"/>
      <w:jc w:val="both"/>
    </w:pPr>
  </w:style>
  <w:style w:type="paragraph" w:customStyle="1" w:styleId="121">
    <w:name w:val="ГОСТ Перечисления 1) 2) ..."/>
    <w:rsid w:val="003A6C8A"/>
    <w:pPr>
      <w:suppressAutoHyphens/>
      <w:autoSpaceDN w:val="0"/>
      <w:spacing w:line="360" w:lineRule="auto"/>
      <w:jc w:val="both"/>
      <w:textAlignment w:val="baseline"/>
    </w:pPr>
    <w:rPr>
      <w:kern w:val="3"/>
      <w:sz w:val="24"/>
      <w:szCs w:val="24"/>
    </w:rPr>
  </w:style>
  <w:style w:type="paragraph" w:customStyle="1" w:styleId="122">
    <w:name w:val="ГОСТ Обычный 12"/>
    <w:rsid w:val="003A6C8A"/>
    <w:pPr>
      <w:suppressAutoHyphens/>
      <w:autoSpaceDN w:val="0"/>
      <w:spacing w:line="360" w:lineRule="auto"/>
      <w:ind w:firstLine="851"/>
      <w:jc w:val="both"/>
      <w:textAlignment w:val="baseline"/>
    </w:pPr>
    <w:rPr>
      <w:rFonts w:eastAsia="Calibri"/>
      <w:kern w:val="3"/>
      <w:sz w:val="24"/>
      <w:szCs w:val="24"/>
    </w:rPr>
  </w:style>
  <w:style w:type="paragraph" w:customStyle="1" w:styleId="afffff6">
    <w:name w:val="ГОСТ Перечисления с &quot;дефисом&quot;"/>
    <w:rsid w:val="003A6C8A"/>
    <w:pPr>
      <w:tabs>
        <w:tab w:val="left" w:pos="473"/>
        <w:tab w:val="left" w:pos="1134"/>
      </w:tabs>
      <w:suppressAutoHyphens/>
      <w:autoSpaceDN w:val="0"/>
      <w:spacing w:line="360" w:lineRule="auto"/>
      <w:ind w:firstLine="113"/>
      <w:jc w:val="both"/>
      <w:textAlignment w:val="baseline"/>
    </w:pPr>
    <w:rPr>
      <w:rFonts w:ascii="Calibri" w:eastAsia="Calibri" w:hAnsi="Calibri"/>
      <w:kern w:val="3"/>
      <w:sz w:val="24"/>
      <w:szCs w:val="24"/>
    </w:rPr>
  </w:style>
  <w:style w:type="paragraph" w:customStyle="1" w:styleId="11ISOCPEUR">
    <w:name w:val="Стиль ГОСТ Заголовок 1.1 + ISOCPEUR"/>
    <w:basedOn w:val="Standard0"/>
    <w:rsid w:val="003A6C8A"/>
    <w:pPr>
      <w:keepNext/>
      <w:tabs>
        <w:tab w:val="left" w:pos="1237"/>
        <w:tab w:val="left" w:pos="1381"/>
      </w:tabs>
      <w:spacing w:before="300" w:after="200" w:line="360" w:lineRule="auto"/>
      <w:ind w:left="-95" w:firstLine="1089"/>
      <w:jc w:val="both"/>
      <w:textAlignment w:val="baseline"/>
      <w:outlineLvl w:val="1"/>
    </w:pPr>
    <w:rPr>
      <w:rFonts w:ascii="ISOCPEUR" w:hAnsi="ISOCPEUR" w:cs="ISOCPEUR"/>
      <w:b/>
      <w:bCs/>
      <w:i/>
      <w:iCs/>
      <w:sz w:val="28"/>
      <w:szCs w:val="28"/>
      <w:lang w:val="en-US"/>
    </w:rPr>
  </w:style>
  <w:style w:type="paragraph" w:customStyle="1" w:styleId="111ISOCPEUR">
    <w:name w:val="Стиль ГОСТ Заголовок 1.1.1 + ISOCPEUR"/>
    <w:basedOn w:val="Standard0"/>
    <w:rsid w:val="003A6C8A"/>
    <w:pPr>
      <w:keepNext/>
      <w:tabs>
        <w:tab w:val="left" w:pos="2923"/>
        <w:tab w:val="left" w:pos="3647"/>
      </w:tabs>
      <w:spacing w:before="200" w:after="240" w:line="360" w:lineRule="auto"/>
      <w:ind w:left="1307" w:firstLine="313"/>
      <w:jc w:val="both"/>
      <w:textAlignment w:val="baseline"/>
      <w:outlineLvl w:val="2"/>
    </w:pPr>
    <w:rPr>
      <w:rFonts w:ascii="ISOCPEUR" w:hAnsi="ISOCPEUR" w:cs="ISOCPEUR"/>
      <w:spacing w:val="20"/>
    </w:rPr>
  </w:style>
  <w:style w:type="paragraph" w:customStyle="1" w:styleId="1111TimesNewRoman">
    <w:name w:val="Стиль Гост заголовок 1.1.1.1 + Times New Roman"/>
    <w:basedOn w:val="Standard0"/>
    <w:rsid w:val="003A6C8A"/>
    <w:pPr>
      <w:keepNext/>
      <w:tabs>
        <w:tab w:val="left" w:pos="1644"/>
        <w:tab w:val="left" w:pos="1931"/>
      </w:tabs>
      <w:spacing w:before="120" w:after="60" w:line="360" w:lineRule="auto"/>
      <w:ind w:firstLine="851"/>
      <w:jc w:val="both"/>
      <w:textAlignment w:val="baseline"/>
      <w:outlineLvl w:val="3"/>
    </w:pPr>
    <w:rPr>
      <w:rFonts w:ascii="Calibri" w:hAnsi="Calibri"/>
    </w:rPr>
  </w:style>
  <w:style w:type="paragraph" w:customStyle="1" w:styleId="1f6">
    <w:name w:val="ГОСТ Заголовок 1"/>
    <w:rsid w:val="003A6C8A"/>
    <w:pPr>
      <w:tabs>
        <w:tab w:val="left" w:pos="2189"/>
      </w:tabs>
      <w:suppressAutoHyphens/>
      <w:autoSpaceDN w:val="0"/>
      <w:spacing w:after="400" w:line="360" w:lineRule="auto"/>
      <w:ind w:left="1083" w:hanging="363"/>
      <w:jc w:val="both"/>
      <w:textAlignment w:val="baseline"/>
      <w:outlineLvl w:val="0"/>
    </w:pPr>
    <w:rPr>
      <w:rFonts w:ascii="Arial" w:hAnsi="Arial"/>
      <w:b/>
      <w:bCs/>
      <w:kern w:val="3"/>
      <w:sz w:val="28"/>
      <w:szCs w:val="28"/>
    </w:rPr>
  </w:style>
  <w:style w:type="paragraph" w:customStyle="1" w:styleId="11TimesNewRoman">
    <w:name w:val="Стиль ГОСТ Заголовок 1.1 + Times New Roman"/>
    <w:basedOn w:val="Standard0"/>
    <w:rsid w:val="003A6C8A"/>
    <w:pPr>
      <w:keepNext/>
      <w:tabs>
        <w:tab w:val="left" w:pos="-49"/>
        <w:tab w:val="left" w:pos="753"/>
        <w:tab w:val="left" w:pos="923"/>
      </w:tabs>
      <w:spacing w:before="200" w:after="400" w:line="360" w:lineRule="auto"/>
      <w:ind w:left="-409" w:firstLine="851"/>
      <w:jc w:val="both"/>
      <w:textAlignment w:val="baseline"/>
      <w:outlineLvl w:val="1"/>
    </w:pPr>
    <w:rPr>
      <w:b/>
      <w:bCs/>
      <w:i/>
      <w:iCs/>
      <w:sz w:val="28"/>
      <w:szCs w:val="28"/>
      <w:lang w:val="en-US"/>
    </w:rPr>
  </w:style>
  <w:style w:type="paragraph" w:customStyle="1" w:styleId="-025045">
    <w:name w:val="Стиль Основной текст + Слева:  -025 см Справа:  045 см"/>
    <w:basedOn w:val="Standard0"/>
    <w:rsid w:val="003A6C8A"/>
    <w:pPr>
      <w:spacing w:before="100" w:after="100"/>
      <w:ind w:firstLine="709"/>
      <w:jc w:val="both"/>
      <w:textAlignment w:val="baseline"/>
    </w:pPr>
  </w:style>
  <w:style w:type="paragraph" w:customStyle="1" w:styleId="1f7">
    <w:name w:val="Знак Знак Знак Знак Знак Знак1 Знак"/>
    <w:basedOn w:val="Standard0"/>
    <w:rsid w:val="003A6C8A"/>
    <w:pPr>
      <w:spacing w:after="160" w:line="240" w:lineRule="exact"/>
      <w:jc w:val="both"/>
      <w:textAlignment w:val="baseline"/>
    </w:pPr>
    <w:rPr>
      <w:lang w:val="en-US" w:eastAsia="en-US"/>
    </w:rPr>
  </w:style>
  <w:style w:type="paragraph" w:customStyle="1" w:styleId="Punkt">
    <w:name w:val="Punkt"/>
    <w:basedOn w:val="Standard0"/>
    <w:rsid w:val="003A6C8A"/>
    <w:pPr>
      <w:spacing w:before="80" w:after="40"/>
      <w:ind w:left="567" w:hanging="567"/>
      <w:jc w:val="both"/>
      <w:textAlignment w:val="baseline"/>
    </w:pPr>
    <w:rPr>
      <w:rFonts w:ascii="Verdana" w:hAnsi="Verdana" w:cs="Verdana"/>
      <w:sz w:val="18"/>
      <w:szCs w:val="18"/>
      <w:lang w:eastAsia="ar-SA"/>
    </w:rPr>
  </w:style>
  <w:style w:type="paragraph" w:customStyle="1" w:styleId="2CharChar">
    <w:name w:val="Знак Знак2 Char Char"/>
    <w:basedOn w:val="Standard0"/>
    <w:rsid w:val="003A6C8A"/>
    <w:pPr>
      <w:spacing w:after="160" w:line="240" w:lineRule="exact"/>
      <w:textAlignment w:val="baseline"/>
    </w:pPr>
    <w:rPr>
      <w:rFonts w:ascii="Verdana" w:hAnsi="Verdana" w:cs="Verdana"/>
      <w:sz w:val="20"/>
      <w:szCs w:val="20"/>
      <w:lang w:val="en-US" w:eastAsia="en-US"/>
    </w:rPr>
  </w:style>
  <w:style w:type="paragraph" w:customStyle="1" w:styleId="Text">
    <w:name w:val="Text"/>
    <w:basedOn w:val="af1"/>
    <w:rsid w:val="003A6C8A"/>
    <w:pPr>
      <w:widowControl/>
      <w:suppressAutoHyphens/>
      <w:autoSpaceDN w:val="0"/>
      <w:ind w:right="-6672"/>
      <w:jc w:val="both"/>
      <w:textAlignment w:val="baseline"/>
    </w:pPr>
    <w:rPr>
      <w:rFonts w:ascii="Arial" w:eastAsia="Calibri" w:hAnsi="Arial" w:cs="Arial"/>
      <w:i w:val="0"/>
      <w:iCs w:val="0"/>
      <w:color w:val="000000"/>
      <w:kern w:val="3"/>
      <w:sz w:val="24"/>
      <w:szCs w:val="24"/>
      <w:lang w:val="de-DE"/>
    </w:rPr>
  </w:style>
  <w:style w:type="paragraph" w:customStyle="1" w:styleId="Style40">
    <w:name w:val="Style4"/>
    <w:basedOn w:val="Standard0"/>
    <w:rsid w:val="003A6C8A"/>
    <w:pPr>
      <w:spacing w:line="219" w:lineRule="exact"/>
      <w:ind w:firstLine="274"/>
      <w:jc w:val="both"/>
      <w:textAlignment w:val="baseline"/>
    </w:pPr>
  </w:style>
  <w:style w:type="paragraph" w:customStyle="1" w:styleId="afffff7">
    <w:name w:val="Центр ж"/>
    <w:basedOn w:val="Standard0"/>
    <w:rsid w:val="003A6C8A"/>
    <w:pPr>
      <w:jc w:val="center"/>
      <w:textAlignment w:val="baseline"/>
    </w:pPr>
    <w:rPr>
      <w:rFonts w:ascii="Calibri" w:hAnsi="Calibri"/>
      <w:b/>
      <w:bCs/>
      <w:lang w:eastAsia="en-US"/>
    </w:rPr>
  </w:style>
  <w:style w:type="paragraph" w:customStyle="1" w:styleId="afffff8">
    <w:name w:val="Ж"/>
    <w:basedOn w:val="afffff7"/>
    <w:rsid w:val="003A6C8A"/>
    <w:pPr>
      <w:jc w:val="both"/>
    </w:pPr>
  </w:style>
  <w:style w:type="paragraph" w:customStyle="1" w:styleId="1f8">
    <w:name w:val="Знак Знак Знак1"/>
    <w:basedOn w:val="Standard0"/>
    <w:rsid w:val="003A6C8A"/>
    <w:pPr>
      <w:spacing w:after="160" w:line="240" w:lineRule="exact"/>
      <w:textAlignment w:val="baseline"/>
    </w:pPr>
    <w:rPr>
      <w:rFonts w:ascii="Verdana" w:hAnsi="Verdana" w:cs="Verdana"/>
      <w:sz w:val="20"/>
      <w:szCs w:val="20"/>
      <w:lang w:val="en-US" w:eastAsia="en-US"/>
    </w:rPr>
  </w:style>
  <w:style w:type="paragraph" w:customStyle="1" w:styleId="410">
    <w:name w:val="Основной текст (4)1"/>
    <w:basedOn w:val="Standard0"/>
    <w:rsid w:val="003A6C8A"/>
    <w:pPr>
      <w:shd w:val="clear" w:color="auto" w:fill="FFFFFF"/>
      <w:spacing w:line="240" w:lineRule="atLeast"/>
      <w:ind w:hanging="440"/>
      <w:textAlignment w:val="baseline"/>
    </w:pPr>
    <w:rPr>
      <w:rFonts w:ascii="Trebuchet MS" w:hAnsi="Trebuchet MS" w:cs="Trebuchet MS"/>
      <w:b/>
      <w:bCs/>
      <w:spacing w:val="-10"/>
      <w:sz w:val="19"/>
      <w:szCs w:val="19"/>
    </w:rPr>
  </w:style>
  <w:style w:type="paragraph" w:customStyle="1" w:styleId="afffff9">
    <w:name w:val="Оглавление"/>
    <w:basedOn w:val="Standard0"/>
    <w:rsid w:val="003A6C8A"/>
    <w:pPr>
      <w:shd w:val="clear" w:color="auto" w:fill="FFFFFF"/>
      <w:spacing w:line="254" w:lineRule="exact"/>
      <w:textAlignment w:val="baseline"/>
    </w:pPr>
    <w:rPr>
      <w:rFonts w:ascii="Trebuchet MS" w:hAnsi="Trebuchet MS" w:cs="Trebuchet MS"/>
      <w:sz w:val="17"/>
      <w:szCs w:val="17"/>
    </w:rPr>
  </w:style>
  <w:style w:type="paragraph" w:customStyle="1" w:styleId="57">
    <w:name w:val="Основной текст (5)"/>
    <w:basedOn w:val="Standard0"/>
    <w:rsid w:val="003A6C8A"/>
    <w:pPr>
      <w:shd w:val="clear" w:color="auto" w:fill="FFFFFF"/>
      <w:spacing w:line="254" w:lineRule="exact"/>
      <w:textAlignment w:val="baseline"/>
    </w:pPr>
    <w:rPr>
      <w:i/>
      <w:iCs/>
      <w:sz w:val="19"/>
      <w:szCs w:val="19"/>
    </w:rPr>
  </w:style>
  <w:style w:type="paragraph" w:customStyle="1" w:styleId="style13346564450000000708msonormal">
    <w:name w:val="style_13346564450000000708msonormal"/>
    <w:basedOn w:val="Standard0"/>
    <w:rsid w:val="003A6C8A"/>
    <w:pPr>
      <w:spacing w:before="28" w:after="100"/>
      <w:textAlignment w:val="baseline"/>
    </w:pPr>
  </w:style>
  <w:style w:type="paragraph" w:customStyle="1" w:styleId="style13383831590000000968msonormal">
    <w:name w:val="style_13383831590000000968msonormal"/>
    <w:basedOn w:val="Standard0"/>
    <w:rsid w:val="003A6C8A"/>
    <w:pPr>
      <w:spacing w:before="28" w:after="100"/>
      <w:textAlignment w:val="baseline"/>
    </w:pPr>
  </w:style>
  <w:style w:type="paragraph" w:customStyle="1" w:styleId="1f9">
    <w:name w:val="Список 1 уровень"/>
    <w:basedOn w:val="Standard0"/>
    <w:rsid w:val="003A6C8A"/>
    <w:pPr>
      <w:tabs>
        <w:tab w:val="left" w:pos="1531"/>
        <w:tab w:val="left" w:pos="1928"/>
      </w:tabs>
      <w:ind w:left="964" w:hanging="284"/>
      <w:jc w:val="both"/>
      <w:textAlignment w:val="baseline"/>
    </w:pPr>
    <w:rPr>
      <w:lang w:eastAsia="en-US"/>
    </w:rPr>
  </w:style>
  <w:style w:type="paragraph" w:customStyle="1" w:styleId="1505">
    <w:name w:val="Стиль Список + Слева:  15 см Выступ:  05 см Междустр.интервал: ..."/>
    <w:basedOn w:val="afff0"/>
    <w:rsid w:val="003A6C8A"/>
    <w:pPr>
      <w:widowControl w:val="0"/>
      <w:tabs>
        <w:tab w:val="left" w:pos="1531"/>
      </w:tabs>
      <w:suppressAutoHyphens/>
      <w:autoSpaceDN w:val="0"/>
      <w:spacing w:line="288" w:lineRule="auto"/>
      <w:ind w:left="964" w:firstLine="0"/>
      <w:textAlignment w:val="baseline"/>
    </w:pPr>
    <w:rPr>
      <w:rFonts w:ascii="Arial" w:eastAsia="Calibri" w:hAnsi="Arial" w:cs="Mangal"/>
      <w:kern w:val="3"/>
      <w:sz w:val="24"/>
      <w:szCs w:val="20"/>
      <w:lang w:eastAsia="en-US"/>
    </w:rPr>
  </w:style>
  <w:style w:type="paragraph" w:customStyle="1" w:styleId="2fa">
    <w:name w:val="Список 2 уровень"/>
    <w:basedOn w:val="Standard0"/>
    <w:rsid w:val="003A6C8A"/>
    <w:pPr>
      <w:ind w:firstLine="709"/>
      <w:jc w:val="both"/>
      <w:textAlignment w:val="baseline"/>
    </w:pPr>
  </w:style>
  <w:style w:type="paragraph" w:customStyle="1" w:styleId="IT2">
    <w:name w:val="IT_Маркированный_список_уровень_2"/>
    <w:basedOn w:val="Standard0"/>
    <w:rsid w:val="003A6C8A"/>
    <w:pPr>
      <w:tabs>
        <w:tab w:val="left" w:pos="17653"/>
      </w:tabs>
      <w:spacing w:line="360" w:lineRule="auto"/>
      <w:ind w:left="8221" w:firstLine="851"/>
      <w:textAlignment w:val="baseline"/>
    </w:pPr>
    <w:rPr>
      <w:rFonts w:ascii="ISOCPEUR" w:hAnsi="ISOCPEUR"/>
      <w:i/>
    </w:rPr>
  </w:style>
  <w:style w:type="paragraph" w:customStyle="1" w:styleId="IT21">
    <w:name w:val="Стиль IT_Маркированный_список_уровень_2 +1"/>
    <w:basedOn w:val="IT2"/>
    <w:rsid w:val="003A6C8A"/>
    <w:rPr>
      <w:iCs/>
      <w:szCs w:val="20"/>
    </w:rPr>
  </w:style>
  <w:style w:type="paragraph" w:customStyle="1" w:styleId="afffffa">
    <w:name w:val="_Основной"/>
    <w:basedOn w:val="Standard0"/>
    <w:rsid w:val="003A6C8A"/>
    <w:pPr>
      <w:spacing w:after="120"/>
      <w:ind w:firstLine="540"/>
      <w:jc w:val="both"/>
      <w:textAlignment w:val="baseline"/>
    </w:pPr>
    <w:rPr>
      <w:rFonts w:ascii="Century Schoolbook" w:hAnsi="Century Schoolbook"/>
      <w:lang w:eastAsia="en-US"/>
    </w:rPr>
  </w:style>
  <w:style w:type="paragraph" w:customStyle="1" w:styleId="StyleHeading116ptLinespacing15lines">
    <w:name w:val="Style Heading 1 + 16 pt Line spacing:  1.5 lines"/>
    <w:basedOn w:val="10"/>
    <w:rsid w:val="003A6C8A"/>
    <w:pPr>
      <w:pageBreakBefore/>
      <w:widowControl w:val="0"/>
      <w:tabs>
        <w:tab w:val="left" w:pos="792"/>
        <w:tab w:val="left" w:pos="864"/>
      </w:tabs>
      <w:suppressAutoHyphens/>
      <w:autoSpaceDN w:val="0"/>
      <w:spacing w:before="0" w:after="0" w:line="360" w:lineRule="auto"/>
      <w:ind w:left="432" w:hanging="432"/>
      <w:jc w:val="left"/>
      <w:textAlignment w:val="baseline"/>
    </w:pPr>
    <w:rPr>
      <w:rFonts w:ascii="Times New Roman" w:eastAsia="Calibri" w:hAnsi="Times New Roman"/>
      <w:caps/>
      <w:kern w:val="3"/>
      <w:sz w:val="24"/>
      <w:szCs w:val="24"/>
      <w:lang w:val="ru-RU" w:eastAsia="ru-RU"/>
    </w:rPr>
  </w:style>
  <w:style w:type="paragraph" w:customStyle="1" w:styleId="1212">
    <w:name w:val="АбзацН 12пт 1.2 интервал"/>
    <w:basedOn w:val="Standard0"/>
    <w:rsid w:val="003A6C8A"/>
    <w:pPr>
      <w:keepLines/>
      <w:tabs>
        <w:tab w:val="left" w:pos="3970"/>
      </w:tabs>
      <w:spacing w:before="60" w:after="60" w:line="288" w:lineRule="auto"/>
      <w:ind w:left="1985" w:hanging="567"/>
      <w:jc w:val="both"/>
      <w:textAlignment w:val="baseline"/>
    </w:pPr>
    <w:rPr>
      <w:szCs w:val="20"/>
      <w:lang w:eastAsia="en-US"/>
    </w:rPr>
  </w:style>
  <w:style w:type="paragraph" w:customStyle="1" w:styleId="1315">
    <w:name w:val="Абзац 13пт 1.5 интервал"/>
    <w:basedOn w:val="Standard0"/>
    <w:rsid w:val="003A6C8A"/>
    <w:pPr>
      <w:spacing w:before="60" w:after="60" w:line="360" w:lineRule="auto"/>
      <w:ind w:firstLine="567"/>
      <w:jc w:val="both"/>
      <w:textAlignment w:val="baseline"/>
    </w:pPr>
    <w:rPr>
      <w:rFonts w:eastAsia="Arial Unicode MS"/>
      <w:sz w:val="26"/>
      <w:szCs w:val="28"/>
      <w:lang w:eastAsia="en-US"/>
    </w:rPr>
  </w:style>
  <w:style w:type="paragraph" w:customStyle="1" w:styleId="CharChar">
    <w:name w:val="Char Char Знак"/>
    <w:basedOn w:val="Standard0"/>
    <w:rsid w:val="003A6C8A"/>
    <w:pPr>
      <w:spacing w:after="160" w:line="240" w:lineRule="exact"/>
      <w:jc w:val="center"/>
      <w:textAlignment w:val="baseline"/>
    </w:pPr>
    <w:rPr>
      <w:b/>
      <w:sz w:val="28"/>
      <w:szCs w:val="20"/>
      <w:lang w:eastAsia="en-US"/>
    </w:rPr>
  </w:style>
  <w:style w:type="paragraph" w:customStyle="1" w:styleId="tztxt">
    <w:name w:val="tz_txt"/>
    <w:basedOn w:val="Standard0"/>
    <w:rsid w:val="003A6C8A"/>
    <w:pPr>
      <w:spacing w:after="120"/>
      <w:ind w:firstLine="709"/>
      <w:jc w:val="both"/>
      <w:textAlignment w:val="baseline"/>
    </w:pPr>
  </w:style>
  <w:style w:type="character" w:customStyle="1" w:styleId="219">
    <w:name w:val="Заголовок 2 Знак1"/>
    <w:rsid w:val="003A6C8A"/>
    <w:rPr>
      <w:rFonts w:ascii="Arial" w:hAnsi="Arial" w:cs="Arial"/>
      <w:b/>
      <w:bCs/>
      <w:i/>
      <w:iCs/>
      <w:sz w:val="28"/>
      <w:szCs w:val="28"/>
      <w:lang w:val="ru-RU" w:eastAsia="ru-RU"/>
    </w:rPr>
  </w:style>
  <w:style w:type="character" w:customStyle="1" w:styleId="Heading1Char">
    <w:name w:val="Heading 1 Char"/>
    <w:rsid w:val="003A6C8A"/>
    <w:rPr>
      <w:b/>
      <w:bCs/>
      <w:sz w:val="24"/>
      <w:szCs w:val="24"/>
      <w:lang w:val="ru-RU" w:eastAsia="ru-RU"/>
    </w:rPr>
  </w:style>
  <w:style w:type="character" w:customStyle="1" w:styleId="Heading2Char">
    <w:name w:val="Heading 2 Char"/>
    <w:rsid w:val="003A6C8A"/>
    <w:rPr>
      <w:b/>
      <w:bCs/>
      <w:sz w:val="24"/>
      <w:szCs w:val="24"/>
      <w:lang w:val="ru-RU" w:eastAsia="ru-RU"/>
    </w:rPr>
  </w:style>
  <w:style w:type="character" w:customStyle="1" w:styleId="Heading3Char">
    <w:name w:val="Heading 3 Char"/>
    <w:rsid w:val="003A6C8A"/>
    <w:rPr>
      <w:rFonts w:ascii="Cambria" w:hAnsi="Cambria" w:cs="F"/>
      <w:b/>
      <w:bCs/>
      <w:sz w:val="26"/>
      <w:szCs w:val="26"/>
    </w:rPr>
  </w:style>
  <w:style w:type="character" w:customStyle="1" w:styleId="ConsNormal0">
    <w:name w:val="ConsNormal Знак"/>
    <w:rsid w:val="003A6C8A"/>
    <w:rPr>
      <w:rFonts w:ascii="Arial" w:hAnsi="Arial" w:cs="Arial"/>
      <w:sz w:val="20"/>
      <w:szCs w:val="20"/>
    </w:rPr>
  </w:style>
  <w:style w:type="character" w:customStyle="1" w:styleId="afffffb">
    <w:name w:val="Обычный (веб) Знак"/>
    <w:rsid w:val="003A6C8A"/>
    <w:rPr>
      <w:sz w:val="24"/>
      <w:szCs w:val="24"/>
    </w:rPr>
  </w:style>
  <w:style w:type="character" w:customStyle="1" w:styleId="Internetlink">
    <w:name w:val="Internet link"/>
    <w:rsid w:val="003A6C8A"/>
    <w:rPr>
      <w:color w:val="0000FF"/>
      <w:u w:val="single"/>
    </w:rPr>
  </w:style>
  <w:style w:type="character" w:customStyle="1" w:styleId="BodyTextIndentChar">
    <w:name w:val="Body Text Indent Char"/>
    <w:rsid w:val="003A6C8A"/>
    <w:rPr>
      <w:sz w:val="24"/>
      <w:szCs w:val="24"/>
    </w:rPr>
  </w:style>
  <w:style w:type="character" w:customStyle="1" w:styleId="propvalue">
    <w:name w:val="propvalue"/>
    <w:rsid w:val="003A6C8A"/>
    <w:rPr>
      <w:color w:val="800000"/>
    </w:rPr>
  </w:style>
  <w:style w:type="character" w:customStyle="1" w:styleId="HeaderChar">
    <w:name w:val="Header Char"/>
    <w:rsid w:val="003A6C8A"/>
    <w:rPr>
      <w:sz w:val="24"/>
      <w:szCs w:val="24"/>
      <w:lang w:val="ru-RU" w:eastAsia="ru-RU"/>
    </w:rPr>
  </w:style>
  <w:style w:type="character" w:customStyle="1" w:styleId="FontStyle46">
    <w:name w:val="Font Style46"/>
    <w:rsid w:val="003A6C8A"/>
    <w:rPr>
      <w:rFonts w:ascii="Times New Roman" w:hAnsi="Times New Roman" w:cs="Times New Roman"/>
      <w:sz w:val="26"/>
      <w:szCs w:val="26"/>
    </w:rPr>
  </w:style>
  <w:style w:type="character" w:customStyle="1" w:styleId="afffffc">
    <w:name w:val="Текст Знак"/>
    <w:rsid w:val="003A6C8A"/>
    <w:rPr>
      <w:rFonts w:ascii="Courier New" w:hAnsi="Courier New" w:cs="Courier New"/>
    </w:rPr>
  </w:style>
  <w:style w:type="character" w:customStyle="1" w:styleId="spanheaderlot21">
    <w:name w:val="span_header_lot_21"/>
    <w:rsid w:val="003A6C8A"/>
    <w:rPr>
      <w:b/>
      <w:bCs/>
      <w:sz w:val="20"/>
      <w:szCs w:val="20"/>
    </w:rPr>
  </w:style>
  <w:style w:type="character" w:customStyle="1" w:styleId="StrongEmphasis">
    <w:name w:val="Strong Emphasis"/>
    <w:rsid w:val="003A6C8A"/>
    <w:rPr>
      <w:b/>
      <w:bCs/>
    </w:rPr>
  </w:style>
  <w:style w:type="character" w:customStyle="1" w:styleId="73">
    <w:name w:val="Знак Знак7"/>
    <w:rsid w:val="003A6C8A"/>
    <w:rPr>
      <w:b/>
      <w:bCs/>
      <w:i/>
      <w:iCs/>
      <w:sz w:val="24"/>
      <w:szCs w:val="24"/>
      <w:lang w:val="ru-RU" w:eastAsia="ru-RU"/>
    </w:rPr>
  </w:style>
  <w:style w:type="character" w:customStyle="1" w:styleId="3f5">
    <w:name w:val="Знак Знак3"/>
    <w:rsid w:val="003A6C8A"/>
    <w:rPr>
      <w:b/>
      <w:bCs/>
      <w:i/>
      <w:iCs/>
      <w:sz w:val="28"/>
      <w:szCs w:val="28"/>
    </w:rPr>
  </w:style>
  <w:style w:type="character" w:customStyle="1" w:styleId="58">
    <w:name w:val="Знак Знак5"/>
    <w:rsid w:val="003A6C8A"/>
    <w:rPr>
      <w:sz w:val="24"/>
      <w:szCs w:val="24"/>
    </w:rPr>
  </w:style>
  <w:style w:type="character" w:customStyle="1" w:styleId="46">
    <w:name w:val="Знак Знак4"/>
    <w:rsid w:val="003A6C8A"/>
    <w:rPr>
      <w:b/>
      <w:bCs/>
      <w:sz w:val="28"/>
      <w:szCs w:val="28"/>
    </w:rPr>
  </w:style>
  <w:style w:type="character" w:customStyle="1" w:styleId="afffffd">
    <w:name w:val="Красная строка Знак"/>
    <w:rsid w:val="003A6C8A"/>
    <w:rPr>
      <w:sz w:val="24"/>
      <w:szCs w:val="24"/>
      <w:lang w:val="ru-RU" w:eastAsia="ru-RU"/>
    </w:rPr>
  </w:style>
  <w:style w:type="character" w:customStyle="1" w:styleId="2fb">
    <w:name w:val="Знак2 Знак Знак"/>
    <w:rsid w:val="003A6C8A"/>
    <w:rPr>
      <w:sz w:val="24"/>
      <w:szCs w:val="24"/>
    </w:rPr>
  </w:style>
  <w:style w:type="character" w:customStyle="1" w:styleId="BodyTextIndentChar1">
    <w:name w:val="Body Text Indent Char1"/>
    <w:rsid w:val="003A6C8A"/>
    <w:rPr>
      <w:lang w:val="ru-RU" w:eastAsia="ru-RU"/>
    </w:rPr>
  </w:style>
  <w:style w:type="character" w:customStyle="1" w:styleId="text0">
    <w:name w:val="text"/>
    <w:basedOn w:val="a1"/>
    <w:rsid w:val="003A6C8A"/>
  </w:style>
  <w:style w:type="character" w:customStyle="1" w:styleId="64">
    <w:name w:val="Знак Знак6"/>
    <w:rsid w:val="003A6C8A"/>
    <w:rPr>
      <w:sz w:val="24"/>
      <w:szCs w:val="24"/>
      <w:lang w:val="ru-RU" w:eastAsia="ru-RU"/>
    </w:rPr>
  </w:style>
  <w:style w:type="character" w:customStyle="1" w:styleId="2fc">
    <w:name w:val="Знак Знак2"/>
    <w:rsid w:val="003A6C8A"/>
    <w:rPr>
      <w:sz w:val="24"/>
      <w:szCs w:val="24"/>
      <w:lang w:val="ru-RU" w:eastAsia="ru-RU"/>
    </w:rPr>
  </w:style>
  <w:style w:type="character" w:customStyle="1" w:styleId="21a">
    <w:name w:val="Знак2 Знак Знак1"/>
    <w:rsid w:val="003A6C8A"/>
    <w:rPr>
      <w:sz w:val="24"/>
      <w:szCs w:val="24"/>
      <w:lang w:val="ru-RU" w:eastAsia="ru-RU"/>
    </w:rPr>
  </w:style>
  <w:style w:type="character" w:customStyle="1" w:styleId="710">
    <w:name w:val="Знак Знак71"/>
    <w:rsid w:val="003A6C8A"/>
    <w:rPr>
      <w:b/>
      <w:bCs/>
      <w:i/>
      <w:iCs/>
      <w:sz w:val="24"/>
      <w:szCs w:val="24"/>
      <w:lang w:val="ru-RU" w:eastAsia="ru-RU"/>
    </w:rPr>
  </w:style>
  <w:style w:type="character" w:customStyle="1" w:styleId="312">
    <w:name w:val="Знак Знак31"/>
    <w:rsid w:val="003A6C8A"/>
    <w:rPr>
      <w:b/>
      <w:bCs/>
      <w:i/>
      <w:iCs/>
      <w:sz w:val="28"/>
      <w:szCs w:val="28"/>
    </w:rPr>
  </w:style>
  <w:style w:type="character" w:customStyle="1" w:styleId="510">
    <w:name w:val="Знак Знак51"/>
    <w:rsid w:val="003A6C8A"/>
    <w:rPr>
      <w:sz w:val="24"/>
      <w:szCs w:val="24"/>
    </w:rPr>
  </w:style>
  <w:style w:type="character" w:customStyle="1" w:styleId="411">
    <w:name w:val="Знак Знак41"/>
    <w:rsid w:val="003A6C8A"/>
    <w:rPr>
      <w:b/>
      <w:bCs/>
      <w:sz w:val="28"/>
      <w:szCs w:val="28"/>
    </w:rPr>
  </w:style>
  <w:style w:type="character" w:customStyle="1" w:styleId="221">
    <w:name w:val="Знак2 Знак Знак2"/>
    <w:rsid w:val="003A6C8A"/>
    <w:rPr>
      <w:sz w:val="24"/>
      <w:szCs w:val="24"/>
    </w:rPr>
  </w:style>
  <w:style w:type="character" w:styleId="afffffe">
    <w:name w:val="Emphasis"/>
    <w:locked/>
    <w:rsid w:val="003A6C8A"/>
    <w:rPr>
      <w:i/>
      <w:iCs/>
    </w:rPr>
  </w:style>
  <w:style w:type="character" w:customStyle="1" w:styleId="ter">
    <w:name w:val="ter"/>
    <w:basedOn w:val="a1"/>
    <w:rsid w:val="003A6C8A"/>
  </w:style>
  <w:style w:type="character" w:customStyle="1" w:styleId="nobr">
    <w:name w:val="nobr"/>
    <w:basedOn w:val="a1"/>
    <w:rsid w:val="003A6C8A"/>
  </w:style>
  <w:style w:type="character" w:customStyle="1" w:styleId="2112">
    <w:name w:val="Знак2 Знак Знак11"/>
    <w:rsid w:val="003A6C8A"/>
    <w:rPr>
      <w:sz w:val="24"/>
      <w:szCs w:val="24"/>
      <w:lang w:val="ru-RU" w:eastAsia="ru-RU"/>
    </w:rPr>
  </w:style>
  <w:style w:type="character" w:customStyle="1" w:styleId="123">
    <w:name w:val="Знак Знак12"/>
    <w:rsid w:val="003A6C8A"/>
    <w:rPr>
      <w:rFonts w:ascii="Arial" w:hAnsi="Arial" w:cs="Arial"/>
      <w:b/>
      <w:bCs/>
      <w:kern w:val="3"/>
      <w:sz w:val="32"/>
      <w:szCs w:val="32"/>
      <w:lang w:val="ru-RU" w:eastAsia="ru-RU"/>
    </w:rPr>
  </w:style>
  <w:style w:type="character" w:customStyle="1" w:styleId="116">
    <w:name w:val="Знак Знак11"/>
    <w:rsid w:val="003A6C8A"/>
    <w:rPr>
      <w:rFonts w:ascii="Arial" w:hAnsi="Arial" w:cs="Arial"/>
      <w:b/>
      <w:bCs/>
      <w:i/>
      <w:iCs/>
      <w:sz w:val="28"/>
      <w:szCs w:val="28"/>
      <w:lang w:val="ru-RU" w:eastAsia="ru-RU"/>
    </w:rPr>
  </w:style>
  <w:style w:type="character" w:customStyle="1" w:styleId="100">
    <w:name w:val="Знак Знак10"/>
    <w:rsid w:val="003A6C8A"/>
    <w:rPr>
      <w:rFonts w:ascii="Arial" w:hAnsi="Arial" w:cs="Arial"/>
      <w:b/>
      <w:bCs/>
      <w:sz w:val="26"/>
      <w:szCs w:val="26"/>
      <w:lang w:val="ru-RU" w:eastAsia="ru-RU"/>
    </w:rPr>
  </w:style>
  <w:style w:type="character" w:customStyle="1" w:styleId="label">
    <w:name w:val="label"/>
    <w:basedOn w:val="a1"/>
    <w:rsid w:val="003A6C8A"/>
  </w:style>
  <w:style w:type="character" w:customStyle="1" w:styleId="sentence">
    <w:name w:val="sentence"/>
    <w:basedOn w:val="a1"/>
    <w:rsid w:val="003A6C8A"/>
  </w:style>
  <w:style w:type="character" w:customStyle="1" w:styleId="apple-style-span">
    <w:name w:val="apple-style-span"/>
    <w:basedOn w:val="a1"/>
    <w:rsid w:val="003A6C8A"/>
  </w:style>
  <w:style w:type="character" w:customStyle="1" w:styleId="text1">
    <w:name w:val="text1"/>
    <w:basedOn w:val="a1"/>
    <w:rsid w:val="003A6C8A"/>
  </w:style>
  <w:style w:type="character" w:customStyle="1" w:styleId="1210">
    <w:name w:val="Знак Знак121"/>
    <w:rsid w:val="003A6C8A"/>
    <w:rPr>
      <w:rFonts w:ascii="Arial" w:hAnsi="Arial" w:cs="Arial"/>
      <w:b/>
      <w:bCs/>
      <w:kern w:val="3"/>
      <w:sz w:val="32"/>
      <w:szCs w:val="32"/>
      <w:lang w:val="ru-RU" w:eastAsia="ru-RU"/>
    </w:rPr>
  </w:style>
  <w:style w:type="character" w:customStyle="1" w:styleId="1111">
    <w:name w:val="Знак Знак111"/>
    <w:rsid w:val="003A6C8A"/>
    <w:rPr>
      <w:rFonts w:ascii="Arial" w:hAnsi="Arial" w:cs="Arial"/>
      <w:b/>
      <w:bCs/>
      <w:i/>
      <w:iCs/>
      <w:sz w:val="28"/>
      <w:szCs w:val="28"/>
      <w:lang w:val="ru-RU" w:eastAsia="ru-RU"/>
    </w:rPr>
  </w:style>
  <w:style w:type="character" w:customStyle="1" w:styleId="101">
    <w:name w:val="Знак Знак101"/>
    <w:rsid w:val="003A6C8A"/>
    <w:rPr>
      <w:rFonts w:ascii="Arial" w:hAnsi="Arial" w:cs="Arial"/>
      <w:b/>
      <w:bCs/>
      <w:sz w:val="26"/>
      <w:szCs w:val="26"/>
      <w:lang w:val="ru-RU" w:eastAsia="ru-RU"/>
    </w:rPr>
  </w:style>
  <w:style w:type="character" w:customStyle="1" w:styleId="labeltextlot21">
    <w:name w:val="label_text_lot_21"/>
    <w:rsid w:val="003A6C8A"/>
    <w:rPr>
      <w:color w:val="0000FF"/>
      <w:sz w:val="20"/>
      <w:szCs w:val="20"/>
    </w:rPr>
  </w:style>
  <w:style w:type="character" w:customStyle="1" w:styleId="affffff">
    <w:name w:val="Без интервала Знак"/>
    <w:rsid w:val="003A6C8A"/>
    <w:rPr>
      <w:sz w:val="24"/>
      <w:szCs w:val="24"/>
    </w:rPr>
  </w:style>
  <w:style w:type="character" w:customStyle="1" w:styleId="WW8Num2z0">
    <w:name w:val="WW8Num2z0"/>
    <w:rsid w:val="003A6C8A"/>
    <w:rPr>
      <w:color w:val="000000"/>
    </w:rPr>
  </w:style>
  <w:style w:type="character" w:customStyle="1" w:styleId="1fa">
    <w:name w:val="Основной шрифт абзаца1"/>
    <w:rsid w:val="003A6C8A"/>
  </w:style>
  <w:style w:type="character" w:customStyle="1" w:styleId="FootnoteSymbol">
    <w:name w:val="Footnote Symbol"/>
    <w:rsid w:val="003A6C8A"/>
    <w:rPr>
      <w:position w:val="0"/>
      <w:vertAlign w:val="superscript"/>
    </w:rPr>
  </w:style>
  <w:style w:type="character" w:customStyle="1" w:styleId="74">
    <w:name w:val="Основной текст (7)"/>
    <w:rsid w:val="003A6C8A"/>
    <w:rPr>
      <w:rFonts w:ascii="Franklin Gothic Medium Cond" w:hAnsi="Franklin Gothic Medium Cond" w:cs="Franklin Gothic Medium Cond"/>
      <w:spacing w:val="0"/>
      <w:w w:val="100"/>
      <w:sz w:val="10"/>
      <w:szCs w:val="10"/>
    </w:rPr>
  </w:style>
  <w:style w:type="character" w:customStyle="1" w:styleId="category">
    <w:name w:val="category"/>
    <w:basedOn w:val="a1"/>
    <w:rsid w:val="003A6C8A"/>
  </w:style>
  <w:style w:type="character" w:customStyle="1" w:styleId="boldcyan">
    <w:name w:val="boldcyan"/>
    <w:basedOn w:val="a1"/>
    <w:rsid w:val="003A6C8A"/>
  </w:style>
  <w:style w:type="character" w:customStyle="1" w:styleId="gi">
    <w:name w:val="gi"/>
    <w:basedOn w:val="a1"/>
    <w:rsid w:val="003A6C8A"/>
  </w:style>
  <w:style w:type="character" w:customStyle="1" w:styleId="affffff0">
    <w:name w:val="Текст ТД Знак"/>
    <w:rsid w:val="003A6C8A"/>
    <w:rPr>
      <w:rFonts w:eastAsia="Calibri"/>
      <w:sz w:val="24"/>
      <w:szCs w:val="24"/>
      <w:lang w:eastAsia="en-US"/>
    </w:rPr>
  </w:style>
  <w:style w:type="character" w:customStyle="1" w:styleId="117">
    <w:name w:val="Заголовок 11"/>
    <w:rsid w:val="003A6C8A"/>
    <w:rPr>
      <w:rFonts w:ascii="Times New Roman" w:hAnsi="Times New Roman" w:cs="Times New Roman"/>
      <w:b/>
      <w:bCs/>
      <w:sz w:val="18"/>
      <w:szCs w:val="18"/>
      <w:lang w:val="ru-RU" w:eastAsia="ru-RU"/>
    </w:rPr>
  </w:style>
  <w:style w:type="character" w:customStyle="1" w:styleId="1112">
    <w:name w:val="Заголовок 111"/>
    <w:rsid w:val="003A6C8A"/>
    <w:rPr>
      <w:rFonts w:ascii="Times New Roman" w:hAnsi="Times New Roman" w:cs="Times New Roman"/>
      <w:b/>
      <w:bCs/>
      <w:sz w:val="18"/>
      <w:szCs w:val="18"/>
      <w:lang w:val="ru-RU" w:eastAsia="ru-RU"/>
    </w:rPr>
  </w:style>
  <w:style w:type="character" w:customStyle="1" w:styleId="1211">
    <w:name w:val="Заголовок 1 Знак2 Знак Знак1"/>
    <w:rsid w:val="003A6C8A"/>
    <w:rPr>
      <w:rFonts w:ascii="Arial" w:hAnsi="Arial" w:cs="Arial"/>
      <w:b/>
      <w:bCs/>
      <w:sz w:val="18"/>
      <w:szCs w:val="18"/>
      <w:lang w:val="ru-RU" w:eastAsia="ru-RU"/>
    </w:rPr>
  </w:style>
  <w:style w:type="character" w:customStyle="1" w:styleId="Normal0">
    <w:name w:val="Normal Знак Знак"/>
    <w:rsid w:val="003A6C8A"/>
    <w:rPr>
      <w:rFonts w:eastAsia="Calibri"/>
      <w:sz w:val="28"/>
      <w:szCs w:val="28"/>
    </w:rPr>
  </w:style>
  <w:style w:type="character" w:customStyle="1" w:styleId="1213">
    <w:name w:val="ГОСТ Обычный 12 Знак1"/>
    <w:rsid w:val="003A6C8A"/>
    <w:rPr>
      <w:rFonts w:eastAsia="Calibri"/>
      <w:sz w:val="24"/>
      <w:szCs w:val="24"/>
    </w:rPr>
  </w:style>
  <w:style w:type="character" w:customStyle="1" w:styleId="1fb">
    <w:name w:val="ГОСТ Заголовок 1 Знак"/>
    <w:rsid w:val="003A6C8A"/>
    <w:rPr>
      <w:rFonts w:ascii="Arial" w:hAnsi="Arial"/>
      <w:b/>
      <w:bCs/>
      <w:sz w:val="28"/>
      <w:szCs w:val="28"/>
    </w:rPr>
  </w:style>
  <w:style w:type="character" w:customStyle="1" w:styleId="u11">
    <w:name w:val="u11"/>
    <w:rsid w:val="003A6C8A"/>
    <w:rPr>
      <w:rFonts w:ascii="Tahoma" w:hAnsi="Tahoma" w:cs="Tahoma"/>
      <w:color w:val="00000A"/>
      <w:sz w:val="16"/>
      <w:szCs w:val="16"/>
      <w:u w:val="none"/>
    </w:rPr>
  </w:style>
  <w:style w:type="character" w:customStyle="1" w:styleId="dfaq1">
    <w:name w:val="dfaq1"/>
    <w:basedOn w:val="a1"/>
    <w:rsid w:val="003A6C8A"/>
  </w:style>
  <w:style w:type="character" w:customStyle="1" w:styleId="FontStyle36">
    <w:name w:val="Font Style36"/>
    <w:rsid w:val="003A6C8A"/>
    <w:rPr>
      <w:rFonts w:ascii="Tahoma" w:hAnsi="Tahoma" w:cs="Tahoma"/>
      <w:b/>
      <w:bCs/>
      <w:spacing w:val="-20"/>
      <w:sz w:val="20"/>
      <w:szCs w:val="20"/>
    </w:rPr>
  </w:style>
  <w:style w:type="character" w:customStyle="1" w:styleId="FontStyle20">
    <w:name w:val="Font Style20"/>
    <w:rsid w:val="003A6C8A"/>
    <w:rPr>
      <w:rFonts w:ascii="Times New Roman" w:hAnsi="Times New Roman" w:cs="Times New Roman"/>
      <w:sz w:val="18"/>
      <w:szCs w:val="18"/>
    </w:rPr>
  </w:style>
  <w:style w:type="character" w:customStyle="1" w:styleId="47">
    <w:name w:val="Основной текст (4)_"/>
    <w:rsid w:val="003A6C8A"/>
    <w:rPr>
      <w:rFonts w:ascii="Trebuchet MS" w:hAnsi="Trebuchet MS" w:cs="Trebuchet MS"/>
      <w:b/>
      <w:bCs/>
      <w:spacing w:val="-10"/>
      <w:sz w:val="19"/>
      <w:szCs w:val="19"/>
    </w:rPr>
  </w:style>
  <w:style w:type="character" w:customStyle="1" w:styleId="affffff1">
    <w:name w:val="Оглавление_"/>
    <w:rsid w:val="003A6C8A"/>
    <w:rPr>
      <w:rFonts w:ascii="Trebuchet MS" w:hAnsi="Trebuchet MS" w:cs="Trebuchet MS"/>
      <w:sz w:val="17"/>
      <w:szCs w:val="17"/>
    </w:rPr>
  </w:style>
  <w:style w:type="character" w:customStyle="1" w:styleId="Calibri">
    <w:name w:val="Оглавление + Calibri"/>
    <w:rsid w:val="003A6C8A"/>
    <w:rPr>
      <w:rFonts w:ascii="Calibri" w:hAnsi="Calibri" w:cs="Calibri"/>
      <w:b/>
      <w:bCs/>
      <w:i/>
      <w:iCs/>
      <w:sz w:val="19"/>
      <w:szCs w:val="19"/>
    </w:rPr>
  </w:style>
  <w:style w:type="character" w:customStyle="1" w:styleId="Calibri1">
    <w:name w:val="Оглавление + Calibri1"/>
    <w:rsid w:val="003A6C8A"/>
    <w:rPr>
      <w:rFonts w:ascii="Calibri" w:hAnsi="Calibri" w:cs="Calibri"/>
      <w:i/>
      <w:iCs/>
      <w:sz w:val="19"/>
      <w:szCs w:val="19"/>
    </w:rPr>
  </w:style>
  <w:style w:type="character" w:customStyle="1" w:styleId="affffff2">
    <w:name w:val="Оглавление + Курсив"/>
    <w:rsid w:val="003A6C8A"/>
    <w:rPr>
      <w:rFonts w:ascii="Trebuchet MS" w:hAnsi="Trebuchet MS" w:cs="Trebuchet MS"/>
      <w:i/>
      <w:iCs/>
      <w:w w:val="100"/>
      <w:sz w:val="17"/>
      <w:szCs w:val="17"/>
      <w:lang w:val="en-US" w:eastAsia="en-US"/>
    </w:rPr>
  </w:style>
  <w:style w:type="character" w:customStyle="1" w:styleId="40pt">
    <w:name w:val="Оглавление (4) + Интервал 0 pt"/>
    <w:rsid w:val="003A6C8A"/>
    <w:rPr>
      <w:rFonts w:ascii="Trebuchet MS" w:hAnsi="Trebuchet MS" w:cs="Trebuchet MS"/>
      <w:b/>
      <w:bCs/>
      <w:i/>
      <w:iCs/>
      <w:spacing w:val="0"/>
      <w:sz w:val="18"/>
      <w:szCs w:val="18"/>
    </w:rPr>
  </w:style>
  <w:style w:type="character" w:customStyle="1" w:styleId="59">
    <w:name w:val="Основной текст (5)_"/>
    <w:rsid w:val="003A6C8A"/>
    <w:rPr>
      <w:i/>
      <w:iCs/>
      <w:sz w:val="19"/>
      <w:szCs w:val="19"/>
    </w:rPr>
  </w:style>
  <w:style w:type="character" w:customStyle="1" w:styleId="5TrebuchetMS">
    <w:name w:val="Основной текст (5) + Trebuchet MS"/>
    <w:rsid w:val="003A6C8A"/>
    <w:rPr>
      <w:rFonts w:ascii="Trebuchet MS" w:hAnsi="Trebuchet MS" w:cs="Trebuchet MS"/>
      <w:i/>
      <w:iCs/>
      <w:sz w:val="17"/>
      <w:szCs w:val="17"/>
    </w:rPr>
  </w:style>
  <w:style w:type="character" w:customStyle="1" w:styleId="Arial">
    <w:name w:val="Основной текст + Arial"/>
    <w:rsid w:val="003A6C8A"/>
    <w:rPr>
      <w:rFonts w:ascii="Arial" w:hAnsi="Arial" w:cs="Arial"/>
      <w:b/>
      <w:bCs/>
      <w:spacing w:val="0"/>
      <w:sz w:val="21"/>
      <w:szCs w:val="21"/>
      <w:lang w:val="en-GB" w:eastAsia="ar-SA" w:bidi="ar-SA"/>
    </w:rPr>
  </w:style>
  <w:style w:type="character" w:customStyle="1" w:styleId="iceouttxt1">
    <w:name w:val="iceouttxt1"/>
    <w:rsid w:val="003A6C8A"/>
    <w:rPr>
      <w:rFonts w:ascii="Arial" w:hAnsi="Arial" w:cs="Arial"/>
      <w:color w:val="00000A"/>
      <w:sz w:val="17"/>
      <w:szCs w:val="17"/>
    </w:rPr>
  </w:style>
  <w:style w:type="character" w:customStyle="1" w:styleId="iceouttxt">
    <w:name w:val="iceouttxt"/>
    <w:basedOn w:val="a1"/>
    <w:rsid w:val="003A6C8A"/>
  </w:style>
  <w:style w:type="character" w:styleId="HTML1">
    <w:name w:val="HTML Typewriter"/>
    <w:rsid w:val="003A6C8A"/>
    <w:rPr>
      <w:rFonts w:ascii="Courier New" w:hAnsi="Courier New" w:cs="Courier New"/>
      <w:sz w:val="20"/>
      <w:szCs w:val="20"/>
    </w:rPr>
  </w:style>
  <w:style w:type="character" w:customStyle="1" w:styleId="wmi-callto">
    <w:name w:val="wmi-callto"/>
    <w:rsid w:val="003A6C8A"/>
    <w:rPr>
      <w:rFonts w:cs="Times New Roman"/>
    </w:rPr>
  </w:style>
  <w:style w:type="character" w:customStyle="1" w:styleId="item">
    <w:name w:val="item"/>
    <w:rsid w:val="003A6C8A"/>
    <w:rPr>
      <w:rFonts w:cs="Times New Roman"/>
    </w:rPr>
  </w:style>
  <w:style w:type="character" w:customStyle="1" w:styleId="delimiter">
    <w:name w:val="delimiter"/>
    <w:rsid w:val="003A6C8A"/>
    <w:rPr>
      <w:rFonts w:cs="Times New Roman"/>
    </w:rPr>
  </w:style>
  <w:style w:type="character" w:customStyle="1" w:styleId="active">
    <w:name w:val="active"/>
    <w:rsid w:val="003A6C8A"/>
    <w:rPr>
      <w:rFonts w:cs="Times New Roman"/>
    </w:rPr>
  </w:style>
  <w:style w:type="character" w:customStyle="1" w:styleId="1fc">
    <w:name w:val="Текст примечания Знак1"/>
    <w:rsid w:val="003A6C8A"/>
    <w:rPr>
      <w:sz w:val="20"/>
      <w:szCs w:val="20"/>
    </w:rPr>
  </w:style>
  <w:style w:type="character" w:customStyle="1" w:styleId="1fd">
    <w:name w:val="Тема примечания Знак1"/>
    <w:rsid w:val="003A6C8A"/>
    <w:rPr>
      <w:b/>
      <w:bCs/>
      <w:sz w:val="20"/>
      <w:szCs w:val="20"/>
    </w:rPr>
  </w:style>
  <w:style w:type="character" w:customStyle="1" w:styleId="affffff3">
    <w:name w:val="_Основной Знак"/>
    <w:rsid w:val="003A6C8A"/>
    <w:rPr>
      <w:rFonts w:ascii="Century Schoolbook" w:hAnsi="Century Schoolbook"/>
      <w:sz w:val="24"/>
      <w:szCs w:val="24"/>
      <w:lang w:eastAsia="en-US"/>
    </w:rPr>
  </w:style>
  <w:style w:type="character" w:customStyle="1" w:styleId="13150">
    <w:name w:val="Абзац 13пт 1.5 интервал Знак"/>
    <w:rsid w:val="003A6C8A"/>
    <w:rPr>
      <w:rFonts w:eastAsia="Arial Unicode MS"/>
      <w:sz w:val="26"/>
      <w:szCs w:val="28"/>
      <w:lang w:eastAsia="en-US"/>
    </w:rPr>
  </w:style>
  <w:style w:type="character" w:customStyle="1" w:styleId="blk">
    <w:name w:val="blk"/>
    <w:basedOn w:val="a1"/>
    <w:rsid w:val="003A6C8A"/>
  </w:style>
  <w:style w:type="character" w:customStyle="1" w:styleId="f">
    <w:name w:val="f"/>
    <w:basedOn w:val="a1"/>
    <w:rsid w:val="003A6C8A"/>
  </w:style>
  <w:style w:type="character" w:customStyle="1" w:styleId="tztxt0">
    <w:name w:val="tz_txt Знак"/>
    <w:rsid w:val="003A6C8A"/>
    <w:rPr>
      <w:sz w:val="24"/>
      <w:szCs w:val="24"/>
    </w:rPr>
  </w:style>
  <w:style w:type="character" w:customStyle="1" w:styleId="apple-converted-space">
    <w:name w:val="apple-converted-space"/>
    <w:rsid w:val="003A6C8A"/>
    <w:rPr>
      <w:rFonts w:cs="Times New Roman"/>
    </w:rPr>
  </w:style>
  <w:style w:type="character" w:customStyle="1" w:styleId="ListLabel1">
    <w:name w:val="ListLabel 1"/>
    <w:rsid w:val="003A6C8A"/>
    <w:rPr>
      <w:rFonts w:cs="Symbol"/>
    </w:rPr>
  </w:style>
  <w:style w:type="character" w:customStyle="1" w:styleId="ListLabel2">
    <w:name w:val="ListLabel 2"/>
    <w:rsid w:val="003A6C8A"/>
    <w:rPr>
      <w:rFonts w:cs="Courier New"/>
    </w:rPr>
  </w:style>
  <w:style w:type="character" w:customStyle="1" w:styleId="ListLabel3">
    <w:name w:val="ListLabel 3"/>
    <w:rsid w:val="003A6C8A"/>
    <w:rPr>
      <w:rFonts w:cs="Wingdings"/>
    </w:rPr>
  </w:style>
  <w:style w:type="character" w:customStyle="1" w:styleId="ListLabel4">
    <w:name w:val="ListLabel 4"/>
    <w:rsid w:val="003A6C8A"/>
    <w:rPr>
      <w:sz w:val="26"/>
      <w:szCs w:val="26"/>
    </w:rPr>
  </w:style>
  <w:style w:type="character" w:customStyle="1" w:styleId="ListLabel5">
    <w:name w:val="ListLabel 5"/>
    <w:rsid w:val="003A6C8A"/>
    <w:rPr>
      <w:b w:val="0"/>
      <w:bCs w:val="0"/>
    </w:rPr>
  </w:style>
  <w:style w:type="character" w:customStyle="1" w:styleId="ListLabel6">
    <w:name w:val="ListLabel 6"/>
    <w:rsid w:val="003A6C8A"/>
    <w:rPr>
      <w:b/>
      <w:bCs/>
    </w:rPr>
  </w:style>
  <w:style w:type="character" w:customStyle="1" w:styleId="ListLabel7">
    <w:name w:val="ListLabel 7"/>
    <w:rsid w:val="003A6C8A"/>
    <w:rPr>
      <w:rFonts w:cs="Times New Roman"/>
    </w:rPr>
  </w:style>
  <w:style w:type="character" w:customStyle="1" w:styleId="ListLabel8">
    <w:name w:val="ListLabel 8"/>
    <w:rsid w:val="003A6C8A"/>
    <w:rPr>
      <w:b/>
      <w:i w:val="0"/>
      <w:color w:val="00000A"/>
      <w:sz w:val="24"/>
    </w:rPr>
  </w:style>
  <w:style w:type="character" w:customStyle="1" w:styleId="ListLabel9">
    <w:name w:val="ListLabel 9"/>
    <w:rsid w:val="003A6C8A"/>
    <w:rPr>
      <w:b w:val="0"/>
      <w:i w:val="0"/>
      <w:color w:val="00000A"/>
    </w:rPr>
  </w:style>
  <w:style w:type="character" w:customStyle="1" w:styleId="ListLabel10">
    <w:name w:val="ListLabel 10"/>
    <w:rsid w:val="003A6C8A"/>
    <w:rPr>
      <w:b w:val="0"/>
      <w:i w:val="0"/>
      <w:sz w:val="24"/>
    </w:rPr>
  </w:style>
  <w:style w:type="character" w:customStyle="1" w:styleId="ListLabel11">
    <w:name w:val="ListLabel 11"/>
    <w:rsid w:val="003A6C8A"/>
    <w:rPr>
      <w:color w:val="00000A"/>
    </w:rPr>
  </w:style>
  <w:style w:type="character" w:customStyle="1" w:styleId="1fe">
    <w:name w:val="Основной текст Знак1"/>
    <w:basedOn w:val="a1"/>
    <w:rsid w:val="003A6C8A"/>
  </w:style>
  <w:style w:type="numbering" w:customStyle="1" w:styleId="WWOutlineListStyle29">
    <w:name w:val="WW_OutlineListStyle_29"/>
    <w:basedOn w:val="a3"/>
    <w:rsid w:val="003A6C8A"/>
    <w:pPr>
      <w:numPr>
        <w:numId w:val="10"/>
      </w:numPr>
    </w:pPr>
  </w:style>
  <w:style w:type="numbering" w:customStyle="1" w:styleId="WWOutlineListStyle28">
    <w:name w:val="WW_OutlineListStyle_28"/>
    <w:basedOn w:val="a3"/>
    <w:rsid w:val="003A6C8A"/>
    <w:pPr>
      <w:numPr>
        <w:numId w:val="11"/>
      </w:numPr>
    </w:pPr>
  </w:style>
  <w:style w:type="numbering" w:customStyle="1" w:styleId="WWOutlineListStyle27">
    <w:name w:val="WW_OutlineListStyle_27"/>
    <w:basedOn w:val="a3"/>
    <w:rsid w:val="003A6C8A"/>
    <w:pPr>
      <w:numPr>
        <w:numId w:val="12"/>
      </w:numPr>
    </w:pPr>
  </w:style>
  <w:style w:type="numbering" w:customStyle="1" w:styleId="WWOutlineListStyle26">
    <w:name w:val="WW_OutlineListStyle_26"/>
    <w:basedOn w:val="a3"/>
    <w:rsid w:val="003A6C8A"/>
    <w:pPr>
      <w:numPr>
        <w:numId w:val="13"/>
      </w:numPr>
    </w:pPr>
  </w:style>
  <w:style w:type="numbering" w:customStyle="1" w:styleId="WWOutlineListStyle25">
    <w:name w:val="WW_OutlineListStyle_25"/>
    <w:basedOn w:val="a3"/>
    <w:rsid w:val="003A6C8A"/>
    <w:pPr>
      <w:numPr>
        <w:numId w:val="14"/>
      </w:numPr>
    </w:pPr>
  </w:style>
  <w:style w:type="numbering" w:customStyle="1" w:styleId="WWOutlineListStyle24">
    <w:name w:val="WW_OutlineListStyle_24"/>
    <w:basedOn w:val="a3"/>
    <w:rsid w:val="003A6C8A"/>
    <w:pPr>
      <w:numPr>
        <w:numId w:val="15"/>
      </w:numPr>
    </w:pPr>
  </w:style>
  <w:style w:type="numbering" w:customStyle="1" w:styleId="WWOutlineListStyle23">
    <w:name w:val="WW_OutlineListStyle_23"/>
    <w:basedOn w:val="a3"/>
    <w:rsid w:val="003A6C8A"/>
    <w:pPr>
      <w:numPr>
        <w:numId w:val="16"/>
      </w:numPr>
    </w:pPr>
  </w:style>
  <w:style w:type="numbering" w:customStyle="1" w:styleId="WWOutlineListStyle22">
    <w:name w:val="WW_OutlineListStyle_22"/>
    <w:basedOn w:val="a3"/>
    <w:rsid w:val="003A6C8A"/>
    <w:pPr>
      <w:numPr>
        <w:numId w:val="17"/>
      </w:numPr>
    </w:pPr>
  </w:style>
  <w:style w:type="numbering" w:customStyle="1" w:styleId="WWOutlineListStyle21">
    <w:name w:val="WW_OutlineListStyle_21"/>
    <w:basedOn w:val="a3"/>
    <w:rsid w:val="003A6C8A"/>
    <w:pPr>
      <w:numPr>
        <w:numId w:val="18"/>
      </w:numPr>
    </w:pPr>
  </w:style>
  <w:style w:type="numbering" w:customStyle="1" w:styleId="WWOutlineListStyle20">
    <w:name w:val="WW_OutlineListStyle_20"/>
    <w:basedOn w:val="a3"/>
    <w:rsid w:val="003A6C8A"/>
    <w:pPr>
      <w:numPr>
        <w:numId w:val="19"/>
      </w:numPr>
    </w:pPr>
  </w:style>
  <w:style w:type="numbering" w:customStyle="1" w:styleId="WWOutlineListStyle19">
    <w:name w:val="WW_OutlineListStyle_19"/>
    <w:basedOn w:val="a3"/>
    <w:rsid w:val="003A6C8A"/>
    <w:pPr>
      <w:numPr>
        <w:numId w:val="20"/>
      </w:numPr>
    </w:pPr>
  </w:style>
  <w:style w:type="numbering" w:customStyle="1" w:styleId="WWOutlineListStyle18">
    <w:name w:val="WW_OutlineListStyle_18"/>
    <w:basedOn w:val="a3"/>
    <w:rsid w:val="003A6C8A"/>
    <w:pPr>
      <w:numPr>
        <w:numId w:val="21"/>
      </w:numPr>
    </w:pPr>
  </w:style>
  <w:style w:type="numbering" w:customStyle="1" w:styleId="WWOutlineListStyle17">
    <w:name w:val="WW_OutlineListStyle_17"/>
    <w:basedOn w:val="a3"/>
    <w:rsid w:val="003A6C8A"/>
    <w:pPr>
      <w:numPr>
        <w:numId w:val="22"/>
      </w:numPr>
    </w:pPr>
  </w:style>
  <w:style w:type="numbering" w:customStyle="1" w:styleId="WWOutlineListStyle16">
    <w:name w:val="WW_OutlineListStyle_16"/>
    <w:basedOn w:val="a3"/>
    <w:rsid w:val="003A6C8A"/>
    <w:pPr>
      <w:numPr>
        <w:numId w:val="23"/>
      </w:numPr>
    </w:pPr>
  </w:style>
  <w:style w:type="numbering" w:customStyle="1" w:styleId="WWOutlineListStyle15">
    <w:name w:val="WW_OutlineListStyle_15"/>
    <w:basedOn w:val="a3"/>
    <w:rsid w:val="003A6C8A"/>
    <w:pPr>
      <w:numPr>
        <w:numId w:val="24"/>
      </w:numPr>
    </w:pPr>
  </w:style>
  <w:style w:type="numbering" w:customStyle="1" w:styleId="WWOutlineListStyle14">
    <w:name w:val="WW_OutlineListStyle_14"/>
    <w:basedOn w:val="a3"/>
    <w:rsid w:val="003A6C8A"/>
    <w:pPr>
      <w:numPr>
        <w:numId w:val="25"/>
      </w:numPr>
    </w:pPr>
  </w:style>
  <w:style w:type="numbering" w:customStyle="1" w:styleId="WWOutlineListStyle13">
    <w:name w:val="WW_OutlineListStyle_13"/>
    <w:basedOn w:val="a3"/>
    <w:rsid w:val="003A6C8A"/>
    <w:pPr>
      <w:numPr>
        <w:numId w:val="26"/>
      </w:numPr>
    </w:pPr>
  </w:style>
  <w:style w:type="numbering" w:customStyle="1" w:styleId="WWOutlineListStyle12">
    <w:name w:val="WW_OutlineListStyle_12"/>
    <w:basedOn w:val="a3"/>
    <w:rsid w:val="003A6C8A"/>
    <w:pPr>
      <w:numPr>
        <w:numId w:val="27"/>
      </w:numPr>
    </w:pPr>
  </w:style>
  <w:style w:type="numbering" w:customStyle="1" w:styleId="WWOutlineListStyle11">
    <w:name w:val="WW_OutlineListStyle_11"/>
    <w:basedOn w:val="a3"/>
    <w:rsid w:val="003A6C8A"/>
    <w:pPr>
      <w:numPr>
        <w:numId w:val="28"/>
      </w:numPr>
    </w:pPr>
  </w:style>
  <w:style w:type="numbering" w:customStyle="1" w:styleId="WWOutlineListStyle10">
    <w:name w:val="WW_OutlineListStyle_10"/>
    <w:basedOn w:val="a3"/>
    <w:rsid w:val="003A6C8A"/>
    <w:pPr>
      <w:numPr>
        <w:numId w:val="29"/>
      </w:numPr>
    </w:pPr>
  </w:style>
  <w:style w:type="numbering" w:customStyle="1" w:styleId="WWOutlineListStyle9">
    <w:name w:val="WW_OutlineListStyle_9"/>
    <w:basedOn w:val="a3"/>
    <w:rsid w:val="003A6C8A"/>
    <w:pPr>
      <w:numPr>
        <w:numId w:val="30"/>
      </w:numPr>
    </w:pPr>
  </w:style>
  <w:style w:type="numbering" w:customStyle="1" w:styleId="WWOutlineListStyle8">
    <w:name w:val="WW_OutlineListStyle_8"/>
    <w:basedOn w:val="a3"/>
    <w:rsid w:val="003A6C8A"/>
    <w:pPr>
      <w:numPr>
        <w:numId w:val="31"/>
      </w:numPr>
    </w:pPr>
  </w:style>
  <w:style w:type="numbering" w:customStyle="1" w:styleId="WWOutlineListStyle7">
    <w:name w:val="WW_OutlineListStyle_7"/>
    <w:basedOn w:val="a3"/>
    <w:rsid w:val="003A6C8A"/>
    <w:pPr>
      <w:numPr>
        <w:numId w:val="32"/>
      </w:numPr>
    </w:pPr>
  </w:style>
  <w:style w:type="numbering" w:customStyle="1" w:styleId="WWOutlineListStyle6">
    <w:name w:val="WW_OutlineListStyle_6"/>
    <w:basedOn w:val="a3"/>
    <w:rsid w:val="003A6C8A"/>
    <w:pPr>
      <w:numPr>
        <w:numId w:val="33"/>
      </w:numPr>
    </w:pPr>
  </w:style>
  <w:style w:type="numbering" w:customStyle="1" w:styleId="WWOutlineListStyle5">
    <w:name w:val="WW_OutlineListStyle_5"/>
    <w:basedOn w:val="a3"/>
    <w:rsid w:val="003A6C8A"/>
    <w:pPr>
      <w:numPr>
        <w:numId w:val="34"/>
      </w:numPr>
    </w:pPr>
  </w:style>
  <w:style w:type="numbering" w:customStyle="1" w:styleId="WWOutlineListStyle4">
    <w:name w:val="WW_OutlineListStyle_4"/>
    <w:basedOn w:val="a3"/>
    <w:rsid w:val="003A6C8A"/>
    <w:pPr>
      <w:numPr>
        <w:numId w:val="35"/>
      </w:numPr>
    </w:pPr>
  </w:style>
  <w:style w:type="numbering" w:customStyle="1" w:styleId="WWOutlineListStyle3">
    <w:name w:val="WW_OutlineListStyle_3"/>
    <w:basedOn w:val="a3"/>
    <w:rsid w:val="003A6C8A"/>
    <w:pPr>
      <w:numPr>
        <w:numId w:val="36"/>
      </w:numPr>
    </w:pPr>
  </w:style>
  <w:style w:type="numbering" w:customStyle="1" w:styleId="WWOutlineListStyle2">
    <w:name w:val="WW_OutlineListStyle_2"/>
    <w:basedOn w:val="a3"/>
    <w:rsid w:val="003A6C8A"/>
    <w:pPr>
      <w:numPr>
        <w:numId w:val="37"/>
      </w:numPr>
    </w:pPr>
  </w:style>
  <w:style w:type="numbering" w:customStyle="1" w:styleId="WWOutlineListStyle1">
    <w:name w:val="WW_OutlineListStyle_1"/>
    <w:basedOn w:val="a3"/>
    <w:rsid w:val="003A6C8A"/>
    <w:pPr>
      <w:numPr>
        <w:numId w:val="38"/>
      </w:numPr>
    </w:pPr>
  </w:style>
  <w:style w:type="numbering" w:customStyle="1" w:styleId="WWOutlineListStyle">
    <w:name w:val="WW_OutlineListStyle"/>
    <w:basedOn w:val="a3"/>
    <w:rsid w:val="003A6C8A"/>
    <w:pPr>
      <w:numPr>
        <w:numId w:val="39"/>
      </w:numPr>
    </w:pPr>
  </w:style>
  <w:style w:type="numbering" w:customStyle="1" w:styleId="Outline">
    <w:name w:val="Outline"/>
    <w:basedOn w:val="a3"/>
    <w:rsid w:val="003A6C8A"/>
    <w:pPr>
      <w:numPr>
        <w:numId w:val="40"/>
      </w:numPr>
    </w:pPr>
  </w:style>
  <w:style w:type="numbering" w:customStyle="1" w:styleId="WWNum1">
    <w:name w:val="WWNum1"/>
    <w:basedOn w:val="a3"/>
    <w:rsid w:val="003A6C8A"/>
    <w:pPr>
      <w:numPr>
        <w:numId w:val="41"/>
      </w:numPr>
    </w:pPr>
  </w:style>
  <w:style w:type="numbering" w:customStyle="1" w:styleId="WWNum2">
    <w:name w:val="WWNum2"/>
    <w:basedOn w:val="a3"/>
    <w:rsid w:val="003A6C8A"/>
    <w:pPr>
      <w:numPr>
        <w:numId w:val="42"/>
      </w:numPr>
    </w:pPr>
  </w:style>
  <w:style w:type="numbering" w:customStyle="1" w:styleId="WWNum3">
    <w:name w:val="WWNum3"/>
    <w:basedOn w:val="a3"/>
    <w:rsid w:val="003A6C8A"/>
    <w:pPr>
      <w:numPr>
        <w:numId w:val="43"/>
      </w:numPr>
    </w:pPr>
  </w:style>
  <w:style w:type="numbering" w:customStyle="1" w:styleId="WWNum4">
    <w:name w:val="WWNum4"/>
    <w:basedOn w:val="a3"/>
    <w:rsid w:val="003A6C8A"/>
    <w:pPr>
      <w:numPr>
        <w:numId w:val="44"/>
      </w:numPr>
    </w:pPr>
  </w:style>
  <w:style w:type="numbering" w:customStyle="1" w:styleId="WWNum5">
    <w:name w:val="WWNum5"/>
    <w:basedOn w:val="a3"/>
    <w:rsid w:val="003A6C8A"/>
    <w:pPr>
      <w:numPr>
        <w:numId w:val="45"/>
      </w:numPr>
    </w:pPr>
  </w:style>
  <w:style w:type="numbering" w:customStyle="1" w:styleId="WWNum6">
    <w:name w:val="WWNum6"/>
    <w:basedOn w:val="a3"/>
    <w:rsid w:val="003A6C8A"/>
    <w:pPr>
      <w:numPr>
        <w:numId w:val="46"/>
      </w:numPr>
    </w:pPr>
  </w:style>
  <w:style w:type="numbering" w:customStyle="1" w:styleId="WWNum7">
    <w:name w:val="WWNum7"/>
    <w:basedOn w:val="a3"/>
    <w:rsid w:val="003A6C8A"/>
    <w:pPr>
      <w:numPr>
        <w:numId w:val="47"/>
      </w:numPr>
    </w:pPr>
  </w:style>
  <w:style w:type="numbering" w:customStyle="1" w:styleId="WWNum8">
    <w:name w:val="WWNum8"/>
    <w:basedOn w:val="a3"/>
    <w:rsid w:val="003A6C8A"/>
    <w:pPr>
      <w:numPr>
        <w:numId w:val="48"/>
      </w:numPr>
    </w:pPr>
  </w:style>
  <w:style w:type="numbering" w:customStyle="1" w:styleId="WWNum9">
    <w:name w:val="WWNum9"/>
    <w:basedOn w:val="a3"/>
    <w:rsid w:val="003A6C8A"/>
    <w:pPr>
      <w:numPr>
        <w:numId w:val="49"/>
      </w:numPr>
    </w:pPr>
  </w:style>
  <w:style w:type="numbering" w:customStyle="1" w:styleId="WWNum10">
    <w:name w:val="WWNum10"/>
    <w:basedOn w:val="a3"/>
    <w:rsid w:val="003A6C8A"/>
    <w:pPr>
      <w:numPr>
        <w:numId w:val="50"/>
      </w:numPr>
    </w:pPr>
  </w:style>
  <w:style w:type="numbering" w:customStyle="1" w:styleId="WWNum11">
    <w:name w:val="WWNum11"/>
    <w:basedOn w:val="a3"/>
    <w:rsid w:val="003A6C8A"/>
    <w:pPr>
      <w:numPr>
        <w:numId w:val="51"/>
      </w:numPr>
    </w:pPr>
  </w:style>
  <w:style w:type="numbering" w:customStyle="1" w:styleId="WWNum12">
    <w:name w:val="WWNum12"/>
    <w:basedOn w:val="a3"/>
    <w:rsid w:val="003A6C8A"/>
    <w:pPr>
      <w:numPr>
        <w:numId w:val="52"/>
      </w:numPr>
    </w:pPr>
  </w:style>
  <w:style w:type="numbering" w:customStyle="1" w:styleId="WWNum13">
    <w:name w:val="WWNum13"/>
    <w:basedOn w:val="a3"/>
    <w:rsid w:val="003A6C8A"/>
    <w:pPr>
      <w:numPr>
        <w:numId w:val="53"/>
      </w:numPr>
    </w:pPr>
  </w:style>
  <w:style w:type="numbering" w:customStyle="1" w:styleId="WWNum14">
    <w:name w:val="WWNum14"/>
    <w:basedOn w:val="a3"/>
    <w:rsid w:val="003A6C8A"/>
    <w:pPr>
      <w:numPr>
        <w:numId w:val="54"/>
      </w:numPr>
    </w:pPr>
  </w:style>
  <w:style w:type="numbering" w:customStyle="1" w:styleId="WWNum15">
    <w:name w:val="WWNum15"/>
    <w:basedOn w:val="a3"/>
    <w:rsid w:val="003A6C8A"/>
    <w:pPr>
      <w:numPr>
        <w:numId w:val="55"/>
      </w:numPr>
    </w:pPr>
  </w:style>
  <w:style w:type="numbering" w:customStyle="1" w:styleId="WWNum16">
    <w:name w:val="WWNum16"/>
    <w:basedOn w:val="a3"/>
    <w:rsid w:val="003A6C8A"/>
    <w:pPr>
      <w:numPr>
        <w:numId w:val="56"/>
      </w:numPr>
    </w:pPr>
  </w:style>
  <w:style w:type="numbering" w:customStyle="1" w:styleId="WWNum17">
    <w:name w:val="WWNum17"/>
    <w:basedOn w:val="a3"/>
    <w:rsid w:val="003A6C8A"/>
    <w:pPr>
      <w:numPr>
        <w:numId w:val="57"/>
      </w:numPr>
    </w:pPr>
  </w:style>
  <w:style w:type="numbering" w:customStyle="1" w:styleId="WWNum18">
    <w:name w:val="WWNum18"/>
    <w:basedOn w:val="a3"/>
    <w:rsid w:val="003A6C8A"/>
    <w:pPr>
      <w:numPr>
        <w:numId w:val="58"/>
      </w:numPr>
    </w:pPr>
  </w:style>
  <w:style w:type="numbering" w:customStyle="1" w:styleId="WWNum19">
    <w:name w:val="WWNum19"/>
    <w:basedOn w:val="a3"/>
    <w:rsid w:val="003A6C8A"/>
    <w:pPr>
      <w:numPr>
        <w:numId w:val="59"/>
      </w:numPr>
    </w:pPr>
  </w:style>
  <w:style w:type="numbering" w:customStyle="1" w:styleId="WWNum20">
    <w:name w:val="WWNum20"/>
    <w:basedOn w:val="a3"/>
    <w:rsid w:val="003A6C8A"/>
    <w:pPr>
      <w:numPr>
        <w:numId w:val="60"/>
      </w:numPr>
    </w:pPr>
  </w:style>
  <w:style w:type="numbering" w:customStyle="1" w:styleId="WWNum21">
    <w:name w:val="WWNum21"/>
    <w:basedOn w:val="a3"/>
    <w:rsid w:val="003A6C8A"/>
    <w:pPr>
      <w:numPr>
        <w:numId w:val="61"/>
      </w:numPr>
    </w:pPr>
  </w:style>
  <w:style w:type="numbering" w:customStyle="1" w:styleId="WWNum22">
    <w:name w:val="WWNum22"/>
    <w:basedOn w:val="a3"/>
    <w:rsid w:val="003A6C8A"/>
    <w:pPr>
      <w:numPr>
        <w:numId w:val="62"/>
      </w:numPr>
    </w:pPr>
  </w:style>
  <w:style w:type="numbering" w:customStyle="1" w:styleId="WWNum23">
    <w:name w:val="WWNum23"/>
    <w:basedOn w:val="a3"/>
    <w:rsid w:val="003A6C8A"/>
    <w:pPr>
      <w:numPr>
        <w:numId w:val="63"/>
      </w:numPr>
    </w:pPr>
  </w:style>
  <w:style w:type="numbering" w:customStyle="1" w:styleId="WWNum24">
    <w:name w:val="WWNum24"/>
    <w:basedOn w:val="a3"/>
    <w:rsid w:val="003A6C8A"/>
    <w:pPr>
      <w:numPr>
        <w:numId w:val="64"/>
      </w:numPr>
    </w:pPr>
  </w:style>
  <w:style w:type="numbering" w:customStyle="1" w:styleId="WWNum25">
    <w:name w:val="WWNum25"/>
    <w:basedOn w:val="a3"/>
    <w:rsid w:val="003A6C8A"/>
    <w:pPr>
      <w:numPr>
        <w:numId w:val="65"/>
      </w:numPr>
    </w:pPr>
  </w:style>
  <w:style w:type="numbering" w:customStyle="1" w:styleId="WWNum26">
    <w:name w:val="WWNum26"/>
    <w:basedOn w:val="a3"/>
    <w:rsid w:val="003A6C8A"/>
    <w:pPr>
      <w:numPr>
        <w:numId w:val="66"/>
      </w:numPr>
    </w:pPr>
  </w:style>
  <w:style w:type="numbering" w:customStyle="1" w:styleId="WWNum27">
    <w:name w:val="WWNum27"/>
    <w:basedOn w:val="a3"/>
    <w:rsid w:val="003A6C8A"/>
    <w:pPr>
      <w:numPr>
        <w:numId w:val="67"/>
      </w:numPr>
    </w:pPr>
  </w:style>
  <w:style w:type="numbering" w:customStyle="1" w:styleId="WWNum28">
    <w:name w:val="WWNum28"/>
    <w:basedOn w:val="a3"/>
    <w:rsid w:val="003A6C8A"/>
    <w:pPr>
      <w:numPr>
        <w:numId w:val="68"/>
      </w:numPr>
    </w:pPr>
  </w:style>
  <w:style w:type="numbering" w:customStyle="1" w:styleId="WWNum29">
    <w:name w:val="WWNum29"/>
    <w:basedOn w:val="a3"/>
    <w:rsid w:val="003A6C8A"/>
    <w:pPr>
      <w:numPr>
        <w:numId w:val="69"/>
      </w:numPr>
    </w:pPr>
  </w:style>
  <w:style w:type="numbering" w:customStyle="1" w:styleId="WWNum30">
    <w:name w:val="WWNum30"/>
    <w:basedOn w:val="a3"/>
    <w:rsid w:val="003A6C8A"/>
    <w:pPr>
      <w:numPr>
        <w:numId w:val="70"/>
      </w:numPr>
    </w:pPr>
  </w:style>
  <w:style w:type="numbering" w:customStyle="1" w:styleId="WWNum31">
    <w:name w:val="WWNum31"/>
    <w:basedOn w:val="a3"/>
    <w:rsid w:val="003A6C8A"/>
    <w:pPr>
      <w:numPr>
        <w:numId w:val="71"/>
      </w:numPr>
    </w:pPr>
  </w:style>
  <w:style w:type="numbering" w:customStyle="1" w:styleId="WWNum32">
    <w:name w:val="WWNum32"/>
    <w:basedOn w:val="a3"/>
    <w:rsid w:val="003A6C8A"/>
    <w:pPr>
      <w:numPr>
        <w:numId w:val="72"/>
      </w:numPr>
    </w:pPr>
  </w:style>
  <w:style w:type="numbering" w:customStyle="1" w:styleId="WWNum33">
    <w:name w:val="WWNum33"/>
    <w:basedOn w:val="a3"/>
    <w:rsid w:val="003A6C8A"/>
    <w:pPr>
      <w:numPr>
        <w:numId w:val="73"/>
      </w:numPr>
    </w:pPr>
  </w:style>
  <w:style w:type="numbering" w:customStyle="1" w:styleId="WWNum34">
    <w:name w:val="WWNum34"/>
    <w:basedOn w:val="a3"/>
    <w:rsid w:val="003A6C8A"/>
    <w:pPr>
      <w:numPr>
        <w:numId w:val="74"/>
      </w:numPr>
    </w:pPr>
  </w:style>
  <w:style w:type="table" w:customStyle="1" w:styleId="92">
    <w:name w:val="Сетка таблицы9"/>
    <w:basedOn w:val="a2"/>
    <w:next w:val="af8"/>
    <w:uiPriority w:val="39"/>
    <w:rsid w:val="003A6C8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3">
    <w:name w:val="Normal + 13 пт"/>
    <w:aliases w:val="По ширине,Справа:  -0,01 см,Перед:  1 пт"/>
    <w:basedOn w:val="a0"/>
    <w:rsid w:val="00295C53"/>
    <w:pPr>
      <w:numPr>
        <w:numId w:val="75"/>
      </w:numPr>
      <w:tabs>
        <w:tab w:val="left" w:pos="426"/>
      </w:tabs>
      <w:suppressAutoHyphens/>
      <w:spacing w:before="60"/>
      <w:ind w:left="0" w:right="-7" w:firstLine="0"/>
    </w:pPr>
    <w:rPr>
      <w:sz w:val="26"/>
      <w:szCs w:val="26"/>
      <w:lang w:eastAsia="ar-SA"/>
    </w:rPr>
  </w:style>
  <w:style w:type="paragraph" w:customStyle="1" w:styleId="formattext">
    <w:name w:val="formattext"/>
    <w:basedOn w:val="a0"/>
    <w:rsid w:val="00295C53"/>
    <w:pPr>
      <w:spacing w:before="100" w:beforeAutospacing="1" w:after="100" w:afterAutospacing="1"/>
      <w:jc w:val="left"/>
    </w:pPr>
    <w:rPr>
      <w:sz w:val="24"/>
      <w:szCs w:val="24"/>
    </w:rPr>
  </w:style>
  <w:style w:type="paragraph" w:customStyle="1" w:styleId="affffff4">
    <w:name w:val="Содержимое таблицы"/>
    <w:basedOn w:val="a0"/>
    <w:rsid w:val="00295C53"/>
    <w:pPr>
      <w:widowControl w:val="0"/>
      <w:suppressLineNumbers/>
      <w:suppressAutoHyphens/>
      <w:jc w:val="left"/>
    </w:pPr>
    <w:rPr>
      <w:rFonts w:eastAsia="Andale Sans UI"/>
      <w:kern w:val="2"/>
      <w:sz w:val="24"/>
      <w:szCs w:val="24"/>
    </w:rPr>
  </w:style>
  <w:style w:type="numbering" w:customStyle="1" w:styleId="5a">
    <w:name w:val="Нет списка5"/>
    <w:next w:val="a3"/>
    <w:uiPriority w:val="99"/>
    <w:semiHidden/>
    <w:unhideWhenUsed/>
    <w:rsid w:val="002335AD"/>
  </w:style>
  <w:style w:type="table" w:customStyle="1" w:styleId="102">
    <w:name w:val="Сетка таблицы10"/>
    <w:basedOn w:val="a2"/>
    <w:next w:val="af8"/>
    <w:uiPriority w:val="59"/>
    <w:rsid w:val="002335AD"/>
    <w:rPr>
      <w:rFonts w:hAnsi="Calibr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Нет списка12"/>
    <w:next w:val="a3"/>
    <w:uiPriority w:val="99"/>
    <w:semiHidden/>
    <w:unhideWhenUsed/>
    <w:rsid w:val="002335AD"/>
  </w:style>
  <w:style w:type="table" w:customStyle="1" w:styleId="125">
    <w:name w:val="Сетка таблицы12"/>
    <w:basedOn w:val="a2"/>
    <w:next w:val="af8"/>
    <w:uiPriority w:val="59"/>
    <w:rsid w:val="002335A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b">
    <w:name w:val="Нет списка21"/>
    <w:next w:val="a3"/>
    <w:uiPriority w:val="99"/>
    <w:semiHidden/>
    <w:unhideWhenUsed/>
    <w:rsid w:val="002335AD"/>
  </w:style>
  <w:style w:type="paragraph" w:styleId="affffff5">
    <w:name w:val="Revision"/>
    <w:hidden/>
    <w:uiPriority w:val="99"/>
    <w:semiHidden/>
    <w:rsid w:val="003F5D7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912">
      <w:bodyDiv w:val="1"/>
      <w:marLeft w:val="0"/>
      <w:marRight w:val="0"/>
      <w:marTop w:val="0"/>
      <w:marBottom w:val="0"/>
      <w:divBdr>
        <w:top w:val="none" w:sz="0" w:space="0" w:color="auto"/>
        <w:left w:val="none" w:sz="0" w:space="0" w:color="auto"/>
        <w:bottom w:val="none" w:sz="0" w:space="0" w:color="auto"/>
        <w:right w:val="none" w:sz="0" w:space="0" w:color="auto"/>
      </w:divBdr>
    </w:div>
    <w:div w:id="12583832">
      <w:bodyDiv w:val="1"/>
      <w:marLeft w:val="0"/>
      <w:marRight w:val="0"/>
      <w:marTop w:val="0"/>
      <w:marBottom w:val="0"/>
      <w:divBdr>
        <w:top w:val="none" w:sz="0" w:space="0" w:color="auto"/>
        <w:left w:val="none" w:sz="0" w:space="0" w:color="auto"/>
        <w:bottom w:val="none" w:sz="0" w:space="0" w:color="auto"/>
        <w:right w:val="none" w:sz="0" w:space="0" w:color="auto"/>
      </w:divBdr>
    </w:div>
    <w:div w:id="231815267">
      <w:bodyDiv w:val="1"/>
      <w:marLeft w:val="0"/>
      <w:marRight w:val="0"/>
      <w:marTop w:val="0"/>
      <w:marBottom w:val="0"/>
      <w:divBdr>
        <w:top w:val="none" w:sz="0" w:space="0" w:color="auto"/>
        <w:left w:val="none" w:sz="0" w:space="0" w:color="auto"/>
        <w:bottom w:val="none" w:sz="0" w:space="0" w:color="auto"/>
        <w:right w:val="none" w:sz="0" w:space="0" w:color="auto"/>
      </w:divBdr>
    </w:div>
    <w:div w:id="279726752">
      <w:bodyDiv w:val="1"/>
      <w:marLeft w:val="0"/>
      <w:marRight w:val="0"/>
      <w:marTop w:val="0"/>
      <w:marBottom w:val="0"/>
      <w:divBdr>
        <w:top w:val="none" w:sz="0" w:space="0" w:color="auto"/>
        <w:left w:val="none" w:sz="0" w:space="0" w:color="auto"/>
        <w:bottom w:val="none" w:sz="0" w:space="0" w:color="auto"/>
        <w:right w:val="none" w:sz="0" w:space="0" w:color="auto"/>
      </w:divBdr>
    </w:div>
    <w:div w:id="346714288">
      <w:bodyDiv w:val="1"/>
      <w:marLeft w:val="0"/>
      <w:marRight w:val="0"/>
      <w:marTop w:val="0"/>
      <w:marBottom w:val="0"/>
      <w:divBdr>
        <w:top w:val="none" w:sz="0" w:space="0" w:color="auto"/>
        <w:left w:val="none" w:sz="0" w:space="0" w:color="auto"/>
        <w:bottom w:val="none" w:sz="0" w:space="0" w:color="auto"/>
        <w:right w:val="none" w:sz="0" w:space="0" w:color="auto"/>
      </w:divBdr>
    </w:div>
    <w:div w:id="471949423">
      <w:bodyDiv w:val="1"/>
      <w:marLeft w:val="0"/>
      <w:marRight w:val="0"/>
      <w:marTop w:val="0"/>
      <w:marBottom w:val="0"/>
      <w:divBdr>
        <w:top w:val="none" w:sz="0" w:space="0" w:color="auto"/>
        <w:left w:val="none" w:sz="0" w:space="0" w:color="auto"/>
        <w:bottom w:val="none" w:sz="0" w:space="0" w:color="auto"/>
        <w:right w:val="none" w:sz="0" w:space="0" w:color="auto"/>
      </w:divBdr>
    </w:div>
    <w:div w:id="614749695">
      <w:bodyDiv w:val="1"/>
      <w:marLeft w:val="0"/>
      <w:marRight w:val="0"/>
      <w:marTop w:val="0"/>
      <w:marBottom w:val="0"/>
      <w:divBdr>
        <w:top w:val="none" w:sz="0" w:space="0" w:color="auto"/>
        <w:left w:val="none" w:sz="0" w:space="0" w:color="auto"/>
        <w:bottom w:val="none" w:sz="0" w:space="0" w:color="auto"/>
        <w:right w:val="none" w:sz="0" w:space="0" w:color="auto"/>
      </w:divBdr>
    </w:div>
    <w:div w:id="627904984">
      <w:bodyDiv w:val="1"/>
      <w:marLeft w:val="0"/>
      <w:marRight w:val="0"/>
      <w:marTop w:val="0"/>
      <w:marBottom w:val="0"/>
      <w:divBdr>
        <w:top w:val="none" w:sz="0" w:space="0" w:color="auto"/>
        <w:left w:val="none" w:sz="0" w:space="0" w:color="auto"/>
        <w:bottom w:val="none" w:sz="0" w:space="0" w:color="auto"/>
        <w:right w:val="none" w:sz="0" w:space="0" w:color="auto"/>
      </w:divBdr>
    </w:div>
    <w:div w:id="861482443">
      <w:bodyDiv w:val="1"/>
      <w:marLeft w:val="0"/>
      <w:marRight w:val="0"/>
      <w:marTop w:val="0"/>
      <w:marBottom w:val="0"/>
      <w:divBdr>
        <w:top w:val="none" w:sz="0" w:space="0" w:color="auto"/>
        <w:left w:val="none" w:sz="0" w:space="0" w:color="auto"/>
        <w:bottom w:val="none" w:sz="0" w:space="0" w:color="auto"/>
        <w:right w:val="none" w:sz="0" w:space="0" w:color="auto"/>
      </w:divBdr>
    </w:div>
    <w:div w:id="869411427">
      <w:marLeft w:val="0"/>
      <w:marRight w:val="0"/>
      <w:marTop w:val="0"/>
      <w:marBottom w:val="0"/>
      <w:divBdr>
        <w:top w:val="none" w:sz="0" w:space="0" w:color="auto"/>
        <w:left w:val="none" w:sz="0" w:space="0" w:color="auto"/>
        <w:bottom w:val="none" w:sz="0" w:space="0" w:color="auto"/>
        <w:right w:val="none" w:sz="0" w:space="0" w:color="auto"/>
      </w:divBdr>
    </w:div>
    <w:div w:id="869411428">
      <w:marLeft w:val="0"/>
      <w:marRight w:val="0"/>
      <w:marTop w:val="0"/>
      <w:marBottom w:val="0"/>
      <w:divBdr>
        <w:top w:val="none" w:sz="0" w:space="0" w:color="auto"/>
        <w:left w:val="none" w:sz="0" w:space="0" w:color="auto"/>
        <w:bottom w:val="none" w:sz="0" w:space="0" w:color="auto"/>
        <w:right w:val="none" w:sz="0" w:space="0" w:color="auto"/>
      </w:divBdr>
    </w:div>
    <w:div w:id="869411429">
      <w:marLeft w:val="0"/>
      <w:marRight w:val="0"/>
      <w:marTop w:val="0"/>
      <w:marBottom w:val="0"/>
      <w:divBdr>
        <w:top w:val="none" w:sz="0" w:space="0" w:color="auto"/>
        <w:left w:val="none" w:sz="0" w:space="0" w:color="auto"/>
        <w:bottom w:val="none" w:sz="0" w:space="0" w:color="auto"/>
        <w:right w:val="none" w:sz="0" w:space="0" w:color="auto"/>
      </w:divBdr>
    </w:div>
    <w:div w:id="869411430">
      <w:marLeft w:val="0"/>
      <w:marRight w:val="0"/>
      <w:marTop w:val="0"/>
      <w:marBottom w:val="0"/>
      <w:divBdr>
        <w:top w:val="none" w:sz="0" w:space="0" w:color="auto"/>
        <w:left w:val="none" w:sz="0" w:space="0" w:color="auto"/>
        <w:bottom w:val="none" w:sz="0" w:space="0" w:color="auto"/>
        <w:right w:val="none" w:sz="0" w:space="0" w:color="auto"/>
      </w:divBdr>
    </w:div>
    <w:div w:id="898979159">
      <w:bodyDiv w:val="1"/>
      <w:marLeft w:val="0"/>
      <w:marRight w:val="0"/>
      <w:marTop w:val="0"/>
      <w:marBottom w:val="0"/>
      <w:divBdr>
        <w:top w:val="none" w:sz="0" w:space="0" w:color="auto"/>
        <w:left w:val="none" w:sz="0" w:space="0" w:color="auto"/>
        <w:bottom w:val="none" w:sz="0" w:space="0" w:color="auto"/>
        <w:right w:val="none" w:sz="0" w:space="0" w:color="auto"/>
      </w:divBdr>
    </w:div>
    <w:div w:id="915868801">
      <w:bodyDiv w:val="1"/>
      <w:marLeft w:val="0"/>
      <w:marRight w:val="0"/>
      <w:marTop w:val="0"/>
      <w:marBottom w:val="0"/>
      <w:divBdr>
        <w:top w:val="none" w:sz="0" w:space="0" w:color="auto"/>
        <w:left w:val="none" w:sz="0" w:space="0" w:color="auto"/>
        <w:bottom w:val="none" w:sz="0" w:space="0" w:color="auto"/>
        <w:right w:val="none" w:sz="0" w:space="0" w:color="auto"/>
      </w:divBdr>
    </w:div>
    <w:div w:id="976690656">
      <w:bodyDiv w:val="1"/>
      <w:marLeft w:val="0"/>
      <w:marRight w:val="0"/>
      <w:marTop w:val="0"/>
      <w:marBottom w:val="0"/>
      <w:divBdr>
        <w:top w:val="none" w:sz="0" w:space="0" w:color="auto"/>
        <w:left w:val="none" w:sz="0" w:space="0" w:color="auto"/>
        <w:bottom w:val="none" w:sz="0" w:space="0" w:color="auto"/>
        <w:right w:val="none" w:sz="0" w:space="0" w:color="auto"/>
      </w:divBdr>
    </w:div>
    <w:div w:id="1002585788">
      <w:bodyDiv w:val="1"/>
      <w:marLeft w:val="0"/>
      <w:marRight w:val="0"/>
      <w:marTop w:val="0"/>
      <w:marBottom w:val="0"/>
      <w:divBdr>
        <w:top w:val="none" w:sz="0" w:space="0" w:color="auto"/>
        <w:left w:val="none" w:sz="0" w:space="0" w:color="auto"/>
        <w:bottom w:val="none" w:sz="0" w:space="0" w:color="auto"/>
        <w:right w:val="none" w:sz="0" w:space="0" w:color="auto"/>
      </w:divBdr>
    </w:div>
    <w:div w:id="1040202820">
      <w:bodyDiv w:val="1"/>
      <w:marLeft w:val="0"/>
      <w:marRight w:val="0"/>
      <w:marTop w:val="0"/>
      <w:marBottom w:val="0"/>
      <w:divBdr>
        <w:top w:val="none" w:sz="0" w:space="0" w:color="auto"/>
        <w:left w:val="none" w:sz="0" w:space="0" w:color="auto"/>
        <w:bottom w:val="none" w:sz="0" w:space="0" w:color="auto"/>
        <w:right w:val="none" w:sz="0" w:space="0" w:color="auto"/>
      </w:divBdr>
    </w:div>
    <w:div w:id="1101680402">
      <w:bodyDiv w:val="1"/>
      <w:marLeft w:val="0"/>
      <w:marRight w:val="0"/>
      <w:marTop w:val="0"/>
      <w:marBottom w:val="0"/>
      <w:divBdr>
        <w:top w:val="none" w:sz="0" w:space="0" w:color="auto"/>
        <w:left w:val="none" w:sz="0" w:space="0" w:color="auto"/>
        <w:bottom w:val="none" w:sz="0" w:space="0" w:color="auto"/>
        <w:right w:val="none" w:sz="0" w:space="0" w:color="auto"/>
      </w:divBdr>
    </w:div>
    <w:div w:id="1147626933">
      <w:bodyDiv w:val="1"/>
      <w:marLeft w:val="0"/>
      <w:marRight w:val="0"/>
      <w:marTop w:val="0"/>
      <w:marBottom w:val="0"/>
      <w:divBdr>
        <w:top w:val="none" w:sz="0" w:space="0" w:color="auto"/>
        <w:left w:val="none" w:sz="0" w:space="0" w:color="auto"/>
        <w:bottom w:val="none" w:sz="0" w:space="0" w:color="auto"/>
        <w:right w:val="none" w:sz="0" w:space="0" w:color="auto"/>
      </w:divBdr>
    </w:div>
    <w:div w:id="1153330965">
      <w:bodyDiv w:val="1"/>
      <w:marLeft w:val="0"/>
      <w:marRight w:val="0"/>
      <w:marTop w:val="0"/>
      <w:marBottom w:val="0"/>
      <w:divBdr>
        <w:top w:val="none" w:sz="0" w:space="0" w:color="auto"/>
        <w:left w:val="none" w:sz="0" w:space="0" w:color="auto"/>
        <w:bottom w:val="none" w:sz="0" w:space="0" w:color="auto"/>
        <w:right w:val="none" w:sz="0" w:space="0" w:color="auto"/>
      </w:divBdr>
    </w:div>
    <w:div w:id="1177114285">
      <w:bodyDiv w:val="1"/>
      <w:marLeft w:val="0"/>
      <w:marRight w:val="0"/>
      <w:marTop w:val="0"/>
      <w:marBottom w:val="0"/>
      <w:divBdr>
        <w:top w:val="none" w:sz="0" w:space="0" w:color="auto"/>
        <w:left w:val="none" w:sz="0" w:space="0" w:color="auto"/>
        <w:bottom w:val="none" w:sz="0" w:space="0" w:color="auto"/>
        <w:right w:val="none" w:sz="0" w:space="0" w:color="auto"/>
      </w:divBdr>
    </w:div>
    <w:div w:id="1331369103">
      <w:bodyDiv w:val="1"/>
      <w:marLeft w:val="0"/>
      <w:marRight w:val="0"/>
      <w:marTop w:val="0"/>
      <w:marBottom w:val="0"/>
      <w:divBdr>
        <w:top w:val="none" w:sz="0" w:space="0" w:color="auto"/>
        <w:left w:val="none" w:sz="0" w:space="0" w:color="auto"/>
        <w:bottom w:val="none" w:sz="0" w:space="0" w:color="auto"/>
        <w:right w:val="none" w:sz="0" w:space="0" w:color="auto"/>
      </w:divBdr>
    </w:div>
    <w:div w:id="1632244863">
      <w:bodyDiv w:val="1"/>
      <w:marLeft w:val="0"/>
      <w:marRight w:val="0"/>
      <w:marTop w:val="0"/>
      <w:marBottom w:val="0"/>
      <w:divBdr>
        <w:top w:val="none" w:sz="0" w:space="0" w:color="auto"/>
        <w:left w:val="none" w:sz="0" w:space="0" w:color="auto"/>
        <w:bottom w:val="none" w:sz="0" w:space="0" w:color="auto"/>
        <w:right w:val="none" w:sz="0" w:space="0" w:color="auto"/>
      </w:divBdr>
    </w:div>
    <w:div w:id="212704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tp.gpb.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les@impuls.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p.gpb.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zakupki.gov.r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16AE4-3642-41CC-92A4-15F37B55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63</Pages>
  <Words>24726</Words>
  <Characters>168204</Characters>
  <Application>Microsoft Office Word</Application>
  <DocSecurity>0</DocSecurity>
  <Lines>1401</Lines>
  <Paragraphs>385</Paragraphs>
  <ScaleCrop>false</ScaleCrop>
  <HeadingPairs>
    <vt:vector size="2" baseType="variant">
      <vt:variant>
        <vt:lpstr>Название</vt:lpstr>
      </vt:variant>
      <vt:variant>
        <vt:i4>1</vt:i4>
      </vt:variant>
    </vt:vector>
  </HeadingPairs>
  <TitlesOfParts>
    <vt:vector size="1" baseType="lpstr">
      <vt:lpstr>ТКД</vt:lpstr>
    </vt:vector>
  </TitlesOfParts>
  <Company>ГСУ "Фонд госимущества области"</Company>
  <LinksUpToDate>false</LinksUpToDate>
  <CharactersWithSpaces>192545</CharactersWithSpaces>
  <SharedDoc>false</SharedDoc>
  <HLinks>
    <vt:vector size="24" baseType="variant">
      <vt:variant>
        <vt:i4>6684705</vt:i4>
      </vt:variant>
      <vt:variant>
        <vt:i4>9</vt:i4>
      </vt:variant>
      <vt:variant>
        <vt:i4>0</vt:i4>
      </vt:variant>
      <vt:variant>
        <vt:i4>5</vt:i4>
      </vt:variant>
      <vt:variant>
        <vt:lpwstr>http://www.etp.gpb.ru/</vt:lpwstr>
      </vt:variant>
      <vt:variant>
        <vt:lpwstr/>
      </vt:variant>
      <vt:variant>
        <vt:i4>2097175</vt:i4>
      </vt:variant>
      <vt:variant>
        <vt:i4>6</vt:i4>
      </vt:variant>
      <vt:variant>
        <vt:i4>0</vt:i4>
      </vt:variant>
      <vt:variant>
        <vt:i4>5</vt:i4>
      </vt:variant>
      <vt:variant>
        <vt:lpwstr>mailto:sales@impuls.ru</vt:lpwstr>
      </vt:variant>
      <vt:variant>
        <vt:lpwstr/>
      </vt:variant>
      <vt:variant>
        <vt:i4>6684705</vt:i4>
      </vt:variant>
      <vt:variant>
        <vt:i4>3</vt:i4>
      </vt:variant>
      <vt:variant>
        <vt:i4>0</vt:i4>
      </vt:variant>
      <vt:variant>
        <vt:i4>5</vt:i4>
      </vt:variant>
      <vt:variant>
        <vt:lpwstr>http://www.etp.gpb.ru/</vt:lpwstr>
      </vt:variant>
      <vt:variant>
        <vt:lpwstr/>
      </vt:variant>
      <vt:variant>
        <vt:i4>6684705</vt:i4>
      </vt:variant>
      <vt:variant>
        <vt:i4>0</vt:i4>
      </vt:variant>
      <vt:variant>
        <vt:i4>0</vt:i4>
      </vt:variant>
      <vt:variant>
        <vt:i4>5</vt:i4>
      </vt:variant>
      <vt:variant>
        <vt:lpwstr>http://www.etp.gpb.ru/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ТКД</dc:title>
  <dc:subject/>
  <dc:creator>Горланова</dc:creator>
  <cp:keywords/>
  <cp:lastModifiedBy>Касперов П.В.</cp:lastModifiedBy>
  <cp:revision>236</cp:revision>
  <cp:lastPrinted>2019-08-06T11:36:00Z</cp:lastPrinted>
  <dcterms:created xsi:type="dcterms:W3CDTF">2018-03-26T12:27:00Z</dcterms:created>
  <dcterms:modified xsi:type="dcterms:W3CDTF">2019-08-06T12:27:00Z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818578218</vt:i4>
  </property>
  <property fmtid="{D5CDD505-2E9C-101B-9397-08002B2CF9AE}" pid="3" name="_EmailSubject">
    <vt:lpwstr>Типовая конкурсная документация</vt:lpwstr>
  </property>
  <property fmtid="{D5CDD505-2E9C-101B-9397-08002B2CF9AE}" pid="4" name="_AuthorEmail">
    <vt:lpwstr>mezheraups@lprava.ru</vt:lpwstr>
  </property>
  <property fmtid="{D5CDD505-2E9C-101B-9397-08002B2CF9AE}" pid="5" name="_AuthorEmailDisplayName">
    <vt:lpwstr>mezheraups</vt:lpwstr>
  </property>
  <property fmtid="{D5CDD505-2E9C-101B-9397-08002B2CF9AE}" pid="6" name="_PreviousAdHocReviewCycleID">
    <vt:i4>-2039264693</vt:i4>
  </property>
  <property fmtid="{D5CDD505-2E9C-101B-9397-08002B2CF9AE}" pid="7" name="_ReviewingToolsShownOnce">
    <vt:lpwstr/>
  </property>
</Properties>
</file>