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ED1B3" w14:textId="1AE244F7" w:rsidR="00E4667E" w:rsidRPr="00A80500" w:rsidRDefault="00E4667E" w:rsidP="00B566A3">
      <w:pPr>
        <w:ind w:left="284" w:right="-24" w:firstLine="567"/>
        <w:jc w:val="center"/>
        <w:outlineLvl w:val="0"/>
        <w:rPr>
          <w:b/>
        </w:rPr>
      </w:pPr>
      <w:r w:rsidRPr="00A80500">
        <w:rPr>
          <w:b/>
        </w:rPr>
        <w:t xml:space="preserve">ДОГОВОР </w:t>
      </w:r>
      <w:r w:rsidR="00125A09" w:rsidRPr="00A80500">
        <w:rPr>
          <w:b/>
        </w:rPr>
        <w:t>№</w:t>
      </w:r>
      <w:r w:rsidRPr="00A80500">
        <w:rPr>
          <w:b/>
        </w:rPr>
        <w:t>__________</w:t>
      </w:r>
    </w:p>
    <w:p w14:paraId="5C5FBE5B" w14:textId="77777777" w:rsidR="00E4667E" w:rsidRPr="00A80500" w:rsidRDefault="00E4667E" w:rsidP="00B566A3">
      <w:pPr>
        <w:ind w:left="284" w:right="-24" w:firstLine="567"/>
        <w:jc w:val="center"/>
        <w:rPr>
          <w:b/>
        </w:rPr>
      </w:pPr>
    </w:p>
    <w:p w14:paraId="60168C7D" w14:textId="72E35CF7" w:rsidR="00E4667E" w:rsidRPr="00A80500" w:rsidRDefault="00E4667E" w:rsidP="00B566A3">
      <w:pPr>
        <w:ind w:left="284" w:right="-24" w:firstLine="567"/>
      </w:pPr>
      <w:r w:rsidRPr="00A80500">
        <w:t>г. Санкт-Петербург</w:t>
      </w:r>
      <w:r w:rsidRPr="00A80500">
        <w:tab/>
        <w:t xml:space="preserve">                                                               </w:t>
      </w:r>
      <w:r w:rsidR="00A80500" w:rsidRPr="00A80500">
        <w:t xml:space="preserve">       </w:t>
      </w:r>
      <w:r w:rsidR="0085011D" w:rsidRPr="00A80500">
        <w:t xml:space="preserve">    « ___» ________ 2019</w:t>
      </w:r>
      <w:r w:rsidRPr="00A80500">
        <w:t> г.</w:t>
      </w:r>
    </w:p>
    <w:p w14:paraId="5C1872AC" w14:textId="77777777" w:rsidR="00E4667E" w:rsidRPr="00A80500" w:rsidRDefault="00E4667E" w:rsidP="00B566A3">
      <w:pPr>
        <w:ind w:left="284" w:right="-24" w:firstLine="567"/>
      </w:pPr>
    </w:p>
    <w:p w14:paraId="52EC0F90" w14:textId="77777777" w:rsidR="004A632F" w:rsidRPr="00A80500" w:rsidRDefault="00E4667E" w:rsidP="00B566A3">
      <w:pPr>
        <w:ind w:left="284" w:right="-24" w:firstLine="567"/>
        <w:jc w:val="both"/>
      </w:pPr>
      <w:r w:rsidRPr="00A80500">
        <w:rPr>
          <w:b/>
        </w:rPr>
        <w:tab/>
        <w:t>Общество с ограниченной ответственностью «Газпром 335»,</w:t>
      </w:r>
      <w:r w:rsidRPr="00A80500">
        <w:t xml:space="preserve"> именуемое в дальнейшем </w:t>
      </w:r>
      <w:r w:rsidRPr="00A80500">
        <w:rPr>
          <w:b/>
        </w:rPr>
        <w:t>«Заказчик»</w:t>
      </w:r>
      <w:r w:rsidRPr="00A80500">
        <w:t>, в лице заместителя генерального директора по управлению персоналом и корпоративной защите Похазникова Алексея Леонидовича, действующего на основании</w:t>
      </w:r>
      <w:r w:rsidR="0085011D" w:rsidRPr="00A80500">
        <w:t xml:space="preserve"> доверенности от 21.12.2018 № 60</w:t>
      </w:r>
      <w:r w:rsidRPr="00A80500">
        <w:t xml:space="preserve">-2018, с одной стороны, и </w:t>
      </w:r>
    </w:p>
    <w:p w14:paraId="11E42DFC" w14:textId="7FC3EED6" w:rsidR="00DD1A78" w:rsidRPr="00A80500" w:rsidRDefault="00E4667E" w:rsidP="00B566A3">
      <w:pPr>
        <w:ind w:left="284" w:right="-24" w:firstLine="567"/>
        <w:jc w:val="both"/>
      </w:pPr>
      <w:r w:rsidRPr="00A80500">
        <w:rPr>
          <w:b/>
        </w:rPr>
        <w:t>Общество с ограниченной ответственностью «ЕКЕ-Инжиниринг»</w:t>
      </w:r>
      <w:r w:rsidRPr="00A80500">
        <w:t>,</w:t>
      </w:r>
      <w:r w:rsidRPr="00A80500">
        <w:rPr>
          <w:b/>
        </w:rPr>
        <w:t xml:space="preserve"> </w:t>
      </w:r>
      <w:r w:rsidRPr="00A80500">
        <w:t xml:space="preserve">именуемое в дальнейшем </w:t>
      </w:r>
      <w:r w:rsidRPr="00A80500">
        <w:rPr>
          <w:b/>
        </w:rPr>
        <w:t>«Подрядчик»</w:t>
      </w:r>
      <w:r w:rsidRPr="00A80500">
        <w:t xml:space="preserve">, в лице генерального директора Хитрова Андрея Борисовича, действующего на основании Устава, с другой стороны, именуемые в дальнейшем </w:t>
      </w:r>
      <w:r w:rsidRPr="00A80500">
        <w:rPr>
          <w:b/>
        </w:rPr>
        <w:t>«Стороны»,</w:t>
      </w:r>
      <w:r w:rsidRPr="00A80500">
        <w:t xml:space="preserve"> заключили настоящий договор (далее </w:t>
      </w:r>
      <w:r w:rsidR="00125A09" w:rsidRPr="00A80500">
        <w:t>–</w:t>
      </w:r>
      <w:r w:rsidRPr="00A80500">
        <w:t xml:space="preserve"> Договор) о нижеследующем:</w:t>
      </w:r>
    </w:p>
    <w:p w14:paraId="1D69068A" w14:textId="77777777" w:rsidR="00C727BD" w:rsidRPr="00A80500" w:rsidRDefault="00C727BD" w:rsidP="00B566A3">
      <w:pPr>
        <w:ind w:left="284" w:right="-24" w:firstLine="567"/>
        <w:jc w:val="both"/>
      </w:pPr>
    </w:p>
    <w:p w14:paraId="518B65B4" w14:textId="77777777" w:rsidR="00E4667E" w:rsidRPr="00A80500" w:rsidRDefault="00E4667E" w:rsidP="00B566A3">
      <w:pPr>
        <w:numPr>
          <w:ilvl w:val="0"/>
          <w:numId w:val="1"/>
        </w:numPr>
        <w:tabs>
          <w:tab w:val="num" w:pos="284"/>
        </w:tabs>
        <w:ind w:left="284" w:right="-24" w:firstLine="567"/>
        <w:jc w:val="center"/>
        <w:rPr>
          <w:b/>
        </w:rPr>
      </w:pPr>
      <w:r w:rsidRPr="00A80500">
        <w:rPr>
          <w:b/>
        </w:rPr>
        <w:t>ПРЕДМЕТ ДОГОВОРА</w:t>
      </w:r>
    </w:p>
    <w:p w14:paraId="52C36D8E" w14:textId="7B5E126B" w:rsidR="00B566A3" w:rsidRDefault="00322DD3" w:rsidP="00B566A3">
      <w:pPr>
        <w:pStyle w:val="a7"/>
        <w:numPr>
          <w:ilvl w:val="1"/>
          <w:numId w:val="1"/>
        </w:numPr>
        <w:ind w:left="284" w:right="-24" w:firstLine="567"/>
        <w:contextualSpacing w:val="0"/>
        <w:jc w:val="both"/>
        <w:rPr>
          <w:color w:val="000000" w:themeColor="text1"/>
        </w:rPr>
      </w:pPr>
      <w:r w:rsidRPr="00A80500">
        <w:rPr>
          <w:color w:val="000000" w:themeColor="text1"/>
        </w:rPr>
        <w:t xml:space="preserve">В соответствии с условиями настоящего Договора </w:t>
      </w:r>
      <w:r w:rsidR="00D65789" w:rsidRPr="00A80500">
        <w:rPr>
          <w:color w:val="000000" w:themeColor="text1"/>
        </w:rPr>
        <w:t xml:space="preserve">Подрядчик </w:t>
      </w:r>
      <w:r w:rsidRPr="00A80500">
        <w:rPr>
          <w:color w:val="000000" w:themeColor="text1"/>
        </w:rPr>
        <w:t xml:space="preserve">по заданию Заказчика </w:t>
      </w:r>
      <w:r w:rsidR="00D65789" w:rsidRPr="00A80500">
        <w:rPr>
          <w:color w:val="000000" w:themeColor="text1"/>
        </w:rPr>
        <w:t>прин</w:t>
      </w:r>
      <w:r w:rsidR="000D69BF" w:rsidRPr="00A80500">
        <w:rPr>
          <w:color w:val="000000" w:themeColor="text1"/>
        </w:rPr>
        <w:t xml:space="preserve">имает на себя обязательства </w:t>
      </w:r>
      <w:r w:rsidR="00D65789" w:rsidRPr="00A80500">
        <w:rPr>
          <w:color w:val="000000" w:themeColor="text1"/>
        </w:rPr>
        <w:t xml:space="preserve">своими или привлеченными </w:t>
      </w:r>
      <w:r w:rsidR="007723EC" w:rsidRPr="00A80500">
        <w:rPr>
          <w:color w:val="000000" w:themeColor="text1"/>
        </w:rPr>
        <w:t xml:space="preserve">(субподрядчиками) </w:t>
      </w:r>
      <w:r w:rsidR="00D65789" w:rsidRPr="00A80500">
        <w:rPr>
          <w:color w:val="000000" w:themeColor="text1"/>
        </w:rPr>
        <w:t>силами</w:t>
      </w:r>
      <w:r w:rsidRPr="00A80500">
        <w:rPr>
          <w:color w:val="000000" w:themeColor="text1"/>
        </w:rPr>
        <w:t xml:space="preserve"> </w:t>
      </w:r>
      <w:r w:rsidR="000D69BF" w:rsidRPr="00A80500">
        <w:rPr>
          <w:color w:val="000000" w:themeColor="text1"/>
        </w:rPr>
        <w:t>выполнить</w:t>
      </w:r>
      <w:r w:rsidR="00D65789" w:rsidRPr="00A80500">
        <w:rPr>
          <w:color w:val="000000" w:themeColor="text1"/>
        </w:rPr>
        <w:t xml:space="preserve"> работ</w:t>
      </w:r>
      <w:r w:rsidR="000D69BF" w:rsidRPr="00A80500">
        <w:rPr>
          <w:color w:val="000000" w:themeColor="text1"/>
        </w:rPr>
        <w:t>ы</w:t>
      </w:r>
      <w:r w:rsidR="00D65789" w:rsidRPr="00A80500">
        <w:rPr>
          <w:color w:val="000000" w:themeColor="text1"/>
        </w:rPr>
        <w:t xml:space="preserve"> по разработке и подготовке технической документации</w:t>
      </w:r>
      <w:r w:rsidR="005214E6" w:rsidRPr="00A80500">
        <w:rPr>
          <w:color w:val="000000" w:themeColor="text1"/>
        </w:rPr>
        <w:t xml:space="preserve"> </w:t>
      </w:r>
      <w:r w:rsidR="000D69BF" w:rsidRPr="00A80500">
        <w:rPr>
          <w:color w:val="000000" w:themeColor="text1"/>
        </w:rPr>
        <w:t>(далее – Документация</w:t>
      </w:r>
      <w:r w:rsidR="00D65789" w:rsidRPr="00A80500">
        <w:rPr>
          <w:color w:val="000000" w:themeColor="text1"/>
        </w:rPr>
        <w:t xml:space="preserve">) в объеме утвержденного Заказчиком Технического задания (далее – ТЗ) (Приложение №1 к Договору), и сдать результат работ Заказчику, а Заказчик обязуется принять результат </w:t>
      </w:r>
      <w:r w:rsidR="00EE27A5" w:rsidRPr="00A80500">
        <w:rPr>
          <w:color w:val="000000" w:themeColor="text1"/>
        </w:rPr>
        <w:t>р</w:t>
      </w:r>
      <w:r w:rsidR="00D65789" w:rsidRPr="00A80500">
        <w:rPr>
          <w:color w:val="000000" w:themeColor="text1"/>
        </w:rPr>
        <w:t>абот и оплатить его.</w:t>
      </w:r>
    </w:p>
    <w:p w14:paraId="7CFCAE7B" w14:textId="284490D0" w:rsidR="00B566A3" w:rsidRDefault="00C373FD" w:rsidP="00B566A3">
      <w:pPr>
        <w:pStyle w:val="a7"/>
        <w:numPr>
          <w:ilvl w:val="1"/>
          <w:numId w:val="1"/>
        </w:numPr>
        <w:ind w:left="284" w:right="-24" w:firstLine="567"/>
        <w:contextualSpacing w:val="0"/>
        <w:jc w:val="both"/>
        <w:rPr>
          <w:color w:val="000000" w:themeColor="text1"/>
        </w:rPr>
      </w:pPr>
      <w:r w:rsidRPr="00B566A3">
        <w:rPr>
          <w:color w:val="000000" w:themeColor="text1"/>
        </w:rPr>
        <w:t>Документация разрабатывается для корректировки</w:t>
      </w:r>
      <w:r w:rsidR="005214E6" w:rsidRPr="00B566A3">
        <w:rPr>
          <w:color w:val="000000" w:themeColor="text1"/>
        </w:rPr>
        <w:t xml:space="preserve"> структурирован</w:t>
      </w:r>
      <w:r w:rsidR="000D69BF" w:rsidRPr="00B566A3">
        <w:rPr>
          <w:color w:val="000000" w:themeColor="text1"/>
        </w:rPr>
        <w:t>ной</w:t>
      </w:r>
      <w:r w:rsidRPr="00B566A3">
        <w:rPr>
          <w:color w:val="000000" w:themeColor="text1"/>
        </w:rPr>
        <w:t xml:space="preserve"> сети</w:t>
      </w:r>
      <w:r w:rsidR="00862EB2">
        <w:rPr>
          <w:color w:val="000000" w:themeColor="text1"/>
        </w:rPr>
        <w:t>, сети</w:t>
      </w:r>
      <w:r w:rsidRPr="00B566A3">
        <w:rPr>
          <w:color w:val="000000" w:themeColor="text1"/>
        </w:rPr>
        <w:t xml:space="preserve"> 220 Вольт, обустройства</w:t>
      </w:r>
      <w:r w:rsidR="005214E6" w:rsidRPr="00B566A3">
        <w:rPr>
          <w:color w:val="000000" w:themeColor="text1"/>
        </w:rPr>
        <w:t xml:space="preserve"> </w:t>
      </w:r>
      <w:r w:rsidR="000D69BF" w:rsidRPr="00B566A3">
        <w:rPr>
          <w:color w:val="000000" w:themeColor="text1"/>
        </w:rPr>
        <w:t>серверного помещения и оснащение</w:t>
      </w:r>
      <w:r w:rsidR="005214E6" w:rsidRPr="00B566A3">
        <w:rPr>
          <w:color w:val="000000" w:themeColor="text1"/>
        </w:rPr>
        <w:t xml:space="preserve"> </w:t>
      </w:r>
      <w:r w:rsidR="000D69BF" w:rsidRPr="00B566A3">
        <w:rPr>
          <w:color w:val="000000" w:themeColor="text1"/>
        </w:rPr>
        <w:t>серверного</w:t>
      </w:r>
      <w:r w:rsidR="005214E6" w:rsidRPr="00B566A3">
        <w:rPr>
          <w:color w:val="000000" w:themeColor="text1"/>
        </w:rPr>
        <w:t xml:space="preserve"> помещения системой газового </w:t>
      </w:r>
      <w:r w:rsidR="000D69BF" w:rsidRPr="00B566A3">
        <w:rPr>
          <w:color w:val="000000" w:themeColor="text1"/>
        </w:rPr>
        <w:t>пожаротушения,</w:t>
      </w:r>
      <w:r w:rsidR="005214E6" w:rsidRPr="00B566A3">
        <w:rPr>
          <w:color w:val="000000" w:themeColor="text1"/>
        </w:rPr>
        <w:t xml:space="preserve"> находящихся </w:t>
      </w:r>
      <w:r w:rsidR="000D69BF" w:rsidRPr="00B566A3">
        <w:rPr>
          <w:color w:val="000000" w:themeColor="text1"/>
        </w:rPr>
        <w:t>в нежилых помещениях,</w:t>
      </w:r>
      <w:r w:rsidR="005214E6" w:rsidRPr="00B566A3">
        <w:rPr>
          <w:color w:val="000000" w:themeColor="text1"/>
        </w:rPr>
        <w:t xml:space="preserve"> </w:t>
      </w:r>
      <w:r w:rsidR="000D69BF" w:rsidRPr="00B566A3">
        <w:rPr>
          <w:color w:val="000000" w:themeColor="text1"/>
        </w:rPr>
        <w:t xml:space="preserve">занимаемых Заказчиком и расположенных </w:t>
      </w:r>
      <w:r w:rsidR="00D65789" w:rsidRPr="00B566A3">
        <w:rPr>
          <w:color w:val="000000" w:themeColor="text1"/>
        </w:rPr>
        <w:t xml:space="preserve">по адресу: </w:t>
      </w:r>
      <w:r w:rsidR="007D776C" w:rsidRPr="00B566A3">
        <w:rPr>
          <w:bCs/>
          <w:color w:val="000000" w:themeColor="text1"/>
        </w:rPr>
        <w:t>196210, г. Санкт-Петербург, ул. Внуковская, д.2, лит. А, корпус «С», 13 эт</w:t>
      </w:r>
      <w:r w:rsidR="000D69BF" w:rsidRPr="00B566A3">
        <w:rPr>
          <w:bCs/>
          <w:color w:val="000000" w:themeColor="text1"/>
        </w:rPr>
        <w:t xml:space="preserve">аж, Бизнес Центр «Пулково-Скай» </w:t>
      </w:r>
      <w:r w:rsidR="007D776C" w:rsidRPr="00B566A3">
        <w:rPr>
          <w:bCs/>
          <w:color w:val="000000" w:themeColor="text1"/>
        </w:rPr>
        <w:t>с привязкой к существующему оборудованию, установленному в серверном по</w:t>
      </w:r>
      <w:r w:rsidR="00657DA2" w:rsidRPr="00B566A3">
        <w:rPr>
          <w:bCs/>
          <w:color w:val="000000" w:themeColor="text1"/>
        </w:rPr>
        <w:t xml:space="preserve">мещении Заказчика, расположенных </w:t>
      </w:r>
      <w:r w:rsidR="007D776C" w:rsidRPr="00B566A3">
        <w:rPr>
          <w:bCs/>
          <w:color w:val="000000" w:themeColor="text1"/>
        </w:rPr>
        <w:t>на 11 эта</w:t>
      </w:r>
      <w:r w:rsidR="00657DA2" w:rsidRPr="00B566A3">
        <w:rPr>
          <w:bCs/>
          <w:color w:val="000000" w:themeColor="text1"/>
        </w:rPr>
        <w:t>же Бизнес Центра «Пулково-Скай»</w:t>
      </w:r>
      <w:r w:rsidR="00D65789" w:rsidRPr="00B566A3">
        <w:rPr>
          <w:color w:val="000000" w:themeColor="text1"/>
        </w:rPr>
        <w:t>.</w:t>
      </w:r>
    </w:p>
    <w:p w14:paraId="7423E512" w14:textId="04BE9FF2" w:rsidR="002F0F00" w:rsidRPr="00B566A3" w:rsidRDefault="002F0F00" w:rsidP="00B566A3">
      <w:pPr>
        <w:pStyle w:val="a7"/>
        <w:numPr>
          <w:ilvl w:val="1"/>
          <w:numId w:val="1"/>
        </w:numPr>
        <w:ind w:left="284" w:right="-24" w:firstLine="567"/>
        <w:contextualSpacing w:val="0"/>
        <w:jc w:val="both"/>
        <w:rPr>
          <w:color w:val="000000" w:themeColor="text1"/>
        </w:rPr>
      </w:pPr>
      <w:r w:rsidRPr="00A80500">
        <w:t xml:space="preserve">Подрядчик выполняет работы в соответствии с </w:t>
      </w:r>
      <w:r w:rsidR="00BE5C1A" w:rsidRPr="00A80500">
        <w:t>ТЗ,</w:t>
      </w:r>
      <w:r w:rsidRPr="00A80500">
        <w:t xml:space="preserve"> а также условиями настоящего Договора, определяющими </w:t>
      </w:r>
      <w:r w:rsidR="00657DA2" w:rsidRPr="00A80500">
        <w:t xml:space="preserve">технические и экономические требования, </w:t>
      </w:r>
      <w:r w:rsidR="005C7E6E" w:rsidRPr="00A80500">
        <w:t>объем и содержание Документации</w:t>
      </w:r>
      <w:r w:rsidRPr="00A80500">
        <w:t>.</w:t>
      </w:r>
    </w:p>
    <w:p w14:paraId="393BBACB" w14:textId="77777777" w:rsidR="00ED6F96" w:rsidRPr="00A80500" w:rsidRDefault="00ED6F96" w:rsidP="00B566A3">
      <w:pPr>
        <w:ind w:left="284" w:right="-24" w:firstLine="567"/>
        <w:jc w:val="both"/>
      </w:pPr>
    </w:p>
    <w:p w14:paraId="172C2713" w14:textId="113D55AE" w:rsidR="00D95CCF" w:rsidRDefault="00E4667E" w:rsidP="00B566A3">
      <w:pPr>
        <w:pStyle w:val="a7"/>
        <w:numPr>
          <w:ilvl w:val="0"/>
          <w:numId w:val="20"/>
        </w:numPr>
        <w:ind w:left="284" w:right="-24" w:firstLine="567"/>
        <w:jc w:val="center"/>
        <w:rPr>
          <w:b/>
        </w:rPr>
      </w:pPr>
      <w:r w:rsidRPr="00B566A3">
        <w:rPr>
          <w:b/>
        </w:rPr>
        <w:t>СРОКИ ВЫПОЛНЕНИЯ РАБОТ</w:t>
      </w:r>
    </w:p>
    <w:p w14:paraId="4A45C3BC" w14:textId="2248BC59" w:rsidR="00001C8D" w:rsidRPr="00A80500" w:rsidRDefault="00001C8D" w:rsidP="00B566A3">
      <w:pPr>
        <w:pStyle w:val="a7"/>
        <w:numPr>
          <w:ilvl w:val="1"/>
          <w:numId w:val="20"/>
        </w:numPr>
        <w:ind w:left="284" w:right="-24" w:firstLine="567"/>
        <w:jc w:val="both"/>
      </w:pPr>
      <w:r w:rsidRPr="00A80500">
        <w:t xml:space="preserve">Началом производства работ по Договору считается дата подписания настоящего Договора уполномоченными представителями обеих Сторон. Конечный срок производства </w:t>
      </w:r>
      <w:r w:rsidR="00EE27A5" w:rsidRPr="00A80500">
        <w:t>р</w:t>
      </w:r>
      <w:r w:rsidRPr="00A80500">
        <w:t xml:space="preserve">абот устанавливается Сторонами не </w:t>
      </w:r>
      <w:r w:rsidRPr="00B566A3">
        <w:t xml:space="preserve">позднее </w:t>
      </w:r>
      <w:r w:rsidR="00B566A3" w:rsidRPr="00B566A3">
        <w:t>20.09</w:t>
      </w:r>
      <w:r w:rsidRPr="00B566A3">
        <w:t>.2019 г.</w:t>
      </w:r>
    </w:p>
    <w:p w14:paraId="0BE0EDCD" w14:textId="325C5DE2" w:rsidR="00C373FD" w:rsidRPr="00A80500" w:rsidRDefault="00C373FD" w:rsidP="00B566A3">
      <w:pPr>
        <w:pStyle w:val="a7"/>
        <w:numPr>
          <w:ilvl w:val="1"/>
          <w:numId w:val="20"/>
        </w:numPr>
        <w:ind w:left="284" w:right="-24" w:firstLine="567"/>
        <w:jc w:val="both"/>
      </w:pPr>
      <w:r w:rsidRPr="00A80500">
        <w:t xml:space="preserve">Стороны не вправе изменять в одностороннем порядке сроки, установленные п.2.1. настоящего Договора, за исключением случаев, прямо установленных действующим законодательством Российской Федерации. </w:t>
      </w:r>
      <w:r w:rsidR="00C74A3A" w:rsidRPr="00A80500">
        <w:t>В случае если в процессе выполнения работ возникнет необходимость изменения сроков выполнения работ, то такие изменения могут быть внесены</w:t>
      </w:r>
      <w:r w:rsidRPr="00A80500">
        <w:t xml:space="preserve"> при взаимной договоренности Сторон</w:t>
      </w:r>
      <w:r w:rsidR="00C74A3A" w:rsidRPr="00A80500">
        <w:t xml:space="preserve"> и оформляются дополнительным соглашением к Договору.</w:t>
      </w:r>
    </w:p>
    <w:p w14:paraId="5BE7FAA0" w14:textId="56E94CAE" w:rsidR="00001C8D" w:rsidRPr="00A80500" w:rsidRDefault="00E30EF3" w:rsidP="00B566A3">
      <w:pPr>
        <w:numPr>
          <w:ilvl w:val="1"/>
          <w:numId w:val="20"/>
        </w:numPr>
        <w:ind w:left="284" w:right="-24" w:firstLine="567"/>
        <w:jc w:val="both"/>
      </w:pPr>
      <w:r w:rsidRPr="00A80500">
        <w:t>Датой фактического о</w:t>
      </w:r>
      <w:r w:rsidR="007C48A5" w:rsidRPr="00A80500">
        <w:t>кончани</w:t>
      </w:r>
      <w:r w:rsidRPr="00A80500">
        <w:t>я</w:t>
      </w:r>
      <w:r w:rsidR="00E4667E" w:rsidRPr="00A80500">
        <w:t xml:space="preserve"> работ по Договору </w:t>
      </w:r>
      <w:r w:rsidR="007C48A5" w:rsidRPr="00A80500">
        <w:t xml:space="preserve">считается </w:t>
      </w:r>
      <w:r w:rsidR="00E4667E" w:rsidRPr="00A80500">
        <w:t xml:space="preserve">дата подписания обеими Сторонами </w:t>
      </w:r>
      <w:r w:rsidR="00605D0C" w:rsidRPr="00A80500">
        <w:t>А</w:t>
      </w:r>
      <w:r w:rsidR="00E4667E" w:rsidRPr="00A80500">
        <w:t>кт</w:t>
      </w:r>
      <w:r w:rsidR="00605D0C" w:rsidRPr="00A80500">
        <w:t>а</w:t>
      </w:r>
      <w:r w:rsidR="00E4667E" w:rsidRPr="00A80500">
        <w:t xml:space="preserve"> </w:t>
      </w:r>
      <w:r w:rsidR="00C373FD" w:rsidRPr="00A80500">
        <w:t xml:space="preserve">сдачи-приемки </w:t>
      </w:r>
      <w:r w:rsidR="00E4667E" w:rsidRPr="00A80500">
        <w:t>выполненных работ</w:t>
      </w:r>
      <w:r w:rsidR="00400566" w:rsidRPr="00A80500">
        <w:t xml:space="preserve"> (</w:t>
      </w:r>
      <w:r w:rsidR="003F3A21">
        <w:t xml:space="preserve">по форме установленной </w:t>
      </w:r>
      <w:r w:rsidR="00400566" w:rsidRPr="00A80500">
        <w:t>пр</w:t>
      </w:r>
      <w:r w:rsidR="003F3A21">
        <w:t>иложением</w:t>
      </w:r>
      <w:r w:rsidR="00400566" w:rsidRPr="00A80500">
        <w:t xml:space="preserve"> №2</w:t>
      </w:r>
      <w:r w:rsidR="007C5866" w:rsidRPr="00A80500">
        <w:t xml:space="preserve"> к Договору</w:t>
      </w:r>
      <w:r w:rsidR="00400566" w:rsidRPr="00A80500">
        <w:t>)</w:t>
      </w:r>
      <w:r w:rsidR="003F3A21">
        <w:t xml:space="preserve"> (далее – «Акт»)</w:t>
      </w:r>
      <w:r w:rsidR="00C373FD" w:rsidRPr="00A80500">
        <w:t>.</w:t>
      </w:r>
    </w:p>
    <w:p w14:paraId="59B9D202" w14:textId="4F2F8BAC" w:rsidR="00E4667E" w:rsidRDefault="001F2431" w:rsidP="00B566A3">
      <w:pPr>
        <w:numPr>
          <w:ilvl w:val="1"/>
          <w:numId w:val="20"/>
        </w:numPr>
        <w:ind w:left="284" w:right="-24" w:firstLine="567"/>
        <w:jc w:val="both"/>
      </w:pPr>
      <w:r w:rsidRPr="00A80500">
        <w:rPr>
          <w:color w:val="000000" w:themeColor="text1"/>
        </w:rPr>
        <w:t xml:space="preserve">Подрядчик </w:t>
      </w:r>
      <w:r w:rsidR="00091717" w:rsidRPr="00A80500">
        <w:rPr>
          <w:color w:val="000000" w:themeColor="text1"/>
        </w:rPr>
        <w:t>обязуется</w:t>
      </w:r>
      <w:r w:rsidR="007C48A5" w:rsidRPr="00A80500">
        <w:rPr>
          <w:color w:val="000000" w:themeColor="text1"/>
        </w:rPr>
        <w:t xml:space="preserve"> предоставить </w:t>
      </w:r>
      <w:r w:rsidR="00D34205" w:rsidRPr="00A80500">
        <w:rPr>
          <w:color w:val="000000" w:themeColor="text1"/>
        </w:rPr>
        <w:t>Заказчику счет-фактур</w:t>
      </w:r>
      <w:r w:rsidR="00605D0C" w:rsidRPr="00A80500">
        <w:rPr>
          <w:color w:val="000000" w:themeColor="text1"/>
        </w:rPr>
        <w:t>у</w:t>
      </w:r>
      <w:r w:rsidR="00E30EF3" w:rsidRPr="00A80500">
        <w:rPr>
          <w:color w:val="000000" w:themeColor="text1"/>
        </w:rPr>
        <w:t xml:space="preserve"> </w:t>
      </w:r>
      <w:r w:rsidR="00D34205" w:rsidRPr="00A80500">
        <w:rPr>
          <w:color w:val="000000" w:themeColor="text1"/>
        </w:rPr>
        <w:t xml:space="preserve">и счет на оплату </w:t>
      </w:r>
      <w:r w:rsidR="00091717" w:rsidRPr="00A80500">
        <w:rPr>
          <w:color w:val="000000" w:themeColor="text1"/>
        </w:rPr>
        <w:t xml:space="preserve">выполненных </w:t>
      </w:r>
      <w:r w:rsidR="007C48A5" w:rsidRPr="00A80500">
        <w:rPr>
          <w:color w:val="000000" w:themeColor="text1"/>
        </w:rPr>
        <w:t xml:space="preserve">работ </w:t>
      </w:r>
      <w:r w:rsidR="00D34205" w:rsidRPr="00A80500">
        <w:rPr>
          <w:color w:val="000000" w:themeColor="text1"/>
        </w:rPr>
        <w:t>н</w:t>
      </w:r>
      <w:r w:rsidR="00E4667E" w:rsidRPr="00A80500">
        <w:rPr>
          <w:color w:val="000000" w:themeColor="text1"/>
        </w:rPr>
        <w:t xml:space="preserve">е позднее </w:t>
      </w:r>
      <w:r w:rsidR="00D34205" w:rsidRPr="00A80500">
        <w:rPr>
          <w:color w:val="000000" w:themeColor="text1"/>
        </w:rPr>
        <w:t>5</w:t>
      </w:r>
      <w:r w:rsidR="00E4667E" w:rsidRPr="00A80500">
        <w:rPr>
          <w:color w:val="000000" w:themeColor="text1"/>
        </w:rPr>
        <w:t xml:space="preserve"> (</w:t>
      </w:r>
      <w:r w:rsidR="00D34205" w:rsidRPr="00A80500">
        <w:rPr>
          <w:color w:val="000000" w:themeColor="text1"/>
        </w:rPr>
        <w:t>пяти</w:t>
      </w:r>
      <w:r w:rsidR="00E4667E" w:rsidRPr="00A80500">
        <w:rPr>
          <w:color w:val="000000" w:themeColor="text1"/>
        </w:rPr>
        <w:t xml:space="preserve">) календарных дней с даты подписания Сторонами </w:t>
      </w:r>
      <w:r w:rsidR="00605D0C" w:rsidRPr="00A80500">
        <w:t>А</w:t>
      </w:r>
      <w:r w:rsidR="00E4667E" w:rsidRPr="00A80500">
        <w:t>кт</w:t>
      </w:r>
      <w:r w:rsidR="00605D0C" w:rsidRPr="00A80500">
        <w:t>а</w:t>
      </w:r>
      <w:r w:rsidR="00E4667E" w:rsidRPr="00A80500">
        <w:t xml:space="preserve"> </w:t>
      </w:r>
      <w:r w:rsidR="00E30EF3" w:rsidRPr="00A80500">
        <w:t>(в порядке, предусмотренном разделом 5 настоящего Договора)</w:t>
      </w:r>
      <w:r w:rsidR="00D34205" w:rsidRPr="00A80500">
        <w:t>.</w:t>
      </w:r>
    </w:p>
    <w:p w14:paraId="28009408" w14:textId="77777777" w:rsidR="00ED6F96" w:rsidRPr="00A80500" w:rsidRDefault="00ED6F96" w:rsidP="00B566A3">
      <w:pPr>
        <w:ind w:left="284" w:right="-24" w:firstLine="567"/>
        <w:jc w:val="both"/>
      </w:pPr>
    </w:p>
    <w:p w14:paraId="13E3D13B" w14:textId="69A3AE37" w:rsidR="00D95CCF" w:rsidRDefault="00D67BCF" w:rsidP="00B566A3">
      <w:pPr>
        <w:numPr>
          <w:ilvl w:val="0"/>
          <w:numId w:val="20"/>
        </w:numPr>
        <w:ind w:left="284" w:right="-24" w:firstLine="567"/>
        <w:jc w:val="center"/>
        <w:rPr>
          <w:b/>
        </w:rPr>
      </w:pPr>
      <w:r w:rsidRPr="00A80500">
        <w:rPr>
          <w:b/>
        </w:rPr>
        <w:t xml:space="preserve">СТОИМОСТЬ </w:t>
      </w:r>
      <w:r w:rsidR="00E4667E" w:rsidRPr="00A80500">
        <w:rPr>
          <w:b/>
        </w:rPr>
        <w:t>И ПОРЯДОК РАСЧЕТОВ</w:t>
      </w:r>
    </w:p>
    <w:p w14:paraId="065AFF3B" w14:textId="6E90FDF8" w:rsidR="00E4667E" w:rsidRPr="00A80500" w:rsidRDefault="00D67BCF" w:rsidP="00B566A3">
      <w:pPr>
        <w:pStyle w:val="a7"/>
        <w:numPr>
          <w:ilvl w:val="1"/>
          <w:numId w:val="20"/>
        </w:numPr>
        <w:ind w:left="284" w:right="-24" w:firstLine="567"/>
        <w:jc w:val="both"/>
      </w:pPr>
      <w:r w:rsidRPr="00A80500">
        <w:t xml:space="preserve">Общая стоимость </w:t>
      </w:r>
      <w:r w:rsidR="00EE27A5" w:rsidRPr="00A80500">
        <w:t>р</w:t>
      </w:r>
      <w:r w:rsidR="00E4667E" w:rsidRPr="00A80500">
        <w:t xml:space="preserve">абот по настоящему Договору </w:t>
      </w:r>
      <w:r w:rsidR="00E4667E" w:rsidRPr="00B566A3">
        <w:t xml:space="preserve">составляет </w:t>
      </w:r>
      <w:r w:rsidR="00D715EC" w:rsidRPr="00B566A3">
        <w:rPr>
          <w:bCs/>
        </w:rPr>
        <w:t xml:space="preserve">451 943 </w:t>
      </w:r>
      <w:r w:rsidR="00E4667E" w:rsidRPr="00B566A3">
        <w:rPr>
          <w:bCs/>
        </w:rPr>
        <w:t>(</w:t>
      </w:r>
      <w:r w:rsidR="00D715EC" w:rsidRPr="00B566A3">
        <w:rPr>
          <w:bCs/>
        </w:rPr>
        <w:t xml:space="preserve">Четыреста пятьдесят одна </w:t>
      </w:r>
      <w:r w:rsidR="00605D0C" w:rsidRPr="00B566A3">
        <w:rPr>
          <w:bCs/>
        </w:rPr>
        <w:t>тысяч</w:t>
      </w:r>
      <w:r w:rsidR="00D715EC" w:rsidRPr="00B566A3">
        <w:rPr>
          <w:bCs/>
        </w:rPr>
        <w:t>а девятьсот сорок три</w:t>
      </w:r>
      <w:r w:rsidR="002100EE" w:rsidRPr="00B566A3">
        <w:rPr>
          <w:bCs/>
        </w:rPr>
        <w:t>)</w:t>
      </w:r>
      <w:r w:rsidR="002100EE" w:rsidRPr="00B566A3">
        <w:t xml:space="preserve"> руб. </w:t>
      </w:r>
      <w:r w:rsidR="00D715EC" w:rsidRPr="00B566A3">
        <w:t>25</w:t>
      </w:r>
      <w:r w:rsidR="00E4667E" w:rsidRPr="00B566A3">
        <w:t xml:space="preserve"> коп</w:t>
      </w:r>
      <w:r w:rsidR="002100EE" w:rsidRPr="00B566A3">
        <w:t>.</w:t>
      </w:r>
      <w:r w:rsidR="00E4667E" w:rsidRPr="00B566A3">
        <w:t>,</w:t>
      </w:r>
      <w:r w:rsidR="00CE35F7" w:rsidRPr="00A80500">
        <w:t xml:space="preserve"> </w:t>
      </w:r>
      <w:r w:rsidR="006C1166" w:rsidRPr="00A80500">
        <w:t>кроме того НДС по ст</w:t>
      </w:r>
      <w:r w:rsidR="00BB3F52">
        <w:t>авке в соответствии с действующи</w:t>
      </w:r>
      <w:r w:rsidR="006C1166" w:rsidRPr="00A80500">
        <w:t>м законодательством о налогах и сборах</w:t>
      </w:r>
      <w:r w:rsidR="00D83CFC" w:rsidRPr="00A80500">
        <w:t xml:space="preserve"> на дату приемки работ</w:t>
      </w:r>
      <w:r w:rsidR="00985E80" w:rsidRPr="00A80500">
        <w:t>.</w:t>
      </w:r>
    </w:p>
    <w:p w14:paraId="7B97C10C" w14:textId="63CB5886" w:rsidR="00C339B2" w:rsidRPr="00C339B2" w:rsidRDefault="00E4667E" w:rsidP="00B566A3">
      <w:pPr>
        <w:pStyle w:val="a7"/>
        <w:numPr>
          <w:ilvl w:val="1"/>
          <w:numId w:val="20"/>
        </w:numPr>
        <w:ind w:left="284" w:right="-24" w:firstLine="567"/>
        <w:jc w:val="both"/>
        <w:rPr>
          <w:color w:val="000000" w:themeColor="text1"/>
        </w:rPr>
      </w:pPr>
      <w:r w:rsidRPr="00A80500">
        <w:rPr>
          <w:color w:val="000000" w:themeColor="text1"/>
        </w:rPr>
        <w:t>Оплата стоимости выполненных работ осуществляется</w:t>
      </w:r>
      <w:r w:rsidR="00C67C72" w:rsidRPr="00A80500">
        <w:rPr>
          <w:color w:val="000000" w:themeColor="text1"/>
        </w:rPr>
        <w:t xml:space="preserve"> </w:t>
      </w:r>
      <w:r w:rsidR="002E6F07" w:rsidRPr="00A80500">
        <w:rPr>
          <w:color w:val="000000" w:themeColor="text1"/>
        </w:rPr>
        <w:t xml:space="preserve">в течение 20 (двадцати) календарных дней </w:t>
      </w:r>
      <w:r w:rsidR="002E6F07">
        <w:rPr>
          <w:color w:val="000000" w:themeColor="text1"/>
        </w:rPr>
        <w:t>с даты подписания Сторонами Акта</w:t>
      </w:r>
      <w:r w:rsidR="003F3A21">
        <w:rPr>
          <w:color w:val="000000" w:themeColor="text1"/>
        </w:rPr>
        <w:t>.</w:t>
      </w:r>
      <w:r w:rsidR="002E6F07">
        <w:rPr>
          <w:color w:val="000000" w:themeColor="text1"/>
        </w:rPr>
        <w:t xml:space="preserve"> Основанием для оплаты работ является подписанный обеими Сторонами Акт, при наличии </w:t>
      </w:r>
      <w:r w:rsidR="003F3A21">
        <w:rPr>
          <w:color w:val="000000" w:themeColor="text1"/>
        </w:rPr>
        <w:t xml:space="preserve">выставленного Подрядчиком и полученного Заказчиком </w:t>
      </w:r>
      <w:r w:rsidR="007C42C1">
        <w:rPr>
          <w:color w:val="000000" w:themeColor="text1"/>
        </w:rPr>
        <w:t>счета на оплату и счета</w:t>
      </w:r>
      <w:r w:rsidR="00C339B2">
        <w:rPr>
          <w:color w:val="000000" w:themeColor="text1"/>
        </w:rPr>
        <w:t>-</w:t>
      </w:r>
      <w:r w:rsidR="002E6F07">
        <w:rPr>
          <w:color w:val="000000" w:themeColor="text1"/>
        </w:rPr>
        <w:t>фактур</w:t>
      </w:r>
      <w:r w:rsidR="007C42C1">
        <w:rPr>
          <w:color w:val="000000" w:themeColor="text1"/>
        </w:rPr>
        <w:t>ы</w:t>
      </w:r>
      <w:r w:rsidR="002E6F07">
        <w:rPr>
          <w:color w:val="000000" w:themeColor="text1"/>
        </w:rPr>
        <w:t>.</w:t>
      </w:r>
    </w:p>
    <w:p w14:paraId="09157DA6" w14:textId="6462BE00" w:rsidR="00C67C72" w:rsidRPr="00C339B2" w:rsidRDefault="002E6F07" w:rsidP="00B566A3">
      <w:pPr>
        <w:pStyle w:val="a7"/>
        <w:numPr>
          <w:ilvl w:val="1"/>
          <w:numId w:val="20"/>
        </w:numPr>
        <w:ind w:left="284" w:right="-24" w:firstLine="567"/>
        <w:jc w:val="both"/>
        <w:rPr>
          <w:color w:val="000000" w:themeColor="text1"/>
        </w:rPr>
      </w:pPr>
      <w:r>
        <w:rPr>
          <w:color w:val="000000" w:themeColor="text1"/>
        </w:rPr>
        <w:lastRenderedPageBreak/>
        <w:t xml:space="preserve"> </w:t>
      </w:r>
      <w:r w:rsidR="00C339B2">
        <w:rPr>
          <w:color w:val="000000" w:themeColor="text1"/>
        </w:rPr>
        <w:t>Платежи производится Заказчиком в российских рублях, путем безналичного перечисления соответствующей суммы денежных средств</w:t>
      </w:r>
      <w:r w:rsidR="00E4667E" w:rsidRPr="00A80500">
        <w:rPr>
          <w:color w:val="000000" w:themeColor="text1"/>
        </w:rPr>
        <w:t xml:space="preserve"> на </w:t>
      </w:r>
      <w:r w:rsidR="00C67C72" w:rsidRPr="00A80500">
        <w:rPr>
          <w:color w:val="000000" w:themeColor="text1"/>
        </w:rPr>
        <w:t xml:space="preserve">указанный в статье «Юридические адреса и реквизиты Сторон» Договора </w:t>
      </w:r>
      <w:r w:rsidR="00E4667E" w:rsidRPr="00A80500">
        <w:rPr>
          <w:color w:val="000000" w:themeColor="text1"/>
        </w:rPr>
        <w:t>расчетный счет Подрядчика</w:t>
      </w:r>
      <w:r w:rsidR="00C339B2">
        <w:rPr>
          <w:color w:val="000000" w:themeColor="text1"/>
        </w:rPr>
        <w:t>.</w:t>
      </w:r>
      <w:r w:rsidR="00985E80" w:rsidRPr="00A80500">
        <w:t xml:space="preserve"> </w:t>
      </w:r>
      <w:r w:rsidR="00C67C72" w:rsidRPr="00C339B2">
        <w:rPr>
          <w:color w:val="000000"/>
        </w:rPr>
        <w:t xml:space="preserve">Моментом исполнения Заказчиком своих обязательств по оплате признается дата </w:t>
      </w:r>
      <w:r w:rsidR="00C339B2">
        <w:rPr>
          <w:color w:val="000000"/>
        </w:rPr>
        <w:t>списания</w:t>
      </w:r>
      <w:r w:rsidR="00D83CFC" w:rsidRPr="00C339B2">
        <w:rPr>
          <w:color w:val="000000"/>
        </w:rPr>
        <w:t xml:space="preserve"> </w:t>
      </w:r>
      <w:r w:rsidR="00C67C72" w:rsidRPr="00C339B2">
        <w:rPr>
          <w:color w:val="000000"/>
        </w:rPr>
        <w:t xml:space="preserve">денежных средств </w:t>
      </w:r>
      <w:r w:rsidR="008366B0">
        <w:rPr>
          <w:color w:val="000000"/>
        </w:rPr>
        <w:t>с</w:t>
      </w:r>
      <w:r w:rsidR="00D83CFC" w:rsidRPr="00C339B2">
        <w:rPr>
          <w:color w:val="000000"/>
        </w:rPr>
        <w:t xml:space="preserve"> </w:t>
      </w:r>
      <w:r w:rsidR="00C67C72" w:rsidRPr="00C339B2">
        <w:rPr>
          <w:color w:val="000000"/>
        </w:rPr>
        <w:t>расчетн</w:t>
      </w:r>
      <w:r w:rsidR="00C339B2">
        <w:rPr>
          <w:color w:val="000000"/>
        </w:rPr>
        <w:t>ого</w:t>
      </w:r>
      <w:r w:rsidR="00C67C72" w:rsidRPr="00C339B2">
        <w:rPr>
          <w:color w:val="000000"/>
        </w:rPr>
        <w:t xml:space="preserve"> счет</w:t>
      </w:r>
      <w:r w:rsidR="00C339B2">
        <w:rPr>
          <w:color w:val="000000"/>
        </w:rPr>
        <w:t>а</w:t>
      </w:r>
      <w:r w:rsidR="00C67C72" w:rsidRPr="00C339B2">
        <w:rPr>
          <w:color w:val="000000"/>
        </w:rPr>
        <w:t xml:space="preserve"> </w:t>
      </w:r>
      <w:r w:rsidR="00C339B2">
        <w:rPr>
          <w:color w:val="000000"/>
        </w:rPr>
        <w:t>Заказчика</w:t>
      </w:r>
      <w:r w:rsidR="00C67C72" w:rsidRPr="00C339B2">
        <w:rPr>
          <w:color w:val="000000"/>
        </w:rPr>
        <w:t>.</w:t>
      </w:r>
    </w:p>
    <w:p w14:paraId="7732EF83" w14:textId="3AFB08BA" w:rsidR="00C67C72" w:rsidRDefault="008166E2" w:rsidP="00B566A3">
      <w:pPr>
        <w:pStyle w:val="a7"/>
        <w:numPr>
          <w:ilvl w:val="1"/>
          <w:numId w:val="20"/>
        </w:numPr>
        <w:ind w:left="284" w:right="-24" w:firstLine="567"/>
        <w:jc w:val="both"/>
        <w:rPr>
          <w:color w:val="000000" w:themeColor="text1"/>
        </w:rPr>
      </w:pPr>
      <w:r w:rsidRPr="00A80500">
        <w:rPr>
          <w:color w:val="000000" w:themeColor="text1"/>
        </w:rPr>
        <w:t xml:space="preserve">Общая стоимость работ </w:t>
      </w:r>
      <w:r w:rsidR="00C339B2">
        <w:rPr>
          <w:color w:val="000000" w:themeColor="text1"/>
        </w:rPr>
        <w:t xml:space="preserve">изменению в большую Сторону не подлежит, </w:t>
      </w:r>
      <w:r w:rsidRPr="00A80500">
        <w:rPr>
          <w:color w:val="000000" w:themeColor="text1"/>
        </w:rPr>
        <w:t>включает в себя вознаграждение Подрядчика, а также компенсацию всех затрат, издержек и иных расходов Подрядчика, связанных с исполнением своих обязательств по настоящему Договору</w:t>
      </w:r>
      <w:r w:rsidR="00976404" w:rsidRPr="00A80500">
        <w:rPr>
          <w:color w:val="000000" w:themeColor="text1"/>
        </w:rPr>
        <w:t xml:space="preserve"> </w:t>
      </w:r>
      <w:r w:rsidRPr="00A80500">
        <w:rPr>
          <w:color w:val="000000" w:themeColor="text1"/>
        </w:rPr>
        <w:t>(включая затраты на платежи привлекаемым к выполнению работ субподрядчикам).</w:t>
      </w:r>
    </w:p>
    <w:p w14:paraId="606F2D3F" w14:textId="77777777" w:rsidR="00C339B2" w:rsidRPr="00ED6F96" w:rsidRDefault="00C339B2" w:rsidP="00B566A3">
      <w:pPr>
        <w:pStyle w:val="a7"/>
        <w:numPr>
          <w:ilvl w:val="1"/>
          <w:numId w:val="20"/>
        </w:numPr>
        <w:ind w:left="284" w:right="-24" w:firstLine="567"/>
        <w:jc w:val="both"/>
        <w:rPr>
          <w:color w:val="000000" w:themeColor="text1"/>
        </w:rPr>
      </w:pPr>
      <w:r w:rsidRPr="00C339B2">
        <w:t>В случае необходимости выполнения дополнительных работ, выходящих за пределы первоначального Задания, Сторонами подписывается дополнительное соглашение к настоящему Договору, в котором Стороны устанавливают порядок выполнения дополнительных работ, порядок и размер их оплаты.</w:t>
      </w:r>
    </w:p>
    <w:p w14:paraId="54394A92" w14:textId="77777777" w:rsidR="00C727BD" w:rsidRPr="00A80500" w:rsidRDefault="00C727BD" w:rsidP="00B566A3">
      <w:pPr>
        <w:ind w:left="284" w:right="-24" w:firstLine="567"/>
        <w:jc w:val="both"/>
      </w:pPr>
    </w:p>
    <w:p w14:paraId="40935059" w14:textId="5FD43DC7" w:rsidR="006D646D" w:rsidRDefault="00F8261F" w:rsidP="00B566A3">
      <w:pPr>
        <w:numPr>
          <w:ilvl w:val="0"/>
          <w:numId w:val="20"/>
        </w:numPr>
        <w:ind w:left="284" w:right="-24" w:firstLine="567"/>
        <w:jc w:val="center"/>
        <w:rPr>
          <w:b/>
        </w:rPr>
      </w:pPr>
      <w:r w:rsidRPr="00A80500">
        <w:rPr>
          <w:b/>
        </w:rPr>
        <w:t>ПРАВА И ОБЯЗАННОСТИ СТОРОН</w:t>
      </w:r>
    </w:p>
    <w:p w14:paraId="3287A30D" w14:textId="23BEA696" w:rsidR="00F8261F" w:rsidRPr="00A80500" w:rsidRDefault="006A7252" w:rsidP="00B566A3">
      <w:pPr>
        <w:numPr>
          <w:ilvl w:val="1"/>
          <w:numId w:val="20"/>
        </w:numPr>
        <w:ind w:left="284" w:right="-24" w:firstLine="567"/>
        <w:jc w:val="both"/>
        <w:rPr>
          <w:b/>
        </w:rPr>
      </w:pPr>
      <w:r w:rsidRPr="00A80500">
        <w:rPr>
          <w:b/>
        </w:rPr>
        <w:t>Заказчик обязуется</w:t>
      </w:r>
      <w:r w:rsidR="00F8261F" w:rsidRPr="00A80500">
        <w:rPr>
          <w:b/>
        </w:rPr>
        <w:t>:</w:t>
      </w:r>
    </w:p>
    <w:p w14:paraId="316C6EF7" w14:textId="7EF2F131" w:rsidR="006860B9" w:rsidRDefault="006860B9" w:rsidP="00B566A3">
      <w:pPr>
        <w:pStyle w:val="a7"/>
        <w:numPr>
          <w:ilvl w:val="2"/>
          <w:numId w:val="5"/>
        </w:numPr>
        <w:ind w:left="284" w:right="-24" w:firstLine="567"/>
        <w:jc w:val="both"/>
      </w:pPr>
      <w:r>
        <w:t>Предоставить Подрядчику</w:t>
      </w:r>
      <w:r w:rsidR="00555767">
        <w:t xml:space="preserve"> </w:t>
      </w:r>
      <w:r>
        <w:t xml:space="preserve">необходимые исходные данные </w:t>
      </w:r>
      <w:r w:rsidRPr="006860B9">
        <w:t>для</w:t>
      </w:r>
      <w:r w:rsidR="00C530A5">
        <w:t xml:space="preserve"> составления Документации </w:t>
      </w:r>
      <w:r w:rsidR="00C530A5" w:rsidRPr="006860B9">
        <w:t>и</w:t>
      </w:r>
      <w:r w:rsidR="00C530A5">
        <w:t xml:space="preserve"> </w:t>
      </w:r>
      <w:r w:rsidRPr="006860B9">
        <w:t xml:space="preserve">выполнения </w:t>
      </w:r>
      <w:r>
        <w:t xml:space="preserve">Подрядчиком </w:t>
      </w:r>
      <w:r w:rsidRPr="006860B9">
        <w:t xml:space="preserve">своих обязательств по настоящему Договору, не позднее 5 (пяти) рабочих дней с даты </w:t>
      </w:r>
      <w:r w:rsidR="00555767">
        <w:t>получения запроса Подрядчика или в иной срок, согласованный Сторонами.</w:t>
      </w:r>
    </w:p>
    <w:p w14:paraId="06C5A41C" w14:textId="5B0C3923" w:rsidR="001F64A4" w:rsidRPr="00A80500" w:rsidRDefault="001F64A4" w:rsidP="00B566A3">
      <w:pPr>
        <w:pStyle w:val="a7"/>
        <w:numPr>
          <w:ilvl w:val="2"/>
          <w:numId w:val="5"/>
        </w:numPr>
        <w:ind w:left="284" w:right="-24" w:firstLine="567"/>
        <w:jc w:val="both"/>
      </w:pPr>
      <w:r w:rsidRPr="00A80500">
        <w:t xml:space="preserve">Оказывать содействие Подрядчику в выполнении </w:t>
      </w:r>
      <w:r w:rsidR="009E4E8F" w:rsidRPr="00A80500">
        <w:t>р</w:t>
      </w:r>
      <w:r w:rsidRPr="00A80500">
        <w:t>абот в объеме и на условиях, предусмотренных в Договоре.</w:t>
      </w:r>
    </w:p>
    <w:p w14:paraId="6EE6F91C" w14:textId="67CF6336" w:rsidR="00466C21" w:rsidRPr="00A80500" w:rsidRDefault="00A920FC" w:rsidP="00B566A3">
      <w:pPr>
        <w:pStyle w:val="a7"/>
        <w:numPr>
          <w:ilvl w:val="2"/>
          <w:numId w:val="5"/>
        </w:numPr>
        <w:ind w:left="284" w:right="-24" w:firstLine="567"/>
        <w:jc w:val="both"/>
        <w:outlineLvl w:val="0"/>
        <w:rPr>
          <w:color w:val="000000" w:themeColor="text1"/>
        </w:rPr>
      </w:pPr>
      <w:r>
        <w:rPr>
          <w:color w:val="000000" w:themeColor="text1"/>
        </w:rPr>
        <w:t xml:space="preserve">Принять </w:t>
      </w:r>
      <w:r w:rsidR="00466C21" w:rsidRPr="00A80500">
        <w:rPr>
          <w:color w:val="000000" w:themeColor="text1"/>
        </w:rPr>
        <w:t xml:space="preserve">результат </w:t>
      </w:r>
      <w:r w:rsidR="004F21DB" w:rsidRPr="00A80500">
        <w:rPr>
          <w:color w:val="000000" w:themeColor="text1"/>
        </w:rPr>
        <w:t>выполненны</w:t>
      </w:r>
      <w:r w:rsidR="00466C21" w:rsidRPr="00A80500">
        <w:rPr>
          <w:color w:val="000000" w:themeColor="text1"/>
        </w:rPr>
        <w:t>х</w:t>
      </w:r>
      <w:r w:rsidR="004F21DB" w:rsidRPr="00A80500">
        <w:rPr>
          <w:color w:val="000000" w:themeColor="text1"/>
        </w:rPr>
        <w:t xml:space="preserve"> Подрядчиком работ </w:t>
      </w:r>
      <w:r>
        <w:rPr>
          <w:color w:val="000000" w:themeColor="text1"/>
        </w:rPr>
        <w:t>и о</w:t>
      </w:r>
      <w:r w:rsidRPr="00A80500">
        <w:rPr>
          <w:color w:val="000000" w:themeColor="text1"/>
        </w:rPr>
        <w:t xml:space="preserve">платить Подрядчику установленную стоимость работ </w:t>
      </w:r>
      <w:r w:rsidR="004F21DB" w:rsidRPr="00A80500">
        <w:rPr>
          <w:color w:val="000000" w:themeColor="text1"/>
        </w:rPr>
        <w:t>в</w:t>
      </w:r>
      <w:r>
        <w:rPr>
          <w:color w:val="000000" w:themeColor="text1"/>
        </w:rPr>
        <w:t xml:space="preserve"> порядке и сроки</w:t>
      </w:r>
      <w:r w:rsidR="004F21DB" w:rsidRPr="00A80500">
        <w:rPr>
          <w:color w:val="000000" w:themeColor="text1"/>
        </w:rPr>
        <w:t xml:space="preserve">, предусмотренные </w:t>
      </w:r>
      <w:r>
        <w:rPr>
          <w:color w:val="000000" w:themeColor="text1"/>
        </w:rPr>
        <w:t>настоящим Договором</w:t>
      </w:r>
      <w:r w:rsidR="00466C21" w:rsidRPr="00A80500">
        <w:rPr>
          <w:color w:val="000000" w:themeColor="text1"/>
        </w:rPr>
        <w:t xml:space="preserve">. </w:t>
      </w:r>
    </w:p>
    <w:p w14:paraId="6DA258D2" w14:textId="69927481" w:rsidR="00681ACF" w:rsidRPr="00921201" w:rsidRDefault="00681ACF" w:rsidP="00B566A3">
      <w:pPr>
        <w:pStyle w:val="a7"/>
        <w:numPr>
          <w:ilvl w:val="2"/>
          <w:numId w:val="5"/>
        </w:numPr>
        <w:ind w:left="284" w:right="-24" w:firstLine="567"/>
        <w:jc w:val="both"/>
        <w:outlineLvl w:val="0"/>
        <w:rPr>
          <w:color w:val="000000" w:themeColor="text1"/>
        </w:rPr>
      </w:pPr>
      <w:r w:rsidRPr="00A80500">
        <w:rPr>
          <w:color w:val="000000" w:themeColor="text1"/>
        </w:rPr>
        <w:t xml:space="preserve">Надлежащим образом исполнять другие обязанности, предусмотренные настоящим Договором. </w:t>
      </w:r>
    </w:p>
    <w:p w14:paraId="3C79FD33" w14:textId="7D5D09B1" w:rsidR="004A632F" w:rsidRPr="00A80500" w:rsidRDefault="006A7252" w:rsidP="00B566A3">
      <w:pPr>
        <w:pStyle w:val="a7"/>
        <w:numPr>
          <w:ilvl w:val="1"/>
          <w:numId w:val="20"/>
        </w:numPr>
        <w:ind w:left="284" w:right="-24" w:firstLine="567"/>
        <w:jc w:val="both"/>
        <w:rPr>
          <w:b/>
        </w:rPr>
      </w:pPr>
      <w:r w:rsidRPr="00A80500">
        <w:rPr>
          <w:b/>
        </w:rPr>
        <w:t>Подрядчик обязуется</w:t>
      </w:r>
      <w:r w:rsidR="00F8261F" w:rsidRPr="00A80500">
        <w:rPr>
          <w:b/>
        </w:rPr>
        <w:t xml:space="preserve">: </w:t>
      </w:r>
    </w:p>
    <w:p w14:paraId="3CA77F0E" w14:textId="52EAD5B8" w:rsidR="001F64A4" w:rsidRPr="00A80500" w:rsidRDefault="00921201" w:rsidP="00B566A3">
      <w:pPr>
        <w:pStyle w:val="a7"/>
        <w:numPr>
          <w:ilvl w:val="2"/>
          <w:numId w:val="2"/>
        </w:numPr>
        <w:ind w:left="284" w:right="-24" w:firstLine="567"/>
        <w:jc w:val="both"/>
      </w:pPr>
      <w:r>
        <w:t>Надлежащим образом в</w:t>
      </w:r>
      <w:r w:rsidR="001F64A4" w:rsidRPr="00A80500">
        <w:t>ыполнить работы, предусмотренные наст</w:t>
      </w:r>
      <w:r w:rsidR="002357AD" w:rsidRPr="00A80500">
        <w:t xml:space="preserve">оящим Договором, Приложениями и </w:t>
      </w:r>
      <w:r w:rsidR="001F64A4" w:rsidRPr="00A80500">
        <w:t>дополнительными соглашениями к нему, в полном</w:t>
      </w:r>
      <w:r w:rsidR="003F3A21">
        <w:t xml:space="preserve"> объеме и в установленные сроки и передать Заказчику результат работ в полном объеме.</w:t>
      </w:r>
    </w:p>
    <w:p w14:paraId="65C5804F" w14:textId="43A554E6" w:rsidR="00696A77" w:rsidRPr="00A80500" w:rsidRDefault="00F47520" w:rsidP="00B566A3">
      <w:pPr>
        <w:pStyle w:val="a7"/>
        <w:numPr>
          <w:ilvl w:val="2"/>
          <w:numId w:val="2"/>
        </w:numPr>
        <w:ind w:left="284" w:right="-24" w:firstLine="567"/>
        <w:jc w:val="both"/>
      </w:pPr>
      <w:r w:rsidRPr="00A80500">
        <w:t xml:space="preserve">В </w:t>
      </w:r>
      <w:r w:rsidR="00074C47" w:rsidRPr="00A80500">
        <w:t>течение</w:t>
      </w:r>
      <w:r w:rsidRPr="00A80500">
        <w:t xml:space="preserve"> </w:t>
      </w:r>
      <w:r w:rsidR="00BF2A0A" w:rsidRPr="00A80500">
        <w:t>3</w:t>
      </w:r>
      <w:r w:rsidRPr="00A80500">
        <w:t xml:space="preserve"> (</w:t>
      </w:r>
      <w:r w:rsidR="00DA7513" w:rsidRPr="00A80500">
        <w:t>трех</w:t>
      </w:r>
      <w:r w:rsidRPr="00A80500">
        <w:t xml:space="preserve">) </w:t>
      </w:r>
      <w:r w:rsidR="00DA7513" w:rsidRPr="00A80500">
        <w:t>рабочих</w:t>
      </w:r>
      <w:r w:rsidR="00EC5F09" w:rsidRPr="00A80500">
        <w:t xml:space="preserve"> </w:t>
      </w:r>
      <w:r w:rsidRPr="00A80500">
        <w:t xml:space="preserve">дней после подписания </w:t>
      </w:r>
      <w:r w:rsidR="009D178F" w:rsidRPr="00A80500">
        <w:t>Д</w:t>
      </w:r>
      <w:r w:rsidRPr="00A80500">
        <w:t xml:space="preserve">оговора </w:t>
      </w:r>
      <w:r w:rsidR="003F3A21">
        <w:t>назначить ответственное лицо</w:t>
      </w:r>
      <w:r w:rsidR="00696A77" w:rsidRPr="00A80500">
        <w:t xml:space="preserve"> Подрядчика </w:t>
      </w:r>
      <w:r w:rsidR="00921201">
        <w:t>по Договору, отвечающего</w:t>
      </w:r>
      <w:r w:rsidR="00696A77" w:rsidRPr="00A80500">
        <w:t xml:space="preserve"> за решение оперативных вопросов с Заказчиком в ходе исполнения настоящего Договора, а также за своевременное информирование Заказчика о возникающих проблемах в ходе выполнения </w:t>
      </w:r>
      <w:r w:rsidR="0008474B" w:rsidRPr="00A80500">
        <w:t>р</w:t>
      </w:r>
      <w:r w:rsidR="00696A77" w:rsidRPr="00A80500">
        <w:t xml:space="preserve">абот. </w:t>
      </w:r>
      <w:r w:rsidR="00921201">
        <w:t xml:space="preserve">О таком назначении </w:t>
      </w:r>
      <w:r w:rsidR="00696A77" w:rsidRPr="00A80500">
        <w:t>Подрядчик письменно сообщает Заказчику не позднее 2 (дв</w:t>
      </w:r>
      <w:r w:rsidR="0008474B" w:rsidRPr="00A80500">
        <w:t>ух</w:t>
      </w:r>
      <w:r w:rsidR="00696A77" w:rsidRPr="00A80500">
        <w:t>) рабочих дней с момента заключения Договора.</w:t>
      </w:r>
    </w:p>
    <w:p w14:paraId="6C679228" w14:textId="57483238" w:rsidR="00D907BA" w:rsidRPr="00A80500" w:rsidRDefault="00D907BA" w:rsidP="00B566A3">
      <w:pPr>
        <w:pStyle w:val="a7"/>
        <w:numPr>
          <w:ilvl w:val="2"/>
          <w:numId w:val="2"/>
        </w:numPr>
        <w:tabs>
          <w:tab w:val="num" w:pos="709"/>
        </w:tabs>
        <w:ind w:left="284" w:right="-24" w:firstLine="567"/>
        <w:jc w:val="both"/>
        <w:rPr>
          <w:rFonts w:eastAsia="Calibri"/>
          <w:lang w:eastAsia="en-US"/>
        </w:rPr>
      </w:pPr>
      <w:r w:rsidRPr="00A80500">
        <w:rPr>
          <w:rFonts w:eastAsia="Calibri"/>
          <w:lang w:eastAsia="en-US"/>
        </w:rPr>
        <w:t xml:space="preserve">Соблюдать конфиденциальность полученной информации при проведении </w:t>
      </w:r>
      <w:r w:rsidR="0008474B" w:rsidRPr="00A80500">
        <w:rPr>
          <w:rFonts w:eastAsia="Calibri"/>
          <w:lang w:eastAsia="en-US"/>
        </w:rPr>
        <w:t>р</w:t>
      </w:r>
      <w:r w:rsidRPr="00A80500">
        <w:rPr>
          <w:rFonts w:eastAsia="Calibri"/>
          <w:lang w:eastAsia="en-US"/>
        </w:rPr>
        <w:t>абот.</w:t>
      </w:r>
      <w:r w:rsidR="00696A77" w:rsidRPr="00A80500">
        <w:rPr>
          <w:rFonts w:eastAsia="Calibri"/>
          <w:lang w:eastAsia="en-US"/>
        </w:rPr>
        <w:t xml:space="preserve"> Не передавать третьим лицам и не использовать вне целей надлежащего выполнения </w:t>
      </w:r>
      <w:r w:rsidR="0008474B" w:rsidRPr="00A80500">
        <w:rPr>
          <w:rFonts w:eastAsia="Calibri"/>
          <w:lang w:eastAsia="en-US"/>
        </w:rPr>
        <w:t>р</w:t>
      </w:r>
      <w:r w:rsidR="00696A77" w:rsidRPr="00A80500">
        <w:rPr>
          <w:rFonts w:eastAsia="Calibri"/>
          <w:lang w:eastAsia="en-US"/>
        </w:rPr>
        <w:t xml:space="preserve">абот по настоящему Договору документы, полученные от Заказчика, кроме случаев </w:t>
      </w:r>
      <w:r w:rsidR="00681ACF" w:rsidRPr="00A80500">
        <w:rPr>
          <w:rFonts w:eastAsia="Calibri"/>
          <w:lang w:eastAsia="en-US"/>
        </w:rPr>
        <w:t>передачи такой документации и/или информации привлекаемым Заказчиком субподрядным организациям.</w:t>
      </w:r>
    </w:p>
    <w:p w14:paraId="1B137A17" w14:textId="22EFD466" w:rsidR="00673CA1" w:rsidRPr="00A80500" w:rsidRDefault="00AF2E86" w:rsidP="00B566A3">
      <w:pPr>
        <w:pStyle w:val="a7"/>
        <w:numPr>
          <w:ilvl w:val="2"/>
          <w:numId w:val="2"/>
        </w:numPr>
        <w:tabs>
          <w:tab w:val="num" w:pos="709"/>
        </w:tabs>
        <w:ind w:left="284" w:right="-24" w:firstLine="567"/>
        <w:jc w:val="both"/>
        <w:rPr>
          <w:rFonts w:eastAsia="Calibri"/>
          <w:lang w:eastAsia="en-US"/>
        </w:rPr>
      </w:pPr>
      <w:r w:rsidRPr="00A80500">
        <w:rPr>
          <w:rFonts w:eastAsia="Calibri"/>
          <w:lang w:eastAsia="en-US"/>
        </w:rPr>
        <w:t xml:space="preserve">Перед началом производства работ </w:t>
      </w:r>
      <w:r w:rsidR="003F3A21">
        <w:rPr>
          <w:rFonts w:eastAsia="Calibri"/>
          <w:lang w:eastAsia="en-US"/>
        </w:rPr>
        <w:t xml:space="preserve">(в случае необходимости) </w:t>
      </w:r>
      <w:r w:rsidRPr="00A80500">
        <w:rPr>
          <w:rFonts w:eastAsia="Calibri"/>
          <w:lang w:eastAsia="en-US"/>
        </w:rPr>
        <w:t>предоставить Заказчику</w:t>
      </w:r>
      <w:r w:rsidR="006E67CB" w:rsidRPr="00A80500">
        <w:rPr>
          <w:rFonts w:eastAsia="Calibri"/>
          <w:lang w:eastAsia="en-US"/>
        </w:rPr>
        <w:t xml:space="preserve"> </w:t>
      </w:r>
      <w:r w:rsidR="00681ACF" w:rsidRPr="00A80500">
        <w:rPr>
          <w:rFonts w:eastAsia="Calibri"/>
          <w:lang w:eastAsia="en-US"/>
        </w:rPr>
        <w:t xml:space="preserve">надлежащим образом заверенные копии </w:t>
      </w:r>
      <w:r w:rsidR="00673CA1" w:rsidRPr="00A80500">
        <w:rPr>
          <w:rFonts w:eastAsia="Calibri"/>
          <w:lang w:eastAsia="en-US"/>
        </w:rPr>
        <w:t>доверенностей, подтверждающ</w:t>
      </w:r>
      <w:r w:rsidR="00921201">
        <w:rPr>
          <w:rFonts w:eastAsia="Calibri"/>
          <w:lang w:eastAsia="en-US"/>
        </w:rPr>
        <w:t>ие полномочия ответственных лиц.</w:t>
      </w:r>
    </w:p>
    <w:p w14:paraId="2761B234" w14:textId="6822E569" w:rsidR="00DB105D" w:rsidRPr="00A80500" w:rsidRDefault="00681ACF" w:rsidP="00B566A3">
      <w:pPr>
        <w:pStyle w:val="a7"/>
        <w:numPr>
          <w:ilvl w:val="2"/>
          <w:numId w:val="2"/>
        </w:numPr>
        <w:tabs>
          <w:tab w:val="num" w:pos="709"/>
        </w:tabs>
        <w:ind w:left="284" w:right="-24" w:firstLine="567"/>
        <w:jc w:val="both"/>
        <w:rPr>
          <w:rFonts w:eastAsia="Calibri"/>
          <w:lang w:eastAsia="en-US"/>
        </w:rPr>
      </w:pPr>
      <w:r w:rsidRPr="00A80500">
        <w:rPr>
          <w:rFonts w:eastAsia="Calibri"/>
          <w:lang w:eastAsia="en-US"/>
        </w:rPr>
        <w:t xml:space="preserve">Организовать </w:t>
      </w:r>
      <w:r w:rsidR="006E67CB" w:rsidRPr="00A80500">
        <w:rPr>
          <w:rFonts w:eastAsia="Calibri"/>
          <w:lang w:eastAsia="en-US"/>
        </w:rPr>
        <w:t xml:space="preserve">выполнение работ </w:t>
      </w:r>
      <w:r w:rsidR="00636D61" w:rsidRPr="00A80500">
        <w:rPr>
          <w:rFonts w:eastAsia="Calibri"/>
          <w:lang w:eastAsia="en-US"/>
        </w:rPr>
        <w:t>в соответствии с ТЗ</w:t>
      </w:r>
      <w:r w:rsidR="00DB105D" w:rsidRPr="00A80500">
        <w:rPr>
          <w:rFonts w:eastAsia="Calibri"/>
          <w:lang w:eastAsia="en-US"/>
        </w:rPr>
        <w:t>.</w:t>
      </w:r>
    </w:p>
    <w:p w14:paraId="60D3E3FA" w14:textId="0CE2E0CD" w:rsidR="00FB415E" w:rsidRPr="00A80500" w:rsidRDefault="00FB415E" w:rsidP="00B566A3">
      <w:pPr>
        <w:numPr>
          <w:ilvl w:val="2"/>
          <w:numId w:val="6"/>
        </w:numPr>
        <w:ind w:left="284" w:right="-24" w:firstLine="567"/>
        <w:jc w:val="both"/>
        <w:outlineLvl w:val="0"/>
        <w:rPr>
          <w:b/>
        </w:rPr>
      </w:pPr>
      <w:r w:rsidRPr="00A80500">
        <w:t>Своевременно устранять</w:t>
      </w:r>
      <w:r w:rsidR="00921201">
        <w:t xml:space="preserve"> недостатки</w:t>
      </w:r>
      <w:r w:rsidRPr="00A80500">
        <w:t xml:space="preserve">, выявленные при </w:t>
      </w:r>
      <w:r w:rsidR="001F4652" w:rsidRPr="00A80500">
        <w:t xml:space="preserve">проверке </w:t>
      </w:r>
      <w:r w:rsidRPr="00A80500">
        <w:t>р</w:t>
      </w:r>
      <w:r w:rsidR="001F4652" w:rsidRPr="00A80500">
        <w:t>езультата р</w:t>
      </w:r>
      <w:r w:rsidRPr="00A80500">
        <w:t>абот.</w:t>
      </w:r>
    </w:p>
    <w:p w14:paraId="6056BD84" w14:textId="76D6D0D1" w:rsidR="00803272" w:rsidRPr="00A80500" w:rsidRDefault="00803272" w:rsidP="00B566A3">
      <w:pPr>
        <w:numPr>
          <w:ilvl w:val="2"/>
          <w:numId w:val="6"/>
        </w:numPr>
        <w:ind w:left="284" w:right="-24" w:firstLine="567"/>
        <w:jc w:val="both"/>
        <w:outlineLvl w:val="0"/>
        <w:rPr>
          <w:b/>
        </w:rPr>
      </w:pPr>
      <w:r w:rsidRPr="00A80500">
        <w:t>Обеспечить выполнение Работ сотрудниками Подрядчика, обладающими необходимой квалификацией, опытом и знаниями в области выполняемых работ.</w:t>
      </w:r>
    </w:p>
    <w:p w14:paraId="5F4CC310" w14:textId="2AEC2FB6" w:rsidR="00FB415E" w:rsidRPr="00A80500" w:rsidRDefault="00FB415E" w:rsidP="00B566A3">
      <w:pPr>
        <w:numPr>
          <w:ilvl w:val="1"/>
          <w:numId w:val="6"/>
        </w:numPr>
        <w:ind w:left="284" w:right="-24" w:firstLine="567"/>
        <w:jc w:val="both"/>
        <w:rPr>
          <w:b/>
        </w:rPr>
      </w:pPr>
      <w:r w:rsidRPr="00A80500">
        <w:rPr>
          <w:b/>
        </w:rPr>
        <w:t>Заказчик вправе:</w:t>
      </w:r>
    </w:p>
    <w:p w14:paraId="3C5DA67B" w14:textId="44FAA43C" w:rsidR="00B13E2F" w:rsidRPr="00A80500" w:rsidRDefault="00FB415E" w:rsidP="00B566A3">
      <w:pPr>
        <w:pStyle w:val="a7"/>
        <w:numPr>
          <w:ilvl w:val="2"/>
          <w:numId w:val="7"/>
        </w:numPr>
        <w:ind w:left="284" w:right="-24" w:firstLine="567"/>
        <w:jc w:val="both"/>
      </w:pPr>
      <w:r w:rsidRPr="00A80500">
        <w:t>Осуществлять контроль за ходом выполняемых работ, соблюдением сроков их выполнения</w:t>
      </w:r>
      <w:r w:rsidR="003839E8" w:rsidRPr="00A80500">
        <w:t>,</w:t>
      </w:r>
      <w:r w:rsidR="00B97281" w:rsidRPr="00A80500">
        <w:t xml:space="preserve"> соответствием договорной стоимости</w:t>
      </w:r>
      <w:r w:rsidRPr="00A80500">
        <w:t>.</w:t>
      </w:r>
    </w:p>
    <w:p w14:paraId="4E1693F2" w14:textId="65193A44" w:rsidR="009A0A93" w:rsidRPr="00A80500" w:rsidRDefault="00FB415E" w:rsidP="00B566A3">
      <w:pPr>
        <w:pStyle w:val="a7"/>
        <w:numPr>
          <w:ilvl w:val="2"/>
          <w:numId w:val="7"/>
        </w:numPr>
        <w:ind w:left="284" w:right="-24" w:firstLine="567"/>
        <w:jc w:val="both"/>
      </w:pPr>
      <w:r w:rsidRPr="00A80500">
        <w:t>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либо устранить недостатки своими силами или поручить устранение недостатков третьему лицу с отнесением расходов на Подрядчика, а также потребовать возмещения убытков, если во время выполнения работ станет очевидным, что он</w:t>
      </w:r>
      <w:r w:rsidR="00497D11" w:rsidRPr="00A80500">
        <w:t>и</w:t>
      </w:r>
      <w:r w:rsidRPr="00A80500">
        <w:t xml:space="preserve"> не буд</w:t>
      </w:r>
      <w:r w:rsidR="00497D11" w:rsidRPr="00A80500">
        <w:t>у</w:t>
      </w:r>
      <w:r w:rsidRPr="00A80500">
        <w:t>т выполнен</w:t>
      </w:r>
      <w:r w:rsidR="00497D11" w:rsidRPr="00A80500">
        <w:t>ы</w:t>
      </w:r>
      <w:r w:rsidRPr="00A80500">
        <w:t xml:space="preserve"> надлежащим образом. </w:t>
      </w:r>
    </w:p>
    <w:p w14:paraId="4F4C05A7" w14:textId="7259E900" w:rsidR="00FB415E" w:rsidRPr="00A80500" w:rsidRDefault="00FB415E" w:rsidP="00B566A3">
      <w:pPr>
        <w:numPr>
          <w:ilvl w:val="1"/>
          <w:numId w:val="7"/>
        </w:numPr>
        <w:ind w:left="284" w:right="-24" w:firstLine="567"/>
        <w:jc w:val="both"/>
        <w:rPr>
          <w:b/>
        </w:rPr>
      </w:pPr>
      <w:r w:rsidRPr="00A80500">
        <w:rPr>
          <w:b/>
        </w:rPr>
        <w:t>Подрядчик вправе:</w:t>
      </w:r>
    </w:p>
    <w:p w14:paraId="55F8B24A" w14:textId="33E6CD1C" w:rsidR="006A7252" w:rsidRPr="00A80500" w:rsidRDefault="002F53E7" w:rsidP="00B566A3">
      <w:pPr>
        <w:pStyle w:val="a7"/>
        <w:numPr>
          <w:ilvl w:val="2"/>
          <w:numId w:val="7"/>
        </w:numPr>
        <w:ind w:left="284" w:right="-24" w:firstLine="567"/>
        <w:jc w:val="both"/>
        <w:rPr>
          <w:rFonts w:eastAsia="Calibri"/>
          <w:lang w:eastAsia="en-US"/>
        </w:rPr>
      </w:pPr>
      <w:r w:rsidRPr="00A80500">
        <w:lastRenderedPageBreak/>
        <w:t>По согласованию с</w:t>
      </w:r>
      <w:r w:rsidR="006A7252" w:rsidRPr="00A80500">
        <w:t xml:space="preserve"> Заказчик</w:t>
      </w:r>
      <w:r w:rsidRPr="00A80500">
        <w:t>ом</w:t>
      </w:r>
      <w:r w:rsidR="006A7252" w:rsidRPr="00A80500">
        <w:t xml:space="preserve"> п</w:t>
      </w:r>
      <w:r w:rsidR="00FB415E" w:rsidRPr="00A80500">
        <w:t>ривлекать к исполнению своих обязатель</w:t>
      </w:r>
      <w:r w:rsidR="00B13E2F" w:rsidRPr="00A80500">
        <w:t xml:space="preserve">ств по Договору </w:t>
      </w:r>
      <w:r w:rsidR="006A7252" w:rsidRPr="00A80500">
        <w:t>третьих лиц, оставаясь ответственным за их действия перед Заказчиком.</w:t>
      </w:r>
      <w:r w:rsidRPr="00A80500">
        <w:t xml:space="preserve"> </w:t>
      </w:r>
    </w:p>
    <w:p w14:paraId="36A5C154" w14:textId="138719A3" w:rsidR="00FB415E" w:rsidRPr="00A80500" w:rsidRDefault="009D178F" w:rsidP="00B566A3">
      <w:pPr>
        <w:pStyle w:val="a7"/>
        <w:numPr>
          <w:ilvl w:val="2"/>
          <w:numId w:val="7"/>
        </w:numPr>
        <w:ind w:left="284" w:right="-24" w:firstLine="567"/>
        <w:jc w:val="both"/>
      </w:pPr>
      <w:r w:rsidRPr="00A80500">
        <w:t xml:space="preserve">Требовать оплаты выполненных </w:t>
      </w:r>
      <w:r w:rsidR="00497D11" w:rsidRPr="00A80500">
        <w:t xml:space="preserve">и принятых </w:t>
      </w:r>
      <w:r w:rsidRPr="00A80500">
        <w:t>работ</w:t>
      </w:r>
      <w:r w:rsidR="00FB415E" w:rsidRPr="00A80500">
        <w:t xml:space="preserve">. </w:t>
      </w:r>
    </w:p>
    <w:p w14:paraId="76A40F3B" w14:textId="77777777" w:rsidR="00ED6F96" w:rsidRPr="00174423" w:rsidRDefault="00ED6F96" w:rsidP="00B566A3">
      <w:pPr>
        <w:ind w:left="284" w:right="-24" w:firstLine="567"/>
        <w:jc w:val="both"/>
        <w:outlineLvl w:val="0"/>
        <w:rPr>
          <w:b/>
        </w:rPr>
      </w:pPr>
    </w:p>
    <w:p w14:paraId="6545D950" w14:textId="604C55BD" w:rsidR="00D95CCF" w:rsidRDefault="00F8261F" w:rsidP="00B566A3">
      <w:pPr>
        <w:pStyle w:val="a7"/>
        <w:numPr>
          <w:ilvl w:val="0"/>
          <w:numId w:val="33"/>
        </w:numPr>
        <w:ind w:left="284" w:right="-24" w:firstLine="567"/>
        <w:jc w:val="center"/>
        <w:rPr>
          <w:b/>
        </w:rPr>
      </w:pPr>
      <w:r w:rsidRPr="00A80500">
        <w:rPr>
          <w:b/>
        </w:rPr>
        <w:t>ПОРЯДОК СДАЧИ И ПРИЕМКИ РАБОТ</w:t>
      </w:r>
    </w:p>
    <w:p w14:paraId="2BFDB9FD" w14:textId="41B18BA8" w:rsidR="00F02D01" w:rsidRPr="003F3A21" w:rsidRDefault="00756470" w:rsidP="003F3A21">
      <w:pPr>
        <w:pStyle w:val="a7"/>
        <w:numPr>
          <w:ilvl w:val="1"/>
          <w:numId w:val="33"/>
        </w:numPr>
        <w:ind w:left="284" w:right="-24" w:firstLine="567"/>
        <w:jc w:val="both"/>
        <w:rPr>
          <w:color w:val="000000"/>
        </w:rPr>
      </w:pPr>
      <w:r w:rsidRPr="00A80500">
        <w:rPr>
          <w:color w:val="000000"/>
        </w:rPr>
        <w:t>Работы выполняются Подрядчиком в соотв</w:t>
      </w:r>
      <w:r w:rsidR="00C262E0" w:rsidRPr="00A80500">
        <w:rPr>
          <w:color w:val="000000"/>
        </w:rPr>
        <w:t xml:space="preserve">етствии с </w:t>
      </w:r>
      <w:r w:rsidR="009E4E8F" w:rsidRPr="00A80500">
        <w:rPr>
          <w:color w:val="000000"/>
        </w:rPr>
        <w:t>ТЗ</w:t>
      </w:r>
      <w:r w:rsidR="00EA3CC2" w:rsidRPr="00A80500">
        <w:rPr>
          <w:color w:val="000000"/>
        </w:rPr>
        <w:t xml:space="preserve"> </w:t>
      </w:r>
      <w:r w:rsidRPr="00A80500">
        <w:rPr>
          <w:color w:val="000000"/>
        </w:rPr>
        <w:t xml:space="preserve">и сдаются в </w:t>
      </w:r>
      <w:r w:rsidR="003F3A21">
        <w:rPr>
          <w:color w:val="000000"/>
        </w:rPr>
        <w:t xml:space="preserve">нижеследующем </w:t>
      </w:r>
      <w:r w:rsidRPr="00A80500">
        <w:rPr>
          <w:color w:val="000000"/>
        </w:rPr>
        <w:t>порядке, установленном Договором</w:t>
      </w:r>
      <w:r w:rsidR="003F3A21">
        <w:rPr>
          <w:color w:val="000000"/>
        </w:rPr>
        <w:t xml:space="preserve">, при этом </w:t>
      </w:r>
      <w:r w:rsidR="00EC2CDD" w:rsidRPr="003F3A21">
        <w:rPr>
          <w:color w:val="000000"/>
        </w:rPr>
        <w:t xml:space="preserve">устанавливается следующий порядок приемки выполненных Подрядчиком </w:t>
      </w:r>
      <w:r w:rsidR="009E4E8F" w:rsidRPr="003F3A21">
        <w:rPr>
          <w:color w:val="000000"/>
        </w:rPr>
        <w:t>р</w:t>
      </w:r>
      <w:r w:rsidR="00EC2CDD" w:rsidRPr="003F3A21">
        <w:rPr>
          <w:color w:val="000000"/>
        </w:rPr>
        <w:t>абот и их результатов.</w:t>
      </w:r>
    </w:p>
    <w:p w14:paraId="654B5560" w14:textId="3C78BC67" w:rsidR="009E529A" w:rsidRPr="00A80500" w:rsidRDefault="00717B81" w:rsidP="00B566A3">
      <w:pPr>
        <w:pStyle w:val="a7"/>
        <w:numPr>
          <w:ilvl w:val="2"/>
          <w:numId w:val="33"/>
        </w:numPr>
        <w:ind w:left="284" w:right="-24" w:firstLine="567"/>
        <w:jc w:val="both"/>
      </w:pPr>
      <w:r w:rsidRPr="00A80500">
        <w:t xml:space="preserve">После выполнения </w:t>
      </w:r>
      <w:r w:rsidR="00C262E0" w:rsidRPr="00A80500">
        <w:t xml:space="preserve">всего объема </w:t>
      </w:r>
      <w:r w:rsidRPr="00A80500">
        <w:t>работ</w:t>
      </w:r>
      <w:r w:rsidR="00802112" w:rsidRPr="00A80500">
        <w:t xml:space="preserve"> </w:t>
      </w:r>
      <w:r w:rsidR="009D178F" w:rsidRPr="00A80500">
        <w:t>Подрядчик</w:t>
      </w:r>
      <w:r w:rsidR="00811AE5">
        <w:t xml:space="preserve"> уведомляет Заказчика </w:t>
      </w:r>
      <w:r w:rsidR="00F2534E">
        <w:t>о готовности их к сдаче, после чего</w:t>
      </w:r>
      <w:r w:rsidR="009D178F" w:rsidRPr="00A80500">
        <w:t xml:space="preserve"> </w:t>
      </w:r>
      <w:r w:rsidR="00BF5F9E" w:rsidRPr="00A80500">
        <w:t xml:space="preserve">в течение 5 (пяти) рабочих дней </w:t>
      </w:r>
      <w:r w:rsidR="009D178F" w:rsidRPr="00A80500">
        <w:t xml:space="preserve">предоставляет </w:t>
      </w:r>
      <w:r w:rsidR="002305A7" w:rsidRPr="00A80500">
        <w:t>Заказчику</w:t>
      </w:r>
      <w:r w:rsidR="00802112" w:rsidRPr="00A80500">
        <w:t xml:space="preserve"> </w:t>
      </w:r>
      <w:r w:rsidR="009D178F" w:rsidRPr="00A80500">
        <w:t>на утве</w:t>
      </w:r>
      <w:r w:rsidR="00802112" w:rsidRPr="00A80500">
        <w:t xml:space="preserve">рждение </w:t>
      </w:r>
      <w:r w:rsidR="00EA3CC2" w:rsidRPr="00A80500">
        <w:t xml:space="preserve">подготовленную </w:t>
      </w:r>
      <w:r w:rsidR="00D715EC" w:rsidRPr="00A80500">
        <w:t>техническ</w:t>
      </w:r>
      <w:r w:rsidR="006E67CB" w:rsidRPr="00A80500">
        <w:t xml:space="preserve">ую </w:t>
      </w:r>
      <w:r w:rsidR="00802112" w:rsidRPr="00A80500">
        <w:t>документацию</w:t>
      </w:r>
      <w:r w:rsidR="00867378" w:rsidRPr="00A80500">
        <w:t xml:space="preserve"> </w:t>
      </w:r>
      <w:r w:rsidR="00B8638A" w:rsidRPr="00A80500">
        <w:t xml:space="preserve">в </w:t>
      </w:r>
      <w:r w:rsidR="00B8638A" w:rsidRPr="00A80500">
        <w:rPr>
          <w:shd w:val="clear" w:color="auto" w:fill="FFFFFF" w:themeFill="background1"/>
        </w:rPr>
        <w:t>3</w:t>
      </w:r>
      <w:r w:rsidR="00BF5F9E" w:rsidRPr="00A80500">
        <w:rPr>
          <w:shd w:val="clear" w:color="auto" w:fill="FFFFFF" w:themeFill="background1"/>
        </w:rPr>
        <w:t xml:space="preserve"> (тр</w:t>
      </w:r>
      <w:r w:rsidR="00F02D01" w:rsidRPr="00A80500">
        <w:rPr>
          <w:shd w:val="clear" w:color="auto" w:fill="FFFFFF" w:themeFill="background1"/>
        </w:rPr>
        <w:t>ёх</w:t>
      </w:r>
      <w:r w:rsidR="00BF5F9E" w:rsidRPr="00A80500">
        <w:rPr>
          <w:shd w:val="clear" w:color="auto" w:fill="FFFFFF" w:themeFill="background1"/>
        </w:rPr>
        <w:t>)</w:t>
      </w:r>
      <w:r w:rsidR="009D178F" w:rsidRPr="00A80500">
        <w:rPr>
          <w:shd w:val="clear" w:color="auto" w:fill="FFFFFF" w:themeFill="background1"/>
        </w:rPr>
        <w:t xml:space="preserve"> экземплярах</w:t>
      </w:r>
      <w:r w:rsidR="009D178F" w:rsidRPr="00A80500">
        <w:t xml:space="preserve"> в </w:t>
      </w:r>
      <w:r w:rsidR="00162B21" w:rsidRPr="00A80500">
        <w:t>бумажном</w:t>
      </w:r>
      <w:r w:rsidR="009D178F" w:rsidRPr="00A80500">
        <w:t xml:space="preserve"> виде</w:t>
      </w:r>
      <w:r w:rsidR="00DA7528">
        <w:t xml:space="preserve"> и в</w:t>
      </w:r>
      <w:r w:rsidR="00EA3CC2" w:rsidRPr="00A80500">
        <w:t xml:space="preserve"> электронном виде (</w:t>
      </w:r>
      <w:r w:rsidR="00F2534E">
        <w:t xml:space="preserve">в </w:t>
      </w:r>
      <w:r w:rsidR="00EA3CC2" w:rsidRPr="00A80500">
        <w:t>формат</w:t>
      </w:r>
      <w:r w:rsidR="00F2534E">
        <w:t>е</w:t>
      </w:r>
      <w:r w:rsidR="00EA3CC2" w:rsidRPr="00A80500">
        <w:t xml:space="preserve"> </w:t>
      </w:r>
      <w:r w:rsidR="00EA3CC2" w:rsidRPr="00A80500">
        <w:rPr>
          <w:lang w:val="en-US"/>
        </w:rPr>
        <w:t>pdf</w:t>
      </w:r>
      <w:r w:rsidR="00EA3CC2" w:rsidRPr="00A80500">
        <w:t xml:space="preserve"> и </w:t>
      </w:r>
      <w:r w:rsidR="00EA3CC2" w:rsidRPr="00A80500">
        <w:rPr>
          <w:lang w:val="en-US"/>
        </w:rPr>
        <w:t>dwg</w:t>
      </w:r>
      <w:r w:rsidR="00DA7528">
        <w:t xml:space="preserve"> (либо в другом чертежном </w:t>
      </w:r>
      <w:r w:rsidR="00DA7528" w:rsidRPr="00A80500">
        <w:t>формат</w:t>
      </w:r>
      <w:r w:rsidR="00DA7528">
        <w:t>е исходя из используемого программного обеспечения</w:t>
      </w:r>
      <w:r w:rsidR="00EA3CC2" w:rsidRPr="00A80500">
        <w:t>)</w:t>
      </w:r>
      <w:r w:rsidR="009D178F" w:rsidRPr="00A80500">
        <w:t>.</w:t>
      </w:r>
      <w:r w:rsidR="00DA7528">
        <w:t xml:space="preserve"> Одновременно вместе с результатами работ </w:t>
      </w:r>
      <w:r w:rsidR="008366B0">
        <w:t>Подрядчик</w:t>
      </w:r>
      <w:r w:rsidR="00DA7528">
        <w:t xml:space="preserve"> предоставляет Заказчику подписанный со своей стороны Акт (в двух оригинальных экземплярах</w:t>
      </w:r>
      <w:r w:rsidR="007C42C1">
        <w:t>)</w:t>
      </w:r>
      <w:r w:rsidR="00DA7528">
        <w:t xml:space="preserve">. </w:t>
      </w:r>
    </w:p>
    <w:p w14:paraId="3FC98FD5" w14:textId="0CE0E9F5" w:rsidR="009E529A" w:rsidRPr="00A80500" w:rsidRDefault="002100EE" w:rsidP="00B566A3">
      <w:pPr>
        <w:pStyle w:val="a7"/>
        <w:numPr>
          <w:ilvl w:val="2"/>
          <w:numId w:val="33"/>
        </w:numPr>
        <w:ind w:left="284" w:right="-24" w:firstLine="567"/>
        <w:jc w:val="both"/>
      </w:pPr>
      <w:r w:rsidRPr="00A80500">
        <w:t>Заказчик в течение 10 (дес</w:t>
      </w:r>
      <w:r w:rsidR="009D178F" w:rsidRPr="00A80500">
        <w:t xml:space="preserve">яти) рабочих дней со дня получения от Подрядчика </w:t>
      </w:r>
      <w:r w:rsidR="00717B81" w:rsidRPr="00A80500">
        <w:t>документов, указанных в п.5.</w:t>
      </w:r>
      <w:r w:rsidR="009C5482">
        <w:t>1</w:t>
      </w:r>
      <w:r w:rsidR="00717B81" w:rsidRPr="00A80500">
        <w:t>.</w:t>
      </w:r>
      <w:r w:rsidR="00EA3CC2" w:rsidRPr="00A80500">
        <w:t>1</w:t>
      </w:r>
      <w:r w:rsidR="009B1030" w:rsidRPr="00A80500">
        <w:t>.</w:t>
      </w:r>
      <w:r w:rsidR="00BF5F9E" w:rsidRPr="00A80500">
        <w:t xml:space="preserve"> Договора</w:t>
      </w:r>
      <w:r w:rsidR="00802112" w:rsidRPr="00A80500">
        <w:t xml:space="preserve"> </w:t>
      </w:r>
      <w:r w:rsidR="009D178F" w:rsidRPr="00A80500">
        <w:t xml:space="preserve">обязан провести проверку </w:t>
      </w:r>
      <w:r w:rsidR="00802112" w:rsidRPr="00A80500">
        <w:t xml:space="preserve">выполненных работ по их </w:t>
      </w:r>
      <w:r w:rsidR="00EA3CC2" w:rsidRPr="00A80500">
        <w:t xml:space="preserve">полноте, </w:t>
      </w:r>
      <w:r w:rsidR="00BF5F9E" w:rsidRPr="00A80500">
        <w:t xml:space="preserve">качеству </w:t>
      </w:r>
      <w:r w:rsidR="00EA3CC2" w:rsidRPr="00A80500">
        <w:t xml:space="preserve">и </w:t>
      </w:r>
      <w:r w:rsidR="00BF5F9E" w:rsidRPr="00A80500">
        <w:t>оформлению</w:t>
      </w:r>
      <w:r w:rsidR="00802112" w:rsidRPr="00A80500">
        <w:t>. П</w:t>
      </w:r>
      <w:r w:rsidR="00DA7528">
        <w:t>ри отсутствии возражений</w:t>
      </w:r>
      <w:r w:rsidR="009D178F" w:rsidRPr="00A80500">
        <w:t xml:space="preserve"> к выполненным работам – подписать </w:t>
      </w:r>
      <w:r w:rsidR="009C5482">
        <w:t>указанные документы,</w:t>
      </w:r>
      <w:r w:rsidR="006E67CB" w:rsidRPr="00A80500">
        <w:t xml:space="preserve"> </w:t>
      </w:r>
      <w:r w:rsidR="009D178F" w:rsidRPr="00A80500">
        <w:t xml:space="preserve">и </w:t>
      </w:r>
      <w:r w:rsidR="00217B3A" w:rsidRPr="00A80500">
        <w:t xml:space="preserve">направить </w:t>
      </w:r>
      <w:r w:rsidR="009D178F" w:rsidRPr="00A80500">
        <w:t xml:space="preserve">посредством почтовой связи или курьером </w:t>
      </w:r>
      <w:r w:rsidR="00B8638A" w:rsidRPr="00A80500">
        <w:t xml:space="preserve">один </w:t>
      </w:r>
      <w:r w:rsidR="009D178F" w:rsidRPr="00A80500">
        <w:t>надлежаще оформленны</w:t>
      </w:r>
      <w:r w:rsidR="00217B3A" w:rsidRPr="00A80500">
        <w:t>й</w:t>
      </w:r>
      <w:r w:rsidR="009D178F" w:rsidRPr="00A80500">
        <w:t xml:space="preserve"> экземпляр </w:t>
      </w:r>
      <w:r w:rsidR="001D7259">
        <w:t xml:space="preserve">Акта </w:t>
      </w:r>
      <w:r w:rsidR="009D178F" w:rsidRPr="00A80500">
        <w:t>Подрядчику.</w:t>
      </w:r>
    </w:p>
    <w:p w14:paraId="188D8557" w14:textId="52B8245A" w:rsidR="009B1030" w:rsidRPr="00A80500" w:rsidRDefault="00B07871" w:rsidP="00B566A3">
      <w:pPr>
        <w:pStyle w:val="a7"/>
        <w:numPr>
          <w:ilvl w:val="2"/>
          <w:numId w:val="33"/>
        </w:numPr>
        <w:ind w:left="284" w:right="-24" w:firstLine="567"/>
        <w:jc w:val="both"/>
      </w:pPr>
      <w:r w:rsidRPr="00A80500">
        <w:t>При обн</w:t>
      </w:r>
      <w:r w:rsidR="00B8638A" w:rsidRPr="00A80500">
        <w:t xml:space="preserve">аружении Заказчиком несоответствий выполненной работы ТЗ, </w:t>
      </w:r>
      <w:r w:rsidR="00F2534E">
        <w:t xml:space="preserve">в том числе </w:t>
      </w:r>
      <w:r w:rsidR="00B8638A" w:rsidRPr="00A80500">
        <w:t>действующим нормам и правилам,</w:t>
      </w:r>
      <w:r w:rsidRPr="00A80500">
        <w:t xml:space="preserve"> </w:t>
      </w:r>
      <w:r w:rsidR="001D7259">
        <w:t>Заказчик в срок</w:t>
      </w:r>
      <w:r w:rsidR="007C42C1">
        <w:t>,</w:t>
      </w:r>
      <w:r w:rsidR="009C5482">
        <w:t xml:space="preserve"> указанный в п.5.1</w:t>
      </w:r>
      <w:r w:rsidR="001D7259">
        <w:t xml:space="preserve">.2. направляет Подрядчику мотивированный отказ с перечнем необходимых доработок, после чего </w:t>
      </w:r>
      <w:r w:rsidRPr="00A80500">
        <w:t>Сторонами составляется акт</w:t>
      </w:r>
      <w:r w:rsidR="00F2534E">
        <w:t xml:space="preserve"> о недостатках</w:t>
      </w:r>
      <w:r w:rsidRPr="00A80500">
        <w:t>, в котором фиксируется перечень дефектов</w:t>
      </w:r>
      <w:r w:rsidR="00F2534E">
        <w:t xml:space="preserve"> и</w:t>
      </w:r>
      <w:r w:rsidR="00B8638A" w:rsidRPr="00A80500">
        <w:t xml:space="preserve"> </w:t>
      </w:r>
      <w:r w:rsidRPr="00A80500">
        <w:t>сроки их устранения.</w:t>
      </w:r>
      <w:r w:rsidR="001D7259">
        <w:t xml:space="preserve"> </w:t>
      </w:r>
      <w:r w:rsidRPr="00A80500">
        <w:t>В случае</w:t>
      </w:r>
      <w:r w:rsidR="009346FB" w:rsidRPr="00A80500">
        <w:t>,</w:t>
      </w:r>
      <w:r w:rsidRPr="00A80500">
        <w:t xml:space="preserve"> если Заказчик </w:t>
      </w:r>
      <w:r w:rsidR="00B8638A" w:rsidRPr="00A80500">
        <w:t xml:space="preserve">не </w:t>
      </w:r>
      <w:r w:rsidR="009346FB" w:rsidRPr="00A80500">
        <w:t>направил мотивированный отказ</w:t>
      </w:r>
      <w:r w:rsidRPr="00A80500">
        <w:t xml:space="preserve"> от приемки выполненных работ</w:t>
      </w:r>
      <w:r w:rsidR="00B8638A" w:rsidRPr="00A80500">
        <w:t xml:space="preserve"> </w:t>
      </w:r>
      <w:r w:rsidRPr="00A80500">
        <w:t xml:space="preserve">в </w:t>
      </w:r>
      <w:r w:rsidR="001D7259">
        <w:t>установленный срок</w:t>
      </w:r>
      <w:r w:rsidRPr="00A80500">
        <w:t xml:space="preserve">, </w:t>
      </w:r>
      <w:r w:rsidR="00F2534E">
        <w:t>и/или не направил Подрядчику А</w:t>
      </w:r>
      <w:r w:rsidR="00314645" w:rsidRPr="00A80500">
        <w:t xml:space="preserve">кт, </w:t>
      </w:r>
      <w:r w:rsidRPr="00A80500">
        <w:t>работы считаются принятыми без замечаний и подлежат оплате.</w:t>
      </w:r>
    </w:p>
    <w:p w14:paraId="4D743875" w14:textId="2C9481B5" w:rsidR="00ED6F96" w:rsidRDefault="0027163D" w:rsidP="009C5482">
      <w:pPr>
        <w:pStyle w:val="a7"/>
        <w:numPr>
          <w:ilvl w:val="1"/>
          <w:numId w:val="33"/>
        </w:numPr>
        <w:ind w:right="-24" w:firstLine="491"/>
        <w:jc w:val="both"/>
      </w:pPr>
      <w:r>
        <w:t>В случае прекращения р</w:t>
      </w:r>
      <w:r w:rsidR="00ED6F96">
        <w:t>абот по инициативе Заказчика, последний в письменной форме уведомляет Подрядчика</w:t>
      </w:r>
      <w:r>
        <w:t xml:space="preserve"> о </w:t>
      </w:r>
      <w:r w:rsidR="009C5482">
        <w:t>прекращении</w:t>
      </w:r>
      <w:r>
        <w:t xml:space="preserve"> р</w:t>
      </w:r>
      <w:r w:rsidR="00ED6F96">
        <w:t>абот по Договору. Порядок переда</w:t>
      </w:r>
      <w:r>
        <w:t xml:space="preserve">чи материалов по </w:t>
      </w:r>
      <w:r w:rsidR="009C5482">
        <w:t xml:space="preserve">фактически выполненным к моменту прекращения </w:t>
      </w:r>
      <w:r>
        <w:t>работам и условия оплаты этих р</w:t>
      </w:r>
      <w:r w:rsidR="00ED6F96">
        <w:t>абот определяются Сторонами в соглашении о расторжении Договора, но в любом случае Под</w:t>
      </w:r>
      <w:r>
        <w:t>рядчику оплачивается стоимость р</w:t>
      </w:r>
      <w:r w:rsidR="00ED6F96">
        <w:t>абот, фактически выполненных Подрядчиком до момента получения уведо</w:t>
      </w:r>
      <w:r>
        <w:t>мления Заказчика о прекращении р</w:t>
      </w:r>
      <w:r w:rsidR="00ED6F96">
        <w:t>абот и принятых Заказчиком.</w:t>
      </w:r>
    </w:p>
    <w:p w14:paraId="7EA6B9AA" w14:textId="0418D914" w:rsidR="00ED6F96" w:rsidRDefault="0027163D" w:rsidP="009C5482">
      <w:pPr>
        <w:pStyle w:val="a7"/>
        <w:numPr>
          <w:ilvl w:val="1"/>
          <w:numId w:val="33"/>
        </w:numPr>
        <w:ind w:right="-24" w:firstLine="491"/>
        <w:jc w:val="both"/>
      </w:pPr>
      <w:r>
        <w:t>В случае досрочного выполнения р</w:t>
      </w:r>
      <w:r w:rsidR="00ED6F96">
        <w:t xml:space="preserve">абот </w:t>
      </w:r>
      <w:r w:rsidR="009C5482">
        <w:t xml:space="preserve">Подрядчиком </w:t>
      </w:r>
      <w:r w:rsidR="00ED6F96">
        <w:t>по Договору Заказчик вправе досрочно принять и оплатить их в соответствии с договорной цен</w:t>
      </w:r>
      <w:r w:rsidR="009C5482">
        <w:t>ой в порядке, установленном в разделе 5</w:t>
      </w:r>
      <w:r w:rsidR="00ED6F96">
        <w:t xml:space="preserve"> Договора.</w:t>
      </w:r>
    </w:p>
    <w:p w14:paraId="6E679893" w14:textId="77777777" w:rsidR="0042491A" w:rsidRPr="00A80500" w:rsidRDefault="0042491A" w:rsidP="00B566A3">
      <w:pPr>
        <w:tabs>
          <w:tab w:val="left" w:pos="0"/>
          <w:tab w:val="left" w:pos="6946"/>
        </w:tabs>
        <w:autoSpaceDE w:val="0"/>
        <w:autoSpaceDN w:val="0"/>
        <w:ind w:left="284" w:right="-24" w:firstLine="567"/>
        <w:jc w:val="both"/>
      </w:pPr>
    </w:p>
    <w:p w14:paraId="43AEAE73" w14:textId="0D5E02C3" w:rsidR="00D95CCF" w:rsidRDefault="00F8261F" w:rsidP="00B566A3">
      <w:pPr>
        <w:pStyle w:val="a7"/>
        <w:numPr>
          <w:ilvl w:val="0"/>
          <w:numId w:val="4"/>
        </w:numPr>
        <w:tabs>
          <w:tab w:val="left" w:pos="284"/>
        </w:tabs>
        <w:ind w:left="284" w:right="-24" w:firstLine="567"/>
        <w:jc w:val="center"/>
        <w:rPr>
          <w:b/>
        </w:rPr>
      </w:pPr>
      <w:r w:rsidRPr="00A80500">
        <w:rPr>
          <w:b/>
        </w:rPr>
        <w:t>ОТВЕТСТВЕННОСТЬ СТОРОН И ИНЫЕ</w:t>
      </w:r>
      <w:r w:rsidR="00E42720">
        <w:rPr>
          <w:b/>
        </w:rPr>
        <w:t xml:space="preserve"> </w:t>
      </w:r>
      <w:r w:rsidRPr="0042491A">
        <w:rPr>
          <w:b/>
        </w:rPr>
        <w:t>ПОСЛЕДСТВИЯ НАРУШЕНИЯ ОБЯЗАТЕЛЬСТВ</w:t>
      </w:r>
    </w:p>
    <w:p w14:paraId="6DB710CB" w14:textId="484C8F75" w:rsidR="00E07F81" w:rsidRPr="00A80500" w:rsidRDefault="00E07F81" w:rsidP="00B566A3">
      <w:pPr>
        <w:pStyle w:val="a7"/>
        <w:numPr>
          <w:ilvl w:val="1"/>
          <w:numId w:val="21"/>
        </w:numPr>
        <w:ind w:left="284" w:right="-24" w:firstLine="567"/>
        <w:jc w:val="both"/>
      </w:pPr>
      <w:r w:rsidRPr="00A80500">
        <w:t>За неисполнение или ненадлежащее исполнение обязательств по договору, нарушение или несвоевременное исполнение услов</w:t>
      </w:r>
      <w:r w:rsidR="00CC00CB" w:rsidRPr="00A80500">
        <w:t xml:space="preserve">ий настоящего Договора Стороны </w:t>
      </w:r>
      <w:r w:rsidRPr="00A80500">
        <w:t>несут ответственность в соответствии с действующим гражданским законодательством</w:t>
      </w:r>
      <w:r w:rsidR="009C5482">
        <w:t xml:space="preserve"> РФ</w:t>
      </w:r>
      <w:r w:rsidRPr="00A80500">
        <w:t>.</w:t>
      </w:r>
    </w:p>
    <w:p w14:paraId="3DD12B3B" w14:textId="601E4E01" w:rsidR="004D4E7E" w:rsidRPr="00A80500" w:rsidRDefault="00F8261F" w:rsidP="00B566A3">
      <w:pPr>
        <w:pStyle w:val="a7"/>
        <w:numPr>
          <w:ilvl w:val="1"/>
          <w:numId w:val="21"/>
        </w:numPr>
        <w:ind w:left="284" w:right="-24" w:firstLine="567"/>
        <w:jc w:val="both"/>
      </w:pPr>
      <w:r w:rsidRPr="00A80500">
        <w:t>Подрядчик обязан по требованию Заказчика и в установленные им сроки безвозмездно устранять недостатки (дефекты), обнаруженные Заказчиком при приемке их результатов.</w:t>
      </w:r>
    </w:p>
    <w:p w14:paraId="6A3DE681" w14:textId="2F647893" w:rsidR="004D4E7E" w:rsidRPr="00A80500" w:rsidRDefault="004D4E7E" w:rsidP="00B566A3">
      <w:pPr>
        <w:pStyle w:val="a7"/>
        <w:numPr>
          <w:ilvl w:val="1"/>
          <w:numId w:val="21"/>
        </w:numPr>
        <w:ind w:left="284" w:right="-24" w:firstLine="567"/>
        <w:jc w:val="both"/>
      </w:pPr>
      <w:r w:rsidRPr="00A80500">
        <w:t>Подрядчик несет ответственность за ненадлежащее составление технической документации, включая недостатки, обнаруженные впоследствии в ходе строительства, а также в процессе эксплуатации объекта, созданного на основе технической документации.</w:t>
      </w:r>
    </w:p>
    <w:p w14:paraId="78A6226E" w14:textId="1DC7E3AF" w:rsidR="00A825DD" w:rsidRPr="00A80500" w:rsidRDefault="00A825DD" w:rsidP="00B566A3">
      <w:pPr>
        <w:pStyle w:val="a7"/>
        <w:numPr>
          <w:ilvl w:val="1"/>
          <w:numId w:val="21"/>
        </w:numPr>
        <w:ind w:left="284" w:right="-24" w:firstLine="567"/>
        <w:jc w:val="both"/>
      </w:pPr>
      <w:r w:rsidRPr="00A80500">
        <w:t xml:space="preserve">В случае нарушения Подрядчиком сроков выполнения работ Заказчик имеет право начислить и потребовать уплаты пени в размере </w:t>
      </w:r>
      <w:r w:rsidR="00945D70" w:rsidRPr="00A80500">
        <w:t>0,</w:t>
      </w:r>
      <w:r w:rsidRPr="00A80500">
        <w:t>1</w:t>
      </w:r>
      <w:r w:rsidR="00945D70" w:rsidRPr="00A80500">
        <w:t>%</w:t>
      </w:r>
      <w:r w:rsidRPr="00A80500">
        <w:t xml:space="preserve"> в день от стоимости несвоевременно </w:t>
      </w:r>
      <w:r w:rsidR="00685927" w:rsidRPr="00A80500">
        <w:t xml:space="preserve">выполненных </w:t>
      </w:r>
      <w:r w:rsidRPr="00A80500">
        <w:t>работ за каждый день просрочки, но не более 10% стоимости</w:t>
      </w:r>
      <w:r w:rsidR="00314645" w:rsidRPr="00A80500">
        <w:t xml:space="preserve"> невыполненных </w:t>
      </w:r>
      <w:r w:rsidR="00685927" w:rsidRPr="00A80500">
        <w:t>р</w:t>
      </w:r>
      <w:r w:rsidRPr="00A80500">
        <w:t>абот.</w:t>
      </w:r>
    </w:p>
    <w:p w14:paraId="23DB78A7" w14:textId="42E339E6" w:rsidR="00945D70" w:rsidRPr="00A80500" w:rsidRDefault="00945D70" w:rsidP="00B566A3">
      <w:pPr>
        <w:pStyle w:val="a7"/>
        <w:numPr>
          <w:ilvl w:val="1"/>
          <w:numId w:val="21"/>
        </w:numPr>
        <w:ind w:left="284" w:right="-24" w:firstLine="567"/>
        <w:jc w:val="both"/>
      </w:pPr>
      <w:r w:rsidRPr="00A80500">
        <w:t>В случае нарушения Подрядчиком сроков</w:t>
      </w:r>
      <w:r w:rsidRPr="00A80500">
        <w:rPr>
          <w:rFonts w:eastAsiaTheme="minorHAnsi"/>
          <w:lang w:eastAsia="en-US"/>
        </w:rPr>
        <w:t xml:space="preserve"> устранения недостатков работ Заказчик вправе потребовать от Подрядчика уплаты неустойки (пени) в размере 0,1% от цены ненадлежащим образом выполненных работ за каждый день просрочки, но не более 10 (десяти) процентов </w:t>
      </w:r>
      <w:r w:rsidR="009C5482">
        <w:rPr>
          <w:rFonts w:eastAsiaTheme="minorHAnsi"/>
          <w:lang w:eastAsia="en-US"/>
        </w:rPr>
        <w:t>от общей стоимости работ</w:t>
      </w:r>
      <w:r w:rsidRPr="00A80500">
        <w:rPr>
          <w:rFonts w:eastAsiaTheme="minorHAnsi"/>
          <w:lang w:eastAsia="en-US"/>
        </w:rPr>
        <w:t>.</w:t>
      </w:r>
    </w:p>
    <w:p w14:paraId="15108EDF" w14:textId="59A15AB3" w:rsidR="00CD6454" w:rsidRDefault="00CD6454" w:rsidP="00B566A3">
      <w:pPr>
        <w:pStyle w:val="a7"/>
        <w:numPr>
          <w:ilvl w:val="1"/>
          <w:numId w:val="21"/>
        </w:numPr>
        <w:ind w:left="284" w:right="-24" w:firstLine="567"/>
        <w:jc w:val="both"/>
      </w:pPr>
      <w:r w:rsidRPr="00A80500">
        <w:t xml:space="preserve">В случае нарушения Заказчиком сроков оплаты, предусмотренных настоящим Договором, Подрядчик имеет право начислить и потребовать уплаты пени в размере 0,1 % от стоимости </w:t>
      </w:r>
      <w:r w:rsidRPr="00A80500">
        <w:lastRenderedPageBreak/>
        <w:t>несвоевременно оплаченных работ за каждый день просрочки</w:t>
      </w:r>
      <w:r w:rsidR="00945D70" w:rsidRPr="00A80500">
        <w:t>, но не более 10 % от просроченной суммы</w:t>
      </w:r>
      <w:r w:rsidRPr="00A80500">
        <w:t>.</w:t>
      </w:r>
    </w:p>
    <w:p w14:paraId="454B4A17" w14:textId="77777777" w:rsidR="000B113B" w:rsidRDefault="000B113B" w:rsidP="00B566A3">
      <w:pPr>
        <w:pStyle w:val="a7"/>
        <w:numPr>
          <w:ilvl w:val="1"/>
          <w:numId w:val="21"/>
        </w:numPr>
        <w:ind w:left="284" w:right="-24" w:firstLine="567"/>
        <w:jc w:val="both"/>
      </w:pPr>
      <w:r>
        <w:t>Штрафные санкции считаются начисленными с момента полного или частичного письменного признания Стороной в добровольном порядке соответствующего требования (претензии) другой Стороны. В случае непризнания претензии в добровольном порядке и взыскания штрафных санкций в судебном порядке таковые считаются начисленными с момента вступления в силу судебного решения.</w:t>
      </w:r>
    </w:p>
    <w:p w14:paraId="74663965" w14:textId="77777777" w:rsidR="000B113B" w:rsidRDefault="000B113B" w:rsidP="00B566A3">
      <w:pPr>
        <w:pStyle w:val="a7"/>
        <w:numPr>
          <w:ilvl w:val="1"/>
          <w:numId w:val="21"/>
        </w:numPr>
        <w:ind w:left="284" w:right="-24" w:firstLine="567"/>
        <w:jc w:val="both"/>
      </w:pPr>
      <w:r>
        <w:t>Взыскание любых штрафных санкций, предусмотренных законодательством РФ и/или настоящим Договором, не освобождает Стороны от исполнения своих обязательств по настоящему Договору.</w:t>
      </w:r>
    </w:p>
    <w:p w14:paraId="10B4C28B" w14:textId="5D80CE20" w:rsidR="000B113B" w:rsidRDefault="000B113B" w:rsidP="00B566A3">
      <w:pPr>
        <w:pStyle w:val="a7"/>
        <w:numPr>
          <w:ilvl w:val="1"/>
          <w:numId w:val="21"/>
        </w:numPr>
        <w:ind w:left="284" w:right="-24" w:firstLine="567"/>
        <w:jc w:val="both"/>
      </w:pPr>
      <w:r>
        <w:t>Стороны несут иную ответственнос</w:t>
      </w:r>
      <w:r w:rsidR="00B566A3">
        <w:t xml:space="preserve">ть, предусмотренную действующим </w:t>
      </w:r>
      <w:r>
        <w:t>законодательством Российской Федерации.</w:t>
      </w:r>
    </w:p>
    <w:p w14:paraId="08699C1C" w14:textId="77777777" w:rsidR="00526DEE" w:rsidRDefault="00526DEE" w:rsidP="00B566A3">
      <w:pPr>
        <w:pStyle w:val="a7"/>
        <w:numPr>
          <w:ilvl w:val="1"/>
          <w:numId w:val="21"/>
        </w:numPr>
        <w:ind w:left="284" w:right="-24" w:firstLine="567"/>
        <w:jc w:val="both"/>
      </w:pPr>
      <w:r>
        <w:t>Стороны освобождаются от ответственности за полное или частичное  невыполнение обязательств по Договору, если указанное явилось следствием форс-мажорных обстоятельств (обстоятельств непреодолимой силы), под которыми Стороны подразумевают следующие обстоятельства: пожар, не связанный с действием/бездействием Сторон, наводнение, землетрясение и другие стихийные бедствия, а также забастовки, войны, военные действия, массовые беспорядки, эпидемии и иные чрезвычайные и непредотвратимые при данных условиях обстоятельства.</w:t>
      </w:r>
    </w:p>
    <w:p w14:paraId="56968D60" w14:textId="77777777" w:rsidR="00526DEE" w:rsidRDefault="00526DEE" w:rsidP="00B566A3">
      <w:pPr>
        <w:pStyle w:val="a7"/>
        <w:numPr>
          <w:ilvl w:val="1"/>
          <w:numId w:val="21"/>
        </w:numPr>
        <w:ind w:left="284" w:right="-24" w:firstLine="567"/>
        <w:jc w:val="both"/>
      </w:pPr>
      <w:r>
        <w:t>Сторона, подвергшаяся воздействию форс-мажорных обстоятельств, обязана не позднее 5 (пяти) календарных дней после наступления таких обстоятельств в письменной форме уведомить об этом другую Сторону, описав характер форс-мажорных обстоятельств. Несвоевременное уведомление лишает заинтересованную Сторону права ссылаться в будущем на форс-мажорные обстоятельства.</w:t>
      </w:r>
    </w:p>
    <w:p w14:paraId="68BA8659" w14:textId="77777777" w:rsidR="00526DEE" w:rsidRDefault="00526DEE" w:rsidP="00B566A3">
      <w:pPr>
        <w:pStyle w:val="a7"/>
        <w:numPr>
          <w:ilvl w:val="1"/>
          <w:numId w:val="21"/>
        </w:numPr>
        <w:ind w:left="284" w:right="-24" w:firstLine="567"/>
        <w:jc w:val="both"/>
      </w:pPr>
      <w:r>
        <w:t>Наступление форс-мажорных обстоятельств должно быть подтверждено Торгово-промышленной палатой Российской Федерации либо иным органом государственной власти.</w:t>
      </w:r>
    </w:p>
    <w:p w14:paraId="37E848FB" w14:textId="0A1667F7" w:rsidR="00526DEE" w:rsidRDefault="00526DEE" w:rsidP="00B566A3">
      <w:pPr>
        <w:pStyle w:val="a7"/>
        <w:numPr>
          <w:ilvl w:val="1"/>
          <w:numId w:val="21"/>
        </w:numPr>
        <w:ind w:left="284" w:right="-24" w:firstLine="567"/>
        <w:jc w:val="both"/>
      </w:pPr>
      <w:r>
        <w:t>При наступлении форс-мажорных обстоятельств Стороны производят взаиморасчеты по обязательствам, выполненным на момент наступления таких обстоятельств, а срок действия Договора продлевается на период действия форс-мажорных обстоятельств, но не выше 3 (трех) месяцев. В случае если форс-мажорные обстоятельства будут длиться свыше 3 (трех) месяцев, то Стороны проводят переговоры с целью принятия решения о продлении срока действия Договора, либо о его расторжении и произведении расчетов в соответствии с условиями настоящего Договора.</w:t>
      </w:r>
    </w:p>
    <w:p w14:paraId="207A54B9" w14:textId="77777777" w:rsidR="00526DEE" w:rsidRPr="00A80500" w:rsidRDefault="00526DEE" w:rsidP="009C5482">
      <w:pPr>
        <w:ind w:right="-24"/>
        <w:jc w:val="both"/>
      </w:pPr>
    </w:p>
    <w:p w14:paraId="22D531D6" w14:textId="2CA70803" w:rsidR="00D95CCF" w:rsidRDefault="00FC6F86" w:rsidP="00B566A3">
      <w:pPr>
        <w:pStyle w:val="a7"/>
        <w:numPr>
          <w:ilvl w:val="0"/>
          <w:numId w:val="25"/>
        </w:numPr>
        <w:ind w:left="284" w:right="-24" w:firstLine="567"/>
        <w:jc w:val="center"/>
        <w:rPr>
          <w:b/>
        </w:rPr>
      </w:pPr>
      <w:r w:rsidRPr="00526DEE">
        <w:rPr>
          <w:b/>
        </w:rPr>
        <w:t>КОНФИДЕНЦИАЛЬНОСТЬ</w:t>
      </w:r>
    </w:p>
    <w:p w14:paraId="2CC25433" w14:textId="27107B5F" w:rsidR="0026377B" w:rsidRPr="00A80500" w:rsidRDefault="00FC6F86" w:rsidP="00B566A3">
      <w:pPr>
        <w:pStyle w:val="a7"/>
        <w:numPr>
          <w:ilvl w:val="1"/>
          <w:numId w:val="25"/>
        </w:numPr>
        <w:ind w:left="284" w:right="-24" w:firstLine="567"/>
        <w:jc w:val="both"/>
      </w:pPr>
      <w:r w:rsidRPr="00A80500">
        <w:t xml:space="preserve">Стороны обязуются </w:t>
      </w:r>
      <w:r w:rsidR="00FD4FCE" w:rsidRPr="00A80500">
        <w:t xml:space="preserve">принимать </w:t>
      </w:r>
      <w:r w:rsidRPr="00A80500">
        <w:t>необходимые меры для защи</w:t>
      </w:r>
      <w:r w:rsidR="00FD4FCE" w:rsidRPr="00A80500">
        <w:t>ты конфиденциальной информации,</w:t>
      </w:r>
      <w:r w:rsidRPr="00A80500">
        <w:t xml:space="preserve"> не разглашать ее третьим лицам без предварительного письменного согласия другой Стороны. Условия конфиденциальности настоящей информации сохраняют свою силу в течение всего срока действия Договора и в течение 3 (трех) лет после окончания договорных отношений.</w:t>
      </w:r>
    </w:p>
    <w:p w14:paraId="5A3F1499" w14:textId="76B4CA29" w:rsidR="0026377B" w:rsidRPr="00A80500" w:rsidRDefault="00FC6F86" w:rsidP="00B566A3">
      <w:pPr>
        <w:pStyle w:val="a7"/>
        <w:numPr>
          <w:ilvl w:val="1"/>
          <w:numId w:val="25"/>
        </w:numPr>
        <w:ind w:left="284" w:right="-24" w:firstLine="567"/>
        <w:jc w:val="both"/>
      </w:pPr>
      <w:r w:rsidRPr="00A80500">
        <w:t xml:space="preserve">Предусмотренные Договором обязательства Сторон относительно конфиденциальности </w:t>
      </w:r>
      <w:r w:rsidR="00FD4FCE" w:rsidRPr="00A80500">
        <w:t>и не разглашения информации не распространяются</w:t>
      </w:r>
      <w:r w:rsidRPr="00A80500">
        <w:t xml:space="preserve"> на общедоступную информацию.</w:t>
      </w:r>
    </w:p>
    <w:p w14:paraId="5D7A6952" w14:textId="77777777" w:rsidR="0026377B" w:rsidRPr="00A80500" w:rsidRDefault="00FC6F86" w:rsidP="00B566A3">
      <w:pPr>
        <w:pStyle w:val="a7"/>
        <w:numPr>
          <w:ilvl w:val="1"/>
          <w:numId w:val="25"/>
        </w:numPr>
        <w:shd w:val="clear" w:color="auto" w:fill="FFFFFF" w:themeFill="background1"/>
        <w:ind w:left="284" w:right="-24" w:firstLine="567"/>
        <w:jc w:val="both"/>
      </w:pPr>
      <w:r w:rsidRPr="00A80500">
        <w:t>Если одна из Сторон допустит разглашение конфиденциальной информации, она возместит другой Стороне причиненные убытки, включая любой причиненный реальный ущерб и упущенную выгоду.</w:t>
      </w:r>
    </w:p>
    <w:p w14:paraId="6F31D37A" w14:textId="3C27628E" w:rsidR="00323EB3" w:rsidRDefault="00FC6F86" w:rsidP="00B566A3">
      <w:pPr>
        <w:pStyle w:val="a7"/>
        <w:numPr>
          <w:ilvl w:val="1"/>
          <w:numId w:val="25"/>
        </w:numPr>
        <w:ind w:left="284" w:right="-24" w:firstLine="567"/>
        <w:jc w:val="both"/>
      </w:pPr>
      <w:r w:rsidRPr="00A80500">
        <w:t>Конфиденциальная информация может быть передана одной из Сторон органам государственной власти по основаниям и в порядке, установленным законодательством, с незамедлительным уведомлением об этом другой Стороны.</w:t>
      </w:r>
    </w:p>
    <w:p w14:paraId="1488B8E5" w14:textId="77777777" w:rsidR="00E71045" w:rsidRPr="00A80500" w:rsidRDefault="00E71045" w:rsidP="00B566A3">
      <w:pPr>
        <w:ind w:left="284" w:right="-24" w:firstLine="567"/>
        <w:jc w:val="both"/>
      </w:pPr>
    </w:p>
    <w:p w14:paraId="67E5A0AD" w14:textId="2997BD62" w:rsidR="00D95CCF" w:rsidRPr="00B566A3" w:rsidRDefault="00F8261F" w:rsidP="00B566A3">
      <w:pPr>
        <w:pStyle w:val="a7"/>
        <w:numPr>
          <w:ilvl w:val="0"/>
          <w:numId w:val="26"/>
        </w:numPr>
        <w:ind w:left="284" w:right="-24" w:firstLine="567"/>
        <w:jc w:val="center"/>
        <w:rPr>
          <w:b/>
        </w:rPr>
      </w:pPr>
      <w:r w:rsidRPr="00B566A3">
        <w:rPr>
          <w:b/>
        </w:rPr>
        <w:t>ПРОЧИЕ УСЛОВИЯ</w:t>
      </w:r>
    </w:p>
    <w:p w14:paraId="69B5D546" w14:textId="15F86CFE" w:rsidR="009C5482" w:rsidRDefault="009C5482" w:rsidP="009C5482">
      <w:pPr>
        <w:pStyle w:val="a7"/>
        <w:numPr>
          <w:ilvl w:val="1"/>
          <w:numId w:val="26"/>
        </w:numPr>
        <w:ind w:left="284" w:right="-24" w:firstLine="567"/>
        <w:jc w:val="both"/>
      </w:pPr>
      <w:r w:rsidRPr="00A80500">
        <w:t>Настоящий Договор вступает в силу с момента его подписания Сторонами и действует до полного исполнения ими своих обязательств.</w:t>
      </w:r>
    </w:p>
    <w:p w14:paraId="0D302E07" w14:textId="29256AFE" w:rsidR="005C7E6E" w:rsidRDefault="005C7E6E" w:rsidP="00B566A3">
      <w:pPr>
        <w:pStyle w:val="a7"/>
        <w:numPr>
          <w:ilvl w:val="1"/>
          <w:numId w:val="26"/>
        </w:numPr>
        <w:tabs>
          <w:tab w:val="left" w:pos="284"/>
        </w:tabs>
        <w:ind w:left="284" w:right="-24" w:firstLine="567"/>
        <w:jc w:val="both"/>
      </w:pPr>
      <w:r w:rsidRPr="00A80500">
        <w:t>При заключении настоящего Договора Стороны исходят из того, что каждой из Сторон проведены без нарушений процедуры отбора контрагента, предшествующие заключению настоящего договора, если такие процедуры применимы к стороне в соответствии с действующим законодательством Российской Федерации или локальными документами стороны.</w:t>
      </w:r>
    </w:p>
    <w:p w14:paraId="01B08F31" w14:textId="74764D2B" w:rsidR="00526DEE" w:rsidRPr="00A80500" w:rsidRDefault="00526DEE" w:rsidP="00B566A3">
      <w:pPr>
        <w:pStyle w:val="a7"/>
        <w:numPr>
          <w:ilvl w:val="1"/>
          <w:numId w:val="26"/>
        </w:numPr>
        <w:tabs>
          <w:tab w:val="left" w:pos="284"/>
        </w:tabs>
        <w:ind w:left="284" w:right="-24" w:firstLine="567"/>
        <w:jc w:val="both"/>
      </w:pPr>
      <w:r>
        <w:t>Каждая из Сторон сохраняет за собой исключительное право на результаты интеллектуальной деятельности, принадлежащие ей до заключения настоящего Договора, включая те, использование которых необходимо для его выполнения. Положения настоящего пункта не применяются в случае, если результат интеллектуальной дея</w:t>
      </w:r>
      <w:r w:rsidR="0027163D">
        <w:t>тельности включен в результат р</w:t>
      </w:r>
      <w:r>
        <w:t>абот по Договору.</w:t>
      </w:r>
      <w:r w:rsidR="0042491A">
        <w:t xml:space="preserve"> </w:t>
      </w:r>
      <w:r>
        <w:t>Все права, включая исключите</w:t>
      </w:r>
      <w:r w:rsidR="0027163D">
        <w:t>льное право, на все результаты работ, в том числе результаты р</w:t>
      </w:r>
      <w:r>
        <w:t>абот, являющиеся объектами интеллектуальной собственности, и на всю документированную информацию, созданные в рамках настоящего Договора</w:t>
      </w:r>
      <w:r w:rsidR="0042491A">
        <w:t xml:space="preserve"> (в случае их возникновения)</w:t>
      </w:r>
      <w:r>
        <w:t xml:space="preserve">, передаются Заказчику с момента подписания Сторонами </w:t>
      </w:r>
      <w:r w:rsidR="0027163D">
        <w:t>Акта сдачи-приемки выполненных р</w:t>
      </w:r>
      <w:r>
        <w:t>абот.</w:t>
      </w:r>
    </w:p>
    <w:p w14:paraId="690C07CC" w14:textId="681D9CA4" w:rsidR="0026377B" w:rsidRPr="00A80500" w:rsidRDefault="00F8261F" w:rsidP="00B566A3">
      <w:pPr>
        <w:pStyle w:val="a7"/>
        <w:numPr>
          <w:ilvl w:val="1"/>
          <w:numId w:val="26"/>
        </w:numPr>
        <w:tabs>
          <w:tab w:val="left" w:pos="284"/>
        </w:tabs>
        <w:ind w:left="284" w:right="-24" w:firstLine="567"/>
        <w:jc w:val="both"/>
      </w:pPr>
      <w:r w:rsidRPr="00A80500">
        <w:t xml:space="preserve">Любые изменения и дополнения к настоящему </w:t>
      </w:r>
      <w:r w:rsidR="00BC7E78" w:rsidRPr="00A80500">
        <w:t>Д</w:t>
      </w:r>
      <w:r w:rsidRPr="00A80500">
        <w:t>оговору действительны, если они совершены в письм</w:t>
      </w:r>
      <w:r w:rsidR="00543450" w:rsidRPr="00A80500">
        <w:t>енной форме и подписаны обеими С</w:t>
      </w:r>
      <w:r w:rsidRPr="00A80500">
        <w:t>торонами.</w:t>
      </w:r>
    </w:p>
    <w:p w14:paraId="746F339D" w14:textId="77777777" w:rsidR="0026377B" w:rsidRPr="00A80500" w:rsidRDefault="003A72F1" w:rsidP="00B566A3">
      <w:pPr>
        <w:pStyle w:val="a7"/>
        <w:numPr>
          <w:ilvl w:val="1"/>
          <w:numId w:val="26"/>
        </w:numPr>
        <w:ind w:left="284" w:right="-24" w:firstLine="567"/>
        <w:jc w:val="both"/>
      </w:pPr>
      <w:r w:rsidRPr="00A80500">
        <w:t>В случае изменений в цепочке собственников Подрядчика, включая бенефициаров (в том числе конечных), и (или) в исполнительных органах Подрядчика</w:t>
      </w:r>
      <w:r w:rsidRPr="00A80500">
        <w:rPr>
          <w:rFonts w:eastAsiaTheme="minorHAnsi"/>
          <w:lang w:eastAsia="en-US"/>
        </w:rPr>
        <w:t xml:space="preserve"> </w:t>
      </w:r>
      <w:r w:rsidRPr="00A80500">
        <w:t xml:space="preserve">последний представляет Заказчику информацию об изменениях по адресу электронной почты </w:t>
      </w:r>
      <w:hyperlink r:id="rId8" w:history="1">
        <w:r w:rsidRPr="009C5482">
          <w:rPr>
            <w:rStyle w:val="af4"/>
            <w:color w:val="auto"/>
          </w:rPr>
          <w:t>inf@gazprom335.ru</w:t>
        </w:r>
      </w:hyperlink>
      <w:r w:rsidRPr="009C5482">
        <w:t xml:space="preserve"> </w:t>
      </w:r>
      <w:r w:rsidRPr="00A80500">
        <w:t>в течение 3 (трех) календарных дней после таких изменений с подтверждением соответствующими документами.</w:t>
      </w:r>
    </w:p>
    <w:p w14:paraId="731C1D5F" w14:textId="46D85256" w:rsidR="003A72F1" w:rsidRPr="00A80500" w:rsidRDefault="003A72F1" w:rsidP="00B566A3">
      <w:pPr>
        <w:pStyle w:val="a7"/>
        <w:numPr>
          <w:ilvl w:val="1"/>
          <w:numId w:val="26"/>
        </w:numPr>
        <w:ind w:left="284" w:right="-24" w:firstLine="567"/>
        <w:jc w:val="both"/>
      </w:pPr>
      <w:r w:rsidRPr="00A80500">
        <w:t>Заказчик вправе в одностороннем порядке отказаться от исполнения Договора в случае неисполнения Подрядчиком обязанности, предусмотренной пунктом 10.</w:t>
      </w:r>
      <w:r w:rsidR="00945D70" w:rsidRPr="00A80500">
        <w:t>2</w:t>
      </w:r>
      <w:r w:rsidRPr="00A80500">
        <w:t xml:space="preserve"> настоящего Договора.</w:t>
      </w:r>
    </w:p>
    <w:p w14:paraId="7E7ECCD5" w14:textId="6B13767A" w:rsidR="003A72F1" w:rsidRPr="00A80500" w:rsidRDefault="003A72F1" w:rsidP="00B566A3">
      <w:pPr>
        <w:pStyle w:val="a7"/>
        <w:numPr>
          <w:ilvl w:val="1"/>
          <w:numId w:val="26"/>
        </w:numPr>
        <w:ind w:left="284" w:right="-24" w:firstLine="567"/>
        <w:jc w:val="both"/>
      </w:pPr>
      <w:r w:rsidRPr="00A80500">
        <w:t>В этом случае настоящий Договор считается расторгнутым с даты получения Подрядчиком письменного уведомления Заказчика об отказе от исполнения Договора или с иной даты, указанной в таком уведомлении.</w:t>
      </w:r>
    </w:p>
    <w:p w14:paraId="11F3E57E" w14:textId="77777777" w:rsidR="0026377B" w:rsidRPr="00A80500" w:rsidRDefault="00F8261F" w:rsidP="00B566A3">
      <w:pPr>
        <w:pStyle w:val="a7"/>
        <w:numPr>
          <w:ilvl w:val="1"/>
          <w:numId w:val="26"/>
        </w:numPr>
        <w:ind w:left="284" w:right="-24" w:firstLine="567"/>
        <w:jc w:val="both"/>
      </w:pPr>
      <w:r w:rsidRPr="00A80500">
        <w:t xml:space="preserve">Все, что не урегулировано настоящим </w:t>
      </w:r>
      <w:r w:rsidR="00BC7E78" w:rsidRPr="00A80500">
        <w:t>Д</w:t>
      </w:r>
      <w:r w:rsidRPr="00A80500">
        <w:t>оговором, регулируется действующ</w:t>
      </w:r>
      <w:r w:rsidR="008E6985" w:rsidRPr="00A80500">
        <w:t xml:space="preserve">им </w:t>
      </w:r>
      <w:r w:rsidRPr="00A80500">
        <w:t>законодательством Российской Федерации.</w:t>
      </w:r>
    </w:p>
    <w:p w14:paraId="62825589" w14:textId="77777777" w:rsidR="00945D70" w:rsidRPr="00A80500" w:rsidRDefault="00945D70" w:rsidP="00B566A3">
      <w:pPr>
        <w:pStyle w:val="a7"/>
        <w:numPr>
          <w:ilvl w:val="1"/>
          <w:numId w:val="26"/>
        </w:numPr>
        <w:ind w:left="284" w:right="-24" w:firstLine="567"/>
        <w:jc w:val="both"/>
      </w:pPr>
      <w:r w:rsidRPr="00A80500">
        <w:t xml:space="preserve">В случае изменения у какой-либо из Сторон реквизитов или в случае реорганизации Сторона обязана в течение 5 (Пяти) рабочих дней с даты изменения письменно известить об этом другую Сторону. </w:t>
      </w:r>
    </w:p>
    <w:p w14:paraId="6A94603E" w14:textId="49D19247" w:rsidR="00945D70" w:rsidRPr="00A80500" w:rsidRDefault="00945D70" w:rsidP="00B566A3">
      <w:pPr>
        <w:pStyle w:val="a7"/>
        <w:numPr>
          <w:ilvl w:val="1"/>
          <w:numId w:val="26"/>
        </w:numPr>
        <w:ind w:left="284" w:right="-24" w:firstLine="567"/>
        <w:jc w:val="both"/>
      </w:pPr>
      <w:r w:rsidRPr="00A80500">
        <w:t>Все положения Договора и приложения к нему являются неотъемлемыми частями Договора и обязательны для правопреемников и законных представителей Заказчика и Подрядчика.</w:t>
      </w:r>
    </w:p>
    <w:p w14:paraId="0B422448" w14:textId="2120159A" w:rsidR="00945D70" w:rsidRPr="00A80500" w:rsidRDefault="00945D70" w:rsidP="00B566A3">
      <w:pPr>
        <w:pStyle w:val="a7"/>
        <w:numPr>
          <w:ilvl w:val="1"/>
          <w:numId w:val="26"/>
        </w:numPr>
        <w:ind w:left="284" w:right="-24" w:firstLine="567"/>
        <w:jc w:val="both"/>
      </w:pPr>
      <w:r w:rsidRPr="00A80500">
        <w:t>Все уведомления и другие сообщения, которые должны быть сделаны в рамках или в связи с настоящим Договором, должны совершаться в письменной форме и вручаться лично или высылаться заказной почтой с уведомлением о вручении, по электронной почте, или по факсу, по адресам Сторон, указанным в настоящем Договоре (с обязательной отправкой оригиналов), или по другим адресам, представленным Стороной в форме письменного уведомления другой Стороне. В случае судебного спора сообщения, переданные по электронной почте или по факсу являются доказательствами в суде при условии последующего обмена оригиналами документов между Сторонами.</w:t>
      </w:r>
    </w:p>
    <w:p w14:paraId="16EB3DCB" w14:textId="77777777" w:rsidR="00945D70" w:rsidRPr="00A80500" w:rsidRDefault="00945D70" w:rsidP="00B566A3">
      <w:pPr>
        <w:ind w:left="284" w:right="-24" w:firstLine="567"/>
        <w:jc w:val="both"/>
      </w:pPr>
      <w:r w:rsidRPr="00A80500">
        <w:t>В отсутствие каких-либо доказательств получения, уведомление или другая корреспонденция считаются врученными:</w:t>
      </w:r>
    </w:p>
    <w:p w14:paraId="59AE54E2" w14:textId="6C5866FE" w:rsidR="00945D70" w:rsidRPr="00A80500" w:rsidRDefault="00945D70" w:rsidP="00B566A3">
      <w:pPr>
        <w:pStyle w:val="a7"/>
        <w:numPr>
          <w:ilvl w:val="0"/>
          <w:numId w:val="36"/>
        </w:numPr>
        <w:ind w:left="284" w:right="-24" w:firstLine="567"/>
        <w:jc w:val="both"/>
      </w:pPr>
      <w:r w:rsidRPr="00A80500">
        <w:t>если они были вручены лично представителю Стороны, после доставки по адресу, указанному в настоящем Договоре;</w:t>
      </w:r>
    </w:p>
    <w:p w14:paraId="5B951250" w14:textId="167406A7" w:rsidR="00945D70" w:rsidRPr="00A80500" w:rsidRDefault="00945D70" w:rsidP="00B566A3">
      <w:pPr>
        <w:pStyle w:val="a7"/>
        <w:numPr>
          <w:ilvl w:val="0"/>
          <w:numId w:val="36"/>
        </w:numPr>
        <w:ind w:left="284" w:right="-24" w:firstLine="567"/>
        <w:jc w:val="both"/>
      </w:pPr>
      <w:r w:rsidRPr="00A80500">
        <w:t>в случае отправления заказной почтой со своевременным уведомлением о вручении, на следующий день после даты, указанной на квитанции уведомления, подтверждающей вручение корреспонденции адресату;</w:t>
      </w:r>
    </w:p>
    <w:p w14:paraId="52A72D03" w14:textId="5B847B95" w:rsidR="00526DEE" w:rsidRDefault="00F8261F" w:rsidP="00B566A3">
      <w:pPr>
        <w:pStyle w:val="a7"/>
        <w:numPr>
          <w:ilvl w:val="1"/>
          <w:numId w:val="26"/>
        </w:numPr>
        <w:ind w:left="284" w:right="-24" w:firstLine="567"/>
        <w:jc w:val="both"/>
      </w:pPr>
      <w:r w:rsidRPr="00A80500">
        <w:t xml:space="preserve">Настоящий </w:t>
      </w:r>
      <w:r w:rsidR="00BC7E78" w:rsidRPr="00A80500">
        <w:t>Д</w:t>
      </w:r>
      <w:r w:rsidRPr="00A80500">
        <w:t xml:space="preserve">оговор составлен в двух подлинных экземплярах, имеющих равную юридическую силу, по одному для каждой из </w:t>
      </w:r>
      <w:r w:rsidR="00BC7E78" w:rsidRPr="00A80500">
        <w:t>С</w:t>
      </w:r>
      <w:r w:rsidRPr="00A80500">
        <w:t>торон.</w:t>
      </w:r>
    </w:p>
    <w:p w14:paraId="31707DCA" w14:textId="77777777" w:rsidR="00B566A3" w:rsidRPr="00A80500" w:rsidRDefault="00B566A3" w:rsidP="00B566A3">
      <w:pPr>
        <w:pStyle w:val="a7"/>
        <w:ind w:left="851" w:right="-24"/>
        <w:jc w:val="both"/>
      </w:pPr>
    </w:p>
    <w:p w14:paraId="31920172" w14:textId="2776B4BD" w:rsidR="00CE5FBB" w:rsidRPr="00B566A3" w:rsidRDefault="00F40620" w:rsidP="00B566A3">
      <w:pPr>
        <w:pStyle w:val="a7"/>
        <w:numPr>
          <w:ilvl w:val="0"/>
          <w:numId w:val="26"/>
        </w:numPr>
        <w:ind w:left="284" w:right="-24" w:firstLine="567"/>
        <w:jc w:val="center"/>
        <w:rPr>
          <w:b/>
        </w:rPr>
      </w:pPr>
      <w:r w:rsidRPr="00B566A3">
        <w:rPr>
          <w:b/>
        </w:rPr>
        <w:t>РАЗРЕШЕНИЕ СПОРОВ</w:t>
      </w:r>
    </w:p>
    <w:p w14:paraId="0CD3674D" w14:textId="6C0214BD" w:rsidR="005C087A" w:rsidRPr="00A80500" w:rsidRDefault="005C087A" w:rsidP="00B566A3">
      <w:pPr>
        <w:pStyle w:val="a7"/>
        <w:numPr>
          <w:ilvl w:val="1"/>
          <w:numId w:val="26"/>
        </w:numPr>
        <w:ind w:left="284" w:right="-24" w:firstLine="567"/>
        <w:jc w:val="both"/>
      </w:pPr>
      <w:r w:rsidRPr="00A80500">
        <w:t xml:space="preserve">Споры, разногласия или требования, возникающие из настоящего Договора или в связи с ним, в том числе касающиеся его исполнения, нарушения, прекращения или недействительности, первоначально разрешаются Сторонами путем переговоров, при невозможности их урегулирования путем переговоров они рассматриваются Сторонами в досудебном претензионном порядке путем направления претензии. Ответ на претензию должен быть направлен в течение </w:t>
      </w:r>
      <w:r w:rsidR="00314645" w:rsidRPr="00A80500">
        <w:t>10 (</w:t>
      </w:r>
      <w:r w:rsidR="00D845C9" w:rsidRPr="00A80500">
        <w:t>д</w:t>
      </w:r>
      <w:r w:rsidR="00314645" w:rsidRPr="00A80500">
        <w:t>есять) рабочих дней</w:t>
      </w:r>
      <w:r w:rsidR="00314645" w:rsidRPr="00A80500" w:rsidDel="00314645">
        <w:t xml:space="preserve"> </w:t>
      </w:r>
      <w:r w:rsidRPr="00A80500">
        <w:t xml:space="preserve">с даты ее получения Стороной. </w:t>
      </w:r>
    </w:p>
    <w:p w14:paraId="252EB078" w14:textId="77777777" w:rsidR="005C087A" w:rsidRPr="00A80500" w:rsidRDefault="005C087A" w:rsidP="00B566A3">
      <w:pPr>
        <w:pStyle w:val="a7"/>
        <w:numPr>
          <w:ilvl w:val="1"/>
          <w:numId w:val="26"/>
        </w:numPr>
        <w:ind w:left="284" w:right="-24" w:firstLine="567"/>
        <w:jc w:val="both"/>
      </w:pPr>
      <w:r w:rsidRPr="00A80500">
        <w:t>Претензия и ответ на неё подписывается уполномоченным лицом соответствующей Стороны. В случае, если указанное уполномоченное лицо действует на основании доверенности, к претензии должна быть приложена надлежаще заверенная копия такой доверенности.</w:t>
      </w:r>
    </w:p>
    <w:p w14:paraId="0B34A79D" w14:textId="3786FE7C" w:rsidR="005C087A" w:rsidRPr="00A80500" w:rsidRDefault="005C087A" w:rsidP="00B566A3">
      <w:pPr>
        <w:pStyle w:val="a7"/>
        <w:numPr>
          <w:ilvl w:val="1"/>
          <w:numId w:val="26"/>
        </w:numPr>
        <w:ind w:left="284" w:right="-24" w:firstLine="567"/>
        <w:jc w:val="both"/>
      </w:pPr>
      <w:r w:rsidRPr="00A80500">
        <w:t>При невозможности урегулирования путем переговоров и в досудебном претензионном порядке, все споры, разногласия или требования, возникающие из настоящего Договора или в связи с ним, в том числе касающиеся его исполнения, нарушения, прекращения или недействительности, подлежат разрешению в Арбитражном суде города Санкт-Петербурга и Ленинградской области.</w:t>
      </w:r>
    </w:p>
    <w:p w14:paraId="78FD1AD9" w14:textId="77777777" w:rsidR="00E71045" w:rsidRPr="00A80500" w:rsidRDefault="00E71045" w:rsidP="00B566A3">
      <w:pPr>
        <w:ind w:left="284" w:right="-24" w:firstLine="567"/>
        <w:jc w:val="both"/>
      </w:pPr>
    </w:p>
    <w:p w14:paraId="28A23ECE" w14:textId="07CCF294" w:rsidR="0026377B" w:rsidRPr="00B566A3" w:rsidRDefault="00F8261F" w:rsidP="00B566A3">
      <w:pPr>
        <w:pStyle w:val="a7"/>
        <w:numPr>
          <w:ilvl w:val="0"/>
          <w:numId w:val="26"/>
        </w:numPr>
        <w:ind w:left="284" w:right="-24" w:firstLine="567"/>
        <w:jc w:val="center"/>
        <w:rPr>
          <w:b/>
        </w:rPr>
      </w:pPr>
      <w:r w:rsidRPr="00B566A3">
        <w:rPr>
          <w:b/>
        </w:rPr>
        <w:t>ПРИЛОЖЕНИЯ</w:t>
      </w:r>
    </w:p>
    <w:p w14:paraId="04050B09" w14:textId="5E06D8C8" w:rsidR="00585A48" w:rsidRPr="00A80500" w:rsidRDefault="00D528FD" w:rsidP="00B566A3">
      <w:pPr>
        <w:pStyle w:val="a7"/>
        <w:numPr>
          <w:ilvl w:val="1"/>
          <w:numId w:val="26"/>
        </w:numPr>
        <w:ind w:left="284" w:right="-24" w:firstLine="567"/>
        <w:rPr>
          <w:b/>
        </w:rPr>
      </w:pPr>
      <w:r w:rsidRPr="00A80500">
        <w:t xml:space="preserve">Приложение №1 – Техническое задание. </w:t>
      </w:r>
    </w:p>
    <w:p w14:paraId="0FC246DA" w14:textId="5F5EC783" w:rsidR="00400566" w:rsidRPr="00A80500" w:rsidRDefault="00400566" w:rsidP="00B566A3">
      <w:pPr>
        <w:pStyle w:val="a7"/>
        <w:numPr>
          <w:ilvl w:val="1"/>
          <w:numId w:val="26"/>
        </w:numPr>
        <w:ind w:left="284" w:right="-24" w:firstLine="567"/>
        <w:rPr>
          <w:b/>
        </w:rPr>
      </w:pPr>
      <w:r w:rsidRPr="00A80500">
        <w:t>Приложение №2 – Акт приемки выполненных работ.</w:t>
      </w:r>
    </w:p>
    <w:p w14:paraId="77759C47" w14:textId="77777777" w:rsidR="00C727BD" w:rsidRPr="00A80500" w:rsidRDefault="00C727BD" w:rsidP="00B566A3">
      <w:pPr>
        <w:ind w:left="284" w:right="-24" w:firstLine="567"/>
        <w:jc w:val="center"/>
        <w:rPr>
          <w:b/>
        </w:rPr>
      </w:pPr>
    </w:p>
    <w:p w14:paraId="78F10043" w14:textId="7F2A9D23" w:rsidR="00A04966" w:rsidRPr="00A80500" w:rsidRDefault="00A04966" w:rsidP="00B566A3">
      <w:pPr>
        <w:pStyle w:val="a7"/>
        <w:numPr>
          <w:ilvl w:val="0"/>
          <w:numId w:val="26"/>
        </w:numPr>
        <w:ind w:left="284" w:right="-24" w:firstLine="567"/>
        <w:jc w:val="center"/>
        <w:rPr>
          <w:b/>
        </w:rPr>
      </w:pPr>
      <w:r w:rsidRPr="00A80500">
        <w:rPr>
          <w:b/>
        </w:rPr>
        <w:t>ЮРИДИЧЕСКИЕ АДРЕСА И РЕКВИЗИТЫ СТОРОН</w:t>
      </w:r>
    </w:p>
    <w:p w14:paraId="3E273FD6" w14:textId="11B8001A" w:rsidR="00A04966" w:rsidRPr="00A80500" w:rsidRDefault="00A04966" w:rsidP="00125A09">
      <w:pPr>
        <w:ind w:left="567" w:right="-230" w:firstLine="567"/>
        <w:outlineLvl w:val="0"/>
      </w:pPr>
      <w:r w:rsidRPr="00A80500">
        <w:rPr>
          <w:b/>
        </w:rPr>
        <w:t xml:space="preserve"> ЗАКАЗЧИК:</w:t>
      </w:r>
      <w:r w:rsidRPr="00A80500">
        <w:rPr>
          <w:b/>
        </w:rPr>
        <w:tab/>
      </w:r>
      <w:r w:rsidRPr="00A80500">
        <w:rPr>
          <w:b/>
        </w:rPr>
        <w:tab/>
      </w:r>
      <w:r w:rsidRPr="00A80500">
        <w:rPr>
          <w:b/>
        </w:rPr>
        <w:tab/>
      </w:r>
      <w:r w:rsidRPr="00A80500">
        <w:tab/>
        <w:t xml:space="preserve">          </w:t>
      </w:r>
      <w:r w:rsidR="00153DF1" w:rsidRPr="00A80500">
        <w:tab/>
        <w:t xml:space="preserve">    </w:t>
      </w:r>
      <w:r w:rsidRPr="00A80500">
        <w:rPr>
          <w:b/>
        </w:rPr>
        <w:t>ПОДРЯДЧИК:</w:t>
      </w:r>
    </w:p>
    <w:tbl>
      <w:tblPr>
        <w:tblW w:w="9733"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190"/>
        <w:gridCol w:w="4543"/>
      </w:tblGrid>
      <w:tr w:rsidR="00AD6F8A" w:rsidRPr="00A80500" w14:paraId="05578E1B" w14:textId="77777777" w:rsidTr="00C727BD">
        <w:trPr>
          <w:trHeight w:val="3871"/>
        </w:trPr>
        <w:tc>
          <w:tcPr>
            <w:tcW w:w="5190" w:type="dxa"/>
            <w:tcBorders>
              <w:top w:val="nil"/>
              <w:left w:val="nil"/>
              <w:bottom w:val="nil"/>
              <w:right w:val="nil"/>
            </w:tcBorders>
          </w:tcPr>
          <w:p w14:paraId="640CC861" w14:textId="6AF80589" w:rsidR="009D178F" w:rsidRPr="00A80500" w:rsidRDefault="009D178F" w:rsidP="00125A09">
            <w:pPr>
              <w:ind w:left="317"/>
              <w:jc w:val="both"/>
              <w:rPr>
                <w:b/>
                <w:lang w:eastAsia="en-US"/>
              </w:rPr>
            </w:pPr>
            <w:r w:rsidRPr="00A80500">
              <w:rPr>
                <w:b/>
                <w:lang w:eastAsia="en-US"/>
              </w:rPr>
              <w:t>ООО «Газпром 3</w:t>
            </w:r>
            <w:r w:rsidR="001F4150" w:rsidRPr="00A80500">
              <w:rPr>
                <w:b/>
                <w:lang w:eastAsia="en-US"/>
              </w:rPr>
              <w:t>3</w:t>
            </w:r>
            <w:r w:rsidR="00CE0CE5" w:rsidRPr="00A80500">
              <w:rPr>
                <w:b/>
                <w:lang w:eastAsia="en-US"/>
              </w:rPr>
              <w:t>5»</w:t>
            </w:r>
          </w:p>
          <w:p w14:paraId="4928FD22" w14:textId="04192F5B" w:rsidR="001E3154" w:rsidRPr="00A80500" w:rsidRDefault="001E3154" w:rsidP="00125A09">
            <w:pPr>
              <w:ind w:left="317"/>
              <w:jc w:val="both"/>
            </w:pPr>
            <w:r w:rsidRPr="00A80500">
              <w:t>196210, Санкт-Петербург, ул. Внуковская, дом 2, литер А, пом. 1010.</w:t>
            </w:r>
          </w:p>
          <w:p w14:paraId="4483E9A7" w14:textId="77777777" w:rsidR="001E3154" w:rsidRPr="00A80500" w:rsidRDefault="001E3154" w:rsidP="00125A09">
            <w:pPr>
              <w:ind w:left="317"/>
              <w:jc w:val="both"/>
            </w:pPr>
            <w:r w:rsidRPr="00A80500">
              <w:t>ИНН/КПП 7810432160/781001001</w:t>
            </w:r>
          </w:p>
          <w:p w14:paraId="13A77F84" w14:textId="77777777" w:rsidR="001E3154" w:rsidRPr="00A80500" w:rsidRDefault="001E3154" w:rsidP="00125A09">
            <w:pPr>
              <w:ind w:left="317"/>
              <w:jc w:val="both"/>
            </w:pPr>
            <w:r w:rsidRPr="00A80500">
              <w:t>ОГРН 1167847142385</w:t>
            </w:r>
          </w:p>
          <w:p w14:paraId="1BD3A83F" w14:textId="77777777" w:rsidR="001E3154" w:rsidRPr="00A80500" w:rsidRDefault="001E3154" w:rsidP="00125A09">
            <w:pPr>
              <w:ind w:left="317"/>
              <w:jc w:val="both"/>
            </w:pPr>
            <w:r w:rsidRPr="00A80500">
              <w:t>Наименование и местонахождение банка:</w:t>
            </w:r>
          </w:p>
          <w:p w14:paraId="21EA42B1" w14:textId="77777777" w:rsidR="001E3154" w:rsidRPr="00A80500" w:rsidRDefault="001E3154" w:rsidP="00125A09">
            <w:pPr>
              <w:ind w:left="317"/>
              <w:jc w:val="both"/>
            </w:pPr>
            <w:r w:rsidRPr="00A80500">
              <w:t xml:space="preserve">Банк ГПБ (АО), г. Москва </w:t>
            </w:r>
          </w:p>
          <w:p w14:paraId="21CC4E50" w14:textId="77777777" w:rsidR="001E3154" w:rsidRPr="00A80500" w:rsidRDefault="001E3154" w:rsidP="00125A09">
            <w:pPr>
              <w:ind w:left="317"/>
              <w:jc w:val="both"/>
            </w:pPr>
            <w:r w:rsidRPr="00A80500">
              <w:t>р/с 40702810299000000757</w:t>
            </w:r>
          </w:p>
          <w:p w14:paraId="35E51DD8" w14:textId="77777777" w:rsidR="001E3154" w:rsidRPr="00A80500" w:rsidRDefault="001E3154" w:rsidP="00125A09">
            <w:pPr>
              <w:ind w:left="317"/>
              <w:jc w:val="both"/>
            </w:pPr>
            <w:r w:rsidRPr="00A80500">
              <w:t>к/с 30101810200000000823</w:t>
            </w:r>
          </w:p>
          <w:p w14:paraId="31B6A596" w14:textId="77777777" w:rsidR="001E3154" w:rsidRPr="00A80500" w:rsidRDefault="001E3154" w:rsidP="00125A09">
            <w:pPr>
              <w:ind w:left="317"/>
              <w:jc w:val="both"/>
            </w:pPr>
            <w:r w:rsidRPr="00A80500">
              <w:t>БИК 044525823</w:t>
            </w:r>
            <w:bookmarkStart w:id="0" w:name="_GoBack"/>
            <w:bookmarkEnd w:id="0"/>
          </w:p>
          <w:p w14:paraId="46FB3539" w14:textId="77777777" w:rsidR="001E3154" w:rsidRPr="00A80500" w:rsidRDefault="001E3154" w:rsidP="00125A09">
            <w:pPr>
              <w:ind w:left="317"/>
              <w:jc w:val="both"/>
            </w:pPr>
            <w:r w:rsidRPr="00A80500">
              <w:t>ОКПО 01110400</w:t>
            </w:r>
          </w:p>
          <w:p w14:paraId="2E359B5B" w14:textId="77777777" w:rsidR="001E3154" w:rsidRPr="00A80500" w:rsidRDefault="001E3154" w:rsidP="00125A09">
            <w:pPr>
              <w:ind w:left="317"/>
              <w:jc w:val="both"/>
            </w:pPr>
            <w:r w:rsidRPr="00A80500">
              <w:t>Тел. +7 (812) 4550171</w:t>
            </w:r>
          </w:p>
          <w:p w14:paraId="017588CE" w14:textId="173AAC01" w:rsidR="00CE7D1B" w:rsidRPr="00A80500" w:rsidRDefault="002D10F2" w:rsidP="00125A09">
            <w:pPr>
              <w:ind w:left="317"/>
              <w:jc w:val="both"/>
            </w:pPr>
            <w:hyperlink r:id="rId9" w:history="1">
              <w:r w:rsidR="00125A09" w:rsidRPr="00187EEC">
                <w:rPr>
                  <w:rStyle w:val="af4"/>
                  <w:color w:val="auto"/>
                </w:rPr>
                <w:t>inf@gazprom335.ru</w:t>
              </w:r>
            </w:hyperlink>
          </w:p>
        </w:tc>
        <w:tc>
          <w:tcPr>
            <w:tcW w:w="4543" w:type="dxa"/>
            <w:tcBorders>
              <w:top w:val="nil"/>
              <w:left w:val="nil"/>
              <w:bottom w:val="nil"/>
              <w:right w:val="nil"/>
            </w:tcBorders>
          </w:tcPr>
          <w:p w14:paraId="2A77135D" w14:textId="604D12CE" w:rsidR="009D178F" w:rsidRPr="00A80500" w:rsidRDefault="009D178F" w:rsidP="00125A09">
            <w:pPr>
              <w:jc w:val="both"/>
              <w:rPr>
                <w:b/>
              </w:rPr>
            </w:pPr>
            <w:r w:rsidRPr="00A80500">
              <w:rPr>
                <w:b/>
              </w:rPr>
              <w:t>ООО «ЕКЕ-Инжиниринг»</w:t>
            </w:r>
          </w:p>
          <w:p w14:paraId="352EB01A" w14:textId="77777777" w:rsidR="009D178F" w:rsidRPr="00A80500" w:rsidRDefault="009D178F" w:rsidP="00125A09">
            <w:pPr>
              <w:jc w:val="both"/>
            </w:pPr>
            <w:r w:rsidRPr="00A80500">
              <w:t>196210, г. Санкт-Петербург, ул. Внуковская, д.2, литера А, пом.24 Н-3.</w:t>
            </w:r>
          </w:p>
          <w:p w14:paraId="5B269CB3" w14:textId="77777777" w:rsidR="009D178F" w:rsidRPr="00A80500" w:rsidRDefault="009D178F" w:rsidP="00125A09">
            <w:pPr>
              <w:jc w:val="both"/>
            </w:pPr>
            <w:r w:rsidRPr="00A80500">
              <w:t>ИНН 7841334903, КПП 781001001</w:t>
            </w:r>
          </w:p>
          <w:p w14:paraId="73567543" w14:textId="77777777" w:rsidR="009D178F" w:rsidRPr="00A80500" w:rsidRDefault="009D178F" w:rsidP="00125A09">
            <w:pPr>
              <w:jc w:val="both"/>
            </w:pPr>
            <w:r w:rsidRPr="00A80500">
              <w:t>ОГРН 1069847159502</w:t>
            </w:r>
          </w:p>
          <w:p w14:paraId="56DD7D4E" w14:textId="604B19CD" w:rsidR="009D178F" w:rsidRPr="00A80500" w:rsidRDefault="009D178F" w:rsidP="00125A09">
            <w:pPr>
              <w:jc w:val="both"/>
            </w:pPr>
            <w:r w:rsidRPr="00A80500">
              <w:t xml:space="preserve">р/с 40702 810 </w:t>
            </w:r>
            <w:r w:rsidR="002D10F2">
              <w:t>903000051963</w:t>
            </w:r>
          </w:p>
          <w:p w14:paraId="0A1CFDD2" w14:textId="5B2D51E2" w:rsidR="009D178F" w:rsidRPr="00A80500" w:rsidRDefault="009D178F" w:rsidP="00125A09">
            <w:pPr>
              <w:jc w:val="both"/>
            </w:pPr>
            <w:r w:rsidRPr="00A80500">
              <w:t xml:space="preserve">в </w:t>
            </w:r>
            <w:r w:rsidR="002D10F2">
              <w:t xml:space="preserve">Филиале «Северная столица» </w:t>
            </w:r>
            <w:r w:rsidRPr="00A80500">
              <w:t>АО «</w:t>
            </w:r>
            <w:r w:rsidR="002D10F2">
              <w:t>Райффайзенбанк</w:t>
            </w:r>
            <w:r w:rsidRPr="00A80500">
              <w:t>» в г. Санкт-Петербург</w:t>
            </w:r>
          </w:p>
          <w:p w14:paraId="154204A8" w14:textId="64A3C3FF" w:rsidR="009D178F" w:rsidRPr="00A80500" w:rsidRDefault="009D178F" w:rsidP="00125A09">
            <w:pPr>
              <w:jc w:val="both"/>
            </w:pPr>
            <w:r w:rsidRPr="00A80500">
              <w:t>к/с 301018 101 000 000 00</w:t>
            </w:r>
            <w:r w:rsidR="002D10F2">
              <w:t>723</w:t>
            </w:r>
          </w:p>
          <w:p w14:paraId="1CBC7815" w14:textId="1EB84BC4" w:rsidR="00AD6F8A" w:rsidRPr="00A80500" w:rsidRDefault="009D178F" w:rsidP="002D10F2">
            <w:pPr>
              <w:jc w:val="both"/>
            </w:pPr>
            <w:r w:rsidRPr="00A80500">
              <w:t>БИК 044030</w:t>
            </w:r>
            <w:r w:rsidR="002D10F2">
              <w:t>723</w:t>
            </w:r>
          </w:p>
        </w:tc>
      </w:tr>
      <w:tr w:rsidR="00AD6F8A" w:rsidRPr="00A80500" w14:paraId="152D0AE9" w14:textId="77777777" w:rsidTr="00C727BD">
        <w:trPr>
          <w:trHeight w:val="1265"/>
        </w:trPr>
        <w:tc>
          <w:tcPr>
            <w:tcW w:w="5190" w:type="dxa"/>
            <w:tcBorders>
              <w:top w:val="nil"/>
              <w:left w:val="nil"/>
              <w:bottom w:val="nil"/>
              <w:right w:val="nil"/>
            </w:tcBorders>
          </w:tcPr>
          <w:p w14:paraId="16153256" w14:textId="149E881E" w:rsidR="001E3154" w:rsidRPr="00A80500" w:rsidRDefault="001E3154" w:rsidP="00125A09">
            <w:pPr>
              <w:pStyle w:val="6"/>
              <w:ind w:right="-230" w:firstLine="567"/>
              <w:jc w:val="both"/>
              <w:rPr>
                <w:sz w:val="24"/>
                <w:szCs w:val="24"/>
              </w:rPr>
            </w:pPr>
            <w:bookmarkStart w:id="1" w:name="OLE_LINK6"/>
            <w:r w:rsidRPr="00A80500">
              <w:rPr>
                <w:sz w:val="24"/>
                <w:szCs w:val="24"/>
              </w:rPr>
              <w:t>Заместитель генерального директора</w:t>
            </w:r>
          </w:p>
          <w:p w14:paraId="340DE888" w14:textId="77777777" w:rsidR="001E3154" w:rsidRPr="00A80500" w:rsidRDefault="001E3154" w:rsidP="00125A09">
            <w:pPr>
              <w:pStyle w:val="6"/>
              <w:ind w:right="-230" w:firstLine="567"/>
              <w:jc w:val="both"/>
              <w:rPr>
                <w:sz w:val="24"/>
                <w:szCs w:val="24"/>
              </w:rPr>
            </w:pPr>
            <w:r w:rsidRPr="00A80500">
              <w:rPr>
                <w:sz w:val="24"/>
                <w:szCs w:val="24"/>
              </w:rPr>
              <w:t>по управлению персоналом</w:t>
            </w:r>
          </w:p>
          <w:p w14:paraId="34945DC3" w14:textId="20D8B128" w:rsidR="00AD6F8A" w:rsidRPr="00A80500" w:rsidRDefault="001E3154" w:rsidP="00125A09">
            <w:pPr>
              <w:pStyle w:val="6"/>
              <w:ind w:right="-230" w:firstLine="567"/>
              <w:jc w:val="both"/>
              <w:rPr>
                <w:sz w:val="24"/>
                <w:szCs w:val="24"/>
              </w:rPr>
            </w:pPr>
            <w:r w:rsidRPr="00A80500">
              <w:rPr>
                <w:sz w:val="24"/>
                <w:szCs w:val="24"/>
              </w:rPr>
              <w:t xml:space="preserve">и корпоративной защите </w:t>
            </w:r>
          </w:p>
          <w:p w14:paraId="3ADDC799" w14:textId="77777777" w:rsidR="00AD6F8A" w:rsidRPr="00A80500" w:rsidRDefault="00AD6F8A" w:rsidP="00125A09">
            <w:pPr>
              <w:ind w:right="-230" w:firstLine="567"/>
              <w:jc w:val="both"/>
              <w:rPr>
                <w:b/>
                <w:bCs/>
              </w:rPr>
            </w:pPr>
          </w:p>
          <w:p w14:paraId="693F168A" w14:textId="0CDBE43F" w:rsidR="00AD6F8A" w:rsidRPr="00A80500" w:rsidRDefault="00AD6F8A" w:rsidP="00125A09">
            <w:pPr>
              <w:ind w:right="-230" w:firstLine="567"/>
              <w:jc w:val="both"/>
              <w:rPr>
                <w:b/>
                <w:bCs/>
              </w:rPr>
            </w:pPr>
            <w:r w:rsidRPr="00A80500">
              <w:rPr>
                <w:b/>
                <w:bCs/>
              </w:rPr>
              <w:t>____________________ /</w:t>
            </w:r>
            <w:r w:rsidR="001E3154" w:rsidRPr="00A80500">
              <w:t xml:space="preserve"> </w:t>
            </w:r>
            <w:r w:rsidR="001E3154" w:rsidRPr="00A80500">
              <w:rPr>
                <w:b/>
              </w:rPr>
              <w:t>Похазников А.Л.</w:t>
            </w:r>
            <w:r w:rsidRPr="00A80500">
              <w:t>/</w:t>
            </w:r>
          </w:p>
          <w:p w14:paraId="3450A3CB" w14:textId="436B4AB3" w:rsidR="00AD6F8A" w:rsidRPr="00A80500" w:rsidRDefault="00AD6F8A" w:rsidP="00125A09">
            <w:pPr>
              <w:ind w:right="-230" w:firstLine="567"/>
            </w:pPr>
            <w:r w:rsidRPr="00A80500">
              <w:t>М.П.</w:t>
            </w:r>
            <w:bookmarkEnd w:id="1"/>
          </w:p>
        </w:tc>
        <w:tc>
          <w:tcPr>
            <w:tcW w:w="4543" w:type="dxa"/>
            <w:tcBorders>
              <w:top w:val="nil"/>
              <w:left w:val="nil"/>
              <w:bottom w:val="nil"/>
              <w:right w:val="nil"/>
            </w:tcBorders>
          </w:tcPr>
          <w:p w14:paraId="2288C45A" w14:textId="7E49A211" w:rsidR="00AD6F8A" w:rsidRPr="00A80500" w:rsidRDefault="00AD6F8A" w:rsidP="00125A09">
            <w:pPr>
              <w:pStyle w:val="6"/>
              <w:ind w:right="-230" w:firstLine="567"/>
              <w:jc w:val="both"/>
              <w:rPr>
                <w:sz w:val="24"/>
                <w:szCs w:val="24"/>
                <w:lang w:eastAsia="en-US"/>
              </w:rPr>
            </w:pPr>
            <w:r w:rsidRPr="00A80500">
              <w:rPr>
                <w:sz w:val="24"/>
                <w:szCs w:val="24"/>
                <w:lang w:eastAsia="en-US"/>
              </w:rPr>
              <w:t xml:space="preserve"> Генеральный директор</w:t>
            </w:r>
          </w:p>
          <w:p w14:paraId="3410FF3C" w14:textId="77777777" w:rsidR="001E3154" w:rsidRPr="00A80500" w:rsidRDefault="001E3154" w:rsidP="00125A09">
            <w:pPr>
              <w:ind w:right="-230" w:firstLine="567"/>
              <w:rPr>
                <w:lang w:eastAsia="en-US"/>
              </w:rPr>
            </w:pPr>
          </w:p>
          <w:p w14:paraId="0B1C6104" w14:textId="77777777" w:rsidR="001E3154" w:rsidRPr="00A80500" w:rsidRDefault="001E3154" w:rsidP="00125A09">
            <w:pPr>
              <w:ind w:right="-230" w:firstLine="567"/>
              <w:rPr>
                <w:lang w:eastAsia="en-US"/>
              </w:rPr>
            </w:pPr>
          </w:p>
          <w:p w14:paraId="73E186EF" w14:textId="77777777" w:rsidR="00AD6F8A" w:rsidRPr="00A80500" w:rsidRDefault="00AD6F8A" w:rsidP="00125A09">
            <w:pPr>
              <w:ind w:right="-230" w:firstLine="567"/>
              <w:jc w:val="both"/>
              <w:rPr>
                <w:b/>
                <w:bCs/>
                <w:lang w:eastAsia="en-US"/>
              </w:rPr>
            </w:pPr>
          </w:p>
          <w:p w14:paraId="2E0281A7" w14:textId="42441536" w:rsidR="00AD6F8A" w:rsidRPr="00A80500" w:rsidRDefault="00AD6F8A" w:rsidP="00125A09">
            <w:pPr>
              <w:ind w:right="-230" w:firstLine="567"/>
              <w:jc w:val="both"/>
              <w:rPr>
                <w:b/>
                <w:bCs/>
                <w:lang w:eastAsia="en-US"/>
              </w:rPr>
            </w:pPr>
            <w:r w:rsidRPr="00A80500">
              <w:rPr>
                <w:b/>
                <w:bCs/>
                <w:lang w:eastAsia="en-US"/>
              </w:rPr>
              <w:t>____________________ /</w:t>
            </w:r>
            <w:r w:rsidR="009D178F" w:rsidRPr="00A80500">
              <w:rPr>
                <w:b/>
                <w:bCs/>
                <w:lang w:eastAsia="en-US"/>
              </w:rPr>
              <w:t>Хитров А.Б./</w:t>
            </w:r>
          </w:p>
          <w:p w14:paraId="4584DD5D" w14:textId="3AD07E34" w:rsidR="00AD6F8A" w:rsidRPr="00A80500" w:rsidRDefault="00AD6F8A" w:rsidP="00125A09">
            <w:pPr>
              <w:ind w:right="-230" w:firstLine="567"/>
              <w:rPr>
                <w:b/>
              </w:rPr>
            </w:pPr>
            <w:r w:rsidRPr="00A80500">
              <w:rPr>
                <w:lang w:eastAsia="en-US"/>
              </w:rPr>
              <w:t>М.П.</w:t>
            </w:r>
          </w:p>
        </w:tc>
      </w:tr>
    </w:tbl>
    <w:p w14:paraId="7C08431D" w14:textId="1287BE61" w:rsidR="00543450" w:rsidRPr="00A80500" w:rsidRDefault="00543450" w:rsidP="00125A09">
      <w:pPr>
        <w:ind w:right="-230" w:firstLine="567"/>
        <w:jc w:val="right"/>
      </w:pPr>
    </w:p>
    <w:p w14:paraId="41BDCCA4" w14:textId="12F440DC" w:rsidR="00813CFF" w:rsidRPr="00A80500" w:rsidRDefault="00543450" w:rsidP="00125A09">
      <w:pPr>
        <w:ind w:right="-230" w:firstLine="567"/>
        <w:jc w:val="right"/>
      </w:pPr>
      <w:r w:rsidRPr="00A80500">
        <w:br w:type="page"/>
      </w:r>
      <w:r w:rsidR="00813CFF" w:rsidRPr="00A80500">
        <w:t>Приложение № 1</w:t>
      </w:r>
      <w:r w:rsidR="00813CFF" w:rsidRPr="00A80500">
        <w:br/>
        <w:t xml:space="preserve">к Договору </w:t>
      </w:r>
      <w:r w:rsidR="00125A09" w:rsidRPr="00A80500">
        <w:t>№</w:t>
      </w:r>
      <w:r w:rsidR="00813CFF" w:rsidRPr="00A80500">
        <w:t>_______</w:t>
      </w:r>
    </w:p>
    <w:p w14:paraId="29607A22" w14:textId="4E2D88A3" w:rsidR="00813CFF" w:rsidRPr="00A80500" w:rsidRDefault="004F3BD9" w:rsidP="00125A09">
      <w:pPr>
        <w:ind w:right="-230" w:firstLine="567"/>
        <w:jc w:val="right"/>
      </w:pPr>
      <w:r w:rsidRPr="00A80500">
        <w:t xml:space="preserve"> от   «___» ___________ 2019</w:t>
      </w:r>
      <w:r w:rsidR="00813CFF" w:rsidRPr="00A80500">
        <w:t> г.</w:t>
      </w:r>
    </w:p>
    <w:p w14:paraId="7F604531" w14:textId="77777777" w:rsidR="002844A1" w:rsidRPr="00A80500" w:rsidRDefault="002844A1" w:rsidP="00125A09">
      <w:pPr>
        <w:ind w:right="-230" w:firstLine="567"/>
      </w:pPr>
    </w:p>
    <w:p w14:paraId="1B42EE3D" w14:textId="77777777" w:rsidR="00862EB2" w:rsidRDefault="00862EB2" w:rsidP="00872D74">
      <w:pPr>
        <w:ind w:left="-567" w:right="49" w:firstLine="567"/>
        <w:jc w:val="center"/>
        <w:rPr>
          <w:b/>
          <w:bCs/>
        </w:rPr>
      </w:pPr>
    </w:p>
    <w:p w14:paraId="4A5D03B1" w14:textId="77777777" w:rsidR="002844A1" w:rsidRPr="00A80500" w:rsidRDefault="002844A1" w:rsidP="00872D74">
      <w:pPr>
        <w:ind w:left="-567" w:right="49" w:firstLine="567"/>
        <w:jc w:val="center"/>
        <w:rPr>
          <w:b/>
          <w:bCs/>
        </w:rPr>
      </w:pPr>
      <w:r w:rsidRPr="00A80500">
        <w:rPr>
          <w:b/>
          <w:bCs/>
        </w:rPr>
        <w:t>ТЕХНИЧЕСКОЕ ЗАДАНИЕ</w:t>
      </w:r>
    </w:p>
    <w:p w14:paraId="02259505" w14:textId="273EA440" w:rsidR="00611F55" w:rsidRDefault="00872D74" w:rsidP="00872D74">
      <w:pPr>
        <w:ind w:left="284" w:right="-24" w:firstLine="567"/>
        <w:jc w:val="center"/>
        <w:rPr>
          <w:color w:val="000000" w:themeColor="text1"/>
        </w:rPr>
      </w:pPr>
      <w:r>
        <w:rPr>
          <w:b/>
          <w:bCs/>
        </w:rPr>
        <w:t xml:space="preserve">на выполнение работы по </w:t>
      </w:r>
      <w:r w:rsidRPr="00872D74">
        <w:rPr>
          <w:b/>
          <w:color w:val="000000" w:themeColor="text1"/>
        </w:rPr>
        <w:t>разработке и подготовке</w:t>
      </w:r>
      <w:r w:rsidR="001523F3" w:rsidRPr="00872D74">
        <w:rPr>
          <w:b/>
          <w:color w:val="000000" w:themeColor="text1"/>
        </w:rPr>
        <w:t xml:space="preserve"> технической документации</w:t>
      </w:r>
    </w:p>
    <w:p w14:paraId="10C2F225" w14:textId="77777777" w:rsidR="00872D74" w:rsidRPr="00872D74" w:rsidRDefault="00872D74" w:rsidP="00872D74">
      <w:pPr>
        <w:ind w:left="284" w:right="-24" w:firstLine="567"/>
        <w:jc w:val="center"/>
        <w:rPr>
          <w:b/>
          <w:bCs/>
        </w:rPr>
      </w:pPr>
    </w:p>
    <w:tbl>
      <w:tblPr>
        <w:tblW w:w="1020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2"/>
        <w:gridCol w:w="7655"/>
      </w:tblGrid>
      <w:tr w:rsidR="002844A1" w:rsidRPr="00A80500" w14:paraId="69E37904" w14:textId="77777777" w:rsidTr="00B566A3">
        <w:tc>
          <w:tcPr>
            <w:tcW w:w="709" w:type="dxa"/>
          </w:tcPr>
          <w:p w14:paraId="4E4B1336" w14:textId="77777777" w:rsidR="002844A1" w:rsidRPr="00A80500" w:rsidRDefault="002844A1" w:rsidP="00125A09">
            <w:pPr>
              <w:tabs>
                <w:tab w:val="left" w:pos="1605"/>
              </w:tabs>
              <w:ind w:right="49"/>
              <w:jc w:val="both"/>
            </w:pPr>
            <w:r w:rsidRPr="00A80500">
              <w:t>№ п/п</w:t>
            </w:r>
          </w:p>
        </w:tc>
        <w:tc>
          <w:tcPr>
            <w:tcW w:w="1842" w:type="dxa"/>
            <w:shd w:val="clear" w:color="auto" w:fill="auto"/>
          </w:tcPr>
          <w:p w14:paraId="312CD636" w14:textId="77777777" w:rsidR="002844A1" w:rsidRPr="00A80500" w:rsidRDefault="002844A1" w:rsidP="00125A09">
            <w:pPr>
              <w:tabs>
                <w:tab w:val="left" w:pos="1605"/>
              </w:tabs>
              <w:ind w:right="49"/>
            </w:pPr>
            <w:r w:rsidRPr="00A80500">
              <w:t>Перечень основных данных и требований</w:t>
            </w:r>
          </w:p>
        </w:tc>
        <w:tc>
          <w:tcPr>
            <w:tcW w:w="7655" w:type="dxa"/>
            <w:shd w:val="clear" w:color="auto" w:fill="auto"/>
          </w:tcPr>
          <w:p w14:paraId="58270B75" w14:textId="77777777" w:rsidR="00872D74" w:rsidRDefault="00872D74" w:rsidP="00125A09">
            <w:pPr>
              <w:tabs>
                <w:tab w:val="left" w:pos="1605"/>
              </w:tabs>
              <w:ind w:right="49"/>
              <w:jc w:val="center"/>
            </w:pPr>
          </w:p>
          <w:p w14:paraId="2022960F" w14:textId="77777777" w:rsidR="002844A1" w:rsidRPr="00A80500" w:rsidRDefault="002844A1" w:rsidP="00125A09">
            <w:pPr>
              <w:tabs>
                <w:tab w:val="left" w:pos="1605"/>
              </w:tabs>
              <w:ind w:right="49"/>
              <w:jc w:val="center"/>
            </w:pPr>
            <w:r w:rsidRPr="00A80500">
              <w:t>Содержание основных данных и требований</w:t>
            </w:r>
          </w:p>
        </w:tc>
      </w:tr>
      <w:tr w:rsidR="002844A1" w:rsidRPr="00A80500" w14:paraId="2D6DB70A" w14:textId="77777777" w:rsidTr="00B566A3">
        <w:tc>
          <w:tcPr>
            <w:tcW w:w="709" w:type="dxa"/>
          </w:tcPr>
          <w:p w14:paraId="56A677CD" w14:textId="77777777" w:rsidR="002844A1" w:rsidRPr="00A80500" w:rsidRDefault="002844A1" w:rsidP="00125A09">
            <w:pPr>
              <w:tabs>
                <w:tab w:val="left" w:pos="1605"/>
              </w:tabs>
              <w:ind w:left="-567" w:right="49" w:firstLine="567"/>
              <w:jc w:val="center"/>
            </w:pPr>
            <w:r w:rsidRPr="00A80500">
              <w:t>1</w:t>
            </w:r>
          </w:p>
        </w:tc>
        <w:tc>
          <w:tcPr>
            <w:tcW w:w="1842" w:type="dxa"/>
            <w:shd w:val="clear" w:color="auto" w:fill="auto"/>
          </w:tcPr>
          <w:p w14:paraId="4B4EDC26" w14:textId="77777777" w:rsidR="002844A1" w:rsidRPr="00A80500" w:rsidRDefault="002844A1" w:rsidP="00125A09">
            <w:pPr>
              <w:tabs>
                <w:tab w:val="left" w:pos="1605"/>
              </w:tabs>
              <w:ind w:left="-567" w:right="49" w:firstLine="567"/>
              <w:jc w:val="center"/>
            </w:pPr>
            <w:r w:rsidRPr="00A80500">
              <w:t>2</w:t>
            </w:r>
          </w:p>
        </w:tc>
        <w:tc>
          <w:tcPr>
            <w:tcW w:w="7655" w:type="dxa"/>
            <w:shd w:val="clear" w:color="auto" w:fill="auto"/>
          </w:tcPr>
          <w:p w14:paraId="2B606E21" w14:textId="77777777" w:rsidR="002844A1" w:rsidRPr="00A80500" w:rsidRDefault="002844A1" w:rsidP="00125A09">
            <w:pPr>
              <w:tabs>
                <w:tab w:val="left" w:pos="1605"/>
              </w:tabs>
              <w:ind w:left="-567" w:right="49" w:firstLine="567"/>
              <w:jc w:val="center"/>
            </w:pPr>
            <w:r w:rsidRPr="00A80500">
              <w:t>3</w:t>
            </w:r>
          </w:p>
        </w:tc>
      </w:tr>
      <w:tr w:rsidR="002844A1" w:rsidRPr="00A80500" w14:paraId="29F2B3A4" w14:textId="77777777" w:rsidTr="00B566A3">
        <w:trPr>
          <w:trHeight w:val="2446"/>
        </w:trPr>
        <w:tc>
          <w:tcPr>
            <w:tcW w:w="709" w:type="dxa"/>
          </w:tcPr>
          <w:p w14:paraId="6513C64F" w14:textId="77777777" w:rsidR="002844A1" w:rsidRPr="00A80500" w:rsidRDefault="002844A1" w:rsidP="00125A09">
            <w:pPr>
              <w:numPr>
                <w:ilvl w:val="0"/>
                <w:numId w:val="10"/>
              </w:numPr>
              <w:ind w:left="-567" w:right="49" w:firstLine="567"/>
              <w:contextualSpacing/>
              <w:rPr>
                <w:rFonts w:eastAsia="Calibri"/>
                <w:lang w:eastAsia="en-US"/>
              </w:rPr>
            </w:pPr>
          </w:p>
        </w:tc>
        <w:tc>
          <w:tcPr>
            <w:tcW w:w="1842" w:type="dxa"/>
            <w:shd w:val="clear" w:color="auto" w:fill="auto"/>
          </w:tcPr>
          <w:p w14:paraId="42ABB012" w14:textId="39F7164B" w:rsidR="002844A1" w:rsidRPr="00A80500" w:rsidRDefault="00872D74" w:rsidP="00125A09">
            <w:pPr>
              <w:ind w:right="49"/>
            </w:pPr>
            <w:r>
              <w:t xml:space="preserve">Наименование работ и </w:t>
            </w:r>
            <w:r w:rsidR="002844A1" w:rsidRPr="00A80500">
              <w:t>местоположение объекта</w:t>
            </w:r>
          </w:p>
        </w:tc>
        <w:tc>
          <w:tcPr>
            <w:tcW w:w="7655" w:type="dxa"/>
            <w:shd w:val="clear" w:color="auto" w:fill="auto"/>
          </w:tcPr>
          <w:p w14:paraId="4F8E878B" w14:textId="2C0AAB50" w:rsidR="00B566A3" w:rsidRPr="00A80500" w:rsidRDefault="00862EB2" w:rsidP="009E7ACF">
            <w:pPr>
              <w:ind w:right="49"/>
              <w:jc w:val="both"/>
            </w:pPr>
            <w:r>
              <w:t>В</w:t>
            </w:r>
            <w:r w:rsidR="00187EEC">
              <w:t>ыполнение</w:t>
            </w:r>
            <w:r w:rsidR="00D845C9" w:rsidRPr="00A80500">
              <w:t xml:space="preserve"> </w:t>
            </w:r>
            <w:r w:rsidR="00187EEC">
              <w:t>работ</w:t>
            </w:r>
            <w:r w:rsidR="00187EEC" w:rsidRPr="00187EEC">
              <w:t xml:space="preserve"> по разработке и подготовке технической документации </w:t>
            </w:r>
            <w:r w:rsidR="00187EEC" w:rsidRPr="00187EEC">
              <w:rPr>
                <w:bCs/>
              </w:rPr>
              <w:t>для корректировки структурированной сети</w:t>
            </w:r>
            <w:r>
              <w:rPr>
                <w:bCs/>
              </w:rPr>
              <w:t>, сети</w:t>
            </w:r>
            <w:r w:rsidR="00187EEC" w:rsidRPr="00187EEC">
              <w:rPr>
                <w:bCs/>
              </w:rPr>
              <w:t xml:space="preserve"> 220 Вольт, обустройства серверного помещения и оснащение серверного помещения системой газового пожаротушения, находящихся в нежилых помещениях, занимаемых Заказчиком и расположенных по адресу: 196210, г. Санкт-Петербург, ул. Внуковская, д.2, лит. А, корпус «С», 13 этаж, Бизнес Центр «Пулково-Скай» с привязкой к существующему оборудованию, установленному в серверном помещении Заказчика, расположенных на 11 этаже Бизнес Центра «Пулково-Скай».</w:t>
            </w:r>
          </w:p>
        </w:tc>
      </w:tr>
      <w:tr w:rsidR="002844A1" w:rsidRPr="00A80500" w14:paraId="760F47DD" w14:textId="77777777" w:rsidTr="00B566A3">
        <w:tc>
          <w:tcPr>
            <w:tcW w:w="709" w:type="dxa"/>
          </w:tcPr>
          <w:p w14:paraId="5EE273BE" w14:textId="77777777" w:rsidR="002844A1" w:rsidRPr="00A80500" w:rsidRDefault="002844A1" w:rsidP="00125A09">
            <w:pPr>
              <w:numPr>
                <w:ilvl w:val="0"/>
                <w:numId w:val="10"/>
              </w:numPr>
              <w:ind w:right="49"/>
              <w:contextualSpacing/>
              <w:jc w:val="both"/>
            </w:pPr>
          </w:p>
        </w:tc>
        <w:tc>
          <w:tcPr>
            <w:tcW w:w="1842" w:type="dxa"/>
            <w:shd w:val="clear" w:color="auto" w:fill="auto"/>
          </w:tcPr>
          <w:p w14:paraId="307F1FB5" w14:textId="77777777" w:rsidR="002844A1" w:rsidRPr="00A80500" w:rsidRDefault="002844A1" w:rsidP="00125A09">
            <w:pPr>
              <w:ind w:right="49"/>
            </w:pPr>
            <w:r w:rsidRPr="00A80500">
              <w:t>Основание для проведения работ</w:t>
            </w:r>
          </w:p>
        </w:tc>
        <w:tc>
          <w:tcPr>
            <w:tcW w:w="7655" w:type="dxa"/>
            <w:shd w:val="clear" w:color="auto" w:fill="auto"/>
          </w:tcPr>
          <w:p w14:paraId="17F03ADF" w14:textId="4F0D0E57" w:rsidR="002844A1" w:rsidRPr="00A80500" w:rsidRDefault="00187EEC" w:rsidP="00125A09">
            <w:pPr>
              <w:tabs>
                <w:tab w:val="left" w:pos="0"/>
              </w:tabs>
              <w:ind w:right="49"/>
              <w:jc w:val="both"/>
            </w:pPr>
            <w:r>
              <w:t xml:space="preserve">Настоящее ТЗ и </w:t>
            </w:r>
            <w:r w:rsidR="002844A1" w:rsidRPr="00A80500">
              <w:t>Договор</w:t>
            </w:r>
            <w:r>
              <w:t xml:space="preserve"> №___ от___</w:t>
            </w:r>
          </w:p>
        </w:tc>
      </w:tr>
      <w:tr w:rsidR="002844A1" w:rsidRPr="00A80500" w14:paraId="15F07EA9" w14:textId="77777777" w:rsidTr="00B566A3">
        <w:tc>
          <w:tcPr>
            <w:tcW w:w="709" w:type="dxa"/>
          </w:tcPr>
          <w:p w14:paraId="4344D4BC" w14:textId="77777777" w:rsidR="002844A1" w:rsidRPr="00A80500" w:rsidRDefault="002844A1" w:rsidP="00125A09">
            <w:pPr>
              <w:numPr>
                <w:ilvl w:val="0"/>
                <w:numId w:val="10"/>
              </w:numPr>
              <w:ind w:right="49"/>
              <w:contextualSpacing/>
              <w:jc w:val="both"/>
            </w:pPr>
          </w:p>
        </w:tc>
        <w:tc>
          <w:tcPr>
            <w:tcW w:w="1842" w:type="dxa"/>
            <w:shd w:val="clear" w:color="auto" w:fill="auto"/>
          </w:tcPr>
          <w:p w14:paraId="42A1F60E" w14:textId="77777777" w:rsidR="002844A1" w:rsidRPr="00A80500" w:rsidRDefault="002844A1" w:rsidP="00125A09">
            <w:pPr>
              <w:ind w:right="49"/>
            </w:pPr>
            <w:r w:rsidRPr="00A80500">
              <w:t>Заказчик</w:t>
            </w:r>
          </w:p>
        </w:tc>
        <w:tc>
          <w:tcPr>
            <w:tcW w:w="7655" w:type="dxa"/>
            <w:shd w:val="clear" w:color="auto" w:fill="auto"/>
          </w:tcPr>
          <w:p w14:paraId="58C8E6D9" w14:textId="77777777" w:rsidR="002844A1" w:rsidRDefault="002844A1" w:rsidP="00125A09">
            <w:pPr>
              <w:ind w:right="49"/>
              <w:jc w:val="both"/>
            </w:pPr>
            <w:r w:rsidRPr="00A80500">
              <w:t>ООО «Газпром 335»</w:t>
            </w:r>
          </w:p>
          <w:p w14:paraId="5A69550B" w14:textId="77777777" w:rsidR="00B566A3" w:rsidRPr="00A80500" w:rsidRDefault="00B566A3" w:rsidP="00125A09">
            <w:pPr>
              <w:ind w:right="49"/>
              <w:jc w:val="both"/>
            </w:pPr>
          </w:p>
        </w:tc>
      </w:tr>
      <w:tr w:rsidR="002844A1" w:rsidRPr="00A80500" w14:paraId="24584C45" w14:textId="77777777" w:rsidTr="00B566A3">
        <w:tc>
          <w:tcPr>
            <w:tcW w:w="709" w:type="dxa"/>
          </w:tcPr>
          <w:p w14:paraId="4637CFF1" w14:textId="77777777" w:rsidR="002844A1" w:rsidRPr="00A80500" w:rsidRDefault="002844A1" w:rsidP="00125A09">
            <w:pPr>
              <w:numPr>
                <w:ilvl w:val="0"/>
                <w:numId w:val="10"/>
              </w:numPr>
              <w:ind w:right="49"/>
              <w:contextualSpacing/>
              <w:jc w:val="both"/>
            </w:pPr>
          </w:p>
        </w:tc>
        <w:tc>
          <w:tcPr>
            <w:tcW w:w="1842" w:type="dxa"/>
            <w:shd w:val="clear" w:color="auto" w:fill="auto"/>
          </w:tcPr>
          <w:p w14:paraId="66313361" w14:textId="77777777" w:rsidR="002844A1" w:rsidRPr="00A80500" w:rsidRDefault="002844A1" w:rsidP="00125A09">
            <w:pPr>
              <w:ind w:right="49"/>
            </w:pPr>
            <w:r w:rsidRPr="00A80500">
              <w:t>Подрядчик</w:t>
            </w:r>
          </w:p>
        </w:tc>
        <w:tc>
          <w:tcPr>
            <w:tcW w:w="7655" w:type="dxa"/>
            <w:shd w:val="clear" w:color="auto" w:fill="auto"/>
          </w:tcPr>
          <w:p w14:paraId="2E4D0134" w14:textId="77777777" w:rsidR="002844A1" w:rsidRDefault="002844A1" w:rsidP="00125A09">
            <w:pPr>
              <w:ind w:right="49"/>
              <w:jc w:val="both"/>
            </w:pPr>
            <w:r w:rsidRPr="00A80500">
              <w:t>ООО «ЕКЕ-Инжиниринг»</w:t>
            </w:r>
          </w:p>
          <w:p w14:paraId="088D007C" w14:textId="77777777" w:rsidR="00B566A3" w:rsidRPr="00A80500" w:rsidRDefault="00B566A3" w:rsidP="00125A09">
            <w:pPr>
              <w:ind w:right="49"/>
              <w:jc w:val="both"/>
            </w:pPr>
          </w:p>
        </w:tc>
      </w:tr>
      <w:tr w:rsidR="0029227B" w:rsidRPr="00A80500" w14:paraId="065D34D8" w14:textId="77777777" w:rsidTr="00B566A3">
        <w:tc>
          <w:tcPr>
            <w:tcW w:w="709" w:type="dxa"/>
          </w:tcPr>
          <w:p w14:paraId="4BDF8AB6" w14:textId="77777777" w:rsidR="0029227B" w:rsidRPr="00A80500" w:rsidRDefault="0029227B" w:rsidP="00125A09">
            <w:pPr>
              <w:numPr>
                <w:ilvl w:val="0"/>
                <w:numId w:val="10"/>
              </w:numPr>
              <w:ind w:right="49"/>
              <w:contextualSpacing/>
              <w:jc w:val="both"/>
            </w:pPr>
          </w:p>
        </w:tc>
        <w:tc>
          <w:tcPr>
            <w:tcW w:w="1842" w:type="dxa"/>
            <w:shd w:val="clear" w:color="auto" w:fill="auto"/>
          </w:tcPr>
          <w:p w14:paraId="5B33F0B8" w14:textId="77777777" w:rsidR="0029227B" w:rsidRDefault="0029227B" w:rsidP="00125A09">
            <w:pPr>
              <w:ind w:right="49"/>
              <w:rPr>
                <w:rFonts w:eastAsia="Calibri"/>
                <w:lang w:eastAsia="en-US"/>
              </w:rPr>
            </w:pPr>
            <w:r w:rsidRPr="00A80500">
              <w:rPr>
                <w:rFonts w:eastAsia="Calibri"/>
                <w:lang w:eastAsia="en-US"/>
              </w:rPr>
              <w:t>Цель и назначение работ</w:t>
            </w:r>
          </w:p>
          <w:p w14:paraId="59D956C9" w14:textId="511A4F5B" w:rsidR="00B566A3" w:rsidRPr="00A80500" w:rsidRDefault="00B566A3" w:rsidP="00125A09">
            <w:pPr>
              <w:ind w:right="49"/>
            </w:pPr>
          </w:p>
        </w:tc>
        <w:tc>
          <w:tcPr>
            <w:tcW w:w="7655" w:type="dxa"/>
            <w:shd w:val="clear" w:color="auto" w:fill="auto"/>
          </w:tcPr>
          <w:p w14:paraId="27FD58EA" w14:textId="2D05ABAD" w:rsidR="00862EB2" w:rsidRDefault="00862EB2" w:rsidP="00862EB2">
            <w:pPr>
              <w:ind w:right="49"/>
              <w:jc w:val="both"/>
            </w:pPr>
            <w:r>
              <w:t>Разработка</w:t>
            </w:r>
            <w:r w:rsidRPr="00A80500">
              <w:t xml:space="preserve"> технической </w:t>
            </w:r>
            <w:r>
              <w:t>документации в объеме, необходимом для последующего проведения строительно-монтажных работ по корректировке структурированной кабельной сети, корректировке сети 220 В, обустройству серверного помещения и оснащению серверного помещения системой газового пожаротушения.</w:t>
            </w:r>
          </w:p>
          <w:p w14:paraId="01E341BA" w14:textId="384AC892" w:rsidR="0029227B" w:rsidRPr="00A80500" w:rsidRDefault="0029227B" w:rsidP="004A0E87">
            <w:pPr>
              <w:ind w:right="49"/>
              <w:jc w:val="both"/>
            </w:pPr>
          </w:p>
        </w:tc>
      </w:tr>
      <w:tr w:rsidR="002844A1" w:rsidRPr="00A80500" w14:paraId="7B341EE0" w14:textId="77777777" w:rsidTr="00B566A3">
        <w:tc>
          <w:tcPr>
            <w:tcW w:w="709" w:type="dxa"/>
            <w:tcBorders>
              <w:top w:val="single" w:sz="4" w:space="0" w:color="auto"/>
              <w:left w:val="single" w:sz="4" w:space="0" w:color="auto"/>
              <w:bottom w:val="single" w:sz="4" w:space="0" w:color="auto"/>
              <w:right w:val="single" w:sz="4" w:space="0" w:color="auto"/>
            </w:tcBorders>
          </w:tcPr>
          <w:p w14:paraId="4D669262" w14:textId="77777777" w:rsidR="002844A1" w:rsidRPr="00A80500" w:rsidRDefault="002844A1" w:rsidP="00125A09">
            <w:pPr>
              <w:numPr>
                <w:ilvl w:val="0"/>
                <w:numId w:val="10"/>
              </w:numPr>
              <w:tabs>
                <w:tab w:val="left" w:pos="0"/>
              </w:tabs>
              <w:ind w:right="49"/>
              <w:contextualSpacing/>
              <w:jc w:val="both"/>
              <w:rPr>
                <w:rFonts w:eastAsia="Calibri"/>
                <w:lang w:eastAsia="en-US"/>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72A6B1F6" w14:textId="77777777" w:rsidR="002844A1" w:rsidRDefault="002844A1" w:rsidP="002815E1">
            <w:pPr>
              <w:tabs>
                <w:tab w:val="left" w:pos="426"/>
              </w:tabs>
              <w:ind w:right="49"/>
            </w:pPr>
            <w:r w:rsidRPr="00A80500">
              <w:t xml:space="preserve">Вид </w:t>
            </w:r>
            <w:r w:rsidR="002815E1" w:rsidRPr="00A80500">
              <w:t>документации</w:t>
            </w:r>
          </w:p>
          <w:p w14:paraId="730A850D" w14:textId="5CF0D8A5" w:rsidR="00B566A3" w:rsidRPr="00A80500" w:rsidRDefault="00B566A3" w:rsidP="002815E1">
            <w:pPr>
              <w:tabs>
                <w:tab w:val="left" w:pos="426"/>
              </w:tabs>
              <w:ind w:right="49"/>
            </w:pPr>
          </w:p>
        </w:tc>
        <w:tc>
          <w:tcPr>
            <w:tcW w:w="7655" w:type="dxa"/>
            <w:tcBorders>
              <w:top w:val="single" w:sz="4" w:space="0" w:color="auto"/>
              <w:left w:val="single" w:sz="4" w:space="0" w:color="auto"/>
              <w:bottom w:val="single" w:sz="4" w:space="0" w:color="auto"/>
              <w:right w:val="single" w:sz="4" w:space="0" w:color="auto"/>
            </w:tcBorders>
            <w:shd w:val="clear" w:color="auto" w:fill="auto"/>
          </w:tcPr>
          <w:p w14:paraId="759F4C04" w14:textId="29E83149" w:rsidR="002844A1" w:rsidRPr="00A80500" w:rsidRDefault="00D715EC" w:rsidP="00872D74">
            <w:pPr>
              <w:shd w:val="clear" w:color="auto" w:fill="FFFFFF"/>
              <w:tabs>
                <w:tab w:val="left" w:pos="0"/>
              </w:tabs>
              <w:ind w:right="49"/>
              <w:jc w:val="both"/>
            </w:pPr>
            <w:r w:rsidRPr="00A80500">
              <w:t>Техническая</w:t>
            </w:r>
            <w:r w:rsidR="00C958D1" w:rsidRPr="00A80500">
              <w:t xml:space="preserve"> </w:t>
            </w:r>
            <w:r w:rsidR="002815E1" w:rsidRPr="00A80500">
              <w:t>документация</w:t>
            </w:r>
            <w:r w:rsidR="0029227B" w:rsidRPr="00A80500">
              <w:t xml:space="preserve"> (далее – ТД)</w:t>
            </w:r>
          </w:p>
        </w:tc>
      </w:tr>
      <w:tr w:rsidR="002844A1" w:rsidRPr="00A80500" w14:paraId="131DAEED" w14:textId="77777777" w:rsidTr="00B566A3">
        <w:trPr>
          <w:trHeight w:val="835"/>
        </w:trPr>
        <w:tc>
          <w:tcPr>
            <w:tcW w:w="709" w:type="dxa"/>
            <w:tcBorders>
              <w:top w:val="single" w:sz="4" w:space="0" w:color="auto"/>
              <w:left w:val="single" w:sz="4" w:space="0" w:color="auto"/>
              <w:bottom w:val="single" w:sz="4" w:space="0" w:color="auto"/>
              <w:right w:val="single" w:sz="4" w:space="0" w:color="auto"/>
            </w:tcBorders>
          </w:tcPr>
          <w:p w14:paraId="19916719" w14:textId="77777777" w:rsidR="002844A1" w:rsidRPr="00A80500" w:rsidRDefault="002844A1" w:rsidP="00125A09">
            <w:pPr>
              <w:numPr>
                <w:ilvl w:val="0"/>
                <w:numId w:val="10"/>
              </w:numPr>
              <w:tabs>
                <w:tab w:val="left" w:pos="0"/>
                <w:tab w:val="left" w:pos="426"/>
              </w:tabs>
              <w:ind w:right="49"/>
              <w:contextualSpacing/>
              <w:jc w:val="both"/>
            </w:pP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00061286" w14:textId="77777777" w:rsidR="002844A1" w:rsidRDefault="002844A1" w:rsidP="00125A09">
            <w:pPr>
              <w:tabs>
                <w:tab w:val="left" w:pos="426"/>
              </w:tabs>
              <w:ind w:right="49"/>
              <w:rPr>
                <w:rFonts w:eastAsia="Calibri"/>
                <w:lang w:eastAsia="en-US"/>
              </w:rPr>
            </w:pPr>
            <w:r w:rsidRPr="00A80500">
              <w:rPr>
                <w:rFonts w:eastAsia="Calibri"/>
                <w:lang w:eastAsia="en-US"/>
              </w:rPr>
              <w:t>Состав и виды планируемых мероприятий</w:t>
            </w:r>
          </w:p>
          <w:p w14:paraId="7A2CD6F6" w14:textId="77777777" w:rsidR="00B566A3" w:rsidRPr="00A80500" w:rsidRDefault="00B566A3" w:rsidP="00125A09">
            <w:pPr>
              <w:tabs>
                <w:tab w:val="left" w:pos="426"/>
              </w:tabs>
              <w:ind w:right="49"/>
              <w:rPr>
                <w:rFonts w:eastAsia="Calibri"/>
                <w:lang w:eastAsia="en-US"/>
              </w:rPr>
            </w:pPr>
          </w:p>
        </w:tc>
        <w:tc>
          <w:tcPr>
            <w:tcW w:w="7655" w:type="dxa"/>
            <w:tcBorders>
              <w:top w:val="single" w:sz="4" w:space="0" w:color="auto"/>
              <w:left w:val="single" w:sz="4" w:space="0" w:color="auto"/>
              <w:bottom w:val="single" w:sz="4" w:space="0" w:color="auto"/>
              <w:right w:val="single" w:sz="4" w:space="0" w:color="auto"/>
            </w:tcBorders>
            <w:shd w:val="clear" w:color="auto" w:fill="auto"/>
          </w:tcPr>
          <w:p w14:paraId="253F9401" w14:textId="4D97E217" w:rsidR="002844A1" w:rsidRPr="00A80500" w:rsidRDefault="00862EB2" w:rsidP="00872D74">
            <w:pPr>
              <w:shd w:val="clear" w:color="auto" w:fill="FFFFFF"/>
              <w:tabs>
                <w:tab w:val="left" w:pos="0"/>
              </w:tabs>
              <w:ind w:right="49"/>
              <w:jc w:val="both"/>
            </w:pPr>
            <w:r>
              <w:t>П</w:t>
            </w:r>
            <w:r w:rsidR="002815E1" w:rsidRPr="00A80500">
              <w:t xml:space="preserve">одготовка </w:t>
            </w:r>
            <w:r>
              <w:t xml:space="preserve">и разработка </w:t>
            </w:r>
            <w:r w:rsidR="00D715EC" w:rsidRPr="00A80500">
              <w:t>техническ</w:t>
            </w:r>
            <w:r w:rsidR="00C958D1" w:rsidRPr="00A80500">
              <w:t xml:space="preserve">ой </w:t>
            </w:r>
            <w:r w:rsidR="00D845C9" w:rsidRPr="00A80500">
              <w:t xml:space="preserve">документации </w:t>
            </w:r>
            <w:r w:rsidR="002844A1" w:rsidRPr="00A80500">
              <w:t>в соот</w:t>
            </w:r>
            <w:r w:rsidR="00872D74">
              <w:t xml:space="preserve">ветствии с техническим заданием для </w:t>
            </w:r>
            <w:r w:rsidR="00BA1255">
              <w:t>корректировки</w:t>
            </w:r>
            <w:r w:rsidR="00872D74" w:rsidRPr="00872D74">
              <w:t xml:space="preserve"> структурированной кабельной сети, корректировке сети 220 В, обустройству серверного помещения и оснащению серверного помещения системой газового пожаротушения в соответствии с техническим заданием.</w:t>
            </w:r>
          </w:p>
        </w:tc>
      </w:tr>
      <w:tr w:rsidR="002844A1" w:rsidRPr="00A80500" w14:paraId="5BA65C3A" w14:textId="77777777" w:rsidTr="00B566A3">
        <w:tc>
          <w:tcPr>
            <w:tcW w:w="709" w:type="dxa"/>
            <w:tcBorders>
              <w:top w:val="single" w:sz="4" w:space="0" w:color="auto"/>
              <w:left w:val="single" w:sz="4" w:space="0" w:color="auto"/>
              <w:bottom w:val="single" w:sz="4" w:space="0" w:color="auto"/>
              <w:right w:val="single" w:sz="4" w:space="0" w:color="auto"/>
            </w:tcBorders>
          </w:tcPr>
          <w:p w14:paraId="74CC754A" w14:textId="77777777" w:rsidR="002844A1" w:rsidRPr="00A80500" w:rsidRDefault="002844A1" w:rsidP="00125A09">
            <w:pPr>
              <w:numPr>
                <w:ilvl w:val="0"/>
                <w:numId w:val="10"/>
              </w:numPr>
              <w:tabs>
                <w:tab w:val="left" w:pos="0"/>
                <w:tab w:val="left" w:pos="426"/>
              </w:tabs>
              <w:ind w:right="49"/>
              <w:contextualSpacing/>
              <w:jc w:val="both"/>
            </w:pP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04013E61" w14:textId="77777777" w:rsidR="002844A1" w:rsidRDefault="002844A1" w:rsidP="00125A09">
            <w:pPr>
              <w:tabs>
                <w:tab w:val="left" w:pos="426"/>
              </w:tabs>
              <w:ind w:right="49"/>
              <w:rPr>
                <w:rFonts w:eastAsia="Calibri"/>
                <w:lang w:eastAsia="en-US"/>
              </w:rPr>
            </w:pPr>
            <w:r w:rsidRPr="00A80500">
              <w:rPr>
                <w:rFonts w:eastAsia="Calibri"/>
                <w:lang w:eastAsia="en-US"/>
              </w:rPr>
              <w:t>Исходные данные для выполнения работ</w:t>
            </w:r>
          </w:p>
          <w:p w14:paraId="62BC84C0" w14:textId="77777777" w:rsidR="00B566A3" w:rsidRPr="00A80500" w:rsidRDefault="00B566A3" w:rsidP="00125A09">
            <w:pPr>
              <w:tabs>
                <w:tab w:val="left" w:pos="426"/>
              </w:tabs>
              <w:ind w:right="49"/>
              <w:rPr>
                <w:rFonts w:eastAsia="Calibri"/>
                <w:lang w:eastAsia="en-US"/>
              </w:rPr>
            </w:pPr>
          </w:p>
        </w:tc>
        <w:tc>
          <w:tcPr>
            <w:tcW w:w="7655" w:type="dxa"/>
            <w:tcBorders>
              <w:top w:val="single" w:sz="4" w:space="0" w:color="auto"/>
              <w:left w:val="single" w:sz="4" w:space="0" w:color="auto"/>
              <w:bottom w:val="single" w:sz="4" w:space="0" w:color="auto"/>
              <w:right w:val="single" w:sz="4" w:space="0" w:color="auto"/>
            </w:tcBorders>
            <w:shd w:val="clear" w:color="auto" w:fill="auto"/>
          </w:tcPr>
          <w:p w14:paraId="3EA59752" w14:textId="77777777" w:rsidR="00862EB2" w:rsidRDefault="00862EB2" w:rsidP="00862EB2">
            <w:pPr>
              <w:shd w:val="clear" w:color="auto" w:fill="FFFFFF"/>
              <w:tabs>
                <w:tab w:val="left" w:pos="0"/>
              </w:tabs>
              <w:ind w:right="49"/>
              <w:jc w:val="both"/>
            </w:pPr>
            <w:r w:rsidRPr="005B644A">
              <w:t>План-схем</w:t>
            </w:r>
            <w:r>
              <w:t>а</w:t>
            </w:r>
            <w:r w:rsidRPr="005B644A">
              <w:t xml:space="preserve"> размещения автоматизированных рабочих мест</w:t>
            </w:r>
            <w:r>
              <w:t xml:space="preserve"> Заказчика</w:t>
            </w:r>
            <w:r w:rsidRPr="00177683">
              <w:t xml:space="preserve"> </w:t>
            </w:r>
            <w:r>
              <w:t xml:space="preserve">(Приложение №1 к настоящему ТЗ). </w:t>
            </w:r>
            <w:r w:rsidRPr="00441EE5">
              <w:t>Помещения с нумерацией с №1301 по №1324</w:t>
            </w:r>
            <w:r>
              <w:t>:</w:t>
            </w:r>
          </w:p>
          <w:p w14:paraId="71AB05AB" w14:textId="77777777" w:rsidR="00862EB2" w:rsidRPr="00A80500" w:rsidRDefault="00862EB2" w:rsidP="00862EB2">
            <w:pPr>
              <w:numPr>
                <w:ilvl w:val="0"/>
                <w:numId w:val="13"/>
              </w:numPr>
              <w:tabs>
                <w:tab w:val="left" w:pos="180"/>
              </w:tabs>
              <w:ind w:left="0" w:right="49" w:firstLine="0"/>
              <w:contextualSpacing/>
              <w:jc w:val="both"/>
            </w:pPr>
            <w:r w:rsidRPr="00A80500">
              <w:t>Комната отдыха персонала — 48,39 кв. м.</w:t>
            </w:r>
          </w:p>
          <w:p w14:paraId="49056C01" w14:textId="77777777" w:rsidR="00862EB2" w:rsidRPr="00A80500" w:rsidRDefault="00862EB2" w:rsidP="00862EB2">
            <w:pPr>
              <w:numPr>
                <w:ilvl w:val="0"/>
                <w:numId w:val="13"/>
              </w:numPr>
              <w:tabs>
                <w:tab w:val="left" w:pos="180"/>
              </w:tabs>
              <w:ind w:left="0" w:right="49" w:firstLine="0"/>
              <w:contextualSpacing/>
              <w:jc w:val="both"/>
            </w:pPr>
            <w:r w:rsidRPr="00A80500">
              <w:t>Служба корпоративной защиты — 33,55 кв. м.</w:t>
            </w:r>
          </w:p>
          <w:p w14:paraId="700D3801" w14:textId="77777777" w:rsidR="00862EB2" w:rsidRPr="00A80500" w:rsidRDefault="00862EB2" w:rsidP="00862EB2">
            <w:pPr>
              <w:numPr>
                <w:ilvl w:val="0"/>
                <w:numId w:val="13"/>
              </w:numPr>
              <w:tabs>
                <w:tab w:val="left" w:pos="180"/>
              </w:tabs>
              <w:ind w:left="0" w:right="49" w:firstLine="0"/>
              <w:contextualSpacing/>
              <w:jc w:val="both"/>
            </w:pPr>
            <w:r w:rsidRPr="00A80500">
              <w:t>Специальная часть — 21,65 кв. м.</w:t>
            </w:r>
          </w:p>
          <w:p w14:paraId="462A6FCE" w14:textId="77777777" w:rsidR="00862EB2" w:rsidRPr="00A80500" w:rsidRDefault="00862EB2" w:rsidP="00862EB2">
            <w:pPr>
              <w:numPr>
                <w:ilvl w:val="0"/>
                <w:numId w:val="13"/>
              </w:numPr>
              <w:tabs>
                <w:tab w:val="left" w:pos="180"/>
              </w:tabs>
              <w:ind w:left="0" w:right="49" w:firstLine="0"/>
              <w:contextualSpacing/>
              <w:jc w:val="both"/>
            </w:pPr>
            <w:r w:rsidRPr="00A80500">
              <w:t>Строительный отдел — 33,33 кв. м.</w:t>
            </w:r>
          </w:p>
          <w:p w14:paraId="65100BF9" w14:textId="77777777" w:rsidR="00862EB2" w:rsidRPr="00A80500" w:rsidRDefault="00862EB2" w:rsidP="00862EB2">
            <w:pPr>
              <w:numPr>
                <w:ilvl w:val="0"/>
                <w:numId w:val="13"/>
              </w:numPr>
              <w:tabs>
                <w:tab w:val="left" w:pos="180"/>
              </w:tabs>
              <w:ind w:left="0" w:right="49" w:firstLine="0"/>
              <w:contextualSpacing/>
              <w:jc w:val="both"/>
            </w:pPr>
            <w:r w:rsidRPr="00A80500">
              <w:t>Отдел экономики проектов — 34,56 кв. м.</w:t>
            </w:r>
          </w:p>
          <w:p w14:paraId="33A83D01" w14:textId="77777777" w:rsidR="00862EB2" w:rsidRPr="00A80500" w:rsidRDefault="00862EB2" w:rsidP="00862EB2">
            <w:pPr>
              <w:numPr>
                <w:ilvl w:val="0"/>
                <w:numId w:val="13"/>
              </w:numPr>
              <w:tabs>
                <w:tab w:val="left" w:pos="180"/>
              </w:tabs>
              <w:ind w:left="0" w:right="49" w:firstLine="0"/>
              <w:contextualSpacing/>
              <w:jc w:val="both"/>
            </w:pPr>
            <w:r w:rsidRPr="00A80500">
              <w:t>Монтажно-конструкторский отдел и место заместителя начальника управления технологического проектирования — 58,51 кв. м.</w:t>
            </w:r>
          </w:p>
          <w:p w14:paraId="58391844" w14:textId="77777777" w:rsidR="00862EB2" w:rsidRPr="00A80500" w:rsidRDefault="00862EB2" w:rsidP="00862EB2">
            <w:pPr>
              <w:numPr>
                <w:ilvl w:val="0"/>
                <w:numId w:val="13"/>
              </w:numPr>
              <w:tabs>
                <w:tab w:val="left" w:pos="180"/>
              </w:tabs>
              <w:ind w:left="0" w:right="49" w:firstLine="0"/>
              <w:contextualSpacing/>
              <w:jc w:val="both"/>
            </w:pPr>
            <w:r w:rsidRPr="00A80500">
              <w:t>Начальник управления технологического проектирования — 22,57 кв. м.</w:t>
            </w:r>
          </w:p>
          <w:p w14:paraId="2164DECB" w14:textId="77777777" w:rsidR="00862EB2" w:rsidRPr="00A80500" w:rsidRDefault="00862EB2" w:rsidP="00862EB2">
            <w:pPr>
              <w:numPr>
                <w:ilvl w:val="0"/>
                <w:numId w:val="13"/>
              </w:numPr>
              <w:tabs>
                <w:tab w:val="left" w:pos="180"/>
              </w:tabs>
              <w:ind w:left="0" w:right="49" w:firstLine="0"/>
              <w:contextualSpacing/>
              <w:jc w:val="both"/>
            </w:pPr>
            <w:r w:rsidRPr="00A80500">
              <w:t>Заместитель генерального директора по направлению СПГ — 36,45 кв. м.</w:t>
            </w:r>
          </w:p>
          <w:p w14:paraId="35C3CF6A" w14:textId="77777777" w:rsidR="00862EB2" w:rsidRPr="00A80500" w:rsidRDefault="00862EB2" w:rsidP="00862EB2">
            <w:pPr>
              <w:numPr>
                <w:ilvl w:val="0"/>
                <w:numId w:val="13"/>
              </w:numPr>
              <w:tabs>
                <w:tab w:val="left" w:pos="180"/>
              </w:tabs>
              <w:ind w:left="0" w:right="49" w:firstLine="0"/>
              <w:contextualSpacing/>
              <w:jc w:val="both"/>
            </w:pPr>
            <w:r w:rsidRPr="00A80500">
              <w:t>Приёмная заместителя генерального директора по направлению СПГ — 27,29 кв. м. (включая холл приемной – 10,92 кв. м)</w:t>
            </w:r>
          </w:p>
          <w:p w14:paraId="33F8DBCB" w14:textId="77777777" w:rsidR="00862EB2" w:rsidRPr="00A80500" w:rsidRDefault="00862EB2" w:rsidP="00862EB2">
            <w:pPr>
              <w:numPr>
                <w:ilvl w:val="0"/>
                <w:numId w:val="13"/>
              </w:numPr>
              <w:tabs>
                <w:tab w:val="left" w:pos="180"/>
              </w:tabs>
              <w:ind w:left="0" w:right="49" w:firstLine="0"/>
              <w:contextualSpacing/>
              <w:jc w:val="both"/>
            </w:pPr>
            <w:r w:rsidRPr="00A80500">
              <w:t>Технологический отдел — 68,09 кв. м.</w:t>
            </w:r>
          </w:p>
          <w:p w14:paraId="6D14BCC1" w14:textId="77777777" w:rsidR="00862EB2" w:rsidRPr="00A80500" w:rsidRDefault="00862EB2" w:rsidP="00862EB2">
            <w:pPr>
              <w:numPr>
                <w:ilvl w:val="0"/>
                <w:numId w:val="13"/>
              </w:numPr>
              <w:tabs>
                <w:tab w:val="left" w:pos="180"/>
              </w:tabs>
              <w:ind w:left="0" w:right="49" w:firstLine="0"/>
              <w:contextualSpacing/>
              <w:jc w:val="both"/>
            </w:pPr>
            <w:r w:rsidRPr="00A80500">
              <w:t>Переговорная — 112,26 кв. м.</w:t>
            </w:r>
          </w:p>
          <w:p w14:paraId="4F9A394A" w14:textId="77777777" w:rsidR="00862EB2" w:rsidRPr="00A80500" w:rsidRDefault="00862EB2" w:rsidP="00862EB2">
            <w:pPr>
              <w:numPr>
                <w:ilvl w:val="0"/>
                <w:numId w:val="13"/>
              </w:numPr>
              <w:tabs>
                <w:tab w:val="left" w:pos="180"/>
              </w:tabs>
              <w:ind w:left="0" w:right="49" w:firstLine="0"/>
              <w:contextualSpacing/>
              <w:jc w:val="both"/>
            </w:pPr>
            <w:r w:rsidRPr="00A80500">
              <w:t>Архив специалистов аппарата при руководстве — 15,36 кв. м.</w:t>
            </w:r>
          </w:p>
          <w:p w14:paraId="6A94AB6A" w14:textId="77777777" w:rsidR="00862EB2" w:rsidRPr="00A80500" w:rsidRDefault="00862EB2" w:rsidP="00862EB2">
            <w:pPr>
              <w:numPr>
                <w:ilvl w:val="0"/>
                <w:numId w:val="13"/>
              </w:numPr>
              <w:tabs>
                <w:tab w:val="left" w:pos="180"/>
              </w:tabs>
              <w:ind w:left="0" w:right="49" w:firstLine="0"/>
              <w:contextualSpacing/>
              <w:jc w:val="both"/>
            </w:pPr>
            <w:r w:rsidRPr="00A80500">
              <w:t>Помещение специалистов аппарата при руководстве — 29,65 кв. м.</w:t>
            </w:r>
          </w:p>
          <w:p w14:paraId="6480F20C" w14:textId="77777777" w:rsidR="00862EB2" w:rsidRPr="00A80500" w:rsidRDefault="00862EB2" w:rsidP="00862EB2">
            <w:pPr>
              <w:numPr>
                <w:ilvl w:val="0"/>
                <w:numId w:val="13"/>
              </w:numPr>
              <w:tabs>
                <w:tab w:val="left" w:pos="180"/>
              </w:tabs>
              <w:ind w:left="0" w:right="49" w:firstLine="0"/>
              <w:contextualSpacing/>
              <w:jc w:val="both"/>
            </w:pPr>
            <w:r w:rsidRPr="00A80500">
              <w:t>Помещение специалистов аппарата при руководстве — 24,21 кв. м.</w:t>
            </w:r>
          </w:p>
          <w:p w14:paraId="41D2AFD1" w14:textId="77777777" w:rsidR="00862EB2" w:rsidRPr="00A80500" w:rsidRDefault="00862EB2" w:rsidP="00862EB2">
            <w:pPr>
              <w:numPr>
                <w:ilvl w:val="0"/>
                <w:numId w:val="13"/>
              </w:numPr>
              <w:tabs>
                <w:tab w:val="left" w:pos="180"/>
              </w:tabs>
              <w:ind w:left="0" w:right="49" w:firstLine="0"/>
              <w:contextualSpacing/>
              <w:jc w:val="both"/>
            </w:pPr>
            <w:r w:rsidRPr="00A80500">
              <w:t>Помещение специалистов аппарата при руководстве — 26,48 кв. м.</w:t>
            </w:r>
          </w:p>
          <w:p w14:paraId="4AAFCFA0" w14:textId="77777777" w:rsidR="00862EB2" w:rsidRPr="00A80500" w:rsidRDefault="00862EB2" w:rsidP="00862EB2">
            <w:pPr>
              <w:numPr>
                <w:ilvl w:val="0"/>
                <w:numId w:val="13"/>
              </w:numPr>
              <w:tabs>
                <w:tab w:val="left" w:pos="180"/>
              </w:tabs>
              <w:ind w:left="0" w:right="49" w:firstLine="0"/>
              <w:contextualSpacing/>
              <w:jc w:val="both"/>
            </w:pPr>
            <w:r w:rsidRPr="00A80500">
              <w:t>Помещение специалистов по проведению конкурентных закупок — 49,46 кв. м.</w:t>
            </w:r>
          </w:p>
          <w:p w14:paraId="55BCF9C7" w14:textId="77777777" w:rsidR="00862EB2" w:rsidRPr="00A80500" w:rsidRDefault="00862EB2" w:rsidP="00862EB2">
            <w:pPr>
              <w:numPr>
                <w:ilvl w:val="0"/>
                <w:numId w:val="13"/>
              </w:numPr>
              <w:tabs>
                <w:tab w:val="left" w:pos="180"/>
              </w:tabs>
              <w:ind w:left="0" w:right="49" w:firstLine="0"/>
              <w:contextualSpacing/>
              <w:jc w:val="both"/>
            </w:pPr>
            <w:r w:rsidRPr="00A80500">
              <w:t>Отдел информационных технологий — 54,39 кв. м.</w:t>
            </w:r>
          </w:p>
          <w:p w14:paraId="4DC71A2A" w14:textId="77777777" w:rsidR="00862EB2" w:rsidRPr="00A80500" w:rsidRDefault="00862EB2" w:rsidP="00862EB2">
            <w:pPr>
              <w:numPr>
                <w:ilvl w:val="0"/>
                <w:numId w:val="13"/>
              </w:numPr>
              <w:tabs>
                <w:tab w:val="left" w:pos="180"/>
              </w:tabs>
              <w:ind w:left="0" w:right="49" w:firstLine="0"/>
              <w:contextualSpacing/>
              <w:jc w:val="both"/>
            </w:pPr>
            <w:r w:rsidRPr="00A80500">
              <w:t>Отдел информационных технологий — 14,26 кв. м.</w:t>
            </w:r>
          </w:p>
          <w:p w14:paraId="6A43930C" w14:textId="77777777" w:rsidR="00862EB2" w:rsidRPr="00A80500" w:rsidRDefault="00862EB2" w:rsidP="00862EB2">
            <w:pPr>
              <w:numPr>
                <w:ilvl w:val="0"/>
                <w:numId w:val="13"/>
              </w:numPr>
              <w:tabs>
                <w:tab w:val="left" w:pos="180"/>
              </w:tabs>
              <w:ind w:left="0" w:right="49" w:firstLine="0"/>
              <w:contextualSpacing/>
              <w:jc w:val="both"/>
            </w:pPr>
            <w:r w:rsidRPr="00A80500">
              <w:t>Складское помещение отдела информационных технологий — 7,12 кв.м.</w:t>
            </w:r>
          </w:p>
          <w:p w14:paraId="3D6D32BD" w14:textId="77777777" w:rsidR="00862EB2" w:rsidRPr="00A80500" w:rsidRDefault="00862EB2" w:rsidP="00862EB2">
            <w:pPr>
              <w:numPr>
                <w:ilvl w:val="0"/>
                <w:numId w:val="13"/>
              </w:numPr>
              <w:tabs>
                <w:tab w:val="left" w:pos="180"/>
              </w:tabs>
              <w:ind w:left="0" w:right="49" w:firstLine="0"/>
              <w:contextualSpacing/>
              <w:jc w:val="both"/>
            </w:pPr>
            <w:r w:rsidRPr="00A80500">
              <w:t>Учебный класс группы СМК и охраны труда — 35,43 кв. м.</w:t>
            </w:r>
          </w:p>
          <w:p w14:paraId="21404E69" w14:textId="77777777" w:rsidR="00862EB2" w:rsidRPr="00A80500" w:rsidRDefault="00862EB2" w:rsidP="00862EB2">
            <w:pPr>
              <w:numPr>
                <w:ilvl w:val="0"/>
                <w:numId w:val="13"/>
              </w:numPr>
              <w:tabs>
                <w:tab w:val="left" w:pos="180"/>
              </w:tabs>
              <w:ind w:left="0" w:right="49" w:firstLine="0"/>
              <w:contextualSpacing/>
              <w:jc w:val="both"/>
            </w:pPr>
            <w:r w:rsidRPr="00A80500">
              <w:t>Инжиниринговое управление - 63,24 кв. м.</w:t>
            </w:r>
          </w:p>
          <w:p w14:paraId="3B0CCC24" w14:textId="77777777" w:rsidR="00862EB2" w:rsidRPr="00A80500" w:rsidRDefault="00862EB2" w:rsidP="00862EB2">
            <w:pPr>
              <w:numPr>
                <w:ilvl w:val="0"/>
                <w:numId w:val="13"/>
              </w:numPr>
              <w:tabs>
                <w:tab w:val="left" w:pos="180"/>
              </w:tabs>
              <w:ind w:left="0" w:right="49" w:firstLine="0"/>
              <w:contextualSpacing/>
              <w:jc w:val="both"/>
            </w:pPr>
            <w:r w:rsidRPr="00A80500">
              <w:t>Проектный офис СПД - 51,83 кв. м.</w:t>
            </w:r>
          </w:p>
          <w:p w14:paraId="75004B2E" w14:textId="77777777" w:rsidR="00862EB2" w:rsidRPr="00A80500" w:rsidRDefault="00862EB2" w:rsidP="00862EB2">
            <w:pPr>
              <w:numPr>
                <w:ilvl w:val="0"/>
                <w:numId w:val="13"/>
              </w:numPr>
              <w:tabs>
                <w:tab w:val="left" w:pos="180"/>
              </w:tabs>
              <w:ind w:left="0" w:right="49" w:firstLine="0"/>
              <w:contextualSpacing/>
              <w:jc w:val="both"/>
            </w:pPr>
            <w:r w:rsidRPr="00A80500">
              <w:t>Проектный офис СПГ - 52,36 кв. м.</w:t>
            </w:r>
          </w:p>
          <w:p w14:paraId="27511634" w14:textId="77777777" w:rsidR="00862EB2" w:rsidRPr="00A80500" w:rsidRDefault="00862EB2" w:rsidP="00862EB2">
            <w:pPr>
              <w:numPr>
                <w:ilvl w:val="0"/>
                <w:numId w:val="13"/>
              </w:numPr>
              <w:tabs>
                <w:tab w:val="left" w:pos="180"/>
              </w:tabs>
              <w:ind w:left="0" w:right="49" w:firstLine="0"/>
              <w:contextualSpacing/>
              <w:jc w:val="both"/>
            </w:pPr>
            <w:r w:rsidRPr="00A80500">
              <w:t>Научно-техническое управление - 63,46 кв. м.</w:t>
            </w:r>
          </w:p>
          <w:p w14:paraId="6CCD9158" w14:textId="77777777" w:rsidR="00862EB2" w:rsidRPr="00A80500" w:rsidRDefault="00862EB2" w:rsidP="00862EB2">
            <w:pPr>
              <w:tabs>
                <w:tab w:val="left" w:pos="180"/>
              </w:tabs>
              <w:ind w:right="49"/>
              <w:jc w:val="both"/>
            </w:pPr>
            <w:r w:rsidRPr="00A80500">
              <w:t>Итого 983,9 кв. м.</w:t>
            </w:r>
          </w:p>
          <w:p w14:paraId="254DCF9C" w14:textId="77777777" w:rsidR="00862EB2" w:rsidRDefault="00862EB2" w:rsidP="00862EB2">
            <w:pPr>
              <w:tabs>
                <w:tab w:val="left" w:pos="180"/>
              </w:tabs>
              <w:ind w:right="49"/>
              <w:jc w:val="both"/>
            </w:pPr>
            <w:r w:rsidRPr="00A80500">
              <w:t>б/н Серверное помещение — 6,05 кв. м.</w:t>
            </w:r>
            <w:r>
              <w:t xml:space="preserve"> </w:t>
            </w:r>
          </w:p>
          <w:p w14:paraId="35226A37" w14:textId="77777777" w:rsidR="00862EB2" w:rsidRDefault="00862EB2" w:rsidP="00862EB2">
            <w:pPr>
              <w:tabs>
                <w:tab w:val="left" w:pos="180"/>
              </w:tabs>
              <w:ind w:right="49"/>
              <w:jc w:val="both"/>
            </w:pPr>
            <w:r w:rsidRPr="00A80500">
              <w:t>Площадь мест общего пользования — 216,10 кв. м.</w:t>
            </w:r>
          </w:p>
          <w:p w14:paraId="753DB71A" w14:textId="741A6980" w:rsidR="0087202F" w:rsidRPr="00A80500" w:rsidRDefault="0087202F" w:rsidP="0087202F">
            <w:pPr>
              <w:shd w:val="clear" w:color="auto" w:fill="FFFFFF"/>
              <w:tabs>
                <w:tab w:val="left" w:pos="0"/>
              </w:tabs>
              <w:ind w:right="49"/>
              <w:jc w:val="both"/>
            </w:pPr>
          </w:p>
        </w:tc>
      </w:tr>
      <w:tr w:rsidR="002844A1" w:rsidRPr="00A80500" w14:paraId="54BA5D73" w14:textId="77777777" w:rsidTr="00B566A3">
        <w:tc>
          <w:tcPr>
            <w:tcW w:w="709" w:type="dxa"/>
            <w:tcBorders>
              <w:top w:val="single" w:sz="4" w:space="0" w:color="auto"/>
              <w:left w:val="single" w:sz="4" w:space="0" w:color="auto"/>
              <w:bottom w:val="single" w:sz="4" w:space="0" w:color="auto"/>
              <w:right w:val="single" w:sz="4" w:space="0" w:color="auto"/>
            </w:tcBorders>
          </w:tcPr>
          <w:p w14:paraId="182CF99C" w14:textId="77777777" w:rsidR="002844A1" w:rsidRPr="00A80500" w:rsidRDefault="002844A1" w:rsidP="00125A09">
            <w:pPr>
              <w:numPr>
                <w:ilvl w:val="0"/>
                <w:numId w:val="10"/>
              </w:numPr>
              <w:tabs>
                <w:tab w:val="left" w:pos="0"/>
                <w:tab w:val="left" w:pos="426"/>
              </w:tabs>
              <w:ind w:right="49"/>
              <w:contextualSpacing/>
              <w:jc w:val="both"/>
            </w:pP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3EC2BC59" w14:textId="77777777" w:rsidR="002844A1" w:rsidRDefault="002844A1" w:rsidP="00125A09">
            <w:pPr>
              <w:tabs>
                <w:tab w:val="left" w:pos="426"/>
              </w:tabs>
              <w:ind w:right="49"/>
              <w:rPr>
                <w:rFonts w:eastAsia="Calibri"/>
                <w:lang w:eastAsia="en-US"/>
              </w:rPr>
            </w:pPr>
            <w:r w:rsidRPr="00A80500">
              <w:rPr>
                <w:rFonts w:eastAsia="Calibri"/>
                <w:lang w:eastAsia="en-US"/>
              </w:rPr>
              <w:t>Срок выполнения работ</w:t>
            </w:r>
          </w:p>
          <w:p w14:paraId="42EC032F" w14:textId="77777777" w:rsidR="00B566A3" w:rsidRDefault="00B566A3" w:rsidP="00125A09">
            <w:pPr>
              <w:tabs>
                <w:tab w:val="left" w:pos="426"/>
              </w:tabs>
              <w:ind w:right="49"/>
              <w:rPr>
                <w:rFonts w:eastAsia="Calibri"/>
                <w:lang w:eastAsia="en-US"/>
              </w:rPr>
            </w:pPr>
          </w:p>
          <w:p w14:paraId="107095AA" w14:textId="77777777" w:rsidR="00187EEC" w:rsidRPr="00A80500" w:rsidRDefault="00187EEC" w:rsidP="00125A09">
            <w:pPr>
              <w:tabs>
                <w:tab w:val="left" w:pos="426"/>
              </w:tabs>
              <w:ind w:right="49"/>
              <w:rPr>
                <w:rFonts w:eastAsia="Calibri"/>
                <w:lang w:eastAsia="en-US"/>
              </w:rPr>
            </w:pPr>
          </w:p>
        </w:tc>
        <w:tc>
          <w:tcPr>
            <w:tcW w:w="7655" w:type="dxa"/>
            <w:tcBorders>
              <w:top w:val="single" w:sz="4" w:space="0" w:color="auto"/>
              <w:left w:val="single" w:sz="4" w:space="0" w:color="auto"/>
              <w:bottom w:val="single" w:sz="4" w:space="0" w:color="auto"/>
              <w:right w:val="single" w:sz="4" w:space="0" w:color="auto"/>
            </w:tcBorders>
            <w:shd w:val="clear" w:color="auto" w:fill="auto"/>
          </w:tcPr>
          <w:p w14:paraId="48590C8A" w14:textId="77777777" w:rsidR="00862EB2" w:rsidRDefault="00862EB2" w:rsidP="00862EB2">
            <w:pPr>
              <w:shd w:val="clear" w:color="auto" w:fill="FFFFFF"/>
              <w:tabs>
                <w:tab w:val="left" w:pos="0"/>
              </w:tabs>
              <w:ind w:right="49"/>
              <w:jc w:val="both"/>
            </w:pPr>
          </w:p>
          <w:p w14:paraId="4A2A52E1" w14:textId="045191F5" w:rsidR="002844A1" w:rsidRPr="00A80500" w:rsidRDefault="002844A1" w:rsidP="00862EB2">
            <w:pPr>
              <w:shd w:val="clear" w:color="auto" w:fill="FFFFFF"/>
              <w:tabs>
                <w:tab w:val="left" w:pos="0"/>
              </w:tabs>
              <w:ind w:right="49"/>
              <w:jc w:val="both"/>
            </w:pPr>
            <w:r w:rsidRPr="00A80500">
              <w:t xml:space="preserve">Срок начала и окончания </w:t>
            </w:r>
            <w:r w:rsidR="002815E1" w:rsidRPr="00A80500">
              <w:t xml:space="preserve">работ </w:t>
            </w:r>
            <w:r w:rsidRPr="00A80500">
              <w:t xml:space="preserve">регламентируется условиями Договора. </w:t>
            </w:r>
          </w:p>
        </w:tc>
      </w:tr>
      <w:tr w:rsidR="0029227B" w:rsidRPr="00A80500" w14:paraId="3E244A8C" w14:textId="77777777" w:rsidTr="00B566A3">
        <w:tc>
          <w:tcPr>
            <w:tcW w:w="709" w:type="dxa"/>
            <w:tcBorders>
              <w:top w:val="single" w:sz="4" w:space="0" w:color="auto"/>
              <w:left w:val="single" w:sz="4" w:space="0" w:color="auto"/>
              <w:bottom w:val="single" w:sz="4" w:space="0" w:color="auto"/>
              <w:right w:val="single" w:sz="4" w:space="0" w:color="auto"/>
            </w:tcBorders>
          </w:tcPr>
          <w:p w14:paraId="6BEA2467" w14:textId="77777777" w:rsidR="0029227B" w:rsidRPr="00A80500" w:rsidRDefault="0029227B" w:rsidP="00125A09">
            <w:pPr>
              <w:numPr>
                <w:ilvl w:val="0"/>
                <w:numId w:val="10"/>
              </w:numPr>
              <w:tabs>
                <w:tab w:val="left" w:pos="0"/>
                <w:tab w:val="left" w:pos="426"/>
              </w:tabs>
              <w:ind w:right="49"/>
              <w:contextualSpacing/>
              <w:jc w:val="both"/>
            </w:pP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108373E3" w14:textId="114CA505" w:rsidR="0029227B" w:rsidRPr="00A80500" w:rsidRDefault="0029227B" w:rsidP="00125A09">
            <w:pPr>
              <w:tabs>
                <w:tab w:val="left" w:pos="426"/>
              </w:tabs>
              <w:ind w:right="49"/>
              <w:rPr>
                <w:rFonts w:eastAsia="Calibri"/>
                <w:lang w:eastAsia="en-US"/>
              </w:rPr>
            </w:pPr>
            <w:r w:rsidRPr="00A80500">
              <w:rPr>
                <w:rFonts w:eastAsia="Calibri"/>
                <w:lang w:eastAsia="en-US"/>
              </w:rPr>
              <w:t>Особые указания</w:t>
            </w:r>
          </w:p>
        </w:tc>
        <w:tc>
          <w:tcPr>
            <w:tcW w:w="7655" w:type="dxa"/>
            <w:tcBorders>
              <w:top w:val="single" w:sz="4" w:space="0" w:color="auto"/>
              <w:left w:val="single" w:sz="4" w:space="0" w:color="auto"/>
              <w:bottom w:val="single" w:sz="4" w:space="0" w:color="auto"/>
              <w:right w:val="single" w:sz="4" w:space="0" w:color="auto"/>
            </w:tcBorders>
            <w:shd w:val="clear" w:color="auto" w:fill="auto"/>
          </w:tcPr>
          <w:p w14:paraId="40D86D7E" w14:textId="1E0C931B" w:rsidR="0029227B" w:rsidRPr="00A80500" w:rsidRDefault="00B10A56" w:rsidP="00BB67C7">
            <w:pPr>
              <w:shd w:val="clear" w:color="auto" w:fill="FFFFFF"/>
              <w:tabs>
                <w:tab w:val="left" w:pos="180"/>
              </w:tabs>
              <w:ind w:right="49"/>
              <w:jc w:val="both"/>
            </w:pPr>
            <w:r w:rsidRPr="00A80500">
              <w:t>При разработке и подготовке</w:t>
            </w:r>
            <w:r w:rsidR="0029227B" w:rsidRPr="00A80500">
              <w:t xml:space="preserve"> ТД необходимо учесть:</w:t>
            </w:r>
          </w:p>
          <w:p w14:paraId="2FB74983" w14:textId="77777777" w:rsidR="0029227B" w:rsidRPr="00A80500" w:rsidRDefault="0029227B" w:rsidP="00BB67C7">
            <w:pPr>
              <w:shd w:val="clear" w:color="auto" w:fill="FFFFFF"/>
              <w:tabs>
                <w:tab w:val="left" w:pos="180"/>
              </w:tabs>
              <w:ind w:right="49"/>
              <w:jc w:val="both"/>
            </w:pPr>
            <w:r w:rsidRPr="00A80500">
              <w:t>Площадь помещения – 1207,5 м кв;</w:t>
            </w:r>
          </w:p>
          <w:p w14:paraId="258BF1F8" w14:textId="096C11DD" w:rsidR="0029227B" w:rsidRPr="00A80500" w:rsidRDefault="009662C6" w:rsidP="00BB67C7">
            <w:pPr>
              <w:shd w:val="clear" w:color="auto" w:fill="FFFFFF"/>
              <w:tabs>
                <w:tab w:val="left" w:pos="180"/>
              </w:tabs>
              <w:ind w:right="49"/>
              <w:jc w:val="both"/>
            </w:pPr>
            <w:r w:rsidRPr="00A80500">
              <w:t>К</w:t>
            </w:r>
            <w:r w:rsidR="0029227B" w:rsidRPr="00A80500">
              <w:t>оличество сотрудников – 83 человека;</w:t>
            </w:r>
          </w:p>
          <w:p w14:paraId="04CE8699" w14:textId="77777777" w:rsidR="0029227B" w:rsidRPr="00A80500" w:rsidRDefault="0029227B" w:rsidP="00BB67C7">
            <w:pPr>
              <w:shd w:val="clear" w:color="auto" w:fill="FFFFFF"/>
              <w:tabs>
                <w:tab w:val="left" w:pos="180"/>
              </w:tabs>
              <w:ind w:right="49"/>
              <w:jc w:val="both"/>
            </w:pPr>
            <w:r w:rsidRPr="00A80500">
              <w:t>Количество автоматизированных рабочих мест (АРМ) – 94 ед.;</w:t>
            </w:r>
          </w:p>
          <w:p w14:paraId="020E4459" w14:textId="77777777" w:rsidR="0029227B" w:rsidRPr="00A80500" w:rsidRDefault="0029227B" w:rsidP="00BB67C7">
            <w:pPr>
              <w:shd w:val="clear" w:color="auto" w:fill="FFFFFF"/>
              <w:tabs>
                <w:tab w:val="left" w:pos="180"/>
              </w:tabs>
              <w:ind w:right="49"/>
              <w:jc w:val="both"/>
            </w:pPr>
            <w:r w:rsidRPr="00A80500">
              <w:t>Количество многофункциональных устройств (МФУ) – 22 ед.;</w:t>
            </w:r>
          </w:p>
          <w:p w14:paraId="0D743099" w14:textId="77777777" w:rsidR="0029227B" w:rsidRDefault="0029227B" w:rsidP="00BB67C7">
            <w:pPr>
              <w:shd w:val="clear" w:color="auto" w:fill="FFFFFF"/>
              <w:tabs>
                <w:tab w:val="left" w:pos="180"/>
              </w:tabs>
              <w:ind w:right="49"/>
              <w:jc w:val="both"/>
            </w:pPr>
            <w:r w:rsidRPr="00A80500">
              <w:t>Количество телевизоров (ТВ) – 2 ед.</w:t>
            </w:r>
          </w:p>
          <w:p w14:paraId="481749AF" w14:textId="77777777" w:rsidR="00BA1255" w:rsidRDefault="00BA1255" w:rsidP="00BB67C7">
            <w:pPr>
              <w:shd w:val="clear" w:color="auto" w:fill="FFFFFF"/>
              <w:tabs>
                <w:tab w:val="left" w:pos="180"/>
              </w:tabs>
              <w:ind w:right="49"/>
              <w:jc w:val="both"/>
            </w:pPr>
          </w:p>
          <w:p w14:paraId="4072A633" w14:textId="31F0754F" w:rsidR="00BA1255" w:rsidRDefault="00BA1255" w:rsidP="00BB67C7">
            <w:pPr>
              <w:shd w:val="clear" w:color="auto" w:fill="FFFFFF"/>
              <w:tabs>
                <w:tab w:val="left" w:pos="180"/>
              </w:tabs>
              <w:ind w:right="49"/>
              <w:jc w:val="both"/>
            </w:pPr>
            <w:r>
              <w:t xml:space="preserve">В случае превышения нагрузки активного оборудования (планируемая нагрузка не более 1 000 кг. на 1 кв. м.) на межэтажное перекрытие – в состав работ включается </w:t>
            </w:r>
            <w:r w:rsidR="00E42720">
              <w:t xml:space="preserve">перераспределение нагрузки путем применения металлических конструкций с опорой на несущие стены. </w:t>
            </w:r>
          </w:p>
          <w:p w14:paraId="17421644" w14:textId="77777777" w:rsidR="00B566A3" w:rsidRPr="00A80500" w:rsidRDefault="00B566A3" w:rsidP="00BB67C7">
            <w:pPr>
              <w:shd w:val="clear" w:color="auto" w:fill="FFFFFF"/>
              <w:tabs>
                <w:tab w:val="left" w:pos="180"/>
              </w:tabs>
              <w:ind w:right="49"/>
              <w:jc w:val="both"/>
            </w:pPr>
          </w:p>
          <w:p w14:paraId="69C3D048" w14:textId="1018F21F" w:rsidR="0029227B" w:rsidRPr="00A80500" w:rsidRDefault="0029227B" w:rsidP="00BB67C7">
            <w:pPr>
              <w:tabs>
                <w:tab w:val="left" w:pos="180"/>
              </w:tabs>
              <w:ind w:right="49"/>
              <w:jc w:val="both"/>
              <w:rPr>
                <w:b/>
              </w:rPr>
            </w:pPr>
            <w:r w:rsidRPr="00A80500">
              <w:rPr>
                <w:b/>
              </w:rPr>
              <w:t>Локальный сметный расчет (далее – ЛСР)</w:t>
            </w:r>
            <w:r w:rsidR="009E7ACF" w:rsidRPr="00A80500">
              <w:rPr>
                <w:b/>
              </w:rPr>
              <w:t xml:space="preserve"> который входит в ТД</w:t>
            </w:r>
            <w:r w:rsidRPr="00A80500">
              <w:rPr>
                <w:b/>
              </w:rPr>
              <w:t>:</w:t>
            </w:r>
          </w:p>
          <w:p w14:paraId="4320CE97" w14:textId="77777777" w:rsidR="0029227B" w:rsidRDefault="0029227B" w:rsidP="00BB67C7">
            <w:pPr>
              <w:shd w:val="clear" w:color="auto" w:fill="FFFFFF"/>
              <w:tabs>
                <w:tab w:val="left" w:pos="180"/>
              </w:tabs>
              <w:ind w:right="49"/>
              <w:jc w:val="both"/>
            </w:pPr>
            <w:r w:rsidRPr="00A80500">
              <w:t>Локальный сметный расчет выполнить, в соответствии с Территориальными единичными расценками. В составе ЛСР необходимо приложить сводный сметный расчет (Постановление Госстроя России от 05.03.2004 N 15/1 "Об утверждении и введении в действие Методики определения стоимости строительной продукции на территории Российской Федерации").</w:t>
            </w:r>
          </w:p>
          <w:p w14:paraId="71BA6769" w14:textId="77777777" w:rsidR="00862EB2" w:rsidRDefault="00862EB2" w:rsidP="00BB67C7">
            <w:pPr>
              <w:shd w:val="clear" w:color="auto" w:fill="FFFFFF"/>
              <w:tabs>
                <w:tab w:val="left" w:pos="180"/>
              </w:tabs>
              <w:ind w:right="49"/>
              <w:jc w:val="both"/>
            </w:pPr>
          </w:p>
          <w:p w14:paraId="171E0B67" w14:textId="77777777" w:rsidR="00862EB2" w:rsidRPr="00A80500" w:rsidRDefault="00862EB2" w:rsidP="00BB67C7">
            <w:pPr>
              <w:shd w:val="clear" w:color="auto" w:fill="FFFFFF"/>
              <w:tabs>
                <w:tab w:val="left" w:pos="180"/>
              </w:tabs>
              <w:ind w:right="49"/>
              <w:jc w:val="both"/>
            </w:pPr>
          </w:p>
          <w:p w14:paraId="1E0197AB" w14:textId="4C588F7F" w:rsidR="0087202F" w:rsidRPr="00A80500" w:rsidRDefault="0087202F" w:rsidP="009662C6">
            <w:pPr>
              <w:tabs>
                <w:tab w:val="left" w:pos="180"/>
              </w:tabs>
              <w:ind w:right="49"/>
              <w:jc w:val="both"/>
            </w:pPr>
          </w:p>
        </w:tc>
      </w:tr>
      <w:tr w:rsidR="00B10A56" w:rsidRPr="00A80500" w14:paraId="0B7EA68F" w14:textId="77777777" w:rsidTr="00B566A3">
        <w:tc>
          <w:tcPr>
            <w:tcW w:w="709" w:type="dxa"/>
            <w:tcBorders>
              <w:top w:val="single" w:sz="4" w:space="0" w:color="auto"/>
              <w:left w:val="single" w:sz="4" w:space="0" w:color="auto"/>
              <w:bottom w:val="single" w:sz="4" w:space="0" w:color="auto"/>
              <w:right w:val="single" w:sz="4" w:space="0" w:color="auto"/>
            </w:tcBorders>
          </w:tcPr>
          <w:p w14:paraId="5354844A" w14:textId="77777777" w:rsidR="00BA1255" w:rsidRDefault="00BA1255" w:rsidP="00125A09">
            <w:pPr>
              <w:numPr>
                <w:ilvl w:val="0"/>
                <w:numId w:val="10"/>
              </w:numPr>
              <w:tabs>
                <w:tab w:val="left" w:pos="0"/>
                <w:tab w:val="left" w:pos="426"/>
              </w:tabs>
              <w:ind w:right="49"/>
              <w:contextualSpacing/>
              <w:jc w:val="both"/>
            </w:pPr>
          </w:p>
          <w:p w14:paraId="6C63F0B5" w14:textId="77777777" w:rsidR="00BA1255" w:rsidRDefault="00BA1255" w:rsidP="00BA1255">
            <w:pPr>
              <w:tabs>
                <w:tab w:val="left" w:pos="0"/>
                <w:tab w:val="left" w:pos="426"/>
              </w:tabs>
              <w:ind w:left="360" w:right="49"/>
              <w:contextualSpacing/>
              <w:jc w:val="both"/>
            </w:pPr>
          </w:p>
          <w:p w14:paraId="3F041B66" w14:textId="77777777" w:rsidR="00BA1255" w:rsidRDefault="00BA1255" w:rsidP="00BA1255">
            <w:pPr>
              <w:tabs>
                <w:tab w:val="left" w:pos="0"/>
                <w:tab w:val="left" w:pos="426"/>
              </w:tabs>
              <w:ind w:left="360" w:right="49"/>
              <w:contextualSpacing/>
              <w:jc w:val="both"/>
            </w:pPr>
          </w:p>
          <w:p w14:paraId="1B9BE78E" w14:textId="77777777" w:rsidR="00BA1255" w:rsidRDefault="00BA1255" w:rsidP="00BA1255">
            <w:pPr>
              <w:tabs>
                <w:tab w:val="left" w:pos="0"/>
                <w:tab w:val="left" w:pos="426"/>
              </w:tabs>
              <w:ind w:left="360" w:right="49"/>
              <w:contextualSpacing/>
              <w:jc w:val="both"/>
            </w:pPr>
          </w:p>
          <w:p w14:paraId="470F01B6" w14:textId="77777777" w:rsidR="00BA1255" w:rsidRDefault="00BA1255" w:rsidP="00BA1255">
            <w:pPr>
              <w:tabs>
                <w:tab w:val="left" w:pos="0"/>
                <w:tab w:val="left" w:pos="426"/>
              </w:tabs>
              <w:ind w:left="360" w:right="49"/>
              <w:contextualSpacing/>
              <w:jc w:val="both"/>
            </w:pPr>
          </w:p>
          <w:p w14:paraId="25C175C4" w14:textId="77777777" w:rsidR="00BA1255" w:rsidRDefault="00BA1255" w:rsidP="00BA1255">
            <w:pPr>
              <w:tabs>
                <w:tab w:val="left" w:pos="0"/>
                <w:tab w:val="left" w:pos="426"/>
              </w:tabs>
              <w:ind w:left="360" w:right="49"/>
              <w:contextualSpacing/>
              <w:jc w:val="both"/>
            </w:pPr>
          </w:p>
          <w:p w14:paraId="4B02B511" w14:textId="5F28E5C8" w:rsidR="00B10A56" w:rsidRPr="00A80500" w:rsidRDefault="00B10A56" w:rsidP="00BA1255">
            <w:pPr>
              <w:tabs>
                <w:tab w:val="left" w:pos="0"/>
                <w:tab w:val="left" w:pos="426"/>
              </w:tabs>
              <w:ind w:right="49"/>
              <w:contextualSpacing/>
              <w:jc w:val="both"/>
            </w:pP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41E91841" w14:textId="38AD4A7D" w:rsidR="00B10A56" w:rsidRPr="00A80500" w:rsidRDefault="00B10A56" w:rsidP="00BA1255">
            <w:pPr>
              <w:tabs>
                <w:tab w:val="left" w:pos="0"/>
              </w:tabs>
              <w:ind w:right="49"/>
              <w:jc w:val="both"/>
              <w:rPr>
                <w:rFonts w:eastAsia="Calibri"/>
                <w:lang w:eastAsia="en-US"/>
              </w:rPr>
            </w:pPr>
            <w:r w:rsidRPr="00A80500">
              <w:t xml:space="preserve">Требования к </w:t>
            </w:r>
            <w:r w:rsidR="00BA1255">
              <w:t xml:space="preserve">результату работ, </w:t>
            </w:r>
            <w:r w:rsidR="00BA1255" w:rsidRPr="00A80500">
              <w:t>качеству</w:t>
            </w:r>
            <w:r w:rsidR="00BA1255">
              <w:t>.</w:t>
            </w:r>
          </w:p>
        </w:tc>
        <w:tc>
          <w:tcPr>
            <w:tcW w:w="7655" w:type="dxa"/>
            <w:tcBorders>
              <w:top w:val="single" w:sz="4" w:space="0" w:color="auto"/>
              <w:left w:val="single" w:sz="4" w:space="0" w:color="auto"/>
              <w:bottom w:val="single" w:sz="4" w:space="0" w:color="auto"/>
              <w:right w:val="single" w:sz="4" w:space="0" w:color="auto"/>
            </w:tcBorders>
            <w:shd w:val="clear" w:color="auto" w:fill="auto"/>
          </w:tcPr>
          <w:p w14:paraId="2A949526" w14:textId="5E77A5FA" w:rsidR="00B10A56" w:rsidRDefault="00BA1255" w:rsidP="00BA1255">
            <w:pPr>
              <w:ind w:right="49"/>
              <w:jc w:val="both"/>
            </w:pPr>
            <w:r w:rsidRPr="00BA1255">
              <w:t>Результатом работ является разработанная техническая документация. Результат работ должен соответствовать нормативным актам и действующим стандартам.</w:t>
            </w:r>
            <w:r>
              <w:t xml:space="preserve"> </w:t>
            </w:r>
            <w:r w:rsidR="00BB67C7" w:rsidRPr="00A80500">
              <w:t>Т</w:t>
            </w:r>
            <w:r>
              <w:t>ехническая документация</w:t>
            </w:r>
            <w:r w:rsidR="00BB67C7" w:rsidRPr="00A80500">
              <w:t xml:space="preserve"> </w:t>
            </w:r>
            <w:r w:rsidR="00B10A56" w:rsidRPr="00A80500">
              <w:t>дол</w:t>
            </w:r>
            <w:r w:rsidR="00BB67C7" w:rsidRPr="00A80500">
              <w:t>жн</w:t>
            </w:r>
            <w:r w:rsidR="009E7ACF" w:rsidRPr="00A80500">
              <w:t>а</w:t>
            </w:r>
            <w:r w:rsidR="00BB67C7" w:rsidRPr="00A80500">
              <w:t xml:space="preserve"> быть переданы Заказчику</w:t>
            </w:r>
            <w:r>
              <w:t xml:space="preserve"> на русском языке</w:t>
            </w:r>
            <w:r w:rsidR="00BB67C7" w:rsidRPr="00A80500">
              <w:t xml:space="preserve"> в трё</w:t>
            </w:r>
            <w:r w:rsidR="00B10A56" w:rsidRPr="00A80500">
              <w:t xml:space="preserve">х экземплярах </w:t>
            </w:r>
            <w:r w:rsidR="009D39C9" w:rsidRPr="00A80500">
              <w:t xml:space="preserve">в </w:t>
            </w:r>
            <w:r w:rsidR="00B10A56" w:rsidRPr="00A80500">
              <w:t xml:space="preserve">бумажном </w:t>
            </w:r>
            <w:r w:rsidR="009D39C9" w:rsidRPr="00A80500">
              <w:t>виде</w:t>
            </w:r>
            <w:r w:rsidR="00B10A56" w:rsidRPr="00A80500">
              <w:t>, в электронном виде в формате dwg (или другом формате используемой чертёжной программы) и pdf.</w:t>
            </w:r>
          </w:p>
          <w:p w14:paraId="26544F9B" w14:textId="2F274149" w:rsidR="00B566A3" w:rsidRPr="00A80500" w:rsidRDefault="00B566A3" w:rsidP="00BA1255">
            <w:pPr>
              <w:shd w:val="clear" w:color="auto" w:fill="FFFFFF"/>
              <w:tabs>
                <w:tab w:val="left" w:pos="0"/>
              </w:tabs>
              <w:ind w:right="49"/>
              <w:jc w:val="both"/>
            </w:pPr>
          </w:p>
        </w:tc>
      </w:tr>
    </w:tbl>
    <w:p w14:paraId="73430B45" w14:textId="77777777" w:rsidR="00187EEC" w:rsidRDefault="00187EEC" w:rsidP="00BA1255">
      <w:pPr>
        <w:ind w:right="-24"/>
        <w:jc w:val="both"/>
      </w:pPr>
    </w:p>
    <w:p w14:paraId="3E0347B0" w14:textId="77777777" w:rsidR="00B10A56" w:rsidRPr="00A80500" w:rsidRDefault="00B10A56" w:rsidP="00B566A3">
      <w:pPr>
        <w:ind w:left="284" w:right="-24" w:firstLine="567"/>
        <w:jc w:val="both"/>
      </w:pPr>
      <w:r w:rsidRPr="00A80500">
        <w:t xml:space="preserve">Приложение к техническому заданию: </w:t>
      </w:r>
    </w:p>
    <w:p w14:paraId="5F513E4D" w14:textId="77777777" w:rsidR="00B10A56" w:rsidRPr="00A80500" w:rsidRDefault="00B10A56" w:rsidP="00B566A3">
      <w:pPr>
        <w:ind w:left="284" w:right="-24" w:firstLine="567"/>
        <w:jc w:val="both"/>
      </w:pPr>
      <w:r w:rsidRPr="00A80500">
        <w:t>1. Приложение №1 — План-схема размещения автоматизированных рабочих мест для работников ООО «Газпром 335» на 13 этаже корпуса «С».</w:t>
      </w:r>
    </w:p>
    <w:p w14:paraId="1CB5FAA1" w14:textId="77777777" w:rsidR="002844A1" w:rsidRPr="00A80500" w:rsidRDefault="002844A1" w:rsidP="00125A09">
      <w:pPr>
        <w:ind w:right="-230" w:firstLine="567"/>
      </w:pPr>
    </w:p>
    <w:tbl>
      <w:tblPr>
        <w:tblW w:w="969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167"/>
        <w:gridCol w:w="4523"/>
      </w:tblGrid>
      <w:tr w:rsidR="002844A1" w:rsidRPr="00A80500" w14:paraId="1D3DEF87" w14:textId="77777777" w:rsidTr="00DB600D">
        <w:trPr>
          <w:trHeight w:val="2061"/>
        </w:trPr>
        <w:tc>
          <w:tcPr>
            <w:tcW w:w="5167" w:type="dxa"/>
            <w:tcBorders>
              <w:top w:val="nil"/>
              <w:left w:val="nil"/>
              <w:bottom w:val="nil"/>
              <w:right w:val="nil"/>
            </w:tcBorders>
          </w:tcPr>
          <w:p w14:paraId="08C4FA24" w14:textId="77777777" w:rsidR="002844A1" w:rsidRPr="00A80500" w:rsidRDefault="002844A1" w:rsidP="00125A09">
            <w:pPr>
              <w:pStyle w:val="6"/>
              <w:ind w:right="-230" w:firstLine="567"/>
              <w:jc w:val="both"/>
              <w:rPr>
                <w:sz w:val="24"/>
                <w:szCs w:val="24"/>
              </w:rPr>
            </w:pPr>
            <w:r w:rsidRPr="00A80500">
              <w:rPr>
                <w:sz w:val="24"/>
                <w:szCs w:val="24"/>
              </w:rPr>
              <w:t>Заместитель генерального директора</w:t>
            </w:r>
          </w:p>
          <w:p w14:paraId="07BCE131" w14:textId="77777777" w:rsidR="002844A1" w:rsidRPr="00A80500" w:rsidRDefault="002844A1" w:rsidP="00125A09">
            <w:pPr>
              <w:pStyle w:val="6"/>
              <w:ind w:right="-230" w:firstLine="567"/>
              <w:jc w:val="both"/>
              <w:rPr>
                <w:sz w:val="24"/>
                <w:szCs w:val="24"/>
              </w:rPr>
            </w:pPr>
            <w:r w:rsidRPr="00A80500">
              <w:rPr>
                <w:sz w:val="24"/>
                <w:szCs w:val="24"/>
              </w:rPr>
              <w:t>по управлению персоналом</w:t>
            </w:r>
          </w:p>
          <w:p w14:paraId="7417CB6C" w14:textId="77777777" w:rsidR="002844A1" w:rsidRPr="00A80500" w:rsidRDefault="002844A1" w:rsidP="00125A09">
            <w:pPr>
              <w:pStyle w:val="6"/>
              <w:ind w:right="-230" w:firstLine="567"/>
              <w:jc w:val="both"/>
              <w:rPr>
                <w:sz w:val="24"/>
                <w:szCs w:val="24"/>
              </w:rPr>
            </w:pPr>
            <w:r w:rsidRPr="00A80500">
              <w:rPr>
                <w:sz w:val="24"/>
                <w:szCs w:val="24"/>
              </w:rPr>
              <w:t xml:space="preserve">и корпоративной защите </w:t>
            </w:r>
          </w:p>
          <w:p w14:paraId="4FE3D808" w14:textId="77777777" w:rsidR="002844A1" w:rsidRPr="00A80500" w:rsidRDefault="002844A1" w:rsidP="00125A09">
            <w:pPr>
              <w:ind w:right="-230" w:firstLine="567"/>
              <w:jc w:val="both"/>
              <w:rPr>
                <w:b/>
                <w:bCs/>
              </w:rPr>
            </w:pPr>
          </w:p>
          <w:p w14:paraId="72E39706" w14:textId="77777777" w:rsidR="002844A1" w:rsidRPr="00A80500" w:rsidRDefault="002844A1" w:rsidP="00125A09">
            <w:pPr>
              <w:ind w:right="-230" w:firstLine="567"/>
              <w:jc w:val="both"/>
              <w:rPr>
                <w:b/>
                <w:bCs/>
              </w:rPr>
            </w:pPr>
            <w:r w:rsidRPr="00A80500">
              <w:rPr>
                <w:b/>
                <w:bCs/>
              </w:rPr>
              <w:t>____________________ /</w:t>
            </w:r>
            <w:r w:rsidRPr="00A80500">
              <w:t xml:space="preserve"> </w:t>
            </w:r>
            <w:r w:rsidRPr="00A80500">
              <w:rPr>
                <w:b/>
              </w:rPr>
              <w:t>Похазников А.Л.</w:t>
            </w:r>
            <w:r w:rsidRPr="00A80500">
              <w:t>/</w:t>
            </w:r>
          </w:p>
          <w:p w14:paraId="2025C581" w14:textId="77777777" w:rsidR="002844A1" w:rsidRPr="00A80500" w:rsidRDefault="002844A1" w:rsidP="00125A09">
            <w:pPr>
              <w:ind w:right="-230" w:firstLine="567"/>
            </w:pPr>
            <w:r w:rsidRPr="00A80500">
              <w:t>М.П.</w:t>
            </w:r>
          </w:p>
        </w:tc>
        <w:tc>
          <w:tcPr>
            <w:tcW w:w="4523" w:type="dxa"/>
            <w:tcBorders>
              <w:top w:val="nil"/>
              <w:left w:val="nil"/>
              <w:bottom w:val="nil"/>
              <w:right w:val="nil"/>
            </w:tcBorders>
          </w:tcPr>
          <w:p w14:paraId="6416B74F" w14:textId="77777777" w:rsidR="002844A1" w:rsidRPr="00A80500" w:rsidRDefault="002844A1" w:rsidP="00125A09">
            <w:pPr>
              <w:pStyle w:val="6"/>
              <w:ind w:right="-230" w:firstLine="567"/>
              <w:jc w:val="both"/>
              <w:rPr>
                <w:sz w:val="24"/>
                <w:szCs w:val="24"/>
                <w:lang w:eastAsia="en-US"/>
              </w:rPr>
            </w:pPr>
            <w:r w:rsidRPr="00A80500">
              <w:rPr>
                <w:sz w:val="24"/>
                <w:szCs w:val="24"/>
                <w:lang w:eastAsia="en-US"/>
              </w:rPr>
              <w:t xml:space="preserve"> Генеральный директор</w:t>
            </w:r>
          </w:p>
          <w:p w14:paraId="56833C8C" w14:textId="77777777" w:rsidR="002844A1" w:rsidRPr="00A80500" w:rsidRDefault="002844A1" w:rsidP="00125A09">
            <w:pPr>
              <w:ind w:right="-230" w:firstLine="567"/>
              <w:rPr>
                <w:lang w:eastAsia="en-US"/>
              </w:rPr>
            </w:pPr>
          </w:p>
          <w:p w14:paraId="03B6A174" w14:textId="77777777" w:rsidR="002844A1" w:rsidRPr="00A80500" w:rsidRDefault="002844A1" w:rsidP="00125A09">
            <w:pPr>
              <w:ind w:right="-230" w:firstLine="567"/>
              <w:rPr>
                <w:lang w:eastAsia="en-US"/>
              </w:rPr>
            </w:pPr>
          </w:p>
          <w:p w14:paraId="105C8369" w14:textId="77777777" w:rsidR="002844A1" w:rsidRPr="00A80500" w:rsidRDefault="002844A1" w:rsidP="00125A09">
            <w:pPr>
              <w:ind w:right="-230" w:firstLine="567"/>
              <w:jc w:val="both"/>
              <w:rPr>
                <w:b/>
                <w:bCs/>
                <w:lang w:eastAsia="en-US"/>
              </w:rPr>
            </w:pPr>
          </w:p>
          <w:p w14:paraId="482A0353" w14:textId="5B35C01D" w:rsidR="002844A1" w:rsidRPr="00A80500" w:rsidRDefault="002844A1" w:rsidP="00125A09">
            <w:pPr>
              <w:ind w:right="-230" w:firstLine="567"/>
              <w:jc w:val="both"/>
              <w:rPr>
                <w:b/>
                <w:bCs/>
                <w:lang w:eastAsia="en-US"/>
              </w:rPr>
            </w:pPr>
            <w:r w:rsidRPr="00A80500">
              <w:rPr>
                <w:b/>
                <w:bCs/>
                <w:lang w:eastAsia="en-US"/>
              </w:rPr>
              <w:t>___________________ /Хитров А.Б./</w:t>
            </w:r>
          </w:p>
          <w:p w14:paraId="0ECE5921" w14:textId="77777777" w:rsidR="002844A1" w:rsidRPr="00A80500" w:rsidRDefault="002844A1" w:rsidP="00125A09">
            <w:pPr>
              <w:ind w:right="-230" w:firstLine="567"/>
              <w:rPr>
                <w:b/>
              </w:rPr>
            </w:pPr>
            <w:r w:rsidRPr="00A80500">
              <w:rPr>
                <w:lang w:eastAsia="en-US"/>
              </w:rPr>
              <w:t>М.П.</w:t>
            </w:r>
          </w:p>
        </w:tc>
      </w:tr>
    </w:tbl>
    <w:p w14:paraId="203166EB" w14:textId="3DD9BEC6" w:rsidR="00864F63" w:rsidRDefault="00864F63" w:rsidP="00125A09">
      <w:pPr>
        <w:ind w:right="-230" w:firstLine="567"/>
      </w:pPr>
    </w:p>
    <w:p w14:paraId="51D16678" w14:textId="77777777" w:rsidR="00B566A3" w:rsidRDefault="00B566A3" w:rsidP="00125A09">
      <w:pPr>
        <w:ind w:right="-230" w:firstLine="567"/>
      </w:pPr>
    </w:p>
    <w:p w14:paraId="6954FDCE" w14:textId="77777777" w:rsidR="00B566A3" w:rsidRDefault="00B566A3" w:rsidP="00125A09">
      <w:pPr>
        <w:ind w:right="-230" w:firstLine="567"/>
      </w:pPr>
    </w:p>
    <w:p w14:paraId="7C99BD78" w14:textId="77777777" w:rsidR="00B566A3" w:rsidRDefault="00B566A3" w:rsidP="00125A09">
      <w:pPr>
        <w:ind w:right="-230" w:firstLine="567"/>
      </w:pPr>
    </w:p>
    <w:p w14:paraId="3106AB8A" w14:textId="77777777" w:rsidR="00B566A3" w:rsidRDefault="00B566A3" w:rsidP="00125A09">
      <w:pPr>
        <w:ind w:right="-230" w:firstLine="567"/>
      </w:pPr>
    </w:p>
    <w:p w14:paraId="67EFAC37" w14:textId="77777777" w:rsidR="00B566A3" w:rsidRDefault="00B566A3" w:rsidP="00125A09">
      <w:pPr>
        <w:ind w:right="-230" w:firstLine="567"/>
      </w:pPr>
    </w:p>
    <w:p w14:paraId="70AEA713" w14:textId="77777777" w:rsidR="00B566A3" w:rsidRDefault="00B566A3" w:rsidP="00125A09">
      <w:pPr>
        <w:ind w:right="-230" w:firstLine="567"/>
      </w:pPr>
    </w:p>
    <w:p w14:paraId="774C6FB9" w14:textId="77777777" w:rsidR="00B566A3" w:rsidRDefault="00B566A3" w:rsidP="00125A09">
      <w:pPr>
        <w:ind w:right="-230" w:firstLine="567"/>
      </w:pPr>
    </w:p>
    <w:p w14:paraId="4A66F4BB" w14:textId="77777777" w:rsidR="00B566A3" w:rsidRDefault="00B566A3" w:rsidP="00125A09">
      <w:pPr>
        <w:ind w:right="-230" w:firstLine="567"/>
      </w:pPr>
    </w:p>
    <w:p w14:paraId="6AC792C2" w14:textId="77777777" w:rsidR="00B566A3" w:rsidRDefault="00B566A3" w:rsidP="00125A09">
      <w:pPr>
        <w:ind w:right="-230" w:firstLine="567"/>
      </w:pPr>
    </w:p>
    <w:p w14:paraId="0555FABE" w14:textId="77777777" w:rsidR="00B566A3" w:rsidRDefault="00B566A3" w:rsidP="00125A09">
      <w:pPr>
        <w:ind w:right="-230" w:firstLine="567"/>
      </w:pPr>
    </w:p>
    <w:p w14:paraId="4E80EB9E" w14:textId="77777777" w:rsidR="00B566A3" w:rsidRDefault="00B566A3" w:rsidP="00125A09">
      <w:pPr>
        <w:ind w:right="-230" w:firstLine="567"/>
      </w:pPr>
    </w:p>
    <w:p w14:paraId="42DBE6C3" w14:textId="77777777" w:rsidR="00B566A3" w:rsidRDefault="00B566A3" w:rsidP="00125A09">
      <w:pPr>
        <w:ind w:right="-230" w:firstLine="567"/>
      </w:pPr>
    </w:p>
    <w:p w14:paraId="0930A2EE" w14:textId="77777777" w:rsidR="00B566A3" w:rsidRDefault="00B566A3" w:rsidP="00125A09">
      <w:pPr>
        <w:ind w:right="-230" w:firstLine="567"/>
      </w:pPr>
    </w:p>
    <w:p w14:paraId="29E74101" w14:textId="77777777" w:rsidR="00B566A3" w:rsidRDefault="00B566A3" w:rsidP="00125A09">
      <w:pPr>
        <w:ind w:right="-230" w:firstLine="567"/>
      </w:pPr>
    </w:p>
    <w:p w14:paraId="27B59436" w14:textId="77777777" w:rsidR="00B566A3" w:rsidRDefault="00B566A3" w:rsidP="00125A09">
      <w:pPr>
        <w:ind w:right="-230" w:firstLine="567"/>
      </w:pPr>
    </w:p>
    <w:p w14:paraId="7C03B514" w14:textId="77777777" w:rsidR="00B566A3" w:rsidRDefault="00B566A3" w:rsidP="00125A09">
      <w:pPr>
        <w:ind w:right="-230" w:firstLine="567"/>
      </w:pPr>
    </w:p>
    <w:p w14:paraId="3546BBD3" w14:textId="77777777" w:rsidR="00B566A3" w:rsidRDefault="00B566A3" w:rsidP="00125A09">
      <w:pPr>
        <w:ind w:right="-230" w:firstLine="567"/>
      </w:pPr>
    </w:p>
    <w:p w14:paraId="75A0555B" w14:textId="77777777" w:rsidR="00B566A3" w:rsidRDefault="00B566A3" w:rsidP="00125A09">
      <w:pPr>
        <w:ind w:right="-230" w:firstLine="567"/>
      </w:pPr>
    </w:p>
    <w:p w14:paraId="22F77DBF" w14:textId="77777777" w:rsidR="00B566A3" w:rsidRDefault="00B566A3" w:rsidP="00125A09">
      <w:pPr>
        <w:ind w:right="-230" w:firstLine="567"/>
      </w:pPr>
    </w:p>
    <w:p w14:paraId="0B9FBB44" w14:textId="77777777" w:rsidR="00B566A3" w:rsidRDefault="00B566A3" w:rsidP="00125A09">
      <w:pPr>
        <w:ind w:right="-230" w:firstLine="567"/>
      </w:pPr>
    </w:p>
    <w:p w14:paraId="09DFDFFF" w14:textId="77777777" w:rsidR="00B566A3" w:rsidRDefault="00B566A3" w:rsidP="00125A09">
      <w:pPr>
        <w:ind w:right="-230" w:firstLine="567"/>
      </w:pPr>
    </w:p>
    <w:p w14:paraId="6CA0E744" w14:textId="77777777" w:rsidR="00B566A3" w:rsidRDefault="00B566A3" w:rsidP="00125A09">
      <w:pPr>
        <w:ind w:right="-230" w:firstLine="567"/>
      </w:pPr>
    </w:p>
    <w:p w14:paraId="73D50D4B" w14:textId="77777777" w:rsidR="00B566A3" w:rsidRDefault="00B566A3" w:rsidP="00125A09">
      <w:pPr>
        <w:ind w:right="-230" w:firstLine="567"/>
      </w:pPr>
    </w:p>
    <w:p w14:paraId="4F6BDE2C" w14:textId="77777777" w:rsidR="00B566A3" w:rsidRDefault="00B566A3" w:rsidP="00125A09">
      <w:pPr>
        <w:ind w:right="-230" w:firstLine="567"/>
      </w:pPr>
    </w:p>
    <w:p w14:paraId="7837156C" w14:textId="77777777" w:rsidR="00B566A3" w:rsidRDefault="00B566A3" w:rsidP="00125A09">
      <w:pPr>
        <w:ind w:right="-230" w:firstLine="567"/>
      </w:pPr>
    </w:p>
    <w:p w14:paraId="743DCF76" w14:textId="77777777" w:rsidR="00B566A3" w:rsidRDefault="00B566A3" w:rsidP="00125A09">
      <w:pPr>
        <w:ind w:right="-230" w:firstLine="567"/>
      </w:pPr>
    </w:p>
    <w:p w14:paraId="024CCC32" w14:textId="77777777" w:rsidR="00B566A3" w:rsidRDefault="00B566A3" w:rsidP="00125A09">
      <w:pPr>
        <w:ind w:right="-230" w:firstLine="567"/>
      </w:pPr>
    </w:p>
    <w:p w14:paraId="5742440C" w14:textId="77777777" w:rsidR="00B566A3" w:rsidRDefault="00B566A3" w:rsidP="00125A09">
      <w:pPr>
        <w:ind w:right="-230" w:firstLine="567"/>
      </w:pPr>
    </w:p>
    <w:p w14:paraId="24396ECF" w14:textId="77777777" w:rsidR="00B566A3" w:rsidRDefault="00B566A3" w:rsidP="00125A09">
      <w:pPr>
        <w:ind w:right="-230" w:firstLine="567"/>
      </w:pPr>
    </w:p>
    <w:p w14:paraId="4A5CBBA3" w14:textId="77777777" w:rsidR="00B566A3" w:rsidRDefault="00B566A3" w:rsidP="00125A09">
      <w:pPr>
        <w:ind w:right="-230" w:firstLine="567"/>
      </w:pPr>
    </w:p>
    <w:p w14:paraId="62973E25" w14:textId="77777777" w:rsidR="00B566A3" w:rsidRDefault="00B566A3" w:rsidP="00125A09">
      <w:pPr>
        <w:ind w:right="-230" w:firstLine="567"/>
      </w:pPr>
    </w:p>
    <w:p w14:paraId="5F37FACA" w14:textId="77777777" w:rsidR="00B566A3" w:rsidRDefault="00B566A3" w:rsidP="00125A09">
      <w:pPr>
        <w:ind w:right="-230" w:firstLine="567"/>
      </w:pPr>
    </w:p>
    <w:p w14:paraId="019D0010" w14:textId="77777777" w:rsidR="00B566A3" w:rsidRDefault="00B566A3" w:rsidP="00125A09">
      <w:pPr>
        <w:ind w:right="-230" w:firstLine="567"/>
      </w:pPr>
    </w:p>
    <w:p w14:paraId="401952AE" w14:textId="77777777" w:rsidR="00DA7FFC" w:rsidRDefault="00DA7FFC" w:rsidP="00125A09">
      <w:pPr>
        <w:ind w:right="-230" w:firstLine="567"/>
      </w:pPr>
    </w:p>
    <w:p w14:paraId="5921EDFB" w14:textId="77777777" w:rsidR="00B566A3" w:rsidRDefault="00B566A3" w:rsidP="00E42720">
      <w:pPr>
        <w:ind w:right="-230"/>
      </w:pPr>
    </w:p>
    <w:p w14:paraId="597663FE" w14:textId="77777777" w:rsidR="00B62705" w:rsidRDefault="00B62705" w:rsidP="00B62705">
      <w:pPr>
        <w:ind w:right="-230" w:firstLine="567"/>
        <w:jc w:val="right"/>
      </w:pPr>
      <w:r>
        <w:t>Приложение № 2</w:t>
      </w:r>
      <w:r>
        <w:br/>
        <w:t>к Договору №_______</w:t>
      </w:r>
    </w:p>
    <w:p w14:paraId="2DE6F0EC" w14:textId="77777777" w:rsidR="00B62705" w:rsidRDefault="00B62705" w:rsidP="00B62705">
      <w:pPr>
        <w:ind w:right="-230" w:firstLine="567"/>
        <w:jc w:val="right"/>
      </w:pPr>
      <w:r>
        <w:t xml:space="preserve"> от   «___» ___________ 2019 г.</w:t>
      </w:r>
    </w:p>
    <w:p w14:paraId="0FB56BEC" w14:textId="77777777" w:rsidR="00B62705" w:rsidRDefault="00B62705" w:rsidP="00B62705">
      <w:pPr>
        <w:ind w:firstLine="708"/>
        <w:rPr>
          <w:b/>
        </w:rPr>
      </w:pPr>
      <w:r>
        <w:rPr>
          <w:b/>
        </w:rPr>
        <w:t>Форма</w:t>
      </w:r>
    </w:p>
    <w:p w14:paraId="3DF9FC93" w14:textId="77777777" w:rsidR="00B62705" w:rsidRDefault="00B62705" w:rsidP="00B62705">
      <w:pPr>
        <w:ind w:firstLine="708"/>
        <w:jc w:val="center"/>
        <w:rPr>
          <w:b/>
        </w:rPr>
      </w:pPr>
      <w:r>
        <w:rPr>
          <w:b/>
        </w:rPr>
        <w:t>Акт приемки выполненных работ</w:t>
      </w:r>
    </w:p>
    <w:p w14:paraId="3A5B63F3" w14:textId="77777777" w:rsidR="00B62705" w:rsidRDefault="00B62705" w:rsidP="00B62705">
      <w:pPr>
        <w:ind w:firstLine="708"/>
        <w:jc w:val="center"/>
        <w:rPr>
          <w:b/>
        </w:rPr>
      </w:pPr>
      <w:r>
        <w:rPr>
          <w:b/>
        </w:rPr>
        <w:t>по Договору № _________________ от «___» _______________ 201__ г.</w:t>
      </w:r>
    </w:p>
    <w:p w14:paraId="5F16453B" w14:textId="77777777" w:rsidR="00B62705" w:rsidRDefault="00B62705" w:rsidP="00B62705">
      <w:pPr>
        <w:ind w:left="284" w:firstLine="708"/>
        <w:jc w:val="center"/>
        <w:rPr>
          <w:b/>
        </w:rPr>
      </w:pPr>
    </w:p>
    <w:p w14:paraId="746ACE1C" w14:textId="77777777" w:rsidR="00B62705" w:rsidRDefault="00B62705" w:rsidP="00B62705">
      <w:pPr>
        <w:ind w:left="284"/>
        <w:jc w:val="both"/>
        <w:rPr>
          <w:color w:val="000000"/>
        </w:rPr>
      </w:pPr>
      <w:r>
        <w:t>г. Санкт-Петербург</w:t>
      </w:r>
      <w:r>
        <w:tab/>
      </w:r>
      <w:r>
        <w:tab/>
      </w:r>
      <w:r>
        <w:tab/>
      </w:r>
      <w:r>
        <w:tab/>
        <w:t xml:space="preserve">                                    «___» ____________ </w:t>
      </w:r>
      <w:r>
        <w:rPr>
          <w:color w:val="000000"/>
        </w:rPr>
        <w:t>201__ г.</w:t>
      </w:r>
    </w:p>
    <w:p w14:paraId="4071F4AB" w14:textId="77777777" w:rsidR="00B62705" w:rsidRDefault="00B62705" w:rsidP="00B62705">
      <w:pPr>
        <w:ind w:left="284" w:firstLine="708"/>
        <w:jc w:val="center"/>
        <w:rPr>
          <w:b/>
        </w:rPr>
      </w:pPr>
    </w:p>
    <w:p w14:paraId="6EC41E8F" w14:textId="77777777" w:rsidR="00B62705" w:rsidRDefault="00B62705" w:rsidP="00B62705">
      <w:pPr>
        <w:ind w:left="284" w:firstLine="567"/>
        <w:jc w:val="both"/>
      </w:pPr>
      <w:r>
        <w:rPr>
          <w:b/>
        </w:rPr>
        <w:t>Общество с ограниченной ответственностью</w:t>
      </w:r>
      <w:r>
        <w:rPr>
          <w:b/>
          <w:spacing w:val="-1"/>
        </w:rPr>
        <w:t xml:space="preserve"> «Газпром 335»</w:t>
      </w:r>
      <w:r>
        <w:rPr>
          <w:spacing w:val="-1"/>
        </w:rPr>
        <w:t xml:space="preserve"> (ООО «Газпром 335»)</w:t>
      </w:r>
      <w:r>
        <w:rPr>
          <w:b/>
        </w:rPr>
        <w:t>,</w:t>
      </w:r>
      <w:r>
        <w:t xml:space="preserve"> именуемое в дальнейшем </w:t>
      </w:r>
      <w:r>
        <w:rPr>
          <w:b/>
        </w:rPr>
        <w:t>«Заказчик»</w:t>
      </w:r>
      <w:r>
        <w:t xml:space="preserve">, в лице заместителя генерального директора по управлению персоналом и корпоративной защите Похазникова Алексея Леонидовича, действующего на основании доверенности от 21.12.2018 № 60-2018, с одной стороны, и </w:t>
      </w:r>
    </w:p>
    <w:p w14:paraId="74D53700" w14:textId="77777777" w:rsidR="00B62705" w:rsidRDefault="00B62705" w:rsidP="00B62705">
      <w:pPr>
        <w:ind w:left="284" w:firstLine="567"/>
        <w:jc w:val="both"/>
      </w:pPr>
      <w:r>
        <w:rPr>
          <w:b/>
        </w:rPr>
        <w:t>Общество с ограниченной ответственностью «ЕКЕ-Инжиниринг»</w:t>
      </w:r>
      <w:r>
        <w:t>,</w:t>
      </w:r>
      <w:r>
        <w:rPr>
          <w:b/>
        </w:rPr>
        <w:t xml:space="preserve"> </w:t>
      </w:r>
      <w:r>
        <w:t xml:space="preserve">именуемое в дальнейшем </w:t>
      </w:r>
      <w:r>
        <w:rPr>
          <w:b/>
        </w:rPr>
        <w:t>«Подрядчик»</w:t>
      </w:r>
      <w:r>
        <w:t>, в лице генерального директора Хитрова Андрея Борисовича, действующего на основании Устава, с другой стороны, составили и подписали настоящий Акт приемки выполненных работ (далее – Акт) о нижеследующем.</w:t>
      </w:r>
    </w:p>
    <w:p w14:paraId="32AC004C" w14:textId="5ED9A5BD" w:rsidR="00B62705" w:rsidRDefault="00B62705" w:rsidP="00B62705">
      <w:pPr>
        <w:pStyle w:val="a7"/>
        <w:numPr>
          <w:ilvl w:val="1"/>
          <w:numId w:val="45"/>
        </w:numPr>
        <w:ind w:left="284" w:firstLine="567"/>
        <w:jc w:val="both"/>
      </w:pPr>
      <w:r>
        <w:t xml:space="preserve">В соответствии с условиями Договора № ____________от «___» ___________ 2019 г. (далее – Договор) Подрядчик выполнил следующие работы: </w:t>
      </w:r>
    </w:p>
    <w:tbl>
      <w:tblPr>
        <w:tblW w:w="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1"/>
        <w:gridCol w:w="2268"/>
        <w:gridCol w:w="1559"/>
        <w:gridCol w:w="2268"/>
      </w:tblGrid>
      <w:tr w:rsidR="00B62705" w14:paraId="46305127" w14:textId="77777777" w:rsidTr="00B62705">
        <w:trPr>
          <w:trHeight w:val="128"/>
        </w:trPr>
        <w:tc>
          <w:tcPr>
            <w:tcW w:w="4111" w:type="dxa"/>
            <w:tcBorders>
              <w:top w:val="single" w:sz="4" w:space="0" w:color="auto"/>
              <w:left w:val="single" w:sz="4" w:space="0" w:color="auto"/>
              <w:bottom w:val="single" w:sz="4" w:space="0" w:color="auto"/>
              <w:right w:val="single" w:sz="4" w:space="0" w:color="auto"/>
            </w:tcBorders>
            <w:vAlign w:val="center"/>
            <w:hideMark/>
          </w:tcPr>
          <w:p w14:paraId="0B9442D9" w14:textId="77777777" w:rsidR="00B62705" w:rsidRDefault="00B62705">
            <w:pPr>
              <w:spacing w:line="254" w:lineRule="auto"/>
              <w:ind w:right="34"/>
              <w:jc w:val="center"/>
              <w:rPr>
                <w:lang w:eastAsia="en-US"/>
              </w:rPr>
            </w:pPr>
            <w:r>
              <w:rPr>
                <w:bCs/>
                <w:lang w:eastAsia="en-US"/>
              </w:rPr>
              <w:t>Наименование услуги</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1D52D23" w14:textId="77777777" w:rsidR="00B62705" w:rsidRDefault="00B62705">
            <w:pPr>
              <w:spacing w:line="254" w:lineRule="auto"/>
              <w:jc w:val="center"/>
              <w:rPr>
                <w:lang w:eastAsia="en-US"/>
              </w:rPr>
            </w:pPr>
            <w:r>
              <w:rPr>
                <w:bCs/>
                <w:lang w:eastAsia="en-US"/>
              </w:rPr>
              <w:t>Стоимость услуг, руб., без НДС</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A317B4B" w14:textId="77777777" w:rsidR="00B62705" w:rsidRDefault="00B62705">
            <w:pPr>
              <w:spacing w:line="254" w:lineRule="auto"/>
              <w:jc w:val="center"/>
              <w:rPr>
                <w:bCs/>
                <w:lang w:eastAsia="en-US"/>
              </w:rPr>
            </w:pPr>
            <w:r>
              <w:rPr>
                <w:bCs/>
                <w:lang w:eastAsia="en-US"/>
              </w:rPr>
              <w:t>НДС, руб.</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753D572" w14:textId="77777777" w:rsidR="00B62705" w:rsidRDefault="00B62705">
            <w:pPr>
              <w:spacing w:line="254" w:lineRule="auto"/>
              <w:jc w:val="center"/>
              <w:rPr>
                <w:lang w:eastAsia="en-US"/>
              </w:rPr>
            </w:pPr>
            <w:r>
              <w:rPr>
                <w:bCs/>
                <w:lang w:eastAsia="en-US"/>
              </w:rPr>
              <w:t>Стоимость услуг, руб., с НДС</w:t>
            </w:r>
          </w:p>
        </w:tc>
      </w:tr>
      <w:tr w:rsidR="00B62705" w14:paraId="44FF200F" w14:textId="77777777" w:rsidTr="00B62705">
        <w:trPr>
          <w:trHeight w:val="758"/>
        </w:trPr>
        <w:tc>
          <w:tcPr>
            <w:tcW w:w="4111" w:type="dxa"/>
            <w:tcBorders>
              <w:top w:val="single" w:sz="4" w:space="0" w:color="auto"/>
              <w:left w:val="single" w:sz="4" w:space="0" w:color="auto"/>
              <w:bottom w:val="single" w:sz="4" w:space="0" w:color="auto"/>
              <w:right w:val="single" w:sz="4" w:space="0" w:color="auto"/>
            </w:tcBorders>
            <w:vAlign w:val="center"/>
            <w:hideMark/>
          </w:tcPr>
          <w:p w14:paraId="46A61DBC" w14:textId="75C1F5DD" w:rsidR="00B62705" w:rsidRDefault="00B62705" w:rsidP="00B62705">
            <w:pPr>
              <w:spacing w:line="254" w:lineRule="auto"/>
              <w:ind w:right="34"/>
              <w:jc w:val="both"/>
              <w:rPr>
                <w:lang w:eastAsia="en-US"/>
              </w:rPr>
            </w:pPr>
            <w:r>
              <w:rPr>
                <w:lang w:eastAsia="en-US"/>
              </w:rPr>
              <w:t xml:space="preserve">Выполнение работ по разработке и подготовке технической документации </w:t>
            </w:r>
            <w:r>
              <w:rPr>
                <w:color w:val="000000" w:themeColor="text1"/>
                <w:lang w:eastAsia="en-US"/>
              </w:rPr>
              <w:t>в объеме утвержденного и согласованного Заказчиком Технического задания</w:t>
            </w:r>
            <w:r>
              <w:t xml:space="preserve"> </w:t>
            </w:r>
            <w:r>
              <w:rPr>
                <w:color w:val="000000" w:themeColor="text1"/>
                <w:lang w:eastAsia="en-US"/>
              </w:rPr>
              <w:t>(</w:t>
            </w:r>
            <w:r w:rsidRPr="00B62705">
              <w:rPr>
                <w:color w:val="000000" w:themeColor="text1"/>
                <w:lang w:eastAsia="en-US"/>
              </w:rPr>
              <w:t>Приложением №1 к Договору</w:t>
            </w:r>
            <w:r>
              <w:rPr>
                <w:color w:val="000000" w:themeColor="text1"/>
                <w:lang w:eastAsia="en-US"/>
              </w:rPr>
              <w:t>).</w:t>
            </w:r>
          </w:p>
        </w:tc>
        <w:tc>
          <w:tcPr>
            <w:tcW w:w="2268" w:type="dxa"/>
            <w:tcBorders>
              <w:top w:val="single" w:sz="4" w:space="0" w:color="auto"/>
              <w:left w:val="single" w:sz="4" w:space="0" w:color="auto"/>
              <w:bottom w:val="single" w:sz="4" w:space="0" w:color="auto"/>
              <w:right w:val="single" w:sz="4" w:space="0" w:color="auto"/>
            </w:tcBorders>
            <w:vAlign w:val="center"/>
          </w:tcPr>
          <w:p w14:paraId="6DCF8398" w14:textId="77777777" w:rsidR="00B62705" w:rsidRDefault="00B62705">
            <w:pPr>
              <w:spacing w:line="254" w:lineRule="auto"/>
              <w:jc w:val="center"/>
              <w:rPr>
                <w:lang w:eastAsia="en-US"/>
              </w:rPr>
            </w:pPr>
          </w:p>
        </w:tc>
        <w:tc>
          <w:tcPr>
            <w:tcW w:w="1559" w:type="dxa"/>
            <w:tcBorders>
              <w:top w:val="single" w:sz="4" w:space="0" w:color="auto"/>
              <w:left w:val="single" w:sz="4" w:space="0" w:color="auto"/>
              <w:bottom w:val="single" w:sz="4" w:space="0" w:color="auto"/>
              <w:right w:val="single" w:sz="4" w:space="0" w:color="auto"/>
            </w:tcBorders>
            <w:vAlign w:val="center"/>
          </w:tcPr>
          <w:p w14:paraId="4CF8574D" w14:textId="77777777" w:rsidR="00B62705" w:rsidRDefault="00B62705">
            <w:pPr>
              <w:spacing w:line="254" w:lineRule="auto"/>
              <w:jc w:val="center"/>
              <w:rPr>
                <w:lang w:eastAsia="en-US"/>
              </w:rPr>
            </w:pPr>
          </w:p>
        </w:tc>
        <w:tc>
          <w:tcPr>
            <w:tcW w:w="2268" w:type="dxa"/>
            <w:tcBorders>
              <w:top w:val="nil"/>
              <w:left w:val="single" w:sz="4" w:space="0" w:color="auto"/>
              <w:bottom w:val="single" w:sz="4" w:space="0" w:color="auto"/>
              <w:right w:val="single" w:sz="4" w:space="0" w:color="auto"/>
            </w:tcBorders>
            <w:vAlign w:val="center"/>
          </w:tcPr>
          <w:p w14:paraId="6E3A1331" w14:textId="77777777" w:rsidR="00B62705" w:rsidRDefault="00B62705">
            <w:pPr>
              <w:spacing w:line="254" w:lineRule="auto"/>
              <w:jc w:val="center"/>
              <w:rPr>
                <w:lang w:eastAsia="en-US"/>
              </w:rPr>
            </w:pPr>
          </w:p>
        </w:tc>
      </w:tr>
    </w:tbl>
    <w:p w14:paraId="0A7DB09A" w14:textId="77777777" w:rsidR="00B62705" w:rsidRDefault="00B62705" w:rsidP="00B62705">
      <w:pPr>
        <w:pStyle w:val="a7"/>
        <w:numPr>
          <w:ilvl w:val="1"/>
          <w:numId w:val="45"/>
        </w:numPr>
        <w:ind w:left="284" w:firstLine="567"/>
        <w:jc w:val="both"/>
        <w:rPr>
          <w:bCs/>
        </w:rPr>
      </w:pPr>
      <w:r>
        <w:rPr>
          <w:bCs/>
        </w:rPr>
        <w:t xml:space="preserve">Указанные в пункте 1 настоящего Акта обязательства выполнены Подрядчиком в полном объёме. Заказчик претензий к качеству выполненных работ не имеет. </w:t>
      </w:r>
    </w:p>
    <w:p w14:paraId="12ECAC8F" w14:textId="77777777" w:rsidR="00B62705" w:rsidRDefault="00B62705" w:rsidP="00B62705">
      <w:pPr>
        <w:pStyle w:val="a7"/>
        <w:numPr>
          <w:ilvl w:val="1"/>
          <w:numId w:val="45"/>
        </w:numPr>
        <w:ind w:left="284" w:firstLine="567"/>
        <w:jc w:val="both"/>
        <w:rPr>
          <w:bCs/>
        </w:rPr>
      </w:pPr>
      <w:r>
        <w:rPr>
          <w:bCs/>
        </w:rPr>
        <w:t xml:space="preserve">Стоимость выполненных работ по настоящему Акту составляет ______________ (____________________________________) руб. ___ коп., кроме того НДС (по ставке в соответствии с действующим законодательством Российской Федерации) – _______ (_____________________) руб. ___ коп. Общая стоимость услуг с НДС - </w:t>
      </w:r>
      <w:r>
        <w:t>_________</w:t>
      </w:r>
      <w:r>
        <w:rPr>
          <w:bCs/>
        </w:rPr>
        <w:t xml:space="preserve"> (___________________________) руб. </w:t>
      </w:r>
      <w:r>
        <w:rPr>
          <w:bCs/>
          <w:lang w:val="en-US"/>
        </w:rPr>
        <w:t>___</w:t>
      </w:r>
      <w:r>
        <w:rPr>
          <w:bCs/>
        </w:rPr>
        <w:t xml:space="preserve"> коп.</w:t>
      </w:r>
    </w:p>
    <w:p w14:paraId="1CA4AEA9" w14:textId="77777777" w:rsidR="00B62705" w:rsidRDefault="00B62705" w:rsidP="00B62705">
      <w:pPr>
        <w:pStyle w:val="a7"/>
        <w:numPr>
          <w:ilvl w:val="1"/>
          <w:numId w:val="45"/>
        </w:numPr>
        <w:ind w:left="284" w:firstLine="567"/>
        <w:jc w:val="both"/>
        <w:rPr>
          <w:bCs/>
        </w:rPr>
      </w:pPr>
      <w:r>
        <w:rPr>
          <w:bCs/>
        </w:rPr>
        <w:t>Настоящий Акт приемки выполненных работ составлен в 2 (двух) экземплярах, имеющих одинаковую юридическую силу, по одному экземпляру для каждой из Сторон, и служит основанием для производства расчетов с Подрядчиком за выполненные работы в соответствии с условиями договора.</w:t>
      </w:r>
    </w:p>
    <w:p w14:paraId="74CD5286" w14:textId="77777777" w:rsidR="00B62705" w:rsidRDefault="00B62705" w:rsidP="00B62705">
      <w:pPr>
        <w:ind w:left="284"/>
        <w:jc w:val="center"/>
        <w:rPr>
          <w:b/>
        </w:rPr>
      </w:pPr>
      <w:r>
        <w:rPr>
          <w:b/>
        </w:rPr>
        <w:t>Подписи Сторон</w:t>
      </w:r>
    </w:p>
    <w:p w14:paraId="03E3C350" w14:textId="77777777" w:rsidR="00B62705" w:rsidRDefault="00B62705" w:rsidP="00B62705">
      <w:pPr>
        <w:ind w:left="284"/>
        <w:jc w:val="center"/>
        <w:rPr>
          <w:b/>
        </w:rPr>
      </w:pPr>
    </w:p>
    <w:p w14:paraId="53C88570" w14:textId="77777777" w:rsidR="00B62705" w:rsidRDefault="00B62705" w:rsidP="00B62705">
      <w:pPr>
        <w:ind w:left="851"/>
        <w:jc w:val="both"/>
        <w:rPr>
          <w:b/>
        </w:rPr>
      </w:pPr>
      <w:r>
        <w:rPr>
          <w:b/>
        </w:rPr>
        <w:t>ОТ ПОСТАВЩИКА</w:t>
      </w:r>
      <w:r>
        <w:rPr>
          <w:b/>
        </w:rPr>
        <w:tab/>
      </w:r>
      <w:r>
        <w:rPr>
          <w:b/>
        </w:rPr>
        <w:tab/>
      </w:r>
      <w:r>
        <w:rPr>
          <w:b/>
        </w:rPr>
        <w:tab/>
        <w:t xml:space="preserve">                ОТ ПОКУПАТЕЛЯ</w:t>
      </w:r>
    </w:p>
    <w:p w14:paraId="4EB40E6D" w14:textId="77777777" w:rsidR="00B62705" w:rsidRDefault="00B62705" w:rsidP="00B62705">
      <w:pPr>
        <w:jc w:val="both"/>
        <w:rPr>
          <w:b/>
        </w:rPr>
      </w:pPr>
      <w:r>
        <w:rPr>
          <w:b/>
        </w:rPr>
        <w:tab/>
      </w:r>
    </w:p>
    <w:p w14:paraId="6C9A4549" w14:textId="77777777" w:rsidR="00B62705" w:rsidRDefault="00B62705" w:rsidP="00B62705">
      <w:pPr>
        <w:ind w:left="851"/>
        <w:jc w:val="both"/>
        <w:rPr>
          <w:b/>
        </w:rPr>
      </w:pPr>
      <w:r>
        <w:rPr>
          <w:b/>
        </w:rPr>
        <w:t>ООО ЕКЕ-Инжиниринг</w:t>
      </w:r>
      <w:r>
        <w:rPr>
          <w:b/>
        </w:rPr>
        <w:tab/>
      </w:r>
      <w:r>
        <w:rPr>
          <w:b/>
        </w:rPr>
        <w:tab/>
      </w:r>
      <w:r>
        <w:rPr>
          <w:b/>
        </w:rPr>
        <w:tab/>
      </w:r>
      <w:r>
        <w:rPr>
          <w:b/>
        </w:rPr>
        <w:tab/>
        <w:t xml:space="preserve">    ООО «Газпром 335» </w:t>
      </w:r>
    </w:p>
    <w:p w14:paraId="7560EB9D" w14:textId="77777777" w:rsidR="00B62705" w:rsidRDefault="00B62705" w:rsidP="00B62705">
      <w:pPr>
        <w:ind w:left="284"/>
        <w:jc w:val="both"/>
        <w:rPr>
          <w:b/>
        </w:rPr>
      </w:pPr>
      <w:r>
        <w:rPr>
          <w:b/>
        </w:rPr>
        <w:tab/>
      </w:r>
      <w:r>
        <w:rPr>
          <w:b/>
        </w:rPr>
        <w:tab/>
      </w:r>
      <w:r>
        <w:rPr>
          <w:b/>
        </w:rPr>
        <w:tab/>
      </w:r>
      <w:r>
        <w:rPr>
          <w:b/>
        </w:rPr>
        <w:tab/>
      </w:r>
      <w:r>
        <w:rPr>
          <w:b/>
        </w:rPr>
        <w:tab/>
      </w:r>
      <w:r>
        <w:rPr>
          <w:b/>
        </w:rPr>
        <w:tab/>
      </w:r>
      <w:r>
        <w:rPr>
          <w:b/>
        </w:rPr>
        <w:tab/>
      </w:r>
    </w:p>
    <w:p w14:paraId="223BEE08" w14:textId="77777777" w:rsidR="00B62705" w:rsidRDefault="00B62705" w:rsidP="00B62705">
      <w:pPr>
        <w:ind w:left="851"/>
        <w:jc w:val="both"/>
        <w:rPr>
          <w:b/>
        </w:rPr>
      </w:pPr>
      <w:r>
        <w:rPr>
          <w:b/>
        </w:rPr>
        <w:t>________________/ _________/</w:t>
      </w:r>
      <w:r>
        <w:rPr>
          <w:b/>
        </w:rPr>
        <w:tab/>
      </w:r>
      <w:r>
        <w:rPr>
          <w:b/>
        </w:rPr>
        <w:tab/>
      </w:r>
      <w:r>
        <w:rPr>
          <w:b/>
        </w:rPr>
        <w:tab/>
        <w:t xml:space="preserve">     __________/____________/</w:t>
      </w:r>
    </w:p>
    <w:p w14:paraId="70277674" w14:textId="77777777" w:rsidR="00B62705" w:rsidRDefault="00B62705" w:rsidP="00B62705">
      <w:pPr>
        <w:ind w:left="851"/>
        <w:jc w:val="both"/>
        <w:rPr>
          <w:b/>
        </w:rPr>
      </w:pPr>
      <w:r>
        <w:rPr>
          <w:b/>
        </w:rPr>
        <w:t>М.П.</w:t>
      </w:r>
      <w:r>
        <w:rPr>
          <w:b/>
        </w:rPr>
        <w:tab/>
      </w:r>
      <w:r>
        <w:rPr>
          <w:b/>
        </w:rPr>
        <w:tab/>
      </w:r>
      <w:r>
        <w:rPr>
          <w:b/>
        </w:rPr>
        <w:tab/>
      </w:r>
      <w:r>
        <w:rPr>
          <w:b/>
        </w:rPr>
        <w:tab/>
      </w:r>
      <w:r>
        <w:rPr>
          <w:b/>
        </w:rPr>
        <w:tab/>
        <w:t xml:space="preserve"> </w:t>
      </w:r>
      <w:r>
        <w:rPr>
          <w:b/>
        </w:rPr>
        <w:tab/>
      </w:r>
      <w:r>
        <w:rPr>
          <w:b/>
        </w:rPr>
        <w:tab/>
        <w:t xml:space="preserve">     М.П.</w:t>
      </w:r>
    </w:p>
    <w:p w14:paraId="34F84045" w14:textId="77777777" w:rsidR="00B62705" w:rsidRDefault="00B62705" w:rsidP="00B62705">
      <w:pPr>
        <w:ind w:left="284"/>
        <w:jc w:val="both"/>
        <w:rPr>
          <w:b/>
        </w:rPr>
      </w:pPr>
      <w:r>
        <w:rPr>
          <w:b/>
        </w:rPr>
        <w:t>Стороны согласовали Форму:</w:t>
      </w:r>
    </w:p>
    <w:tbl>
      <w:tblPr>
        <w:tblW w:w="10334"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167"/>
        <w:gridCol w:w="5167"/>
      </w:tblGrid>
      <w:tr w:rsidR="00B62705" w14:paraId="3165B4EE" w14:textId="77777777" w:rsidTr="00B62705">
        <w:trPr>
          <w:trHeight w:val="2061"/>
        </w:trPr>
        <w:tc>
          <w:tcPr>
            <w:tcW w:w="5167" w:type="dxa"/>
            <w:tcBorders>
              <w:top w:val="nil"/>
              <w:left w:val="nil"/>
              <w:bottom w:val="nil"/>
              <w:right w:val="nil"/>
            </w:tcBorders>
          </w:tcPr>
          <w:p w14:paraId="32C661EC" w14:textId="77777777" w:rsidR="00B62705" w:rsidRDefault="00B62705">
            <w:pPr>
              <w:pStyle w:val="6"/>
              <w:spacing w:line="254" w:lineRule="auto"/>
              <w:ind w:right="-230" w:firstLine="567"/>
              <w:jc w:val="both"/>
              <w:rPr>
                <w:sz w:val="24"/>
                <w:szCs w:val="24"/>
                <w:lang w:eastAsia="en-US"/>
              </w:rPr>
            </w:pPr>
            <w:r>
              <w:rPr>
                <w:sz w:val="24"/>
                <w:szCs w:val="24"/>
                <w:lang w:eastAsia="en-US"/>
              </w:rPr>
              <w:t xml:space="preserve"> Генеральный директор</w:t>
            </w:r>
          </w:p>
          <w:p w14:paraId="7FA75FD1" w14:textId="77777777" w:rsidR="00B62705" w:rsidRDefault="00B62705">
            <w:pPr>
              <w:spacing w:line="254" w:lineRule="auto"/>
              <w:ind w:right="-230" w:firstLine="567"/>
              <w:rPr>
                <w:lang w:eastAsia="en-US"/>
              </w:rPr>
            </w:pPr>
          </w:p>
          <w:p w14:paraId="5313C0E6" w14:textId="77777777" w:rsidR="00B62705" w:rsidRDefault="00B62705">
            <w:pPr>
              <w:spacing w:line="254" w:lineRule="auto"/>
              <w:ind w:right="-230" w:firstLine="567"/>
              <w:rPr>
                <w:lang w:eastAsia="en-US"/>
              </w:rPr>
            </w:pPr>
          </w:p>
          <w:p w14:paraId="37DC07A7" w14:textId="77777777" w:rsidR="00B62705" w:rsidRDefault="00B62705">
            <w:pPr>
              <w:spacing w:line="254" w:lineRule="auto"/>
              <w:ind w:right="-230" w:firstLine="567"/>
              <w:jc w:val="both"/>
              <w:rPr>
                <w:b/>
                <w:bCs/>
                <w:lang w:eastAsia="en-US"/>
              </w:rPr>
            </w:pPr>
          </w:p>
          <w:p w14:paraId="0F1E722E" w14:textId="77777777" w:rsidR="00B62705" w:rsidRDefault="00B62705">
            <w:pPr>
              <w:spacing w:line="254" w:lineRule="auto"/>
              <w:ind w:right="-230" w:firstLine="567"/>
              <w:jc w:val="both"/>
              <w:rPr>
                <w:b/>
                <w:bCs/>
                <w:lang w:eastAsia="en-US"/>
              </w:rPr>
            </w:pPr>
            <w:r>
              <w:rPr>
                <w:b/>
                <w:bCs/>
                <w:lang w:eastAsia="en-US"/>
              </w:rPr>
              <w:t>___________________ /Хитров А.Б./</w:t>
            </w:r>
          </w:p>
          <w:p w14:paraId="1E0F0064" w14:textId="77777777" w:rsidR="00B62705" w:rsidRDefault="00B62705">
            <w:pPr>
              <w:pStyle w:val="6"/>
              <w:spacing w:line="254" w:lineRule="auto"/>
              <w:ind w:right="-230" w:firstLine="567"/>
              <w:jc w:val="both"/>
              <w:rPr>
                <w:sz w:val="24"/>
                <w:szCs w:val="24"/>
                <w:lang w:eastAsia="en-US"/>
              </w:rPr>
            </w:pPr>
            <w:r>
              <w:rPr>
                <w:sz w:val="24"/>
                <w:szCs w:val="24"/>
                <w:lang w:eastAsia="en-US"/>
              </w:rPr>
              <w:t>М.П.</w:t>
            </w:r>
          </w:p>
        </w:tc>
        <w:tc>
          <w:tcPr>
            <w:tcW w:w="5167" w:type="dxa"/>
            <w:tcBorders>
              <w:top w:val="nil"/>
              <w:left w:val="nil"/>
              <w:bottom w:val="nil"/>
              <w:right w:val="nil"/>
            </w:tcBorders>
          </w:tcPr>
          <w:p w14:paraId="408EC037" w14:textId="77777777" w:rsidR="00B62705" w:rsidRDefault="00B62705">
            <w:pPr>
              <w:pStyle w:val="6"/>
              <w:spacing w:line="254" w:lineRule="auto"/>
              <w:ind w:right="-230" w:firstLine="567"/>
              <w:jc w:val="both"/>
              <w:rPr>
                <w:sz w:val="24"/>
                <w:szCs w:val="24"/>
                <w:lang w:eastAsia="en-US"/>
              </w:rPr>
            </w:pPr>
            <w:r>
              <w:rPr>
                <w:sz w:val="24"/>
                <w:szCs w:val="24"/>
                <w:lang w:eastAsia="en-US"/>
              </w:rPr>
              <w:t>Заместитель генерального директора</w:t>
            </w:r>
          </w:p>
          <w:p w14:paraId="3F70C730" w14:textId="77777777" w:rsidR="00B62705" w:rsidRDefault="00B62705">
            <w:pPr>
              <w:pStyle w:val="6"/>
              <w:spacing w:line="254" w:lineRule="auto"/>
              <w:ind w:right="-230" w:firstLine="567"/>
              <w:jc w:val="both"/>
              <w:rPr>
                <w:sz w:val="24"/>
                <w:szCs w:val="24"/>
                <w:lang w:eastAsia="en-US"/>
              </w:rPr>
            </w:pPr>
            <w:r>
              <w:rPr>
                <w:sz w:val="24"/>
                <w:szCs w:val="24"/>
                <w:lang w:eastAsia="en-US"/>
              </w:rPr>
              <w:t>по управлению персоналом</w:t>
            </w:r>
          </w:p>
          <w:p w14:paraId="649641AB" w14:textId="77777777" w:rsidR="00B62705" w:rsidRDefault="00B62705">
            <w:pPr>
              <w:pStyle w:val="6"/>
              <w:spacing w:line="254" w:lineRule="auto"/>
              <w:ind w:right="-230" w:firstLine="567"/>
              <w:jc w:val="both"/>
              <w:rPr>
                <w:sz w:val="24"/>
                <w:szCs w:val="24"/>
                <w:lang w:eastAsia="en-US"/>
              </w:rPr>
            </w:pPr>
            <w:r>
              <w:rPr>
                <w:sz w:val="24"/>
                <w:szCs w:val="24"/>
                <w:lang w:eastAsia="en-US"/>
              </w:rPr>
              <w:t xml:space="preserve">и корпоративной защите </w:t>
            </w:r>
          </w:p>
          <w:p w14:paraId="73623707" w14:textId="77777777" w:rsidR="00B62705" w:rsidRDefault="00B62705">
            <w:pPr>
              <w:spacing w:line="254" w:lineRule="auto"/>
              <w:ind w:right="-230" w:firstLine="567"/>
              <w:jc w:val="both"/>
              <w:rPr>
                <w:b/>
                <w:bCs/>
                <w:lang w:eastAsia="en-US"/>
              </w:rPr>
            </w:pPr>
          </w:p>
          <w:p w14:paraId="19E5F5B1" w14:textId="77777777" w:rsidR="00B62705" w:rsidRDefault="00B62705">
            <w:pPr>
              <w:spacing w:line="254" w:lineRule="auto"/>
              <w:ind w:right="-230" w:firstLine="567"/>
              <w:jc w:val="both"/>
              <w:rPr>
                <w:b/>
                <w:bCs/>
                <w:lang w:eastAsia="en-US"/>
              </w:rPr>
            </w:pPr>
            <w:r>
              <w:rPr>
                <w:b/>
                <w:bCs/>
                <w:lang w:eastAsia="en-US"/>
              </w:rPr>
              <w:t>____________________ /</w:t>
            </w:r>
            <w:r>
              <w:rPr>
                <w:lang w:eastAsia="en-US"/>
              </w:rPr>
              <w:t xml:space="preserve"> </w:t>
            </w:r>
            <w:r>
              <w:rPr>
                <w:b/>
                <w:lang w:eastAsia="en-US"/>
              </w:rPr>
              <w:t>Похазников А.Л.</w:t>
            </w:r>
            <w:r>
              <w:rPr>
                <w:lang w:eastAsia="en-US"/>
              </w:rPr>
              <w:t>/</w:t>
            </w:r>
          </w:p>
          <w:p w14:paraId="260F3B61" w14:textId="77777777" w:rsidR="00B62705" w:rsidRDefault="00B62705">
            <w:pPr>
              <w:spacing w:line="254" w:lineRule="auto"/>
              <w:ind w:right="-230" w:firstLine="567"/>
              <w:rPr>
                <w:b/>
                <w:lang w:eastAsia="en-US"/>
              </w:rPr>
            </w:pPr>
            <w:r>
              <w:rPr>
                <w:b/>
                <w:lang w:eastAsia="en-US"/>
              </w:rPr>
              <w:t>М.П.</w:t>
            </w:r>
          </w:p>
        </w:tc>
      </w:tr>
    </w:tbl>
    <w:p w14:paraId="02600B64" w14:textId="77777777" w:rsidR="00153994" w:rsidRPr="00A80500" w:rsidRDefault="00153994" w:rsidP="00DA7FFC">
      <w:pPr>
        <w:ind w:right="111" w:firstLine="567"/>
        <w:jc w:val="center"/>
        <w:sectPr w:rsidR="00153994" w:rsidRPr="00A80500" w:rsidSect="009D39C9">
          <w:pgSz w:w="11906" w:h="16838" w:code="9"/>
          <w:pgMar w:top="720" w:right="720" w:bottom="720" w:left="720" w:header="709" w:footer="709" w:gutter="0"/>
          <w:cols w:space="708"/>
          <w:docGrid w:linePitch="360"/>
        </w:sectPr>
      </w:pPr>
    </w:p>
    <w:p w14:paraId="08D5DD2A" w14:textId="5226263A" w:rsidR="00864F63" w:rsidRPr="00A80500" w:rsidRDefault="00864F63" w:rsidP="00125A09">
      <w:pPr>
        <w:ind w:right="111" w:firstLine="567"/>
        <w:jc w:val="right"/>
      </w:pPr>
      <w:r w:rsidRPr="00A80500">
        <w:t>Приложение № 1</w:t>
      </w:r>
    </w:p>
    <w:p w14:paraId="7B077B42" w14:textId="0BFCFC6B" w:rsidR="00864F63" w:rsidRPr="00A80500" w:rsidRDefault="00864F63" w:rsidP="00125A09">
      <w:pPr>
        <w:ind w:right="111" w:firstLine="567"/>
        <w:jc w:val="right"/>
      </w:pPr>
      <w:r w:rsidRPr="00A80500">
        <w:t>к техническому заданию</w:t>
      </w:r>
    </w:p>
    <w:p w14:paraId="24C8DA9E" w14:textId="77777777" w:rsidR="00864F63" w:rsidRPr="00A80500" w:rsidRDefault="00864F63" w:rsidP="00125A09">
      <w:pPr>
        <w:ind w:right="111" w:firstLine="567"/>
        <w:jc w:val="right"/>
      </w:pPr>
    </w:p>
    <w:p w14:paraId="5B5C75F1" w14:textId="5D7C50A1" w:rsidR="00B676EB" w:rsidRPr="00441EE5" w:rsidRDefault="00864F63" w:rsidP="00B676EB">
      <w:pPr>
        <w:ind w:left="284" w:right="-2" w:firstLine="567"/>
        <w:jc w:val="center"/>
        <w:rPr>
          <w:b/>
          <w:sz w:val="21"/>
          <w:szCs w:val="21"/>
        </w:rPr>
      </w:pPr>
      <w:r w:rsidRPr="00A80500">
        <w:rPr>
          <w:b/>
        </w:rPr>
        <w:t>План-схема размещения автоматизированных рабочих мест для работников ООО «Газпром 335» на 13 этаже корпуса «С»</w:t>
      </w:r>
    </w:p>
    <w:p w14:paraId="05259025" w14:textId="77777777" w:rsidR="00B676EB" w:rsidRPr="00441EE5" w:rsidRDefault="00B676EB" w:rsidP="00B676EB">
      <w:pPr>
        <w:ind w:left="284" w:right="-2" w:firstLine="567"/>
      </w:pPr>
      <w:r w:rsidRPr="00441EE5">
        <w:rPr>
          <w:noProof/>
        </w:rPr>
        <w:drawing>
          <wp:inline distT="0" distB="0" distL="0" distR="0" wp14:anchorId="2B46869E" wp14:editId="4BA73649">
            <wp:extent cx="6572250" cy="39505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92755" cy="3962833"/>
                    </a:xfrm>
                    <a:prstGeom prst="rect">
                      <a:avLst/>
                    </a:prstGeom>
                  </pic:spPr>
                </pic:pic>
              </a:graphicData>
            </a:graphic>
          </wp:inline>
        </w:drawing>
      </w:r>
    </w:p>
    <w:p w14:paraId="0D179D02" w14:textId="77777777" w:rsidR="00B676EB" w:rsidRPr="00441EE5" w:rsidRDefault="00B676EB" w:rsidP="00B676EB">
      <w:pPr>
        <w:ind w:left="284" w:right="-2" w:firstLine="567"/>
      </w:pPr>
    </w:p>
    <w:tbl>
      <w:tblPr>
        <w:tblW w:w="96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167"/>
        <w:gridCol w:w="4523"/>
      </w:tblGrid>
      <w:tr w:rsidR="00B676EB" w:rsidRPr="00441EE5" w14:paraId="733DF756" w14:textId="77777777" w:rsidTr="00B82FBB">
        <w:trPr>
          <w:trHeight w:val="2061"/>
          <w:jc w:val="center"/>
        </w:trPr>
        <w:tc>
          <w:tcPr>
            <w:tcW w:w="5167" w:type="dxa"/>
            <w:tcBorders>
              <w:top w:val="nil"/>
              <w:left w:val="nil"/>
              <w:bottom w:val="nil"/>
              <w:right w:val="nil"/>
            </w:tcBorders>
          </w:tcPr>
          <w:p w14:paraId="5DEF06BA" w14:textId="77777777" w:rsidR="00B676EB" w:rsidRPr="00441EE5" w:rsidRDefault="00B676EB" w:rsidP="00B82FBB">
            <w:pPr>
              <w:ind w:left="-284" w:right="-2" w:firstLine="567"/>
              <w:rPr>
                <w:b/>
                <w:bCs/>
              </w:rPr>
            </w:pPr>
            <w:r w:rsidRPr="00441EE5">
              <w:rPr>
                <w:b/>
                <w:bCs/>
              </w:rPr>
              <w:t>Заместитель генерального директора</w:t>
            </w:r>
          </w:p>
          <w:p w14:paraId="35E205D5" w14:textId="77777777" w:rsidR="00B676EB" w:rsidRPr="00441EE5" w:rsidRDefault="00B676EB" w:rsidP="00B82FBB">
            <w:pPr>
              <w:ind w:left="-284" w:right="-2" w:firstLine="567"/>
              <w:rPr>
                <w:b/>
                <w:bCs/>
              </w:rPr>
            </w:pPr>
            <w:r w:rsidRPr="00441EE5">
              <w:rPr>
                <w:b/>
                <w:bCs/>
              </w:rPr>
              <w:t>по управлению персоналом</w:t>
            </w:r>
          </w:p>
          <w:p w14:paraId="3B068450" w14:textId="77777777" w:rsidR="00B676EB" w:rsidRPr="00441EE5" w:rsidRDefault="00B676EB" w:rsidP="00B82FBB">
            <w:pPr>
              <w:ind w:left="-284" w:right="-2" w:firstLine="567"/>
              <w:rPr>
                <w:b/>
                <w:bCs/>
              </w:rPr>
            </w:pPr>
            <w:r w:rsidRPr="00441EE5">
              <w:rPr>
                <w:b/>
                <w:bCs/>
              </w:rPr>
              <w:t xml:space="preserve">и корпоративной защите </w:t>
            </w:r>
          </w:p>
          <w:p w14:paraId="040EB2EE" w14:textId="77777777" w:rsidR="00B676EB" w:rsidRPr="00441EE5" w:rsidRDefault="00B676EB" w:rsidP="00B82FBB">
            <w:pPr>
              <w:ind w:left="-284" w:right="-2" w:firstLine="567"/>
              <w:rPr>
                <w:b/>
                <w:bCs/>
              </w:rPr>
            </w:pPr>
          </w:p>
          <w:p w14:paraId="42F2FAF9" w14:textId="77777777" w:rsidR="00B676EB" w:rsidRPr="00441EE5" w:rsidRDefault="00B676EB" w:rsidP="00B82FBB">
            <w:pPr>
              <w:ind w:left="-284" w:right="-2" w:firstLine="567"/>
              <w:rPr>
                <w:b/>
                <w:bCs/>
              </w:rPr>
            </w:pPr>
            <w:r w:rsidRPr="00441EE5">
              <w:rPr>
                <w:b/>
                <w:bCs/>
              </w:rPr>
              <w:t>____________________ /</w:t>
            </w:r>
            <w:r w:rsidRPr="00441EE5">
              <w:t xml:space="preserve"> </w:t>
            </w:r>
            <w:r w:rsidRPr="00441EE5">
              <w:rPr>
                <w:b/>
              </w:rPr>
              <w:t>Похазников А.Л.</w:t>
            </w:r>
            <w:r w:rsidRPr="00441EE5">
              <w:t>/</w:t>
            </w:r>
          </w:p>
          <w:p w14:paraId="7E930A3B" w14:textId="77777777" w:rsidR="00B676EB" w:rsidRPr="00441EE5" w:rsidRDefault="00B676EB" w:rsidP="00B82FBB">
            <w:pPr>
              <w:ind w:left="284" w:right="-2" w:firstLine="567"/>
            </w:pPr>
            <w:r w:rsidRPr="00441EE5">
              <w:t>М.П.</w:t>
            </w:r>
          </w:p>
        </w:tc>
        <w:tc>
          <w:tcPr>
            <w:tcW w:w="4523" w:type="dxa"/>
            <w:tcBorders>
              <w:top w:val="nil"/>
              <w:left w:val="nil"/>
              <w:bottom w:val="nil"/>
              <w:right w:val="nil"/>
            </w:tcBorders>
          </w:tcPr>
          <w:p w14:paraId="69FC6939" w14:textId="77777777" w:rsidR="00B676EB" w:rsidRPr="00441EE5" w:rsidRDefault="00B676EB" w:rsidP="00B82FBB">
            <w:pPr>
              <w:ind w:left="-284" w:right="-2" w:firstLine="567"/>
              <w:rPr>
                <w:b/>
                <w:bCs/>
              </w:rPr>
            </w:pPr>
            <w:r w:rsidRPr="00441EE5">
              <w:rPr>
                <w:b/>
                <w:bCs/>
              </w:rPr>
              <w:t xml:space="preserve"> Генеральный директор</w:t>
            </w:r>
          </w:p>
          <w:p w14:paraId="135DB036" w14:textId="77777777" w:rsidR="00B676EB" w:rsidRPr="00441EE5" w:rsidRDefault="00B676EB" w:rsidP="00B82FBB">
            <w:pPr>
              <w:ind w:left="-284" w:right="-2" w:firstLine="567"/>
            </w:pPr>
          </w:p>
          <w:p w14:paraId="0C3DCECD" w14:textId="77777777" w:rsidR="00B676EB" w:rsidRPr="00441EE5" w:rsidRDefault="00B676EB" w:rsidP="00B82FBB">
            <w:pPr>
              <w:ind w:left="-284" w:right="-2" w:firstLine="567"/>
            </w:pPr>
          </w:p>
          <w:p w14:paraId="3A335761" w14:textId="77777777" w:rsidR="00B676EB" w:rsidRPr="00441EE5" w:rsidRDefault="00B676EB" w:rsidP="00B82FBB">
            <w:pPr>
              <w:ind w:left="-284" w:right="-2" w:firstLine="567"/>
              <w:rPr>
                <w:b/>
                <w:bCs/>
              </w:rPr>
            </w:pPr>
          </w:p>
          <w:p w14:paraId="5EABF3F6" w14:textId="77777777" w:rsidR="00B676EB" w:rsidRPr="00441EE5" w:rsidRDefault="00B676EB" w:rsidP="00B82FBB">
            <w:pPr>
              <w:ind w:left="-284" w:right="-2" w:firstLine="567"/>
              <w:rPr>
                <w:b/>
                <w:bCs/>
              </w:rPr>
            </w:pPr>
            <w:r w:rsidRPr="00441EE5">
              <w:rPr>
                <w:b/>
                <w:bCs/>
              </w:rPr>
              <w:t>___________________ /Хитров А.Б./</w:t>
            </w:r>
          </w:p>
          <w:p w14:paraId="05BB0866" w14:textId="77777777" w:rsidR="00B676EB" w:rsidRPr="00441EE5" w:rsidRDefault="00B676EB" w:rsidP="00B82FBB">
            <w:pPr>
              <w:ind w:left="284" w:right="-2" w:firstLine="567"/>
              <w:rPr>
                <w:b/>
              </w:rPr>
            </w:pPr>
            <w:r w:rsidRPr="00441EE5">
              <w:t>М.П.</w:t>
            </w:r>
          </w:p>
        </w:tc>
      </w:tr>
    </w:tbl>
    <w:p w14:paraId="5D8F391F" w14:textId="3F4BD5F9" w:rsidR="00153994" w:rsidRPr="00A80500" w:rsidRDefault="00153994" w:rsidP="00B676EB">
      <w:pPr>
        <w:ind w:right="111" w:firstLine="567"/>
        <w:jc w:val="center"/>
      </w:pPr>
    </w:p>
    <w:sectPr w:rsidR="00153994" w:rsidRPr="00A80500" w:rsidSect="00B77C10">
      <w:pgSz w:w="16838" w:h="11906" w:orient="landscape" w:code="9"/>
      <w:pgMar w:top="794" w:right="567" w:bottom="992" w:left="249"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74B03B" w16cid:durableId="20C471A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6BB05" w14:textId="77777777" w:rsidR="00F32F41" w:rsidRDefault="00F32F41" w:rsidP="00DE0003">
      <w:r>
        <w:separator/>
      </w:r>
    </w:p>
  </w:endnote>
  <w:endnote w:type="continuationSeparator" w:id="0">
    <w:p w14:paraId="28C969C1" w14:textId="77777777" w:rsidR="00F32F41" w:rsidRDefault="00F32F41" w:rsidP="00DE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33D30" w14:textId="77777777" w:rsidR="00F32F41" w:rsidRDefault="00F32F41" w:rsidP="00DE0003">
      <w:r>
        <w:separator/>
      </w:r>
    </w:p>
  </w:footnote>
  <w:footnote w:type="continuationSeparator" w:id="0">
    <w:p w14:paraId="1097D1EA" w14:textId="77777777" w:rsidR="00F32F41" w:rsidRDefault="00F32F41" w:rsidP="00DE00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D2F97"/>
    <w:multiLevelType w:val="multilevel"/>
    <w:tmpl w:val="2F983C7E"/>
    <w:lvl w:ilvl="0">
      <w:start w:val="10"/>
      <w:numFmt w:val="decimal"/>
      <w:lvlText w:val="%1."/>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063F56A8"/>
    <w:multiLevelType w:val="multilevel"/>
    <w:tmpl w:val="5E14912A"/>
    <w:lvl w:ilvl="0">
      <w:start w:val="5"/>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213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9145E7"/>
    <w:multiLevelType w:val="multilevel"/>
    <w:tmpl w:val="8542A6E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color w:val="auto"/>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DCF6F92"/>
    <w:multiLevelType w:val="multilevel"/>
    <w:tmpl w:val="C156B398"/>
    <w:lvl w:ilvl="0">
      <w:start w:val="5"/>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EF08E9"/>
    <w:multiLevelType w:val="multilevel"/>
    <w:tmpl w:val="4412CC10"/>
    <w:lvl w:ilvl="0">
      <w:start w:val="7"/>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14650E8E"/>
    <w:multiLevelType w:val="hybridMultilevel"/>
    <w:tmpl w:val="9E4E8C78"/>
    <w:lvl w:ilvl="0" w:tplc="433CA9A4">
      <w:start w:val="1"/>
      <w:numFmt w:val="decimal"/>
      <w:suff w:val="nothing"/>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6" w15:restartNumberingAfterBreak="0">
    <w:nsid w:val="1A3238CE"/>
    <w:multiLevelType w:val="multilevel"/>
    <w:tmpl w:val="5E82198C"/>
    <w:lvl w:ilvl="0">
      <w:start w:val="6"/>
      <w:numFmt w:val="decimal"/>
      <w:suff w:val="space"/>
      <w:lvlText w:val="%1."/>
      <w:lvlJc w:val="left"/>
      <w:pPr>
        <w:ind w:left="360" w:hanging="360"/>
      </w:pPr>
      <w:rPr>
        <w:rFonts w:hint="default"/>
      </w:rPr>
    </w:lvl>
    <w:lvl w:ilvl="1">
      <w:start w:val="1"/>
      <w:numFmt w:val="decimal"/>
      <w:suff w:val="space"/>
      <w:lvlText w:val="%2."/>
      <w:lvlJc w:val="left"/>
      <w:pPr>
        <w:ind w:left="1068" w:hanging="360"/>
      </w:pPr>
      <w:rPr>
        <w:rFonts w:ascii="Times New Roman" w:eastAsia="Times New Roman" w:hAnsi="Times New Roman" w:cs="Times New Roman"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1A7F246E"/>
    <w:multiLevelType w:val="hybridMultilevel"/>
    <w:tmpl w:val="46EE6688"/>
    <w:lvl w:ilvl="0" w:tplc="9EC45946">
      <w:start w:val="1"/>
      <w:numFmt w:val="decimal"/>
      <w:suff w:val="space"/>
      <w:lvlText w:val="%1."/>
      <w:lvlJc w:val="left"/>
      <w:pPr>
        <w:ind w:left="720" w:hanging="360"/>
      </w:pPr>
      <w:rPr>
        <w:rFonts w:hint="default"/>
      </w:r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8" w15:restartNumberingAfterBreak="0">
    <w:nsid w:val="1CC728E5"/>
    <w:multiLevelType w:val="multilevel"/>
    <w:tmpl w:val="B19E86F0"/>
    <w:lvl w:ilvl="0">
      <w:start w:val="9"/>
      <w:numFmt w:val="decimal"/>
      <w:suff w:val="space"/>
      <w:lvlText w:val="%1."/>
      <w:lvlJc w:val="left"/>
      <w:pPr>
        <w:ind w:left="480" w:hanging="480"/>
      </w:pPr>
      <w:rPr>
        <w:rFonts w:hint="default"/>
      </w:rPr>
    </w:lvl>
    <w:lvl w:ilvl="1">
      <w:start w:val="1"/>
      <w:numFmt w:val="decimal"/>
      <w:suff w:val="space"/>
      <w:lvlText w:val="%1.%2."/>
      <w:lvlJc w:val="left"/>
      <w:pPr>
        <w:ind w:left="1188" w:hanging="480"/>
      </w:pPr>
      <w:rPr>
        <w:rFonts w:hint="default"/>
        <w:b w:val="0"/>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1DB605FD"/>
    <w:multiLevelType w:val="multilevel"/>
    <w:tmpl w:val="5B1A8CDE"/>
    <w:lvl w:ilvl="0">
      <w:start w:val="4"/>
      <w:numFmt w:val="decimal"/>
      <w:lvlText w:val="%1."/>
      <w:lvlJc w:val="left"/>
      <w:pPr>
        <w:ind w:left="720" w:hanging="720"/>
      </w:pPr>
      <w:rPr>
        <w:rFonts w:hint="default"/>
      </w:rPr>
    </w:lvl>
    <w:lvl w:ilvl="1">
      <w:start w:val="2"/>
      <w:numFmt w:val="decimal"/>
      <w:suff w:val="space"/>
      <w:lvlText w:val="%1.%2."/>
      <w:lvlJc w:val="left"/>
      <w:pPr>
        <w:ind w:left="720" w:hanging="720"/>
      </w:pPr>
      <w:rPr>
        <w:rFonts w:hint="default"/>
        <w:b w:val="0"/>
      </w:rPr>
    </w:lvl>
    <w:lvl w:ilvl="2">
      <w:start w:val="3"/>
      <w:numFmt w:val="decimal"/>
      <w:suff w:val="space"/>
      <w:lvlText w:val="%1.%2.%3."/>
      <w:lvlJc w:val="left"/>
      <w:pPr>
        <w:ind w:left="720" w:hanging="720"/>
      </w:pPr>
      <w:rPr>
        <w:rFonts w:hint="default"/>
        <w:b w:val="0"/>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FC2A10"/>
    <w:multiLevelType w:val="multilevel"/>
    <w:tmpl w:val="60EA8572"/>
    <w:lvl w:ilvl="0">
      <w:start w:val="2"/>
      <w:numFmt w:val="decimal"/>
      <w:lvlText w:val="%1."/>
      <w:lvlJc w:val="left"/>
      <w:pPr>
        <w:ind w:left="360" w:hanging="360"/>
      </w:pPr>
      <w:rPr>
        <w:rFonts w:hint="default"/>
        <w:b/>
        <w:i/>
      </w:rPr>
    </w:lvl>
    <w:lvl w:ilvl="1">
      <w:start w:val="1"/>
      <w:numFmt w:val="decimal"/>
      <w:suff w:val="space"/>
      <w:lvlText w:val="%1.%2."/>
      <w:lvlJc w:val="left"/>
      <w:pPr>
        <w:ind w:left="720" w:hanging="360"/>
      </w:pPr>
      <w:rPr>
        <w:rFonts w:hint="default"/>
        <w:b w:val="0"/>
        <w:i w:val="0"/>
      </w:rPr>
    </w:lvl>
    <w:lvl w:ilvl="2">
      <w:start w:val="1"/>
      <w:numFmt w:val="decimal"/>
      <w:suff w:val="space"/>
      <w:lvlText w:val="%1.%2.%3."/>
      <w:lvlJc w:val="left"/>
      <w:pPr>
        <w:ind w:left="1440" w:hanging="720"/>
      </w:pPr>
      <w:rPr>
        <w:rFonts w:hint="default"/>
        <w:b w:val="0"/>
        <w:i w:val="0"/>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1" w15:restartNumberingAfterBreak="0">
    <w:nsid w:val="25DF0F9B"/>
    <w:multiLevelType w:val="hybridMultilevel"/>
    <w:tmpl w:val="99443FBC"/>
    <w:lvl w:ilvl="0" w:tplc="DE26F2E4">
      <w:start w:val="15"/>
      <w:numFmt w:val="bullet"/>
      <w:suff w:val="space"/>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6EE41B4"/>
    <w:multiLevelType w:val="hybridMultilevel"/>
    <w:tmpl w:val="FE640B7A"/>
    <w:lvl w:ilvl="0" w:tplc="5B04004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AA35D05"/>
    <w:multiLevelType w:val="hybridMultilevel"/>
    <w:tmpl w:val="29B67644"/>
    <w:lvl w:ilvl="0" w:tplc="FDBA7A6E">
      <w:start w:val="3"/>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15:restartNumberingAfterBreak="0">
    <w:nsid w:val="2D705D5B"/>
    <w:multiLevelType w:val="hybridMultilevel"/>
    <w:tmpl w:val="6ED0C172"/>
    <w:lvl w:ilvl="0" w:tplc="DE26F2E4">
      <w:start w:val="15"/>
      <w:numFmt w:val="bullet"/>
      <w:suff w:val="space"/>
      <w:lvlText w:val="-"/>
      <w:lvlJc w:val="left"/>
      <w:pPr>
        <w:ind w:left="1854"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D9157CB"/>
    <w:multiLevelType w:val="hybridMultilevel"/>
    <w:tmpl w:val="B2EE0C7C"/>
    <w:lvl w:ilvl="0" w:tplc="EBB41ACA">
      <w:start w:val="1"/>
      <w:numFmt w:val="decimal"/>
      <w:lvlText w:val="5.%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31512E2E"/>
    <w:multiLevelType w:val="multilevel"/>
    <w:tmpl w:val="1E00716A"/>
    <w:lvl w:ilvl="0">
      <w:start w:val="6"/>
      <w:numFmt w:val="decimal"/>
      <w:lvlText w:val="%1."/>
      <w:lvlJc w:val="left"/>
      <w:pPr>
        <w:ind w:left="360" w:hanging="360"/>
      </w:pPr>
      <w:rPr>
        <w:rFonts w:hint="default"/>
      </w:rPr>
    </w:lvl>
    <w:lvl w:ilvl="1">
      <w:start w:val="1"/>
      <w:numFmt w:val="decimal"/>
      <w:suff w:val="space"/>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32D24D34"/>
    <w:multiLevelType w:val="hybridMultilevel"/>
    <w:tmpl w:val="085C1AF6"/>
    <w:lvl w:ilvl="0" w:tplc="48C295B8">
      <w:start w:val="1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716736C"/>
    <w:multiLevelType w:val="multilevel"/>
    <w:tmpl w:val="F9F4A5A4"/>
    <w:lvl w:ilvl="0">
      <w:start w:val="12"/>
      <w:numFmt w:val="decimal"/>
      <w:lvlText w:val="%1."/>
      <w:lvlJc w:val="left"/>
      <w:pPr>
        <w:ind w:left="480" w:hanging="480"/>
      </w:pPr>
      <w:rPr>
        <w:rFonts w:hint="default"/>
      </w:rPr>
    </w:lvl>
    <w:lvl w:ilvl="1">
      <w:start w:val="1"/>
      <w:numFmt w:val="decimal"/>
      <w:suff w:val="space"/>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9" w15:restartNumberingAfterBreak="0">
    <w:nsid w:val="3C3A4C86"/>
    <w:multiLevelType w:val="multilevel"/>
    <w:tmpl w:val="47CA66E6"/>
    <w:lvl w:ilvl="0">
      <w:start w:val="4"/>
      <w:numFmt w:val="decimal"/>
      <w:suff w:val="space"/>
      <w:lvlText w:val="%1."/>
      <w:lvlJc w:val="left"/>
      <w:pPr>
        <w:ind w:left="720" w:hanging="720"/>
      </w:pPr>
      <w:rPr>
        <w:rFonts w:hint="default"/>
      </w:rPr>
    </w:lvl>
    <w:lvl w:ilvl="1">
      <w:start w:val="2"/>
      <w:numFmt w:val="decimal"/>
      <w:lvlText w:val="%1.%2."/>
      <w:lvlJc w:val="left"/>
      <w:pPr>
        <w:ind w:left="767" w:hanging="720"/>
      </w:pPr>
      <w:rPr>
        <w:rFonts w:hint="default"/>
      </w:rPr>
    </w:lvl>
    <w:lvl w:ilvl="2">
      <w:start w:val="6"/>
      <w:numFmt w:val="decimal"/>
      <w:suff w:val="space"/>
      <w:lvlText w:val="%1.%2.%3."/>
      <w:lvlJc w:val="left"/>
      <w:pPr>
        <w:ind w:left="720" w:hanging="720"/>
      </w:pPr>
      <w:rPr>
        <w:rFonts w:hint="default"/>
        <w:b w:val="0"/>
      </w:rPr>
    </w:lvl>
    <w:lvl w:ilvl="3">
      <w:start w:val="3"/>
      <w:numFmt w:val="decimal"/>
      <w:suff w:val="space"/>
      <w:lvlText w:val="%1.%2.%3.%4."/>
      <w:lvlJc w:val="left"/>
      <w:pPr>
        <w:ind w:left="861" w:hanging="720"/>
      </w:pPr>
      <w:rPr>
        <w:rFonts w:hint="default"/>
      </w:rPr>
    </w:lvl>
    <w:lvl w:ilvl="4">
      <w:start w:val="1"/>
      <w:numFmt w:val="decimal"/>
      <w:lvlText w:val="%1.%2.%3.%4.%5."/>
      <w:lvlJc w:val="left"/>
      <w:pPr>
        <w:ind w:left="1268" w:hanging="1080"/>
      </w:pPr>
      <w:rPr>
        <w:rFonts w:hint="default"/>
      </w:rPr>
    </w:lvl>
    <w:lvl w:ilvl="5">
      <w:start w:val="1"/>
      <w:numFmt w:val="decimal"/>
      <w:lvlText w:val="%1.%2.%3.%4.%5.%6."/>
      <w:lvlJc w:val="left"/>
      <w:pPr>
        <w:ind w:left="1315" w:hanging="1080"/>
      </w:pPr>
      <w:rPr>
        <w:rFonts w:hint="default"/>
      </w:rPr>
    </w:lvl>
    <w:lvl w:ilvl="6">
      <w:start w:val="1"/>
      <w:numFmt w:val="decimal"/>
      <w:lvlText w:val="%1.%2.%3.%4.%5.%6.%7."/>
      <w:lvlJc w:val="left"/>
      <w:pPr>
        <w:ind w:left="1722" w:hanging="1440"/>
      </w:pPr>
      <w:rPr>
        <w:rFonts w:hint="default"/>
      </w:rPr>
    </w:lvl>
    <w:lvl w:ilvl="7">
      <w:start w:val="1"/>
      <w:numFmt w:val="decimal"/>
      <w:lvlText w:val="%1.%2.%3.%4.%5.%6.%7.%8."/>
      <w:lvlJc w:val="left"/>
      <w:pPr>
        <w:ind w:left="1769" w:hanging="1440"/>
      </w:pPr>
      <w:rPr>
        <w:rFonts w:hint="default"/>
      </w:rPr>
    </w:lvl>
    <w:lvl w:ilvl="8">
      <w:start w:val="1"/>
      <w:numFmt w:val="decimal"/>
      <w:lvlText w:val="%1.%2.%3.%4.%5.%6.%7.%8.%9."/>
      <w:lvlJc w:val="left"/>
      <w:pPr>
        <w:ind w:left="2176" w:hanging="1800"/>
      </w:pPr>
      <w:rPr>
        <w:rFonts w:hint="default"/>
      </w:rPr>
    </w:lvl>
  </w:abstractNum>
  <w:abstractNum w:abstractNumId="20" w15:restartNumberingAfterBreak="0">
    <w:nsid w:val="3C775450"/>
    <w:multiLevelType w:val="multilevel"/>
    <w:tmpl w:val="BB64630C"/>
    <w:lvl w:ilvl="0">
      <w:start w:val="4"/>
      <w:numFmt w:val="decimal"/>
      <w:suff w:val="space"/>
      <w:lvlText w:val="%1."/>
      <w:lvlJc w:val="left"/>
      <w:pPr>
        <w:ind w:left="540" w:hanging="540"/>
      </w:pPr>
      <w:rPr>
        <w:rFonts w:hint="default"/>
      </w:rPr>
    </w:lvl>
    <w:lvl w:ilvl="1">
      <w:start w:val="3"/>
      <w:numFmt w:val="decimal"/>
      <w:suff w:val="space"/>
      <w:lvlText w:val="%1.%2."/>
      <w:lvlJc w:val="left"/>
      <w:pPr>
        <w:ind w:left="540" w:hanging="540"/>
      </w:pPr>
      <w:rPr>
        <w:rFonts w:hint="default"/>
        <w:b w:val="0"/>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B418ED"/>
    <w:multiLevelType w:val="multilevel"/>
    <w:tmpl w:val="8F6CBAFA"/>
    <w:lvl w:ilvl="0">
      <w:start w:val="13"/>
      <w:numFmt w:val="decimal"/>
      <w:lvlText w:val="%1."/>
      <w:lvlJc w:val="left"/>
      <w:pPr>
        <w:ind w:left="480" w:hanging="480"/>
      </w:pPr>
      <w:rPr>
        <w:rFonts w:hint="default"/>
      </w:rPr>
    </w:lvl>
    <w:lvl w:ilvl="1">
      <w:start w:val="1"/>
      <w:numFmt w:val="decimal"/>
      <w:suff w:val="space"/>
      <w:lvlText w:val="%1.%2."/>
      <w:lvlJc w:val="left"/>
      <w:pPr>
        <w:ind w:left="1188" w:hanging="480"/>
      </w:pPr>
      <w:rPr>
        <w:rFonts w:hint="default"/>
        <w:b w:val="0"/>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2" w15:restartNumberingAfterBreak="0">
    <w:nsid w:val="3E59104B"/>
    <w:multiLevelType w:val="multilevel"/>
    <w:tmpl w:val="C2802434"/>
    <w:lvl w:ilvl="0">
      <w:start w:val="8"/>
      <w:numFmt w:val="decimal"/>
      <w:suff w:val="space"/>
      <w:lvlText w:val="%1."/>
      <w:lvlJc w:val="left"/>
      <w:pPr>
        <w:ind w:left="360" w:hanging="360"/>
      </w:pPr>
      <w:rPr>
        <w:rFonts w:hint="default"/>
      </w:rPr>
    </w:lvl>
    <w:lvl w:ilvl="1">
      <w:start w:val="1"/>
      <w:numFmt w:val="decimal"/>
      <w:suff w:val="space"/>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3" w15:restartNumberingAfterBreak="0">
    <w:nsid w:val="3F09059E"/>
    <w:multiLevelType w:val="multilevel"/>
    <w:tmpl w:val="D0F02FA2"/>
    <w:lvl w:ilvl="0">
      <w:start w:val="8"/>
      <w:numFmt w:val="decimal"/>
      <w:lvlText w:val="%1."/>
      <w:lvlJc w:val="left"/>
      <w:pPr>
        <w:ind w:left="360" w:hanging="360"/>
      </w:pPr>
      <w:rPr>
        <w:rFonts w:hint="default"/>
      </w:rPr>
    </w:lvl>
    <w:lvl w:ilvl="1">
      <w:start w:val="1"/>
      <w:numFmt w:val="decimal"/>
      <w:suff w:val="space"/>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4" w15:restartNumberingAfterBreak="0">
    <w:nsid w:val="433E57D6"/>
    <w:multiLevelType w:val="multilevel"/>
    <w:tmpl w:val="AE0C99CA"/>
    <w:lvl w:ilvl="0">
      <w:start w:val="1"/>
      <w:numFmt w:val="decimal"/>
      <w:suff w:val="space"/>
      <w:lvlText w:val="%1."/>
      <w:lvlJc w:val="left"/>
      <w:pPr>
        <w:ind w:left="360" w:hanging="360"/>
      </w:pPr>
      <w:rPr>
        <w:rFonts w:hint="default"/>
      </w:rPr>
    </w:lvl>
    <w:lvl w:ilvl="1">
      <w:start w:val="2"/>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3F42B84"/>
    <w:multiLevelType w:val="multilevel"/>
    <w:tmpl w:val="64F8F734"/>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suff w:val="space"/>
      <w:lvlText w:val="%1.%2.%3."/>
      <w:lvlJc w:val="left"/>
      <w:pPr>
        <w:ind w:left="1287"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AA271C7"/>
    <w:multiLevelType w:val="multilevel"/>
    <w:tmpl w:val="5110609A"/>
    <w:lvl w:ilvl="0">
      <w:start w:val="4"/>
      <w:numFmt w:val="decimal"/>
      <w:lvlText w:val="%1."/>
      <w:lvlJc w:val="left"/>
      <w:pPr>
        <w:ind w:left="720" w:hanging="720"/>
      </w:pPr>
      <w:rPr>
        <w:rFonts w:hint="default"/>
      </w:rPr>
    </w:lvl>
    <w:lvl w:ilvl="1">
      <w:start w:val="2"/>
      <w:numFmt w:val="decimal"/>
      <w:suff w:val="space"/>
      <w:lvlText w:val="%1.%2."/>
      <w:lvlJc w:val="left"/>
      <w:pPr>
        <w:ind w:left="720" w:hanging="720"/>
      </w:pPr>
      <w:rPr>
        <w:rFonts w:hint="default"/>
        <w:b w:val="0"/>
      </w:rPr>
    </w:lvl>
    <w:lvl w:ilvl="2">
      <w:start w:val="7"/>
      <w:numFmt w:val="decimal"/>
      <w:suff w:val="space"/>
      <w:lvlText w:val="%1.%2.%3."/>
      <w:lvlJc w:val="left"/>
      <w:pPr>
        <w:ind w:left="1287" w:hanging="720"/>
      </w:pPr>
      <w:rPr>
        <w:rFonts w:hint="default"/>
        <w:b w:val="0"/>
        <w:color w:val="000000" w:themeColor="text1"/>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CDC4769"/>
    <w:multiLevelType w:val="hybridMultilevel"/>
    <w:tmpl w:val="A91C4942"/>
    <w:lvl w:ilvl="0" w:tplc="6A2EEF86">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51F031BB"/>
    <w:multiLevelType w:val="multilevel"/>
    <w:tmpl w:val="67FCA840"/>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suff w:val="space"/>
      <w:lvlText w:val="%1.%2.%3."/>
      <w:lvlJc w:val="left"/>
      <w:pPr>
        <w:ind w:left="1571"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531232DF"/>
    <w:multiLevelType w:val="multilevel"/>
    <w:tmpl w:val="B9183D5E"/>
    <w:lvl w:ilvl="0">
      <w:start w:val="2"/>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51D0305"/>
    <w:multiLevelType w:val="multilevel"/>
    <w:tmpl w:val="1E00716A"/>
    <w:lvl w:ilvl="0">
      <w:start w:val="6"/>
      <w:numFmt w:val="decimal"/>
      <w:lvlText w:val="%1."/>
      <w:lvlJc w:val="left"/>
      <w:pPr>
        <w:ind w:left="360" w:hanging="360"/>
      </w:pPr>
      <w:rPr>
        <w:rFonts w:hint="default"/>
      </w:rPr>
    </w:lvl>
    <w:lvl w:ilvl="1">
      <w:start w:val="1"/>
      <w:numFmt w:val="decimal"/>
      <w:suff w:val="space"/>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1" w15:restartNumberingAfterBreak="0">
    <w:nsid w:val="556B1F89"/>
    <w:multiLevelType w:val="multilevel"/>
    <w:tmpl w:val="CC928B10"/>
    <w:lvl w:ilvl="0">
      <w:start w:val="4"/>
      <w:numFmt w:val="decimal"/>
      <w:lvlText w:val="%1."/>
      <w:lvlJc w:val="left"/>
      <w:pPr>
        <w:ind w:left="720" w:hanging="720"/>
      </w:pPr>
      <w:rPr>
        <w:rFonts w:hint="default"/>
      </w:rPr>
    </w:lvl>
    <w:lvl w:ilvl="1">
      <w:start w:val="2"/>
      <w:numFmt w:val="decimal"/>
      <w:suff w:val="space"/>
      <w:lvlText w:val="%1.%2."/>
      <w:lvlJc w:val="left"/>
      <w:pPr>
        <w:ind w:left="720" w:hanging="720"/>
      </w:pPr>
      <w:rPr>
        <w:rFonts w:hint="default"/>
        <w:b w:val="0"/>
      </w:rPr>
    </w:lvl>
    <w:lvl w:ilvl="2">
      <w:start w:val="6"/>
      <w:numFmt w:val="decimal"/>
      <w:suff w:val="space"/>
      <w:lvlText w:val="%1.%2.%3."/>
      <w:lvlJc w:val="left"/>
      <w:pPr>
        <w:ind w:left="1287" w:hanging="720"/>
      </w:pPr>
      <w:rPr>
        <w:rFonts w:hint="default"/>
        <w:b w:val="0"/>
        <w:color w:val="000000" w:themeColor="text1"/>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5766096"/>
    <w:multiLevelType w:val="multilevel"/>
    <w:tmpl w:val="2F983C7E"/>
    <w:lvl w:ilvl="0">
      <w:start w:val="10"/>
      <w:numFmt w:val="decimal"/>
      <w:lvlText w:val="%1."/>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3" w15:restartNumberingAfterBreak="0">
    <w:nsid w:val="562D3CDE"/>
    <w:multiLevelType w:val="hybridMultilevel"/>
    <w:tmpl w:val="3C76F888"/>
    <w:lvl w:ilvl="0" w:tplc="EC5E957C">
      <w:start w:val="1"/>
      <w:numFmt w:val="decimal"/>
      <w:suff w:val="space"/>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95979EE"/>
    <w:multiLevelType w:val="hybridMultilevel"/>
    <w:tmpl w:val="EA961AD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5AFA7F6B"/>
    <w:multiLevelType w:val="multilevel"/>
    <w:tmpl w:val="86D4D86E"/>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785" w:hanging="360"/>
      </w:pPr>
      <w:rPr>
        <w:rFonts w:hint="default"/>
      </w:rPr>
    </w:lvl>
    <w:lvl w:ilvl="2">
      <w:start w:val="1"/>
      <w:numFmt w:val="decimal"/>
      <w:isLgl/>
      <w:suff w:val="space"/>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D722621"/>
    <w:multiLevelType w:val="multilevel"/>
    <w:tmpl w:val="4D8C69B6"/>
    <w:lvl w:ilvl="0">
      <w:start w:val="1"/>
      <w:numFmt w:val="decimal"/>
      <w:lvlText w:val="%1."/>
      <w:lvlJc w:val="left"/>
      <w:pPr>
        <w:ind w:left="720" w:hanging="360"/>
      </w:pPr>
      <w:rPr>
        <w:rFonts w:hint="default"/>
      </w:rPr>
    </w:lvl>
    <w:lvl w:ilvl="1">
      <w:start w:val="1"/>
      <w:numFmt w:val="decimal"/>
      <w:isLgl/>
      <w:lvlText w:val="%1.%2."/>
      <w:lvlJc w:val="left"/>
      <w:pPr>
        <w:ind w:left="2987"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DEA360F"/>
    <w:multiLevelType w:val="hybridMultilevel"/>
    <w:tmpl w:val="CD82B328"/>
    <w:lvl w:ilvl="0" w:tplc="56D82E90">
      <w:start w:val="15"/>
      <w:numFmt w:val="bullet"/>
      <w:suff w:val="space"/>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1E01C4B"/>
    <w:multiLevelType w:val="hybridMultilevel"/>
    <w:tmpl w:val="6052A5F4"/>
    <w:lvl w:ilvl="0" w:tplc="BDAE2C1A">
      <w:start w:val="1301"/>
      <w:numFmt w:val="decimal"/>
      <w:suff w:val="nothing"/>
      <w:lvlText w:val="%1."/>
      <w:lvlJc w:val="left"/>
      <w:pPr>
        <w:ind w:left="540" w:hanging="5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E99351C"/>
    <w:multiLevelType w:val="multilevel"/>
    <w:tmpl w:val="5D0E42AA"/>
    <w:lvl w:ilvl="0">
      <w:start w:val="1"/>
      <w:numFmt w:val="decimal"/>
      <w:lvlText w:val="%1."/>
      <w:lvlJc w:val="left"/>
      <w:pPr>
        <w:ind w:left="420" w:hanging="420"/>
      </w:pPr>
      <w:rPr>
        <w:color w:val="auto"/>
      </w:rPr>
    </w:lvl>
    <w:lvl w:ilvl="1">
      <w:start w:val="1"/>
      <w:numFmt w:val="decimal"/>
      <w:lvlText w:val="%1.%2."/>
      <w:lvlJc w:val="left"/>
      <w:pPr>
        <w:ind w:left="987" w:hanging="420"/>
      </w:pPr>
      <w:rPr>
        <w:color w:val="auto"/>
      </w:rPr>
    </w:lvl>
    <w:lvl w:ilvl="2">
      <w:start w:val="1"/>
      <w:numFmt w:val="decimal"/>
      <w:lvlText w:val="%1.%2.%3."/>
      <w:lvlJc w:val="left"/>
      <w:pPr>
        <w:ind w:left="1854" w:hanging="720"/>
      </w:pPr>
      <w:rPr>
        <w:color w:val="auto"/>
      </w:rPr>
    </w:lvl>
    <w:lvl w:ilvl="3">
      <w:start w:val="1"/>
      <w:numFmt w:val="decimal"/>
      <w:lvlText w:val="%1.%2.%3.%4."/>
      <w:lvlJc w:val="left"/>
      <w:pPr>
        <w:ind w:left="2421" w:hanging="720"/>
      </w:pPr>
      <w:rPr>
        <w:color w:val="auto"/>
      </w:rPr>
    </w:lvl>
    <w:lvl w:ilvl="4">
      <w:start w:val="1"/>
      <w:numFmt w:val="decimal"/>
      <w:lvlText w:val="%1.%2.%3.%4.%5."/>
      <w:lvlJc w:val="left"/>
      <w:pPr>
        <w:ind w:left="3348" w:hanging="1080"/>
      </w:pPr>
      <w:rPr>
        <w:color w:val="auto"/>
      </w:rPr>
    </w:lvl>
    <w:lvl w:ilvl="5">
      <w:start w:val="1"/>
      <w:numFmt w:val="decimal"/>
      <w:lvlText w:val="%1.%2.%3.%4.%5.%6."/>
      <w:lvlJc w:val="left"/>
      <w:pPr>
        <w:ind w:left="3915" w:hanging="1080"/>
      </w:pPr>
      <w:rPr>
        <w:color w:val="auto"/>
      </w:rPr>
    </w:lvl>
    <w:lvl w:ilvl="6">
      <w:start w:val="1"/>
      <w:numFmt w:val="decimal"/>
      <w:lvlText w:val="%1.%2.%3.%4.%5.%6.%7."/>
      <w:lvlJc w:val="left"/>
      <w:pPr>
        <w:ind w:left="4842" w:hanging="1440"/>
      </w:pPr>
      <w:rPr>
        <w:color w:val="auto"/>
      </w:rPr>
    </w:lvl>
    <w:lvl w:ilvl="7">
      <w:start w:val="1"/>
      <w:numFmt w:val="decimal"/>
      <w:lvlText w:val="%1.%2.%3.%4.%5.%6.%7.%8."/>
      <w:lvlJc w:val="left"/>
      <w:pPr>
        <w:ind w:left="5409" w:hanging="1440"/>
      </w:pPr>
      <w:rPr>
        <w:color w:val="auto"/>
      </w:rPr>
    </w:lvl>
    <w:lvl w:ilvl="8">
      <w:start w:val="1"/>
      <w:numFmt w:val="decimal"/>
      <w:lvlText w:val="%1.%2.%3.%4.%5.%6.%7.%8.%9."/>
      <w:lvlJc w:val="left"/>
      <w:pPr>
        <w:ind w:left="6336" w:hanging="1800"/>
      </w:pPr>
      <w:rPr>
        <w:color w:val="auto"/>
      </w:rPr>
    </w:lvl>
  </w:abstractNum>
  <w:abstractNum w:abstractNumId="40" w15:restartNumberingAfterBreak="0">
    <w:nsid w:val="700E0F27"/>
    <w:multiLevelType w:val="hybridMultilevel"/>
    <w:tmpl w:val="F670B3B8"/>
    <w:lvl w:ilvl="0" w:tplc="EBB41ACA">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04C6FD8"/>
    <w:multiLevelType w:val="multilevel"/>
    <w:tmpl w:val="55088CEE"/>
    <w:lvl w:ilvl="0">
      <w:start w:val="1"/>
      <w:numFmt w:val="decimal"/>
      <w:suff w:val="space"/>
      <w:lvlText w:val="%1."/>
      <w:lvlJc w:val="left"/>
      <w:pPr>
        <w:ind w:left="720" w:hanging="360"/>
      </w:pPr>
      <w:rPr>
        <w:rFonts w:ascii="Times New Roman" w:eastAsia="Times New Roman" w:hAnsi="Times New Roman" w:cs="Times New Roman" w:hint="default"/>
      </w:rPr>
    </w:lvl>
    <w:lvl w:ilvl="1">
      <w:start w:val="1"/>
      <w:numFmt w:val="decimal"/>
      <w:isLgl/>
      <w:suff w:val="space"/>
      <w:lvlText w:val="%1.%2."/>
      <w:lvlJc w:val="left"/>
      <w:pPr>
        <w:ind w:left="928" w:hanging="360"/>
      </w:pPr>
      <w:rPr>
        <w:rFonts w:hint="default"/>
        <w:b w:val="0"/>
      </w:rPr>
    </w:lvl>
    <w:lvl w:ilvl="2">
      <w:start w:val="1"/>
      <w:numFmt w:val="decimal"/>
      <w:isLgl/>
      <w:lvlText w:val="4.%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42" w15:restartNumberingAfterBreak="0">
    <w:nsid w:val="76A90529"/>
    <w:multiLevelType w:val="multilevel"/>
    <w:tmpl w:val="675A4A3C"/>
    <w:lvl w:ilvl="0">
      <w:start w:val="7"/>
      <w:numFmt w:val="decimal"/>
      <w:lvlText w:val="%1."/>
      <w:lvlJc w:val="left"/>
      <w:pPr>
        <w:ind w:left="360" w:hanging="360"/>
      </w:pPr>
      <w:rPr>
        <w:rFonts w:hint="default"/>
      </w:rPr>
    </w:lvl>
    <w:lvl w:ilvl="1">
      <w:start w:val="1"/>
      <w:numFmt w:val="decimal"/>
      <w:suff w:val="space"/>
      <w:lvlText w:val="%1.%2."/>
      <w:lvlJc w:val="left"/>
      <w:pPr>
        <w:ind w:left="1068" w:hanging="360"/>
      </w:pPr>
      <w:rPr>
        <w:rFonts w:hint="default"/>
        <w:b w:val="0"/>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3" w15:restartNumberingAfterBreak="0">
    <w:nsid w:val="7F8C7889"/>
    <w:multiLevelType w:val="hybridMultilevel"/>
    <w:tmpl w:val="63C86270"/>
    <w:lvl w:ilvl="0" w:tplc="0419000F">
      <w:start w:val="1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1"/>
  </w:num>
  <w:num w:numId="2">
    <w:abstractNumId w:val="25"/>
  </w:num>
  <w:num w:numId="3">
    <w:abstractNumId w:val="19"/>
  </w:num>
  <w:num w:numId="4">
    <w:abstractNumId w:val="6"/>
  </w:num>
  <w:num w:numId="5">
    <w:abstractNumId w:val="28"/>
  </w:num>
  <w:num w:numId="6">
    <w:abstractNumId w:val="31"/>
  </w:num>
  <w:num w:numId="7">
    <w:abstractNumId w:val="20"/>
  </w:num>
  <w:num w:numId="8">
    <w:abstractNumId w:val="3"/>
  </w:num>
  <w:num w:numId="9">
    <w:abstractNumId w:val="17"/>
  </w:num>
  <w:num w:numId="10">
    <w:abstractNumId w:val="5"/>
  </w:num>
  <w:num w:numId="11">
    <w:abstractNumId w:val="27"/>
  </w:num>
  <w:num w:numId="12">
    <w:abstractNumId w:val="35"/>
  </w:num>
  <w:num w:numId="13">
    <w:abstractNumId w:val="38"/>
  </w:num>
  <w:num w:numId="14">
    <w:abstractNumId w:val="9"/>
  </w:num>
  <w:num w:numId="15">
    <w:abstractNumId w:val="36"/>
  </w:num>
  <w:num w:numId="16">
    <w:abstractNumId w:val="43"/>
  </w:num>
  <w:num w:numId="17">
    <w:abstractNumId w:val="11"/>
  </w:num>
  <w:num w:numId="18">
    <w:abstractNumId w:val="14"/>
  </w:num>
  <w:num w:numId="19">
    <w:abstractNumId w:val="24"/>
  </w:num>
  <w:num w:numId="20">
    <w:abstractNumId w:val="29"/>
  </w:num>
  <w:num w:numId="21">
    <w:abstractNumId w:val="16"/>
  </w:num>
  <w:num w:numId="22">
    <w:abstractNumId w:val="42"/>
  </w:num>
  <w:num w:numId="23">
    <w:abstractNumId w:val="4"/>
  </w:num>
  <w:num w:numId="24">
    <w:abstractNumId w:val="23"/>
  </w:num>
  <w:num w:numId="25">
    <w:abstractNumId w:val="22"/>
  </w:num>
  <w:num w:numId="26">
    <w:abstractNumId w:val="8"/>
  </w:num>
  <w:num w:numId="27">
    <w:abstractNumId w:val="32"/>
  </w:num>
  <w:num w:numId="28">
    <w:abstractNumId w:val="0"/>
  </w:num>
  <w:num w:numId="29">
    <w:abstractNumId w:val="18"/>
  </w:num>
  <w:num w:numId="30">
    <w:abstractNumId w:val="21"/>
  </w:num>
  <w:num w:numId="31">
    <w:abstractNumId w:val="2"/>
  </w:num>
  <w:num w:numId="32">
    <w:abstractNumId w:val="26"/>
  </w:num>
  <w:num w:numId="33">
    <w:abstractNumId w:val="1"/>
  </w:num>
  <w:num w:numId="34">
    <w:abstractNumId w:val="40"/>
  </w:num>
  <w:num w:numId="35">
    <w:abstractNumId w:val="15"/>
  </w:num>
  <w:num w:numId="36">
    <w:abstractNumId w:val="37"/>
  </w:num>
  <w:num w:numId="37">
    <w:abstractNumId w:val="7"/>
  </w:num>
  <w:num w:numId="38">
    <w:abstractNumId w:val="13"/>
  </w:num>
  <w:num w:numId="39">
    <w:abstractNumId w:val="34"/>
  </w:num>
  <w:num w:numId="40">
    <w:abstractNumId w:val="30"/>
  </w:num>
  <w:num w:numId="41">
    <w:abstractNumId w:val="12"/>
  </w:num>
  <w:num w:numId="42">
    <w:abstractNumId w:val="33"/>
  </w:num>
  <w:num w:numId="43">
    <w:abstractNumId w:val="10"/>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25"/>
    <w:rsid w:val="00001C8D"/>
    <w:rsid w:val="00002121"/>
    <w:rsid w:val="00003190"/>
    <w:rsid w:val="00010B48"/>
    <w:rsid w:val="00012F87"/>
    <w:rsid w:val="00014D92"/>
    <w:rsid w:val="00016D75"/>
    <w:rsid w:val="000176AC"/>
    <w:rsid w:val="00020A92"/>
    <w:rsid w:val="00023402"/>
    <w:rsid w:val="00031AF7"/>
    <w:rsid w:val="0003395D"/>
    <w:rsid w:val="00040106"/>
    <w:rsid w:val="000407BD"/>
    <w:rsid w:val="000409A4"/>
    <w:rsid w:val="000416B2"/>
    <w:rsid w:val="000431B9"/>
    <w:rsid w:val="000437F1"/>
    <w:rsid w:val="00043EAA"/>
    <w:rsid w:val="00047E17"/>
    <w:rsid w:val="00052072"/>
    <w:rsid w:val="00054C0A"/>
    <w:rsid w:val="000567C6"/>
    <w:rsid w:val="00061AEE"/>
    <w:rsid w:val="00062196"/>
    <w:rsid w:val="000640AD"/>
    <w:rsid w:val="00070C39"/>
    <w:rsid w:val="00073938"/>
    <w:rsid w:val="00074C47"/>
    <w:rsid w:val="00077677"/>
    <w:rsid w:val="0008474B"/>
    <w:rsid w:val="00086795"/>
    <w:rsid w:val="00086C6D"/>
    <w:rsid w:val="00091717"/>
    <w:rsid w:val="0009256B"/>
    <w:rsid w:val="00093099"/>
    <w:rsid w:val="000A687F"/>
    <w:rsid w:val="000B113B"/>
    <w:rsid w:val="000B4F8B"/>
    <w:rsid w:val="000B6F22"/>
    <w:rsid w:val="000B7CA2"/>
    <w:rsid w:val="000C0FE6"/>
    <w:rsid w:val="000C545E"/>
    <w:rsid w:val="000C7F0E"/>
    <w:rsid w:val="000D0BB4"/>
    <w:rsid w:val="000D21EE"/>
    <w:rsid w:val="000D2EEE"/>
    <w:rsid w:val="000D69BF"/>
    <w:rsid w:val="000E5FDF"/>
    <w:rsid w:val="000F0B37"/>
    <w:rsid w:val="000F3BE9"/>
    <w:rsid w:val="000F4A34"/>
    <w:rsid w:val="000F5093"/>
    <w:rsid w:val="000F5A4B"/>
    <w:rsid w:val="0010108F"/>
    <w:rsid w:val="00104AB3"/>
    <w:rsid w:val="001120EA"/>
    <w:rsid w:val="00113613"/>
    <w:rsid w:val="00115DA5"/>
    <w:rsid w:val="001229CD"/>
    <w:rsid w:val="00124AB2"/>
    <w:rsid w:val="00125A09"/>
    <w:rsid w:val="00132973"/>
    <w:rsid w:val="0013570B"/>
    <w:rsid w:val="00142367"/>
    <w:rsid w:val="001428AA"/>
    <w:rsid w:val="00151F13"/>
    <w:rsid w:val="001523F3"/>
    <w:rsid w:val="00153994"/>
    <w:rsid w:val="00153DF1"/>
    <w:rsid w:val="00156BAD"/>
    <w:rsid w:val="00162B21"/>
    <w:rsid w:val="001644DE"/>
    <w:rsid w:val="0016626E"/>
    <w:rsid w:val="00166981"/>
    <w:rsid w:val="00174423"/>
    <w:rsid w:val="001756A3"/>
    <w:rsid w:val="00176A3C"/>
    <w:rsid w:val="00187EEC"/>
    <w:rsid w:val="00190564"/>
    <w:rsid w:val="001944F8"/>
    <w:rsid w:val="0019452F"/>
    <w:rsid w:val="00195F2A"/>
    <w:rsid w:val="001A541F"/>
    <w:rsid w:val="001B1365"/>
    <w:rsid w:val="001B439B"/>
    <w:rsid w:val="001B6A27"/>
    <w:rsid w:val="001C1700"/>
    <w:rsid w:val="001C4BCE"/>
    <w:rsid w:val="001C736C"/>
    <w:rsid w:val="001D32FD"/>
    <w:rsid w:val="001D37B7"/>
    <w:rsid w:val="001D7259"/>
    <w:rsid w:val="001D7E82"/>
    <w:rsid w:val="001E056E"/>
    <w:rsid w:val="001E0DEC"/>
    <w:rsid w:val="001E3154"/>
    <w:rsid w:val="001E39C6"/>
    <w:rsid w:val="001E40DC"/>
    <w:rsid w:val="001E5667"/>
    <w:rsid w:val="001F0862"/>
    <w:rsid w:val="001F2431"/>
    <w:rsid w:val="001F4150"/>
    <w:rsid w:val="001F4652"/>
    <w:rsid w:val="001F64A4"/>
    <w:rsid w:val="00202D0B"/>
    <w:rsid w:val="00205B29"/>
    <w:rsid w:val="00205B75"/>
    <w:rsid w:val="002067BE"/>
    <w:rsid w:val="002100EE"/>
    <w:rsid w:val="00211C62"/>
    <w:rsid w:val="002124D6"/>
    <w:rsid w:val="0021269C"/>
    <w:rsid w:val="002126F2"/>
    <w:rsid w:val="00217B3A"/>
    <w:rsid w:val="002227A4"/>
    <w:rsid w:val="00223280"/>
    <w:rsid w:val="002237B5"/>
    <w:rsid w:val="002305A7"/>
    <w:rsid w:val="00231B8B"/>
    <w:rsid w:val="002357AD"/>
    <w:rsid w:val="00241D5D"/>
    <w:rsid w:val="00245D2A"/>
    <w:rsid w:val="00247321"/>
    <w:rsid w:val="002505AB"/>
    <w:rsid w:val="00250B28"/>
    <w:rsid w:val="0025273C"/>
    <w:rsid w:val="0025348F"/>
    <w:rsid w:val="002601FE"/>
    <w:rsid w:val="0026231C"/>
    <w:rsid w:val="0026377B"/>
    <w:rsid w:val="0027163D"/>
    <w:rsid w:val="00276CEB"/>
    <w:rsid w:val="00281125"/>
    <w:rsid w:val="002815E1"/>
    <w:rsid w:val="002817AC"/>
    <w:rsid w:val="0028218C"/>
    <w:rsid w:val="00283F8A"/>
    <w:rsid w:val="00284479"/>
    <w:rsid w:val="002844A1"/>
    <w:rsid w:val="0029227B"/>
    <w:rsid w:val="00295CA9"/>
    <w:rsid w:val="002A6253"/>
    <w:rsid w:val="002A6D16"/>
    <w:rsid w:val="002B167D"/>
    <w:rsid w:val="002B1725"/>
    <w:rsid w:val="002C0C88"/>
    <w:rsid w:val="002C3646"/>
    <w:rsid w:val="002C43C9"/>
    <w:rsid w:val="002C58FE"/>
    <w:rsid w:val="002C6405"/>
    <w:rsid w:val="002D10F2"/>
    <w:rsid w:val="002D3AE6"/>
    <w:rsid w:val="002D5A78"/>
    <w:rsid w:val="002D6CC7"/>
    <w:rsid w:val="002E6BA6"/>
    <w:rsid w:val="002E6F07"/>
    <w:rsid w:val="002F0F00"/>
    <w:rsid w:val="002F22CC"/>
    <w:rsid w:val="002F4BBD"/>
    <w:rsid w:val="002F53E7"/>
    <w:rsid w:val="00302CA0"/>
    <w:rsid w:val="00304698"/>
    <w:rsid w:val="003066E4"/>
    <w:rsid w:val="00312970"/>
    <w:rsid w:val="00314645"/>
    <w:rsid w:val="0031565C"/>
    <w:rsid w:val="003159B0"/>
    <w:rsid w:val="00315FD0"/>
    <w:rsid w:val="003229F9"/>
    <w:rsid w:val="00322DD3"/>
    <w:rsid w:val="00323EB3"/>
    <w:rsid w:val="00325A6D"/>
    <w:rsid w:val="00326989"/>
    <w:rsid w:val="00327475"/>
    <w:rsid w:val="0033573C"/>
    <w:rsid w:val="00344BD3"/>
    <w:rsid w:val="00350FEA"/>
    <w:rsid w:val="00355DD4"/>
    <w:rsid w:val="00357D87"/>
    <w:rsid w:val="003620DC"/>
    <w:rsid w:val="00363382"/>
    <w:rsid w:val="00363850"/>
    <w:rsid w:val="0036786C"/>
    <w:rsid w:val="00376359"/>
    <w:rsid w:val="003839E8"/>
    <w:rsid w:val="00383FEE"/>
    <w:rsid w:val="00392AE4"/>
    <w:rsid w:val="00394982"/>
    <w:rsid w:val="003A116B"/>
    <w:rsid w:val="003A1B72"/>
    <w:rsid w:val="003A4B03"/>
    <w:rsid w:val="003A72F1"/>
    <w:rsid w:val="003B176B"/>
    <w:rsid w:val="003B28F6"/>
    <w:rsid w:val="003B6CBA"/>
    <w:rsid w:val="003B72E4"/>
    <w:rsid w:val="003C4AD4"/>
    <w:rsid w:val="003D4A06"/>
    <w:rsid w:val="003E3C7A"/>
    <w:rsid w:val="003E5A5D"/>
    <w:rsid w:val="003F13FE"/>
    <w:rsid w:val="003F1E32"/>
    <w:rsid w:val="003F3A21"/>
    <w:rsid w:val="003F5EE4"/>
    <w:rsid w:val="00400566"/>
    <w:rsid w:val="0040060D"/>
    <w:rsid w:val="00403485"/>
    <w:rsid w:val="00403E6E"/>
    <w:rsid w:val="00404445"/>
    <w:rsid w:val="00410AA4"/>
    <w:rsid w:val="004117AD"/>
    <w:rsid w:val="00411972"/>
    <w:rsid w:val="004127AE"/>
    <w:rsid w:val="00423B33"/>
    <w:rsid w:val="0042491A"/>
    <w:rsid w:val="00425A6B"/>
    <w:rsid w:val="004277AD"/>
    <w:rsid w:val="00436010"/>
    <w:rsid w:val="00442C5F"/>
    <w:rsid w:val="00443BE3"/>
    <w:rsid w:val="004462AF"/>
    <w:rsid w:val="00452D24"/>
    <w:rsid w:val="00454800"/>
    <w:rsid w:val="00462183"/>
    <w:rsid w:val="00462E94"/>
    <w:rsid w:val="00466C21"/>
    <w:rsid w:val="00470F1C"/>
    <w:rsid w:val="00475F3A"/>
    <w:rsid w:val="00482364"/>
    <w:rsid w:val="00482AF1"/>
    <w:rsid w:val="00482BF9"/>
    <w:rsid w:val="0048640D"/>
    <w:rsid w:val="00494924"/>
    <w:rsid w:val="00497D11"/>
    <w:rsid w:val="00497EC9"/>
    <w:rsid w:val="004A0E87"/>
    <w:rsid w:val="004A17B8"/>
    <w:rsid w:val="004A1F2D"/>
    <w:rsid w:val="004A313D"/>
    <w:rsid w:val="004A61E6"/>
    <w:rsid w:val="004A632F"/>
    <w:rsid w:val="004A6A0E"/>
    <w:rsid w:val="004A7DEF"/>
    <w:rsid w:val="004D00B8"/>
    <w:rsid w:val="004D0511"/>
    <w:rsid w:val="004D4E7E"/>
    <w:rsid w:val="004E69F6"/>
    <w:rsid w:val="004F0DC7"/>
    <w:rsid w:val="004F1360"/>
    <w:rsid w:val="004F21DB"/>
    <w:rsid w:val="004F3BD9"/>
    <w:rsid w:val="004F65AF"/>
    <w:rsid w:val="004F6EBC"/>
    <w:rsid w:val="00503FFD"/>
    <w:rsid w:val="00512090"/>
    <w:rsid w:val="005121D0"/>
    <w:rsid w:val="00512820"/>
    <w:rsid w:val="00514599"/>
    <w:rsid w:val="0051466B"/>
    <w:rsid w:val="005214E6"/>
    <w:rsid w:val="00521513"/>
    <w:rsid w:val="005216CC"/>
    <w:rsid w:val="005250F2"/>
    <w:rsid w:val="00526DEE"/>
    <w:rsid w:val="0053250E"/>
    <w:rsid w:val="00534E8D"/>
    <w:rsid w:val="00537119"/>
    <w:rsid w:val="00540869"/>
    <w:rsid w:val="00543450"/>
    <w:rsid w:val="00543CDB"/>
    <w:rsid w:val="00544C78"/>
    <w:rsid w:val="005460A3"/>
    <w:rsid w:val="005475D0"/>
    <w:rsid w:val="00550F42"/>
    <w:rsid w:val="00555767"/>
    <w:rsid w:val="005602E4"/>
    <w:rsid w:val="00562A8B"/>
    <w:rsid w:val="00566A1A"/>
    <w:rsid w:val="00570842"/>
    <w:rsid w:val="005728C3"/>
    <w:rsid w:val="00580099"/>
    <w:rsid w:val="00584A9D"/>
    <w:rsid w:val="00585A48"/>
    <w:rsid w:val="00586B6C"/>
    <w:rsid w:val="00595B1E"/>
    <w:rsid w:val="005A5878"/>
    <w:rsid w:val="005A5CC8"/>
    <w:rsid w:val="005A765E"/>
    <w:rsid w:val="005B4422"/>
    <w:rsid w:val="005B5804"/>
    <w:rsid w:val="005B6CA6"/>
    <w:rsid w:val="005C087A"/>
    <w:rsid w:val="005C7E6E"/>
    <w:rsid w:val="005E1CA4"/>
    <w:rsid w:val="005F25DE"/>
    <w:rsid w:val="005F521D"/>
    <w:rsid w:val="005F5761"/>
    <w:rsid w:val="00601B07"/>
    <w:rsid w:val="00605C9E"/>
    <w:rsid w:val="00605D0C"/>
    <w:rsid w:val="00611F55"/>
    <w:rsid w:val="0061349C"/>
    <w:rsid w:val="006145B9"/>
    <w:rsid w:val="00615DB7"/>
    <w:rsid w:val="00621276"/>
    <w:rsid w:val="006213F0"/>
    <w:rsid w:val="00623583"/>
    <w:rsid w:val="00623C0A"/>
    <w:rsid w:val="00625B14"/>
    <w:rsid w:val="006312B2"/>
    <w:rsid w:val="00632E7F"/>
    <w:rsid w:val="006333EF"/>
    <w:rsid w:val="006356B7"/>
    <w:rsid w:val="00636C9C"/>
    <w:rsid w:val="00636D61"/>
    <w:rsid w:val="006407BE"/>
    <w:rsid w:val="006421AB"/>
    <w:rsid w:val="00642B0D"/>
    <w:rsid w:val="00644D0C"/>
    <w:rsid w:val="00645DD2"/>
    <w:rsid w:val="00647F36"/>
    <w:rsid w:val="006545AF"/>
    <w:rsid w:val="00657DA2"/>
    <w:rsid w:val="006602E4"/>
    <w:rsid w:val="00667642"/>
    <w:rsid w:val="00673CA1"/>
    <w:rsid w:val="00676CCF"/>
    <w:rsid w:val="00676EC5"/>
    <w:rsid w:val="00681ACF"/>
    <w:rsid w:val="00684577"/>
    <w:rsid w:val="00685927"/>
    <w:rsid w:val="006860B9"/>
    <w:rsid w:val="006860CD"/>
    <w:rsid w:val="00691552"/>
    <w:rsid w:val="00692CA6"/>
    <w:rsid w:val="00695C96"/>
    <w:rsid w:val="00696A77"/>
    <w:rsid w:val="00697731"/>
    <w:rsid w:val="006A47FC"/>
    <w:rsid w:val="006A7252"/>
    <w:rsid w:val="006C1166"/>
    <w:rsid w:val="006C4AE4"/>
    <w:rsid w:val="006C7153"/>
    <w:rsid w:val="006D3288"/>
    <w:rsid w:val="006D646D"/>
    <w:rsid w:val="006E2C17"/>
    <w:rsid w:val="006E67CB"/>
    <w:rsid w:val="006F0A89"/>
    <w:rsid w:val="006F1BCF"/>
    <w:rsid w:val="006F6752"/>
    <w:rsid w:val="0070019D"/>
    <w:rsid w:val="00700A75"/>
    <w:rsid w:val="00711742"/>
    <w:rsid w:val="00712723"/>
    <w:rsid w:val="00712AF3"/>
    <w:rsid w:val="00713678"/>
    <w:rsid w:val="007171E6"/>
    <w:rsid w:val="00717B81"/>
    <w:rsid w:val="0072012F"/>
    <w:rsid w:val="00722235"/>
    <w:rsid w:val="007230B9"/>
    <w:rsid w:val="007243AA"/>
    <w:rsid w:val="00726377"/>
    <w:rsid w:val="0073200D"/>
    <w:rsid w:val="00732618"/>
    <w:rsid w:val="00733AC0"/>
    <w:rsid w:val="007375D2"/>
    <w:rsid w:val="00741200"/>
    <w:rsid w:val="00741E66"/>
    <w:rsid w:val="007447D0"/>
    <w:rsid w:val="007454AD"/>
    <w:rsid w:val="0074664F"/>
    <w:rsid w:val="00747368"/>
    <w:rsid w:val="00750A6D"/>
    <w:rsid w:val="00750B00"/>
    <w:rsid w:val="00756470"/>
    <w:rsid w:val="00764202"/>
    <w:rsid w:val="007674C7"/>
    <w:rsid w:val="007722A8"/>
    <w:rsid w:val="007723EC"/>
    <w:rsid w:val="00783C07"/>
    <w:rsid w:val="00786056"/>
    <w:rsid w:val="0078630D"/>
    <w:rsid w:val="0078712E"/>
    <w:rsid w:val="00791F8B"/>
    <w:rsid w:val="00794328"/>
    <w:rsid w:val="00794CA1"/>
    <w:rsid w:val="007A096F"/>
    <w:rsid w:val="007A0DAE"/>
    <w:rsid w:val="007A1FD5"/>
    <w:rsid w:val="007A3409"/>
    <w:rsid w:val="007A3D86"/>
    <w:rsid w:val="007A433B"/>
    <w:rsid w:val="007B1148"/>
    <w:rsid w:val="007B52D8"/>
    <w:rsid w:val="007B6243"/>
    <w:rsid w:val="007B64C8"/>
    <w:rsid w:val="007B714C"/>
    <w:rsid w:val="007C0954"/>
    <w:rsid w:val="007C2B8B"/>
    <w:rsid w:val="007C42C1"/>
    <w:rsid w:val="007C48A5"/>
    <w:rsid w:val="007C5866"/>
    <w:rsid w:val="007C6DDA"/>
    <w:rsid w:val="007C78FA"/>
    <w:rsid w:val="007D0A08"/>
    <w:rsid w:val="007D2FCB"/>
    <w:rsid w:val="007D2FE3"/>
    <w:rsid w:val="007D776C"/>
    <w:rsid w:val="007E092D"/>
    <w:rsid w:val="007E5324"/>
    <w:rsid w:val="007E6356"/>
    <w:rsid w:val="007F185C"/>
    <w:rsid w:val="0080097A"/>
    <w:rsid w:val="00800CE2"/>
    <w:rsid w:val="0080142A"/>
    <w:rsid w:val="00802112"/>
    <w:rsid w:val="00803272"/>
    <w:rsid w:val="00806631"/>
    <w:rsid w:val="00811431"/>
    <w:rsid w:val="00811AE5"/>
    <w:rsid w:val="00813312"/>
    <w:rsid w:val="00813CFF"/>
    <w:rsid w:val="00815164"/>
    <w:rsid w:val="008166E2"/>
    <w:rsid w:val="008176C9"/>
    <w:rsid w:val="00822BA0"/>
    <w:rsid w:val="008237AB"/>
    <w:rsid w:val="00835FAA"/>
    <w:rsid w:val="008366B0"/>
    <w:rsid w:val="00836C0A"/>
    <w:rsid w:val="00841692"/>
    <w:rsid w:val="00842279"/>
    <w:rsid w:val="008446F6"/>
    <w:rsid w:val="00847746"/>
    <w:rsid w:val="0085011D"/>
    <w:rsid w:val="0085075D"/>
    <w:rsid w:val="00860549"/>
    <w:rsid w:val="00862532"/>
    <w:rsid w:val="00862EB2"/>
    <w:rsid w:val="008638F7"/>
    <w:rsid w:val="00863A79"/>
    <w:rsid w:val="00864F63"/>
    <w:rsid w:val="00867378"/>
    <w:rsid w:val="0087202F"/>
    <w:rsid w:val="00872D74"/>
    <w:rsid w:val="008754EA"/>
    <w:rsid w:val="008763A1"/>
    <w:rsid w:val="00880FE5"/>
    <w:rsid w:val="008849F1"/>
    <w:rsid w:val="00893B4C"/>
    <w:rsid w:val="00895D0C"/>
    <w:rsid w:val="0089626C"/>
    <w:rsid w:val="008963E4"/>
    <w:rsid w:val="008A06CC"/>
    <w:rsid w:val="008A39E2"/>
    <w:rsid w:val="008A5E4B"/>
    <w:rsid w:val="008B4C09"/>
    <w:rsid w:val="008B7146"/>
    <w:rsid w:val="008C4B36"/>
    <w:rsid w:val="008C67FC"/>
    <w:rsid w:val="008C7ED6"/>
    <w:rsid w:val="008D3500"/>
    <w:rsid w:val="008D51DE"/>
    <w:rsid w:val="008D79B9"/>
    <w:rsid w:val="008E6234"/>
    <w:rsid w:val="008E636B"/>
    <w:rsid w:val="008E6985"/>
    <w:rsid w:val="008E6C93"/>
    <w:rsid w:val="008F2881"/>
    <w:rsid w:val="009012ED"/>
    <w:rsid w:val="0090145C"/>
    <w:rsid w:val="00902F42"/>
    <w:rsid w:val="00902F89"/>
    <w:rsid w:val="009041CC"/>
    <w:rsid w:val="0090647E"/>
    <w:rsid w:val="00911115"/>
    <w:rsid w:val="00916A50"/>
    <w:rsid w:val="00916FCD"/>
    <w:rsid w:val="00920AD7"/>
    <w:rsid w:val="00921201"/>
    <w:rsid w:val="00921854"/>
    <w:rsid w:val="00927143"/>
    <w:rsid w:val="009346FB"/>
    <w:rsid w:val="00937EEA"/>
    <w:rsid w:val="00943A99"/>
    <w:rsid w:val="00944F4B"/>
    <w:rsid w:val="00945D70"/>
    <w:rsid w:val="00946B51"/>
    <w:rsid w:val="00952DB3"/>
    <w:rsid w:val="009610B6"/>
    <w:rsid w:val="009662C6"/>
    <w:rsid w:val="00971EBF"/>
    <w:rsid w:val="00976404"/>
    <w:rsid w:val="00976A14"/>
    <w:rsid w:val="0098309B"/>
    <w:rsid w:val="00983939"/>
    <w:rsid w:val="00985E80"/>
    <w:rsid w:val="0098771E"/>
    <w:rsid w:val="009930D5"/>
    <w:rsid w:val="009A0A93"/>
    <w:rsid w:val="009A1ACE"/>
    <w:rsid w:val="009A3958"/>
    <w:rsid w:val="009A7758"/>
    <w:rsid w:val="009B1030"/>
    <w:rsid w:val="009B2163"/>
    <w:rsid w:val="009B3919"/>
    <w:rsid w:val="009B7887"/>
    <w:rsid w:val="009C5071"/>
    <w:rsid w:val="009C5482"/>
    <w:rsid w:val="009D178F"/>
    <w:rsid w:val="009D190A"/>
    <w:rsid w:val="009D3420"/>
    <w:rsid w:val="009D39C9"/>
    <w:rsid w:val="009E4E8F"/>
    <w:rsid w:val="009E529A"/>
    <w:rsid w:val="009E77A0"/>
    <w:rsid w:val="009E7ACF"/>
    <w:rsid w:val="009F02EC"/>
    <w:rsid w:val="009F318A"/>
    <w:rsid w:val="009F439E"/>
    <w:rsid w:val="009F4B32"/>
    <w:rsid w:val="009F62E2"/>
    <w:rsid w:val="00A000A0"/>
    <w:rsid w:val="00A04966"/>
    <w:rsid w:val="00A06E68"/>
    <w:rsid w:val="00A0748D"/>
    <w:rsid w:val="00A112ED"/>
    <w:rsid w:val="00A2097A"/>
    <w:rsid w:val="00A24A0E"/>
    <w:rsid w:val="00A24ECB"/>
    <w:rsid w:val="00A27159"/>
    <w:rsid w:val="00A33A36"/>
    <w:rsid w:val="00A33FA8"/>
    <w:rsid w:val="00A36FF6"/>
    <w:rsid w:val="00A37383"/>
    <w:rsid w:val="00A406D0"/>
    <w:rsid w:val="00A41CC1"/>
    <w:rsid w:val="00A44E28"/>
    <w:rsid w:val="00A47527"/>
    <w:rsid w:val="00A517C8"/>
    <w:rsid w:val="00A555B8"/>
    <w:rsid w:val="00A62133"/>
    <w:rsid w:val="00A62F55"/>
    <w:rsid w:val="00A63064"/>
    <w:rsid w:val="00A632DC"/>
    <w:rsid w:val="00A67A74"/>
    <w:rsid w:val="00A7227B"/>
    <w:rsid w:val="00A74CCB"/>
    <w:rsid w:val="00A7720F"/>
    <w:rsid w:val="00A80500"/>
    <w:rsid w:val="00A825DD"/>
    <w:rsid w:val="00A87523"/>
    <w:rsid w:val="00A90351"/>
    <w:rsid w:val="00A920FC"/>
    <w:rsid w:val="00AA0AAF"/>
    <w:rsid w:val="00AA185A"/>
    <w:rsid w:val="00AA53C3"/>
    <w:rsid w:val="00AA71D8"/>
    <w:rsid w:val="00AB69EF"/>
    <w:rsid w:val="00AC014E"/>
    <w:rsid w:val="00AC531F"/>
    <w:rsid w:val="00AD577B"/>
    <w:rsid w:val="00AD6757"/>
    <w:rsid w:val="00AD6F8A"/>
    <w:rsid w:val="00AE0414"/>
    <w:rsid w:val="00AE1BAE"/>
    <w:rsid w:val="00AE30DC"/>
    <w:rsid w:val="00AE5EE8"/>
    <w:rsid w:val="00AE6B5E"/>
    <w:rsid w:val="00AE7163"/>
    <w:rsid w:val="00AE7CC5"/>
    <w:rsid w:val="00AF2E86"/>
    <w:rsid w:val="00AF402A"/>
    <w:rsid w:val="00AF59A7"/>
    <w:rsid w:val="00AF664D"/>
    <w:rsid w:val="00B000CF"/>
    <w:rsid w:val="00B016E1"/>
    <w:rsid w:val="00B02953"/>
    <w:rsid w:val="00B03EA4"/>
    <w:rsid w:val="00B05C8A"/>
    <w:rsid w:val="00B07871"/>
    <w:rsid w:val="00B10A56"/>
    <w:rsid w:val="00B11315"/>
    <w:rsid w:val="00B12657"/>
    <w:rsid w:val="00B13E2F"/>
    <w:rsid w:val="00B2237E"/>
    <w:rsid w:val="00B260F8"/>
    <w:rsid w:val="00B36A99"/>
    <w:rsid w:val="00B4367B"/>
    <w:rsid w:val="00B44351"/>
    <w:rsid w:val="00B46229"/>
    <w:rsid w:val="00B52B5C"/>
    <w:rsid w:val="00B54C39"/>
    <w:rsid w:val="00B566A3"/>
    <w:rsid w:val="00B57093"/>
    <w:rsid w:val="00B6056E"/>
    <w:rsid w:val="00B62705"/>
    <w:rsid w:val="00B67093"/>
    <w:rsid w:val="00B676EB"/>
    <w:rsid w:val="00B716DA"/>
    <w:rsid w:val="00B71721"/>
    <w:rsid w:val="00B77C10"/>
    <w:rsid w:val="00B8638A"/>
    <w:rsid w:val="00B86B15"/>
    <w:rsid w:val="00B8716B"/>
    <w:rsid w:val="00B92B02"/>
    <w:rsid w:val="00B930E2"/>
    <w:rsid w:val="00B93628"/>
    <w:rsid w:val="00B94013"/>
    <w:rsid w:val="00B949F1"/>
    <w:rsid w:val="00B955D6"/>
    <w:rsid w:val="00B95937"/>
    <w:rsid w:val="00B96786"/>
    <w:rsid w:val="00B96C06"/>
    <w:rsid w:val="00B97281"/>
    <w:rsid w:val="00BA029D"/>
    <w:rsid w:val="00BA1255"/>
    <w:rsid w:val="00BA3186"/>
    <w:rsid w:val="00BA6759"/>
    <w:rsid w:val="00BB078B"/>
    <w:rsid w:val="00BB0B20"/>
    <w:rsid w:val="00BB1822"/>
    <w:rsid w:val="00BB3F52"/>
    <w:rsid w:val="00BB514D"/>
    <w:rsid w:val="00BB67C7"/>
    <w:rsid w:val="00BB7C9A"/>
    <w:rsid w:val="00BC1994"/>
    <w:rsid w:val="00BC2AD3"/>
    <w:rsid w:val="00BC37BE"/>
    <w:rsid w:val="00BC6A1F"/>
    <w:rsid w:val="00BC7E78"/>
    <w:rsid w:val="00BD1D77"/>
    <w:rsid w:val="00BD2006"/>
    <w:rsid w:val="00BE10A8"/>
    <w:rsid w:val="00BE2AC0"/>
    <w:rsid w:val="00BE5C1A"/>
    <w:rsid w:val="00BF2A0A"/>
    <w:rsid w:val="00BF38A3"/>
    <w:rsid w:val="00BF5F9E"/>
    <w:rsid w:val="00BF6AC6"/>
    <w:rsid w:val="00C004DC"/>
    <w:rsid w:val="00C05DF4"/>
    <w:rsid w:val="00C06467"/>
    <w:rsid w:val="00C11A93"/>
    <w:rsid w:val="00C14283"/>
    <w:rsid w:val="00C21CC9"/>
    <w:rsid w:val="00C25459"/>
    <w:rsid w:val="00C262E0"/>
    <w:rsid w:val="00C335A0"/>
    <w:rsid w:val="00C339B2"/>
    <w:rsid w:val="00C35F0D"/>
    <w:rsid w:val="00C373FD"/>
    <w:rsid w:val="00C37EC9"/>
    <w:rsid w:val="00C40C70"/>
    <w:rsid w:val="00C416B0"/>
    <w:rsid w:val="00C502C2"/>
    <w:rsid w:val="00C530A5"/>
    <w:rsid w:val="00C535F7"/>
    <w:rsid w:val="00C56314"/>
    <w:rsid w:val="00C567AD"/>
    <w:rsid w:val="00C60940"/>
    <w:rsid w:val="00C63D74"/>
    <w:rsid w:val="00C656C0"/>
    <w:rsid w:val="00C66988"/>
    <w:rsid w:val="00C67C72"/>
    <w:rsid w:val="00C727BD"/>
    <w:rsid w:val="00C73C7D"/>
    <w:rsid w:val="00C74A3A"/>
    <w:rsid w:val="00C775C6"/>
    <w:rsid w:val="00C80753"/>
    <w:rsid w:val="00C80DA8"/>
    <w:rsid w:val="00C81542"/>
    <w:rsid w:val="00C8472A"/>
    <w:rsid w:val="00C85D58"/>
    <w:rsid w:val="00C929EA"/>
    <w:rsid w:val="00C958D1"/>
    <w:rsid w:val="00CA368E"/>
    <w:rsid w:val="00CA6371"/>
    <w:rsid w:val="00CB0A0B"/>
    <w:rsid w:val="00CB5848"/>
    <w:rsid w:val="00CC00CB"/>
    <w:rsid w:val="00CC04DF"/>
    <w:rsid w:val="00CC236A"/>
    <w:rsid w:val="00CC2E1B"/>
    <w:rsid w:val="00CD4085"/>
    <w:rsid w:val="00CD6454"/>
    <w:rsid w:val="00CE0CE5"/>
    <w:rsid w:val="00CE10D0"/>
    <w:rsid w:val="00CE35F7"/>
    <w:rsid w:val="00CE5FBB"/>
    <w:rsid w:val="00CE70A6"/>
    <w:rsid w:val="00CE7D1B"/>
    <w:rsid w:val="00CF6133"/>
    <w:rsid w:val="00D01015"/>
    <w:rsid w:val="00D01EBC"/>
    <w:rsid w:val="00D07CFE"/>
    <w:rsid w:val="00D117FE"/>
    <w:rsid w:val="00D12B19"/>
    <w:rsid w:val="00D1362B"/>
    <w:rsid w:val="00D13B1B"/>
    <w:rsid w:val="00D13F2B"/>
    <w:rsid w:val="00D152AD"/>
    <w:rsid w:val="00D16C18"/>
    <w:rsid w:val="00D170CA"/>
    <w:rsid w:val="00D2225F"/>
    <w:rsid w:val="00D22BCD"/>
    <w:rsid w:val="00D23CF0"/>
    <w:rsid w:val="00D30180"/>
    <w:rsid w:val="00D31CED"/>
    <w:rsid w:val="00D3311D"/>
    <w:rsid w:val="00D34205"/>
    <w:rsid w:val="00D35B3F"/>
    <w:rsid w:val="00D37142"/>
    <w:rsid w:val="00D41177"/>
    <w:rsid w:val="00D508DA"/>
    <w:rsid w:val="00D51036"/>
    <w:rsid w:val="00D528FD"/>
    <w:rsid w:val="00D602B7"/>
    <w:rsid w:val="00D60A69"/>
    <w:rsid w:val="00D65789"/>
    <w:rsid w:val="00D666B5"/>
    <w:rsid w:val="00D67BCF"/>
    <w:rsid w:val="00D715EC"/>
    <w:rsid w:val="00D74435"/>
    <w:rsid w:val="00D77E13"/>
    <w:rsid w:val="00D80FF1"/>
    <w:rsid w:val="00D83CFC"/>
    <w:rsid w:val="00D845C9"/>
    <w:rsid w:val="00D8661F"/>
    <w:rsid w:val="00D907BA"/>
    <w:rsid w:val="00D91EAA"/>
    <w:rsid w:val="00D93AA4"/>
    <w:rsid w:val="00D95597"/>
    <w:rsid w:val="00D95CCF"/>
    <w:rsid w:val="00D97AD5"/>
    <w:rsid w:val="00D97E56"/>
    <w:rsid w:val="00DA4587"/>
    <w:rsid w:val="00DA4FF7"/>
    <w:rsid w:val="00DA7513"/>
    <w:rsid w:val="00DA7528"/>
    <w:rsid w:val="00DA7FFC"/>
    <w:rsid w:val="00DB105D"/>
    <w:rsid w:val="00DB1C83"/>
    <w:rsid w:val="00DB27AC"/>
    <w:rsid w:val="00DB367E"/>
    <w:rsid w:val="00DB600D"/>
    <w:rsid w:val="00DC119B"/>
    <w:rsid w:val="00DC1585"/>
    <w:rsid w:val="00DC15F3"/>
    <w:rsid w:val="00DC2A7A"/>
    <w:rsid w:val="00DD1A78"/>
    <w:rsid w:val="00DD3C3B"/>
    <w:rsid w:val="00DE0003"/>
    <w:rsid w:val="00DE2405"/>
    <w:rsid w:val="00DE3ED9"/>
    <w:rsid w:val="00DF2959"/>
    <w:rsid w:val="00DF6A09"/>
    <w:rsid w:val="00DF6C97"/>
    <w:rsid w:val="00DF6FF4"/>
    <w:rsid w:val="00E06B75"/>
    <w:rsid w:val="00E07F81"/>
    <w:rsid w:val="00E1032D"/>
    <w:rsid w:val="00E12F4D"/>
    <w:rsid w:val="00E14788"/>
    <w:rsid w:val="00E15D42"/>
    <w:rsid w:val="00E16A31"/>
    <w:rsid w:val="00E20933"/>
    <w:rsid w:val="00E274FA"/>
    <w:rsid w:val="00E27C93"/>
    <w:rsid w:val="00E30C9A"/>
    <w:rsid w:val="00E30EF3"/>
    <w:rsid w:val="00E31023"/>
    <w:rsid w:val="00E31BA8"/>
    <w:rsid w:val="00E33303"/>
    <w:rsid w:val="00E3563A"/>
    <w:rsid w:val="00E36533"/>
    <w:rsid w:val="00E42720"/>
    <w:rsid w:val="00E44893"/>
    <w:rsid w:val="00E4667E"/>
    <w:rsid w:val="00E47750"/>
    <w:rsid w:val="00E55953"/>
    <w:rsid w:val="00E667C7"/>
    <w:rsid w:val="00E71045"/>
    <w:rsid w:val="00E72BE2"/>
    <w:rsid w:val="00E778DE"/>
    <w:rsid w:val="00E81E01"/>
    <w:rsid w:val="00E8245C"/>
    <w:rsid w:val="00E82552"/>
    <w:rsid w:val="00E860D1"/>
    <w:rsid w:val="00E8729A"/>
    <w:rsid w:val="00E87375"/>
    <w:rsid w:val="00E87A45"/>
    <w:rsid w:val="00E9624B"/>
    <w:rsid w:val="00E96C58"/>
    <w:rsid w:val="00EA1E8E"/>
    <w:rsid w:val="00EA3CC2"/>
    <w:rsid w:val="00EB1331"/>
    <w:rsid w:val="00EB4B98"/>
    <w:rsid w:val="00EB53F6"/>
    <w:rsid w:val="00EB63C4"/>
    <w:rsid w:val="00EC2CDD"/>
    <w:rsid w:val="00EC5F09"/>
    <w:rsid w:val="00EC685E"/>
    <w:rsid w:val="00EC7761"/>
    <w:rsid w:val="00ED20DB"/>
    <w:rsid w:val="00ED6F96"/>
    <w:rsid w:val="00EE27A5"/>
    <w:rsid w:val="00EE70EB"/>
    <w:rsid w:val="00EE72DE"/>
    <w:rsid w:val="00F000E5"/>
    <w:rsid w:val="00F01390"/>
    <w:rsid w:val="00F02D01"/>
    <w:rsid w:val="00F0431D"/>
    <w:rsid w:val="00F06908"/>
    <w:rsid w:val="00F127CA"/>
    <w:rsid w:val="00F1371A"/>
    <w:rsid w:val="00F1686B"/>
    <w:rsid w:val="00F2136C"/>
    <w:rsid w:val="00F22EA0"/>
    <w:rsid w:val="00F236E6"/>
    <w:rsid w:val="00F2534E"/>
    <w:rsid w:val="00F25AD5"/>
    <w:rsid w:val="00F260AE"/>
    <w:rsid w:val="00F26743"/>
    <w:rsid w:val="00F27A66"/>
    <w:rsid w:val="00F306EC"/>
    <w:rsid w:val="00F3112E"/>
    <w:rsid w:val="00F32F41"/>
    <w:rsid w:val="00F373E0"/>
    <w:rsid w:val="00F377B0"/>
    <w:rsid w:val="00F40620"/>
    <w:rsid w:val="00F43189"/>
    <w:rsid w:val="00F43E6F"/>
    <w:rsid w:val="00F4539F"/>
    <w:rsid w:val="00F46056"/>
    <w:rsid w:val="00F46CAE"/>
    <w:rsid w:val="00F47520"/>
    <w:rsid w:val="00F50018"/>
    <w:rsid w:val="00F551FB"/>
    <w:rsid w:val="00F55664"/>
    <w:rsid w:val="00F569FE"/>
    <w:rsid w:val="00F57A56"/>
    <w:rsid w:val="00F61993"/>
    <w:rsid w:val="00F62608"/>
    <w:rsid w:val="00F62C4D"/>
    <w:rsid w:val="00F62CA7"/>
    <w:rsid w:val="00F638B8"/>
    <w:rsid w:val="00F70215"/>
    <w:rsid w:val="00F70EC7"/>
    <w:rsid w:val="00F74C06"/>
    <w:rsid w:val="00F771F9"/>
    <w:rsid w:val="00F808A2"/>
    <w:rsid w:val="00F808A9"/>
    <w:rsid w:val="00F8261F"/>
    <w:rsid w:val="00F90583"/>
    <w:rsid w:val="00F90705"/>
    <w:rsid w:val="00F90D2D"/>
    <w:rsid w:val="00F918C1"/>
    <w:rsid w:val="00F95A83"/>
    <w:rsid w:val="00FA30C6"/>
    <w:rsid w:val="00FB415E"/>
    <w:rsid w:val="00FB59B1"/>
    <w:rsid w:val="00FC12FD"/>
    <w:rsid w:val="00FC6F86"/>
    <w:rsid w:val="00FD2EB7"/>
    <w:rsid w:val="00FD4FCE"/>
    <w:rsid w:val="00FD5993"/>
    <w:rsid w:val="00FD6577"/>
    <w:rsid w:val="00FD70D1"/>
    <w:rsid w:val="00FE71E1"/>
    <w:rsid w:val="00FF0CEC"/>
    <w:rsid w:val="00FF28E1"/>
    <w:rsid w:val="00FF2C72"/>
    <w:rsid w:val="00FF4B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52D088"/>
  <w15:chartTrackingRefBased/>
  <w15:docId w15:val="{F6E562F5-E9F0-4BA4-B212-3A17C210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21D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A02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6">
    <w:name w:val="heading 6"/>
    <w:basedOn w:val="a"/>
    <w:next w:val="a"/>
    <w:link w:val="60"/>
    <w:qFormat/>
    <w:rsid w:val="00F8261F"/>
    <w:pPr>
      <w:keepNext/>
      <w:outlineLvl w:val="5"/>
    </w:pPr>
    <w:rPr>
      <w:b/>
      <w:bCs/>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rsid w:val="00F8261F"/>
    <w:rPr>
      <w:rFonts w:ascii="Times New Roman" w:eastAsia="Times New Roman" w:hAnsi="Times New Roman" w:cs="Times New Roman"/>
      <w:b/>
      <w:bCs/>
      <w:sz w:val="28"/>
      <w:szCs w:val="20"/>
      <w:lang w:eastAsia="ru-RU"/>
    </w:rPr>
  </w:style>
  <w:style w:type="paragraph" w:styleId="a3">
    <w:name w:val="Body Text"/>
    <w:basedOn w:val="a"/>
    <w:link w:val="a4"/>
    <w:rsid w:val="00F8261F"/>
    <w:pPr>
      <w:ind w:right="-341"/>
    </w:pPr>
    <w:rPr>
      <w:szCs w:val="20"/>
    </w:rPr>
  </w:style>
  <w:style w:type="character" w:customStyle="1" w:styleId="a4">
    <w:name w:val="Основной текст Знак"/>
    <w:basedOn w:val="a0"/>
    <w:link w:val="a3"/>
    <w:rsid w:val="00F8261F"/>
    <w:rPr>
      <w:rFonts w:ascii="Times New Roman" w:eastAsia="Times New Roman" w:hAnsi="Times New Roman" w:cs="Times New Roman"/>
      <w:sz w:val="24"/>
      <w:szCs w:val="20"/>
      <w:lang w:eastAsia="ru-RU"/>
    </w:rPr>
  </w:style>
  <w:style w:type="paragraph" w:styleId="a5">
    <w:name w:val="Plain Text"/>
    <w:basedOn w:val="a"/>
    <w:link w:val="a6"/>
    <w:uiPriority w:val="99"/>
    <w:semiHidden/>
    <w:unhideWhenUsed/>
    <w:rsid w:val="009D190A"/>
    <w:rPr>
      <w:rFonts w:ascii="Calibri" w:eastAsiaTheme="minorHAnsi" w:hAnsi="Calibri" w:cstheme="minorBidi"/>
      <w:sz w:val="22"/>
      <w:szCs w:val="21"/>
      <w:lang w:eastAsia="en-US"/>
    </w:rPr>
  </w:style>
  <w:style w:type="character" w:customStyle="1" w:styleId="a6">
    <w:name w:val="Текст Знак"/>
    <w:basedOn w:val="a0"/>
    <w:link w:val="a5"/>
    <w:uiPriority w:val="99"/>
    <w:semiHidden/>
    <w:rsid w:val="009D190A"/>
    <w:rPr>
      <w:rFonts w:ascii="Calibri" w:hAnsi="Calibri"/>
      <w:szCs w:val="21"/>
    </w:rPr>
  </w:style>
  <w:style w:type="paragraph" w:styleId="a7">
    <w:name w:val="List Paragraph"/>
    <w:basedOn w:val="a"/>
    <w:uiPriority w:val="34"/>
    <w:qFormat/>
    <w:rsid w:val="00AF59A7"/>
    <w:pPr>
      <w:ind w:left="720"/>
      <w:contextualSpacing/>
    </w:pPr>
  </w:style>
  <w:style w:type="paragraph" w:styleId="a8">
    <w:name w:val="Balloon Text"/>
    <w:basedOn w:val="a"/>
    <w:link w:val="a9"/>
    <w:uiPriority w:val="99"/>
    <w:semiHidden/>
    <w:unhideWhenUsed/>
    <w:rsid w:val="00550F42"/>
    <w:rPr>
      <w:rFonts w:ascii="Segoe UI" w:hAnsi="Segoe UI" w:cs="Segoe UI"/>
      <w:sz w:val="18"/>
      <w:szCs w:val="18"/>
    </w:rPr>
  </w:style>
  <w:style w:type="character" w:customStyle="1" w:styleId="a9">
    <w:name w:val="Текст выноски Знак"/>
    <w:basedOn w:val="a0"/>
    <w:link w:val="a8"/>
    <w:uiPriority w:val="99"/>
    <w:semiHidden/>
    <w:rsid w:val="00550F42"/>
    <w:rPr>
      <w:rFonts w:ascii="Segoe UI" w:eastAsia="Times New Roman" w:hAnsi="Segoe UI" w:cs="Segoe UI"/>
      <w:sz w:val="18"/>
      <w:szCs w:val="18"/>
      <w:lang w:eastAsia="ru-RU"/>
    </w:rPr>
  </w:style>
  <w:style w:type="paragraph" w:styleId="2">
    <w:name w:val="Body Text 2"/>
    <w:basedOn w:val="a"/>
    <w:link w:val="20"/>
    <w:unhideWhenUsed/>
    <w:rsid w:val="00482364"/>
    <w:pPr>
      <w:widowControl w:val="0"/>
      <w:adjustRightInd w:val="0"/>
      <w:spacing w:after="120" w:line="480" w:lineRule="auto"/>
      <w:jc w:val="both"/>
      <w:textAlignment w:val="baseline"/>
    </w:pPr>
    <w:rPr>
      <w:rFonts w:eastAsia="SimSun"/>
    </w:rPr>
  </w:style>
  <w:style w:type="character" w:customStyle="1" w:styleId="20">
    <w:name w:val="Основной текст 2 Знак"/>
    <w:basedOn w:val="a0"/>
    <w:link w:val="2"/>
    <w:rsid w:val="00482364"/>
    <w:rPr>
      <w:rFonts w:ascii="Times New Roman" w:eastAsia="SimSun" w:hAnsi="Times New Roman" w:cs="Times New Roman"/>
      <w:sz w:val="24"/>
      <w:szCs w:val="24"/>
      <w:lang w:eastAsia="ru-RU"/>
    </w:rPr>
  </w:style>
  <w:style w:type="paragraph" w:styleId="aa">
    <w:name w:val="header"/>
    <w:basedOn w:val="a"/>
    <w:link w:val="ab"/>
    <w:uiPriority w:val="99"/>
    <w:unhideWhenUsed/>
    <w:rsid w:val="00DE0003"/>
    <w:pPr>
      <w:tabs>
        <w:tab w:val="center" w:pos="4677"/>
        <w:tab w:val="right" w:pos="9355"/>
      </w:tabs>
    </w:pPr>
  </w:style>
  <w:style w:type="character" w:customStyle="1" w:styleId="ab">
    <w:name w:val="Верхний колонтитул Знак"/>
    <w:basedOn w:val="a0"/>
    <w:link w:val="aa"/>
    <w:uiPriority w:val="99"/>
    <w:rsid w:val="00DE0003"/>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DE0003"/>
    <w:pPr>
      <w:tabs>
        <w:tab w:val="center" w:pos="4677"/>
        <w:tab w:val="right" w:pos="9355"/>
      </w:tabs>
    </w:pPr>
  </w:style>
  <w:style w:type="character" w:customStyle="1" w:styleId="ad">
    <w:name w:val="Нижний колонтитул Знак"/>
    <w:basedOn w:val="a0"/>
    <w:link w:val="ac"/>
    <w:uiPriority w:val="99"/>
    <w:rsid w:val="00DE0003"/>
    <w:rPr>
      <w:rFonts w:ascii="Times New Roman" w:eastAsia="Times New Roman" w:hAnsi="Times New Roman" w:cs="Times New Roman"/>
      <w:sz w:val="24"/>
      <w:szCs w:val="24"/>
      <w:lang w:eastAsia="ru-RU"/>
    </w:rPr>
  </w:style>
  <w:style w:type="paragraph" w:styleId="ae">
    <w:name w:val="Body Text Indent"/>
    <w:basedOn w:val="a"/>
    <w:link w:val="af"/>
    <w:uiPriority w:val="99"/>
    <w:semiHidden/>
    <w:unhideWhenUsed/>
    <w:rsid w:val="009C5071"/>
    <w:pPr>
      <w:spacing w:after="120"/>
      <w:ind w:left="283"/>
    </w:pPr>
  </w:style>
  <w:style w:type="character" w:customStyle="1" w:styleId="af">
    <w:name w:val="Основной текст с отступом Знак"/>
    <w:basedOn w:val="a0"/>
    <w:link w:val="ae"/>
    <w:uiPriority w:val="99"/>
    <w:semiHidden/>
    <w:rsid w:val="009C5071"/>
    <w:rPr>
      <w:rFonts w:ascii="Times New Roman" w:eastAsia="Times New Roman" w:hAnsi="Times New Roman" w:cs="Times New Roman"/>
      <w:sz w:val="24"/>
      <w:szCs w:val="24"/>
      <w:lang w:eastAsia="ru-RU"/>
    </w:rPr>
  </w:style>
  <w:style w:type="table" w:styleId="af0">
    <w:name w:val="Table Grid"/>
    <w:basedOn w:val="a1"/>
    <w:uiPriority w:val="59"/>
    <w:rsid w:val="00FC1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BD1D77"/>
    <w:rPr>
      <w:sz w:val="16"/>
      <w:szCs w:val="16"/>
    </w:rPr>
  </w:style>
  <w:style w:type="paragraph" w:styleId="af2">
    <w:name w:val="annotation text"/>
    <w:basedOn w:val="a"/>
    <w:link w:val="af3"/>
    <w:uiPriority w:val="99"/>
    <w:semiHidden/>
    <w:unhideWhenUsed/>
    <w:rsid w:val="00BD1D77"/>
    <w:rPr>
      <w:sz w:val="20"/>
      <w:szCs w:val="20"/>
    </w:rPr>
  </w:style>
  <w:style w:type="character" w:customStyle="1" w:styleId="af3">
    <w:name w:val="Текст примечания Знак"/>
    <w:basedOn w:val="a0"/>
    <w:link w:val="af2"/>
    <w:uiPriority w:val="99"/>
    <w:semiHidden/>
    <w:rsid w:val="00BD1D77"/>
    <w:rPr>
      <w:rFonts w:ascii="Times New Roman" w:eastAsia="Times New Roman" w:hAnsi="Times New Roman" w:cs="Times New Roman"/>
      <w:sz w:val="20"/>
      <w:szCs w:val="20"/>
      <w:lang w:eastAsia="ru-RU"/>
    </w:rPr>
  </w:style>
  <w:style w:type="character" w:styleId="af4">
    <w:name w:val="Hyperlink"/>
    <w:basedOn w:val="a0"/>
    <w:uiPriority w:val="99"/>
    <w:unhideWhenUsed/>
    <w:rsid w:val="00EC5F09"/>
    <w:rPr>
      <w:color w:val="0563C1"/>
      <w:u w:val="single"/>
    </w:rPr>
  </w:style>
  <w:style w:type="paragraph" w:styleId="af5">
    <w:name w:val="annotation subject"/>
    <w:basedOn w:val="af2"/>
    <w:next w:val="af2"/>
    <w:link w:val="af6"/>
    <w:uiPriority w:val="99"/>
    <w:semiHidden/>
    <w:unhideWhenUsed/>
    <w:rsid w:val="009D178F"/>
    <w:rPr>
      <w:b/>
      <w:bCs/>
    </w:rPr>
  </w:style>
  <w:style w:type="character" w:customStyle="1" w:styleId="af6">
    <w:name w:val="Тема примечания Знак"/>
    <w:basedOn w:val="af3"/>
    <w:link w:val="af5"/>
    <w:uiPriority w:val="99"/>
    <w:semiHidden/>
    <w:rsid w:val="009D178F"/>
    <w:rPr>
      <w:rFonts w:ascii="Times New Roman" w:eastAsia="Times New Roman" w:hAnsi="Times New Roman" w:cs="Times New Roman"/>
      <w:b/>
      <w:bCs/>
      <w:sz w:val="20"/>
      <w:szCs w:val="20"/>
      <w:lang w:eastAsia="ru-RU"/>
    </w:rPr>
  </w:style>
  <w:style w:type="character" w:customStyle="1" w:styleId="10">
    <w:name w:val="Заголовок 1 Знак"/>
    <w:basedOn w:val="a0"/>
    <w:link w:val="1"/>
    <w:uiPriority w:val="9"/>
    <w:rsid w:val="00BA029D"/>
    <w:rPr>
      <w:rFonts w:asciiTheme="majorHAnsi" w:eastAsiaTheme="majorEastAsia" w:hAnsiTheme="majorHAnsi" w:cstheme="majorBidi"/>
      <w:color w:val="2E74B5" w:themeColor="accent1" w:themeShade="BF"/>
      <w:sz w:val="32"/>
      <w:szCs w:val="32"/>
      <w:lang w:eastAsia="ru-RU"/>
    </w:rPr>
  </w:style>
  <w:style w:type="paragraph" w:customStyle="1" w:styleId="11">
    <w:name w:val="Текст1"/>
    <w:basedOn w:val="a"/>
    <w:rsid w:val="00C656C0"/>
    <w:pPr>
      <w:suppressAutoHyphens/>
    </w:pPr>
    <w:rPr>
      <w:rFonts w:ascii="Courier New" w:hAnsi="Courier New"/>
      <w:sz w:val="20"/>
      <w:szCs w:val="20"/>
      <w:lang w:eastAsia="ar-SA"/>
    </w:rPr>
  </w:style>
  <w:style w:type="paragraph" w:styleId="af7">
    <w:name w:val="Revision"/>
    <w:hidden/>
    <w:uiPriority w:val="99"/>
    <w:semiHidden/>
    <w:rsid w:val="00F02D01"/>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70627">
      <w:bodyDiv w:val="1"/>
      <w:marLeft w:val="0"/>
      <w:marRight w:val="0"/>
      <w:marTop w:val="0"/>
      <w:marBottom w:val="0"/>
      <w:divBdr>
        <w:top w:val="none" w:sz="0" w:space="0" w:color="auto"/>
        <w:left w:val="none" w:sz="0" w:space="0" w:color="auto"/>
        <w:bottom w:val="none" w:sz="0" w:space="0" w:color="auto"/>
        <w:right w:val="none" w:sz="0" w:space="0" w:color="auto"/>
      </w:divBdr>
    </w:div>
    <w:div w:id="320350294">
      <w:bodyDiv w:val="1"/>
      <w:marLeft w:val="0"/>
      <w:marRight w:val="0"/>
      <w:marTop w:val="0"/>
      <w:marBottom w:val="0"/>
      <w:divBdr>
        <w:top w:val="none" w:sz="0" w:space="0" w:color="auto"/>
        <w:left w:val="none" w:sz="0" w:space="0" w:color="auto"/>
        <w:bottom w:val="none" w:sz="0" w:space="0" w:color="auto"/>
        <w:right w:val="none" w:sz="0" w:space="0" w:color="auto"/>
      </w:divBdr>
    </w:div>
    <w:div w:id="359165694">
      <w:bodyDiv w:val="1"/>
      <w:marLeft w:val="0"/>
      <w:marRight w:val="0"/>
      <w:marTop w:val="0"/>
      <w:marBottom w:val="0"/>
      <w:divBdr>
        <w:top w:val="none" w:sz="0" w:space="0" w:color="auto"/>
        <w:left w:val="none" w:sz="0" w:space="0" w:color="auto"/>
        <w:bottom w:val="none" w:sz="0" w:space="0" w:color="auto"/>
        <w:right w:val="none" w:sz="0" w:space="0" w:color="auto"/>
      </w:divBdr>
    </w:div>
    <w:div w:id="363797951">
      <w:bodyDiv w:val="1"/>
      <w:marLeft w:val="0"/>
      <w:marRight w:val="0"/>
      <w:marTop w:val="0"/>
      <w:marBottom w:val="0"/>
      <w:divBdr>
        <w:top w:val="none" w:sz="0" w:space="0" w:color="auto"/>
        <w:left w:val="none" w:sz="0" w:space="0" w:color="auto"/>
        <w:bottom w:val="none" w:sz="0" w:space="0" w:color="auto"/>
        <w:right w:val="none" w:sz="0" w:space="0" w:color="auto"/>
      </w:divBdr>
      <w:divsChild>
        <w:div w:id="1866166170">
          <w:marLeft w:val="0"/>
          <w:marRight w:val="0"/>
          <w:marTop w:val="0"/>
          <w:marBottom w:val="0"/>
          <w:divBdr>
            <w:top w:val="none" w:sz="0" w:space="0" w:color="auto"/>
            <w:left w:val="none" w:sz="0" w:space="0" w:color="auto"/>
            <w:bottom w:val="none" w:sz="0" w:space="0" w:color="auto"/>
            <w:right w:val="none" w:sz="0" w:space="0" w:color="auto"/>
          </w:divBdr>
        </w:div>
      </w:divsChild>
    </w:div>
    <w:div w:id="399711294">
      <w:bodyDiv w:val="1"/>
      <w:marLeft w:val="0"/>
      <w:marRight w:val="0"/>
      <w:marTop w:val="0"/>
      <w:marBottom w:val="0"/>
      <w:divBdr>
        <w:top w:val="none" w:sz="0" w:space="0" w:color="auto"/>
        <w:left w:val="none" w:sz="0" w:space="0" w:color="auto"/>
        <w:bottom w:val="none" w:sz="0" w:space="0" w:color="auto"/>
        <w:right w:val="none" w:sz="0" w:space="0" w:color="auto"/>
      </w:divBdr>
    </w:div>
    <w:div w:id="402413282">
      <w:bodyDiv w:val="1"/>
      <w:marLeft w:val="0"/>
      <w:marRight w:val="0"/>
      <w:marTop w:val="0"/>
      <w:marBottom w:val="0"/>
      <w:divBdr>
        <w:top w:val="none" w:sz="0" w:space="0" w:color="auto"/>
        <w:left w:val="none" w:sz="0" w:space="0" w:color="auto"/>
        <w:bottom w:val="none" w:sz="0" w:space="0" w:color="auto"/>
        <w:right w:val="none" w:sz="0" w:space="0" w:color="auto"/>
      </w:divBdr>
    </w:div>
    <w:div w:id="640310965">
      <w:bodyDiv w:val="1"/>
      <w:marLeft w:val="0"/>
      <w:marRight w:val="0"/>
      <w:marTop w:val="0"/>
      <w:marBottom w:val="0"/>
      <w:divBdr>
        <w:top w:val="none" w:sz="0" w:space="0" w:color="auto"/>
        <w:left w:val="none" w:sz="0" w:space="0" w:color="auto"/>
        <w:bottom w:val="none" w:sz="0" w:space="0" w:color="auto"/>
        <w:right w:val="none" w:sz="0" w:space="0" w:color="auto"/>
      </w:divBdr>
    </w:div>
    <w:div w:id="684866264">
      <w:bodyDiv w:val="1"/>
      <w:marLeft w:val="0"/>
      <w:marRight w:val="0"/>
      <w:marTop w:val="0"/>
      <w:marBottom w:val="0"/>
      <w:divBdr>
        <w:top w:val="none" w:sz="0" w:space="0" w:color="auto"/>
        <w:left w:val="none" w:sz="0" w:space="0" w:color="auto"/>
        <w:bottom w:val="none" w:sz="0" w:space="0" w:color="auto"/>
        <w:right w:val="none" w:sz="0" w:space="0" w:color="auto"/>
      </w:divBdr>
    </w:div>
    <w:div w:id="771048249">
      <w:bodyDiv w:val="1"/>
      <w:marLeft w:val="0"/>
      <w:marRight w:val="0"/>
      <w:marTop w:val="0"/>
      <w:marBottom w:val="0"/>
      <w:divBdr>
        <w:top w:val="none" w:sz="0" w:space="0" w:color="auto"/>
        <w:left w:val="none" w:sz="0" w:space="0" w:color="auto"/>
        <w:bottom w:val="none" w:sz="0" w:space="0" w:color="auto"/>
        <w:right w:val="none" w:sz="0" w:space="0" w:color="auto"/>
      </w:divBdr>
    </w:div>
    <w:div w:id="880246498">
      <w:bodyDiv w:val="1"/>
      <w:marLeft w:val="0"/>
      <w:marRight w:val="0"/>
      <w:marTop w:val="0"/>
      <w:marBottom w:val="0"/>
      <w:divBdr>
        <w:top w:val="none" w:sz="0" w:space="0" w:color="auto"/>
        <w:left w:val="none" w:sz="0" w:space="0" w:color="auto"/>
        <w:bottom w:val="none" w:sz="0" w:space="0" w:color="auto"/>
        <w:right w:val="none" w:sz="0" w:space="0" w:color="auto"/>
      </w:divBdr>
    </w:div>
    <w:div w:id="880358558">
      <w:bodyDiv w:val="1"/>
      <w:marLeft w:val="0"/>
      <w:marRight w:val="0"/>
      <w:marTop w:val="0"/>
      <w:marBottom w:val="0"/>
      <w:divBdr>
        <w:top w:val="none" w:sz="0" w:space="0" w:color="auto"/>
        <w:left w:val="none" w:sz="0" w:space="0" w:color="auto"/>
        <w:bottom w:val="none" w:sz="0" w:space="0" w:color="auto"/>
        <w:right w:val="none" w:sz="0" w:space="0" w:color="auto"/>
      </w:divBdr>
    </w:div>
    <w:div w:id="929897487">
      <w:bodyDiv w:val="1"/>
      <w:marLeft w:val="0"/>
      <w:marRight w:val="0"/>
      <w:marTop w:val="0"/>
      <w:marBottom w:val="0"/>
      <w:divBdr>
        <w:top w:val="none" w:sz="0" w:space="0" w:color="auto"/>
        <w:left w:val="none" w:sz="0" w:space="0" w:color="auto"/>
        <w:bottom w:val="none" w:sz="0" w:space="0" w:color="auto"/>
        <w:right w:val="none" w:sz="0" w:space="0" w:color="auto"/>
      </w:divBdr>
    </w:div>
    <w:div w:id="1051612367">
      <w:bodyDiv w:val="1"/>
      <w:marLeft w:val="0"/>
      <w:marRight w:val="0"/>
      <w:marTop w:val="0"/>
      <w:marBottom w:val="0"/>
      <w:divBdr>
        <w:top w:val="none" w:sz="0" w:space="0" w:color="auto"/>
        <w:left w:val="none" w:sz="0" w:space="0" w:color="auto"/>
        <w:bottom w:val="none" w:sz="0" w:space="0" w:color="auto"/>
        <w:right w:val="none" w:sz="0" w:space="0" w:color="auto"/>
      </w:divBdr>
    </w:div>
    <w:div w:id="1155419683">
      <w:bodyDiv w:val="1"/>
      <w:marLeft w:val="0"/>
      <w:marRight w:val="0"/>
      <w:marTop w:val="0"/>
      <w:marBottom w:val="0"/>
      <w:divBdr>
        <w:top w:val="none" w:sz="0" w:space="0" w:color="auto"/>
        <w:left w:val="none" w:sz="0" w:space="0" w:color="auto"/>
        <w:bottom w:val="none" w:sz="0" w:space="0" w:color="auto"/>
        <w:right w:val="none" w:sz="0" w:space="0" w:color="auto"/>
      </w:divBdr>
    </w:div>
    <w:div w:id="1262372392">
      <w:bodyDiv w:val="1"/>
      <w:marLeft w:val="0"/>
      <w:marRight w:val="0"/>
      <w:marTop w:val="0"/>
      <w:marBottom w:val="0"/>
      <w:divBdr>
        <w:top w:val="none" w:sz="0" w:space="0" w:color="auto"/>
        <w:left w:val="none" w:sz="0" w:space="0" w:color="auto"/>
        <w:bottom w:val="none" w:sz="0" w:space="0" w:color="auto"/>
        <w:right w:val="none" w:sz="0" w:space="0" w:color="auto"/>
      </w:divBdr>
    </w:div>
    <w:div w:id="1418213960">
      <w:bodyDiv w:val="1"/>
      <w:marLeft w:val="0"/>
      <w:marRight w:val="0"/>
      <w:marTop w:val="0"/>
      <w:marBottom w:val="0"/>
      <w:divBdr>
        <w:top w:val="none" w:sz="0" w:space="0" w:color="auto"/>
        <w:left w:val="none" w:sz="0" w:space="0" w:color="auto"/>
        <w:bottom w:val="none" w:sz="0" w:space="0" w:color="auto"/>
        <w:right w:val="none" w:sz="0" w:space="0" w:color="auto"/>
      </w:divBdr>
    </w:div>
    <w:div w:id="1874075343">
      <w:bodyDiv w:val="1"/>
      <w:marLeft w:val="0"/>
      <w:marRight w:val="0"/>
      <w:marTop w:val="0"/>
      <w:marBottom w:val="0"/>
      <w:divBdr>
        <w:top w:val="none" w:sz="0" w:space="0" w:color="auto"/>
        <w:left w:val="none" w:sz="0" w:space="0" w:color="auto"/>
        <w:bottom w:val="none" w:sz="0" w:space="0" w:color="auto"/>
        <w:right w:val="none" w:sz="0" w:space="0" w:color="auto"/>
      </w:divBdr>
    </w:div>
    <w:div w:id="1916932174">
      <w:bodyDiv w:val="1"/>
      <w:marLeft w:val="0"/>
      <w:marRight w:val="0"/>
      <w:marTop w:val="0"/>
      <w:marBottom w:val="0"/>
      <w:divBdr>
        <w:top w:val="none" w:sz="0" w:space="0" w:color="auto"/>
        <w:left w:val="none" w:sz="0" w:space="0" w:color="auto"/>
        <w:bottom w:val="none" w:sz="0" w:space="0" w:color="auto"/>
        <w:right w:val="none" w:sz="0" w:space="0" w:color="auto"/>
      </w:divBdr>
    </w:div>
    <w:div w:id="20116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gazprom335.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nf@gazprom335.ru" TargetMode="External"/><Relationship Id="rId14"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498E9-293C-4BB7-83E6-436946F3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4206</Words>
  <Characters>23975</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Мангушева</dc:creator>
  <cp:keywords/>
  <dc:description/>
  <cp:lastModifiedBy>Шюле Юрий Викторович</cp:lastModifiedBy>
  <cp:revision>14</cp:revision>
  <cp:lastPrinted>2019-09-03T12:11:00Z</cp:lastPrinted>
  <dcterms:created xsi:type="dcterms:W3CDTF">2019-09-03T06:02:00Z</dcterms:created>
  <dcterms:modified xsi:type="dcterms:W3CDTF">2019-09-03T14:33:00Z</dcterms:modified>
</cp:coreProperties>
</file>