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02A" w:rsidRDefault="0083402A" w:rsidP="00E0612B">
      <w:pPr>
        <w:keepNext/>
        <w:autoSpaceDE w:val="0"/>
        <w:autoSpaceDN w:val="0"/>
        <w:adjustRightInd w:val="0"/>
        <w:contextualSpacing/>
        <w:rPr>
          <w:rFonts w:eastAsia="Calibri"/>
          <w:b/>
          <w:sz w:val="24"/>
          <w:szCs w:val="24"/>
        </w:rPr>
      </w:pPr>
    </w:p>
    <w:p w:rsidR="00BE3EFD" w:rsidRPr="00B302EB" w:rsidRDefault="001F219E" w:rsidP="00EB5963">
      <w:pPr>
        <w:keepNext/>
        <w:numPr>
          <w:ilvl w:val="0"/>
          <w:numId w:val="4"/>
        </w:numPr>
        <w:tabs>
          <w:tab w:val="left" w:pos="0"/>
          <w:tab w:val="left" w:pos="9570"/>
        </w:tabs>
        <w:autoSpaceDE w:val="0"/>
        <w:autoSpaceDN w:val="0"/>
        <w:adjustRightInd w:val="0"/>
        <w:ind w:firstLine="709"/>
        <w:contextualSpacing/>
        <w:jc w:val="center"/>
        <w:rPr>
          <w:rFonts w:eastAsia="Calibri"/>
          <w:b/>
          <w:sz w:val="24"/>
          <w:szCs w:val="24"/>
        </w:rPr>
      </w:pPr>
      <w:r>
        <w:rPr>
          <w:rFonts w:eastAsia="Calibri"/>
          <w:b/>
          <w:sz w:val="24"/>
          <w:szCs w:val="24"/>
        </w:rPr>
        <w:t>ПРОЕКТ ДОГОВОРА</w:t>
      </w:r>
      <w:r w:rsidR="00FA747A">
        <w:rPr>
          <w:rFonts w:eastAsia="Calibri"/>
          <w:b/>
          <w:sz w:val="24"/>
          <w:szCs w:val="24"/>
        </w:rPr>
        <w:t xml:space="preserve"> ПОСТАВКИ</w:t>
      </w:r>
      <w:r>
        <w:rPr>
          <w:rFonts w:eastAsia="Calibri"/>
          <w:b/>
          <w:sz w:val="24"/>
          <w:szCs w:val="24"/>
        </w:rPr>
        <w:t xml:space="preserve"> </w:t>
      </w:r>
      <w:r w:rsidR="00C638A6" w:rsidRPr="00E137D0">
        <w:rPr>
          <w:rFonts w:eastAsia="Calibri"/>
          <w:b/>
          <w:sz w:val="24"/>
          <w:szCs w:val="24"/>
        </w:rPr>
        <w:t>№_______</w:t>
      </w:r>
      <w:r w:rsidR="006C061E">
        <w:rPr>
          <w:rFonts w:eastAsia="Calibri"/>
          <w:b/>
          <w:sz w:val="24"/>
          <w:szCs w:val="24"/>
        </w:rPr>
        <w:t>.</w:t>
      </w:r>
    </w:p>
    <w:p w:rsidR="00C44259" w:rsidRPr="00C44259" w:rsidRDefault="00C44259" w:rsidP="00EB5963">
      <w:pPr>
        <w:keepNext/>
        <w:numPr>
          <w:ilvl w:val="0"/>
          <w:numId w:val="4"/>
        </w:numPr>
        <w:tabs>
          <w:tab w:val="left" w:pos="0"/>
          <w:tab w:val="left" w:pos="9570"/>
        </w:tabs>
        <w:autoSpaceDE w:val="0"/>
        <w:autoSpaceDN w:val="0"/>
        <w:adjustRightInd w:val="0"/>
        <w:ind w:firstLine="709"/>
        <w:contextualSpacing/>
        <w:jc w:val="center"/>
        <w:rPr>
          <w:rFonts w:eastAsia="Calibri"/>
        </w:rPr>
      </w:pPr>
    </w:p>
    <w:p w:rsidR="00BE3EFD" w:rsidRPr="00B302EB" w:rsidRDefault="00EB5963" w:rsidP="00EB5963">
      <w:pPr>
        <w:keepNext/>
        <w:tabs>
          <w:tab w:val="left" w:pos="9570"/>
        </w:tabs>
        <w:autoSpaceDE w:val="0"/>
        <w:autoSpaceDN w:val="0"/>
        <w:adjustRightInd w:val="0"/>
        <w:contextualSpacing/>
        <w:rPr>
          <w:rFonts w:eastAsia="Calibri"/>
        </w:rPr>
      </w:pPr>
      <w:r>
        <w:rPr>
          <w:rFonts w:eastAsia="Calibri"/>
          <w:sz w:val="24"/>
          <w:szCs w:val="24"/>
        </w:rPr>
        <w:t>г</w:t>
      </w:r>
      <w:r w:rsidR="00C638A6" w:rsidRPr="00E137D0">
        <w:rPr>
          <w:rFonts w:eastAsia="Calibri"/>
          <w:sz w:val="24"/>
          <w:szCs w:val="24"/>
        </w:rPr>
        <w:t xml:space="preserve">. Большой Камень </w:t>
      </w:r>
      <w:r w:rsidR="00E846DD">
        <w:rPr>
          <w:rFonts w:eastAsia="Calibri"/>
          <w:sz w:val="24"/>
          <w:szCs w:val="24"/>
          <w:lang w:val="en-US"/>
        </w:rPr>
        <w:t xml:space="preserve">  </w:t>
      </w:r>
      <w:r w:rsidR="00C638A6" w:rsidRPr="00E137D0">
        <w:rPr>
          <w:rFonts w:eastAsia="Calibri"/>
          <w:sz w:val="24"/>
          <w:szCs w:val="24"/>
        </w:rPr>
        <w:t xml:space="preserve">                                                     </w:t>
      </w:r>
      <w:r w:rsidR="002B73B5">
        <w:rPr>
          <w:rFonts w:eastAsia="Calibri"/>
          <w:sz w:val="24"/>
          <w:szCs w:val="24"/>
        </w:rPr>
        <w:t xml:space="preserve">      </w:t>
      </w:r>
      <w:r w:rsidR="00C638A6" w:rsidRPr="00E137D0">
        <w:rPr>
          <w:rFonts w:eastAsia="Calibri"/>
          <w:sz w:val="24"/>
          <w:szCs w:val="24"/>
        </w:rPr>
        <w:t xml:space="preserve">            « ____ » _____________ 20</w:t>
      </w:r>
      <w:r w:rsidR="002B73B5">
        <w:rPr>
          <w:rFonts w:eastAsia="Calibri"/>
          <w:sz w:val="24"/>
          <w:szCs w:val="24"/>
        </w:rPr>
        <w:t>19</w:t>
      </w:r>
      <w:r w:rsidR="00C638A6" w:rsidRPr="00E137D0">
        <w:rPr>
          <w:rFonts w:eastAsia="Calibri"/>
          <w:sz w:val="24"/>
          <w:szCs w:val="24"/>
        </w:rPr>
        <w:t xml:space="preserve"> г.</w:t>
      </w:r>
    </w:p>
    <w:p w:rsidR="00B302EB" w:rsidRPr="00B302EB" w:rsidRDefault="00B302EB" w:rsidP="00EB5963">
      <w:pPr>
        <w:keepNext/>
        <w:numPr>
          <w:ilvl w:val="0"/>
          <w:numId w:val="4"/>
        </w:numPr>
        <w:tabs>
          <w:tab w:val="left" w:pos="0"/>
          <w:tab w:val="left" w:pos="9570"/>
        </w:tabs>
        <w:autoSpaceDE w:val="0"/>
        <w:autoSpaceDN w:val="0"/>
        <w:adjustRightInd w:val="0"/>
        <w:ind w:firstLine="709"/>
        <w:contextualSpacing/>
        <w:rPr>
          <w:rFonts w:eastAsia="Calibri"/>
        </w:rPr>
      </w:pPr>
    </w:p>
    <w:p w:rsidR="00B23078" w:rsidRDefault="00BE3EFD" w:rsidP="00EB5963">
      <w:pPr>
        <w:keepNext/>
        <w:ind w:firstLine="709"/>
        <w:contextualSpacing/>
        <w:rPr>
          <w:rFonts w:eastAsia="Calibri"/>
          <w:bCs/>
          <w:sz w:val="24"/>
          <w:szCs w:val="24"/>
        </w:rPr>
      </w:pPr>
      <w:r w:rsidRPr="00754453">
        <w:rPr>
          <w:rFonts w:eastAsia="Calibri"/>
          <w:bCs/>
          <w:sz w:val="24"/>
          <w:szCs w:val="24"/>
        </w:rPr>
        <w:t>А</w:t>
      </w:r>
      <w:r w:rsidR="00C638A6" w:rsidRPr="00754453">
        <w:rPr>
          <w:rFonts w:eastAsia="Calibri"/>
          <w:bCs/>
          <w:sz w:val="24"/>
          <w:szCs w:val="24"/>
        </w:rPr>
        <w:t>кционерное общество «Дальневосточный завод «Звезда», именуемое в дальнейшем «</w:t>
      </w:r>
      <w:r w:rsidR="00754453" w:rsidRPr="00754453">
        <w:rPr>
          <w:rFonts w:eastAsia="Calibri"/>
          <w:bCs/>
          <w:sz w:val="24"/>
          <w:szCs w:val="24"/>
        </w:rPr>
        <w:t>Заказчик</w:t>
      </w:r>
      <w:r w:rsidR="00C638A6" w:rsidRPr="00754453">
        <w:rPr>
          <w:rFonts w:eastAsia="Calibri"/>
          <w:bCs/>
          <w:sz w:val="24"/>
          <w:szCs w:val="24"/>
        </w:rPr>
        <w:t xml:space="preserve">», </w:t>
      </w:r>
      <w:r w:rsidR="001E0E4D" w:rsidRPr="00754453">
        <w:rPr>
          <w:sz w:val="24"/>
          <w:szCs w:val="24"/>
        </w:rPr>
        <w:t>в</w:t>
      </w:r>
      <w:r w:rsidR="00022179">
        <w:rPr>
          <w:sz w:val="24"/>
          <w:szCs w:val="24"/>
        </w:rPr>
        <w:t xml:space="preserve"> лице И</w:t>
      </w:r>
      <w:r w:rsidR="001E0E4D" w:rsidRPr="00754453">
        <w:rPr>
          <w:sz w:val="24"/>
          <w:szCs w:val="24"/>
        </w:rPr>
        <w:t xml:space="preserve">сполнительного директора </w:t>
      </w:r>
      <w:proofErr w:type="spellStart"/>
      <w:r w:rsidR="001E0E4D" w:rsidRPr="00754453">
        <w:rPr>
          <w:sz w:val="24"/>
          <w:szCs w:val="24"/>
        </w:rPr>
        <w:t>Горяйнова</w:t>
      </w:r>
      <w:proofErr w:type="spellEnd"/>
      <w:r w:rsidR="001E0E4D" w:rsidRPr="00754453">
        <w:rPr>
          <w:sz w:val="24"/>
          <w:szCs w:val="24"/>
        </w:rPr>
        <w:t xml:space="preserve"> Владимира Владимировича, действующе</w:t>
      </w:r>
      <w:r w:rsidR="00E770B7" w:rsidRPr="00754453">
        <w:rPr>
          <w:sz w:val="24"/>
          <w:szCs w:val="24"/>
        </w:rPr>
        <w:t>го</w:t>
      </w:r>
      <w:r w:rsidR="001E0E4D" w:rsidRPr="00754453">
        <w:rPr>
          <w:sz w:val="24"/>
          <w:szCs w:val="24"/>
        </w:rPr>
        <w:t xml:space="preserve"> на основании Доверенности </w:t>
      </w:r>
      <w:r w:rsidR="007B2AB1" w:rsidRPr="007B2AB1">
        <w:rPr>
          <w:sz w:val="24"/>
          <w:szCs w:val="24"/>
        </w:rPr>
        <w:t>№ 77/749-н/77-2019-4-541 от 15.02.2019 г.</w:t>
      </w:r>
      <w:r w:rsidRPr="00754453">
        <w:rPr>
          <w:sz w:val="24"/>
          <w:szCs w:val="24"/>
        </w:rPr>
        <w:t>, с одной стороны</w:t>
      </w:r>
      <w:r w:rsidR="00C638A6" w:rsidRPr="00754453">
        <w:rPr>
          <w:rFonts w:eastAsia="Calibri"/>
          <w:bCs/>
          <w:sz w:val="24"/>
          <w:szCs w:val="24"/>
        </w:rPr>
        <w:t xml:space="preserve">, </w:t>
      </w:r>
    </w:p>
    <w:p w:rsidR="00B23078" w:rsidRDefault="00C638A6" w:rsidP="00EB5963">
      <w:pPr>
        <w:keepNext/>
        <w:ind w:firstLine="709"/>
        <w:contextualSpacing/>
        <w:rPr>
          <w:rFonts w:eastAsia="Calibri"/>
          <w:bCs/>
          <w:sz w:val="24"/>
          <w:szCs w:val="24"/>
        </w:rPr>
      </w:pPr>
      <w:r w:rsidRPr="00754453">
        <w:rPr>
          <w:rFonts w:eastAsia="Calibri"/>
          <w:bCs/>
          <w:sz w:val="24"/>
          <w:szCs w:val="24"/>
        </w:rPr>
        <w:t>и ___</w:t>
      </w:r>
      <w:r w:rsidR="00BE3EFD" w:rsidRPr="00754453">
        <w:rPr>
          <w:rFonts w:eastAsia="Calibri"/>
          <w:bCs/>
          <w:sz w:val="24"/>
          <w:szCs w:val="24"/>
        </w:rPr>
        <w:t>___</w:t>
      </w:r>
      <w:r w:rsidRPr="00754453">
        <w:rPr>
          <w:rFonts w:eastAsia="Calibri"/>
          <w:bCs/>
          <w:sz w:val="24"/>
          <w:szCs w:val="24"/>
        </w:rPr>
        <w:t>__ «__</w:t>
      </w:r>
      <w:r w:rsidR="00BE3EFD" w:rsidRPr="00754453">
        <w:rPr>
          <w:rFonts w:eastAsia="Calibri"/>
          <w:bCs/>
          <w:sz w:val="24"/>
          <w:szCs w:val="24"/>
        </w:rPr>
        <w:t>_____</w:t>
      </w:r>
      <w:r w:rsidRPr="00754453">
        <w:rPr>
          <w:rFonts w:eastAsia="Calibri"/>
          <w:bCs/>
          <w:sz w:val="24"/>
          <w:szCs w:val="24"/>
        </w:rPr>
        <w:t>___</w:t>
      </w:r>
      <w:r w:rsidR="008B2A8E" w:rsidRPr="008B2A8E">
        <w:rPr>
          <w:rFonts w:eastAsia="Calibri"/>
          <w:bCs/>
          <w:sz w:val="24"/>
          <w:szCs w:val="24"/>
        </w:rPr>
        <w:t>_____</w:t>
      </w:r>
      <w:r w:rsidRPr="00754453">
        <w:rPr>
          <w:rFonts w:eastAsia="Calibri"/>
          <w:bCs/>
          <w:sz w:val="24"/>
          <w:szCs w:val="24"/>
        </w:rPr>
        <w:t>», именуемое в дальнейшем «</w:t>
      </w:r>
      <w:r w:rsidR="00754453" w:rsidRPr="00754453">
        <w:rPr>
          <w:rFonts w:eastAsia="Calibri"/>
          <w:bCs/>
          <w:sz w:val="24"/>
          <w:szCs w:val="24"/>
        </w:rPr>
        <w:t>Исполнитель</w:t>
      </w:r>
      <w:r w:rsidRPr="00754453">
        <w:rPr>
          <w:rFonts w:eastAsia="Calibri"/>
          <w:bCs/>
          <w:sz w:val="24"/>
          <w:szCs w:val="24"/>
        </w:rPr>
        <w:t>», в лице __</w:t>
      </w:r>
      <w:r w:rsidR="00BE3EFD" w:rsidRPr="00754453">
        <w:rPr>
          <w:rFonts w:eastAsia="Calibri"/>
          <w:bCs/>
          <w:sz w:val="24"/>
          <w:szCs w:val="24"/>
        </w:rPr>
        <w:t>_______</w:t>
      </w:r>
      <w:r w:rsidRPr="00754453">
        <w:rPr>
          <w:rFonts w:eastAsia="Calibri"/>
          <w:bCs/>
          <w:sz w:val="24"/>
          <w:szCs w:val="24"/>
        </w:rPr>
        <w:t>_</w:t>
      </w:r>
      <w:r w:rsidR="008B2A8E" w:rsidRPr="008B2A8E">
        <w:rPr>
          <w:rFonts w:eastAsia="Calibri"/>
          <w:bCs/>
          <w:sz w:val="24"/>
          <w:szCs w:val="24"/>
        </w:rPr>
        <w:t>____</w:t>
      </w:r>
      <w:r w:rsidRPr="00754453">
        <w:rPr>
          <w:rFonts w:eastAsia="Calibri"/>
          <w:bCs/>
          <w:sz w:val="24"/>
          <w:szCs w:val="24"/>
        </w:rPr>
        <w:t>__, действующего на основании __</w:t>
      </w:r>
      <w:r w:rsidR="00BE3EFD" w:rsidRPr="00754453">
        <w:rPr>
          <w:rFonts w:eastAsia="Calibri"/>
          <w:bCs/>
          <w:sz w:val="24"/>
          <w:szCs w:val="24"/>
        </w:rPr>
        <w:t>_</w:t>
      </w:r>
      <w:r w:rsidR="008B2A8E" w:rsidRPr="008B2A8E">
        <w:rPr>
          <w:rFonts w:eastAsia="Calibri"/>
          <w:bCs/>
          <w:sz w:val="24"/>
          <w:szCs w:val="24"/>
        </w:rPr>
        <w:t>_______</w:t>
      </w:r>
      <w:r w:rsidR="00BE3EFD" w:rsidRPr="00754453">
        <w:rPr>
          <w:rFonts w:eastAsia="Calibri"/>
          <w:bCs/>
          <w:sz w:val="24"/>
          <w:szCs w:val="24"/>
        </w:rPr>
        <w:t>____</w:t>
      </w:r>
      <w:r w:rsidRPr="00754453">
        <w:rPr>
          <w:rFonts w:eastAsia="Calibri"/>
          <w:bCs/>
          <w:sz w:val="24"/>
          <w:szCs w:val="24"/>
        </w:rPr>
        <w:t xml:space="preserve">___ с другой стороны, вместе именуемые Стороны, </w:t>
      </w:r>
    </w:p>
    <w:p w:rsidR="000D766A" w:rsidRPr="00EC69BE" w:rsidRDefault="00C638A6" w:rsidP="00EB5963">
      <w:pPr>
        <w:keepNext/>
        <w:ind w:firstLine="709"/>
        <w:contextualSpacing/>
        <w:rPr>
          <w:rFonts w:eastAsia="Calibri"/>
          <w:bCs/>
          <w:sz w:val="24"/>
          <w:szCs w:val="24"/>
        </w:rPr>
      </w:pPr>
      <w:r w:rsidRPr="00754453">
        <w:rPr>
          <w:rFonts w:eastAsia="Calibri"/>
          <w:bCs/>
          <w:sz w:val="24"/>
          <w:szCs w:val="24"/>
        </w:rPr>
        <w:t xml:space="preserve">а по отдельности «Сторона», с соблюдением требований ГК РФ, заключили настоящий </w:t>
      </w:r>
      <w:r w:rsidR="00BE3EFD" w:rsidRPr="00754453">
        <w:rPr>
          <w:rFonts w:eastAsia="Calibri"/>
          <w:bCs/>
          <w:sz w:val="24"/>
          <w:szCs w:val="24"/>
        </w:rPr>
        <w:t>Договор поставки</w:t>
      </w:r>
      <w:r w:rsidRPr="00754453">
        <w:rPr>
          <w:rFonts w:eastAsia="Calibri"/>
          <w:bCs/>
          <w:sz w:val="24"/>
          <w:szCs w:val="24"/>
        </w:rPr>
        <w:t xml:space="preserve"> (далее – </w:t>
      </w:r>
      <w:r w:rsidR="00BE3EFD" w:rsidRPr="00754453">
        <w:rPr>
          <w:rFonts w:eastAsia="Calibri"/>
          <w:bCs/>
          <w:sz w:val="24"/>
          <w:szCs w:val="24"/>
        </w:rPr>
        <w:t>Договор</w:t>
      </w:r>
      <w:r w:rsidRPr="00754453">
        <w:rPr>
          <w:rFonts w:eastAsia="Calibri"/>
          <w:bCs/>
          <w:sz w:val="24"/>
          <w:szCs w:val="24"/>
        </w:rPr>
        <w:t>), о нижеследующем:</w:t>
      </w:r>
    </w:p>
    <w:p w:rsidR="008B2A8E" w:rsidRPr="00EC69BE" w:rsidRDefault="008B2A8E" w:rsidP="00EB5963">
      <w:pPr>
        <w:keepNext/>
        <w:ind w:firstLine="709"/>
        <w:contextualSpacing/>
        <w:rPr>
          <w:rFonts w:eastAsia="Calibri"/>
          <w:bCs/>
          <w:sz w:val="24"/>
          <w:szCs w:val="24"/>
        </w:rPr>
      </w:pPr>
    </w:p>
    <w:p w:rsidR="00C638A6" w:rsidRPr="00754453" w:rsidRDefault="00C638A6" w:rsidP="00B23078">
      <w:pPr>
        <w:keepNext/>
        <w:numPr>
          <w:ilvl w:val="6"/>
          <w:numId w:val="3"/>
        </w:numPr>
        <w:autoSpaceDE w:val="0"/>
        <w:autoSpaceDN w:val="0"/>
        <w:adjustRightInd w:val="0"/>
        <w:spacing w:after="240"/>
        <w:ind w:left="0" w:firstLine="709"/>
        <w:contextualSpacing/>
        <w:jc w:val="center"/>
        <w:rPr>
          <w:rFonts w:eastAsia="Calibri"/>
          <w:b/>
          <w:sz w:val="24"/>
          <w:szCs w:val="24"/>
        </w:rPr>
      </w:pPr>
      <w:r w:rsidRPr="00754453">
        <w:rPr>
          <w:rFonts w:eastAsia="Calibri"/>
          <w:b/>
          <w:sz w:val="24"/>
          <w:szCs w:val="24"/>
        </w:rPr>
        <w:t xml:space="preserve">ПРЕДМЕТ </w:t>
      </w:r>
      <w:r w:rsidR="00BE3EFD" w:rsidRPr="00754453">
        <w:rPr>
          <w:rFonts w:eastAsia="Calibri"/>
          <w:b/>
          <w:sz w:val="24"/>
          <w:szCs w:val="24"/>
        </w:rPr>
        <w:t>ДОГОВОРА</w:t>
      </w:r>
    </w:p>
    <w:p w:rsidR="00BC1033" w:rsidRPr="00BC1033" w:rsidRDefault="00C638A6" w:rsidP="00EB5963">
      <w:pPr>
        <w:pStyle w:val="31"/>
        <w:keepNext/>
        <w:widowControl/>
        <w:numPr>
          <w:ilvl w:val="1"/>
          <w:numId w:val="39"/>
        </w:numPr>
        <w:shd w:val="clear" w:color="auto" w:fill="auto"/>
        <w:tabs>
          <w:tab w:val="left" w:pos="1134"/>
        </w:tabs>
        <w:spacing w:before="0" w:after="0" w:line="276" w:lineRule="auto"/>
        <w:ind w:left="0" w:firstLine="709"/>
        <w:contextualSpacing/>
        <w:jc w:val="both"/>
        <w:rPr>
          <w:rFonts w:ascii="Times New Roman" w:eastAsia="Batang" w:hAnsi="Times New Roman" w:cs="Times New Roman"/>
          <w:sz w:val="24"/>
          <w:szCs w:val="24"/>
        </w:rPr>
      </w:pPr>
      <w:r w:rsidRPr="00C902AD">
        <w:rPr>
          <w:rFonts w:ascii="Times New Roman" w:eastAsia="Batang" w:hAnsi="Times New Roman"/>
          <w:color w:val="000000"/>
          <w:sz w:val="24"/>
          <w:szCs w:val="24"/>
        </w:rPr>
        <w:t xml:space="preserve">По настоящему </w:t>
      </w:r>
      <w:r w:rsidR="00BE3EFD" w:rsidRPr="00C902AD">
        <w:rPr>
          <w:rFonts w:ascii="Times New Roman" w:eastAsia="Batang" w:hAnsi="Times New Roman"/>
          <w:color w:val="000000"/>
          <w:sz w:val="24"/>
          <w:szCs w:val="24"/>
        </w:rPr>
        <w:t>Договору</w:t>
      </w:r>
      <w:r w:rsidRPr="00C902AD">
        <w:rPr>
          <w:rFonts w:ascii="Times New Roman" w:eastAsia="Batang" w:hAnsi="Times New Roman"/>
          <w:color w:val="000000"/>
          <w:sz w:val="24"/>
          <w:szCs w:val="24"/>
        </w:rPr>
        <w:t xml:space="preserve"> </w:t>
      </w:r>
      <w:r w:rsidR="00DF59F5" w:rsidRPr="00C902AD">
        <w:rPr>
          <w:rFonts w:ascii="Times New Roman" w:eastAsia="Batang" w:hAnsi="Times New Roman"/>
          <w:color w:val="000000"/>
          <w:sz w:val="24"/>
          <w:szCs w:val="24"/>
        </w:rPr>
        <w:t>Исполнитель обязуется</w:t>
      </w:r>
      <w:r w:rsidR="00FA747A">
        <w:rPr>
          <w:rFonts w:ascii="Times New Roman" w:eastAsia="Batang" w:hAnsi="Times New Roman"/>
          <w:color w:val="000000"/>
          <w:sz w:val="24"/>
          <w:szCs w:val="24"/>
        </w:rPr>
        <w:t xml:space="preserve"> </w:t>
      </w:r>
      <w:r w:rsidR="00624B01">
        <w:rPr>
          <w:rFonts w:ascii="Times New Roman" w:eastAsia="Batang" w:hAnsi="Times New Roman"/>
          <w:color w:val="000000"/>
          <w:sz w:val="24"/>
          <w:szCs w:val="24"/>
        </w:rPr>
        <w:t>в</w:t>
      </w:r>
      <w:r w:rsidR="00624B01" w:rsidRPr="00624B01">
        <w:rPr>
          <w:rFonts w:ascii="Times New Roman" w:eastAsia="Batang" w:hAnsi="Times New Roman"/>
          <w:color w:val="000000"/>
          <w:sz w:val="24"/>
          <w:szCs w:val="24"/>
        </w:rPr>
        <w:t>ыполнить поставку</w:t>
      </w:r>
      <w:r w:rsidR="00AC34B8">
        <w:rPr>
          <w:rFonts w:ascii="Times New Roman" w:eastAsia="Batang" w:hAnsi="Times New Roman"/>
          <w:color w:val="000000"/>
          <w:sz w:val="24"/>
          <w:szCs w:val="24"/>
        </w:rPr>
        <w:t>,</w:t>
      </w:r>
      <w:r w:rsidR="00624B01" w:rsidRPr="00624B01">
        <w:rPr>
          <w:rFonts w:ascii="Times New Roman" w:eastAsia="Batang" w:hAnsi="Times New Roman"/>
          <w:color w:val="000000"/>
          <w:sz w:val="24"/>
          <w:szCs w:val="24"/>
        </w:rPr>
        <w:t xml:space="preserve"> монтаж, пусконаладочные работы и ввод в эксплуатацию модульных</w:t>
      </w:r>
      <w:r w:rsidR="00331C4B">
        <w:rPr>
          <w:rFonts w:ascii="Times New Roman" w:eastAsia="Batang" w:hAnsi="Times New Roman"/>
          <w:color w:val="000000"/>
          <w:sz w:val="24"/>
          <w:szCs w:val="24"/>
        </w:rPr>
        <w:t xml:space="preserve"> </w:t>
      </w:r>
      <w:r w:rsidR="00624B01" w:rsidRPr="00624B01">
        <w:rPr>
          <w:rFonts w:ascii="Times New Roman" w:eastAsia="Batang" w:hAnsi="Times New Roman"/>
          <w:color w:val="000000"/>
          <w:sz w:val="24"/>
          <w:szCs w:val="24"/>
        </w:rPr>
        <w:t>насосных станций пожаротушения по объектам Строительство склада для хранения ТМЦ</w:t>
      </w:r>
      <w:r w:rsidR="00432B38">
        <w:rPr>
          <w:rFonts w:ascii="Times New Roman" w:eastAsia="Batang" w:hAnsi="Times New Roman"/>
          <w:color w:val="000000"/>
          <w:sz w:val="24"/>
          <w:szCs w:val="24"/>
        </w:rPr>
        <w:t xml:space="preserve"> (211.</w:t>
      </w:r>
      <w:r w:rsidR="00432B38" w:rsidRPr="00432B38">
        <w:rPr>
          <w:rFonts w:ascii="Times New Roman" w:eastAsia="Batang" w:hAnsi="Times New Roman"/>
          <w:color w:val="000000"/>
          <w:sz w:val="24"/>
          <w:szCs w:val="24"/>
        </w:rPr>
        <w:t>1)</w:t>
      </w:r>
      <w:r w:rsidR="00624B01" w:rsidRPr="00624B01">
        <w:rPr>
          <w:rFonts w:ascii="Times New Roman" w:eastAsia="Batang" w:hAnsi="Times New Roman"/>
          <w:color w:val="000000"/>
          <w:sz w:val="24"/>
          <w:szCs w:val="24"/>
        </w:rPr>
        <w:t>,  Реконструкция здания блока складов</w:t>
      </w:r>
      <w:r w:rsidR="00432B38">
        <w:rPr>
          <w:rFonts w:ascii="Times New Roman" w:eastAsia="Batang" w:hAnsi="Times New Roman"/>
          <w:color w:val="000000"/>
          <w:sz w:val="24"/>
          <w:szCs w:val="24"/>
        </w:rPr>
        <w:t xml:space="preserve"> (228)</w:t>
      </w:r>
      <w:r w:rsidR="00D825AB">
        <w:rPr>
          <w:rFonts w:ascii="Times New Roman" w:eastAsia="Batang" w:hAnsi="Times New Roman"/>
          <w:color w:val="000000"/>
          <w:sz w:val="24"/>
          <w:szCs w:val="24"/>
        </w:rPr>
        <w:t xml:space="preserve">, </w:t>
      </w:r>
      <w:r w:rsidR="00DF59F5" w:rsidRPr="00C902AD">
        <w:rPr>
          <w:rFonts w:ascii="Times New Roman" w:eastAsia="Batang" w:hAnsi="Times New Roman"/>
          <w:color w:val="000000"/>
          <w:sz w:val="24"/>
          <w:szCs w:val="24"/>
        </w:rPr>
        <w:t>(далее – «Товар») согласно Техническо</w:t>
      </w:r>
      <w:r w:rsidR="00F06B37">
        <w:rPr>
          <w:rFonts w:ascii="Times New Roman" w:eastAsia="Batang" w:hAnsi="Times New Roman"/>
          <w:color w:val="000000"/>
          <w:sz w:val="24"/>
          <w:szCs w:val="24"/>
        </w:rPr>
        <w:t>му</w:t>
      </w:r>
      <w:r w:rsidR="00DF59F5" w:rsidRPr="00C902AD">
        <w:rPr>
          <w:rFonts w:ascii="Times New Roman" w:eastAsia="Batang" w:hAnsi="Times New Roman"/>
          <w:color w:val="000000"/>
          <w:sz w:val="24"/>
          <w:szCs w:val="24"/>
        </w:rPr>
        <w:t xml:space="preserve"> задани</w:t>
      </w:r>
      <w:r w:rsidR="00F06B37">
        <w:rPr>
          <w:rFonts w:ascii="Times New Roman" w:eastAsia="Batang" w:hAnsi="Times New Roman"/>
          <w:color w:val="000000"/>
          <w:sz w:val="24"/>
          <w:szCs w:val="24"/>
        </w:rPr>
        <w:t>ю (Приложение № 1 к Договору)</w:t>
      </w:r>
      <w:r w:rsidR="00DF59F5" w:rsidRPr="00C902AD">
        <w:rPr>
          <w:rFonts w:ascii="Times New Roman" w:eastAsia="Batang" w:hAnsi="Times New Roman"/>
          <w:color w:val="000000"/>
          <w:sz w:val="24"/>
          <w:szCs w:val="24"/>
        </w:rPr>
        <w:t xml:space="preserve"> и </w:t>
      </w:r>
      <w:r w:rsidR="00F06B37">
        <w:rPr>
          <w:rFonts w:ascii="Times New Roman" w:eastAsia="Batang" w:hAnsi="Times New Roman"/>
          <w:color w:val="000000"/>
          <w:sz w:val="24"/>
          <w:szCs w:val="24"/>
        </w:rPr>
        <w:t>Спецификации (Приложение №</w:t>
      </w:r>
      <w:r w:rsidR="00AE73A2">
        <w:rPr>
          <w:rFonts w:ascii="Times New Roman" w:eastAsia="Batang" w:hAnsi="Times New Roman"/>
          <w:color w:val="000000"/>
          <w:sz w:val="24"/>
          <w:szCs w:val="24"/>
        </w:rPr>
        <w:t xml:space="preserve"> </w:t>
      </w:r>
      <w:r w:rsidR="00F06B37">
        <w:rPr>
          <w:rFonts w:ascii="Times New Roman" w:eastAsia="Batang" w:hAnsi="Times New Roman"/>
          <w:color w:val="000000"/>
          <w:sz w:val="24"/>
          <w:szCs w:val="24"/>
        </w:rPr>
        <w:t>3</w:t>
      </w:r>
      <w:r w:rsidR="00DF59F5" w:rsidRPr="00C902AD">
        <w:rPr>
          <w:rFonts w:ascii="Times New Roman" w:eastAsia="Batang" w:hAnsi="Times New Roman"/>
          <w:color w:val="000000"/>
          <w:sz w:val="24"/>
          <w:szCs w:val="24"/>
        </w:rPr>
        <w:t xml:space="preserve"> к Договору</w:t>
      </w:r>
      <w:r w:rsidR="00F06B37">
        <w:rPr>
          <w:rFonts w:ascii="Times New Roman" w:eastAsia="Batang" w:hAnsi="Times New Roman"/>
          <w:color w:val="000000"/>
          <w:sz w:val="24"/>
          <w:szCs w:val="24"/>
        </w:rPr>
        <w:t>)</w:t>
      </w:r>
      <w:r w:rsidR="00C902AD" w:rsidRPr="00C902AD">
        <w:rPr>
          <w:rFonts w:ascii="Times New Roman" w:eastAsia="Batang" w:hAnsi="Times New Roman"/>
          <w:color w:val="000000"/>
          <w:sz w:val="24"/>
          <w:szCs w:val="24"/>
        </w:rPr>
        <w:t xml:space="preserve">, </w:t>
      </w:r>
      <w:r w:rsidR="00961ED7" w:rsidRPr="00961ED7">
        <w:rPr>
          <w:rFonts w:ascii="Times New Roman" w:eastAsia="Batang" w:hAnsi="Times New Roman"/>
          <w:color w:val="000000"/>
          <w:sz w:val="24"/>
          <w:szCs w:val="24"/>
        </w:rPr>
        <w:t>по проекту «Строительство и реконструкция вспомогательных производств для обеспечения ремонта ДПЛ, АПЛ третьего и четвёртого поколений АО «Д</w:t>
      </w:r>
      <w:r w:rsidR="00432B38">
        <w:rPr>
          <w:rFonts w:ascii="Times New Roman" w:eastAsia="Batang" w:hAnsi="Times New Roman"/>
          <w:color w:val="000000"/>
          <w:sz w:val="24"/>
          <w:szCs w:val="24"/>
        </w:rPr>
        <w:t>альневосточный завод</w:t>
      </w:r>
      <w:r w:rsidR="00961ED7" w:rsidRPr="00961ED7">
        <w:rPr>
          <w:rFonts w:ascii="Times New Roman" w:eastAsia="Batang" w:hAnsi="Times New Roman"/>
          <w:color w:val="000000"/>
          <w:sz w:val="24"/>
          <w:szCs w:val="24"/>
        </w:rPr>
        <w:t xml:space="preserve"> «Звезда» г.</w:t>
      </w:r>
      <w:r w:rsidR="00432B38">
        <w:rPr>
          <w:rFonts w:ascii="Times New Roman" w:eastAsia="Batang" w:hAnsi="Times New Roman"/>
          <w:color w:val="000000"/>
          <w:sz w:val="24"/>
          <w:szCs w:val="24"/>
        </w:rPr>
        <w:t xml:space="preserve"> </w:t>
      </w:r>
      <w:r w:rsidR="00961ED7" w:rsidRPr="00961ED7">
        <w:rPr>
          <w:rFonts w:ascii="Times New Roman" w:eastAsia="Batang" w:hAnsi="Times New Roman"/>
          <w:color w:val="000000"/>
          <w:sz w:val="24"/>
          <w:szCs w:val="24"/>
        </w:rPr>
        <w:t xml:space="preserve">Большой Камень, Приморский край» в рамках реализации Государственной </w:t>
      </w:r>
      <w:r w:rsidR="005907F1">
        <w:rPr>
          <w:rFonts w:ascii="Times New Roman" w:eastAsia="Batang" w:hAnsi="Times New Roman"/>
          <w:color w:val="000000"/>
          <w:sz w:val="24"/>
          <w:szCs w:val="24"/>
        </w:rPr>
        <w:t>П</w:t>
      </w:r>
      <w:r w:rsidR="00961ED7" w:rsidRPr="00961ED7">
        <w:rPr>
          <w:rFonts w:ascii="Times New Roman" w:eastAsia="Batang" w:hAnsi="Times New Roman"/>
          <w:color w:val="000000"/>
          <w:sz w:val="24"/>
          <w:szCs w:val="24"/>
        </w:rPr>
        <w:t>рограммы Российской Федерации «Развитие оборонно-промышленного комплекса», подпрограмма 2</w:t>
      </w:r>
      <w:r w:rsidR="00961ED7">
        <w:rPr>
          <w:rFonts w:ascii="Times New Roman" w:eastAsia="Batang" w:hAnsi="Times New Roman"/>
          <w:color w:val="000000"/>
          <w:sz w:val="24"/>
          <w:szCs w:val="24"/>
        </w:rPr>
        <w:t xml:space="preserve">, </w:t>
      </w:r>
      <w:r w:rsidR="00C902AD" w:rsidRPr="00C902AD">
        <w:rPr>
          <w:rFonts w:ascii="Times New Roman" w:eastAsia="Batang" w:hAnsi="Times New Roman"/>
          <w:color w:val="000000"/>
          <w:sz w:val="24"/>
          <w:szCs w:val="24"/>
        </w:rPr>
        <w:t>а</w:t>
      </w:r>
      <w:r w:rsidR="00AE5F76">
        <w:rPr>
          <w:rFonts w:ascii="Times New Roman" w:eastAsia="Batang" w:hAnsi="Times New Roman"/>
          <w:color w:val="000000"/>
          <w:sz w:val="24"/>
          <w:szCs w:val="24"/>
        </w:rPr>
        <w:t xml:space="preserve"> </w:t>
      </w:r>
      <w:r w:rsidR="00C902AD" w:rsidRPr="00C902AD">
        <w:rPr>
          <w:rFonts w:ascii="Times New Roman" w:eastAsia="Batang" w:hAnsi="Times New Roman"/>
          <w:color w:val="000000"/>
          <w:sz w:val="24"/>
          <w:szCs w:val="24"/>
        </w:rPr>
        <w:t xml:space="preserve">Заказчик принять и оплатить </w:t>
      </w:r>
      <w:r w:rsidR="00432B38">
        <w:rPr>
          <w:rFonts w:ascii="Times New Roman" w:eastAsia="Batang" w:hAnsi="Times New Roman"/>
          <w:color w:val="000000"/>
          <w:sz w:val="24"/>
          <w:szCs w:val="24"/>
        </w:rPr>
        <w:t>Т</w:t>
      </w:r>
      <w:r w:rsidR="00C902AD" w:rsidRPr="00C902AD">
        <w:rPr>
          <w:rFonts w:ascii="Times New Roman" w:eastAsia="Batang" w:hAnsi="Times New Roman"/>
          <w:color w:val="000000"/>
          <w:sz w:val="24"/>
          <w:szCs w:val="24"/>
        </w:rPr>
        <w:t>овар</w:t>
      </w:r>
      <w:r w:rsidR="00432B38">
        <w:rPr>
          <w:rFonts w:ascii="Times New Roman" w:eastAsia="Batang" w:hAnsi="Times New Roman"/>
          <w:color w:val="000000"/>
          <w:sz w:val="24"/>
          <w:szCs w:val="24"/>
        </w:rPr>
        <w:t xml:space="preserve"> и работы</w:t>
      </w:r>
      <w:r w:rsidR="00C902AD" w:rsidRPr="00C902AD">
        <w:rPr>
          <w:rFonts w:ascii="Times New Roman" w:eastAsia="Batang" w:hAnsi="Times New Roman"/>
          <w:color w:val="000000"/>
          <w:sz w:val="24"/>
          <w:szCs w:val="24"/>
        </w:rPr>
        <w:t>.</w:t>
      </w:r>
      <w:r w:rsidR="00BE3EFD" w:rsidRPr="00C902AD">
        <w:rPr>
          <w:rFonts w:ascii="Times New Roman" w:eastAsia="Batang" w:hAnsi="Times New Roman"/>
          <w:color w:val="000000"/>
          <w:sz w:val="24"/>
          <w:szCs w:val="24"/>
        </w:rPr>
        <w:t xml:space="preserve"> </w:t>
      </w:r>
    </w:p>
    <w:p w:rsidR="00425AC0" w:rsidRPr="00335625" w:rsidRDefault="00425AC0" w:rsidP="00BC1033">
      <w:pPr>
        <w:pStyle w:val="31"/>
        <w:keepNext/>
        <w:widowControl/>
        <w:shd w:val="clear" w:color="auto" w:fill="auto"/>
        <w:tabs>
          <w:tab w:val="left" w:pos="1134"/>
        </w:tabs>
        <w:spacing w:before="0" w:after="0" w:line="276" w:lineRule="auto"/>
        <w:ind w:firstLine="567"/>
        <w:contextualSpacing/>
        <w:jc w:val="both"/>
        <w:rPr>
          <w:rFonts w:ascii="Times New Roman" w:eastAsia="Batang" w:hAnsi="Times New Roman" w:cs="Times New Roman"/>
          <w:sz w:val="24"/>
          <w:szCs w:val="24"/>
        </w:rPr>
      </w:pPr>
      <w:r w:rsidRPr="00425AC0">
        <w:rPr>
          <w:rFonts w:ascii="Times New Roman" w:eastAsia="Batang" w:hAnsi="Times New Roman" w:cs="Times New Roman"/>
          <w:sz w:val="24"/>
          <w:szCs w:val="24"/>
        </w:rPr>
        <w:t>Весь поставляемый Товар должен быть сертифицирован и иметь все необходимые разрешения для его эксплуатации на территории Российской Федерации.</w:t>
      </w:r>
    </w:p>
    <w:p w:rsidR="00D66838" w:rsidRPr="007C57EF" w:rsidRDefault="00D723A6" w:rsidP="00EB5963">
      <w:pPr>
        <w:keepNext/>
        <w:ind w:firstLine="709"/>
        <w:contextualSpacing/>
        <w:rPr>
          <w:sz w:val="24"/>
          <w:szCs w:val="24"/>
        </w:rPr>
      </w:pPr>
      <w:r>
        <w:rPr>
          <w:sz w:val="24"/>
          <w:szCs w:val="24"/>
        </w:rPr>
        <w:t>1.</w:t>
      </w:r>
      <w:r w:rsidRPr="003F7BD6">
        <w:rPr>
          <w:sz w:val="24"/>
          <w:szCs w:val="24"/>
        </w:rPr>
        <w:t>2</w:t>
      </w:r>
      <w:r w:rsidR="00EB5963">
        <w:rPr>
          <w:sz w:val="24"/>
          <w:szCs w:val="24"/>
        </w:rPr>
        <w:t xml:space="preserve">. </w:t>
      </w:r>
      <w:r w:rsidR="00D66838" w:rsidRPr="003F7BD6">
        <w:rPr>
          <w:sz w:val="24"/>
          <w:szCs w:val="24"/>
        </w:rPr>
        <w:t>Товар</w:t>
      </w:r>
      <w:r w:rsidR="00A340F5" w:rsidRPr="003F7BD6">
        <w:rPr>
          <w:sz w:val="24"/>
          <w:szCs w:val="24"/>
        </w:rPr>
        <w:t xml:space="preserve"> поставляется </w:t>
      </w:r>
      <w:r w:rsidR="00D66838" w:rsidRPr="00D723A6">
        <w:rPr>
          <w:sz w:val="24"/>
          <w:szCs w:val="24"/>
        </w:rPr>
        <w:t>в соответствие со Спецификацией</w:t>
      </w:r>
      <w:r w:rsidR="00D96270" w:rsidRPr="00D96270">
        <w:rPr>
          <w:sz w:val="24"/>
          <w:szCs w:val="24"/>
        </w:rPr>
        <w:t xml:space="preserve"> </w:t>
      </w:r>
      <w:r w:rsidR="00D96270">
        <w:rPr>
          <w:sz w:val="24"/>
          <w:szCs w:val="24"/>
        </w:rPr>
        <w:t>№ 1</w:t>
      </w:r>
      <w:r w:rsidR="00D66838" w:rsidRPr="00D723A6">
        <w:rPr>
          <w:sz w:val="24"/>
          <w:szCs w:val="24"/>
        </w:rPr>
        <w:t xml:space="preserve"> (Приложение</w:t>
      </w:r>
      <w:r w:rsidR="007C57EF" w:rsidRPr="00D723A6">
        <w:rPr>
          <w:sz w:val="24"/>
          <w:szCs w:val="24"/>
        </w:rPr>
        <w:t xml:space="preserve"> №3)  и</w:t>
      </w:r>
      <w:r>
        <w:rPr>
          <w:sz w:val="24"/>
          <w:szCs w:val="24"/>
        </w:rPr>
        <w:t xml:space="preserve"> </w:t>
      </w:r>
      <w:r w:rsidR="00D66838" w:rsidRPr="007C57EF">
        <w:rPr>
          <w:sz w:val="24"/>
          <w:szCs w:val="24"/>
        </w:rPr>
        <w:t>Техническим заданием (Приложение №1) к нас</w:t>
      </w:r>
      <w:r w:rsidR="000C5BCB">
        <w:rPr>
          <w:sz w:val="24"/>
          <w:szCs w:val="24"/>
        </w:rPr>
        <w:t>тоящему Договору. Спецификация</w:t>
      </w:r>
      <w:r w:rsidR="00D96270">
        <w:rPr>
          <w:sz w:val="24"/>
          <w:szCs w:val="24"/>
        </w:rPr>
        <w:t xml:space="preserve"> № 1 </w:t>
      </w:r>
      <w:r w:rsidR="00D66838" w:rsidRPr="007C57EF">
        <w:rPr>
          <w:sz w:val="24"/>
          <w:szCs w:val="24"/>
        </w:rPr>
        <w:t>и Техническое задание</w:t>
      </w:r>
      <w:r w:rsidR="00CB5577">
        <w:rPr>
          <w:sz w:val="24"/>
          <w:szCs w:val="24"/>
        </w:rPr>
        <w:t xml:space="preserve"> со всеми приложениями</w:t>
      </w:r>
      <w:r w:rsidR="00D66838" w:rsidRPr="007C57EF">
        <w:rPr>
          <w:sz w:val="24"/>
          <w:szCs w:val="24"/>
        </w:rPr>
        <w:t xml:space="preserve"> является неотъемлемой частью настоящего Договора.</w:t>
      </w:r>
    </w:p>
    <w:p w:rsidR="00D66838" w:rsidRPr="00D66838" w:rsidRDefault="000C5BCB" w:rsidP="00EB5963">
      <w:pPr>
        <w:keepNext/>
        <w:ind w:firstLine="709"/>
        <w:contextualSpacing/>
        <w:rPr>
          <w:sz w:val="24"/>
          <w:szCs w:val="24"/>
        </w:rPr>
      </w:pPr>
      <w:r>
        <w:rPr>
          <w:sz w:val="24"/>
          <w:szCs w:val="24"/>
        </w:rPr>
        <w:t>Спецификация</w:t>
      </w:r>
      <w:r w:rsidR="007C5724">
        <w:rPr>
          <w:sz w:val="24"/>
          <w:szCs w:val="24"/>
        </w:rPr>
        <w:t xml:space="preserve"> № 1</w:t>
      </w:r>
      <w:r>
        <w:rPr>
          <w:sz w:val="24"/>
          <w:szCs w:val="24"/>
        </w:rPr>
        <w:t xml:space="preserve"> </w:t>
      </w:r>
      <w:r w:rsidR="00D66838" w:rsidRPr="00D66838">
        <w:rPr>
          <w:sz w:val="24"/>
          <w:szCs w:val="24"/>
        </w:rPr>
        <w:t>содержит следующую информацию:</w:t>
      </w:r>
    </w:p>
    <w:p w:rsidR="00D66838" w:rsidRPr="00D66838" w:rsidRDefault="00022179" w:rsidP="00EB5963">
      <w:pPr>
        <w:keepNext/>
        <w:ind w:firstLine="709"/>
        <w:contextualSpacing/>
        <w:rPr>
          <w:sz w:val="24"/>
          <w:szCs w:val="24"/>
        </w:rPr>
      </w:pPr>
      <w:r>
        <w:rPr>
          <w:sz w:val="24"/>
          <w:szCs w:val="24"/>
        </w:rPr>
        <w:t xml:space="preserve">(1) Наименование </w:t>
      </w:r>
      <w:r w:rsidR="007C5724">
        <w:rPr>
          <w:sz w:val="24"/>
          <w:szCs w:val="24"/>
        </w:rPr>
        <w:t>Т</w:t>
      </w:r>
      <w:r>
        <w:rPr>
          <w:sz w:val="24"/>
          <w:szCs w:val="24"/>
        </w:rPr>
        <w:t>овара</w:t>
      </w:r>
      <w:r w:rsidR="00D66838" w:rsidRPr="00D66838">
        <w:rPr>
          <w:sz w:val="24"/>
          <w:szCs w:val="24"/>
        </w:rPr>
        <w:t xml:space="preserve"> поставляемого в рамках партии (объем поставки по Техническому заданию);</w:t>
      </w:r>
    </w:p>
    <w:p w:rsidR="00D66838" w:rsidRPr="00D66838" w:rsidRDefault="00D66838" w:rsidP="00EB5963">
      <w:pPr>
        <w:keepNext/>
        <w:ind w:firstLine="709"/>
        <w:contextualSpacing/>
        <w:rPr>
          <w:sz w:val="24"/>
          <w:szCs w:val="24"/>
        </w:rPr>
      </w:pPr>
      <w:r w:rsidRPr="00D66838">
        <w:rPr>
          <w:sz w:val="24"/>
          <w:szCs w:val="24"/>
        </w:rPr>
        <w:t xml:space="preserve">(2) Цены и стоимость Товара и </w:t>
      </w:r>
      <w:r w:rsidR="004C323B">
        <w:rPr>
          <w:sz w:val="24"/>
          <w:szCs w:val="24"/>
        </w:rPr>
        <w:t>работ</w:t>
      </w:r>
      <w:r w:rsidRPr="00D66838">
        <w:rPr>
          <w:sz w:val="24"/>
          <w:szCs w:val="24"/>
        </w:rPr>
        <w:t>;</w:t>
      </w:r>
    </w:p>
    <w:p w:rsidR="00D66838" w:rsidRPr="00D66838" w:rsidRDefault="00D66838" w:rsidP="00EB5963">
      <w:pPr>
        <w:keepNext/>
        <w:ind w:firstLine="709"/>
        <w:contextualSpacing/>
        <w:rPr>
          <w:sz w:val="24"/>
          <w:szCs w:val="24"/>
        </w:rPr>
      </w:pPr>
      <w:r w:rsidRPr="00D66838">
        <w:rPr>
          <w:sz w:val="24"/>
          <w:szCs w:val="24"/>
        </w:rPr>
        <w:t>(3) Иную уточняющую, но не противоречащую настоящему Договору информацию.</w:t>
      </w:r>
    </w:p>
    <w:p w:rsidR="00D66838" w:rsidRPr="00D66838" w:rsidRDefault="00D66838" w:rsidP="00EB5963">
      <w:pPr>
        <w:keepNext/>
        <w:ind w:firstLine="709"/>
        <w:contextualSpacing/>
        <w:rPr>
          <w:sz w:val="24"/>
          <w:szCs w:val="24"/>
        </w:rPr>
      </w:pPr>
      <w:r w:rsidRPr="00D66838">
        <w:rPr>
          <w:sz w:val="24"/>
          <w:szCs w:val="24"/>
        </w:rPr>
        <w:t>Техническое задание содержит следующую информацию:</w:t>
      </w:r>
    </w:p>
    <w:p w:rsidR="00D66838" w:rsidRPr="00D66838" w:rsidRDefault="00D8585C" w:rsidP="00EB5963">
      <w:pPr>
        <w:keepNext/>
        <w:ind w:firstLine="709"/>
        <w:contextualSpacing/>
        <w:rPr>
          <w:sz w:val="24"/>
          <w:szCs w:val="24"/>
        </w:rPr>
      </w:pPr>
      <w:r>
        <w:rPr>
          <w:sz w:val="24"/>
          <w:szCs w:val="24"/>
        </w:rPr>
        <w:t>(</w:t>
      </w:r>
      <w:r w:rsidRPr="00D8585C">
        <w:rPr>
          <w:sz w:val="24"/>
          <w:szCs w:val="24"/>
        </w:rPr>
        <w:t>4</w:t>
      </w:r>
      <w:r w:rsidR="00D66838" w:rsidRPr="00D66838">
        <w:rPr>
          <w:sz w:val="24"/>
          <w:szCs w:val="24"/>
        </w:rPr>
        <w:t>) Наименование, описание и техниче</w:t>
      </w:r>
      <w:r w:rsidR="00022179">
        <w:rPr>
          <w:sz w:val="24"/>
          <w:szCs w:val="24"/>
        </w:rPr>
        <w:t>ские характеристики товара</w:t>
      </w:r>
      <w:r w:rsidR="00D66838" w:rsidRPr="00D66838">
        <w:rPr>
          <w:sz w:val="24"/>
          <w:szCs w:val="24"/>
        </w:rPr>
        <w:t>, поставляемого в рамках партии;</w:t>
      </w:r>
    </w:p>
    <w:p w:rsidR="00D66838" w:rsidRPr="00D66838" w:rsidRDefault="00D8585C" w:rsidP="00EB5963">
      <w:pPr>
        <w:keepNext/>
        <w:ind w:firstLine="709"/>
        <w:contextualSpacing/>
        <w:rPr>
          <w:sz w:val="24"/>
          <w:szCs w:val="24"/>
        </w:rPr>
      </w:pPr>
      <w:r>
        <w:rPr>
          <w:sz w:val="24"/>
          <w:szCs w:val="24"/>
        </w:rPr>
        <w:t>(</w:t>
      </w:r>
      <w:r w:rsidRPr="00D8585C">
        <w:rPr>
          <w:sz w:val="24"/>
          <w:szCs w:val="24"/>
        </w:rPr>
        <w:t>5</w:t>
      </w:r>
      <w:r w:rsidR="00D66838" w:rsidRPr="00D66838">
        <w:rPr>
          <w:sz w:val="24"/>
          <w:szCs w:val="24"/>
        </w:rPr>
        <w:t>) Комплект документов, поставляемых с Товаром.</w:t>
      </w:r>
    </w:p>
    <w:p w:rsidR="00C638A6" w:rsidRPr="00754453" w:rsidRDefault="00D723A6" w:rsidP="00EB5963">
      <w:pPr>
        <w:pStyle w:val="a9"/>
        <w:keepNext/>
        <w:spacing w:after="0"/>
        <w:ind w:left="0" w:firstLine="709"/>
        <w:contextualSpacing/>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1.3</w:t>
      </w:r>
      <w:r w:rsidR="00EB5963">
        <w:rPr>
          <w:rFonts w:ascii="Times New Roman" w:eastAsia="Calibri" w:hAnsi="Times New Roman" w:cs="Times New Roman"/>
          <w:sz w:val="24"/>
          <w:szCs w:val="24"/>
          <w:lang w:eastAsia="ru-RU"/>
        </w:rPr>
        <w:t>.</w:t>
      </w:r>
      <w:r>
        <w:rPr>
          <w:rFonts w:ascii="Times New Roman" w:eastAsia="Calibri" w:hAnsi="Times New Roman" w:cs="Times New Roman"/>
          <w:sz w:val="24"/>
          <w:szCs w:val="24"/>
          <w:lang w:eastAsia="ru-RU"/>
        </w:rPr>
        <w:t xml:space="preserve"> </w:t>
      </w:r>
      <w:r w:rsidR="00C638A6" w:rsidRPr="00754453">
        <w:rPr>
          <w:rFonts w:ascii="Times New Roman" w:eastAsia="Calibri" w:hAnsi="Times New Roman" w:cs="Times New Roman"/>
          <w:sz w:val="24"/>
          <w:szCs w:val="24"/>
          <w:lang w:eastAsia="ru-RU"/>
        </w:rPr>
        <w:t xml:space="preserve">Поставка </w:t>
      </w:r>
      <w:r w:rsidR="00C902AD">
        <w:rPr>
          <w:rFonts w:ascii="Times New Roman" w:eastAsia="Calibri" w:hAnsi="Times New Roman" w:cs="Times New Roman"/>
          <w:sz w:val="24"/>
          <w:szCs w:val="24"/>
          <w:lang w:eastAsia="ru-RU"/>
        </w:rPr>
        <w:t>Товара</w:t>
      </w:r>
      <w:r w:rsidR="00C638A6" w:rsidRPr="00754453">
        <w:rPr>
          <w:rFonts w:ascii="Times New Roman" w:eastAsia="Calibri" w:hAnsi="Times New Roman" w:cs="Times New Roman"/>
          <w:sz w:val="24"/>
          <w:szCs w:val="24"/>
          <w:lang w:eastAsia="ru-RU"/>
        </w:rPr>
        <w:t xml:space="preserve"> осуществля</w:t>
      </w:r>
      <w:r w:rsidR="00C902AD">
        <w:rPr>
          <w:rFonts w:ascii="Times New Roman" w:eastAsia="Calibri" w:hAnsi="Times New Roman" w:cs="Times New Roman"/>
          <w:sz w:val="24"/>
          <w:szCs w:val="24"/>
          <w:lang w:eastAsia="ru-RU"/>
        </w:rPr>
        <w:t>е</w:t>
      </w:r>
      <w:r w:rsidR="00C638A6" w:rsidRPr="00754453">
        <w:rPr>
          <w:rFonts w:ascii="Times New Roman" w:eastAsia="Calibri" w:hAnsi="Times New Roman" w:cs="Times New Roman"/>
          <w:sz w:val="24"/>
          <w:szCs w:val="24"/>
          <w:lang w:eastAsia="ru-RU"/>
        </w:rPr>
        <w:t xml:space="preserve">тся по адресу: </w:t>
      </w:r>
      <w:r w:rsidR="00F6060A">
        <w:rPr>
          <w:rFonts w:ascii="Times New Roman" w:eastAsia="Calibri" w:hAnsi="Times New Roman" w:cs="Times New Roman"/>
          <w:sz w:val="24"/>
          <w:szCs w:val="24"/>
          <w:lang w:eastAsia="ru-RU"/>
        </w:rPr>
        <w:t xml:space="preserve">692801 </w:t>
      </w:r>
      <w:r w:rsidR="00C638A6" w:rsidRPr="00754453">
        <w:rPr>
          <w:rFonts w:ascii="Times New Roman" w:eastAsia="Calibri" w:hAnsi="Times New Roman" w:cs="Times New Roman"/>
          <w:sz w:val="24"/>
          <w:szCs w:val="24"/>
          <w:lang w:eastAsia="ru-RU"/>
        </w:rPr>
        <w:t>Приморский край, г. Большой Камень, ул. Лебедева, 1, территория АО «ДВЗ «Звезда» (далее - Место поставки).</w:t>
      </w:r>
    </w:p>
    <w:p w:rsidR="00BE3EFD" w:rsidRPr="00E137D0" w:rsidRDefault="00BE3EFD" w:rsidP="00EB5963">
      <w:pPr>
        <w:keepNext/>
        <w:ind w:firstLine="709"/>
        <w:contextualSpacing/>
        <w:rPr>
          <w:rFonts w:eastAsia="Calibri"/>
          <w:sz w:val="24"/>
          <w:szCs w:val="24"/>
        </w:rPr>
      </w:pPr>
      <w:r w:rsidRPr="00754453">
        <w:rPr>
          <w:rFonts w:eastAsia="Calibri"/>
          <w:sz w:val="24"/>
          <w:szCs w:val="24"/>
        </w:rPr>
        <w:t>Грузополучатель: АО «ДВЗ «Звезда».</w:t>
      </w:r>
    </w:p>
    <w:p w:rsidR="00C638A6" w:rsidRPr="00754453" w:rsidRDefault="00CF75B6" w:rsidP="00CF75B6">
      <w:pPr>
        <w:pStyle w:val="31"/>
        <w:keepNext/>
        <w:widowControl/>
        <w:shd w:val="clear" w:color="auto" w:fill="auto"/>
        <w:spacing w:before="0" w:after="0" w:line="276" w:lineRule="auto"/>
        <w:ind w:firstLine="709"/>
        <w:contextualSpacing/>
        <w:jc w:val="both"/>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 xml:space="preserve">1.4. </w:t>
      </w:r>
      <w:r w:rsidR="00C638A6" w:rsidRPr="00754453">
        <w:rPr>
          <w:rFonts w:ascii="Times New Roman" w:eastAsia="Calibri" w:hAnsi="Times New Roman" w:cs="Times New Roman"/>
          <w:sz w:val="24"/>
          <w:szCs w:val="24"/>
          <w:lang w:eastAsia="ru-RU"/>
        </w:rPr>
        <w:t xml:space="preserve">Технические, экономические и другие требования к </w:t>
      </w:r>
      <w:r w:rsidR="00BE3EFD" w:rsidRPr="00754453">
        <w:rPr>
          <w:rFonts w:ascii="Times New Roman" w:eastAsia="Calibri" w:hAnsi="Times New Roman" w:cs="Times New Roman"/>
          <w:sz w:val="24"/>
          <w:szCs w:val="24"/>
          <w:lang w:eastAsia="ru-RU"/>
        </w:rPr>
        <w:t>Товару</w:t>
      </w:r>
      <w:r w:rsidR="00C638A6" w:rsidRPr="00754453">
        <w:rPr>
          <w:rFonts w:ascii="Times New Roman" w:eastAsia="Calibri" w:hAnsi="Times New Roman" w:cs="Times New Roman"/>
          <w:sz w:val="24"/>
          <w:szCs w:val="24"/>
          <w:lang w:eastAsia="ru-RU"/>
        </w:rPr>
        <w:t>, являющ</w:t>
      </w:r>
      <w:r w:rsidR="00E770B7" w:rsidRPr="00754453">
        <w:rPr>
          <w:rFonts w:ascii="Times New Roman" w:eastAsia="Calibri" w:hAnsi="Times New Roman" w:cs="Times New Roman"/>
          <w:sz w:val="24"/>
          <w:szCs w:val="24"/>
          <w:lang w:eastAsia="ru-RU"/>
        </w:rPr>
        <w:t>емуся</w:t>
      </w:r>
      <w:r w:rsidR="00C638A6" w:rsidRPr="00754453">
        <w:rPr>
          <w:rFonts w:ascii="Times New Roman" w:eastAsia="Calibri" w:hAnsi="Times New Roman" w:cs="Times New Roman"/>
          <w:sz w:val="24"/>
          <w:szCs w:val="24"/>
          <w:lang w:eastAsia="ru-RU"/>
        </w:rPr>
        <w:t xml:space="preserve"> предметом </w:t>
      </w:r>
      <w:r w:rsidR="00BE3EFD" w:rsidRPr="00754453">
        <w:rPr>
          <w:rFonts w:ascii="Times New Roman" w:eastAsia="Calibri" w:hAnsi="Times New Roman" w:cs="Times New Roman"/>
          <w:sz w:val="24"/>
          <w:szCs w:val="24"/>
          <w:lang w:eastAsia="ru-RU"/>
        </w:rPr>
        <w:t>Договора</w:t>
      </w:r>
      <w:r w:rsidR="00C638A6" w:rsidRPr="00754453">
        <w:rPr>
          <w:rFonts w:ascii="Times New Roman" w:eastAsia="Calibri" w:hAnsi="Times New Roman" w:cs="Times New Roman"/>
          <w:sz w:val="24"/>
          <w:szCs w:val="24"/>
          <w:lang w:eastAsia="ru-RU"/>
        </w:rPr>
        <w:t xml:space="preserve">, должны соответствовать требованиям Федерального закона </w:t>
      </w:r>
      <w:r w:rsidR="00E770B7" w:rsidRPr="00754453">
        <w:rPr>
          <w:rFonts w:ascii="Times New Roman" w:eastAsia="Calibri" w:hAnsi="Times New Roman" w:cs="Times New Roman"/>
          <w:sz w:val="24"/>
          <w:szCs w:val="24"/>
          <w:lang w:eastAsia="ru-RU"/>
        </w:rPr>
        <w:t xml:space="preserve">и </w:t>
      </w:r>
      <w:r w:rsidR="00C638A6" w:rsidRPr="00754453">
        <w:rPr>
          <w:rFonts w:ascii="Times New Roman" w:eastAsia="Calibri" w:hAnsi="Times New Roman" w:cs="Times New Roman"/>
          <w:sz w:val="24"/>
          <w:szCs w:val="24"/>
          <w:lang w:eastAsia="ru-RU"/>
        </w:rPr>
        <w:t>осуществляться в соответствии с Федеральным законом РФ от 27.12.2002 г. № 184-ФЗ «О техническом регулировании», Федеральным законом от 26.07.2006 г. № 135-ФЗ «О защите конкуренции».</w:t>
      </w:r>
    </w:p>
    <w:p w:rsidR="00CF75B6" w:rsidRDefault="00CF75B6" w:rsidP="00CF75B6">
      <w:pPr>
        <w:keepNext/>
        <w:ind w:firstLine="709"/>
        <w:contextualSpacing/>
        <w:rPr>
          <w:rFonts w:eastAsia="Calibri"/>
          <w:sz w:val="24"/>
          <w:szCs w:val="24"/>
        </w:rPr>
      </w:pPr>
      <w:r>
        <w:rPr>
          <w:rFonts w:eastAsia="Calibri"/>
          <w:sz w:val="24"/>
          <w:szCs w:val="24"/>
        </w:rPr>
        <w:lastRenderedPageBreak/>
        <w:t xml:space="preserve">1.5. </w:t>
      </w:r>
      <w:r w:rsidR="00C638A6" w:rsidRPr="00CF75B6">
        <w:rPr>
          <w:rFonts w:eastAsia="Calibri"/>
          <w:sz w:val="24"/>
          <w:szCs w:val="24"/>
        </w:rPr>
        <w:t xml:space="preserve">Ответственность за доставку </w:t>
      </w:r>
      <w:r w:rsidR="00BE3EFD" w:rsidRPr="00CF75B6">
        <w:rPr>
          <w:rFonts w:eastAsia="Calibri"/>
          <w:sz w:val="24"/>
          <w:szCs w:val="24"/>
        </w:rPr>
        <w:t>Товара</w:t>
      </w:r>
      <w:r w:rsidR="00C638A6" w:rsidRPr="00CF75B6">
        <w:rPr>
          <w:rFonts w:eastAsia="Calibri"/>
          <w:sz w:val="24"/>
          <w:szCs w:val="24"/>
        </w:rPr>
        <w:t xml:space="preserve">, в том числе, за надлежащее его качество, несет </w:t>
      </w:r>
      <w:r w:rsidR="00754453" w:rsidRPr="00CF75B6">
        <w:rPr>
          <w:rFonts w:eastAsia="Calibri"/>
          <w:sz w:val="24"/>
          <w:szCs w:val="24"/>
        </w:rPr>
        <w:t>Исполнитель</w:t>
      </w:r>
      <w:r w:rsidR="00C638A6" w:rsidRPr="00CF75B6">
        <w:rPr>
          <w:rFonts w:eastAsia="Calibri"/>
          <w:sz w:val="24"/>
          <w:szCs w:val="24"/>
        </w:rPr>
        <w:t>.</w:t>
      </w:r>
    </w:p>
    <w:p w:rsidR="00BE3EFD" w:rsidRPr="00CF75B6" w:rsidRDefault="00CF75B6" w:rsidP="00CF75B6">
      <w:pPr>
        <w:keepNext/>
        <w:ind w:firstLine="709"/>
        <w:contextualSpacing/>
        <w:rPr>
          <w:rFonts w:eastAsia="Calibri"/>
          <w:sz w:val="24"/>
          <w:szCs w:val="24"/>
        </w:rPr>
      </w:pPr>
      <w:r>
        <w:rPr>
          <w:rFonts w:eastAsia="Calibri"/>
          <w:sz w:val="24"/>
          <w:szCs w:val="24"/>
        </w:rPr>
        <w:t xml:space="preserve">1.6. </w:t>
      </w:r>
      <w:r w:rsidR="00BE3EFD" w:rsidRPr="00CF75B6">
        <w:rPr>
          <w:bCs/>
          <w:sz w:val="24"/>
          <w:szCs w:val="24"/>
        </w:rPr>
        <w:t>Поставляемый Товар должен быть новым (не бывшим ранее в употреблении).</w:t>
      </w:r>
    </w:p>
    <w:p w:rsidR="00343B7D" w:rsidRPr="00CF75B6" w:rsidRDefault="00CF75B6" w:rsidP="00CF75B6">
      <w:pPr>
        <w:keepNext/>
        <w:ind w:firstLine="709"/>
        <w:contextualSpacing/>
        <w:rPr>
          <w:rFonts w:eastAsia="Calibri"/>
          <w:sz w:val="24"/>
          <w:szCs w:val="24"/>
        </w:rPr>
      </w:pPr>
      <w:r>
        <w:rPr>
          <w:rFonts w:eastAsia="Batang"/>
          <w:sz w:val="24"/>
          <w:szCs w:val="24"/>
        </w:rPr>
        <w:t xml:space="preserve">1.7. </w:t>
      </w:r>
      <w:r w:rsidR="00343B7D" w:rsidRPr="00CF75B6">
        <w:rPr>
          <w:rFonts w:eastAsia="Batang"/>
          <w:sz w:val="24"/>
          <w:szCs w:val="24"/>
        </w:rPr>
        <w:t>Если в рамках поставки Товара возникает необходимость в поставке дополнительного технологического оборудования, такое дополнительное оборудование подлежит поставке на условиях дополнительного соглашения к настоящему Договору.</w:t>
      </w:r>
    </w:p>
    <w:p w:rsidR="00343B7D" w:rsidRPr="00CF75B6" w:rsidRDefault="00CF75B6" w:rsidP="00CF75B6">
      <w:pPr>
        <w:keepNext/>
        <w:ind w:firstLine="709"/>
        <w:contextualSpacing/>
        <w:rPr>
          <w:rFonts w:eastAsia="Calibri"/>
          <w:sz w:val="24"/>
          <w:szCs w:val="24"/>
        </w:rPr>
      </w:pPr>
      <w:r>
        <w:rPr>
          <w:rFonts w:eastAsia="Calibri"/>
          <w:sz w:val="24"/>
          <w:szCs w:val="24"/>
        </w:rPr>
        <w:t xml:space="preserve">1.8. </w:t>
      </w:r>
      <w:r w:rsidR="00C638A6" w:rsidRPr="00CF75B6">
        <w:rPr>
          <w:rFonts w:eastAsia="Calibri"/>
          <w:sz w:val="24"/>
          <w:szCs w:val="24"/>
        </w:rPr>
        <w:t xml:space="preserve">Уступка прав и обязанностей по настоящему </w:t>
      </w:r>
      <w:r w:rsidR="00BE3EFD" w:rsidRPr="00CF75B6">
        <w:rPr>
          <w:rFonts w:eastAsia="Calibri"/>
          <w:sz w:val="24"/>
          <w:szCs w:val="24"/>
        </w:rPr>
        <w:t>Договору</w:t>
      </w:r>
      <w:r w:rsidR="00C638A6" w:rsidRPr="00CF75B6">
        <w:rPr>
          <w:rFonts w:eastAsia="Calibri"/>
          <w:sz w:val="24"/>
          <w:szCs w:val="24"/>
        </w:rPr>
        <w:t xml:space="preserve"> не допускается без письменного согласия на это другой Стороны.</w:t>
      </w:r>
    </w:p>
    <w:p w:rsidR="005D6377" w:rsidRDefault="005D6377" w:rsidP="00EB5963">
      <w:pPr>
        <w:pStyle w:val="a9"/>
        <w:keepNext/>
        <w:spacing w:after="0"/>
        <w:ind w:left="709" w:firstLine="709"/>
        <w:contextualSpacing/>
        <w:rPr>
          <w:rFonts w:ascii="Times New Roman" w:eastAsia="Calibri" w:hAnsi="Times New Roman" w:cs="Times New Roman"/>
          <w:sz w:val="24"/>
          <w:szCs w:val="24"/>
        </w:rPr>
      </w:pPr>
    </w:p>
    <w:p w:rsidR="003D15A1" w:rsidRPr="00804FAC" w:rsidRDefault="00C638A6" w:rsidP="00B23078">
      <w:pPr>
        <w:keepNext/>
        <w:numPr>
          <w:ilvl w:val="6"/>
          <w:numId w:val="3"/>
        </w:numPr>
        <w:autoSpaceDE w:val="0"/>
        <w:autoSpaceDN w:val="0"/>
        <w:adjustRightInd w:val="0"/>
        <w:spacing w:after="240"/>
        <w:ind w:left="0" w:firstLine="709"/>
        <w:contextualSpacing/>
        <w:jc w:val="center"/>
        <w:rPr>
          <w:rFonts w:eastAsia="Calibri"/>
          <w:b/>
          <w:sz w:val="24"/>
          <w:szCs w:val="24"/>
        </w:rPr>
      </w:pPr>
      <w:r w:rsidRPr="00754453">
        <w:rPr>
          <w:rFonts w:eastAsia="Calibri"/>
          <w:b/>
          <w:sz w:val="24"/>
          <w:szCs w:val="24"/>
        </w:rPr>
        <w:t xml:space="preserve">УПРАВЛЕНИЕ </w:t>
      </w:r>
      <w:r w:rsidR="00BE3EFD" w:rsidRPr="00754453">
        <w:rPr>
          <w:rFonts w:eastAsia="Calibri"/>
          <w:b/>
          <w:sz w:val="24"/>
          <w:szCs w:val="24"/>
        </w:rPr>
        <w:t>ДОГОВОРОМ</w:t>
      </w:r>
    </w:p>
    <w:p w:rsidR="00A5552B" w:rsidRPr="00A5552B" w:rsidRDefault="00A5552B" w:rsidP="00A5552B">
      <w:pPr>
        <w:pStyle w:val="a9"/>
        <w:keepNext/>
        <w:ind w:left="0" w:firstLine="709"/>
        <w:contextualSpacing/>
        <w:rPr>
          <w:rFonts w:ascii="Times New Roman" w:eastAsia="Calibri" w:hAnsi="Times New Roman" w:cs="Times New Roman"/>
          <w:sz w:val="24"/>
          <w:szCs w:val="24"/>
          <w:lang w:eastAsia="ru-RU"/>
        </w:rPr>
      </w:pPr>
      <w:r w:rsidRPr="00A5552B">
        <w:rPr>
          <w:rFonts w:ascii="Times New Roman" w:eastAsia="Calibri" w:hAnsi="Times New Roman" w:cs="Times New Roman"/>
          <w:sz w:val="24"/>
          <w:szCs w:val="24"/>
          <w:lang w:eastAsia="ru-RU"/>
        </w:rPr>
        <w:t>2.1.</w:t>
      </w:r>
      <w:r w:rsidRPr="00A5552B">
        <w:rPr>
          <w:rFonts w:ascii="Times New Roman" w:eastAsia="Calibri" w:hAnsi="Times New Roman" w:cs="Times New Roman"/>
          <w:sz w:val="24"/>
          <w:szCs w:val="24"/>
          <w:lang w:eastAsia="ru-RU"/>
        </w:rPr>
        <w:tab/>
        <w:t>Интересы Заказчика по управлению Договором представляет Заместитель директора по капитальному строительству - Директор дирекции по модернизации и переносу мощностей или иные надлежащим образом уполномоченные представители Заказчика, осуществляющие контроль за ходом исполнения Договора.</w:t>
      </w:r>
    </w:p>
    <w:p w:rsidR="00A5552B" w:rsidRPr="00A5552B" w:rsidRDefault="00A5552B" w:rsidP="00A5552B">
      <w:pPr>
        <w:pStyle w:val="a9"/>
        <w:keepNext/>
        <w:ind w:left="0" w:firstLine="709"/>
        <w:contextualSpacing/>
        <w:rPr>
          <w:rFonts w:ascii="Times New Roman" w:eastAsia="Calibri" w:hAnsi="Times New Roman" w:cs="Times New Roman"/>
          <w:sz w:val="24"/>
          <w:szCs w:val="24"/>
          <w:lang w:eastAsia="ru-RU"/>
        </w:rPr>
      </w:pPr>
      <w:r w:rsidRPr="00A5552B">
        <w:rPr>
          <w:rFonts w:ascii="Times New Roman" w:eastAsia="Calibri" w:hAnsi="Times New Roman" w:cs="Times New Roman"/>
          <w:sz w:val="24"/>
          <w:szCs w:val="24"/>
          <w:lang w:eastAsia="ru-RU"/>
        </w:rPr>
        <w:t>2.2.</w:t>
      </w:r>
      <w:r w:rsidRPr="00A5552B">
        <w:rPr>
          <w:rFonts w:ascii="Times New Roman" w:eastAsia="Calibri" w:hAnsi="Times New Roman" w:cs="Times New Roman"/>
          <w:sz w:val="24"/>
          <w:szCs w:val="24"/>
          <w:lang w:eastAsia="ru-RU"/>
        </w:rPr>
        <w:tab/>
        <w:t>Объем полномочий представителя Заказчика подтверждается соответствующей доверенностью, выданной Заказчиком. Заверенные копии приказа и доверенности на своего представителя Заказчик предоставляет Исполнителю. Заказчик обязан письменно уведомить Исполнителя о назначении или замене своих представителей в течение 5 (пяти) рабочих дней со дня принятия соответствующего решения.</w:t>
      </w:r>
    </w:p>
    <w:p w:rsidR="00A5552B" w:rsidRPr="00A5552B" w:rsidRDefault="00A5552B" w:rsidP="00A5552B">
      <w:pPr>
        <w:pStyle w:val="a9"/>
        <w:keepNext/>
        <w:ind w:left="0" w:firstLine="709"/>
        <w:contextualSpacing/>
        <w:rPr>
          <w:rFonts w:ascii="Times New Roman" w:eastAsia="Calibri" w:hAnsi="Times New Roman" w:cs="Times New Roman"/>
          <w:sz w:val="24"/>
          <w:szCs w:val="24"/>
          <w:lang w:eastAsia="ru-RU"/>
        </w:rPr>
      </w:pPr>
      <w:r w:rsidRPr="00A5552B">
        <w:rPr>
          <w:rFonts w:ascii="Times New Roman" w:eastAsia="Calibri" w:hAnsi="Times New Roman" w:cs="Times New Roman"/>
          <w:sz w:val="24"/>
          <w:szCs w:val="24"/>
          <w:lang w:eastAsia="ru-RU"/>
        </w:rPr>
        <w:t>2.3.</w:t>
      </w:r>
      <w:r w:rsidRPr="00A5552B">
        <w:rPr>
          <w:rFonts w:ascii="Times New Roman" w:eastAsia="Calibri" w:hAnsi="Times New Roman" w:cs="Times New Roman"/>
          <w:sz w:val="24"/>
          <w:szCs w:val="24"/>
          <w:lang w:eastAsia="ru-RU"/>
        </w:rPr>
        <w:tab/>
        <w:t>Исполнитель  обязан письменно уведомить Заказчика о назначении или замене своих представителей в течение 5 (пяти) рабочих дней со дня принятия соответствующего решения.</w:t>
      </w:r>
    </w:p>
    <w:p w:rsidR="00A5552B" w:rsidRPr="00A5552B" w:rsidRDefault="00A5552B" w:rsidP="00A5552B">
      <w:pPr>
        <w:pStyle w:val="a9"/>
        <w:keepNext/>
        <w:ind w:left="0" w:firstLine="709"/>
        <w:contextualSpacing/>
        <w:rPr>
          <w:rFonts w:ascii="Times New Roman" w:eastAsia="Calibri" w:hAnsi="Times New Roman" w:cs="Times New Roman"/>
          <w:sz w:val="24"/>
          <w:szCs w:val="24"/>
          <w:lang w:eastAsia="ru-RU"/>
        </w:rPr>
      </w:pPr>
      <w:r w:rsidRPr="00A5552B">
        <w:rPr>
          <w:rFonts w:ascii="Times New Roman" w:eastAsia="Calibri" w:hAnsi="Times New Roman" w:cs="Times New Roman"/>
          <w:sz w:val="24"/>
          <w:szCs w:val="24"/>
          <w:lang w:eastAsia="ru-RU"/>
        </w:rPr>
        <w:t>2.4.</w:t>
      </w:r>
      <w:r w:rsidRPr="00A5552B">
        <w:rPr>
          <w:rFonts w:ascii="Times New Roman" w:eastAsia="Calibri" w:hAnsi="Times New Roman" w:cs="Times New Roman"/>
          <w:sz w:val="24"/>
          <w:szCs w:val="24"/>
          <w:lang w:eastAsia="ru-RU"/>
        </w:rPr>
        <w:tab/>
        <w:t>Уполномоченный представитель Исполнителя с момента заключения Договора принимает непосредственное участие в регулировании Работ, подписывает от имени Исполнителя Акт приема-передачи Товара, счета на оплату, счета-фактуры и иные документы, связанные с исполнением Исполнителя обязательств по Договору.</w:t>
      </w:r>
    </w:p>
    <w:p w:rsidR="00A5552B" w:rsidRPr="00A5552B" w:rsidRDefault="00A5552B" w:rsidP="00A5552B">
      <w:pPr>
        <w:pStyle w:val="a9"/>
        <w:keepNext/>
        <w:ind w:left="0" w:firstLine="709"/>
        <w:contextualSpacing/>
        <w:rPr>
          <w:rFonts w:ascii="Times New Roman" w:eastAsia="Calibri" w:hAnsi="Times New Roman" w:cs="Times New Roman"/>
          <w:sz w:val="24"/>
          <w:szCs w:val="24"/>
          <w:lang w:eastAsia="ru-RU"/>
        </w:rPr>
      </w:pPr>
      <w:r w:rsidRPr="00A5552B">
        <w:rPr>
          <w:rFonts w:ascii="Times New Roman" w:eastAsia="Calibri" w:hAnsi="Times New Roman" w:cs="Times New Roman"/>
          <w:sz w:val="24"/>
          <w:szCs w:val="24"/>
          <w:lang w:eastAsia="ru-RU"/>
        </w:rPr>
        <w:t>2.5.</w:t>
      </w:r>
      <w:r w:rsidRPr="00A5552B">
        <w:rPr>
          <w:rFonts w:ascii="Times New Roman" w:eastAsia="Calibri" w:hAnsi="Times New Roman" w:cs="Times New Roman"/>
          <w:sz w:val="24"/>
          <w:szCs w:val="24"/>
          <w:lang w:eastAsia="ru-RU"/>
        </w:rPr>
        <w:tab/>
        <w:t>Исполнитель для исполнения обязательств по Договору, по предварительному письменному согласованию с Заказчиком, вправе привлекать субподрядные организации (Субподрядчиков), обладающие необходимым опытом, квалификацией, оборудованием и персоналом, а в случаях, предусмотренных действующим законодательством, лицензией, сертификатом, иными документами, подтверждающими их право на выполнение данного вида работ, действующими в течение всего срока действия Договора.</w:t>
      </w:r>
    </w:p>
    <w:p w:rsidR="00A5552B" w:rsidRPr="00A5552B" w:rsidRDefault="00A5552B" w:rsidP="00A5552B">
      <w:pPr>
        <w:pStyle w:val="a9"/>
        <w:keepNext/>
        <w:ind w:left="0" w:firstLine="709"/>
        <w:contextualSpacing/>
        <w:rPr>
          <w:rFonts w:ascii="Times New Roman" w:eastAsia="Calibri" w:hAnsi="Times New Roman" w:cs="Times New Roman"/>
          <w:sz w:val="24"/>
          <w:szCs w:val="24"/>
          <w:lang w:eastAsia="ru-RU"/>
        </w:rPr>
      </w:pPr>
      <w:r w:rsidRPr="00A5552B">
        <w:rPr>
          <w:rFonts w:ascii="Times New Roman" w:eastAsia="Calibri" w:hAnsi="Times New Roman" w:cs="Times New Roman"/>
          <w:sz w:val="24"/>
          <w:szCs w:val="24"/>
          <w:lang w:eastAsia="ru-RU"/>
        </w:rPr>
        <w:t>Субподрядчики не имеют права привлекать к исполнению обязательств по Договору последующих Субподрядчиков второго и последующего порядка.</w:t>
      </w:r>
    </w:p>
    <w:p w:rsidR="00A5552B" w:rsidRPr="00A5552B" w:rsidRDefault="00A5552B" w:rsidP="00A5552B">
      <w:pPr>
        <w:pStyle w:val="a9"/>
        <w:keepNext/>
        <w:ind w:left="0" w:firstLine="709"/>
        <w:contextualSpacing/>
        <w:rPr>
          <w:rFonts w:ascii="Times New Roman" w:eastAsia="Calibri" w:hAnsi="Times New Roman" w:cs="Times New Roman"/>
          <w:sz w:val="24"/>
          <w:szCs w:val="24"/>
          <w:lang w:eastAsia="ru-RU"/>
        </w:rPr>
      </w:pPr>
      <w:r w:rsidRPr="00A5552B">
        <w:rPr>
          <w:rFonts w:ascii="Times New Roman" w:eastAsia="Calibri" w:hAnsi="Times New Roman" w:cs="Times New Roman"/>
          <w:sz w:val="24"/>
          <w:szCs w:val="24"/>
          <w:lang w:eastAsia="ru-RU"/>
        </w:rPr>
        <w:t>2.6. Привлечение Субподрядчиков не освобождает Исполнителя от ответственности или обязательств по Договору. Исполнитель несет полную ответственность перед Заказчиком за все действия Субподрядчиков, как за свои собственные.</w:t>
      </w:r>
    </w:p>
    <w:p w:rsidR="00A5552B" w:rsidRPr="00A5552B" w:rsidRDefault="00A5552B" w:rsidP="00A5552B">
      <w:pPr>
        <w:pStyle w:val="a9"/>
        <w:keepNext/>
        <w:ind w:left="0" w:firstLine="709"/>
        <w:contextualSpacing/>
        <w:rPr>
          <w:rFonts w:ascii="Times New Roman" w:eastAsia="Calibri" w:hAnsi="Times New Roman" w:cs="Times New Roman"/>
          <w:sz w:val="24"/>
          <w:szCs w:val="24"/>
          <w:lang w:eastAsia="ru-RU"/>
        </w:rPr>
      </w:pPr>
      <w:r w:rsidRPr="00A5552B">
        <w:rPr>
          <w:rFonts w:ascii="Times New Roman" w:eastAsia="Calibri" w:hAnsi="Times New Roman" w:cs="Times New Roman"/>
          <w:sz w:val="24"/>
          <w:szCs w:val="24"/>
          <w:lang w:eastAsia="ru-RU"/>
        </w:rPr>
        <w:t>2.7. Объем работ по Договору, которые могут быть переданы на субподряд, не может превышать 20 (двадцать) процентов от стоимости Договора.</w:t>
      </w:r>
    </w:p>
    <w:p w:rsidR="00A5552B" w:rsidRPr="00A5552B" w:rsidRDefault="00A5552B" w:rsidP="00A5552B">
      <w:pPr>
        <w:pStyle w:val="a9"/>
        <w:keepNext/>
        <w:ind w:left="0" w:firstLine="709"/>
        <w:contextualSpacing/>
        <w:rPr>
          <w:rFonts w:ascii="Times New Roman" w:eastAsia="Calibri" w:hAnsi="Times New Roman" w:cs="Times New Roman"/>
          <w:sz w:val="24"/>
          <w:szCs w:val="24"/>
          <w:lang w:eastAsia="ru-RU"/>
        </w:rPr>
      </w:pPr>
      <w:r w:rsidRPr="00A5552B">
        <w:rPr>
          <w:rFonts w:ascii="Times New Roman" w:eastAsia="Calibri" w:hAnsi="Times New Roman" w:cs="Times New Roman"/>
          <w:sz w:val="24"/>
          <w:szCs w:val="24"/>
          <w:lang w:eastAsia="ru-RU"/>
        </w:rPr>
        <w:t>2.8. Исполнитель обязан предоставлять Заказчику не позднее 5 (пяти) рабочих дней до момента заключения соответствующего договора с Субподрядчиком предложение по привлечению Субподрядчика с указанием ОГРН, ИНН, места нахождения, на фирменном бланке за подписью руководителя и печатью.</w:t>
      </w:r>
    </w:p>
    <w:p w:rsidR="00A5552B" w:rsidRPr="00A5552B" w:rsidRDefault="00A5552B" w:rsidP="00A5552B">
      <w:pPr>
        <w:pStyle w:val="a9"/>
        <w:keepNext/>
        <w:ind w:left="0" w:firstLine="709"/>
        <w:contextualSpacing/>
        <w:rPr>
          <w:rFonts w:ascii="Times New Roman" w:eastAsia="Calibri" w:hAnsi="Times New Roman" w:cs="Times New Roman"/>
          <w:sz w:val="24"/>
          <w:szCs w:val="24"/>
          <w:lang w:eastAsia="ru-RU"/>
        </w:rPr>
      </w:pPr>
      <w:r w:rsidRPr="00A5552B">
        <w:rPr>
          <w:rFonts w:ascii="Times New Roman" w:eastAsia="Calibri" w:hAnsi="Times New Roman" w:cs="Times New Roman"/>
          <w:sz w:val="24"/>
          <w:szCs w:val="24"/>
          <w:lang w:eastAsia="ru-RU"/>
        </w:rPr>
        <w:t>По требованию Заказчика Исполнитель обязан в течение 3 (трех) рабочих дней предоставить копии договоров, заключенных со всеми субподрядными организациями, включая все приложения и дополнительные соглашения к ним, иные документы.</w:t>
      </w:r>
    </w:p>
    <w:p w:rsidR="00A5552B" w:rsidRPr="00A5552B" w:rsidRDefault="00A5552B" w:rsidP="00425B0D">
      <w:pPr>
        <w:pStyle w:val="a9"/>
        <w:keepNext/>
        <w:ind w:left="0" w:firstLine="708"/>
        <w:contextualSpacing/>
        <w:rPr>
          <w:rFonts w:ascii="Times New Roman" w:eastAsia="Calibri" w:hAnsi="Times New Roman" w:cs="Times New Roman"/>
          <w:sz w:val="24"/>
          <w:szCs w:val="24"/>
          <w:lang w:eastAsia="ru-RU"/>
        </w:rPr>
      </w:pPr>
      <w:r w:rsidRPr="00A5552B">
        <w:rPr>
          <w:rFonts w:ascii="Times New Roman" w:eastAsia="Calibri" w:hAnsi="Times New Roman" w:cs="Times New Roman"/>
          <w:sz w:val="24"/>
          <w:szCs w:val="24"/>
          <w:lang w:eastAsia="ru-RU"/>
        </w:rPr>
        <w:t>В</w:t>
      </w:r>
      <w:r w:rsidR="00425B0D">
        <w:rPr>
          <w:rFonts w:ascii="Times New Roman" w:eastAsia="Calibri" w:hAnsi="Times New Roman" w:cs="Times New Roman"/>
          <w:sz w:val="24"/>
          <w:szCs w:val="24"/>
          <w:lang w:eastAsia="ru-RU"/>
        </w:rPr>
        <w:t xml:space="preserve"> </w:t>
      </w:r>
      <w:r w:rsidRPr="00A5552B">
        <w:rPr>
          <w:rFonts w:ascii="Times New Roman" w:eastAsia="Calibri" w:hAnsi="Times New Roman" w:cs="Times New Roman"/>
          <w:sz w:val="24"/>
          <w:szCs w:val="24"/>
          <w:lang w:eastAsia="ru-RU"/>
        </w:rPr>
        <w:t xml:space="preserve"> некоторых случаях возможно выполнение специальных видов </w:t>
      </w:r>
      <w:r w:rsidR="00425B0D">
        <w:rPr>
          <w:rFonts w:ascii="Times New Roman" w:eastAsia="Calibri" w:hAnsi="Times New Roman" w:cs="Times New Roman"/>
          <w:sz w:val="24"/>
          <w:szCs w:val="24"/>
          <w:lang w:eastAsia="ru-RU"/>
        </w:rPr>
        <w:t xml:space="preserve"> </w:t>
      </w:r>
      <w:r w:rsidRPr="00A5552B">
        <w:rPr>
          <w:rFonts w:ascii="Times New Roman" w:eastAsia="Calibri" w:hAnsi="Times New Roman" w:cs="Times New Roman"/>
          <w:sz w:val="24"/>
          <w:szCs w:val="24"/>
          <w:lang w:eastAsia="ru-RU"/>
        </w:rPr>
        <w:t xml:space="preserve">работ, с привлечением специализированных Субподрядчиков, в том числе рекомендованных </w:t>
      </w:r>
      <w:r w:rsidRPr="00A5552B">
        <w:rPr>
          <w:rFonts w:ascii="Times New Roman" w:eastAsia="Calibri" w:hAnsi="Times New Roman" w:cs="Times New Roman"/>
          <w:sz w:val="24"/>
          <w:szCs w:val="24"/>
          <w:lang w:eastAsia="ru-RU"/>
        </w:rPr>
        <w:lastRenderedPageBreak/>
        <w:t>Заказчиком. Рекомендации Заказчика по привлечению таких Субподрядчиков не отменяют ответственность Исполнителя за результаты и качество работ по Договору.</w:t>
      </w:r>
    </w:p>
    <w:p w:rsidR="00A5552B" w:rsidRPr="00A5552B" w:rsidRDefault="00A5552B" w:rsidP="00A5552B">
      <w:pPr>
        <w:pStyle w:val="a9"/>
        <w:keepNext/>
        <w:ind w:left="0" w:firstLine="709"/>
        <w:contextualSpacing/>
        <w:rPr>
          <w:rFonts w:ascii="Times New Roman" w:eastAsia="Calibri" w:hAnsi="Times New Roman" w:cs="Times New Roman"/>
          <w:sz w:val="24"/>
          <w:szCs w:val="24"/>
          <w:lang w:eastAsia="ru-RU"/>
        </w:rPr>
      </w:pPr>
      <w:r w:rsidRPr="00A5552B">
        <w:rPr>
          <w:rFonts w:ascii="Times New Roman" w:eastAsia="Calibri" w:hAnsi="Times New Roman" w:cs="Times New Roman"/>
          <w:sz w:val="24"/>
          <w:szCs w:val="24"/>
          <w:lang w:eastAsia="ru-RU"/>
        </w:rPr>
        <w:t>2.9.</w:t>
      </w:r>
      <w:r w:rsidRPr="00A5552B">
        <w:rPr>
          <w:rFonts w:ascii="Times New Roman" w:eastAsia="Calibri" w:hAnsi="Times New Roman" w:cs="Times New Roman"/>
          <w:sz w:val="24"/>
          <w:szCs w:val="24"/>
          <w:lang w:eastAsia="ru-RU"/>
        </w:rPr>
        <w:tab/>
        <w:t>Исполнитель, Субподрядчики в лице их полномочных представителей обязаны, по приглашению Заказчика, принимать участие в проводимых им совещаниях для обсуждения вопросов, связанных с выполнением Работ по Договору.</w:t>
      </w:r>
    </w:p>
    <w:p w:rsidR="00A5552B" w:rsidRPr="00A5552B" w:rsidRDefault="00A5552B" w:rsidP="00A5552B">
      <w:pPr>
        <w:pStyle w:val="a9"/>
        <w:keepNext/>
        <w:ind w:left="0" w:firstLine="709"/>
        <w:contextualSpacing/>
        <w:rPr>
          <w:rFonts w:ascii="Times New Roman" w:eastAsia="Calibri" w:hAnsi="Times New Roman" w:cs="Times New Roman"/>
          <w:sz w:val="24"/>
          <w:szCs w:val="24"/>
          <w:lang w:eastAsia="ru-RU"/>
        </w:rPr>
      </w:pPr>
      <w:r w:rsidRPr="00A5552B">
        <w:rPr>
          <w:rFonts w:ascii="Times New Roman" w:eastAsia="Calibri" w:hAnsi="Times New Roman" w:cs="Times New Roman"/>
          <w:sz w:val="24"/>
          <w:szCs w:val="24"/>
          <w:lang w:eastAsia="ru-RU"/>
        </w:rPr>
        <w:t>Решения, принятые на совещаниях оформляются протоколами и являются обязательными для исполнения Сторонами.</w:t>
      </w:r>
    </w:p>
    <w:p w:rsidR="00A5552B" w:rsidRPr="00A5552B" w:rsidRDefault="00A5552B" w:rsidP="00A5552B">
      <w:pPr>
        <w:pStyle w:val="a9"/>
        <w:keepNext/>
        <w:ind w:left="0" w:firstLine="709"/>
        <w:contextualSpacing/>
        <w:rPr>
          <w:rFonts w:ascii="Times New Roman" w:eastAsia="Calibri" w:hAnsi="Times New Roman" w:cs="Times New Roman"/>
          <w:sz w:val="24"/>
          <w:szCs w:val="24"/>
          <w:lang w:eastAsia="ru-RU"/>
        </w:rPr>
      </w:pPr>
      <w:r w:rsidRPr="00A5552B">
        <w:rPr>
          <w:rFonts w:ascii="Times New Roman" w:eastAsia="Calibri" w:hAnsi="Times New Roman" w:cs="Times New Roman"/>
          <w:sz w:val="24"/>
          <w:szCs w:val="24"/>
          <w:lang w:eastAsia="ru-RU"/>
        </w:rPr>
        <w:t>2.10. Заказчик и Исполнитель соглашаются с тем, что порядок привлечения Субподрядчиков является существенным условием договора. В случае привлечения Исполнителем Субподрядчиков в нарушение условий Договора, Заказчик вправе в одностороннем внесудебном порядке отказаться от исполнения договора полностью или частично.</w:t>
      </w:r>
    </w:p>
    <w:p w:rsidR="000D766A" w:rsidRDefault="00A5552B" w:rsidP="00A5552B">
      <w:pPr>
        <w:pStyle w:val="a9"/>
        <w:keepNext/>
        <w:spacing w:after="0"/>
        <w:ind w:left="0" w:firstLine="709"/>
        <w:contextualSpacing/>
        <w:rPr>
          <w:rFonts w:ascii="Times New Roman" w:eastAsia="Calibri" w:hAnsi="Times New Roman" w:cs="Times New Roman"/>
          <w:sz w:val="24"/>
          <w:szCs w:val="24"/>
          <w:lang w:eastAsia="ru-RU"/>
        </w:rPr>
      </w:pPr>
      <w:r w:rsidRPr="00A5552B">
        <w:rPr>
          <w:rFonts w:ascii="Times New Roman" w:eastAsia="Calibri" w:hAnsi="Times New Roman" w:cs="Times New Roman"/>
          <w:sz w:val="24"/>
          <w:szCs w:val="24"/>
          <w:lang w:eastAsia="ru-RU"/>
        </w:rPr>
        <w:t>Кроме того, осуществление расчетов по договорам с подрядными организациями возможно только при наличии документов, подтверждающих отсутствие задолженности по заработной плате перед работниками Исполнителя и его Субподрядчиков, непосредственно вовлеченных в исполнение работ, являющихся предметом Договора.</w:t>
      </w:r>
    </w:p>
    <w:p w:rsidR="00C6627B" w:rsidRDefault="00C6627B" w:rsidP="00A5552B">
      <w:pPr>
        <w:pStyle w:val="a9"/>
        <w:keepNext/>
        <w:spacing w:after="0"/>
        <w:ind w:left="0" w:firstLine="709"/>
        <w:contextualSpacing/>
        <w:rPr>
          <w:rFonts w:ascii="Times New Roman" w:eastAsia="Calibri" w:hAnsi="Times New Roman" w:cs="Times New Roman"/>
          <w:sz w:val="24"/>
          <w:szCs w:val="24"/>
          <w:lang w:eastAsia="ru-RU"/>
        </w:rPr>
      </w:pPr>
    </w:p>
    <w:p w:rsidR="00C638A6" w:rsidRPr="00596AB6" w:rsidRDefault="00C638A6" w:rsidP="00B23078">
      <w:pPr>
        <w:keepNext/>
        <w:numPr>
          <w:ilvl w:val="6"/>
          <w:numId w:val="3"/>
        </w:numPr>
        <w:autoSpaceDE w:val="0"/>
        <w:autoSpaceDN w:val="0"/>
        <w:adjustRightInd w:val="0"/>
        <w:spacing w:after="240"/>
        <w:ind w:left="0" w:firstLine="709"/>
        <w:contextualSpacing/>
        <w:jc w:val="center"/>
        <w:rPr>
          <w:rFonts w:eastAsia="Calibri"/>
          <w:b/>
          <w:sz w:val="24"/>
          <w:szCs w:val="24"/>
        </w:rPr>
      </w:pPr>
      <w:r w:rsidRPr="00AB73FA">
        <w:rPr>
          <w:rFonts w:eastAsia="Calibri"/>
          <w:b/>
          <w:sz w:val="24"/>
          <w:szCs w:val="24"/>
        </w:rPr>
        <w:t xml:space="preserve">ЦЕНА </w:t>
      </w:r>
      <w:r w:rsidR="00BE3EFD" w:rsidRPr="00AB73FA">
        <w:rPr>
          <w:rFonts w:eastAsia="Calibri"/>
          <w:b/>
          <w:sz w:val="24"/>
          <w:szCs w:val="24"/>
        </w:rPr>
        <w:t>ДОГОВОР</w:t>
      </w:r>
      <w:r w:rsidRPr="00AB73FA">
        <w:rPr>
          <w:rFonts w:eastAsia="Calibri"/>
          <w:b/>
          <w:sz w:val="24"/>
          <w:szCs w:val="24"/>
        </w:rPr>
        <w:t>А</w:t>
      </w:r>
    </w:p>
    <w:p w:rsidR="00596AB6" w:rsidRPr="00BD7D94" w:rsidRDefault="00190ACB" w:rsidP="00FD03EC">
      <w:pPr>
        <w:pStyle w:val="a9"/>
        <w:keepNext/>
        <w:numPr>
          <w:ilvl w:val="1"/>
          <w:numId w:val="36"/>
        </w:numPr>
        <w:tabs>
          <w:tab w:val="left" w:pos="1276"/>
        </w:tabs>
        <w:ind w:left="0" w:firstLine="709"/>
        <w:contextualSpacing/>
        <w:rPr>
          <w:rFonts w:ascii="Times New Roman" w:eastAsia="Calibri" w:hAnsi="Times New Roman" w:cs="Times New Roman"/>
          <w:sz w:val="24"/>
          <w:szCs w:val="24"/>
          <w:lang w:eastAsia="ru-RU"/>
        </w:rPr>
      </w:pPr>
      <w:r w:rsidRPr="00BD7D94">
        <w:rPr>
          <w:rFonts w:ascii="Times New Roman" w:eastAsia="Calibri" w:hAnsi="Times New Roman" w:cs="Times New Roman"/>
          <w:sz w:val="24"/>
          <w:szCs w:val="24"/>
          <w:lang w:eastAsia="ru-RU"/>
        </w:rPr>
        <w:t xml:space="preserve">Цена Договора определяется общей стоимостью Товара </w:t>
      </w:r>
      <w:r w:rsidR="004C323B">
        <w:rPr>
          <w:rFonts w:ascii="Times New Roman" w:eastAsia="Calibri" w:hAnsi="Times New Roman" w:cs="Times New Roman"/>
          <w:sz w:val="24"/>
          <w:szCs w:val="24"/>
          <w:lang w:eastAsia="ru-RU"/>
        </w:rPr>
        <w:t xml:space="preserve">и работ </w:t>
      </w:r>
      <w:r w:rsidRPr="00BD7D94">
        <w:rPr>
          <w:rFonts w:ascii="Times New Roman" w:eastAsia="Calibri" w:hAnsi="Times New Roman" w:cs="Times New Roman"/>
          <w:sz w:val="24"/>
          <w:szCs w:val="24"/>
          <w:lang w:eastAsia="ru-RU"/>
        </w:rPr>
        <w:t xml:space="preserve">указанных в </w:t>
      </w:r>
      <w:proofErr w:type="spellStart"/>
      <w:r w:rsidRPr="00BD7D94">
        <w:rPr>
          <w:rFonts w:ascii="Times New Roman" w:eastAsia="Calibri" w:hAnsi="Times New Roman" w:cs="Times New Roman"/>
          <w:sz w:val="24"/>
          <w:szCs w:val="24"/>
          <w:lang w:eastAsia="ru-RU"/>
        </w:rPr>
        <w:t>п.п</w:t>
      </w:r>
      <w:proofErr w:type="spellEnd"/>
      <w:r w:rsidRPr="00BD7D94">
        <w:rPr>
          <w:rFonts w:ascii="Times New Roman" w:eastAsia="Calibri" w:hAnsi="Times New Roman" w:cs="Times New Roman"/>
          <w:sz w:val="24"/>
          <w:szCs w:val="24"/>
          <w:lang w:eastAsia="ru-RU"/>
        </w:rPr>
        <w:t>. 1.1 Цена Договора утверждается Соглашением о твердой Договорно</w:t>
      </w:r>
      <w:r w:rsidR="00B857A2" w:rsidRPr="00BD7D94">
        <w:rPr>
          <w:rFonts w:ascii="Times New Roman" w:eastAsia="Calibri" w:hAnsi="Times New Roman" w:cs="Times New Roman"/>
          <w:sz w:val="24"/>
          <w:szCs w:val="24"/>
          <w:lang w:eastAsia="ru-RU"/>
        </w:rPr>
        <w:t>й</w:t>
      </w:r>
      <w:r w:rsidRPr="00BD7D94">
        <w:rPr>
          <w:rFonts w:ascii="Times New Roman" w:eastAsia="Calibri" w:hAnsi="Times New Roman" w:cs="Times New Roman"/>
          <w:sz w:val="24"/>
          <w:szCs w:val="24"/>
          <w:lang w:eastAsia="ru-RU"/>
        </w:rPr>
        <w:t xml:space="preserve"> це</w:t>
      </w:r>
      <w:r w:rsidR="00BD7D94">
        <w:rPr>
          <w:rFonts w:ascii="Times New Roman" w:eastAsia="Calibri" w:hAnsi="Times New Roman" w:cs="Times New Roman"/>
          <w:sz w:val="24"/>
          <w:szCs w:val="24"/>
          <w:lang w:eastAsia="ru-RU"/>
        </w:rPr>
        <w:t xml:space="preserve">не (Приложение №2) и составляет </w:t>
      </w:r>
      <w:r w:rsidR="00331C4B" w:rsidRPr="00331C4B">
        <w:rPr>
          <w:rFonts w:ascii="Times New Roman" w:eastAsia="Calibri" w:hAnsi="Times New Roman" w:cs="Times New Roman"/>
          <w:sz w:val="24"/>
          <w:szCs w:val="24"/>
          <w:lang w:eastAsia="ru-RU"/>
        </w:rPr>
        <w:t>____</w:t>
      </w:r>
      <w:r w:rsidR="00066EA6">
        <w:rPr>
          <w:rFonts w:ascii="Times New Roman" w:eastAsia="Calibri" w:hAnsi="Times New Roman" w:cs="Times New Roman"/>
          <w:sz w:val="24"/>
          <w:szCs w:val="24"/>
          <w:lang w:eastAsia="ru-RU"/>
        </w:rPr>
        <w:t>______________</w:t>
      </w:r>
      <w:r w:rsidR="00331C4B" w:rsidRPr="00331C4B">
        <w:rPr>
          <w:rFonts w:ascii="Times New Roman" w:eastAsia="Calibri" w:hAnsi="Times New Roman" w:cs="Times New Roman"/>
          <w:sz w:val="24"/>
          <w:szCs w:val="24"/>
          <w:lang w:eastAsia="ru-RU"/>
        </w:rPr>
        <w:t>___________  руб. (____</w:t>
      </w:r>
      <w:r w:rsidR="00066EA6">
        <w:rPr>
          <w:rFonts w:ascii="Times New Roman" w:eastAsia="Calibri" w:hAnsi="Times New Roman" w:cs="Times New Roman"/>
          <w:sz w:val="24"/>
          <w:szCs w:val="24"/>
          <w:lang w:eastAsia="ru-RU"/>
        </w:rPr>
        <w:t>______</w:t>
      </w:r>
      <w:r w:rsidR="00331C4B" w:rsidRPr="00331C4B">
        <w:rPr>
          <w:rFonts w:ascii="Times New Roman" w:eastAsia="Calibri" w:hAnsi="Times New Roman" w:cs="Times New Roman"/>
          <w:sz w:val="24"/>
          <w:szCs w:val="24"/>
          <w:lang w:eastAsia="ru-RU"/>
        </w:rPr>
        <w:t>____________рублей ____ коп.), в том числе НДС 20% ______</w:t>
      </w:r>
      <w:r w:rsidR="00066EA6">
        <w:rPr>
          <w:rFonts w:ascii="Times New Roman" w:eastAsia="Calibri" w:hAnsi="Times New Roman" w:cs="Times New Roman"/>
          <w:sz w:val="24"/>
          <w:szCs w:val="24"/>
          <w:lang w:eastAsia="ru-RU"/>
        </w:rPr>
        <w:t>_______</w:t>
      </w:r>
      <w:r w:rsidR="00331C4B" w:rsidRPr="00331C4B">
        <w:rPr>
          <w:rFonts w:ascii="Times New Roman" w:eastAsia="Calibri" w:hAnsi="Times New Roman" w:cs="Times New Roman"/>
          <w:sz w:val="24"/>
          <w:szCs w:val="24"/>
          <w:lang w:eastAsia="ru-RU"/>
        </w:rPr>
        <w:t>_________  руб. (_________</w:t>
      </w:r>
      <w:r w:rsidR="00066EA6">
        <w:rPr>
          <w:rFonts w:ascii="Times New Roman" w:eastAsia="Calibri" w:hAnsi="Times New Roman" w:cs="Times New Roman"/>
          <w:sz w:val="24"/>
          <w:szCs w:val="24"/>
          <w:lang w:eastAsia="ru-RU"/>
        </w:rPr>
        <w:t>_____</w:t>
      </w:r>
      <w:r w:rsidR="00331C4B" w:rsidRPr="00331C4B">
        <w:rPr>
          <w:rFonts w:ascii="Times New Roman" w:eastAsia="Calibri" w:hAnsi="Times New Roman" w:cs="Times New Roman"/>
          <w:sz w:val="24"/>
          <w:szCs w:val="24"/>
          <w:lang w:eastAsia="ru-RU"/>
        </w:rPr>
        <w:t>_______рублей ____ коп.)</w:t>
      </w:r>
      <w:r w:rsidR="00331C4B">
        <w:rPr>
          <w:rFonts w:ascii="Times New Roman" w:eastAsia="Calibri" w:hAnsi="Times New Roman" w:cs="Times New Roman"/>
          <w:sz w:val="24"/>
          <w:szCs w:val="24"/>
          <w:lang w:eastAsia="ru-RU"/>
        </w:rPr>
        <w:t xml:space="preserve">. </w:t>
      </w:r>
      <w:r w:rsidR="000B198D">
        <w:rPr>
          <w:rFonts w:ascii="Times New Roman" w:eastAsia="Calibri" w:hAnsi="Times New Roman" w:cs="Times New Roman"/>
          <w:sz w:val="24"/>
          <w:szCs w:val="24"/>
          <w:lang w:eastAsia="ru-RU"/>
        </w:rPr>
        <w:t>Цена</w:t>
      </w:r>
      <w:r w:rsidR="00596AB6" w:rsidRPr="00BD7D94">
        <w:rPr>
          <w:rFonts w:ascii="Times New Roman" w:eastAsia="Calibri" w:hAnsi="Times New Roman" w:cs="Times New Roman"/>
          <w:sz w:val="24"/>
          <w:szCs w:val="24"/>
        </w:rPr>
        <w:t xml:space="preserve"> Договора включает в себя все затраты по выполнению  </w:t>
      </w:r>
      <w:r w:rsidR="000B198D">
        <w:rPr>
          <w:rFonts w:ascii="Times New Roman" w:eastAsia="Calibri" w:hAnsi="Times New Roman" w:cs="Times New Roman"/>
          <w:sz w:val="24"/>
          <w:szCs w:val="24"/>
        </w:rPr>
        <w:t xml:space="preserve">поставки, </w:t>
      </w:r>
      <w:r w:rsidR="00596AB6" w:rsidRPr="00BD7D94">
        <w:rPr>
          <w:rFonts w:ascii="Times New Roman" w:eastAsia="Calibri" w:hAnsi="Times New Roman" w:cs="Times New Roman"/>
          <w:sz w:val="24"/>
          <w:szCs w:val="24"/>
        </w:rPr>
        <w:t xml:space="preserve">монтажных, </w:t>
      </w:r>
      <w:r w:rsidR="007C4C88" w:rsidRPr="00BD7D94">
        <w:rPr>
          <w:rFonts w:ascii="Times New Roman" w:eastAsia="Calibri" w:hAnsi="Times New Roman" w:cs="Times New Roman"/>
          <w:sz w:val="24"/>
          <w:szCs w:val="24"/>
        </w:rPr>
        <w:t xml:space="preserve">пусконаладочных работ </w:t>
      </w:r>
      <w:r w:rsidR="00EF5989" w:rsidRPr="00BD7D94">
        <w:rPr>
          <w:rFonts w:ascii="Times New Roman" w:eastAsia="Calibri" w:hAnsi="Times New Roman" w:cs="Times New Roman"/>
          <w:sz w:val="24"/>
          <w:szCs w:val="24"/>
        </w:rPr>
        <w:t>и</w:t>
      </w:r>
      <w:r w:rsidR="00596AB6" w:rsidRPr="00BD7D94">
        <w:rPr>
          <w:rFonts w:ascii="Times New Roman" w:eastAsia="Calibri" w:hAnsi="Times New Roman" w:cs="Times New Roman"/>
          <w:sz w:val="24"/>
          <w:szCs w:val="24"/>
        </w:rPr>
        <w:t xml:space="preserve"> ввод</w:t>
      </w:r>
      <w:r w:rsidR="000B198D">
        <w:rPr>
          <w:rFonts w:ascii="Times New Roman" w:eastAsia="Calibri" w:hAnsi="Times New Roman" w:cs="Times New Roman"/>
          <w:sz w:val="24"/>
          <w:szCs w:val="24"/>
        </w:rPr>
        <w:t>а</w:t>
      </w:r>
      <w:r w:rsidR="00EF5989" w:rsidRPr="00BD7D94">
        <w:rPr>
          <w:rFonts w:ascii="Times New Roman" w:eastAsia="Calibri" w:hAnsi="Times New Roman" w:cs="Times New Roman"/>
          <w:sz w:val="24"/>
          <w:szCs w:val="24"/>
        </w:rPr>
        <w:t xml:space="preserve"> в эксплуатацию</w:t>
      </w:r>
      <w:r w:rsidR="0043510B" w:rsidRPr="00BD7D94">
        <w:rPr>
          <w:rFonts w:ascii="Times New Roman" w:eastAsia="Batang" w:hAnsi="Times New Roman"/>
          <w:color w:val="000000"/>
          <w:sz w:val="24"/>
          <w:szCs w:val="24"/>
        </w:rPr>
        <w:t xml:space="preserve"> </w:t>
      </w:r>
      <w:r w:rsidR="007C4C88" w:rsidRPr="00BD7D94">
        <w:rPr>
          <w:rFonts w:ascii="Times New Roman" w:eastAsia="Batang" w:hAnsi="Times New Roman"/>
          <w:color w:val="000000"/>
          <w:sz w:val="24"/>
          <w:szCs w:val="24"/>
        </w:rPr>
        <w:t>модульных насосных станций</w:t>
      </w:r>
      <w:r w:rsidR="0043510B" w:rsidRPr="00BD7D94">
        <w:rPr>
          <w:rFonts w:ascii="Times New Roman" w:eastAsia="Batang" w:hAnsi="Times New Roman"/>
          <w:color w:val="000000"/>
          <w:sz w:val="24"/>
          <w:szCs w:val="24"/>
        </w:rPr>
        <w:t xml:space="preserve"> пожаротушения по объектам Строительство склада для хранения ТМЦ</w:t>
      </w:r>
      <w:r w:rsidR="00CE1EC6">
        <w:rPr>
          <w:rFonts w:ascii="Times New Roman" w:eastAsia="Batang" w:hAnsi="Times New Roman"/>
          <w:color w:val="000000"/>
          <w:sz w:val="24"/>
          <w:szCs w:val="24"/>
        </w:rPr>
        <w:t xml:space="preserve"> (211.1),  </w:t>
      </w:r>
      <w:r w:rsidR="0043510B" w:rsidRPr="00BD7D94">
        <w:rPr>
          <w:rFonts w:ascii="Times New Roman" w:eastAsia="Batang" w:hAnsi="Times New Roman"/>
          <w:color w:val="000000"/>
          <w:sz w:val="24"/>
          <w:szCs w:val="24"/>
        </w:rPr>
        <w:t>Реконструкция здания блока складов</w:t>
      </w:r>
      <w:r w:rsidR="00CE1EC6">
        <w:rPr>
          <w:rFonts w:ascii="Times New Roman" w:eastAsia="Batang" w:hAnsi="Times New Roman"/>
          <w:color w:val="000000"/>
          <w:sz w:val="24"/>
          <w:szCs w:val="24"/>
        </w:rPr>
        <w:t xml:space="preserve"> (228)</w:t>
      </w:r>
      <w:r w:rsidR="0043510B" w:rsidRPr="00BD7D94">
        <w:rPr>
          <w:rFonts w:ascii="Times New Roman" w:eastAsia="Batang" w:hAnsi="Times New Roman"/>
          <w:color w:val="000000"/>
          <w:sz w:val="24"/>
          <w:szCs w:val="24"/>
        </w:rPr>
        <w:t>,</w:t>
      </w:r>
      <w:r w:rsidR="00EF5989" w:rsidRPr="00BD7D94">
        <w:rPr>
          <w:rFonts w:ascii="Times New Roman" w:eastAsia="Calibri" w:hAnsi="Times New Roman" w:cs="Times New Roman"/>
          <w:sz w:val="24"/>
          <w:szCs w:val="24"/>
        </w:rPr>
        <w:t xml:space="preserve"> </w:t>
      </w:r>
      <w:r w:rsidR="00596AB6" w:rsidRPr="00BD7D94">
        <w:rPr>
          <w:rFonts w:ascii="Times New Roman" w:eastAsia="Calibri" w:hAnsi="Times New Roman" w:cs="Times New Roman"/>
          <w:sz w:val="24"/>
          <w:szCs w:val="24"/>
        </w:rPr>
        <w:t xml:space="preserve">в том числе заработную плату специалистов и рабочих, стоимость транспортных, командировочных расходов, а также расходов на страхование, уплату таможенных пошлин, налогов, сборов, затраты на использование программного обеспечения, и иные расходы и обязательные платежи Исполнителя, связанные с Работами по Договору. </w:t>
      </w:r>
    </w:p>
    <w:p w:rsidR="003D15A1" w:rsidRPr="00AB73FA" w:rsidRDefault="003D15A1" w:rsidP="00EB5963">
      <w:pPr>
        <w:pStyle w:val="a9"/>
        <w:keepNext/>
        <w:numPr>
          <w:ilvl w:val="0"/>
          <w:numId w:val="37"/>
        </w:numPr>
        <w:spacing w:after="0"/>
        <w:ind w:left="0" w:firstLine="709"/>
        <w:contextualSpacing/>
        <w:rPr>
          <w:rFonts w:ascii="Times New Roman" w:eastAsia="Calibri" w:hAnsi="Times New Roman" w:cs="Times New Roman"/>
          <w:vanish/>
          <w:sz w:val="24"/>
          <w:szCs w:val="24"/>
          <w:lang w:eastAsia="ru-RU"/>
        </w:rPr>
      </w:pPr>
    </w:p>
    <w:p w:rsidR="00C0770E" w:rsidRPr="00596AB6" w:rsidRDefault="00596AB6" w:rsidP="00EB5963">
      <w:pPr>
        <w:pStyle w:val="a9"/>
        <w:keepNext/>
        <w:spacing w:after="0"/>
        <w:ind w:left="0" w:firstLine="709"/>
        <w:contextualSpacing/>
        <w:rPr>
          <w:rFonts w:ascii="Times New Roman" w:eastAsia="Calibri" w:hAnsi="Times New Roman" w:cs="Times New Roman"/>
          <w:sz w:val="24"/>
          <w:szCs w:val="24"/>
          <w:lang w:eastAsia="ru-RU"/>
        </w:rPr>
      </w:pPr>
      <w:r w:rsidRPr="00596AB6">
        <w:rPr>
          <w:rFonts w:ascii="Times New Roman" w:eastAsia="Calibri" w:hAnsi="Times New Roman" w:cs="Times New Roman"/>
          <w:sz w:val="24"/>
          <w:szCs w:val="24"/>
          <w:lang w:eastAsia="ru-RU"/>
        </w:rPr>
        <w:t>3.3</w:t>
      </w:r>
      <w:r w:rsidR="00FD03EC">
        <w:rPr>
          <w:rFonts w:ascii="Times New Roman" w:eastAsia="Calibri" w:hAnsi="Times New Roman" w:cs="Times New Roman"/>
          <w:sz w:val="24"/>
          <w:szCs w:val="24"/>
          <w:lang w:eastAsia="ru-RU"/>
        </w:rPr>
        <w:t>.</w:t>
      </w:r>
      <w:r w:rsidRPr="00596AB6">
        <w:rPr>
          <w:rFonts w:ascii="Times New Roman" w:eastAsia="Calibri" w:hAnsi="Times New Roman" w:cs="Times New Roman"/>
          <w:sz w:val="24"/>
          <w:szCs w:val="24"/>
          <w:lang w:eastAsia="ru-RU"/>
        </w:rPr>
        <w:t xml:space="preserve"> </w:t>
      </w:r>
      <w:r w:rsidR="00C0770E" w:rsidRPr="00596AB6">
        <w:rPr>
          <w:rFonts w:ascii="Times New Roman" w:eastAsia="Calibri" w:hAnsi="Times New Roman" w:cs="Times New Roman"/>
          <w:sz w:val="24"/>
          <w:szCs w:val="24"/>
          <w:lang w:eastAsia="ru-RU"/>
        </w:rPr>
        <w:t>Общая цена Договора согласована Сторонами, и включает в себя следующие позиции:</w:t>
      </w:r>
    </w:p>
    <w:p w:rsidR="00C0770E" w:rsidRPr="009B55C3" w:rsidRDefault="0015784A" w:rsidP="0062553B">
      <w:pPr>
        <w:pStyle w:val="a9"/>
        <w:keepNext/>
        <w:numPr>
          <w:ilvl w:val="0"/>
          <w:numId w:val="19"/>
        </w:numPr>
        <w:tabs>
          <w:tab w:val="left" w:pos="1418"/>
        </w:tabs>
        <w:spacing w:after="0"/>
        <w:ind w:left="709" w:firstLine="0"/>
        <w:contextualSpacing/>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Цена поставляемого Товара с НДС</w:t>
      </w:r>
      <w:r w:rsidR="00404F35">
        <w:rPr>
          <w:rFonts w:ascii="Times New Roman" w:eastAsia="Calibri" w:hAnsi="Times New Roman" w:cs="Times New Roman"/>
          <w:sz w:val="24"/>
          <w:szCs w:val="24"/>
          <w:lang w:eastAsia="ru-RU"/>
        </w:rPr>
        <w:t xml:space="preserve"> </w:t>
      </w:r>
      <w:r w:rsidR="00BD7D94">
        <w:rPr>
          <w:rFonts w:ascii="Times New Roman" w:eastAsia="Calibri" w:hAnsi="Times New Roman" w:cs="Times New Roman"/>
          <w:sz w:val="24"/>
          <w:szCs w:val="24"/>
          <w:lang w:eastAsia="ru-RU"/>
        </w:rPr>
        <w:t>20%</w:t>
      </w:r>
      <w:r w:rsidR="00C0770E" w:rsidRPr="009B55C3">
        <w:rPr>
          <w:rFonts w:ascii="Times New Roman" w:eastAsia="Calibri" w:hAnsi="Times New Roman" w:cs="Times New Roman"/>
          <w:sz w:val="24"/>
          <w:szCs w:val="24"/>
          <w:lang w:eastAsia="ru-RU"/>
        </w:rPr>
        <w:t>;</w:t>
      </w:r>
    </w:p>
    <w:p w:rsidR="00C0770E" w:rsidRPr="009B55C3" w:rsidRDefault="00C0770E" w:rsidP="00EB5963">
      <w:pPr>
        <w:pStyle w:val="a9"/>
        <w:keepNext/>
        <w:numPr>
          <w:ilvl w:val="0"/>
          <w:numId w:val="19"/>
        </w:numPr>
        <w:tabs>
          <w:tab w:val="left" w:pos="864"/>
        </w:tabs>
        <w:spacing w:after="0"/>
        <w:ind w:left="0" w:firstLine="709"/>
        <w:contextualSpacing/>
        <w:rPr>
          <w:rFonts w:ascii="Times New Roman" w:eastAsia="Calibri" w:hAnsi="Times New Roman" w:cs="Times New Roman"/>
          <w:sz w:val="24"/>
          <w:szCs w:val="24"/>
          <w:lang w:eastAsia="ru-RU"/>
        </w:rPr>
      </w:pPr>
      <w:r w:rsidRPr="009B55C3">
        <w:rPr>
          <w:rFonts w:ascii="Times New Roman" w:eastAsia="Calibri" w:hAnsi="Times New Roman" w:cs="Times New Roman"/>
          <w:sz w:val="24"/>
          <w:szCs w:val="24"/>
          <w:lang w:eastAsia="ru-RU"/>
        </w:rPr>
        <w:t>Стоимость доставки в Место поставки согласно п.</w:t>
      </w:r>
      <w:r w:rsidR="001008C3" w:rsidRPr="009B55C3">
        <w:rPr>
          <w:rFonts w:ascii="Times New Roman" w:eastAsia="Calibri" w:hAnsi="Times New Roman" w:cs="Times New Roman"/>
          <w:sz w:val="24"/>
          <w:szCs w:val="24"/>
          <w:lang w:eastAsia="ru-RU"/>
        </w:rPr>
        <w:t>1.3</w:t>
      </w:r>
      <w:r w:rsidRPr="009B55C3">
        <w:rPr>
          <w:rFonts w:ascii="Times New Roman" w:eastAsia="Calibri" w:hAnsi="Times New Roman" w:cs="Times New Roman"/>
          <w:sz w:val="24"/>
          <w:szCs w:val="24"/>
          <w:lang w:eastAsia="ru-RU"/>
        </w:rPr>
        <w:t>;</w:t>
      </w:r>
    </w:p>
    <w:p w:rsidR="00C0770E" w:rsidRPr="009B55C3" w:rsidRDefault="00C0770E" w:rsidP="00EB5963">
      <w:pPr>
        <w:pStyle w:val="a9"/>
        <w:keepNext/>
        <w:numPr>
          <w:ilvl w:val="0"/>
          <w:numId w:val="19"/>
        </w:numPr>
        <w:tabs>
          <w:tab w:val="left" w:pos="864"/>
        </w:tabs>
        <w:spacing w:after="0"/>
        <w:ind w:left="0" w:firstLine="709"/>
        <w:contextualSpacing/>
        <w:rPr>
          <w:rFonts w:ascii="Times New Roman" w:eastAsia="Calibri" w:hAnsi="Times New Roman" w:cs="Times New Roman"/>
          <w:sz w:val="24"/>
          <w:szCs w:val="24"/>
          <w:lang w:eastAsia="ru-RU"/>
        </w:rPr>
      </w:pPr>
      <w:r w:rsidRPr="009B55C3">
        <w:rPr>
          <w:rFonts w:ascii="Times New Roman" w:eastAsia="Calibri" w:hAnsi="Times New Roman" w:cs="Times New Roman"/>
          <w:sz w:val="24"/>
          <w:szCs w:val="24"/>
          <w:lang w:eastAsia="ru-RU"/>
        </w:rPr>
        <w:t>Упаковка;</w:t>
      </w:r>
    </w:p>
    <w:p w:rsidR="00C0770E" w:rsidRPr="009B55C3" w:rsidRDefault="00C0770E" w:rsidP="00EB5963">
      <w:pPr>
        <w:pStyle w:val="a9"/>
        <w:keepNext/>
        <w:numPr>
          <w:ilvl w:val="0"/>
          <w:numId w:val="19"/>
        </w:numPr>
        <w:tabs>
          <w:tab w:val="left" w:pos="864"/>
        </w:tabs>
        <w:spacing w:after="0"/>
        <w:ind w:left="0" w:firstLine="709"/>
        <w:contextualSpacing/>
        <w:rPr>
          <w:rFonts w:ascii="Times New Roman" w:eastAsia="Calibri" w:hAnsi="Times New Roman" w:cs="Times New Roman"/>
          <w:sz w:val="24"/>
          <w:szCs w:val="24"/>
          <w:lang w:eastAsia="ru-RU"/>
        </w:rPr>
      </w:pPr>
      <w:r w:rsidRPr="009B55C3">
        <w:rPr>
          <w:rFonts w:ascii="Times New Roman" w:eastAsia="Calibri" w:hAnsi="Times New Roman" w:cs="Times New Roman"/>
          <w:sz w:val="24"/>
          <w:szCs w:val="24"/>
          <w:lang w:eastAsia="ru-RU"/>
        </w:rPr>
        <w:t>Документация согласно п. 5.</w:t>
      </w:r>
      <w:r w:rsidR="00424D57">
        <w:rPr>
          <w:rFonts w:ascii="Times New Roman" w:eastAsia="Calibri" w:hAnsi="Times New Roman" w:cs="Times New Roman"/>
          <w:sz w:val="24"/>
          <w:szCs w:val="24"/>
          <w:lang w:eastAsia="ru-RU"/>
        </w:rPr>
        <w:t>12</w:t>
      </w:r>
      <w:r w:rsidRPr="009B55C3">
        <w:rPr>
          <w:rFonts w:ascii="Times New Roman" w:eastAsia="Calibri" w:hAnsi="Times New Roman" w:cs="Times New Roman"/>
          <w:sz w:val="24"/>
          <w:szCs w:val="24"/>
          <w:lang w:eastAsia="ru-RU"/>
        </w:rPr>
        <w:t>. настоящего Договора;</w:t>
      </w:r>
    </w:p>
    <w:p w:rsidR="00C0770E" w:rsidRPr="009B55C3" w:rsidRDefault="00C0770E" w:rsidP="00EB5963">
      <w:pPr>
        <w:pStyle w:val="a9"/>
        <w:keepNext/>
        <w:numPr>
          <w:ilvl w:val="0"/>
          <w:numId w:val="19"/>
        </w:numPr>
        <w:tabs>
          <w:tab w:val="left" w:pos="864"/>
        </w:tabs>
        <w:spacing w:after="0"/>
        <w:ind w:left="0" w:firstLine="709"/>
        <w:contextualSpacing/>
        <w:rPr>
          <w:rFonts w:ascii="Times New Roman" w:eastAsia="Calibri" w:hAnsi="Times New Roman" w:cs="Times New Roman"/>
          <w:sz w:val="24"/>
          <w:szCs w:val="24"/>
          <w:lang w:eastAsia="ru-RU"/>
        </w:rPr>
      </w:pPr>
      <w:r w:rsidRPr="009B55C3">
        <w:rPr>
          <w:rFonts w:ascii="Times New Roman" w:eastAsia="Calibri" w:hAnsi="Times New Roman" w:cs="Times New Roman"/>
          <w:sz w:val="24"/>
          <w:szCs w:val="24"/>
          <w:lang w:eastAsia="ru-RU"/>
        </w:rPr>
        <w:t xml:space="preserve">Выгрузка Товара в </w:t>
      </w:r>
      <w:r w:rsidR="00404F35">
        <w:rPr>
          <w:rFonts w:ascii="Times New Roman" w:eastAsia="Calibri" w:hAnsi="Times New Roman" w:cs="Times New Roman"/>
          <w:sz w:val="24"/>
          <w:szCs w:val="24"/>
          <w:lang w:eastAsia="ru-RU"/>
        </w:rPr>
        <w:t>М</w:t>
      </w:r>
      <w:r w:rsidRPr="009B55C3">
        <w:rPr>
          <w:rFonts w:ascii="Times New Roman" w:eastAsia="Calibri" w:hAnsi="Times New Roman" w:cs="Times New Roman"/>
          <w:sz w:val="24"/>
          <w:szCs w:val="24"/>
          <w:lang w:eastAsia="ru-RU"/>
        </w:rPr>
        <w:t>есте поставки;</w:t>
      </w:r>
    </w:p>
    <w:p w:rsidR="00C741D4" w:rsidRPr="00C741D4" w:rsidRDefault="000258BE" w:rsidP="00EB5963">
      <w:pPr>
        <w:pStyle w:val="a9"/>
        <w:keepNext/>
        <w:numPr>
          <w:ilvl w:val="0"/>
          <w:numId w:val="19"/>
        </w:numPr>
        <w:tabs>
          <w:tab w:val="left" w:pos="317"/>
        </w:tabs>
        <w:spacing w:after="0"/>
        <w:ind w:left="0" w:firstLine="709"/>
        <w:contextualSpacing/>
        <w:rPr>
          <w:rFonts w:ascii="Times New Roman" w:hAnsi="Times New Roman"/>
          <w:sz w:val="24"/>
          <w:szCs w:val="24"/>
        </w:rPr>
      </w:pPr>
      <w:r>
        <w:rPr>
          <w:rFonts w:ascii="Times New Roman" w:eastAsia="Batang" w:hAnsi="Times New Roman"/>
          <w:color w:val="000000"/>
          <w:sz w:val="24"/>
          <w:szCs w:val="24"/>
        </w:rPr>
        <w:t>М</w:t>
      </w:r>
      <w:r w:rsidRPr="00C902AD">
        <w:rPr>
          <w:rFonts w:ascii="Times New Roman" w:eastAsia="Batang" w:hAnsi="Times New Roman"/>
          <w:color w:val="000000"/>
          <w:sz w:val="24"/>
          <w:szCs w:val="24"/>
        </w:rPr>
        <w:t xml:space="preserve">онтажные, </w:t>
      </w:r>
      <w:r w:rsidR="00535705">
        <w:rPr>
          <w:rFonts w:ascii="Times New Roman" w:eastAsia="Batang" w:hAnsi="Times New Roman"/>
          <w:color w:val="000000"/>
          <w:sz w:val="24"/>
          <w:szCs w:val="24"/>
        </w:rPr>
        <w:t>пуско</w:t>
      </w:r>
      <w:r w:rsidRPr="00C902AD">
        <w:rPr>
          <w:rFonts w:ascii="Times New Roman" w:eastAsia="Batang" w:hAnsi="Times New Roman"/>
          <w:color w:val="000000"/>
          <w:sz w:val="24"/>
          <w:szCs w:val="24"/>
        </w:rPr>
        <w:t>наладочные работы</w:t>
      </w:r>
      <w:r>
        <w:rPr>
          <w:rFonts w:ascii="Times New Roman" w:eastAsia="Batang" w:hAnsi="Times New Roman"/>
          <w:color w:val="000000"/>
          <w:sz w:val="24"/>
          <w:szCs w:val="24"/>
        </w:rPr>
        <w:t xml:space="preserve"> </w:t>
      </w:r>
      <w:r w:rsidR="007C4C88">
        <w:rPr>
          <w:rFonts w:ascii="Times New Roman" w:eastAsia="Batang" w:hAnsi="Times New Roman"/>
          <w:color w:val="000000"/>
          <w:sz w:val="24"/>
          <w:szCs w:val="24"/>
        </w:rPr>
        <w:t>и ввод</w:t>
      </w:r>
      <w:r>
        <w:rPr>
          <w:rFonts w:ascii="Times New Roman" w:eastAsia="Batang" w:hAnsi="Times New Roman"/>
          <w:color w:val="000000"/>
          <w:sz w:val="24"/>
          <w:szCs w:val="24"/>
        </w:rPr>
        <w:t xml:space="preserve"> оборудования в эксплуатацию</w:t>
      </w:r>
      <w:r>
        <w:rPr>
          <w:rFonts w:ascii="Times New Roman" w:eastAsia="Calibri" w:hAnsi="Times New Roman" w:cs="Times New Roman"/>
          <w:sz w:val="24"/>
          <w:szCs w:val="24"/>
          <w:lang w:eastAsia="ru-RU"/>
        </w:rPr>
        <w:t xml:space="preserve"> </w:t>
      </w:r>
      <w:r w:rsidRPr="009B55C3">
        <w:rPr>
          <w:rFonts w:ascii="Times New Roman" w:eastAsia="Calibri" w:hAnsi="Times New Roman" w:cs="Times New Roman"/>
          <w:sz w:val="24"/>
          <w:szCs w:val="24"/>
          <w:lang w:eastAsia="ru-RU"/>
        </w:rPr>
        <w:t>в Месте поставки с привлечением специалистов И</w:t>
      </w:r>
      <w:r w:rsidR="00EC6D5E">
        <w:rPr>
          <w:rFonts w:ascii="Times New Roman" w:eastAsia="Calibri" w:hAnsi="Times New Roman" w:cs="Times New Roman"/>
          <w:sz w:val="24"/>
          <w:szCs w:val="24"/>
          <w:lang w:eastAsia="ru-RU"/>
        </w:rPr>
        <w:t xml:space="preserve">сполнителя согласно Техническому заданию </w:t>
      </w:r>
      <w:r w:rsidRPr="009B55C3">
        <w:rPr>
          <w:rFonts w:ascii="Times New Roman" w:eastAsia="Calibri" w:hAnsi="Times New Roman" w:cs="Times New Roman"/>
          <w:sz w:val="24"/>
          <w:szCs w:val="24"/>
          <w:lang w:eastAsia="ru-RU"/>
        </w:rPr>
        <w:t>и Спецификации</w:t>
      </w:r>
      <w:r w:rsidR="00EC6D5E">
        <w:rPr>
          <w:rFonts w:ascii="Times New Roman" w:eastAsia="Calibri" w:hAnsi="Times New Roman" w:cs="Times New Roman"/>
          <w:sz w:val="24"/>
          <w:szCs w:val="24"/>
          <w:lang w:eastAsia="ru-RU"/>
        </w:rPr>
        <w:t xml:space="preserve"> № 1</w:t>
      </w:r>
      <w:r w:rsidRPr="009B55C3">
        <w:rPr>
          <w:rFonts w:ascii="Times New Roman" w:eastAsia="Calibri" w:hAnsi="Times New Roman" w:cs="Times New Roman"/>
          <w:sz w:val="24"/>
          <w:szCs w:val="24"/>
          <w:lang w:eastAsia="ru-RU"/>
        </w:rPr>
        <w:t xml:space="preserve">. </w:t>
      </w:r>
    </w:p>
    <w:p w:rsidR="001C32F3" w:rsidRDefault="00E92312" w:rsidP="00E92312">
      <w:pPr>
        <w:pStyle w:val="a9"/>
        <w:keepNext/>
        <w:tabs>
          <w:tab w:val="left" w:pos="317"/>
        </w:tabs>
        <w:spacing w:after="0"/>
        <w:ind w:left="0"/>
        <w:contextualSpacing/>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ab/>
      </w:r>
    </w:p>
    <w:p w:rsidR="00C0770E" w:rsidRPr="00190797" w:rsidRDefault="0043510B" w:rsidP="00E92312">
      <w:pPr>
        <w:pStyle w:val="a9"/>
        <w:keepNext/>
        <w:tabs>
          <w:tab w:val="left" w:pos="317"/>
        </w:tabs>
        <w:spacing w:after="0"/>
        <w:ind w:left="0"/>
        <w:contextualSpacing/>
        <w:rPr>
          <w:rFonts w:ascii="Times New Roman" w:hAnsi="Times New Roman"/>
          <w:sz w:val="24"/>
          <w:szCs w:val="24"/>
        </w:rPr>
      </w:pPr>
      <w:r>
        <w:rPr>
          <w:rFonts w:ascii="Times New Roman" w:eastAsia="Calibri" w:hAnsi="Times New Roman" w:cs="Times New Roman"/>
          <w:sz w:val="24"/>
          <w:szCs w:val="24"/>
          <w:lang w:eastAsia="ru-RU"/>
        </w:rPr>
        <w:t>3.4</w:t>
      </w:r>
      <w:r w:rsidR="00EC6D5E">
        <w:rPr>
          <w:rFonts w:ascii="Times New Roman" w:eastAsia="Calibri" w:hAnsi="Times New Roman" w:cs="Times New Roman"/>
          <w:sz w:val="24"/>
          <w:szCs w:val="24"/>
          <w:lang w:eastAsia="ru-RU"/>
        </w:rPr>
        <w:t>.</w:t>
      </w:r>
      <w:r>
        <w:rPr>
          <w:rFonts w:ascii="Times New Roman" w:eastAsia="Calibri" w:hAnsi="Times New Roman" w:cs="Times New Roman"/>
          <w:sz w:val="24"/>
          <w:szCs w:val="24"/>
          <w:lang w:eastAsia="ru-RU"/>
        </w:rPr>
        <w:t xml:space="preserve"> </w:t>
      </w:r>
      <w:r w:rsidR="00C0770E" w:rsidRPr="00190797">
        <w:rPr>
          <w:rFonts w:ascii="Times New Roman" w:eastAsia="Calibri" w:hAnsi="Times New Roman" w:cs="Times New Roman"/>
          <w:sz w:val="24"/>
          <w:szCs w:val="24"/>
          <w:lang w:eastAsia="ru-RU"/>
        </w:rPr>
        <w:t xml:space="preserve">При проведении </w:t>
      </w:r>
      <w:r w:rsidR="004C323B">
        <w:rPr>
          <w:rFonts w:ascii="Times New Roman" w:eastAsia="Calibri" w:hAnsi="Times New Roman" w:cs="Times New Roman"/>
          <w:sz w:val="24"/>
          <w:szCs w:val="24"/>
          <w:lang w:eastAsia="ru-RU"/>
        </w:rPr>
        <w:t xml:space="preserve">работ </w:t>
      </w:r>
      <w:r w:rsidR="00C0770E" w:rsidRPr="00190797">
        <w:rPr>
          <w:rFonts w:ascii="Times New Roman" w:eastAsia="Calibri" w:hAnsi="Times New Roman" w:cs="Times New Roman"/>
          <w:sz w:val="24"/>
          <w:szCs w:val="24"/>
          <w:lang w:eastAsia="ru-RU"/>
        </w:rPr>
        <w:t>согласно Технич</w:t>
      </w:r>
      <w:r w:rsidR="00DD7920">
        <w:rPr>
          <w:rFonts w:ascii="Times New Roman" w:eastAsia="Calibri" w:hAnsi="Times New Roman" w:cs="Times New Roman"/>
          <w:sz w:val="24"/>
          <w:szCs w:val="24"/>
          <w:lang w:eastAsia="ru-RU"/>
        </w:rPr>
        <w:t>еско</w:t>
      </w:r>
      <w:r w:rsidR="00EC6D5E">
        <w:rPr>
          <w:rFonts w:ascii="Times New Roman" w:eastAsia="Calibri" w:hAnsi="Times New Roman" w:cs="Times New Roman"/>
          <w:sz w:val="24"/>
          <w:szCs w:val="24"/>
          <w:lang w:eastAsia="ru-RU"/>
        </w:rPr>
        <w:t>му</w:t>
      </w:r>
      <w:r w:rsidR="00DD7920">
        <w:rPr>
          <w:rFonts w:ascii="Times New Roman" w:eastAsia="Calibri" w:hAnsi="Times New Roman" w:cs="Times New Roman"/>
          <w:sz w:val="24"/>
          <w:szCs w:val="24"/>
          <w:lang w:eastAsia="ru-RU"/>
        </w:rPr>
        <w:t xml:space="preserve"> задани</w:t>
      </w:r>
      <w:r w:rsidR="00EC6D5E">
        <w:rPr>
          <w:rFonts w:ascii="Times New Roman" w:eastAsia="Calibri" w:hAnsi="Times New Roman" w:cs="Times New Roman"/>
          <w:sz w:val="24"/>
          <w:szCs w:val="24"/>
          <w:lang w:eastAsia="ru-RU"/>
        </w:rPr>
        <w:t>ю</w:t>
      </w:r>
      <w:r w:rsidR="00DD7920">
        <w:rPr>
          <w:rFonts w:ascii="Times New Roman" w:eastAsia="Calibri" w:hAnsi="Times New Roman" w:cs="Times New Roman"/>
          <w:sz w:val="24"/>
          <w:szCs w:val="24"/>
          <w:lang w:eastAsia="ru-RU"/>
        </w:rPr>
        <w:t xml:space="preserve"> и Спецификации</w:t>
      </w:r>
      <w:r w:rsidR="00D431E8">
        <w:rPr>
          <w:rFonts w:ascii="Times New Roman" w:eastAsia="Calibri" w:hAnsi="Times New Roman" w:cs="Times New Roman"/>
          <w:sz w:val="24"/>
          <w:szCs w:val="24"/>
          <w:lang w:eastAsia="ru-RU"/>
        </w:rPr>
        <w:t xml:space="preserve"> № 1</w:t>
      </w:r>
      <w:r w:rsidR="00C0770E" w:rsidRPr="00190797">
        <w:rPr>
          <w:rFonts w:ascii="Times New Roman" w:eastAsia="Calibri" w:hAnsi="Times New Roman" w:cs="Times New Roman"/>
          <w:sz w:val="24"/>
          <w:szCs w:val="24"/>
          <w:lang w:eastAsia="ru-RU"/>
        </w:rPr>
        <w:t xml:space="preserve">, </w:t>
      </w:r>
      <w:r w:rsidR="00190797" w:rsidRPr="00190797">
        <w:rPr>
          <w:rFonts w:ascii="Times New Roman" w:eastAsia="Calibri" w:hAnsi="Times New Roman" w:cs="Times New Roman"/>
          <w:sz w:val="24"/>
          <w:szCs w:val="24"/>
          <w:lang w:eastAsia="ru-RU"/>
        </w:rPr>
        <w:t>Исполнитель</w:t>
      </w:r>
      <w:r w:rsidR="00C0770E" w:rsidRPr="00190797">
        <w:rPr>
          <w:rFonts w:ascii="Times New Roman" w:eastAsia="Calibri" w:hAnsi="Times New Roman" w:cs="Times New Roman"/>
          <w:sz w:val="24"/>
          <w:szCs w:val="24"/>
          <w:lang w:eastAsia="ru-RU"/>
        </w:rPr>
        <w:t xml:space="preserve"> несет все расходы на материалы и оборудование</w:t>
      </w:r>
      <w:r w:rsidR="00190797" w:rsidRPr="00190797">
        <w:rPr>
          <w:rFonts w:ascii="Times New Roman" w:eastAsia="Calibri" w:hAnsi="Times New Roman" w:cs="Times New Roman"/>
          <w:sz w:val="24"/>
          <w:szCs w:val="24"/>
          <w:lang w:eastAsia="ru-RU"/>
        </w:rPr>
        <w:t xml:space="preserve"> необходимые для проведения </w:t>
      </w:r>
      <w:r w:rsidR="00596395">
        <w:rPr>
          <w:rFonts w:ascii="Times New Roman" w:eastAsia="Calibri" w:hAnsi="Times New Roman" w:cs="Times New Roman"/>
          <w:sz w:val="24"/>
          <w:szCs w:val="24"/>
          <w:lang w:eastAsia="ru-RU"/>
        </w:rPr>
        <w:t xml:space="preserve">монтажных, </w:t>
      </w:r>
      <w:r w:rsidR="00772E6F">
        <w:rPr>
          <w:rFonts w:ascii="Times New Roman" w:eastAsia="Calibri" w:hAnsi="Times New Roman" w:cs="Times New Roman"/>
          <w:sz w:val="24"/>
          <w:szCs w:val="24"/>
          <w:lang w:eastAsia="ru-RU"/>
        </w:rPr>
        <w:t xml:space="preserve">пусконаладочных </w:t>
      </w:r>
      <w:r w:rsidR="00C0770E" w:rsidRPr="00190797">
        <w:rPr>
          <w:rFonts w:ascii="Times New Roman" w:eastAsia="Calibri" w:hAnsi="Times New Roman" w:cs="Times New Roman"/>
          <w:sz w:val="24"/>
          <w:szCs w:val="24"/>
          <w:lang w:eastAsia="ru-RU"/>
        </w:rPr>
        <w:t>работ</w:t>
      </w:r>
      <w:r w:rsidR="0009722D">
        <w:rPr>
          <w:rFonts w:ascii="Times New Roman" w:eastAsia="Calibri" w:hAnsi="Times New Roman" w:cs="Times New Roman"/>
          <w:sz w:val="24"/>
          <w:szCs w:val="24"/>
          <w:lang w:eastAsia="ru-RU"/>
        </w:rPr>
        <w:t xml:space="preserve"> и работ по вводу оборудования в эксплуатацию</w:t>
      </w:r>
      <w:r w:rsidR="00C0770E" w:rsidRPr="00190797">
        <w:rPr>
          <w:rFonts w:ascii="Times New Roman" w:eastAsia="Calibri" w:hAnsi="Times New Roman" w:cs="Times New Roman"/>
          <w:sz w:val="24"/>
          <w:szCs w:val="24"/>
          <w:lang w:eastAsia="ru-RU"/>
        </w:rPr>
        <w:t xml:space="preserve"> включая расходы на  трансферы, проживание и питание, обеспечение СИЗ специалистов компании-производителя, </w:t>
      </w:r>
      <w:r w:rsidR="00190797" w:rsidRPr="00190797">
        <w:rPr>
          <w:rFonts w:ascii="Times New Roman" w:eastAsia="Calibri" w:hAnsi="Times New Roman" w:cs="Times New Roman"/>
          <w:sz w:val="24"/>
          <w:szCs w:val="24"/>
          <w:lang w:eastAsia="ru-RU"/>
        </w:rPr>
        <w:t>Исполнителя</w:t>
      </w:r>
      <w:r w:rsidR="00000F9C">
        <w:rPr>
          <w:rFonts w:ascii="Times New Roman" w:eastAsia="Calibri" w:hAnsi="Times New Roman" w:cs="Times New Roman"/>
          <w:sz w:val="24"/>
          <w:szCs w:val="24"/>
          <w:lang w:eastAsia="ru-RU"/>
        </w:rPr>
        <w:t>,</w:t>
      </w:r>
      <w:r w:rsidR="00190797" w:rsidRPr="00190797">
        <w:rPr>
          <w:rFonts w:ascii="Times New Roman" w:eastAsia="Calibri" w:hAnsi="Times New Roman" w:cs="Times New Roman"/>
          <w:sz w:val="24"/>
          <w:szCs w:val="24"/>
          <w:lang w:eastAsia="ru-RU"/>
        </w:rPr>
        <w:t xml:space="preserve"> в месте проведения </w:t>
      </w:r>
      <w:r w:rsidR="00C0770E" w:rsidRPr="00190797">
        <w:rPr>
          <w:rFonts w:ascii="Times New Roman" w:eastAsia="Calibri" w:hAnsi="Times New Roman" w:cs="Times New Roman"/>
          <w:sz w:val="24"/>
          <w:szCs w:val="24"/>
          <w:lang w:eastAsia="ru-RU"/>
        </w:rPr>
        <w:t xml:space="preserve">монтажных и </w:t>
      </w:r>
      <w:r w:rsidR="0009722D">
        <w:rPr>
          <w:rFonts w:ascii="Times New Roman" w:eastAsia="Calibri" w:hAnsi="Times New Roman" w:cs="Times New Roman"/>
          <w:sz w:val="24"/>
          <w:szCs w:val="24"/>
          <w:lang w:eastAsia="ru-RU"/>
        </w:rPr>
        <w:t>пусконаладочных</w:t>
      </w:r>
      <w:r w:rsidR="00C0770E" w:rsidRPr="00190797">
        <w:rPr>
          <w:rFonts w:ascii="Times New Roman" w:eastAsia="Calibri" w:hAnsi="Times New Roman" w:cs="Times New Roman"/>
          <w:sz w:val="24"/>
          <w:szCs w:val="24"/>
          <w:lang w:eastAsia="ru-RU"/>
        </w:rPr>
        <w:t xml:space="preserve"> работ.</w:t>
      </w:r>
    </w:p>
    <w:p w:rsidR="00C638A6" w:rsidRPr="00343B7D" w:rsidRDefault="00C638A6" w:rsidP="00EB5963">
      <w:pPr>
        <w:pStyle w:val="a9"/>
        <w:keepNext/>
        <w:numPr>
          <w:ilvl w:val="1"/>
          <w:numId w:val="35"/>
        </w:numPr>
        <w:spacing w:after="0"/>
        <w:ind w:left="0" w:firstLine="709"/>
        <w:contextualSpacing/>
        <w:rPr>
          <w:rFonts w:ascii="Times New Roman" w:eastAsia="Calibri" w:hAnsi="Times New Roman" w:cs="Times New Roman"/>
          <w:sz w:val="24"/>
          <w:szCs w:val="24"/>
          <w:lang w:eastAsia="ru-RU"/>
        </w:rPr>
      </w:pPr>
      <w:r w:rsidRPr="00343B7D">
        <w:rPr>
          <w:rFonts w:ascii="Times New Roman" w:eastAsia="Calibri" w:hAnsi="Times New Roman" w:cs="Times New Roman"/>
          <w:sz w:val="24"/>
          <w:szCs w:val="24"/>
          <w:lang w:eastAsia="ru-RU"/>
        </w:rPr>
        <w:t xml:space="preserve">Риск удорожания стоимости </w:t>
      </w:r>
      <w:r w:rsidR="008E1AE1" w:rsidRPr="00343B7D">
        <w:rPr>
          <w:rFonts w:ascii="Times New Roman" w:eastAsia="Calibri" w:hAnsi="Times New Roman" w:cs="Times New Roman"/>
          <w:sz w:val="24"/>
          <w:szCs w:val="24"/>
          <w:lang w:eastAsia="ru-RU"/>
        </w:rPr>
        <w:t>Товара</w:t>
      </w:r>
      <w:r w:rsidRPr="00343B7D">
        <w:rPr>
          <w:rFonts w:ascii="Times New Roman" w:eastAsia="Calibri" w:hAnsi="Times New Roman" w:cs="Times New Roman"/>
          <w:sz w:val="24"/>
          <w:szCs w:val="24"/>
          <w:lang w:eastAsia="ru-RU"/>
        </w:rPr>
        <w:t xml:space="preserve"> в течение всего срока действия </w:t>
      </w:r>
      <w:r w:rsidR="00BE3EFD" w:rsidRPr="00343B7D">
        <w:rPr>
          <w:rFonts w:ascii="Times New Roman" w:eastAsia="Calibri" w:hAnsi="Times New Roman" w:cs="Times New Roman"/>
          <w:sz w:val="24"/>
          <w:szCs w:val="24"/>
          <w:lang w:eastAsia="ru-RU"/>
        </w:rPr>
        <w:t>Договор</w:t>
      </w:r>
      <w:r w:rsidRPr="00343B7D">
        <w:rPr>
          <w:rFonts w:ascii="Times New Roman" w:eastAsia="Calibri" w:hAnsi="Times New Roman" w:cs="Times New Roman"/>
          <w:sz w:val="24"/>
          <w:szCs w:val="24"/>
          <w:lang w:eastAsia="ru-RU"/>
        </w:rPr>
        <w:t xml:space="preserve">а несет </w:t>
      </w:r>
      <w:r w:rsidR="00633CC1" w:rsidRPr="00343B7D">
        <w:rPr>
          <w:rFonts w:ascii="Times New Roman" w:eastAsia="Calibri" w:hAnsi="Times New Roman" w:cs="Times New Roman"/>
          <w:sz w:val="24"/>
          <w:szCs w:val="24"/>
          <w:lang w:eastAsia="ru-RU"/>
        </w:rPr>
        <w:t>Исполнитель</w:t>
      </w:r>
      <w:r w:rsidRPr="00343B7D">
        <w:rPr>
          <w:rFonts w:ascii="Times New Roman" w:eastAsia="Calibri" w:hAnsi="Times New Roman" w:cs="Times New Roman"/>
          <w:sz w:val="24"/>
          <w:szCs w:val="24"/>
          <w:lang w:eastAsia="ru-RU"/>
        </w:rPr>
        <w:t>.</w:t>
      </w:r>
    </w:p>
    <w:p w:rsidR="005F00D5" w:rsidRPr="00425B0D" w:rsidRDefault="005F00D5" w:rsidP="00425B0D">
      <w:pPr>
        <w:pStyle w:val="a9"/>
        <w:keepNext/>
        <w:numPr>
          <w:ilvl w:val="1"/>
          <w:numId w:val="35"/>
        </w:numPr>
        <w:spacing w:after="0"/>
        <w:ind w:left="0" w:firstLine="709"/>
        <w:contextualSpacing/>
        <w:rPr>
          <w:rFonts w:ascii="Times New Roman" w:eastAsia="Calibri" w:hAnsi="Times New Roman" w:cs="Times New Roman"/>
          <w:sz w:val="24"/>
          <w:szCs w:val="24"/>
          <w:lang w:eastAsia="ru-RU"/>
        </w:rPr>
      </w:pPr>
      <w:r w:rsidRPr="00425B0D">
        <w:rPr>
          <w:rFonts w:ascii="Times New Roman" w:eastAsia="Calibri" w:hAnsi="Times New Roman" w:cs="Times New Roman"/>
          <w:sz w:val="24"/>
          <w:szCs w:val="24"/>
          <w:lang w:eastAsia="ru-RU"/>
        </w:rPr>
        <w:lastRenderedPageBreak/>
        <w:t>В Цене Договора учтен уровень инфляции на период выполнения всех предусмотренных настоящим Договором Работ.</w:t>
      </w:r>
    </w:p>
    <w:p w:rsidR="00C638A6" w:rsidRPr="00E92312" w:rsidRDefault="00C638A6" w:rsidP="00EB5963">
      <w:pPr>
        <w:pStyle w:val="a9"/>
        <w:keepNext/>
        <w:numPr>
          <w:ilvl w:val="1"/>
          <w:numId w:val="35"/>
        </w:numPr>
        <w:spacing w:after="0"/>
        <w:ind w:left="0" w:firstLine="709"/>
        <w:contextualSpacing/>
        <w:rPr>
          <w:rFonts w:ascii="Times New Roman" w:eastAsia="Calibri" w:hAnsi="Times New Roman" w:cs="Times New Roman"/>
          <w:lang w:eastAsia="ru-RU"/>
        </w:rPr>
      </w:pPr>
      <w:r w:rsidRPr="00E92312">
        <w:rPr>
          <w:rFonts w:ascii="Times New Roman" w:eastAsia="Calibri" w:hAnsi="Times New Roman" w:cs="Times New Roman"/>
          <w:lang w:eastAsia="ru-RU"/>
        </w:rPr>
        <w:t xml:space="preserve">Цена </w:t>
      </w:r>
      <w:r w:rsidR="00BE3EFD" w:rsidRPr="00E92312">
        <w:rPr>
          <w:rFonts w:ascii="Times New Roman" w:eastAsia="Calibri" w:hAnsi="Times New Roman" w:cs="Times New Roman"/>
          <w:lang w:eastAsia="ru-RU"/>
        </w:rPr>
        <w:t>Договор</w:t>
      </w:r>
      <w:r w:rsidRPr="00E92312">
        <w:rPr>
          <w:rFonts w:ascii="Times New Roman" w:eastAsia="Calibri" w:hAnsi="Times New Roman" w:cs="Times New Roman"/>
          <w:lang w:eastAsia="ru-RU"/>
        </w:rPr>
        <w:t>а является твердой и не может изменяться в ходе его исполнения, за  исключением случаев, предусмотренных действующим законодательством Российской Федерации.</w:t>
      </w:r>
    </w:p>
    <w:p w:rsidR="001F219E" w:rsidRDefault="009042AB" w:rsidP="00EB5963">
      <w:pPr>
        <w:pStyle w:val="a9"/>
        <w:keepNext/>
        <w:numPr>
          <w:ilvl w:val="1"/>
          <w:numId w:val="35"/>
        </w:numPr>
        <w:spacing w:after="0"/>
        <w:ind w:left="0" w:firstLine="709"/>
        <w:contextualSpacing/>
        <w:rPr>
          <w:rFonts w:ascii="Times New Roman" w:eastAsia="Calibri" w:hAnsi="Times New Roman" w:cs="Times New Roman"/>
          <w:sz w:val="24"/>
          <w:szCs w:val="24"/>
          <w:lang w:eastAsia="ru-RU"/>
        </w:rPr>
      </w:pPr>
      <w:r w:rsidRPr="00343B7D">
        <w:rPr>
          <w:rFonts w:ascii="Times New Roman" w:eastAsia="Calibri" w:hAnsi="Times New Roman" w:cs="Times New Roman"/>
          <w:sz w:val="24"/>
          <w:szCs w:val="24"/>
          <w:lang w:eastAsia="ru-RU"/>
        </w:rPr>
        <w:t>Исполнитель подтверждает, что им учтены все условия, информация, документы и все позиции, н</w:t>
      </w:r>
      <w:r w:rsidR="00C76D2D">
        <w:rPr>
          <w:rFonts w:ascii="Times New Roman" w:eastAsia="Calibri" w:hAnsi="Times New Roman" w:cs="Times New Roman"/>
          <w:sz w:val="24"/>
          <w:szCs w:val="24"/>
          <w:lang w:eastAsia="ru-RU"/>
        </w:rPr>
        <w:t xml:space="preserve">еобходимые для выполнения </w:t>
      </w:r>
      <w:r w:rsidR="00240F16">
        <w:rPr>
          <w:rFonts w:ascii="Times New Roman" w:eastAsia="Calibri" w:hAnsi="Times New Roman" w:cs="Times New Roman"/>
          <w:sz w:val="24"/>
          <w:szCs w:val="24"/>
          <w:lang w:eastAsia="ru-RU"/>
        </w:rPr>
        <w:t>Работ.</w:t>
      </w:r>
    </w:p>
    <w:p w:rsidR="00811388" w:rsidRPr="00596AB6" w:rsidRDefault="00240F16" w:rsidP="00425B0D">
      <w:pPr>
        <w:autoSpaceDE w:val="0"/>
        <w:autoSpaceDN w:val="0"/>
        <w:adjustRightInd w:val="0"/>
        <w:spacing w:before="120" w:after="120"/>
        <w:ind w:firstLine="708"/>
        <w:contextualSpacing/>
        <w:jc w:val="center"/>
        <w:rPr>
          <w:rFonts w:eastAsia="Calibri"/>
          <w:b/>
          <w:sz w:val="24"/>
          <w:szCs w:val="24"/>
        </w:rPr>
      </w:pPr>
      <w:r w:rsidRPr="00240F16">
        <w:rPr>
          <w:rFonts w:eastAsia="Calibri"/>
          <w:b/>
          <w:sz w:val="24"/>
          <w:szCs w:val="24"/>
        </w:rPr>
        <w:t xml:space="preserve">4. </w:t>
      </w:r>
      <w:r w:rsidR="00811388" w:rsidRPr="009E5E82">
        <w:rPr>
          <w:rFonts w:eastAsia="Calibri"/>
          <w:b/>
          <w:sz w:val="24"/>
          <w:szCs w:val="24"/>
        </w:rPr>
        <w:t>УС</w:t>
      </w:r>
      <w:r w:rsidR="001A4A7E" w:rsidRPr="009E5E82">
        <w:rPr>
          <w:rFonts w:eastAsia="Calibri"/>
          <w:b/>
          <w:sz w:val="24"/>
          <w:szCs w:val="24"/>
        </w:rPr>
        <w:t>ЛОВИЯ ПЛАТЕЖА И ПОРЯДОК РАСЧЁТОВ</w:t>
      </w:r>
    </w:p>
    <w:p w:rsidR="00596AB6" w:rsidRPr="00292419" w:rsidRDefault="00596AB6" w:rsidP="00EB5963">
      <w:pPr>
        <w:ind w:firstLine="709"/>
        <w:rPr>
          <w:sz w:val="24"/>
          <w:szCs w:val="24"/>
        </w:rPr>
      </w:pPr>
      <w:r w:rsidRPr="00292419">
        <w:rPr>
          <w:sz w:val="24"/>
          <w:szCs w:val="24"/>
        </w:rPr>
        <w:t>4.1. Стороны применяют следующий порядок оплаты по Договору:</w:t>
      </w:r>
    </w:p>
    <w:p w:rsidR="00596AB6" w:rsidRPr="00E92312" w:rsidRDefault="00596AB6" w:rsidP="00EB5963">
      <w:pPr>
        <w:ind w:firstLine="709"/>
        <w:rPr>
          <w:sz w:val="22"/>
          <w:szCs w:val="22"/>
        </w:rPr>
      </w:pPr>
      <w:r w:rsidRPr="00E92312">
        <w:rPr>
          <w:rFonts w:eastAsia="Calibri"/>
          <w:b/>
          <w:i/>
          <w:color w:val="000000"/>
          <w:sz w:val="22"/>
          <w:szCs w:val="22"/>
        </w:rPr>
        <w:t>В случае, если Подрядчик не является субъектом малого и среднего предпринимательства:</w:t>
      </w:r>
    </w:p>
    <w:p w:rsidR="00596AB6" w:rsidRPr="00292419" w:rsidRDefault="00596AB6" w:rsidP="00EB5963">
      <w:pPr>
        <w:ind w:firstLine="709"/>
        <w:rPr>
          <w:sz w:val="24"/>
          <w:szCs w:val="24"/>
        </w:rPr>
      </w:pPr>
      <w:r w:rsidRPr="0002488D">
        <w:rPr>
          <w:sz w:val="24"/>
          <w:szCs w:val="24"/>
        </w:rPr>
        <w:t>4</w:t>
      </w:r>
      <w:r w:rsidRPr="00292419">
        <w:rPr>
          <w:sz w:val="24"/>
          <w:szCs w:val="24"/>
        </w:rPr>
        <w:t xml:space="preserve">.1.1. Авансовый платеж в размере 30 % (тридцать процентов) </w:t>
      </w:r>
      <w:r w:rsidR="00DD7920">
        <w:rPr>
          <w:sz w:val="24"/>
          <w:szCs w:val="24"/>
        </w:rPr>
        <w:t>от общей стоимости поставляемой партии</w:t>
      </w:r>
      <w:r w:rsidRPr="00292419">
        <w:rPr>
          <w:sz w:val="24"/>
          <w:szCs w:val="24"/>
        </w:rPr>
        <w:t xml:space="preserve"> Товара, что составляет </w:t>
      </w:r>
      <w:r w:rsidR="00331C4B" w:rsidRPr="00331C4B">
        <w:rPr>
          <w:sz w:val="24"/>
          <w:szCs w:val="24"/>
        </w:rPr>
        <w:t>______</w:t>
      </w:r>
      <w:r w:rsidR="004D2076">
        <w:rPr>
          <w:sz w:val="24"/>
          <w:szCs w:val="24"/>
        </w:rPr>
        <w:t>_______________</w:t>
      </w:r>
      <w:r w:rsidR="00331C4B" w:rsidRPr="00331C4B">
        <w:rPr>
          <w:sz w:val="24"/>
          <w:szCs w:val="24"/>
        </w:rPr>
        <w:t>_________  руб. (________</w:t>
      </w:r>
      <w:r w:rsidR="004D2076">
        <w:rPr>
          <w:sz w:val="24"/>
          <w:szCs w:val="24"/>
        </w:rPr>
        <w:t>________</w:t>
      </w:r>
      <w:r w:rsidR="00331C4B" w:rsidRPr="00331C4B">
        <w:rPr>
          <w:sz w:val="24"/>
          <w:szCs w:val="24"/>
        </w:rPr>
        <w:t>________рублей ____ коп.), в том числе НДС 20% ______</w:t>
      </w:r>
      <w:r w:rsidR="004D2076">
        <w:rPr>
          <w:sz w:val="24"/>
          <w:szCs w:val="24"/>
        </w:rPr>
        <w:t>______________________</w:t>
      </w:r>
      <w:r w:rsidR="00331C4B" w:rsidRPr="00331C4B">
        <w:rPr>
          <w:sz w:val="24"/>
          <w:szCs w:val="24"/>
        </w:rPr>
        <w:t>_________  руб. (________________рублей ____ коп.)</w:t>
      </w:r>
      <w:r w:rsidRPr="00292419">
        <w:rPr>
          <w:sz w:val="24"/>
          <w:szCs w:val="24"/>
        </w:rPr>
        <w:t xml:space="preserve">, производится </w:t>
      </w:r>
      <w:r>
        <w:rPr>
          <w:sz w:val="24"/>
          <w:szCs w:val="24"/>
        </w:rPr>
        <w:t xml:space="preserve">Заказчиком </w:t>
      </w:r>
      <w:r w:rsidRPr="00292419">
        <w:rPr>
          <w:sz w:val="24"/>
          <w:szCs w:val="24"/>
        </w:rPr>
        <w:t xml:space="preserve">банковским переводом в течение 45 (сорока пяти) календарных дней с даты приемки </w:t>
      </w:r>
      <w:r>
        <w:rPr>
          <w:sz w:val="24"/>
          <w:szCs w:val="24"/>
        </w:rPr>
        <w:t xml:space="preserve">Заказчиком </w:t>
      </w:r>
      <w:r w:rsidRPr="00292419">
        <w:rPr>
          <w:sz w:val="24"/>
          <w:szCs w:val="24"/>
        </w:rPr>
        <w:t xml:space="preserve">оригинала Банковской гарантии возврата аванса, оформленной в соответствии с требованиями, указанными в </w:t>
      </w:r>
      <w:r w:rsidR="00122E0C">
        <w:rPr>
          <w:color w:val="000000" w:themeColor="text1"/>
          <w:sz w:val="24"/>
          <w:szCs w:val="24"/>
        </w:rPr>
        <w:t>Приложении № 15</w:t>
      </w:r>
      <w:r w:rsidRPr="001D68A9">
        <w:rPr>
          <w:color w:val="000000" w:themeColor="text1"/>
          <w:sz w:val="24"/>
          <w:szCs w:val="24"/>
        </w:rPr>
        <w:t xml:space="preserve"> </w:t>
      </w:r>
      <w:r w:rsidRPr="00292419">
        <w:rPr>
          <w:sz w:val="24"/>
          <w:szCs w:val="24"/>
        </w:rPr>
        <w:t xml:space="preserve">настоящего Договора, при наличии согласованного с </w:t>
      </w:r>
      <w:r>
        <w:rPr>
          <w:sz w:val="24"/>
          <w:szCs w:val="24"/>
        </w:rPr>
        <w:t xml:space="preserve">Заказчиком </w:t>
      </w:r>
      <w:r w:rsidRPr="00292419">
        <w:rPr>
          <w:sz w:val="24"/>
          <w:szCs w:val="24"/>
        </w:rPr>
        <w:t xml:space="preserve">плана использования Авансового платежа по форме </w:t>
      </w:r>
      <w:r w:rsidR="00122E0C">
        <w:rPr>
          <w:color w:val="000000" w:themeColor="text1"/>
          <w:sz w:val="24"/>
          <w:szCs w:val="24"/>
        </w:rPr>
        <w:t>Приложения № 14</w:t>
      </w:r>
      <w:r w:rsidRPr="00292419">
        <w:rPr>
          <w:sz w:val="24"/>
          <w:szCs w:val="24"/>
        </w:rPr>
        <w:t xml:space="preserve"> и счета</w:t>
      </w:r>
      <w:r>
        <w:rPr>
          <w:sz w:val="24"/>
          <w:szCs w:val="24"/>
        </w:rPr>
        <w:t xml:space="preserve"> Исполнителя</w:t>
      </w:r>
      <w:r w:rsidRPr="00292419">
        <w:rPr>
          <w:sz w:val="24"/>
          <w:szCs w:val="24"/>
        </w:rPr>
        <w:t xml:space="preserve">, согласованного с </w:t>
      </w:r>
      <w:r>
        <w:rPr>
          <w:sz w:val="24"/>
          <w:szCs w:val="24"/>
        </w:rPr>
        <w:t xml:space="preserve">Заказчиком </w:t>
      </w:r>
      <w:r w:rsidRPr="00292419">
        <w:rPr>
          <w:sz w:val="24"/>
          <w:szCs w:val="24"/>
        </w:rPr>
        <w:t>по содержанию.</w:t>
      </w:r>
      <w:r w:rsidR="00DF4C3B">
        <w:rPr>
          <w:sz w:val="24"/>
          <w:szCs w:val="24"/>
        </w:rPr>
        <w:t xml:space="preserve"> </w:t>
      </w:r>
    </w:p>
    <w:p w:rsidR="00596AB6" w:rsidRPr="00292419" w:rsidRDefault="00596AB6" w:rsidP="00EB5963">
      <w:pPr>
        <w:ind w:firstLine="709"/>
        <w:rPr>
          <w:sz w:val="24"/>
          <w:szCs w:val="24"/>
        </w:rPr>
      </w:pPr>
      <w:r w:rsidRPr="00292419">
        <w:rPr>
          <w:sz w:val="24"/>
          <w:szCs w:val="24"/>
        </w:rPr>
        <w:t>Несвоевременное представление</w:t>
      </w:r>
      <w:r>
        <w:rPr>
          <w:sz w:val="24"/>
          <w:szCs w:val="24"/>
        </w:rPr>
        <w:t xml:space="preserve"> </w:t>
      </w:r>
      <w:r w:rsidRPr="00292419">
        <w:rPr>
          <w:sz w:val="24"/>
          <w:szCs w:val="24"/>
        </w:rPr>
        <w:t xml:space="preserve"> </w:t>
      </w:r>
      <w:r>
        <w:rPr>
          <w:sz w:val="24"/>
          <w:szCs w:val="24"/>
        </w:rPr>
        <w:t xml:space="preserve">Исполнителем </w:t>
      </w:r>
      <w:r w:rsidRPr="00292419">
        <w:rPr>
          <w:sz w:val="24"/>
          <w:szCs w:val="24"/>
        </w:rPr>
        <w:t xml:space="preserve">Банковской гарантии возврата аванса в соответствии с условиями </w:t>
      </w:r>
      <w:r w:rsidRPr="001D68A9">
        <w:rPr>
          <w:color w:val="000000" w:themeColor="text1"/>
          <w:sz w:val="24"/>
          <w:szCs w:val="24"/>
        </w:rPr>
        <w:t xml:space="preserve">Приложения № </w:t>
      </w:r>
      <w:r>
        <w:rPr>
          <w:color w:val="000000" w:themeColor="text1"/>
          <w:sz w:val="24"/>
          <w:szCs w:val="24"/>
        </w:rPr>
        <w:t>1</w:t>
      </w:r>
      <w:r w:rsidR="00122E0C">
        <w:rPr>
          <w:color w:val="000000" w:themeColor="text1"/>
          <w:sz w:val="24"/>
          <w:szCs w:val="24"/>
        </w:rPr>
        <w:t>5</w:t>
      </w:r>
      <w:r w:rsidRPr="001D68A9">
        <w:rPr>
          <w:color w:val="000000" w:themeColor="text1"/>
          <w:sz w:val="24"/>
          <w:szCs w:val="24"/>
        </w:rPr>
        <w:t xml:space="preserve"> </w:t>
      </w:r>
      <w:r w:rsidRPr="00292419">
        <w:rPr>
          <w:sz w:val="24"/>
          <w:szCs w:val="24"/>
        </w:rPr>
        <w:t xml:space="preserve">к настоящему Договору, плана использования Авансового платежа и счета на оплату Авансового платежа влечет увеличение срока оплаты </w:t>
      </w:r>
      <w:r>
        <w:rPr>
          <w:sz w:val="24"/>
          <w:szCs w:val="24"/>
        </w:rPr>
        <w:t xml:space="preserve">Заказчиком </w:t>
      </w:r>
      <w:r w:rsidRPr="00292419">
        <w:rPr>
          <w:sz w:val="24"/>
          <w:szCs w:val="24"/>
        </w:rPr>
        <w:t>Авансового платежа соразмерно периоду просрочки</w:t>
      </w:r>
      <w:r>
        <w:rPr>
          <w:sz w:val="24"/>
          <w:szCs w:val="24"/>
        </w:rPr>
        <w:t xml:space="preserve"> Исполнителя</w:t>
      </w:r>
      <w:r w:rsidRPr="00292419">
        <w:rPr>
          <w:sz w:val="24"/>
          <w:szCs w:val="24"/>
        </w:rPr>
        <w:t>.</w:t>
      </w:r>
    </w:p>
    <w:p w:rsidR="00596AB6" w:rsidRPr="00292419" w:rsidRDefault="00596AB6" w:rsidP="00EB5963">
      <w:pPr>
        <w:ind w:firstLine="709"/>
        <w:rPr>
          <w:sz w:val="24"/>
          <w:szCs w:val="24"/>
        </w:rPr>
      </w:pPr>
      <w:r w:rsidRPr="00292419">
        <w:rPr>
          <w:sz w:val="24"/>
          <w:szCs w:val="24"/>
        </w:rPr>
        <w:t>При этом Стороны согласовали условие, что,</w:t>
      </w:r>
      <w:r>
        <w:rPr>
          <w:sz w:val="24"/>
          <w:szCs w:val="24"/>
        </w:rPr>
        <w:t xml:space="preserve"> если Исполнитель не предоставил </w:t>
      </w:r>
      <w:r w:rsidRPr="00292419">
        <w:rPr>
          <w:sz w:val="24"/>
          <w:szCs w:val="24"/>
        </w:rPr>
        <w:t xml:space="preserve">документы для выплаты Авансового платежа, указанные в настоящем пункте Договора, </w:t>
      </w:r>
      <w:r w:rsidR="00631DC4">
        <w:rPr>
          <w:sz w:val="24"/>
          <w:szCs w:val="24"/>
        </w:rPr>
        <w:t xml:space="preserve">в </w:t>
      </w:r>
      <w:r w:rsidR="00AC68FF">
        <w:rPr>
          <w:sz w:val="24"/>
          <w:szCs w:val="24"/>
        </w:rPr>
        <w:t>течение</w:t>
      </w:r>
      <w:r w:rsidR="00631DC4">
        <w:rPr>
          <w:sz w:val="24"/>
          <w:szCs w:val="24"/>
        </w:rPr>
        <w:t xml:space="preserve"> 10 рабочих дней</w:t>
      </w:r>
      <w:r w:rsidRPr="00292419">
        <w:rPr>
          <w:sz w:val="24"/>
          <w:szCs w:val="24"/>
        </w:rPr>
        <w:t xml:space="preserve">, выплата </w:t>
      </w:r>
      <w:r>
        <w:rPr>
          <w:sz w:val="24"/>
          <w:szCs w:val="24"/>
        </w:rPr>
        <w:t xml:space="preserve">Заказчиком </w:t>
      </w:r>
      <w:r w:rsidRPr="00292419">
        <w:rPr>
          <w:sz w:val="24"/>
          <w:szCs w:val="24"/>
        </w:rPr>
        <w:t xml:space="preserve">Авансового платежа не производится и все обязательства </w:t>
      </w:r>
      <w:r>
        <w:rPr>
          <w:sz w:val="24"/>
          <w:szCs w:val="24"/>
        </w:rPr>
        <w:t xml:space="preserve">Исполнителя </w:t>
      </w:r>
      <w:r w:rsidRPr="00292419">
        <w:rPr>
          <w:sz w:val="24"/>
          <w:szCs w:val="24"/>
        </w:rPr>
        <w:t xml:space="preserve">и </w:t>
      </w:r>
      <w:r>
        <w:rPr>
          <w:sz w:val="24"/>
          <w:szCs w:val="24"/>
        </w:rPr>
        <w:t xml:space="preserve">Заказчика </w:t>
      </w:r>
      <w:r w:rsidRPr="00292419">
        <w:rPr>
          <w:sz w:val="24"/>
          <w:szCs w:val="24"/>
        </w:rPr>
        <w:t xml:space="preserve">по Договору осуществляются </w:t>
      </w:r>
      <w:r>
        <w:rPr>
          <w:sz w:val="24"/>
          <w:szCs w:val="24"/>
        </w:rPr>
        <w:t xml:space="preserve">Исполнителем </w:t>
      </w:r>
      <w:r w:rsidRPr="00292419">
        <w:rPr>
          <w:sz w:val="24"/>
          <w:szCs w:val="24"/>
        </w:rPr>
        <w:t xml:space="preserve">и </w:t>
      </w:r>
      <w:r>
        <w:rPr>
          <w:sz w:val="24"/>
          <w:szCs w:val="24"/>
        </w:rPr>
        <w:t xml:space="preserve">Заказчиком </w:t>
      </w:r>
      <w:r w:rsidRPr="00292419">
        <w:rPr>
          <w:sz w:val="24"/>
          <w:szCs w:val="24"/>
        </w:rPr>
        <w:t xml:space="preserve">без использования Авансового платежа. При этом Стороны определили, что ответственность за возможную задержку в поставке Товара, выполнении иных обязательств </w:t>
      </w:r>
      <w:r>
        <w:rPr>
          <w:sz w:val="24"/>
          <w:szCs w:val="24"/>
        </w:rPr>
        <w:t xml:space="preserve">Исполнителя </w:t>
      </w:r>
      <w:r w:rsidRPr="00292419">
        <w:rPr>
          <w:sz w:val="24"/>
          <w:szCs w:val="24"/>
        </w:rPr>
        <w:t>по Договору в связи с указанным условием лежит на</w:t>
      </w:r>
      <w:r>
        <w:rPr>
          <w:sz w:val="24"/>
          <w:szCs w:val="24"/>
        </w:rPr>
        <w:t xml:space="preserve"> Исполнителе.</w:t>
      </w:r>
    </w:p>
    <w:p w:rsidR="00596AB6" w:rsidRPr="00292419" w:rsidRDefault="00596AB6" w:rsidP="00EB5963">
      <w:pPr>
        <w:ind w:firstLine="709"/>
        <w:rPr>
          <w:sz w:val="24"/>
          <w:szCs w:val="24"/>
        </w:rPr>
      </w:pPr>
      <w:r>
        <w:rPr>
          <w:sz w:val="24"/>
          <w:szCs w:val="24"/>
        </w:rPr>
        <w:t>4</w:t>
      </w:r>
      <w:r w:rsidRPr="00292419">
        <w:rPr>
          <w:sz w:val="24"/>
          <w:szCs w:val="24"/>
        </w:rPr>
        <w:t>.1.2.</w:t>
      </w:r>
      <w:r w:rsidR="00F1364F">
        <w:rPr>
          <w:sz w:val="24"/>
          <w:szCs w:val="24"/>
        </w:rPr>
        <w:t xml:space="preserve"> В случае </w:t>
      </w:r>
      <w:r w:rsidR="005F4E55">
        <w:rPr>
          <w:sz w:val="24"/>
          <w:szCs w:val="24"/>
        </w:rPr>
        <w:t>оплаты</w:t>
      </w:r>
      <w:r w:rsidR="00F1364F">
        <w:rPr>
          <w:sz w:val="24"/>
          <w:szCs w:val="24"/>
        </w:rPr>
        <w:t xml:space="preserve"> </w:t>
      </w:r>
      <w:r w:rsidR="005F4E55">
        <w:rPr>
          <w:sz w:val="24"/>
          <w:szCs w:val="24"/>
        </w:rPr>
        <w:t>Авансового п</w:t>
      </w:r>
      <w:r w:rsidRPr="00292419">
        <w:rPr>
          <w:sz w:val="24"/>
          <w:szCs w:val="24"/>
        </w:rPr>
        <w:t>латеж</w:t>
      </w:r>
      <w:r w:rsidR="005F4E55">
        <w:rPr>
          <w:sz w:val="24"/>
          <w:szCs w:val="24"/>
        </w:rPr>
        <w:t>а</w:t>
      </w:r>
      <w:r w:rsidR="00EE3E34">
        <w:rPr>
          <w:sz w:val="24"/>
          <w:szCs w:val="24"/>
        </w:rPr>
        <w:t>,</w:t>
      </w:r>
      <w:r w:rsidRPr="00292419">
        <w:rPr>
          <w:sz w:val="24"/>
          <w:szCs w:val="24"/>
        </w:rPr>
        <w:t xml:space="preserve"> </w:t>
      </w:r>
      <w:r w:rsidR="00EE3E34">
        <w:rPr>
          <w:sz w:val="24"/>
          <w:szCs w:val="24"/>
        </w:rPr>
        <w:t xml:space="preserve">платеж </w:t>
      </w:r>
      <w:r w:rsidRPr="00292419">
        <w:rPr>
          <w:sz w:val="24"/>
          <w:szCs w:val="24"/>
        </w:rPr>
        <w:t>50% (пятьдесят процентов) от общей стоимости Товара, что составляет</w:t>
      </w:r>
      <w:r w:rsidR="00331C4B">
        <w:rPr>
          <w:sz w:val="24"/>
          <w:szCs w:val="24"/>
        </w:rPr>
        <w:t xml:space="preserve"> </w:t>
      </w:r>
      <w:r w:rsidR="00331C4B" w:rsidRPr="00331C4B">
        <w:rPr>
          <w:sz w:val="24"/>
          <w:szCs w:val="24"/>
        </w:rPr>
        <w:t>_______________  руб. (________________рублей ____ коп.), в том числе НДС 20% _______________  руб. (________________рублей ____ коп.)</w:t>
      </w:r>
      <w:r w:rsidRPr="00292419">
        <w:rPr>
          <w:sz w:val="24"/>
          <w:szCs w:val="24"/>
        </w:rPr>
        <w:t xml:space="preserve">, производится </w:t>
      </w:r>
      <w:r>
        <w:rPr>
          <w:sz w:val="24"/>
          <w:szCs w:val="24"/>
        </w:rPr>
        <w:t xml:space="preserve">Заказчиком </w:t>
      </w:r>
      <w:r w:rsidRPr="00292419">
        <w:rPr>
          <w:sz w:val="24"/>
          <w:szCs w:val="24"/>
        </w:rPr>
        <w:t>прямым банковским переводом в течение 60 (шестьдесят) календарных дней, но не ранее, чем через 30 (тридцать) календарных дней с момента подписания Акта приемки Товара (</w:t>
      </w:r>
      <w:r>
        <w:rPr>
          <w:sz w:val="24"/>
          <w:szCs w:val="24"/>
        </w:rPr>
        <w:t>по форме согласно Приложению № 7</w:t>
      </w:r>
      <w:r w:rsidRPr="00292419">
        <w:rPr>
          <w:sz w:val="24"/>
          <w:szCs w:val="24"/>
        </w:rPr>
        <w:t>), на основании товарной накладной (форма ТОРГ-12) или универсального передаточного документ</w:t>
      </w:r>
      <w:r w:rsidR="006D41AB">
        <w:rPr>
          <w:sz w:val="24"/>
          <w:szCs w:val="24"/>
        </w:rPr>
        <w:t>а (УПД) при наличии выставленным</w:t>
      </w:r>
      <w:r w:rsidRPr="00292419">
        <w:rPr>
          <w:sz w:val="24"/>
          <w:szCs w:val="24"/>
        </w:rPr>
        <w:t xml:space="preserve"> </w:t>
      </w:r>
      <w:r>
        <w:rPr>
          <w:sz w:val="24"/>
          <w:szCs w:val="24"/>
        </w:rPr>
        <w:t xml:space="preserve">Исполнителем </w:t>
      </w:r>
      <w:r w:rsidRPr="00292419">
        <w:rPr>
          <w:sz w:val="24"/>
          <w:szCs w:val="24"/>
        </w:rPr>
        <w:t>счета на оплату, согласованного по содержанию с</w:t>
      </w:r>
      <w:r>
        <w:rPr>
          <w:sz w:val="24"/>
          <w:szCs w:val="24"/>
        </w:rPr>
        <w:t xml:space="preserve"> Исполнителем</w:t>
      </w:r>
      <w:r w:rsidRPr="00292419">
        <w:rPr>
          <w:sz w:val="24"/>
          <w:szCs w:val="24"/>
        </w:rPr>
        <w:t>, и счета-фактуры на Товар (при необходимости).</w:t>
      </w:r>
      <w:r w:rsidR="003F7BD6" w:rsidRPr="003F7BD6">
        <w:rPr>
          <w:sz w:val="24"/>
          <w:szCs w:val="24"/>
        </w:rPr>
        <w:t xml:space="preserve"> </w:t>
      </w:r>
      <w:r w:rsidR="003F7BD6">
        <w:rPr>
          <w:sz w:val="24"/>
          <w:szCs w:val="24"/>
        </w:rPr>
        <w:t>При условии поставки Товара партиями, согласно п. 5.1 настоящего Договора, платёж 50% производится Заказчиком за каждую поставленную по Договору единицу Товара, указанного в Спецификации</w:t>
      </w:r>
      <w:r w:rsidR="00D30DA9">
        <w:rPr>
          <w:sz w:val="24"/>
          <w:szCs w:val="24"/>
        </w:rPr>
        <w:t xml:space="preserve"> № 1</w:t>
      </w:r>
      <w:r w:rsidR="003F7BD6">
        <w:rPr>
          <w:sz w:val="24"/>
          <w:szCs w:val="24"/>
        </w:rPr>
        <w:t xml:space="preserve"> (Приложение № 3).</w:t>
      </w:r>
    </w:p>
    <w:p w:rsidR="00596AB6" w:rsidRPr="00DA0511" w:rsidRDefault="00D30DA9" w:rsidP="00EB5963">
      <w:pPr>
        <w:ind w:firstLine="709"/>
        <w:rPr>
          <w:sz w:val="24"/>
          <w:szCs w:val="24"/>
        </w:rPr>
      </w:pPr>
      <w:r>
        <w:rPr>
          <w:sz w:val="24"/>
          <w:szCs w:val="24"/>
        </w:rPr>
        <w:t xml:space="preserve">4.1.3. </w:t>
      </w:r>
      <w:r w:rsidR="005F4E55">
        <w:rPr>
          <w:sz w:val="24"/>
          <w:szCs w:val="24"/>
        </w:rPr>
        <w:t xml:space="preserve">В случае </w:t>
      </w:r>
      <w:r w:rsidR="00596AB6" w:rsidRPr="00292419">
        <w:rPr>
          <w:sz w:val="24"/>
          <w:szCs w:val="24"/>
        </w:rPr>
        <w:t xml:space="preserve">невыплаты </w:t>
      </w:r>
      <w:r w:rsidR="00596AB6">
        <w:rPr>
          <w:sz w:val="24"/>
          <w:szCs w:val="24"/>
        </w:rPr>
        <w:t xml:space="preserve">Заказчиком </w:t>
      </w:r>
      <w:r w:rsidR="00596AB6" w:rsidRPr="00292419">
        <w:rPr>
          <w:sz w:val="24"/>
          <w:szCs w:val="24"/>
        </w:rPr>
        <w:t>Авансового платежа</w:t>
      </w:r>
      <w:r w:rsidR="00596AB6">
        <w:rPr>
          <w:sz w:val="24"/>
          <w:szCs w:val="24"/>
        </w:rPr>
        <w:t>, предусмотренном пунктом 4</w:t>
      </w:r>
      <w:r w:rsidR="00596AB6" w:rsidRPr="00292419">
        <w:rPr>
          <w:sz w:val="24"/>
          <w:szCs w:val="24"/>
        </w:rPr>
        <w:t xml:space="preserve">.1.1. настоящего Договора, платеж в размере 80% (восемьдесят процентов) от общей стоимости Товара, что составляет </w:t>
      </w:r>
      <w:r w:rsidR="00331C4B" w:rsidRPr="00331C4B">
        <w:rPr>
          <w:sz w:val="24"/>
          <w:szCs w:val="24"/>
        </w:rPr>
        <w:t>_________</w:t>
      </w:r>
      <w:r w:rsidR="004D2076">
        <w:rPr>
          <w:sz w:val="24"/>
          <w:szCs w:val="24"/>
        </w:rPr>
        <w:t>_____________</w:t>
      </w:r>
      <w:r w:rsidR="00331C4B" w:rsidRPr="00331C4B">
        <w:rPr>
          <w:sz w:val="24"/>
          <w:szCs w:val="24"/>
        </w:rPr>
        <w:t>______  руб. (___________</w:t>
      </w:r>
      <w:r w:rsidR="004D2076">
        <w:rPr>
          <w:sz w:val="24"/>
          <w:szCs w:val="24"/>
        </w:rPr>
        <w:t>______________</w:t>
      </w:r>
      <w:r w:rsidR="00331C4B" w:rsidRPr="00331C4B">
        <w:rPr>
          <w:sz w:val="24"/>
          <w:szCs w:val="24"/>
        </w:rPr>
        <w:t>_____рублей ____ коп.), в том числе НДС 20% _____</w:t>
      </w:r>
      <w:r w:rsidR="004D2076">
        <w:rPr>
          <w:sz w:val="24"/>
          <w:szCs w:val="24"/>
        </w:rPr>
        <w:t>____________</w:t>
      </w:r>
      <w:r w:rsidR="00331C4B" w:rsidRPr="00331C4B">
        <w:rPr>
          <w:sz w:val="24"/>
          <w:szCs w:val="24"/>
        </w:rPr>
        <w:t>__________  руб. (______</w:t>
      </w:r>
      <w:r w:rsidR="004D2076">
        <w:rPr>
          <w:sz w:val="24"/>
          <w:szCs w:val="24"/>
        </w:rPr>
        <w:t>______________</w:t>
      </w:r>
      <w:r w:rsidR="00331C4B" w:rsidRPr="00331C4B">
        <w:rPr>
          <w:sz w:val="24"/>
          <w:szCs w:val="24"/>
        </w:rPr>
        <w:t>__________рублей ____ коп.)</w:t>
      </w:r>
      <w:r w:rsidR="00596AB6" w:rsidRPr="00292419">
        <w:rPr>
          <w:sz w:val="24"/>
          <w:szCs w:val="24"/>
        </w:rPr>
        <w:t xml:space="preserve"> производится </w:t>
      </w:r>
      <w:r w:rsidR="00596AB6">
        <w:rPr>
          <w:sz w:val="24"/>
          <w:szCs w:val="24"/>
        </w:rPr>
        <w:t xml:space="preserve">Заказчиком </w:t>
      </w:r>
      <w:r w:rsidR="00596AB6" w:rsidRPr="00292419">
        <w:rPr>
          <w:sz w:val="24"/>
          <w:szCs w:val="24"/>
        </w:rPr>
        <w:t>прямым банковским переводом в течение 60 (шестьдесят) календарных дней, но не ранее, чем через 30 (тридцать) календарных дней с момента подписания Акта приемки Товара (</w:t>
      </w:r>
      <w:r w:rsidR="00DF4C3B">
        <w:rPr>
          <w:sz w:val="24"/>
          <w:szCs w:val="24"/>
        </w:rPr>
        <w:t xml:space="preserve">по форме согласно Приложению № </w:t>
      </w:r>
      <w:r w:rsidR="00596AB6">
        <w:rPr>
          <w:sz w:val="24"/>
          <w:szCs w:val="24"/>
        </w:rPr>
        <w:t>7</w:t>
      </w:r>
      <w:r w:rsidR="00596AB6" w:rsidRPr="00292419">
        <w:rPr>
          <w:sz w:val="24"/>
          <w:szCs w:val="24"/>
        </w:rPr>
        <w:t xml:space="preserve">), на основании </w:t>
      </w:r>
      <w:r w:rsidR="00596AB6" w:rsidRPr="00292419">
        <w:rPr>
          <w:sz w:val="24"/>
          <w:szCs w:val="24"/>
        </w:rPr>
        <w:lastRenderedPageBreak/>
        <w:t xml:space="preserve">товарной накладной (форма ТОРГ-12) или универсального передаточного документа (УПД) при наличии выставленных </w:t>
      </w:r>
      <w:r w:rsidR="00596AB6">
        <w:rPr>
          <w:sz w:val="24"/>
          <w:szCs w:val="24"/>
        </w:rPr>
        <w:t xml:space="preserve">Исполнителем </w:t>
      </w:r>
      <w:r w:rsidR="00596AB6" w:rsidRPr="00292419">
        <w:rPr>
          <w:sz w:val="24"/>
          <w:szCs w:val="24"/>
        </w:rPr>
        <w:t>счета на оплату, согласованного по содержанию с</w:t>
      </w:r>
      <w:r w:rsidR="00596AB6">
        <w:rPr>
          <w:sz w:val="24"/>
          <w:szCs w:val="24"/>
        </w:rPr>
        <w:t xml:space="preserve"> Заказчиком</w:t>
      </w:r>
      <w:r w:rsidR="00596AB6" w:rsidRPr="00292419">
        <w:rPr>
          <w:sz w:val="24"/>
          <w:szCs w:val="24"/>
        </w:rPr>
        <w:t>, и счета-фактуры на Товар (при необходимости).</w:t>
      </w:r>
      <w:r w:rsidR="00DF4C3B" w:rsidRPr="00DF4C3B">
        <w:rPr>
          <w:sz w:val="24"/>
          <w:szCs w:val="24"/>
        </w:rPr>
        <w:t xml:space="preserve"> </w:t>
      </w:r>
      <w:r w:rsidR="00DA0511">
        <w:rPr>
          <w:sz w:val="24"/>
          <w:szCs w:val="24"/>
        </w:rPr>
        <w:t xml:space="preserve">При условии поставки Товара партиями, согласно п. 5.1 настоящего Договора, платёж </w:t>
      </w:r>
      <w:r w:rsidR="00DA0511" w:rsidRPr="00DA0511">
        <w:rPr>
          <w:sz w:val="24"/>
          <w:szCs w:val="24"/>
        </w:rPr>
        <w:t>8</w:t>
      </w:r>
      <w:r w:rsidR="00DA0511">
        <w:rPr>
          <w:sz w:val="24"/>
          <w:szCs w:val="24"/>
        </w:rPr>
        <w:t>0% производится Заказчиком за каждую поставленную по Договору единицу Товара, указанного в Спецификации (Приложение № 3).</w:t>
      </w:r>
    </w:p>
    <w:p w:rsidR="00723BB5" w:rsidRPr="00B16A25" w:rsidRDefault="00596AB6" w:rsidP="00723BB5">
      <w:pPr>
        <w:spacing w:line="240" w:lineRule="auto"/>
        <w:rPr>
          <w:rFonts w:eastAsia="Calibri"/>
          <w:color w:val="000000"/>
          <w:sz w:val="24"/>
          <w:szCs w:val="24"/>
          <w:lang w:eastAsia="en-US"/>
        </w:rPr>
      </w:pPr>
      <w:r>
        <w:rPr>
          <w:sz w:val="24"/>
          <w:szCs w:val="24"/>
        </w:rPr>
        <w:t>4</w:t>
      </w:r>
      <w:r w:rsidR="005F4E55">
        <w:rPr>
          <w:sz w:val="24"/>
          <w:szCs w:val="24"/>
        </w:rPr>
        <w:t>.1.4</w:t>
      </w:r>
      <w:r w:rsidRPr="00292419">
        <w:rPr>
          <w:sz w:val="24"/>
          <w:szCs w:val="24"/>
        </w:rPr>
        <w:t xml:space="preserve">. Платеж 20% (двадцать процентов) от общей стоимости Товара, что составляет </w:t>
      </w:r>
      <w:r w:rsidR="00331C4B" w:rsidRPr="00DD2290">
        <w:rPr>
          <w:rFonts w:eastAsiaTheme="minorEastAsia" w:cs="Calibri"/>
          <w:sz w:val="24"/>
          <w:szCs w:val="24"/>
        </w:rPr>
        <w:t>_______</w:t>
      </w:r>
      <w:r w:rsidR="004D2076">
        <w:rPr>
          <w:rFonts w:eastAsiaTheme="minorEastAsia" w:cs="Calibri"/>
          <w:sz w:val="24"/>
          <w:szCs w:val="24"/>
        </w:rPr>
        <w:t>_______________</w:t>
      </w:r>
      <w:r w:rsidR="00331C4B" w:rsidRPr="00DD2290">
        <w:rPr>
          <w:rFonts w:eastAsiaTheme="minorEastAsia" w:cs="Calibri"/>
          <w:sz w:val="24"/>
          <w:szCs w:val="24"/>
        </w:rPr>
        <w:t>________  руб. (________</w:t>
      </w:r>
      <w:r w:rsidR="004D2076">
        <w:rPr>
          <w:rFonts w:eastAsiaTheme="minorEastAsia" w:cs="Calibri"/>
          <w:sz w:val="24"/>
          <w:szCs w:val="24"/>
        </w:rPr>
        <w:t>__________</w:t>
      </w:r>
      <w:r w:rsidR="00331C4B" w:rsidRPr="00DD2290">
        <w:rPr>
          <w:rFonts w:eastAsiaTheme="minorEastAsia" w:cs="Calibri"/>
          <w:sz w:val="24"/>
          <w:szCs w:val="24"/>
        </w:rPr>
        <w:t xml:space="preserve">________рублей ____ коп.), </w:t>
      </w:r>
      <w:r w:rsidR="00331C4B">
        <w:rPr>
          <w:rFonts w:eastAsiaTheme="minorEastAsia" w:cs="Calibri"/>
          <w:sz w:val="24"/>
          <w:szCs w:val="24"/>
        </w:rPr>
        <w:t>в том числе</w:t>
      </w:r>
      <w:r w:rsidR="00331C4B" w:rsidRPr="00DD2290">
        <w:rPr>
          <w:rFonts w:eastAsiaTheme="minorEastAsia" w:cs="Calibri"/>
          <w:sz w:val="24"/>
          <w:szCs w:val="24"/>
        </w:rPr>
        <w:t xml:space="preserve"> НДС </w:t>
      </w:r>
      <w:r w:rsidR="00331C4B">
        <w:rPr>
          <w:rFonts w:eastAsiaTheme="minorEastAsia" w:cs="Calibri"/>
          <w:sz w:val="24"/>
          <w:szCs w:val="24"/>
        </w:rPr>
        <w:t xml:space="preserve">20% </w:t>
      </w:r>
      <w:r w:rsidR="00331C4B" w:rsidRPr="00DD2290">
        <w:rPr>
          <w:rFonts w:eastAsiaTheme="minorEastAsia" w:cs="Calibri"/>
          <w:sz w:val="24"/>
          <w:szCs w:val="24"/>
        </w:rPr>
        <w:t>________</w:t>
      </w:r>
      <w:r w:rsidR="004D2076">
        <w:rPr>
          <w:rFonts w:eastAsiaTheme="minorEastAsia" w:cs="Calibri"/>
          <w:sz w:val="24"/>
          <w:szCs w:val="24"/>
        </w:rPr>
        <w:t>______________</w:t>
      </w:r>
      <w:r w:rsidR="00331C4B" w:rsidRPr="00DD2290">
        <w:rPr>
          <w:rFonts w:eastAsiaTheme="minorEastAsia" w:cs="Calibri"/>
          <w:sz w:val="24"/>
          <w:szCs w:val="24"/>
        </w:rPr>
        <w:t>_______  руб. (____________</w:t>
      </w:r>
      <w:r w:rsidR="004D2076">
        <w:rPr>
          <w:rFonts w:eastAsiaTheme="minorEastAsia" w:cs="Calibri"/>
          <w:sz w:val="24"/>
          <w:szCs w:val="24"/>
        </w:rPr>
        <w:t>______</w:t>
      </w:r>
      <w:r w:rsidR="00331C4B" w:rsidRPr="00DD2290">
        <w:rPr>
          <w:rFonts w:eastAsiaTheme="minorEastAsia" w:cs="Calibri"/>
          <w:sz w:val="24"/>
          <w:szCs w:val="24"/>
        </w:rPr>
        <w:t>____рублей ____ коп.)</w:t>
      </w:r>
      <w:r w:rsidRPr="00292419">
        <w:rPr>
          <w:sz w:val="24"/>
          <w:szCs w:val="24"/>
        </w:rPr>
        <w:t xml:space="preserve">, производится </w:t>
      </w:r>
      <w:r>
        <w:rPr>
          <w:sz w:val="24"/>
          <w:szCs w:val="24"/>
        </w:rPr>
        <w:t xml:space="preserve">Заказчиком </w:t>
      </w:r>
      <w:r w:rsidRPr="00292419">
        <w:rPr>
          <w:sz w:val="24"/>
          <w:szCs w:val="24"/>
        </w:rPr>
        <w:t xml:space="preserve">прямым банковским переводом в течение 60 (шестьдесят) календарных дней, но не ранее, чем через 30 (тридцать) календарных дней по факту завершения всех Работ с момента </w:t>
      </w:r>
      <w:r>
        <w:rPr>
          <w:sz w:val="24"/>
          <w:szCs w:val="24"/>
        </w:rPr>
        <w:t>подписания обеими Сторонами Актов</w:t>
      </w:r>
      <w:r w:rsidRPr="00292419">
        <w:rPr>
          <w:sz w:val="24"/>
          <w:szCs w:val="24"/>
        </w:rPr>
        <w:t xml:space="preserve"> о выполнении </w:t>
      </w:r>
      <w:r>
        <w:rPr>
          <w:sz w:val="24"/>
          <w:szCs w:val="24"/>
        </w:rPr>
        <w:t xml:space="preserve">монтажных работ (Приложение №8), </w:t>
      </w:r>
      <w:r w:rsidR="00962B74">
        <w:rPr>
          <w:sz w:val="24"/>
          <w:szCs w:val="24"/>
        </w:rPr>
        <w:t xml:space="preserve">о </w:t>
      </w:r>
      <w:r>
        <w:rPr>
          <w:sz w:val="24"/>
          <w:szCs w:val="24"/>
        </w:rPr>
        <w:t>проведение пуско</w:t>
      </w:r>
      <w:r w:rsidR="00122E0C">
        <w:rPr>
          <w:sz w:val="24"/>
          <w:szCs w:val="24"/>
        </w:rPr>
        <w:t>наладочных работ (Приложение №10</w:t>
      </w:r>
      <w:r>
        <w:rPr>
          <w:sz w:val="24"/>
          <w:szCs w:val="24"/>
        </w:rPr>
        <w:t>)</w:t>
      </w:r>
      <w:r w:rsidR="00962B74">
        <w:rPr>
          <w:sz w:val="24"/>
          <w:szCs w:val="24"/>
        </w:rPr>
        <w:t>, о вводе оборудования в эксплуатацию (Приложение № 9)</w:t>
      </w:r>
      <w:r>
        <w:rPr>
          <w:sz w:val="24"/>
          <w:szCs w:val="24"/>
        </w:rPr>
        <w:t xml:space="preserve"> </w:t>
      </w:r>
      <w:r w:rsidRPr="00292419">
        <w:rPr>
          <w:sz w:val="24"/>
          <w:szCs w:val="24"/>
        </w:rPr>
        <w:t xml:space="preserve">при наличии выставленных </w:t>
      </w:r>
      <w:r>
        <w:rPr>
          <w:sz w:val="24"/>
          <w:szCs w:val="24"/>
        </w:rPr>
        <w:t xml:space="preserve">Исполнителем </w:t>
      </w:r>
      <w:r w:rsidRPr="00292419">
        <w:rPr>
          <w:sz w:val="24"/>
          <w:szCs w:val="24"/>
        </w:rPr>
        <w:t>счета на оплату, согласованного по содержанию с</w:t>
      </w:r>
      <w:r>
        <w:rPr>
          <w:sz w:val="24"/>
          <w:szCs w:val="24"/>
        </w:rPr>
        <w:t xml:space="preserve"> Заказчиком</w:t>
      </w:r>
      <w:r w:rsidR="00723BB5">
        <w:rPr>
          <w:sz w:val="24"/>
          <w:szCs w:val="24"/>
        </w:rPr>
        <w:t>, и счета-фактуры</w:t>
      </w:r>
      <w:r w:rsidR="00723BB5" w:rsidRPr="00B16A25">
        <w:rPr>
          <w:sz w:val="24"/>
          <w:szCs w:val="24"/>
        </w:rPr>
        <w:t xml:space="preserve">, </w:t>
      </w:r>
      <w:r w:rsidR="00723BB5" w:rsidRPr="00B16A25">
        <w:rPr>
          <w:rFonts w:eastAsia="Calibri"/>
          <w:sz w:val="24"/>
          <w:szCs w:val="24"/>
          <w:lang w:eastAsia="en-US"/>
        </w:rPr>
        <w:t>а также</w:t>
      </w:r>
      <w:r w:rsidR="00704018" w:rsidRPr="00B16A25">
        <w:rPr>
          <w:rFonts w:eastAsia="Calibri"/>
          <w:sz w:val="24"/>
          <w:szCs w:val="24"/>
          <w:lang w:eastAsia="en-US"/>
        </w:rPr>
        <w:t xml:space="preserve"> при условии приемки Заказчиком</w:t>
      </w:r>
      <w:r w:rsidR="00723BB5" w:rsidRPr="00B16A25">
        <w:rPr>
          <w:rFonts w:eastAsia="Calibri"/>
          <w:sz w:val="24"/>
          <w:szCs w:val="24"/>
          <w:lang w:eastAsia="en-US"/>
        </w:rPr>
        <w:t xml:space="preserve"> оригинала Банковской гарантии исполнения гарантийных обязат</w:t>
      </w:r>
      <w:r w:rsidR="00BF00B9" w:rsidRPr="00B16A25">
        <w:rPr>
          <w:rFonts w:eastAsia="Calibri"/>
          <w:sz w:val="24"/>
          <w:szCs w:val="24"/>
          <w:lang w:eastAsia="en-US"/>
        </w:rPr>
        <w:t>ельств по форме (Приложения</w:t>
      </w:r>
      <w:r w:rsidR="00F42F1A" w:rsidRPr="00B16A25">
        <w:rPr>
          <w:rFonts w:eastAsia="Calibri"/>
          <w:sz w:val="24"/>
          <w:szCs w:val="24"/>
          <w:lang w:eastAsia="en-US"/>
        </w:rPr>
        <w:t xml:space="preserve"> № 16</w:t>
      </w:r>
      <w:r w:rsidR="00723BB5" w:rsidRPr="00B16A25">
        <w:rPr>
          <w:rFonts w:eastAsia="Calibri"/>
          <w:sz w:val="24"/>
          <w:szCs w:val="24"/>
          <w:lang w:eastAsia="en-US"/>
        </w:rPr>
        <w:t>), оформленной в соответствии с требовани</w:t>
      </w:r>
      <w:r w:rsidR="00F42F1A" w:rsidRPr="00B16A25">
        <w:rPr>
          <w:rFonts w:eastAsia="Calibri"/>
          <w:sz w:val="24"/>
          <w:szCs w:val="24"/>
          <w:lang w:eastAsia="en-US"/>
        </w:rPr>
        <w:t>ями, указанными в Приложении № 11</w:t>
      </w:r>
      <w:r w:rsidR="00723BB5" w:rsidRPr="00B16A25">
        <w:rPr>
          <w:rFonts w:eastAsia="Calibri"/>
          <w:sz w:val="24"/>
          <w:szCs w:val="24"/>
          <w:lang w:eastAsia="en-US"/>
        </w:rPr>
        <w:t xml:space="preserve"> настоящего Договора.</w:t>
      </w:r>
    </w:p>
    <w:p w:rsidR="00383F9F" w:rsidRPr="00B16A25" w:rsidRDefault="00383F9F" w:rsidP="00383F9F">
      <w:pPr>
        <w:spacing w:line="240" w:lineRule="auto"/>
        <w:ind w:firstLine="708"/>
        <w:rPr>
          <w:rFonts w:eastAsia="Calibri"/>
          <w:sz w:val="24"/>
          <w:szCs w:val="24"/>
          <w:lang w:eastAsia="en-US"/>
        </w:rPr>
      </w:pPr>
      <w:r w:rsidRPr="00B16A25">
        <w:rPr>
          <w:rFonts w:eastAsia="Calibri"/>
          <w:sz w:val="24"/>
          <w:szCs w:val="24"/>
          <w:lang w:eastAsia="en-US"/>
        </w:rPr>
        <w:t>При этом Стороны согласовали условие, что, если Поставщик не предоставил Банковскую гарантию исполнения гарантийных обязательств, оформленную в соответствии с требовани</w:t>
      </w:r>
      <w:r w:rsidR="00AF1D4A" w:rsidRPr="00B16A25">
        <w:rPr>
          <w:rFonts w:eastAsia="Calibri"/>
          <w:sz w:val="24"/>
          <w:szCs w:val="24"/>
          <w:lang w:eastAsia="en-US"/>
        </w:rPr>
        <w:t>ями, указанными в Приложении № 11</w:t>
      </w:r>
      <w:r w:rsidRPr="00B16A25">
        <w:rPr>
          <w:rFonts w:eastAsia="Calibri"/>
          <w:sz w:val="24"/>
          <w:szCs w:val="24"/>
          <w:lang w:eastAsia="en-US"/>
        </w:rPr>
        <w:t xml:space="preserve"> настоящего Договора, оплата Покупателем 5% (пять процентов) от общей стоимости Товара,</w:t>
      </w:r>
      <w:r w:rsidRPr="00B16A25">
        <w:rPr>
          <w:rFonts w:ascii="Calibri" w:eastAsia="Calibri" w:hAnsi="Calibri"/>
          <w:sz w:val="22"/>
          <w:szCs w:val="22"/>
          <w:lang w:eastAsia="en-US"/>
        </w:rPr>
        <w:t xml:space="preserve"> </w:t>
      </w:r>
      <w:r w:rsidR="000422D2" w:rsidRPr="00B16A25">
        <w:rPr>
          <w:rFonts w:eastAsia="Calibri"/>
          <w:sz w:val="24"/>
          <w:szCs w:val="24"/>
          <w:lang w:eastAsia="en-US"/>
        </w:rPr>
        <w:t xml:space="preserve">согласно Спецификации </w:t>
      </w:r>
      <w:r w:rsidRPr="00B16A25">
        <w:rPr>
          <w:rFonts w:eastAsia="Calibri"/>
          <w:sz w:val="24"/>
          <w:szCs w:val="24"/>
          <w:lang w:eastAsia="en-US"/>
        </w:rPr>
        <w:t xml:space="preserve"> (Пр</w:t>
      </w:r>
      <w:r w:rsidR="00FE30AC" w:rsidRPr="00B16A25">
        <w:rPr>
          <w:rFonts w:eastAsia="Calibri"/>
          <w:sz w:val="24"/>
          <w:szCs w:val="24"/>
          <w:lang w:eastAsia="en-US"/>
        </w:rPr>
        <w:t>иложение № 3</w:t>
      </w:r>
      <w:r w:rsidRPr="00B16A25">
        <w:rPr>
          <w:rFonts w:eastAsia="Calibri"/>
          <w:sz w:val="24"/>
          <w:szCs w:val="24"/>
          <w:lang w:eastAsia="en-US"/>
        </w:rPr>
        <w:t>), что составляет ___________ (_______) рублей, в том числе</w:t>
      </w:r>
      <w:r w:rsidRPr="00B16A25">
        <w:rPr>
          <w:rFonts w:eastAsia="Calibri"/>
          <w:color w:val="000000"/>
          <w:sz w:val="24"/>
          <w:szCs w:val="24"/>
          <w:lang w:eastAsia="en-US"/>
        </w:rPr>
        <w:t xml:space="preserve"> НДС 20%</w:t>
      </w:r>
      <w:r w:rsidR="00AF1D4A" w:rsidRPr="00B16A25">
        <w:rPr>
          <w:rFonts w:eastAsia="Calibri"/>
          <w:sz w:val="24"/>
          <w:szCs w:val="24"/>
          <w:lang w:eastAsia="en-US"/>
        </w:rPr>
        <w:t>, производится в течение 60</w:t>
      </w:r>
      <w:r w:rsidR="00FB579E" w:rsidRPr="00B16A25">
        <w:rPr>
          <w:rFonts w:eastAsia="Calibri"/>
          <w:sz w:val="24"/>
          <w:szCs w:val="24"/>
          <w:lang w:eastAsia="en-US"/>
        </w:rPr>
        <w:t xml:space="preserve"> (шестьдесят</w:t>
      </w:r>
      <w:r w:rsidRPr="00B16A25">
        <w:rPr>
          <w:rFonts w:eastAsia="Calibri"/>
          <w:sz w:val="24"/>
          <w:szCs w:val="24"/>
          <w:lang w:eastAsia="en-US"/>
        </w:rPr>
        <w:t>) календарных дней, но не ранее 30 (тридцати) календарных дней по истечению гарантийного срока на Товар, установленного пунктом 7.2. настоящего Договора, при наличии подписанных обеими Сторонами Товарной накладной (форма ТОРГ-12) или универсального передаточного документа (УПД), Акта о выполнении Услуг/Работ, выставленных Поставщиком счета на оплату, согласованного по содержанию с Покупателем, и счета-фактуры (при необходимости).</w:t>
      </w:r>
    </w:p>
    <w:p w:rsidR="00723BB5" w:rsidRDefault="00723BB5" w:rsidP="00723BB5">
      <w:pPr>
        <w:ind w:firstLine="709"/>
        <w:rPr>
          <w:sz w:val="24"/>
          <w:szCs w:val="24"/>
        </w:rPr>
      </w:pPr>
      <w:r w:rsidRPr="00B16A25">
        <w:rPr>
          <w:sz w:val="24"/>
          <w:szCs w:val="24"/>
        </w:rPr>
        <w:t>При условии поставки Товара партиями, согласно п. 5.1 настоящего Договора, платёж</w:t>
      </w:r>
      <w:r>
        <w:rPr>
          <w:sz w:val="24"/>
          <w:szCs w:val="24"/>
        </w:rPr>
        <w:t xml:space="preserve"> </w:t>
      </w:r>
      <w:r w:rsidRPr="00216C74">
        <w:rPr>
          <w:sz w:val="24"/>
          <w:szCs w:val="24"/>
        </w:rPr>
        <w:t>2</w:t>
      </w:r>
      <w:r>
        <w:rPr>
          <w:sz w:val="24"/>
          <w:szCs w:val="24"/>
        </w:rPr>
        <w:t>0% производится Заказчиком за каждую поставленную по Договору единицу Товара, указанного в Спецификации (Приложение № 3).</w:t>
      </w:r>
    </w:p>
    <w:p w:rsidR="009B0412" w:rsidRPr="00723BB5" w:rsidRDefault="00596AB6" w:rsidP="009B0412">
      <w:pPr>
        <w:spacing w:line="240" w:lineRule="auto"/>
        <w:rPr>
          <w:rFonts w:eastAsia="Calibri"/>
          <w:color w:val="000000"/>
          <w:sz w:val="24"/>
          <w:szCs w:val="24"/>
          <w:lang w:eastAsia="en-US"/>
        </w:rPr>
      </w:pPr>
      <w:r>
        <w:rPr>
          <w:sz w:val="24"/>
          <w:szCs w:val="24"/>
        </w:rPr>
        <w:t>4</w:t>
      </w:r>
      <w:r w:rsidR="005F4E55">
        <w:rPr>
          <w:sz w:val="24"/>
          <w:szCs w:val="24"/>
        </w:rPr>
        <w:t>.1.5</w:t>
      </w:r>
      <w:r w:rsidRPr="00292419">
        <w:rPr>
          <w:sz w:val="24"/>
          <w:szCs w:val="24"/>
        </w:rPr>
        <w:t xml:space="preserve">. Платёж 100 % (сто процентов) от стоимости Работ, </w:t>
      </w:r>
      <w:r w:rsidR="004D2076">
        <w:rPr>
          <w:sz w:val="24"/>
          <w:szCs w:val="24"/>
        </w:rPr>
        <w:t>что составляет</w:t>
      </w:r>
      <w:r w:rsidR="00331C4B" w:rsidRPr="00331C4B">
        <w:rPr>
          <w:sz w:val="24"/>
          <w:szCs w:val="24"/>
        </w:rPr>
        <w:t>_</w:t>
      </w:r>
      <w:r w:rsidR="004D2076">
        <w:rPr>
          <w:sz w:val="24"/>
          <w:szCs w:val="24"/>
        </w:rPr>
        <w:t>____________________</w:t>
      </w:r>
      <w:r w:rsidR="00331C4B" w:rsidRPr="00331C4B">
        <w:rPr>
          <w:sz w:val="24"/>
          <w:szCs w:val="24"/>
        </w:rPr>
        <w:t>______________  руб. (_____</w:t>
      </w:r>
      <w:r w:rsidR="004D2076">
        <w:rPr>
          <w:sz w:val="24"/>
          <w:szCs w:val="24"/>
        </w:rPr>
        <w:t>_________</w:t>
      </w:r>
      <w:r w:rsidR="00331C4B" w:rsidRPr="00331C4B">
        <w:rPr>
          <w:sz w:val="24"/>
          <w:szCs w:val="24"/>
        </w:rPr>
        <w:t>___________рублей ____ коп.), в том числе НДС 20% _____</w:t>
      </w:r>
      <w:r w:rsidR="004D2076">
        <w:rPr>
          <w:sz w:val="24"/>
          <w:szCs w:val="24"/>
        </w:rPr>
        <w:t>______________</w:t>
      </w:r>
      <w:r w:rsidR="00331C4B" w:rsidRPr="00331C4B">
        <w:rPr>
          <w:sz w:val="24"/>
          <w:szCs w:val="24"/>
        </w:rPr>
        <w:t>__________  руб. (__________</w:t>
      </w:r>
      <w:r w:rsidR="004D2076">
        <w:rPr>
          <w:sz w:val="24"/>
          <w:szCs w:val="24"/>
        </w:rPr>
        <w:t>__________</w:t>
      </w:r>
      <w:r w:rsidR="00331C4B" w:rsidRPr="00331C4B">
        <w:rPr>
          <w:sz w:val="24"/>
          <w:szCs w:val="24"/>
        </w:rPr>
        <w:t>______рублей ____ коп.)</w:t>
      </w:r>
      <w:r w:rsidRPr="00292419">
        <w:rPr>
          <w:sz w:val="24"/>
          <w:szCs w:val="24"/>
        </w:rPr>
        <w:t xml:space="preserve">, производится </w:t>
      </w:r>
      <w:r>
        <w:rPr>
          <w:sz w:val="24"/>
          <w:szCs w:val="24"/>
        </w:rPr>
        <w:t xml:space="preserve">Заказчиком </w:t>
      </w:r>
      <w:r w:rsidRPr="00292419">
        <w:rPr>
          <w:sz w:val="24"/>
          <w:szCs w:val="24"/>
        </w:rPr>
        <w:t xml:space="preserve">прямым банковским переводом в течение в течение 60 (шестьдесят) календарных дней, но не ранее, чем через 30 (тридцать) календарных дней по факту завершения всех Работ с момента </w:t>
      </w:r>
      <w:r>
        <w:rPr>
          <w:sz w:val="24"/>
          <w:szCs w:val="24"/>
        </w:rPr>
        <w:t>подписания обеими Сторонами Актов</w:t>
      </w:r>
      <w:r w:rsidRPr="00292419">
        <w:rPr>
          <w:sz w:val="24"/>
          <w:szCs w:val="24"/>
        </w:rPr>
        <w:t xml:space="preserve"> о выполнении</w:t>
      </w:r>
      <w:r>
        <w:rPr>
          <w:sz w:val="24"/>
          <w:szCs w:val="24"/>
        </w:rPr>
        <w:t xml:space="preserve"> </w:t>
      </w:r>
      <w:r w:rsidR="00683B8D">
        <w:rPr>
          <w:sz w:val="24"/>
          <w:szCs w:val="24"/>
        </w:rPr>
        <w:t xml:space="preserve"> </w:t>
      </w:r>
      <w:r w:rsidRPr="00A63B92">
        <w:rPr>
          <w:sz w:val="24"/>
          <w:szCs w:val="24"/>
        </w:rPr>
        <w:t>м</w:t>
      </w:r>
      <w:r w:rsidR="002C6831">
        <w:rPr>
          <w:sz w:val="24"/>
          <w:szCs w:val="24"/>
        </w:rPr>
        <w:t>онтажных работ (Приложение №8),</w:t>
      </w:r>
      <w:r w:rsidR="002C6831" w:rsidRPr="002C6831">
        <w:rPr>
          <w:sz w:val="24"/>
          <w:szCs w:val="24"/>
        </w:rPr>
        <w:t xml:space="preserve"> </w:t>
      </w:r>
      <w:r w:rsidR="00962B74">
        <w:rPr>
          <w:sz w:val="24"/>
          <w:szCs w:val="24"/>
        </w:rPr>
        <w:t xml:space="preserve">о </w:t>
      </w:r>
      <w:r w:rsidRPr="00A63B92">
        <w:rPr>
          <w:sz w:val="24"/>
          <w:szCs w:val="24"/>
        </w:rPr>
        <w:t>проведение пускона</w:t>
      </w:r>
      <w:r w:rsidR="004264EF">
        <w:rPr>
          <w:sz w:val="24"/>
          <w:szCs w:val="24"/>
        </w:rPr>
        <w:t>ладочных работ (Приложение №1</w:t>
      </w:r>
      <w:r w:rsidR="00962B74">
        <w:rPr>
          <w:sz w:val="24"/>
          <w:szCs w:val="24"/>
        </w:rPr>
        <w:t>0</w:t>
      </w:r>
      <w:r>
        <w:rPr>
          <w:sz w:val="24"/>
          <w:szCs w:val="24"/>
        </w:rPr>
        <w:t>)</w:t>
      </w:r>
      <w:r w:rsidR="00962B74">
        <w:rPr>
          <w:sz w:val="24"/>
          <w:szCs w:val="24"/>
        </w:rPr>
        <w:t xml:space="preserve">, </w:t>
      </w:r>
      <w:r w:rsidR="00962B74" w:rsidRPr="00962B74">
        <w:rPr>
          <w:sz w:val="24"/>
          <w:szCs w:val="24"/>
        </w:rPr>
        <w:t xml:space="preserve">о вводе оборудования в эксплуатацию (Приложение № 9) </w:t>
      </w:r>
      <w:r>
        <w:rPr>
          <w:sz w:val="24"/>
          <w:szCs w:val="24"/>
        </w:rPr>
        <w:t xml:space="preserve"> </w:t>
      </w:r>
      <w:r w:rsidRPr="00292419">
        <w:rPr>
          <w:sz w:val="24"/>
          <w:szCs w:val="24"/>
        </w:rPr>
        <w:t xml:space="preserve">при наличии выставленных </w:t>
      </w:r>
      <w:r>
        <w:rPr>
          <w:sz w:val="24"/>
          <w:szCs w:val="24"/>
        </w:rPr>
        <w:t xml:space="preserve"> Исполнителем </w:t>
      </w:r>
      <w:r w:rsidRPr="00292419">
        <w:rPr>
          <w:sz w:val="24"/>
          <w:szCs w:val="24"/>
        </w:rPr>
        <w:t>счета на оплату, согласованного по содержанию с</w:t>
      </w:r>
      <w:r>
        <w:rPr>
          <w:sz w:val="24"/>
          <w:szCs w:val="24"/>
        </w:rPr>
        <w:t xml:space="preserve"> Заказчиком</w:t>
      </w:r>
      <w:r w:rsidRPr="00292419">
        <w:rPr>
          <w:sz w:val="24"/>
          <w:szCs w:val="24"/>
        </w:rPr>
        <w:t xml:space="preserve">, и счета-фактуры на выполненные Работы (при необходимости), а также при условии приемки </w:t>
      </w:r>
      <w:r>
        <w:rPr>
          <w:sz w:val="24"/>
          <w:szCs w:val="24"/>
        </w:rPr>
        <w:t xml:space="preserve">Заказчиком </w:t>
      </w:r>
      <w:r w:rsidRPr="00292419">
        <w:rPr>
          <w:sz w:val="24"/>
          <w:szCs w:val="24"/>
        </w:rPr>
        <w:t xml:space="preserve">оригинала Банковской </w:t>
      </w:r>
      <w:r w:rsidRPr="00B16A25">
        <w:rPr>
          <w:sz w:val="24"/>
          <w:szCs w:val="24"/>
        </w:rPr>
        <w:t>гарантии</w:t>
      </w:r>
      <w:r w:rsidR="00683B8D" w:rsidRPr="00B16A25">
        <w:rPr>
          <w:sz w:val="24"/>
          <w:szCs w:val="24"/>
        </w:rPr>
        <w:t xml:space="preserve"> </w:t>
      </w:r>
      <w:r w:rsidR="009B0412" w:rsidRPr="00B16A25">
        <w:rPr>
          <w:rFonts w:eastAsia="Calibri"/>
          <w:sz w:val="24"/>
          <w:szCs w:val="24"/>
          <w:lang w:eastAsia="en-US"/>
        </w:rPr>
        <w:t>исполнения гарантийных обязательств по форме (Приложение № 16), оформленной в соответствии с требованиями, указанными в Приложении № 11 настоящего Договора.</w:t>
      </w:r>
    </w:p>
    <w:p w:rsidR="00596AB6" w:rsidRPr="00E92312" w:rsidRDefault="00596AB6" w:rsidP="00AA749F">
      <w:pPr>
        <w:ind w:firstLine="708"/>
        <w:rPr>
          <w:b/>
          <w:i/>
          <w:sz w:val="22"/>
          <w:szCs w:val="22"/>
        </w:rPr>
      </w:pPr>
      <w:r w:rsidRPr="00E92312">
        <w:rPr>
          <w:b/>
          <w:i/>
          <w:sz w:val="22"/>
          <w:szCs w:val="22"/>
        </w:rPr>
        <w:t>В случае, если Подрядчик является субъектом малого и среднего предпринимательства:</w:t>
      </w:r>
    </w:p>
    <w:p w:rsidR="004D2076" w:rsidRPr="004D2076" w:rsidRDefault="004D2076" w:rsidP="004D2076">
      <w:pPr>
        <w:ind w:firstLine="709"/>
        <w:rPr>
          <w:sz w:val="24"/>
          <w:szCs w:val="24"/>
        </w:rPr>
      </w:pPr>
      <w:r w:rsidRPr="004D2076">
        <w:rPr>
          <w:sz w:val="24"/>
          <w:szCs w:val="24"/>
        </w:rPr>
        <w:t>4.1.</w:t>
      </w:r>
      <w:r>
        <w:rPr>
          <w:sz w:val="24"/>
          <w:szCs w:val="24"/>
        </w:rPr>
        <w:t>6</w:t>
      </w:r>
      <w:r w:rsidRPr="004D2076">
        <w:rPr>
          <w:sz w:val="24"/>
          <w:szCs w:val="24"/>
        </w:rPr>
        <w:t>. Авансовый платеж в размере 30 % (тридцать процентов) от общей стоимости поставляемой партии Товара, что составляет ______</w:t>
      </w:r>
      <w:r>
        <w:rPr>
          <w:sz w:val="24"/>
          <w:szCs w:val="24"/>
        </w:rPr>
        <w:t>_____________</w:t>
      </w:r>
      <w:r w:rsidRPr="004D2076">
        <w:rPr>
          <w:sz w:val="24"/>
          <w:szCs w:val="24"/>
        </w:rPr>
        <w:t>_________  руб. (____________</w:t>
      </w:r>
      <w:r>
        <w:rPr>
          <w:sz w:val="24"/>
          <w:szCs w:val="24"/>
        </w:rPr>
        <w:t>_________</w:t>
      </w:r>
      <w:r w:rsidRPr="004D2076">
        <w:rPr>
          <w:sz w:val="24"/>
          <w:szCs w:val="24"/>
        </w:rPr>
        <w:t>____рублей ____ коп.), в том числе НДС 20% ______</w:t>
      </w:r>
      <w:r>
        <w:rPr>
          <w:sz w:val="24"/>
          <w:szCs w:val="24"/>
        </w:rPr>
        <w:t>______</w:t>
      </w:r>
      <w:r w:rsidRPr="004D2076">
        <w:rPr>
          <w:sz w:val="24"/>
          <w:szCs w:val="24"/>
        </w:rPr>
        <w:t>_________  руб. (______</w:t>
      </w:r>
      <w:r>
        <w:rPr>
          <w:sz w:val="24"/>
          <w:szCs w:val="24"/>
        </w:rPr>
        <w:t>__________</w:t>
      </w:r>
      <w:r w:rsidRPr="004D2076">
        <w:rPr>
          <w:sz w:val="24"/>
          <w:szCs w:val="24"/>
        </w:rPr>
        <w:t>__________рублей ____ коп.), производится Заказчиком б</w:t>
      </w:r>
      <w:r w:rsidR="005F7224">
        <w:rPr>
          <w:sz w:val="24"/>
          <w:szCs w:val="24"/>
        </w:rPr>
        <w:t xml:space="preserve">анковским переводом в </w:t>
      </w:r>
      <w:r w:rsidR="005F7224" w:rsidRPr="00B16A25">
        <w:rPr>
          <w:sz w:val="24"/>
          <w:szCs w:val="24"/>
        </w:rPr>
        <w:t>течение 30 (тридцати</w:t>
      </w:r>
      <w:r w:rsidRPr="00B16A25">
        <w:rPr>
          <w:sz w:val="24"/>
          <w:szCs w:val="24"/>
        </w:rPr>
        <w:t>) календарных</w:t>
      </w:r>
      <w:r w:rsidRPr="004D2076">
        <w:rPr>
          <w:sz w:val="24"/>
          <w:szCs w:val="24"/>
        </w:rPr>
        <w:t xml:space="preserve"> дней с даты приемки Заказчиком оригинала Банковской гарантии возврата аванса, оформленной в соответствии с требованиями, указанными в Приложении № 15 настоящего Договора, при наличии </w:t>
      </w:r>
      <w:r w:rsidRPr="004D2076">
        <w:rPr>
          <w:sz w:val="24"/>
          <w:szCs w:val="24"/>
        </w:rPr>
        <w:lastRenderedPageBreak/>
        <w:t xml:space="preserve">согласованного с Заказчиком плана использования Авансового платежа по форме Приложения № 14 и счета Исполнителя, согласованного с Заказчиком по содержанию. </w:t>
      </w:r>
    </w:p>
    <w:p w:rsidR="004D2076" w:rsidRPr="004D2076" w:rsidRDefault="004D2076" w:rsidP="004D2076">
      <w:pPr>
        <w:ind w:firstLine="709"/>
        <w:rPr>
          <w:sz w:val="24"/>
          <w:szCs w:val="24"/>
        </w:rPr>
      </w:pPr>
      <w:r w:rsidRPr="004D2076">
        <w:rPr>
          <w:sz w:val="24"/>
          <w:szCs w:val="24"/>
        </w:rPr>
        <w:t>Несвоевременное представление  Исполнителем Банковской гарантии возврата аванса в соответствии с условиями Приложения № 15 к настоящему Договору, плана использования Авансового платежа и счета на оплату Авансового платежа влечет увеличение срока оплаты Заказчиком Авансового платежа соразмерно периоду просрочки Исполнителя.</w:t>
      </w:r>
    </w:p>
    <w:p w:rsidR="004D2076" w:rsidRPr="004D2076" w:rsidRDefault="004D2076" w:rsidP="004D2076">
      <w:pPr>
        <w:ind w:firstLine="709"/>
        <w:rPr>
          <w:sz w:val="24"/>
          <w:szCs w:val="24"/>
        </w:rPr>
      </w:pPr>
      <w:r w:rsidRPr="004D2076">
        <w:rPr>
          <w:sz w:val="24"/>
          <w:szCs w:val="24"/>
        </w:rPr>
        <w:t>При этом Стороны согласовали условие, что, если Исполнитель не предоставил документы для выплаты Авансового платежа, указанные в настоящем пункте Договора, в течение 10 рабочих дней, выплата Заказчиком Авансового платежа не производится и все обязательства Исполнителя и Заказчика по Договору осуществляются Исполнителем и Заказчиком без использования Авансового платежа. При этом Стороны определили, что ответственность за возможную задержку в поставке Товара, выполнении иных обязательств Исполнителя по Договору в связи с указанным условием лежит на Исполнителе.</w:t>
      </w:r>
    </w:p>
    <w:p w:rsidR="004D2076" w:rsidRPr="001C32F3" w:rsidRDefault="004D2076" w:rsidP="00492A08">
      <w:pPr>
        <w:ind w:firstLine="709"/>
        <w:rPr>
          <w:sz w:val="22"/>
          <w:szCs w:val="22"/>
        </w:rPr>
      </w:pPr>
      <w:r w:rsidRPr="004D2076">
        <w:rPr>
          <w:sz w:val="24"/>
          <w:szCs w:val="24"/>
        </w:rPr>
        <w:t>4.1.</w:t>
      </w:r>
      <w:r>
        <w:rPr>
          <w:sz w:val="24"/>
          <w:szCs w:val="24"/>
        </w:rPr>
        <w:t>7</w:t>
      </w:r>
      <w:r w:rsidRPr="004D2076">
        <w:rPr>
          <w:sz w:val="24"/>
          <w:szCs w:val="24"/>
        </w:rPr>
        <w:t>. В случае оплаты Авансового платежа, платеж 50% (пятьдесят процентов) от общей стоимости Товара, что составляет _____</w:t>
      </w:r>
      <w:r>
        <w:rPr>
          <w:sz w:val="24"/>
          <w:szCs w:val="24"/>
        </w:rPr>
        <w:t>__________</w:t>
      </w:r>
      <w:r w:rsidRPr="004D2076">
        <w:rPr>
          <w:sz w:val="24"/>
          <w:szCs w:val="24"/>
        </w:rPr>
        <w:t>__________  руб. (_________</w:t>
      </w:r>
      <w:r>
        <w:rPr>
          <w:sz w:val="24"/>
          <w:szCs w:val="24"/>
        </w:rPr>
        <w:t>________</w:t>
      </w:r>
      <w:r w:rsidRPr="004D2076">
        <w:rPr>
          <w:sz w:val="24"/>
          <w:szCs w:val="24"/>
        </w:rPr>
        <w:t>_______рублей ____ коп.), в том числе НДС 20% ___________</w:t>
      </w:r>
      <w:r>
        <w:rPr>
          <w:sz w:val="24"/>
          <w:szCs w:val="24"/>
        </w:rPr>
        <w:t>______</w:t>
      </w:r>
      <w:r w:rsidRPr="004D2076">
        <w:rPr>
          <w:sz w:val="24"/>
          <w:szCs w:val="24"/>
        </w:rPr>
        <w:t>____  руб. (___________</w:t>
      </w:r>
      <w:r>
        <w:rPr>
          <w:sz w:val="24"/>
          <w:szCs w:val="24"/>
        </w:rPr>
        <w:t>__________</w:t>
      </w:r>
      <w:r w:rsidRPr="004D2076">
        <w:rPr>
          <w:sz w:val="24"/>
          <w:szCs w:val="24"/>
        </w:rPr>
        <w:t>_____рублей ____ коп.), производится Заказчиком прямым б</w:t>
      </w:r>
      <w:r w:rsidR="005F7224">
        <w:rPr>
          <w:sz w:val="24"/>
          <w:szCs w:val="24"/>
        </w:rPr>
        <w:t xml:space="preserve">анковским переводом в течение </w:t>
      </w:r>
      <w:r w:rsidR="005F7224" w:rsidRPr="00B16A25">
        <w:rPr>
          <w:sz w:val="24"/>
          <w:szCs w:val="24"/>
        </w:rPr>
        <w:t>30 (тридцати</w:t>
      </w:r>
      <w:r w:rsidRPr="00B16A25">
        <w:rPr>
          <w:sz w:val="24"/>
          <w:szCs w:val="24"/>
        </w:rPr>
        <w:t>) календарных</w:t>
      </w:r>
      <w:r w:rsidR="005F7224" w:rsidRPr="00B16A25">
        <w:rPr>
          <w:sz w:val="24"/>
          <w:szCs w:val="24"/>
        </w:rPr>
        <w:t xml:space="preserve"> дней</w:t>
      </w:r>
      <w:r w:rsidRPr="00B16A25">
        <w:rPr>
          <w:sz w:val="24"/>
          <w:szCs w:val="24"/>
        </w:rPr>
        <w:t xml:space="preserve"> с момента подписания Акта приемки Товара (по форме согласно</w:t>
      </w:r>
      <w:r w:rsidRPr="004D2076">
        <w:rPr>
          <w:sz w:val="24"/>
          <w:szCs w:val="24"/>
        </w:rPr>
        <w:t xml:space="preserve"> Приложению № 7), на основании товарной накладной (форма ТОРГ-12) или универсального передаточного документа (УПД) при наличии выставленным Исполнителем счета на оплату, согласованного по содержанию с Исполнителем, и счета-фактуры на Товар (при необходимости). При условии поставки Товара партиями, согласно п. 5.1 настоящего Договора, </w:t>
      </w:r>
      <w:r w:rsidRPr="001C32F3">
        <w:rPr>
          <w:sz w:val="22"/>
          <w:szCs w:val="22"/>
        </w:rPr>
        <w:t>платёж 50% производится Заказчиком за каждую поставленную по Договору единицу Товара, указанного в Спецификации № 1 (Приложение № 3).</w:t>
      </w:r>
    </w:p>
    <w:p w:rsidR="004D2076" w:rsidRPr="004D2076" w:rsidRDefault="004D2076" w:rsidP="004D2076">
      <w:pPr>
        <w:ind w:firstLine="709"/>
        <w:rPr>
          <w:sz w:val="24"/>
          <w:szCs w:val="24"/>
        </w:rPr>
      </w:pPr>
      <w:r w:rsidRPr="004D2076">
        <w:rPr>
          <w:sz w:val="24"/>
          <w:szCs w:val="24"/>
        </w:rPr>
        <w:t>4.1.</w:t>
      </w:r>
      <w:r>
        <w:rPr>
          <w:sz w:val="24"/>
          <w:szCs w:val="24"/>
        </w:rPr>
        <w:t>8</w:t>
      </w:r>
      <w:r w:rsidRPr="004D2076">
        <w:rPr>
          <w:sz w:val="24"/>
          <w:szCs w:val="24"/>
        </w:rPr>
        <w:t>. В случае невыплаты Заказчиком Авансового платежа, предусмотренном пунктом 4.1.</w:t>
      </w:r>
      <w:r>
        <w:rPr>
          <w:sz w:val="24"/>
          <w:szCs w:val="24"/>
        </w:rPr>
        <w:t>6</w:t>
      </w:r>
      <w:r w:rsidRPr="004D2076">
        <w:rPr>
          <w:sz w:val="24"/>
          <w:szCs w:val="24"/>
        </w:rPr>
        <w:t>. настоящего Договора, платеж в размере 80% (восемьдесят процентов) от общей стоимости Товара, что составляет _____</w:t>
      </w:r>
      <w:r>
        <w:rPr>
          <w:sz w:val="24"/>
          <w:szCs w:val="24"/>
        </w:rPr>
        <w:t>___________</w:t>
      </w:r>
      <w:r w:rsidRPr="004D2076">
        <w:rPr>
          <w:sz w:val="24"/>
          <w:szCs w:val="24"/>
        </w:rPr>
        <w:t>__________  руб. (____________</w:t>
      </w:r>
      <w:r>
        <w:rPr>
          <w:sz w:val="24"/>
          <w:szCs w:val="24"/>
        </w:rPr>
        <w:t>__________</w:t>
      </w:r>
      <w:r w:rsidRPr="004D2076">
        <w:rPr>
          <w:sz w:val="24"/>
          <w:szCs w:val="24"/>
        </w:rPr>
        <w:t>____рублей ____ коп.), в том числе НДС 20% ________</w:t>
      </w:r>
      <w:r>
        <w:rPr>
          <w:sz w:val="24"/>
          <w:szCs w:val="24"/>
        </w:rPr>
        <w:t>______</w:t>
      </w:r>
      <w:r w:rsidRPr="004D2076">
        <w:rPr>
          <w:sz w:val="24"/>
          <w:szCs w:val="24"/>
        </w:rPr>
        <w:t>_______  руб. (____</w:t>
      </w:r>
      <w:r>
        <w:rPr>
          <w:sz w:val="24"/>
          <w:szCs w:val="24"/>
        </w:rPr>
        <w:t>________</w:t>
      </w:r>
      <w:r w:rsidRPr="004D2076">
        <w:rPr>
          <w:sz w:val="24"/>
          <w:szCs w:val="24"/>
        </w:rPr>
        <w:t xml:space="preserve">____________рублей ____ коп.) производится Заказчиком прямым </w:t>
      </w:r>
      <w:r w:rsidR="005F7224">
        <w:rPr>
          <w:sz w:val="24"/>
          <w:szCs w:val="24"/>
        </w:rPr>
        <w:t xml:space="preserve">банковским переводом в течение </w:t>
      </w:r>
      <w:r w:rsidR="005F7224" w:rsidRPr="00B16A25">
        <w:rPr>
          <w:sz w:val="24"/>
          <w:szCs w:val="24"/>
        </w:rPr>
        <w:t>30 (тридцати) календарных дней</w:t>
      </w:r>
      <w:r w:rsidRPr="00B16A25">
        <w:rPr>
          <w:sz w:val="24"/>
          <w:szCs w:val="24"/>
        </w:rPr>
        <w:t xml:space="preserve"> </w:t>
      </w:r>
      <w:r w:rsidR="005F7224" w:rsidRPr="00B16A25">
        <w:rPr>
          <w:sz w:val="24"/>
          <w:szCs w:val="24"/>
        </w:rPr>
        <w:t xml:space="preserve"> </w:t>
      </w:r>
      <w:r w:rsidRPr="00B16A25">
        <w:rPr>
          <w:sz w:val="24"/>
          <w:szCs w:val="24"/>
        </w:rPr>
        <w:t>с момента подписания Акта приемки Товара (по форме согласно Приложению № 7), на</w:t>
      </w:r>
      <w:r w:rsidRPr="004D2076">
        <w:rPr>
          <w:sz w:val="24"/>
          <w:szCs w:val="24"/>
        </w:rPr>
        <w:t xml:space="preserve"> основании товарной накладной (форма ТОРГ-12) или универсального передаточного документа (УПД) при наличии выставленных Исполнителем счета на оплату, согласованного по содержанию с Заказчиком, и счета-фактуры на Товар (при необходимости). При условии поставки Товара партиями, согласно п. 5.1 настоящего Договора, платёж 80% производится Заказчиком за каждую поставленную по Договору единицу Товара, указанного в Спецификации (Приложение № 3).</w:t>
      </w:r>
    </w:p>
    <w:p w:rsidR="00C85649" w:rsidRPr="00B16A25" w:rsidRDefault="004D2076" w:rsidP="00C85649">
      <w:pPr>
        <w:spacing w:line="240" w:lineRule="auto"/>
        <w:rPr>
          <w:rFonts w:eastAsia="Calibri"/>
          <w:color w:val="000000"/>
          <w:sz w:val="24"/>
          <w:szCs w:val="24"/>
          <w:lang w:eastAsia="en-US"/>
        </w:rPr>
      </w:pPr>
      <w:r w:rsidRPr="004D2076">
        <w:rPr>
          <w:sz w:val="24"/>
          <w:szCs w:val="24"/>
        </w:rPr>
        <w:t>4.1.</w:t>
      </w:r>
      <w:r>
        <w:rPr>
          <w:sz w:val="24"/>
          <w:szCs w:val="24"/>
        </w:rPr>
        <w:t>9</w:t>
      </w:r>
      <w:r w:rsidRPr="004D2076">
        <w:rPr>
          <w:sz w:val="24"/>
          <w:szCs w:val="24"/>
        </w:rPr>
        <w:t xml:space="preserve">. Платеж 20% (двадцать процентов) от общей стоимости Товара, что составляет _______________  руб. (________________рублей ____ коп.), в том числе НДС 20% _______________  руб. (________________рублей ____ коп.), производится Заказчиком прямым </w:t>
      </w:r>
      <w:r w:rsidR="005F7224">
        <w:rPr>
          <w:sz w:val="24"/>
          <w:szCs w:val="24"/>
        </w:rPr>
        <w:t xml:space="preserve">банковским переводом в </w:t>
      </w:r>
      <w:r w:rsidR="005F7224" w:rsidRPr="00B16A25">
        <w:rPr>
          <w:sz w:val="24"/>
          <w:szCs w:val="24"/>
        </w:rPr>
        <w:t>течение 30 (тридцати</w:t>
      </w:r>
      <w:r w:rsidRPr="00B16A25">
        <w:rPr>
          <w:sz w:val="24"/>
          <w:szCs w:val="24"/>
        </w:rPr>
        <w:t>) календарных дней</w:t>
      </w:r>
      <w:r w:rsidRPr="004D2076">
        <w:rPr>
          <w:sz w:val="24"/>
          <w:szCs w:val="24"/>
        </w:rPr>
        <w:t xml:space="preserve"> по факту завершения всех Работ с момента подписания обеими Сторонами Актов о выполнении монтажных работ (Приложение №8), о проведение пусконаладочных работ (Приложение №10), о вводе оборудования в эксплуатацию (Приложение № 9) при наличии выставленных Исполнителем счета на оплату, согласованного по содержани</w:t>
      </w:r>
      <w:r w:rsidR="00C85649">
        <w:rPr>
          <w:sz w:val="24"/>
          <w:szCs w:val="24"/>
        </w:rPr>
        <w:t xml:space="preserve">ю с Заказчиком, и счета-фактуры, </w:t>
      </w:r>
      <w:r w:rsidR="00C85649" w:rsidRPr="00B16A25">
        <w:rPr>
          <w:rFonts w:eastAsia="Calibri"/>
          <w:sz w:val="24"/>
          <w:szCs w:val="24"/>
          <w:lang w:eastAsia="en-US"/>
        </w:rPr>
        <w:t>а также</w:t>
      </w:r>
      <w:r w:rsidR="002553DD" w:rsidRPr="00B16A25">
        <w:rPr>
          <w:rFonts w:eastAsia="Calibri"/>
          <w:sz w:val="24"/>
          <w:szCs w:val="24"/>
          <w:lang w:eastAsia="en-US"/>
        </w:rPr>
        <w:t xml:space="preserve"> при условии приемки Заказчиком</w:t>
      </w:r>
      <w:r w:rsidR="00C85649" w:rsidRPr="00B16A25">
        <w:rPr>
          <w:rFonts w:eastAsia="Calibri"/>
          <w:sz w:val="24"/>
          <w:szCs w:val="24"/>
          <w:lang w:eastAsia="en-US"/>
        </w:rPr>
        <w:t xml:space="preserve"> оригинала Банковской гарантии исполнения гарантийных обязательств по форме (Приложение № 16), оформленной в соответствии с требованиями, указанными в Приложении № 11 настоящего Договора.</w:t>
      </w:r>
    </w:p>
    <w:p w:rsidR="008A262C" w:rsidRDefault="008A262C" w:rsidP="008A262C">
      <w:pPr>
        <w:spacing w:line="240" w:lineRule="auto"/>
        <w:ind w:firstLine="708"/>
        <w:rPr>
          <w:rFonts w:eastAsia="Calibri"/>
          <w:sz w:val="24"/>
          <w:szCs w:val="24"/>
          <w:lang w:eastAsia="en-US"/>
        </w:rPr>
      </w:pPr>
      <w:r w:rsidRPr="00B16A25">
        <w:rPr>
          <w:rFonts w:eastAsia="Calibri"/>
          <w:sz w:val="24"/>
          <w:szCs w:val="24"/>
          <w:lang w:eastAsia="en-US"/>
        </w:rPr>
        <w:t>При этом Стороны согласовали условие, что, если Поставщик не предоставил Банковскую гарантию исполнения гарантийных обязательств, оформленную в соответствии с требовани</w:t>
      </w:r>
      <w:r w:rsidR="00087218" w:rsidRPr="00B16A25">
        <w:rPr>
          <w:rFonts w:eastAsia="Calibri"/>
          <w:sz w:val="24"/>
          <w:szCs w:val="24"/>
          <w:lang w:eastAsia="en-US"/>
        </w:rPr>
        <w:t>ями, указанными в Приложении № 16</w:t>
      </w:r>
      <w:r w:rsidRPr="00B16A25">
        <w:rPr>
          <w:rFonts w:eastAsia="Calibri"/>
          <w:sz w:val="24"/>
          <w:szCs w:val="24"/>
          <w:lang w:eastAsia="en-US"/>
        </w:rPr>
        <w:t xml:space="preserve"> настоящего Договора, оплата Покупателем </w:t>
      </w:r>
      <w:r w:rsidRPr="00B16A25">
        <w:rPr>
          <w:rFonts w:eastAsia="Calibri"/>
          <w:sz w:val="24"/>
          <w:szCs w:val="24"/>
          <w:lang w:eastAsia="en-US"/>
        </w:rPr>
        <w:lastRenderedPageBreak/>
        <w:t>5% (пять процентов) от общей стоимости Товара,</w:t>
      </w:r>
      <w:r w:rsidRPr="00B16A25">
        <w:rPr>
          <w:rFonts w:ascii="Calibri" w:eastAsia="Calibri" w:hAnsi="Calibri"/>
          <w:sz w:val="22"/>
          <w:szCs w:val="22"/>
          <w:lang w:eastAsia="en-US"/>
        </w:rPr>
        <w:t xml:space="preserve"> </w:t>
      </w:r>
      <w:r w:rsidR="000422D2" w:rsidRPr="00B16A25">
        <w:rPr>
          <w:rFonts w:eastAsia="Calibri"/>
          <w:sz w:val="24"/>
          <w:szCs w:val="24"/>
          <w:lang w:eastAsia="en-US"/>
        </w:rPr>
        <w:t xml:space="preserve">согласно Спецификации </w:t>
      </w:r>
      <w:r w:rsidRPr="00B16A25">
        <w:rPr>
          <w:rFonts w:eastAsia="Calibri"/>
          <w:sz w:val="24"/>
          <w:szCs w:val="24"/>
          <w:lang w:eastAsia="en-US"/>
        </w:rPr>
        <w:t>(Приложение № 3), что составляет ___________ (_______) рублей, в том числе</w:t>
      </w:r>
      <w:r w:rsidRPr="00B16A25">
        <w:rPr>
          <w:rFonts w:eastAsia="Calibri"/>
          <w:color w:val="000000"/>
          <w:sz w:val="24"/>
          <w:szCs w:val="24"/>
          <w:lang w:eastAsia="en-US"/>
        </w:rPr>
        <w:t xml:space="preserve"> НДС 20%</w:t>
      </w:r>
      <w:r w:rsidR="00087218" w:rsidRPr="00B16A25">
        <w:rPr>
          <w:rFonts w:eastAsia="Calibri"/>
          <w:sz w:val="24"/>
          <w:szCs w:val="24"/>
          <w:lang w:eastAsia="en-US"/>
        </w:rPr>
        <w:t>, производится в течение 30 (тридцати</w:t>
      </w:r>
      <w:r w:rsidRPr="00B16A25">
        <w:rPr>
          <w:rFonts w:eastAsia="Calibri"/>
          <w:sz w:val="24"/>
          <w:szCs w:val="24"/>
          <w:lang w:eastAsia="en-US"/>
        </w:rPr>
        <w:t>) календарных дней по истечению гарантийного срока на Товар, установленного пунктом 7.2. настоящего Договора, при наличии подписанных обеими Сторонами Товарной накладной (форма ТОРГ-12) или универсального передаточного документа (УПД), Акта о выполнении Услуг/Работ, выставленных Поставщиком счета на оплату, согласованного по содержанию с Покупателем, и счета-фактуры (при необходимости).</w:t>
      </w:r>
    </w:p>
    <w:p w:rsidR="00C85649" w:rsidRPr="004D2076" w:rsidRDefault="00C85649" w:rsidP="00C85649">
      <w:pPr>
        <w:ind w:firstLine="709"/>
        <w:rPr>
          <w:sz w:val="24"/>
          <w:szCs w:val="24"/>
        </w:rPr>
      </w:pPr>
      <w:r w:rsidRPr="004D2076">
        <w:rPr>
          <w:sz w:val="24"/>
          <w:szCs w:val="24"/>
        </w:rPr>
        <w:t>При условии поставки Товара партиями, согласно п. 5.1 настоящего Договора, платёж 20% производится Заказчиком за каждую поставленную по Договору единицу Товара, указанного в Спецификации (Приложение № 3).</w:t>
      </w:r>
    </w:p>
    <w:p w:rsidR="00377432" w:rsidRPr="00723BB5" w:rsidRDefault="004D2076" w:rsidP="00AA749F">
      <w:pPr>
        <w:spacing w:line="240" w:lineRule="auto"/>
        <w:rPr>
          <w:rFonts w:eastAsia="Calibri"/>
          <w:color w:val="000000"/>
          <w:sz w:val="24"/>
          <w:szCs w:val="24"/>
          <w:lang w:eastAsia="en-US"/>
        </w:rPr>
      </w:pPr>
      <w:r w:rsidRPr="004D2076">
        <w:rPr>
          <w:sz w:val="24"/>
          <w:szCs w:val="24"/>
        </w:rPr>
        <w:t>4.1.</w:t>
      </w:r>
      <w:r>
        <w:rPr>
          <w:sz w:val="24"/>
          <w:szCs w:val="24"/>
        </w:rPr>
        <w:t>10</w:t>
      </w:r>
      <w:r w:rsidRPr="004D2076">
        <w:rPr>
          <w:sz w:val="24"/>
          <w:szCs w:val="24"/>
        </w:rPr>
        <w:t>. Платёж 100 % (сто процентов) от стоимости Работ, что составляет_____________</w:t>
      </w:r>
      <w:r>
        <w:rPr>
          <w:sz w:val="24"/>
          <w:szCs w:val="24"/>
        </w:rPr>
        <w:t>___</w:t>
      </w:r>
      <w:r w:rsidRPr="004D2076">
        <w:rPr>
          <w:sz w:val="24"/>
          <w:szCs w:val="24"/>
        </w:rPr>
        <w:t>____________  руб. (___________</w:t>
      </w:r>
      <w:r>
        <w:rPr>
          <w:sz w:val="24"/>
          <w:szCs w:val="24"/>
        </w:rPr>
        <w:t>_______</w:t>
      </w:r>
      <w:r w:rsidRPr="004D2076">
        <w:rPr>
          <w:sz w:val="24"/>
          <w:szCs w:val="24"/>
        </w:rPr>
        <w:t>_____рублей ____ коп.), в том числе НДС 20% ________</w:t>
      </w:r>
      <w:r>
        <w:rPr>
          <w:sz w:val="24"/>
          <w:szCs w:val="24"/>
        </w:rPr>
        <w:t>______</w:t>
      </w:r>
      <w:r w:rsidRPr="004D2076">
        <w:rPr>
          <w:sz w:val="24"/>
          <w:szCs w:val="24"/>
        </w:rPr>
        <w:t>_______  руб. (_____</w:t>
      </w:r>
      <w:r>
        <w:rPr>
          <w:sz w:val="24"/>
          <w:szCs w:val="24"/>
        </w:rPr>
        <w:t>_________</w:t>
      </w:r>
      <w:r w:rsidRPr="004D2076">
        <w:rPr>
          <w:sz w:val="24"/>
          <w:szCs w:val="24"/>
        </w:rPr>
        <w:t>___________рублей ____ коп.), производится Заказчиком прямым банковским переводом в течение в теч</w:t>
      </w:r>
      <w:r w:rsidR="005F7224">
        <w:rPr>
          <w:sz w:val="24"/>
          <w:szCs w:val="24"/>
        </w:rPr>
        <w:t xml:space="preserve">ение </w:t>
      </w:r>
      <w:r w:rsidR="005F7224" w:rsidRPr="00B16A25">
        <w:rPr>
          <w:sz w:val="24"/>
          <w:szCs w:val="24"/>
        </w:rPr>
        <w:t>30 (тридцати</w:t>
      </w:r>
      <w:r w:rsidRPr="00B16A25">
        <w:rPr>
          <w:sz w:val="24"/>
          <w:szCs w:val="24"/>
        </w:rPr>
        <w:t>) календарных дней</w:t>
      </w:r>
      <w:r w:rsidRPr="004D2076">
        <w:rPr>
          <w:sz w:val="24"/>
          <w:szCs w:val="24"/>
        </w:rPr>
        <w:t xml:space="preserve"> по факту завершения всех Работ с момента подписания обеими Сторонами Актов о выполнении  монтажных работ (Приложение №8), о проведение пусконаладочных работ (Приложение №10), о вводе оборудования в эксплуатацию (Приложение № 9)  при наличии выставленных  Исполнителем счета на оплату, согласованного по содержанию с Заказчиком, и счета-фактуры на выполненные Работы (при необходимости), а также при условии приемки Заказчиком оригинала Банковской гарантии</w:t>
      </w:r>
      <w:r w:rsidR="00377432">
        <w:rPr>
          <w:sz w:val="24"/>
          <w:szCs w:val="24"/>
        </w:rPr>
        <w:t xml:space="preserve"> </w:t>
      </w:r>
      <w:r w:rsidR="00377432" w:rsidRPr="00B16A25">
        <w:rPr>
          <w:rFonts w:eastAsia="Calibri"/>
          <w:sz w:val="24"/>
          <w:szCs w:val="24"/>
          <w:lang w:eastAsia="en-US"/>
        </w:rPr>
        <w:t>исполнения гарантийных обязательств по форме (Приложение № 16), оформленной в соответствии с требованиями, указанными в Приложении № 11 настоящего Договора.</w:t>
      </w:r>
    </w:p>
    <w:p w:rsidR="00596AB6" w:rsidRPr="001C32F3" w:rsidRDefault="008F07F1" w:rsidP="00AA749F">
      <w:pPr>
        <w:spacing w:line="240" w:lineRule="auto"/>
        <w:ind w:firstLine="709"/>
        <w:rPr>
          <w:sz w:val="22"/>
          <w:szCs w:val="22"/>
        </w:rPr>
      </w:pPr>
      <w:r w:rsidRPr="008F07F1">
        <w:rPr>
          <w:sz w:val="24"/>
          <w:szCs w:val="24"/>
        </w:rPr>
        <w:t xml:space="preserve"> </w:t>
      </w:r>
      <w:r w:rsidR="00596AB6">
        <w:rPr>
          <w:sz w:val="24"/>
          <w:szCs w:val="24"/>
        </w:rPr>
        <w:t>4</w:t>
      </w:r>
      <w:r w:rsidR="00596AB6" w:rsidRPr="00292419">
        <w:rPr>
          <w:sz w:val="24"/>
          <w:szCs w:val="24"/>
        </w:rPr>
        <w:t xml:space="preserve">.2. </w:t>
      </w:r>
      <w:r w:rsidR="00596AB6" w:rsidRPr="001C32F3">
        <w:rPr>
          <w:sz w:val="22"/>
          <w:szCs w:val="22"/>
        </w:rPr>
        <w:t>Все расчеты по настоящему Договору осуществляются путем совершения Заказчиком платежей в адрес Исполнителя в соответствии с пунктом 4.1</w:t>
      </w:r>
      <w:r w:rsidR="004E07A9" w:rsidRPr="001C32F3">
        <w:rPr>
          <w:sz w:val="22"/>
          <w:szCs w:val="22"/>
        </w:rPr>
        <w:t xml:space="preserve"> настоящего Договора.</w:t>
      </w:r>
    </w:p>
    <w:p w:rsidR="00596AB6" w:rsidRPr="00292419" w:rsidRDefault="00596AB6" w:rsidP="00EB5963">
      <w:pPr>
        <w:ind w:firstLine="709"/>
        <w:rPr>
          <w:sz w:val="24"/>
          <w:szCs w:val="24"/>
        </w:rPr>
      </w:pPr>
      <w:r>
        <w:rPr>
          <w:sz w:val="24"/>
          <w:szCs w:val="24"/>
        </w:rPr>
        <w:t>4</w:t>
      </w:r>
      <w:r w:rsidRPr="00292419">
        <w:rPr>
          <w:sz w:val="24"/>
          <w:szCs w:val="24"/>
        </w:rPr>
        <w:t xml:space="preserve">.3. Моментом исполнения обязательств </w:t>
      </w:r>
      <w:r>
        <w:rPr>
          <w:sz w:val="24"/>
          <w:szCs w:val="24"/>
        </w:rPr>
        <w:t xml:space="preserve">Заказчика </w:t>
      </w:r>
      <w:r w:rsidRPr="00292419">
        <w:rPr>
          <w:sz w:val="24"/>
          <w:szCs w:val="24"/>
        </w:rPr>
        <w:t xml:space="preserve">по оплате является дата списания денежных средств с расчетного счета </w:t>
      </w:r>
      <w:r>
        <w:rPr>
          <w:sz w:val="24"/>
          <w:szCs w:val="24"/>
        </w:rPr>
        <w:t>Заказчика.</w:t>
      </w:r>
    </w:p>
    <w:p w:rsidR="00596AB6" w:rsidRPr="00292419" w:rsidRDefault="00605543" w:rsidP="00EB5963">
      <w:pPr>
        <w:ind w:firstLine="709"/>
        <w:rPr>
          <w:sz w:val="24"/>
          <w:szCs w:val="24"/>
        </w:rPr>
      </w:pPr>
      <w:r>
        <w:rPr>
          <w:sz w:val="24"/>
          <w:szCs w:val="24"/>
        </w:rPr>
        <w:t>4</w:t>
      </w:r>
      <w:r w:rsidR="00596AB6" w:rsidRPr="00292419">
        <w:rPr>
          <w:sz w:val="24"/>
          <w:szCs w:val="24"/>
        </w:rPr>
        <w:t>.4. Порядок расчетов:</w:t>
      </w:r>
    </w:p>
    <w:p w:rsidR="00810239" w:rsidRPr="00BB4B8E" w:rsidRDefault="005A4ADC" w:rsidP="00EB5963">
      <w:pPr>
        <w:ind w:firstLine="709"/>
        <w:rPr>
          <w:sz w:val="24"/>
          <w:szCs w:val="24"/>
        </w:rPr>
      </w:pPr>
      <w:r w:rsidRPr="00012558">
        <w:rPr>
          <w:sz w:val="24"/>
          <w:szCs w:val="24"/>
        </w:rPr>
        <w:t>4</w:t>
      </w:r>
      <w:r w:rsidR="00596AB6" w:rsidRPr="00292419">
        <w:rPr>
          <w:sz w:val="24"/>
          <w:szCs w:val="24"/>
        </w:rPr>
        <w:t xml:space="preserve">.4.1. Расчеты по настоящему Договору осуществляются </w:t>
      </w:r>
      <w:r w:rsidR="005907F1" w:rsidRPr="005907F1">
        <w:rPr>
          <w:sz w:val="24"/>
          <w:szCs w:val="24"/>
        </w:rPr>
        <w:t>в рамках реализации Государственной Программы Российской Федерации «Развитие оборонно-промышленного комплекса», подпрограмма 2</w:t>
      </w:r>
      <w:r w:rsidR="005907F1">
        <w:rPr>
          <w:sz w:val="24"/>
          <w:szCs w:val="24"/>
        </w:rPr>
        <w:t>,</w:t>
      </w:r>
      <w:r w:rsidR="00810239">
        <w:rPr>
          <w:sz w:val="24"/>
          <w:szCs w:val="24"/>
        </w:rPr>
        <w:t xml:space="preserve"> </w:t>
      </w:r>
      <w:r w:rsidR="00596AB6" w:rsidRPr="00292419">
        <w:rPr>
          <w:sz w:val="24"/>
          <w:szCs w:val="24"/>
        </w:rPr>
        <w:t xml:space="preserve">и исключительно с использованием отдельного банковского счета, открытого в Банке </w:t>
      </w:r>
      <w:r w:rsidR="00596AB6">
        <w:rPr>
          <w:sz w:val="24"/>
          <w:szCs w:val="24"/>
        </w:rPr>
        <w:t>«ВБРР» (АО).</w:t>
      </w:r>
    </w:p>
    <w:p w:rsidR="000B3461" w:rsidRDefault="005A4ADC" w:rsidP="00EB5963">
      <w:pPr>
        <w:ind w:firstLine="709"/>
        <w:rPr>
          <w:sz w:val="24"/>
          <w:szCs w:val="24"/>
        </w:rPr>
      </w:pPr>
      <w:r w:rsidRPr="00012558">
        <w:rPr>
          <w:sz w:val="24"/>
          <w:szCs w:val="24"/>
        </w:rPr>
        <w:t>4</w:t>
      </w:r>
      <w:r w:rsidR="00596AB6" w:rsidRPr="00292419">
        <w:rPr>
          <w:sz w:val="24"/>
          <w:szCs w:val="24"/>
        </w:rPr>
        <w:t xml:space="preserve">.4.2. Для осуществления расчетов по настоящему Договору </w:t>
      </w:r>
      <w:r w:rsidR="00596AB6">
        <w:rPr>
          <w:sz w:val="24"/>
          <w:szCs w:val="24"/>
        </w:rPr>
        <w:t xml:space="preserve">Исполнитель </w:t>
      </w:r>
      <w:r w:rsidR="00596AB6" w:rsidRPr="00292419">
        <w:rPr>
          <w:sz w:val="24"/>
          <w:szCs w:val="24"/>
        </w:rPr>
        <w:t>в течение 5 (</w:t>
      </w:r>
      <w:r w:rsidR="00596AB6">
        <w:rPr>
          <w:sz w:val="24"/>
          <w:szCs w:val="24"/>
        </w:rPr>
        <w:t>пяти</w:t>
      </w:r>
      <w:r w:rsidR="00596AB6" w:rsidRPr="00292419">
        <w:rPr>
          <w:sz w:val="24"/>
          <w:szCs w:val="24"/>
        </w:rPr>
        <w:t xml:space="preserve">) дней с момента заключения Договора обязан открыть отдельный банковский счет в Банке </w:t>
      </w:r>
      <w:r w:rsidR="00596AB6">
        <w:rPr>
          <w:sz w:val="24"/>
          <w:szCs w:val="24"/>
        </w:rPr>
        <w:t xml:space="preserve">«ВБРР» (АО), </w:t>
      </w:r>
      <w:r w:rsidR="00596AB6" w:rsidRPr="00292419">
        <w:rPr>
          <w:sz w:val="24"/>
          <w:szCs w:val="24"/>
        </w:rPr>
        <w:t>и заключить с Банком</w:t>
      </w:r>
      <w:r w:rsidR="00596AB6">
        <w:rPr>
          <w:sz w:val="24"/>
          <w:szCs w:val="24"/>
        </w:rPr>
        <w:t xml:space="preserve"> </w:t>
      </w:r>
      <w:r w:rsidR="00596AB6" w:rsidRPr="00F10665">
        <w:rPr>
          <w:sz w:val="24"/>
          <w:szCs w:val="24"/>
        </w:rPr>
        <w:t>«ВБРР» (АО)</w:t>
      </w:r>
      <w:r w:rsidR="00596AB6">
        <w:rPr>
          <w:sz w:val="24"/>
          <w:szCs w:val="24"/>
        </w:rPr>
        <w:t xml:space="preserve">, </w:t>
      </w:r>
      <w:r w:rsidR="00596AB6" w:rsidRPr="00292419">
        <w:rPr>
          <w:sz w:val="24"/>
          <w:szCs w:val="24"/>
        </w:rPr>
        <w:t xml:space="preserve"> дополнительное соглашение к договору банковского счета, устанавливающее порядок осуществления расходных операций по расчетным счетам исполнителей, соответствующий требованиям, предъявляемым к отдельным счетам.</w:t>
      </w:r>
      <w:r w:rsidR="005F4E55" w:rsidRPr="005F4E55">
        <w:rPr>
          <w:sz w:val="24"/>
          <w:szCs w:val="24"/>
        </w:rPr>
        <w:t xml:space="preserve"> </w:t>
      </w:r>
    </w:p>
    <w:p w:rsidR="00596AB6" w:rsidRPr="00292419" w:rsidRDefault="005A4ADC" w:rsidP="00EB5963">
      <w:pPr>
        <w:ind w:firstLine="709"/>
        <w:rPr>
          <w:sz w:val="24"/>
          <w:szCs w:val="24"/>
        </w:rPr>
      </w:pPr>
      <w:r w:rsidRPr="00012558">
        <w:rPr>
          <w:sz w:val="24"/>
          <w:szCs w:val="24"/>
        </w:rPr>
        <w:t>4</w:t>
      </w:r>
      <w:r w:rsidR="00474139">
        <w:rPr>
          <w:sz w:val="24"/>
          <w:szCs w:val="24"/>
        </w:rPr>
        <w:t>.4.3</w:t>
      </w:r>
      <w:r w:rsidR="00596AB6" w:rsidRPr="00292419">
        <w:rPr>
          <w:sz w:val="24"/>
          <w:szCs w:val="24"/>
        </w:rPr>
        <w:t xml:space="preserve">. </w:t>
      </w:r>
      <w:r w:rsidR="00596AB6">
        <w:rPr>
          <w:sz w:val="24"/>
          <w:szCs w:val="24"/>
        </w:rPr>
        <w:t xml:space="preserve">Исполнитель </w:t>
      </w:r>
      <w:r w:rsidR="00596AB6" w:rsidRPr="00292419">
        <w:rPr>
          <w:sz w:val="24"/>
          <w:szCs w:val="24"/>
        </w:rPr>
        <w:t>обязан предоставлять Банку</w:t>
      </w:r>
      <w:r w:rsidR="00596AB6">
        <w:rPr>
          <w:sz w:val="24"/>
          <w:szCs w:val="24"/>
        </w:rPr>
        <w:t xml:space="preserve"> </w:t>
      </w:r>
      <w:r w:rsidR="00596AB6" w:rsidRPr="00F10665">
        <w:rPr>
          <w:sz w:val="24"/>
          <w:szCs w:val="24"/>
        </w:rPr>
        <w:t>«ВБРР» (АО)</w:t>
      </w:r>
      <w:r w:rsidR="00596AB6" w:rsidRPr="00292419">
        <w:rPr>
          <w:sz w:val="24"/>
          <w:szCs w:val="24"/>
        </w:rPr>
        <w:t xml:space="preserve"> сведения о привлекаемых им в рамках исполнения обязательств по настоящему Договору Исполнителях (полное наименование, местонахождение (почтовый адрес), телефоны руководителя и главного бухгалтера, идентификационный номер налогоплательщика и код причины поставки на учет). Под «Исполнителем» в настоящем Договоре понимается контрагент Поставщика – субпоставщик, а также другие юридические и/или физические лица, выполняющие работы (поставляющие товары, оказывающие услуги) на суммы более 3 000 000,00 (трех миллионов) рублей (с учетом НДС) в рамках исполнения обязательств </w:t>
      </w:r>
      <w:r w:rsidR="00596AB6">
        <w:rPr>
          <w:sz w:val="24"/>
          <w:szCs w:val="24"/>
        </w:rPr>
        <w:t xml:space="preserve">Исполнителя </w:t>
      </w:r>
      <w:r w:rsidR="00596AB6" w:rsidRPr="00292419">
        <w:rPr>
          <w:sz w:val="24"/>
          <w:szCs w:val="24"/>
        </w:rPr>
        <w:t xml:space="preserve">перед </w:t>
      </w:r>
      <w:r w:rsidR="00596AB6">
        <w:rPr>
          <w:sz w:val="24"/>
          <w:szCs w:val="24"/>
        </w:rPr>
        <w:t xml:space="preserve">Заказчиком </w:t>
      </w:r>
      <w:r w:rsidR="00596AB6" w:rsidRPr="00292419">
        <w:rPr>
          <w:sz w:val="24"/>
          <w:szCs w:val="24"/>
        </w:rPr>
        <w:t>по настоящему Договору.</w:t>
      </w:r>
    </w:p>
    <w:p w:rsidR="00596AB6" w:rsidRPr="00292419" w:rsidRDefault="00596AB6" w:rsidP="00EB5963">
      <w:pPr>
        <w:ind w:firstLine="709"/>
        <w:rPr>
          <w:sz w:val="24"/>
          <w:szCs w:val="24"/>
        </w:rPr>
      </w:pPr>
      <w:r>
        <w:rPr>
          <w:sz w:val="24"/>
          <w:szCs w:val="24"/>
        </w:rPr>
        <w:t xml:space="preserve">Исполнитель </w:t>
      </w:r>
      <w:r w:rsidRPr="00292419">
        <w:rPr>
          <w:sz w:val="24"/>
          <w:szCs w:val="24"/>
        </w:rPr>
        <w:t xml:space="preserve">обязан включать в договора с контрагентами, привлекаемыми им в рамках исполнения обязательств по настоящему Договору и являющимися Исполнителями по проекту </w:t>
      </w:r>
      <w:r w:rsidR="00FE30BA" w:rsidRPr="00FE30BA">
        <w:rPr>
          <w:sz w:val="24"/>
          <w:szCs w:val="24"/>
        </w:rPr>
        <w:t>«Комплексная программа реконструкции АО «ДВЗ «Звезда» г. Большой Каме</w:t>
      </w:r>
      <w:r w:rsidR="00FE30BA">
        <w:rPr>
          <w:sz w:val="24"/>
          <w:szCs w:val="24"/>
        </w:rPr>
        <w:t>нь, Приморский край – 1 очередь</w:t>
      </w:r>
      <w:r w:rsidRPr="00292419">
        <w:rPr>
          <w:sz w:val="24"/>
          <w:szCs w:val="24"/>
        </w:rPr>
        <w:t>, требования, аналогичные тр</w:t>
      </w:r>
      <w:r w:rsidR="005A4ADC">
        <w:rPr>
          <w:sz w:val="24"/>
          <w:szCs w:val="24"/>
        </w:rPr>
        <w:t xml:space="preserve">ебованиям, указанным в пунктах </w:t>
      </w:r>
      <w:r w:rsidR="005A4ADC" w:rsidRPr="005A4ADC">
        <w:rPr>
          <w:sz w:val="24"/>
          <w:szCs w:val="24"/>
        </w:rPr>
        <w:t>4</w:t>
      </w:r>
      <w:r w:rsidR="005A4ADC">
        <w:rPr>
          <w:sz w:val="24"/>
          <w:szCs w:val="24"/>
        </w:rPr>
        <w:t xml:space="preserve">.4.2 – </w:t>
      </w:r>
      <w:r w:rsidR="005A4ADC" w:rsidRPr="005A4ADC">
        <w:rPr>
          <w:sz w:val="24"/>
          <w:szCs w:val="24"/>
        </w:rPr>
        <w:t>4</w:t>
      </w:r>
      <w:r w:rsidRPr="00292419">
        <w:rPr>
          <w:sz w:val="24"/>
          <w:szCs w:val="24"/>
        </w:rPr>
        <w:t>.4.4. настоящего Договора.</w:t>
      </w:r>
    </w:p>
    <w:p w:rsidR="00596AB6" w:rsidRPr="00292419" w:rsidRDefault="005A4ADC" w:rsidP="00EB5963">
      <w:pPr>
        <w:ind w:firstLine="709"/>
        <w:rPr>
          <w:sz w:val="24"/>
          <w:szCs w:val="24"/>
        </w:rPr>
      </w:pPr>
      <w:r w:rsidRPr="00012558">
        <w:rPr>
          <w:sz w:val="24"/>
          <w:szCs w:val="24"/>
        </w:rPr>
        <w:lastRenderedPageBreak/>
        <w:t>4</w:t>
      </w:r>
      <w:r w:rsidR="00474139">
        <w:rPr>
          <w:sz w:val="24"/>
          <w:szCs w:val="24"/>
        </w:rPr>
        <w:t>.4.4</w:t>
      </w:r>
      <w:r w:rsidR="00596AB6" w:rsidRPr="00292419">
        <w:rPr>
          <w:sz w:val="24"/>
          <w:szCs w:val="24"/>
        </w:rPr>
        <w:t xml:space="preserve">. </w:t>
      </w:r>
      <w:r w:rsidR="00596AB6">
        <w:rPr>
          <w:sz w:val="24"/>
          <w:szCs w:val="24"/>
        </w:rPr>
        <w:t xml:space="preserve">Исполнитель </w:t>
      </w:r>
      <w:r w:rsidR="00596AB6" w:rsidRPr="00292419">
        <w:rPr>
          <w:sz w:val="24"/>
          <w:szCs w:val="24"/>
        </w:rPr>
        <w:t xml:space="preserve">открывает отдельный банковский счет в соответствии с настоящим Договором и письменно информирует </w:t>
      </w:r>
      <w:r w:rsidR="00596AB6">
        <w:rPr>
          <w:sz w:val="24"/>
          <w:szCs w:val="24"/>
        </w:rPr>
        <w:t xml:space="preserve">Заказчика </w:t>
      </w:r>
      <w:r w:rsidR="00596AB6" w:rsidRPr="00292419">
        <w:rPr>
          <w:sz w:val="24"/>
          <w:szCs w:val="24"/>
        </w:rPr>
        <w:t xml:space="preserve">о реквизитах счета в течение 5 (пяти) дней с момента его открытия, но в любом случае до предоставления </w:t>
      </w:r>
      <w:r w:rsidR="00596AB6">
        <w:rPr>
          <w:sz w:val="24"/>
          <w:szCs w:val="24"/>
        </w:rPr>
        <w:t xml:space="preserve">Исполнителю </w:t>
      </w:r>
      <w:r w:rsidR="00596AB6" w:rsidRPr="00292419">
        <w:rPr>
          <w:sz w:val="24"/>
          <w:szCs w:val="24"/>
        </w:rPr>
        <w:t>проекта Банковской гарантии возврата аванса в соответствии с настоящим Договором, а в случае отсутствия таковой – до осуществления оплаты по Договору.</w:t>
      </w:r>
    </w:p>
    <w:p w:rsidR="00596AB6" w:rsidRPr="00292419" w:rsidRDefault="005A4ADC" w:rsidP="00AA749F">
      <w:pPr>
        <w:ind w:firstLine="708"/>
        <w:rPr>
          <w:sz w:val="24"/>
          <w:szCs w:val="24"/>
        </w:rPr>
      </w:pPr>
      <w:r w:rsidRPr="005A4ADC">
        <w:rPr>
          <w:sz w:val="24"/>
          <w:szCs w:val="24"/>
        </w:rPr>
        <w:t>4</w:t>
      </w:r>
      <w:r w:rsidR="00596AB6" w:rsidRPr="00292419">
        <w:rPr>
          <w:sz w:val="24"/>
          <w:szCs w:val="24"/>
        </w:rPr>
        <w:t>.5. Общие требования к расчетам по Авансовому платежу:</w:t>
      </w:r>
    </w:p>
    <w:p w:rsidR="00596AB6" w:rsidRPr="00292419" w:rsidRDefault="005A4ADC" w:rsidP="00EB5963">
      <w:pPr>
        <w:ind w:firstLine="709"/>
        <w:rPr>
          <w:sz w:val="24"/>
          <w:szCs w:val="24"/>
        </w:rPr>
      </w:pPr>
      <w:r w:rsidRPr="00012558">
        <w:rPr>
          <w:sz w:val="24"/>
          <w:szCs w:val="24"/>
        </w:rPr>
        <w:t>4</w:t>
      </w:r>
      <w:r w:rsidR="00596AB6" w:rsidRPr="00292419">
        <w:rPr>
          <w:sz w:val="24"/>
          <w:szCs w:val="24"/>
        </w:rPr>
        <w:t xml:space="preserve">.5.1. Порядок, сроки и требования к Банковской гарантии возврата аванса, обеспечивающей возврат Авансового платежа, выплата </w:t>
      </w:r>
      <w:r w:rsidR="00596AB6">
        <w:rPr>
          <w:sz w:val="24"/>
          <w:szCs w:val="24"/>
        </w:rPr>
        <w:t>которого предусмотрена пунктом 4</w:t>
      </w:r>
      <w:r w:rsidR="00596AB6" w:rsidRPr="00292419">
        <w:rPr>
          <w:sz w:val="24"/>
          <w:szCs w:val="24"/>
        </w:rPr>
        <w:t xml:space="preserve">.1.1. </w:t>
      </w:r>
      <w:r w:rsidR="00D2151E">
        <w:rPr>
          <w:sz w:val="24"/>
          <w:szCs w:val="24"/>
        </w:rPr>
        <w:t>(4.1.</w:t>
      </w:r>
      <w:r w:rsidR="000665F7" w:rsidRPr="00694549">
        <w:rPr>
          <w:sz w:val="24"/>
          <w:szCs w:val="24"/>
        </w:rPr>
        <w:t>6</w:t>
      </w:r>
      <w:r w:rsidR="00D2151E">
        <w:rPr>
          <w:sz w:val="24"/>
          <w:szCs w:val="24"/>
        </w:rPr>
        <w:t xml:space="preserve">.) </w:t>
      </w:r>
      <w:r w:rsidR="00596AB6" w:rsidRPr="00292419">
        <w:rPr>
          <w:sz w:val="24"/>
          <w:szCs w:val="24"/>
        </w:rPr>
        <w:t xml:space="preserve">настоящего Договора, определены в Приложением № </w:t>
      </w:r>
      <w:r w:rsidR="00596AB6">
        <w:rPr>
          <w:sz w:val="24"/>
          <w:szCs w:val="24"/>
        </w:rPr>
        <w:t>1</w:t>
      </w:r>
      <w:r w:rsidR="00066580">
        <w:rPr>
          <w:sz w:val="24"/>
          <w:szCs w:val="24"/>
        </w:rPr>
        <w:t>4</w:t>
      </w:r>
      <w:r w:rsidR="00596AB6" w:rsidRPr="00292419">
        <w:rPr>
          <w:sz w:val="24"/>
          <w:szCs w:val="24"/>
        </w:rPr>
        <w:t xml:space="preserve"> к настоящему Договору. Форма Банковской гарантии возврата аванса определена в Приложении № </w:t>
      </w:r>
      <w:r w:rsidR="00066580">
        <w:rPr>
          <w:sz w:val="24"/>
          <w:szCs w:val="24"/>
        </w:rPr>
        <w:t>15</w:t>
      </w:r>
      <w:r w:rsidR="00596AB6" w:rsidRPr="00292419">
        <w:rPr>
          <w:sz w:val="24"/>
          <w:szCs w:val="24"/>
        </w:rPr>
        <w:t xml:space="preserve"> к настоящему Договору.</w:t>
      </w:r>
    </w:p>
    <w:p w:rsidR="00596AB6" w:rsidRPr="00292419" w:rsidRDefault="005A4ADC" w:rsidP="00EB5963">
      <w:pPr>
        <w:ind w:firstLine="709"/>
        <w:rPr>
          <w:sz w:val="24"/>
          <w:szCs w:val="24"/>
        </w:rPr>
      </w:pPr>
      <w:r w:rsidRPr="00012558">
        <w:rPr>
          <w:sz w:val="24"/>
          <w:szCs w:val="24"/>
        </w:rPr>
        <w:t>4</w:t>
      </w:r>
      <w:r w:rsidR="00596AB6" w:rsidRPr="00292419">
        <w:rPr>
          <w:sz w:val="24"/>
          <w:szCs w:val="24"/>
        </w:rPr>
        <w:t>.5.2.</w:t>
      </w:r>
      <w:r w:rsidR="00596AB6" w:rsidRPr="00292419">
        <w:rPr>
          <w:sz w:val="24"/>
          <w:szCs w:val="24"/>
        </w:rPr>
        <w:tab/>
        <w:t xml:space="preserve">Не позднее 5 (пяти) календарных дней со дня получения Авансового платежа, </w:t>
      </w:r>
      <w:r w:rsidR="00596AB6">
        <w:rPr>
          <w:sz w:val="24"/>
          <w:szCs w:val="24"/>
        </w:rPr>
        <w:t xml:space="preserve">Исполнитель </w:t>
      </w:r>
      <w:r w:rsidR="00596AB6" w:rsidRPr="00292419">
        <w:rPr>
          <w:sz w:val="24"/>
          <w:szCs w:val="24"/>
        </w:rPr>
        <w:t xml:space="preserve">обязан выставить и предоставить </w:t>
      </w:r>
      <w:r w:rsidR="00596AB6">
        <w:rPr>
          <w:sz w:val="24"/>
          <w:szCs w:val="24"/>
        </w:rPr>
        <w:t xml:space="preserve">Заказчику </w:t>
      </w:r>
      <w:r w:rsidR="00596AB6" w:rsidRPr="00292419">
        <w:rPr>
          <w:sz w:val="24"/>
          <w:szCs w:val="24"/>
        </w:rPr>
        <w:t>«авансовый» счет-фактуру на сумму соответствующего Авансового платежа, оформленный в соответствии с требованиями Налогового кодекса РФ.</w:t>
      </w:r>
    </w:p>
    <w:p w:rsidR="00596AB6" w:rsidRPr="00292419" w:rsidRDefault="005A4ADC" w:rsidP="00EB5963">
      <w:pPr>
        <w:ind w:firstLine="709"/>
        <w:rPr>
          <w:sz w:val="24"/>
          <w:szCs w:val="24"/>
        </w:rPr>
      </w:pPr>
      <w:r w:rsidRPr="00012558">
        <w:rPr>
          <w:sz w:val="24"/>
          <w:szCs w:val="24"/>
        </w:rPr>
        <w:t>4</w:t>
      </w:r>
      <w:r w:rsidR="00596AB6" w:rsidRPr="00292419">
        <w:rPr>
          <w:sz w:val="24"/>
          <w:szCs w:val="24"/>
        </w:rPr>
        <w:t xml:space="preserve">.5.3. Зачет выплаченного </w:t>
      </w:r>
      <w:r w:rsidR="00596AB6">
        <w:rPr>
          <w:sz w:val="24"/>
          <w:szCs w:val="24"/>
        </w:rPr>
        <w:t xml:space="preserve">Заказчиком </w:t>
      </w:r>
      <w:r w:rsidR="00596AB6" w:rsidRPr="00292419">
        <w:rPr>
          <w:sz w:val="24"/>
          <w:szCs w:val="24"/>
        </w:rPr>
        <w:t xml:space="preserve">Авансового платежа в соответствии с условиями настоящего Договора производится при приемке </w:t>
      </w:r>
      <w:r w:rsidR="00596AB6">
        <w:rPr>
          <w:sz w:val="24"/>
          <w:szCs w:val="24"/>
        </w:rPr>
        <w:t xml:space="preserve">Заказчиком </w:t>
      </w:r>
      <w:r w:rsidR="00596AB6" w:rsidRPr="00292419">
        <w:rPr>
          <w:sz w:val="24"/>
          <w:szCs w:val="24"/>
        </w:rPr>
        <w:t xml:space="preserve">поставленного </w:t>
      </w:r>
      <w:r w:rsidR="00596AB6">
        <w:rPr>
          <w:sz w:val="24"/>
          <w:szCs w:val="24"/>
        </w:rPr>
        <w:t xml:space="preserve">Исполнителя </w:t>
      </w:r>
      <w:r w:rsidR="00596AB6" w:rsidRPr="00292419">
        <w:rPr>
          <w:sz w:val="24"/>
          <w:szCs w:val="24"/>
        </w:rPr>
        <w:t>Товара в размере 30 % (Тридцати процентов) от стоимости Товара, поставленного по Товарной накладной (форма ТОРГ-12) или универсальному передаточному документу (УПД). Зачет Авансового платежа производится по Договору в случае выплаты соответствующего Авансового пл</w:t>
      </w:r>
      <w:r w:rsidR="00596AB6">
        <w:rPr>
          <w:sz w:val="24"/>
          <w:szCs w:val="24"/>
        </w:rPr>
        <w:t>атежа в соответствии с пункт</w:t>
      </w:r>
      <w:r w:rsidR="00F76389">
        <w:rPr>
          <w:sz w:val="24"/>
          <w:szCs w:val="24"/>
        </w:rPr>
        <w:t>ами</w:t>
      </w:r>
      <w:r w:rsidR="00596AB6">
        <w:rPr>
          <w:sz w:val="24"/>
          <w:szCs w:val="24"/>
        </w:rPr>
        <w:t xml:space="preserve"> 4</w:t>
      </w:r>
      <w:r w:rsidR="00596AB6" w:rsidRPr="00292419">
        <w:rPr>
          <w:sz w:val="24"/>
          <w:szCs w:val="24"/>
        </w:rPr>
        <w:t>.1.1.</w:t>
      </w:r>
      <w:r w:rsidR="00F76389">
        <w:rPr>
          <w:sz w:val="24"/>
          <w:szCs w:val="24"/>
        </w:rPr>
        <w:t xml:space="preserve"> </w:t>
      </w:r>
      <w:r w:rsidR="00D2151E">
        <w:rPr>
          <w:sz w:val="24"/>
          <w:szCs w:val="24"/>
        </w:rPr>
        <w:t>(</w:t>
      </w:r>
      <w:r w:rsidR="00F76389">
        <w:rPr>
          <w:sz w:val="24"/>
          <w:szCs w:val="24"/>
        </w:rPr>
        <w:t>4.1.6.</w:t>
      </w:r>
      <w:r w:rsidR="00D2151E">
        <w:rPr>
          <w:sz w:val="24"/>
          <w:szCs w:val="24"/>
        </w:rPr>
        <w:t>)</w:t>
      </w:r>
      <w:r w:rsidR="00596AB6" w:rsidRPr="00292419">
        <w:rPr>
          <w:sz w:val="24"/>
          <w:szCs w:val="24"/>
        </w:rPr>
        <w:t xml:space="preserve"> настоящего Договора.</w:t>
      </w:r>
    </w:p>
    <w:p w:rsidR="00596AB6" w:rsidRPr="00E92312" w:rsidRDefault="005A4ADC" w:rsidP="00EB5963">
      <w:pPr>
        <w:ind w:firstLine="709"/>
        <w:rPr>
          <w:sz w:val="22"/>
          <w:szCs w:val="22"/>
        </w:rPr>
      </w:pPr>
      <w:r w:rsidRPr="00012558">
        <w:rPr>
          <w:sz w:val="24"/>
          <w:szCs w:val="24"/>
        </w:rPr>
        <w:t>4</w:t>
      </w:r>
      <w:r w:rsidR="00596AB6" w:rsidRPr="00292419">
        <w:rPr>
          <w:sz w:val="24"/>
          <w:szCs w:val="24"/>
        </w:rPr>
        <w:t>.5.4.</w:t>
      </w:r>
      <w:r w:rsidR="00596AB6" w:rsidRPr="00292419">
        <w:rPr>
          <w:sz w:val="24"/>
          <w:szCs w:val="24"/>
        </w:rPr>
        <w:tab/>
      </w:r>
      <w:r w:rsidR="00596AB6" w:rsidRPr="00E92312">
        <w:rPr>
          <w:sz w:val="22"/>
          <w:szCs w:val="22"/>
        </w:rPr>
        <w:t>Заказчик обязан использовать Авансовый платеж путем целевого расходования суммы Авансового платежа на исполнение обязательств Исполнителя по настоящему Договору.</w:t>
      </w:r>
    </w:p>
    <w:p w:rsidR="00596AB6" w:rsidRPr="00292419" w:rsidRDefault="005A4ADC" w:rsidP="00EB5963">
      <w:pPr>
        <w:ind w:firstLine="709"/>
        <w:rPr>
          <w:sz w:val="24"/>
          <w:szCs w:val="24"/>
        </w:rPr>
      </w:pPr>
      <w:r w:rsidRPr="00012558">
        <w:rPr>
          <w:sz w:val="24"/>
          <w:szCs w:val="24"/>
        </w:rPr>
        <w:t>4</w:t>
      </w:r>
      <w:r w:rsidR="00596AB6" w:rsidRPr="00292419">
        <w:rPr>
          <w:sz w:val="24"/>
          <w:szCs w:val="24"/>
        </w:rPr>
        <w:t>.5.5.</w:t>
      </w:r>
      <w:r w:rsidR="00596AB6" w:rsidRPr="00292419">
        <w:rPr>
          <w:sz w:val="24"/>
          <w:szCs w:val="24"/>
        </w:rPr>
        <w:tab/>
      </w:r>
      <w:r w:rsidR="00596AB6">
        <w:rPr>
          <w:sz w:val="24"/>
          <w:szCs w:val="24"/>
        </w:rPr>
        <w:t xml:space="preserve">Исполнитель </w:t>
      </w:r>
      <w:r w:rsidR="00596AB6" w:rsidRPr="00292419">
        <w:rPr>
          <w:sz w:val="24"/>
          <w:szCs w:val="24"/>
        </w:rPr>
        <w:t xml:space="preserve">в течение 5 (пяти) рабочих дней после получения запроса </w:t>
      </w:r>
      <w:r w:rsidR="00596AB6">
        <w:rPr>
          <w:sz w:val="24"/>
          <w:szCs w:val="24"/>
        </w:rPr>
        <w:t xml:space="preserve">Заказчика </w:t>
      </w:r>
      <w:r w:rsidR="00596AB6" w:rsidRPr="00292419">
        <w:rPr>
          <w:sz w:val="24"/>
          <w:szCs w:val="24"/>
        </w:rPr>
        <w:t>обязан предоставить все необходимые документы, подтверждающие использование Авансового платежа в соответствии с его целевым назначением, в том числе:</w:t>
      </w:r>
    </w:p>
    <w:p w:rsidR="00596AB6" w:rsidRPr="00292419" w:rsidRDefault="00596AB6" w:rsidP="00EB5963">
      <w:pPr>
        <w:ind w:firstLine="709"/>
        <w:rPr>
          <w:sz w:val="24"/>
          <w:szCs w:val="24"/>
        </w:rPr>
      </w:pPr>
      <w:r w:rsidRPr="00292419">
        <w:rPr>
          <w:sz w:val="24"/>
          <w:szCs w:val="24"/>
        </w:rPr>
        <w:t>- отчет об использовании Авансового платежа, перечисленного по Д</w:t>
      </w:r>
      <w:r>
        <w:rPr>
          <w:sz w:val="24"/>
          <w:szCs w:val="24"/>
        </w:rPr>
        <w:t>оговору (согласно Приложению № 14</w:t>
      </w:r>
      <w:r w:rsidRPr="00292419">
        <w:rPr>
          <w:sz w:val="24"/>
          <w:szCs w:val="24"/>
        </w:rPr>
        <w:t>) с приложением выписки с отдельного банковского счета;</w:t>
      </w:r>
    </w:p>
    <w:p w:rsidR="00596AB6" w:rsidRPr="00AA749F" w:rsidRDefault="00596AB6" w:rsidP="00AA749F">
      <w:pPr>
        <w:ind w:firstLine="708"/>
        <w:rPr>
          <w:sz w:val="22"/>
          <w:szCs w:val="22"/>
        </w:rPr>
      </w:pPr>
      <w:r w:rsidRPr="00AA749F">
        <w:rPr>
          <w:sz w:val="22"/>
          <w:szCs w:val="22"/>
        </w:rPr>
        <w:t>- копии договоров, заключенных Исполнителем во исполнение обязательств по настоящему Договору, счета на оплату, платежные поручения, заверенные должностным лицом Банка «ВБРР» (АО), заверенные печатью и подписью уполномоченного сотрудника Исполнителя иные документы, запрошенные Заказчиком.</w:t>
      </w:r>
    </w:p>
    <w:p w:rsidR="00596AB6" w:rsidRPr="00AA749F" w:rsidRDefault="005A4ADC" w:rsidP="00EB5963">
      <w:pPr>
        <w:ind w:firstLine="709"/>
        <w:rPr>
          <w:sz w:val="22"/>
          <w:szCs w:val="22"/>
        </w:rPr>
      </w:pPr>
      <w:r w:rsidRPr="00AA749F">
        <w:rPr>
          <w:sz w:val="22"/>
          <w:szCs w:val="22"/>
        </w:rPr>
        <w:t>4</w:t>
      </w:r>
      <w:r w:rsidR="00596AB6" w:rsidRPr="00AA749F">
        <w:rPr>
          <w:sz w:val="22"/>
          <w:szCs w:val="22"/>
        </w:rPr>
        <w:t>.5.6.</w:t>
      </w:r>
      <w:r w:rsidR="00596AB6" w:rsidRPr="00AA749F">
        <w:rPr>
          <w:sz w:val="22"/>
          <w:szCs w:val="22"/>
        </w:rPr>
        <w:tab/>
        <w:t>Заказчик вправе заявить требование Исполнителю о возврате Авансового платежа, а также отказать в дальнейшем авансировании Исполнителю (при условии наличия такой возможности в соответствии с настоящим Договором) при наличии одного или нескольких из следующих оснований:</w:t>
      </w:r>
    </w:p>
    <w:p w:rsidR="00596AB6" w:rsidRPr="00AA749F" w:rsidRDefault="00596AB6" w:rsidP="00EB5963">
      <w:pPr>
        <w:ind w:firstLine="709"/>
        <w:rPr>
          <w:sz w:val="22"/>
          <w:szCs w:val="22"/>
        </w:rPr>
      </w:pPr>
      <w:r w:rsidRPr="00AA749F">
        <w:rPr>
          <w:sz w:val="22"/>
          <w:szCs w:val="22"/>
        </w:rPr>
        <w:t>- в случае выявления Заказчиком нецелевого использования Авансового платежа;</w:t>
      </w:r>
    </w:p>
    <w:p w:rsidR="00596AB6" w:rsidRPr="00AA749F" w:rsidRDefault="00596AB6" w:rsidP="00EB5963">
      <w:pPr>
        <w:ind w:firstLine="709"/>
        <w:rPr>
          <w:sz w:val="22"/>
          <w:szCs w:val="22"/>
        </w:rPr>
      </w:pPr>
      <w:r w:rsidRPr="00AA749F">
        <w:rPr>
          <w:sz w:val="22"/>
          <w:szCs w:val="22"/>
        </w:rPr>
        <w:t>- в случае не предоставления Заказчиком «авансового» счета-фа</w:t>
      </w:r>
      <w:r w:rsidR="005A4ADC" w:rsidRPr="00AA749F">
        <w:rPr>
          <w:sz w:val="22"/>
          <w:szCs w:val="22"/>
        </w:rPr>
        <w:t>ктуры в соответствии с пунктом 4</w:t>
      </w:r>
      <w:r w:rsidRPr="00AA749F">
        <w:rPr>
          <w:sz w:val="22"/>
          <w:szCs w:val="22"/>
        </w:rPr>
        <w:t>.5.2. настоящего Договора;</w:t>
      </w:r>
    </w:p>
    <w:p w:rsidR="00596AB6" w:rsidRPr="00AA749F" w:rsidRDefault="00596AB6" w:rsidP="00EB5963">
      <w:pPr>
        <w:ind w:firstLine="709"/>
        <w:rPr>
          <w:sz w:val="22"/>
          <w:szCs w:val="22"/>
        </w:rPr>
      </w:pPr>
      <w:r w:rsidRPr="00AA749F">
        <w:rPr>
          <w:sz w:val="22"/>
          <w:szCs w:val="22"/>
        </w:rPr>
        <w:t>- в случае не предоставления документов по запросу Заказ</w:t>
      </w:r>
      <w:r w:rsidR="005A4ADC" w:rsidRPr="00AA749F">
        <w:rPr>
          <w:sz w:val="22"/>
          <w:szCs w:val="22"/>
        </w:rPr>
        <w:t>чиком в соответствии с пунктом 4</w:t>
      </w:r>
      <w:r w:rsidRPr="00AA749F">
        <w:rPr>
          <w:sz w:val="22"/>
          <w:szCs w:val="22"/>
        </w:rPr>
        <w:t>.5.5. Договора.</w:t>
      </w:r>
    </w:p>
    <w:p w:rsidR="00596AB6" w:rsidRPr="00AA749F" w:rsidRDefault="00596AB6" w:rsidP="00EB5963">
      <w:pPr>
        <w:ind w:firstLine="709"/>
        <w:rPr>
          <w:sz w:val="22"/>
          <w:szCs w:val="22"/>
        </w:rPr>
      </w:pPr>
      <w:r w:rsidRPr="00AA749F">
        <w:rPr>
          <w:sz w:val="22"/>
          <w:szCs w:val="22"/>
        </w:rPr>
        <w:t>- в случае нарушения сроков поставки Товара либо сроков выполнения Услуг/Работ, предусмотренных настоящим Договором (любого этапа работ);</w:t>
      </w:r>
    </w:p>
    <w:p w:rsidR="00596AB6" w:rsidRPr="00AA749F" w:rsidRDefault="0099723E" w:rsidP="00EB5963">
      <w:pPr>
        <w:ind w:firstLine="709"/>
        <w:rPr>
          <w:sz w:val="22"/>
          <w:szCs w:val="22"/>
        </w:rPr>
      </w:pPr>
      <w:r w:rsidRPr="00AA749F">
        <w:rPr>
          <w:sz w:val="22"/>
          <w:szCs w:val="22"/>
        </w:rPr>
        <w:t xml:space="preserve">- </w:t>
      </w:r>
      <w:r w:rsidR="00596AB6" w:rsidRPr="00AA749F">
        <w:rPr>
          <w:sz w:val="22"/>
          <w:szCs w:val="22"/>
        </w:rPr>
        <w:t>в случае исключения Исполнителя (по любым причинам) из членов СРО.</w:t>
      </w:r>
    </w:p>
    <w:p w:rsidR="00596AB6" w:rsidRPr="00AA749F" w:rsidRDefault="005A4ADC" w:rsidP="00EB5963">
      <w:pPr>
        <w:ind w:firstLine="709"/>
        <w:rPr>
          <w:sz w:val="22"/>
          <w:szCs w:val="22"/>
        </w:rPr>
      </w:pPr>
      <w:r w:rsidRPr="00AA749F">
        <w:rPr>
          <w:sz w:val="22"/>
          <w:szCs w:val="22"/>
        </w:rPr>
        <w:t>4</w:t>
      </w:r>
      <w:r w:rsidR="00596AB6" w:rsidRPr="00AA749F">
        <w:rPr>
          <w:sz w:val="22"/>
          <w:szCs w:val="22"/>
        </w:rPr>
        <w:t>.5.7. Исполнитель обязан возвратить Заказчику Авансовый платеж в случаях и порядке, установленных Законодательством РФ и настоящим Договором.</w:t>
      </w:r>
    </w:p>
    <w:p w:rsidR="00596AB6" w:rsidRPr="00AA749F" w:rsidRDefault="005A4ADC" w:rsidP="00EB5963">
      <w:pPr>
        <w:ind w:firstLine="709"/>
        <w:rPr>
          <w:sz w:val="22"/>
          <w:szCs w:val="22"/>
        </w:rPr>
      </w:pPr>
      <w:r w:rsidRPr="00AA749F">
        <w:rPr>
          <w:sz w:val="22"/>
          <w:szCs w:val="22"/>
        </w:rPr>
        <w:t>4</w:t>
      </w:r>
      <w:r w:rsidR="00596AB6" w:rsidRPr="00AA749F">
        <w:rPr>
          <w:sz w:val="22"/>
          <w:szCs w:val="22"/>
        </w:rPr>
        <w:t>.6. Оплата по настоящему договору производится в российских рублях.</w:t>
      </w:r>
    </w:p>
    <w:p w:rsidR="00935E2B" w:rsidRPr="00E92312" w:rsidRDefault="00935E2B" w:rsidP="00E92312">
      <w:pPr>
        <w:pStyle w:val="a9"/>
        <w:numPr>
          <w:ilvl w:val="0"/>
          <w:numId w:val="24"/>
        </w:numPr>
        <w:autoSpaceDE w:val="0"/>
        <w:autoSpaceDN w:val="0"/>
        <w:adjustRightInd w:val="0"/>
        <w:spacing w:before="120" w:after="120"/>
        <w:jc w:val="center"/>
        <w:rPr>
          <w:rFonts w:ascii="Times New Roman" w:eastAsia="Calibri" w:hAnsi="Times New Roman" w:cs="Times New Roman"/>
          <w:b/>
          <w:sz w:val="24"/>
          <w:szCs w:val="24"/>
        </w:rPr>
      </w:pPr>
      <w:r w:rsidRPr="00E92312">
        <w:rPr>
          <w:rFonts w:ascii="Times New Roman" w:eastAsia="Calibri" w:hAnsi="Times New Roman" w:cs="Times New Roman"/>
          <w:b/>
          <w:sz w:val="24"/>
          <w:szCs w:val="24"/>
        </w:rPr>
        <w:t xml:space="preserve">СРОКИ И ПОРЯДОК ПОСТАВКИ </w:t>
      </w:r>
      <w:r w:rsidR="008E1AE1" w:rsidRPr="00E92312">
        <w:rPr>
          <w:rFonts w:ascii="Times New Roman" w:eastAsia="Calibri" w:hAnsi="Times New Roman" w:cs="Times New Roman"/>
          <w:b/>
          <w:sz w:val="24"/>
          <w:szCs w:val="24"/>
        </w:rPr>
        <w:t>ТОВАРА</w:t>
      </w:r>
    </w:p>
    <w:p w:rsidR="00571E0C" w:rsidRDefault="00571E0C" w:rsidP="00EB5963">
      <w:pPr>
        <w:pStyle w:val="a9"/>
        <w:numPr>
          <w:ilvl w:val="1"/>
          <w:numId w:val="24"/>
        </w:numPr>
        <w:spacing w:after="0" w:line="240" w:lineRule="auto"/>
        <w:ind w:left="0" w:firstLine="709"/>
        <w:rPr>
          <w:rFonts w:ascii="Times New Roman" w:hAnsi="Times New Roman" w:cs="Times New Roman"/>
          <w:sz w:val="24"/>
          <w:szCs w:val="24"/>
        </w:rPr>
      </w:pPr>
      <w:r>
        <w:rPr>
          <w:rFonts w:ascii="Times New Roman" w:hAnsi="Times New Roman" w:cs="Times New Roman"/>
          <w:sz w:val="24"/>
          <w:szCs w:val="24"/>
        </w:rPr>
        <w:t xml:space="preserve">Срок поставки Товара </w:t>
      </w:r>
      <w:r w:rsidR="00B620D8">
        <w:rPr>
          <w:rFonts w:ascii="Times New Roman" w:hAnsi="Times New Roman" w:cs="Times New Roman"/>
          <w:sz w:val="24"/>
          <w:szCs w:val="24"/>
        </w:rPr>
        <w:t xml:space="preserve">и ввода в эксплуатацию оборудования </w:t>
      </w:r>
      <w:r>
        <w:rPr>
          <w:rFonts w:ascii="Times New Roman" w:hAnsi="Times New Roman" w:cs="Times New Roman"/>
          <w:sz w:val="24"/>
          <w:szCs w:val="24"/>
        </w:rPr>
        <w:t>согласно Техническому заданию (Приложение №1).</w:t>
      </w:r>
    </w:p>
    <w:p w:rsidR="004E07A9" w:rsidRPr="00571E0C" w:rsidRDefault="00571E0C" w:rsidP="00571E0C">
      <w:pPr>
        <w:spacing w:line="240" w:lineRule="auto"/>
        <w:ind w:firstLine="708"/>
        <w:rPr>
          <w:sz w:val="24"/>
          <w:szCs w:val="24"/>
        </w:rPr>
      </w:pPr>
      <w:r>
        <w:rPr>
          <w:sz w:val="24"/>
          <w:szCs w:val="24"/>
        </w:rPr>
        <w:lastRenderedPageBreak/>
        <w:t>Отгрузка</w:t>
      </w:r>
      <w:r w:rsidR="004E07A9" w:rsidRPr="00571E0C">
        <w:rPr>
          <w:sz w:val="24"/>
          <w:szCs w:val="24"/>
        </w:rPr>
        <w:t xml:space="preserve"> Товара осуществляется со склада Исполнителя, по письменному уведомлению Заказчика о готовности принять Товар. До момента получения письменного уведомления о готовности принять Товар от Заказчика, Товар храниться на складе Исполнителя.  Поставка Товара может осуществляться партиями, по мере возможности Заказчика принять Товар.  По письменному согласованию Сторон срок поставки либо оплаты Товара может быть изменен. Согласование производится путем составления дополнительных соглашений к настоящему Договору, подписываемых полномочными представителями Сторон.</w:t>
      </w:r>
    </w:p>
    <w:p w:rsidR="00190797" w:rsidRPr="00190797" w:rsidRDefault="00190797" w:rsidP="00EB5963">
      <w:pPr>
        <w:pStyle w:val="a9"/>
        <w:numPr>
          <w:ilvl w:val="1"/>
          <w:numId w:val="24"/>
        </w:numPr>
        <w:tabs>
          <w:tab w:val="left" w:pos="851"/>
          <w:tab w:val="left" w:pos="1276"/>
          <w:tab w:val="left" w:pos="1418"/>
          <w:tab w:val="left" w:pos="1560"/>
        </w:tabs>
        <w:spacing w:after="0" w:line="240" w:lineRule="auto"/>
        <w:ind w:left="0" w:firstLine="709"/>
        <w:contextualSpacing/>
        <w:rPr>
          <w:rFonts w:ascii="Times New Roman" w:eastAsia="Calibri" w:hAnsi="Times New Roman" w:cs="Times New Roman"/>
          <w:sz w:val="24"/>
          <w:szCs w:val="24"/>
          <w:lang w:eastAsia="ru-RU"/>
        </w:rPr>
      </w:pPr>
      <w:r>
        <w:rPr>
          <w:rFonts w:ascii="Times New Roman" w:hAnsi="Times New Roman" w:cs="Times New Roman"/>
          <w:sz w:val="24"/>
          <w:szCs w:val="24"/>
        </w:rPr>
        <w:t>Исполнитель</w:t>
      </w:r>
      <w:r w:rsidRPr="00190797">
        <w:rPr>
          <w:rFonts w:ascii="Times New Roman" w:hAnsi="Times New Roman" w:cs="Times New Roman"/>
          <w:sz w:val="24"/>
          <w:szCs w:val="24"/>
        </w:rPr>
        <w:t xml:space="preserve"> имеет право на продление срока поставки по представлению уведомления </w:t>
      </w:r>
      <w:r>
        <w:rPr>
          <w:rFonts w:ascii="Times New Roman" w:hAnsi="Times New Roman" w:cs="Times New Roman"/>
          <w:sz w:val="24"/>
          <w:szCs w:val="24"/>
        </w:rPr>
        <w:t>Заказчику</w:t>
      </w:r>
      <w:r w:rsidRPr="00190797">
        <w:rPr>
          <w:rFonts w:ascii="Times New Roman" w:hAnsi="Times New Roman" w:cs="Times New Roman"/>
          <w:sz w:val="24"/>
          <w:szCs w:val="24"/>
        </w:rPr>
        <w:t xml:space="preserve">, если причиной задержки являются одно из обстоятельств, указанных в </w:t>
      </w:r>
      <w:r w:rsidR="00431A6B">
        <w:rPr>
          <w:rFonts w:ascii="Times New Roman" w:hAnsi="Times New Roman" w:cs="Times New Roman"/>
          <w:sz w:val="24"/>
          <w:szCs w:val="24"/>
        </w:rPr>
        <w:t>статье 12</w:t>
      </w:r>
      <w:r w:rsidRPr="00912CD7">
        <w:rPr>
          <w:rFonts w:ascii="Times New Roman" w:hAnsi="Times New Roman" w:cs="Times New Roman"/>
          <w:sz w:val="24"/>
          <w:szCs w:val="24"/>
        </w:rPr>
        <w:t xml:space="preserve"> </w:t>
      </w:r>
      <w:r w:rsidRPr="00190797">
        <w:rPr>
          <w:rFonts w:ascii="Times New Roman" w:hAnsi="Times New Roman" w:cs="Times New Roman"/>
          <w:sz w:val="24"/>
          <w:szCs w:val="24"/>
        </w:rPr>
        <w:t>настоящего договора.</w:t>
      </w:r>
      <w:r w:rsidRPr="00190797">
        <w:rPr>
          <w:rFonts w:ascii="Times New Roman" w:hAnsi="Times New Roman" w:cs="Times New Roman"/>
        </w:rPr>
        <w:t xml:space="preserve"> </w:t>
      </w:r>
      <w:r w:rsidRPr="00190797">
        <w:rPr>
          <w:rFonts w:ascii="Times New Roman" w:hAnsi="Times New Roman" w:cs="Times New Roman"/>
          <w:sz w:val="24"/>
          <w:szCs w:val="24"/>
        </w:rPr>
        <w:t xml:space="preserve">Уведомление о продлении срока поставки должно быть отправлено </w:t>
      </w:r>
      <w:r>
        <w:rPr>
          <w:rFonts w:ascii="Times New Roman" w:hAnsi="Times New Roman" w:cs="Times New Roman"/>
          <w:sz w:val="24"/>
          <w:szCs w:val="24"/>
        </w:rPr>
        <w:t>Исполнителем</w:t>
      </w:r>
      <w:r w:rsidRPr="00190797">
        <w:rPr>
          <w:rFonts w:ascii="Times New Roman" w:hAnsi="Times New Roman" w:cs="Times New Roman"/>
          <w:sz w:val="24"/>
          <w:szCs w:val="24"/>
        </w:rPr>
        <w:t xml:space="preserve"> </w:t>
      </w:r>
      <w:r>
        <w:rPr>
          <w:rFonts w:ascii="Times New Roman" w:hAnsi="Times New Roman" w:cs="Times New Roman"/>
          <w:sz w:val="24"/>
          <w:szCs w:val="24"/>
        </w:rPr>
        <w:t>Заказчику</w:t>
      </w:r>
      <w:r w:rsidRPr="00190797">
        <w:rPr>
          <w:rFonts w:ascii="Times New Roman" w:hAnsi="Times New Roman" w:cs="Times New Roman"/>
          <w:sz w:val="24"/>
          <w:szCs w:val="24"/>
        </w:rPr>
        <w:t xml:space="preserve"> в течение трех дней, с момента возникновения обстоятельств, указанных в </w:t>
      </w:r>
      <w:r w:rsidRPr="00912CD7">
        <w:rPr>
          <w:rFonts w:ascii="Times New Roman" w:hAnsi="Times New Roman" w:cs="Times New Roman"/>
          <w:sz w:val="24"/>
          <w:szCs w:val="24"/>
        </w:rPr>
        <w:t xml:space="preserve">статье </w:t>
      </w:r>
      <w:r w:rsidR="00431A6B">
        <w:rPr>
          <w:rFonts w:ascii="Times New Roman" w:hAnsi="Times New Roman" w:cs="Times New Roman"/>
          <w:sz w:val="24"/>
          <w:szCs w:val="24"/>
        </w:rPr>
        <w:t>12</w:t>
      </w:r>
      <w:r w:rsidRPr="00912CD7">
        <w:rPr>
          <w:rFonts w:ascii="Times New Roman" w:hAnsi="Times New Roman" w:cs="Times New Roman"/>
          <w:sz w:val="24"/>
          <w:szCs w:val="24"/>
        </w:rPr>
        <w:t xml:space="preserve"> </w:t>
      </w:r>
      <w:r w:rsidRPr="00190797">
        <w:rPr>
          <w:rFonts w:ascii="Times New Roman" w:hAnsi="Times New Roman" w:cs="Times New Roman"/>
          <w:sz w:val="24"/>
          <w:szCs w:val="24"/>
        </w:rPr>
        <w:t>настоящего Договора. В случае несоблюдения процедуры уведомлен</w:t>
      </w:r>
      <w:r w:rsidR="003B7CAE">
        <w:rPr>
          <w:rFonts w:ascii="Times New Roman" w:hAnsi="Times New Roman" w:cs="Times New Roman"/>
          <w:sz w:val="24"/>
          <w:szCs w:val="24"/>
        </w:rPr>
        <w:t>ия о продлении срока, Заказчик</w:t>
      </w:r>
      <w:r w:rsidRPr="00190797">
        <w:rPr>
          <w:rFonts w:ascii="Times New Roman" w:hAnsi="Times New Roman" w:cs="Times New Roman"/>
          <w:sz w:val="24"/>
          <w:szCs w:val="24"/>
        </w:rPr>
        <w:t xml:space="preserve"> вправе не продлевать срок поставки. Срок должен продлеваться соразмерно указанным обстоятельствам.</w:t>
      </w:r>
    </w:p>
    <w:p w:rsidR="00190797" w:rsidRPr="004E07A9" w:rsidRDefault="00360F26" w:rsidP="00EB5963">
      <w:pPr>
        <w:pStyle w:val="a9"/>
        <w:numPr>
          <w:ilvl w:val="1"/>
          <w:numId w:val="24"/>
        </w:numPr>
        <w:tabs>
          <w:tab w:val="left" w:pos="851"/>
          <w:tab w:val="left" w:pos="1276"/>
          <w:tab w:val="left" w:pos="1418"/>
          <w:tab w:val="left" w:pos="1560"/>
        </w:tabs>
        <w:spacing w:after="0" w:line="240" w:lineRule="auto"/>
        <w:ind w:left="0" w:firstLine="709"/>
        <w:contextualSpacing/>
        <w:rPr>
          <w:rFonts w:ascii="Times New Roman" w:eastAsia="Calibri" w:hAnsi="Times New Roman" w:cs="Times New Roman"/>
          <w:sz w:val="24"/>
          <w:szCs w:val="24"/>
          <w:lang w:eastAsia="ru-RU"/>
        </w:rPr>
      </w:pPr>
      <w:r w:rsidRPr="004E07A9">
        <w:rPr>
          <w:rFonts w:ascii="Times New Roman" w:eastAsia="Calibri" w:hAnsi="Times New Roman" w:cs="Times New Roman"/>
          <w:sz w:val="24"/>
          <w:szCs w:val="24"/>
          <w:lang w:eastAsia="ru-RU"/>
        </w:rPr>
        <w:t xml:space="preserve">Исполнителю предоставляется право досрочной поставки </w:t>
      </w:r>
      <w:r w:rsidR="00633CC1" w:rsidRPr="004E07A9">
        <w:rPr>
          <w:rFonts w:ascii="Times New Roman" w:eastAsia="Calibri" w:hAnsi="Times New Roman" w:cs="Times New Roman"/>
          <w:sz w:val="24"/>
          <w:szCs w:val="24"/>
          <w:lang w:eastAsia="ru-RU"/>
        </w:rPr>
        <w:t>Товара</w:t>
      </w:r>
      <w:r w:rsidRPr="004E07A9">
        <w:rPr>
          <w:rFonts w:ascii="Times New Roman" w:eastAsia="Calibri" w:hAnsi="Times New Roman" w:cs="Times New Roman"/>
          <w:sz w:val="24"/>
          <w:szCs w:val="24"/>
          <w:lang w:eastAsia="ru-RU"/>
        </w:rPr>
        <w:t xml:space="preserve"> с письменного согласия Заказчика.</w:t>
      </w:r>
    </w:p>
    <w:p w:rsidR="00360F26" w:rsidRDefault="000A3624" w:rsidP="00EB5963">
      <w:pPr>
        <w:pStyle w:val="a9"/>
        <w:numPr>
          <w:ilvl w:val="1"/>
          <w:numId w:val="24"/>
        </w:numPr>
        <w:tabs>
          <w:tab w:val="left" w:pos="851"/>
          <w:tab w:val="left" w:pos="1276"/>
          <w:tab w:val="left" w:pos="1418"/>
          <w:tab w:val="left" w:pos="1560"/>
        </w:tabs>
        <w:spacing w:after="0" w:line="240" w:lineRule="auto"/>
        <w:ind w:left="0" w:firstLine="709"/>
        <w:contextualSpacing/>
        <w:rPr>
          <w:rFonts w:ascii="Times New Roman" w:eastAsia="Calibri" w:hAnsi="Times New Roman" w:cs="Times New Roman"/>
          <w:sz w:val="24"/>
          <w:szCs w:val="24"/>
          <w:lang w:eastAsia="ru-RU"/>
        </w:rPr>
      </w:pPr>
      <w:r w:rsidRPr="004E07A9">
        <w:rPr>
          <w:rFonts w:ascii="Times New Roman" w:eastAsia="Calibri" w:hAnsi="Times New Roman" w:cs="Times New Roman"/>
          <w:sz w:val="24"/>
          <w:szCs w:val="24"/>
          <w:lang w:eastAsia="ru-RU"/>
        </w:rPr>
        <w:t>Доставка</w:t>
      </w:r>
      <w:r w:rsidR="00360F26" w:rsidRPr="004E07A9">
        <w:rPr>
          <w:rFonts w:ascii="Times New Roman" w:eastAsia="Calibri" w:hAnsi="Times New Roman" w:cs="Times New Roman"/>
          <w:sz w:val="24"/>
          <w:szCs w:val="24"/>
          <w:lang w:eastAsia="ru-RU"/>
        </w:rPr>
        <w:t xml:space="preserve"> </w:t>
      </w:r>
      <w:r w:rsidR="00633CC1" w:rsidRPr="004E07A9">
        <w:rPr>
          <w:rFonts w:ascii="Times New Roman" w:eastAsia="Calibri" w:hAnsi="Times New Roman" w:cs="Times New Roman"/>
          <w:sz w:val="24"/>
          <w:szCs w:val="24"/>
          <w:lang w:eastAsia="ru-RU"/>
        </w:rPr>
        <w:t>Товара</w:t>
      </w:r>
      <w:r>
        <w:rPr>
          <w:rFonts w:ascii="Times New Roman" w:eastAsia="Calibri" w:hAnsi="Times New Roman" w:cs="Times New Roman"/>
          <w:sz w:val="24"/>
          <w:szCs w:val="24"/>
          <w:lang w:eastAsia="ru-RU"/>
        </w:rPr>
        <w:t xml:space="preserve"> осуществляется </w:t>
      </w:r>
      <w:r w:rsidR="00190797" w:rsidRPr="00190797">
        <w:rPr>
          <w:rFonts w:ascii="Times New Roman" w:hAnsi="Times New Roman"/>
          <w:color w:val="000000" w:themeColor="text1"/>
          <w:sz w:val="24"/>
          <w:szCs w:val="24"/>
          <w:lang w:eastAsia="ru-RU"/>
        </w:rPr>
        <w:t xml:space="preserve">непосредственно до </w:t>
      </w:r>
      <w:r w:rsidR="00190797">
        <w:rPr>
          <w:rFonts w:ascii="Times New Roman" w:hAnsi="Times New Roman"/>
          <w:color w:val="000000" w:themeColor="text1"/>
          <w:sz w:val="24"/>
          <w:szCs w:val="24"/>
          <w:lang w:eastAsia="ru-RU"/>
        </w:rPr>
        <w:t xml:space="preserve">местонахождения </w:t>
      </w:r>
      <w:r w:rsidR="00AF6A3D">
        <w:rPr>
          <w:rFonts w:ascii="Times New Roman" w:hAnsi="Times New Roman"/>
          <w:color w:val="000000" w:themeColor="text1"/>
          <w:sz w:val="24"/>
          <w:szCs w:val="24"/>
          <w:lang w:eastAsia="ru-RU"/>
        </w:rPr>
        <w:t>Заказчика</w:t>
      </w:r>
      <w:r w:rsidR="00190797">
        <w:rPr>
          <w:rFonts w:ascii="Times New Roman" w:hAnsi="Times New Roman"/>
          <w:color w:val="000000" w:themeColor="text1"/>
          <w:sz w:val="24"/>
          <w:szCs w:val="24"/>
          <w:lang w:eastAsia="ru-RU"/>
        </w:rPr>
        <w:t xml:space="preserve"> </w:t>
      </w:r>
      <w:r w:rsidR="00360F26" w:rsidRPr="00190797">
        <w:rPr>
          <w:rFonts w:ascii="Times New Roman" w:eastAsia="Calibri" w:hAnsi="Times New Roman" w:cs="Times New Roman"/>
          <w:sz w:val="24"/>
          <w:szCs w:val="24"/>
          <w:lang w:eastAsia="ru-RU"/>
        </w:rPr>
        <w:t>автомобильным, морским, железнодорожным или иным транспортом, по согласованию сторон.</w:t>
      </w:r>
    </w:p>
    <w:p w:rsidR="005E742B" w:rsidRPr="005E742B" w:rsidRDefault="00AF6A3D" w:rsidP="00EB5963">
      <w:pPr>
        <w:pStyle w:val="a9"/>
        <w:numPr>
          <w:ilvl w:val="1"/>
          <w:numId w:val="24"/>
        </w:numPr>
        <w:tabs>
          <w:tab w:val="left" w:pos="851"/>
          <w:tab w:val="left" w:pos="1276"/>
          <w:tab w:val="left" w:pos="1418"/>
          <w:tab w:val="left" w:pos="1560"/>
        </w:tabs>
        <w:spacing w:after="0" w:line="240" w:lineRule="auto"/>
        <w:ind w:left="0" w:firstLine="709"/>
        <w:contextualSpacing/>
        <w:rPr>
          <w:rFonts w:ascii="Times New Roman" w:eastAsia="Calibri" w:hAnsi="Times New Roman" w:cs="Times New Roman"/>
          <w:sz w:val="24"/>
          <w:szCs w:val="24"/>
          <w:lang w:eastAsia="ru-RU"/>
        </w:rPr>
      </w:pPr>
      <w:r w:rsidRPr="005E742B">
        <w:rPr>
          <w:rFonts w:ascii="Times New Roman" w:eastAsia="Calibri" w:hAnsi="Times New Roman" w:cs="Times New Roman"/>
          <w:sz w:val="24"/>
          <w:szCs w:val="24"/>
          <w:lang w:eastAsia="ru-RU"/>
        </w:rPr>
        <w:t>Заказчик</w:t>
      </w:r>
      <w:r w:rsidR="000A3624" w:rsidRPr="005E742B">
        <w:rPr>
          <w:rFonts w:ascii="Times New Roman" w:eastAsia="Calibri" w:hAnsi="Times New Roman" w:cs="Times New Roman"/>
          <w:sz w:val="24"/>
          <w:szCs w:val="24"/>
          <w:lang w:eastAsia="ru-RU"/>
        </w:rPr>
        <w:t xml:space="preserve">: АО «ДВЗ «Звезда», </w:t>
      </w:r>
      <w:r w:rsidR="005E742B" w:rsidRPr="005E742B">
        <w:rPr>
          <w:rFonts w:ascii="Times New Roman" w:eastAsia="Calibri" w:hAnsi="Times New Roman" w:cs="Times New Roman"/>
          <w:sz w:val="24"/>
          <w:szCs w:val="24"/>
          <w:lang w:eastAsia="ru-RU"/>
        </w:rPr>
        <w:t xml:space="preserve">692801, Приморский край, г. Большой Камень, </w:t>
      </w:r>
      <w:proofErr w:type="spellStart"/>
      <w:r w:rsidR="005E742B" w:rsidRPr="005E742B">
        <w:rPr>
          <w:rFonts w:ascii="Times New Roman" w:eastAsia="Calibri" w:hAnsi="Times New Roman" w:cs="Times New Roman"/>
          <w:sz w:val="24"/>
          <w:szCs w:val="24"/>
          <w:lang w:eastAsia="ru-RU"/>
        </w:rPr>
        <w:t>ул.Степан</w:t>
      </w:r>
      <w:r w:rsidR="00430604">
        <w:rPr>
          <w:rFonts w:ascii="Times New Roman" w:eastAsia="Calibri" w:hAnsi="Times New Roman" w:cs="Times New Roman"/>
          <w:sz w:val="24"/>
          <w:szCs w:val="24"/>
          <w:lang w:eastAsia="ru-RU"/>
        </w:rPr>
        <w:t>а</w:t>
      </w:r>
      <w:proofErr w:type="spellEnd"/>
      <w:r w:rsidR="00430604">
        <w:rPr>
          <w:rFonts w:ascii="Times New Roman" w:eastAsia="Calibri" w:hAnsi="Times New Roman" w:cs="Times New Roman"/>
          <w:sz w:val="24"/>
          <w:szCs w:val="24"/>
          <w:lang w:eastAsia="ru-RU"/>
        </w:rPr>
        <w:t xml:space="preserve"> Лебедева, 1 </w:t>
      </w:r>
      <w:r w:rsidR="005E742B">
        <w:rPr>
          <w:rFonts w:ascii="Times New Roman" w:eastAsia="Calibri" w:hAnsi="Times New Roman" w:cs="Times New Roman"/>
          <w:sz w:val="24"/>
          <w:szCs w:val="24"/>
          <w:lang w:eastAsia="ru-RU"/>
        </w:rPr>
        <w:t xml:space="preserve">, </w:t>
      </w:r>
      <w:r w:rsidR="005E742B" w:rsidRPr="005E742B">
        <w:rPr>
          <w:rFonts w:ascii="Times New Roman" w:eastAsia="Calibri" w:hAnsi="Times New Roman" w:cs="Times New Roman"/>
          <w:sz w:val="24"/>
          <w:szCs w:val="24"/>
          <w:lang w:eastAsia="ru-RU"/>
        </w:rPr>
        <w:t>ОКПО 07522150.</w:t>
      </w:r>
    </w:p>
    <w:p w:rsidR="00360F26" w:rsidRDefault="003D478E" w:rsidP="00EB5963">
      <w:pPr>
        <w:pStyle w:val="a9"/>
        <w:numPr>
          <w:ilvl w:val="1"/>
          <w:numId w:val="24"/>
        </w:numPr>
        <w:tabs>
          <w:tab w:val="left" w:pos="851"/>
          <w:tab w:val="left" w:pos="1276"/>
          <w:tab w:val="left" w:pos="1418"/>
          <w:tab w:val="left" w:pos="1560"/>
        </w:tabs>
        <w:spacing w:after="0" w:line="240" w:lineRule="auto"/>
        <w:ind w:left="0" w:firstLine="709"/>
        <w:contextualSpacing/>
        <w:rPr>
          <w:rFonts w:ascii="Times New Roman" w:eastAsia="Calibri" w:hAnsi="Times New Roman" w:cs="Times New Roman"/>
          <w:sz w:val="24"/>
          <w:szCs w:val="24"/>
          <w:lang w:eastAsia="ru-RU"/>
        </w:rPr>
      </w:pPr>
      <w:r w:rsidRPr="004E07A9">
        <w:rPr>
          <w:rFonts w:ascii="Times New Roman" w:eastAsia="Calibri" w:hAnsi="Times New Roman" w:cs="Times New Roman"/>
          <w:sz w:val="24"/>
          <w:szCs w:val="24"/>
          <w:lang w:eastAsia="ru-RU"/>
        </w:rPr>
        <w:t>Товар</w:t>
      </w:r>
      <w:r w:rsidR="004E07A9" w:rsidRPr="004E07A9">
        <w:rPr>
          <w:rFonts w:ascii="Times New Roman" w:eastAsia="Calibri" w:hAnsi="Times New Roman" w:cs="Times New Roman"/>
          <w:sz w:val="24"/>
          <w:szCs w:val="24"/>
          <w:lang w:eastAsia="ru-RU"/>
        </w:rPr>
        <w:t xml:space="preserve"> должен</w:t>
      </w:r>
      <w:r w:rsidR="00360F26" w:rsidRPr="004E07A9">
        <w:rPr>
          <w:rFonts w:ascii="Times New Roman" w:eastAsia="Calibri" w:hAnsi="Times New Roman" w:cs="Times New Roman"/>
          <w:sz w:val="24"/>
          <w:szCs w:val="24"/>
          <w:lang w:eastAsia="ru-RU"/>
        </w:rPr>
        <w:t xml:space="preserve"> быть отгружен в упаковке</w:t>
      </w:r>
      <w:r w:rsidR="00360F26" w:rsidRPr="00AB73FA">
        <w:rPr>
          <w:rFonts w:ascii="Times New Roman" w:eastAsia="Calibri" w:hAnsi="Times New Roman" w:cs="Times New Roman"/>
          <w:sz w:val="24"/>
          <w:szCs w:val="24"/>
          <w:lang w:eastAsia="ru-RU"/>
        </w:rPr>
        <w:t xml:space="preserve">, предназначенной для перевозки данного вида товаров. Упаковка должна предохранять </w:t>
      </w:r>
      <w:r w:rsidRPr="004E07A9">
        <w:rPr>
          <w:rFonts w:ascii="Times New Roman" w:eastAsia="Calibri" w:hAnsi="Times New Roman" w:cs="Times New Roman"/>
          <w:sz w:val="24"/>
          <w:szCs w:val="24"/>
          <w:lang w:eastAsia="ru-RU"/>
        </w:rPr>
        <w:t>Товар</w:t>
      </w:r>
      <w:r w:rsidR="00360F26" w:rsidRPr="00AB73FA">
        <w:rPr>
          <w:rFonts w:ascii="Times New Roman" w:eastAsia="Calibri" w:hAnsi="Times New Roman" w:cs="Times New Roman"/>
          <w:sz w:val="24"/>
          <w:szCs w:val="24"/>
          <w:lang w:eastAsia="ru-RU"/>
        </w:rPr>
        <w:t xml:space="preserve"> от любого рода повреждений или коррозии во время перевозки и быть пригодной для возможной перегрузки </w:t>
      </w:r>
      <w:r w:rsidR="000077F5">
        <w:rPr>
          <w:rFonts w:ascii="Times New Roman" w:eastAsia="Calibri" w:hAnsi="Times New Roman" w:cs="Times New Roman"/>
          <w:sz w:val="24"/>
          <w:szCs w:val="24"/>
          <w:lang w:eastAsia="ru-RU"/>
        </w:rPr>
        <w:t>Товара</w:t>
      </w:r>
      <w:r w:rsidR="00360F26" w:rsidRPr="00AB73FA">
        <w:rPr>
          <w:rFonts w:ascii="Times New Roman" w:eastAsia="Calibri" w:hAnsi="Times New Roman" w:cs="Times New Roman"/>
          <w:sz w:val="24"/>
          <w:szCs w:val="24"/>
          <w:lang w:eastAsia="ru-RU"/>
        </w:rPr>
        <w:t xml:space="preserve"> на пути к месту назначения и их длительного хранения, а также предохранять </w:t>
      </w:r>
      <w:r w:rsidR="000077F5">
        <w:rPr>
          <w:rFonts w:ascii="Times New Roman" w:eastAsia="Calibri" w:hAnsi="Times New Roman" w:cs="Times New Roman"/>
          <w:sz w:val="24"/>
          <w:szCs w:val="24"/>
          <w:lang w:eastAsia="ru-RU"/>
        </w:rPr>
        <w:t>Товар</w:t>
      </w:r>
      <w:r w:rsidR="00360F26" w:rsidRPr="00AB73FA">
        <w:rPr>
          <w:rFonts w:ascii="Times New Roman" w:eastAsia="Calibri" w:hAnsi="Times New Roman" w:cs="Times New Roman"/>
          <w:sz w:val="24"/>
          <w:szCs w:val="24"/>
          <w:lang w:eastAsia="ru-RU"/>
        </w:rPr>
        <w:t xml:space="preserve"> от воздействия атмосферных явлений. Упаковка </w:t>
      </w:r>
      <w:r w:rsidR="000077F5">
        <w:rPr>
          <w:rFonts w:ascii="Times New Roman" w:eastAsia="Calibri" w:hAnsi="Times New Roman" w:cs="Times New Roman"/>
          <w:sz w:val="24"/>
          <w:szCs w:val="24"/>
          <w:lang w:eastAsia="ru-RU"/>
        </w:rPr>
        <w:t>Товара</w:t>
      </w:r>
      <w:r w:rsidR="00360F26" w:rsidRPr="00AB73FA">
        <w:rPr>
          <w:rFonts w:ascii="Times New Roman" w:eastAsia="Calibri" w:hAnsi="Times New Roman" w:cs="Times New Roman"/>
          <w:sz w:val="24"/>
          <w:szCs w:val="24"/>
          <w:lang w:eastAsia="ru-RU"/>
        </w:rPr>
        <w:t xml:space="preserve"> должна быть пригодной для погрузочно-разгрузочных работ.</w:t>
      </w:r>
    </w:p>
    <w:p w:rsidR="007579FC" w:rsidRPr="007579FC" w:rsidRDefault="007579FC" w:rsidP="00651F5D">
      <w:pPr>
        <w:tabs>
          <w:tab w:val="left" w:pos="851"/>
          <w:tab w:val="left" w:pos="1276"/>
          <w:tab w:val="left" w:pos="1418"/>
          <w:tab w:val="left" w:pos="1560"/>
        </w:tabs>
        <w:spacing w:line="240" w:lineRule="auto"/>
        <w:ind w:firstLine="709"/>
        <w:contextualSpacing/>
        <w:rPr>
          <w:color w:val="000000" w:themeColor="text1"/>
          <w:sz w:val="24"/>
          <w:szCs w:val="24"/>
        </w:rPr>
      </w:pPr>
      <w:r w:rsidRPr="007579FC">
        <w:rPr>
          <w:color w:val="000000" w:themeColor="text1"/>
          <w:sz w:val="24"/>
          <w:szCs w:val="24"/>
        </w:rPr>
        <w:t>К каждой упаковке Исполнитель обязан приложить подробный упаковочный лист. В упаковочном листе должны быть указаны количество и наименование упакованных предметов, их тип или модель, со ссылкой на номер пункта соответствующей Технической спецификации, вес нетто и брутто каждого предмета в упаковке, размеры упаковочных мест, номер Договора. Одна копия упаковочного листа в водонепроницаемом конверте должна закрепляться на наружной стороне упаковочного места.</w:t>
      </w:r>
    </w:p>
    <w:p w:rsidR="007579FC" w:rsidRPr="001B2952" w:rsidRDefault="007579FC" w:rsidP="00651F5D">
      <w:pPr>
        <w:pStyle w:val="a9"/>
        <w:tabs>
          <w:tab w:val="left" w:pos="851"/>
          <w:tab w:val="left" w:pos="1276"/>
          <w:tab w:val="left" w:pos="1418"/>
          <w:tab w:val="left" w:pos="1560"/>
        </w:tabs>
        <w:spacing w:after="0"/>
        <w:ind w:left="0" w:firstLine="709"/>
        <w:contextualSpacing/>
        <w:rPr>
          <w:rFonts w:ascii="Times New Roman" w:hAnsi="Times New Roman" w:cs="Times New Roman"/>
          <w:color w:val="000000" w:themeColor="text1"/>
          <w:sz w:val="24"/>
          <w:szCs w:val="24"/>
        </w:rPr>
      </w:pPr>
      <w:r w:rsidRPr="001B2952">
        <w:rPr>
          <w:rFonts w:ascii="Times New Roman" w:hAnsi="Times New Roman" w:cs="Times New Roman"/>
          <w:color w:val="000000" w:themeColor="text1"/>
          <w:sz w:val="24"/>
          <w:szCs w:val="24"/>
        </w:rPr>
        <w:t>Все упаковки должны быть маркированы на двух противоположных сторонах. На каждой упаковке несмываемой краской должна быть нанесена следующая маркировка:</w:t>
      </w:r>
    </w:p>
    <w:p w:rsidR="007579FC" w:rsidRPr="001B2952" w:rsidRDefault="007579FC" w:rsidP="00EB5963">
      <w:pPr>
        <w:pStyle w:val="a9"/>
        <w:tabs>
          <w:tab w:val="left" w:pos="851"/>
          <w:tab w:val="left" w:pos="1276"/>
          <w:tab w:val="left" w:pos="1418"/>
          <w:tab w:val="left" w:pos="1560"/>
        </w:tabs>
        <w:spacing w:after="0"/>
        <w:ind w:left="0" w:firstLine="709"/>
        <w:contextualSpacing/>
        <w:rPr>
          <w:rFonts w:ascii="Times New Roman" w:hAnsi="Times New Roman" w:cs="Times New Roman"/>
          <w:color w:val="000000" w:themeColor="text1"/>
          <w:sz w:val="24"/>
          <w:szCs w:val="24"/>
        </w:rPr>
      </w:pPr>
      <w:r w:rsidRPr="001B2952">
        <w:rPr>
          <w:rFonts w:ascii="Times New Roman" w:hAnsi="Times New Roman" w:cs="Times New Roman"/>
          <w:color w:val="000000" w:themeColor="text1"/>
          <w:sz w:val="24"/>
          <w:szCs w:val="24"/>
        </w:rPr>
        <w:t>•</w:t>
      </w:r>
      <w:r w:rsidRPr="001B2952">
        <w:rPr>
          <w:rFonts w:ascii="Times New Roman" w:hAnsi="Times New Roman" w:cs="Times New Roman"/>
          <w:color w:val="000000" w:themeColor="text1"/>
          <w:sz w:val="24"/>
          <w:szCs w:val="24"/>
        </w:rPr>
        <w:tab/>
        <w:t>Договор №. ______________</w:t>
      </w:r>
    </w:p>
    <w:p w:rsidR="007579FC" w:rsidRPr="001B2952" w:rsidRDefault="007579FC" w:rsidP="00EB5963">
      <w:pPr>
        <w:pStyle w:val="a9"/>
        <w:tabs>
          <w:tab w:val="left" w:pos="851"/>
          <w:tab w:val="left" w:pos="1276"/>
          <w:tab w:val="left" w:pos="1418"/>
          <w:tab w:val="left" w:pos="1560"/>
        </w:tabs>
        <w:spacing w:after="0"/>
        <w:ind w:left="0" w:firstLine="709"/>
        <w:contextualSpacing/>
        <w:rPr>
          <w:rFonts w:ascii="Times New Roman" w:hAnsi="Times New Roman" w:cs="Times New Roman"/>
          <w:color w:val="000000" w:themeColor="text1"/>
          <w:sz w:val="24"/>
          <w:szCs w:val="24"/>
        </w:rPr>
      </w:pPr>
      <w:r w:rsidRPr="001B2952">
        <w:rPr>
          <w:rFonts w:ascii="Times New Roman" w:hAnsi="Times New Roman" w:cs="Times New Roman"/>
          <w:color w:val="000000" w:themeColor="text1"/>
          <w:sz w:val="24"/>
          <w:szCs w:val="24"/>
        </w:rPr>
        <w:t>•</w:t>
      </w:r>
      <w:r w:rsidRPr="001B2952">
        <w:rPr>
          <w:rFonts w:ascii="Times New Roman" w:hAnsi="Times New Roman" w:cs="Times New Roman"/>
          <w:color w:val="000000" w:themeColor="text1"/>
          <w:sz w:val="24"/>
          <w:szCs w:val="24"/>
        </w:rPr>
        <w:tab/>
        <w:t>Поставщик: _______________</w:t>
      </w:r>
    </w:p>
    <w:p w:rsidR="007579FC" w:rsidRPr="001B2952" w:rsidRDefault="007579FC" w:rsidP="00EB5963">
      <w:pPr>
        <w:pStyle w:val="a9"/>
        <w:tabs>
          <w:tab w:val="left" w:pos="851"/>
          <w:tab w:val="left" w:pos="1276"/>
          <w:tab w:val="left" w:pos="1418"/>
          <w:tab w:val="left" w:pos="1560"/>
        </w:tabs>
        <w:spacing w:after="0"/>
        <w:ind w:left="0" w:firstLine="709"/>
        <w:contextualSpacing/>
        <w:rPr>
          <w:rFonts w:ascii="Times New Roman" w:hAnsi="Times New Roman" w:cs="Times New Roman"/>
          <w:color w:val="000000" w:themeColor="text1"/>
          <w:sz w:val="24"/>
          <w:szCs w:val="24"/>
        </w:rPr>
      </w:pPr>
      <w:r w:rsidRPr="001B2952">
        <w:rPr>
          <w:rFonts w:ascii="Times New Roman" w:hAnsi="Times New Roman" w:cs="Times New Roman"/>
          <w:color w:val="000000" w:themeColor="text1"/>
          <w:sz w:val="24"/>
          <w:szCs w:val="24"/>
        </w:rPr>
        <w:t>•</w:t>
      </w:r>
      <w:r w:rsidRPr="001B2952">
        <w:rPr>
          <w:rFonts w:ascii="Times New Roman" w:hAnsi="Times New Roman" w:cs="Times New Roman"/>
          <w:color w:val="000000" w:themeColor="text1"/>
          <w:sz w:val="24"/>
          <w:szCs w:val="24"/>
        </w:rPr>
        <w:tab/>
        <w:t>Покупатель: ________________</w:t>
      </w:r>
    </w:p>
    <w:p w:rsidR="007579FC" w:rsidRPr="001B2952" w:rsidRDefault="007579FC" w:rsidP="00EB5963">
      <w:pPr>
        <w:pStyle w:val="a9"/>
        <w:tabs>
          <w:tab w:val="left" w:pos="851"/>
          <w:tab w:val="left" w:pos="1276"/>
          <w:tab w:val="left" w:pos="1418"/>
          <w:tab w:val="left" w:pos="1560"/>
        </w:tabs>
        <w:spacing w:after="0"/>
        <w:ind w:left="0" w:firstLine="709"/>
        <w:contextualSpacing/>
        <w:rPr>
          <w:rFonts w:ascii="Times New Roman" w:hAnsi="Times New Roman" w:cs="Times New Roman"/>
          <w:color w:val="000000" w:themeColor="text1"/>
          <w:sz w:val="24"/>
          <w:szCs w:val="24"/>
        </w:rPr>
      </w:pPr>
      <w:r w:rsidRPr="001B2952">
        <w:rPr>
          <w:rFonts w:ascii="Times New Roman" w:hAnsi="Times New Roman" w:cs="Times New Roman"/>
          <w:color w:val="000000" w:themeColor="text1"/>
          <w:sz w:val="24"/>
          <w:szCs w:val="24"/>
        </w:rPr>
        <w:t>•</w:t>
      </w:r>
      <w:r w:rsidRPr="001B2952">
        <w:rPr>
          <w:rFonts w:ascii="Times New Roman" w:hAnsi="Times New Roman" w:cs="Times New Roman"/>
          <w:color w:val="000000" w:themeColor="text1"/>
          <w:sz w:val="24"/>
          <w:szCs w:val="24"/>
        </w:rPr>
        <w:tab/>
        <w:t>Место №_________</w:t>
      </w:r>
    </w:p>
    <w:p w:rsidR="007579FC" w:rsidRPr="001B2952" w:rsidRDefault="007579FC" w:rsidP="00EB5963">
      <w:pPr>
        <w:pStyle w:val="a9"/>
        <w:tabs>
          <w:tab w:val="left" w:pos="851"/>
          <w:tab w:val="left" w:pos="1276"/>
          <w:tab w:val="left" w:pos="1418"/>
          <w:tab w:val="left" w:pos="1560"/>
        </w:tabs>
        <w:spacing w:after="0"/>
        <w:ind w:left="0" w:firstLine="709"/>
        <w:contextualSpacing/>
        <w:rPr>
          <w:rFonts w:ascii="Times New Roman" w:hAnsi="Times New Roman" w:cs="Times New Roman"/>
          <w:color w:val="000000" w:themeColor="text1"/>
          <w:sz w:val="24"/>
          <w:szCs w:val="24"/>
        </w:rPr>
      </w:pPr>
      <w:r w:rsidRPr="001B2952">
        <w:rPr>
          <w:rFonts w:ascii="Times New Roman" w:hAnsi="Times New Roman" w:cs="Times New Roman"/>
          <w:color w:val="000000" w:themeColor="text1"/>
          <w:sz w:val="24"/>
          <w:szCs w:val="24"/>
        </w:rPr>
        <w:t>•</w:t>
      </w:r>
      <w:r w:rsidRPr="001B2952">
        <w:rPr>
          <w:rFonts w:ascii="Times New Roman" w:hAnsi="Times New Roman" w:cs="Times New Roman"/>
          <w:color w:val="000000" w:themeColor="text1"/>
          <w:sz w:val="24"/>
          <w:szCs w:val="24"/>
        </w:rPr>
        <w:tab/>
        <w:t>Вес брутто _____ кг. и вес нетто _____кг.</w:t>
      </w:r>
    </w:p>
    <w:p w:rsidR="007579FC" w:rsidRPr="00AE18D4" w:rsidRDefault="007579FC" w:rsidP="00EB5963">
      <w:pPr>
        <w:pStyle w:val="a9"/>
        <w:tabs>
          <w:tab w:val="left" w:pos="851"/>
          <w:tab w:val="left" w:pos="1276"/>
          <w:tab w:val="left" w:pos="1418"/>
          <w:tab w:val="left" w:pos="1560"/>
        </w:tabs>
        <w:spacing w:after="0"/>
        <w:ind w:left="0" w:firstLine="709"/>
        <w:contextualSpacing/>
        <w:rPr>
          <w:rFonts w:ascii="Times New Roman" w:hAnsi="Times New Roman" w:cs="Times New Roman"/>
          <w:color w:val="000000" w:themeColor="text1"/>
          <w:sz w:val="24"/>
          <w:szCs w:val="24"/>
        </w:rPr>
      </w:pPr>
      <w:r w:rsidRPr="00AE18D4">
        <w:rPr>
          <w:rFonts w:ascii="Times New Roman" w:hAnsi="Times New Roman" w:cs="Times New Roman"/>
          <w:color w:val="000000" w:themeColor="text1"/>
          <w:sz w:val="24"/>
          <w:szCs w:val="24"/>
        </w:rPr>
        <w:t>•</w:t>
      </w:r>
      <w:r w:rsidRPr="00AE18D4">
        <w:rPr>
          <w:rFonts w:ascii="Times New Roman" w:hAnsi="Times New Roman" w:cs="Times New Roman"/>
          <w:color w:val="000000" w:themeColor="text1"/>
          <w:sz w:val="24"/>
          <w:szCs w:val="24"/>
        </w:rPr>
        <w:tab/>
        <w:t>Размеры упаковочных мест в сантиметрах: длина, ширина, высота</w:t>
      </w:r>
    </w:p>
    <w:p w:rsidR="007579FC" w:rsidRPr="00AE18D4" w:rsidRDefault="007579FC" w:rsidP="00EB5963">
      <w:pPr>
        <w:pStyle w:val="a9"/>
        <w:tabs>
          <w:tab w:val="left" w:pos="851"/>
          <w:tab w:val="left" w:pos="1276"/>
          <w:tab w:val="left" w:pos="1418"/>
          <w:tab w:val="left" w:pos="1560"/>
        </w:tabs>
        <w:spacing w:after="0"/>
        <w:ind w:left="0" w:firstLine="709"/>
        <w:contextualSpacing/>
        <w:rPr>
          <w:rFonts w:ascii="Times New Roman" w:hAnsi="Times New Roman" w:cs="Times New Roman"/>
          <w:color w:val="000000" w:themeColor="text1"/>
          <w:sz w:val="24"/>
          <w:szCs w:val="24"/>
        </w:rPr>
      </w:pPr>
      <w:r w:rsidRPr="00AE18D4">
        <w:rPr>
          <w:rFonts w:ascii="Times New Roman" w:hAnsi="Times New Roman" w:cs="Times New Roman"/>
          <w:color w:val="000000" w:themeColor="text1"/>
          <w:sz w:val="24"/>
          <w:szCs w:val="24"/>
        </w:rPr>
        <w:t>На у</w:t>
      </w:r>
      <w:r w:rsidR="002E3B9E">
        <w:rPr>
          <w:rFonts w:ascii="Times New Roman" w:hAnsi="Times New Roman" w:cs="Times New Roman"/>
          <w:color w:val="000000" w:themeColor="text1"/>
          <w:sz w:val="24"/>
          <w:szCs w:val="24"/>
        </w:rPr>
        <w:t>паковке</w:t>
      </w:r>
      <w:r w:rsidR="008D1C3E">
        <w:rPr>
          <w:rFonts w:ascii="Times New Roman" w:hAnsi="Times New Roman" w:cs="Times New Roman"/>
          <w:color w:val="000000" w:themeColor="text1"/>
          <w:sz w:val="24"/>
          <w:szCs w:val="24"/>
        </w:rPr>
        <w:t>, требующей</w:t>
      </w:r>
      <w:r w:rsidRPr="00AE18D4">
        <w:rPr>
          <w:rFonts w:ascii="Times New Roman" w:hAnsi="Times New Roman" w:cs="Times New Roman"/>
          <w:color w:val="000000" w:themeColor="text1"/>
          <w:sz w:val="24"/>
          <w:szCs w:val="24"/>
        </w:rPr>
        <w:t xml:space="preserve"> особого обращения, </w:t>
      </w:r>
      <w:r w:rsidR="008D1C3E">
        <w:rPr>
          <w:rFonts w:ascii="Times New Roman" w:hAnsi="Times New Roman" w:cs="Times New Roman"/>
          <w:color w:val="000000" w:themeColor="text1"/>
          <w:sz w:val="24"/>
          <w:szCs w:val="24"/>
        </w:rPr>
        <w:t xml:space="preserve"> </w:t>
      </w:r>
      <w:r w:rsidRPr="00AE18D4">
        <w:rPr>
          <w:rFonts w:ascii="Times New Roman" w:hAnsi="Times New Roman" w:cs="Times New Roman"/>
          <w:color w:val="000000" w:themeColor="text1"/>
          <w:sz w:val="24"/>
          <w:szCs w:val="24"/>
        </w:rPr>
        <w:t>должна быть нанесена дополнительная маркировка:</w:t>
      </w:r>
    </w:p>
    <w:p w:rsidR="007579FC" w:rsidRPr="00AE18D4" w:rsidRDefault="007579FC" w:rsidP="00EB5963">
      <w:pPr>
        <w:pStyle w:val="a9"/>
        <w:tabs>
          <w:tab w:val="left" w:pos="851"/>
          <w:tab w:val="left" w:pos="1276"/>
          <w:tab w:val="left" w:pos="1418"/>
          <w:tab w:val="left" w:pos="1560"/>
        </w:tabs>
        <w:spacing w:after="0"/>
        <w:ind w:left="0" w:firstLine="709"/>
        <w:contextualSpacing/>
        <w:rPr>
          <w:rFonts w:ascii="Times New Roman" w:hAnsi="Times New Roman" w:cs="Times New Roman"/>
          <w:color w:val="000000" w:themeColor="text1"/>
          <w:sz w:val="24"/>
          <w:szCs w:val="24"/>
        </w:rPr>
      </w:pPr>
      <w:r w:rsidRPr="00AE18D4">
        <w:rPr>
          <w:rFonts w:ascii="Times New Roman" w:hAnsi="Times New Roman" w:cs="Times New Roman"/>
          <w:color w:val="000000" w:themeColor="text1"/>
          <w:sz w:val="24"/>
          <w:szCs w:val="24"/>
        </w:rPr>
        <w:t>•</w:t>
      </w:r>
      <w:r w:rsidRPr="00AE18D4">
        <w:rPr>
          <w:rFonts w:ascii="Times New Roman" w:hAnsi="Times New Roman" w:cs="Times New Roman"/>
          <w:color w:val="000000" w:themeColor="text1"/>
          <w:sz w:val="24"/>
          <w:szCs w:val="24"/>
        </w:rPr>
        <w:tab/>
        <w:t>“</w:t>
      </w:r>
      <w:r w:rsidRPr="00AE18D4">
        <w:rPr>
          <w:rFonts w:ascii="Times New Roman" w:hAnsi="Times New Roman" w:cs="Times New Roman"/>
          <w:color w:val="000000" w:themeColor="text1"/>
          <w:sz w:val="24"/>
          <w:szCs w:val="24"/>
          <w:lang w:val="en-US"/>
        </w:rPr>
        <w:t>With</w:t>
      </w:r>
      <w:r w:rsidRPr="00AE18D4">
        <w:rPr>
          <w:rFonts w:ascii="Times New Roman" w:hAnsi="Times New Roman" w:cs="Times New Roman"/>
          <w:color w:val="000000" w:themeColor="text1"/>
          <w:sz w:val="24"/>
          <w:szCs w:val="24"/>
        </w:rPr>
        <w:t xml:space="preserve"> </w:t>
      </w:r>
      <w:r w:rsidRPr="00AE18D4">
        <w:rPr>
          <w:rFonts w:ascii="Times New Roman" w:hAnsi="Times New Roman" w:cs="Times New Roman"/>
          <w:color w:val="000000" w:themeColor="text1"/>
          <w:sz w:val="24"/>
          <w:szCs w:val="24"/>
          <w:lang w:val="en-US"/>
        </w:rPr>
        <w:t>care</w:t>
      </w:r>
      <w:r w:rsidRPr="00AE18D4">
        <w:rPr>
          <w:rFonts w:ascii="Times New Roman" w:hAnsi="Times New Roman" w:cs="Times New Roman"/>
          <w:color w:val="000000" w:themeColor="text1"/>
          <w:sz w:val="24"/>
          <w:szCs w:val="24"/>
        </w:rPr>
        <w:t>” - “Осторожно”, “</w:t>
      </w:r>
      <w:r w:rsidRPr="00AE18D4">
        <w:rPr>
          <w:rFonts w:ascii="Times New Roman" w:hAnsi="Times New Roman" w:cs="Times New Roman"/>
          <w:color w:val="000000" w:themeColor="text1"/>
          <w:sz w:val="24"/>
          <w:szCs w:val="24"/>
          <w:lang w:val="en-US"/>
        </w:rPr>
        <w:t>Top</w:t>
      </w:r>
      <w:r w:rsidRPr="00AE18D4">
        <w:rPr>
          <w:rFonts w:ascii="Times New Roman" w:hAnsi="Times New Roman" w:cs="Times New Roman"/>
          <w:color w:val="000000" w:themeColor="text1"/>
          <w:sz w:val="24"/>
          <w:szCs w:val="24"/>
        </w:rPr>
        <w:t>” - “Верх”, “</w:t>
      </w:r>
      <w:r w:rsidRPr="00AE18D4">
        <w:rPr>
          <w:rFonts w:ascii="Times New Roman" w:hAnsi="Times New Roman" w:cs="Times New Roman"/>
          <w:color w:val="000000" w:themeColor="text1"/>
          <w:sz w:val="24"/>
          <w:szCs w:val="24"/>
          <w:lang w:val="en-US"/>
        </w:rPr>
        <w:t>Do</w:t>
      </w:r>
      <w:r w:rsidRPr="00AE18D4">
        <w:rPr>
          <w:rFonts w:ascii="Times New Roman" w:hAnsi="Times New Roman" w:cs="Times New Roman"/>
          <w:color w:val="000000" w:themeColor="text1"/>
          <w:sz w:val="24"/>
          <w:szCs w:val="24"/>
        </w:rPr>
        <w:t xml:space="preserve"> </w:t>
      </w:r>
      <w:r w:rsidRPr="00AE18D4">
        <w:rPr>
          <w:rFonts w:ascii="Times New Roman" w:hAnsi="Times New Roman" w:cs="Times New Roman"/>
          <w:color w:val="000000" w:themeColor="text1"/>
          <w:sz w:val="24"/>
          <w:szCs w:val="24"/>
          <w:lang w:val="en-US"/>
        </w:rPr>
        <w:t>not</w:t>
      </w:r>
      <w:r w:rsidRPr="00AE18D4">
        <w:rPr>
          <w:rFonts w:ascii="Times New Roman" w:hAnsi="Times New Roman" w:cs="Times New Roman"/>
          <w:color w:val="000000" w:themeColor="text1"/>
          <w:sz w:val="24"/>
          <w:szCs w:val="24"/>
        </w:rPr>
        <w:t xml:space="preserve"> </w:t>
      </w:r>
      <w:r w:rsidRPr="00AE18D4">
        <w:rPr>
          <w:rFonts w:ascii="Times New Roman" w:hAnsi="Times New Roman" w:cs="Times New Roman"/>
          <w:color w:val="000000" w:themeColor="text1"/>
          <w:sz w:val="24"/>
          <w:szCs w:val="24"/>
          <w:lang w:val="en-US"/>
        </w:rPr>
        <w:t>turn</w:t>
      </w:r>
      <w:r w:rsidRPr="00AE18D4">
        <w:rPr>
          <w:rFonts w:ascii="Times New Roman" w:hAnsi="Times New Roman" w:cs="Times New Roman"/>
          <w:color w:val="000000" w:themeColor="text1"/>
          <w:sz w:val="24"/>
          <w:szCs w:val="24"/>
        </w:rPr>
        <w:t xml:space="preserve"> </w:t>
      </w:r>
      <w:r w:rsidRPr="00AE18D4">
        <w:rPr>
          <w:rFonts w:ascii="Times New Roman" w:hAnsi="Times New Roman" w:cs="Times New Roman"/>
          <w:color w:val="000000" w:themeColor="text1"/>
          <w:sz w:val="24"/>
          <w:szCs w:val="24"/>
          <w:lang w:val="en-US"/>
        </w:rPr>
        <w:t>over</w:t>
      </w:r>
      <w:r w:rsidRPr="00AE18D4">
        <w:rPr>
          <w:rFonts w:ascii="Times New Roman" w:hAnsi="Times New Roman" w:cs="Times New Roman"/>
          <w:color w:val="000000" w:themeColor="text1"/>
          <w:sz w:val="24"/>
          <w:szCs w:val="24"/>
        </w:rPr>
        <w:t>” - “Не кантовать”, а также другая необходимая маркировка.</w:t>
      </w:r>
    </w:p>
    <w:p w:rsidR="007579FC" w:rsidRPr="00AE18D4" w:rsidRDefault="007579FC" w:rsidP="00EB5963">
      <w:pPr>
        <w:pStyle w:val="a9"/>
        <w:tabs>
          <w:tab w:val="left" w:pos="851"/>
          <w:tab w:val="left" w:pos="1276"/>
          <w:tab w:val="left" w:pos="1418"/>
          <w:tab w:val="left" w:pos="1560"/>
        </w:tabs>
        <w:spacing w:after="0"/>
        <w:ind w:left="0" w:firstLine="709"/>
        <w:contextualSpacing/>
        <w:rPr>
          <w:rFonts w:ascii="Times New Roman" w:hAnsi="Times New Roman" w:cs="Times New Roman"/>
          <w:color w:val="000000" w:themeColor="text1"/>
          <w:sz w:val="24"/>
          <w:szCs w:val="24"/>
        </w:rPr>
      </w:pPr>
      <w:r w:rsidRPr="00AE18D4">
        <w:rPr>
          <w:rFonts w:ascii="Times New Roman" w:hAnsi="Times New Roman" w:cs="Times New Roman"/>
          <w:color w:val="000000" w:themeColor="text1"/>
          <w:sz w:val="24"/>
          <w:szCs w:val="24"/>
        </w:rPr>
        <w:t>Упаковочные места нумеруются дробными числами, причем числитель будет означать порядковый номер ящика, а знаменатель - общее количество мест одной комплектной единицы оборудования.</w:t>
      </w:r>
      <w:r>
        <w:rPr>
          <w:rFonts w:ascii="Times New Roman" w:hAnsi="Times New Roman" w:cs="Times New Roman"/>
          <w:color w:val="000000" w:themeColor="text1"/>
          <w:sz w:val="24"/>
          <w:szCs w:val="24"/>
        </w:rPr>
        <w:t xml:space="preserve"> </w:t>
      </w:r>
      <w:r w:rsidRPr="00AE18D4">
        <w:rPr>
          <w:rFonts w:ascii="Times New Roman" w:hAnsi="Times New Roman" w:cs="Times New Roman"/>
          <w:color w:val="000000" w:themeColor="text1"/>
          <w:sz w:val="24"/>
          <w:szCs w:val="24"/>
        </w:rPr>
        <w:t xml:space="preserve">Все эксплуатационные надписи и таблички, содержащиеся на </w:t>
      </w:r>
      <w:r>
        <w:rPr>
          <w:rFonts w:ascii="Times New Roman" w:hAnsi="Times New Roman" w:cs="Times New Roman"/>
          <w:color w:val="000000" w:themeColor="text1"/>
          <w:sz w:val="24"/>
          <w:szCs w:val="24"/>
        </w:rPr>
        <w:t>Товаре</w:t>
      </w:r>
      <w:r w:rsidRPr="00AE18D4">
        <w:rPr>
          <w:rFonts w:ascii="Times New Roman" w:hAnsi="Times New Roman" w:cs="Times New Roman"/>
          <w:color w:val="000000" w:themeColor="text1"/>
          <w:sz w:val="24"/>
          <w:szCs w:val="24"/>
        </w:rPr>
        <w:t xml:space="preserve">, поставляемом </w:t>
      </w:r>
      <w:r>
        <w:rPr>
          <w:rFonts w:ascii="Times New Roman" w:hAnsi="Times New Roman" w:cs="Times New Roman"/>
          <w:color w:val="000000" w:themeColor="text1"/>
          <w:sz w:val="24"/>
          <w:szCs w:val="24"/>
        </w:rPr>
        <w:t>Исполнителем</w:t>
      </w:r>
      <w:r w:rsidRPr="00AE18D4">
        <w:rPr>
          <w:rFonts w:ascii="Times New Roman" w:hAnsi="Times New Roman" w:cs="Times New Roman"/>
          <w:color w:val="000000" w:themeColor="text1"/>
          <w:sz w:val="24"/>
          <w:szCs w:val="24"/>
        </w:rPr>
        <w:t>, должны быть на русском языке.</w:t>
      </w:r>
    </w:p>
    <w:p w:rsidR="007579FC" w:rsidRPr="00AE18D4" w:rsidRDefault="007579FC" w:rsidP="00EB5963">
      <w:pPr>
        <w:pStyle w:val="a9"/>
        <w:numPr>
          <w:ilvl w:val="1"/>
          <w:numId w:val="24"/>
        </w:numPr>
        <w:tabs>
          <w:tab w:val="left" w:pos="851"/>
          <w:tab w:val="left" w:pos="1276"/>
          <w:tab w:val="left" w:pos="1418"/>
          <w:tab w:val="left" w:pos="1560"/>
        </w:tabs>
        <w:spacing w:after="0"/>
        <w:ind w:left="0" w:firstLine="709"/>
        <w:contextualSpacing/>
        <w:rPr>
          <w:rFonts w:ascii="Times New Roman" w:eastAsia="Calibri" w:hAnsi="Times New Roman" w:cs="Times New Roman"/>
          <w:sz w:val="24"/>
          <w:szCs w:val="24"/>
          <w:lang w:eastAsia="ru-RU"/>
        </w:rPr>
      </w:pPr>
      <w:r w:rsidRPr="004E07A9">
        <w:rPr>
          <w:rFonts w:ascii="Times New Roman" w:eastAsia="Calibri" w:hAnsi="Times New Roman" w:cs="Times New Roman"/>
          <w:sz w:val="24"/>
          <w:szCs w:val="24"/>
          <w:lang w:eastAsia="ru-RU"/>
        </w:rPr>
        <w:t>Товар (оборудование)</w:t>
      </w:r>
      <w:r>
        <w:rPr>
          <w:rFonts w:ascii="Times New Roman" w:eastAsia="Calibri" w:hAnsi="Times New Roman" w:cs="Times New Roman"/>
          <w:sz w:val="24"/>
          <w:szCs w:val="24"/>
          <w:lang w:eastAsia="ru-RU"/>
        </w:rPr>
        <w:t xml:space="preserve"> </w:t>
      </w:r>
      <w:r w:rsidRPr="00AE18D4">
        <w:rPr>
          <w:rFonts w:ascii="Times New Roman" w:eastAsia="Calibri" w:hAnsi="Times New Roman" w:cs="Times New Roman"/>
          <w:sz w:val="24"/>
          <w:szCs w:val="24"/>
          <w:lang w:eastAsia="ru-RU"/>
        </w:rPr>
        <w:t xml:space="preserve"> и его составные части должны иметь маркировку с указанием:</w:t>
      </w:r>
    </w:p>
    <w:p w:rsidR="007579FC" w:rsidRPr="00AE18D4" w:rsidRDefault="007579FC" w:rsidP="00EB5963">
      <w:pPr>
        <w:pStyle w:val="a9"/>
        <w:tabs>
          <w:tab w:val="left" w:pos="851"/>
          <w:tab w:val="left" w:pos="1276"/>
          <w:tab w:val="left" w:pos="1418"/>
          <w:tab w:val="left" w:pos="1560"/>
        </w:tabs>
        <w:spacing w:after="0"/>
        <w:ind w:left="0" w:firstLine="709"/>
        <w:contextualSpacing/>
        <w:rPr>
          <w:rFonts w:ascii="Times New Roman" w:eastAsia="Calibri" w:hAnsi="Times New Roman" w:cs="Times New Roman"/>
          <w:sz w:val="24"/>
          <w:szCs w:val="24"/>
          <w:lang w:eastAsia="ru-RU"/>
        </w:rPr>
      </w:pPr>
      <w:r w:rsidRPr="00AE18D4">
        <w:rPr>
          <w:rFonts w:ascii="Times New Roman" w:eastAsia="Calibri" w:hAnsi="Times New Roman" w:cs="Times New Roman"/>
          <w:sz w:val="24"/>
          <w:szCs w:val="24"/>
          <w:lang w:eastAsia="ru-RU"/>
        </w:rPr>
        <w:t>- товарного знака изготовителя;</w:t>
      </w:r>
    </w:p>
    <w:p w:rsidR="007579FC" w:rsidRPr="00AE18D4" w:rsidRDefault="007579FC" w:rsidP="00EB5963">
      <w:pPr>
        <w:pStyle w:val="a9"/>
        <w:tabs>
          <w:tab w:val="left" w:pos="851"/>
          <w:tab w:val="left" w:pos="1276"/>
          <w:tab w:val="left" w:pos="1418"/>
          <w:tab w:val="left" w:pos="1560"/>
        </w:tabs>
        <w:spacing w:after="0"/>
        <w:ind w:left="0" w:firstLine="709"/>
        <w:contextualSpacing/>
        <w:rPr>
          <w:rFonts w:ascii="Times New Roman" w:eastAsia="Calibri" w:hAnsi="Times New Roman" w:cs="Times New Roman"/>
          <w:sz w:val="24"/>
          <w:szCs w:val="24"/>
          <w:lang w:eastAsia="ru-RU"/>
        </w:rPr>
      </w:pPr>
      <w:r w:rsidRPr="00AE18D4">
        <w:rPr>
          <w:rFonts w:ascii="Times New Roman" w:eastAsia="Calibri" w:hAnsi="Times New Roman" w:cs="Times New Roman"/>
          <w:sz w:val="24"/>
          <w:szCs w:val="24"/>
          <w:lang w:eastAsia="ru-RU"/>
        </w:rPr>
        <w:t>- наименования и обозначения;</w:t>
      </w:r>
    </w:p>
    <w:p w:rsidR="007579FC" w:rsidRPr="00AE18D4" w:rsidRDefault="007579FC" w:rsidP="00EB5963">
      <w:pPr>
        <w:pStyle w:val="a9"/>
        <w:tabs>
          <w:tab w:val="left" w:pos="851"/>
          <w:tab w:val="left" w:pos="1276"/>
          <w:tab w:val="left" w:pos="1418"/>
          <w:tab w:val="left" w:pos="1560"/>
        </w:tabs>
        <w:spacing w:after="0"/>
        <w:ind w:left="0" w:firstLine="709"/>
        <w:contextualSpacing/>
        <w:rPr>
          <w:rFonts w:ascii="Times New Roman" w:eastAsia="Calibri" w:hAnsi="Times New Roman" w:cs="Times New Roman"/>
          <w:sz w:val="24"/>
          <w:szCs w:val="24"/>
          <w:lang w:eastAsia="ru-RU"/>
        </w:rPr>
      </w:pPr>
      <w:r w:rsidRPr="00AE18D4">
        <w:rPr>
          <w:rFonts w:ascii="Times New Roman" w:eastAsia="Calibri" w:hAnsi="Times New Roman" w:cs="Times New Roman"/>
          <w:sz w:val="24"/>
          <w:szCs w:val="24"/>
          <w:lang w:eastAsia="ru-RU"/>
        </w:rPr>
        <w:lastRenderedPageBreak/>
        <w:t>- заводского номера;</w:t>
      </w:r>
    </w:p>
    <w:p w:rsidR="007579FC" w:rsidRPr="00AE18D4" w:rsidRDefault="007579FC" w:rsidP="00EB5963">
      <w:pPr>
        <w:pStyle w:val="a9"/>
        <w:tabs>
          <w:tab w:val="left" w:pos="851"/>
          <w:tab w:val="left" w:pos="1276"/>
          <w:tab w:val="left" w:pos="1418"/>
          <w:tab w:val="left" w:pos="1560"/>
        </w:tabs>
        <w:spacing w:after="0"/>
        <w:ind w:left="0" w:firstLine="709"/>
        <w:contextualSpacing/>
        <w:rPr>
          <w:rFonts w:ascii="Times New Roman" w:eastAsia="Calibri" w:hAnsi="Times New Roman" w:cs="Times New Roman"/>
          <w:sz w:val="24"/>
          <w:szCs w:val="24"/>
          <w:lang w:eastAsia="ru-RU"/>
        </w:rPr>
      </w:pPr>
      <w:r w:rsidRPr="00AE18D4">
        <w:rPr>
          <w:rFonts w:ascii="Times New Roman" w:eastAsia="Calibri" w:hAnsi="Times New Roman" w:cs="Times New Roman"/>
          <w:sz w:val="24"/>
          <w:szCs w:val="24"/>
          <w:lang w:eastAsia="ru-RU"/>
        </w:rPr>
        <w:t>- основных параметров с указанием единиц измерения</w:t>
      </w:r>
      <w:r w:rsidR="0032318F">
        <w:rPr>
          <w:rFonts w:ascii="Times New Roman" w:eastAsia="Calibri" w:hAnsi="Times New Roman" w:cs="Times New Roman"/>
          <w:sz w:val="24"/>
          <w:szCs w:val="24"/>
          <w:lang w:eastAsia="ru-RU"/>
        </w:rPr>
        <w:t>;</w:t>
      </w:r>
    </w:p>
    <w:p w:rsidR="007579FC" w:rsidRDefault="007579FC" w:rsidP="00EB5963">
      <w:pPr>
        <w:pStyle w:val="a9"/>
        <w:tabs>
          <w:tab w:val="left" w:pos="851"/>
          <w:tab w:val="left" w:pos="1276"/>
          <w:tab w:val="left" w:pos="1418"/>
          <w:tab w:val="left" w:pos="1560"/>
        </w:tabs>
        <w:spacing w:after="0"/>
        <w:ind w:left="0" w:firstLine="709"/>
        <w:contextualSpacing/>
        <w:rPr>
          <w:rFonts w:ascii="Times New Roman" w:eastAsia="Calibri" w:hAnsi="Times New Roman" w:cs="Times New Roman"/>
          <w:sz w:val="24"/>
          <w:szCs w:val="24"/>
          <w:lang w:eastAsia="ru-RU"/>
        </w:rPr>
      </w:pPr>
      <w:r w:rsidRPr="00AE18D4">
        <w:rPr>
          <w:rFonts w:ascii="Times New Roman" w:eastAsia="Calibri" w:hAnsi="Times New Roman" w:cs="Times New Roman"/>
          <w:sz w:val="24"/>
          <w:szCs w:val="24"/>
          <w:lang w:eastAsia="ru-RU"/>
        </w:rPr>
        <w:t>- даты выпуска с указанием месяца и года.</w:t>
      </w:r>
    </w:p>
    <w:p w:rsidR="007579FC" w:rsidRDefault="007579FC" w:rsidP="00EB5963">
      <w:pPr>
        <w:pStyle w:val="a9"/>
        <w:numPr>
          <w:ilvl w:val="1"/>
          <w:numId w:val="24"/>
        </w:numPr>
        <w:tabs>
          <w:tab w:val="left" w:pos="851"/>
          <w:tab w:val="left" w:pos="1276"/>
          <w:tab w:val="left" w:pos="1418"/>
          <w:tab w:val="left" w:pos="1560"/>
        </w:tabs>
        <w:spacing w:after="0"/>
        <w:ind w:left="0" w:firstLine="709"/>
        <w:contextualSpacing/>
        <w:rPr>
          <w:rFonts w:ascii="Times New Roman" w:eastAsia="Calibri" w:hAnsi="Times New Roman" w:cs="Times New Roman"/>
          <w:sz w:val="24"/>
          <w:szCs w:val="24"/>
          <w:lang w:eastAsia="ru-RU"/>
        </w:rPr>
      </w:pPr>
      <w:r w:rsidRPr="004E07A9">
        <w:rPr>
          <w:rFonts w:ascii="Times New Roman" w:eastAsia="Calibri" w:hAnsi="Times New Roman" w:cs="Times New Roman"/>
          <w:sz w:val="24"/>
          <w:szCs w:val="24"/>
          <w:lang w:eastAsia="ru-RU"/>
        </w:rPr>
        <w:t>Товар (оборудование)</w:t>
      </w:r>
      <w:r w:rsidRPr="00AE18D4">
        <w:rPr>
          <w:rFonts w:ascii="Times New Roman" w:eastAsia="Calibri" w:hAnsi="Times New Roman" w:cs="Times New Roman"/>
          <w:sz w:val="24"/>
          <w:szCs w:val="24"/>
          <w:lang w:eastAsia="ru-RU"/>
        </w:rPr>
        <w:t xml:space="preserve"> должно иметь антикоррозионные и консервационные покрытия, обеспечивающие хранение оборудования на открытой площадке в течение 12 месяцев. </w:t>
      </w:r>
    </w:p>
    <w:p w:rsidR="00360F26" w:rsidRPr="00AB73FA" w:rsidRDefault="00360F26" w:rsidP="00EB5963">
      <w:pPr>
        <w:pStyle w:val="a9"/>
        <w:numPr>
          <w:ilvl w:val="1"/>
          <w:numId w:val="24"/>
        </w:numPr>
        <w:tabs>
          <w:tab w:val="left" w:pos="851"/>
          <w:tab w:val="left" w:pos="1276"/>
          <w:tab w:val="left" w:pos="1418"/>
          <w:tab w:val="left" w:pos="1560"/>
        </w:tabs>
        <w:spacing w:after="0"/>
        <w:ind w:left="0" w:firstLine="709"/>
        <w:contextualSpacing/>
        <w:rPr>
          <w:rFonts w:ascii="Times New Roman" w:eastAsia="Calibri" w:hAnsi="Times New Roman" w:cs="Times New Roman"/>
          <w:sz w:val="24"/>
          <w:szCs w:val="24"/>
          <w:lang w:eastAsia="ru-RU"/>
        </w:rPr>
      </w:pPr>
      <w:r w:rsidRPr="00AB73FA">
        <w:rPr>
          <w:rFonts w:ascii="Times New Roman" w:eastAsia="Calibri" w:hAnsi="Times New Roman" w:cs="Times New Roman"/>
          <w:sz w:val="24"/>
          <w:szCs w:val="24"/>
          <w:lang w:eastAsia="ru-RU"/>
        </w:rPr>
        <w:t xml:space="preserve">Исполнитель несет ответственность перед Заказчиком за всякого рода порчу </w:t>
      </w:r>
      <w:r w:rsidR="000077F5" w:rsidRPr="004E07A9">
        <w:rPr>
          <w:rFonts w:ascii="Times New Roman" w:eastAsia="Calibri" w:hAnsi="Times New Roman" w:cs="Times New Roman"/>
          <w:sz w:val="24"/>
          <w:szCs w:val="24"/>
          <w:lang w:eastAsia="ru-RU"/>
        </w:rPr>
        <w:t>Товара</w:t>
      </w:r>
      <w:r w:rsidRPr="004E07A9">
        <w:rPr>
          <w:rFonts w:ascii="Times New Roman" w:eastAsia="Calibri" w:hAnsi="Times New Roman" w:cs="Times New Roman"/>
          <w:sz w:val="24"/>
          <w:szCs w:val="24"/>
          <w:lang w:eastAsia="ru-RU"/>
        </w:rPr>
        <w:t xml:space="preserve">  вследствие</w:t>
      </w:r>
      <w:r w:rsidRPr="00AB73FA">
        <w:rPr>
          <w:rFonts w:ascii="Times New Roman" w:eastAsia="Calibri" w:hAnsi="Times New Roman" w:cs="Times New Roman"/>
          <w:sz w:val="24"/>
          <w:szCs w:val="24"/>
          <w:lang w:eastAsia="ru-RU"/>
        </w:rPr>
        <w:t xml:space="preserve"> некачественной или ненадежной консервации/упаковки вплоть до момента поставки </w:t>
      </w:r>
      <w:r w:rsidR="000077F5">
        <w:rPr>
          <w:rFonts w:ascii="Times New Roman" w:eastAsia="Calibri" w:hAnsi="Times New Roman" w:cs="Times New Roman"/>
          <w:sz w:val="24"/>
          <w:szCs w:val="24"/>
          <w:lang w:eastAsia="ru-RU"/>
        </w:rPr>
        <w:t>Товара</w:t>
      </w:r>
      <w:r w:rsidRPr="00AB73FA">
        <w:rPr>
          <w:rFonts w:ascii="Times New Roman" w:eastAsia="Calibri" w:hAnsi="Times New Roman" w:cs="Times New Roman"/>
          <w:sz w:val="24"/>
          <w:szCs w:val="24"/>
          <w:lang w:eastAsia="ru-RU"/>
        </w:rPr>
        <w:t xml:space="preserve"> в пункт назначения, в соответствии с условиями поставки по настоящему </w:t>
      </w:r>
      <w:r w:rsidR="000077F5" w:rsidRPr="000077F5">
        <w:rPr>
          <w:rFonts w:ascii="Times New Roman" w:eastAsia="Calibri" w:hAnsi="Times New Roman" w:cs="Times New Roman"/>
          <w:sz w:val="24"/>
          <w:szCs w:val="24"/>
          <w:lang w:eastAsia="ru-RU"/>
        </w:rPr>
        <w:t>Договору</w:t>
      </w:r>
      <w:r w:rsidRPr="000077F5">
        <w:rPr>
          <w:rFonts w:ascii="Times New Roman" w:eastAsia="Calibri" w:hAnsi="Times New Roman" w:cs="Times New Roman"/>
          <w:sz w:val="24"/>
          <w:szCs w:val="24"/>
          <w:lang w:eastAsia="ru-RU"/>
        </w:rPr>
        <w:t>.</w:t>
      </w:r>
    </w:p>
    <w:p w:rsidR="000A3624" w:rsidRDefault="00360F26" w:rsidP="00EB5963">
      <w:pPr>
        <w:pStyle w:val="a9"/>
        <w:numPr>
          <w:ilvl w:val="1"/>
          <w:numId w:val="24"/>
        </w:numPr>
        <w:tabs>
          <w:tab w:val="left" w:pos="851"/>
          <w:tab w:val="left" w:pos="1276"/>
          <w:tab w:val="left" w:pos="1418"/>
          <w:tab w:val="left" w:pos="1560"/>
        </w:tabs>
        <w:spacing w:after="0"/>
        <w:ind w:left="0" w:firstLine="709"/>
        <w:contextualSpacing/>
        <w:rPr>
          <w:rFonts w:ascii="Times New Roman" w:eastAsia="Calibri" w:hAnsi="Times New Roman" w:cs="Times New Roman"/>
          <w:sz w:val="24"/>
          <w:szCs w:val="24"/>
          <w:lang w:eastAsia="ru-RU"/>
        </w:rPr>
      </w:pPr>
      <w:r w:rsidRPr="004E07A9">
        <w:rPr>
          <w:rFonts w:ascii="Times New Roman" w:eastAsia="Calibri" w:hAnsi="Times New Roman" w:cs="Times New Roman"/>
          <w:sz w:val="24"/>
          <w:szCs w:val="24"/>
          <w:lang w:eastAsia="ru-RU"/>
        </w:rPr>
        <w:t>При поставке</w:t>
      </w:r>
      <w:r w:rsidR="006E394D" w:rsidRPr="004E07A9">
        <w:rPr>
          <w:rFonts w:ascii="Times New Roman" w:eastAsia="Calibri" w:hAnsi="Times New Roman" w:cs="Times New Roman"/>
          <w:sz w:val="24"/>
          <w:szCs w:val="24"/>
          <w:lang w:eastAsia="ru-RU"/>
        </w:rPr>
        <w:t xml:space="preserve"> </w:t>
      </w:r>
      <w:r w:rsidR="000077F5" w:rsidRPr="004E07A9">
        <w:rPr>
          <w:rFonts w:ascii="Times New Roman" w:eastAsia="Calibri" w:hAnsi="Times New Roman" w:cs="Times New Roman"/>
          <w:sz w:val="24"/>
          <w:szCs w:val="24"/>
          <w:lang w:eastAsia="ru-RU"/>
        </w:rPr>
        <w:t>Товара</w:t>
      </w:r>
      <w:r w:rsidRPr="00AB73FA">
        <w:rPr>
          <w:rFonts w:ascii="Times New Roman" w:eastAsia="Calibri" w:hAnsi="Times New Roman" w:cs="Times New Roman"/>
          <w:sz w:val="24"/>
          <w:szCs w:val="24"/>
          <w:lang w:eastAsia="ru-RU"/>
        </w:rPr>
        <w:t xml:space="preserve"> в контейнерах, контейнеры возврату не подлежат и переходят в собственность Заказчика.</w:t>
      </w:r>
    </w:p>
    <w:p w:rsidR="000A3624" w:rsidRPr="000A3624" w:rsidRDefault="000A3624" w:rsidP="00EB5963">
      <w:pPr>
        <w:pStyle w:val="a9"/>
        <w:numPr>
          <w:ilvl w:val="1"/>
          <w:numId w:val="24"/>
        </w:numPr>
        <w:tabs>
          <w:tab w:val="left" w:pos="851"/>
          <w:tab w:val="left" w:pos="1276"/>
          <w:tab w:val="left" w:pos="1418"/>
          <w:tab w:val="left" w:pos="1560"/>
        </w:tabs>
        <w:spacing w:after="0"/>
        <w:ind w:left="0" w:firstLine="709"/>
        <w:contextualSpacing/>
        <w:rPr>
          <w:rFonts w:ascii="Times New Roman" w:eastAsia="Calibri" w:hAnsi="Times New Roman" w:cs="Times New Roman"/>
          <w:sz w:val="24"/>
          <w:szCs w:val="24"/>
          <w:lang w:eastAsia="ru-RU"/>
        </w:rPr>
      </w:pPr>
      <w:r w:rsidRPr="000A3624">
        <w:rPr>
          <w:rFonts w:ascii="Times New Roman" w:hAnsi="Times New Roman" w:cs="Times New Roman"/>
          <w:color w:val="000000" w:themeColor="text1"/>
          <w:sz w:val="24"/>
          <w:szCs w:val="24"/>
        </w:rPr>
        <w:t xml:space="preserve">В течение 24 (двадцати четырех) часов после отгрузки </w:t>
      </w:r>
      <w:r w:rsidR="003B7CAE">
        <w:rPr>
          <w:rFonts w:ascii="Times New Roman" w:hAnsi="Times New Roman" w:cs="Times New Roman"/>
          <w:color w:val="000000" w:themeColor="text1"/>
          <w:sz w:val="24"/>
          <w:szCs w:val="24"/>
        </w:rPr>
        <w:t>Исполнитель</w:t>
      </w:r>
      <w:r w:rsidRPr="000A3624">
        <w:rPr>
          <w:rFonts w:ascii="Times New Roman" w:hAnsi="Times New Roman" w:cs="Times New Roman"/>
          <w:color w:val="000000" w:themeColor="text1"/>
          <w:sz w:val="24"/>
          <w:szCs w:val="24"/>
        </w:rPr>
        <w:t xml:space="preserve"> обязан направить </w:t>
      </w:r>
      <w:r w:rsidR="003B7CAE">
        <w:rPr>
          <w:rFonts w:ascii="Times New Roman" w:hAnsi="Times New Roman" w:cs="Times New Roman"/>
          <w:color w:val="000000" w:themeColor="text1"/>
          <w:sz w:val="24"/>
          <w:szCs w:val="24"/>
        </w:rPr>
        <w:t>Заказчику</w:t>
      </w:r>
      <w:r w:rsidRPr="000A3624">
        <w:rPr>
          <w:rFonts w:ascii="Times New Roman" w:hAnsi="Times New Roman" w:cs="Times New Roman"/>
          <w:color w:val="000000" w:themeColor="text1"/>
          <w:sz w:val="24"/>
          <w:szCs w:val="24"/>
        </w:rPr>
        <w:t xml:space="preserve"> уведомление об отгрузке в письменном виде с подписью и печатью руководителя предприятия по факсу или электронной почте. В данном уведомлении должны быть прописаны следующие данные: дата отгрузки, номер Договора, номер товарно-транспортной накладной, квитанция транспортной компании (либо иной отгрузочный документ с приложением копий), описание Товара, приблизительная дата прибытия в пункт назначения, контактные данные и адрес агента компании - перевозчика.</w:t>
      </w:r>
    </w:p>
    <w:p w:rsidR="00431A6B" w:rsidRPr="00182C05" w:rsidRDefault="00431A6B" w:rsidP="00EB5963">
      <w:pPr>
        <w:pStyle w:val="a9"/>
        <w:numPr>
          <w:ilvl w:val="1"/>
          <w:numId w:val="24"/>
        </w:numPr>
        <w:tabs>
          <w:tab w:val="left" w:pos="851"/>
          <w:tab w:val="left" w:pos="1276"/>
          <w:tab w:val="left" w:pos="1418"/>
          <w:tab w:val="left" w:pos="1560"/>
        </w:tabs>
        <w:spacing w:after="0"/>
        <w:ind w:left="0" w:firstLine="709"/>
        <w:contextualSpacing/>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 xml:space="preserve">Исполнитель </w:t>
      </w:r>
      <w:r w:rsidRPr="00182C05">
        <w:rPr>
          <w:rFonts w:ascii="Times New Roman" w:eastAsia="Calibri" w:hAnsi="Times New Roman" w:cs="Times New Roman"/>
          <w:sz w:val="24"/>
          <w:szCs w:val="24"/>
          <w:lang w:eastAsia="ru-RU"/>
        </w:rPr>
        <w:t xml:space="preserve">обязан предоставить </w:t>
      </w:r>
      <w:r>
        <w:rPr>
          <w:rFonts w:ascii="Times New Roman" w:eastAsia="Calibri" w:hAnsi="Times New Roman" w:cs="Times New Roman"/>
          <w:sz w:val="24"/>
          <w:szCs w:val="24"/>
          <w:lang w:eastAsia="ru-RU"/>
        </w:rPr>
        <w:t xml:space="preserve">Заказчику </w:t>
      </w:r>
      <w:r w:rsidRPr="00182C05">
        <w:rPr>
          <w:rFonts w:ascii="Times New Roman" w:eastAsia="Calibri" w:hAnsi="Times New Roman" w:cs="Times New Roman"/>
          <w:sz w:val="24"/>
          <w:szCs w:val="24"/>
          <w:lang w:eastAsia="ru-RU"/>
        </w:rPr>
        <w:t>следующий комплект документов на русском и английском языках (при наличии иностранного оборудования и комплектующих) в печатном виде в двух экземплярах в оригинале для каждой единицы оборудов</w:t>
      </w:r>
      <w:r w:rsidR="0032318F">
        <w:rPr>
          <w:rFonts w:ascii="Times New Roman" w:eastAsia="Calibri" w:hAnsi="Times New Roman" w:cs="Times New Roman"/>
          <w:sz w:val="24"/>
          <w:szCs w:val="24"/>
          <w:lang w:eastAsia="ru-RU"/>
        </w:rPr>
        <w:t>ания курьерской почтой в течение</w:t>
      </w:r>
      <w:r w:rsidRPr="00182C05">
        <w:rPr>
          <w:rFonts w:ascii="Times New Roman" w:eastAsia="Calibri" w:hAnsi="Times New Roman" w:cs="Times New Roman"/>
          <w:sz w:val="24"/>
          <w:szCs w:val="24"/>
          <w:lang w:eastAsia="ru-RU"/>
        </w:rPr>
        <w:t xml:space="preserve"> 4 (четырех) рабочих дней и один комплект в электронном виде в формате *</w:t>
      </w:r>
      <w:r w:rsidRPr="00182C05">
        <w:rPr>
          <w:rFonts w:ascii="Times New Roman" w:eastAsia="Calibri" w:hAnsi="Times New Roman" w:cs="Times New Roman"/>
          <w:sz w:val="24"/>
          <w:szCs w:val="24"/>
          <w:lang w:val="en-US" w:eastAsia="ru-RU"/>
        </w:rPr>
        <w:t>pdf</w:t>
      </w:r>
      <w:r w:rsidRPr="00182C05">
        <w:rPr>
          <w:rFonts w:ascii="Times New Roman" w:eastAsia="Calibri" w:hAnsi="Times New Roman" w:cs="Times New Roman"/>
          <w:sz w:val="24"/>
          <w:szCs w:val="24"/>
          <w:lang w:eastAsia="ru-RU"/>
        </w:rPr>
        <w:t>. По электронной почте в течение 1 (одного) рабочего дня с момента отгрузки:- Сертификат соответствия кранов ТР ТС 010/2011 (оригинал или надлежащим образом заверенная копия);</w:t>
      </w:r>
    </w:p>
    <w:p w:rsidR="00431A6B" w:rsidRDefault="00431A6B" w:rsidP="00EB5963">
      <w:pPr>
        <w:pStyle w:val="a9"/>
        <w:tabs>
          <w:tab w:val="left" w:pos="851"/>
          <w:tab w:val="left" w:pos="1276"/>
          <w:tab w:val="left" w:pos="1418"/>
          <w:tab w:val="left" w:pos="1560"/>
        </w:tabs>
        <w:spacing w:after="0"/>
        <w:ind w:left="0" w:firstLine="709"/>
        <w:contextualSpacing/>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 xml:space="preserve">- Паспорт </w:t>
      </w:r>
      <w:r w:rsidR="000E033F">
        <w:rPr>
          <w:rFonts w:ascii="Times New Roman" w:eastAsia="Calibri" w:hAnsi="Times New Roman" w:cs="Times New Roman"/>
          <w:sz w:val="24"/>
          <w:szCs w:val="24"/>
          <w:lang w:eastAsia="ru-RU"/>
        </w:rPr>
        <w:t>на модульные станции пожаротушения;</w:t>
      </w:r>
    </w:p>
    <w:p w:rsidR="00431A6B" w:rsidRDefault="00D47141" w:rsidP="00EB5963">
      <w:pPr>
        <w:pStyle w:val="a9"/>
        <w:tabs>
          <w:tab w:val="left" w:pos="851"/>
          <w:tab w:val="left" w:pos="1276"/>
          <w:tab w:val="left" w:pos="1418"/>
          <w:tab w:val="left" w:pos="1560"/>
        </w:tabs>
        <w:spacing w:after="0"/>
        <w:ind w:left="0" w:firstLine="709"/>
        <w:contextualSpacing/>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 xml:space="preserve">- </w:t>
      </w:r>
      <w:r w:rsidR="00431A6B">
        <w:rPr>
          <w:rFonts w:ascii="Times New Roman" w:eastAsia="Calibri" w:hAnsi="Times New Roman" w:cs="Times New Roman"/>
          <w:sz w:val="24"/>
          <w:szCs w:val="24"/>
          <w:lang w:eastAsia="ru-RU"/>
        </w:rPr>
        <w:t>Технический паспорт;</w:t>
      </w:r>
    </w:p>
    <w:p w:rsidR="00431A6B" w:rsidRDefault="00DC4EB2" w:rsidP="00EB5963">
      <w:pPr>
        <w:pStyle w:val="a9"/>
        <w:tabs>
          <w:tab w:val="left" w:pos="851"/>
          <w:tab w:val="left" w:pos="1276"/>
          <w:tab w:val="left" w:pos="1418"/>
          <w:tab w:val="left" w:pos="1560"/>
        </w:tabs>
        <w:spacing w:after="0"/>
        <w:ind w:left="0" w:firstLine="709"/>
        <w:contextualSpacing/>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 Сертификаты (</w:t>
      </w:r>
      <w:r w:rsidR="00431A6B">
        <w:rPr>
          <w:rFonts w:ascii="Times New Roman" w:eastAsia="Calibri" w:hAnsi="Times New Roman" w:cs="Times New Roman"/>
          <w:sz w:val="24"/>
          <w:szCs w:val="24"/>
          <w:lang w:eastAsia="ru-RU"/>
        </w:rPr>
        <w:t>Декларация</w:t>
      </w:r>
      <w:r>
        <w:rPr>
          <w:rFonts w:ascii="Times New Roman" w:eastAsia="Calibri" w:hAnsi="Times New Roman" w:cs="Times New Roman"/>
          <w:sz w:val="24"/>
          <w:szCs w:val="24"/>
          <w:lang w:eastAsia="ru-RU"/>
        </w:rPr>
        <w:t>) о соответствии требованиям ТР ТС 010, ТР ТС 004,ТР ТС 032</w:t>
      </w:r>
      <w:r w:rsidR="00431A6B">
        <w:rPr>
          <w:rFonts w:ascii="Times New Roman" w:eastAsia="Calibri" w:hAnsi="Times New Roman" w:cs="Times New Roman"/>
          <w:sz w:val="24"/>
          <w:szCs w:val="24"/>
          <w:lang w:eastAsia="ru-RU"/>
        </w:rPr>
        <w:t>;</w:t>
      </w:r>
    </w:p>
    <w:p w:rsidR="00D47141" w:rsidRDefault="00F94430" w:rsidP="00EB5963">
      <w:pPr>
        <w:pStyle w:val="a9"/>
        <w:tabs>
          <w:tab w:val="left" w:pos="851"/>
          <w:tab w:val="left" w:pos="1276"/>
          <w:tab w:val="left" w:pos="1418"/>
          <w:tab w:val="left" w:pos="1560"/>
        </w:tabs>
        <w:spacing w:after="0"/>
        <w:ind w:left="0" w:firstLine="709"/>
        <w:contextualSpacing/>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 Сертификат безопасности</w:t>
      </w:r>
      <w:r w:rsidR="00751089" w:rsidRPr="00751089">
        <w:rPr>
          <w:rFonts w:ascii="Times New Roman" w:eastAsia="Calibri" w:hAnsi="Times New Roman" w:cs="Times New Roman"/>
          <w:sz w:val="24"/>
          <w:szCs w:val="24"/>
          <w:lang w:eastAsia="ru-RU"/>
        </w:rPr>
        <w:t xml:space="preserve"> </w:t>
      </w:r>
      <w:r>
        <w:rPr>
          <w:rFonts w:ascii="Times New Roman" w:eastAsia="Calibri" w:hAnsi="Times New Roman" w:cs="Times New Roman"/>
          <w:sz w:val="24"/>
          <w:szCs w:val="24"/>
          <w:lang w:eastAsia="ru-RU"/>
        </w:rPr>
        <w:t xml:space="preserve">согласно ГОСТ Р МЭК 61508-1 </w:t>
      </w:r>
      <w:r>
        <w:rPr>
          <w:rFonts w:ascii="Times New Roman" w:eastAsia="Calibri" w:hAnsi="Times New Roman" w:cs="Times New Roman"/>
          <w:sz w:val="24"/>
          <w:szCs w:val="24"/>
          <w:lang w:val="en-US" w:eastAsia="ru-RU"/>
        </w:rPr>
        <w:t>SIL</w:t>
      </w:r>
      <w:r w:rsidRPr="00F94430">
        <w:rPr>
          <w:rFonts w:ascii="Times New Roman" w:eastAsia="Calibri" w:hAnsi="Times New Roman" w:cs="Times New Roman"/>
          <w:sz w:val="24"/>
          <w:szCs w:val="24"/>
          <w:lang w:eastAsia="ru-RU"/>
        </w:rPr>
        <w:t>2</w:t>
      </w:r>
      <w:r w:rsidR="00D47141">
        <w:rPr>
          <w:rFonts w:ascii="Times New Roman" w:eastAsia="Calibri" w:hAnsi="Times New Roman" w:cs="Times New Roman"/>
          <w:sz w:val="24"/>
          <w:szCs w:val="24"/>
          <w:lang w:eastAsia="ru-RU"/>
        </w:rPr>
        <w:t>;</w:t>
      </w:r>
    </w:p>
    <w:p w:rsidR="00FD1C45" w:rsidRDefault="00FD1C45" w:rsidP="00EB5963">
      <w:pPr>
        <w:pStyle w:val="a9"/>
        <w:tabs>
          <w:tab w:val="left" w:pos="851"/>
          <w:tab w:val="left" w:pos="1276"/>
          <w:tab w:val="left" w:pos="1418"/>
          <w:tab w:val="left" w:pos="1560"/>
        </w:tabs>
        <w:spacing w:after="0"/>
        <w:ind w:left="0" w:firstLine="709"/>
        <w:contextualSpacing/>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 Сертификат пожарной безопасности (Сертификат соответствия регламенту о требованиях ПБ) для дозатора;</w:t>
      </w:r>
    </w:p>
    <w:p w:rsidR="00431A6B" w:rsidRDefault="00D47141" w:rsidP="00EB5963">
      <w:pPr>
        <w:pStyle w:val="a9"/>
        <w:tabs>
          <w:tab w:val="left" w:pos="851"/>
          <w:tab w:val="left" w:pos="1276"/>
          <w:tab w:val="left" w:pos="1418"/>
          <w:tab w:val="left" w:pos="1560"/>
        </w:tabs>
        <w:spacing w:after="0"/>
        <w:ind w:left="0" w:firstLine="709"/>
        <w:contextualSpacing/>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 xml:space="preserve">- </w:t>
      </w:r>
      <w:r w:rsidR="00431A6B">
        <w:rPr>
          <w:rFonts w:ascii="Times New Roman" w:eastAsia="Calibri" w:hAnsi="Times New Roman" w:cs="Times New Roman"/>
          <w:sz w:val="24"/>
          <w:szCs w:val="24"/>
          <w:lang w:eastAsia="ru-RU"/>
        </w:rPr>
        <w:t>Руководство по эксплуатации и инструкция по монтажу на русском языке;</w:t>
      </w:r>
    </w:p>
    <w:p w:rsidR="00431A6B" w:rsidRDefault="00431A6B" w:rsidP="00EB5963">
      <w:pPr>
        <w:pStyle w:val="a9"/>
        <w:tabs>
          <w:tab w:val="left" w:pos="851"/>
          <w:tab w:val="left" w:pos="1276"/>
          <w:tab w:val="left" w:pos="1418"/>
          <w:tab w:val="left" w:pos="1560"/>
        </w:tabs>
        <w:spacing w:after="0"/>
        <w:ind w:left="0" w:firstLine="709"/>
        <w:contextualSpacing/>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w:t>
      </w:r>
      <w:r w:rsidR="00751089" w:rsidRPr="00D8585C">
        <w:rPr>
          <w:rFonts w:ascii="Times New Roman" w:eastAsia="Calibri" w:hAnsi="Times New Roman" w:cs="Times New Roman"/>
          <w:sz w:val="24"/>
          <w:szCs w:val="24"/>
          <w:lang w:eastAsia="ru-RU"/>
        </w:rPr>
        <w:t xml:space="preserve"> </w:t>
      </w:r>
      <w:r w:rsidR="00751089">
        <w:rPr>
          <w:rFonts w:ascii="Times New Roman" w:eastAsia="Calibri" w:hAnsi="Times New Roman" w:cs="Times New Roman"/>
          <w:sz w:val="24"/>
          <w:szCs w:val="24"/>
          <w:lang w:eastAsia="ru-RU"/>
        </w:rPr>
        <w:t>Чертежи быстроизнашивающихся деталей</w:t>
      </w:r>
      <w:r>
        <w:rPr>
          <w:rFonts w:ascii="Times New Roman" w:eastAsia="Calibri" w:hAnsi="Times New Roman" w:cs="Times New Roman"/>
          <w:sz w:val="24"/>
          <w:szCs w:val="24"/>
          <w:lang w:eastAsia="ru-RU"/>
        </w:rPr>
        <w:t>;</w:t>
      </w:r>
    </w:p>
    <w:p w:rsidR="0057725E" w:rsidRDefault="0057725E" w:rsidP="00EB5963">
      <w:pPr>
        <w:pStyle w:val="a9"/>
        <w:tabs>
          <w:tab w:val="left" w:pos="851"/>
          <w:tab w:val="left" w:pos="1276"/>
          <w:tab w:val="left" w:pos="1418"/>
          <w:tab w:val="left" w:pos="1560"/>
        </w:tabs>
        <w:spacing w:after="0"/>
        <w:ind w:left="0" w:firstLine="709"/>
        <w:contextualSpacing/>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 Комплект сборочных чертежей;</w:t>
      </w:r>
    </w:p>
    <w:p w:rsidR="00431A6B" w:rsidRDefault="00431A6B" w:rsidP="00EB5963">
      <w:pPr>
        <w:pStyle w:val="a9"/>
        <w:tabs>
          <w:tab w:val="left" w:pos="851"/>
          <w:tab w:val="left" w:pos="1276"/>
          <w:tab w:val="left" w:pos="1418"/>
          <w:tab w:val="left" w:pos="1560"/>
        </w:tabs>
        <w:spacing w:after="0"/>
        <w:ind w:left="0" w:firstLine="709"/>
        <w:contextualSpacing/>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 xml:space="preserve">- </w:t>
      </w:r>
      <w:r w:rsidR="00DC4EB2">
        <w:rPr>
          <w:rFonts w:ascii="Times New Roman" w:eastAsia="Calibri" w:hAnsi="Times New Roman" w:cs="Times New Roman"/>
          <w:sz w:val="24"/>
          <w:szCs w:val="24"/>
          <w:lang w:eastAsia="ru-RU"/>
        </w:rPr>
        <w:t>М</w:t>
      </w:r>
      <w:r w:rsidR="004D363C">
        <w:rPr>
          <w:rFonts w:ascii="Times New Roman" w:eastAsia="Calibri" w:hAnsi="Times New Roman" w:cs="Times New Roman"/>
          <w:sz w:val="24"/>
          <w:szCs w:val="24"/>
          <w:lang w:eastAsia="ru-RU"/>
        </w:rPr>
        <w:t>онтажные схемы.</w:t>
      </w:r>
    </w:p>
    <w:p w:rsidR="00AE18D4" w:rsidRPr="00AE18D4" w:rsidRDefault="00335475" w:rsidP="00EB5963">
      <w:pPr>
        <w:pStyle w:val="a9"/>
        <w:numPr>
          <w:ilvl w:val="1"/>
          <w:numId w:val="24"/>
        </w:numPr>
        <w:tabs>
          <w:tab w:val="left" w:pos="851"/>
          <w:tab w:val="left" w:pos="1276"/>
          <w:tab w:val="left" w:pos="1418"/>
          <w:tab w:val="left" w:pos="1560"/>
        </w:tabs>
        <w:spacing w:after="0"/>
        <w:ind w:left="0" w:firstLine="709"/>
        <w:contextualSpacing/>
        <w:rPr>
          <w:rFonts w:ascii="Times New Roman" w:eastAsia="Calibri" w:hAnsi="Times New Roman" w:cs="Times New Roman"/>
          <w:sz w:val="24"/>
          <w:szCs w:val="24"/>
          <w:lang w:eastAsia="ru-RU"/>
        </w:rPr>
      </w:pPr>
      <w:r w:rsidRPr="004E07A9">
        <w:rPr>
          <w:rFonts w:ascii="Times New Roman" w:eastAsia="Calibri" w:hAnsi="Times New Roman" w:cs="Times New Roman"/>
          <w:sz w:val="24"/>
          <w:szCs w:val="24"/>
          <w:lang w:eastAsia="ru-RU"/>
        </w:rPr>
        <w:t>Товар (о</w:t>
      </w:r>
      <w:r w:rsidR="00AE18D4" w:rsidRPr="004E07A9">
        <w:rPr>
          <w:rFonts w:ascii="Times New Roman" w:hAnsi="Times New Roman"/>
          <w:color w:val="000000" w:themeColor="text1"/>
          <w:sz w:val="24"/>
          <w:szCs w:val="24"/>
        </w:rPr>
        <w:t>борудование</w:t>
      </w:r>
      <w:r w:rsidRPr="004E07A9">
        <w:rPr>
          <w:rFonts w:ascii="Times New Roman" w:hAnsi="Times New Roman"/>
          <w:color w:val="000000" w:themeColor="text1"/>
          <w:sz w:val="24"/>
          <w:szCs w:val="24"/>
        </w:rPr>
        <w:t>)</w:t>
      </w:r>
      <w:r w:rsidR="00AE18D4" w:rsidRPr="004E07A9">
        <w:rPr>
          <w:rFonts w:ascii="Times New Roman" w:hAnsi="Times New Roman"/>
          <w:color w:val="000000" w:themeColor="text1"/>
          <w:sz w:val="24"/>
          <w:szCs w:val="24"/>
        </w:rPr>
        <w:t>,</w:t>
      </w:r>
      <w:r w:rsidR="00AE18D4" w:rsidRPr="001A714D">
        <w:rPr>
          <w:rFonts w:ascii="Times New Roman" w:hAnsi="Times New Roman"/>
          <w:color w:val="000000" w:themeColor="text1"/>
          <w:sz w:val="24"/>
          <w:szCs w:val="24"/>
        </w:rPr>
        <w:t xml:space="preserve"> требующее особых условий хранения (в отапливаемом складе) должно указываться </w:t>
      </w:r>
      <w:r w:rsidR="00AE18D4">
        <w:rPr>
          <w:rFonts w:ascii="Times New Roman" w:hAnsi="Times New Roman"/>
          <w:color w:val="000000" w:themeColor="text1"/>
          <w:sz w:val="24"/>
          <w:szCs w:val="24"/>
        </w:rPr>
        <w:t>Исполнителем Заказчику</w:t>
      </w:r>
      <w:r w:rsidR="00AE18D4" w:rsidRPr="001A714D">
        <w:rPr>
          <w:rFonts w:ascii="Times New Roman" w:hAnsi="Times New Roman"/>
          <w:color w:val="000000" w:themeColor="text1"/>
          <w:sz w:val="24"/>
          <w:szCs w:val="24"/>
        </w:rPr>
        <w:t>.</w:t>
      </w:r>
    </w:p>
    <w:p w:rsidR="00286522" w:rsidRPr="00286522" w:rsidRDefault="00286522" w:rsidP="00EB5963">
      <w:pPr>
        <w:pStyle w:val="a9"/>
        <w:numPr>
          <w:ilvl w:val="1"/>
          <w:numId w:val="24"/>
        </w:numPr>
        <w:tabs>
          <w:tab w:val="left" w:pos="851"/>
          <w:tab w:val="left" w:pos="1276"/>
          <w:tab w:val="left" w:pos="1418"/>
          <w:tab w:val="left" w:pos="1560"/>
        </w:tabs>
        <w:spacing w:after="0"/>
        <w:ind w:left="0" w:firstLine="709"/>
        <w:contextualSpacing/>
        <w:rPr>
          <w:rFonts w:ascii="Times New Roman" w:eastAsia="Calibri" w:hAnsi="Times New Roman" w:cs="Times New Roman"/>
          <w:sz w:val="24"/>
          <w:szCs w:val="24"/>
          <w:lang w:eastAsia="ru-RU"/>
        </w:rPr>
      </w:pPr>
      <w:r>
        <w:rPr>
          <w:rFonts w:ascii="Times New Roman" w:hAnsi="Times New Roman"/>
          <w:color w:val="000000" w:themeColor="text1"/>
          <w:sz w:val="24"/>
          <w:szCs w:val="24"/>
        </w:rPr>
        <w:t>Исполнитель</w:t>
      </w:r>
      <w:r w:rsidR="00AE18D4" w:rsidRPr="001A714D">
        <w:rPr>
          <w:rFonts w:ascii="Times New Roman" w:hAnsi="Times New Roman"/>
          <w:color w:val="000000" w:themeColor="text1"/>
          <w:sz w:val="24"/>
          <w:szCs w:val="24"/>
        </w:rPr>
        <w:t xml:space="preserve"> несет ответственность перед </w:t>
      </w:r>
      <w:r>
        <w:rPr>
          <w:rFonts w:ascii="Times New Roman" w:hAnsi="Times New Roman"/>
          <w:color w:val="000000" w:themeColor="text1"/>
          <w:sz w:val="24"/>
          <w:szCs w:val="24"/>
        </w:rPr>
        <w:t>Заказчиком</w:t>
      </w:r>
      <w:r w:rsidR="00AE18D4" w:rsidRPr="001A714D">
        <w:rPr>
          <w:rFonts w:ascii="Times New Roman" w:hAnsi="Times New Roman"/>
          <w:color w:val="000000" w:themeColor="text1"/>
          <w:sz w:val="24"/>
          <w:szCs w:val="24"/>
        </w:rPr>
        <w:t xml:space="preserve"> за порчу, повреждение или поломку </w:t>
      </w:r>
      <w:r w:rsidR="00335475">
        <w:rPr>
          <w:rFonts w:ascii="Times New Roman" w:hAnsi="Times New Roman"/>
          <w:color w:val="000000" w:themeColor="text1"/>
          <w:sz w:val="24"/>
          <w:szCs w:val="24"/>
        </w:rPr>
        <w:t>Товара</w:t>
      </w:r>
      <w:r w:rsidR="00AE18D4" w:rsidRPr="001A714D">
        <w:rPr>
          <w:rFonts w:ascii="Times New Roman" w:hAnsi="Times New Roman"/>
          <w:color w:val="000000" w:themeColor="text1"/>
          <w:sz w:val="24"/>
          <w:szCs w:val="24"/>
        </w:rPr>
        <w:t xml:space="preserve"> вследствие ненадлежащей упаковки, за образование коррозии из-за недостаточной или несоответствующей консервации. При транспортировке выходные отверстия должны быть заглушены.</w:t>
      </w:r>
    </w:p>
    <w:p w:rsidR="00286522" w:rsidRPr="00286522" w:rsidRDefault="00286522" w:rsidP="00EB5963">
      <w:pPr>
        <w:pStyle w:val="a9"/>
        <w:numPr>
          <w:ilvl w:val="1"/>
          <w:numId w:val="24"/>
        </w:numPr>
        <w:tabs>
          <w:tab w:val="left" w:pos="851"/>
          <w:tab w:val="left" w:pos="1276"/>
          <w:tab w:val="left" w:pos="1418"/>
          <w:tab w:val="left" w:pos="1560"/>
        </w:tabs>
        <w:spacing w:after="0"/>
        <w:ind w:left="0" w:firstLine="709"/>
        <w:contextualSpacing/>
        <w:rPr>
          <w:rFonts w:ascii="Times New Roman" w:eastAsia="Calibri" w:hAnsi="Times New Roman" w:cs="Times New Roman"/>
          <w:sz w:val="24"/>
          <w:szCs w:val="24"/>
          <w:lang w:eastAsia="ru-RU"/>
        </w:rPr>
      </w:pPr>
      <w:r w:rsidRPr="004E07A9">
        <w:rPr>
          <w:rFonts w:ascii="Times New Roman" w:hAnsi="Times New Roman" w:cs="Times New Roman"/>
          <w:color w:val="000000" w:themeColor="text1"/>
          <w:sz w:val="24"/>
          <w:szCs w:val="24"/>
        </w:rPr>
        <w:t>Исполнитель обеспечивает соблюдение следующих условий при поставке</w:t>
      </w:r>
      <w:r w:rsidR="006E394D" w:rsidRPr="004E07A9">
        <w:rPr>
          <w:rFonts w:ascii="Times New Roman" w:hAnsi="Times New Roman" w:cs="Times New Roman"/>
          <w:color w:val="000000" w:themeColor="text1"/>
          <w:sz w:val="24"/>
          <w:szCs w:val="24"/>
        </w:rPr>
        <w:t xml:space="preserve"> </w:t>
      </w:r>
      <w:r w:rsidRPr="004E07A9">
        <w:rPr>
          <w:rFonts w:ascii="Times New Roman" w:hAnsi="Times New Roman" w:cs="Times New Roman"/>
          <w:color w:val="000000" w:themeColor="text1"/>
          <w:sz w:val="24"/>
          <w:szCs w:val="24"/>
        </w:rPr>
        <w:t xml:space="preserve">Товара </w:t>
      </w:r>
      <w:r w:rsidR="003B7CAE" w:rsidRPr="004E07A9">
        <w:rPr>
          <w:rFonts w:ascii="Times New Roman" w:hAnsi="Times New Roman" w:cs="Times New Roman"/>
          <w:color w:val="000000" w:themeColor="text1"/>
          <w:sz w:val="24"/>
          <w:szCs w:val="24"/>
        </w:rPr>
        <w:t>Заказчику</w:t>
      </w:r>
      <w:r w:rsidRPr="004E07A9">
        <w:rPr>
          <w:rFonts w:ascii="Times New Roman" w:hAnsi="Times New Roman" w:cs="Times New Roman"/>
          <w:color w:val="000000" w:themeColor="text1"/>
          <w:sz w:val="24"/>
          <w:szCs w:val="24"/>
        </w:rPr>
        <w:t>:</w:t>
      </w:r>
      <w:r w:rsidRPr="00286522">
        <w:rPr>
          <w:rFonts w:ascii="Times New Roman" w:hAnsi="Times New Roman" w:cs="Times New Roman"/>
          <w:color w:val="000000" w:themeColor="text1"/>
          <w:sz w:val="24"/>
          <w:szCs w:val="24"/>
        </w:rPr>
        <w:t xml:space="preserve"> сохранность тары (упаковки), наличие и целостность (при наличии требования на данный вид Товара пломб, маркировок и бирок; наличие и правильность заполнения </w:t>
      </w:r>
      <w:proofErr w:type="spellStart"/>
      <w:r w:rsidRPr="00286522">
        <w:rPr>
          <w:rFonts w:ascii="Times New Roman" w:hAnsi="Times New Roman" w:cs="Times New Roman"/>
          <w:color w:val="000000" w:themeColor="text1"/>
          <w:sz w:val="24"/>
          <w:szCs w:val="24"/>
        </w:rPr>
        <w:t>товарно</w:t>
      </w:r>
      <w:proofErr w:type="spellEnd"/>
      <w:r w:rsidRPr="00286522">
        <w:rPr>
          <w:rFonts w:ascii="Times New Roman" w:hAnsi="Times New Roman" w:cs="Times New Roman"/>
          <w:color w:val="000000" w:themeColor="text1"/>
          <w:sz w:val="24"/>
          <w:szCs w:val="24"/>
        </w:rPr>
        <w:t xml:space="preserve"> - отгрузочной (накладная, счет-фактура) и технической (паспорт, этикетка или иной документ) сопроводительной документации; комплектность; внешний вид (отсутствие коррозий, царапин, вмятин и других механических повреждений).</w:t>
      </w:r>
    </w:p>
    <w:p w:rsidR="00A8123F" w:rsidRPr="00A8123F" w:rsidRDefault="000B3461" w:rsidP="00EB5963">
      <w:pPr>
        <w:pStyle w:val="a9"/>
        <w:numPr>
          <w:ilvl w:val="2"/>
          <w:numId w:val="24"/>
        </w:numPr>
        <w:tabs>
          <w:tab w:val="left" w:pos="851"/>
          <w:tab w:val="left" w:pos="1276"/>
          <w:tab w:val="left" w:pos="1418"/>
          <w:tab w:val="left" w:pos="1560"/>
          <w:tab w:val="left" w:pos="1701"/>
        </w:tabs>
        <w:spacing w:after="0"/>
        <w:ind w:left="0" w:firstLine="709"/>
        <w:contextualSpacing/>
        <w:rPr>
          <w:rFonts w:ascii="Times New Roman" w:eastAsia="Calibri" w:hAnsi="Times New Roman" w:cs="Times New Roman"/>
          <w:sz w:val="24"/>
          <w:szCs w:val="24"/>
          <w:lang w:eastAsia="ru-RU"/>
        </w:rPr>
      </w:pPr>
      <w:r>
        <w:rPr>
          <w:rFonts w:ascii="Times New Roman" w:hAnsi="Times New Roman"/>
          <w:color w:val="000000" w:themeColor="text1"/>
          <w:sz w:val="24"/>
          <w:szCs w:val="24"/>
        </w:rPr>
        <w:lastRenderedPageBreak/>
        <w:t xml:space="preserve"> </w:t>
      </w:r>
      <w:r w:rsidR="00286522" w:rsidRPr="000B3461">
        <w:rPr>
          <w:rFonts w:ascii="Times New Roman" w:hAnsi="Times New Roman"/>
          <w:color w:val="000000" w:themeColor="text1"/>
          <w:sz w:val="24"/>
          <w:szCs w:val="24"/>
        </w:rPr>
        <w:t>При приемке Товара от перевозчика Заказчик</w:t>
      </w:r>
      <w:r w:rsidR="00286522" w:rsidRPr="001A714D">
        <w:rPr>
          <w:rFonts w:ascii="Times New Roman" w:hAnsi="Times New Roman"/>
          <w:color w:val="000000" w:themeColor="text1"/>
          <w:sz w:val="24"/>
          <w:szCs w:val="24"/>
        </w:rPr>
        <w:t xml:space="preserve"> проверяет соответствие Товара по количеству тарных мест и (или) весу брутто, сохранность упаковки и иные усло</w:t>
      </w:r>
      <w:r w:rsidR="00286522">
        <w:rPr>
          <w:rFonts w:ascii="Times New Roman" w:hAnsi="Times New Roman"/>
          <w:color w:val="000000" w:themeColor="text1"/>
          <w:sz w:val="24"/>
          <w:szCs w:val="24"/>
        </w:rPr>
        <w:t xml:space="preserve">вия, установленные в пунктах </w:t>
      </w:r>
      <w:r w:rsidR="00912CD7">
        <w:rPr>
          <w:rFonts w:ascii="Times New Roman" w:hAnsi="Times New Roman"/>
          <w:color w:val="000000" w:themeColor="text1"/>
          <w:sz w:val="24"/>
          <w:szCs w:val="24"/>
        </w:rPr>
        <w:t>5</w:t>
      </w:r>
      <w:r w:rsidR="0054417C">
        <w:rPr>
          <w:rFonts w:ascii="Times New Roman" w:hAnsi="Times New Roman"/>
          <w:color w:val="000000" w:themeColor="text1"/>
          <w:sz w:val="24"/>
          <w:szCs w:val="24"/>
        </w:rPr>
        <w:t>.6</w:t>
      </w:r>
      <w:r w:rsidR="00286522">
        <w:rPr>
          <w:rFonts w:ascii="Times New Roman" w:hAnsi="Times New Roman"/>
          <w:color w:val="000000" w:themeColor="text1"/>
          <w:sz w:val="24"/>
          <w:szCs w:val="24"/>
        </w:rPr>
        <w:t xml:space="preserve"> – </w:t>
      </w:r>
      <w:r w:rsidR="00912CD7">
        <w:rPr>
          <w:rFonts w:ascii="Times New Roman" w:hAnsi="Times New Roman"/>
          <w:color w:val="000000" w:themeColor="text1"/>
          <w:sz w:val="24"/>
          <w:szCs w:val="24"/>
        </w:rPr>
        <w:t>5</w:t>
      </w:r>
      <w:r w:rsidR="0054417C">
        <w:rPr>
          <w:rFonts w:ascii="Times New Roman" w:hAnsi="Times New Roman"/>
          <w:color w:val="000000" w:themeColor="text1"/>
          <w:sz w:val="24"/>
          <w:szCs w:val="24"/>
        </w:rPr>
        <w:t>.8</w:t>
      </w:r>
      <w:r w:rsidR="00286522" w:rsidRPr="001A714D">
        <w:rPr>
          <w:rFonts w:ascii="Times New Roman" w:hAnsi="Times New Roman"/>
          <w:color w:val="000000" w:themeColor="text1"/>
          <w:sz w:val="24"/>
          <w:szCs w:val="24"/>
        </w:rPr>
        <w:t xml:space="preserve"> Договора. При этом подписание </w:t>
      </w:r>
      <w:r w:rsidR="00286522">
        <w:rPr>
          <w:rFonts w:ascii="Times New Roman" w:hAnsi="Times New Roman"/>
          <w:color w:val="000000" w:themeColor="text1"/>
          <w:sz w:val="24"/>
          <w:szCs w:val="24"/>
        </w:rPr>
        <w:t>Заказчиком</w:t>
      </w:r>
      <w:r w:rsidR="00286522" w:rsidRPr="001A714D">
        <w:rPr>
          <w:rFonts w:ascii="Times New Roman" w:hAnsi="Times New Roman"/>
          <w:color w:val="000000" w:themeColor="text1"/>
          <w:sz w:val="24"/>
          <w:szCs w:val="24"/>
        </w:rPr>
        <w:t xml:space="preserve"> товаросопроводительных документов перевозчику, свидетельствует только о принятии указанного количества тарных мест и (или) веса брутто и не означает приемку Товара по количеству, качеству, ассортименту и комплектности.</w:t>
      </w:r>
    </w:p>
    <w:p w:rsidR="00286522" w:rsidRPr="00A8123F" w:rsidRDefault="002F7F4A" w:rsidP="00EB5963">
      <w:pPr>
        <w:pStyle w:val="a9"/>
        <w:numPr>
          <w:ilvl w:val="2"/>
          <w:numId w:val="24"/>
        </w:numPr>
        <w:tabs>
          <w:tab w:val="left" w:pos="851"/>
          <w:tab w:val="left" w:pos="1276"/>
          <w:tab w:val="left" w:pos="1418"/>
          <w:tab w:val="left" w:pos="1560"/>
          <w:tab w:val="left" w:pos="1701"/>
        </w:tabs>
        <w:spacing w:after="0"/>
        <w:ind w:left="0" w:firstLine="709"/>
        <w:contextualSpacing/>
        <w:rPr>
          <w:rFonts w:ascii="Times New Roman" w:eastAsia="Calibri" w:hAnsi="Times New Roman" w:cs="Times New Roman"/>
          <w:sz w:val="24"/>
          <w:szCs w:val="24"/>
          <w:lang w:eastAsia="ru-RU"/>
        </w:rPr>
      </w:pPr>
      <w:r w:rsidRPr="00A8123F">
        <w:rPr>
          <w:rFonts w:ascii="Times New Roman" w:hAnsi="Times New Roman"/>
          <w:color w:val="000000" w:themeColor="text1"/>
          <w:sz w:val="24"/>
          <w:szCs w:val="24"/>
        </w:rPr>
        <w:t>Заказчик</w:t>
      </w:r>
      <w:r w:rsidR="00286522" w:rsidRPr="00A8123F">
        <w:rPr>
          <w:rFonts w:ascii="Times New Roman" w:hAnsi="Times New Roman"/>
          <w:color w:val="000000" w:themeColor="text1"/>
          <w:sz w:val="24"/>
          <w:szCs w:val="24"/>
        </w:rPr>
        <w:t xml:space="preserve"> в течение 14 (четырнадцати) рабочих дней, с момента </w:t>
      </w:r>
      <w:r w:rsidR="00286522" w:rsidRPr="000B3461">
        <w:rPr>
          <w:rFonts w:ascii="Times New Roman" w:hAnsi="Times New Roman"/>
          <w:color w:val="000000" w:themeColor="text1"/>
          <w:sz w:val="24"/>
          <w:szCs w:val="24"/>
        </w:rPr>
        <w:t>поступления</w:t>
      </w:r>
      <w:r w:rsidR="006E394D" w:rsidRPr="000B3461">
        <w:rPr>
          <w:rFonts w:ascii="Times New Roman" w:hAnsi="Times New Roman"/>
          <w:color w:val="000000" w:themeColor="text1"/>
          <w:sz w:val="24"/>
          <w:szCs w:val="24"/>
        </w:rPr>
        <w:t xml:space="preserve"> </w:t>
      </w:r>
      <w:r w:rsidR="00286522" w:rsidRPr="000B3461">
        <w:rPr>
          <w:rFonts w:ascii="Times New Roman" w:hAnsi="Times New Roman"/>
          <w:color w:val="000000" w:themeColor="text1"/>
          <w:sz w:val="24"/>
          <w:szCs w:val="24"/>
        </w:rPr>
        <w:t>Товара в Место приемки,</w:t>
      </w:r>
      <w:r w:rsidR="00286522" w:rsidRPr="00A8123F">
        <w:rPr>
          <w:rFonts w:ascii="Times New Roman" w:hAnsi="Times New Roman"/>
          <w:color w:val="000000" w:themeColor="text1"/>
          <w:sz w:val="24"/>
          <w:szCs w:val="24"/>
        </w:rPr>
        <w:t xml:space="preserve"> осуществляет входной контроль, согласно внутренним локально-нормативным документам, и производит </w:t>
      </w:r>
      <w:r w:rsidR="00286522" w:rsidRPr="000B3461">
        <w:rPr>
          <w:rFonts w:ascii="Times New Roman" w:hAnsi="Times New Roman"/>
          <w:color w:val="000000" w:themeColor="text1"/>
          <w:sz w:val="24"/>
          <w:szCs w:val="24"/>
        </w:rPr>
        <w:t>приемку</w:t>
      </w:r>
      <w:r w:rsidR="006E394D" w:rsidRPr="000B3461">
        <w:rPr>
          <w:rFonts w:ascii="Times New Roman" w:hAnsi="Times New Roman"/>
          <w:color w:val="000000" w:themeColor="text1"/>
          <w:sz w:val="24"/>
          <w:szCs w:val="24"/>
        </w:rPr>
        <w:t xml:space="preserve"> </w:t>
      </w:r>
      <w:r w:rsidR="00286522" w:rsidRPr="000B3461">
        <w:rPr>
          <w:rFonts w:ascii="Times New Roman" w:hAnsi="Times New Roman"/>
          <w:color w:val="000000" w:themeColor="text1"/>
          <w:sz w:val="24"/>
          <w:szCs w:val="24"/>
        </w:rPr>
        <w:t>Товара</w:t>
      </w:r>
      <w:r w:rsidR="00286522" w:rsidRPr="00A8123F">
        <w:rPr>
          <w:rFonts w:ascii="Times New Roman" w:hAnsi="Times New Roman"/>
          <w:color w:val="000000" w:themeColor="text1"/>
          <w:sz w:val="24"/>
          <w:szCs w:val="24"/>
        </w:rPr>
        <w:t xml:space="preserve"> на соответствие условиям Договора по количеству, комплектности в соответствии с товарной накладной по форме ТОРГ-12 или универсальным передаточным документом (УПД), упаковочным листом и Спецификацией. Приемку по внешнему виду (отсутствие коррозий, царапин, вмятин и других механических повреждений). Результатом </w:t>
      </w:r>
      <w:r w:rsidR="00286522" w:rsidRPr="000B3461">
        <w:rPr>
          <w:rFonts w:ascii="Times New Roman" w:hAnsi="Times New Roman"/>
          <w:color w:val="000000" w:themeColor="text1"/>
          <w:sz w:val="24"/>
          <w:szCs w:val="24"/>
        </w:rPr>
        <w:t>приемки Товара</w:t>
      </w:r>
      <w:r w:rsidR="00286522" w:rsidRPr="00A8123F">
        <w:rPr>
          <w:rFonts w:ascii="Times New Roman" w:hAnsi="Times New Roman"/>
          <w:color w:val="000000" w:themeColor="text1"/>
          <w:sz w:val="24"/>
          <w:szCs w:val="24"/>
        </w:rPr>
        <w:t xml:space="preserve"> является подписание Акта приема-передачи Товара (Приложения № 7). Подписанный Акт приема-передачи Товара </w:t>
      </w:r>
      <w:r w:rsidRPr="00A8123F">
        <w:rPr>
          <w:rFonts w:ascii="Times New Roman" w:hAnsi="Times New Roman"/>
          <w:color w:val="000000" w:themeColor="text1"/>
          <w:sz w:val="24"/>
          <w:szCs w:val="24"/>
        </w:rPr>
        <w:t>Заказчик</w:t>
      </w:r>
      <w:r w:rsidR="00286522" w:rsidRPr="00A8123F">
        <w:rPr>
          <w:rFonts w:ascii="Times New Roman" w:hAnsi="Times New Roman"/>
          <w:color w:val="000000" w:themeColor="text1"/>
          <w:sz w:val="24"/>
          <w:szCs w:val="24"/>
        </w:rPr>
        <w:t xml:space="preserve"> направляет посредством факсимильной связи или электронной почты </w:t>
      </w:r>
      <w:r w:rsidRPr="00A8123F">
        <w:rPr>
          <w:rFonts w:ascii="Times New Roman" w:hAnsi="Times New Roman"/>
          <w:color w:val="000000" w:themeColor="text1"/>
          <w:sz w:val="24"/>
          <w:szCs w:val="24"/>
        </w:rPr>
        <w:t>Исполнителю</w:t>
      </w:r>
      <w:r w:rsidR="00286522" w:rsidRPr="00A8123F">
        <w:rPr>
          <w:rFonts w:ascii="Times New Roman" w:hAnsi="Times New Roman"/>
          <w:color w:val="000000" w:themeColor="text1"/>
          <w:sz w:val="24"/>
          <w:szCs w:val="24"/>
        </w:rPr>
        <w:t xml:space="preserve"> с досылкой заказным письмом с уведомлением о вручении. Факсимильные или электронные документы сохраняют силу оригиналов до момента обмена Сторонами оригиналами.</w:t>
      </w:r>
    </w:p>
    <w:p w:rsidR="002F7F4A" w:rsidRPr="002F7F4A" w:rsidRDefault="00286522" w:rsidP="00EB5963">
      <w:pPr>
        <w:pStyle w:val="a9"/>
        <w:tabs>
          <w:tab w:val="left" w:pos="851"/>
          <w:tab w:val="left" w:pos="1276"/>
          <w:tab w:val="left" w:pos="1418"/>
          <w:tab w:val="left" w:pos="1560"/>
        </w:tabs>
        <w:spacing w:after="0"/>
        <w:ind w:left="0" w:firstLine="709"/>
        <w:contextualSpacing/>
        <w:rPr>
          <w:rFonts w:ascii="Times New Roman" w:hAnsi="Times New Roman"/>
          <w:color w:val="FF0000"/>
          <w:sz w:val="24"/>
          <w:szCs w:val="24"/>
        </w:rPr>
      </w:pPr>
      <w:r w:rsidRPr="000B3461">
        <w:rPr>
          <w:rFonts w:ascii="Times New Roman" w:hAnsi="Times New Roman"/>
          <w:color w:val="000000" w:themeColor="text1"/>
          <w:sz w:val="24"/>
          <w:szCs w:val="24"/>
        </w:rPr>
        <w:t>В случае если Товар имеет</w:t>
      </w:r>
      <w:r w:rsidRPr="002F7F4A">
        <w:rPr>
          <w:rFonts w:ascii="Times New Roman" w:hAnsi="Times New Roman"/>
          <w:color w:val="000000" w:themeColor="text1"/>
          <w:sz w:val="24"/>
          <w:szCs w:val="24"/>
        </w:rPr>
        <w:t xml:space="preserve"> антикоррозионное и консервационное покрытие, обеспечивающие хранение оборудования на открытой площадке, а приемка </w:t>
      </w:r>
      <w:r w:rsidRPr="000B3461">
        <w:rPr>
          <w:rFonts w:ascii="Times New Roman" w:hAnsi="Times New Roman"/>
          <w:color w:val="000000" w:themeColor="text1"/>
          <w:sz w:val="24"/>
          <w:szCs w:val="24"/>
        </w:rPr>
        <w:t>Товара</w:t>
      </w:r>
      <w:r w:rsidRPr="002F7F4A">
        <w:rPr>
          <w:rFonts w:ascii="Times New Roman" w:hAnsi="Times New Roman"/>
          <w:color w:val="000000" w:themeColor="text1"/>
          <w:sz w:val="24"/>
          <w:szCs w:val="24"/>
        </w:rPr>
        <w:t xml:space="preserve"> по количеству и комплектности нарушит данное покрытие, для сохранения гарантийных обязательств, приемка данного Товара производится по готовности </w:t>
      </w:r>
      <w:r w:rsidR="002F7F4A">
        <w:rPr>
          <w:rFonts w:ascii="Times New Roman" w:hAnsi="Times New Roman"/>
          <w:color w:val="000000" w:themeColor="text1"/>
          <w:sz w:val="24"/>
          <w:szCs w:val="24"/>
        </w:rPr>
        <w:t>Заказчика</w:t>
      </w:r>
      <w:r w:rsidRPr="002F7F4A">
        <w:rPr>
          <w:rFonts w:ascii="Times New Roman" w:hAnsi="Times New Roman"/>
          <w:color w:val="000000" w:themeColor="text1"/>
          <w:sz w:val="24"/>
          <w:szCs w:val="24"/>
        </w:rPr>
        <w:t xml:space="preserve"> к проведению монтажных работ. Такой Товар при подписании Акта приема – передачи Товара указывается как комплектный. В случае если при приемке такого Товара выявится некомплектность, наличие дефектов и брака, </w:t>
      </w:r>
      <w:r w:rsidR="002F7F4A">
        <w:rPr>
          <w:rFonts w:ascii="Times New Roman" w:hAnsi="Times New Roman"/>
          <w:color w:val="000000" w:themeColor="text1"/>
          <w:sz w:val="24"/>
          <w:szCs w:val="24"/>
        </w:rPr>
        <w:t>Исполнитель</w:t>
      </w:r>
      <w:r w:rsidRPr="002F7F4A">
        <w:rPr>
          <w:rFonts w:ascii="Times New Roman" w:hAnsi="Times New Roman"/>
          <w:color w:val="000000" w:themeColor="text1"/>
          <w:sz w:val="24"/>
          <w:szCs w:val="24"/>
        </w:rPr>
        <w:t xml:space="preserve"> и </w:t>
      </w:r>
      <w:r w:rsidR="002F7F4A">
        <w:rPr>
          <w:rFonts w:ascii="Times New Roman" w:hAnsi="Times New Roman"/>
          <w:color w:val="000000" w:themeColor="text1"/>
          <w:sz w:val="24"/>
          <w:szCs w:val="24"/>
        </w:rPr>
        <w:t>Заказчик</w:t>
      </w:r>
      <w:r w:rsidRPr="002F7F4A">
        <w:rPr>
          <w:rFonts w:ascii="Times New Roman" w:hAnsi="Times New Roman"/>
          <w:color w:val="000000" w:themeColor="text1"/>
          <w:sz w:val="24"/>
          <w:szCs w:val="24"/>
        </w:rPr>
        <w:t xml:space="preserve"> </w:t>
      </w:r>
      <w:r w:rsidRPr="0059499A">
        <w:rPr>
          <w:rFonts w:ascii="Times New Roman" w:hAnsi="Times New Roman"/>
          <w:sz w:val="24"/>
          <w:szCs w:val="24"/>
        </w:rPr>
        <w:t xml:space="preserve">руководствуются </w:t>
      </w:r>
      <w:proofErr w:type="spellStart"/>
      <w:r w:rsidRPr="0059499A">
        <w:rPr>
          <w:rFonts w:ascii="Times New Roman" w:hAnsi="Times New Roman"/>
          <w:sz w:val="24"/>
          <w:szCs w:val="24"/>
        </w:rPr>
        <w:t>п.</w:t>
      </w:r>
      <w:r w:rsidR="00A8123F" w:rsidRPr="0059499A">
        <w:rPr>
          <w:rFonts w:ascii="Times New Roman" w:hAnsi="Times New Roman"/>
          <w:sz w:val="24"/>
          <w:szCs w:val="24"/>
        </w:rPr>
        <w:t>п</w:t>
      </w:r>
      <w:proofErr w:type="spellEnd"/>
      <w:r w:rsidR="00A8123F" w:rsidRPr="0059499A">
        <w:rPr>
          <w:rFonts w:ascii="Times New Roman" w:hAnsi="Times New Roman"/>
          <w:sz w:val="24"/>
          <w:szCs w:val="24"/>
        </w:rPr>
        <w:t xml:space="preserve">. </w:t>
      </w:r>
      <w:r w:rsidR="00912CD7" w:rsidRPr="0059499A">
        <w:rPr>
          <w:rFonts w:ascii="Times New Roman" w:hAnsi="Times New Roman"/>
          <w:sz w:val="24"/>
          <w:szCs w:val="24"/>
        </w:rPr>
        <w:t>5</w:t>
      </w:r>
      <w:r w:rsidRPr="0059499A">
        <w:rPr>
          <w:rFonts w:ascii="Times New Roman" w:hAnsi="Times New Roman"/>
          <w:sz w:val="24"/>
          <w:szCs w:val="24"/>
        </w:rPr>
        <w:t>.</w:t>
      </w:r>
      <w:r w:rsidR="0059499A" w:rsidRPr="0059499A">
        <w:rPr>
          <w:rFonts w:ascii="Times New Roman" w:hAnsi="Times New Roman"/>
          <w:sz w:val="24"/>
          <w:szCs w:val="24"/>
        </w:rPr>
        <w:t>15.7</w:t>
      </w:r>
      <w:r w:rsidRPr="0059499A">
        <w:rPr>
          <w:rFonts w:ascii="Times New Roman" w:hAnsi="Times New Roman"/>
          <w:sz w:val="24"/>
          <w:szCs w:val="24"/>
        </w:rPr>
        <w:t>-</w:t>
      </w:r>
      <w:r w:rsidR="00912CD7" w:rsidRPr="0059499A">
        <w:rPr>
          <w:rFonts w:ascii="Times New Roman" w:hAnsi="Times New Roman"/>
          <w:sz w:val="24"/>
          <w:szCs w:val="24"/>
        </w:rPr>
        <w:t>5</w:t>
      </w:r>
      <w:r w:rsidR="0059499A" w:rsidRPr="0059499A">
        <w:rPr>
          <w:rFonts w:ascii="Times New Roman" w:hAnsi="Times New Roman"/>
          <w:sz w:val="24"/>
          <w:szCs w:val="24"/>
        </w:rPr>
        <w:t>.15</w:t>
      </w:r>
      <w:r w:rsidRPr="0059499A">
        <w:rPr>
          <w:rFonts w:ascii="Times New Roman" w:hAnsi="Times New Roman"/>
          <w:sz w:val="24"/>
          <w:szCs w:val="24"/>
        </w:rPr>
        <w:t>.</w:t>
      </w:r>
      <w:r w:rsidR="0059499A" w:rsidRPr="0059499A">
        <w:rPr>
          <w:rFonts w:ascii="Times New Roman" w:hAnsi="Times New Roman"/>
          <w:sz w:val="24"/>
          <w:szCs w:val="24"/>
        </w:rPr>
        <w:t>9</w:t>
      </w:r>
      <w:r w:rsidR="00CB7E05">
        <w:rPr>
          <w:rFonts w:ascii="Times New Roman" w:hAnsi="Times New Roman"/>
          <w:sz w:val="24"/>
          <w:szCs w:val="24"/>
        </w:rPr>
        <w:t>.</w:t>
      </w:r>
    </w:p>
    <w:p w:rsidR="004D363C" w:rsidRDefault="002F7F4A" w:rsidP="006573F5">
      <w:pPr>
        <w:pStyle w:val="a9"/>
        <w:numPr>
          <w:ilvl w:val="2"/>
          <w:numId w:val="24"/>
        </w:numPr>
        <w:tabs>
          <w:tab w:val="left" w:pos="851"/>
          <w:tab w:val="left" w:pos="1276"/>
          <w:tab w:val="left" w:pos="1418"/>
          <w:tab w:val="left" w:pos="1560"/>
          <w:tab w:val="left" w:pos="1701"/>
        </w:tabs>
        <w:spacing w:after="0"/>
        <w:ind w:left="0" w:firstLine="709"/>
        <w:contextualSpacing/>
        <w:rPr>
          <w:rFonts w:ascii="Times New Roman" w:hAnsi="Times New Roman"/>
          <w:color w:val="000000" w:themeColor="text1"/>
          <w:sz w:val="24"/>
          <w:szCs w:val="24"/>
        </w:rPr>
      </w:pPr>
      <w:r w:rsidRPr="00A8123F">
        <w:rPr>
          <w:rFonts w:ascii="Times New Roman" w:hAnsi="Times New Roman"/>
          <w:color w:val="000000" w:themeColor="text1"/>
          <w:sz w:val="24"/>
          <w:szCs w:val="24"/>
        </w:rPr>
        <w:t xml:space="preserve">В случае, если в ходе визуального осмотра во время проведения приемки выявлены нарушения сохранности упаковки (тары), наличие коррозий, царапин, вмятин, механических повреждений и/или условий </w:t>
      </w:r>
      <w:proofErr w:type="spellStart"/>
      <w:r w:rsidRPr="00A8123F">
        <w:rPr>
          <w:rFonts w:ascii="Times New Roman" w:hAnsi="Times New Roman"/>
          <w:color w:val="000000" w:themeColor="text1"/>
          <w:sz w:val="24"/>
          <w:szCs w:val="24"/>
        </w:rPr>
        <w:t>п.</w:t>
      </w:r>
      <w:r w:rsidRPr="009C5CB6">
        <w:rPr>
          <w:rFonts w:ascii="Times New Roman" w:hAnsi="Times New Roman"/>
          <w:sz w:val="24"/>
          <w:szCs w:val="24"/>
        </w:rPr>
        <w:t>п</w:t>
      </w:r>
      <w:proofErr w:type="spellEnd"/>
      <w:r w:rsidRPr="009C5CB6">
        <w:rPr>
          <w:rFonts w:ascii="Times New Roman" w:hAnsi="Times New Roman"/>
          <w:sz w:val="24"/>
          <w:szCs w:val="24"/>
        </w:rPr>
        <w:t xml:space="preserve">. </w:t>
      </w:r>
      <w:r w:rsidR="00912CD7" w:rsidRPr="009C5CB6">
        <w:rPr>
          <w:rFonts w:ascii="Times New Roman" w:hAnsi="Times New Roman"/>
          <w:sz w:val="24"/>
          <w:szCs w:val="24"/>
        </w:rPr>
        <w:t>5</w:t>
      </w:r>
      <w:r w:rsidR="009C5CB6" w:rsidRPr="009C5CB6">
        <w:rPr>
          <w:rFonts w:ascii="Times New Roman" w:hAnsi="Times New Roman"/>
          <w:sz w:val="24"/>
          <w:szCs w:val="24"/>
        </w:rPr>
        <w:t>.6</w:t>
      </w:r>
      <w:r w:rsidRPr="009C5CB6">
        <w:rPr>
          <w:rFonts w:ascii="Times New Roman" w:hAnsi="Times New Roman"/>
          <w:sz w:val="24"/>
          <w:szCs w:val="24"/>
        </w:rPr>
        <w:t>-</w:t>
      </w:r>
      <w:r w:rsidR="00912CD7" w:rsidRPr="009C5CB6">
        <w:rPr>
          <w:rFonts w:ascii="Times New Roman" w:hAnsi="Times New Roman"/>
          <w:sz w:val="24"/>
          <w:szCs w:val="24"/>
        </w:rPr>
        <w:t>5</w:t>
      </w:r>
      <w:r w:rsidR="009C5CB6" w:rsidRPr="009C5CB6">
        <w:rPr>
          <w:rFonts w:ascii="Times New Roman" w:hAnsi="Times New Roman"/>
          <w:sz w:val="24"/>
          <w:szCs w:val="24"/>
        </w:rPr>
        <w:t>.8</w:t>
      </w:r>
      <w:r w:rsidRPr="009C5CB6">
        <w:rPr>
          <w:rFonts w:ascii="Times New Roman" w:hAnsi="Times New Roman"/>
          <w:sz w:val="24"/>
          <w:szCs w:val="24"/>
        </w:rPr>
        <w:t xml:space="preserve">  </w:t>
      </w:r>
      <w:r w:rsidRPr="00A8123F">
        <w:rPr>
          <w:rFonts w:ascii="Times New Roman" w:hAnsi="Times New Roman"/>
          <w:color w:val="000000" w:themeColor="text1"/>
          <w:sz w:val="24"/>
          <w:szCs w:val="24"/>
        </w:rPr>
        <w:t>Договора, а также некомплектность,</w:t>
      </w:r>
    </w:p>
    <w:p w:rsidR="00A8123F" w:rsidRPr="004D363C" w:rsidRDefault="002F7F4A" w:rsidP="006573F5">
      <w:pPr>
        <w:tabs>
          <w:tab w:val="left" w:pos="851"/>
          <w:tab w:val="left" w:pos="1276"/>
          <w:tab w:val="left" w:pos="1418"/>
          <w:tab w:val="left" w:pos="1560"/>
          <w:tab w:val="left" w:pos="1701"/>
        </w:tabs>
        <w:contextualSpacing/>
        <w:rPr>
          <w:color w:val="000000" w:themeColor="text1"/>
          <w:sz w:val="24"/>
          <w:szCs w:val="24"/>
        </w:rPr>
      </w:pPr>
      <w:r w:rsidRPr="004D363C">
        <w:rPr>
          <w:color w:val="000000" w:themeColor="text1"/>
          <w:sz w:val="24"/>
          <w:szCs w:val="24"/>
        </w:rPr>
        <w:t xml:space="preserve">повреждения или видимые несоответствия Товара требованиям настоящего Договора и спецификациям, </w:t>
      </w:r>
      <w:r w:rsidR="00AD29AD" w:rsidRPr="004D363C">
        <w:rPr>
          <w:color w:val="000000" w:themeColor="text1"/>
          <w:sz w:val="24"/>
          <w:szCs w:val="24"/>
        </w:rPr>
        <w:t xml:space="preserve">Заказчик </w:t>
      </w:r>
      <w:r w:rsidRPr="004D363C">
        <w:rPr>
          <w:color w:val="000000" w:themeColor="text1"/>
          <w:sz w:val="24"/>
          <w:szCs w:val="24"/>
        </w:rPr>
        <w:t xml:space="preserve">составляет рекламационный акт, а также уведомление о вызове представителя </w:t>
      </w:r>
      <w:r w:rsidR="00AD29AD" w:rsidRPr="004D363C">
        <w:rPr>
          <w:color w:val="000000" w:themeColor="text1"/>
          <w:sz w:val="24"/>
          <w:szCs w:val="24"/>
        </w:rPr>
        <w:t>Исполнителя</w:t>
      </w:r>
      <w:r w:rsidRPr="004D363C">
        <w:rPr>
          <w:color w:val="000000" w:themeColor="text1"/>
          <w:sz w:val="24"/>
          <w:szCs w:val="24"/>
        </w:rPr>
        <w:t xml:space="preserve"> для участия в совместной приемке и составления Акта приема-передачи Товара (Приложению № 7), и направляет посредством факсимильной связи или электронной почты </w:t>
      </w:r>
      <w:r w:rsidR="00AD29AD" w:rsidRPr="004D363C">
        <w:rPr>
          <w:color w:val="000000" w:themeColor="text1"/>
          <w:sz w:val="24"/>
          <w:szCs w:val="24"/>
        </w:rPr>
        <w:t>Исполнителю</w:t>
      </w:r>
      <w:r w:rsidRPr="004D363C">
        <w:rPr>
          <w:color w:val="000000" w:themeColor="text1"/>
          <w:sz w:val="24"/>
          <w:szCs w:val="24"/>
        </w:rPr>
        <w:t xml:space="preserve">, в течение 14 (четырнадцати) рабочих дней с момента прибытия Товара. </w:t>
      </w:r>
    </w:p>
    <w:p w:rsidR="00A8123F" w:rsidRDefault="00AD29AD" w:rsidP="00EB5963">
      <w:pPr>
        <w:pStyle w:val="a9"/>
        <w:numPr>
          <w:ilvl w:val="2"/>
          <w:numId w:val="24"/>
        </w:numPr>
        <w:tabs>
          <w:tab w:val="left" w:pos="851"/>
          <w:tab w:val="left" w:pos="1276"/>
          <w:tab w:val="left" w:pos="1418"/>
          <w:tab w:val="left" w:pos="1560"/>
          <w:tab w:val="left" w:pos="1701"/>
        </w:tabs>
        <w:spacing w:after="0"/>
        <w:ind w:left="0" w:firstLine="709"/>
        <w:contextualSpacing/>
        <w:rPr>
          <w:rFonts w:ascii="Times New Roman" w:hAnsi="Times New Roman"/>
          <w:color w:val="000000" w:themeColor="text1"/>
          <w:sz w:val="24"/>
          <w:szCs w:val="24"/>
        </w:rPr>
      </w:pPr>
      <w:r w:rsidRPr="00A8123F">
        <w:rPr>
          <w:rFonts w:ascii="Times New Roman" w:hAnsi="Times New Roman"/>
          <w:color w:val="000000" w:themeColor="text1"/>
          <w:sz w:val="24"/>
          <w:szCs w:val="24"/>
        </w:rPr>
        <w:t>Исполнитель</w:t>
      </w:r>
      <w:r w:rsidR="002F7F4A" w:rsidRPr="00A8123F">
        <w:rPr>
          <w:rFonts w:ascii="Times New Roman" w:hAnsi="Times New Roman"/>
          <w:color w:val="000000" w:themeColor="text1"/>
          <w:sz w:val="24"/>
          <w:szCs w:val="24"/>
        </w:rPr>
        <w:t xml:space="preserve">, в течение 2 (двух) рабочих дней со дня получения от </w:t>
      </w:r>
      <w:r w:rsidRPr="00A8123F">
        <w:rPr>
          <w:rFonts w:ascii="Times New Roman" w:hAnsi="Times New Roman"/>
          <w:color w:val="000000" w:themeColor="text1"/>
          <w:sz w:val="24"/>
          <w:szCs w:val="24"/>
        </w:rPr>
        <w:t xml:space="preserve">Заказчика </w:t>
      </w:r>
      <w:r w:rsidR="002F7F4A" w:rsidRPr="00A8123F">
        <w:rPr>
          <w:rFonts w:ascii="Times New Roman" w:hAnsi="Times New Roman"/>
          <w:color w:val="000000" w:themeColor="text1"/>
          <w:sz w:val="24"/>
          <w:szCs w:val="24"/>
        </w:rPr>
        <w:t xml:space="preserve">рекламационного акта обязан его рассмотреть и сообщить итоги его рассмотрения </w:t>
      </w:r>
      <w:r w:rsidRPr="00A8123F">
        <w:rPr>
          <w:rFonts w:ascii="Times New Roman" w:hAnsi="Times New Roman"/>
          <w:color w:val="000000" w:themeColor="text1"/>
          <w:sz w:val="24"/>
          <w:szCs w:val="24"/>
        </w:rPr>
        <w:t>Заказчику</w:t>
      </w:r>
      <w:r w:rsidR="002F7F4A" w:rsidRPr="00A8123F">
        <w:rPr>
          <w:rFonts w:ascii="Times New Roman" w:hAnsi="Times New Roman"/>
          <w:color w:val="000000" w:themeColor="text1"/>
          <w:sz w:val="24"/>
          <w:szCs w:val="24"/>
        </w:rPr>
        <w:t xml:space="preserve">. В случае несогласия с рекламационным актом </w:t>
      </w:r>
      <w:r w:rsidRPr="00A8123F">
        <w:rPr>
          <w:rFonts w:ascii="Times New Roman" w:hAnsi="Times New Roman"/>
          <w:color w:val="000000" w:themeColor="text1"/>
          <w:sz w:val="24"/>
          <w:szCs w:val="24"/>
        </w:rPr>
        <w:t>Исполнитель</w:t>
      </w:r>
      <w:r w:rsidR="002F7F4A" w:rsidRPr="00A8123F">
        <w:rPr>
          <w:rFonts w:ascii="Times New Roman" w:hAnsi="Times New Roman"/>
          <w:color w:val="000000" w:themeColor="text1"/>
          <w:sz w:val="24"/>
          <w:szCs w:val="24"/>
        </w:rPr>
        <w:t xml:space="preserve"> обязан направить своего представителя для участия в совместной </w:t>
      </w:r>
      <w:r w:rsidR="002F7F4A" w:rsidRPr="000B3461">
        <w:rPr>
          <w:rFonts w:ascii="Times New Roman" w:hAnsi="Times New Roman"/>
          <w:color w:val="000000" w:themeColor="text1"/>
          <w:sz w:val="24"/>
          <w:szCs w:val="24"/>
        </w:rPr>
        <w:t>приемке Товара</w:t>
      </w:r>
      <w:r w:rsidR="00341CC0">
        <w:rPr>
          <w:rFonts w:ascii="Times New Roman" w:hAnsi="Times New Roman"/>
          <w:color w:val="000000" w:themeColor="text1"/>
          <w:sz w:val="24"/>
          <w:szCs w:val="24"/>
        </w:rPr>
        <w:t>.</w:t>
      </w:r>
      <w:r w:rsidR="000B3461" w:rsidRPr="00A8123F">
        <w:rPr>
          <w:rFonts w:ascii="Times New Roman" w:hAnsi="Times New Roman"/>
          <w:color w:val="000000" w:themeColor="text1"/>
          <w:sz w:val="24"/>
          <w:szCs w:val="24"/>
        </w:rPr>
        <w:t xml:space="preserve"> </w:t>
      </w:r>
      <w:r w:rsidR="00341CC0">
        <w:rPr>
          <w:rFonts w:ascii="Times New Roman" w:hAnsi="Times New Roman"/>
          <w:color w:val="000000" w:themeColor="text1"/>
          <w:sz w:val="24"/>
          <w:szCs w:val="24"/>
        </w:rPr>
        <w:t>О</w:t>
      </w:r>
      <w:r w:rsidR="002F7F4A" w:rsidRPr="00A8123F">
        <w:rPr>
          <w:rFonts w:ascii="Times New Roman" w:hAnsi="Times New Roman"/>
          <w:color w:val="000000" w:themeColor="text1"/>
          <w:sz w:val="24"/>
          <w:szCs w:val="24"/>
        </w:rPr>
        <w:t xml:space="preserve">тправка представителя для участия в приемке осуществляется </w:t>
      </w:r>
      <w:r w:rsidRPr="00A8123F">
        <w:rPr>
          <w:rFonts w:ascii="Times New Roman" w:hAnsi="Times New Roman"/>
          <w:color w:val="000000" w:themeColor="text1"/>
          <w:sz w:val="24"/>
          <w:szCs w:val="24"/>
        </w:rPr>
        <w:t>Исполнителем</w:t>
      </w:r>
      <w:r w:rsidR="002F7F4A" w:rsidRPr="00A8123F">
        <w:rPr>
          <w:rFonts w:ascii="Times New Roman" w:hAnsi="Times New Roman"/>
          <w:color w:val="000000" w:themeColor="text1"/>
          <w:sz w:val="24"/>
          <w:szCs w:val="24"/>
        </w:rPr>
        <w:t xml:space="preserve"> за свой счет. Если представитель </w:t>
      </w:r>
      <w:r w:rsidRPr="00A8123F">
        <w:rPr>
          <w:rFonts w:ascii="Times New Roman" w:hAnsi="Times New Roman"/>
          <w:color w:val="000000" w:themeColor="text1"/>
          <w:sz w:val="24"/>
          <w:szCs w:val="24"/>
        </w:rPr>
        <w:t>Исполнителя</w:t>
      </w:r>
      <w:r w:rsidR="002F7F4A" w:rsidRPr="00A8123F">
        <w:rPr>
          <w:rFonts w:ascii="Times New Roman" w:hAnsi="Times New Roman"/>
          <w:color w:val="000000" w:themeColor="text1"/>
          <w:sz w:val="24"/>
          <w:szCs w:val="24"/>
        </w:rPr>
        <w:t xml:space="preserve"> по какой-либо причине не прибыл на совместную приемку в назначенное </w:t>
      </w:r>
      <w:r w:rsidRPr="00A8123F">
        <w:rPr>
          <w:rFonts w:ascii="Times New Roman" w:hAnsi="Times New Roman"/>
          <w:color w:val="000000" w:themeColor="text1"/>
          <w:sz w:val="24"/>
          <w:szCs w:val="24"/>
        </w:rPr>
        <w:t>Заказчиком</w:t>
      </w:r>
      <w:r w:rsidR="002F7F4A" w:rsidRPr="00A8123F">
        <w:rPr>
          <w:rFonts w:ascii="Times New Roman" w:hAnsi="Times New Roman"/>
          <w:color w:val="000000" w:themeColor="text1"/>
          <w:sz w:val="24"/>
          <w:szCs w:val="24"/>
        </w:rPr>
        <w:t xml:space="preserve"> время, то результаты приемки Товара, проведенной </w:t>
      </w:r>
      <w:r w:rsidRPr="00A8123F">
        <w:rPr>
          <w:rFonts w:ascii="Times New Roman" w:hAnsi="Times New Roman"/>
          <w:color w:val="000000" w:themeColor="text1"/>
          <w:sz w:val="24"/>
          <w:szCs w:val="24"/>
        </w:rPr>
        <w:t>Заказчиком</w:t>
      </w:r>
      <w:r w:rsidR="002F7F4A" w:rsidRPr="00A8123F">
        <w:rPr>
          <w:rFonts w:ascii="Times New Roman" w:hAnsi="Times New Roman"/>
          <w:color w:val="000000" w:themeColor="text1"/>
          <w:sz w:val="24"/>
          <w:szCs w:val="24"/>
        </w:rPr>
        <w:t xml:space="preserve">, считаются достоверными и признанными </w:t>
      </w:r>
      <w:r w:rsidRPr="00A8123F">
        <w:rPr>
          <w:rFonts w:ascii="Times New Roman" w:hAnsi="Times New Roman"/>
          <w:color w:val="000000" w:themeColor="text1"/>
          <w:sz w:val="24"/>
          <w:szCs w:val="24"/>
        </w:rPr>
        <w:t>Исполнителем</w:t>
      </w:r>
      <w:r w:rsidR="002F7F4A" w:rsidRPr="00A8123F">
        <w:rPr>
          <w:rFonts w:ascii="Times New Roman" w:hAnsi="Times New Roman"/>
          <w:color w:val="000000" w:themeColor="text1"/>
          <w:sz w:val="24"/>
          <w:szCs w:val="24"/>
        </w:rPr>
        <w:t xml:space="preserve"> в полном объеме. </w:t>
      </w:r>
    </w:p>
    <w:p w:rsidR="00A8123F" w:rsidRDefault="002F7F4A" w:rsidP="00EB5963">
      <w:pPr>
        <w:pStyle w:val="a9"/>
        <w:numPr>
          <w:ilvl w:val="2"/>
          <w:numId w:val="24"/>
        </w:numPr>
        <w:tabs>
          <w:tab w:val="left" w:pos="851"/>
          <w:tab w:val="left" w:pos="1276"/>
          <w:tab w:val="left" w:pos="1418"/>
          <w:tab w:val="left" w:pos="1560"/>
          <w:tab w:val="left" w:pos="1701"/>
        </w:tabs>
        <w:spacing w:after="0"/>
        <w:ind w:left="0" w:firstLine="709"/>
        <w:contextualSpacing/>
        <w:rPr>
          <w:rFonts w:ascii="Times New Roman" w:hAnsi="Times New Roman"/>
          <w:color w:val="000000" w:themeColor="text1"/>
          <w:sz w:val="24"/>
          <w:szCs w:val="24"/>
        </w:rPr>
      </w:pPr>
      <w:r w:rsidRPr="00A8123F">
        <w:rPr>
          <w:rFonts w:ascii="Times New Roman" w:hAnsi="Times New Roman"/>
          <w:color w:val="000000" w:themeColor="text1"/>
          <w:sz w:val="24"/>
          <w:szCs w:val="24"/>
        </w:rPr>
        <w:t xml:space="preserve">В случае признания фактов, указанных в рекламационном акте </w:t>
      </w:r>
      <w:r w:rsidR="00AD29AD" w:rsidRPr="00A8123F">
        <w:rPr>
          <w:rFonts w:ascii="Times New Roman" w:hAnsi="Times New Roman"/>
          <w:color w:val="000000" w:themeColor="text1"/>
          <w:sz w:val="24"/>
          <w:szCs w:val="24"/>
        </w:rPr>
        <w:t>Заказчика</w:t>
      </w:r>
      <w:r w:rsidRPr="00A8123F">
        <w:rPr>
          <w:rFonts w:ascii="Times New Roman" w:hAnsi="Times New Roman"/>
          <w:color w:val="000000" w:themeColor="text1"/>
          <w:sz w:val="24"/>
          <w:szCs w:val="24"/>
        </w:rPr>
        <w:t xml:space="preserve"> и согласия с заявленными недостатками Товара, </w:t>
      </w:r>
      <w:r w:rsidR="00AD29AD" w:rsidRPr="00A8123F">
        <w:rPr>
          <w:rFonts w:ascii="Times New Roman" w:hAnsi="Times New Roman"/>
          <w:color w:val="000000" w:themeColor="text1"/>
          <w:sz w:val="24"/>
          <w:szCs w:val="24"/>
        </w:rPr>
        <w:t>Исполнитель</w:t>
      </w:r>
      <w:r w:rsidRPr="00A8123F">
        <w:rPr>
          <w:rFonts w:ascii="Times New Roman" w:hAnsi="Times New Roman"/>
          <w:color w:val="000000" w:themeColor="text1"/>
          <w:sz w:val="24"/>
          <w:szCs w:val="24"/>
        </w:rPr>
        <w:t xml:space="preserve"> должен обеспечить поставку недостающего или замену поврежденного Товара в течение 15 (пятнадцати) календарных дней с даты получения рекламационного акта или иного разумного периода времени, согласованного Сторонами в письменной форме. Замена поврежденного/допоставка недостающего Товара осуществляется </w:t>
      </w:r>
      <w:r w:rsidR="00AD29AD" w:rsidRPr="00A8123F">
        <w:rPr>
          <w:rFonts w:ascii="Times New Roman" w:hAnsi="Times New Roman"/>
          <w:color w:val="000000" w:themeColor="text1"/>
          <w:sz w:val="24"/>
          <w:szCs w:val="24"/>
        </w:rPr>
        <w:t>Исполнителем</w:t>
      </w:r>
      <w:r w:rsidRPr="00A8123F">
        <w:rPr>
          <w:rFonts w:ascii="Times New Roman" w:hAnsi="Times New Roman"/>
          <w:color w:val="000000" w:themeColor="text1"/>
          <w:sz w:val="24"/>
          <w:szCs w:val="24"/>
        </w:rPr>
        <w:t xml:space="preserve"> за свой счет. При отсутствии идентичного Товара </w:t>
      </w:r>
      <w:r w:rsidR="00AD29AD" w:rsidRPr="00A8123F">
        <w:rPr>
          <w:rFonts w:ascii="Times New Roman" w:hAnsi="Times New Roman"/>
          <w:color w:val="000000" w:themeColor="text1"/>
          <w:sz w:val="24"/>
          <w:szCs w:val="24"/>
        </w:rPr>
        <w:t>Исполнитель</w:t>
      </w:r>
      <w:r w:rsidRPr="00A8123F">
        <w:rPr>
          <w:rFonts w:ascii="Times New Roman" w:hAnsi="Times New Roman"/>
          <w:color w:val="000000" w:themeColor="text1"/>
          <w:sz w:val="24"/>
          <w:szCs w:val="24"/>
        </w:rPr>
        <w:t xml:space="preserve"> обязан по согласованию с </w:t>
      </w:r>
      <w:r w:rsidR="00AD29AD" w:rsidRPr="00A8123F">
        <w:rPr>
          <w:rFonts w:ascii="Times New Roman" w:hAnsi="Times New Roman"/>
          <w:color w:val="000000" w:themeColor="text1"/>
          <w:sz w:val="24"/>
          <w:szCs w:val="24"/>
        </w:rPr>
        <w:t>Заказчиком</w:t>
      </w:r>
      <w:r w:rsidRPr="00A8123F">
        <w:rPr>
          <w:rFonts w:ascii="Times New Roman" w:hAnsi="Times New Roman"/>
          <w:color w:val="000000" w:themeColor="text1"/>
          <w:sz w:val="24"/>
          <w:szCs w:val="24"/>
        </w:rPr>
        <w:t xml:space="preserve"> заменить другим Товаром или вернуть денежные средства.</w:t>
      </w:r>
      <w:r w:rsidRPr="00E1237E">
        <w:t xml:space="preserve"> </w:t>
      </w:r>
      <w:r w:rsidRPr="00A8123F">
        <w:rPr>
          <w:rFonts w:ascii="Times New Roman" w:hAnsi="Times New Roman"/>
          <w:color w:val="000000" w:themeColor="text1"/>
          <w:sz w:val="24"/>
          <w:szCs w:val="24"/>
        </w:rPr>
        <w:t xml:space="preserve">В случае невыполнения своей обязанности по </w:t>
      </w:r>
      <w:r w:rsidRPr="00A8123F">
        <w:rPr>
          <w:rFonts w:ascii="Times New Roman" w:hAnsi="Times New Roman"/>
          <w:color w:val="000000" w:themeColor="text1"/>
          <w:sz w:val="24"/>
          <w:szCs w:val="24"/>
        </w:rPr>
        <w:lastRenderedPageBreak/>
        <w:t xml:space="preserve">поставке недостающего либо замене некачественного Товара в установленный срок </w:t>
      </w:r>
      <w:r w:rsidR="00AD29AD" w:rsidRPr="00A8123F">
        <w:rPr>
          <w:rFonts w:ascii="Times New Roman" w:hAnsi="Times New Roman"/>
          <w:color w:val="000000" w:themeColor="text1"/>
          <w:sz w:val="24"/>
          <w:szCs w:val="24"/>
        </w:rPr>
        <w:t>Исполнитель</w:t>
      </w:r>
      <w:r w:rsidRPr="00A8123F">
        <w:rPr>
          <w:rFonts w:ascii="Times New Roman" w:hAnsi="Times New Roman"/>
          <w:color w:val="000000" w:themeColor="text1"/>
          <w:sz w:val="24"/>
          <w:szCs w:val="24"/>
        </w:rPr>
        <w:t xml:space="preserve"> обязан оплатить </w:t>
      </w:r>
      <w:r w:rsidR="00AD29AD" w:rsidRPr="00A8123F">
        <w:rPr>
          <w:rFonts w:ascii="Times New Roman" w:hAnsi="Times New Roman"/>
          <w:color w:val="000000" w:themeColor="text1"/>
          <w:sz w:val="24"/>
          <w:szCs w:val="24"/>
        </w:rPr>
        <w:t>Заказчику</w:t>
      </w:r>
      <w:r w:rsidRPr="00A8123F">
        <w:rPr>
          <w:rFonts w:ascii="Times New Roman" w:hAnsi="Times New Roman"/>
          <w:color w:val="000000" w:themeColor="text1"/>
          <w:sz w:val="24"/>
          <w:szCs w:val="24"/>
        </w:rPr>
        <w:t xml:space="preserve"> штраф в размере 5 (пяти) % от стоимости недопоставленного и/или некачественного Товара в соответствии с Техническим заданием (Пр</w:t>
      </w:r>
      <w:r w:rsidR="00205B2F">
        <w:rPr>
          <w:rFonts w:ascii="Times New Roman" w:hAnsi="Times New Roman"/>
          <w:color w:val="000000" w:themeColor="text1"/>
          <w:sz w:val="24"/>
          <w:szCs w:val="24"/>
        </w:rPr>
        <w:t>иложение №1) и Спецификацией</w:t>
      </w:r>
      <w:r w:rsidR="00066580">
        <w:rPr>
          <w:rFonts w:ascii="Times New Roman" w:hAnsi="Times New Roman"/>
          <w:color w:val="000000" w:themeColor="text1"/>
          <w:sz w:val="24"/>
          <w:szCs w:val="24"/>
        </w:rPr>
        <w:t xml:space="preserve"> №1</w:t>
      </w:r>
      <w:r w:rsidRPr="00A8123F">
        <w:rPr>
          <w:rFonts w:ascii="Times New Roman" w:hAnsi="Times New Roman"/>
          <w:color w:val="000000" w:themeColor="text1"/>
          <w:sz w:val="24"/>
          <w:szCs w:val="24"/>
        </w:rPr>
        <w:t xml:space="preserve"> </w:t>
      </w:r>
      <w:r w:rsidR="00AD29AD" w:rsidRPr="00A8123F">
        <w:rPr>
          <w:rFonts w:ascii="Times New Roman" w:hAnsi="Times New Roman"/>
          <w:color w:val="000000" w:themeColor="text1"/>
          <w:sz w:val="24"/>
          <w:szCs w:val="24"/>
        </w:rPr>
        <w:t xml:space="preserve">(Приложение </w:t>
      </w:r>
      <w:r w:rsidRPr="00A8123F">
        <w:rPr>
          <w:rFonts w:ascii="Times New Roman" w:hAnsi="Times New Roman"/>
          <w:color w:val="000000" w:themeColor="text1"/>
          <w:sz w:val="24"/>
          <w:szCs w:val="24"/>
        </w:rPr>
        <w:t xml:space="preserve"> №3) к настоящему Договору по каждой поставляемой партии. Оплата штрафа не освобождает </w:t>
      </w:r>
      <w:r w:rsidR="00AD29AD" w:rsidRPr="00A8123F">
        <w:rPr>
          <w:rFonts w:ascii="Times New Roman" w:hAnsi="Times New Roman"/>
          <w:color w:val="000000" w:themeColor="text1"/>
          <w:sz w:val="24"/>
          <w:szCs w:val="24"/>
        </w:rPr>
        <w:t xml:space="preserve">Исполнителя </w:t>
      </w:r>
      <w:r w:rsidRPr="00A8123F">
        <w:rPr>
          <w:rFonts w:ascii="Times New Roman" w:hAnsi="Times New Roman"/>
          <w:color w:val="000000" w:themeColor="text1"/>
          <w:sz w:val="24"/>
          <w:szCs w:val="24"/>
        </w:rPr>
        <w:t xml:space="preserve"> от выполнения его обязанности по поставке недостающего либо замене некачественного Товара. </w:t>
      </w:r>
    </w:p>
    <w:p w:rsidR="00A8123F" w:rsidRDefault="002F7F4A" w:rsidP="00EB5963">
      <w:pPr>
        <w:pStyle w:val="a9"/>
        <w:numPr>
          <w:ilvl w:val="2"/>
          <w:numId w:val="24"/>
        </w:numPr>
        <w:tabs>
          <w:tab w:val="left" w:pos="851"/>
          <w:tab w:val="left" w:pos="1276"/>
          <w:tab w:val="left" w:pos="1418"/>
          <w:tab w:val="left" w:pos="1560"/>
          <w:tab w:val="left" w:pos="1701"/>
        </w:tabs>
        <w:spacing w:after="0"/>
        <w:ind w:left="0" w:firstLine="709"/>
        <w:contextualSpacing/>
        <w:rPr>
          <w:rFonts w:ascii="Times New Roman" w:hAnsi="Times New Roman"/>
          <w:color w:val="000000" w:themeColor="text1"/>
          <w:sz w:val="24"/>
          <w:szCs w:val="24"/>
        </w:rPr>
      </w:pPr>
      <w:r w:rsidRPr="00A8123F">
        <w:rPr>
          <w:rFonts w:ascii="Times New Roman" w:hAnsi="Times New Roman"/>
          <w:color w:val="000000" w:themeColor="text1"/>
          <w:sz w:val="24"/>
          <w:szCs w:val="24"/>
        </w:rPr>
        <w:t xml:space="preserve">В случае прибытия представителя </w:t>
      </w:r>
      <w:r w:rsidR="00AD29AD" w:rsidRPr="00A8123F">
        <w:rPr>
          <w:rFonts w:ascii="Times New Roman" w:hAnsi="Times New Roman"/>
          <w:color w:val="000000" w:themeColor="text1"/>
          <w:sz w:val="24"/>
          <w:szCs w:val="24"/>
        </w:rPr>
        <w:t>Исполнителя</w:t>
      </w:r>
      <w:r w:rsidRPr="00A8123F">
        <w:rPr>
          <w:rFonts w:ascii="Times New Roman" w:hAnsi="Times New Roman"/>
          <w:color w:val="000000" w:themeColor="text1"/>
          <w:sz w:val="24"/>
          <w:szCs w:val="24"/>
        </w:rPr>
        <w:t xml:space="preserve"> для осмотра заявленных в рекламационном акте недостатков Товара, уполномоченные представители </w:t>
      </w:r>
      <w:r w:rsidR="00AD29AD" w:rsidRPr="00A8123F">
        <w:rPr>
          <w:rFonts w:ascii="Times New Roman" w:hAnsi="Times New Roman"/>
          <w:color w:val="000000" w:themeColor="text1"/>
          <w:sz w:val="24"/>
          <w:szCs w:val="24"/>
        </w:rPr>
        <w:t>Заказчика</w:t>
      </w:r>
      <w:r w:rsidRPr="00A8123F">
        <w:rPr>
          <w:rFonts w:ascii="Times New Roman" w:hAnsi="Times New Roman"/>
          <w:color w:val="000000" w:themeColor="text1"/>
          <w:sz w:val="24"/>
          <w:szCs w:val="24"/>
        </w:rPr>
        <w:t xml:space="preserve"> и </w:t>
      </w:r>
      <w:r w:rsidR="00AD29AD" w:rsidRPr="00A8123F">
        <w:rPr>
          <w:rFonts w:ascii="Times New Roman" w:hAnsi="Times New Roman"/>
          <w:color w:val="000000" w:themeColor="text1"/>
          <w:sz w:val="24"/>
          <w:szCs w:val="24"/>
        </w:rPr>
        <w:t>Исполнителя</w:t>
      </w:r>
      <w:r w:rsidRPr="00A8123F">
        <w:rPr>
          <w:rFonts w:ascii="Times New Roman" w:hAnsi="Times New Roman"/>
          <w:color w:val="000000" w:themeColor="text1"/>
          <w:sz w:val="24"/>
          <w:szCs w:val="24"/>
        </w:rPr>
        <w:t xml:space="preserve"> после проведения приемки подписывают Акт приема-п</w:t>
      </w:r>
      <w:r w:rsidR="006077F4">
        <w:rPr>
          <w:rFonts w:ascii="Times New Roman" w:hAnsi="Times New Roman"/>
          <w:color w:val="000000" w:themeColor="text1"/>
          <w:sz w:val="24"/>
          <w:szCs w:val="24"/>
        </w:rPr>
        <w:t>е</w:t>
      </w:r>
      <w:r w:rsidRPr="00A8123F">
        <w:rPr>
          <w:rFonts w:ascii="Times New Roman" w:hAnsi="Times New Roman"/>
          <w:color w:val="000000" w:themeColor="text1"/>
          <w:sz w:val="24"/>
          <w:szCs w:val="24"/>
        </w:rPr>
        <w:t xml:space="preserve">редачи Товара с описанием всех повреждений, некомплектности и иных замечаний к Товару, а также сроки их устранения </w:t>
      </w:r>
      <w:r w:rsidR="00AD29AD" w:rsidRPr="00A8123F">
        <w:rPr>
          <w:rFonts w:ascii="Times New Roman" w:hAnsi="Times New Roman"/>
          <w:color w:val="000000" w:themeColor="text1"/>
          <w:sz w:val="24"/>
          <w:szCs w:val="24"/>
        </w:rPr>
        <w:t>Исполнителем</w:t>
      </w:r>
      <w:r w:rsidRPr="00A8123F">
        <w:rPr>
          <w:rFonts w:ascii="Times New Roman" w:hAnsi="Times New Roman"/>
          <w:color w:val="000000" w:themeColor="text1"/>
          <w:sz w:val="24"/>
          <w:szCs w:val="24"/>
        </w:rPr>
        <w:t>.</w:t>
      </w:r>
    </w:p>
    <w:p w:rsidR="002F7F4A" w:rsidRPr="00A8123F" w:rsidRDefault="002F7F4A" w:rsidP="00EB5963">
      <w:pPr>
        <w:pStyle w:val="a9"/>
        <w:numPr>
          <w:ilvl w:val="2"/>
          <w:numId w:val="24"/>
        </w:numPr>
        <w:tabs>
          <w:tab w:val="left" w:pos="851"/>
          <w:tab w:val="left" w:pos="1276"/>
          <w:tab w:val="left" w:pos="1418"/>
          <w:tab w:val="left" w:pos="1560"/>
          <w:tab w:val="left" w:pos="1701"/>
        </w:tabs>
        <w:spacing w:after="0"/>
        <w:ind w:left="0" w:firstLine="709"/>
        <w:contextualSpacing/>
        <w:rPr>
          <w:rFonts w:ascii="Times New Roman" w:hAnsi="Times New Roman"/>
          <w:color w:val="000000" w:themeColor="text1"/>
          <w:sz w:val="24"/>
          <w:szCs w:val="24"/>
        </w:rPr>
      </w:pPr>
      <w:r w:rsidRPr="00A8123F">
        <w:rPr>
          <w:rFonts w:ascii="Times New Roman" w:hAnsi="Times New Roman"/>
          <w:color w:val="000000" w:themeColor="text1"/>
          <w:sz w:val="24"/>
          <w:szCs w:val="24"/>
        </w:rPr>
        <w:t xml:space="preserve">По результатам приемки </w:t>
      </w:r>
      <w:r w:rsidR="00AD29AD" w:rsidRPr="00A8123F">
        <w:rPr>
          <w:rFonts w:ascii="Times New Roman" w:hAnsi="Times New Roman"/>
          <w:color w:val="000000" w:themeColor="text1"/>
          <w:sz w:val="24"/>
          <w:szCs w:val="24"/>
        </w:rPr>
        <w:t>Заказчик</w:t>
      </w:r>
      <w:r w:rsidRPr="00A8123F">
        <w:rPr>
          <w:rFonts w:ascii="Times New Roman" w:hAnsi="Times New Roman"/>
          <w:color w:val="000000" w:themeColor="text1"/>
          <w:sz w:val="24"/>
          <w:szCs w:val="24"/>
        </w:rPr>
        <w:t xml:space="preserve"> вправе по своему выбору потребовать:</w:t>
      </w:r>
    </w:p>
    <w:p w:rsidR="002F7F4A" w:rsidRPr="001A714D" w:rsidRDefault="002F7F4A" w:rsidP="00EB5963">
      <w:pPr>
        <w:numPr>
          <w:ilvl w:val="0"/>
          <w:numId w:val="21"/>
        </w:numPr>
        <w:tabs>
          <w:tab w:val="left" w:pos="851"/>
          <w:tab w:val="left" w:pos="1276"/>
          <w:tab w:val="left" w:pos="1418"/>
          <w:tab w:val="left" w:pos="1560"/>
        </w:tabs>
        <w:kinsoku w:val="0"/>
        <w:overflowPunct w:val="0"/>
        <w:autoSpaceDE w:val="0"/>
        <w:autoSpaceDN w:val="0"/>
        <w:ind w:left="0" w:firstLine="709"/>
        <w:contextualSpacing/>
        <w:rPr>
          <w:color w:val="000000" w:themeColor="text1"/>
          <w:sz w:val="24"/>
          <w:szCs w:val="24"/>
        </w:rPr>
      </w:pPr>
      <w:r w:rsidRPr="001A714D">
        <w:rPr>
          <w:color w:val="000000" w:themeColor="text1"/>
          <w:sz w:val="24"/>
          <w:szCs w:val="24"/>
        </w:rPr>
        <w:t xml:space="preserve">Замены и/или допоставки Товара, безвозмездного устранения недостатков Товара </w:t>
      </w:r>
      <w:r w:rsidR="00AD29AD">
        <w:rPr>
          <w:color w:val="000000" w:themeColor="text1"/>
          <w:sz w:val="24"/>
          <w:szCs w:val="24"/>
        </w:rPr>
        <w:t>Исполнителем</w:t>
      </w:r>
      <w:r w:rsidRPr="001A714D">
        <w:rPr>
          <w:color w:val="000000" w:themeColor="text1"/>
          <w:sz w:val="24"/>
          <w:szCs w:val="24"/>
        </w:rPr>
        <w:t xml:space="preserve">.  При отсутствии идентичного Товара </w:t>
      </w:r>
      <w:r w:rsidR="00AD29AD">
        <w:rPr>
          <w:color w:val="000000" w:themeColor="text1"/>
          <w:sz w:val="24"/>
          <w:szCs w:val="24"/>
        </w:rPr>
        <w:t>Исполнитель</w:t>
      </w:r>
      <w:r w:rsidRPr="001A714D">
        <w:rPr>
          <w:color w:val="000000" w:themeColor="text1"/>
          <w:sz w:val="24"/>
          <w:szCs w:val="24"/>
        </w:rPr>
        <w:t xml:space="preserve"> обязан по согласованию с </w:t>
      </w:r>
      <w:r w:rsidR="00AD29AD">
        <w:rPr>
          <w:color w:val="000000" w:themeColor="text1"/>
          <w:sz w:val="24"/>
          <w:szCs w:val="24"/>
        </w:rPr>
        <w:t>Заказчиком</w:t>
      </w:r>
      <w:r w:rsidRPr="001A714D">
        <w:rPr>
          <w:color w:val="000000" w:themeColor="text1"/>
          <w:sz w:val="24"/>
          <w:szCs w:val="24"/>
        </w:rPr>
        <w:t xml:space="preserve"> заменить другим аналогичным Товаром. Замена и/или допоставка Товара производится </w:t>
      </w:r>
      <w:r w:rsidR="00AD29AD">
        <w:rPr>
          <w:color w:val="000000" w:themeColor="text1"/>
          <w:sz w:val="24"/>
          <w:szCs w:val="24"/>
        </w:rPr>
        <w:t>Исполнителем</w:t>
      </w:r>
      <w:r w:rsidRPr="001A714D">
        <w:rPr>
          <w:color w:val="000000" w:themeColor="text1"/>
          <w:sz w:val="24"/>
          <w:szCs w:val="24"/>
        </w:rPr>
        <w:t xml:space="preserve"> в разумные сроки, но не позднее 30 (тридцати) рабочих дней с момента заявления соответствующего требования </w:t>
      </w:r>
      <w:r w:rsidR="00AD29AD">
        <w:rPr>
          <w:color w:val="000000" w:themeColor="text1"/>
          <w:sz w:val="24"/>
          <w:szCs w:val="24"/>
        </w:rPr>
        <w:t>заказчика</w:t>
      </w:r>
      <w:r w:rsidRPr="001A714D">
        <w:rPr>
          <w:color w:val="000000" w:themeColor="text1"/>
          <w:sz w:val="24"/>
          <w:szCs w:val="24"/>
        </w:rPr>
        <w:t xml:space="preserve">. Замена поврежденного/допоставка недостающего Товара осуществляется </w:t>
      </w:r>
      <w:r w:rsidR="00AD29AD">
        <w:rPr>
          <w:color w:val="000000" w:themeColor="text1"/>
          <w:sz w:val="24"/>
          <w:szCs w:val="24"/>
        </w:rPr>
        <w:t>исполнителем</w:t>
      </w:r>
      <w:r w:rsidRPr="001A714D">
        <w:rPr>
          <w:color w:val="000000" w:themeColor="text1"/>
          <w:sz w:val="24"/>
          <w:szCs w:val="24"/>
        </w:rPr>
        <w:t xml:space="preserve"> за свой счет. </w:t>
      </w:r>
    </w:p>
    <w:p w:rsidR="002F7F4A" w:rsidRPr="001A714D" w:rsidRDefault="002F7F4A" w:rsidP="00EB5963">
      <w:pPr>
        <w:numPr>
          <w:ilvl w:val="0"/>
          <w:numId w:val="21"/>
        </w:numPr>
        <w:tabs>
          <w:tab w:val="left" w:pos="851"/>
          <w:tab w:val="left" w:pos="1276"/>
          <w:tab w:val="left" w:pos="1418"/>
          <w:tab w:val="left" w:pos="1560"/>
        </w:tabs>
        <w:kinsoku w:val="0"/>
        <w:overflowPunct w:val="0"/>
        <w:autoSpaceDE w:val="0"/>
        <w:autoSpaceDN w:val="0"/>
        <w:ind w:left="0" w:firstLine="709"/>
        <w:contextualSpacing/>
        <w:rPr>
          <w:color w:val="000000" w:themeColor="text1"/>
          <w:sz w:val="24"/>
          <w:szCs w:val="24"/>
        </w:rPr>
      </w:pPr>
      <w:r w:rsidRPr="001A714D">
        <w:rPr>
          <w:color w:val="000000" w:themeColor="text1"/>
          <w:sz w:val="24"/>
          <w:szCs w:val="24"/>
        </w:rPr>
        <w:t>Соразмерного уменьшения покупной цены соответствующего Товара и возврата излишне уплаченных за Товар денежных средств.</w:t>
      </w:r>
      <w:r w:rsidRPr="001A714D">
        <w:rPr>
          <w:color w:val="000000" w:themeColor="text1"/>
          <w:sz w:val="24"/>
          <w:szCs w:val="24"/>
        </w:rPr>
        <w:tab/>
      </w:r>
    </w:p>
    <w:p w:rsidR="00A8123F" w:rsidRDefault="002F7F4A" w:rsidP="00EB5963">
      <w:pPr>
        <w:numPr>
          <w:ilvl w:val="0"/>
          <w:numId w:val="21"/>
        </w:numPr>
        <w:tabs>
          <w:tab w:val="left" w:pos="851"/>
          <w:tab w:val="left" w:pos="1276"/>
          <w:tab w:val="left" w:pos="1418"/>
          <w:tab w:val="left" w:pos="1560"/>
        </w:tabs>
        <w:kinsoku w:val="0"/>
        <w:overflowPunct w:val="0"/>
        <w:autoSpaceDE w:val="0"/>
        <w:autoSpaceDN w:val="0"/>
        <w:ind w:left="0" w:firstLine="709"/>
        <w:contextualSpacing/>
        <w:rPr>
          <w:color w:val="000000" w:themeColor="text1"/>
          <w:sz w:val="24"/>
          <w:szCs w:val="24"/>
        </w:rPr>
      </w:pPr>
      <w:r w:rsidRPr="001A714D">
        <w:rPr>
          <w:color w:val="000000" w:themeColor="text1"/>
          <w:sz w:val="24"/>
          <w:szCs w:val="24"/>
        </w:rPr>
        <w:t xml:space="preserve">Возмещения расходов </w:t>
      </w:r>
      <w:r w:rsidR="00AD29AD">
        <w:rPr>
          <w:color w:val="000000" w:themeColor="text1"/>
          <w:sz w:val="24"/>
          <w:szCs w:val="24"/>
        </w:rPr>
        <w:t>Заказчика</w:t>
      </w:r>
      <w:r w:rsidRPr="001A714D">
        <w:rPr>
          <w:color w:val="000000" w:themeColor="text1"/>
          <w:sz w:val="24"/>
          <w:szCs w:val="24"/>
        </w:rPr>
        <w:t xml:space="preserve"> на устранение недостатков Товара. </w:t>
      </w:r>
    </w:p>
    <w:p w:rsidR="00A8123F" w:rsidRDefault="002F7F4A" w:rsidP="00EB5963">
      <w:pPr>
        <w:pStyle w:val="a9"/>
        <w:numPr>
          <w:ilvl w:val="2"/>
          <w:numId w:val="24"/>
        </w:numPr>
        <w:tabs>
          <w:tab w:val="left" w:pos="851"/>
          <w:tab w:val="left" w:pos="1276"/>
          <w:tab w:val="left" w:pos="1418"/>
          <w:tab w:val="left" w:pos="1560"/>
          <w:tab w:val="left" w:pos="1701"/>
        </w:tabs>
        <w:spacing w:after="0"/>
        <w:ind w:left="0" w:firstLine="709"/>
        <w:contextualSpacing/>
        <w:rPr>
          <w:rFonts w:ascii="Times New Roman" w:hAnsi="Times New Roman"/>
          <w:color w:val="000000" w:themeColor="text1"/>
          <w:sz w:val="24"/>
          <w:szCs w:val="24"/>
        </w:rPr>
      </w:pPr>
      <w:r w:rsidRPr="00A8123F">
        <w:rPr>
          <w:rFonts w:ascii="Times New Roman" w:hAnsi="Times New Roman"/>
          <w:color w:val="000000" w:themeColor="text1"/>
          <w:sz w:val="24"/>
          <w:szCs w:val="24"/>
        </w:rPr>
        <w:t xml:space="preserve">При наличии существенных, явных и неустранимых дефектов (недостатков) Товара (части поставленного Товара) или несоответствия Товара (части поставленного Товара) его техническим характеристикам, </w:t>
      </w:r>
      <w:r w:rsidR="00AD29AD" w:rsidRPr="00A8123F">
        <w:rPr>
          <w:rFonts w:ascii="Times New Roman" w:hAnsi="Times New Roman"/>
          <w:color w:val="000000" w:themeColor="text1"/>
          <w:sz w:val="24"/>
          <w:szCs w:val="24"/>
        </w:rPr>
        <w:t>обнаруженных,</w:t>
      </w:r>
      <w:r w:rsidRPr="00A8123F">
        <w:rPr>
          <w:rFonts w:ascii="Times New Roman" w:hAnsi="Times New Roman"/>
          <w:color w:val="000000" w:themeColor="text1"/>
          <w:sz w:val="24"/>
          <w:szCs w:val="24"/>
        </w:rPr>
        <w:t xml:space="preserve"> в том числе при проверке </w:t>
      </w:r>
      <w:r w:rsidR="00BB5AB2">
        <w:rPr>
          <w:rFonts w:ascii="Times New Roman" w:hAnsi="Times New Roman"/>
          <w:color w:val="000000" w:themeColor="text1"/>
          <w:sz w:val="24"/>
          <w:szCs w:val="24"/>
        </w:rPr>
        <w:t>Товара (</w:t>
      </w:r>
      <w:r w:rsidRPr="00A8123F">
        <w:rPr>
          <w:rFonts w:ascii="Times New Roman" w:hAnsi="Times New Roman"/>
          <w:color w:val="000000" w:themeColor="text1"/>
          <w:sz w:val="24"/>
          <w:szCs w:val="24"/>
        </w:rPr>
        <w:t>Оборудования</w:t>
      </w:r>
      <w:r w:rsidR="00BB5AB2">
        <w:rPr>
          <w:rFonts w:ascii="Times New Roman" w:hAnsi="Times New Roman"/>
          <w:color w:val="000000" w:themeColor="text1"/>
          <w:sz w:val="24"/>
          <w:szCs w:val="24"/>
        </w:rPr>
        <w:t>)</w:t>
      </w:r>
      <w:r w:rsidRPr="00A8123F">
        <w:rPr>
          <w:rFonts w:ascii="Times New Roman" w:hAnsi="Times New Roman"/>
          <w:color w:val="000000" w:themeColor="text1"/>
          <w:sz w:val="24"/>
          <w:szCs w:val="24"/>
        </w:rPr>
        <w:t xml:space="preserve"> на эксплуатационную точность, </w:t>
      </w:r>
      <w:r w:rsidR="00AD29AD" w:rsidRPr="00A8123F">
        <w:rPr>
          <w:rFonts w:ascii="Times New Roman" w:hAnsi="Times New Roman"/>
          <w:color w:val="000000" w:themeColor="text1"/>
          <w:sz w:val="24"/>
          <w:szCs w:val="24"/>
        </w:rPr>
        <w:t>заказчик</w:t>
      </w:r>
      <w:r w:rsidRPr="00A8123F">
        <w:rPr>
          <w:rFonts w:ascii="Times New Roman" w:hAnsi="Times New Roman"/>
          <w:color w:val="000000" w:themeColor="text1"/>
          <w:sz w:val="24"/>
          <w:szCs w:val="24"/>
        </w:rPr>
        <w:t xml:space="preserve"> вправе отказаться от исполнения настоящего Договора и потребовать возврата уплаченной за Товар стоимости и выплаты процентов в размере 0,01% (ноль целых одна сотая) от выплаченных авансов за каждый день пользования денежными средствами.</w:t>
      </w:r>
    </w:p>
    <w:p w:rsidR="00A8123F" w:rsidRDefault="002F7F4A" w:rsidP="00EB5963">
      <w:pPr>
        <w:pStyle w:val="a9"/>
        <w:numPr>
          <w:ilvl w:val="2"/>
          <w:numId w:val="24"/>
        </w:numPr>
        <w:tabs>
          <w:tab w:val="left" w:pos="851"/>
          <w:tab w:val="left" w:pos="1276"/>
          <w:tab w:val="left" w:pos="1418"/>
          <w:tab w:val="left" w:pos="1560"/>
          <w:tab w:val="left" w:pos="1701"/>
        </w:tabs>
        <w:spacing w:after="0"/>
        <w:ind w:left="0" w:firstLine="709"/>
        <w:contextualSpacing/>
        <w:rPr>
          <w:rFonts w:ascii="Times New Roman" w:hAnsi="Times New Roman"/>
          <w:color w:val="000000" w:themeColor="text1"/>
          <w:sz w:val="24"/>
          <w:szCs w:val="24"/>
        </w:rPr>
      </w:pPr>
      <w:r w:rsidRPr="00A8123F">
        <w:rPr>
          <w:rFonts w:ascii="Times New Roman" w:hAnsi="Times New Roman"/>
          <w:color w:val="000000" w:themeColor="text1"/>
          <w:sz w:val="24"/>
          <w:szCs w:val="24"/>
        </w:rPr>
        <w:t xml:space="preserve">В случае если по результатам проведения приемки и/или монтажа Товара, </w:t>
      </w:r>
      <w:proofErr w:type="spellStart"/>
      <w:r w:rsidR="005907F1">
        <w:rPr>
          <w:rFonts w:ascii="Times New Roman" w:hAnsi="Times New Roman"/>
          <w:color w:val="000000" w:themeColor="text1"/>
          <w:sz w:val="24"/>
          <w:szCs w:val="24"/>
        </w:rPr>
        <w:t>пуско</w:t>
      </w:r>
      <w:proofErr w:type="spellEnd"/>
      <w:r w:rsidRPr="00A8123F">
        <w:rPr>
          <w:rFonts w:ascii="Times New Roman" w:hAnsi="Times New Roman"/>
          <w:color w:val="000000" w:themeColor="text1"/>
          <w:sz w:val="24"/>
          <w:szCs w:val="24"/>
        </w:rPr>
        <w:t xml:space="preserve"> - наладочных Работ </w:t>
      </w:r>
      <w:r w:rsidR="005907F1">
        <w:rPr>
          <w:rFonts w:ascii="Times New Roman" w:hAnsi="Times New Roman"/>
          <w:color w:val="000000" w:themeColor="text1"/>
          <w:sz w:val="24"/>
          <w:szCs w:val="24"/>
        </w:rPr>
        <w:t xml:space="preserve">и вводе оборудования в эксплуатацию </w:t>
      </w:r>
      <w:r w:rsidRPr="00A8123F">
        <w:rPr>
          <w:rFonts w:ascii="Times New Roman" w:hAnsi="Times New Roman"/>
          <w:color w:val="000000" w:themeColor="text1"/>
          <w:sz w:val="24"/>
          <w:szCs w:val="24"/>
        </w:rPr>
        <w:t xml:space="preserve">возникает спор о качестве поставленного Товара, а также в случае возникновения споров о причинах и моменте возникновения заявляемых </w:t>
      </w:r>
      <w:r w:rsidR="00A424FE">
        <w:rPr>
          <w:rFonts w:ascii="Times New Roman" w:hAnsi="Times New Roman"/>
          <w:color w:val="000000" w:themeColor="text1"/>
          <w:sz w:val="24"/>
          <w:szCs w:val="24"/>
        </w:rPr>
        <w:t>Заказчиком</w:t>
      </w:r>
      <w:r w:rsidRPr="00A8123F">
        <w:rPr>
          <w:rFonts w:ascii="Times New Roman" w:hAnsi="Times New Roman"/>
          <w:color w:val="000000" w:themeColor="text1"/>
          <w:sz w:val="24"/>
          <w:szCs w:val="24"/>
        </w:rPr>
        <w:t xml:space="preserve"> недостатков, любая из сторон вправе привлечь для указанного определения экспертов и специалистов с обязательным извещением другой стороны о дате, времени и месте проведения экспертизы. </w:t>
      </w:r>
    </w:p>
    <w:p w:rsidR="002F7F4A" w:rsidRPr="00A8123F" w:rsidRDefault="002F7F4A" w:rsidP="00EB5963">
      <w:pPr>
        <w:pStyle w:val="a9"/>
        <w:numPr>
          <w:ilvl w:val="2"/>
          <w:numId w:val="24"/>
        </w:numPr>
        <w:tabs>
          <w:tab w:val="left" w:pos="851"/>
          <w:tab w:val="left" w:pos="1276"/>
          <w:tab w:val="left" w:pos="1418"/>
          <w:tab w:val="left" w:pos="1560"/>
          <w:tab w:val="left" w:pos="1701"/>
        </w:tabs>
        <w:spacing w:after="0"/>
        <w:ind w:left="0" w:firstLine="709"/>
        <w:contextualSpacing/>
        <w:rPr>
          <w:rFonts w:ascii="Times New Roman" w:hAnsi="Times New Roman"/>
          <w:color w:val="000000" w:themeColor="text1"/>
          <w:sz w:val="24"/>
          <w:szCs w:val="24"/>
        </w:rPr>
      </w:pPr>
      <w:r w:rsidRPr="00A8123F">
        <w:rPr>
          <w:rFonts w:ascii="Times New Roman" w:hAnsi="Times New Roman"/>
          <w:color w:val="000000" w:themeColor="text1"/>
          <w:sz w:val="24"/>
          <w:szCs w:val="24"/>
        </w:rPr>
        <w:t xml:space="preserve">Расходы, связанные с проведением указанной в </w:t>
      </w:r>
      <w:r w:rsidRPr="00A8123F">
        <w:rPr>
          <w:rFonts w:ascii="Times New Roman" w:hAnsi="Times New Roman"/>
          <w:sz w:val="24"/>
          <w:szCs w:val="24"/>
        </w:rPr>
        <w:t>п</w:t>
      </w:r>
      <w:r w:rsidRPr="006757A2">
        <w:rPr>
          <w:rFonts w:ascii="Times New Roman" w:hAnsi="Times New Roman"/>
          <w:sz w:val="24"/>
          <w:szCs w:val="24"/>
        </w:rPr>
        <w:t xml:space="preserve">. </w:t>
      </w:r>
      <w:r w:rsidR="006757A2" w:rsidRPr="006757A2">
        <w:rPr>
          <w:rFonts w:ascii="Times New Roman" w:hAnsi="Times New Roman"/>
          <w:sz w:val="24"/>
          <w:szCs w:val="24"/>
        </w:rPr>
        <w:t>5.15</w:t>
      </w:r>
      <w:r w:rsidRPr="006757A2">
        <w:rPr>
          <w:rFonts w:ascii="Times New Roman" w:hAnsi="Times New Roman"/>
          <w:sz w:val="24"/>
          <w:szCs w:val="24"/>
        </w:rPr>
        <w:t>.9</w:t>
      </w:r>
      <w:r w:rsidR="006757A2" w:rsidRPr="006757A2">
        <w:rPr>
          <w:rFonts w:ascii="Times New Roman" w:hAnsi="Times New Roman"/>
          <w:sz w:val="24"/>
          <w:szCs w:val="24"/>
        </w:rPr>
        <w:t>.</w:t>
      </w:r>
      <w:r w:rsidRPr="006757A2">
        <w:rPr>
          <w:rFonts w:ascii="Times New Roman" w:hAnsi="Times New Roman"/>
          <w:sz w:val="24"/>
          <w:szCs w:val="24"/>
        </w:rPr>
        <w:t xml:space="preserve"> </w:t>
      </w:r>
      <w:r w:rsidRPr="00A8123F">
        <w:rPr>
          <w:rFonts w:ascii="Times New Roman" w:hAnsi="Times New Roman"/>
          <w:color w:val="000000" w:themeColor="text1"/>
          <w:sz w:val="24"/>
          <w:szCs w:val="24"/>
        </w:rPr>
        <w:t>экспертизы, а также расходы, понесенные каждой из Сторон в связи с выявленными недостатками Товара, относятся:</w:t>
      </w:r>
    </w:p>
    <w:p w:rsidR="002F7F4A" w:rsidRPr="001A714D" w:rsidRDefault="002F7F4A" w:rsidP="00EB5963">
      <w:pPr>
        <w:numPr>
          <w:ilvl w:val="0"/>
          <w:numId w:val="20"/>
        </w:numPr>
        <w:tabs>
          <w:tab w:val="left" w:pos="851"/>
          <w:tab w:val="left" w:pos="1276"/>
          <w:tab w:val="left" w:pos="1418"/>
          <w:tab w:val="left" w:pos="1560"/>
        </w:tabs>
        <w:kinsoku w:val="0"/>
        <w:overflowPunct w:val="0"/>
        <w:autoSpaceDE w:val="0"/>
        <w:autoSpaceDN w:val="0"/>
        <w:ind w:left="0" w:firstLine="709"/>
        <w:contextualSpacing/>
        <w:rPr>
          <w:color w:val="000000" w:themeColor="text1"/>
          <w:sz w:val="24"/>
          <w:szCs w:val="24"/>
        </w:rPr>
      </w:pPr>
      <w:r w:rsidRPr="001A714D">
        <w:rPr>
          <w:color w:val="000000" w:themeColor="text1"/>
          <w:sz w:val="24"/>
          <w:szCs w:val="24"/>
        </w:rPr>
        <w:t xml:space="preserve">на </w:t>
      </w:r>
      <w:r w:rsidR="00A424FE">
        <w:rPr>
          <w:color w:val="000000" w:themeColor="text1"/>
          <w:sz w:val="24"/>
          <w:szCs w:val="24"/>
        </w:rPr>
        <w:t>Исполнителя</w:t>
      </w:r>
      <w:r w:rsidRPr="001A714D">
        <w:rPr>
          <w:color w:val="000000" w:themeColor="text1"/>
          <w:sz w:val="24"/>
          <w:szCs w:val="24"/>
        </w:rPr>
        <w:t xml:space="preserve">, если последний отвечает за данные недостатки, в том числе и по гарантийным обязательствам, либо несет риск их возникновения в силу закона или настоящего Договора. При этом </w:t>
      </w:r>
      <w:r w:rsidR="00A424FE">
        <w:rPr>
          <w:color w:val="000000" w:themeColor="text1"/>
          <w:sz w:val="24"/>
          <w:szCs w:val="24"/>
        </w:rPr>
        <w:t>Исполнитель</w:t>
      </w:r>
      <w:r w:rsidRPr="001A714D">
        <w:rPr>
          <w:color w:val="000000" w:themeColor="text1"/>
          <w:sz w:val="24"/>
          <w:szCs w:val="24"/>
        </w:rPr>
        <w:t xml:space="preserve"> обязан заменить Товар</w:t>
      </w:r>
      <w:r w:rsidR="00A8123F">
        <w:rPr>
          <w:color w:val="000000" w:themeColor="text1"/>
          <w:sz w:val="24"/>
          <w:szCs w:val="24"/>
        </w:rPr>
        <w:t>,</w:t>
      </w:r>
      <w:r w:rsidRPr="001A714D">
        <w:rPr>
          <w:color w:val="000000" w:themeColor="text1"/>
          <w:sz w:val="24"/>
          <w:szCs w:val="24"/>
        </w:rPr>
        <w:t xml:space="preserve"> на Товар надлежащего качества в течение 15 (пятнадцати) рабочих дней, с даты получения экспертного заключения. </w:t>
      </w:r>
      <w:r w:rsidR="00A424FE">
        <w:rPr>
          <w:color w:val="000000" w:themeColor="text1"/>
          <w:sz w:val="24"/>
          <w:szCs w:val="24"/>
        </w:rPr>
        <w:t>Заказчик</w:t>
      </w:r>
      <w:r w:rsidRPr="001A714D">
        <w:rPr>
          <w:color w:val="000000" w:themeColor="text1"/>
          <w:sz w:val="24"/>
          <w:szCs w:val="24"/>
        </w:rPr>
        <w:t xml:space="preserve"> также вправе предъявить </w:t>
      </w:r>
      <w:r w:rsidR="00A424FE">
        <w:rPr>
          <w:color w:val="000000" w:themeColor="text1"/>
          <w:sz w:val="24"/>
          <w:szCs w:val="24"/>
        </w:rPr>
        <w:t>Исполнителю</w:t>
      </w:r>
      <w:r w:rsidRPr="001A714D">
        <w:rPr>
          <w:color w:val="000000" w:themeColor="text1"/>
          <w:sz w:val="24"/>
          <w:szCs w:val="24"/>
        </w:rPr>
        <w:t xml:space="preserve"> требования о возмещении убытков, вызванных данными недостатками.</w:t>
      </w:r>
    </w:p>
    <w:p w:rsidR="002F7F4A" w:rsidRPr="001A714D" w:rsidRDefault="002F7F4A" w:rsidP="00EB5963">
      <w:pPr>
        <w:numPr>
          <w:ilvl w:val="0"/>
          <w:numId w:val="20"/>
        </w:numPr>
        <w:tabs>
          <w:tab w:val="left" w:pos="851"/>
          <w:tab w:val="left" w:pos="1276"/>
          <w:tab w:val="left" w:pos="1418"/>
          <w:tab w:val="left" w:pos="1560"/>
        </w:tabs>
        <w:kinsoku w:val="0"/>
        <w:overflowPunct w:val="0"/>
        <w:autoSpaceDE w:val="0"/>
        <w:autoSpaceDN w:val="0"/>
        <w:ind w:left="0" w:firstLine="709"/>
        <w:contextualSpacing/>
        <w:rPr>
          <w:color w:val="000000" w:themeColor="text1"/>
          <w:sz w:val="24"/>
          <w:szCs w:val="24"/>
        </w:rPr>
      </w:pPr>
      <w:r w:rsidRPr="001A714D">
        <w:rPr>
          <w:color w:val="000000" w:themeColor="text1"/>
          <w:sz w:val="24"/>
          <w:szCs w:val="24"/>
        </w:rPr>
        <w:t xml:space="preserve">на </w:t>
      </w:r>
      <w:r w:rsidR="00A424FE">
        <w:rPr>
          <w:color w:val="000000" w:themeColor="text1"/>
          <w:sz w:val="24"/>
          <w:szCs w:val="24"/>
        </w:rPr>
        <w:t>Заказчик</w:t>
      </w:r>
      <w:r w:rsidR="002D4FA5">
        <w:rPr>
          <w:color w:val="000000" w:themeColor="text1"/>
          <w:sz w:val="24"/>
          <w:szCs w:val="24"/>
        </w:rPr>
        <w:t>а</w:t>
      </w:r>
      <w:r w:rsidRPr="001A714D">
        <w:rPr>
          <w:color w:val="000000" w:themeColor="text1"/>
          <w:sz w:val="24"/>
          <w:szCs w:val="24"/>
        </w:rPr>
        <w:t xml:space="preserve">, если </w:t>
      </w:r>
      <w:r w:rsidR="00A424FE">
        <w:rPr>
          <w:color w:val="000000" w:themeColor="text1"/>
          <w:sz w:val="24"/>
          <w:szCs w:val="24"/>
        </w:rPr>
        <w:t>Исполнитель</w:t>
      </w:r>
      <w:r w:rsidRPr="001A714D">
        <w:rPr>
          <w:color w:val="000000" w:themeColor="text1"/>
          <w:sz w:val="24"/>
          <w:szCs w:val="24"/>
        </w:rPr>
        <w:t xml:space="preserve"> не отвечает за данные недостатки.</w:t>
      </w:r>
    </w:p>
    <w:p w:rsidR="00A8123F" w:rsidRDefault="00A424FE" w:rsidP="00EB5963">
      <w:pPr>
        <w:pStyle w:val="a9"/>
        <w:numPr>
          <w:ilvl w:val="2"/>
          <w:numId w:val="24"/>
        </w:numPr>
        <w:tabs>
          <w:tab w:val="left" w:pos="851"/>
          <w:tab w:val="left" w:pos="1276"/>
          <w:tab w:val="left" w:pos="1418"/>
          <w:tab w:val="left" w:pos="1560"/>
          <w:tab w:val="left" w:pos="1701"/>
        </w:tabs>
        <w:spacing w:after="0"/>
        <w:ind w:left="0" w:firstLine="709"/>
        <w:contextualSpacing/>
        <w:rPr>
          <w:rFonts w:ascii="Times New Roman" w:hAnsi="Times New Roman"/>
          <w:color w:val="000000" w:themeColor="text1"/>
          <w:sz w:val="24"/>
          <w:szCs w:val="24"/>
        </w:rPr>
      </w:pPr>
      <w:r>
        <w:rPr>
          <w:rFonts w:ascii="Times New Roman" w:hAnsi="Times New Roman"/>
          <w:color w:val="000000" w:themeColor="text1"/>
          <w:sz w:val="24"/>
          <w:szCs w:val="24"/>
        </w:rPr>
        <w:t>Исполнитель</w:t>
      </w:r>
      <w:r w:rsidR="002F7F4A" w:rsidRPr="001A714D">
        <w:rPr>
          <w:rFonts w:ascii="Times New Roman" w:hAnsi="Times New Roman"/>
          <w:color w:val="000000" w:themeColor="text1"/>
          <w:sz w:val="24"/>
          <w:szCs w:val="24"/>
        </w:rPr>
        <w:t xml:space="preserve"> отвечает за поставку товара с недостатками, если указанные недостатки были заявлены </w:t>
      </w:r>
      <w:r>
        <w:rPr>
          <w:rFonts w:ascii="Times New Roman" w:hAnsi="Times New Roman"/>
          <w:color w:val="000000" w:themeColor="text1"/>
          <w:sz w:val="24"/>
          <w:szCs w:val="24"/>
        </w:rPr>
        <w:t>Заказчиком</w:t>
      </w:r>
      <w:r w:rsidR="002F7F4A" w:rsidRPr="001A714D">
        <w:rPr>
          <w:rFonts w:ascii="Times New Roman" w:hAnsi="Times New Roman"/>
          <w:color w:val="000000" w:themeColor="text1"/>
          <w:sz w:val="24"/>
          <w:szCs w:val="24"/>
        </w:rPr>
        <w:t xml:space="preserve"> в течение гарантийного срока, указанного в </w:t>
      </w:r>
      <w:r w:rsidR="002F7F4A" w:rsidRPr="00912CD7">
        <w:rPr>
          <w:rFonts w:ascii="Times New Roman" w:hAnsi="Times New Roman"/>
          <w:sz w:val="24"/>
          <w:szCs w:val="24"/>
        </w:rPr>
        <w:t xml:space="preserve">п.7.2 </w:t>
      </w:r>
      <w:r w:rsidR="002F7F4A" w:rsidRPr="001A714D">
        <w:rPr>
          <w:rFonts w:ascii="Times New Roman" w:hAnsi="Times New Roman"/>
          <w:color w:val="000000" w:themeColor="text1"/>
          <w:sz w:val="24"/>
          <w:szCs w:val="24"/>
        </w:rPr>
        <w:t xml:space="preserve">настоящего Договора. </w:t>
      </w:r>
      <w:r>
        <w:rPr>
          <w:rFonts w:ascii="Times New Roman" w:hAnsi="Times New Roman"/>
          <w:color w:val="000000" w:themeColor="text1"/>
          <w:sz w:val="24"/>
          <w:szCs w:val="24"/>
        </w:rPr>
        <w:t>Исполнитель</w:t>
      </w:r>
      <w:r w:rsidR="002F7F4A" w:rsidRPr="001A714D">
        <w:rPr>
          <w:rFonts w:ascii="Times New Roman" w:hAnsi="Times New Roman"/>
          <w:color w:val="000000" w:themeColor="text1"/>
          <w:sz w:val="24"/>
          <w:szCs w:val="24"/>
        </w:rPr>
        <w:t xml:space="preserve"> не отвечает за недостатки, если докажет, что они возникли в результате нормального износа Товара, его конструктивных частей и деталей, либо в результате нарушения правил его эксплуатации.</w:t>
      </w:r>
    </w:p>
    <w:p w:rsidR="00A8123F" w:rsidRDefault="002F7F4A" w:rsidP="00EB5963">
      <w:pPr>
        <w:pStyle w:val="a9"/>
        <w:numPr>
          <w:ilvl w:val="2"/>
          <w:numId w:val="24"/>
        </w:numPr>
        <w:tabs>
          <w:tab w:val="left" w:pos="851"/>
          <w:tab w:val="left" w:pos="1276"/>
          <w:tab w:val="left" w:pos="1418"/>
          <w:tab w:val="left" w:pos="1560"/>
          <w:tab w:val="left" w:pos="1701"/>
        </w:tabs>
        <w:spacing w:after="0"/>
        <w:ind w:left="0" w:firstLine="709"/>
        <w:contextualSpacing/>
        <w:rPr>
          <w:rFonts w:ascii="Times New Roman" w:hAnsi="Times New Roman"/>
          <w:color w:val="000000" w:themeColor="text1"/>
          <w:sz w:val="24"/>
          <w:szCs w:val="24"/>
        </w:rPr>
      </w:pPr>
      <w:r w:rsidRPr="00A8123F">
        <w:rPr>
          <w:rFonts w:ascii="Times New Roman" w:hAnsi="Times New Roman"/>
          <w:color w:val="000000" w:themeColor="text1"/>
          <w:sz w:val="24"/>
          <w:szCs w:val="24"/>
        </w:rPr>
        <w:lastRenderedPageBreak/>
        <w:t>Денежные суммы, подлежащие уплате одной Стороной в пользу другой в соответствии с положениями настоящей главы Договора, должны быть уплачены в срок не позднее 10 (десяти) рабочих дней с момента предъявления соответствующего требования и доказательств, подтверждающих размер и обоснованность соответствующих денежных требований.</w:t>
      </w:r>
    </w:p>
    <w:p w:rsidR="002F7F4A" w:rsidRPr="00A8123F" w:rsidRDefault="002F7F4A" w:rsidP="00EB5963">
      <w:pPr>
        <w:pStyle w:val="a9"/>
        <w:numPr>
          <w:ilvl w:val="2"/>
          <w:numId w:val="24"/>
        </w:numPr>
        <w:tabs>
          <w:tab w:val="left" w:pos="851"/>
          <w:tab w:val="left" w:pos="1276"/>
          <w:tab w:val="left" w:pos="1418"/>
          <w:tab w:val="left" w:pos="1560"/>
          <w:tab w:val="left" w:pos="1701"/>
        </w:tabs>
        <w:spacing w:after="0"/>
        <w:ind w:left="0" w:firstLine="709"/>
        <w:contextualSpacing/>
        <w:rPr>
          <w:rFonts w:ascii="Times New Roman" w:hAnsi="Times New Roman"/>
          <w:color w:val="000000" w:themeColor="text1"/>
          <w:sz w:val="24"/>
          <w:szCs w:val="24"/>
        </w:rPr>
      </w:pPr>
      <w:r w:rsidRPr="00A8123F">
        <w:rPr>
          <w:rFonts w:ascii="Times New Roman" w:hAnsi="Times New Roman"/>
          <w:color w:val="000000" w:themeColor="text1"/>
          <w:sz w:val="24"/>
          <w:szCs w:val="24"/>
        </w:rPr>
        <w:t>До момента вывоза</w:t>
      </w:r>
      <w:r w:rsidR="008F7E2E" w:rsidRPr="000B3461">
        <w:rPr>
          <w:rFonts w:ascii="Times New Roman" w:hAnsi="Times New Roman"/>
          <w:color w:val="000000" w:themeColor="text1"/>
          <w:sz w:val="24"/>
          <w:szCs w:val="24"/>
        </w:rPr>
        <w:t xml:space="preserve"> </w:t>
      </w:r>
      <w:r w:rsidRPr="000B3461">
        <w:rPr>
          <w:rFonts w:ascii="Times New Roman" w:hAnsi="Times New Roman"/>
          <w:color w:val="000000" w:themeColor="text1"/>
          <w:sz w:val="24"/>
          <w:szCs w:val="24"/>
        </w:rPr>
        <w:t>Товара</w:t>
      </w:r>
      <w:r w:rsidRPr="00A8123F">
        <w:rPr>
          <w:rFonts w:ascii="Times New Roman" w:hAnsi="Times New Roman"/>
          <w:color w:val="000000" w:themeColor="text1"/>
          <w:sz w:val="24"/>
          <w:szCs w:val="24"/>
        </w:rPr>
        <w:t xml:space="preserve"> с недостатками </w:t>
      </w:r>
      <w:r w:rsidR="008F7E2E">
        <w:rPr>
          <w:rFonts w:ascii="Times New Roman" w:hAnsi="Times New Roman"/>
          <w:color w:val="000000" w:themeColor="text1"/>
          <w:sz w:val="24"/>
          <w:szCs w:val="24"/>
        </w:rPr>
        <w:t xml:space="preserve">Исполнителя, </w:t>
      </w:r>
      <w:r w:rsidR="00A424FE">
        <w:rPr>
          <w:rFonts w:ascii="Times New Roman" w:hAnsi="Times New Roman"/>
          <w:color w:val="000000" w:themeColor="text1"/>
          <w:sz w:val="24"/>
          <w:szCs w:val="24"/>
        </w:rPr>
        <w:t>Заказчик</w:t>
      </w:r>
      <w:r w:rsidRPr="00A8123F">
        <w:rPr>
          <w:rFonts w:ascii="Times New Roman" w:hAnsi="Times New Roman"/>
          <w:color w:val="000000" w:themeColor="text1"/>
          <w:sz w:val="24"/>
          <w:szCs w:val="24"/>
        </w:rPr>
        <w:t xml:space="preserve"> принимает его на ответственное хранение. </w:t>
      </w:r>
      <w:r w:rsidR="00A424FE">
        <w:rPr>
          <w:rFonts w:ascii="Times New Roman" w:hAnsi="Times New Roman"/>
          <w:color w:val="000000" w:themeColor="text1"/>
          <w:sz w:val="24"/>
          <w:szCs w:val="24"/>
        </w:rPr>
        <w:t>Исполнитель</w:t>
      </w:r>
      <w:r w:rsidRPr="00A8123F">
        <w:rPr>
          <w:rFonts w:ascii="Times New Roman" w:hAnsi="Times New Roman"/>
          <w:color w:val="000000" w:themeColor="text1"/>
          <w:sz w:val="24"/>
          <w:szCs w:val="24"/>
        </w:rPr>
        <w:t xml:space="preserve"> обязан вывезти Товар с недостатками за свой счет не позднее дня, которым поставляется Товар на замену. В случае несоблюдения </w:t>
      </w:r>
      <w:r w:rsidR="00A424FE">
        <w:rPr>
          <w:rFonts w:ascii="Times New Roman" w:hAnsi="Times New Roman"/>
          <w:color w:val="000000" w:themeColor="text1"/>
          <w:sz w:val="24"/>
          <w:szCs w:val="24"/>
        </w:rPr>
        <w:t>Исполнителем</w:t>
      </w:r>
      <w:r w:rsidRPr="00A8123F">
        <w:rPr>
          <w:rFonts w:ascii="Times New Roman" w:hAnsi="Times New Roman"/>
          <w:color w:val="000000" w:themeColor="text1"/>
          <w:sz w:val="24"/>
          <w:szCs w:val="24"/>
        </w:rPr>
        <w:t xml:space="preserve"> сроков замены либо сроков вывоза Товара с недостатками, установленных настоящим пунктом, хранение осуществляется за счет </w:t>
      </w:r>
      <w:r w:rsidR="00A424FE">
        <w:rPr>
          <w:rFonts w:ascii="Times New Roman" w:hAnsi="Times New Roman"/>
          <w:color w:val="000000" w:themeColor="text1"/>
          <w:sz w:val="24"/>
          <w:szCs w:val="24"/>
        </w:rPr>
        <w:t>исполнителя.</w:t>
      </w:r>
      <w:r w:rsidRPr="00A8123F">
        <w:rPr>
          <w:rFonts w:ascii="Times New Roman" w:hAnsi="Times New Roman"/>
          <w:color w:val="000000" w:themeColor="text1"/>
          <w:sz w:val="24"/>
          <w:szCs w:val="24"/>
        </w:rPr>
        <w:t xml:space="preserve"> </w:t>
      </w:r>
    </w:p>
    <w:p w:rsidR="00A8123F" w:rsidRDefault="002F7F4A" w:rsidP="00EB5963">
      <w:pPr>
        <w:pStyle w:val="a9"/>
        <w:numPr>
          <w:ilvl w:val="1"/>
          <w:numId w:val="24"/>
        </w:numPr>
        <w:tabs>
          <w:tab w:val="left" w:pos="851"/>
          <w:tab w:val="left" w:pos="1276"/>
          <w:tab w:val="left" w:pos="1418"/>
          <w:tab w:val="left" w:pos="1560"/>
        </w:tabs>
        <w:spacing w:after="0"/>
        <w:ind w:left="0" w:firstLine="709"/>
        <w:contextualSpacing/>
        <w:rPr>
          <w:rFonts w:ascii="Times New Roman" w:hAnsi="Times New Roman"/>
          <w:color w:val="000000" w:themeColor="text1"/>
          <w:sz w:val="24"/>
          <w:szCs w:val="24"/>
        </w:rPr>
      </w:pPr>
      <w:r w:rsidRPr="00460C8B">
        <w:rPr>
          <w:rFonts w:ascii="Times New Roman" w:hAnsi="Times New Roman"/>
          <w:color w:val="000000" w:themeColor="text1"/>
          <w:sz w:val="24"/>
          <w:szCs w:val="24"/>
        </w:rPr>
        <w:t xml:space="preserve">Право собственности на Товар, а также риски случайной гибели переходят от </w:t>
      </w:r>
      <w:r w:rsidR="00A424FE">
        <w:rPr>
          <w:rFonts w:ascii="Times New Roman" w:hAnsi="Times New Roman"/>
          <w:color w:val="000000" w:themeColor="text1"/>
          <w:sz w:val="24"/>
          <w:szCs w:val="24"/>
        </w:rPr>
        <w:t>Исполнителя</w:t>
      </w:r>
      <w:r w:rsidRPr="00460C8B">
        <w:rPr>
          <w:rFonts w:ascii="Times New Roman" w:hAnsi="Times New Roman"/>
          <w:color w:val="000000" w:themeColor="text1"/>
          <w:sz w:val="24"/>
          <w:szCs w:val="24"/>
        </w:rPr>
        <w:t xml:space="preserve"> к </w:t>
      </w:r>
      <w:r w:rsidR="00A424FE">
        <w:rPr>
          <w:rFonts w:ascii="Times New Roman" w:hAnsi="Times New Roman"/>
          <w:color w:val="000000" w:themeColor="text1"/>
          <w:sz w:val="24"/>
          <w:szCs w:val="24"/>
        </w:rPr>
        <w:t>Заказчику</w:t>
      </w:r>
      <w:r w:rsidRPr="00460C8B">
        <w:rPr>
          <w:rFonts w:ascii="Times New Roman" w:hAnsi="Times New Roman"/>
          <w:color w:val="000000" w:themeColor="text1"/>
          <w:sz w:val="24"/>
          <w:szCs w:val="24"/>
        </w:rPr>
        <w:t xml:space="preserve"> с момента его </w:t>
      </w:r>
      <w:r w:rsidRPr="006820A9">
        <w:rPr>
          <w:rFonts w:ascii="Times New Roman" w:hAnsi="Times New Roman"/>
          <w:sz w:val="24"/>
          <w:szCs w:val="24"/>
        </w:rPr>
        <w:t xml:space="preserve">приемки </w:t>
      </w:r>
      <w:r w:rsidR="00A424FE" w:rsidRPr="006820A9">
        <w:rPr>
          <w:rFonts w:ascii="Times New Roman" w:hAnsi="Times New Roman"/>
          <w:sz w:val="24"/>
          <w:szCs w:val="24"/>
        </w:rPr>
        <w:t>Заказчиком</w:t>
      </w:r>
      <w:r w:rsidRPr="006820A9">
        <w:rPr>
          <w:rFonts w:ascii="Times New Roman" w:hAnsi="Times New Roman"/>
          <w:sz w:val="24"/>
          <w:szCs w:val="24"/>
        </w:rPr>
        <w:t xml:space="preserve"> по количеству и комплектности согласно </w:t>
      </w:r>
      <w:r w:rsidR="00A424FE" w:rsidRPr="006820A9">
        <w:rPr>
          <w:rFonts w:ascii="Times New Roman" w:hAnsi="Times New Roman"/>
          <w:sz w:val="24"/>
          <w:szCs w:val="24"/>
        </w:rPr>
        <w:t xml:space="preserve">Спецификации </w:t>
      </w:r>
      <w:r w:rsidRPr="006820A9">
        <w:rPr>
          <w:rFonts w:ascii="Times New Roman" w:hAnsi="Times New Roman"/>
          <w:sz w:val="24"/>
          <w:szCs w:val="24"/>
        </w:rPr>
        <w:t xml:space="preserve">в соответствии с п. </w:t>
      </w:r>
      <w:r w:rsidR="006820A9" w:rsidRPr="006820A9">
        <w:rPr>
          <w:rFonts w:ascii="Times New Roman" w:hAnsi="Times New Roman"/>
          <w:sz w:val="24"/>
          <w:szCs w:val="24"/>
        </w:rPr>
        <w:t>5.15.2</w:t>
      </w:r>
      <w:r w:rsidRPr="006820A9">
        <w:rPr>
          <w:rFonts w:ascii="Times New Roman" w:hAnsi="Times New Roman"/>
          <w:sz w:val="24"/>
          <w:szCs w:val="24"/>
        </w:rPr>
        <w:t xml:space="preserve">. </w:t>
      </w:r>
      <w:r w:rsidRPr="00460C8B">
        <w:rPr>
          <w:rFonts w:ascii="Times New Roman" w:hAnsi="Times New Roman"/>
          <w:color w:val="000000" w:themeColor="text1"/>
          <w:sz w:val="24"/>
          <w:szCs w:val="24"/>
        </w:rPr>
        <w:t>настоящего Договора.</w:t>
      </w:r>
    </w:p>
    <w:p w:rsidR="007234B2" w:rsidRPr="007234B2" w:rsidRDefault="002F7F4A" w:rsidP="00EB5963">
      <w:pPr>
        <w:pStyle w:val="a9"/>
        <w:numPr>
          <w:ilvl w:val="1"/>
          <w:numId w:val="24"/>
        </w:numPr>
        <w:tabs>
          <w:tab w:val="left" w:pos="851"/>
          <w:tab w:val="left" w:pos="1276"/>
          <w:tab w:val="left" w:pos="1418"/>
          <w:tab w:val="left" w:pos="1560"/>
        </w:tabs>
        <w:spacing w:after="0"/>
        <w:ind w:left="0" w:firstLine="709"/>
        <w:contextualSpacing/>
        <w:rPr>
          <w:rFonts w:ascii="Times New Roman" w:hAnsi="Times New Roman"/>
          <w:color w:val="000000" w:themeColor="text1"/>
          <w:sz w:val="24"/>
          <w:szCs w:val="24"/>
        </w:rPr>
      </w:pPr>
      <w:r w:rsidRPr="007234B2">
        <w:rPr>
          <w:rFonts w:ascii="Times New Roman" w:hAnsi="Times New Roman"/>
          <w:color w:val="000000" w:themeColor="text1"/>
          <w:sz w:val="24"/>
          <w:szCs w:val="24"/>
        </w:rPr>
        <w:t>Несмотря на завершение проверки в соответствии с данной статьей и подписания Акта приема-передачи Товара</w:t>
      </w:r>
      <w:r w:rsidR="00A72B19">
        <w:rPr>
          <w:rFonts w:ascii="Times New Roman" w:hAnsi="Times New Roman"/>
          <w:color w:val="000000" w:themeColor="text1"/>
          <w:sz w:val="24"/>
          <w:szCs w:val="24"/>
        </w:rPr>
        <w:t xml:space="preserve"> (Приложение № 7)</w:t>
      </w:r>
      <w:r w:rsidRPr="007234B2">
        <w:rPr>
          <w:rFonts w:ascii="Times New Roman" w:hAnsi="Times New Roman"/>
          <w:color w:val="000000" w:themeColor="text1"/>
          <w:sz w:val="24"/>
          <w:szCs w:val="24"/>
        </w:rPr>
        <w:t xml:space="preserve"> и </w:t>
      </w:r>
      <w:r w:rsidRPr="007234B2">
        <w:rPr>
          <w:rFonts w:ascii="Times New Roman" w:eastAsia="Batang" w:hAnsi="Times New Roman"/>
          <w:sz w:val="24"/>
          <w:szCs w:val="24"/>
        </w:rPr>
        <w:t>товарной накладной по форме ТОРГ-12</w:t>
      </w:r>
      <w:r>
        <w:t xml:space="preserve"> </w:t>
      </w:r>
      <w:r w:rsidRPr="007234B2">
        <w:rPr>
          <w:rFonts w:ascii="Times New Roman" w:eastAsia="Batang" w:hAnsi="Times New Roman"/>
          <w:sz w:val="24"/>
          <w:szCs w:val="24"/>
        </w:rPr>
        <w:t>или универсальным передаточным документом (УПД)</w:t>
      </w:r>
      <w:r w:rsidRPr="007234B2">
        <w:rPr>
          <w:rFonts w:ascii="Times New Roman" w:hAnsi="Times New Roman"/>
          <w:color w:val="000000" w:themeColor="text1"/>
          <w:sz w:val="24"/>
          <w:szCs w:val="24"/>
        </w:rPr>
        <w:t xml:space="preserve">, </w:t>
      </w:r>
      <w:r w:rsidRPr="007234B2">
        <w:rPr>
          <w:rFonts w:ascii="Times New Roman" w:eastAsia="Batang" w:hAnsi="Times New Roman"/>
          <w:sz w:val="24"/>
          <w:szCs w:val="24"/>
        </w:rPr>
        <w:t xml:space="preserve">Товар считается принятым </w:t>
      </w:r>
      <w:r w:rsidR="00A424FE" w:rsidRPr="007234B2">
        <w:rPr>
          <w:rFonts w:ascii="Times New Roman" w:eastAsia="Batang" w:hAnsi="Times New Roman"/>
          <w:sz w:val="24"/>
          <w:szCs w:val="24"/>
        </w:rPr>
        <w:t>Заказчиком</w:t>
      </w:r>
      <w:r w:rsidRPr="007234B2">
        <w:rPr>
          <w:rFonts w:ascii="Times New Roman" w:eastAsia="Batang" w:hAnsi="Times New Roman"/>
          <w:sz w:val="24"/>
          <w:szCs w:val="24"/>
        </w:rPr>
        <w:t xml:space="preserve"> по качеству с момента подписания обеими Сторонами Акта </w:t>
      </w:r>
      <w:r w:rsidR="005907F1">
        <w:rPr>
          <w:rFonts w:ascii="Times New Roman" w:hAnsi="Times New Roman"/>
          <w:sz w:val="24"/>
          <w:szCs w:val="24"/>
          <w:lang w:eastAsia="ru-RU"/>
        </w:rPr>
        <w:t>о вводе оборудования в эксплуатация</w:t>
      </w:r>
      <w:r w:rsidR="00A72B19">
        <w:rPr>
          <w:rFonts w:ascii="Times New Roman" w:hAnsi="Times New Roman"/>
          <w:sz w:val="24"/>
          <w:szCs w:val="24"/>
          <w:lang w:eastAsia="ru-RU"/>
        </w:rPr>
        <w:t xml:space="preserve"> (Приложение № 9)</w:t>
      </w:r>
      <w:r w:rsidRPr="007234B2">
        <w:rPr>
          <w:rFonts w:ascii="Times New Roman" w:eastAsia="Batang" w:hAnsi="Times New Roman"/>
          <w:sz w:val="24"/>
          <w:szCs w:val="24"/>
        </w:rPr>
        <w:t>, о</w:t>
      </w:r>
      <w:r w:rsidR="007234B2" w:rsidRPr="007234B2">
        <w:rPr>
          <w:rFonts w:ascii="Times New Roman" w:eastAsia="Batang" w:hAnsi="Times New Roman"/>
          <w:sz w:val="24"/>
          <w:szCs w:val="24"/>
        </w:rPr>
        <w:t>формляемо</w:t>
      </w:r>
      <w:r w:rsidR="005907F1">
        <w:rPr>
          <w:rFonts w:ascii="Times New Roman" w:eastAsia="Batang" w:hAnsi="Times New Roman"/>
          <w:sz w:val="24"/>
          <w:szCs w:val="24"/>
        </w:rPr>
        <w:t>го</w:t>
      </w:r>
      <w:r w:rsidRPr="007234B2">
        <w:rPr>
          <w:rFonts w:ascii="Times New Roman" w:eastAsia="Batang" w:hAnsi="Times New Roman"/>
          <w:sz w:val="24"/>
          <w:szCs w:val="24"/>
        </w:rPr>
        <w:t xml:space="preserve"> согласно п.6.11., п.6.12, а также передаче </w:t>
      </w:r>
      <w:r w:rsidR="00A424FE" w:rsidRPr="007234B2">
        <w:rPr>
          <w:rFonts w:ascii="Times New Roman" w:eastAsia="Batang" w:hAnsi="Times New Roman"/>
          <w:sz w:val="24"/>
          <w:szCs w:val="24"/>
        </w:rPr>
        <w:t>Исполнителем</w:t>
      </w:r>
      <w:r w:rsidRPr="007234B2">
        <w:rPr>
          <w:rFonts w:ascii="Times New Roman" w:eastAsia="Batang" w:hAnsi="Times New Roman"/>
          <w:sz w:val="24"/>
          <w:szCs w:val="24"/>
        </w:rPr>
        <w:t xml:space="preserve"> </w:t>
      </w:r>
      <w:r w:rsidR="007234B2" w:rsidRPr="007234B2">
        <w:rPr>
          <w:rFonts w:ascii="Times New Roman" w:eastAsia="Batang" w:hAnsi="Times New Roman"/>
          <w:sz w:val="24"/>
          <w:szCs w:val="24"/>
        </w:rPr>
        <w:t xml:space="preserve"> исполнительной </w:t>
      </w:r>
      <w:r w:rsidRPr="007234B2">
        <w:rPr>
          <w:rFonts w:ascii="Times New Roman" w:eastAsia="Batang" w:hAnsi="Times New Roman"/>
          <w:sz w:val="24"/>
          <w:szCs w:val="24"/>
        </w:rPr>
        <w:t xml:space="preserve">документации </w:t>
      </w:r>
      <w:r w:rsidR="00A424FE" w:rsidRPr="007234B2">
        <w:rPr>
          <w:rFonts w:ascii="Times New Roman" w:eastAsia="Batang" w:hAnsi="Times New Roman"/>
          <w:sz w:val="24"/>
          <w:szCs w:val="24"/>
        </w:rPr>
        <w:t>Заказчику</w:t>
      </w:r>
      <w:r w:rsidR="007234B2">
        <w:rPr>
          <w:rFonts w:ascii="Times New Roman" w:eastAsia="Batang" w:hAnsi="Times New Roman"/>
          <w:sz w:val="24"/>
          <w:szCs w:val="24"/>
        </w:rPr>
        <w:t xml:space="preserve">. </w:t>
      </w:r>
    </w:p>
    <w:p w:rsidR="00A8123F" w:rsidRPr="007234B2" w:rsidRDefault="002F7F4A" w:rsidP="00EB5963">
      <w:pPr>
        <w:tabs>
          <w:tab w:val="left" w:pos="851"/>
          <w:tab w:val="left" w:pos="1276"/>
          <w:tab w:val="left" w:pos="1418"/>
          <w:tab w:val="left" w:pos="1560"/>
        </w:tabs>
        <w:ind w:firstLine="709"/>
        <w:contextualSpacing/>
        <w:rPr>
          <w:color w:val="000000" w:themeColor="text1"/>
          <w:sz w:val="24"/>
          <w:szCs w:val="24"/>
        </w:rPr>
      </w:pPr>
      <w:r w:rsidRPr="007234B2">
        <w:rPr>
          <w:color w:val="000000" w:themeColor="text1"/>
          <w:sz w:val="24"/>
          <w:szCs w:val="24"/>
        </w:rPr>
        <w:t xml:space="preserve">Моментом исполнения обязательств по поставке и выполнению </w:t>
      </w:r>
      <w:r w:rsidRPr="007234B2">
        <w:rPr>
          <w:rFonts w:eastAsia="Batang"/>
          <w:sz w:val="24"/>
          <w:szCs w:val="24"/>
        </w:rPr>
        <w:t xml:space="preserve">монтажных </w:t>
      </w:r>
      <w:r w:rsidRPr="007234B2">
        <w:rPr>
          <w:sz w:val="24"/>
          <w:szCs w:val="24"/>
        </w:rPr>
        <w:t xml:space="preserve">и </w:t>
      </w:r>
      <w:r w:rsidR="00B62891">
        <w:rPr>
          <w:bCs/>
          <w:sz w:val="24"/>
          <w:szCs w:val="24"/>
        </w:rPr>
        <w:t xml:space="preserve">пусконаладочных </w:t>
      </w:r>
      <w:r w:rsidRPr="007234B2">
        <w:rPr>
          <w:rFonts w:eastAsia="Batang"/>
          <w:sz w:val="24"/>
          <w:szCs w:val="24"/>
        </w:rPr>
        <w:t>работ</w:t>
      </w:r>
      <w:r w:rsidRPr="007234B2">
        <w:rPr>
          <w:color w:val="000000" w:themeColor="text1"/>
          <w:sz w:val="24"/>
          <w:szCs w:val="24"/>
        </w:rPr>
        <w:t xml:space="preserve"> является передача Товара с подписанием Акта о </w:t>
      </w:r>
      <w:r w:rsidR="00307DD9">
        <w:rPr>
          <w:color w:val="000000" w:themeColor="text1"/>
          <w:sz w:val="24"/>
          <w:szCs w:val="24"/>
        </w:rPr>
        <w:t>вводе оборудования в эксплуатацию (Приложение № 9)</w:t>
      </w:r>
      <w:r w:rsidRPr="007234B2">
        <w:rPr>
          <w:color w:val="000000" w:themeColor="text1"/>
          <w:sz w:val="24"/>
          <w:szCs w:val="24"/>
        </w:rPr>
        <w:t xml:space="preserve">. </w:t>
      </w:r>
    </w:p>
    <w:p w:rsidR="001E383A" w:rsidRDefault="007D439C" w:rsidP="00EB5963">
      <w:pPr>
        <w:pStyle w:val="a9"/>
        <w:numPr>
          <w:ilvl w:val="1"/>
          <w:numId w:val="24"/>
        </w:numPr>
        <w:tabs>
          <w:tab w:val="left" w:pos="851"/>
          <w:tab w:val="left" w:pos="1276"/>
          <w:tab w:val="left" w:pos="1418"/>
          <w:tab w:val="left" w:pos="1560"/>
        </w:tabs>
        <w:spacing w:after="0"/>
        <w:ind w:left="0" w:firstLine="709"/>
        <w:contextualSpacing/>
        <w:rPr>
          <w:rFonts w:ascii="Times New Roman" w:hAnsi="Times New Roman"/>
          <w:color w:val="000000" w:themeColor="text1"/>
          <w:sz w:val="24"/>
          <w:szCs w:val="24"/>
        </w:rPr>
      </w:pPr>
      <w:r w:rsidRPr="000B3461">
        <w:rPr>
          <w:rFonts w:ascii="Times New Roman" w:hAnsi="Times New Roman"/>
          <w:color w:val="000000" w:themeColor="text1"/>
          <w:sz w:val="24"/>
          <w:szCs w:val="24"/>
        </w:rPr>
        <w:t>Передача Товара для проведения</w:t>
      </w:r>
      <w:r w:rsidRPr="00A8123F">
        <w:rPr>
          <w:rFonts w:ascii="Times New Roman" w:hAnsi="Times New Roman"/>
          <w:color w:val="000000" w:themeColor="text1"/>
          <w:sz w:val="24"/>
          <w:szCs w:val="24"/>
        </w:rPr>
        <w:t xml:space="preserve"> монтажа и </w:t>
      </w:r>
      <w:r w:rsidR="003C30A1">
        <w:rPr>
          <w:rFonts w:ascii="Times New Roman" w:hAnsi="Times New Roman"/>
          <w:color w:val="000000" w:themeColor="text1"/>
          <w:sz w:val="24"/>
          <w:szCs w:val="24"/>
        </w:rPr>
        <w:t xml:space="preserve">пусконаладочных </w:t>
      </w:r>
      <w:r w:rsidR="00E7440F">
        <w:rPr>
          <w:rFonts w:ascii="Times New Roman" w:hAnsi="Times New Roman"/>
          <w:color w:val="000000" w:themeColor="text1"/>
          <w:sz w:val="24"/>
          <w:szCs w:val="24"/>
        </w:rPr>
        <w:t>р</w:t>
      </w:r>
      <w:r w:rsidRPr="00A8123F">
        <w:rPr>
          <w:rFonts w:ascii="Times New Roman" w:hAnsi="Times New Roman"/>
          <w:color w:val="000000" w:themeColor="text1"/>
          <w:sz w:val="24"/>
          <w:szCs w:val="24"/>
        </w:rPr>
        <w:t xml:space="preserve">абот </w:t>
      </w:r>
      <w:r>
        <w:rPr>
          <w:rFonts w:ascii="Times New Roman" w:hAnsi="Times New Roman"/>
          <w:color w:val="000000" w:themeColor="text1"/>
          <w:sz w:val="24"/>
          <w:szCs w:val="24"/>
        </w:rPr>
        <w:t>Исполнителю</w:t>
      </w:r>
      <w:r w:rsidRPr="00A8123F">
        <w:rPr>
          <w:rFonts w:ascii="Times New Roman" w:hAnsi="Times New Roman"/>
          <w:color w:val="000000" w:themeColor="text1"/>
          <w:sz w:val="24"/>
          <w:szCs w:val="24"/>
        </w:rPr>
        <w:t xml:space="preserve"> оформляется Актом о передаче </w:t>
      </w:r>
      <w:r>
        <w:rPr>
          <w:rFonts w:ascii="Times New Roman" w:hAnsi="Times New Roman"/>
          <w:color w:val="000000" w:themeColor="text1"/>
          <w:sz w:val="24"/>
          <w:szCs w:val="24"/>
        </w:rPr>
        <w:t>Товара (ОС – 15)</w:t>
      </w:r>
      <w:r w:rsidRPr="00A8123F">
        <w:rPr>
          <w:rFonts w:ascii="Times New Roman" w:hAnsi="Times New Roman"/>
          <w:color w:val="000000" w:themeColor="text1"/>
          <w:sz w:val="24"/>
          <w:szCs w:val="24"/>
        </w:rPr>
        <w:t xml:space="preserve"> для проведения монтажных и </w:t>
      </w:r>
      <w:r w:rsidR="003C30A1">
        <w:rPr>
          <w:rFonts w:ascii="Times New Roman" w:hAnsi="Times New Roman"/>
          <w:color w:val="000000" w:themeColor="text1"/>
          <w:sz w:val="24"/>
          <w:szCs w:val="24"/>
        </w:rPr>
        <w:t xml:space="preserve">пусконаладочных </w:t>
      </w:r>
      <w:r>
        <w:rPr>
          <w:rFonts w:ascii="Times New Roman" w:hAnsi="Times New Roman"/>
          <w:color w:val="000000" w:themeColor="text1"/>
          <w:sz w:val="24"/>
          <w:szCs w:val="24"/>
        </w:rPr>
        <w:t xml:space="preserve">Работ. </w:t>
      </w:r>
      <w:r w:rsidRPr="00A8123F">
        <w:rPr>
          <w:rFonts w:ascii="Times New Roman" w:hAnsi="Times New Roman"/>
          <w:color w:val="000000" w:themeColor="text1"/>
          <w:sz w:val="24"/>
          <w:szCs w:val="24"/>
        </w:rPr>
        <w:t xml:space="preserve">Риски случайной гибели   переходят от </w:t>
      </w:r>
      <w:r>
        <w:rPr>
          <w:rFonts w:ascii="Times New Roman" w:hAnsi="Times New Roman"/>
          <w:color w:val="000000" w:themeColor="text1"/>
          <w:sz w:val="24"/>
          <w:szCs w:val="24"/>
        </w:rPr>
        <w:t>Заказчика</w:t>
      </w:r>
      <w:r w:rsidRPr="00A8123F">
        <w:rPr>
          <w:rFonts w:ascii="Times New Roman" w:hAnsi="Times New Roman"/>
          <w:color w:val="000000" w:themeColor="text1"/>
          <w:sz w:val="24"/>
          <w:szCs w:val="24"/>
        </w:rPr>
        <w:t xml:space="preserve"> к </w:t>
      </w:r>
      <w:r>
        <w:rPr>
          <w:rFonts w:ascii="Times New Roman" w:hAnsi="Times New Roman"/>
          <w:color w:val="000000" w:themeColor="text1"/>
          <w:sz w:val="24"/>
          <w:szCs w:val="24"/>
        </w:rPr>
        <w:t>Исполнителю</w:t>
      </w:r>
      <w:r w:rsidRPr="00A8123F">
        <w:rPr>
          <w:rFonts w:ascii="Times New Roman" w:hAnsi="Times New Roman"/>
          <w:color w:val="000000" w:themeColor="text1"/>
          <w:sz w:val="24"/>
          <w:szCs w:val="24"/>
        </w:rPr>
        <w:t xml:space="preserve"> с момента подписания </w:t>
      </w:r>
      <w:r>
        <w:rPr>
          <w:rFonts w:ascii="Times New Roman" w:hAnsi="Times New Roman"/>
          <w:color w:val="000000" w:themeColor="text1"/>
          <w:sz w:val="24"/>
          <w:szCs w:val="24"/>
        </w:rPr>
        <w:t>Исполнителем</w:t>
      </w:r>
      <w:r w:rsidRPr="00A8123F">
        <w:rPr>
          <w:rFonts w:ascii="Times New Roman" w:hAnsi="Times New Roman"/>
          <w:color w:val="000000" w:themeColor="text1"/>
          <w:sz w:val="24"/>
          <w:szCs w:val="24"/>
        </w:rPr>
        <w:t xml:space="preserve"> Акта о передаче оборудования для монтажных и </w:t>
      </w:r>
      <w:r w:rsidR="003C30A1">
        <w:rPr>
          <w:rFonts w:ascii="Times New Roman" w:hAnsi="Times New Roman"/>
          <w:color w:val="000000" w:themeColor="text1"/>
          <w:sz w:val="24"/>
          <w:szCs w:val="24"/>
        </w:rPr>
        <w:t xml:space="preserve">пусконаладочных </w:t>
      </w:r>
      <w:r>
        <w:rPr>
          <w:rFonts w:ascii="Times New Roman" w:hAnsi="Times New Roman"/>
          <w:color w:val="000000" w:themeColor="text1"/>
          <w:sz w:val="24"/>
          <w:szCs w:val="24"/>
        </w:rPr>
        <w:t>р</w:t>
      </w:r>
      <w:r w:rsidRPr="00A8123F">
        <w:rPr>
          <w:rFonts w:ascii="Times New Roman" w:hAnsi="Times New Roman"/>
          <w:color w:val="000000" w:themeColor="text1"/>
          <w:sz w:val="24"/>
          <w:szCs w:val="24"/>
        </w:rPr>
        <w:t>абот на весь период производства работ.</w:t>
      </w:r>
    </w:p>
    <w:p w:rsidR="00B22F85" w:rsidRDefault="00B22F85" w:rsidP="00EB5963">
      <w:pPr>
        <w:pStyle w:val="a9"/>
        <w:tabs>
          <w:tab w:val="left" w:pos="851"/>
          <w:tab w:val="left" w:pos="1276"/>
          <w:tab w:val="left" w:pos="1418"/>
          <w:tab w:val="left" w:pos="1560"/>
        </w:tabs>
        <w:spacing w:after="0"/>
        <w:ind w:left="709" w:firstLine="709"/>
        <w:contextualSpacing/>
        <w:rPr>
          <w:rFonts w:ascii="Times New Roman" w:hAnsi="Times New Roman"/>
          <w:color w:val="000000" w:themeColor="text1"/>
          <w:sz w:val="24"/>
          <w:szCs w:val="24"/>
        </w:rPr>
      </w:pPr>
    </w:p>
    <w:p w:rsidR="001E383A" w:rsidRPr="00FA0169" w:rsidRDefault="00A934F3" w:rsidP="00EB5963">
      <w:pPr>
        <w:numPr>
          <w:ilvl w:val="6"/>
          <w:numId w:val="38"/>
        </w:numPr>
        <w:autoSpaceDE w:val="0"/>
        <w:autoSpaceDN w:val="0"/>
        <w:adjustRightInd w:val="0"/>
        <w:spacing w:before="120" w:after="120"/>
        <w:ind w:left="0" w:firstLine="709"/>
        <w:contextualSpacing/>
        <w:jc w:val="center"/>
        <w:rPr>
          <w:b/>
          <w:sz w:val="24"/>
          <w:szCs w:val="24"/>
        </w:rPr>
      </w:pPr>
      <w:r w:rsidRPr="00605B6D">
        <w:rPr>
          <w:b/>
          <w:sz w:val="24"/>
          <w:szCs w:val="24"/>
        </w:rPr>
        <w:t xml:space="preserve">ВВОД </w:t>
      </w:r>
      <w:r w:rsidRPr="00A934F3">
        <w:rPr>
          <w:rFonts w:eastAsia="Calibri"/>
          <w:b/>
          <w:sz w:val="24"/>
          <w:szCs w:val="24"/>
        </w:rPr>
        <w:t>ОБОРУДОВАНИЯ</w:t>
      </w:r>
      <w:r w:rsidR="005F0E13">
        <w:rPr>
          <w:b/>
          <w:sz w:val="24"/>
          <w:szCs w:val="24"/>
        </w:rPr>
        <w:t xml:space="preserve"> В ЭКСПЛУАТАЦИЮ</w:t>
      </w:r>
    </w:p>
    <w:p w:rsidR="00E7440F" w:rsidRPr="00A934F3" w:rsidRDefault="00E7440F" w:rsidP="00EB5963">
      <w:pPr>
        <w:pStyle w:val="a9"/>
        <w:numPr>
          <w:ilvl w:val="1"/>
          <w:numId w:val="25"/>
        </w:numPr>
        <w:tabs>
          <w:tab w:val="left" w:pos="567"/>
          <w:tab w:val="left" w:pos="993"/>
        </w:tabs>
        <w:spacing w:after="0"/>
        <w:ind w:left="0" w:firstLine="709"/>
        <w:contextualSpacing/>
        <w:rPr>
          <w:rFonts w:ascii="Times New Roman" w:hAnsi="Times New Roman" w:cs="Times New Roman"/>
          <w:sz w:val="24"/>
          <w:szCs w:val="24"/>
        </w:rPr>
      </w:pPr>
      <w:r w:rsidRPr="00A934F3">
        <w:rPr>
          <w:rFonts w:ascii="Times New Roman" w:hAnsi="Times New Roman"/>
          <w:sz w:val="24"/>
          <w:szCs w:val="24"/>
          <w:lang w:eastAsia="ru-RU"/>
        </w:rPr>
        <w:t>Работы выполняются</w:t>
      </w:r>
      <w:r w:rsidRPr="00324A5D">
        <w:rPr>
          <w:rFonts w:ascii="Times New Roman" w:hAnsi="Times New Roman"/>
          <w:sz w:val="24"/>
          <w:szCs w:val="24"/>
          <w:lang w:eastAsia="ru-RU"/>
        </w:rPr>
        <w:t xml:space="preserve"> </w:t>
      </w:r>
      <w:r>
        <w:rPr>
          <w:rFonts w:ascii="Times New Roman" w:hAnsi="Times New Roman"/>
          <w:sz w:val="24"/>
          <w:szCs w:val="24"/>
          <w:lang w:eastAsia="ru-RU"/>
        </w:rPr>
        <w:t>гражданами Российской Федерации</w:t>
      </w:r>
      <w:r w:rsidRPr="00A934F3">
        <w:rPr>
          <w:rFonts w:ascii="Times New Roman" w:hAnsi="Times New Roman"/>
          <w:sz w:val="24"/>
          <w:szCs w:val="24"/>
          <w:lang w:eastAsia="ru-RU"/>
        </w:rPr>
        <w:t xml:space="preserve"> после</w:t>
      </w:r>
      <w:r w:rsidR="00F40CC4">
        <w:rPr>
          <w:rFonts w:ascii="Times New Roman" w:hAnsi="Times New Roman"/>
          <w:sz w:val="24"/>
          <w:szCs w:val="24"/>
          <w:lang w:eastAsia="ru-RU"/>
        </w:rPr>
        <w:t xml:space="preserve"> подписания товарной накладной ТОРГ - 12</w:t>
      </w:r>
      <w:r>
        <w:t xml:space="preserve"> </w:t>
      </w:r>
      <w:r w:rsidRPr="00A934F3">
        <w:rPr>
          <w:rFonts w:ascii="Times New Roman" w:hAnsi="Times New Roman"/>
          <w:sz w:val="24"/>
          <w:szCs w:val="24"/>
          <w:lang w:eastAsia="ru-RU"/>
        </w:rPr>
        <w:t>или универсального передаточного документа (УПД) и Акта приема-передачи Товара по количеству согласно п.</w:t>
      </w:r>
      <w:r w:rsidR="00F40CC4">
        <w:rPr>
          <w:rFonts w:ascii="Times New Roman" w:hAnsi="Times New Roman"/>
          <w:sz w:val="24"/>
          <w:szCs w:val="24"/>
          <w:lang w:eastAsia="ru-RU"/>
        </w:rPr>
        <w:t xml:space="preserve">5.15.2. </w:t>
      </w:r>
      <w:r w:rsidRPr="00A934F3">
        <w:rPr>
          <w:rFonts w:ascii="Times New Roman" w:hAnsi="Times New Roman"/>
          <w:sz w:val="24"/>
          <w:szCs w:val="24"/>
          <w:lang w:eastAsia="ru-RU"/>
        </w:rPr>
        <w:t xml:space="preserve">настоящего Договора, раздельно для каждой </w:t>
      </w:r>
      <w:r w:rsidR="003922E6">
        <w:rPr>
          <w:rFonts w:ascii="Times New Roman" w:hAnsi="Times New Roman"/>
          <w:sz w:val="24"/>
          <w:szCs w:val="24"/>
          <w:lang w:eastAsia="ru-RU"/>
        </w:rPr>
        <w:t>единицы</w:t>
      </w:r>
      <w:r w:rsidRPr="00A934F3">
        <w:rPr>
          <w:rFonts w:ascii="Times New Roman" w:hAnsi="Times New Roman"/>
          <w:sz w:val="24"/>
          <w:szCs w:val="24"/>
          <w:lang w:eastAsia="ru-RU"/>
        </w:rPr>
        <w:t xml:space="preserve"> Товара.</w:t>
      </w:r>
    </w:p>
    <w:p w:rsidR="005C758D" w:rsidRPr="00A36C3F" w:rsidRDefault="00A934F3" w:rsidP="00EB5963">
      <w:pPr>
        <w:pStyle w:val="a9"/>
        <w:numPr>
          <w:ilvl w:val="1"/>
          <w:numId w:val="25"/>
        </w:numPr>
        <w:tabs>
          <w:tab w:val="left" w:pos="567"/>
          <w:tab w:val="left" w:pos="993"/>
        </w:tabs>
        <w:spacing w:after="0"/>
        <w:ind w:left="0" w:firstLine="709"/>
        <w:contextualSpacing/>
        <w:rPr>
          <w:rFonts w:ascii="Times New Roman" w:hAnsi="Times New Roman"/>
          <w:sz w:val="24"/>
          <w:szCs w:val="24"/>
          <w:lang w:eastAsia="ru-RU"/>
        </w:rPr>
      </w:pPr>
      <w:r w:rsidRPr="00B5389A">
        <w:rPr>
          <w:rFonts w:ascii="Times New Roman" w:hAnsi="Times New Roman"/>
          <w:sz w:val="24"/>
          <w:szCs w:val="24"/>
          <w:lang w:eastAsia="ru-RU"/>
        </w:rPr>
        <w:t xml:space="preserve">Исполнитель обязан предоставить Заказчику Инструкцию по эксплуатации и техническое задание на проведение </w:t>
      </w:r>
      <w:r w:rsidR="00AD2818">
        <w:rPr>
          <w:rFonts w:ascii="Times New Roman" w:hAnsi="Times New Roman"/>
          <w:sz w:val="24"/>
          <w:szCs w:val="24"/>
          <w:lang w:eastAsia="ru-RU"/>
        </w:rPr>
        <w:t>монта</w:t>
      </w:r>
      <w:r w:rsidR="003C30A1">
        <w:rPr>
          <w:rFonts w:ascii="Times New Roman" w:hAnsi="Times New Roman"/>
          <w:sz w:val="24"/>
          <w:szCs w:val="24"/>
          <w:lang w:eastAsia="ru-RU"/>
        </w:rPr>
        <w:t xml:space="preserve">жных, </w:t>
      </w:r>
      <w:r w:rsidR="008341C5">
        <w:rPr>
          <w:rFonts w:ascii="Times New Roman" w:hAnsi="Times New Roman"/>
          <w:sz w:val="24"/>
          <w:szCs w:val="24"/>
          <w:lang w:eastAsia="ru-RU"/>
        </w:rPr>
        <w:t>пуско</w:t>
      </w:r>
      <w:r w:rsidR="00AD2818">
        <w:rPr>
          <w:rFonts w:ascii="Times New Roman" w:hAnsi="Times New Roman"/>
          <w:sz w:val="24"/>
          <w:szCs w:val="24"/>
          <w:lang w:eastAsia="ru-RU"/>
        </w:rPr>
        <w:t>наладочных работ</w:t>
      </w:r>
      <w:r w:rsidR="00443B8B" w:rsidRPr="00443B8B">
        <w:rPr>
          <w:rFonts w:ascii="Times New Roman" w:hAnsi="Times New Roman"/>
          <w:sz w:val="24"/>
          <w:szCs w:val="24"/>
          <w:lang w:eastAsia="ru-RU"/>
        </w:rPr>
        <w:t xml:space="preserve"> </w:t>
      </w:r>
      <w:r w:rsidR="003C30A1">
        <w:rPr>
          <w:rFonts w:ascii="Times New Roman" w:hAnsi="Times New Roman"/>
          <w:sz w:val="24"/>
          <w:szCs w:val="24"/>
          <w:lang w:eastAsia="ru-RU"/>
        </w:rPr>
        <w:t>и ввод</w:t>
      </w:r>
      <w:r w:rsidR="00443B8B" w:rsidRPr="00443B8B">
        <w:rPr>
          <w:rFonts w:ascii="Times New Roman" w:hAnsi="Times New Roman"/>
          <w:sz w:val="24"/>
          <w:szCs w:val="24"/>
          <w:lang w:eastAsia="ru-RU"/>
        </w:rPr>
        <w:t xml:space="preserve"> оборудования в эксплуатацию, </w:t>
      </w:r>
      <w:r w:rsidR="00AD2818">
        <w:rPr>
          <w:rFonts w:ascii="Times New Roman" w:hAnsi="Times New Roman"/>
          <w:sz w:val="24"/>
          <w:szCs w:val="24"/>
          <w:lang w:eastAsia="ru-RU"/>
        </w:rPr>
        <w:t>и</w:t>
      </w:r>
      <w:r w:rsidR="00443B8B" w:rsidRPr="00443B8B">
        <w:rPr>
          <w:rFonts w:ascii="Times New Roman" w:hAnsi="Times New Roman"/>
          <w:sz w:val="24"/>
          <w:szCs w:val="24"/>
          <w:lang w:eastAsia="ru-RU"/>
        </w:rPr>
        <w:t xml:space="preserve"> </w:t>
      </w:r>
      <w:r w:rsidRPr="00B5389A">
        <w:rPr>
          <w:rFonts w:ascii="Times New Roman" w:hAnsi="Times New Roman"/>
          <w:sz w:val="24"/>
          <w:szCs w:val="24"/>
          <w:lang w:eastAsia="ru-RU"/>
        </w:rPr>
        <w:t>предоставить на согласование Заказчику программу и методику проведения испытаний товара в течение 30 (тридцати) календарных дней с момента заключения настоящего Договора.</w:t>
      </w:r>
    </w:p>
    <w:p w:rsidR="00A934F3" w:rsidRPr="00A934F3" w:rsidRDefault="00A934F3" w:rsidP="00EB5963">
      <w:pPr>
        <w:pStyle w:val="a9"/>
        <w:numPr>
          <w:ilvl w:val="1"/>
          <w:numId w:val="25"/>
        </w:numPr>
        <w:tabs>
          <w:tab w:val="left" w:pos="993"/>
        </w:tabs>
        <w:spacing w:after="0"/>
        <w:ind w:left="0" w:firstLine="709"/>
        <w:contextualSpacing/>
        <w:rPr>
          <w:rFonts w:ascii="Times New Roman" w:hAnsi="Times New Roman" w:cs="Times New Roman"/>
          <w:sz w:val="24"/>
          <w:szCs w:val="24"/>
        </w:rPr>
      </w:pPr>
      <w:r>
        <w:rPr>
          <w:rFonts w:ascii="Times New Roman" w:hAnsi="Times New Roman"/>
          <w:sz w:val="24"/>
          <w:szCs w:val="24"/>
          <w:lang w:eastAsia="ru-RU"/>
        </w:rPr>
        <w:t>Заказчик</w:t>
      </w:r>
      <w:r w:rsidRPr="00A934F3">
        <w:rPr>
          <w:rFonts w:ascii="Times New Roman" w:hAnsi="Times New Roman"/>
          <w:sz w:val="24"/>
          <w:szCs w:val="24"/>
          <w:lang w:eastAsia="ru-RU"/>
        </w:rPr>
        <w:t xml:space="preserve"> обязан письменно уведомить </w:t>
      </w:r>
      <w:r>
        <w:rPr>
          <w:rFonts w:ascii="Times New Roman" w:hAnsi="Times New Roman"/>
          <w:sz w:val="24"/>
          <w:szCs w:val="24"/>
          <w:lang w:eastAsia="ru-RU"/>
        </w:rPr>
        <w:t>исполнителя</w:t>
      </w:r>
      <w:r w:rsidRPr="00A934F3">
        <w:rPr>
          <w:rFonts w:ascii="Times New Roman" w:hAnsi="Times New Roman"/>
          <w:sz w:val="24"/>
          <w:szCs w:val="24"/>
          <w:lang w:eastAsia="ru-RU"/>
        </w:rPr>
        <w:t xml:space="preserve"> о готовности к проведению работ в Месте поставки.</w:t>
      </w:r>
    </w:p>
    <w:p w:rsidR="00A934F3" w:rsidRPr="00A934F3" w:rsidRDefault="00A934F3" w:rsidP="00EB5963">
      <w:pPr>
        <w:pStyle w:val="a9"/>
        <w:numPr>
          <w:ilvl w:val="1"/>
          <w:numId w:val="25"/>
        </w:numPr>
        <w:tabs>
          <w:tab w:val="left" w:pos="993"/>
        </w:tabs>
        <w:spacing w:after="0"/>
        <w:ind w:left="0" w:firstLine="709"/>
        <w:contextualSpacing/>
        <w:rPr>
          <w:rFonts w:ascii="Times New Roman" w:hAnsi="Times New Roman" w:cs="Times New Roman"/>
          <w:sz w:val="24"/>
          <w:szCs w:val="24"/>
        </w:rPr>
      </w:pPr>
      <w:r w:rsidRPr="00A934F3">
        <w:rPr>
          <w:rFonts w:ascii="Times New Roman" w:hAnsi="Times New Roman"/>
          <w:sz w:val="24"/>
          <w:szCs w:val="24"/>
          <w:lang w:eastAsia="ru-RU"/>
        </w:rPr>
        <w:t xml:space="preserve">До выполнения работ </w:t>
      </w:r>
      <w:r>
        <w:rPr>
          <w:rFonts w:ascii="Times New Roman" w:hAnsi="Times New Roman"/>
          <w:sz w:val="24"/>
          <w:szCs w:val="24"/>
          <w:lang w:eastAsia="ru-RU"/>
        </w:rPr>
        <w:t>Заказчик</w:t>
      </w:r>
      <w:r w:rsidRPr="00A934F3">
        <w:rPr>
          <w:rFonts w:ascii="Times New Roman" w:hAnsi="Times New Roman"/>
          <w:sz w:val="24"/>
          <w:szCs w:val="24"/>
          <w:lang w:eastAsia="ru-RU"/>
        </w:rPr>
        <w:t xml:space="preserve"> обязуется самостоятельно произвести Подготовительные работы, предусмотренные инструкцией по монтажу и эксплуатации и программой</w:t>
      </w:r>
      <w:r>
        <w:rPr>
          <w:rFonts w:ascii="Times New Roman" w:hAnsi="Times New Roman"/>
          <w:sz w:val="24"/>
          <w:szCs w:val="24"/>
          <w:lang w:eastAsia="ru-RU"/>
        </w:rPr>
        <w:t xml:space="preserve"> проведения </w:t>
      </w:r>
      <w:r w:rsidRPr="00A934F3">
        <w:rPr>
          <w:rFonts w:ascii="Times New Roman" w:hAnsi="Times New Roman"/>
          <w:sz w:val="24"/>
          <w:szCs w:val="24"/>
          <w:lang w:eastAsia="ru-RU"/>
        </w:rPr>
        <w:t xml:space="preserve">монтажных </w:t>
      </w:r>
      <w:r w:rsidRPr="00A934F3">
        <w:rPr>
          <w:rFonts w:ascii="Times New Roman" w:hAnsi="Times New Roman"/>
          <w:bCs/>
          <w:sz w:val="24"/>
          <w:szCs w:val="24"/>
          <w:lang w:eastAsia="ru-RU"/>
        </w:rPr>
        <w:t xml:space="preserve">и </w:t>
      </w:r>
      <w:r w:rsidR="003C30A1">
        <w:rPr>
          <w:rFonts w:ascii="Times New Roman" w:hAnsi="Times New Roman"/>
          <w:bCs/>
          <w:sz w:val="24"/>
          <w:szCs w:val="24"/>
          <w:lang w:eastAsia="ru-RU"/>
        </w:rPr>
        <w:t xml:space="preserve">пусконаладочных </w:t>
      </w:r>
      <w:r w:rsidRPr="00A934F3">
        <w:rPr>
          <w:rFonts w:ascii="Times New Roman" w:hAnsi="Times New Roman"/>
          <w:sz w:val="24"/>
          <w:szCs w:val="24"/>
          <w:lang w:eastAsia="ru-RU"/>
        </w:rPr>
        <w:t>работ.</w:t>
      </w:r>
    </w:p>
    <w:p w:rsidR="00A934F3" w:rsidRDefault="00A934F3" w:rsidP="00EB5963">
      <w:pPr>
        <w:pStyle w:val="a9"/>
        <w:numPr>
          <w:ilvl w:val="1"/>
          <w:numId w:val="25"/>
        </w:numPr>
        <w:tabs>
          <w:tab w:val="left" w:pos="993"/>
        </w:tabs>
        <w:autoSpaceDE w:val="0"/>
        <w:spacing w:after="0"/>
        <w:ind w:left="0" w:firstLine="709"/>
        <w:contextualSpacing/>
        <w:rPr>
          <w:rFonts w:ascii="Times New Roman" w:hAnsi="Times New Roman"/>
          <w:sz w:val="24"/>
          <w:szCs w:val="24"/>
          <w:lang w:eastAsia="ru-RU"/>
        </w:rPr>
      </w:pPr>
      <w:r w:rsidRPr="00A934F3">
        <w:rPr>
          <w:rFonts w:ascii="Times New Roman" w:hAnsi="Times New Roman"/>
          <w:bCs/>
          <w:iCs/>
          <w:sz w:val="24"/>
          <w:szCs w:val="24"/>
          <w:lang w:eastAsia="ru-RU"/>
        </w:rPr>
        <w:t>В течение 3 (трех) календарных дней, с момента уведомления Заказчиком  Исполнителя о готовности Товара к</w:t>
      </w:r>
      <w:r w:rsidR="003763C7">
        <w:rPr>
          <w:rFonts w:ascii="Times New Roman" w:hAnsi="Times New Roman"/>
          <w:bCs/>
          <w:iCs/>
          <w:sz w:val="24"/>
          <w:szCs w:val="24"/>
          <w:lang w:eastAsia="ru-RU"/>
        </w:rPr>
        <w:t xml:space="preserve"> пр</w:t>
      </w:r>
      <w:r w:rsidR="005B67A7">
        <w:rPr>
          <w:rFonts w:ascii="Times New Roman" w:hAnsi="Times New Roman"/>
          <w:bCs/>
          <w:iCs/>
          <w:sz w:val="24"/>
          <w:szCs w:val="24"/>
          <w:lang w:eastAsia="ru-RU"/>
        </w:rPr>
        <w:t>оведению работ согласно п.6</w:t>
      </w:r>
      <w:r w:rsidR="003763C7">
        <w:rPr>
          <w:rFonts w:ascii="Times New Roman" w:hAnsi="Times New Roman"/>
          <w:bCs/>
          <w:iCs/>
          <w:sz w:val="24"/>
          <w:szCs w:val="24"/>
          <w:lang w:eastAsia="ru-RU"/>
        </w:rPr>
        <w:t>.</w:t>
      </w:r>
      <w:r w:rsidR="005B67A7">
        <w:rPr>
          <w:rFonts w:ascii="Times New Roman" w:hAnsi="Times New Roman"/>
          <w:bCs/>
          <w:iCs/>
          <w:sz w:val="24"/>
          <w:szCs w:val="24"/>
          <w:lang w:eastAsia="ru-RU"/>
        </w:rPr>
        <w:t>3</w:t>
      </w:r>
      <w:r w:rsidRPr="00A934F3">
        <w:rPr>
          <w:rFonts w:ascii="Times New Roman" w:hAnsi="Times New Roman"/>
          <w:bCs/>
          <w:iCs/>
          <w:sz w:val="24"/>
          <w:szCs w:val="24"/>
          <w:lang w:eastAsia="ru-RU"/>
        </w:rPr>
        <w:t xml:space="preserve"> настоящего договора, представитель исполнителя выезжает к Заказчику и производит Работы. </w:t>
      </w:r>
      <w:r w:rsidRPr="00A934F3">
        <w:rPr>
          <w:rFonts w:ascii="Times New Roman" w:hAnsi="Times New Roman"/>
          <w:sz w:val="24"/>
          <w:szCs w:val="24"/>
          <w:lang w:eastAsia="ru-RU"/>
        </w:rPr>
        <w:t xml:space="preserve">Время выполнения монтажных работ по Спецификации </w:t>
      </w:r>
      <w:r w:rsidRPr="00713D1C">
        <w:rPr>
          <w:rFonts w:ascii="Times New Roman" w:hAnsi="Times New Roman"/>
          <w:color w:val="000000" w:themeColor="text1"/>
          <w:sz w:val="24"/>
          <w:szCs w:val="24"/>
          <w:lang w:eastAsia="ru-RU"/>
        </w:rPr>
        <w:t xml:space="preserve">составляет _______ дней </w:t>
      </w:r>
      <w:r w:rsidRPr="00A934F3">
        <w:rPr>
          <w:rFonts w:ascii="Times New Roman" w:hAnsi="Times New Roman"/>
          <w:sz w:val="24"/>
          <w:szCs w:val="24"/>
          <w:lang w:eastAsia="ru-RU"/>
        </w:rPr>
        <w:t xml:space="preserve">на площадке </w:t>
      </w:r>
      <w:r>
        <w:rPr>
          <w:rFonts w:ascii="Times New Roman" w:hAnsi="Times New Roman"/>
          <w:sz w:val="24"/>
          <w:szCs w:val="24"/>
          <w:lang w:eastAsia="ru-RU"/>
        </w:rPr>
        <w:t>Заказчика</w:t>
      </w:r>
      <w:r w:rsidRPr="00A934F3">
        <w:rPr>
          <w:rFonts w:ascii="Times New Roman" w:hAnsi="Times New Roman"/>
          <w:sz w:val="24"/>
          <w:szCs w:val="24"/>
          <w:lang w:eastAsia="ru-RU"/>
        </w:rPr>
        <w:t xml:space="preserve">. Время </w:t>
      </w:r>
      <w:r w:rsidRPr="00A934F3">
        <w:rPr>
          <w:rFonts w:ascii="Times New Roman" w:hAnsi="Times New Roman"/>
          <w:sz w:val="24"/>
          <w:szCs w:val="24"/>
          <w:lang w:eastAsia="ru-RU"/>
        </w:rPr>
        <w:lastRenderedPageBreak/>
        <w:t xml:space="preserve">выполнения </w:t>
      </w:r>
      <w:r w:rsidR="003C30A1">
        <w:rPr>
          <w:rFonts w:ascii="Times New Roman" w:hAnsi="Times New Roman"/>
          <w:bCs/>
          <w:sz w:val="24"/>
          <w:szCs w:val="24"/>
          <w:lang w:eastAsia="ru-RU"/>
        </w:rPr>
        <w:t xml:space="preserve">пусконаладочных </w:t>
      </w:r>
      <w:r w:rsidRPr="00A934F3">
        <w:rPr>
          <w:rFonts w:ascii="Times New Roman" w:hAnsi="Times New Roman"/>
          <w:sz w:val="24"/>
          <w:szCs w:val="24"/>
          <w:lang w:eastAsia="ru-RU"/>
        </w:rPr>
        <w:t xml:space="preserve">работ по Спецификации №1 составляет _______ дней на площадке </w:t>
      </w:r>
      <w:r w:rsidR="00EC3F22">
        <w:rPr>
          <w:rFonts w:ascii="Times New Roman" w:hAnsi="Times New Roman"/>
          <w:sz w:val="24"/>
          <w:szCs w:val="24"/>
          <w:lang w:eastAsia="ru-RU"/>
        </w:rPr>
        <w:t>Заказчика</w:t>
      </w:r>
      <w:r w:rsidRPr="00A934F3">
        <w:rPr>
          <w:rFonts w:ascii="Times New Roman" w:hAnsi="Times New Roman"/>
          <w:sz w:val="24"/>
          <w:szCs w:val="24"/>
          <w:lang w:eastAsia="ru-RU"/>
        </w:rPr>
        <w:t xml:space="preserve">. </w:t>
      </w:r>
    </w:p>
    <w:p w:rsidR="00A934F3" w:rsidRDefault="00EC3F22" w:rsidP="00EB5963">
      <w:pPr>
        <w:pStyle w:val="a9"/>
        <w:numPr>
          <w:ilvl w:val="1"/>
          <w:numId w:val="25"/>
        </w:numPr>
        <w:tabs>
          <w:tab w:val="left" w:pos="993"/>
        </w:tabs>
        <w:autoSpaceDE w:val="0"/>
        <w:spacing w:after="0"/>
        <w:ind w:left="0" w:firstLine="709"/>
        <w:contextualSpacing/>
        <w:rPr>
          <w:rFonts w:ascii="Times New Roman" w:hAnsi="Times New Roman"/>
          <w:sz w:val="24"/>
          <w:szCs w:val="24"/>
          <w:lang w:eastAsia="ru-RU"/>
        </w:rPr>
      </w:pPr>
      <w:r>
        <w:rPr>
          <w:rFonts w:ascii="Times New Roman" w:hAnsi="Times New Roman"/>
          <w:sz w:val="24"/>
          <w:szCs w:val="24"/>
          <w:lang w:eastAsia="ru-RU"/>
        </w:rPr>
        <w:t>Заказчик</w:t>
      </w:r>
      <w:r w:rsidR="00A934F3" w:rsidRPr="00A934F3">
        <w:rPr>
          <w:rFonts w:ascii="Times New Roman" w:hAnsi="Times New Roman"/>
          <w:sz w:val="24"/>
          <w:szCs w:val="24"/>
          <w:lang w:eastAsia="ru-RU"/>
        </w:rPr>
        <w:t xml:space="preserve"> обеспечивает беспрепятственный доступ к месту проведения работ, к оборудованию и внос/вынос необходимого оборудования и инструмента </w:t>
      </w:r>
      <w:r w:rsidR="00A934F3">
        <w:rPr>
          <w:rFonts w:ascii="Times New Roman" w:hAnsi="Times New Roman"/>
          <w:sz w:val="24"/>
          <w:szCs w:val="24"/>
          <w:lang w:eastAsia="ru-RU"/>
        </w:rPr>
        <w:t>Исполнителя</w:t>
      </w:r>
      <w:r w:rsidR="00A934F3" w:rsidRPr="00A934F3">
        <w:rPr>
          <w:rFonts w:ascii="Times New Roman" w:hAnsi="Times New Roman"/>
          <w:sz w:val="24"/>
          <w:szCs w:val="24"/>
          <w:lang w:eastAsia="ru-RU"/>
        </w:rPr>
        <w:t>.</w:t>
      </w:r>
    </w:p>
    <w:p w:rsidR="00EC3F22" w:rsidRDefault="003922E6" w:rsidP="00EB5963">
      <w:pPr>
        <w:pStyle w:val="a9"/>
        <w:numPr>
          <w:ilvl w:val="1"/>
          <w:numId w:val="25"/>
        </w:numPr>
        <w:tabs>
          <w:tab w:val="left" w:pos="993"/>
        </w:tabs>
        <w:autoSpaceDE w:val="0"/>
        <w:spacing w:after="0"/>
        <w:ind w:left="0" w:firstLine="709"/>
        <w:contextualSpacing/>
        <w:rPr>
          <w:rFonts w:ascii="Times New Roman" w:hAnsi="Times New Roman"/>
          <w:sz w:val="24"/>
          <w:szCs w:val="24"/>
          <w:lang w:eastAsia="ru-RU"/>
        </w:rPr>
      </w:pPr>
      <w:r>
        <w:rPr>
          <w:rFonts w:ascii="Times New Roman" w:hAnsi="Times New Roman"/>
          <w:sz w:val="24"/>
          <w:szCs w:val="24"/>
          <w:lang w:eastAsia="ru-RU"/>
        </w:rPr>
        <w:t>Исполнитель</w:t>
      </w:r>
      <w:r w:rsidR="00A934F3" w:rsidRPr="00A934F3">
        <w:rPr>
          <w:rFonts w:ascii="Times New Roman" w:hAnsi="Times New Roman"/>
          <w:sz w:val="24"/>
          <w:szCs w:val="24"/>
          <w:lang w:eastAsia="ru-RU"/>
        </w:rPr>
        <w:t xml:space="preserve"> в соответствии с п.</w:t>
      </w:r>
      <w:r w:rsidR="000F7207">
        <w:rPr>
          <w:rFonts w:ascii="Times New Roman" w:hAnsi="Times New Roman"/>
          <w:sz w:val="24"/>
          <w:szCs w:val="24"/>
          <w:lang w:eastAsia="ru-RU"/>
        </w:rPr>
        <w:t>8.2.12.</w:t>
      </w:r>
      <w:r w:rsidR="00A934F3" w:rsidRPr="00A934F3">
        <w:rPr>
          <w:rFonts w:ascii="Times New Roman" w:hAnsi="Times New Roman"/>
          <w:sz w:val="24"/>
          <w:szCs w:val="24"/>
          <w:lang w:eastAsia="ru-RU"/>
        </w:rPr>
        <w:t xml:space="preserve"> обеспечивает соблюдение норм и правил техники безопасности, охраны труда.</w:t>
      </w:r>
    </w:p>
    <w:p w:rsidR="00EC3F22" w:rsidRDefault="00A934F3" w:rsidP="00EB5963">
      <w:pPr>
        <w:pStyle w:val="a9"/>
        <w:numPr>
          <w:ilvl w:val="1"/>
          <w:numId w:val="25"/>
        </w:numPr>
        <w:tabs>
          <w:tab w:val="left" w:pos="993"/>
        </w:tabs>
        <w:autoSpaceDE w:val="0"/>
        <w:spacing w:after="0"/>
        <w:ind w:left="0" w:firstLine="709"/>
        <w:contextualSpacing/>
        <w:rPr>
          <w:rFonts w:ascii="Times New Roman" w:hAnsi="Times New Roman"/>
          <w:sz w:val="24"/>
          <w:szCs w:val="24"/>
          <w:lang w:eastAsia="ru-RU"/>
        </w:rPr>
      </w:pPr>
      <w:r w:rsidRPr="00EC3F22">
        <w:rPr>
          <w:rFonts w:ascii="Times New Roman" w:hAnsi="Times New Roman"/>
          <w:sz w:val="24"/>
          <w:szCs w:val="24"/>
          <w:lang w:eastAsia="ru-RU"/>
        </w:rPr>
        <w:t xml:space="preserve">Если работы не будут выполнены в срок по вине </w:t>
      </w:r>
      <w:r w:rsidR="00EC3F22">
        <w:rPr>
          <w:rFonts w:ascii="Times New Roman" w:hAnsi="Times New Roman"/>
          <w:sz w:val="24"/>
          <w:szCs w:val="24"/>
          <w:lang w:eastAsia="ru-RU"/>
        </w:rPr>
        <w:t>Заказчика</w:t>
      </w:r>
      <w:r w:rsidRPr="00EC3F22">
        <w:rPr>
          <w:rFonts w:ascii="Times New Roman" w:hAnsi="Times New Roman"/>
          <w:sz w:val="24"/>
          <w:szCs w:val="24"/>
          <w:lang w:eastAsia="ru-RU"/>
        </w:rPr>
        <w:t xml:space="preserve">, то дополнительные расходы несет </w:t>
      </w:r>
      <w:r w:rsidR="00EC3F22">
        <w:rPr>
          <w:rFonts w:ascii="Times New Roman" w:hAnsi="Times New Roman"/>
          <w:sz w:val="24"/>
          <w:szCs w:val="24"/>
          <w:lang w:eastAsia="ru-RU"/>
        </w:rPr>
        <w:t>Заказчик</w:t>
      </w:r>
      <w:r w:rsidRPr="00EC3F22">
        <w:rPr>
          <w:rFonts w:ascii="Times New Roman" w:hAnsi="Times New Roman"/>
          <w:sz w:val="24"/>
          <w:szCs w:val="24"/>
          <w:lang w:eastAsia="ru-RU"/>
        </w:rPr>
        <w:t>.</w:t>
      </w:r>
    </w:p>
    <w:p w:rsidR="00EC3F22" w:rsidRDefault="00A934F3" w:rsidP="00EB5963">
      <w:pPr>
        <w:pStyle w:val="a9"/>
        <w:numPr>
          <w:ilvl w:val="1"/>
          <w:numId w:val="25"/>
        </w:numPr>
        <w:tabs>
          <w:tab w:val="left" w:pos="993"/>
        </w:tabs>
        <w:autoSpaceDE w:val="0"/>
        <w:spacing w:after="0"/>
        <w:ind w:left="0" w:firstLine="709"/>
        <w:contextualSpacing/>
        <w:rPr>
          <w:rFonts w:ascii="Times New Roman" w:hAnsi="Times New Roman"/>
          <w:sz w:val="24"/>
          <w:szCs w:val="24"/>
          <w:lang w:eastAsia="ru-RU"/>
        </w:rPr>
      </w:pPr>
      <w:r w:rsidRPr="00EC3F22">
        <w:rPr>
          <w:rFonts w:ascii="Times New Roman" w:hAnsi="Times New Roman"/>
          <w:sz w:val="24"/>
          <w:szCs w:val="24"/>
          <w:lang w:eastAsia="ru-RU"/>
        </w:rPr>
        <w:t xml:space="preserve">Если  работы не будут выполнены в срок по вине </w:t>
      </w:r>
      <w:r w:rsidR="00EC3F22">
        <w:rPr>
          <w:rFonts w:ascii="Times New Roman" w:hAnsi="Times New Roman"/>
          <w:sz w:val="24"/>
          <w:szCs w:val="24"/>
          <w:lang w:eastAsia="ru-RU"/>
        </w:rPr>
        <w:t>Исполнителя</w:t>
      </w:r>
      <w:r w:rsidRPr="00EC3F22">
        <w:rPr>
          <w:rFonts w:ascii="Times New Roman" w:hAnsi="Times New Roman"/>
          <w:sz w:val="24"/>
          <w:szCs w:val="24"/>
          <w:lang w:eastAsia="ru-RU"/>
        </w:rPr>
        <w:t xml:space="preserve">, то дополнительные расходы несет </w:t>
      </w:r>
      <w:r w:rsidR="00EC3F22">
        <w:rPr>
          <w:rFonts w:ascii="Times New Roman" w:hAnsi="Times New Roman"/>
          <w:sz w:val="24"/>
          <w:szCs w:val="24"/>
          <w:lang w:eastAsia="ru-RU"/>
        </w:rPr>
        <w:t>Исполнитель</w:t>
      </w:r>
      <w:r w:rsidRPr="00EC3F22">
        <w:rPr>
          <w:rFonts w:ascii="Times New Roman" w:hAnsi="Times New Roman"/>
          <w:sz w:val="24"/>
          <w:szCs w:val="24"/>
          <w:lang w:eastAsia="ru-RU"/>
        </w:rPr>
        <w:t>.</w:t>
      </w:r>
    </w:p>
    <w:p w:rsidR="003C30A1" w:rsidRDefault="00270A9B" w:rsidP="00EB5963">
      <w:pPr>
        <w:pStyle w:val="a9"/>
        <w:numPr>
          <w:ilvl w:val="1"/>
          <w:numId w:val="25"/>
        </w:numPr>
        <w:tabs>
          <w:tab w:val="left" w:pos="993"/>
        </w:tabs>
        <w:autoSpaceDE w:val="0"/>
        <w:spacing w:after="0"/>
        <w:ind w:left="0" w:firstLine="709"/>
        <w:contextualSpacing/>
        <w:rPr>
          <w:rFonts w:ascii="Times New Roman" w:hAnsi="Times New Roman"/>
          <w:sz w:val="24"/>
          <w:szCs w:val="24"/>
          <w:lang w:eastAsia="ru-RU"/>
        </w:rPr>
      </w:pPr>
      <w:r w:rsidRPr="003C30A1">
        <w:rPr>
          <w:rFonts w:ascii="Times New Roman" w:hAnsi="Times New Roman"/>
          <w:sz w:val="24"/>
          <w:szCs w:val="24"/>
          <w:lang w:eastAsia="ru-RU"/>
        </w:rPr>
        <w:t xml:space="preserve">Перед </w:t>
      </w:r>
      <w:r w:rsidR="007B4445" w:rsidRPr="003C30A1">
        <w:rPr>
          <w:rFonts w:ascii="Times New Roman" w:hAnsi="Times New Roman"/>
          <w:sz w:val="24"/>
          <w:szCs w:val="24"/>
          <w:lang w:eastAsia="ru-RU"/>
        </w:rPr>
        <w:t>выполнением работ по вводу</w:t>
      </w:r>
      <w:r w:rsidRPr="003C30A1">
        <w:rPr>
          <w:rFonts w:ascii="Times New Roman" w:hAnsi="Times New Roman"/>
          <w:sz w:val="24"/>
          <w:szCs w:val="24"/>
          <w:lang w:eastAsia="ru-RU"/>
        </w:rPr>
        <w:t xml:space="preserve"> в эксплуатацию</w:t>
      </w:r>
      <w:r w:rsidR="007B4445" w:rsidRPr="003C30A1">
        <w:rPr>
          <w:rFonts w:ascii="Times New Roman" w:hAnsi="Times New Roman"/>
          <w:sz w:val="24"/>
          <w:szCs w:val="24"/>
          <w:lang w:eastAsia="ru-RU"/>
        </w:rPr>
        <w:t>,</w:t>
      </w:r>
      <w:r w:rsidRPr="003C30A1">
        <w:rPr>
          <w:rFonts w:ascii="Times New Roman" w:hAnsi="Times New Roman"/>
          <w:sz w:val="24"/>
          <w:szCs w:val="24"/>
          <w:lang w:eastAsia="ru-RU"/>
        </w:rPr>
        <w:t xml:space="preserve"> п</w:t>
      </w:r>
      <w:r w:rsidR="00A934F3" w:rsidRPr="003C30A1">
        <w:rPr>
          <w:rFonts w:ascii="Times New Roman" w:hAnsi="Times New Roman"/>
          <w:sz w:val="24"/>
          <w:szCs w:val="24"/>
          <w:lang w:eastAsia="ru-RU"/>
        </w:rPr>
        <w:t xml:space="preserve">риемка работ производится представителями </w:t>
      </w:r>
      <w:r w:rsidR="00EC3F22" w:rsidRPr="003C30A1">
        <w:rPr>
          <w:rFonts w:ascii="Times New Roman" w:hAnsi="Times New Roman"/>
          <w:sz w:val="24"/>
          <w:szCs w:val="24"/>
          <w:lang w:eastAsia="ru-RU"/>
        </w:rPr>
        <w:t>Исполнителя и Заказчика</w:t>
      </w:r>
      <w:r w:rsidR="00A934F3" w:rsidRPr="003C30A1">
        <w:rPr>
          <w:rFonts w:ascii="Times New Roman" w:hAnsi="Times New Roman"/>
          <w:sz w:val="24"/>
          <w:szCs w:val="24"/>
          <w:lang w:eastAsia="ru-RU"/>
        </w:rPr>
        <w:t xml:space="preserve"> с подписанием Акт</w:t>
      </w:r>
      <w:r w:rsidR="00EC3F22" w:rsidRPr="003C30A1">
        <w:rPr>
          <w:rFonts w:ascii="Times New Roman" w:hAnsi="Times New Roman"/>
          <w:sz w:val="24"/>
          <w:szCs w:val="24"/>
          <w:lang w:eastAsia="ru-RU"/>
        </w:rPr>
        <w:t xml:space="preserve">а о выполнении </w:t>
      </w:r>
      <w:r w:rsidR="00A934F3" w:rsidRPr="003C30A1">
        <w:rPr>
          <w:rFonts w:ascii="Times New Roman" w:hAnsi="Times New Roman"/>
          <w:sz w:val="24"/>
          <w:szCs w:val="24"/>
          <w:lang w:eastAsia="ru-RU"/>
        </w:rPr>
        <w:t>монтажных</w:t>
      </w:r>
      <w:r w:rsidR="00AF4351">
        <w:rPr>
          <w:rFonts w:ascii="Times New Roman" w:hAnsi="Times New Roman"/>
          <w:sz w:val="24"/>
          <w:szCs w:val="24"/>
          <w:lang w:eastAsia="ru-RU"/>
        </w:rPr>
        <w:t xml:space="preserve"> работ</w:t>
      </w:r>
      <w:r w:rsidR="00A934F3" w:rsidRPr="003C30A1">
        <w:rPr>
          <w:rFonts w:ascii="Times New Roman" w:hAnsi="Times New Roman"/>
          <w:sz w:val="24"/>
          <w:szCs w:val="24"/>
          <w:lang w:eastAsia="ru-RU"/>
        </w:rPr>
        <w:t xml:space="preserve"> (Приложение №</w:t>
      </w:r>
      <w:r w:rsidR="00AF4351">
        <w:rPr>
          <w:rFonts w:ascii="Times New Roman" w:hAnsi="Times New Roman"/>
          <w:sz w:val="24"/>
          <w:szCs w:val="24"/>
          <w:lang w:eastAsia="ru-RU"/>
        </w:rPr>
        <w:t xml:space="preserve"> </w:t>
      </w:r>
      <w:r w:rsidR="00EC3F22" w:rsidRPr="003C30A1">
        <w:rPr>
          <w:rFonts w:ascii="Times New Roman" w:hAnsi="Times New Roman"/>
          <w:sz w:val="24"/>
          <w:szCs w:val="24"/>
          <w:lang w:eastAsia="ru-RU"/>
        </w:rPr>
        <w:t>8</w:t>
      </w:r>
      <w:r w:rsidR="00A934F3" w:rsidRPr="003C30A1">
        <w:rPr>
          <w:rFonts w:ascii="Times New Roman" w:hAnsi="Times New Roman"/>
          <w:sz w:val="24"/>
          <w:szCs w:val="24"/>
          <w:lang w:eastAsia="ru-RU"/>
        </w:rPr>
        <w:t>)</w:t>
      </w:r>
      <w:r w:rsidR="002B74D9" w:rsidRPr="003C30A1">
        <w:rPr>
          <w:rFonts w:ascii="Times New Roman" w:hAnsi="Times New Roman"/>
          <w:sz w:val="24"/>
          <w:szCs w:val="24"/>
          <w:lang w:eastAsia="ru-RU"/>
        </w:rPr>
        <w:t>, пуско</w:t>
      </w:r>
      <w:r w:rsidR="00033E66" w:rsidRPr="003C30A1">
        <w:rPr>
          <w:rFonts w:ascii="Times New Roman" w:hAnsi="Times New Roman"/>
          <w:sz w:val="24"/>
          <w:szCs w:val="24"/>
          <w:lang w:eastAsia="ru-RU"/>
        </w:rPr>
        <w:t>наладочных</w:t>
      </w:r>
      <w:r w:rsidR="00AF4351">
        <w:rPr>
          <w:rFonts w:ascii="Times New Roman" w:hAnsi="Times New Roman"/>
          <w:sz w:val="24"/>
          <w:szCs w:val="24"/>
          <w:lang w:eastAsia="ru-RU"/>
        </w:rPr>
        <w:t xml:space="preserve"> работ</w:t>
      </w:r>
      <w:r w:rsidR="00033E66" w:rsidRPr="003C30A1">
        <w:rPr>
          <w:rFonts w:ascii="Times New Roman" w:hAnsi="Times New Roman"/>
          <w:sz w:val="24"/>
          <w:szCs w:val="24"/>
          <w:lang w:eastAsia="ru-RU"/>
        </w:rPr>
        <w:t xml:space="preserve"> (Приложение № 1</w:t>
      </w:r>
      <w:r w:rsidR="006E39E9">
        <w:rPr>
          <w:rFonts w:ascii="Times New Roman" w:hAnsi="Times New Roman"/>
          <w:sz w:val="24"/>
          <w:szCs w:val="24"/>
          <w:lang w:eastAsia="ru-RU"/>
        </w:rPr>
        <w:t>0</w:t>
      </w:r>
      <w:r w:rsidR="00033E66" w:rsidRPr="003C30A1">
        <w:rPr>
          <w:rFonts w:ascii="Times New Roman" w:hAnsi="Times New Roman"/>
          <w:sz w:val="24"/>
          <w:szCs w:val="24"/>
          <w:lang w:eastAsia="ru-RU"/>
        </w:rPr>
        <w:t>)</w:t>
      </w:r>
      <w:r w:rsidR="003C30A1">
        <w:rPr>
          <w:rFonts w:ascii="Times New Roman" w:hAnsi="Times New Roman"/>
          <w:sz w:val="24"/>
          <w:szCs w:val="24"/>
          <w:lang w:eastAsia="ru-RU"/>
        </w:rPr>
        <w:t>.</w:t>
      </w:r>
      <w:r w:rsidR="00A934F3" w:rsidRPr="003C30A1">
        <w:rPr>
          <w:rFonts w:ascii="Times New Roman" w:hAnsi="Times New Roman"/>
          <w:sz w:val="24"/>
          <w:szCs w:val="24"/>
          <w:lang w:eastAsia="ru-RU"/>
        </w:rPr>
        <w:t xml:space="preserve"> </w:t>
      </w:r>
    </w:p>
    <w:p w:rsidR="002D6EC7" w:rsidRPr="003C30A1" w:rsidRDefault="007B4445" w:rsidP="00EB5963">
      <w:pPr>
        <w:pStyle w:val="a9"/>
        <w:numPr>
          <w:ilvl w:val="1"/>
          <w:numId w:val="25"/>
        </w:numPr>
        <w:tabs>
          <w:tab w:val="left" w:pos="993"/>
        </w:tabs>
        <w:autoSpaceDE w:val="0"/>
        <w:spacing w:after="0"/>
        <w:ind w:left="0" w:firstLine="709"/>
        <w:contextualSpacing/>
        <w:rPr>
          <w:rFonts w:ascii="Times New Roman" w:hAnsi="Times New Roman"/>
          <w:sz w:val="24"/>
          <w:szCs w:val="24"/>
          <w:lang w:eastAsia="ru-RU"/>
        </w:rPr>
      </w:pPr>
      <w:r w:rsidRPr="003C30A1">
        <w:rPr>
          <w:rFonts w:ascii="Times New Roman" w:hAnsi="Times New Roman"/>
          <w:sz w:val="24"/>
          <w:szCs w:val="24"/>
          <w:lang w:eastAsia="ru-RU"/>
        </w:rPr>
        <w:t>Акт о вводе в эксплуатацию подписывают представители Исполнителя и Заказчика специально со</w:t>
      </w:r>
      <w:r w:rsidR="00905CA6" w:rsidRPr="003C30A1">
        <w:rPr>
          <w:rFonts w:ascii="Times New Roman" w:hAnsi="Times New Roman"/>
          <w:sz w:val="24"/>
          <w:szCs w:val="24"/>
          <w:lang w:eastAsia="ru-RU"/>
        </w:rPr>
        <w:t>здаваемой комиссией</w:t>
      </w:r>
      <w:r w:rsidR="003C7242" w:rsidRPr="003C30A1">
        <w:rPr>
          <w:rFonts w:ascii="Times New Roman" w:hAnsi="Times New Roman"/>
          <w:sz w:val="24"/>
          <w:szCs w:val="24"/>
          <w:lang w:eastAsia="ru-RU"/>
        </w:rPr>
        <w:t>,</w:t>
      </w:r>
      <w:r w:rsidR="00905CA6" w:rsidRPr="003C30A1">
        <w:rPr>
          <w:rFonts w:ascii="Times New Roman" w:hAnsi="Times New Roman"/>
          <w:sz w:val="24"/>
          <w:szCs w:val="24"/>
          <w:lang w:eastAsia="ru-RU"/>
        </w:rPr>
        <w:t xml:space="preserve"> </w:t>
      </w:r>
      <w:r w:rsidR="003C7242" w:rsidRPr="003C30A1">
        <w:rPr>
          <w:rFonts w:ascii="Times New Roman" w:hAnsi="Times New Roman"/>
          <w:sz w:val="24"/>
          <w:szCs w:val="24"/>
          <w:lang w:eastAsia="ru-RU"/>
        </w:rPr>
        <w:t>количество представителей в которой, утверждается каждой из Сторон самостоятельно</w:t>
      </w:r>
      <w:r w:rsidRPr="003C30A1">
        <w:rPr>
          <w:rFonts w:ascii="Times New Roman" w:hAnsi="Times New Roman"/>
          <w:sz w:val="24"/>
          <w:szCs w:val="24"/>
          <w:lang w:eastAsia="ru-RU"/>
        </w:rPr>
        <w:t>,</w:t>
      </w:r>
      <w:r w:rsidR="00732E31" w:rsidRPr="003C30A1">
        <w:rPr>
          <w:rFonts w:ascii="Times New Roman" w:hAnsi="Times New Roman"/>
          <w:sz w:val="24"/>
          <w:szCs w:val="24"/>
          <w:lang w:eastAsia="ru-RU"/>
        </w:rPr>
        <w:t xml:space="preserve"> но </w:t>
      </w:r>
      <w:r w:rsidRPr="003C30A1">
        <w:rPr>
          <w:rFonts w:ascii="Times New Roman" w:hAnsi="Times New Roman"/>
          <w:sz w:val="24"/>
          <w:szCs w:val="24"/>
          <w:lang w:eastAsia="ru-RU"/>
        </w:rPr>
        <w:t xml:space="preserve"> включающей в себя технических специалистов</w:t>
      </w:r>
      <w:r w:rsidR="00A15F4C" w:rsidRPr="003C30A1">
        <w:rPr>
          <w:rFonts w:ascii="Times New Roman" w:hAnsi="Times New Roman"/>
          <w:sz w:val="24"/>
          <w:szCs w:val="24"/>
          <w:lang w:eastAsia="ru-RU"/>
        </w:rPr>
        <w:t xml:space="preserve">, а со стороны Заказчика представителей службы эксплуатации. </w:t>
      </w:r>
      <w:r w:rsidR="003C7242" w:rsidRPr="003C30A1">
        <w:rPr>
          <w:rFonts w:ascii="Times New Roman" w:hAnsi="Times New Roman"/>
          <w:sz w:val="24"/>
          <w:szCs w:val="24"/>
          <w:lang w:eastAsia="ru-RU"/>
        </w:rPr>
        <w:t xml:space="preserve"> </w:t>
      </w:r>
      <w:r w:rsidR="00A218A1" w:rsidRPr="003C30A1">
        <w:rPr>
          <w:rFonts w:ascii="Times New Roman" w:hAnsi="Times New Roman"/>
          <w:sz w:val="24"/>
          <w:szCs w:val="24"/>
          <w:lang w:eastAsia="ru-RU"/>
        </w:rPr>
        <w:t>После проведения работ по вводу в эксплуатацию Исполнитель проводит инструктаж по эксплуатации оборудования для представителей</w:t>
      </w:r>
      <w:r w:rsidR="00A15F4C" w:rsidRPr="003C30A1">
        <w:rPr>
          <w:rFonts w:ascii="Times New Roman" w:hAnsi="Times New Roman"/>
          <w:sz w:val="24"/>
          <w:szCs w:val="24"/>
          <w:lang w:eastAsia="ru-RU"/>
        </w:rPr>
        <w:t xml:space="preserve"> службы эксплуатации</w:t>
      </w:r>
      <w:r w:rsidR="00A218A1" w:rsidRPr="003C30A1">
        <w:rPr>
          <w:rFonts w:ascii="Times New Roman" w:hAnsi="Times New Roman"/>
          <w:sz w:val="24"/>
          <w:szCs w:val="24"/>
          <w:lang w:eastAsia="ru-RU"/>
        </w:rPr>
        <w:t xml:space="preserve"> Заказчика входящих в ко</w:t>
      </w:r>
      <w:r w:rsidR="00800A1E" w:rsidRPr="003C30A1">
        <w:rPr>
          <w:rFonts w:ascii="Times New Roman" w:hAnsi="Times New Roman"/>
          <w:sz w:val="24"/>
          <w:szCs w:val="24"/>
          <w:lang w:eastAsia="ru-RU"/>
        </w:rPr>
        <w:t>миссию</w:t>
      </w:r>
      <w:r w:rsidR="00A15F4C" w:rsidRPr="003C30A1">
        <w:rPr>
          <w:rFonts w:ascii="Times New Roman" w:hAnsi="Times New Roman"/>
          <w:sz w:val="24"/>
          <w:szCs w:val="24"/>
          <w:lang w:eastAsia="ru-RU"/>
        </w:rPr>
        <w:t>.  Р</w:t>
      </w:r>
      <w:r w:rsidR="00800A1E" w:rsidRPr="003C30A1">
        <w:rPr>
          <w:rFonts w:ascii="Times New Roman" w:hAnsi="Times New Roman"/>
          <w:sz w:val="24"/>
          <w:szCs w:val="24"/>
          <w:lang w:eastAsia="ru-RU"/>
        </w:rPr>
        <w:t xml:space="preserve">езультатом работы </w:t>
      </w:r>
      <w:r w:rsidR="00A15F4C" w:rsidRPr="003C30A1">
        <w:rPr>
          <w:rFonts w:ascii="Times New Roman" w:hAnsi="Times New Roman"/>
          <w:sz w:val="24"/>
          <w:szCs w:val="24"/>
          <w:lang w:eastAsia="ru-RU"/>
        </w:rPr>
        <w:t xml:space="preserve">комиссии Заказчика </w:t>
      </w:r>
      <w:r w:rsidR="00800A1E" w:rsidRPr="003C30A1">
        <w:rPr>
          <w:rFonts w:ascii="Times New Roman" w:hAnsi="Times New Roman"/>
          <w:sz w:val="24"/>
          <w:szCs w:val="24"/>
          <w:lang w:eastAsia="ru-RU"/>
        </w:rPr>
        <w:t>является проверка всех систем оборудования, подтверждение эксплуатации согласно требованиям Заказчика, а так же соответствие технических характеристик требованиям эксплуатации и знаний сотрудников</w:t>
      </w:r>
      <w:r w:rsidR="005911BF" w:rsidRPr="003C30A1">
        <w:rPr>
          <w:rFonts w:ascii="Times New Roman" w:hAnsi="Times New Roman"/>
          <w:sz w:val="24"/>
          <w:szCs w:val="24"/>
          <w:lang w:eastAsia="ru-RU"/>
        </w:rPr>
        <w:t>,</w:t>
      </w:r>
      <w:r w:rsidR="00800A1E" w:rsidRPr="003C30A1">
        <w:rPr>
          <w:rFonts w:ascii="Times New Roman" w:hAnsi="Times New Roman"/>
          <w:sz w:val="24"/>
          <w:szCs w:val="24"/>
          <w:lang w:eastAsia="ru-RU"/>
        </w:rPr>
        <w:t xml:space="preserve"> получивших инструктаж</w:t>
      </w:r>
      <w:r w:rsidR="001E13AB" w:rsidRPr="003C30A1">
        <w:rPr>
          <w:rFonts w:ascii="Times New Roman" w:hAnsi="Times New Roman"/>
          <w:sz w:val="24"/>
          <w:szCs w:val="24"/>
          <w:lang w:eastAsia="ru-RU"/>
        </w:rPr>
        <w:t xml:space="preserve"> от Исполнителя</w:t>
      </w:r>
      <w:r w:rsidR="005911BF" w:rsidRPr="003C30A1">
        <w:rPr>
          <w:rFonts w:ascii="Times New Roman" w:hAnsi="Times New Roman"/>
          <w:sz w:val="24"/>
          <w:szCs w:val="24"/>
          <w:lang w:eastAsia="ru-RU"/>
        </w:rPr>
        <w:t>,</w:t>
      </w:r>
      <w:r w:rsidR="001E13AB" w:rsidRPr="003C30A1">
        <w:rPr>
          <w:rFonts w:ascii="Times New Roman" w:hAnsi="Times New Roman"/>
          <w:sz w:val="24"/>
          <w:szCs w:val="24"/>
          <w:lang w:eastAsia="ru-RU"/>
        </w:rPr>
        <w:t xml:space="preserve"> по обслуживанию и эксплуатации, о чём подписывается Сторонами акт ввода в эксплуатацию</w:t>
      </w:r>
      <w:r w:rsidRPr="003C30A1">
        <w:rPr>
          <w:rFonts w:ascii="Times New Roman" w:hAnsi="Times New Roman"/>
          <w:sz w:val="24"/>
          <w:szCs w:val="24"/>
          <w:lang w:eastAsia="ru-RU"/>
        </w:rPr>
        <w:t xml:space="preserve"> (Приложение</w:t>
      </w:r>
      <w:r w:rsidR="003C30A1">
        <w:rPr>
          <w:rFonts w:ascii="Times New Roman" w:hAnsi="Times New Roman"/>
          <w:sz w:val="24"/>
          <w:szCs w:val="24"/>
          <w:lang w:eastAsia="ru-RU"/>
        </w:rPr>
        <w:t xml:space="preserve"> № 9</w:t>
      </w:r>
      <w:r w:rsidRPr="003C30A1">
        <w:rPr>
          <w:rFonts w:ascii="Times New Roman" w:hAnsi="Times New Roman"/>
          <w:sz w:val="24"/>
          <w:szCs w:val="24"/>
          <w:lang w:eastAsia="ru-RU"/>
        </w:rPr>
        <w:t xml:space="preserve">). </w:t>
      </w:r>
      <w:r w:rsidR="00270A9B" w:rsidRPr="003C30A1">
        <w:rPr>
          <w:rFonts w:ascii="Times New Roman" w:hAnsi="Times New Roman"/>
          <w:sz w:val="24"/>
          <w:szCs w:val="24"/>
          <w:lang w:eastAsia="ru-RU"/>
        </w:rPr>
        <w:t xml:space="preserve"> </w:t>
      </w:r>
    </w:p>
    <w:p w:rsidR="00EC3F22" w:rsidRPr="002D6EC7" w:rsidRDefault="00A934F3" w:rsidP="00EB5963">
      <w:pPr>
        <w:pStyle w:val="a9"/>
        <w:numPr>
          <w:ilvl w:val="1"/>
          <w:numId w:val="25"/>
        </w:numPr>
        <w:tabs>
          <w:tab w:val="left" w:pos="993"/>
        </w:tabs>
        <w:autoSpaceDE w:val="0"/>
        <w:spacing w:after="0"/>
        <w:ind w:left="0" w:firstLine="709"/>
        <w:contextualSpacing/>
        <w:rPr>
          <w:rFonts w:ascii="Times New Roman" w:hAnsi="Times New Roman"/>
          <w:sz w:val="24"/>
          <w:szCs w:val="24"/>
          <w:lang w:eastAsia="ru-RU"/>
        </w:rPr>
      </w:pPr>
      <w:r w:rsidRPr="002D6EC7">
        <w:rPr>
          <w:rFonts w:ascii="Times New Roman" w:hAnsi="Times New Roman"/>
          <w:sz w:val="24"/>
          <w:szCs w:val="24"/>
          <w:lang w:eastAsia="ru-RU"/>
        </w:rPr>
        <w:t xml:space="preserve">В случае отказа </w:t>
      </w:r>
      <w:r w:rsidR="00EC3F22" w:rsidRPr="002D6EC7">
        <w:rPr>
          <w:rFonts w:ascii="Times New Roman" w:hAnsi="Times New Roman"/>
          <w:sz w:val="24"/>
          <w:szCs w:val="24"/>
          <w:lang w:eastAsia="ru-RU"/>
        </w:rPr>
        <w:t>Заказчика</w:t>
      </w:r>
      <w:r w:rsidR="00E81B74" w:rsidRPr="002D6EC7">
        <w:rPr>
          <w:rFonts w:ascii="Times New Roman" w:hAnsi="Times New Roman"/>
          <w:sz w:val="24"/>
          <w:szCs w:val="24"/>
          <w:lang w:eastAsia="ru-RU"/>
        </w:rPr>
        <w:t xml:space="preserve"> от подписания Актов</w:t>
      </w:r>
      <w:r w:rsidRPr="002D6EC7">
        <w:rPr>
          <w:rFonts w:ascii="Times New Roman" w:hAnsi="Times New Roman"/>
          <w:sz w:val="24"/>
          <w:szCs w:val="24"/>
          <w:lang w:eastAsia="ru-RU"/>
        </w:rPr>
        <w:t xml:space="preserve"> о вы</w:t>
      </w:r>
      <w:r w:rsidR="00EC3F22" w:rsidRPr="002D6EC7">
        <w:rPr>
          <w:rFonts w:ascii="Times New Roman" w:hAnsi="Times New Roman"/>
          <w:sz w:val="24"/>
          <w:szCs w:val="24"/>
          <w:lang w:eastAsia="ru-RU"/>
        </w:rPr>
        <w:t xml:space="preserve">полнении </w:t>
      </w:r>
      <w:r w:rsidRPr="002D6EC7">
        <w:rPr>
          <w:rFonts w:ascii="Times New Roman" w:hAnsi="Times New Roman"/>
          <w:sz w:val="24"/>
          <w:szCs w:val="24"/>
          <w:lang w:eastAsia="ru-RU"/>
        </w:rPr>
        <w:t>монтажных работ (Приложение №</w:t>
      </w:r>
      <w:r w:rsidR="00EC3F22" w:rsidRPr="002D6EC7">
        <w:rPr>
          <w:rFonts w:ascii="Times New Roman" w:hAnsi="Times New Roman"/>
          <w:sz w:val="24"/>
          <w:szCs w:val="24"/>
          <w:lang w:eastAsia="ru-RU"/>
        </w:rPr>
        <w:t>8</w:t>
      </w:r>
      <w:r w:rsidRPr="002D6EC7">
        <w:rPr>
          <w:rFonts w:ascii="Times New Roman" w:hAnsi="Times New Roman"/>
          <w:sz w:val="24"/>
          <w:szCs w:val="24"/>
          <w:lang w:eastAsia="ru-RU"/>
        </w:rPr>
        <w:t>)</w:t>
      </w:r>
      <w:r w:rsidR="008341C5" w:rsidRPr="002D6EC7">
        <w:rPr>
          <w:rFonts w:ascii="Times New Roman" w:hAnsi="Times New Roman"/>
          <w:sz w:val="24"/>
          <w:szCs w:val="24"/>
          <w:lang w:eastAsia="ru-RU"/>
        </w:rPr>
        <w:t>, пуско</w:t>
      </w:r>
      <w:r w:rsidR="00E81B74" w:rsidRPr="002D6EC7">
        <w:rPr>
          <w:rFonts w:ascii="Times New Roman" w:hAnsi="Times New Roman"/>
          <w:sz w:val="24"/>
          <w:szCs w:val="24"/>
          <w:lang w:eastAsia="ru-RU"/>
        </w:rPr>
        <w:t>н</w:t>
      </w:r>
      <w:r w:rsidR="000E5BD2">
        <w:rPr>
          <w:rFonts w:ascii="Times New Roman" w:hAnsi="Times New Roman"/>
          <w:sz w:val="24"/>
          <w:szCs w:val="24"/>
          <w:lang w:eastAsia="ru-RU"/>
        </w:rPr>
        <w:t>аладочных работ (Приложение № 10</w:t>
      </w:r>
      <w:r w:rsidR="00E81B74" w:rsidRPr="002D6EC7">
        <w:rPr>
          <w:rFonts w:ascii="Times New Roman" w:hAnsi="Times New Roman"/>
          <w:sz w:val="24"/>
          <w:szCs w:val="24"/>
          <w:lang w:eastAsia="ru-RU"/>
        </w:rPr>
        <w:t>)</w:t>
      </w:r>
      <w:r w:rsidRPr="002D6EC7">
        <w:rPr>
          <w:rFonts w:ascii="Times New Roman" w:hAnsi="Times New Roman"/>
          <w:sz w:val="24"/>
          <w:szCs w:val="24"/>
          <w:lang w:eastAsia="ru-RU"/>
        </w:rPr>
        <w:t xml:space="preserve"> </w:t>
      </w:r>
      <w:r w:rsidR="00270A9B" w:rsidRPr="002D6EC7">
        <w:rPr>
          <w:rFonts w:ascii="Times New Roman" w:hAnsi="Times New Roman"/>
          <w:sz w:val="24"/>
          <w:szCs w:val="24"/>
          <w:lang w:eastAsia="ru-RU"/>
        </w:rPr>
        <w:t xml:space="preserve">и </w:t>
      </w:r>
      <w:r w:rsidR="00AF4351">
        <w:rPr>
          <w:rFonts w:ascii="Times New Roman" w:hAnsi="Times New Roman"/>
          <w:sz w:val="24"/>
          <w:szCs w:val="24"/>
          <w:lang w:eastAsia="ru-RU"/>
        </w:rPr>
        <w:t>о вводе в эксплуатацию (Приложение № 9</w:t>
      </w:r>
      <w:r w:rsidR="00270A9B" w:rsidRPr="002D6EC7">
        <w:rPr>
          <w:rFonts w:ascii="Times New Roman" w:hAnsi="Times New Roman"/>
          <w:sz w:val="24"/>
          <w:szCs w:val="24"/>
          <w:lang w:eastAsia="ru-RU"/>
        </w:rPr>
        <w:t>),</w:t>
      </w:r>
      <w:r w:rsidRPr="002D6EC7">
        <w:rPr>
          <w:rFonts w:ascii="Times New Roman" w:hAnsi="Times New Roman"/>
          <w:sz w:val="24"/>
          <w:szCs w:val="24"/>
          <w:lang w:eastAsia="ru-RU"/>
        </w:rPr>
        <w:t xml:space="preserve"> </w:t>
      </w:r>
      <w:r w:rsidR="00EC3F22" w:rsidRPr="002D6EC7">
        <w:rPr>
          <w:rFonts w:ascii="Times New Roman" w:hAnsi="Times New Roman"/>
          <w:sz w:val="24"/>
          <w:szCs w:val="24"/>
          <w:lang w:eastAsia="ru-RU"/>
        </w:rPr>
        <w:t>Заказчик</w:t>
      </w:r>
      <w:r w:rsidRPr="002D6EC7">
        <w:rPr>
          <w:rFonts w:ascii="Times New Roman" w:hAnsi="Times New Roman"/>
          <w:sz w:val="24"/>
          <w:szCs w:val="24"/>
          <w:lang w:eastAsia="ru-RU"/>
        </w:rPr>
        <w:t xml:space="preserve"> обязан в письменной форме предоставить обоснование отказа в течение 10 (десяти) рабочих дней с даты окончания работ. В случае не предоставления отказа работы по настоящему Договору считаются выполненными.</w:t>
      </w:r>
    </w:p>
    <w:p w:rsidR="00A934F3" w:rsidRPr="00EC3F22" w:rsidRDefault="00A934F3" w:rsidP="00EB5963">
      <w:pPr>
        <w:pStyle w:val="a9"/>
        <w:numPr>
          <w:ilvl w:val="1"/>
          <w:numId w:val="25"/>
        </w:numPr>
        <w:tabs>
          <w:tab w:val="left" w:pos="993"/>
        </w:tabs>
        <w:autoSpaceDE w:val="0"/>
        <w:spacing w:after="0"/>
        <w:ind w:left="0" w:firstLine="709"/>
        <w:contextualSpacing/>
        <w:rPr>
          <w:rFonts w:ascii="Times New Roman" w:hAnsi="Times New Roman"/>
          <w:sz w:val="24"/>
          <w:szCs w:val="24"/>
          <w:lang w:eastAsia="ru-RU"/>
        </w:rPr>
      </w:pPr>
      <w:r w:rsidRPr="00EC3F22">
        <w:rPr>
          <w:rFonts w:ascii="Times New Roman" w:hAnsi="Times New Roman"/>
          <w:sz w:val="24"/>
          <w:szCs w:val="24"/>
          <w:lang w:eastAsia="ru-RU"/>
        </w:rPr>
        <w:t xml:space="preserve">При возникновении между </w:t>
      </w:r>
      <w:r w:rsidR="00EC3F22">
        <w:rPr>
          <w:rFonts w:ascii="Times New Roman" w:hAnsi="Times New Roman"/>
          <w:sz w:val="24"/>
          <w:szCs w:val="24"/>
          <w:lang w:eastAsia="ru-RU"/>
        </w:rPr>
        <w:t>Заказчиком</w:t>
      </w:r>
      <w:r w:rsidRPr="00EC3F22">
        <w:rPr>
          <w:rFonts w:ascii="Times New Roman" w:hAnsi="Times New Roman"/>
          <w:sz w:val="24"/>
          <w:szCs w:val="24"/>
          <w:lang w:eastAsia="ru-RU"/>
        </w:rPr>
        <w:t xml:space="preserve"> и </w:t>
      </w:r>
      <w:r w:rsidR="00EC3F22">
        <w:rPr>
          <w:rFonts w:ascii="Times New Roman" w:hAnsi="Times New Roman"/>
          <w:sz w:val="24"/>
          <w:szCs w:val="24"/>
          <w:lang w:eastAsia="ru-RU"/>
        </w:rPr>
        <w:t>Исполнителем</w:t>
      </w:r>
      <w:r w:rsidRPr="00EC3F22">
        <w:rPr>
          <w:rFonts w:ascii="Times New Roman" w:hAnsi="Times New Roman"/>
          <w:sz w:val="24"/>
          <w:szCs w:val="24"/>
          <w:lang w:eastAsia="ru-RU"/>
        </w:rPr>
        <w:t xml:space="preserve"> разногласий по качеству выполненных работ, по требованию любой из Сторон может быть назначена независимая экспертиза.</w:t>
      </w:r>
      <w:r>
        <w:t xml:space="preserve"> </w:t>
      </w:r>
      <w:r w:rsidRPr="00EC3F22">
        <w:rPr>
          <w:rFonts w:ascii="Times New Roman" w:hAnsi="Times New Roman"/>
          <w:sz w:val="24"/>
          <w:szCs w:val="24"/>
          <w:lang w:eastAsia="ru-RU"/>
        </w:rPr>
        <w:t>Проведение экспертизы оплачивает сторона-инициатор.</w:t>
      </w:r>
    </w:p>
    <w:p w:rsidR="00EC3F22" w:rsidRDefault="00A934F3" w:rsidP="00EB5963">
      <w:pPr>
        <w:tabs>
          <w:tab w:val="num" w:pos="680"/>
        </w:tabs>
        <w:autoSpaceDE w:val="0"/>
        <w:ind w:firstLine="709"/>
        <w:contextualSpacing/>
        <w:rPr>
          <w:sz w:val="24"/>
          <w:szCs w:val="24"/>
        </w:rPr>
      </w:pPr>
      <w:r w:rsidRPr="007F69AD">
        <w:rPr>
          <w:sz w:val="24"/>
          <w:szCs w:val="24"/>
        </w:rPr>
        <w:t xml:space="preserve">Если инициатором является </w:t>
      </w:r>
      <w:r w:rsidR="00EC3F22">
        <w:rPr>
          <w:sz w:val="24"/>
          <w:szCs w:val="24"/>
        </w:rPr>
        <w:t>Заказчик</w:t>
      </w:r>
      <w:r>
        <w:rPr>
          <w:sz w:val="24"/>
          <w:szCs w:val="24"/>
        </w:rPr>
        <w:t>,</w:t>
      </w:r>
      <w:r w:rsidRPr="007F69AD">
        <w:rPr>
          <w:sz w:val="24"/>
          <w:szCs w:val="24"/>
        </w:rPr>
        <w:t xml:space="preserve"> и вина </w:t>
      </w:r>
      <w:r w:rsidR="00EC3F22">
        <w:rPr>
          <w:sz w:val="24"/>
          <w:szCs w:val="24"/>
        </w:rPr>
        <w:t>Исполнителя</w:t>
      </w:r>
      <w:r w:rsidRPr="007F69AD">
        <w:rPr>
          <w:sz w:val="24"/>
          <w:szCs w:val="24"/>
        </w:rPr>
        <w:t xml:space="preserve"> установлена по результатам экспертизы, возмещение расходов на такую экспертизу </w:t>
      </w:r>
      <w:r w:rsidR="00EC3F22">
        <w:rPr>
          <w:sz w:val="24"/>
          <w:szCs w:val="24"/>
        </w:rPr>
        <w:t>Заказчику</w:t>
      </w:r>
      <w:r>
        <w:rPr>
          <w:sz w:val="24"/>
          <w:szCs w:val="24"/>
        </w:rPr>
        <w:t xml:space="preserve"> возмещает </w:t>
      </w:r>
      <w:r w:rsidR="00EC3F22">
        <w:rPr>
          <w:sz w:val="24"/>
          <w:szCs w:val="24"/>
        </w:rPr>
        <w:t>Исполнитель</w:t>
      </w:r>
      <w:r w:rsidRPr="007F69AD">
        <w:rPr>
          <w:sz w:val="24"/>
          <w:szCs w:val="24"/>
        </w:rPr>
        <w:t>.</w:t>
      </w:r>
    </w:p>
    <w:p w:rsidR="005F72F5" w:rsidRDefault="00A934F3" w:rsidP="00EB5963">
      <w:pPr>
        <w:pStyle w:val="a9"/>
        <w:numPr>
          <w:ilvl w:val="1"/>
          <w:numId w:val="25"/>
        </w:numPr>
        <w:tabs>
          <w:tab w:val="left" w:pos="993"/>
        </w:tabs>
        <w:autoSpaceDE w:val="0"/>
        <w:spacing w:after="0"/>
        <w:ind w:left="0" w:firstLine="709"/>
        <w:contextualSpacing/>
        <w:rPr>
          <w:rFonts w:ascii="Times New Roman" w:hAnsi="Times New Roman"/>
          <w:sz w:val="24"/>
          <w:szCs w:val="24"/>
          <w:lang w:eastAsia="ru-RU"/>
        </w:rPr>
      </w:pPr>
      <w:r w:rsidRPr="00B64C03">
        <w:rPr>
          <w:rFonts w:ascii="Times New Roman" w:hAnsi="Times New Roman"/>
          <w:sz w:val="24"/>
          <w:szCs w:val="24"/>
          <w:lang w:eastAsia="ru-RU"/>
        </w:rPr>
        <w:t>Определение гарантированных заводом-изготовителем значений</w:t>
      </w:r>
      <w:r w:rsidR="00720645">
        <w:rPr>
          <w:rFonts w:ascii="Times New Roman" w:hAnsi="Times New Roman"/>
          <w:sz w:val="24"/>
          <w:szCs w:val="24"/>
          <w:lang w:eastAsia="ru-RU"/>
        </w:rPr>
        <w:t xml:space="preserve"> технических показателей каждой модульной насосной станции пожаротушения</w:t>
      </w:r>
      <w:r w:rsidRPr="00B64C03">
        <w:rPr>
          <w:rFonts w:ascii="Times New Roman" w:hAnsi="Times New Roman"/>
          <w:sz w:val="24"/>
          <w:szCs w:val="24"/>
          <w:lang w:eastAsia="ru-RU"/>
        </w:rPr>
        <w:t xml:space="preserve"> производится при гарантийных </w:t>
      </w:r>
      <w:r w:rsidRPr="0012627B">
        <w:rPr>
          <w:rFonts w:ascii="Times New Roman" w:hAnsi="Times New Roman"/>
          <w:sz w:val="24"/>
          <w:szCs w:val="24"/>
          <w:lang w:eastAsia="ru-RU"/>
        </w:rPr>
        <w:t xml:space="preserve">испытаниях в режимах указанных </w:t>
      </w:r>
      <w:r w:rsidRPr="00B64C03">
        <w:rPr>
          <w:rFonts w:ascii="Times New Roman" w:hAnsi="Times New Roman"/>
          <w:sz w:val="24"/>
          <w:szCs w:val="24"/>
          <w:lang w:eastAsia="ru-RU"/>
        </w:rPr>
        <w:t>заводом-изготовителем</w:t>
      </w:r>
      <w:r w:rsidRPr="0012627B">
        <w:rPr>
          <w:rFonts w:ascii="Times New Roman" w:hAnsi="Times New Roman"/>
          <w:sz w:val="24"/>
          <w:szCs w:val="24"/>
          <w:lang w:eastAsia="ru-RU"/>
        </w:rPr>
        <w:t>, при</w:t>
      </w:r>
      <w:r w:rsidRPr="00B64C03">
        <w:rPr>
          <w:rFonts w:ascii="Times New Roman" w:hAnsi="Times New Roman"/>
          <w:sz w:val="24"/>
          <w:szCs w:val="24"/>
          <w:lang w:eastAsia="ru-RU"/>
        </w:rPr>
        <w:t xml:space="preserve"> выполнении условий испытаний</w:t>
      </w:r>
      <w:r w:rsidR="00615E4D">
        <w:rPr>
          <w:rFonts w:ascii="Times New Roman" w:hAnsi="Times New Roman"/>
          <w:sz w:val="24"/>
          <w:szCs w:val="24"/>
          <w:lang w:eastAsia="ru-RU"/>
        </w:rPr>
        <w:t xml:space="preserve">. </w:t>
      </w:r>
      <w:r w:rsidRPr="00B64C03">
        <w:rPr>
          <w:rFonts w:ascii="Times New Roman" w:hAnsi="Times New Roman"/>
          <w:sz w:val="24"/>
          <w:szCs w:val="24"/>
          <w:lang w:eastAsia="ru-RU"/>
        </w:rPr>
        <w:t>Гарантируемыми показателями являются величины, приведенные в Техническом задании (Приложение №1).</w:t>
      </w:r>
    </w:p>
    <w:p w:rsidR="005F72F5" w:rsidRDefault="00720645" w:rsidP="00EB5963">
      <w:pPr>
        <w:pStyle w:val="a9"/>
        <w:numPr>
          <w:ilvl w:val="1"/>
          <w:numId w:val="25"/>
        </w:numPr>
        <w:tabs>
          <w:tab w:val="left" w:pos="993"/>
        </w:tabs>
        <w:autoSpaceDE w:val="0"/>
        <w:spacing w:after="0"/>
        <w:ind w:left="0" w:firstLine="709"/>
        <w:contextualSpacing/>
        <w:rPr>
          <w:rFonts w:ascii="Times New Roman" w:hAnsi="Times New Roman"/>
          <w:sz w:val="24"/>
          <w:szCs w:val="24"/>
          <w:lang w:eastAsia="ru-RU"/>
        </w:rPr>
      </w:pPr>
      <w:r>
        <w:rPr>
          <w:rFonts w:ascii="Times New Roman" w:hAnsi="Times New Roman"/>
          <w:sz w:val="24"/>
          <w:szCs w:val="24"/>
          <w:lang w:eastAsia="ru-RU"/>
        </w:rPr>
        <w:t>Готовность каждой модульной насосной станции пожаротушения</w:t>
      </w:r>
      <w:r w:rsidR="00A934F3" w:rsidRPr="005F72F5">
        <w:rPr>
          <w:rFonts w:ascii="Times New Roman" w:hAnsi="Times New Roman"/>
          <w:sz w:val="24"/>
          <w:szCs w:val="24"/>
          <w:lang w:eastAsia="ru-RU"/>
        </w:rPr>
        <w:t xml:space="preserve"> к проведению гарантийных испытаний определяется совместным актом представителей </w:t>
      </w:r>
      <w:r w:rsidR="005F72F5">
        <w:rPr>
          <w:rFonts w:ascii="Times New Roman" w:hAnsi="Times New Roman"/>
          <w:sz w:val="24"/>
          <w:szCs w:val="24"/>
        </w:rPr>
        <w:t>Заказчика</w:t>
      </w:r>
      <w:r w:rsidR="00A934F3" w:rsidRPr="005F72F5">
        <w:rPr>
          <w:rFonts w:ascii="Times New Roman" w:hAnsi="Times New Roman"/>
          <w:sz w:val="24"/>
          <w:szCs w:val="24"/>
          <w:lang w:eastAsia="ru-RU"/>
        </w:rPr>
        <w:t xml:space="preserve"> и </w:t>
      </w:r>
      <w:r w:rsidR="005F72F5">
        <w:rPr>
          <w:rFonts w:ascii="Times New Roman" w:hAnsi="Times New Roman"/>
          <w:sz w:val="24"/>
          <w:szCs w:val="24"/>
          <w:lang w:eastAsia="ru-RU"/>
        </w:rPr>
        <w:t>Исполнителя</w:t>
      </w:r>
      <w:r w:rsidR="00A934F3" w:rsidRPr="005F72F5">
        <w:rPr>
          <w:rFonts w:ascii="Times New Roman" w:hAnsi="Times New Roman"/>
          <w:sz w:val="24"/>
          <w:szCs w:val="24"/>
          <w:lang w:eastAsia="ru-RU"/>
        </w:rPr>
        <w:t xml:space="preserve"> после проведения наладочных и доводочных  работ.</w:t>
      </w:r>
    </w:p>
    <w:p w:rsidR="005F72F5" w:rsidRDefault="00A934F3" w:rsidP="00EB5963">
      <w:pPr>
        <w:pStyle w:val="a9"/>
        <w:numPr>
          <w:ilvl w:val="1"/>
          <w:numId w:val="25"/>
        </w:numPr>
        <w:tabs>
          <w:tab w:val="left" w:pos="993"/>
        </w:tabs>
        <w:autoSpaceDE w:val="0"/>
        <w:spacing w:after="0"/>
        <w:ind w:left="0" w:firstLine="709"/>
        <w:contextualSpacing/>
        <w:rPr>
          <w:rFonts w:ascii="Times New Roman" w:hAnsi="Times New Roman"/>
          <w:sz w:val="24"/>
          <w:szCs w:val="24"/>
          <w:lang w:eastAsia="ru-RU"/>
        </w:rPr>
      </w:pPr>
      <w:r w:rsidRPr="005F72F5">
        <w:rPr>
          <w:rFonts w:ascii="Times New Roman" w:hAnsi="Times New Roman"/>
          <w:sz w:val="24"/>
          <w:szCs w:val="24"/>
          <w:lang w:eastAsia="ru-RU"/>
        </w:rPr>
        <w:t xml:space="preserve">Проведение гарантийных испытаний осуществляется </w:t>
      </w:r>
      <w:r w:rsidR="005F72F5">
        <w:rPr>
          <w:rFonts w:ascii="Times New Roman" w:hAnsi="Times New Roman"/>
          <w:sz w:val="24"/>
          <w:szCs w:val="24"/>
        </w:rPr>
        <w:t>Заказчиком</w:t>
      </w:r>
      <w:r w:rsidRPr="005F72F5">
        <w:rPr>
          <w:rFonts w:ascii="Times New Roman" w:hAnsi="Times New Roman"/>
          <w:sz w:val="24"/>
          <w:szCs w:val="24"/>
          <w:lang w:eastAsia="ru-RU"/>
        </w:rPr>
        <w:t xml:space="preserve"> в присутствии представителя </w:t>
      </w:r>
      <w:r w:rsidR="005F72F5">
        <w:rPr>
          <w:rFonts w:ascii="Times New Roman" w:hAnsi="Times New Roman"/>
          <w:sz w:val="24"/>
          <w:szCs w:val="24"/>
          <w:lang w:eastAsia="ru-RU"/>
        </w:rPr>
        <w:t>Исполнителя</w:t>
      </w:r>
      <w:r w:rsidRPr="005F72F5">
        <w:rPr>
          <w:rFonts w:ascii="Times New Roman" w:hAnsi="Times New Roman"/>
          <w:sz w:val="24"/>
          <w:szCs w:val="24"/>
          <w:lang w:eastAsia="ru-RU"/>
        </w:rPr>
        <w:t xml:space="preserve">. </w:t>
      </w:r>
      <w:r w:rsidRPr="005F72F5">
        <w:rPr>
          <w:rFonts w:ascii="Times New Roman" w:eastAsia="Batang" w:hAnsi="Times New Roman"/>
          <w:sz w:val="24"/>
          <w:szCs w:val="24"/>
        </w:rPr>
        <w:t xml:space="preserve">В случае если </w:t>
      </w:r>
      <w:r w:rsidR="005F72F5">
        <w:rPr>
          <w:rFonts w:ascii="Times New Roman" w:eastAsia="Batang" w:hAnsi="Times New Roman"/>
          <w:sz w:val="24"/>
          <w:szCs w:val="24"/>
        </w:rPr>
        <w:t>Исполнитель</w:t>
      </w:r>
      <w:r w:rsidRPr="005F72F5">
        <w:rPr>
          <w:rFonts w:ascii="Times New Roman" w:eastAsia="Batang" w:hAnsi="Times New Roman"/>
          <w:sz w:val="24"/>
          <w:szCs w:val="24"/>
        </w:rPr>
        <w:t xml:space="preserve"> не обеспечит присутствия своего представителя для проведения </w:t>
      </w:r>
      <w:r w:rsidRPr="005F72F5">
        <w:rPr>
          <w:rFonts w:ascii="Times New Roman" w:hAnsi="Times New Roman"/>
          <w:sz w:val="24"/>
          <w:szCs w:val="24"/>
          <w:lang w:eastAsia="ru-RU"/>
        </w:rPr>
        <w:t>гарантийных испытаний</w:t>
      </w:r>
      <w:r w:rsidRPr="005F72F5">
        <w:rPr>
          <w:rFonts w:ascii="Times New Roman" w:eastAsia="Batang" w:hAnsi="Times New Roman"/>
          <w:sz w:val="24"/>
          <w:szCs w:val="24"/>
        </w:rPr>
        <w:t xml:space="preserve">, Акт оформляется за подписью </w:t>
      </w:r>
      <w:r w:rsidR="005F72F5">
        <w:rPr>
          <w:rFonts w:ascii="Times New Roman" w:eastAsia="Batang" w:hAnsi="Times New Roman"/>
          <w:sz w:val="24"/>
          <w:szCs w:val="24"/>
        </w:rPr>
        <w:t>Заказчика</w:t>
      </w:r>
      <w:r w:rsidRPr="005F72F5">
        <w:rPr>
          <w:rFonts w:ascii="Times New Roman" w:eastAsia="Batang" w:hAnsi="Times New Roman"/>
          <w:sz w:val="24"/>
          <w:szCs w:val="24"/>
        </w:rPr>
        <w:t xml:space="preserve">. Результаты проведенных </w:t>
      </w:r>
      <w:r w:rsidRPr="005F72F5">
        <w:rPr>
          <w:rFonts w:ascii="Times New Roman" w:hAnsi="Times New Roman"/>
          <w:sz w:val="24"/>
          <w:szCs w:val="24"/>
          <w:lang w:eastAsia="ru-RU"/>
        </w:rPr>
        <w:t>гарантийных испытаний</w:t>
      </w:r>
      <w:r w:rsidRPr="005F72F5">
        <w:rPr>
          <w:rFonts w:ascii="Times New Roman" w:eastAsia="Batang" w:hAnsi="Times New Roman"/>
          <w:sz w:val="24"/>
          <w:szCs w:val="24"/>
        </w:rPr>
        <w:t xml:space="preserve">, зафиксированные в таком одностороннем акте, считаются достоверными. </w:t>
      </w:r>
      <w:r w:rsidRPr="005F72F5">
        <w:rPr>
          <w:rFonts w:ascii="Times New Roman" w:hAnsi="Times New Roman"/>
          <w:sz w:val="24"/>
          <w:szCs w:val="24"/>
          <w:lang w:eastAsia="ru-RU"/>
        </w:rPr>
        <w:t>Процедура испытаний должна соответствовать стандарту указанному заводом изготовителем.</w:t>
      </w:r>
    </w:p>
    <w:p w:rsidR="00C31FDF" w:rsidRDefault="00A934F3" w:rsidP="00EB5963">
      <w:pPr>
        <w:pStyle w:val="a9"/>
        <w:numPr>
          <w:ilvl w:val="1"/>
          <w:numId w:val="25"/>
        </w:numPr>
        <w:tabs>
          <w:tab w:val="left" w:pos="993"/>
        </w:tabs>
        <w:autoSpaceDE w:val="0"/>
        <w:spacing w:after="0"/>
        <w:ind w:left="0" w:firstLine="709"/>
        <w:contextualSpacing/>
        <w:rPr>
          <w:rFonts w:ascii="Times New Roman" w:hAnsi="Times New Roman"/>
          <w:sz w:val="24"/>
          <w:szCs w:val="24"/>
          <w:lang w:eastAsia="ru-RU"/>
        </w:rPr>
      </w:pPr>
      <w:r w:rsidRPr="005F72F5">
        <w:rPr>
          <w:rFonts w:ascii="Times New Roman" w:hAnsi="Times New Roman"/>
          <w:sz w:val="24"/>
          <w:szCs w:val="24"/>
          <w:lang w:eastAsia="ru-RU"/>
        </w:rPr>
        <w:lastRenderedPageBreak/>
        <w:t>Гарантийные испытания должны быть проведены не позднее 12 месяцев с момента окончания комплексного опробования,</w:t>
      </w:r>
      <w:r w:rsidRPr="00B21A33">
        <w:t xml:space="preserve"> </w:t>
      </w:r>
      <w:r w:rsidRPr="005F72F5">
        <w:rPr>
          <w:rFonts w:ascii="Times New Roman" w:hAnsi="Times New Roman"/>
          <w:sz w:val="24"/>
          <w:szCs w:val="24"/>
          <w:lang w:eastAsia="ru-RU"/>
        </w:rPr>
        <w:t>оформленных соответствующим Актом.</w:t>
      </w:r>
    </w:p>
    <w:p w:rsidR="002B74D9" w:rsidRPr="00B76A54" w:rsidRDefault="002B74D9" w:rsidP="00EB5963">
      <w:pPr>
        <w:pStyle w:val="a9"/>
        <w:numPr>
          <w:ilvl w:val="1"/>
          <w:numId w:val="33"/>
        </w:numPr>
        <w:tabs>
          <w:tab w:val="left" w:pos="993"/>
        </w:tabs>
        <w:autoSpaceDE w:val="0"/>
        <w:spacing w:after="0"/>
        <w:ind w:left="0" w:firstLine="709"/>
        <w:contextualSpacing/>
        <w:rPr>
          <w:rFonts w:ascii="Times New Roman" w:hAnsi="Times New Roman"/>
          <w:sz w:val="24"/>
          <w:szCs w:val="24"/>
          <w:lang w:eastAsia="ru-RU"/>
        </w:rPr>
      </w:pPr>
      <w:r>
        <w:rPr>
          <w:rFonts w:ascii="Times New Roman" w:hAnsi="Times New Roman"/>
          <w:sz w:val="24"/>
          <w:szCs w:val="24"/>
          <w:lang w:eastAsia="ru-RU"/>
        </w:rPr>
        <w:t xml:space="preserve">Исполнитель обязуется произвести сборку и монтаж, </w:t>
      </w:r>
      <w:r w:rsidR="000E5BD2">
        <w:rPr>
          <w:rFonts w:ascii="Times New Roman" w:hAnsi="Times New Roman"/>
          <w:sz w:val="24"/>
          <w:szCs w:val="24"/>
          <w:lang w:eastAsia="ru-RU"/>
        </w:rPr>
        <w:t>пуско</w:t>
      </w:r>
      <w:r>
        <w:rPr>
          <w:rFonts w:ascii="Times New Roman" w:hAnsi="Times New Roman"/>
          <w:sz w:val="24"/>
          <w:szCs w:val="24"/>
          <w:lang w:eastAsia="ru-RU"/>
        </w:rPr>
        <w:t>наладочные работы, приемо-сдаточные испытания, осуществить обучение персонала Заказчика работе на поставляемом по настоящему Договору Товаре и должен иметь право на осуществление: монтажа, в том числе для электротехнических установок, оборудования, систем автоматики и сигнализации; пусконаладочных работ подъемно-транспортного оборудования; ввода  в эксплуатацию Оборудования. Предприятия, осуществляющее Услуги/Работы, в рамках исполнения Договора, должно иметь текущее членство в СРО, либо предоставить гарантийное письмо на фирменном бланке о соответствии требованиям к членству в С</w:t>
      </w:r>
      <w:r w:rsidRPr="00B76A54">
        <w:rPr>
          <w:rFonts w:ascii="Times New Roman" w:hAnsi="Times New Roman"/>
          <w:sz w:val="24"/>
          <w:szCs w:val="24"/>
          <w:lang w:eastAsia="ru-RU"/>
        </w:rPr>
        <w:t>РО к моменту подписания Договора.</w:t>
      </w:r>
    </w:p>
    <w:p w:rsidR="004B5B9D" w:rsidRPr="00F56301" w:rsidRDefault="002B74D9" w:rsidP="00EB5963">
      <w:pPr>
        <w:pStyle w:val="a9"/>
        <w:numPr>
          <w:ilvl w:val="1"/>
          <w:numId w:val="33"/>
        </w:numPr>
        <w:tabs>
          <w:tab w:val="left" w:pos="993"/>
        </w:tabs>
        <w:autoSpaceDE w:val="0"/>
        <w:spacing w:after="0"/>
        <w:ind w:left="0" w:firstLine="709"/>
        <w:contextualSpacing/>
        <w:rPr>
          <w:rFonts w:ascii="Times New Roman" w:hAnsi="Times New Roman"/>
          <w:sz w:val="24"/>
          <w:szCs w:val="24"/>
          <w:lang w:eastAsia="ru-RU"/>
        </w:rPr>
      </w:pPr>
      <w:r>
        <w:rPr>
          <w:rFonts w:ascii="Times New Roman" w:hAnsi="Times New Roman"/>
          <w:sz w:val="24"/>
          <w:szCs w:val="24"/>
          <w:lang w:eastAsia="ru-RU"/>
        </w:rPr>
        <w:t xml:space="preserve">Не позднее, чем за </w:t>
      </w:r>
      <w:r w:rsidR="000C3C3F">
        <w:rPr>
          <w:rFonts w:ascii="Times New Roman" w:hAnsi="Times New Roman"/>
          <w:sz w:val="24"/>
          <w:szCs w:val="24"/>
          <w:lang w:eastAsia="ru-RU"/>
        </w:rPr>
        <w:t>15</w:t>
      </w:r>
      <w:r>
        <w:rPr>
          <w:rFonts w:ascii="Times New Roman" w:hAnsi="Times New Roman"/>
          <w:sz w:val="24"/>
          <w:szCs w:val="24"/>
          <w:lang w:eastAsia="ru-RU"/>
        </w:rPr>
        <w:t xml:space="preserve"> (</w:t>
      </w:r>
      <w:r w:rsidR="000C3C3F">
        <w:rPr>
          <w:rFonts w:ascii="Times New Roman" w:hAnsi="Times New Roman"/>
          <w:sz w:val="24"/>
          <w:szCs w:val="24"/>
          <w:lang w:eastAsia="ru-RU"/>
        </w:rPr>
        <w:t>пятнадцать</w:t>
      </w:r>
      <w:r>
        <w:rPr>
          <w:rFonts w:ascii="Times New Roman" w:hAnsi="Times New Roman"/>
          <w:sz w:val="24"/>
          <w:szCs w:val="24"/>
          <w:lang w:eastAsia="ru-RU"/>
        </w:rPr>
        <w:t>) рабочих дн</w:t>
      </w:r>
      <w:r w:rsidR="000C3C3F">
        <w:rPr>
          <w:rFonts w:ascii="Times New Roman" w:hAnsi="Times New Roman"/>
          <w:sz w:val="24"/>
          <w:szCs w:val="24"/>
          <w:lang w:eastAsia="ru-RU"/>
        </w:rPr>
        <w:t>ей</w:t>
      </w:r>
      <w:r>
        <w:rPr>
          <w:rFonts w:ascii="Times New Roman" w:hAnsi="Times New Roman"/>
          <w:sz w:val="24"/>
          <w:szCs w:val="24"/>
          <w:lang w:eastAsia="ru-RU"/>
        </w:rPr>
        <w:t xml:space="preserve"> до предполагаемой  даты начала сборки, монтажа и п</w:t>
      </w:r>
      <w:r w:rsidR="000E5BD2">
        <w:rPr>
          <w:rFonts w:ascii="Times New Roman" w:hAnsi="Times New Roman"/>
          <w:sz w:val="24"/>
          <w:szCs w:val="24"/>
          <w:lang w:eastAsia="ru-RU"/>
        </w:rPr>
        <w:t>уско</w:t>
      </w:r>
      <w:r>
        <w:rPr>
          <w:rFonts w:ascii="Times New Roman" w:hAnsi="Times New Roman"/>
          <w:sz w:val="24"/>
          <w:szCs w:val="24"/>
          <w:lang w:eastAsia="ru-RU"/>
        </w:rPr>
        <w:t>наладочных работ Заказчик должен сообщить Исполнителю в письменной форме (по факсу электронной почте) приблизительные даты их начала. Точные дат</w:t>
      </w:r>
      <w:r w:rsidR="000C3C3F">
        <w:rPr>
          <w:rFonts w:ascii="Times New Roman" w:hAnsi="Times New Roman"/>
          <w:sz w:val="24"/>
          <w:szCs w:val="24"/>
          <w:lang w:eastAsia="ru-RU"/>
        </w:rPr>
        <w:t>ы начала таких работ подтверждаю</w:t>
      </w:r>
      <w:r>
        <w:rPr>
          <w:rFonts w:ascii="Times New Roman" w:hAnsi="Times New Roman"/>
          <w:sz w:val="24"/>
          <w:szCs w:val="24"/>
          <w:lang w:eastAsia="ru-RU"/>
        </w:rPr>
        <w:t xml:space="preserve">тся Заказчиком не позднее, чем за </w:t>
      </w:r>
      <w:r w:rsidR="000C3C3F">
        <w:rPr>
          <w:rFonts w:ascii="Times New Roman" w:hAnsi="Times New Roman"/>
          <w:sz w:val="24"/>
          <w:szCs w:val="24"/>
          <w:lang w:eastAsia="ru-RU"/>
        </w:rPr>
        <w:t>10 (десять)</w:t>
      </w:r>
      <w:r>
        <w:rPr>
          <w:rFonts w:ascii="Times New Roman" w:hAnsi="Times New Roman"/>
          <w:sz w:val="24"/>
          <w:szCs w:val="24"/>
          <w:lang w:eastAsia="ru-RU"/>
        </w:rPr>
        <w:t xml:space="preserve"> рабочих дней до начала работ. Исполнитель обязуется командировать специалистов к указанному сроку и уведомить Заказчика о дате прибытия с</w:t>
      </w:r>
      <w:r w:rsidR="000C3C3F">
        <w:rPr>
          <w:rFonts w:ascii="Times New Roman" w:hAnsi="Times New Roman"/>
          <w:sz w:val="24"/>
          <w:szCs w:val="24"/>
          <w:lang w:eastAsia="ru-RU"/>
        </w:rPr>
        <w:t>пециалистов не позднее, чем за 2</w:t>
      </w:r>
      <w:r>
        <w:rPr>
          <w:rFonts w:ascii="Times New Roman" w:hAnsi="Times New Roman"/>
          <w:sz w:val="24"/>
          <w:szCs w:val="24"/>
          <w:lang w:eastAsia="ru-RU"/>
        </w:rPr>
        <w:t xml:space="preserve"> (</w:t>
      </w:r>
      <w:r w:rsidR="000C3C3F">
        <w:rPr>
          <w:rFonts w:ascii="Times New Roman" w:hAnsi="Times New Roman"/>
          <w:sz w:val="24"/>
          <w:szCs w:val="24"/>
          <w:lang w:eastAsia="ru-RU"/>
        </w:rPr>
        <w:t>два</w:t>
      </w:r>
      <w:r>
        <w:rPr>
          <w:rFonts w:ascii="Times New Roman" w:hAnsi="Times New Roman"/>
          <w:sz w:val="24"/>
          <w:szCs w:val="24"/>
          <w:lang w:eastAsia="ru-RU"/>
        </w:rPr>
        <w:t>) рабочих дня до их прибытия.</w:t>
      </w:r>
    </w:p>
    <w:p w:rsidR="004B5B9D" w:rsidRPr="0099723E" w:rsidRDefault="004B5B9D" w:rsidP="00EB5963">
      <w:pPr>
        <w:tabs>
          <w:tab w:val="left" w:pos="993"/>
        </w:tabs>
        <w:autoSpaceDE w:val="0"/>
        <w:ind w:firstLine="709"/>
        <w:contextualSpacing/>
        <w:rPr>
          <w:sz w:val="24"/>
          <w:szCs w:val="24"/>
        </w:rPr>
      </w:pPr>
    </w:p>
    <w:p w:rsidR="00D56988" w:rsidRPr="00395625" w:rsidRDefault="00D56988" w:rsidP="00EB5963">
      <w:pPr>
        <w:pStyle w:val="a9"/>
        <w:numPr>
          <w:ilvl w:val="0"/>
          <w:numId w:val="33"/>
        </w:numPr>
        <w:spacing w:before="120" w:after="120"/>
        <w:ind w:left="357" w:firstLine="709"/>
        <w:jc w:val="center"/>
        <w:rPr>
          <w:rFonts w:ascii="Times New Roman" w:hAnsi="Times New Roman"/>
          <w:b/>
          <w:sz w:val="24"/>
          <w:szCs w:val="24"/>
        </w:rPr>
      </w:pPr>
      <w:r w:rsidRPr="00605B6D">
        <w:rPr>
          <w:rFonts w:ascii="Times New Roman" w:hAnsi="Times New Roman"/>
          <w:b/>
          <w:sz w:val="24"/>
          <w:szCs w:val="24"/>
        </w:rPr>
        <w:t>ГАРАНТИЙНЫЕ ОБЯЗАТЕЛЬСТВА</w:t>
      </w:r>
    </w:p>
    <w:p w:rsidR="00D56988" w:rsidRPr="00C979A2" w:rsidRDefault="00D56988" w:rsidP="00EB5963">
      <w:pPr>
        <w:pStyle w:val="a9"/>
        <w:numPr>
          <w:ilvl w:val="1"/>
          <w:numId w:val="34"/>
        </w:numPr>
        <w:tabs>
          <w:tab w:val="left" w:pos="851"/>
          <w:tab w:val="left" w:pos="1134"/>
        </w:tabs>
        <w:autoSpaceDE w:val="0"/>
        <w:spacing w:after="0"/>
        <w:ind w:left="0" w:firstLine="709"/>
        <w:contextualSpacing/>
        <w:rPr>
          <w:rFonts w:ascii="Times New Roman" w:hAnsi="Times New Roman" w:cs="Times New Roman"/>
        </w:rPr>
      </w:pPr>
      <w:r w:rsidRPr="00C979A2">
        <w:rPr>
          <w:rFonts w:ascii="Times New Roman" w:hAnsi="Times New Roman" w:cs="Times New Roman"/>
          <w:sz w:val="24"/>
          <w:szCs w:val="24"/>
          <w:lang w:eastAsia="ru-RU"/>
        </w:rPr>
        <w:t>Исполнитель</w:t>
      </w:r>
      <w:r w:rsidRPr="00C979A2">
        <w:rPr>
          <w:rFonts w:ascii="Times New Roman" w:hAnsi="Times New Roman" w:cs="Times New Roman"/>
          <w:sz w:val="24"/>
          <w:szCs w:val="24"/>
        </w:rPr>
        <w:t xml:space="preserve"> гарантирует соответствие качества поставляемого Товара требованиям Договора, отсутствие в Товаре дефектов, его пригодность для нормальной эксплуатации (использования) по назначению в течение определенного срока (гарантийный с</w:t>
      </w:r>
      <w:r w:rsidR="00BD1FEA">
        <w:rPr>
          <w:rFonts w:ascii="Times New Roman" w:hAnsi="Times New Roman" w:cs="Times New Roman"/>
          <w:sz w:val="24"/>
          <w:szCs w:val="24"/>
        </w:rPr>
        <w:t xml:space="preserve">рок), согласно Спецификации </w:t>
      </w:r>
      <w:r w:rsidRPr="00C979A2">
        <w:rPr>
          <w:rFonts w:ascii="Times New Roman" w:hAnsi="Times New Roman" w:cs="Times New Roman"/>
          <w:sz w:val="24"/>
          <w:szCs w:val="24"/>
        </w:rPr>
        <w:t xml:space="preserve"> </w:t>
      </w:r>
      <w:r w:rsidRPr="00C979A2">
        <w:rPr>
          <w:rFonts w:ascii="Times New Roman" w:eastAsia="Batang" w:hAnsi="Times New Roman" w:cs="Times New Roman"/>
          <w:sz w:val="24"/>
          <w:szCs w:val="24"/>
        </w:rPr>
        <w:t>(Приложение №3)</w:t>
      </w:r>
      <w:r w:rsidRPr="00C979A2">
        <w:rPr>
          <w:rFonts w:ascii="Times New Roman" w:hAnsi="Times New Roman" w:cs="Times New Roman"/>
          <w:sz w:val="24"/>
          <w:szCs w:val="24"/>
        </w:rPr>
        <w:t xml:space="preserve"> и Технического задания (Приложение №1)</w:t>
      </w:r>
    </w:p>
    <w:p w:rsidR="00D56988" w:rsidRPr="00C979A2" w:rsidRDefault="00D56988" w:rsidP="00EB5963">
      <w:pPr>
        <w:pStyle w:val="a9"/>
        <w:numPr>
          <w:ilvl w:val="1"/>
          <w:numId w:val="34"/>
        </w:numPr>
        <w:tabs>
          <w:tab w:val="left" w:pos="851"/>
          <w:tab w:val="left" w:pos="1134"/>
        </w:tabs>
        <w:autoSpaceDE w:val="0"/>
        <w:spacing w:after="0"/>
        <w:ind w:left="0" w:firstLine="709"/>
        <w:contextualSpacing/>
        <w:rPr>
          <w:rFonts w:ascii="Times New Roman" w:hAnsi="Times New Roman" w:cs="Times New Roman"/>
        </w:rPr>
      </w:pPr>
      <w:r w:rsidRPr="00C979A2">
        <w:rPr>
          <w:rFonts w:ascii="Times New Roman" w:hAnsi="Times New Roman" w:cs="Times New Roman"/>
          <w:sz w:val="24"/>
          <w:szCs w:val="24"/>
        </w:rPr>
        <w:t xml:space="preserve"> Гарантийный срок эксплуатации поставляемого товара составляет </w:t>
      </w:r>
      <w:r w:rsidRPr="008B6AC6">
        <w:rPr>
          <w:rFonts w:ascii="Times New Roman" w:hAnsi="Times New Roman" w:cs="Times New Roman"/>
          <w:color w:val="000000" w:themeColor="text1"/>
          <w:sz w:val="24"/>
          <w:szCs w:val="24"/>
        </w:rPr>
        <w:t xml:space="preserve">36 </w:t>
      </w:r>
      <w:r w:rsidRPr="00C979A2">
        <w:rPr>
          <w:rFonts w:ascii="Times New Roman" w:hAnsi="Times New Roman" w:cs="Times New Roman"/>
          <w:sz w:val="24"/>
          <w:szCs w:val="24"/>
        </w:rPr>
        <w:t xml:space="preserve">месяцев от даты подписания Акта </w:t>
      </w:r>
      <w:r w:rsidR="0050513F">
        <w:rPr>
          <w:rFonts w:ascii="Times New Roman" w:hAnsi="Times New Roman" w:cs="Times New Roman"/>
          <w:sz w:val="24"/>
          <w:szCs w:val="24"/>
        </w:rPr>
        <w:t>ввода в эксплуатацию</w:t>
      </w:r>
      <w:r w:rsidR="000E5BD2">
        <w:rPr>
          <w:rFonts w:ascii="Times New Roman" w:hAnsi="Times New Roman" w:cs="Times New Roman"/>
          <w:sz w:val="24"/>
          <w:szCs w:val="24"/>
        </w:rPr>
        <w:t xml:space="preserve"> (Приложение № 9</w:t>
      </w:r>
      <w:r w:rsidR="00386559">
        <w:rPr>
          <w:rFonts w:ascii="Times New Roman" w:hAnsi="Times New Roman" w:cs="Times New Roman"/>
          <w:sz w:val="24"/>
          <w:szCs w:val="24"/>
        </w:rPr>
        <w:t>)</w:t>
      </w:r>
      <w:r w:rsidRPr="00C979A2">
        <w:rPr>
          <w:rFonts w:ascii="Times New Roman" w:hAnsi="Times New Roman" w:cs="Times New Roman"/>
          <w:sz w:val="24"/>
          <w:szCs w:val="24"/>
        </w:rPr>
        <w:t>.</w:t>
      </w:r>
    </w:p>
    <w:p w:rsidR="00D56988" w:rsidRDefault="00D56988" w:rsidP="00EB5963">
      <w:pPr>
        <w:tabs>
          <w:tab w:val="left" w:pos="851"/>
          <w:tab w:val="left" w:pos="1134"/>
        </w:tabs>
        <w:ind w:firstLine="709"/>
        <w:contextualSpacing/>
        <w:rPr>
          <w:sz w:val="24"/>
          <w:szCs w:val="24"/>
        </w:rPr>
      </w:pPr>
      <w:r w:rsidRPr="00C979A2">
        <w:rPr>
          <w:sz w:val="24"/>
          <w:szCs w:val="24"/>
        </w:rPr>
        <w:t>Вышеупомянутая гарантия может быть передана Заказчиком третьему лицу (</w:t>
      </w:r>
      <w:proofErr w:type="spellStart"/>
      <w:r w:rsidRPr="00C979A2">
        <w:rPr>
          <w:sz w:val="24"/>
          <w:szCs w:val="24"/>
        </w:rPr>
        <w:t>Эксплуатант</w:t>
      </w:r>
      <w:proofErr w:type="spellEnd"/>
      <w:r w:rsidRPr="00C979A2">
        <w:rPr>
          <w:sz w:val="24"/>
          <w:szCs w:val="24"/>
        </w:rPr>
        <w:t>) после уведомления Исполнителя.</w:t>
      </w:r>
    </w:p>
    <w:p w:rsidR="00D56988" w:rsidRPr="00C979A2" w:rsidRDefault="00D56988" w:rsidP="00EB5963">
      <w:pPr>
        <w:pStyle w:val="a9"/>
        <w:numPr>
          <w:ilvl w:val="1"/>
          <w:numId w:val="34"/>
        </w:numPr>
        <w:tabs>
          <w:tab w:val="left" w:pos="851"/>
          <w:tab w:val="left" w:pos="1134"/>
        </w:tabs>
        <w:spacing w:after="0"/>
        <w:ind w:left="0" w:firstLine="709"/>
        <w:contextualSpacing/>
        <w:rPr>
          <w:rFonts w:ascii="Times New Roman" w:hAnsi="Times New Roman" w:cs="Times New Roman"/>
          <w:sz w:val="24"/>
          <w:szCs w:val="24"/>
        </w:rPr>
      </w:pPr>
      <w:r w:rsidRPr="00C979A2">
        <w:rPr>
          <w:rFonts w:ascii="Times New Roman" w:hAnsi="Times New Roman" w:cs="Times New Roman"/>
          <w:sz w:val="24"/>
          <w:szCs w:val="24"/>
        </w:rPr>
        <w:t>Срок гарантии на запасные части, замена, или ремонт которых производились по гарантии, равно как и на весь агрегат в целом после проведенной замены или ремонта определенного узла составляет 12 (двенадцать) месяцев с даты окончания данных работ, или до даты окончания первоначального (договорного) гарантийного срока Товара, в зависимости от того, какой срок истекает позже, на основании тех же правил, условий и ограничений ответственности, что и применительно к Товару.</w:t>
      </w:r>
    </w:p>
    <w:p w:rsidR="00D56988" w:rsidRPr="00C979A2" w:rsidRDefault="00D56988" w:rsidP="00EB5963">
      <w:pPr>
        <w:pStyle w:val="a9"/>
        <w:numPr>
          <w:ilvl w:val="1"/>
          <w:numId w:val="34"/>
        </w:numPr>
        <w:tabs>
          <w:tab w:val="left" w:pos="851"/>
          <w:tab w:val="left" w:pos="1134"/>
        </w:tabs>
        <w:spacing w:after="0"/>
        <w:ind w:left="0" w:firstLine="709"/>
        <w:contextualSpacing/>
        <w:rPr>
          <w:rFonts w:ascii="Times New Roman" w:hAnsi="Times New Roman" w:cs="Times New Roman"/>
          <w:sz w:val="24"/>
          <w:szCs w:val="24"/>
        </w:rPr>
      </w:pPr>
      <w:r w:rsidRPr="00C979A2">
        <w:rPr>
          <w:rFonts w:ascii="Times New Roman" w:hAnsi="Times New Roman" w:cs="Times New Roman"/>
          <w:sz w:val="24"/>
          <w:szCs w:val="24"/>
        </w:rPr>
        <w:t>Любые гарантийные рекламации или заявки в связи с данной гарантией должны подаваться в письменной форме в течение гарантийного срока или 30 (тридцати) рабочих дней после его истечения.</w:t>
      </w:r>
    </w:p>
    <w:p w:rsidR="00D56988" w:rsidRPr="00C979A2" w:rsidRDefault="00D56988" w:rsidP="00EB5963">
      <w:pPr>
        <w:pStyle w:val="a9"/>
        <w:numPr>
          <w:ilvl w:val="1"/>
          <w:numId w:val="34"/>
        </w:numPr>
        <w:tabs>
          <w:tab w:val="left" w:pos="851"/>
          <w:tab w:val="left" w:pos="1134"/>
        </w:tabs>
        <w:spacing w:after="0"/>
        <w:ind w:left="0" w:firstLine="709"/>
        <w:contextualSpacing/>
        <w:rPr>
          <w:rFonts w:ascii="Times New Roman" w:hAnsi="Times New Roman" w:cs="Times New Roman"/>
          <w:sz w:val="24"/>
          <w:szCs w:val="24"/>
        </w:rPr>
      </w:pPr>
      <w:r w:rsidRPr="00C979A2">
        <w:rPr>
          <w:rFonts w:ascii="Times New Roman" w:hAnsi="Times New Roman" w:cs="Times New Roman"/>
          <w:sz w:val="24"/>
          <w:szCs w:val="24"/>
        </w:rPr>
        <w:t>Гарантия не предоставляется на масла, смазки, охлаждающую жидкость, другие расходные и эксплуатационные материалы, запасные части, пришедшие в негодность в результате нормального износа.</w:t>
      </w:r>
    </w:p>
    <w:p w:rsidR="00D56988" w:rsidRPr="00C979A2" w:rsidRDefault="00D56988" w:rsidP="00EB5963">
      <w:pPr>
        <w:pStyle w:val="a9"/>
        <w:numPr>
          <w:ilvl w:val="1"/>
          <w:numId w:val="34"/>
        </w:numPr>
        <w:tabs>
          <w:tab w:val="left" w:pos="851"/>
          <w:tab w:val="left" w:pos="1134"/>
        </w:tabs>
        <w:spacing w:after="0"/>
        <w:ind w:left="0" w:firstLine="709"/>
        <w:contextualSpacing/>
        <w:rPr>
          <w:rFonts w:ascii="Times New Roman" w:hAnsi="Times New Roman" w:cs="Times New Roman"/>
          <w:sz w:val="24"/>
          <w:szCs w:val="24"/>
        </w:rPr>
      </w:pPr>
      <w:r w:rsidRPr="00C979A2">
        <w:rPr>
          <w:rFonts w:ascii="Times New Roman" w:hAnsi="Times New Roman" w:cs="Times New Roman"/>
          <w:sz w:val="24"/>
          <w:szCs w:val="24"/>
        </w:rPr>
        <w:t>Исполнитель гарантирует проведение за свой счет доводочных работ (при несоответствии гарантируемых параметров величинам указанным в Инструкции по  эксплуатации, ремонтно-восстановительных работ (за исключением планово-предупредительных ремонтов) в течение гарантийного срока эксплуатации, а также замену деталей, вышедших преждевременно из строя по вине Исполнителя.</w:t>
      </w:r>
    </w:p>
    <w:p w:rsidR="00D56988" w:rsidRPr="00C979A2" w:rsidRDefault="00D56988" w:rsidP="00EB5963">
      <w:pPr>
        <w:pStyle w:val="a9"/>
        <w:numPr>
          <w:ilvl w:val="1"/>
          <w:numId w:val="34"/>
        </w:numPr>
        <w:tabs>
          <w:tab w:val="left" w:pos="851"/>
          <w:tab w:val="left" w:pos="1134"/>
        </w:tabs>
        <w:spacing w:after="0"/>
        <w:ind w:left="0" w:firstLine="709"/>
        <w:contextualSpacing/>
        <w:rPr>
          <w:rFonts w:ascii="Times New Roman" w:hAnsi="Times New Roman" w:cs="Times New Roman"/>
          <w:sz w:val="24"/>
          <w:szCs w:val="24"/>
        </w:rPr>
      </w:pPr>
      <w:r w:rsidRPr="00C979A2">
        <w:rPr>
          <w:rFonts w:ascii="Times New Roman" w:hAnsi="Times New Roman" w:cs="Times New Roman"/>
          <w:sz w:val="24"/>
          <w:szCs w:val="24"/>
        </w:rPr>
        <w:t>При обнаружении дефекта Товара во время гарантийн</w:t>
      </w:r>
      <w:r w:rsidR="007E362B">
        <w:rPr>
          <w:rFonts w:ascii="Times New Roman" w:hAnsi="Times New Roman" w:cs="Times New Roman"/>
          <w:sz w:val="24"/>
          <w:szCs w:val="24"/>
        </w:rPr>
        <w:t>ого периода, определенного в п.7</w:t>
      </w:r>
      <w:r w:rsidRPr="00C979A2">
        <w:rPr>
          <w:rFonts w:ascii="Times New Roman" w:hAnsi="Times New Roman" w:cs="Times New Roman"/>
          <w:sz w:val="24"/>
          <w:szCs w:val="24"/>
        </w:rPr>
        <w:t xml:space="preserve">.2 настоящего Договора, Заказчик обязан письменно оповестить Исполнителя о данном дефекте. Заказчик должен незамедлительно после обнаружения дефекта предпринять </w:t>
      </w:r>
      <w:r w:rsidRPr="00C979A2">
        <w:rPr>
          <w:rFonts w:ascii="Times New Roman" w:hAnsi="Times New Roman" w:cs="Times New Roman"/>
          <w:sz w:val="24"/>
          <w:szCs w:val="24"/>
        </w:rPr>
        <w:lastRenderedPageBreak/>
        <w:t>надлежащие действия, чтобы уменьшить потери или повреждения и предотвратить дальнейшее более серьезное образование дефекта.</w:t>
      </w:r>
    </w:p>
    <w:p w:rsidR="00912CD7" w:rsidRDefault="00D56988" w:rsidP="00EB5963">
      <w:pPr>
        <w:tabs>
          <w:tab w:val="left" w:pos="1134"/>
        </w:tabs>
        <w:ind w:firstLine="709"/>
        <w:contextualSpacing/>
        <w:rPr>
          <w:sz w:val="24"/>
          <w:szCs w:val="24"/>
        </w:rPr>
      </w:pPr>
      <w:r w:rsidRPr="00C979A2">
        <w:rPr>
          <w:sz w:val="24"/>
          <w:szCs w:val="24"/>
        </w:rPr>
        <w:t>Представитель Исполнителя в течение 5 (пяти) рабочих дней с момента получения извещения должен прибыть к Заказчику за свой счет для подтверждения наличия дефекта, если это является необходимым. В случае неприбытия представителя Заказчика в указанные сроки претензия считается принятой Исполнителем. Исполнитель обязан начать и закончить процедуру замены или ремонта дефектного Товара за свой счет в течение максимум 30 (тридцати) календарных дней после подтверждения дефекта или иного разумного периода времени, согласованного Сторонами в письменной форме. Если Исполнитель подтверждает более длительные сроки поставки, обусловленные сроками поставки субпоставщиков, то срок устранения дефекта продлевается на соответствующий период по письменному согласованию сторон.</w:t>
      </w:r>
    </w:p>
    <w:p w:rsidR="00D56988" w:rsidRPr="00C979A2" w:rsidRDefault="00D56988" w:rsidP="00EB5963">
      <w:pPr>
        <w:pStyle w:val="a9"/>
        <w:numPr>
          <w:ilvl w:val="1"/>
          <w:numId w:val="34"/>
        </w:numPr>
        <w:tabs>
          <w:tab w:val="left" w:pos="851"/>
          <w:tab w:val="left" w:pos="1134"/>
        </w:tabs>
        <w:spacing w:after="0"/>
        <w:ind w:left="0" w:firstLine="709"/>
        <w:contextualSpacing/>
        <w:rPr>
          <w:rFonts w:ascii="Times New Roman" w:hAnsi="Times New Roman" w:cs="Times New Roman"/>
          <w:sz w:val="24"/>
          <w:szCs w:val="24"/>
        </w:rPr>
      </w:pPr>
      <w:r w:rsidRPr="00C979A2">
        <w:rPr>
          <w:rFonts w:ascii="Times New Roman" w:hAnsi="Times New Roman" w:cs="Times New Roman"/>
          <w:b/>
          <w:sz w:val="24"/>
          <w:szCs w:val="24"/>
        </w:rPr>
        <w:t xml:space="preserve"> </w:t>
      </w:r>
      <w:r w:rsidRPr="00C979A2">
        <w:rPr>
          <w:rFonts w:ascii="Times New Roman" w:hAnsi="Times New Roman" w:cs="Times New Roman"/>
          <w:sz w:val="24"/>
          <w:szCs w:val="24"/>
        </w:rPr>
        <w:t>Обнаруженные дефектные детали и оборудование заменяются или ремонтируются Исполнителем бесплатно для Заказчика с транспортировкой за счет Исполнителя в место эксплуатации Товара. По просьбе Исполнителя дефектные части должны быть высланы в адрес Исполнителя за его счет.</w:t>
      </w:r>
    </w:p>
    <w:p w:rsidR="00D56988" w:rsidRPr="00C979A2" w:rsidRDefault="00D56988" w:rsidP="00EB5963">
      <w:pPr>
        <w:pStyle w:val="a9"/>
        <w:numPr>
          <w:ilvl w:val="1"/>
          <w:numId w:val="34"/>
        </w:numPr>
        <w:tabs>
          <w:tab w:val="left" w:pos="851"/>
          <w:tab w:val="left" w:pos="1134"/>
        </w:tabs>
        <w:spacing w:after="0"/>
        <w:ind w:left="0" w:firstLine="709"/>
        <w:contextualSpacing/>
        <w:rPr>
          <w:rFonts w:ascii="Times New Roman" w:hAnsi="Times New Roman" w:cs="Times New Roman"/>
          <w:sz w:val="24"/>
          <w:szCs w:val="24"/>
        </w:rPr>
      </w:pPr>
      <w:r w:rsidRPr="00C979A2">
        <w:rPr>
          <w:rFonts w:ascii="Times New Roman" w:hAnsi="Times New Roman" w:cs="Times New Roman"/>
          <w:sz w:val="24"/>
          <w:szCs w:val="24"/>
        </w:rPr>
        <w:t xml:space="preserve"> Если Исполнитель не может выполнить свои обязательства по устранению дефектов в течение срока, согласованного</w:t>
      </w:r>
      <w:r w:rsidR="00D27E71">
        <w:rPr>
          <w:rFonts w:ascii="Times New Roman" w:hAnsi="Times New Roman" w:cs="Times New Roman"/>
          <w:sz w:val="24"/>
          <w:szCs w:val="24"/>
        </w:rPr>
        <w:t xml:space="preserve"> сторонами в соответствии с п. 7</w:t>
      </w:r>
      <w:r w:rsidRPr="00C979A2">
        <w:rPr>
          <w:rFonts w:ascii="Times New Roman" w:hAnsi="Times New Roman" w:cs="Times New Roman"/>
          <w:sz w:val="24"/>
          <w:szCs w:val="24"/>
        </w:rPr>
        <w:t xml:space="preserve">.7 Договора, </w:t>
      </w:r>
      <w:r w:rsidR="00194076" w:rsidRPr="00C979A2">
        <w:rPr>
          <w:rFonts w:ascii="Times New Roman" w:hAnsi="Times New Roman" w:cs="Times New Roman"/>
          <w:sz w:val="24"/>
          <w:szCs w:val="24"/>
        </w:rPr>
        <w:t>Заказчик</w:t>
      </w:r>
      <w:r w:rsidRPr="00C979A2">
        <w:rPr>
          <w:rFonts w:ascii="Times New Roman" w:hAnsi="Times New Roman" w:cs="Times New Roman"/>
          <w:sz w:val="24"/>
          <w:szCs w:val="24"/>
        </w:rPr>
        <w:t xml:space="preserve"> вправе письменно зафиксировать окончательные сроки завершения работ по устранению дефектов.</w:t>
      </w:r>
    </w:p>
    <w:p w:rsidR="00D56988" w:rsidRPr="00C979A2" w:rsidRDefault="00D56988" w:rsidP="00EB5963">
      <w:pPr>
        <w:tabs>
          <w:tab w:val="left" w:pos="1134"/>
        </w:tabs>
        <w:ind w:firstLine="709"/>
        <w:contextualSpacing/>
        <w:rPr>
          <w:sz w:val="24"/>
          <w:szCs w:val="24"/>
        </w:rPr>
      </w:pPr>
      <w:r w:rsidRPr="00C979A2">
        <w:rPr>
          <w:sz w:val="24"/>
          <w:szCs w:val="24"/>
        </w:rPr>
        <w:t>Если Исполнитель не может выполнить свои обязательства и в течение этого периода, Заказчик  вправе привлекать своих специалистов, либо специалистов третьей стороны для выполнения необходимых работ за счет Исполнителя.</w:t>
      </w:r>
    </w:p>
    <w:p w:rsidR="00B302EB" w:rsidRPr="000432D3" w:rsidRDefault="00D56988" w:rsidP="00EB5963">
      <w:pPr>
        <w:tabs>
          <w:tab w:val="left" w:pos="1134"/>
        </w:tabs>
        <w:ind w:firstLine="709"/>
        <w:contextualSpacing/>
        <w:rPr>
          <w:sz w:val="24"/>
          <w:szCs w:val="24"/>
        </w:rPr>
      </w:pPr>
      <w:r w:rsidRPr="00C979A2">
        <w:rPr>
          <w:sz w:val="24"/>
          <w:szCs w:val="24"/>
        </w:rPr>
        <w:t>Если устранение дефектов проведено силами Заказчика или третьей стороной, то Исполнитель обязан по счету Заказчика возместить прямые расходы Заказчика, которые тот понес.</w:t>
      </w:r>
    </w:p>
    <w:p w:rsidR="00194076" w:rsidRPr="00C979A2" w:rsidRDefault="008341C5" w:rsidP="00EB5963">
      <w:pPr>
        <w:pStyle w:val="a9"/>
        <w:numPr>
          <w:ilvl w:val="1"/>
          <w:numId w:val="34"/>
        </w:numPr>
        <w:tabs>
          <w:tab w:val="left" w:pos="851"/>
          <w:tab w:val="left" w:pos="1134"/>
        </w:tabs>
        <w:spacing w:after="0"/>
        <w:ind w:left="0" w:firstLine="709"/>
        <w:contextualSpacing/>
        <w:rPr>
          <w:rFonts w:ascii="Times New Roman" w:hAnsi="Times New Roman" w:cs="Times New Roman"/>
          <w:sz w:val="24"/>
          <w:szCs w:val="24"/>
          <w:lang w:eastAsia="ru-RU"/>
        </w:rPr>
      </w:pPr>
      <w:r>
        <w:rPr>
          <w:rFonts w:ascii="Times New Roman" w:hAnsi="Times New Roman" w:cs="Times New Roman"/>
          <w:sz w:val="24"/>
          <w:szCs w:val="24"/>
          <w:lang w:eastAsia="ru-RU"/>
        </w:rPr>
        <w:t xml:space="preserve">  </w:t>
      </w:r>
      <w:r w:rsidR="00D56988" w:rsidRPr="00C979A2">
        <w:rPr>
          <w:rFonts w:ascii="Times New Roman" w:hAnsi="Times New Roman" w:cs="Times New Roman"/>
          <w:sz w:val="24"/>
          <w:szCs w:val="24"/>
          <w:lang w:eastAsia="ru-RU"/>
        </w:rPr>
        <w:t xml:space="preserve">Если </w:t>
      </w:r>
      <w:r w:rsidR="00C979A2">
        <w:rPr>
          <w:rFonts w:ascii="Times New Roman" w:hAnsi="Times New Roman" w:cs="Times New Roman"/>
          <w:sz w:val="24"/>
          <w:szCs w:val="24"/>
          <w:lang w:eastAsia="ru-RU"/>
        </w:rPr>
        <w:t xml:space="preserve"> </w:t>
      </w:r>
      <w:r w:rsidR="00D56988" w:rsidRPr="00C979A2">
        <w:rPr>
          <w:rFonts w:ascii="Times New Roman" w:hAnsi="Times New Roman" w:cs="Times New Roman"/>
          <w:sz w:val="24"/>
          <w:szCs w:val="24"/>
          <w:lang w:eastAsia="ru-RU"/>
        </w:rPr>
        <w:t xml:space="preserve">Исполнитель не выполнит свои обязательства по устранению неисправности собственными силами в рамках гарантии согласно п. </w:t>
      </w:r>
      <w:r w:rsidR="00447699">
        <w:rPr>
          <w:rFonts w:ascii="Times New Roman" w:hAnsi="Times New Roman" w:cs="Times New Roman"/>
          <w:sz w:val="24"/>
          <w:szCs w:val="24"/>
          <w:lang w:eastAsia="ru-RU"/>
        </w:rPr>
        <w:t>7</w:t>
      </w:r>
      <w:r w:rsidR="00D56988" w:rsidRPr="00C979A2">
        <w:rPr>
          <w:rFonts w:ascii="Times New Roman" w:hAnsi="Times New Roman" w:cs="Times New Roman"/>
          <w:sz w:val="24"/>
          <w:szCs w:val="24"/>
          <w:lang w:eastAsia="ru-RU"/>
        </w:rPr>
        <w:t xml:space="preserve">.9 настоящего договора, </w:t>
      </w:r>
      <w:r w:rsidR="00194076" w:rsidRPr="00C979A2">
        <w:rPr>
          <w:rFonts w:ascii="Times New Roman" w:hAnsi="Times New Roman" w:cs="Times New Roman"/>
          <w:sz w:val="24"/>
          <w:szCs w:val="24"/>
          <w:lang w:eastAsia="ru-RU"/>
        </w:rPr>
        <w:t>Заказчик</w:t>
      </w:r>
      <w:r w:rsidR="00D56988" w:rsidRPr="00C979A2">
        <w:rPr>
          <w:rFonts w:ascii="Times New Roman" w:hAnsi="Times New Roman" w:cs="Times New Roman"/>
          <w:sz w:val="24"/>
          <w:szCs w:val="24"/>
          <w:lang w:eastAsia="ru-RU"/>
        </w:rPr>
        <w:t xml:space="preserve"> имеет право потребовать от </w:t>
      </w:r>
      <w:r w:rsidR="00194076" w:rsidRPr="00C979A2">
        <w:rPr>
          <w:rFonts w:ascii="Times New Roman" w:hAnsi="Times New Roman" w:cs="Times New Roman"/>
          <w:sz w:val="24"/>
          <w:szCs w:val="24"/>
          <w:lang w:eastAsia="ru-RU"/>
        </w:rPr>
        <w:t>Исполнителя</w:t>
      </w:r>
      <w:r w:rsidR="00D56988" w:rsidRPr="00C979A2">
        <w:rPr>
          <w:rFonts w:ascii="Times New Roman" w:hAnsi="Times New Roman" w:cs="Times New Roman"/>
          <w:sz w:val="24"/>
          <w:szCs w:val="24"/>
          <w:lang w:eastAsia="ru-RU"/>
        </w:rPr>
        <w:t xml:space="preserve"> пеню в размере 0,2% от стоимости данного оборудования согласно Спецификациях №1 (</w:t>
      </w:r>
      <w:r w:rsidR="00194076" w:rsidRPr="00C979A2">
        <w:rPr>
          <w:rFonts w:ascii="Times New Roman" w:hAnsi="Times New Roman" w:cs="Times New Roman"/>
          <w:sz w:val="24"/>
          <w:szCs w:val="24"/>
          <w:lang w:eastAsia="ru-RU"/>
        </w:rPr>
        <w:t xml:space="preserve">Приложение </w:t>
      </w:r>
      <w:r w:rsidR="00D56988" w:rsidRPr="00C979A2">
        <w:rPr>
          <w:rFonts w:ascii="Times New Roman" w:hAnsi="Times New Roman" w:cs="Times New Roman"/>
          <w:sz w:val="24"/>
          <w:szCs w:val="24"/>
          <w:lang w:eastAsia="ru-RU"/>
        </w:rPr>
        <w:t xml:space="preserve">№3), эксплуатация которого является невозможной до выполнения </w:t>
      </w:r>
      <w:r w:rsidR="00194076" w:rsidRPr="00C979A2">
        <w:rPr>
          <w:rFonts w:ascii="Times New Roman" w:hAnsi="Times New Roman" w:cs="Times New Roman"/>
          <w:sz w:val="24"/>
          <w:szCs w:val="24"/>
          <w:lang w:eastAsia="ru-RU"/>
        </w:rPr>
        <w:t>Исполнителем</w:t>
      </w:r>
      <w:r w:rsidR="00D56988" w:rsidRPr="00C979A2">
        <w:rPr>
          <w:rFonts w:ascii="Times New Roman" w:hAnsi="Times New Roman" w:cs="Times New Roman"/>
          <w:sz w:val="24"/>
          <w:szCs w:val="24"/>
          <w:lang w:eastAsia="ru-RU"/>
        </w:rPr>
        <w:t xml:space="preserve"> его гарантийных обязательств, за каждый день просрочки.</w:t>
      </w:r>
      <w:r w:rsidR="00194076" w:rsidRPr="00C979A2">
        <w:rPr>
          <w:rFonts w:ascii="Times New Roman" w:hAnsi="Times New Roman" w:cs="Times New Roman"/>
          <w:sz w:val="24"/>
          <w:szCs w:val="24"/>
          <w:lang w:eastAsia="ru-RU"/>
        </w:rPr>
        <w:t xml:space="preserve"> </w:t>
      </w:r>
      <w:r w:rsidR="00C979A2">
        <w:rPr>
          <w:rFonts w:ascii="Times New Roman" w:hAnsi="Times New Roman" w:cs="Times New Roman"/>
          <w:sz w:val="24"/>
          <w:szCs w:val="24"/>
          <w:lang w:eastAsia="ru-RU"/>
        </w:rPr>
        <w:t xml:space="preserve">  </w:t>
      </w:r>
    </w:p>
    <w:p w:rsidR="00194076" w:rsidRPr="00C979A2" w:rsidRDefault="008341C5" w:rsidP="00EB5963">
      <w:pPr>
        <w:pStyle w:val="a9"/>
        <w:numPr>
          <w:ilvl w:val="1"/>
          <w:numId w:val="34"/>
        </w:numPr>
        <w:tabs>
          <w:tab w:val="left" w:pos="851"/>
          <w:tab w:val="left" w:pos="1134"/>
        </w:tabs>
        <w:spacing w:after="0"/>
        <w:ind w:left="0" w:firstLine="709"/>
        <w:contextualSpacing/>
        <w:rPr>
          <w:rFonts w:ascii="Times New Roman" w:hAnsi="Times New Roman" w:cs="Times New Roman"/>
          <w:sz w:val="24"/>
          <w:szCs w:val="24"/>
        </w:rPr>
      </w:pPr>
      <w:r>
        <w:rPr>
          <w:rFonts w:ascii="Times New Roman" w:hAnsi="Times New Roman" w:cs="Times New Roman"/>
          <w:sz w:val="24"/>
          <w:szCs w:val="24"/>
          <w:lang w:eastAsia="ru-RU"/>
        </w:rPr>
        <w:t xml:space="preserve">  </w:t>
      </w:r>
      <w:r w:rsidR="00194076" w:rsidRPr="00C979A2">
        <w:rPr>
          <w:rFonts w:ascii="Times New Roman" w:hAnsi="Times New Roman" w:cs="Times New Roman"/>
          <w:sz w:val="24"/>
          <w:szCs w:val="24"/>
          <w:lang w:eastAsia="ru-RU"/>
        </w:rPr>
        <w:t>Исполнитель</w:t>
      </w:r>
      <w:r w:rsidR="00D56988" w:rsidRPr="00C979A2">
        <w:rPr>
          <w:rFonts w:ascii="Times New Roman" w:hAnsi="Times New Roman" w:cs="Times New Roman"/>
          <w:sz w:val="24"/>
          <w:szCs w:val="24"/>
          <w:lang w:eastAsia="ru-RU"/>
        </w:rPr>
        <w:t xml:space="preserve"> самостоятельно и за свой счет производит поставку и таможенное оформление (оплату таможенных пошлин, сборов, услуг таможенного брокера, необходимых сертификатов, разрешений и т.д.) оборудования, поставляемого взамен дефектного Товара, а также запасных частей, поставляемых в рамках исполнения </w:t>
      </w:r>
      <w:r w:rsidR="00194076" w:rsidRPr="00C979A2">
        <w:rPr>
          <w:rFonts w:ascii="Times New Roman" w:hAnsi="Times New Roman" w:cs="Times New Roman"/>
          <w:sz w:val="24"/>
          <w:szCs w:val="24"/>
          <w:lang w:eastAsia="ru-RU"/>
        </w:rPr>
        <w:t>Исполнителем</w:t>
      </w:r>
      <w:r w:rsidR="00D56988" w:rsidRPr="00C979A2">
        <w:rPr>
          <w:rFonts w:ascii="Times New Roman" w:hAnsi="Times New Roman" w:cs="Times New Roman"/>
          <w:sz w:val="24"/>
          <w:szCs w:val="24"/>
          <w:lang w:eastAsia="ru-RU"/>
        </w:rPr>
        <w:t xml:space="preserve"> его гарантийных</w:t>
      </w:r>
      <w:r w:rsidR="00D56988" w:rsidRPr="00C979A2">
        <w:rPr>
          <w:rFonts w:ascii="Times New Roman" w:hAnsi="Times New Roman" w:cs="Times New Roman"/>
          <w:sz w:val="24"/>
          <w:szCs w:val="24"/>
        </w:rPr>
        <w:t xml:space="preserve"> обязательств.</w:t>
      </w:r>
    </w:p>
    <w:p w:rsidR="00194076" w:rsidRPr="00C979A2" w:rsidRDefault="00D56988" w:rsidP="00EB5963">
      <w:pPr>
        <w:pStyle w:val="a9"/>
        <w:numPr>
          <w:ilvl w:val="1"/>
          <w:numId w:val="34"/>
        </w:numPr>
        <w:tabs>
          <w:tab w:val="left" w:pos="851"/>
          <w:tab w:val="left" w:pos="1134"/>
        </w:tabs>
        <w:spacing w:after="0"/>
        <w:ind w:left="0" w:firstLine="709"/>
        <w:contextualSpacing/>
        <w:rPr>
          <w:rFonts w:ascii="Times New Roman" w:hAnsi="Times New Roman" w:cs="Times New Roman"/>
          <w:sz w:val="24"/>
          <w:szCs w:val="24"/>
        </w:rPr>
      </w:pPr>
      <w:r w:rsidRPr="00C979A2">
        <w:rPr>
          <w:rFonts w:ascii="Times New Roman" w:hAnsi="Times New Roman" w:cs="Times New Roman"/>
          <w:b/>
          <w:sz w:val="24"/>
          <w:szCs w:val="24"/>
          <w:lang w:eastAsia="hi-IN" w:bidi="hi-IN"/>
        </w:rPr>
        <w:t xml:space="preserve"> </w:t>
      </w:r>
      <w:r w:rsidR="008341C5">
        <w:rPr>
          <w:rFonts w:ascii="Times New Roman" w:hAnsi="Times New Roman" w:cs="Times New Roman"/>
          <w:b/>
          <w:sz w:val="24"/>
          <w:szCs w:val="24"/>
          <w:lang w:eastAsia="hi-IN" w:bidi="hi-IN"/>
        </w:rPr>
        <w:t xml:space="preserve">  </w:t>
      </w:r>
      <w:r w:rsidR="00194076" w:rsidRPr="00C979A2">
        <w:rPr>
          <w:rFonts w:ascii="Times New Roman" w:hAnsi="Times New Roman" w:cs="Times New Roman"/>
          <w:sz w:val="24"/>
          <w:szCs w:val="24"/>
          <w:lang w:eastAsia="hi-IN" w:bidi="hi-IN"/>
        </w:rPr>
        <w:t>Исполнитель</w:t>
      </w:r>
      <w:r w:rsidRPr="00C979A2">
        <w:rPr>
          <w:rFonts w:ascii="Times New Roman" w:hAnsi="Times New Roman" w:cs="Times New Roman"/>
          <w:sz w:val="24"/>
          <w:szCs w:val="24"/>
          <w:lang w:eastAsia="hi-IN" w:bidi="hi-IN"/>
        </w:rPr>
        <w:t xml:space="preserve"> осуществляет гарантийное обслуживание. Контактное лицо: ___________, тел.: 8 (-) ______ адрес: Россия, ________________. </w:t>
      </w:r>
      <w:r w:rsidR="00194076" w:rsidRPr="00C979A2">
        <w:rPr>
          <w:rFonts w:ascii="Times New Roman" w:hAnsi="Times New Roman" w:cs="Times New Roman"/>
          <w:sz w:val="24"/>
          <w:szCs w:val="24"/>
          <w:lang w:eastAsia="hi-IN" w:bidi="hi-IN"/>
        </w:rPr>
        <w:t>Исполнитель</w:t>
      </w:r>
      <w:r w:rsidRPr="00C979A2">
        <w:rPr>
          <w:rFonts w:ascii="Times New Roman" w:hAnsi="Times New Roman" w:cs="Times New Roman"/>
          <w:sz w:val="24"/>
          <w:szCs w:val="24"/>
          <w:lang w:eastAsia="hi-IN" w:bidi="hi-IN"/>
        </w:rPr>
        <w:t xml:space="preserve"> несет ответственность за качество </w:t>
      </w:r>
      <w:r w:rsidRPr="00C979A2">
        <w:rPr>
          <w:rFonts w:ascii="Times New Roman" w:hAnsi="Times New Roman" w:cs="Times New Roman"/>
          <w:sz w:val="24"/>
          <w:szCs w:val="24"/>
        </w:rPr>
        <w:t>осуществляемого гарантийного обслуживания.</w:t>
      </w:r>
    </w:p>
    <w:p w:rsidR="00194076" w:rsidRPr="00C979A2" w:rsidRDefault="00431CB4" w:rsidP="00EB5963">
      <w:pPr>
        <w:pStyle w:val="a9"/>
        <w:numPr>
          <w:ilvl w:val="1"/>
          <w:numId w:val="34"/>
        </w:numPr>
        <w:tabs>
          <w:tab w:val="left" w:pos="851"/>
          <w:tab w:val="left" w:pos="1134"/>
        </w:tabs>
        <w:spacing w:after="0"/>
        <w:ind w:left="0" w:firstLine="709"/>
        <w:contextualSpacing/>
        <w:rPr>
          <w:rFonts w:ascii="Times New Roman" w:hAnsi="Times New Roman" w:cs="Times New Roman"/>
          <w:sz w:val="24"/>
          <w:szCs w:val="24"/>
        </w:rPr>
      </w:pPr>
      <w:r>
        <w:rPr>
          <w:rFonts w:ascii="Times New Roman" w:hAnsi="Times New Roman" w:cs="Times New Roman"/>
          <w:sz w:val="24"/>
          <w:szCs w:val="24"/>
        </w:rPr>
        <w:t xml:space="preserve"> </w:t>
      </w:r>
      <w:r w:rsidR="00194076" w:rsidRPr="00C979A2">
        <w:rPr>
          <w:rFonts w:ascii="Times New Roman" w:hAnsi="Times New Roman" w:cs="Times New Roman"/>
          <w:sz w:val="24"/>
          <w:szCs w:val="24"/>
        </w:rPr>
        <w:t>Исполнитель</w:t>
      </w:r>
      <w:r w:rsidR="00D56988" w:rsidRPr="00C979A2">
        <w:rPr>
          <w:rFonts w:ascii="Times New Roman" w:hAnsi="Times New Roman" w:cs="Times New Roman"/>
          <w:sz w:val="24"/>
          <w:szCs w:val="24"/>
        </w:rPr>
        <w:t xml:space="preserve"> вправе отказаться от исполнения своих гарантийных обязательств, если поломка или дефект наступили вследствие нарушения </w:t>
      </w:r>
      <w:r w:rsidR="00194076" w:rsidRPr="00C979A2">
        <w:rPr>
          <w:rFonts w:ascii="Times New Roman" w:hAnsi="Times New Roman" w:cs="Times New Roman"/>
          <w:sz w:val="24"/>
          <w:szCs w:val="24"/>
        </w:rPr>
        <w:t>Заказчиком</w:t>
      </w:r>
      <w:r w:rsidR="00D56988" w:rsidRPr="00C979A2">
        <w:rPr>
          <w:rFonts w:ascii="Times New Roman" w:hAnsi="Times New Roman" w:cs="Times New Roman"/>
          <w:sz w:val="24"/>
          <w:szCs w:val="24"/>
        </w:rPr>
        <w:t xml:space="preserve"> или иным лицом с ведома </w:t>
      </w:r>
      <w:r w:rsidR="00194076" w:rsidRPr="00C979A2">
        <w:rPr>
          <w:rFonts w:ascii="Times New Roman" w:hAnsi="Times New Roman" w:cs="Times New Roman"/>
          <w:sz w:val="24"/>
          <w:szCs w:val="24"/>
        </w:rPr>
        <w:t>Заказчика</w:t>
      </w:r>
      <w:r w:rsidR="00D56988" w:rsidRPr="00C979A2">
        <w:rPr>
          <w:rFonts w:ascii="Times New Roman" w:hAnsi="Times New Roman" w:cs="Times New Roman"/>
          <w:sz w:val="24"/>
          <w:szCs w:val="24"/>
        </w:rPr>
        <w:t xml:space="preserve"> требований Инструкции по эксплуатации и техническому обслуживанию.</w:t>
      </w:r>
    </w:p>
    <w:p w:rsidR="008341C5" w:rsidRPr="008341C5" w:rsidRDefault="008341C5" w:rsidP="00EB5963">
      <w:pPr>
        <w:pStyle w:val="a9"/>
        <w:tabs>
          <w:tab w:val="left" w:pos="851"/>
          <w:tab w:val="left" w:pos="1134"/>
        </w:tabs>
        <w:spacing w:after="0"/>
        <w:ind w:left="0" w:firstLine="709"/>
        <w:contextualSpacing/>
        <w:rPr>
          <w:rFonts w:ascii="Times New Roman" w:hAnsi="Times New Roman" w:cs="Times New Roman"/>
          <w:sz w:val="24"/>
          <w:szCs w:val="24"/>
        </w:rPr>
      </w:pPr>
      <w:r w:rsidRPr="008341C5">
        <w:rPr>
          <w:rFonts w:ascii="Times New Roman" w:hAnsi="Times New Roman" w:cs="Times New Roman"/>
          <w:sz w:val="24"/>
          <w:szCs w:val="24"/>
        </w:rPr>
        <w:t>7.1</w:t>
      </w:r>
      <w:r w:rsidR="000C3C3F">
        <w:rPr>
          <w:rFonts w:ascii="Times New Roman" w:hAnsi="Times New Roman" w:cs="Times New Roman"/>
          <w:sz w:val="24"/>
          <w:szCs w:val="24"/>
        </w:rPr>
        <w:t>4</w:t>
      </w:r>
      <w:r w:rsidRPr="008341C5">
        <w:rPr>
          <w:rFonts w:ascii="Times New Roman" w:hAnsi="Times New Roman" w:cs="Times New Roman"/>
          <w:sz w:val="24"/>
          <w:szCs w:val="24"/>
        </w:rPr>
        <w:t>.</w:t>
      </w:r>
      <w:r w:rsidRPr="008341C5">
        <w:rPr>
          <w:rFonts w:ascii="Times New Roman" w:hAnsi="Times New Roman" w:cs="Times New Roman"/>
          <w:sz w:val="24"/>
          <w:szCs w:val="24"/>
        </w:rPr>
        <w:tab/>
      </w:r>
      <w:r w:rsidR="00423342">
        <w:rPr>
          <w:rFonts w:ascii="Times New Roman" w:hAnsi="Times New Roman" w:cs="Times New Roman"/>
          <w:sz w:val="24"/>
          <w:szCs w:val="24"/>
        </w:rPr>
        <w:t xml:space="preserve">Исполнитель </w:t>
      </w:r>
      <w:r w:rsidRPr="008341C5">
        <w:rPr>
          <w:rFonts w:ascii="Times New Roman" w:hAnsi="Times New Roman" w:cs="Times New Roman"/>
          <w:sz w:val="24"/>
          <w:szCs w:val="24"/>
        </w:rPr>
        <w:t>обязан обеспечить следующие условия исполнения гарантийных обязательств (включая исполнение обязательств фирм изготовителей отдельных компонентов оборудования и материалов):</w:t>
      </w:r>
    </w:p>
    <w:p w:rsidR="008341C5" w:rsidRPr="008341C5" w:rsidRDefault="008341C5" w:rsidP="00EB5963">
      <w:pPr>
        <w:pStyle w:val="a9"/>
        <w:tabs>
          <w:tab w:val="left" w:pos="851"/>
          <w:tab w:val="left" w:pos="1134"/>
        </w:tabs>
        <w:spacing w:after="0"/>
        <w:ind w:left="0" w:firstLine="709"/>
        <w:contextualSpacing/>
        <w:rPr>
          <w:rFonts w:ascii="Times New Roman" w:hAnsi="Times New Roman" w:cs="Times New Roman"/>
          <w:sz w:val="24"/>
          <w:szCs w:val="24"/>
        </w:rPr>
      </w:pPr>
      <w:r w:rsidRPr="008341C5">
        <w:rPr>
          <w:rFonts w:ascii="Times New Roman" w:hAnsi="Times New Roman" w:cs="Times New Roman"/>
          <w:sz w:val="24"/>
          <w:szCs w:val="24"/>
        </w:rPr>
        <w:t xml:space="preserve">- оказание дистанционной консультационной помощи в течение 12 часов с момента получения соответствующего требования </w:t>
      </w:r>
      <w:r>
        <w:rPr>
          <w:rFonts w:ascii="Times New Roman" w:hAnsi="Times New Roman" w:cs="Times New Roman"/>
          <w:sz w:val="24"/>
          <w:szCs w:val="24"/>
        </w:rPr>
        <w:t xml:space="preserve">от Покупателя или </w:t>
      </w:r>
      <w:proofErr w:type="spellStart"/>
      <w:r>
        <w:rPr>
          <w:rFonts w:ascii="Times New Roman" w:hAnsi="Times New Roman" w:cs="Times New Roman"/>
          <w:sz w:val="24"/>
          <w:szCs w:val="24"/>
        </w:rPr>
        <w:t>Эксплуатанта</w:t>
      </w:r>
      <w:proofErr w:type="spellEnd"/>
      <w:r>
        <w:rPr>
          <w:rFonts w:ascii="Times New Roman" w:hAnsi="Times New Roman" w:cs="Times New Roman"/>
          <w:sz w:val="24"/>
          <w:szCs w:val="24"/>
        </w:rPr>
        <w:t xml:space="preserve">, </w:t>
      </w:r>
      <w:r w:rsidRPr="008341C5">
        <w:rPr>
          <w:rFonts w:ascii="Times New Roman" w:hAnsi="Times New Roman" w:cs="Times New Roman"/>
          <w:sz w:val="24"/>
          <w:szCs w:val="24"/>
        </w:rPr>
        <w:t>направленного с использованием средств электронной связи;</w:t>
      </w:r>
    </w:p>
    <w:p w:rsidR="00951C8E" w:rsidRDefault="008341C5" w:rsidP="00EB5963">
      <w:pPr>
        <w:pStyle w:val="a9"/>
        <w:tabs>
          <w:tab w:val="left" w:pos="851"/>
          <w:tab w:val="left" w:pos="1134"/>
        </w:tabs>
        <w:spacing w:after="0"/>
        <w:ind w:left="0" w:firstLine="709"/>
        <w:contextualSpacing/>
        <w:rPr>
          <w:rFonts w:ascii="Times New Roman" w:hAnsi="Times New Roman" w:cs="Times New Roman"/>
          <w:sz w:val="24"/>
          <w:szCs w:val="24"/>
        </w:rPr>
      </w:pPr>
      <w:r w:rsidRPr="008341C5">
        <w:rPr>
          <w:rFonts w:ascii="Times New Roman" w:hAnsi="Times New Roman" w:cs="Times New Roman"/>
          <w:sz w:val="24"/>
          <w:szCs w:val="24"/>
        </w:rPr>
        <w:lastRenderedPageBreak/>
        <w:t xml:space="preserve">- прибытие сервисного/гарантийного русскоязычного инженера (прошедшего  обучение на заводе-изготовителе, что подтверждается соответствующим документом) к месту нахождения дефектного Товара в течение 24 часов с момента получения соответствующего требования от Покупателя или </w:t>
      </w:r>
      <w:proofErr w:type="spellStart"/>
      <w:r w:rsidRPr="008341C5">
        <w:rPr>
          <w:rFonts w:ascii="Times New Roman" w:hAnsi="Times New Roman" w:cs="Times New Roman"/>
          <w:sz w:val="24"/>
          <w:szCs w:val="24"/>
        </w:rPr>
        <w:t>Эксплуатанта</w:t>
      </w:r>
      <w:proofErr w:type="spellEnd"/>
      <w:r w:rsidRPr="008341C5">
        <w:rPr>
          <w:rFonts w:ascii="Times New Roman" w:hAnsi="Times New Roman" w:cs="Times New Roman"/>
          <w:sz w:val="24"/>
          <w:szCs w:val="24"/>
        </w:rPr>
        <w:t xml:space="preserve">, направленного с использованием средств электронной связи, при условии, что сервисный/гарантийный инженер будет иметь свободный доступ к месту нахождения Товара. </w:t>
      </w:r>
    </w:p>
    <w:p w:rsidR="006D268E" w:rsidRDefault="006D268E" w:rsidP="006D268E">
      <w:pPr>
        <w:tabs>
          <w:tab w:val="left" w:pos="567"/>
          <w:tab w:val="left" w:pos="1134"/>
          <w:tab w:val="left" w:pos="1418"/>
          <w:tab w:val="left" w:pos="1560"/>
        </w:tabs>
        <w:kinsoku w:val="0"/>
        <w:overflowPunct w:val="0"/>
        <w:autoSpaceDE w:val="0"/>
        <w:autoSpaceDN w:val="0"/>
        <w:spacing w:line="240" w:lineRule="auto"/>
        <w:rPr>
          <w:sz w:val="22"/>
          <w:szCs w:val="22"/>
        </w:rPr>
      </w:pPr>
      <w:r>
        <w:rPr>
          <w:sz w:val="24"/>
          <w:szCs w:val="24"/>
        </w:rPr>
        <w:tab/>
      </w:r>
      <w:r w:rsidRPr="006D268E">
        <w:rPr>
          <w:color w:val="000000"/>
          <w:sz w:val="24"/>
          <w:szCs w:val="24"/>
        </w:rPr>
        <w:t>7</w:t>
      </w:r>
      <w:r>
        <w:rPr>
          <w:color w:val="000000"/>
          <w:sz w:val="24"/>
          <w:szCs w:val="24"/>
        </w:rPr>
        <w:t xml:space="preserve">.15 </w:t>
      </w:r>
      <w:r>
        <w:rPr>
          <w:sz w:val="24"/>
          <w:szCs w:val="28"/>
        </w:rPr>
        <w:t xml:space="preserve">В обеспечение обязательств по настоящему разделу Исполнитель  обязуется, при передаче Товара и в качестве предварительного условия их приемки Заказчиком, предоставить Заказчику банковскую гарантию на сумму 5% от Цены настоящего Договора, </w:t>
      </w:r>
      <w:r>
        <w:rPr>
          <w:sz w:val="22"/>
          <w:szCs w:val="22"/>
        </w:rPr>
        <w:t>п</w:t>
      </w:r>
      <w:r w:rsidR="00DC266C">
        <w:rPr>
          <w:sz w:val="22"/>
          <w:szCs w:val="22"/>
        </w:rPr>
        <w:t>о форме согласно П</w:t>
      </w:r>
      <w:r w:rsidR="00BF53FD">
        <w:rPr>
          <w:sz w:val="22"/>
          <w:szCs w:val="22"/>
        </w:rPr>
        <w:t>риложению № 16</w:t>
      </w:r>
      <w:r>
        <w:rPr>
          <w:sz w:val="22"/>
          <w:szCs w:val="22"/>
        </w:rPr>
        <w:t xml:space="preserve"> или иной форме, приемлемой для Заказчика и</w:t>
      </w:r>
      <w:r>
        <w:rPr>
          <w:sz w:val="24"/>
          <w:szCs w:val="28"/>
        </w:rPr>
        <w:t xml:space="preserve"> </w:t>
      </w:r>
      <w:r>
        <w:rPr>
          <w:sz w:val="22"/>
          <w:szCs w:val="22"/>
        </w:rPr>
        <w:t>действующей, как минимум, в течение 12 месяцев с Даты Поставки Товара.</w:t>
      </w:r>
    </w:p>
    <w:p w:rsidR="006D268E" w:rsidRDefault="006D268E" w:rsidP="006D268E">
      <w:pPr>
        <w:tabs>
          <w:tab w:val="left" w:pos="851"/>
          <w:tab w:val="left" w:pos="1134"/>
        </w:tabs>
        <w:ind w:left="567"/>
        <w:contextualSpacing/>
        <w:rPr>
          <w:sz w:val="24"/>
          <w:szCs w:val="24"/>
        </w:rPr>
      </w:pPr>
    </w:p>
    <w:p w:rsidR="00C638A6" w:rsidRDefault="003B08C6" w:rsidP="00EB5963">
      <w:pPr>
        <w:pStyle w:val="a9"/>
        <w:numPr>
          <w:ilvl w:val="0"/>
          <w:numId w:val="34"/>
        </w:numPr>
        <w:spacing w:before="120" w:after="120"/>
        <w:ind w:left="357" w:firstLine="709"/>
        <w:jc w:val="center"/>
        <w:rPr>
          <w:rFonts w:ascii="Times New Roman" w:hAnsi="Times New Roman"/>
          <w:b/>
          <w:sz w:val="24"/>
          <w:szCs w:val="24"/>
        </w:rPr>
      </w:pPr>
      <w:r w:rsidRPr="00194076">
        <w:rPr>
          <w:rFonts w:ascii="Times New Roman" w:hAnsi="Times New Roman"/>
          <w:b/>
          <w:sz w:val="24"/>
          <w:szCs w:val="24"/>
        </w:rPr>
        <w:t>ПРАВА И ОБЯЗАННОСТИ СТОРОН</w:t>
      </w:r>
    </w:p>
    <w:p w:rsidR="003B08C6" w:rsidRPr="00AB73FA" w:rsidRDefault="003B08C6" w:rsidP="00EB5963">
      <w:pPr>
        <w:pStyle w:val="a9"/>
        <w:numPr>
          <w:ilvl w:val="0"/>
          <w:numId w:val="22"/>
        </w:numPr>
        <w:spacing w:after="0"/>
        <w:ind w:left="0" w:firstLine="709"/>
        <w:contextualSpacing/>
        <w:rPr>
          <w:rFonts w:ascii="Times New Roman" w:eastAsia="Calibri" w:hAnsi="Times New Roman" w:cs="Times New Roman"/>
          <w:b/>
          <w:vanish/>
          <w:sz w:val="24"/>
          <w:szCs w:val="24"/>
          <w:lang w:eastAsia="ru-RU"/>
        </w:rPr>
      </w:pPr>
    </w:p>
    <w:p w:rsidR="00C638A6" w:rsidRPr="00AB73FA" w:rsidRDefault="00194076" w:rsidP="00845529">
      <w:pPr>
        <w:pStyle w:val="a9"/>
        <w:numPr>
          <w:ilvl w:val="1"/>
          <w:numId w:val="34"/>
        </w:numPr>
        <w:spacing w:after="0"/>
        <w:ind w:hanging="278"/>
        <w:contextualSpacing/>
        <w:rPr>
          <w:rFonts w:ascii="Times New Roman" w:eastAsia="Calibri" w:hAnsi="Times New Roman" w:cs="Times New Roman"/>
          <w:b/>
          <w:sz w:val="24"/>
          <w:szCs w:val="24"/>
          <w:lang w:eastAsia="ru-RU"/>
        </w:rPr>
      </w:pPr>
      <w:r>
        <w:rPr>
          <w:rFonts w:ascii="Times New Roman" w:eastAsia="Calibri" w:hAnsi="Times New Roman" w:cs="Times New Roman"/>
          <w:b/>
          <w:sz w:val="24"/>
          <w:szCs w:val="24"/>
          <w:lang w:eastAsia="ru-RU"/>
        </w:rPr>
        <w:t xml:space="preserve"> </w:t>
      </w:r>
      <w:r w:rsidR="00C638A6" w:rsidRPr="00AB73FA">
        <w:rPr>
          <w:rFonts w:ascii="Times New Roman" w:eastAsia="Calibri" w:hAnsi="Times New Roman" w:cs="Times New Roman"/>
          <w:b/>
          <w:sz w:val="24"/>
          <w:szCs w:val="24"/>
          <w:lang w:eastAsia="ru-RU"/>
        </w:rPr>
        <w:t xml:space="preserve">Права и Обязанности </w:t>
      </w:r>
      <w:r w:rsidR="00AB73FA" w:rsidRPr="00AB73FA">
        <w:rPr>
          <w:rFonts w:ascii="Times New Roman" w:eastAsia="Calibri" w:hAnsi="Times New Roman" w:cs="Times New Roman"/>
          <w:b/>
          <w:sz w:val="24"/>
          <w:szCs w:val="24"/>
          <w:lang w:eastAsia="ru-RU"/>
        </w:rPr>
        <w:t>Заказчика</w:t>
      </w:r>
      <w:r w:rsidR="00C638A6" w:rsidRPr="00AB73FA">
        <w:rPr>
          <w:rFonts w:ascii="Times New Roman" w:eastAsia="Calibri" w:hAnsi="Times New Roman" w:cs="Times New Roman"/>
          <w:b/>
          <w:sz w:val="24"/>
          <w:szCs w:val="24"/>
          <w:lang w:eastAsia="ru-RU"/>
        </w:rPr>
        <w:t>:</w:t>
      </w:r>
    </w:p>
    <w:p w:rsidR="00425415" w:rsidRPr="002D71F1" w:rsidRDefault="00AB73FA" w:rsidP="00EB5963">
      <w:pPr>
        <w:pStyle w:val="a9"/>
        <w:numPr>
          <w:ilvl w:val="2"/>
          <w:numId w:val="34"/>
        </w:numPr>
        <w:tabs>
          <w:tab w:val="left" w:pos="600"/>
          <w:tab w:val="left" w:pos="1418"/>
        </w:tabs>
        <w:spacing w:after="0"/>
        <w:ind w:left="0" w:firstLine="709"/>
        <w:contextualSpacing/>
        <w:rPr>
          <w:rFonts w:ascii="Times New Roman" w:hAnsi="Times New Roman" w:cs="Times New Roman"/>
          <w:sz w:val="24"/>
          <w:szCs w:val="24"/>
        </w:rPr>
      </w:pPr>
      <w:r w:rsidRPr="002D71F1">
        <w:rPr>
          <w:rFonts w:ascii="Times New Roman" w:hAnsi="Times New Roman" w:cs="Times New Roman"/>
          <w:sz w:val="24"/>
          <w:szCs w:val="24"/>
        </w:rPr>
        <w:t>Заказчик</w:t>
      </w:r>
      <w:r w:rsidR="00C638A6" w:rsidRPr="002D71F1">
        <w:rPr>
          <w:rFonts w:ascii="Times New Roman" w:hAnsi="Times New Roman" w:cs="Times New Roman"/>
          <w:sz w:val="24"/>
          <w:szCs w:val="24"/>
        </w:rPr>
        <w:t xml:space="preserve"> обязан принять и оплатить поставленн</w:t>
      </w:r>
      <w:r w:rsidR="00E96B23" w:rsidRPr="002D71F1">
        <w:rPr>
          <w:rFonts w:ascii="Times New Roman" w:hAnsi="Times New Roman" w:cs="Times New Roman"/>
          <w:sz w:val="24"/>
          <w:szCs w:val="24"/>
        </w:rPr>
        <w:t>ый</w:t>
      </w:r>
      <w:r w:rsidR="00C638A6" w:rsidRPr="002D71F1">
        <w:rPr>
          <w:rFonts w:ascii="Times New Roman" w:hAnsi="Times New Roman" w:cs="Times New Roman"/>
          <w:sz w:val="24"/>
          <w:szCs w:val="24"/>
        </w:rPr>
        <w:t xml:space="preserve"> </w:t>
      </w:r>
      <w:r w:rsidR="00E96B23" w:rsidRPr="002D71F1">
        <w:rPr>
          <w:rFonts w:ascii="Times New Roman" w:hAnsi="Times New Roman" w:cs="Times New Roman"/>
          <w:sz w:val="24"/>
          <w:szCs w:val="24"/>
        </w:rPr>
        <w:t>Товар</w:t>
      </w:r>
      <w:r w:rsidR="00C638A6" w:rsidRPr="002D71F1">
        <w:rPr>
          <w:rFonts w:ascii="Times New Roman" w:hAnsi="Times New Roman" w:cs="Times New Roman"/>
          <w:sz w:val="24"/>
          <w:szCs w:val="24"/>
        </w:rPr>
        <w:t xml:space="preserve"> по условиям </w:t>
      </w:r>
      <w:r w:rsidR="00BE3EFD" w:rsidRPr="002D71F1">
        <w:rPr>
          <w:rFonts w:ascii="Times New Roman" w:hAnsi="Times New Roman" w:cs="Times New Roman"/>
          <w:sz w:val="24"/>
          <w:szCs w:val="24"/>
        </w:rPr>
        <w:t>Договор</w:t>
      </w:r>
      <w:r w:rsidR="00C638A6" w:rsidRPr="002D71F1">
        <w:rPr>
          <w:rFonts w:ascii="Times New Roman" w:hAnsi="Times New Roman" w:cs="Times New Roman"/>
          <w:sz w:val="24"/>
          <w:szCs w:val="24"/>
        </w:rPr>
        <w:t>а.</w:t>
      </w:r>
    </w:p>
    <w:p w:rsidR="00425415" w:rsidRPr="002D71F1" w:rsidRDefault="00AB73FA" w:rsidP="00EB5963">
      <w:pPr>
        <w:pStyle w:val="a9"/>
        <w:numPr>
          <w:ilvl w:val="2"/>
          <w:numId w:val="34"/>
        </w:numPr>
        <w:tabs>
          <w:tab w:val="left" w:pos="600"/>
          <w:tab w:val="left" w:pos="1418"/>
        </w:tabs>
        <w:spacing w:after="0"/>
        <w:ind w:left="0" w:firstLine="709"/>
        <w:contextualSpacing/>
        <w:rPr>
          <w:rFonts w:ascii="Times New Roman" w:hAnsi="Times New Roman" w:cs="Times New Roman"/>
          <w:sz w:val="24"/>
          <w:szCs w:val="24"/>
        </w:rPr>
      </w:pPr>
      <w:r w:rsidRPr="002D71F1">
        <w:rPr>
          <w:rFonts w:ascii="Times New Roman" w:hAnsi="Times New Roman" w:cs="Times New Roman"/>
          <w:sz w:val="24"/>
          <w:szCs w:val="24"/>
        </w:rPr>
        <w:t>Заказчик</w:t>
      </w:r>
      <w:r w:rsidR="00C638A6" w:rsidRPr="002D71F1">
        <w:rPr>
          <w:rFonts w:ascii="Times New Roman" w:hAnsi="Times New Roman" w:cs="Times New Roman"/>
          <w:sz w:val="24"/>
          <w:szCs w:val="24"/>
        </w:rPr>
        <w:t xml:space="preserve"> имеет право организовать проведение приемки </w:t>
      </w:r>
      <w:r w:rsidR="00E96B23" w:rsidRPr="002D71F1">
        <w:rPr>
          <w:rFonts w:ascii="Times New Roman" w:hAnsi="Times New Roman" w:cs="Times New Roman"/>
          <w:sz w:val="24"/>
          <w:szCs w:val="24"/>
        </w:rPr>
        <w:t>Товара</w:t>
      </w:r>
      <w:r w:rsidR="00C638A6" w:rsidRPr="002D71F1">
        <w:rPr>
          <w:rFonts w:ascii="Times New Roman" w:hAnsi="Times New Roman" w:cs="Times New Roman"/>
          <w:sz w:val="24"/>
          <w:szCs w:val="24"/>
        </w:rPr>
        <w:t xml:space="preserve"> по количеству в Месте поставки.</w:t>
      </w:r>
    </w:p>
    <w:p w:rsidR="00425415" w:rsidRPr="002D71F1" w:rsidRDefault="00AB73FA" w:rsidP="00EB5963">
      <w:pPr>
        <w:pStyle w:val="a9"/>
        <w:numPr>
          <w:ilvl w:val="2"/>
          <w:numId w:val="34"/>
        </w:numPr>
        <w:tabs>
          <w:tab w:val="left" w:pos="600"/>
          <w:tab w:val="left" w:pos="1418"/>
        </w:tabs>
        <w:spacing w:after="0"/>
        <w:ind w:left="0" w:firstLine="709"/>
        <w:contextualSpacing/>
        <w:rPr>
          <w:rFonts w:ascii="Times New Roman" w:hAnsi="Times New Roman" w:cs="Times New Roman"/>
          <w:sz w:val="24"/>
          <w:szCs w:val="24"/>
        </w:rPr>
      </w:pPr>
      <w:r w:rsidRPr="002D71F1">
        <w:rPr>
          <w:rFonts w:ascii="Times New Roman" w:hAnsi="Times New Roman" w:cs="Times New Roman"/>
          <w:sz w:val="24"/>
          <w:szCs w:val="24"/>
        </w:rPr>
        <w:t>Заказчик</w:t>
      </w:r>
      <w:r w:rsidR="00C638A6" w:rsidRPr="002D71F1">
        <w:rPr>
          <w:rFonts w:ascii="Times New Roman" w:hAnsi="Times New Roman" w:cs="Times New Roman"/>
          <w:sz w:val="24"/>
          <w:szCs w:val="24"/>
        </w:rPr>
        <w:t xml:space="preserve"> имеет право потребовать заменить </w:t>
      </w:r>
      <w:r w:rsidR="00E96B23" w:rsidRPr="002D71F1">
        <w:rPr>
          <w:rFonts w:ascii="Times New Roman" w:hAnsi="Times New Roman" w:cs="Times New Roman"/>
          <w:sz w:val="24"/>
          <w:szCs w:val="24"/>
        </w:rPr>
        <w:t>Товар</w:t>
      </w:r>
      <w:r w:rsidR="00C638A6" w:rsidRPr="002D71F1">
        <w:rPr>
          <w:rFonts w:ascii="Times New Roman" w:hAnsi="Times New Roman" w:cs="Times New Roman"/>
          <w:sz w:val="24"/>
          <w:szCs w:val="24"/>
        </w:rPr>
        <w:t>, не соответствующ</w:t>
      </w:r>
      <w:r w:rsidR="00E96B23" w:rsidRPr="002D71F1">
        <w:rPr>
          <w:rFonts w:ascii="Times New Roman" w:hAnsi="Times New Roman" w:cs="Times New Roman"/>
          <w:sz w:val="24"/>
          <w:szCs w:val="24"/>
        </w:rPr>
        <w:t>ий</w:t>
      </w:r>
      <w:r w:rsidR="00C638A6" w:rsidRPr="002D71F1">
        <w:rPr>
          <w:rFonts w:ascii="Times New Roman" w:hAnsi="Times New Roman" w:cs="Times New Roman"/>
          <w:sz w:val="24"/>
          <w:szCs w:val="24"/>
        </w:rPr>
        <w:t xml:space="preserve"> показателям, предусмотренным в </w:t>
      </w:r>
      <w:r w:rsidR="001E4AE2" w:rsidRPr="002D71F1">
        <w:rPr>
          <w:rFonts w:ascii="Times New Roman" w:hAnsi="Times New Roman" w:cs="Times New Roman"/>
          <w:sz w:val="24"/>
          <w:szCs w:val="24"/>
        </w:rPr>
        <w:t>Техническом задании (Приложение №1)</w:t>
      </w:r>
      <w:r w:rsidR="00C638A6" w:rsidRPr="002D71F1">
        <w:rPr>
          <w:rFonts w:ascii="Times New Roman" w:hAnsi="Times New Roman" w:cs="Times New Roman"/>
          <w:sz w:val="24"/>
          <w:szCs w:val="24"/>
        </w:rPr>
        <w:t>.</w:t>
      </w:r>
    </w:p>
    <w:p w:rsidR="00C638A6" w:rsidRPr="002D71F1" w:rsidRDefault="00C638A6" w:rsidP="00EB5963">
      <w:pPr>
        <w:pStyle w:val="a9"/>
        <w:numPr>
          <w:ilvl w:val="2"/>
          <w:numId w:val="34"/>
        </w:numPr>
        <w:tabs>
          <w:tab w:val="left" w:pos="600"/>
          <w:tab w:val="left" w:pos="1418"/>
        </w:tabs>
        <w:spacing w:after="0"/>
        <w:ind w:left="0" w:firstLine="709"/>
        <w:contextualSpacing/>
        <w:rPr>
          <w:rFonts w:ascii="Times New Roman" w:hAnsi="Times New Roman" w:cs="Times New Roman"/>
          <w:sz w:val="24"/>
          <w:szCs w:val="24"/>
        </w:rPr>
      </w:pPr>
      <w:r w:rsidRPr="002D71F1">
        <w:rPr>
          <w:rFonts w:ascii="Times New Roman" w:hAnsi="Times New Roman" w:cs="Times New Roman"/>
          <w:sz w:val="24"/>
          <w:szCs w:val="24"/>
        </w:rPr>
        <w:t xml:space="preserve">При отказе от </w:t>
      </w:r>
      <w:r w:rsidR="00425415" w:rsidRPr="002D71F1">
        <w:rPr>
          <w:rFonts w:ascii="Times New Roman" w:hAnsi="Times New Roman" w:cs="Times New Roman"/>
          <w:sz w:val="24"/>
          <w:szCs w:val="24"/>
        </w:rPr>
        <w:t>Товара,</w:t>
      </w:r>
      <w:r w:rsidRPr="002D71F1">
        <w:rPr>
          <w:rFonts w:ascii="Times New Roman" w:hAnsi="Times New Roman" w:cs="Times New Roman"/>
          <w:sz w:val="24"/>
          <w:szCs w:val="24"/>
        </w:rPr>
        <w:t xml:space="preserve"> котор</w:t>
      </w:r>
      <w:r w:rsidR="00E96B23" w:rsidRPr="002D71F1">
        <w:rPr>
          <w:rFonts w:ascii="Times New Roman" w:hAnsi="Times New Roman" w:cs="Times New Roman"/>
          <w:sz w:val="24"/>
          <w:szCs w:val="24"/>
        </w:rPr>
        <w:t>ый</w:t>
      </w:r>
      <w:r w:rsidRPr="002D71F1">
        <w:rPr>
          <w:rFonts w:ascii="Times New Roman" w:hAnsi="Times New Roman" w:cs="Times New Roman"/>
          <w:sz w:val="24"/>
          <w:szCs w:val="24"/>
        </w:rPr>
        <w:t xml:space="preserve"> не соответствует условиям, указанным в </w:t>
      </w:r>
      <w:r w:rsidR="001E4AE2" w:rsidRPr="002D71F1">
        <w:rPr>
          <w:rFonts w:ascii="Times New Roman" w:hAnsi="Times New Roman" w:cs="Times New Roman"/>
          <w:sz w:val="24"/>
          <w:szCs w:val="24"/>
        </w:rPr>
        <w:t>Т</w:t>
      </w:r>
      <w:r w:rsidRPr="002D71F1">
        <w:rPr>
          <w:rFonts w:ascii="Times New Roman" w:hAnsi="Times New Roman" w:cs="Times New Roman"/>
          <w:sz w:val="24"/>
          <w:szCs w:val="24"/>
        </w:rPr>
        <w:t xml:space="preserve">ехническом задании, или предъявлении требования о замене </w:t>
      </w:r>
      <w:r w:rsidR="00E96B23" w:rsidRPr="002D71F1">
        <w:rPr>
          <w:rFonts w:ascii="Times New Roman" w:hAnsi="Times New Roman" w:cs="Times New Roman"/>
          <w:sz w:val="24"/>
          <w:szCs w:val="24"/>
        </w:rPr>
        <w:t>Товара</w:t>
      </w:r>
      <w:r w:rsidRPr="002D71F1">
        <w:rPr>
          <w:rFonts w:ascii="Times New Roman" w:hAnsi="Times New Roman" w:cs="Times New Roman"/>
          <w:sz w:val="24"/>
          <w:szCs w:val="24"/>
        </w:rPr>
        <w:t xml:space="preserve">, не соответствующего условиям </w:t>
      </w:r>
      <w:r w:rsidR="001E4AE2" w:rsidRPr="002D71F1">
        <w:rPr>
          <w:rFonts w:ascii="Times New Roman" w:hAnsi="Times New Roman" w:cs="Times New Roman"/>
          <w:sz w:val="24"/>
          <w:szCs w:val="24"/>
        </w:rPr>
        <w:t>Т</w:t>
      </w:r>
      <w:r w:rsidRPr="002D71F1">
        <w:rPr>
          <w:rFonts w:ascii="Times New Roman" w:hAnsi="Times New Roman" w:cs="Times New Roman"/>
          <w:sz w:val="24"/>
          <w:szCs w:val="24"/>
        </w:rPr>
        <w:t xml:space="preserve">ехнического задания, </w:t>
      </w:r>
      <w:r w:rsidR="00AB73FA" w:rsidRPr="002D71F1">
        <w:rPr>
          <w:rFonts w:ascii="Times New Roman" w:hAnsi="Times New Roman" w:cs="Times New Roman"/>
          <w:sz w:val="24"/>
          <w:szCs w:val="24"/>
        </w:rPr>
        <w:t>Заказчик</w:t>
      </w:r>
      <w:r w:rsidRPr="002D71F1">
        <w:rPr>
          <w:rFonts w:ascii="Times New Roman" w:hAnsi="Times New Roman" w:cs="Times New Roman"/>
          <w:sz w:val="24"/>
          <w:szCs w:val="24"/>
        </w:rPr>
        <w:t xml:space="preserve"> имеет право отказаться от оплаты этого </w:t>
      </w:r>
      <w:r w:rsidR="00E96B23" w:rsidRPr="002D71F1">
        <w:rPr>
          <w:rFonts w:ascii="Times New Roman" w:hAnsi="Times New Roman" w:cs="Times New Roman"/>
          <w:sz w:val="24"/>
          <w:szCs w:val="24"/>
        </w:rPr>
        <w:t>Товара</w:t>
      </w:r>
      <w:r w:rsidRPr="002D71F1">
        <w:rPr>
          <w:rFonts w:ascii="Times New Roman" w:hAnsi="Times New Roman" w:cs="Times New Roman"/>
          <w:sz w:val="24"/>
          <w:szCs w:val="24"/>
        </w:rPr>
        <w:t xml:space="preserve"> и потребовать возврата уплаченной денежной суммы.</w:t>
      </w:r>
    </w:p>
    <w:p w:rsidR="00C638A6" w:rsidRPr="002D71F1" w:rsidRDefault="00AB73FA" w:rsidP="00EB5963">
      <w:pPr>
        <w:pStyle w:val="a9"/>
        <w:numPr>
          <w:ilvl w:val="2"/>
          <w:numId w:val="34"/>
        </w:numPr>
        <w:spacing w:after="0"/>
        <w:ind w:left="0" w:firstLine="709"/>
        <w:contextualSpacing/>
        <w:rPr>
          <w:rFonts w:ascii="Times New Roman" w:hAnsi="Times New Roman" w:cs="Times New Roman"/>
          <w:sz w:val="24"/>
          <w:szCs w:val="24"/>
        </w:rPr>
      </w:pPr>
      <w:r w:rsidRPr="002D71F1">
        <w:rPr>
          <w:rFonts w:ascii="Times New Roman" w:hAnsi="Times New Roman" w:cs="Times New Roman"/>
          <w:sz w:val="24"/>
          <w:szCs w:val="24"/>
        </w:rPr>
        <w:t>Заказчик</w:t>
      </w:r>
      <w:r w:rsidR="00C638A6" w:rsidRPr="002D71F1">
        <w:rPr>
          <w:rFonts w:ascii="Times New Roman" w:hAnsi="Times New Roman" w:cs="Times New Roman"/>
          <w:sz w:val="24"/>
          <w:szCs w:val="24"/>
        </w:rPr>
        <w:t xml:space="preserve"> имеет право в случае выявления дефектов </w:t>
      </w:r>
      <w:r w:rsidR="00E96B23" w:rsidRPr="002D71F1">
        <w:rPr>
          <w:rFonts w:ascii="Times New Roman" w:hAnsi="Times New Roman" w:cs="Times New Roman"/>
          <w:sz w:val="24"/>
          <w:szCs w:val="24"/>
        </w:rPr>
        <w:t>Товара</w:t>
      </w:r>
      <w:r w:rsidR="00C638A6" w:rsidRPr="002D71F1">
        <w:rPr>
          <w:rFonts w:ascii="Times New Roman" w:hAnsi="Times New Roman" w:cs="Times New Roman"/>
          <w:sz w:val="24"/>
          <w:szCs w:val="24"/>
        </w:rPr>
        <w:t xml:space="preserve">, возникших в течение гарантийного срока в течение 5 (пяти) рабочих дней направить </w:t>
      </w:r>
      <w:r w:rsidRPr="002D71F1">
        <w:rPr>
          <w:rFonts w:ascii="Times New Roman" w:hAnsi="Times New Roman" w:cs="Times New Roman"/>
          <w:sz w:val="24"/>
          <w:szCs w:val="24"/>
        </w:rPr>
        <w:t>Исполнителю</w:t>
      </w:r>
      <w:r w:rsidR="00C638A6" w:rsidRPr="002D71F1">
        <w:rPr>
          <w:rFonts w:ascii="Times New Roman" w:hAnsi="Times New Roman" w:cs="Times New Roman"/>
          <w:sz w:val="24"/>
          <w:szCs w:val="24"/>
        </w:rPr>
        <w:t xml:space="preserve"> письменное извещение о выявленных дефектах и необходимости направления уполномоченного представителя </w:t>
      </w:r>
      <w:r w:rsidRPr="002D71F1">
        <w:rPr>
          <w:rFonts w:ascii="Times New Roman" w:hAnsi="Times New Roman" w:cs="Times New Roman"/>
          <w:sz w:val="24"/>
          <w:szCs w:val="24"/>
        </w:rPr>
        <w:t>Исполнителю</w:t>
      </w:r>
      <w:r w:rsidR="00C638A6" w:rsidRPr="002D71F1">
        <w:rPr>
          <w:rFonts w:ascii="Times New Roman" w:hAnsi="Times New Roman" w:cs="Times New Roman"/>
          <w:sz w:val="24"/>
          <w:szCs w:val="24"/>
        </w:rPr>
        <w:t xml:space="preserve"> для участия в комиссии по обследованию </w:t>
      </w:r>
      <w:r w:rsidR="007828C7" w:rsidRPr="002D71F1">
        <w:rPr>
          <w:rFonts w:ascii="Times New Roman" w:hAnsi="Times New Roman" w:cs="Times New Roman"/>
          <w:sz w:val="24"/>
          <w:szCs w:val="24"/>
        </w:rPr>
        <w:t>Товара</w:t>
      </w:r>
      <w:r w:rsidR="00C638A6" w:rsidRPr="002D71F1">
        <w:rPr>
          <w:rFonts w:ascii="Times New Roman" w:hAnsi="Times New Roman" w:cs="Times New Roman"/>
          <w:sz w:val="24"/>
          <w:szCs w:val="24"/>
        </w:rPr>
        <w:t xml:space="preserve"> для фиксирования выявленных дефектов в акте и определения сроков их устранения.</w:t>
      </w:r>
    </w:p>
    <w:p w:rsidR="00C638A6" w:rsidRPr="002D71F1" w:rsidRDefault="00AB73FA" w:rsidP="00EB5963">
      <w:pPr>
        <w:pStyle w:val="a9"/>
        <w:numPr>
          <w:ilvl w:val="2"/>
          <w:numId w:val="34"/>
        </w:numPr>
        <w:spacing w:after="0"/>
        <w:ind w:left="0" w:firstLine="709"/>
        <w:contextualSpacing/>
        <w:rPr>
          <w:rFonts w:ascii="Times New Roman" w:hAnsi="Times New Roman" w:cs="Times New Roman"/>
          <w:sz w:val="24"/>
          <w:szCs w:val="24"/>
        </w:rPr>
      </w:pPr>
      <w:r w:rsidRPr="002D71F1">
        <w:rPr>
          <w:rFonts w:ascii="Times New Roman" w:hAnsi="Times New Roman" w:cs="Times New Roman"/>
          <w:sz w:val="24"/>
          <w:szCs w:val="24"/>
        </w:rPr>
        <w:t>Заказчик</w:t>
      </w:r>
      <w:r w:rsidR="00C638A6" w:rsidRPr="002D71F1">
        <w:rPr>
          <w:rFonts w:ascii="Times New Roman" w:hAnsi="Times New Roman" w:cs="Times New Roman"/>
          <w:sz w:val="24"/>
          <w:szCs w:val="24"/>
        </w:rPr>
        <w:t xml:space="preserve"> имеет право назначить </w:t>
      </w:r>
      <w:r w:rsidRPr="002D71F1">
        <w:rPr>
          <w:rFonts w:ascii="Times New Roman" w:hAnsi="Times New Roman" w:cs="Times New Roman"/>
          <w:sz w:val="24"/>
          <w:szCs w:val="24"/>
        </w:rPr>
        <w:t>Исполнителю</w:t>
      </w:r>
      <w:r w:rsidR="00C638A6" w:rsidRPr="002D71F1">
        <w:rPr>
          <w:rFonts w:ascii="Times New Roman" w:hAnsi="Times New Roman" w:cs="Times New Roman"/>
          <w:sz w:val="24"/>
          <w:szCs w:val="24"/>
        </w:rPr>
        <w:t xml:space="preserve"> разумный срок для устранения недостатков и при неисполнении </w:t>
      </w:r>
      <w:r w:rsidRPr="002D71F1">
        <w:rPr>
          <w:rFonts w:ascii="Times New Roman" w:hAnsi="Times New Roman" w:cs="Times New Roman"/>
          <w:sz w:val="24"/>
          <w:szCs w:val="24"/>
        </w:rPr>
        <w:t>Исполнителем</w:t>
      </w:r>
      <w:r w:rsidR="00C638A6" w:rsidRPr="002D71F1">
        <w:rPr>
          <w:rFonts w:ascii="Times New Roman" w:hAnsi="Times New Roman" w:cs="Times New Roman"/>
          <w:sz w:val="24"/>
          <w:szCs w:val="24"/>
        </w:rPr>
        <w:t xml:space="preserve"> требований об устранении недостатков в назначенный срок, устранить недостатки своими силами или поручить устранение недостатков третьему лицу с отнесением расходов на </w:t>
      </w:r>
      <w:r w:rsidRPr="002D71F1">
        <w:rPr>
          <w:rFonts w:ascii="Times New Roman" w:hAnsi="Times New Roman" w:cs="Times New Roman"/>
          <w:sz w:val="24"/>
          <w:szCs w:val="24"/>
        </w:rPr>
        <w:t>Исполнителя</w:t>
      </w:r>
      <w:r w:rsidR="00C638A6" w:rsidRPr="002D71F1">
        <w:rPr>
          <w:rFonts w:ascii="Times New Roman" w:hAnsi="Times New Roman" w:cs="Times New Roman"/>
          <w:sz w:val="24"/>
          <w:szCs w:val="24"/>
        </w:rPr>
        <w:t>, а также потребовать возмещения убытков.</w:t>
      </w:r>
    </w:p>
    <w:p w:rsidR="00C638A6" w:rsidRPr="002D71F1" w:rsidRDefault="00AB73FA" w:rsidP="00EB5963">
      <w:pPr>
        <w:pStyle w:val="a9"/>
        <w:numPr>
          <w:ilvl w:val="2"/>
          <w:numId w:val="34"/>
        </w:numPr>
        <w:spacing w:after="0"/>
        <w:ind w:left="0" w:firstLine="709"/>
        <w:contextualSpacing/>
        <w:rPr>
          <w:rFonts w:ascii="Times New Roman" w:hAnsi="Times New Roman" w:cs="Times New Roman"/>
          <w:sz w:val="24"/>
          <w:szCs w:val="24"/>
        </w:rPr>
      </w:pPr>
      <w:r w:rsidRPr="002D71F1">
        <w:rPr>
          <w:rFonts w:ascii="Times New Roman" w:hAnsi="Times New Roman" w:cs="Times New Roman"/>
          <w:sz w:val="24"/>
          <w:szCs w:val="24"/>
        </w:rPr>
        <w:t>Заказчик</w:t>
      </w:r>
      <w:r w:rsidR="00C638A6" w:rsidRPr="002D71F1">
        <w:rPr>
          <w:rFonts w:ascii="Times New Roman" w:hAnsi="Times New Roman" w:cs="Times New Roman"/>
          <w:sz w:val="24"/>
          <w:szCs w:val="24"/>
        </w:rPr>
        <w:t xml:space="preserve"> имеет право в случаях, когда </w:t>
      </w:r>
      <w:r w:rsidR="007828C7" w:rsidRPr="002D71F1">
        <w:rPr>
          <w:rFonts w:ascii="Times New Roman" w:hAnsi="Times New Roman" w:cs="Times New Roman"/>
          <w:sz w:val="24"/>
          <w:szCs w:val="24"/>
        </w:rPr>
        <w:t>Товар</w:t>
      </w:r>
      <w:r w:rsidR="00C638A6" w:rsidRPr="002D71F1">
        <w:rPr>
          <w:rFonts w:ascii="Times New Roman" w:hAnsi="Times New Roman" w:cs="Times New Roman"/>
          <w:sz w:val="24"/>
          <w:szCs w:val="24"/>
        </w:rPr>
        <w:t xml:space="preserve"> поставленн</w:t>
      </w:r>
      <w:r w:rsidR="007828C7" w:rsidRPr="002D71F1">
        <w:rPr>
          <w:rFonts w:ascii="Times New Roman" w:hAnsi="Times New Roman" w:cs="Times New Roman"/>
          <w:sz w:val="24"/>
          <w:szCs w:val="24"/>
        </w:rPr>
        <w:t>ый</w:t>
      </w:r>
      <w:r w:rsidR="00C638A6" w:rsidRPr="002D71F1">
        <w:rPr>
          <w:rFonts w:ascii="Times New Roman" w:hAnsi="Times New Roman" w:cs="Times New Roman"/>
          <w:sz w:val="24"/>
          <w:szCs w:val="24"/>
        </w:rPr>
        <w:t xml:space="preserve"> </w:t>
      </w:r>
      <w:r w:rsidRPr="002D71F1">
        <w:rPr>
          <w:rFonts w:ascii="Times New Roman" w:hAnsi="Times New Roman" w:cs="Times New Roman"/>
          <w:sz w:val="24"/>
          <w:szCs w:val="24"/>
        </w:rPr>
        <w:t>Исполнителем</w:t>
      </w:r>
      <w:r w:rsidR="00C638A6" w:rsidRPr="002D71F1">
        <w:rPr>
          <w:rFonts w:ascii="Times New Roman" w:hAnsi="Times New Roman" w:cs="Times New Roman"/>
          <w:sz w:val="24"/>
          <w:szCs w:val="24"/>
        </w:rPr>
        <w:t xml:space="preserve"> имеет отступления от требований, предусмотренных </w:t>
      </w:r>
      <w:r w:rsidR="00BE3EFD" w:rsidRPr="002D71F1">
        <w:rPr>
          <w:rFonts w:ascii="Times New Roman" w:hAnsi="Times New Roman" w:cs="Times New Roman"/>
          <w:sz w:val="24"/>
          <w:szCs w:val="24"/>
        </w:rPr>
        <w:t>Договор</w:t>
      </w:r>
      <w:r w:rsidR="00C638A6" w:rsidRPr="002D71F1">
        <w:rPr>
          <w:rFonts w:ascii="Times New Roman" w:hAnsi="Times New Roman" w:cs="Times New Roman"/>
          <w:sz w:val="24"/>
          <w:szCs w:val="24"/>
        </w:rPr>
        <w:t xml:space="preserve">ом и (или) обязательными для Сторон нормативными документами, а также за не достижение указанных в эксплуатационной документации и </w:t>
      </w:r>
      <w:r w:rsidR="00BE3EFD" w:rsidRPr="002D71F1">
        <w:rPr>
          <w:rFonts w:ascii="Times New Roman" w:hAnsi="Times New Roman" w:cs="Times New Roman"/>
          <w:sz w:val="24"/>
          <w:szCs w:val="24"/>
        </w:rPr>
        <w:t>Договор</w:t>
      </w:r>
      <w:r w:rsidR="00C638A6" w:rsidRPr="002D71F1">
        <w:rPr>
          <w:rFonts w:ascii="Times New Roman" w:hAnsi="Times New Roman" w:cs="Times New Roman"/>
          <w:sz w:val="24"/>
          <w:szCs w:val="24"/>
        </w:rPr>
        <w:t xml:space="preserve">е показателей, потребовать от </w:t>
      </w:r>
      <w:r w:rsidRPr="002D71F1">
        <w:rPr>
          <w:rFonts w:ascii="Times New Roman" w:hAnsi="Times New Roman" w:cs="Times New Roman"/>
          <w:sz w:val="24"/>
          <w:szCs w:val="24"/>
        </w:rPr>
        <w:t>Исполнителя</w:t>
      </w:r>
      <w:r w:rsidR="00C638A6" w:rsidRPr="002D71F1">
        <w:rPr>
          <w:rFonts w:ascii="Times New Roman" w:hAnsi="Times New Roman" w:cs="Times New Roman"/>
          <w:sz w:val="24"/>
          <w:szCs w:val="24"/>
        </w:rPr>
        <w:t xml:space="preserve"> безвозмездного устранения выявленных недостатков и не принимать </w:t>
      </w:r>
      <w:r w:rsidR="007828C7" w:rsidRPr="002D71F1">
        <w:rPr>
          <w:rFonts w:ascii="Times New Roman" w:hAnsi="Times New Roman" w:cs="Times New Roman"/>
          <w:sz w:val="24"/>
          <w:szCs w:val="24"/>
        </w:rPr>
        <w:t>Товар</w:t>
      </w:r>
      <w:r w:rsidR="00C638A6" w:rsidRPr="002D71F1">
        <w:rPr>
          <w:rFonts w:ascii="Times New Roman" w:hAnsi="Times New Roman" w:cs="Times New Roman"/>
          <w:sz w:val="24"/>
          <w:szCs w:val="24"/>
        </w:rPr>
        <w:t xml:space="preserve"> к оплате до полного устранения </w:t>
      </w:r>
      <w:r w:rsidRPr="002D71F1">
        <w:rPr>
          <w:rFonts w:ascii="Times New Roman" w:hAnsi="Times New Roman" w:cs="Times New Roman"/>
          <w:sz w:val="24"/>
          <w:szCs w:val="24"/>
        </w:rPr>
        <w:t>Исполнителем</w:t>
      </w:r>
      <w:r w:rsidR="00C638A6" w:rsidRPr="002D71F1">
        <w:rPr>
          <w:rFonts w:ascii="Times New Roman" w:hAnsi="Times New Roman" w:cs="Times New Roman"/>
          <w:sz w:val="24"/>
          <w:szCs w:val="24"/>
        </w:rPr>
        <w:t xml:space="preserve"> замечаний </w:t>
      </w:r>
      <w:r w:rsidRPr="002D71F1">
        <w:rPr>
          <w:rFonts w:ascii="Times New Roman" w:hAnsi="Times New Roman" w:cs="Times New Roman"/>
          <w:sz w:val="24"/>
          <w:szCs w:val="24"/>
        </w:rPr>
        <w:t>Заказчика</w:t>
      </w:r>
      <w:r w:rsidR="00C638A6" w:rsidRPr="002D71F1">
        <w:rPr>
          <w:rFonts w:ascii="Times New Roman" w:hAnsi="Times New Roman" w:cs="Times New Roman"/>
          <w:sz w:val="24"/>
          <w:szCs w:val="24"/>
        </w:rPr>
        <w:t xml:space="preserve">. При этом все Расходы, связанные с устранением недостатков </w:t>
      </w:r>
      <w:r w:rsidRPr="002D71F1">
        <w:rPr>
          <w:rFonts w:ascii="Times New Roman" w:hAnsi="Times New Roman" w:cs="Times New Roman"/>
          <w:sz w:val="24"/>
          <w:szCs w:val="24"/>
        </w:rPr>
        <w:t>Исполнителем</w:t>
      </w:r>
      <w:r w:rsidR="00C638A6" w:rsidRPr="002D71F1">
        <w:rPr>
          <w:rFonts w:ascii="Times New Roman" w:hAnsi="Times New Roman" w:cs="Times New Roman"/>
          <w:sz w:val="24"/>
          <w:szCs w:val="24"/>
        </w:rPr>
        <w:t xml:space="preserve"> несет самостоятельно за свой счет.</w:t>
      </w:r>
    </w:p>
    <w:p w:rsidR="00C638A6" w:rsidRPr="002D71F1" w:rsidRDefault="00C638A6" w:rsidP="00EB5963">
      <w:pPr>
        <w:pStyle w:val="a9"/>
        <w:numPr>
          <w:ilvl w:val="2"/>
          <w:numId w:val="34"/>
        </w:numPr>
        <w:spacing w:after="0"/>
        <w:ind w:left="0" w:firstLine="709"/>
        <w:contextualSpacing/>
        <w:rPr>
          <w:rFonts w:ascii="Times New Roman" w:hAnsi="Times New Roman" w:cs="Times New Roman"/>
          <w:sz w:val="24"/>
          <w:szCs w:val="24"/>
        </w:rPr>
      </w:pPr>
      <w:r w:rsidRPr="002D71F1">
        <w:rPr>
          <w:rFonts w:ascii="Times New Roman" w:hAnsi="Times New Roman" w:cs="Times New Roman"/>
          <w:sz w:val="24"/>
          <w:szCs w:val="24"/>
        </w:rPr>
        <w:t xml:space="preserve">Если </w:t>
      </w:r>
      <w:r w:rsidR="00AB73FA" w:rsidRPr="002D71F1">
        <w:rPr>
          <w:rFonts w:ascii="Times New Roman" w:hAnsi="Times New Roman" w:cs="Times New Roman"/>
          <w:sz w:val="24"/>
          <w:szCs w:val="24"/>
        </w:rPr>
        <w:t>Заказчик</w:t>
      </w:r>
      <w:r w:rsidRPr="002D71F1">
        <w:rPr>
          <w:rFonts w:ascii="Times New Roman" w:hAnsi="Times New Roman" w:cs="Times New Roman"/>
          <w:sz w:val="24"/>
          <w:szCs w:val="24"/>
        </w:rPr>
        <w:t xml:space="preserve"> дает </w:t>
      </w:r>
      <w:r w:rsidR="00AB73FA" w:rsidRPr="002D71F1">
        <w:rPr>
          <w:rFonts w:ascii="Times New Roman" w:hAnsi="Times New Roman" w:cs="Times New Roman"/>
          <w:sz w:val="24"/>
          <w:szCs w:val="24"/>
        </w:rPr>
        <w:t>Исполнителю</w:t>
      </w:r>
      <w:r w:rsidRPr="002D71F1">
        <w:rPr>
          <w:rFonts w:ascii="Times New Roman" w:hAnsi="Times New Roman" w:cs="Times New Roman"/>
          <w:sz w:val="24"/>
          <w:szCs w:val="24"/>
        </w:rPr>
        <w:t xml:space="preserve"> указания о внесении Изменений в технические характеристики </w:t>
      </w:r>
      <w:r w:rsidR="007828C7" w:rsidRPr="002D71F1">
        <w:rPr>
          <w:rFonts w:ascii="Times New Roman" w:hAnsi="Times New Roman" w:cs="Times New Roman"/>
          <w:sz w:val="24"/>
          <w:szCs w:val="24"/>
        </w:rPr>
        <w:t>Товара</w:t>
      </w:r>
      <w:r w:rsidRPr="002D71F1">
        <w:rPr>
          <w:rFonts w:ascii="Times New Roman" w:hAnsi="Times New Roman" w:cs="Times New Roman"/>
          <w:sz w:val="24"/>
          <w:szCs w:val="24"/>
        </w:rPr>
        <w:t xml:space="preserve">, или о выполнении </w:t>
      </w:r>
      <w:r w:rsidR="00AB73FA" w:rsidRPr="002D71F1">
        <w:rPr>
          <w:rFonts w:ascii="Times New Roman" w:hAnsi="Times New Roman" w:cs="Times New Roman"/>
          <w:sz w:val="24"/>
          <w:szCs w:val="24"/>
        </w:rPr>
        <w:t>Исполнителем</w:t>
      </w:r>
      <w:r w:rsidRPr="002D71F1">
        <w:rPr>
          <w:rFonts w:ascii="Times New Roman" w:hAnsi="Times New Roman" w:cs="Times New Roman"/>
          <w:sz w:val="24"/>
          <w:szCs w:val="24"/>
        </w:rPr>
        <w:t xml:space="preserve"> дополнительных объемов работ, не предусмотренных </w:t>
      </w:r>
      <w:r w:rsidR="00BE3EFD" w:rsidRPr="002D71F1">
        <w:rPr>
          <w:rFonts w:ascii="Times New Roman" w:hAnsi="Times New Roman" w:cs="Times New Roman"/>
          <w:sz w:val="24"/>
          <w:szCs w:val="24"/>
        </w:rPr>
        <w:t>Договор</w:t>
      </w:r>
      <w:r w:rsidRPr="002D71F1">
        <w:rPr>
          <w:rFonts w:ascii="Times New Roman" w:hAnsi="Times New Roman" w:cs="Times New Roman"/>
          <w:sz w:val="24"/>
          <w:szCs w:val="24"/>
        </w:rPr>
        <w:t xml:space="preserve">ом, он должен письменно известить об этом </w:t>
      </w:r>
      <w:r w:rsidR="00AB73FA" w:rsidRPr="002D71F1">
        <w:rPr>
          <w:rFonts w:ascii="Times New Roman" w:hAnsi="Times New Roman" w:cs="Times New Roman"/>
          <w:sz w:val="24"/>
          <w:szCs w:val="24"/>
        </w:rPr>
        <w:t>Исполнителя</w:t>
      </w:r>
      <w:r w:rsidRPr="002D71F1">
        <w:rPr>
          <w:rFonts w:ascii="Times New Roman" w:hAnsi="Times New Roman" w:cs="Times New Roman"/>
          <w:sz w:val="24"/>
          <w:szCs w:val="24"/>
        </w:rPr>
        <w:t xml:space="preserve"> с подробным описанием желаемых изменений.</w:t>
      </w:r>
    </w:p>
    <w:p w:rsidR="00110C48" w:rsidRPr="002D71F1" w:rsidRDefault="00110C48" w:rsidP="00EB5963">
      <w:pPr>
        <w:pStyle w:val="a9"/>
        <w:numPr>
          <w:ilvl w:val="2"/>
          <w:numId w:val="34"/>
        </w:numPr>
        <w:spacing w:after="0"/>
        <w:ind w:left="0" w:firstLine="709"/>
        <w:contextualSpacing/>
        <w:rPr>
          <w:rFonts w:ascii="Times New Roman" w:hAnsi="Times New Roman" w:cs="Times New Roman"/>
          <w:sz w:val="24"/>
          <w:szCs w:val="24"/>
        </w:rPr>
      </w:pPr>
      <w:r w:rsidRPr="002D71F1">
        <w:rPr>
          <w:rFonts w:ascii="Times New Roman" w:hAnsi="Times New Roman" w:cs="Times New Roman"/>
          <w:sz w:val="24"/>
          <w:szCs w:val="24"/>
        </w:rPr>
        <w:t>Заказчик обязан обеспечить доступ специалистов Исполнителя на площадку на период выполнения Работ.</w:t>
      </w:r>
    </w:p>
    <w:p w:rsidR="00110C48" w:rsidRPr="002D71F1" w:rsidRDefault="00110C48" w:rsidP="00EB5963">
      <w:pPr>
        <w:pStyle w:val="a9"/>
        <w:numPr>
          <w:ilvl w:val="2"/>
          <w:numId w:val="34"/>
        </w:numPr>
        <w:spacing w:after="0"/>
        <w:ind w:left="0" w:firstLine="709"/>
        <w:contextualSpacing/>
        <w:rPr>
          <w:rFonts w:ascii="Times New Roman" w:hAnsi="Times New Roman" w:cs="Times New Roman"/>
          <w:sz w:val="24"/>
          <w:szCs w:val="24"/>
        </w:rPr>
      </w:pPr>
      <w:r w:rsidRPr="002D71F1">
        <w:rPr>
          <w:rFonts w:ascii="Times New Roman" w:hAnsi="Times New Roman" w:cs="Times New Roman"/>
          <w:sz w:val="24"/>
          <w:szCs w:val="24"/>
        </w:rPr>
        <w:t>Заказчик имеет право в любое время проверять ход и качество Работ на любом этапе, не вмешиваясь в хозяйственную деятельность Исполнителя.</w:t>
      </w:r>
    </w:p>
    <w:p w:rsidR="000B49C3" w:rsidRPr="002D71F1" w:rsidRDefault="00C638A6" w:rsidP="00EB5963">
      <w:pPr>
        <w:pStyle w:val="a9"/>
        <w:numPr>
          <w:ilvl w:val="1"/>
          <w:numId w:val="34"/>
        </w:numPr>
        <w:spacing w:after="0"/>
        <w:ind w:left="0" w:firstLine="709"/>
        <w:contextualSpacing/>
        <w:rPr>
          <w:rFonts w:ascii="Times New Roman" w:hAnsi="Times New Roman" w:cs="Times New Roman"/>
          <w:b/>
          <w:sz w:val="24"/>
          <w:szCs w:val="24"/>
        </w:rPr>
      </w:pPr>
      <w:r w:rsidRPr="002D71F1">
        <w:rPr>
          <w:rFonts w:ascii="Times New Roman" w:hAnsi="Times New Roman" w:cs="Times New Roman"/>
          <w:b/>
          <w:sz w:val="24"/>
          <w:szCs w:val="24"/>
        </w:rPr>
        <w:lastRenderedPageBreak/>
        <w:t xml:space="preserve">Права и обязанности </w:t>
      </w:r>
      <w:r w:rsidR="00110C48" w:rsidRPr="002D71F1">
        <w:rPr>
          <w:rFonts w:ascii="Times New Roman" w:hAnsi="Times New Roman" w:cs="Times New Roman"/>
          <w:b/>
          <w:sz w:val="24"/>
          <w:szCs w:val="24"/>
        </w:rPr>
        <w:t>Исполнителя</w:t>
      </w:r>
      <w:r w:rsidRPr="002D71F1">
        <w:rPr>
          <w:rFonts w:ascii="Times New Roman" w:hAnsi="Times New Roman" w:cs="Times New Roman"/>
          <w:b/>
          <w:sz w:val="24"/>
          <w:szCs w:val="24"/>
        </w:rPr>
        <w:t>:</w:t>
      </w:r>
    </w:p>
    <w:p w:rsidR="00F5354B" w:rsidRPr="008564DD" w:rsidRDefault="006A6C30" w:rsidP="00EB5963">
      <w:pPr>
        <w:pStyle w:val="a9"/>
        <w:numPr>
          <w:ilvl w:val="2"/>
          <w:numId w:val="34"/>
        </w:numPr>
        <w:spacing w:after="0"/>
        <w:ind w:left="0" w:firstLine="709"/>
        <w:contextualSpacing/>
        <w:rPr>
          <w:rFonts w:ascii="Times New Roman" w:hAnsi="Times New Roman" w:cs="Times New Roman"/>
          <w:sz w:val="24"/>
          <w:szCs w:val="24"/>
        </w:rPr>
      </w:pPr>
      <w:r w:rsidRPr="008564DD">
        <w:rPr>
          <w:rFonts w:ascii="Times New Roman" w:hAnsi="Times New Roman" w:cs="Times New Roman"/>
          <w:sz w:val="24"/>
          <w:szCs w:val="24"/>
        </w:rPr>
        <w:t xml:space="preserve">   Исполнитель обязан поставить Товар в срок указанный в Техническом задании (Приложение № 1</w:t>
      </w:r>
      <w:r w:rsidR="008564DD">
        <w:rPr>
          <w:rFonts w:ascii="Times New Roman" w:hAnsi="Times New Roman" w:cs="Times New Roman"/>
          <w:sz w:val="24"/>
          <w:szCs w:val="24"/>
        </w:rPr>
        <w:t xml:space="preserve"> к настоящему договору</w:t>
      </w:r>
      <w:r w:rsidRPr="008564DD">
        <w:rPr>
          <w:rFonts w:ascii="Times New Roman" w:hAnsi="Times New Roman" w:cs="Times New Roman"/>
          <w:sz w:val="24"/>
          <w:szCs w:val="24"/>
        </w:rPr>
        <w:t>)</w:t>
      </w:r>
      <w:r w:rsidR="008564DD">
        <w:rPr>
          <w:rFonts w:ascii="Times New Roman" w:hAnsi="Times New Roman" w:cs="Times New Roman"/>
          <w:sz w:val="24"/>
          <w:szCs w:val="24"/>
        </w:rPr>
        <w:t>.</w:t>
      </w:r>
    </w:p>
    <w:p w:rsidR="00F5354B" w:rsidRPr="002D71F1" w:rsidRDefault="00F5354B" w:rsidP="00EB5963">
      <w:pPr>
        <w:pStyle w:val="a9"/>
        <w:numPr>
          <w:ilvl w:val="2"/>
          <w:numId w:val="34"/>
        </w:numPr>
        <w:spacing w:after="0"/>
        <w:ind w:left="0" w:firstLine="709"/>
        <w:contextualSpacing/>
        <w:rPr>
          <w:rFonts w:ascii="Times New Roman" w:hAnsi="Times New Roman" w:cs="Times New Roman"/>
          <w:sz w:val="24"/>
          <w:szCs w:val="24"/>
        </w:rPr>
      </w:pPr>
      <w:r w:rsidRPr="002D71F1">
        <w:rPr>
          <w:rFonts w:ascii="Times New Roman" w:hAnsi="Times New Roman" w:cs="Times New Roman"/>
          <w:sz w:val="24"/>
          <w:szCs w:val="24"/>
        </w:rPr>
        <w:t xml:space="preserve">   </w:t>
      </w:r>
      <w:r w:rsidR="000B49C3" w:rsidRPr="002D71F1">
        <w:rPr>
          <w:rFonts w:ascii="Times New Roman" w:hAnsi="Times New Roman" w:cs="Times New Roman"/>
          <w:sz w:val="24"/>
          <w:szCs w:val="24"/>
        </w:rPr>
        <w:t>Исполнитель обязан выполнить все работы собственными силами</w:t>
      </w:r>
      <w:r w:rsidR="00FE4759">
        <w:rPr>
          <w:rFonts w:ascii="Times New Roman" w:hAnsi="Times New Roman" w:cs="Times New Roman"/>
          <w:sz w:val="24"/>
          <w:szCs w:val="24"/>
        </w:rPr>
        <w:t xml:space="preserve"> или с привлечением субподрядных организация в соответствии с положениями статьи 2. настоящего Договора.</w:t>
      </w:r>
    </w:p>
    <w:p w:rsidR="00F5354B" w:rsidRPr="00722A10" w:rsidRDefault="00F5354B" w:rsidP="00EB5963">
      <w:pPr>
        <w:pStyle w:val="a9"/>
        <w:numPr>
          <w:ilvl w:val="2"/>
          <w:numId w:val="34"/>
        </w:numPr>
        <w:spacing w:after="0"/>
        <w:ind w:left="0" w:firstLine="709"/>
        <w:contextualSpacing/>
        <w:rPr>
          <w:rFonts w:ascii="Times New Roman" w:hAnsi="Times New Roman" w:cs="Times New Roman"/>
          <w:sz w:val="24"/>
          <w:szCs w:val="24"/>
        </w:rPr>
      </w:pPr>
      <w:r w:rsidRPr="00722A10">
        <w:rPr>
          <w:rFonts w:ascii="Times New Roman" w:hAnsi="Times New Roman" w:cs="Times New Roman"/>
          <w:sz w:val="24"/>
          <w:szCs w:val="24"/>
        </w:rPr>
        <w:t xml:space="preserve">   </w:t>
      </w:r>
      <w:r w:rsidR="00110C48" w:rsidRPr="00722A10">
        <w:rPr>
          <w:rFonts w:ascii="Times New Roman" w:hAnsi="Times New Roman" w:cs="Times New Roman"/>
          <w:sz w:val="24"/>
          <w:szCs w:val="24"/>
        </w:rPr>
        <w:t>Исполнитель</w:t>
      </w:r>
      <w:r w:rsidR="003B08C6" w:rsidRPr="00722A10">
        <w:rPr>
          <w:rFonts w:ascii="Times New Roman" w:hAnsi="Times New Roman" w:cs="Times New Roman"/>
          <w:sz w:val="24"/>
          <w:szCs w:val="24"/>
        </w:rPr>
        <w:t xml:space="preserve"> имеет право требовать от </w:t>
      </w:r>
      <w:r w:rsidR="00110C48" w:rsidRPr="00722A10">
        <w:rPr>
          <w:rFonts w:ascii="Times New Roman" w:hAnsi="Times New Roman" w:cs="Times New Roman"/>
          <w:sz w:val="24"/>
          <w:szCs w:val="24"/>
        </w:rPr>
        <w:t>Заказчика</w:t>
      </w:r>
      <w:r w:rsidR="003B08C6" w:rsidRPr="00722A10">
        <w:rPr>
          <w:rFonts w:ascii="Times New Roman" w:hAnsi="Times New Roman" w:cs="Times New Roman"/>
          <w:sz w:val="24"/>
          <w:szCs w:val="24"/>
        </w:rPr>
        <w:t xml:space="preserve"> своевременной оплаты </w:t>
      </w:r>
      <w:r w:rsidR="007828C7" w:rsidRPr="00722A10">
        <w:rPr>
          <w:rFonts w:ascii="Times New Roman" w:hAnsi="Times New Roman" w:cs="Times New Roman"/>
          <w:sz w:val="24"/>
          <w:szCs w:val="24"/>
        </w:rPr>
        <w:t>за</w:t>
      </w:r>
      <w:r w:rsidR="00722A10">
        <w:rPr>
          <w:rFonts w:ascii="Times New Roman" w:hAnsi="Times New Roman" w:cs="Times New Roman"/>
          <w:sz w:val="24"/>
          <w:szCs w:val="24"/>
        </w:rPr>
        <w:t xml:space="preserve"> </w:t>
      </w:r>
      <w:r w:rsidR="007828C7" w:rsidRPr="00722A10">
        <w:rPr>
          <w:rFonts w:ascii="Times New Roman" w:hAnsi="Times New Roman" w:cs="Times New Roman"/>
          <w:sz w:val="24"/>
          <w:szCs w:val="24"/>
        </w:rPr>
        <w:t>поставленный Товар</w:t>
      </w:r>
      <w:r w:rsidR="00590B19" w:rsidRPr="00722A10">
        <w:rPr>
          <w:rFonts w:ascii="Times New Roman" w:hAnsi="Times New Roman" w:cs="Times New Roman"/>
          <w:sz w:val="24"/>
          <w:szCs w:val="24"/>
        </w:rPr>
        <w:t xml:space="preserve"> и выполненные работы</w:t>
      </w:r>
      <w:r w:rsidR="003B08C6" w:rsidRPr="00722A10">
        <w:rPr>
          <w:rFonts w:ascii="Times New Roman" w:hAnsi="Times New Roman" w:cs="Times New Roman"/>
          <w:sz w:val="24"/>
          <w:szCs w:val="24"/>
        </w:rPr>
        <w:t>.</w:t>
      </w:r>
    </w:p>
    <w:p w:rsidR="00F5354B" w:rsidRPr="00722A10" w:rsidRDefault="00F5354B" w:rsidP="00EB5963">
      <w:pPr>
        <w:pStyle w:val="a9"/>
        <w:numPr>
          <w:ilvl w:val="2"/>
          <w:numId w:val="34"/>
        </w:numPr>
        <w:spacing w:after="0"/>
        <w:ind w:left="0" w:firstLine="709"/>
        <w:contextualSpacing/>
        <w:rPr>
          <w:rFonts w:ascii="Times New Roman" w:hAnsi="Times New Roman" w:cs="Times New Roman"/>
          <w:sz w:val="24"/>
          <w:szCs w:val="24"/>
        </w:rPr>
      </w:pPr>
      <w:r w:rsidRPr="00722A10">
        <w:rPr>
          <w:rFonts w:ascii="Times New Roman" w:hAnsi="Times New Roman" w:cs="Times New Roman"/>
          <w:sz w:val="24"/>
          <w:szCs w:val="24"/>
        </w:rPr>
        <w:t xml:space="preserve">  </w:t>
      </w:r>
      <w:r w:rsidR="00590B19" w:rsidRPr="00722A10">
        <w:rPr>
          <w:rFonts w:ascii="Times New Roman" w:hAnsi="Times New Roman" w:cs="Times New Roman"/>
          <w:sz w:val="24"/>
          <w:szCs w:val="24"/>
        </w:rPr>
        <w:t>Исполнитель</w:t>
      </w:r>
      <w:r w:rsidR="00C638A6" w:rsidRPr="00722A10">
        <w:rPr>
          <w:rFonts w:ascii="Times New Roman" w:hAnsi="Times New Roman" w:cs="Times New Roman"/>
          <w:sz w:val="24"/>
          <w:szCs w:val="24"/>
        </w:rPr>
        <w:t xml:space="preserve"> обязуется поставить и передать </w:t>
      </w:r>
      <w:r w:rsidR="00590B19" w:rsidRPr="00722A10">
        <w:rPr>
          <w:rFonts w:ascii="Times New Roman" w:hAnsi="Times New Roman" w:cs="Times New Roman"/>
          <w:sz w:val="24"/>
          <w:szCs w:val="24"/>
        </w:rPr>
        <w:t>Заказчику</w:t>
      </w:r>
      <w:r w:rsidR="00C638A6" w:rsidRPr="00722A10">
        <w:rPr>
          <w:rFonts w:ascii="Times New Roman" w:hAnsi="Times New Roman" w:cs="Times New Roman"/>
          <w:sz w:val="24"/>
          <w:szCs w:val="24"/>
        </w:rPr>
        <w:t xml:space="preserve"> </w:t>
      </w:r>
      <w:r w:rsidR="007828C7" w:rsidRPr="00722A10">
        <w:rPr>
          <w:rFonts w:ascii="Times New Roman" w:hAnsi="Times New Roman" w:cs="Times New Roman"/>
          <w:sz w:val="24"/>
          <w:szCs w:val="24"/>
        </w:rPr>
        <w:t>Товар</w:t>
      </w:r>
      <w:r w:rsidRPr="00722A10">
        <w:rPr>
          <w:rFonts w:ascii="Times New Roman" w:hAnsi="Times New Roman" w:cs="Times New Roman"/>
          <w:sz w:val="24"/>
          <w:szCs w:val="24"/>
        </w:rPr>
        <w:t xml:space="preserve"> надлежащего</w:t>
      </w:r>
      <w:r w:rsidR="00722A10">
        <w:rPr>
          <w:rFonts w:ascii="Times New Roman" w:hAnsi="Times New Roman" w:cs="Times New Roman"/>
          <w:sz w:val="24"/>
          <w:szCs w:val="24"/>
        </w:rPr>
        <w:t xml:space="preserve"> </w:t>
      </w:r>
      <w:r w:rsidR="00C638A6" w:rsidRPr="00722A10">
        <w:rPr>
          <w:rFonts w:ascii="Times New Roman" w:hAnsi="Times New Roman" w:cs="Times New Roman"/>
          <w:sz w:val="24"/>
          <w:szCs w:val="24"/>
        </w:rPr>
        <w:t>качества на условиях, указанных в техническом задании.</w:t>
      </w:r>
    </w:p>
    <w:p w:rsidR="00F5354B" w:rsidRPr="00722A10" w:rsidRDefault="00F5354B" w:rsidP="00EB5963">
      <w:pPr>
        <w:pStyle w:val="a9"/>
        <w:numPr>
          <w:ilvl w:val="2"/>
          <w:numId w:val="34"/>
        </w:numPr>
        <w:spacing w:after="0"/>
        <w:ind w:left="0" w:firstLine="709"/>
        <w:contextualSpacing/>
        <w:rPr>
          <w:rFonts w:ascii="Times New Roman" w:hAnsi="Times New Roman" w:cs="Times New Roman"/>
          <w:sz w:val="24"/>
          <w:szCs w:val="24"/>
        </w:rPr>
      </w:pPr>
      <w:r w:rsidRPr="00722A10">
        <w:rPr>
          <w:rFonts w:ascii="Times New Roman" w:hAnsi="Times New Roman" w:cs="Times New Roman"/>
          <w:sz w:val="24"/>
          <w:szCs w:val="24"/>
        </w:rPr>
        <w:t xml:space="preserve">  </w:t>
      </w:r>
      <w:r w:rsidR="00590B19" w:rsidRPr="00722A10">
        <w:rPr>
          <w:rFonts w:ascii="Times New Roman" w:hAnsi="Times New Roman" w:cs="Times New Roman"/>
          <w:sz w:val="24"/>
          <w:szCs w:val="24"/>
        </w:rPr>
        <w:t>Исполнитель</w:t>
      </w:r>
      <w:r w:rsidR="00C638A6" w:rsidRPr="00722A10">
        <w:rPr>
          <w:rFonts w:ascii="Times New Roman" w:hAnsi="Times New Roman" w:cs="Times New Roman"/>
          <w:sz w:val="24"/>
          <w:szCs w:val="24"/>
        </w:rPr>
        <w:t xml:space="preserve"> обязуется одновременно с передачей </w:t>
      </w:r>
      <w:r w:rsidR="007828C7" w:rsidRPr="00722A10">
        <w:rPr>
          <w:rFonts w:ascii="Times New Roman" w:hAnsi="Times New Roman" w:cs="Times New Roman"/>
          <w:sz w:val="24"/>
          <w:szCs w:val="24"/>
        </w:rPr>
        <w:t>Товара</w:t>
      </w:r>
      <w:r w:rsidR="00C638A6" w:rsidRPr="00722A10">
        <w:rPr>
          <w:rFonts w:ascii="Times New Roman" w:hAnsi="Times New Roman" w:cs="Times New Roman"/>
          <w:sz w:val="24"/>
          <w:szCs w:val="24"/>
        </w:rPr>
        <w:t xml:space="preserve"> передать </w:t>
      </w:r>
      <w:r w:rsidR="00590B19" w:rsidRPr="00722A10">
        <w:rPr>
          <w:rFonts w:ascii="Times New Roman" w:hAnsi="Times New Roman" w:cs="Times New Roman"/>
          <w:sz w:val="24"/>
          <w:szCs w:val="24"/>
        </w:rPr>
        <w:t xml:space="preserve">Заказчику </w:t>
      </w:r>
      <w:r w:rsidR="00C638A6" w:rsidRPr="00722A10">
        <w:rPr>
          <w:rFonts w:ascii="Times New Roman" w:hAnsi="Times New Roman" w:cs="Times New Roman"/>
          <w:sz w:val="24"/>
          <w:szCs w:val="24"/>
        </w:rPr>
        <w:t xml:space="preserve">документы подтверждающие качество и комплектность </w:t>
      </w:r>
      <w:r w:rsidR="007828C7" w:rsidRPr="00722A10">
        <w:rPr>
          <w:rFonts w:ascii="Times New Roman" w:hAnsi="Times New Roman" w:cs="Times New Roman"/>
          <w:sz w:val="24"/>
          <w:szCs w:val="24"/>
        </w:rPr>
        <w:t>Товара</w:t>
      </w:r>
      <w:r w:rsidR="00C638A6" w:rsidRPr="00722A10">
        <w:rPr>
          <w:rFonts w:ascii="Times New Roman" w:hAnsi="Times New Roman" w:cs="Times New Roman"/>
          <w:sz w:val="24"/>
          <w:szCs w:val="24"/>
        </w:rPr>
        <w:t>.</w:t>
      </w:r>
    </w:p>
    <w:p w:rsidR="00F5354B" w:rsidRPr="00722A10" w:rsidRDefault="00F5354B" w:rsidP="00EB5963">
      <w:pPr>
        <w:pStyle w:val="a9"/>
        <w:numPr>
          <w:ilvl w:val="2"/>
          <w:numId w:val="34"/>
        </w:numPr>
        <w:spacing w:after="0"/>
        <w:ind w:left="0" w:firstLine="709"/>
        <w:contextualSpacing/>
        <w:rPr>
          <w:rFonts w:ascii="Times New Roman" w:hAnsi="Times New Roman" w:cs="Times New Roman"/>
          <w:sz w:val="24"/>
          <w:szCs w:val="24"/>
        </w:rPr>
      </w:pPr>
      <w:r w:rsidRPr="00722A10">
        <w:rPr>
          <w:rFonts w:ascii="Times New Roman" w:hAnsi="Times New Roman" w:cs="Times New Roman"/>
          <w:sz w:val="24"/>
          <w:szCs w:val="24"/>
        </w:rPr>
        <w:t xml:space="preserve">  </w:t>
      </w:r>
      <w:r w:rsidR="00590B19" w:rsidRPr="00722A10">
        <w:rPr>
          <w:rFonts w:ascii="Times New Roman" w:hAnsi="Times New Roman" w:cs="Times New Roman"/>
          <w:sz w:val="24"/>
          <w:szCs w:val="24"/>
        </w:rPr>
        <w:t>Исполнитель</w:t>
      </w:r>
      <w:r w:rsidR="00C638A6" w:rsidRPr="00722A10">
        <w:rPr>
          <w:rFonts w:ascii="Times New Roman" w:hAnsi="Times New Roman" w:cs="Times New Roman"/>
          <w:sz w:val="24"/>
          <w:szCs w:val="24"/>
        </w:rPr>
        <w:t xml:space="preserve"> обязуется незамедлительно, за счет собственных средств, устранять замечания </w:t>
      </w:r>
      <w:r w:rsidR="00590B19" w:rsidRPr="00722A10">
        <w:rPr>
          <w:rFonts w:ascii="Times New Roman" w:hAnsi="Times New Roman" w:cs="Times New Roman"/>
          <w:sz w:val="24"/>
          <w:szCs w:val="24"/>
        </w:rPr>
        <w:t>Заказчика</w:t>
      </w:r>
      <w:r w:rsidR="00C638A6" w:rsidRPr="00722A10">
        <w:rPr>
          <w:rFonts w:ascii="Times New Roman" w:hAnsi="Times New Roman" w:cs="Times New Roman"/>
          <w:sz w:val="24"/>
          <w:szCs w:val="24"/>
        </w:rPr>
        <w:t xml:space="preserve"> после получения от него и (или) от привлеченной им специализированной организации, иных контролирующих органов, мотивированной письменной претензии по качеству </w:t>
      </w:r>
      <w:r w:rsidR="007828C7" w:rsidRPr="00722A10">
        <w:rPr>
          <w:rFonts w:ascii="Times New Roman" w:hAnsi="Times New Roman" w:cs="Times New Roman"/>
          <w:sz w:val="24"/>
          <w:szCs w:val="24"/>
        </w:rPr>
        <w:t>Товара</w:t>
      </w:r>
      <w:r w:rsidR="00C638A6" w:rsidRPr="00722A10">
        <w:rPr>
          <w:rFonts w:ascii="Times New Roman" w:hAnsi="Times New Roman" w:cs="Times New Roman"/>
          <w:sz w:val="24"/>
          <w:szCs w:val="24"/>
        </w:rPr>
        <w:t>.</w:t>
      </w:r>
    </w:p>
    <w:p w:rsidR="00BF499E" w:rsidRPr="00722A10" w:rsidRDefault="00F5354B" w:rsidP="00EB5963">
      <w:pPr>
        <w:pStyle w:val="a9"/>
        <w:numPr>
          <w:ilvl w:val="2"/>
          <w:numId w:val="34"/>
        </w:numPr>
        <w:spacing w:after="0"/>
        <w:ind w:left="0" w:firstLine="709"/>
        <w:contextualSpacing/>
        <w:rPr>
          <w:rFonts w:ascii="Times New Roman" w:hAnsi="Times New Roman" w:cs="Times New Roman"/>
          <w:sz w:val="24"/>
          <w:szCs w:val="24"/>
        </w:rPr>
      </w:pPr>
      <w:r w:rsidRPr="00722A10">
        <w:rPr>
          <w:rFonts w:ascii="Times New Roman" w:hAnsi="Times New Roman" w:cs="Times New Roman"/>
          <w:sz w:val="24"/>
          <w:szCs w:val="24"/>
        </w:rPr>
        <w:t xml:space="preserve">  </w:t>
      </w:r>
      <w:r w:rsidR="000077F5" w:rsidRPr="00722A10">
        <w:rPr>
          <w:rFonts w:ascii="Times New Roman" w:hAnsi="Times New Roman" w:cs="Times New Roman"/>
          <w:sz w:val="24"/>
          <w:szCs w:val="24"/>
        </w:rPr>
        <w:t>Исполнитель</w:t>
      </w:r>
      <w:r w:rsidR="00E15213" w:rsidRPr="00722A10">
        <w:rPr>
          <w:rFonts w:ascii="Times New Roman" w:hAnsi="Times New Roman" w:cs="Times New Roman"/>
          <w:sz w:val="24"/>
          <w:szCs w:val="24"/>
        </w:rPr>
        <w:t xml:space="preserve"> обязуется разработать и предоставить спецификацию (Приложение №</w:t>
      </w:r>
      <w:r w:rsidR="00E4260B" w:rsidRPr="00722A10">
        <w:rPr>
          <w:rFonts w:ascii="Times New Roman" w:hAnsi="Times New Roman" w:cs="Times New Roman"/>
          <w:sz w:val="24"/>
          <w:szCs w:val="24"/>
        </w:rPr>
        <w:t>3</w:t>
      </w:r>
      <w:r w:rsidR="00E15213" w:rsidRPr="00722A10">
        <w:rPr>
          <w:rFonts w:ascii="Times New Roman" w:hAnsi="Times New Roman" w:cs="Times New Roman"/>
          <w:sz w:val="24"/>
          <w:szCs w:val="24"/>
        </w:rPr>
        <w:t xml:space="preserve">) в момент подписания </w:t>
      </w:r>
      <w:r w:rsidR="00BE3EFD" w:rsidRPr="00722A10">
        <w:rPr>
          <w:rFonts w:ascii="Times New Roman" w:hAnsi="Times New Roman" w:cs="Times New Roman"/>
          <w:sz w:val="24"/>
          <w:szCs w:val="24"/>
        </w:rPr>
        <w:t>Договор</w:t>
      </w:r>
      <w:r w:rsidR="00E15213" w:rsidRPr="00722A10">
        <w:rPr>
          <w:rFonts w:ascii="Times New Roman" w:hAnsi="Times New Roman" w:cs="Times New Roman"/>
          <w:sz w:val="24"/>
          <w:szCs w:val="24"/>
        </w:rPr>
        <w:t xml:space="preserve">а Сторонами по установленной форме. Спецификацию предоставить в виде отдельного файла, который должен быть прикреплён к проекту </w:t>
      </w:r>
      <w:r w:rsidR="00BE3EFD" w:rsidRPr="00722A10">
        <w:rPr>
          <w:rFonts w:ascii="Times New Roman" w:hAnsi="Times New Roman" w:cs="Times New Roman"/>
          <w:sz w:val="24"/>
          <w:szCs w:val="24"/>
        </w:rPr>
        <w:t>Договор</w:t>
      </w:r>
      <w:r w:rsidR="00E15213" w:rsidRPr="00722A10">
        <w:rPr>
          <w:rFonts w:ascii="Times New Roman" w:hAnsi="Times New Roman" w:cs="Times New Roman"/>
          <w:sz w:val="24"/>
          <w:szCs w:val="24"/>
        </w:rPr>
        <w:t xml:space="preserve">а и должен быть подписан электронной подписью </w:t>
      </w:r>
      <w:r w:rsidR="000077F5" w:rsidRPr="00722A10">
        <w:rPr>
          <w:rFonts w:ascii="Times New Roman" w:hAnsi="Times New Roman" w:cs="Times New Roman"/>
          <w:sz w:val="24"/>
          <w:szCs w:val="24"/>
        </w:rPr>
        <w:t>Исполнителя</w:t>
      </w:r>
      <w:r w:rsidR="00E15213" w:rsidRPr="00722A10">
        <w:rPr>
          <w:rFonts w:ascii="Times New Roman" w:hAnsi="Times New Roman" w:cs="Times New Roman"/>
          <w:sz w:val="24"/>
          <w:szCs w:val="24"/>
        </w:rPr>
        <w:t>.</w:t>
      </w:r>
    </w:p>
    <w:p w:rsidR="00F5354B" w:rsidRPr="00722A10" w:rsidRDefault="00590B19" w:rsidP="00EB5963">
      <w:pPr>
        <w:pStyle w:val="a9"/>
        <w:numPr>
          <w:ilvl w:val="2"/>
          <w:numId w:val="34"/>
        </w:numPr>
        <w:spacing w:after="0"/>
        <w:ind w:left="0" w:firstLine="709"/>
        <w:contextualSpacing/>
        <w:rPr>
          <w:rFonts w:ascii="Times New Roman" w:hAnsi="Times New Roman" w:cs="Times New Roman"/>
          <w:sz w:val="24"/>
          <w:szCs w:val="24"/>
        </w:rPr>
      </w:pPr>
      <w:r w:rsidRPr="00722A10">
        <w:rPr>
          <w:rFonts w:ascii="Times New Roman" w:hAnsi="Times New Roman" w:cs="Times New Roman"/>
          <w:sz w:val="24"/>
          <w:szCs w:val="24"/>
        </w:rPr>
        <w:t>Исполнитель имеет право беспрепят</w:t>
      </w:r>
      <w:r w:rsidR="00722A10" w:rsidRPr="00722A10">
        <w:rPr>
          <w:rFonts w:ascii="Times New Roman" w:hAnsi="Times New Roman" w:cs="Times New Roman"/>
          <w:sz w:val="24"/>
          <w:szCs w:val="24"/>
        </w:rPr>
        <w:t xml:space="preserve">ственного доступа на территорию </w:t>
      </w:r>
      <w:r w:rsidRPr="00722A10">
        <w:rPr>
          <w:rFonts w:ascii="Times New Roman" w:hAnsi="Times New Roman" w:cs="Times New Roman"/>
          <w:sz w:val="24"/>
          <w:szCs w:val="24"/>
        </w:rPr>
        <w:t xml:space="preserve">Заказчика в течение всего периода выполнения работ по монтажу и </w:t>
      </w:r>
      <w:r w:rsidR="001B4172">
        <w:rPr>
          <w:rFonts w:ascii="Times New Roman" w:hAnsi="Times New Roman" w:cs="Times New Roman"/>
          <w:sz w:val="24"/>
          <w:szCs w:val="24"/>
        </w:rPr>
        <w:t>пуско</w:t>
      </w:r>
      <w:r w:rsidR="00694549">
        <w:rPr>
          <w:rFonts w:ascii="Times New Roman" w:hAnsi="Times New Roman" w:cs="Times New Roman"/>
          <w:sz w:val="24"/>
          <w:szCs w:val="24"/>
        </w:rPr>
        <w:t>-</w:t>
      </w:r>
      <w:r w:rsidRPr="00722A10">
        <w:rPr>
          <w:rFonts w:ascii="Times New Roman" w:hAnsi="Times New Roman" w:cs="Times New Roman"/>
          <w:sz w:val="24"/>
          <w:szCs w:val="24"/>
        </w:rPr>
        <w:t xml:space="preserve">наладке Товара при соблюдении «Инструкции о пропускном режиме на </w:t>
      </w:r>
      <w:r w:rsidR="00E23E9D" w:rsidRPr="00722A10">
        <w:rPr>
          <w:rFonts w:ascii="Times New Roman" w:hAnsi="Times New Roman" w:cs="Times New Roman"/>
          <w:sz w:val="24"/>
          <w:szCs w:val="24"/>
        </w:rPr>
        <w:t>АО «ДВЗ «Звезда».</w:t>
      </w:r>
    </w:p>
    <w:p w:rsidR="00F5354B" w:rsidRPr="00722A10" w:rsidRDefault="00E23E9D" w:rsidP="00EB5963">
      <w:pPr>
        <w:pStyle w:val="a9"/>
        <w:numPr>
          <w:ilvl w:val="2"/>
          <w:numId w:val="34"/>
        </w:numPr>
        <w:spacing w:after="0"/>
        <w:ind w:left="0" w:firstLine="709"/>
        <w:contextualSpacing/>
        <w:rPr>
          <w:rFonts w:ascii="Times New Roman" w:hAnsi="Times New Roman" w:cs="Times New Roman"/>
          <w:sz w:val="24"/>
          <w:szCs w:val="24"/>
        </w:rPr>
      </w:pPr>
      <w:r w:rsidRPr="00722A10">
        <w:rPr>
          <w:rFonts w:ascii="Times New Roman" w:hAnsi="Times New Roman" w:cs="Times New Roman"/>
          <w:sz w:val="24"/>
          <w:szCs w:val="24"/>
        </w:rPr>
        <w:t xml:space="preserve">Исполнитель обязуется своим распоряжением назначить из числа своих работников лицо, ответственное за общую организацию работ по монтажным работам, </w:t>
      </w:r>
      <w:r w:rsidR="00694549">
        <w:rPr>
          <w:rFonts w:ascii="Times New Roman" w:hAnsi="Times New Roman" w:cs="Times New Roman"/>
          <w:sz w:val="24"/>
          <w:szCs w:val="24"/>
        </w:rPr>
        <w:t>пуско</w:t>
      </w:r>
      <w:r w:rsidRPr="00722A10">
        <w:rPr>
          <w:rFonts w:ascii="Times New Roman" w:hAnsi="Times New Roman" w:cs="Times New Roman"/>
          <w:sz w:val="24"/>
          <w:szCs w:val="24"/>
        </w:rPr>
        <w:t>-наладке Оборудования в течение всего срока проведения работ на территории Заказчика.</w:t>
      </w:r>
    </w:p>
    <w:p w:rsidR="00F5354B" w:rsidRPr="00722A10" w:rsidRDefault="00857537" w:rsidP="00EB5963">
      <w:pPr>
        <w:pStyle w:val="a9"/>
        <w:numPr>
          <w:ilvl w:val="2"/>
          <w:numId w:val="34"/>
        </w:numPr>
        <w:spacing w:after="0"/>
        <w:ind w:left="0" w:firstLine="709"/>
        <w:contextualSpacing/>
        <w:rPr>
          <w:rFonts w:ascii="Times New Roman" w:hAnsi="Times New Roman" w:cs="Times New Roman"/>
          <w:sz w:val="24"/>
          <w:szCs w:val="24"/>
        </w:rPr>
      </w:pPr>
      <w:r w:rsidRPr="00722A10">
        <w:rPr>
          <w:rFonts w:ascii="Times New Roman" w:hAnsi="Times New Roman" w:cs="Times New Roman"/>
          <w:sz w:val="24"/>
          <w:szCs w:val="24"/>
        </w:rPr>
        <w:t xml:space="preserve">В  период исполнения  договорных  обязательств </w:t>
      </w:r>
      <w:r w:rsidR="00590B19" w:rsidRPr="00722A10">
        <w:rPr>
          <w:rFonts w:ascii="Times New Roman" w:hAnsi="Times New Roman" w:cs="Times New Roman"/>
          <w:sz w:val="24"/>
          <w:szCs w:val="24"/>
        </w:rPr>
        <w:t>Исполнитель</w:t>
      </w:r>
      <w:r w:rsidRPr="00722A10">
        <w:rPr>
          <w:rFonts w:ascii="Times New Roman" w:hAnsi="Times New Roman" w:cs="Times New Roman"/>
          <w:sz w:val="24"/>
          <w:szCs w:val="24"/>
        </w:rPr>
        <w:t xml:space="preserve"> нес</w:t>
      </w:r>
      <w:r w:rsidR="00590B19" w:rsidRPr="00722A10">
        <w:rPr>
          <w:rFonts w:ascii="Times New Roman" w:hAnsi="Times New Roman" w:cs="Times New Roman"/>
          <w:sz w:val="24"/>
          <w:szCs w:val="24"/>
        </w:rPr>
        <w:t>ет</w:t>
      </w:r>
      <w:r w:rsidRPr="00722A10">
        <w:rPr>
          <w:rFonts w:ascii="Times New Roman" w:hAnsi="Times New Roman" w:cs="Times New Roman"/>
          <w:sz w:val="24"/>
          <w:szCs w:val="24"/>
        </w:rPr>
        <w:t xml:space="preserve"> ответственность за соблюдение работниками (субподрядными организациями) требований «Положения о внутриобъектовом режиме в АО «ДВЗ «Звезда» и «Инструкции о пропускном режиме на АО «ДВЗ «Звезда», за своевременное оформление заявок на проход работников (субподрядных организаций) на территорию АО «ДВЗ «Звезда» для производства работ. Оформить пропуски (электронные пластиковые карты) на своих работников (субподрядных  организаций)  в соответствии с инструкцией "Организация пропускного режима на территории АО "ДВЗ "Звезда" ЕИПВ 81.000.303-2016. Стоимость одного пропуска устан</w:t>
      </w:r>
      <w:r w:rsidR="005E7F84">
        <w:rPr>
          <w:rFonts w:ascii="Times New Roman" w:hAnsi="Times New Roman" w:cs="Times New Roman"/>
          <w:sz w:val="24"/>
          <w:szCs w:val="24"/>
        </w:rPr>
        <w:t>овлена в размере 39</w:t>
      </w:r>
      <w:r w:rsidR="00CE16BB">
        <w:rPr>
          <w:rFonts w:ascii="Times New Roman" w:hAnsi="Times New Roman" w:cs="Times New Roman"/>
          <w:sz w:val="24"/>
          <w:szCs w:val="24"/>
        </w:rPr>
        <w:t>6</w:t>
      </w:r>
      <w:r w:rsidR="005E7F84">
        <w:rPr>
          <w:rFonts w:ascii="Times New Roman" w:hAnsi="Times New Roman" w:cs="Times New Roman"/>
          <w:sz w:val="24"/>
          <w:szCs w:val="24"/>
        </w:rPr>
        <w:t>,</w:t>
      </w:r>
      <w:r w:rsidR="00CE16BB">
        <w:rPr>
          <w:rFonts w:ascii="Times New Roman" w:hAnsi="Times New Roman" w:cs="Times New Roman"/>
          <w:sz w:val="24"/>
          <w:szCs w:val="24"/>
        </w:rPr>
        <w:t>8</w:t>
      </w:r>
      <w:r w:rsidR="005E7F84">
        <w:rPr>
          <w:rFonts w:ascii="Times New Roman" w:hAnsi="Times New Roman" w:cs="Times New Roman"/>
          <w:sz w:val="24"/>
          <w:szCs w:val="24"/>
        </w:rPr>
        <w:t xml:space="preserve"> рублей</w:t>
      </w:r>
      <w:r w:rsidRPr="00722A10">
        <w:rPr>
          <w:rFonts w:ascii="Times New Roman" w:hAnsi="Times New Roman" w:cs="Times New Roman"/>
          <w:sz w:val="24"/>
          <w:szCs w:val="24"/>
        </w:rPr>
        <w:t>.  Все расходы по оформлению  пластиковых  карт</w:t>
      </w:r>
      <w:r w:rsidR="00781395">
        <w:rPr>
          <w:rFonts w:ascii="Times New Roman" w:hAnsi="Times New Roman" w:cs="Times New Roman"/>
          <w:sz w:val="24"/>
          <w:szCs w:val="24"/>
        </w:rPr>
        <w:t xml:space="preserve"> </w:t>
      </w:r>
      <w:r w:rsidRPr="00722A10">
        <w:rPr>
          <w:rFonts w:ascii="Times New Roman" w:hAnsi="Times New Roman" w:cs="Times New Roman"/>
          <w:sz w:val="24"/>
          <w:szCs w:val="24"/>
        </w:rPr>
        <w:t>на</w:t>
      </w:r>
      <w:r w:rsidR="00781395">
        <w:rPr>
          <w:rFonts w:ascii="Times New Roman" w:hAnsi="Times New Roman" w:cs="Times New Roman"/>
          <w:sz w:val="24"/>
          <w:szCs w:val="24"/>
        </w:rPr>
        <w:t xml:space="preserve"> </w:t>
      </w:r>
      <w:r w:rsidRPr="00722A10">
        <w:rPr>
          <w:rFonts w:ascii="Times New Roman" w:hAnsi="Times New Roman" w:cs="Times New Roman"/>
          <w:sz w:val="24"/>
          <w:szCs w:val="24"/>
        </w:rPr>
        <w:t xml:space="preserve">работников (субподрядных  организаций) </w:t>
      </w:r>
      <w:r w:rsidR="00590B19" w:rsidRPr="00722A10">
        <w:rPr>
          <w:rFonts w:ascii="Times New Roman" w:hAnsi="Times New Roman" w:cs="Times New Roman"/>
          <w:sz w:val="24"/>
          <w:szCs w:val="24"/>
        </w:rPr>
        <w:t>Исполнитель</w:t>
      </w:r>
      <w:r w:rsidRPr="00722A10">
        <w:rPr>
          <w:rFonts w:ascii="Times New Roman" w:hAnsi="Times New Roman" w:cs="Times New Roman"/>
          <w:sz w:val="24"/>
          <w:szCs w:val="24"/>
        </w:rPr>
        <w:t xml:space="preserve"> несет самостоятельно.</w:t>
      </w:r>
    </w:p>
    <w:p w:rsidR="00F5354B" w:rsidRPr="00722A10" w:rsidRDefault="00590B19" w:rsidP="00EB5963">
      <w:pPr>
        <w:pStyle w:val="a9"/>
        <w:numPr>
          <w:ilvl w:val="2"/>
          <w:numId w:val="34"/>
        </w:numPr>
        <w:spacing w:after="0"/>
        <w:ind w:left="0" w:firstLine="709"/>
        <w:contextualSpacing/>
        <w:rPr>
          <w:rFonts w:ascii="Times New Roman" w:hAnsi="Times New Roman" w:cs="Times New Roman"/>
          <w:sz w:val="24"/>
          <w:szCs w:val="24"/>
        </w:rPr>
      </w:pPr>
      <w:r w:rsidRPr="00722A10">
        <w:rPr>
          <w:rFonts w:ascii="Times New Roman" w:hAnsi="Times New Roman" w:cs="Times New Roman"/>
          <w:sz w:val="24"/>
          <w:szCs w:val="24"/>
        </w:rPr>
        <w:t>Исполнитель</w:t>
      </w:r>
      <w:r w:rsidR="00E753F7" w:rsidRPr="00722A10">
        <w:rPr>
          <w:rFonts w:ascii="Times New Roman" w:hAnsi="Times New Roman" w:cs="Times New Roman"/>
          <w:sz w:val="24"/>
          <w:szCs w:val="24"/>
        </w:rPr>
        <w:t xml:space="preserve"> обязан неукоснительно выполнять требования Положения компании «Система управления безопасной эксплуатацией транспортных средств № ПЗ-05 Р-0853)» при эксплуатации транспортных средств в рамках выполнения договора.</w:t>
      </w:r>
    </w:p>
    <w:p w:rsidR="00F5354B" w:rsidRPr="00722A10" w:rsidRDefault="00590B19" w:rsidP="00EB5963">
      <w:pPr>
        <w:pStyle w:val="a9"/>
        <w:numPr>
          <w:ilvl w:val="2"/>
          <w:numId w:val="34"/>
        </w:numPr>
        <w:spacing w:after="0"/>
        <w:ind w:left="0" w:firstLine="709"/>
        <w:contextualSpacing/>
        <w:rPr>
          <w:rFonts w:ascii="Times New Roman" w:hAnsi="Times New Roman" w:cs="Times New Roman"/>
          <w:sz w:val="24"/>
          <w:szCs w:val="24"/>
        </w:rPr>
      </w:pPr>
      <w:r w:rsidRPr="00722A10">
        <w:rPr>
          <w:rFonts w:ascii="Times New Roman" w:hAnsi="Times New Roman" w:cs="Times New Roman"/>
          <w:sz w:val="24"/>
          <w:szCs w:val="24"/>
        </w:rPr>
        <w:t>Исполнитель</w:t>
      </w:r>
      <w:r w:rsidR="00E753F7" w:rsidRPr="00722A10">
        <w:rPr>
          <w:rFonts w:ascii="Times New Roman" w:hAnsi="Times New Roman" w:cs="Times New Roman"/>
          <w:sz w:val="24"/>
          <w:szCs w:val="24"/>
        </w:rPr>
        <w:t xml:space="preserve"> обязуется соблюдать «Требования в области промышленной и</w:t>
      </w:r>
      <w:r w:rsidR="003922E6" w:rsidRPr="00722A10">
        <w:rPr>
          <w:rFonts w:ascii="Times New Roman" w:hAnsi="Times New Roman" w:cs="Times New Roman"/>
          <w:sz w:val="24"/>
          <w:szCs w:val="24"/>
        </w:rPr>
        <w:t xml:space="preserve"> </w:t>
      </w:r>
      <w:r w:rsidR="00E753F7" w:rsidRPr="00722A10">
        <w:rPr>
          <w:rFonts w:ascii="Times New Roman" w:hAnsi="Times New Roman" w:cs="Times New Roman"/>
          <w:sz w:val="24"/>
          <w:szCs w:val="24"/>
        </w:rPr>
        <w:t xml:space="preserve">пожарной безопасности, охраны труда и окружающей среды к организациям, привлекаемым к работам и оказанию услуг на объектах </w:t>
      </w:r>
      <w:r w:rsidR="006840E7" w:rsidRPr="00722A10">
        <w:rPr>
          <w:rFonts w:ascii="Times New Roman" w:hAnsi="Times New Roman" w:cs="Times New Roman"/>
          <w:sz w:val="24"/>
          <w:szCs w:val="24"/>
        </w:rPr>
        <w:t>Компании»</w:t>
      </w:r>
      <w:r w:rsidR="0027628A" w:rsidRPr="00722A10">
        <w:rPr>
          <w:rFonts w:ascii="Times New Roman" w:hAnsi="Times New Roman" w:cs="Times New Roman"/>
          <w:sz w:val="24"/>
          <w:szCs w:val="24"/>
        </w:rPr>
        <w:t>,</w:t>
      </w:r>
      <w:r w:rsidR="00E753F7" w:rsidRPr="00722A10">
        <w:rPr>
          <w:rFonts w:ascii="Times New Roman" w:hAnsi="Times New Roman" w:cs="Times New Roman"/>
          <w:sz w:val="24"/>
          <w:szCs w:val="24"/>
        </w:rPr>
        <w:t xml:space="preserve"> изложенные в Приложении № </w:t>
      </w:r>
      <w:r w:rsidR="0027628A" w:rsidRPr="00722A10">
        <w:rPr>
          <w:rFonts w:ascii="Times New Roman" w:hAnsi="Times New Roman" w:cs="Times New Roman"/>
          <w:sz w:val="24"/>
          <w:szCs w:val="24"/>
        </w:rPr>
        <w:t>4</w:t>
      </w:r>
      <w:r w:rsidR="00E753F7" w:rsidRPr="00722A10">
        <w:rPr>
          <w:rFonts w:ascii="Times New Roman" w:hAnsi="Times New Roman" w:cs="Times New Roman"/>
          <w:sz w:val="24"/>
          <w:szCs w:val="24"/>
        </w:rPr>
        <w:t xml:space="preserve"> к настоящему договору. Соблюдение данных требований стороны признают существенным условием договора, и в случае их неоднократного нарушения </w:t>
      </w:r>
      <w:r w:rsidRPr="00722A10">
        <w:rPr>
          <w:rFonts w:ascii="Times New Roman" w:hAnsi="Times New Roman" w:cs="Times New Roman"/>
          <w:sz w:val="24"/>
          <w:szCs w:val="24"/>
        </w:rPr>
        <w:t>Исполнителем</w:t>
      </w:r>
      <w:r w:rsidR="00E753F7" w:rsidRPr="00722A10">
        <w:rPr>
          <w:rFonts w:ascii="Times New Roman" w:hAnsi="Times New Roman" w:cs="Times New Roman"/>
          <w:sz w:val="24"/>
          <w:szCs w:val="24"/>
        </w:rPr>
        <w:t xml:space="preserve">, </w:t>
      </w:r>
      <w:r w:rsidRPr="00722A10">
        <w:rPr>
          <w:rFonts w:ascii="Times New Roman" w:hAnsi="Times New Roman" w:cs="Times New Roman"/>
          <w:sz w:val="24"/>
          <w:szCs w:val="24"/>
        </w:rPr>
        <w:t>Заказчик</w:t>
      </w:r>
      <w:r w:rsidR="0027628A" w:rsidRPr="00722A10">
        <w:rPr>
          <w:rFonts w:ascii="Times New Roman" w:hAnsi="Times New Roman" w:cs="Times New Roman"/>
          <w:sz w:val="24"/>
          <w:szCs w:val="24"/>
        </w:rPr>
        <w:t xml:space="preserve"> </w:t>
      </w:r>
      <w:r w:rsidR="00E753F7" w:rsidRPr="00722A10">
        <w:rPr>
          <w:rFonts w:ascii="Times New Roman" w:hAnsi="Times New Roman" w:cs="Times New Roman"/>
          <w:sz w:val="24"/>
          <w:szCs w:val="24"/>
        </w:rPr>
        <w:t>имеет право отказаться от исполнения договора.</w:t>
      </w:r>
    </w:p>
    <w:p w:rsidR="00E753F7" w:rsidRPr="00F67B07" w:rsidRDefault="00590B19" w:rsidP="00EB5963">
      <w:pPr>
        <w:pStyle w:val="a9"/>
        <w:numPr>
          <w:ilvl w:val="2"/>
          <w:numId w:val="34"/>
        </w:numPr>
        <w:spacing w:after="0"/>
        <w:ind w:left="0" w:firstLine="709"/>
        <w:contextualSpacing/>
        <w:rPr>
          <w:rFonts w:ascii="Times New Roman" w:hAnsi="Times New Roman" w:cs="Times New Roman"/>
          <w:sz w:val="24"/>
          <w:szCs w:val="24"/>
        </w:rPr>
      </w:pPr>
      <w:r w:rsidRPr="00722A10">
        <w:rPr>
          <w:rFonts w:ascii="Times New Roman" w:hAnsi="Times New Roman" w:cs="Times New Roman"/>
          <w:sz w:val="24"/>
          <w:szCs w:val="24"/>
        </w:rPr>
        <w:t>Исполнитель</w:t>
      </w:r>
      <w:r w:rsidR="00E753F7" w:rsidRPr="00722A10">
        <w:rPr>
          <w:rFonts w:ascii="Times New Roman" w:hAnsi="Times New Roman" w:cs="Times New Roman"/>
          <w:sz w:val="24"/>
          <w:szCs w:val="24"/>
        </w:rPr>
        <w:t xml:space="preserve"> обязуется ознакомиться и соблюдат</w:t>
      </w:r>
      <w:r w:rsidR="002D71F1" w:rsidRPr="00722A10">
        <w:rPr>
          <w:rFonts w:ascii="Times New Roman" w:hAnsi="Times New Roman" w:cs="Times New Roman"/>
          <w:sz w:val="24"/>
          <w:szCs w:val="24"/>
        </w:rPr>
        <w:t>ь: «Инструкцию по</w:t>
      </w:r>
      <w:r w:rsidR="00722A10" w:rsidRPr="00722A10">
        <w:rPr>
          <w:rFonts w:ascii="Times New Roman" w:hAnsi="Times New Roman" w:cs="Times New Roman"/>
          <w:sz w:val="24"/>
          <w:szCs w:val="24"/>
        </w:rPr>
        <w:t xml:space="preserve"> </w:t>
      </w:r>
      <w:r w:rsidR="002D71F1" w:rsidRPr="00722A10">
        <w:rPr>
          <w:rFonts w:ascii="Times New Roman" w:hAnsi="Times New Roman" w:cs="Times New Roman"/>
          <w:sz w:val="24"/>
          <w:szCs w:val="24"/>
        </w:rPr>
        <w:t xml:space="preserve">оперативному </w:t>
      </w:r>
      <w:r w:rsidR="00E753F7" w:rsidRPr="00722A10">
        <w:rPr>
          <w:rFonts w:ascii="Times New Roman" w:hAnsi="Times New Roman" w:cs="Times New Roman"/>
          <w:sz w:val="24"/>
          <w:szCs w:val="24"/>
        </w:rPr>
        <w:t>информированию работников подрядных организаций дежурно-</w:t>
      </w:r>
      <w:r w:rsidR="00722A10">
        <w:rPr>
          <w:rFonts w:ascii="Times New Roman" w:hAnsi="Times New Roman" w:cs="Times New Roman"/>
          <w:sz w:val="24"/>
          <w:szCs w:val="24"/>
        </w:rPr>
        <w:t xml:space="preserve"> </w:t>
      </w:r>
      <w:r w:rsidR="00E753F7" w:rsidRPr="00722A10">
        <w:rPr>
          <w:rFonts w:ascii="Times New Roman" w:hAnsi="Times New Roman" w:cs="Times New Roman"/>
          <w:sz w:val="24"/>
          <w:szCs w:val="24"/>
        </w:rPr>
        <w:t xml:space="preserve">диспетчерской службу АО «ДВЗ «Звезда» при возникновении (угрозе) чрезвычайных ситуаций </w:t>
      </w:r>
      <w:r w:rsidR="00E753F7" w:rsidRPr="00722A10">
        <w:rPr>
          <w:rFonts w:ascii="Times New Roman" w:hAnsi="Times New Roman" w:cs="Times New Roman"/>
          <w:sz w:val="24"/>
          <w:szCs w:val="24"/>
        </w:rPr>
        <w:lastRenderedPageBreak/>
        <w:t>(происшествий) в подрядных организациях, во время оказания услуг или выполнения работ на территории и в интересах АО «ДВЗ «Звезда» (Приложение №</w:t>
      </w:r>
      <w:r w:rsidR="0027628A" w:rsidRPr="00722A10">
        <w:rPr>
          <w:rFonts w:ascii="Times New Roman" w:hAnsi="Times New Roman" w:cs="Times New Roman"/>
          <w:sz w:val="24"/>
          <w:szCs w:val="24"/>
        </w:rPr>
        <w:t>5</w:t>
      </w:r>
      <w:r w:rsidR="00E753F7" w:rsidRPr="00722A10">
        <w:rPr>
          <w:rFonts w:ascii="Times New Roman" w:hAnsi="Times New Roman" w:cs="Times New Roman"/>
          <w:sz w:val="24"/>
          <w:szCs w:val="24"/>
        </w:rPr>
        <w:t>).</w:t>
      </w:r>
    </w:p>
    <w:p w:rsidR="00F67B07" w:rsidRPr="00F67B07" w:rsidRDefault="00F67B07" w:rsidP="00EB5963">
      <w:pPr>
        <w:pStyle w:val="a9"/>
        <w:numPr>
          <w:ilvl w:val="2"/>
          <w:numId w:val="34"/>
        </w:numPr>
        <w:spacing w:after="0"/>
        <w:ind w:left="0" w:firstLine="709"/>
        <w:contextualSpacing/>
        <w:rPr>
          <w:rFonts w:ascii="Times New Roman" w:hAnsi="Times New Roman" w:cs="Times New Roman"/>
          <w:sz w:val="24"/>
          <w:szCs w:val="24"/>
        </w:rPr>
      </w:pPr>
      <w:r w:rsidRPr="00F67B07">
        <w:rPr>
          <w:rFonts w:ascii="Times New Roman" w:hAnsi="Times New Roman" w:cs="Times New Roman"/>
          <w:sz w:val="24"/>
          <w:szCs w:val="24"/>
        </w:rPr>
        <w:t>Обеспечивать соблюдение персоналом своей организации, требований государственных нормативно-правовых актов в области охраны труда, промышленной безопасности, пожарной безопасности и охраны окружающей среды, а также нормативных документов Покупателя  в течение всего срока проведения работ.</w:t>
      </w:r>
      <w:r>
        <w:t xml:space="preserve"> </w:t>
      </w:r>
    </w:p>
    <w:p w:rsidR="00F67B07" w:rsidRPr="00F67B07" w:rsidRDefault="00F67B07" w:rsidP="00EB5963">
      <w:pPr>
        <w:pStyle w:val="a9"/>
        <w:numPr>
          <w:ilvl w:val="2"/>
          <w:numId w:val="34"/>
        </w:numPr>
        <w:spacing w:after="0"/>
        <w:ind w:left="0" w:firstLine="709"/>
        <w:contextualSpacing/>
        <w:rPr>
          <w:rFonts w:ascii="Times New Roman" w:hAnsi="Times New Roman" w:cs="Times New Roman"/>
          <w:sz w:val="24"/>
          <w:szCs w:val="24"/>
        </w:rPr>
      </w:pPr>
      <w:r w:rsidRPr="00F67B07">
        <w:rPr>
          <w:rFonts w:ascii="Times New Roman" w:hAnsi="Times New Roman" w:cs="Times New Roman"/>
          <w:sz w:val="24"/>
          <w:szCs w:val="24"/>
        </w:rPr>
        <w:t xml:space="preserve">Осуществлять руководство деятельностью своих работников. Нести ответственность за организацию выполняемых персоналом </w:t>
      </w:r>
      <w:r w:rsidR="000E5BD2">
        <w:rPr>
          <w:rFonts w:ascii="Times New Roman" w:hAnsi="Times New Roman" w:cs="Times New Roman"/>
          <w:sz w:val="24"/>
          <w:szCs w:val="24"/>
        </w:rPr>
        <w:t xml:space="preserve">Исполнителя </w:t>
      </w:r>
      <w:r w:rsidRPr="00F67B07">
        <w:rPr>
          <w:rFonts w:ascii="Times New Roman" w:hAnsi="Times New Roman" w:cs="Times New Roman"/>
          <w:sz w:val="24"/>
          <w:szCs w:val="24"/>
        </w:rPr>
        <w:t xml:space="preserve">работ, за соблюдением правил и норм по охране труда, противопожарной безопасности и  охраны окружающей среды, в течение всего срока проведения работ. </w:t>
      </w:r>
    </w:p>
    <w:p w:rsidR="00F67B07" w:rsidRPr="00F67B07" w:rsidRDefault="00F67B07" w:rsidP="00EB5963">
      <w:pPr>
        <w:pStyle w:val="a9"/>
        <w:numPr>
          <w:ilvl w:val="2"/>
          <w:numId w:val="34"/>
        </w:numPr>
        <w:spacing w:after="0"/>
        <w:ind w:left="0" w:firstLine="709"/>
        <w:contextualSpacing/>
        <w:rPr>
          <w:rFonts w:ascii="Times New Roman" w:hAnsi="Times New Roman" w:cs="Times New Roman"/>
          <w:sz w:val="24"/>
          <w:szCs w:val="24"/>
        </w:rPr>
      </w:pPr>
      <w:r w:rsidRPr="00F67B07">
        <w:rPr>
          <w:rFonts w:ascii="Times New Roman" w:hAnsi="Times New Roman" w:cs="Times New Roman"/>
          <w:sz w:val="24"/>
          <w:szCs w:val="24"/>
        </w:rPr>
        <w:t>Вести учёт и расследования несчастных случаев и профессиональных заболеваний, составляет акты установленной формы в соответствии с действующим законодательством.</w:t>
      </w:r>
    </w:p>
    <w:p w:rsidR="00F56301" w:rsidRDefault="00F67B07" w:rsidP="00EB5963">
      <w:pPr>
        <w:pStyle w:val="a9"/>
        <w:numPr>
          <w:ilvl w:val="2"/>
          <w:numId w:val="34"/>
        </w:numPr>
        <w:spacing w:after="0"/>
        <w:ind w:left="0" w:firstLine="709"/>
        <w:contextualSpacing/>
        <w:rPr>
          <w:rFonts w:ascii="Times New Roman" w:hAnsi="Times New Roman" w:cs="Times New Roman"/>
          <w:sz w:val="24"/>
          <w:szCs w:val="24"/>
        </w:rPr>
      </w:pPr>
      <w:r w:rsidRPr="00F67B07">
        <w:rPr>
          <w:rFonts w:ascii="Times New Roman" w:hAnsi="Times New Roman" w:cs="Times New Roman"/>
          <w:sz w:val="24"/>
          <w:szCs w:val="24"/>
        </w:rPr>
        <w:t xml:space="preserve">При обнаружении факта чрезвычайной ситуации (угрозы ЧС), </w:t>
      </w:r>
      <w:r w:rsidR="000E5BD2">
        <w:rPr>
          <w:rFonts w:ascii="Times New Roman" w:hAnsi="Times New Roman" w:cs="Times New Roman"/>
          <w:sz w:val="24"/>
          <w:szCs w:val="24"/>
        </w:rPr>
        <w:t xml:space="preserve">Исполнитель </w:t>
      </w:r>
      <w:r w:rsidRPr="00F67B07">
        <w:rPr>
          <w:rFonts w:ascii="Times New Roman" w:hAnsi="Times New Roman" w:cs="Times New Roman"/>
          <w:sz w:val="24"/>
          <w:szCs w:val="24"/>
        </w:rPr>
        <w:t>обязан немедленно и с максимальным количеством фактов передать оперативную информацию о нем представителю Покупателя, затем дежурному диспетчеру АО "ДВЗ «Звезда».</w:t>
      </w:r>
    </w:p>
    <w:p w:rsidR="00355610" w:rsidRPr="00865D09" w:rsidRDefault="00865D09" w:rsidP="00865D09">
      <w:pPr>
        <w:ind w:firstLine="708"/>
        <w:contextualSpacing/>
        <w:rPr>
          <w:sz w:val="24"/>
          <w:szCs w:val="24"/>
        </w:rPr>
      </w:pPr>
      <w:r w:rsidRPr="00865D09">
        <w:rPr>
          <w:sz w:val="24"/>
          <w:szCs w:val="24"/>
        </w:rPr>
        <w:t>8.2.18</w:t>
      </w:r>
      <w:r>
        <w:rPr>
          <w:sz w:val="24"/>
          <w:szCs w:val="24"/>
        </w:rPr>
        <w:t xml:space="preserve">  Ответственность за сохранность, эксплуатацию насосных станций  пожаротушения на территории АО «ДВЗ «Звезда», несёт Исполнитель, до момента подписания акта ввода  в эксплуатацию НСП.</w:t>
      </w:r>
    </w:p>
    <w:p w:rsidR="000538B8" w:rsidRPr="000538B8" w:rsidRDefault="00C638A6" w:rsidP="00EB5963">
      <w:pPr>
        <w:pStyle w:val="a9"/>
        <w:numPr>
          <w:ilvl w:val="0"/>
          <w:numId w:val="34"/>
        </w:numPr>
        <w:spacing w:before="120" w:after="120"/>
        <w:ind w:left="357" w:firstLine="709"/>
        <w:jc w:val="center"/>
        <w:rPr>
          <w:rFonts w:ascii="Times New Roman" w:hAnsi="Times New Roman"/>
          <w:b/>
          <w:sz w:val="24"/>
          <w:szCs w:val="24"/>
        </w:rPr>
      </w:pPr>
      <w:r w:rsidRPr="00722A10">
        <w:rPr>
          <w:rFonts w:ascii="Times New Roman" w:hAnsi="Times New Roman"/>
          <w:b/>
          <w:sz w:val="24"/>
          <w:szCs w:val="24"/>
        </w:rPr>
        <w:t xml:space="preserve">ОТВЕТСТВЕННОСТЬ СТОРОН, ПОРЯДОК РАЗРЕШЕНИЯ СПОРОВ </w:t>
      </w:r>
    </w:p>
    <w:p w:rsidR="000E53D1" w:rsidRPr="000E53D1" w:rsidRDefault="000E53D1" w:rsidP="00EB5963">
      <w:pPr>
        <w:pStyle w:val="a9"/>
        <w:numPr>
          <w:ilvl w:val="1"/>
          <w:numId w:val="26"/>
        </w:numPr>
        <w:tabs>
          <w:tab w:val="left" w:pos="1134"/>
          <w:tab w:val="left" w:pos="1560"/>
        </w:tabs>
        <w:spacing w:after="0"/>
        <w:ind w:left="0" w:firstLine="709"/>
        <w:contextualSpacing/>
        <w:rPr>
          <w:rFonts w:ascii="Times New Roman" w:hAnsi="Times New Roman" w:cs="Times New Roman"/>
          <w:sz w:val="24"/>
          <w:szCs w:val="24"/>
        </w:rPr>
      </w:pPr>
      <w:r w:rsidRPr="000B49C3">
        <w:rPr>
          <w:rFonts w:ascii="Times New Roman" w:hAnsi="Times New Roman" w:cs="Times New Roman"/>
          <w:sz w:val="24"/>
          <w:szCs w:val="24"/>
        </w:rPr>
        <w:t>Стороны несут ответственность за неисполнение или ненадлежащее исполнение своих обязательств по Договору в соответствии с Договором и законодательством Российской Федерации.</w:t>
      </w:r>
    </w:p>
    <w:p w:rsidR="000B49C3" w:rsidRDefault="000B49C3" w:rsidP="00EB5963">
      <w:pPr>
        <w:pStyle w:val="a9"/>
        <w:numPr>
          <w:ilvl w:val="1"/>
          <w:numId w:val="26"/>
        </w:numPr>
        <w:tabs>
          <w:tab w:val="left" w:pos="1134"/>
          <w:tab w:val="left" w:pos="1560"/>
        </w:tabs>
        <w:spacing w:after="0"/>
        <w:ind w:left="0" w:firstLine="709"/>
        <w:contextualSpacing/>
        <w:rPr>
          <w:rFonts w:ascii="Times New Roman" w:eastAsia="Batang" w:hAnsi="Times New Roman" w:cs="Times New Roman"/>
          <w:sz w:val="24"/>
          <w:szCs w:val="24"/>
        </w:rPr>
      </w:pPr>
      <w:r>
        <w:rPr>
          <w:rFonts w:ascii="Times New Roman" w:eastAsia="Batang" w:hAnsi="Times New Roman" w:cs="Times New Roman"/>
          <w:sz w:val="24"/>
          <w:szCs w:val="24"/>
        </w:rPr>
        <w:t xml:space="preserve"> </w:t>
      </w:r>
      <w:r w:rsidRPr="00C979A2">
        <w:rPr>
          <w:rFonts w:ascii="Times New Roman" w:eastAsia="Batang" w:hAnsi="Times New Roman" w:cs="Times New Roman"/>
          <w:sz w:val="24"/>
          <w:szCs w:val="24"/>
        </w:rPr>
        <w:t xml:space="preserve">Если срок поставки указанный в </w:t>
      </w:r>
      <w:r w:rsidRPr="002504A4">
        <w:rPr>
          <w:rFonts w:ascii="Times New Roman" w:eastAsia="Batang" w:hAnsi="Times New Roman" w:cs="Times New Roman"/>
          <w:sz w:val="24"/>
          <w:szCs w:val="24"/>
        </w:rPr>
        <w:t>п</w:t>
      </w:r>
      <w:r w:rsidR="002504A4" w:rsidRPr="002504A4">
        <w:rPr>
          <w:rFonts w:ascii="Times New Roman" w:eastAsia="Batang" w:hAnsi="Times New Roman" w:cs="Times New Roman"/>
          <w:sz w:val="24"/>
          <w:szCs w:val="24"/>
        </w:rPr>
        <w:t>.5</w:t>
      </w:r>
      <w:r w:rsidRPr="002504A4">
        <w:rPr>
          <w:rFonts w:ascii="Times New Roman" w:eastAsia="Batang" w:hAnsi="Times New Roman" w:cs="Times New Roman"/>
          <w:sz w:val="24"/>
          <w:szCs w:val="24"/>
        </w:rPr>
        <w:t>.1</w:t>
      </w:r>
      <w:r w:rsidRPr="00C979A2">
        <w:rPr>
          <w:rFonts w:ascii="Times New Roman" w:eastAsia="Batang" w:hAnsi="Times New Roman" w:cs="Times New Roman"/>
          <w:sz w:val="24"/>
          <w:szCs w:val="24"/>
        </w:rPr>
        <w:t xml:space="preserve"> настоящего Договора нарушен или невыполнение какого-либо из условий настоящего Договора приведет к задержке поставки Товара по причине, не связанной с невыполнением своих обязательств </w:t>
      </w:r>
      <w:r>
        <w:rPr>
          <w:rFonts w:ascii="Times New Roman" w:eastAsia="Batang" w:hAnsi="Times New Roman" w:cs="Times New Roman"/>
          <w:sz w:val="24"/>
          <w:szCs w:val="24"/>
        </w:rPr>
        <w:t>Заказчиком</w:t>
      </w:r>
      <w:r w:rsidRPr="00C979A2">
        <w:rPr>
          <w:rFonts w:ascii="Times New Roman" w:eastAsia="Batang" w:hAnsi="Times New Roman" w:cs="Times New Roman"/>
          <w:sz w:val="24"/>
          <w:szCs w:val="24"/>
        </w:rPr>
        <w:t xml:space="preserve">, </w:t>
      </w:r>
      <w:r>
        <w:rPr>
          <w:rFonts w:ascii="Times New Roman" w:eastAsia="Batang" w:hAnsi="Times New Roman" w:cs="Times New Roman"/>
          <w:sz w:val="24"/>
          <w:szCs w:val="24"/>
        </w:rPr>
        <w:t>Заказчик</w:t>
      </w:r>
      <w:r w:rsidRPr="00C979A2">
        <w:rPr>
          <w:rFonts w:ascii="Times New Roman" w:eastAsia="Batang" w:hAnsi="Times New Roman" w:cs="Times New Roman"/>
          <w:sz w:val="24"/>
          <w:szCs w:val="24"/>
        </w:rPr>
        <w:t xml:space="preserve"> имеет право потребовать, а </w:t>
      </w:r>
      <w:r>
        <w:rPr>
          <w:rFonts w:ascii="Times New Roman" w:eastAsia="Batang" w:hAnsi="Times New Roman" w:cs="Times New Roman"/>
          <w:sz w:val="24"/>
          <w:szCs w:val="24"/>
        </w:rPr>
        <w:t>Исполнитель</w:t>
      </w:r>
      <w:r w:rsidRPr="00C979A2">
        <w:rPr>
          <w:rFonts w:ascii="Times New Roman" w:eastAsia="Batang" w:hAnsi="Times New Roman" w:cs="Times New Roman"/>
          <w:sz w:val="24"/>
          <w:szCs w:val="24"/>
        </w:rPr>
        <w:t xml:space="preserve"> обязан уплатить неустойку в размере 0,2% (ноль целых две десятых процента) от стоимости не поставленного Товара за каждый день просрочки.</w:t>
      </w:r>
    </w:p>
    <w:p w:rsidR="000B49C3" w:rsidRDefault="000B49C3" w:rsidP="00EB5963">
      <w:pPr>
        <w:pStyle w:val="a9"/>
        <w:tabs>
          <w:tab w:val="left" w:pos="1134"/>
          <w:tab w:val="left" w:pos="1560"/>
        </w:tabs>
        <w:spacing w:after="0"/>
        <w:ind w:left="0" w:firstLine="709"/>
        <w:contextualSpacing/>
        <w:rPr>
          <w:rFonts w:ascii="Times New Roman" w:eastAsia="Batang" w:hAnsi="Times New Roman" w:cs="Times New Roman"/>
          <w:sz w:val="24"/>
          <w:szCs w:val="24"/>
        </w:rPr>
      </w:pPr>
      <w:r w:rsidRPr="00C979A2">
        <w:rPr>
          <w:rFonts w:ascii="Times New Roman" w:eastAsia="Batang" w:hAnsi="Times New Roman" w:cs="Times New Roman"/>
          <w:sz w:val="24"/>
          <w:szCs w:val="24"/>
        </w:rPr>
        <w:t xml:space="preserve">Уплата пени не освобождает </w:t>
      </w:r>
      <w:r>
        <w:rPr>
          <w:rFonts w:ascii="Times New Roman" w:eastAsia="Batang" w:hAnsi="Times New Roman" w:cs="Times New Roman"/>
          <w:sz w:val="24"/>
          <w:szCs w:val="24"/>
        </w:rPr>
        <w:t>Исполнителя</w:t>
      </w:r>
      <w:r w:rsidRPr="00C979A2">
        <w:rPr>
          <w:rFonts w:ascii="Times New Roman" w:eastAsia="Batang" w:hAnsi="Times New Roman" w:cs="Times New Roman"/>
          <w:sz w:val="24"/>
          <w:szCs w:val="24"/>
        </w:rPr>
        <w:t xml:space="preserve"> от обязанности исполнить обязательства по поставке Товара.</w:t>
      </w:r>
    </w:p>
    <w:p w:rsidR="000B49C3" w:rsidRPr="00316402" w:rsidRDefault="000B49C3" w:rsidP="00EB5963">
      <w:pPr>
        <w:pStyle w:val="a9"/>
        <w:numPr>
          <w:ilvl w:val="1"/>
          <w:numId w:val="26"/>
        </w:numPr>
        <w:tabs>
          <w:tab w:val="left" w:pos="1134"/>
          <w:tab w:val="left" w:pos="1560"/>
        </w:tabs>
        <w:spacing w:after="0"/>
        <w:ind w:left="0" w:firstLine="709"/>
        <w:contextualSpacing/>
        <w:rPr>
          <w:rFonts w:ascii="Times New Roman" w:eastAsia="MS Mincho" w:hAnsi="Times New Roman" w:cs="Times New Roman"/>
          <w:sz w:val="24"/>
          <w:szCs w:val="24"/>
        </w:rPr>
      </w:pPr>
      <w:r w:rsidRPr="00316402">
        <w:rPr>
          <w:rFonts w:ascii="Times New Roman" w:hAnsi="Times New Roman" w:cs="Times New Roman"/>
          <w:sz w:val="24"/>
          <w:szCs w:val="24"/>
        </w:rPr>
        <w:t xml:space="preserve">В случае нарушения </w:t>
      </w:r>
      <w:r>
        <w:rPr>
          <w:rFonts w:ascii="Times New Roman" w:hAnsi="Times New Roman" w:cs="Times New Roman"/>
          <w:sz w:val="24"/>
          <w:szCs w:val="24"/>
        </w:rPr>
        <w:t>Исполнителем</w:t>
      </w:r>
      <w:r w:rsidRPr="00316402">
        <w:rPr>
          <w:rFonts w:ascii="Times New Roman" w:hAnsi="Times New Roman" w:cs="Times New Roman"/>
          <w:sz w:val="24"/>
          <w:szCs w:val="24"/>
        </w:rPr>
        <w:t xml:space="preserve"> срока поставки Товара более чем на </w:t>
      </w:r>
      <w:r>
        <w:rPr>
          <w:rFonts w:ascii="Times New Roman" w:hAnsi="Times New Roman" w:cs="Times New Roman"/>
          <w:sz w:val="24"/>
          <w:szCs w:val="24"/>
        </w:rPr>
        <w:t>30</w:t>
      </w:r>
      <w:r w:rsidRPr="00316402">
        <w:rPr>
          <w:rFonts w:ascii="Times New Roman" w:hAnsi="Times New Roman" w:cs="Times New Roman"/>
          <w:sz w:val="24"/>
          <w:szCs w:val="24"/>
        </w:rPr>
        <w:t xml:space="preserve"> (</w:t>
      </w:r>
      <w:r>
        <w:rPr>
          <w:rFonts w:ascii="Times New Roman" w:hAnsi="Times New Roman" w:cs="Times New Roman"/>
          <w:sz w:val="24"/>
          <w:szCs w:val="24"/>
        </w:rPr>
        <w:t>тридцать</w:t>
      </w:r>
      <w:r w:rsidRPr="00316402">
        <w:rPr>
          <w:rFonts w:ascii="Times New Roman" w:hAnsi="Times New Roman" w:cs="Times New Roman"/>
          <w:sz w:val="24"/>
          <w:szCs w:val="24"/>
        </w:rPr>
        <w:t>) календарных дней</w:t>
      </w:r>
      <w:r>
        <w:rPr>
          <w:rFonts w:ascii="Times New Roman" w:hAnsi="Times New Roman" w:cs="Times New Roman"/>
          <w:sz w:val="24"/>
          <w:szCs w:val="24"/>
        </w:rPr>
        <w:t xml:space="preserve"> </w:t>
      </w:r>
      <w:r w:rsidRPr="00AB41B7">
        <w:rPr>
          <w:rFonts w:ascii="Times New Roman" w:hAnsi="Times New Roman" w:cs="Times New Roman"/>
          <w:sz w:val="24"/>
          <w:szCs w:val="24"/>
        </w:rPr>
        <w:t xml:space="preserve">либо </w:t>
      </w:r>
      <w:r w:rsidRPr="00AB41B7">
        <w:rPr>
          <w:rFonts w:ascii="Times New Roman" w:eastAsiaTheme="minorHAnsi" w:hAnsi="Times New Roman" w:cs="Times New Roman"/>
          <w:sz w:val="24"/>
          <w:szCs w:val="24"/>
        </w:rPr>
        <w:t>существенное нарушение требований к качеству товара (обнаружения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w:t>
      </w:r>
      <w:r w:rsidRPr="00AB41B7">
        <w:rPr>
          <w:rFonts w:ascii="Times New Roman" w:hAnsi="Times New Roman" w:cs="Times New Roman"/>
          <w:sz w:val="24"/>
          <w:szCs w:val="24"/>
        </w:rPr>
        <w:t>,</w:t>
      </w:r>
      <w:r w:rsidRPr="00316402">
        <w:rPr>
          <w:rFonts w:ascii="Times New Roman" w:hAnsi="Times New Roman" w:cs="Times New Roman"/>
          <w:sz w:val="24"/>
          <w:szCs w:val="24"/>
        </w:rPr>
        <w:t xml:space="preserve"> </w:t>
      </w:r>
      <w:r>
        <w:rPr>
          <w:rFonts w:ascii="Times New Roman" w:hAnsi="Times New Roman" w:cs="Times New Roman"/>
          <w:sz w:val="24"/>
          <w:szCs w:val="24"/>
        </w:rPr>
        <w:t>Заказчик</w:t>
      </w:r>
      <w:r w:rsidRPr="00316402">
        <w:rPr>
          <w:rFonts w:ascii="Times New Roman" w:hAnsi="Times New Roman" w:cs="Times New Roman"/>
          <w:sz w:val="24"/>
          <w:szCs w:val="24"/>
        </w:rPr>
        <w:t xml:space="preserve"> вправе </w:t>
      </w:r>
      <w:r w:rsidRPr="00316402">
        <w:rPr>
          <w:rFonts w:ascii="Times New Roman" w:eastAsia="MS Mincho" w:hAnsi="Times New Roman" w:cs="Times New Roman"/>
          <w:sz w:val="24"/>
          <w:szCs w:val="24"/>
        </w:rPr>
        <w:t>по собственному усмотрению реализовать следующие права:</w:t>
      </w:r>
    </w:p>
    <w:p w:rsidR="000B49C3" w:rsidRPr="001C3C1A" w:rsidRDefault="000B49C3" w:rsidP="00EB5963">
      <w:pPr>
        <w:pStyle w:val="18"/>
        <w:numPr>
          <w:ilvl w:val="0"/>
          <w:numId w:val="23"/>
        </w:numPr>
        <w:tabs>
          <w:tab w:val="left" w:pos="1134"/>
        </w:tabs>
        <w:suppressAutoHyphens w:val="0"/>
        <w:ind w:left="0" w:firstLine="709"/>
        <w:contextualSpacing/>
        <w:rPr>
          <w:rFonts w:ascii="Times New Roman" w:eastAsia="MS Mincho" w:hAnsi="Times New Roman" w:cs="Times New Roman"/>
          <w:sz w:val="24"/>
          <w:szCs w:val="24"/>
        </w:rPr>
      </w:pPr>
      <w:r w:rsidRPr="00316402">
        <w:rPr>
          <w:rFonts w:ascii="Times New Roman" w:eastAsia="MS Mincho" w:hAnsi="Times New Roman" w:cs="Times New Roman"/>
          <w:sz w:val="24"/>
          <w:szCs w:val="24"/>
        </w:rPr>
        <w:t xml:space="preserve">в одностороннем порядке отказаться от настоящего договора, письменно уведомив </w:t>
      </w:r>
      <w:r>
        <w:rPr>
          <w:rFonts w:ascii="Times New Roman" w:eastAsia="MS Mincho" w:hAnsi="Times New Roman" w:cs="Times New Roman"/>
          <w:sz w:val="24"/>
          <w:szCs w:val="24"/>
        </w:rPr>
        <w:t>Исполнителя</w:t>
      </w:r>
      <w:r w:rsidRPr="00316402">
        <w:rPr>
          <w:rFonts w:ascii="Times New Roman" w:eastAsia="MS Mincho" w:hAnsi="Times New Roman" w:cs="Times New Roman"/>
          <w:sz w:val="24"/>
          <w:szCs w:val="24"/>
        </w:rPr>
        <w:t>.</w:t>
      </w:r>
      <w:r w:rsidRPr="001C3C1A">
        <w:rPr>
          <w:rFonts w:eastAsia="Batang"/>
          <w:color w:val="000000" w:themeColor="text1"/>
          <w:sz w:val="24"/>
          <w:szCs w:val="24"/>
        </w:rPr>
        <w:t xml:space="preserve"> </w:t>
      </w:r>
      <w:r w:rsidRPr="001A714D">
        <w:rPr>
          <w:rFonts w:ascii="Times New Roman" w:eastAsia="Batang" w:hAnsi="Times New Roman" w:cs="Times New Roman"/>
          <w:color w:val="000000" w:themeColor="text1"/>
          <w:sz w:val="24"/>
          <w:szCs w:val="24"/>
        </w:rPr>
        <w:t xml:space="preserve">В этом случае </w:t>
      </w:r>
      <w:r>
        <w:rPr>
          <w:rFonts w:ascii="Times New Roman" w:eastAsia="Batang" w:hAnsi="Times New Roman" w:cs="Times New Roman"/>
          <w:color w:val="000000" w:themeColor="text1"/>
          <w:sz w:val="24"/>
          <w:szCs w:val="24"/>
        </w:rPr>
        <w:t>Исполнитель</w:t>
      </w:r>
      <w:r w:rsidRPr="001A714D">
        <w:rPr>
          <w:rFonts w:ascii="Times New Roman" w:eastAsia="Batang" w:hAnsi="Times New Roman" w:cs="Times New Roman"/>
          <w:color w:val="000000" w:themeColor="text1"/>
          <w:sz w:val="24"/>
          <w:szCs w:val="24"/>
        </w:rPr>
        <w:t xml:space="preserve"> обязан возвратить уплаченные </w:t>
      </w:r>
      <w:r>
        <w:rPr>
          <w:rFonts w:ascii="Times New Roman" w:eastAsia="Batang" w:hAnsi="Times New Roman" w:cs="Times New Roman"/>
          <w:color w:val="000000" w:themeColor="text1"/>
          <w:sz w:val="24"/>
          <w:szCs w:val="24"/>
        </w:rPr>
        <w:t>Заказчиком</w:t>
      </w:r>
      <w:r w:rsidRPr="001A714D">
        <w:rPr>
          <w:rFonts w:ascii="Times New Roman" w:eastAsia="Batang" w:hAnsi="Times New Roman" w:cs="Times New Roman"/>
          <w:color w:val="000000" w:themeColor="text1"/>
          <w:sz w:val="24"/>
          <w:szCs w:val="24"/>
        </w:rPr>
        <w:t xml:space="preserve"> суммы по Договору в течение 3 (трех) банковских дней после получения пис</w:t>
      </w:r>
      <w:r>
        <w:rPr>
          <w:rFonts w:ascii="Times New Roman" w:eastAsia="Batang" w:hAnsi="Times New Roman" w:cs="Times New Roman"/>
          <w:color w:val="000000" w:themeColor="text1"/>
          <w:sz w:val="24"/>
          <w:szCs w:val="24"/>
        </w:rPr>
        <w:t xml:space="preserve">ьменного уведомления </w:t>
      </w:r>
      <w:r w:rsidR="003B7CAE">
        <w:rPr>
          <w:rFonts w:ascii="Times New Roman" w:eastAsia="Batang" w:hAnsi="Times New Roman" w:cs="Times New Roman"/>
          <w:color w:val="000000" w:themeColor="text1"/>
          <w:sz w:val="24"/>
          <w:szCs w:val="24"/>
        </w:rPr>
        <w:t>Заказчика</w:t>
      </w:r>
      <w:r>
        <w:rPr>
          <w:rFonts w:ascii="Times New Roman" w:eastAsia="Batang" w:hAnsi="Times New Roman" w:cs="Times New Roman"/>
          <w:color w:val="000000" w:themeColor="text1"/>
          <w:sz w:val="24"/>
          <w:szCs w:val="24"/>
        </w:rPr>
        <w:t>.</w:t>
      </w:r>
    </w:p>
    <w:p w:rsidR="000B49C3" w:rsidRPr="00316402" w:rsidRDefault="000B49C3" w:rsidP="00EB5963">
      <w:pPr>
        <w:pStyle w:val="18"/>
        <w:numPr>
          <w:ilvl w:val="0"/>
          <w:numId w:val="23"/>
        </w:numPr>
        <w:tabs>
          <w:tab w:val="left" w:pos="1134"/>
        </w:tabs>
        <w:suppressAutoHyphens w:val="0"/>
        <w:ind w:left="0" w:firstLine="709"/>
        <w:contextualSpacing/>
        <w:rPr>
          <w:rFonts w:ascii="Times New Roman" w:eastAsia="MS Mincho" w:hAnsi="Times New Roman" w:cs="Times New Roman"/>
          <w:sz w:val="24"/>
          <w:szCs w:val="24"/>
        </w:rPr>
      </w:pPr>
      <w:r w:rsidRPr="00316402">
        <w:rPr>
          <w:rFonts w:ascii="Times New Roman" w:eastAsia="MS Mincho" w:hAnsi="Times New Roman" w:cs="Times New Roman"/>
          <w:sz w:val="24"/>
          <w:szCs w:val="24"/>
        </w:rPr>
        <w:t xml:space="preserve">приобрести Товар у третьего лица и потребовать от </w:t>
      </w:r>
      <w:r>
        <w:rPr>
          <w:rFonts w:ascii="Times New Roman" w:eastAsia="MS Mincho" w:hAnsi="Times New Roman" w:cs="Times New Roman"/>
          <w:sz w:val="24"/>
          <w:szCs w:val="24"/>
        </w:rPr>
        <w:t>Исполнителя</w:t>
      </w:r>
      <w:r w:rsidRPr="00316402">
        <w:rPr>
          <w:rFonts w:ascii="Times New Roman" w:eastAsia="MS Mincho" w:hAnsi="Times New Roman" w:cs="Times New Roman"/>
          <w:sz w:val="24"/>
          <w:szCs w:val="24"/>
        </w:rPr>
        <w:t xml:space="preserve"> возмещения всех убытков (реальный ущерб).</w:t>
      </w:r>
    </w:p>
    <w:p w:rsidR="000B49C3" w:rsidRDefault="000B49C3" w:rsidP="00EB5963">
      <w:pPr>
        <w:tabs>
          <w:tab w:val="left" w:pos="1134"/>
        </w:tabs>
        <w:ind w:firstLine="709"/>
        <w:contextualSpacing/>
        <w:rPr>
          <w:rFonts w:eastAsia="Batang"/>
          <w:sz w:val="24"/>
          <w:szCs w:val="24"/>
        </w:rPr>
      </w:pPr>
      <w:r w:rsidRPr="00316402">
        <w:rPr>
          <w:rFonts w:eastAsia="Batang"/>
          <w:sz w:val="24"/>
          <w:szCs w:val="24"/>
        </w:rPr>
        <w:t xml:space="preserve">Дополнительно </w:t>
      </w:r>
      <w:r>
        <w:rPr>
          <w:rFonts w:eastAsia="Batang"/>
          <w:sz w:val="24"/>
          <w:szCs w:val="24"/>
        </w:rPr>
        <w:t>Заказчик</w:t>
      </w:r>
      <w:r w:rsidRPr="00316402">
        <w:rPr>
          <w:rFonts w:eastAsia="Batang"/>
          <w:sz w:val="24"/>
          <w:szCs w:val="24"/>
        </w:rPr>
        <w:t xml:space="preserve"> вправе требовать от </w:t>
      </w:r>
      <w:r>
        <w:rPr>
          <w:rFonts w:eastAsia="Batang"/>
          <w:sz w:val="24"/>
          <w:szCs w:val="24"/>
        </w:rPr>
        <w:t>Исполнителя</w:t>
      </w:r>
      <w:r w:rsidRPr="00316402">
        <w:rPr>
          <w:rFonts w:eastAsia="Batang"/>
          <w:sz w:val="24"/>
          <w:szCs w:val="24"/>
        </w:rPr>
        <w:t xml:space="preserve"> уплаты штрафа в размере 10% от стоимости не поставленного Товара.</w:t>
      </w:r>
    </w:p>
    <w:p w:rsidR="000B49C3" w:rsidRDefault="000B49C3" w:rsidP="00EB5963">
      <w:pPr>
        <w:tabs>
          <w:tab w:val="left" w:pos="600"/>
        </w:tabs>
        <w:ind w:firstLine="709"/>
        <w:contextualSpacing/>
        <w:rPr>
          <w:rFonts w:eastAsia="Batang"/>
          <w:color w:val="000000" w:themeColor="text1"/>
          <w:sz w:val="24"/>
          <w:szCs w:val="24"/>
        </w:rPr>
      </w:pPr>
      <w:r w:rsidRPr="001A714D">
        <w:rPr>
          <w:rFonts w:eastAsia="Batang"/>
          <w:color w:val="000000" w:themeColor="text1"/>
          <w:sz w:val="24"/>
          <w:szCs w:val="24"/>
        </w:rPr>
        <w:t xml:space="preserve">Если задержка в поставке Товара или в выполнении Работ или оказания услуг такова, что </w:t>
      </w:r>
      <w:r>
        <w:rPr>
          <w:rFonts w:eastAsia="Batang"/>
          <w:color w:val="000000" w:themeColor="text1"/>
          <w:sz w:val="24"/>
          <w:szCs w:val="24"/>
        </w:rPr>
        <w:t>Заказчик</w:t>
      </w:r>
      <w:r w:rsidRPr="001A714D">
        <w:rPr>
          <w:rFonts w:eastAsia="Batang"/>
          <w:color w:val="000000" w:themeColor="text1"/>
          <w:sz w:val="24"/>
          <w:szCs w:val="24"/>
        </w:rPr>
        <w:t xml:space="preserve"> имеет право на получение максимальной суммы неустойки согласно настоящей </w:t>
      </w:r>
      <w:r w:rsidRPr="001A714D">
        <w:rPr>
          <w:rFonts w:eastAsia="Batang"/>
          <w:color w:val="000000" w:themeColor="text1"/>
          <w:sz w:val="24"/>
          <w:szCs w:val="24"/>
        </w:rPr>
        <w:lastRenderedPageBreak/>
        <w:t>статье, и, при условии,</w:t>
      </w:r>
      <w:r w:rsidRPr="001A714D">
        <w:rPr>
          <w:color w:val="000000" w:themeColor="text1"/>
          <w:sz w:val="24"/>
          <w:szCs w:val="24"/>
        </w:rPr>
        <w:t xml:space="preserve"> </w:t>
      </w:r>
      <w:r w:rsidRPr="001A714D">
        <w:rPr>
          <w:rFonts w:eastAsia="Batang"/>
          <w:color w:val="000000" w:themeColor="text1"/>
          <w:sz w:val="24"/>
          <w:szCs w:val="24"/>
        </w:rPr>
        <w:t xml:space="preserve">что Товар еще не поставлен, а Работы не выполнены и услуги не оказаны, </w:t>
      </w:r>
      <w:r>
        <w:rPr>
          <w:rFonts w:eastAsia="Batang"/>
          <w:color w:val="000000" w:themeColor="text1"/>
          <w:sz w:val="24"/>
          <w:szCs w:val="24"/>
        </w:rPr>
        <w:t>Заказчик</w:t>
      </w:r>
      <w:r w:rsidRPr="001A714D">
        <w:rPr>
          <w:rFonts w:eastAsia="Batang"/>
          <w:color w:val="000000" w:themeColor="text1"/>
          <w:sz w:val="24"/>
          <w:szCs w:val="24"/>
        </w:rPr>
        <w:t xml:space="preserve"> вправе, предоставив соответствующее письменное уведомление </w:t>
      </w:r>
      <w:r>
        <w:rPr>
          <w:rFonts w:eastAsia="Batang"/>
          <w:color w:val="000000" w:themeColor="text1"/>
          <w:sz w:val="24"/>
          <w:szCs w:val="24"/>
        </w:rPr>
        <w:t>Исполнителю</w:t>
      </w:r>
      <w:r w:rsidRPr="001A714D">
        <w:rPr>
          <w:rFonts w:eastAsia="Batang"/>
          <w:color w:val="000000" w:themeColor="text1"/>
          <w:sz w:val="24"/>
          <w:szCs w:val="24"/>
        </w:rPr>
        <w:t>, потребовать выполнения обязательств, в течение установленного им окончательного разумного срока</w:t>
      </w:r>
      <w:r>
        <w:rPr>
          <w:rFonts w:eastAsia="Batang"/>
          <w:color w:val="000000" w:themeColor="text1"/>
          <w:sz w:val="24"/>
          <w:szCs w:val="24"/>
        </w:rPr>
        <w:t>.</w:t>
      </w:r>
    </w:p>
    <w:p w:rsidR="000B49C3" w:rsidRPr="000B49C3" w:rsidRDefault="000E53D1" w:rsidP="00EB5963">
      <w:pPr>
        <w:pStyle w:val="a9"/>
        <w:numPr>
          <w:ilvl w:val="1"/>
          <w:numId w:val="26"/>
        </w:numPr>
        <w:tabs>
          <w:tab w:val="left" w:pos="1134"/>
          <w:tab w:val="left" w:pos="1560"/>
        </w:tabs>
        <w:spacing w:after="0"/>
        <w:ind w:left="0" w:firstLine="709"/>
        <w:contextualSpacing/>
        <w:rPr>
          <w:rFonts w:ascii="Times New Roman" w:hAnsi="Times New Roman"/>
          <w:sz w:val="24"/>
          <w:szCs w:val="24"/>
        </w:rPr>
      </w:pPr>
      <w:r>
        <w:rPr>
          <w:rFonts w:ascii="Times New Roman" w:hAnsi="Times New Roman"/>
          <w:sz w:val="24"/>
          <w:szCs w:val="24"/>
        </w:rPr>
        <w:t>Исполнитель</w:t>
      </w:r>
      <w:r w:rsidR="000B49C3" w:rsidRPr="00A60D59">
        <w:rPr>
          <w:rFonts w:ascii="Times New Roman" w:hAnsi="Times New Roman"/>
          <w:sz w:val="24"/>
          <w:szCs w:val="24"/>
        </w:rPr>
        <w:t xml:space="preserve"> обязуется соблюдать требования безопасного производства работ, в соответствии с локальными нормативными актами </w:t>
      </w:r>
      <w:r>
        <w:rPr>
          <w:rFonts w:ascii="Times New Roman" w:hAnsi="Times New Roman"/>
          <w:sz w:val="24"/>
          <w:szCs w:val="24"/>
        </w:rPr>
        <w:t>Заказчика</w:t>
      </w:r>
      <w:r w:rsidR="000B49C3" w:rsidRPr="00A60D59">
        <w:rPr>
          <w:rFonts w:ascii="Times New Roman" w:hAnsi="Times New Roman"/>
          <w:sz w:val="24"/>
          <w:szCs w:val="24"/>
        </w:rPr>
        <w:t xml:space="preserve"> и законодательством в области охраны труда и окружающей среды, противопожарной безопасности.</w:t>
      </w:r>
    </w:p>
    <w:p w:rsidR="00F90802" w:rsidRDefault="000B49C3" w:rsidP="00EB5963">
      <w:pPr>
        <w:pStyle w:val="a9"/>
        <w:numPr>
          <w:ilvl w:val="1"/>
          <w:numId w:val="26"/>
        </w:numPr>
        <w:tabs>
          <w:tab w:val="left" w:pos="1134"/>
          <w:tab w:val="left" w:pos="1560"/>
        </w:tabs>
        <w:spacing w:after="0"/>
        <w:ind w:left="0" w:firstLine="709"/>
        <w:contextualSpacing/>
        <w:rPr>
          <w:rFonts w:ascii="Times New Roman" w:hAnsi="Times New Roman" w:cs="Times New Roman"/>
          <w:sz w:val="24"/>
          <w:szCs w:val="24"/>
        </w:rPr>
      </w:pPr>
      <w:r w:rsidRPr="00F90802">
        <w:rPr>
          <w:rFonts w:ascii="Times New Roman" w:hAnsi="Times New Roman" w:cs="Times New Roman"/>
          <w:sz w:val="24"/>
          <w:szCs w:val="24"/>
        </w:rPr>
        <w:t xml:space="preserve">В случае привлечения Исполнителем третьей стороны без предварительного письменного согласия Заказчика, Исполнитель обязан уплатить Заказчику штраф в размере 4% от стоимости Договора. </w:t>
      </w:r>
    </w:p>
    <w:p w:rsidR="000B49C3" w:rsidRPr="00F90802" w:rsidRDefault="000B49C3" w:rsidP="00EB5963">
      <w:pPr>
        <w:pStyle w:val="a9"/>
        <w:numPr>
          <w:ilvl w:val="1"/>
          <w:numId w:val="26"/>
        </w:numPr>
        <w:tabs>
          <w:tab w:val="left" w:pos="1134"/>
          <w:tab w:val="left" w:pos="1560"/>
        </w:tabs>
        <w:spacing w:after="0"/>
        <w:ind w:left="0" w:firstLine="709"/>
        <w:contextualSpacing/>
        <w:rPr>
          <w:rFonts w:ascii="Times New Roman" w:hAnsi="Times New Roman" w:cs="Times New Roman"/>
          <w:sz w:val="24"/>
          <w:szCs w:val="24"/>
        </w:rPr>
      </w:pPr>
      <w:r w:rsidRPr="00F90802">
        <w:rPr>
          <w:rFonts w:ascii="Times New Roman" w:hAnsi="Times New Roman" w:cs="Times New Roman"/>
          <w:sz w:val="24"/>
          <w:szCs w:val="24"/>
        </w:rPr>
        <w:t>Исполнител</w:t>
      </w:r>
      <w:r w:rsidR="00F90802">
        <w:rPr>
          <w:rFonts w:ascii="Times New Roman" w:hAnsi="Times New Roman" w:cs="Times New Roman"/>
          <w:sz w:val="24"/>
          <w:szCs w:val="24"/>
        </w:rPr>
        <w:t>ь гарантирует</w:t>
      </w:r>
      <w:r w:rsidRPr="00F90802">
        <w:rPr>
          <w:rFonts w:ascii="Times New Roman" w:hAnsi="Times New Roman" w:cs="Times New Roman"/>
          <w:sz w:val="24"/>
          <w:szCs w:val="24"/>
        </w:rPr>
        <w:t>, что основная часть Работ по Договору будет выполняться с использованием собственного оборудования и персонала. В случае привлечения третьей стороны Исполнитель несет ответственность за неисполнение или ненадлежащее исполнение обязательств третьей стороной, как за свои собственные действия. Исполнитель должен обеспечить, чтобы все его Договоры с третьими сторонами содержали положения, которые соответствовали и были бы не менее строгими, чем условия и положения настоящего Договора.</w:t>
      </w:r>
    </w:p>
    <w:p w:rsidR="000E53D1" w:rsidRPr="000B49C3" w:rsidRDefault="003B7CAE" w:rsidP="00EB5963">
      <w:pPr>
        <w:pStyle w:val="a9"/>
        <w:numPr>
          <w:ilvl w:val="1"/>
          <w:numId w:val="26"/>
        </w:numPr>
        <w:tabs>
          <w:tab w:val="left" w:pos="1134"/>
          <w:tab w:val="left" w:pos="1560"/>
        </w:tabs>
        <w:spacing w:after="0"/>
        <w:ind w:left="0" w:firstLine="709"/>
        <w:contextualSpacing/>
        <w:rPr>
          <w:rFonts w:ascii="Times New Roman" w:hAnsi="Times New Roman" w:cs="Times New Roman"/>
          <w:sz w:val="24"/>
          <w:szCs w:val="24"/>
        </w:rPr>
      </w:pPr>
      <w:r>
        <w:rPr>
          <w:rFonts w:ascii="Times New Roman" w:hAnsi="Times New Roman"/>
          <w:sz w:val="24"/>
          <w:szCs w:val="24"/>
        </w:rPr>
        <w:t>Убытки Заказчика</w:t>
      </w:r>
      <w:r w:rsidR="000E53D1" w:rsidRPr="00F82491">
        <w:rPr>
          <w:rFonts w:ascii="Times New Roman" w:hAnsi="Times New Roman"/>
          <w:sz w:val="24"/>
          <w:szCs w:val="24"/>
        </w:rPr>
        <w:t xml:space="preserve"> взыскиваются сверх неустоек, установленных настоящим Договором.</w:t>
      </w:r>
    </w:p>
    <w:p w:rsidR="000B49C3" w:rsidRPr="00991D15" w:rsidRDefault="000B49C3" w:rsidP="00EB5963">
      <w:pPr>
        <w:pStyle w:val="a9"/>
        <w:numPr>
          <w:ilvl w:val="1"/>
          <w:numId w:val="26"/>
        </w:numPr>
        <w:tabs>
          <w:tab w:val="left" w:pos="1134"/>
          <w:tab w:val="left" w:pos="1560"/>
        </w:tabs>
        <w:spacing w:after="0"/>
        <w:ind w:left="0" w:firstLine="709"/>
        <w:contextualSpacing/>
        <w:rPr>
          <w:rFonts w:ascii="Times New Roman" w:hAnsi="Times New Roman" w:cs="Times New Roman"/>
          <w:sz w:val="24"/>
          <w:szCs w:val="24"/>
        </w:rPr>
      </w:pPr>
      <w:r w:rsidRPr="00965701">
        <w:rPr>
          <w:rFonts w:ascii="Times New Roman" w:hAnsi="Times New Roman" w:cs="Times New Roman"/>
          <w:color w:val="FF0000"/>
          <w:sz w:val="24"/>
          <w:szCs w:val="24"/>
        </w:rPr>
        <w:t xml:space="preserve"> </w:t>
      </w:r>
      <w:r w:rsidRPr="0039586F">
        <w:rPr>
          <w:rFonts w:ascii="Times New Roman" w:hAnsi="Times New Roman" w:cs="Times New Roman"/>
          <w:sz w:val="24"/>
          <w:szCs w:val="24"/>
        </w:rPr>
        <w:t>В</w:t>
      </w:r>
      <w:r w:rsidRPr="00965701">
        <w:rPr>
          <w:rFonts w:ascii="Times New Roman" w:hAnsi="Times New Roman" w:cs="Times New Roman"/>
          <w:color w:val="FF0000"/>
          <w:sz w:val="24"/>
          <w:szCs w:val="24"/>
        </w:rPr>
        <w:t xml:space="preserve"> </w:t>
      </w:r>
      <w:r w:rsidRPr="000B49C3">
        <w:rPr>
          <w:rFonts w:ascii="Times New Roman" w:hAnsi="Times New Roman" w:cs="Times New Roman"/>
          <w:sz w:val="24"/>
          <w:szCs w:val="24"/>
        </w:rPr>
        <w:t>случае выявления факта нецелевого использования Авансового платежа в соответствии с условиями настоящего Договора</w:t>
      </w:r>
      <w:r w:rsidR="00956E04">
        <w:rPr>
          <w:rFonts w:ascii="Times New Roman" w:hAnsi="Times New Roman" w:cs="Times New Roman"/>
          <w:sz w:val="24"/>
          <w:szCs w:val="24"/>
        </w:rPr>
        <w:t xml:space="preserve">, согласно </w:t>
      </w:r>
      <w:proofErr w:type="spellStart"/>
      <w:r w:rsidR="00956E04">
        <w:rPr>
          <w:rFonts w:ascii="Times New Roman" w:hAnsi="Times New Roman" w:cs="Times New Roman"/>
          <w:sz w:val="24"/>
          <w:szCs w:val="24"/>
        </w:rPr>
        <w:t>п.п</w:t>
      </w:r>
      <w:proofErr w:type="spellEnd"/>
      <w:r w:rsidR="00956E04">
        <w:rPr>
          <w:rFonts w:ascii="Times New Roman" w:hAnsi="Times New Roman" w:cs="Times New Roman"/>
          <w:sz w:val="24"/>
          <w:szCs w:val="24"/>
        </w:rPr>
        <w:t xml:space="preserve"> 16</w:t>
      </w:r>
      <w:r w:rsidR="0039586F">
        <w:rPr>
          <w:rFonts w:ascii="Times New Roman" w:hAnsi="Times New Roman" w:cs="Times New Roman"/>
          <w:sz w:val="24"/>
          <w:szCs w:val="24"/>
        </w:rPr>
        <w:t>.19.</w:t>
      </w:r>
      <w:r w:rsidRPr="000B49C3">
        <w:rPr>
          <w:rFonts w:ascii="Times New Roman" w:hAnsi="Times New Roman" w:cs="Times New Roman"/>
          <w:sz w:val="24"/>
          <w:szCs w:val="24"/>
        </w:rPr>
        <w:t xml:space="preserve"> и действующего законодательства РФ Исполнитель уплачивает Заказчику пени в размере 0,1 % (Одна десятая процента) рублей за каждый день пользования денежными средствами с момента получения денежных средств до момента возврата их </w:t>
      </w:r>
      <w:r w:rsidR="0032035D" w:rsidRPr="00991D15">
        <w:rPr>
          <w:rFonts w:ascii="Times New Roman" w:hAnsi="Times New Roman"/>
          <w:sz w:val="24"/>
          <w:szCs w:val="24"/>
        </w:rPr>
        <w:t xml:space="preserve">Заказчику и Заказчик вправе </w:t>
      </w:r>
      <w:r w:rsidR="0032035D" w:rsidRPr="00991D15">
        <w:rPr>
          <w:rFonts w:ascii="Times New Roman" w:eastAsia="MS Mincho" w:hAnsi="Times New Roman"/>
          <w:sz w:val="24"/>
          <w:szCs w:val="24"/>
        </w:rPr>
        <w:t>в одностороннем порядке отказаться от настоящего договора, письменно уведомив Исполнителя.</w:t>
      </w:r>
      <w:r w:rsidR="0032035D" w:rsidRPr="00991D15">
        <w:rPr>
          <w:rFonts w:ascii="Times New Roman" w:eastAsia="Batang" w:hAnsi="Times New Roman"/>
          <w:sz w:val="24"/>
          <w:szCs w:val="24"/>
        </w:rPr>
        <w:t xml:space="preserve"> В этом случае Исполнитель обязан возвратить уплаченные Заказчиком суммы по Договору в течение 3 (трех) банковских дней после получения письменного уведомления </w:t>
      </w:r>
      <w:r w:rsidRPr="00991D15">
        <w:rPr>
          <w:rFonts w:ascii="Times New Roman" w:hAnsi="Times New Roman" w:cs="Times New Roman"/>
          <w:sz w:val="24"/>
          <w:szCs w:val="24"/>
        </w:rPr>
        <w:t>Заказчик</w:t>
      </w:r>
      <w:r w:rsidR="0032035D" w:rsidRPr="00991D15">
        <w:rPr>
          <w:rFonts w:ascii="Times New Roman" w:hAnsi="Times New Roman" w:cs="Times New Roman"/>
          <w:sz w:val="24"/>
          <w:szCs w:val="24"/>
        </w:rPr>
        <w:t>а</w:t>
      </w:r>
      <w:r w:rsidRPr="00991D15">
        <w:rPr>
          <w:rFonts w:ascii="Times New Roman" w:hAnsi="Times New Roman" w:cs="Times New Roman"/>
          <w:sz w:val="24"/>
          <w:szCs w:val="24"/>
        </w:rPr>
        <w:t>.</w:t>
      </w:r>
    </w:p>
    <w:p w:rsidR="000B49C3" w:rsidRPr="000B49C3" w:rsidRDefault="000B49C3" w:rsidP="00EB5963">
      <w:pPr>
        <w:pStyle w:val="a9"/>
        <w:numPr>
          <w:ilvl w:val="1"/>
          <w:numId w:val="26"/>
        </w:numPr>
        <w:tabs>
          <w:tab w:val="left" w:pos="1134"/>
          <w:tab w:val="left" w:pos="1560"/>
        </w:tabs>
        <w:spacing w:after="0"/>
        <w:ind w:left="0" w:firstLine="709"/>
        <w:contextualSpacing/>
        <w:rPr>
          <w:rFonts w:ascii="Times New Roman" w:hAnsi="Times New Roman" w:cs="Times New Roman"/>
          <w:sz w:val="24"/>
          <w:szCs w:val="24"/>
        </w:rPr>
      </w:pPr>
      <w:r w:rsidRPr="000B49C3">
        <w:rPr>
          <w:rFonts w:ascii="Times New Roman" w:hAnsi="Times New Roman" w:cs="Times New Roman"/>
          <w:sz w:val="24"/>
          <w:szCs w:val="24"/>
        </w:rPr>
        <w:t>Стороны согласны, что персонал Исполнителя в течение всего периода пребывания на территории Заказчика является работниками Исполнителя. Заказчик не несёт никакой ответственности перед Исполнителем, работниками Исполнителя и контролирующими государственными органами за травмы (включая смерть), полученные работниками Исполнителя в период их нахождения на территории Заказчика, или в пределах помещений Заказчика, если такие травмы (включая смерть) не произошли по вине Заказчика.</w:t>
      </w:r>
    </w:p>
    <w:p w:rsidR="00563787" w:rsidRPr="000E53D1" w:rsidRDefault="000B49C3" w:rsidP="00EB5963">
      <w:pPr>
        <w:pStyle w:val="a9"/>
        <w:numPr>
          <w:ilvl w:val="1"/>
          <w:numId w:val="26"/>
        </w:numPr>
        <w:tabs>
          <w:tab w:val="left" w:pos="1134"/>
          <w:tab w:val="left" w:pos="1560"/>
        </w:tabs>
        <w:spacing w:after="0"/>
        <w:ind w:left="0" w:firstLine="709"/>
        <w:contextualSpacing/>
        <w:rPr>
          <w:rFonts w:ascii="Times New Roman" w:hAnsi="Times New Roman" w:cs="Times New Roman"/>
          <w:sz w:val="24"/>
          <w:szCs w:val="24"/>
        </w:rPr>
      </w:pPr>
      <w:r w:rsidRPr="000B49C3">
        <w:rPr>
          <w:rFonts w:ascii="Times New Roman" w:hAnsi="Times New Roman" w:cs="Times New Roman"/>
          <w:sz w:val="24"/>
          <w:szCs w:val="24"/>
        </w:rPr>
        <w:t>За просрочку в представлении Заказчику док</w:t>
      </w:r>
      <w:r w:rsidR="00080F03">
        <w:rPr>
          <w:rFonts w:ascii="Times New Roman" w:hAnsi="Times New Roman" w:cs="Times New Roman"/>
          <w:sz w:val="24"/>
          <w:szCs w:val="24"/>
        </w:rPr>
        <w:t>ументо</w:t>
      </w:r>
      <w:r w:rsidR="00B85B7B">
        <w:rPr>
          <w:rFonts w:ascii="Times New Roman" w:hAnsi="Times New Roman" w:cs="Times New Roman"/>
          <w:sz w:val="24"/>
          <w:szCs w:val="24"/>
        </w:rPr>
        <w:t>в, указанных в пункте 16</w:t>
      </w:r>
      <w:r w:rsidR="00080F03">
        <w:rPr>
          <w:rFonts w:ascii="Times New Roman" w:hAnsi="Times New Roman" w:cs="Times New Roman"/>
          <w:sz w:val="24"/>
          <w:szCs w:val="24"/>
        </w:rPr>
        <w:t xml:space="preserve">.15. </w:t>
      </w:r>
      <w:r w:rsidRPr="000B49C3">
        <w:rPr>
          <w:rFonts w:ascii="Times New Roman" w:hAnsi="Times New Roman" w:cs="Times New Roman"/>
          <w:sz w:val="24"/>
          <w:szCs w:val="24"/>
        </w:rPr>
        <w:t xml:space="preserve">Договора более чем на 7 (семь) календарных дней, </w:t>
      </w:r>
      <w:r w:rsidR="00494476">
        <w:rPr>
          <w:rFonts w:ascii="Times New Roman" w:hAnsi="Times New Roman" w:cs="Times New Roman"/>
          <w:sz w:val="24"/>
          <w:szCs w:val="24"/>
        </w:rPr>
        <w:t>Исполнитель</w:t>
      </w:r>
      <w:r w:rsidRPr="000B49C3">
        <w:rPr>
          <w:rFonts w:ascii="Times New Roman" w:hAnsi="Times New Roman" w:cs="Times New Roman"/>
          <w:sz w:val="24"/>
          <w:szCs w:val="24"/>
        </w:rPr>
        <w:t xml:space="preserve"> уплачивает </w:t>
      </w:r>
      <w:r w:rsidR="00494476">
        <w:rPr>
          <w:rFonts w:ascii="Times New Roman" w:hAnsi="Times New Roman" w:cs="Times New Roman"/>
          <w:sz w:val="24"/>
          <w:szCs w:val="24"/>
        </w:rPr>
        <w:t>Заказчику</w:t>
      </w:r>
      <w:r w:rsidRPr="000B49C3">
        <w:rPr>
          <w:rFonts w:ascii="Times New Roman" w:hAnsi="Times New Roman" w:cs="Times New Roman"/>
          <w:sz w:val="24"/>
          <w:szCs w:val="24"/>
        </w:rPr>
        <w:t xml:space="preserve"> пени в размере 10 000,00 (десять тысяч) и 1000 (одна тысяча) рублей за каждый день просрочки за каждое нарушение.</w:t>
      </w:r>
    </w:p>
    <w:p w:rsidR="005921BC" w:rsidRPr="00612021" w:rsidRDefault="00763538" w:rsidP="00EB5963">
      <w:pPr>
        <w:pStyle w:val="a9"/>
        <w:numPr>
          <w:ilvl w:val="1"/>
          <w:numId w:val="26"/>
        </w:numPr>
        <w:tabs>
          <w:tab w:val="left" w:pos="1134"/>
          <w:tab w:val="left" w:pos="1560"/>
        </w:tabs>
        <w:spacing w:after="0"/>
        <w:ind w:left="0" w:firstLine="709"/>
        <w:contextualSpacing/>
        <w:rPr>
          <w:rFonts w:ascii="Times New Roman" w:hAnsi="Times New Roman" w:cs="Times New Roman"/>
          <w:b/>
          <w:sz w:val="24"/>
          <w:szCs w:val="24"/>
        </w:rPr>
      </w:pPr>
      <w:r w:rsidRPr="00612021">
        <w:rPr>
          <w:rFonts w:ascii="Times New Roman" w:hAnsi="Times New Roman" w:cs="Times New Roman"/>
          <w:b/>
          <w:sz w:val="24"/>
          <w:szCs w:val="24"/>
        </w:rPr>
        <w:t>Исполнитель</w:t>
      </w:r>
      <w:r w:rsidR="005921BC" w:rsidRPr="00612021">
        <w:rPr>
          <w:rFonts w:ascii="Times New Roman" w:hAnsi="Times New Roman" w:cs="Times New Roman"/>
          <w:b/>
          <w:sz w:val="24"/>
          <w:szCs w:val="24"/>
        </w:rPr>
        <w:t xml:space="preserve"> несёт ответственность:</w:t>
      </w:r>
    </w:p>
    <w:p w:rsidR="005921BC" w:rsidRPr="000B49C3" w:rsidRDefault="005921BC" w:rsidP="00EB5963">
      <w:pPr>
        <w:pStyle w:val="a9"/>
        <w:numPr>
          <w:ilvl w:val="1"/>
          <w:numId w:val="26"/>
        </w:numPr>
        <w:tabs>
          <w:tab w:val="left" w:pos="1134"/>
          <w:tab w:val="left" w:pos="1560"/>
        </w:tabs>
        <w:spacing w:after="0"/>
        <w:ind w:left="0" w:firstLine="709"/>
        <w:contextualSpacing/>
        <w:rPr>
          <w:rFonts w:ascii="Times New Roman" w:hAnsi="Times New Roman" w:cs="Times New Roman"/>
          <w:sz w:val="24"/>
          <w:szCs w:val="24"/>
        </w:rPr>
      </w:pPr>
      <w:r w:rsidRPr="000B49C3">
        <w:rPr>
          <w:rFonts w:ascii="Times New Roman" w:hAnsi="Times New Roman" w:cs="Times New Roman"/>
          <w:sz w:val="24"/>
          <w:szCs w:val="24"/>
        </w:rPr>
        <w:t xml:space="preserve">В случае просрочки сроков </w:t>
      </w:r>
      <w:r w:rsidR="00D43E7F" w:rsidRPr="000B49C3">
        <w:rPr>
          <w:rFonts w:ascii="Times New Roman" w:hAnsi="Times New Roman" w:cs="Times New Roman"/>
          <w:sz w:val="24"/>
          <w:szCs w:val="24"/>
        </w:rPr>
        <w:t>поставки Товара</w:t>
      </w:r>
      <w:r w:rsidRPr="000B49C3">
        <w:rPr>
          <w:rFonts w:ascii="Times New Roman" w:hAnsi="Times New Roman" w:cs="Times New Roman"/>
          <w:sz w:val="24"/>
          <w:szCs w:val="24"/>
        </w:rPr>
        <w:t xml:space="preserve"> по вине  </w:t>
      </w:r>
      <w:r w:rsidR="00763538" w:rsidRPr="000B49C3">
        <w:rPr>
          <w:rFonts w:ascii="Times New Roman" w:hAnsi="Times New Roman" w:cs="Times New Roman"/>
          <w:sz w:val="24"/>
          <w:szCs w:val="24"/>
        </w:rPr>
        <w:t>Исполнителя</w:t>
      </w:r>
      <w:r w:rsidRPr="000B49C3">
        <w:rPr>
          <w:rFonts w:ascii="Times New Roman" w:hAnsi="Times New Roman" w:cs="Times New Roman"/>
          <w:sz w:val="24"/>
          <w:szCs w:val="24"/>
        </w:rPr>
        <w:t xml:space="preserve">, </w:t>
      </w:r>
      <w:r w:rsidR="00763538" w:rsidRPr="000B49C3">
        <w:rPr>
          <w:rFonts w:ascii="Times New Roman" w:hAnsi="Times New Roman" w:cs="Times New Roman"/>
          <w:sz w:val="24"/>
          <w:szCs w:val="24"/>
        </w:rPr>
        <w:t xml:space="preserve">Заказчик </w:t>
      </w:r>
      <w:r w:rsidRPr="000B49C3">
        <w:rPr>
          <w:rFonts w:ascii="Times New Roman" w:hAnsi="Times New Roman" w:cs="Times New Roman"/>
          <w:sz w:val="24"/>
          <w:szCs w:val="24"/>
        </w:rPr>
        <w:t>в</w:t>
      </w:r>
      <w:r w:rsidR="00763538" w:rsidRPr="000B49C3">
        <w:rPr>
          <w:rFonts w:ascii="Times New Roman" w:hAnsi="Times New Roman" w:cs="Times New Roman"/>
          <w:sz w:val="24"/>
          <w:szCs w:val="24"/>
        </w:rPr>
        <w:t xml:space="preserve"> </w:t>
      </w:r>
      <w:r w:rsidRPr="000B49C3">
        <w:rPr>
          <w:rFonts w:ascii="Times New Roman" w:hAnsi="Times New Roman" w:cs="Times New Roman"/>
          <w:sz w:val="24"/>
          <w:szCs w:val="24"/>
        </w:rPr>
        <w:t xml:space="preserve">праве потребовать неустойку в форме пени в размере одной трехсотой действующей на день уплаты ключевой ставки Банка России от </w:t>
      </w:r>
      <w:r w:rsidR="00D43E7F" w:rsidRPr="000B49C3">
        <w:rPr>
          <w:rFonts w:ascii="Times New Roman" w:hAnsi="Times New Roman" w:cs="Times New Roman"/>
          <w:sz w:val="24"/>
          <w:szCs w:val="24"/>
        </w:rPr>
        <w:t xml:space="preserve">не поставленного Товара </w:t>
      </w:r>
      <w:r w:rsidRPr="000B49C3">
        <w:rPr>
          <w:rFonts w:ascii="Times New Roman" w:hAnsi="Times New Roman" w:cs="Times New Roman"/>
          <w:sz w:val="24"/>
          <w:szCs w:val="24"/>
        </w:rPr>
        <w:t>по Д</w:t>
      </w:r>
      <w:r w:rsidR="00D43E7F" w:rsidRPr="000B49C3">
        <w:rPr>
          <w:rFonts w:ascii="Times New Roman" w:hAnsi="Times New Roman" w:cs="Times New Roman"/>
          <w:sz w:val="24"/>
          <w:szCs w:val="24"/>
        </w:rPr>
        <w:t>оговору</w:t>
      </w:r>
      <w:r w:rsidRPr="000B49C3">
        <w:rPr>
          <w:rFonts w:ascii="Times New Roman" w:hAnsi="Times New Roman" w:cs="Times New Roman"/>
          <w:sz w:val="24"/>
          <w:szCs w:val="24"/>
        </w:rPr>
        <w:t xml:space="preserve">. </w:t>
      </w:r>
    </w:p>
    <w:p w:rsidR="005921BC" w:rsidRPr="000B49C3" w:rsidRDefault="005921BC" w:rsidP="00EB5963">
      <w:pPr>
        <w:pStyle w:val="a9"/>
        <w:numPr>
          <w:ilvl w:val="1"/>
          <w:numId w:val="26"/>
        </w:numPr>
        <w:tabs>
          <w:tab w:val="left" w:pos="1134"/>
          <w:tab w:val="left" w:pos="1560"/>
        </w:tabs>
        <w:spacing w:after="0"/>
        <w:ind w:left="0" w:firstLine="709"/>
        <w:contextualSpacing/>
        <w:rPr>
          <w:rFonts w:ascii="Times New Roman" w:hAnsi="Times New Roman" w:cs="Times New Roman"/>
          <w:sz w:val="24"/>
          <w:szCs w:val="24"/>
        </w:rPr>
      </w:pPr>
      <w:r w:rsidRPr="000B49C3">
        <w:rPr>
          <w:rFonts w:ascii="Times New Roman" w:hAnsi="Times New Roman" w:cs="Times New Roman"/>
          <w:sz w:val="24"/>
          <w:szCs w:val="24"/>
        </w:rPr>
        <w:t>Пеня начисляется за каждый день просрочки, начиная со дня, следующего после дня истечения установленного настоящим Д</w:t>
      </w:r>
      <w:r w:rsidR="00D43E7F" w:rsidRPr="000B49C3">
        <w:rPr>
          <w:rFonts w:ascii="Times New Roman" w:hAnsi="Times New Roman" w:cs="Times New Roman"/>
          <w:sz w:val="24"/>
          <w:szCs w:val="24"/>
        </w:rPr>
        <w:t xml:space="preserve">оговором </w:t>
      </w:r>
      <w:r w:rsidR="00E770B7" w:rsidRPr="000B49C3">
        <w:rPr>
          <w:rFonts w:ascii="Times New Roman" w:hAnsi="Times New Roman" w:cs="Times New Roman"/>
          <w:sz w:val="24"/>
          <w:szCs w:val="24"/>
        </w:rPr>
        <w:t xml:space="preserve">срока </w:t>
      </w:r>
      <w:r w:rsidR="00D43E7F" w:rsidRPr="000B49C3">
        <w:rPr>
          <w:rFonts w:ascii="Times New Roman" w:hAnsi="Times New Roman" w:cs="Times New Roman"/>
          <w:sz w:val="24"/>
          <w:szCs w:val="24"/>
        </w:rPr>
        <w:t>поставки Товара</w:t>
      </w:r>
      <w:r w:rsidRPr="000B49C3">
        <w:rPr>
          <w:rFonts w:ascii="Times New Roman" w:hAnsi="Times New Roman" w:cs="Times New Roman"/>
          <w:sz w:val="24"/>
          <w:szCs w:val="24"/>
        </w:rPr>
        <w:t xml:space="preserve">. </w:t>
      </w:r>
    </w:p>
    <w:p w:rsidR="005921BC" w:rsidRPr="000B49C3" w:rsidRDefault="00763538" w:rsidP="00EB5963">
      <w:pPr>
        <w:pStyle w:val="a9"/>
        <w:numPr>
          <w:ilvl w:val="1"/>
          <w:numId w:val="26"/>
        </w:numPr>
        <w:tabs>
          <w:tab w:val="left" w:pos="1134"/>
          <w:tab w:val="left" w:pos="1560"/>
        </w:tabs>
        <w:spacing w:after="0"/>
        <w:ind w:left="0" w:firstLine="709"/>
        <w:contextualSpacing/>
        <w:rPr>
          <w:rFonts w:ascii="Times New Roman" w:hAnsi="Times New Roman" w:cs="Times New Roman"/>
          <w:sz w:val="24"/>
          <w:szCs w:val="24"/>
        </w:rPr>
      </w:pPr>
      <w:r w:rsidRPr="000B49C3">
        <w:rPr>
          <w:rFonts w:ascii="Times New Roman" w:hAnsi="Times New Roman" w:cs="Times New Roman"/>
          <w:sz w:val="24"/>
          <w:szCs w:val="24"/>
        </w:rPr>
        <w:t>Заказчик</w:t>
      </w:r>
      <w:r w:rsidR="005921BC" w:rsidRPr="000B49C3">
        <w:rPr>
          <w:rFonts w:ascii="Times New Roman" w:hAnsi="Times New Roman" w:cs="Times New Roman"/>
          <w:sz w:val="24"/>
          <w:szCs w:val="24"/>
        </w:rPr>
        <w:t xml:space="preserve"> вправе в одностороннем порядке удерживать из причитающегося к выплате вознаграждения суммы неустойки, начисленной за просрочку </w:t>
      </w:r>
      <w:r w:rsidR="00D43E7F" w:rsidRPr="000B49C3">
        <w:rPr>
          <w:rFonts w:ascii="Times New Roman" w:hAnsi="Times New Roman" w:cs="Times New Roman"/>
          <w:sz w:val="24"/>
          <w:szCs w:val="24"/>
        </w:rPr>
        <w:t>поставки Товара</w:t>
      </w:r>
      <w:r w:rsidR="005921BC" w:rsidRPr="000B49C3">
        <w:rPr>
          <w:rFonts w:ascii="Times New Roman" w:hAnsi="Times New Roman" w:cs="Times New Roman"/>
          <w:sz w:val="24"/>
          <w:szCs w:val="24"/>
        </w:rPr>
        <w:t xml:space="preserve">. </w:t>
      </w:r>
    </w:p>
    <w:p w:rsidR="00A7108E" w:rsidRPr="00AB2A98" w:rsidRDefault="00A7108E" w:rsidP="00EB5963">
      <w:pPr>
        <w:pStyle w:val="a9"/>
        <w:numPr>
          <w:ilvl w:val="1"/>
          <w:numId w:val="26"/>
        </w:numPr>
        <w:tabs>
          <w:tab w:val="left" w:pos="1134"/>
          <w:tab w:val="left" w:pos="1560"/>
        </w:tabs>
        <w:spacing w:after="0"/>
        <w:ind w:left="0" w:firstLine="709"/>
        <w:contextualSpacing/>
        <w:rPr>
          <w:rFonts w:ascii="Times New Roman" w:hAnsi="Times New Roman" w:cs="Times New Roman"/>
          <w:sz w:val="24"/>
          <w:szCs w:val="24"/>
        </w:rPr>
      </w:pPr>
      <w:r w:rsidRPr="00AB2A98">
        <w:rPr>
          <w:rFonts w:ascii="Times New Roman" w:hAnsi="Times New Roman" w:cs="Times New Roman"/>
          <w:sz w:val="24"/>
          <w:szCs w:val="24"/>
        </w:rPr>
        <w:t xml:space="preserve">В случае нарушений </w:t>
      </w:r>
      <w:r w:rsidR="00763538" w:rsidRPr="00AB2A98">
        <w:rPr>
          <w:rFonts w:ascii="Times New Roman" w:hAnsi="Times New Roman" w:cs="Times New Roman"/>
          <w:sz w:val="24"/>
          <w:szCs w:val="24"/>
        </w:rPr>
        <w:t>Исполнителем</w:t>
      </w:r>
      <w:r w:rsidRPr="00AB2A98">
        <w:rPr>
          <w:rFonts w:ascii="Times New Roman" w:hAnsi="Times New Roman" w:cs="Times New Roman"/>
          <w:sz w:val="24"/>
          <w:szCs w:val="24"/>
        </w:rPr>
        <w:t xml:space="preserve"> «Требования в области промышленной и пожарной безопасности, охраны труда и окружающей среды к организациям, привлекаемым к работам и оказанию услуг на объекта</w:t>
      </w:r>
      <w:r w:rsidR="006C2B35" w:rsidRPr="00AB2A98">
        <w:rPr>
          <w:rFonts w:ascii="Times New Roman" w:hAnsi="Times New Roman" w:cs="Times New Roman"/>
          <w:sz w:val="24"/>
          <w:szCs w:val="24"/>
        </w:rPr>
        <w:t xml:space="preserve">х </w:t>
      </w:r>
      <w:r w:rsidR="00A73C0C" w:rsidRPr="00AB2A98">
        <w:rPr>
          <w:rFonts w:ascii="Times New Roman" w:hAnsi="Times New Roman" w:cs="Times New Roman"/>
          <w:sz w:val="24"/>
          <w:szCs w:val="24"/>
        </w:rPr>
        <w:t>Компании»</w:t>
      </w:r>
      <w:r w:rsidRPr="00AB2A98">
        <w:rPr>
          <w:rFonts w:ascii="Times New Roman" w:hAnsi="Times New Roman" w:cs="Times New Roman"/>
          <w:sz w:val="24"/>
          <w:szCs w:val="24"/>
        </w:rPr>
        <w:t xml:space="preserve">,  </w:t>
      </w:r>
      <w:r w:rsidR="00763538" w:rsidRPr="00AB2A98">
        <w:rPr>
          <w:rFonts w:ascii="Times New Roman" w:hAnsi="Times New Roman" w:cs="Times New Roman"/>
          <w:sz w:val="24"/>
          <w:szCs w:val="24"/>
        </w:rPr>
        <w:t>Заказчик</w:t>
      </w:r>
      <w:r w:rsidRPr="00AB2A98">
        <w:rPr>
          <w:rFonts w:ascii="Times New Roman" w:hAnsi="Times New Roman" w:cs="Times New Roman"/>
          <w:sz w:val="24"/>
          <w:szCs w:val="24"/>
        </w:rPr>
        <w:t xml:space="preserve"> вправе выставить </w:t>
      </w:r>
      <w:r w:rsidR="00763538" w:rsidRPr="00AB2A98">
        <w:rPr>
          <w:rFonts w:ascii="Times New Roman" w:hAnsi="Times New Roman" w:cs="Times New Roman"/>
          <w:sz w:val="24"/>
          <w:szCs w:val="24"/>
        </w:rPr>
        <w:t>Исполнителю</w:t>
      </w:r>
      <w:r w:rsidRPr="00AB2A98">
        <w:rPr>
          <w:rFonts w:ascii="Times New Roman" w:hAnsi="Times New Roman" w:cs="Times New Roman"/>
          <w:sz w:val="24"/>
          <w:szCs w:val="24"/>
        </w:rPr>
        <w:t xml:space="preserve"> штрафные санкции в соответствии с Приложением №6 к настоящему Договору.</w:t>
      </w:r>
    </w:p>
    <w:p w:rsidR="008B41BA" w:rsidRPr="00AB2A98" w:rsidRDefault="008B41BA" w:rsidP="00EB5963">
      <w:pPr>
        <w:pStyle w:val="a9"/>
        <w:numPr>
          <w:ilvl w:val="1"/>
          <w:numId w:val="26"/>
        </w:numPr>
        <w:tabs>
          <w:tab w:val="left" w:pos="0"/>
          <w:tab w:val="left" w:pos="1276"/>
          <w:tab w:val="left" w:pos="1560"/>
        </w:tabs>
        <w:spacing w:after="0"/>
        <w:ind w:left="0" w:firstLine="709"/>
        <w:contextualSpacing/>
        <w:rPr>
          <w:rFonts w:ascii="Times New Roman" w:hAnsi="Times New Roman" w:cs="Times New Roman"/>
          <w:sz w:val="24"/>
          <w:szCs w:val="24"/>
        </w:rPr>
      </w:pPr>
      <w:r w:rsidRPr="00AB2A98">
        <w:rPr>
          <w:rFonts w:ascii="Times New Roman" w:hAnsi="Times New Roman" w:cs="Times New Roman"/>
          <w:sz w:val="24"/>
          <w:szCs w:val="24"/>
        </w:rPr>
        <w:lastRenderedPageBreak/>
        <w:t>В случае отказа Исполнителем от предоставления Информации,</w:t>
      </w:r>
      <w:r w:rsidR="0032035D">
        <w:rPr>
          <w:rFonts w:ascii="Times New Roman" w:hAnsi="Times New Roman" w:cs="Times New Roman"/>
          <w:sz w:val="24"/>
          <w:szCs w:val="24"/>
        </w:rPr>
        <w:t xml:space="preserve"> </w:t>
      </w:r>
      <w:r w:rsidR="0032035D" w:rsidRPr="00C333D5">
        <w:rPr>
          <w:rFonts w:ascii="Times New Roman" w:hAnsi="Times New Roman" w:cs="Times New Roman"/>
          <w:sz w:val="24"/>
          <w:szCs w:val="24"/>
        </w:rPr>
        <w:t xml:space="preserve">согласно п. 13.7 </w:t>
      </w:r>
      <w:r w:rsidR="0032035D" w:rsidRPr="00991D15">
        <w:rPr>
          <w:rFonts w:ascii="Times New Roman" w:hAnsi="Times New Roman" w:cs="Times New Roman"/>
          <w:sz w:val="24"/>
          <w:szCs w:val="24"/>
        </w:rPr>
        <w:t>настоящего Договора</w:t>
      </w:r>
      <w:r w:rsidR="0032035D" w:rsidRPr="0032035D">
        <w:rPr>
          <w:rFonts w:ascii="Times New Roman" w:hAnsi="Times New Roman" w:cs="Times New Roman"/>
          <w:color w:val="0000FF"/>
          <w:sz w:val="24"/>
          <w:szCs w:val="24"/>
        </w:rPr>
        <w:t>,</w:t>
      </w:r>
      <w:r w:rsidRPr="00AB2A98">
        <w:rPr>
          <w:rFonts w:ascii="Times New Roman" w:hAnsi="Times New Roman" w:cs="Times New Roman"/>
          <w:sz w:val="24"/>
          <w:szCs w:val="24"/>
        </w:rPr>
        <w:t xml:space="preserve"> фактического непредставления такой Информации, предоставления Информации с нарушением сроков, установленных в настоящем Договоре, или предоставления недостоверной Информации Заказчик вправе в одностороннем порядке отказаться от исполнения Договора путем направления письменного уведомления о прекращении Договора в течение 5 (пяти) рабочих дней с момента направления уведомления.</w:t>
      </w:r>
    </w:p>
    <w:p w:rsidR="008B41BA" w:rsidRPr="00AB2A98" w:rsidRDefault="008B41BA" w:rsidP="00EB5963">
      <w:pPr>
        <w:pStyle w:val="a9"/>
        <w:numPr>
          <w:ilvl w:val="1"/>
          <w:numId w:val="26"/>
        </w:numPr>
        <w:tabs>
          <w:tab w:val="left" w:pos="0"/>
          <w:tab w:val="left" w:pos="1276"/>
          <w:tab w:val="left" w:pos="1560"/>
        </w:tabs>
        <w:spacing w:after="0"/>
        <w:ind w:left="0" w:firstLine="709"/>
        <w:contextualSpacing/>
        <w:rPr>
          <w:rFonts w:ascii="Times New Roman" w:hAnsi="Times New Roman" w:cs="Times New Roman"/>
          <w:sz w:val="24"/>
          <w:szCs w:val="24"/>
        </w:rPr>
      </w:pPr>
      <w:r w:rsidRPr="00AB2A98">
        <w:rPr>
          <w:rFonts w:ascii="Times New Roman" w:hAnsi="Times New Roman" w:cs="Times New Roman"/>
          <w:sz w:val="24"/>
          <w:szCs w:val="24"/>
        </w:rPr>
        <w:t xml:space="preserve">В случае предоставления Информации не в полном объеме (т.е. непредставление какой-либо информации указанной в форме (Приложение № 13 к настоящему Договору) Заказчик  направляет повторный запрос о предоставлении </w:t>
      </w:r>
      <w:r w:rsidRPr="00C333D5">
        <w:rPr>
          <w:rFonts w:ascii="Times New Roman" w:hAnsi="Times New Roman" w:cs="Times New Roman"/>
          <w:sz w:val="24"/>
          <w:szCs w:val="24"/>
        </w:rPr>
        <w:t>Информации</w:t>
      </w:r>
      <w:r w:rsidR="0032035D" w:rsidRPr="00C333D5">
        <w:rPr>
          <w:rFonts w:ascii="Times New Roman" w:hAnsi="Times New Roman" w:cs="Times New Roman"/>
          <w:sz w:val="24"/>
          <w:szCs w:val="24"/>
        </w:rPr>
        <w:t xml:space="preserve"> по форме, указанной в п. 13.7 настоящего Договора</w:t>
      </w:r>
      <w:r w:rsidR="0032035D">
        <w:rPr>
          <w:rFonts w:ascii="Times New Roman" w:hAnsi="Times New Roman" w:cs="Times New Roman"/>
          <w:color w:val="0000FF"/>
          <w:sz w:val="24"/>
          <w:szCs w:val="24"/>
        </w:rPr>
        <w:t xml:space="preserve">, </w:t>
      </w:r>
      <w:r w:rsidRPr="00AB2A98">
        <w:rPr>
          <w:rFonts w:ascii="Times New Roman" w:hAnsi="Times New Roman" w:cs="Times New Roman"/>
          <w:sz w:val="24"/>
          <w:szCs w:val="24"/>
        </w:rPr>
        <w:t>дополненной отсутствующей информацией с указанием сроков ее предоставления. В случае непредставления такой информации, нарушения сроков ее предоставления, а также предоставления недостоверной информации Заказчик вправе в одностороннем порядке отказаться от исполнения Договора путем направления письменного уведомления о прекращении Договора в течение 5 (пяти) рабочих дней с момента направления уведомления.</w:t>
      </w:r>
    </w:p>
    <w:p w:rsidR="008B41BA" w:rsidRPr="00C44924" w:rsidRDefault="008B41BA" w:rsidP="00EB5963">
      <w:pPr>
        <w:pStyle w:val="a9"/>
        <w:numPr>
          <w:ilvl w:val="1"/>
          <w:numId w:val="26"/>
        </w:numPr>
        <w:tabs>
          <w:tab w:val="left" w:pos="0"/>
          <w:tab w:val="left" w:pos="1276"/>
          <w:tab w:val="left" w:pos="1560"/>
        </w:tabs>
        <w:spacing w:after="0"/>
        <w:ind w:left="0" w:firstLine="709"/>
        <w:contextualSpacing/>
        <w:rPr>
          <w:rFonts w:ascii="Times New Roman" w:hAnsi="Times New Roman" w:cs="Times New Roman"/>
          <w:sz w:val="24"/>
          <w:szCs w:val="24"/>
        </w:rPr>
      </w:pPr>
      <w:r w:rsidRPr="00C44924">
        <w:rPr>
          <w:rFonts w:ascii="Times New Roman" w:hAnsi="Times New Roman" w:cs="Times New Roman"/>
          <w:sz w:val="24"/>
          <w:szCs w:val="24"/>
        </w:rPr>
        <w:t>Ответственность за нарушение требований в области ПБОТОС допущенных Исполнителем, Субподрядчиками, третьими лицами, привлеченными Исполнителем для выполнения работ/услуг, а также порядок фиксирования выявленного нар</w:t>
      </w:r>
      <w:r w:rsidR="00AA59B9" w:rsidRPr="00C44924">
        <w:rPr>
          <w:rFonts w:ascii="Times New Roman" w:hAnsi="Times New Roman" w:cs="Times New Roman"/>
          <w:sz w:val="24"/>
          <w:szCs w:val="24"/>
        </w:rPr>
        <w:t>ушения предусмотрен в Приложении</w:t>
      </w:r>
      <w:r w:rsidRPr="00C44924">
        <w:rPr>
          <w:rFonts w:ascii="Times New Roman" w:hAnsi="Times New Roman" w:cs="Times New Roman"/>
          <w:sz w:val="24"/>
          <w:szCs w:val="24"/>
        </w:rPr>
        <w:t xml:space="preserve"> </w:t>
      </w:r>
      <w:r w:rsidR="00AA59B9" w:rsidRPr="00C44924">
        <w:rPr>
          <w:rFonts w:ascii="Times New Roman" w:hAnsi="Times New Roman" w:cs="Times New Roman"/>
          <w:sz w:val="24"/>
          <w:szCs w:val="24"/>
        </w:rPr>
        <w:t xml:space="preserve">№6 </w:t>
      </w:r>
      <w:r w:rsidRPr="00C44924">
        <w:rPr>
          <w:rFonts w:ascii="Times New Roman" w:hAnsi="Times New Roman" w:cs="Times New Roman"/>
          <w:sz w:val="24"/>
          <w:szCs w:val="24"/>
        </w:rPr>
        <w:t xml:space="preserve">к </w:t>
      </w:r>
      <w:r w:rsidR="00AA59B9" w:rsidRPr="00C44924">
        <w:rPr>
          <w:rFonts w:ascii="Times New Roman" w:hAnsi="Times New Roman" w:cs="Times New Roman"/>
          <w:sz w:val="24"/>
          <w:szCs w:val="24"/>
        </w:rPr>
        <w:t xml:space="preserve">настоящему </w:t>
      </w:r>
      <w:r w:rsidRPr="00C44924">
        <w:rPr>
          <w:rFonts w:ascii="Times New Roman" w:hAnsi="Times New Roman" w:cs="Times New Roman"/>
          <w:sz w:val="24"/>
          <w:szCs w:val="24"/>
        </w:rPr>
        <w:t>Договору.</w:t>
      </w:r>
    </w:p>
    <w:p w:rsidR="008B41BA" w:rsidRPr="00C44924" w:rsidRDefault="008B41BA" w:rsidP="00EB5963">
      <w:pPr>
        <w:pStyle w:val="a9"/>
        <w:numPr>
          <w:ilvl w:val="1"/>
          <w:numId w:val="26"/>
        </w:numPr>
        <w:tabs>
          <w:tab w:val="left" w:pos="0"/>
          <w:tab w:val="left" w:pos="1560"/>
        </w:tabs>
        <w:spacing w:after="0"/>
        <w:ind w:left="0" w:firstLine="709"/>
        <w:contextualSpacing/>
        <w:rPr>
          <w:rFonts w:ascii="Times New Roman" w:hAnsi="Times New Roman" w:cs="Times New Roman"/>
          <w:sz w:val="24"/>
          <w:szCs w:val="24"/>
        </w:rPr>
      </w:pPr>
      <w:r w:rsidRPr="00C44924">
        <w:rPr>
          <w:rFonts w:ascii="Times New Roman" w:hAnsi="Times New Roman" w:cs="Times New Roman"/>
          <w:sz w:val="24"/>
          <w:szCs w:val="24"/>
        </w:rPr>
        <w:t xml:space="preserve">Уплата штрафа </w:t>
      </w:r>
      <w:r w:rsidR="00AA59B9" w:rsidRPr="00C44924">
        <w:rPr>
          <w:rFonts w:ascii="Times New Roman" w:hAnsi="Times New Roman" w:cs="Times New Roman"/>
          <w:sz w:val="24"/>
          <w:szCs w:val="24"/>
        </w:rPr>
        <w:t>Исполнителем</w:t>
      </w:r>
      <w:r w:rsidRPr="00C44924">
        <w:rPr>
          <w:rFonts w:ascii="Times New Roman" w:hAnsi="Times New Roman" w:cs="Times New Roman"/>
          <w:sz w:val="24"/>
          <w:szCs w:val="24"/>
        </w:rPr>
        <w:t>, работники которого являются нарушителями требований П</w:t>
      </w:r>
      <w:r w:rsidR="00AA59B9" w:rsidRPr="00C44924">
        <w:rPr>
          <w:rFonts w:ascii="Times New Roman" w:hAnsi="Times New Roman" w:cs="Times New Roman"/>
          <w:sz w:val="24"/>
          <w:szCs w:val="24"/>
        </w:rPr>
        <w:t>БОТОС, указанных в Приложении №</w:t>
      </w:r>
      <w:r w:rsidR="003B276B">
        <w:rPr>
          <w:rFonts w:ascii="Times New Roman" w:hAnsi="Times New Roman" w:cs="Times New Roman"/>
          <w:sz w:val="24"/>
          <w:szCs w:val="24"/>
        </w:rPr>
        <w:t>6</w:t>
      </w:r>
      <w:r w:rsidRPr="00C44924">
        <w:rPr>
          <w:rFonts w:ascii="Times New Roman" w:hAnsi="Times New Roman" w:cs="Times New Roman"/>
          <w:sz w:val="24"/>
          <w:szCs w:val="24"/>
        </w:rPr>
        <w:t xml:space="preserve"> к Договору, осуществляется на основании претензии, выставленной </w:t>
      </w:r>
      <w:r w:rsidR="00AA59B9" w:rsidRPr="00C44924">
        <w:rPr>
          <w:rFonts w:ascii="Times New Roman" w:hAnsi="Times New Roman" w:cs="Times New Roman"/>
          <w:sz w:val="24"/>
          <w:szCs w:val="24"/>
        </w:rPr>
        <w:t>Заказчиком</w:t>
      </w:r>
      <w:r w:rsidRPr="00C44924">
        <w:rPr>
          <w:rFonts w:ascii="Times New Roman" w:hAnsi="Times New Roman" w:cs="Times New Roman"/>
          <w:sz w:val="24"/>
          <w:szCs w:val="24"/>
        </w:rPr>
        <w:t xml:space="preserve">, в течение 5 (пяти) </w:t>
      </w:r>
      <w:r w:rsidR="00AA59B9" w:rsidRPr="00C44924">
        <w:rPr>
          <w:rFonts w:ascii="Times New Roman" w:hAnsi="Times New Roman" w:cs="Times New Roman"/>
          <w:sz w:val="24"/>
          <w:szCs w:val="24"/>
        </w:rPr>
        <w:t>рабочих</w:t>
      </w:r>
      <w:r w:rsidRPr="00C44924">
        <w:rPr>
          <w:rFonts w:ascii="Times New Roman" w:hAnsi="Times New Roman" w:cs="Times New Roman"/>
          <w:sz w:val="24"/>
          <w:szCs w:val="24"/>
        </w:rPr>
        <w:t xml:space="preserve"> дней с момента истечения </w:t>
      </w:r>
      <w:r w:rsidR="0032035D" w:rsidRPr="00991D15">
        <w:rPr>
          <w:rFonts w:ascii="Times New Roman" w:hAnsi="Times New Roman" w:cs="Times New Roman"/>
          <w:sz w:val="24"/>
          <w:szCs w:val="24"/>
        </w:rPr>
        <w:t xml:space="preserve">срока рассмотрения претензии, установленного </w:t>
      </w:r>
      <w:r w:rsidR="0032035D" w:rsidRPr="00C333D5">
        <w:rPr>
          <w:rFonts w:ascii="Times New Roman" w:hAnsi="Times New Roman" w:cs="Times New Roman"/>
          <w:sz w:val="24"/>
          <w:szCs w:val="24"/>
        </w:rPr>
        <w:t>в пункте 11.2.</w:t>
      </w:r>
      <w:r w:rsidR="001452BA" w:rsidRPr="00C333D5">
        <w:rPr>
          <w:rFonts w:ascii="Times New Roman" w:hAnsi="Times New Roman" w:cs="Times New Roman"/>
          <w:sz w:val="24"/>
          <w:szCs w:val="24"/>
        </w:rPr>
        <w:t xml:space="preserve"> настоящего Договора,</w:t>
      </w:r>
      <w:r w:rsidR="0032035D" w:rsidRPr="00C333D5">
        <w:rPr>
          <w:rFonts w:ascii="Times New Roman" w:hAnsi="Times New Roman" w:cs="Times New Roman"/>
          <w:sz w:val="24"/>
          <w:szCs w:val="24"/>
        </w:rPr>
        <w:t xml:space="preserve"> </w:t>
      </w:r>
      <w:r w:rsidRPr="00C333D5">
        <w:rPr>
          <w:rFonts w:ascii="Times New Roman" w:hAnsi="Times New Roman" w:cs="Times New Roman"/>
          <w:sz w:val="24"/>
          <w:szCs w:val="24"/>
        </w:rPr>
        <w:t>п</w:t>
      </w:r>
      <w:r w:rsidRPr="00C44924">
        <w:rPr>
          <w:rFonts w:ascii="Times New Roman" w:hAnsi="Times New Roman" w:cs="Times New Roman"/>
          <w:sz w:val="24"/>
          <w:szCs w:val="24"/>
        </w:rPr>
        <w:t xml:space="preserve">утем перечисления суммы штрафа на расчетный счет </w:t>
      </w:r>
      <w:r w:rsidR="00AB2A98" w:rsidRPr="00C44924">
        <w:rPr>
          <w:rFonts w:ascii="Times New Roman" w:hAnsi="Times New Roman" w:cs="Times New Roman"/>
          <w:sz w:val="24"/>
          <w:szCs w:val="24"/>
        </w:rPr>
        <w:t>Заказчика</w:t>
      </w:r>
      <w:r w:rsidRPr="00C44924">
        <w:rPr>
          <w:rFonts w:ascii="Times New Roman" w:hAnsi="Times New Roman" w:cs="Times New Roman"/>
          <w:sz w:val="24"/>
          <w:szCs w:val="24"/>
        </w:rPr>
        <w:t>.</w:t>
      </w:r>
    </w:p>
    <w:p w:rsidR="005921BC" w:rsidRPr="00612021" w:rsidRDefault="00D453E4" w:rsidP="00845529">
      <w:pPr>
        <w:pStyle w:val="a9"/>
        <w:numPr>
          <w:ilvl w:val="1"/>
          <w:numId w:val="26"/>
        </w:numPr>
        <w:tabs>
          <w:tab w:val="left" w:pos="1134"/>
          <w:tab w:val="left" w:pos="1276"/>
        </w:tabs>
        <w:spacing w:after="0"/>
        <w:ind w:left="0" w:firstLine="709"/>
        <w:contextualSpacing/>
        <w:rPr>
          <w:rFonts w:ascii="Times New Roman" w:hAnsi="Times New Roman" w:cs="Times New Roman"/>
          <w:b/>
          <w:sz w:val="24"/>
          <w:szCs w:val="24"/>
        </w:rPr>
      </w:pPr>
      <w:r w:rsidRPr="00612021">
        <w:rPr>
          <w:rFonts w:ascii="Times New Roman" w:hAnsi="Times New Roman" w:cs="Times New Roman"/>
          <w:b/>
          <w:sz w:val="24"/>
          <w:szCs w:val="24"/>
        </w:rPr>
        <w:t>Заказчик</w:t>
      </w:r>
      <w:r w:rsidR="005921BC" w:rsidRPr="00612021">
        <w:rPr>
          <w:rFonts w:ascii="Times New Roman" w:hAnsi="Times New Roman" w:cs="Times New Roman"/>
          <w:b/>
          <w:sz w:val="24"/>
          <w:szCs w:val="24"/>
        </w:rPr>
        <w:t xml:space="preserve"> несёт ответственность: </w:t>
      </w:r>
    </w:p>
    <w:p w:rsidR="005921BC" w:rsidRPr="000B49C3" w:rsidRDefault="005921BC" w:rsidP="00845529">
      <w:pPr>
        <w:pStyle w:val="a9"/>
        <w:numPr>
          <w:ilvl w:val="1"/>
          <w:numId w:val="26"/>
        </w:numPr>
        <w:tabs>
          <w:tab w:val="left" w:pos="1134"/>
          <w:tab w:val="left" w:pos="1276"/>
        </w:tabs>
        <w:spacing w:after="0"/>
        <w:ind w:left="0" w:firstLine="709"/>
        <w:contextualSpacing/>
        <w:rPr>
          <w:rFonts w:ascii="Times New Roman" w:hAnsi="Times New Roman" w:cs="Times New Roman"/>
          <w:sz w:val="24"/>
          <w:szCs w:val="24"/>
        </w:rPr>
      </w:pPr>
      <w:r w:rsidRPr="000B49C3">
        <w:rPr>
          <w:rFonts w:ascii="Times New Roman" w:hAnsi="Times New Roman" w:cs="Times New Roman"/>
          <w:sz w:val="24"/>
          <w:szCs w:val="24"/>
        </w:rPr>
        <w:t xml:space="preserve">В случае просрочки исполнения </w:t>
      </w:r>
      <w:r w:rsidR="00D453E4" w:rsidRPr="000B49C3">
        <w:rPr>
          <w:rFonts w:ascii="Times New Roman" w:hAnsi="Times New Roman" w:cs="Times New Roman"/>
          <w:sz w:val="24"/>
          <w:szCs w:val="24"/>
        </w:rPr>
        <w:t>Заказчиком</w:t>
      </w:r>
      <w:r w:rsidRPr="000B49C3">
        <w:rPr>
          <w:rFonts w:ascii="Times New Roman" w:hAnsi="Times New Roman" w:cs="Times New Roman"/>
          <w:sz w:val="24"/>
          <w:szCs w:val="24"/>
        </w:rPr>
        <w:t xml:space="preserve"> обязательств по оплате </w:t>
      </w:r>
      <w:r w:rsidR="00D43E7F" w:rsidRPr="000B49C3">
        <w:rPr>
          <w:rFonts w:ascii="Times New Roman" w:hAnsi="Times New Roman" w:cs="Times New Roman"/>
          <w:sz w:val="24"/>
          <w:szCs w:val="24"/>
        </w:rPr>
        <w:t>Товара</w:t>
      </w:r>
      <w:r w:rsidRPr="000B49C3">
        <w:rPr>
          <w:rFonts w:ascii="Times New Roman" w:hAnsi="Times New Roman" w:cs="Times New Roman"/>
          <w:sz w:val="24"/>
          <w:szCs w:val="24"/>
        </w:rPr>
        <w:t xml:space="preserve"> в соответствии с разделом </w:t>
      </w:r>
      <w:r w:rsidR="0014736D" w:rsidRPr="0014736D">
        <w:rPr>
          <w:rFonts w:ascii="Times New Roman" w:hAnsi="Times New Roman" w:cs="Times New Roman"/>
          <w:sz w:val="24"/>
          <w:szCs w:val="24"/>
        </w:rPr>
        <w:t>4</w:t>
      </w:r>
      <w:r w:rsidRPr="000B49C3">
        <w:rPr>
          <w:rFonts w:ascii="Times New Roman" w:hAnsi="Times New Roman" w:cs="Times New Roman"/>
          <w:sz w:val="24"/>
          <w:szCs w:val="24"/>
        </w:rPr>
        <w:t xml:space="preserve"> Д</w:t>
      </w:r>
      <w:r w:rsidR="00D43E7F" w:rsidRPr="000B49C3">
        <w:rPr>
          <w:rFonts w:ascii="Times New Roman" w:hAnsi="Times New Roman" w:cs="Times New Roman"/>
          <w:sz w:val="24"/>
          <w:szCs w:val="24"/>
        </w:rPr>
        <w:t>оговора</w:t>
      </w:r>
      <w:r w:rsidRPr="000B49C3">
        <w:rPr>
          <w:rFonts w:ascii="Times New Roman" w:hAnsi="Times New Roman" w:cs="Times New Roman"/>
          <w:sz w:val="24"/>
          <w:szCs w:val="24"/>
        </w:rPr>
        <w:t xml:space="preserve">, </w:t>
      </w:r>
      <w:r w:rsidR="00D453E4" w:rsidRPr="000B49C3">
        <w:rPr>
          <w:rFonts w:ascii="Times New Roman" w:hAnsi="Times New Roman" w:cs="Times New Roman"/>
          <w:sz w:val="24"/>
          <w:szCs w:val="24"/>
        </w:rPr>
        <w:t>Исполнитель</w:t>
      </w:r>
      <w:r w:rsidRPr="000B49C3">
        <w:rPr>
          <w:rFonts w:ascii="Times New Roman" w:hAnsi="Times New Roman" w:cs="Times New Roman"/>
          <w:sz w:val="24"/>
          <w:szCs w:val="24"/>
        </w:rPr>
        <w:t xml:space="preserve"> вправе потребовать уплаты пени за каждый день просрочки исполнения обязательства в размере одной трехсотой действующей на день уплаты пени ставки ключевой ставки Банка</w:t>
      </w:r>
      <w:r w:rsidR="00D43E7F" w:rsidRPr="000B49C3">
        <w:rPr>
          <w:rFonts w:ascii="Times New Roman" w:hAnsi="Times New Roman" w:cs="Times New Roman"/>
          <w:sz w:val="24"/>
          <w:szCs w:val="24"/>
        </w:rPr>
        <w:t xml:space="preserve"> России от стоимости неоплаченного</w:t>
      </w:r>
      <w:r w:rsidRPr="000B49C3">
        <w:rPr>
          <w:rFonts w:ascii="Times New Roman" w:hAnsi="Times New Roman" w:cs="Times New Roman"/>
          <w:sz w:val="24"/>
          <w:szCs w:val="24"/>
        </w:rPr>
        <w:t xml:space="preserve"> </w:t>
      </w:r>
      <w:r w:rsidR="00D43E7F" w:rsidRPr="000B49C3">
        <w:rPr>
          <w:rFonts w:ascii="Times New Roman" w:hAnsi="Times New Roman" w:cs="Times New Roman"/>
          <w:sz w:val="24"/>
          <w:szCs w:val="24"/>
        </w:rPr>
        <w:t>Товара</w:t>
      </w:r>
      <w:r w:rsidRPr="000B49C3">
        <w:rPr>
          <w:rFonts w:ascii="Times New Roman" w:hAnsi="Times New Roman" w:cs="Times New Roman"/>
          <w:sz w:val="24"/>
          <w:szCs w:val="24"/>
        </w:rPr>
        <w:t>, начиная со следующего дня, когда оплата должн</w:t>
      </w:r>
      <w:r w:rsidR="00005633">
        <w:rPr>
          <w:rFonts w:ascii="Times New Roman" w:hAnsi="Times New Roman" w:cs="Times New Roman"/>
          <w:sz w:val="24"/>
          <w:szCs w:val="24"/>
        </w:rPr>
        <w:t>а быть произведена, но не более 5% от просроченного платежа.</w:t>
      </w:r>
    </w:p>
    <w:p w:rsidR="005921BC" w:rsidRPr="000B49C3" w:rsidRDefault="00D453E4" w:rsidP="00EB5963">
      <w:pPr>
        <w:pStyle w:val="a9"/>
        <w:numPr>
          <w:ilvl w:val="1"/>
          <w:numId w:val="26"/>
        </w:numPr>
        <w:tabs>
          <w:tab w:val="left" w:pos="1134"/>
          <w:tab w:val="left" w:pos="1560"/>
        </w:tabs>
        <w:spacing w:after="0"/>
        <w:ind w:left="0" w:firstLine="709"/>
        <w:contextualSpacing/>
        <w:rPr>
          <w:rFonts w:ascii="Times New Roman" w:hAnsi="Times New Roman" w:cs="Times New Roman"/>
          <w:sz w:val="24"/>
          <w:szCs w:val="24"/>
        </w:rPr>
      </w:pPr>
      <w:r w:rsidRPr="000B49C3">
        <w:rPr>
          <w:rFonts w:ascii="Times New Roman" w:hAnsi="Times New Roman" w:cs="Times New Roman"/>
          <w:sz w:val="24"/>
          <w:szCs w:val="24"/>
        </w:rPr>
        <w:t>Заказчик</w:t>
      </w:r>
      <w:r w:rsidR="005921BC" w:rsidRPr="000B49C3">
        <w:rPr>
          <w:rFonts w:ascii="Times New Roman" w:hAnsi="Times New Roman" w:cs="Times New Roman"/>
          <w:sz w:val="24"/>
          <w:szCs w:val="24"/>
        </w:rPr>
        <w:t xml:space="preserve"> освобождается от уплаты пени, если докажет, что просрочка исполнения указанного обязательства произошла вследствие непреодолимой силы или по вине </w:t>
      </w:r>
      <w:r w:rsidRPr="000B49C3">
        <w:rPr>
          <w:rFonts w:ascii="Times New Roman" w:hAnsi="Times New Roman" w:cs="Times New Roman"/>
          <w:sz w:val="24"/>
          <w:szCs w:val="24"/>
        </w:rPr>
        <w:t>Исполнителя</w:t>
      </w:r>
      <w:r w:rsidR="005921BC" w:rsidRPr="000B49C3">
        <w:rPr>
          <w:rFonts w:ascii="Times New Roman" w:hAnsi="Times New Roman" w:cs="Times New Roman"/>
          <w:sz w:val="24"/>
          <w:szCs w:val="24"/>
        </w:rPr>
        <w:t>.</w:t>
      </w:r>
    </w:p>
    <w:p w:rsidR="005921BC" w:rsidRDefault="005921BC" w:rsidP="00EB5963">
      <w:pPr>
        <w:pStyle w:val="a9"/>
        <w:numPr>
          <w:ilvl w:val="1"/>
          <w:numId w:val="26"/>
        </w:numPr>
        <w:tabs>
          <w:tab w:val="left" w:pos="1134"/>
          <w:tab w:val="left" w:pos="1560"/>
        </w:tabs>
        <w:spacing w:after="0"/>
        <w:ind w:left="0" w:firstLine="709"/>
        <w:contextualSpacing/>
        <w:rPr>
          <w:rFonts w:ascii="Times New Roman" w:hAnsi="Times New Roman" w:cs="Times New Roman"/>
          <w:sz w:val="24"/>
          <w:szCs w:val="24"/>
        </w:rPr>
      </w:pPr>
      <w:r w:rsidRPr="000B49C3">
        <w:rPr>
          <w:rFonts w:ascii="Times New Roman" w:hAnsi="Times New Roman" w:cs="Times New Roman"/>
          <w:sz w:val="24"/>
          <w:szCs w:val="24"/>
        </w:rPr>
        <w:t>Оплата пени и возмещение убытков в случае неисполнения или ненадлежащего исполнения С</w:t>
      </w:r>
      <w:r w:rsidR="00D43E7F" w:rsidRPr="000B49C3">
        <w:rPr>
          <w:rFonts w:ascii="Times New Roman" w:hAnsi="Times New Roman" w:cs="Times New Roman"/>
          <w:sz w:val="24"/>
          <w:szCs w:val="24"/>
        </w:rPr>
        <w:t>тороной</w:t>
      </w:r>
      <w:r w:rsidRPr="000B49C3">
        <w:rPr>
          <w:rFonts w:ascii="Times New Roman" w:hAnsi="Times New Roman" w:cs="Times New Roman"/>
          <w:sz w:val="24"/>
          <w:szCs w:val="24"/>
        </w:rPr>
        <w:t xml:space="preserve"> принятых на себя обязательств, предусмотренных настоящим Д</w:t>
      </w:r>
      <w:r w:rsidR="00D43E7F" w:rsidRPr="000B49C3">
        <w:rPr>
          <w:rFonts w:ascii="Times New Roman" w:hAnsi="Times New Roman" w:cs="Times New Roman"/>
          <w:sz w:val="24"/>
          <w:szCs w:val="24"/>
        </w:rPr>
        <w:t>оговором</w:t>
      </w:r>
      <w:r w:rsidRPr="000B49C3">
        <w:rPr>
          <w:rFonts w:ascii="Times New Roman" w:hAnsi="Times New Roman" w:cs="Times New Roman"/>
          <w:sz w:val="24"/>
          <w:szCs w:val="24"/>
        </w:rPr>
        <w:t>, не освобождают С</w:t>
      </w:r>
      <w:r w:rsidR="00D43E7F" w:rsidRPr="000B49C3">
        <w:rPr>
          <w:rFonts w:ascii="Times New Roman" w:hAnsi="Times New Roman" w:cs="Times New Roman"/>
          <w:sz w:val="24"/>
          <w:szCs w:val="24"/>
        </w:rPr>
        <w:t>торону</w:t>
      </w:r>
      <w:r w:rsidRPr="000B49C3">
        <w:rPr>
          <w:rFonts w:ascii="Times New Roman" w:hAnsi="Times New Roman" w:cs="Times New Roman"/>
          <w:sz w:val="24"/>
          <w:szCs w:val="24"/>
        </w:rPr>
        <w:t xml:space="preserve"> от исполнения обязательств.</w:t>
      </w:r>
    </w:p>
    <w:p w:rsidR="00A72B19" w:rsidRPr="006B1776" w:rsidRDefault="00A72B19" w:rsidP="00EB5963">
      <w:pPr>
        <w:tabs>
          <w:tab w:val="left" w:pos="142"/>
          <w:tab w:val="left" w:pos="993"/>
          <w:tab w:val="left" w:pos="1134"/>
          <w:tab w:val="left" w:pos="1560"/>
        </w:tabs>
        <w:ind w:firstLine="709"/>
        <w:contextualSpacing/>
        <w:rPr>
          <w:sz w:val="24"/>
          <w:szCs w:val="24"/>
        </w:rPr>
      </w:pPr>
    </w:p>
    <w:p w:rsidR="001868D7" w:rsidRPr="00794FE1" w:rsidRDefault="00C638A6" w:rsidP="00EB5963">
      <w:pPr>
        <w:pStyle w:val="a9"/>
        <w:numPr>
          <w:ilvl w:val="0"/>
          <w:numId w:val="34"/>
        </w:numPr>
        <w:spacing w:before="120" w:after="120"/>
        <w:ind w:left="357" w:firstLine="709"/>
        <w:jc w:val="center"/>
        <w:rPr>
          <w:rFonts w:ascii="Times New Roman" w:hAnsi="Times New Roman"/>
          <w:b/>
          <w:sz w:val="24"/>
          <w:szCs w:val="24"/>
        </w:rPr>
      </w:pPr>
      <w:r w:rsidRPr="00722A10">
        <w:rPr>
          <w:rFonts w:ascii="Times New Roman" w:hAnsi="Times New Roman"/>
          <w:b/>
          <w:sz w:val="24"/>
          <w:szCs w:val="24"/>
        </w:rPr>
        <w:t xml:space="preserve">ПОРЯДОК ИЗМЕНЕНИЯ И РАСТОРЖЕНИЯ </w:t>
      </w:r>
      <w:r w:rsidR="00BE3EFD" w:rsidRPr="00722A10">
        <w:rPr>
          <w:rFonts w:ascii="Times New Roman" w:hAnsi="Times New Roman"/>
          <w:b/>
          <w:sz w:val="24"/>
          <w:szCs w:val="24"/>
        </w:rPr>
        <w:t>ДОГОВОР</w:t>
      </w:r>
      <w:r w:rsidRPr="00722A10">
        <w:rPr>
          <w:rFonts w:ascii="Times New Roman" w:hAnsi="Times New Roman"/>
          <w:b/>
          <w:sz w:val="24"/>
          <w:szCs w:val="24"/>
        </w:rPr>
        <w:t>А</w:t>
      </w:r>
    </w:p>
    <w:p w:rsidR="00722A10" w:rsidRPr="00722A10" w:rsidRDefault="00722A10" w:rsidP="00EB5963">
      <w:pPr>
        <w:pStyle w:val="a9"/>
        <w:numPr>
          <w:ilvl w:val="0"/>
          <w:numId w:val="26"/>
        </w:numPr>
        <w:spacing w:after="0"/>
        <w:ind w:firstLine="709"/>
        <w:contextualSpacing/>
        <w:rPr>
          <w:rFonts w:ascii="Times New Roman" w:eastAsia="Calibri" w:hAnsi="Times New Roman" w:cs="Times New Roman"/>
          <w:vanish/>
          <w:sz w:val="24"/>
          <w:szCs w:val="24"/>
          <w:lang w:eastAsia="ru-RU"/>
        </w:rPr>
      </w:pPr>
    </w:p>
    <w:p w:rsidR="00C638A6" w:rsidRPr="00D453E4" w:rsidRDefault="00C638A6" w:rsidP="00EB5963">
      <w:pPr>
        <w:pStyle w:val="a9"/>
        <w:numPr>
          <w:ilvl w:val="1"/>
          <w:numId w:val="26"/>
        </w:numPr>
        <w:spacing w:after="0"/>
        <w:ind w:left="0" w:firstLine="709"/>
        <w:contextualSpacing/>
        <w:rPr>
          <w:rFonts w:ascii="Times New Roman" w:eastAsia="Calibri" w:hAnsi="Times New Roman" w:cs="Times New Roman"/>
          <w:sz w:val="24"/>
          <w:szCs w:val="24"/>
          <w:lang w:eastAsia="ru-RU"/>
        </w:rPr>
      </w:pPr>
      <w:r w:rsidRPr="00D453E4">
        <w:rPr>
          <w:rFonts w:ascii="Times New Roman" w:eastAsia="Calibri" w:hAnsi="Times New Roman" w:cs="Times New Roman"/>
          <w:sz w:val="24"/>
          <w:szCs w:val="24"/>
          <w:lang w:eastAsia="ru-RU"/>
        </w:rPr>
        <w:t xml:space="preserve">Изменение условий </w:t>
      </w:r>
      <w:r w:rsidR="00BE3EFD" w:rsidRPr="00D453E4">
        <w:rPr>
          <w:rFonts w:ascii="Times New Roman" w:eastAsia="Calibri" w:hAnsi="Times New Roman" w:cs="Times New Roman"/>
          <w:sz w:val="24"/>
          <w:szCs w:val="24"/>
          <w:lang w:eastAsia="ru-RU"/>
        </w:rPr>
        <w:t>Договор</w:t>
      </w:r>
      <w:r w:rsidRPr="00D453E4">
        <w:rPr>
          <w:rFonts w:ascii="Times New Roman" w:eastAsia="Calibri" w:hAnsi="Times New Roman" w:cs="Times New Roman"/>
          <w:sz w:val="24"/>
          <w:szCs w:val="24"/>
          <w:lang w:eastAsia="ru-RU"/>
        </w:rPr>
        <w:t>а возможно только в случаях, предусмотренных законодательством Российской Федерации.</w:t>
      </w:r>
    </w:p>
    <w:p w:rsidR="00C638A6" w:rsidRPr="00D453E4" w:rsidRDefault="00C638A6" w:rsidP="00EB5963">
      <w:pPr>
        <w:pStyle w:val="a9"/>
        <w:numPr>
          <w:ilvl w:val="1"/>
          <w:numId w:val="26"/>
        </w:numPr>
        <w:spacing w:after="0"/>
        <w:ind w:left="0" w:firstLine="709"/>
        <w:contextualSpacing/>
        <w:rPr>
          <w:rFonts w:ascii="Times New Roman" w:eastAsia="Calibri" w:hAnsi="Times New Roman" w:cs="Times New Roman"/>
          <w:sz w:val="24"/>
          <w:szCs w:val="24"/>
          <w:lang w:eastAsia="ru-RU"/>
        </w:rPr>
      </w:pPr>
      <w:r w:rsidRPr="00D453E4">
        <w:rPr>
          <w:rFonts w:ascii="Times New Roman" w:eastAsia="Calibri" w:hAnsi="Times New Roman" w:cs="Times New Roman"/>
          <w:sz w:val="24"/>
          <w:szCs w:val="24"/>
          <w:lang w:eastAsia="ru-RU"/>
        </w:rPr>
        <w:t xml:space="preserve">Изменение существенных условий </w:t>
      </w:r>
      <w:r w:rsidR="00BE3EFD" w:rsidRPr="00D453E4">
        <w:rPr>
          <w:rFonts w:ascii="Times New Roman" w:eastAsia="Calibri" w:hAnsi="Times New Roman" w:cs="Times New Roman"/>
          <w:sz w:val="24"/>
          <w:szCs w:val="24"/>
          <w:lang w:eastAsia="ru-RU"/>
        </w:rPr>
        <w:t>Договор</w:t>
      </w:r>
      <w:r w:rsidRPr="00D453E4">
        <w:rPr>
          <w:rFonts w:ascii="Times New Roman" w:eastAsia="Calibri" w:hAnsi="Times New Roman" w:cs="Times New Roman"/>
          <w:sz w:val="24"/>
          <w:szCs w:val="24"/>
          <w:lang w:eastAsia="ru-RU"/>
        </w:rPr>
        <w:t>а при его исполнении не допускается, за исключением их изменения по соглашению сторон в следующих случаях:</w:t>
      </w:r>
    </w:p>
    <w:p w:rsidR="00C638A6" w:rsidRPr="00D453E4" w:rsidRDefault="00C638A6" w:rsidP="00EB5963">
      <w:pPr>
        <w:autoSpaceDE w:val="0"/>
        <w:autoSpaceDN w:val="0"/>
        <w:adjustRightInd w:val="0"/>
        <w:ind w:firstLine="709"/>
        <w:contextualSpacing/>
        <w:rPr>
          <w:rFonts w:eastAsia="Calibri"/>
          <w:sz w:val="24"/>
          <w:szCs w:val="24"/>
        </w:rPr>
      </w:pPr>
      <w:r w:rsidRPr="00D453E4">
        <w:rPr>
          <w:rFonts w:eastAsia="Calibri"/>
          <w:sz w:val="24"/>
          <w:szCs w:val="24"/>
        </w:rPr>
        <w:t xml:space="preserve">1) при снижении цены </w:t>
      </w:r>
      <w:r w:rsidR="00BE3EFD" w:rsidRPr="00D453E4">
        <w:rPr>
          <w:rFonts w:eastAsia="Calibri"/>
          <w:sz w:val="24"/>
          <w:szCs w:val="24"/>
        </w:rPr>
        <w:t>Договор</w:t>
      </w:r>
      <w:r w:rsidRPr="00D453E4">
        <w:rPr>
          <w:rFonts w:eastAsia="Calibri"/>
          <w:sz w:val="24"/>
          <w:szCs w:val="24"/>
        </w:rPr>
        <w:t>а</w:t>
      </w:r>
      <w:r w:rsidR="004D3368">
        <w:rPr>
          <w:rFonts w:eastAsia="Calibri"/>
          <w:sz w:val="24"/>
          <w:szCs w:val="24"/>
        </w:rPr>
        <w:t>,</w:t>
      </w:r>
      <w:r w:rsidRPr="00D453E4">
        <w:rPr>
          <w:rFonts w:eastAsia="Calibri"/>
          <w:sz w:val="24"/>
          <w:szCs w:val="24"/>
        </w:rPr>
        <w:t xml:space="preserve"> без изменения предусмотренных </w:t>
      </w:r>
      <w:r w:rsidR="00BE3EFD" w:rsidRPr="00D453E4">
        <w:rPr>
          <w:rFonts w:eastAsia="Calibri"/>
          <w:sz w:val="24"/>
          <w:szCs w:val="24"/>
        </w:rPr>
        <w:t>Договор</w:t>
      </w:r>
      <w:r w:rsidRPr="00D453E4">
        <w:rPr>
          <w:rFonts w:eastAsia="Calibri"/>
          <w:sz w:val="24"/>
          <w:szCs w:val="24"/>
        </w:rPr>
        <w:t>ом</w:t>
      </w:r>
      <w:r w:rsidR="004D3368">
        <w:rPr>
          <w:rFonts w:eastAsia="Calibri"/>
          <w:sz w:val="24"/>
          <w:szCs w:val="24"/>
        </w:rPr>
        <w:t xml:space="preserve"> </w:t>
      </w:r>
      <w:r w:rsidRPr="00D453E4">
        <w:rPr>
          <w:rFonts w:eastAsia="Calibri"/>
          <w:sz w:val="24"/>
          <w:szCs w:val="24"/>
        </w:rPr>
        <w:t xml:space="preserve"> количества товара;</w:t>
      </w:r>
    </w:p>
    <w:p w:rsidR="00C638A6" w:rsidRPr="00D453E4" w:rsidRDefault="00C638A6" w:rsidP="00EB5963">
      <w:pPr>
        <w:autoSpaceDE w:val="0"/>
        <w:autoSpaceDN w:val="0"/>
        <w:adjustRightInd w:val="0"/>
        <w:ind w:firstLine="709"/>
        <w:contextualSpacing/>
        <w:rPr>
          <w:rFonts w:eastAsia="Calibri"/>
          <w:sz w:val="24"/>
          <w:szCs w:val="24"/>
        </w:rPr>
      </w:pPr>
      <w:r w:rsidRPr="00D453E4">
        <w:rPr>
          <w:rFonts w:eastAsia="Calibri"/>
          <w:sz w:val="24"/>
          <w:szCs w:val="24"/>
        </w:rPr>
        <w:t>2) если</w:t>
      </w:r>
      <w:r w:rsidR="00860555">
        <w:rPr>
          <w:rFonts w:eastAsia="Calibri"/>
          <w:sz w:val="24"/>
          <w:szCs w:val="24"/>
        </w:rPr>
        <w:t>,</w:t>
      </w:r>
      <w:r w:rsidRPr="00D453E4">
        <w:rPr>
          <w:rFonts w:eastAsia="Calibri"/>
          <w:sz w:val="24"/>
          <w:szCs w:val="24"/>
        </w:rPr>
        <w:t xml:space="preserve"> по предложению </w:t>
      </w:r>
      <w:r w:rsidR="00D453E4" w:rsidRPr="00D453E4">
        <w:rPr>
          <w:rFonts w:eastAsia="Calibri"/>
          <w:sz w:val="24"/>
          <w:szCs w:val="24"/>
        </w:rPr>
        <w:t>Заказчика</w:t>
      </w:r>
      <w:r w:rsidR="00860555">
        <w:rPr>
          <w:rFonts w:eastAsia="Calibri"/>
          <w:sz w:val="24"/>
          <w:szCs w:val="24"/>
        </w:rPr>
        <w:t>,</w:t>
      </w:r>
      <w:r w:rsidRPr="00D453E4">
        <w:rPr>
          <w:rFonts w:eastAsia="Calibri"/>
          <w:sz w:val="24"/>
          <w:szCs w:val="24"/>
        </w:rPr>
        <w:t xml:space="preserve"> увеличиваются предусмотренные </w:t>
      </w:r>
      <w:r w:rsidR="00BE3EFD" w:rsidRPr="00D453E4">
        <w:rPr>
          <w:rFonts w:eastAsia="Calibri"/>
          <w:sz w:val="24"/>
          <w:szCs w:val="24"/>
        </w:rPr>
        <w:t>Договор</w:t>
      </w:r>
      <w:r w:rsidRPr="00D453E4">
        <w:rPr>
          <w:rFonts w:eastAsia="Calibri"/>
          <w:sz w:val="24"/>
          <w:szCs w:val="24"/>
        </w:rPr>
        <w:t>ом количество товара, не более чем на десять процентов</w:t>
      </w:r>
      <w:r w:rsidR="00860555">
        <w:rPr>
          <w:rFonts w:eastAsia="Calibri"/>
          <w:sz w:val="24"/>
          <w:szCs w:val="24"/>
        </w:rPr>
        <w:t xml:space="preserve">, </w:t>
      </w:r>
      <w:r w:rsidRPr="00D453E4">
        <w:rPr>
          <w:rFonts w:eastAsia="Calibri"/>
          <w:sz w:val="24"/>
          <w:szCs w:val="24"/>
        </w:rPr>
        <w:t xml:space="preserve">или уменьшаются предусмотренные </w:t>
      </w:r>
      <w:r w:rsidR="00BE3EFD" w:rsidRPr="00D453E4">
        <w:rPr>
          <w:rFonts w:eastAsia="Calibri"/>
          <w:sz w:val="24"/>
          <w:szCs w:val="24"/>
        </w:rPr>
        <w:lastRenderedPageBreak/>
        <w:t>Договор</w:t>
      </w:r>
      <w:r w:rsidRPr="00D453E4">
        <w:rPr>
          <w:rFonts w:eastAsia="Calibri"/>
          <w:sz w:val="24"/>
          <w:szCs w:val="24"/>
        </w:rPr>
        <w:t xml:space="preserve">ом количество поставляемого товара, не более чем на десять процентов. При этом по соглашению сторон допускается изменение с учетом положений бюджетного законодательства Российской Федерации цены </w:t>
      </w:r>
      <w:r w:rsidR="00BE3EFD" w:rsidRPr="00D453E4">
        <w:rPr>
          <w:rFonts w:eastAsia="Calibri"/>
          <w:sz w:val="24"/>
          <w:szCs w:val="24"/>
        </w:rPr>
        <w:t>Договор</w:t>
      </w:r>
      <w:r w:rsidRPr="00D453E4">
        <w:rPr>
          <w:rFonts w:eastAsia="Calibri"/>
          <w:sz w:val="24"/>
          <w:szCs w:val="24"/>
        </w:rPr>
        <w:t xml:space="preserve">а пропорционально дополнительному количеству товара, дополнительному объему работы или услуг исходя из установленной в </w:t>
      </w:r>
      <w:r w:rsidR="00BE3EFD" w:rsidRPr="00D453E4">
        <w:rPr>
          <w:rFonts w:eastAsia="Calibri"/>
          <w:sz w:val="24"/>
          <w:szCs w:val="24"/>
        </w:rPr>
        <w:t>Договор</w:t>
      </w:r>
      <w:r w:rsidRPr="00D453E4">
        <w:rPr>
          <w:rFonts w:eastAsia="Calibri"/>
          <w:sz w:val="24"/>
          <w:szCs w:val="24"/>
        </w:rPr>
        <w:t>е цены единицы товара</w:t>
      </w:r>
      <w:r w:rsidR="00D43E7F" w:rsidRPr="00D453E4">
        <w:rPr>
          <w:rFonts w:eastAsia="Calibri"/>
          <w:sz w:val="24"/>
          <w:szCs w:val="24"/>
        </w:rPr>
        <w:t xml:space="preserve"> </w:t>
      </w:r>
      <w:r w:rsidRPr="00D453E4">
        <w:rPr>
          <w:rFonts w:eastAsia="Calibri"/>
          <w:sz w:val="24"/>
          <w:szCs w:val="24"/>
        </w:rPr>
        <w:t xml:space="preserve">но не более чем на десять процентов цены </w:t>
      </w:r>
      <w:r w:rsidR="00BE3EFD" w:rsidRPr="00D453E4">
        <w:rPr>
          <w:rFonts w:eastAsia="Calibri"/>
          <w:sz w:val="24"/>
          <w:szCs w:val="24"/>
        </w:rPr>
        <w:t>Договор</w:t>
      </w:r>
      <w:r w:rsidRPr="00D453E4">
        <w:rPr>
          <w:rFonts w:eastAsia="Calibri"/>
          <w:sz w:val="24"/>
          <w:szCs w:val="24"/>
        </w:rPr>
        <w:t xml:space="preserve">а. При уменьшении предусмотренных </w:t>
      </w:r>
      <w:r w:rsidR="00BE3EFD" w:rsidRPr="00D453E4">
        <w:rPr>
          <w:rFonts w:eastAsia="Calibri"/>
          <w:sz w:val="24"/>
          <w:szCs w:val="24"/>
        </w:rPr>
        <w:t>Договор</w:t>
      </w:r>
      <w:r w:rsidRPr="00D453E4">
        <w:rPr>
          <w:rFonts w:eastAsia="Calibri"/>
          <w:sz w:val="24"/>
          <w:szCs w:val="24"/>
        </w:rPr>
        <w:t>ом количества товара</w:t>
      </w:r>
      <w:r w:rsidR="00D43E7F" w:rsidRPr="00D453E4">
        <w:rPr>
          <w:rFonts w:eastAsia="Calibri"/>
          <w:sz w:val="24"/>
          <w:szCs w:val="24"/>
        </w:rPr>
        <w:t xml:space="preserve"> </w:t>
      </w:r>
      <w:r w:rsidRPr="00D453E4">
        <w:rPr>
          <w:rFonts w:eastAsia="Calibri"/>
          <w:sz w:val="24"/>
          <w:szCs w:val="24"/>
        </w:rPr>
        <w:t xml:space="preserve"> стороны </w:t>
      </w:r>
      <w:r w:rsidR="00BE3EFD" w:rsidRPr="00D453E4">
        <w:rPr>
          <w:rFonts w:eastAsia="Calibri"/>
          <w:sz w:val="24"/>
          <w:szCs w:val="24"/>
        </w:rPr>
        <w:t>Договор</w:t>
      </w:r>
      <w:r w:rsidRPr="00D453E4">
        <w:rPr>
          <w:rFonts w:eastAsia="Calibri"/>
          <w:sz w:val="24"/>
          <w:szCs w:val="24"/>
        </w:rPr>
        <w:t xml:space="preserve">а обязаны уменьшить цену </w:t>
      </w:r>
      <w:r w:rsidR="00BE3EFD" w:rsidRPr="00D453E4">
        <w:rPr>
          <w:rFonts w:eastAsia="Calibri"/>
          <w:sz w:val="24"/>
          <w:szCs w:val="24"/>
        </w:rPr>
        <w:t>Договор</w:t>
      </w:r>
      <w:r w:rsidRPr="00D453E4">
        <w:rPr>
          <w:rFonts w:eastAsia="Calibri"/>
          <w:sz w:val="24"/>
          <w:szCs w:val="24"/>
        </w:rPr>
        <w:t xml:space="preserve">а исходя из цены единицы товара. Цена единицы дополнительно поставляемого товара при уменьшении предусмотренного </w:t>
      </w:r>
      <w:r w:rsidR="00BE3EFD" w:rsidRPr="00D453E4">
        <w:rPr>
          <w:rFonts w:eastAsia="Calibri"/>
          <w:sz w:val="24"/>
          <w:szCs w:val="24"/>
        </w:rPr>
        <w:t>Договор</w:t>
      </w:r>
      <w:r w:rsidRPr="00D453E4">
        <w:rPr>
          <w:rFonts w:eastAsia="Calibri"/>
          <w:sz w:val="24"/>
          <w:szCs w:val="24"/>
        </w:rPr>
        <w:t xml:space="preserve">ом количества поставляемого товара должна определяться как частное от деления первоначальной цены </w:t>
      </w:r>
      <w:r w:rsidR="00BE3EFD" w:rsidRPr="00D453E4">
        <w:rPr>
          <w:rFonts w:eastAsia="Calibri"/>
          <w:sz w:val="24"/>
          <w:szCs w:val="24"/>
        </w:rPr>
        <w:t>Договор</w:t>
      </w:r>
      <w:r w:rsidRPr="00D453E4">
        <w:rPr>
          <w:rFonts w:eastAsia="Calibri"/>
          <w:sz w:val="24"/>
          <w:szCs w:val="24"/>
        </w:rPr>
        <w:t xml:space="preserve">а на предусмотренное в </w:t>
      </w:r>
      <w:r w:rsidR="00BE3EFD" w:rsidRPr="00D453E4">
        <w:rPr>
          <w:rFonts w:eastAsia="Calibri"/>
          <w:sz w:val="24"/>
          <w:szCs w:val="24"/>
        </w:rPr>
        <w:t>Договор</w:t>
      </w:r>
      <w:r w:rsidRPr="00D453E4">
        <w:rPr>
          <w:rFonts w:eastAsia="Calibri"/>
          <w:sz w:val="24"/>
          <w:szCs w:val="24"/>
        </w:rPr>
        <w:t>е количество такого товара;</w:t>
      </w:r>
    </w:p>
    <w:p w:rsidR="00C638A6" w:rsidRPr="00D453E4" w:rsidRDefault="00C638A6" w:rsidP="00EB5963">
      <w:pPr>
        <w:autoSpaceDE w:val="0"/>
        <w:autoSpaceDN w:val="0"/>
        <w:adjustRightInd w:val="0"/>
        <w:ind w:firstLine="709"/>
        <w:contextualSpacing/>
        <w:rPr>
          <w:rFonts w:eastAsia="Calibri"/>
          <w:sz w:val="24"/>
          <w:szCs w:val="24"/>
        </w:rPr>
      </w:pPr>
      <w:r w:rsidRPr="00D453E4">
        <w:rPr>
          <w:rFonts w:eastAsia="Calibri"/>
          <w:sz w:val="24"/>
          <w:szCs w:val="24"/>
        </w:rPr>
        <w:t>3) в иных случаях, предусмотренных действующим законодательством.</w:t>
      </w:r>
    </w:p>
    <w:p w:rsidR="00C638A6" w:rsidRPr="00D453E4" w:rsidRDefault="00C638A6" w:rsidP="00EB5963">
      <w:pPr>
        <w:pStyle w:val="a9"/>
        <w:numPr>
          <w:ilvl w:val="1"/>
          <w:numId w:val="26"/>
        </w:numPr>
        <w:spacing w:after="0"/>
        <w:ind w:left="0" w:firstLine="709"/>
        <w:contextualSpacing/>
        <w:rPr>
          <w:rFonts w:ascii="Times New Roman" w:eastAsia="Calibri" w:hAnsi="Times New Roman" w:cs="Times New Roman"/>
          <w:sz w:val="24"/>
          <w:szCs w:val="24"/>
          <w:lang w:eastAsia="ru-RU"/>
        </w:rPr>
      </w:pPr>
      <w:r w:rsidRPr="00D453E4">
        <w:rPr>
          <w:rFonts w:ascii="Times New Roman" w:eastAsia="Calibri" w:hAnsi="Times New Roman" w:cs="Times New Roman"/>
          <w:sz w:val="24"/>
          <w:szCs w:val="24"/>
          <w:lang w:eastAsia="ru-RU"/>
        </w:rPr>
        <w:t xml:space="preserve">Любая договорённость между Сторонами, влекущая за собой новые обязательства, не предусмотренные настоящим </w:t>
      </w:r>
      <w:r w:rsidR="00BE3EFD" w:rsidRPr="00D453E4">
        <w:rPr>
          <w:rFonts w:ascii="Times New Roman" w:eastAsia="Calibri" w:hAnsi="Times New Roman" w:cs="Times New Roman"/>
          <w:sz w:val="24"/>
          <w:szCs w:val="24"/>
          <w:lang w:eastAsia="ru-RU"/>
        </w:rPr>
        <w:t>Договор</w:t>
      </w:r>
      <w:r w:rsidRPr="00D453E4">
        <w:rPr>
          <w:rFonts w:ascii="Times New Roman" w:eastAsia="Calibri" w:hAnsi="Times New Roman" w:cs="Times New Roman"/>
          <w:sz w:val="24"/>
          <w:szCs w:val="24"/>
          <w:lang w:eastAsia="ru-RU"/>
        </w:rPr>
        <w:t xml:space="preserve">ом, считается действительной, если она подтверждена Сторонами в виде дополнительного соглашения к </w:t>
      </w:r>
      <w:r w:rsidR="00BE3EFD" w:rsidRPr="00D453E4">
        <w:rPr>
          <w:rFonts w:ascii="Times New Roman" w:eastAsia="Calibri" w:hAnsi="Times New Roman" w:cs="Times New Roman"/>
          <w:sz w:val="24"/>
          <w:szCs w:val="24"/>
          <w:lang w:eastAsia="ru-RU"/>
        </w:rPr>
        <w:t>Договор</w:t>
      </w:r>
      <w:r w:rsidRPr="00D453E4">
        <w:rPr>
          <w:rFonts w:ascii="Times New Roman" w:eastAsia="Calibri" w:hAnsi="Times New Roman" w:cs="Times New Roman"/>
          <w:sz w:val="24"/>
          <w:szCs w:val="24"/>
          <w:lang w:eastAsia="ru-RU"/>
        </w:rPr>
        <w:t>у, подписанного уполномоченными представителями Сторон.</w:t>
      </w:r>
    </w:p>
    <w:p w:rsidR="00C638A6" w:rsidRPr="00D453E4" w:rsidRDefault="00C638A6" w:rsidP="00EB5963">
      <w:pPr>
        <w:pStyle w:val="a9"/>
        <w:numPr>
          <w:ilvl w:val="1"/>
          <w:numId w:val="26"/>
        </w:numPr>
        <w:spacing w:after="0"/>
        <w:ind w:left="0" w:firstLine="709"/>
        <w:contextualSpacing/>
        <w:rPr>
          <w:rFonts w:ascii="Times New Roman" w:eastAsia="Calibri" w:hAnsi="Times New Roman" w:cs="Times New Roman"/>
          <w:sz w:val="24"/>
          <w:szCs w:val="24"/>
          <w:lang w:eastAsia="ru-RU"/>
        </w:rPr>
      </w:pPr>
      <w:r w:rsidRPr="00D453E4">
        <w:rPr>
          <w:rFonts w:ascii="Times New Roman" w:eastAsia="Calibri" w:hAnsi="Times New Roman" w:cs="Times New Roman"/>
          <w:sz w:val="24"/>
          <w:szCs w:val="24"/>
          <w:lang w:eastAsia="ru-RU"/>
        </w:rPr>
        <w:t xml:space="preserve">Расторжение </w:t>
      </w:r>
      <w:r w:rsidR="00BE3EFD" w:rsidRPr="00D453E4">
        <w:rPr>
          <w:rFonts w:ascii="Times New Roman" w:eastAsia="Calibri" w:hAnsi="Times New Roman" w:cs="Times New Roman"/>
          <w:sz w:val="24"/>
          <w:szCs w:val="24"/>
          <w:lang w:eastAsia="ru-RU"/>
        </w:rPr>
        <w:t>Договор</w:t>
      </w:r>
      <w:r w:rsidRPr="00D453E4">
        <w:rPr>
          <w:rFonts w:ascii="Times New Roman" w:eastAsia="Calibri" w:hAnsi="Times New Roman" w:cs="Times New Roman"/>
          <w:sz w:val="24"/>
          <w:szCs w:val="24"/>
          <w:lang w:eastAsia="ru-RU"/>
        </w:rPr>
        <w:t xml:space="preserve">а допускается по соглашению сторон, по решению суда или в связи с односторонним отказом стороны </w:t>
      </w:r>
      <w:r w:rsidR="00BE3EFD" w:rsidRPr="00D453E4">
        <w:rPr>
          <w:rFonts w:ascii="Times New Roman" w:eastAsia="Calibri" w:hAnsi="Times New Roman" w:cs="Times New Roman"/>
          <w:sz w:val="24"/>
          <w:szCs w:val="24"/>
          <w:lang w:eastAsia="ru-RU"/>
        </w:rPr>
        <w:t>Договор</w:t>
      </w:r>
      <w:r w:rsidRPr="00D453E4">
        <w:rPr>
          <w:rFonts w:ascii="Times New Roman" w:eastAsia="Calibri" w:hAnsi="Times New Roman" w:cs="Times New Roman"/>
          <w:sz w:val="24"/>
          <w:szCs w:val="24"/>
          <w:lang w:eastAsia="ru-RU"/>
        </w:rPr>
        <w:t xml:space="preserve">а от исполнения </w:t>
      </w:r>
      <w:r w:rsidR="00BE3EFD" w:rsidRPr="00D453E4">
        <w:rPr>
          <w:rFonts w:ascii="Times New Roman" w:eastAsia="Calibri" w:hAnsi="Times New Roman" w:cs="Times New Roman"/>
          <w:sz w:val="24"/>
          <w:szCs w:val="24"/>
          <w:lang w:eastAsia="ru-RU"/>
        </w:rPr>
        <w:t>Договор</w:t>
      </w:r>
      <w:r w:rsidRPr="00D453E4">
        <w:rPr>
          <w:rFonts w:ascii="Times New Roman" w:eastAsia="Calibri" w:hAnsi="Times New Roman" w:cs="Times New Roman"/>
          <w:sz w:val="24"/>
          <w:szCs w:val="24"/>
          <w:lang w:eastAsia="ru-RU"/>
        </w:rPr>
        <w:t xml:space="preserve">а в соответствии </w:t>
      </w:r>
      <w:r w:rsidR="00B44359">
        <w:rPr>
          <w:rFonts w:ascii="Times New Roman" w:eastAsia="Calibri" w:hAnsi="Times New Roman" w:cs="Times New Roman"/>
          <w:sz w:val="24"/>
          <w:szCs w:val="24"/>
          <w:lang w:eastAsia="ru-RU"/>
        </w:rPr>
        <w:t>с гражданским законодательством РФ.</w:t>
      </w:r>
    </w:p>
    <w:p w:rsidR="00C638A6" w:rsidRPr="00D453E4" w:rsidRDefault="00C638A6" w:rsidP="00EB5963">
      <w:pPr>
        <w:pStyle w:val="a9"/>
        <w:numPr>
          <w:ilvl w:val="1"/>
          <w:numId w:val="26"/>
        </w:numPr>
        <w:spacing w:after="0"/>
        <w:ind w:left="0" w:firstLine="709"/>
        <w:contextualSpacing/>
        <w:rPr>
          <w:rFonts w:ascii="Times New Roman" w:eastAsia="Calibri" w:hAnsi="Times New Roman" w:cs="Times New Roman"/>
          <w:sz w:val="24"/>
          <w:szCs w:val="24"/>
          <w:lang w:eastAsia="ru-RU"/>
        </w:rPr>
      </w:pPr>
      <w:r w:rsidRPr="00D453E4">
        <w:rPr>
          <w:rFonts w:ascii="Times New Roman" w:eastAsia="Calibri" w:hAnsi="Times New Roman" w:cs="Times New Roman"/>
          <w:sz w:val="24"/>
          <w:szCs w:val="24"/>
          <w:lang w:eastAsia="ru-RU"/>
        </w:rPr>
        <w:t xml:space="preserve">При расторжении </w:t>
      </w:r>
      <w:r w:rsidR="00BE3EFD" w:rsidRPr="00D453E4">
        <w:rPr>
          <w:rFonts w:ascii="Times New Roman" w:eastAsia="Calibri" w:hAnsi="Times New Roman" w:cs="Times New Roman"/>
          <w:sz w:val="24"/>
          <w:szCs w:val="24"/>
          <w:lang w:eastAsia="ru-RU"/>
        </w:rPr>
        <w:t>Договор</w:t>
      </w:r>
      <w:r w:rsidRPr="00D453E4">
        <w:rPr>
          <w:rFonts w:ascii="Times New Roman" w:eastAsia="Calibri" w:hAnsi="Times New Roman" w:cs="Times New Roman"/>
          <w:sz w:val="24"/>
          <w:szCs w:val="24"/>
          <w:lang w:eastAsia="ru-RU"/>
        </w:rPr>
        <w:t xml:space="preserve">а в связи с односторонним отказом стороны </w:t>
      </w:r>
      <w:r w:rsidR="00BE3EFD" w:rsidRPr="00D453E4">
        <w:rPr>
          <w:rFonts w:ascii="Times New Roman" w:eastAsia="Calibri" w:hAnsi="Times New Roman" w:cs="Times New Roman"/>
          <w:sz w:val="24"/>
          <w:szCs w:val="24"/>
          <w:lang w:eastAsia="ru-RU"/>
        </w:rPr>
        <w:t>Договор</w:t>
      </w:r>
      <w:r w:rsidRPr="00D453E4">
        <w:rPr>
          <w:rFonts w:ascii="Times New Roman" w:eastAsia="Calibri" w:hAnsi="Times New Roman" w:cs="Times New Roman"/>
          <w:sz w:val="24"/>
          <w:szCs w:val="24"/>
          <w:lang w:eastAsia="ru-RU"/>
        </w:rPr>
        <w:t xml:space="preserve">а от исполнения </w:t>
      </w:r>
      <w:r w:rsidR="00BE3EFD" w:rsidRPr="00D453E4">
        <w:rPr>
          <w:rFonts w:ascii="Times New Roman" w:eastAsia="Calibri" w:hAnsi="Times New Roman" w:cs="Times New Roman"/>
          <w:sz w:val="24"/>
          <w:szCs w:val="24"/>
          <w:lang w:eastAsia="ru-RU"/>
        </w:rPr>
        <w:t>Договор</w:t>
      </w:r>
      <w:r w:rsidRPr="00D453E4">
        <w:rPr>
          <w:rFonts w:ascii="Times New Roman" w:eastAsia="Calibri" w:hAnsi="Times New Roman" w:cs="Times New Roman"/>
          <w:sz w:val="24"/>
          <w:szCs w:val="24"/>
          <w:lang w:eastAsia="ru-RU"/>
        </w:rPr>
        <w:t xml:space="preserve">а другая сторона </w:t>
      </w:r>
      <w:r w:rsidR="00BE3EFD" w:rsidRPr="00D453E4">
        <w:rPr>
          <w:rFonts w:ascii="Times New Roman" w:eastAsia="Calibri" w:hAnsi="Times New Roman" w:cs="Times New Roman"/>
          <w:sz w:val="24"/>
          <w:szCs w:val="24"/>
          <w:lang w:eastAsia="ru-RU"/>
        </w:rPr>
        <w:t>Договор</w:t>
      </w:r>
      <w:r w:rsidRPr="00D453E4">
        <w:rPr>
          <w:rFonts w:ascii="Times New Roman" w:eastAsia="Calibri" w:hAnsi="Times New Roman" w:cs="Times New Roman"/>
          <w:sz w:val="24"/>
          <w:szCs w:val="24"/>
          <w:lang w:eastAsia="ru-RU"/>
        </w:rPr>
        <w:t xml:space="preserve">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w:t>
      </w:r>
      <w:r w:rsidR="00BE3EFD" w:rsidRPr="00D453E4">
        <w:rPr>
          <w:rFonts w:ascii="Times New Roman" w:eastAsia="Calibri" w:hAnsi="Times New Roman" w:cs="Times New Roman"/>
          <w:sz w:val="24"/>
          <w:szCs w:val="24"/>
          <w:lang w:eastAsia="ru-RU"/>
        </w:rPr>
        <w:t>Договор</w:t>
      </w:r>
      <w:r w:rsidRPr="00D453E4">
        <w:rPr>
          <w:rFonts w:ascii="Times New Roman" w:eastAsia="Calibri" w:hAnsi="Times New Roman" w:cs="Times New Roman"/>
          <w:sz w:val="24"/>
          <w:szCs w:val="24"/>
          <w:lang w:eastAsia="ru-RU"/>
        </w:rPr>
        <w:t>а.</w:t>
      </w:r>
    </w:p>
    <w:p w:rsidR="00C638A6" w:rsidRPr="00D453E4" w:rsidRDefault="00C638A6" w:rsidP="00EB5963">
      <w:pPr>
        <w:pStyle w:val="a9"/>
        <w:numPr>
          <w:ilvl w:val="1"/>
          <w:numId w:val="26"/>
        </w:numPr>
        <w:spacing w:after="0"/>
        <w:ind w:left="0" w:firstLine="709"/>
        <w:contextualSpacing/>
        <w:rPr>
          <w:rFonts w:ascii="Times New Roman" w:eastAsia="Calibri" w:hAnsi="Times New Roman" w:cs="Times New Roman"/>
          <w:sz w:val="24"/>
          <w:szCs w:val="24"/>
          <w:lang w:eastAsia="ru-RU"/>
        </w:rPr>
      </w:pPr>
      <w:r w:rsidRPr="00D453E4">
        <w:rPr>
          <w:rFonts w:ascii="Times New Roman" w:eastAsia="Calibri" w:hAnsi="Times New Roman" w:cs="Times New Roman"/>
          <w:sz w:val="24"/>
          <w:szCs w:val="24"/>
          <w:lang w:eastAsia="ru-RU"/>
        </w:rPr>
        <w:t xml:space="preserve">Расторжение </w:t>
      </w:r>
      <w:r w:rsidR="00BE3EFD" w:rsidRPr="00D453E4">
        <w:rPr>
          <w:rFonts w:ascii="Times New Roman" w:eastAsia="Calibri" w:hAnsi="Times New Roman" w:cs="Times New Roman"/>
          <w:sz w:val="24"/>
          <w:szCs w:val="24"/>
          <w:lang w:eastAsia="ru-RU"/>
        </w:rPr>
        <w:t>Договор</w:t>
      </w:r>
      <w:r w:rsidRPr="00D453E4">
        <w:rPr>
          <w:rFonts w:ascii="Times New Roman" w:eastAsia="Calibri" w:hAnsi="Times New Roman" w:cs="Times New Roman"/>
          <w:sz w:val="24"/>
          <w:szCs w:val="24"/>
          <w:lang w:eastAsia="ru-RU"/>
        </w:rPr>
        <w:t xml:space="preserve">а влечет за собой прекращение обязательств Сторон по нему, но не освобождает от ответственности за неисполнение </w:t>
      </w:r>
      <w:r w:rsidR="00BE3EFD" w:rsidRPr="00D453E4">
        <w:rPr>
          <w:rFonts w:ascii="Times New Roman" w:eastAsia="Calibri" w:hAnsi="Times New Roman" w:cs="Times New Roman"/>
          <w:sz w:val="24"/>
          <w:szCs w:val="24"/>
          <w:lang w:eastAsia="ru-RU"/>
        </w:rPr>
        <w:t>Договор</w:t>
      </w:r>
      <w:r w:rsidRPr="00D453E4">
        <w:rPr>
          <w:rFonts w:ascii="Times New Roman" w:eastAsia="Calibri" w:hAnsi="Times New Roman" w:cs="Times New Roman"/>
          <w:sz w:val="24"/>
          <w:szCs w:val="24"/>
          <w:lang w:eastAsia="ru-RU"/>
        </w:rPr>
        <w:t xml:space="preserve">ных обязательств, которые имели место до расторжения </w:t>
      </w:r>
      <w:r w:rsidR="00BE3EFD" w:rsidRPr="00D453E4">
        <w:rPr>
          <w:rFonts w:ascii="Times New Roman" w:eastAsia="Calibri" w:hAnsi="Times New Roman" w:cs="Times New Roman"/>
          <w:sz w:val="24"/>
          <w:szCs w:val="24"/>
          <w:lang w:eastAsia="ru-RU"/>
        </w:rPr>
        <w:t>Договор</w:t>
      </w:r>
      <w:r w:rsidRPr="00D453E4">
        <w:rPr>
          <w:rFonts w:ascii="Times New Roman" w:eastAsia="Calibri" w:hAnsi="Times New Roman" w:cs="Times New Roman"/>
          <w:sz w:val="24"/>
          <w:szCs w:val="24"/>
          <w:lang w:eastAsia="ru-RU"/>
        </w:rPr>
        <w:t xml:space="preserve">а. </w:t>
      </w:r>
    </w:p>
    <w:p w:rsidR="00C638A6" w:rsidRPr="00D453E4" w:rsidRDefault="00C638A6" w:rsidP="00EB5963">
      <w:pPr>
        <w:pStyle w:val="a9"/>
        <w:numPr>
          <w:ilvl w:val="1"/>
          <w:numId w:val="26"/>
        </w:numPr>
        <w:spacing w:after="0"/>
        <w:ind w:left="0" w:firstLine="709"/>
        <w:contextualSpacing/>
        <w:rPr>
          <w:rFonts w:ascii="Times New Roman" w:eastAsia="Calibri" w:hAnsi="Times New Roman" w:cs="Times New Roman"/>
          <w:sz w:val="24"/>
          <w:szCs w:val="24"/>
          <w:lang w:eastAsia="ru-RU"/>
        </w:rPr>
      </w:pPr>
      <w:r w:rsidRPr="00D453E4">
        <w:rPr>
          <w:rFonts w:ascii="Times New Roman" w:eastAsia="Calibri" w:hAnsi="Times New Roman" w:cs="Times New Roman"/>
          <w:sz w:val="24"/>
          <w:szCs w:val="24"/>
          <w:lang w:eastAsia="ru-RU"/>
        </w:rPr>
        <w:t xml:space="preserve">Сторона, решившая расторгнуть </w:t>
      </w:r>
      <w:r w:rsidR="00BE3EFD" w:rsidRPr="00D453E4">
        <w:rPr>
          <w:rFonts w:ascii="Times New Roman" w:eastAsia="Calibri" w:hAnsi="Times New Roman" w:cs="Times New Roman"/>
          <w:sz w:val="24"/>
          <w:szCs w:val="24"/>
          <w:lang w:eastAsia="ru-RU"/>
        </w:rPr>
        <w:t>Договор</w:t>
      </w:r>
      <w:r w:rsidRPr="00D453E4">
        <w:rPr>
          <w:rFonts w:ascii="Times New Roman" w:eastAsia="Calibri" w:hAnsi="Times New Roman" w:cs="Times New Roman"/>
          <w:sz w:val="24"/>
          <w:szCs w:val="24"/>
          <w:lang w:eastAsia="ru-RU"/>
        </w:rPr>
        <w:t xml:space="preserve"> по соглашению сторон, направляет письменное уведомление другой стороне, которое рассматривается получившей стороной в течение 10-ти рабочих дней.</w:t>
      </w:r>
    </w:p>
    <w:p w:rsidR="00C638A6" w:rsidRPr="00D453E4" w:rsidRDefault="00C638A6" w:rsidP="00EB5963">
      <w:pPr>
        <w:pStyle w:val="a9"/>
        <w:numPr>
          <w:ilvl w:val="1"/>
          <w:numId w:val="26"/>
        </w:numPr>
        <w:spacing w:after="0"/>
        <w:ind w:left="0" w:firstLine="709"/>
        <w:contextualSpacing/>
        <w:rPr>
          <w:rFonts w:ascii="Times New Roman" w:eastAsia="Calibri" w:hAnsi="Times New Roman" w:cs="Times New Roman"/>
          <w:sz w:val="24"/>
          <w:szCs w:val="24"/>
          <w:lang w:eastAsia="ru-RU"/>
        </w:rPr>
      </w:pPr>
      <w:r w:rsidRPr="00D453E4">
        <w:rPr>
          <w:rFonts w:ascii="Times New Roman" w:eastAsia="Calibri" w:hAnsi="Times New Roman" w:cs="Times New Roman"/>
          <w:sz w:val="24"/>
          <w:szCs w:val="24"/>
          <w:lang w:eastAsia="ru-RU"/>
        </w:rPr>
        <w:t xml:space="preserve">Любые изменения и дополнения настоящего </w:t>
      </w:r>
      <w:r w:rsidR="00BE3EFD" w:rsidRPr="00D453E4">
        <w:rPr>
          <w:rFonts w:ascii="Times New Roman" w:eastAsia="Calibri" w:hAnsi="Times New Roman" w:cs="Times New Roman"/>
          <w:sz w:val="24"/>
          <w:szCs w:val="24"/>
          <w:lang w:eastAsia="ru-RU"/>
        </w:rPr>
        <w:t>Договор</w:t>
      </w:r>
      <w:r w:rsidRPr="00D453E4">
        <w:rPr>
          <w:rFonts w:ascii="Times New Roman" w:eastAsia="Calibri" w:hAnsi="Times New Roman" w:cs="Times New Roman"/>
          <w:sz w:val="24"/>
          <w:szCs w:val="24"/>
          <w:lang w:eastAsia="ru-RU"/>
        </w:rPr>
        <w:t xml:space="preserve">а оформляются дополнительным соглашением Сторон, вступают в силу после подписания уполномоченными представителями сторон и являются неотъемлемой частью настоящего </w:t>
      </w:r>
      <w:r w:rsidR="00BE3EFD" w:rsidRPr="00D453E4">
        <w:rPr>
          <w:rFonts w:ascii="Times New Roman" w:eastAsia="Calibri" w:hAnsi="Times New Roman" w:cs="Times New Roman"/>
          <w:sz w:val="24"/>
          <w:szCs w:val="24"/>
          <w:lang w:eastAsia="ru-RU"/>
        </w:rPr>
        <w:t>Договор</w:t>
      </w:r>
      <w:r w:rsidRPr="00D453E4">
        <w:rPr>
          <w:rFonts w:ascii="Times New Roman" w:eastAsia="Calibri" w:hAnsi="Times New Roman" w:cs="Times New Roman"/>
          <w:sz w:val="24"/>
          <w:szCs w:val="24"/>
          <w:lang w:eastAsia="ru-RU"/>
        </w:rPr>
        <w:t>а.</w:t>
      </w:r>
    </w:p>
    <w:p w:rsidR="007C3C1A" w:rsidRPr="00A87CE0" w:rsidRDefault="007C3C1A" w:rsidP="00EB5963">
      <w:pPr>
        <w:pStyle w:val="a9"/>
        <w:numPr>
          <w:ilvl w:val="1"/>
          <w:numId w:val="26"/>
        </w:numPr>
        <w:spacing w:after="0"/>
        <w:ind w:left="0" w:firstLine="709"/>
        <w:contextualSpacing/>
        <w:rPr>
          <w:rFonts w:ascii="Times New Roman" w:eastAsia="Calibri" w:hAnsi="Times New Roman" w:cs="Times New Roman"/>
          <w:sz w:val="24"/>
          <w:szCs w:val="24"/>
          <w:lang w:eastAsia="ru-RU"/>
        </w:rPr>
      </w:pPr>
      <w:r w:rsidRPr="00D453E4">
        <w:rPr>
          <w:rFonts w:ascii="Times New Roman" w:eastAsia="Calibri" w:hAnsi="Times New Roman" w:cs="Times New Roman"/>
          <w:sz w:val="24"/>
          <w:szCs w:val="24"/>
          <w:lang w:eastAsia="ru-RU"/>
        </w:rPr>
        <w:t>Договор считается расторгнутым с момента подписания Сторонами соглашения о расторжении при условии урегулирования материальных и финансовых претензий по выполненным до момента расторжения Договора обязательствам, или вступления в законную силу решения суда.</w:t>
      </w:r>
    </w:p>
    <w:p w:rsidR="000D766A" w:rsidRPr="00D453E4" w:rsidRDefault="000D766A" w:rsidP="00EB5963">
      <w:pPr>
        <w:pStyle w:val="a9"/>
        <w:spacing w:after="0"/>
        <w:ind w:left="709" w:firstLine="709"/>
        <w:contextualSpacing/>
        <w:rPr>
          <w:rFonts w:ascii="Times New Roman" w:eastAsia="Calibri" w:hAnsi="Times New Roman" w:cs="Times New Roman"/>
          <w:sz w:val="24"/>
          <w:szCs w:val="24"/>
          <w:lang w:eastAsia="ru-RU"/>
        </w:rPr>
      </w:pPr>
    </w:p>
    <w:p w:rsidR="00C638A6" w:rsidRPr="00722A10" w:rsidRDefault="00C638A6" w:rsidP="00EB5963">
      <w:pPr>
        <w:pStyle w:val="a9"/>
        <w:numPr>
          <w:ilvl w:val="0"/>
          <w:numId w:val="34"/>
        </w:numPr>
        <w:spacing w:before="120" w:after="120"/>
        <w:ind w:left="357" w:firstLine="709"/>
        <w:jc w:val="center"/>
        <w:rPr>
          <w:rFonts w:ascii="Times New Roman" w:hAnsi="Times New Roman"/>
          <w:b/>
          <w:sz w:val="24"/>
          <w:szCs w:val="24"/>
        </w:rPr>
      </w:pPr>
      <w:r w:rsidRPr="00722A10">
        <w:rPr>
          <w:rFonts w:ascii="Times New Roman" w:hAnsi="Times New Roman"/>
          <w:b/>
          <w:sz w:val="24"/>
          <w:szCs w:val="24"/>
        </w:rPr>
        <w:t>ПОРЯДОК УРЕГУЛИРОВАНИЯ СПОРОВ</w:t>
      </w:r>
    </w:p>
    <w:p w:rsidR="0004727E" w:rsidRPr="00D453E4" w:rsidRDefault="0004727E" w:rsidP="00EB5963">
      <w:pPr>
        <w:pStyle w:val="a9"/>
        <w:numPr>
          <w:ilvl w:val="0"/>
          <w:numId w:val="26"/>
        </w:numPr>
        <w:tabs>
          <w:tab w:val="left" w:pos="1276"/>
        </w:tabs>
        <w:spacing w:after="0"/>
        <w:ind w:left="0" w:firstLine="709"/>
        <w:contextualSpacing/>
        <w:rPr>
          <w:rFonts w:ascii="Times New Roman" w:eastAsia="Calibri" w:hAnsi="Times New Roman" w:cs="Times New Roman"/>
          <w:vanish/>
          <w:sz w:val="24"/>
          <w:szCs w:val="24"/>
          <w:lang w:eastAsia="ru-RU"/>
        </w:rPr>
      </w:pPr>
    </w:p>
    <w:p w:rsidR="000E53D1" w:rsidRPr="000E53D1" w:rsidRDefault="000E53D1" w:rsidP="00EB5963">
      <w:pPr>
        <w:pStyle w:val="a9"/>
        <w:numPr>
          <w:ilvl w:val="1"/>
          <w:numId w:val="27"/>
        </w:numPr>
        <w:tabs>
          <w:tab w:val="left" w:pos="1276"/>
        </w:tabs>
        <w:spacing w:after="0"/>
        <w:ind w:left="0" w:firstLine="709"/>
        <w:contextualSpacing/>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 xml:space="preserve"> </w:t>
      </w:r>
      <w:r w:rsidRPr="000E53D1">
        <w:rPr>
          <w:rFonts w:ascii="Times New Roman" w:eastAsia="Calibri" w:hAnsi="Times New Roman" w:cs="Times New Roman"/>
          <w:sz w:val="24"/>
          <w:szCs w:val="24"/>
          <w:lang w:eastAsia="ru-RU"/>
        </w:rPr>
        <w:t>Данный Договор должен быть урегулирован и интерпретирован согласно материальному и процессуальному праву Российской Федерации.</w:t>
      </w:r>
    </w:p>
    <w:p w:rsidR="00C638A6" w:rsidRPr="00991D15" w:rsidRDefault="00C638A6" w:rsidP="00EB5963">
      <w:pPr>
        <w:pStyle w:val="a9"/>
        <w:numPr>
          <w:ilvl w:val="1"/>
          <w:numId w:val="27"/>
        </w:numPr>
        <w:tabs>
          <w:tab w:val="left" w:pos="1276"/>
        </w:tabs>
        <w:spacing w:after="0"/>
        <w:ind w:left="0" w:firstLine="709"/>
        <w:contextualSpacing/>
        <w:rPr>
          <w:rFonts w:ascii="Times New Roman" w:eastAsia="Calibri" w:hAnsi="Times New Roman" w:cs="Times New Roman"/>
          <w:sz w:val="24"/>
          <w:szCs w:val="24"/>
          <w:lang w:eastAsia="ru-RU"/>
        </w:rPr>
      </w:pPr>
      <w:r w:rsidRPr="00D453E4">
        <w:rPr>
          <w:rFonts w:ascii="Times New Roman" w:eastAsia="Calibri" w:hAnsi="Times New Roman" w:cs="Times New Roman"/>
          <w:sz w:val="24"/>
          <w:szCs w:val="24"/>
          <w:lang w:eastAsia="ru-RU"/>
        </w:rPr>
        <w:t>Претензионный порядок рассмотрения споров является для Сторон обязательным.</w:t>
      </w:r>
      <w:r w:rsidR="0032035D">
        <w:rPr>
          <w:rFonts w:ascii="Times New Roman" w:eastAsia="Calibri" w:hAnsi="Times New Roman" w:cs="Times New Roman"/>
          <w:sz w:val="24"/>
          <w:szCs w:val="24"/>
          <w:lang w:eastAsia="ru-RU"/>
        </w:rPr>
        <w:t xml:space="preserve"> </w:t>
      </w:r>
      <w:r w:rsidR="0032035D" w:rsidRPr="00991D15">
        <w:rPr>
          <w:rFonts w:ascii="Times New Roman" w:hAnsi="Times New Roman"/>
          <w:sz w:val="24"/>
          <w:szCs w:val="24"/>
        </w:rPr>
        <w:t>Срок на рассмотрение претензий составляет 30 (тридцать) календарных дней с момента ее получения.</w:t>
      </w:r>
    </w:p>
    <w:p w:rsidR="00C638A6" w:rsidRPr="00D453E4" w:rsidRDefault="00C638A6" w:rsidP="00EB5963">
      <w:pPr>
        <w:pStyle w:val="a9"/>
        <w:numPr>
          <w:ilvl w:val="1"/>
          <w:numId w:val="27"/>
        </w:numPr>
        <w:tabs>
          <w:tab w:val="left" w:pos="1276"/>
        </w:tabs>
        <w:spacing w:after="0"/>
        <w:ind w:left="0" w:firstLine="709"/>
        <w:contextualSpacing/>
        <w:rPr>
          <w:rFonts w:ascii="Times New Roman" w:eastAsia="Calibri" w:hAnsi="Times New Roman" w:cs="Times New Roman"/>
          <w:sz w:val="24"/>
          <w:szCs w:val="24"/>
          <w:lang w:eastAsia="ru-RU"/>
        </w:rPr>
      </w:pPr>
      <w:r w:rsidRPr="00D453E4">
        <w:rPr>
          <w:rFonts w:ascii="Times New Roman" w:eastAsia="Calibri" w:hAnsi="Times New Roman" w:cs="Times New Roman"/>
          <w:sz w:val="24"/>
          <w:szCs w:val="24"/>
          <w:lang w:eastAsia="ru-RU"/>
        </w:rPr>
        <w:t xml:space="preserve">Претензионные письма направляются Сторонами нарочным либо заказным почтовым отправлением с уведомлением о вручении адресату по местонахождению Сторон, указанному в </w:t>
      </w:r>
      <w:r w:rsidR="00BE3EFD" w:rsidRPr="00D453E4">
        <w:rPr>
          <w:rFonts w:ascii="Times New Roman" w:eastAsia="Calibri" w:hAnsi="Times New Roman" w:cs="Times New Roman"/>
          <w:sz w:val="24"/>
          <w:szCs w:val="24"/>
          <w:lang w:eastAsia="ru-RU"/>
        </w:rPr>
        <w:t>Договор</w:t>
      </w:r>
      <w:r w:rsidRPr="00D453E4">
        <w:rPr>
          <w:rFonts w:ascii="Times New Roman" w:eastAsia="Calibri" w:hAnsi="Times New Roman" w:cs="Times New Roman"/>
          <w:sz w:val="24"/>
          <w:szCs w:val="24"/>
          <w:lang w:eastAsia="ru-RU"/>
        </w:rPr>
        <w:t>е.</w:t>
      </w:r>
    </w:p>
    <w:p w:rsidR="00C638A6" w:rsidRPr="00D453E4" w:rsidRDefault="00C638A6" w:rsidP="00EB5963">
      <w:pPr>
        <w:pStyle w:val="a9"/>
        <w:numPr>
          <w:ilvl w:val="1"/>
          <w:numId w:val="27"/>
        </w:numPr>
        <w:tabs>
          <w:tab w:val="left" w:pos="1276"/>
        </w:tabs>
        <w:spacing w:after="0"/>
        <w:ind w:left="0" w:firstLine="709"/>
        <w:contextualSpacing/>
        <w:rPr>
          <w:rFonts w:ascii="Times New Roman" w:eastAsia="Calibri" w:hAnsi="Times New Roman" w:cs="Times New Roman"/>
          <w:sz w:val="24"/>
          <w:szCs w:val="24"/>
          <w:lang w:eastAsia="ru-RU"/>
        </w:rPr>
      </w:pPr>
      <w:r w:rsidRPr="00D453E4">
        <w:rPr>
          <w:rFonts w:ascii="Times New Roman" w:eastAsia="Calibri" w:hAnsi="Times New Roman" w:cs="Times New Roman"/>
          <w:sz w:val="24"/>
          <w:szCs w:val="24"/>
          <w:lang w:eastAsia="ru-RU"/>
        </w:rPr>
        <w:lastRenderedPageBreak/>
        <w:t>Срок рассмотрения претензионного письма составляет 14 (четырнадцать) дней со дня его получения адресатом.</w:t>
      </w:r>
    </w:p>
    <w:p w:rsidR="00C638A6" w:rsidRPr="00D453E4" w:rsidRDefault="00C638A6" w:rsidP="00EB5963">
      <w:pPr>
        <w:pStyle w:val="a9"/>
        <w:numPr>
          <w:ilvl w:val="1"/>
          <w:numId w:val="27"/>
        </w:numPr>
        <w:tabs>
          <w:tab w:val="left" w:pos="1276"/>
        </w:tabs>
        <w:spacing w:after="0"/>
        <w:ind w:left="0" w:firstLine="709"/>
        <w:contextualSpacing/>
        <w:rPr>
          <w:rFonts w:ascii="Times New Roman" w:eastAsia="Calibri" w:hAnsi="Times New Roman" w:cs="Times New Roman"/>
          <w:sz w:val="24"/>
          <w:szCs w:val="24"/>
          <w:lang w:eastAsia="ru-RU"/>
        </w:rPr>
      </w:pPr>
      <w:r w:rsidRPr="00D453E4">
        <w:rPr>
          <w:rFonts w:ascii="Times New Roman" w:eastAsia="Calibri" w:hAnsi="Times New Roman" w:cs="Times New Roman"/>
          <w:sz w:val="24"/>
          <w:szCs w:val="24"/>
          <w:lang w:eastAsia="ru-RU"/>
        </w:rPr>
        <w:t xml:space="preserve">При возникновении спора по поводу недостатков </w:t>
      </w:r>
      <w:r w:rsidR="007C3C1A" w:rsidRPr="00D453E4">
        <w:rPr>
          <w:rFonts w:ascii="Times New Roman" w:eastAsia="Calibri" w:hAnsi="Times New Roman" w:cs="Times New Roman"/>
          <w:sz w:val="24"/>
          <w:szCs w:val="24"/>
          <w:lang w:eastAsia="ru-RU"/>
        </w:rPr>
        <w:t>Товара</w:t>
      </w:r>
      <w:r w:rsidRPr="00D453E4">
        <w:rPr>
          <w:rFonts w:ascii="Times New Roman" w:eastAsia="Calibri" w:hAnsi="Times New Roman" w:cs="Times New Roman"/>
          <w:sz w:val="24"/>
          <w:szCs w:val="24"/>
          <w:lang w:eastAsia="ru-RU"/>
        </w:rPr>
        <w:t xml:space="preserve"> и невозможности урегулирования этого спора переговорами по требованию любой из Сторон может быть назначена экспертиза. Расходы на экспертизу несет Сторона, требовавшая назначения экспертизы. В случае установления нарушений </w:t>
      </w:r>
      <w:r w:rsidR="00D453E4" w:rsidRPr="00D453E4">
        <w:rPr>
          <w:rFonts w:ascii="Times New Roman" w:eastAsia="Calibri" w:hAnsi="Times New Roman" w:cs="Times New Roman"/>
          <w:sz w:val="24"/>
          <w:szCs w:val="24"/>
          <w:lang w:eastAsia="ru-RU"/>
        </w:rPr>
        <w:t>Исполнителем</w:t>
      </w:r>
      <w:r w:rsidRPr="00D453E4">
        <w:rPr>
          <w:rFonts w:ascii="Times New Roman" w:eastAsia="Calibri" w:hAnsi="Times New Roman" w:cs="Times New Roman"/>
          <w:sz w:val="24"/>
          <w:szCs w:val="24"/>
          <w:lang w:eastAsia="ru-RU"/>
        </w:rPr>
        <w:t xml:space="preserve"> условий </w:t>
      </w:r>
      <w:r w:rsidR="00BE3EFD" w:rsidRPr="00D453E4">
        <w:rPr>
          <w:rFonts w:ascii="Times New Roman" w:eastAsia="Calibri" w:hAnsi="Times New Roman" w:cs="Times New Roman"/>
          <w:sz w:val="24"/>
          <w:szCs w:val="24"/>
          <w:lang w:eastAsia="ru-RU"/>
        </w:rPr>
        <w:t>Договор</w:t>
      </w:r>
      <w:r w:rsidRPr="00D453E4">
        <w:rPr>
          <w:rFonts w:ascii="Times New Roman" w:eastAsia="Calibri" w:hAnsi="Times New Roman" w:cs="Times New Roman"/>
          <w:sz w:val="24"/>
          <w:szCs w:val="24"/>
          <w:lang w:eastAsia="ru-RU"/>
        </w:rPr>
        <w:t xml:space="preserve">а или причинной связи между действиями </w:t>
      </w:r>
      <w:r w:rsidR="00D453E4" w:rsidRPr="00D453E4">
        <w:rPr>
          <w:rFonts w:ascii="Times New Roman" w:eastAsia="Calibri" w:hAnsi="Times New Roman" w:cs="Times New Roman"/>
          <w:sz w:val="24"/>
          <w:szCs w:val="24"/>
          <w:lang w:eastAsia="ru-RU"/>
        </w:rPr>
        <w:t>Исполнителя</w:t>
      </w:r>
      <w:r w:rsidRPr="00D453E4">
        <w:rPr>
          <w:rFonts w:ascii="Times New Roman" w:eastAsia="Calibri" w:hAnsi="Times New Roman" w:cs="Times New Roman"/>
          <w:sz w:val="24"/>
          <w:szCs w:val="24"/>
          <w:lang w:eastAsia="ru-RU"/>
        </w:rPr>
        <w:t xml:space="preserve"> и обнаруженными недостатками расходы на экспертизу, назначенную </w:t>
      </w:r>
      <w:r w:rsidR="00D453E4" w:rsidRPr="00D453E4">
        <w:rPr>
          <w:rFonts w:ascii="Times New Roman" w:eastAsia="Calibri" w:hAnsi="Times New Roman" w:cs="Times New Roman"/>
          <w:sz w:val="24"/>
          <w:szCs w:val="24"/>
          <w:lang w:eastAsia="ru-RU"/>
        </w:rPr>
        <w:t>Заказчиком</w:t>
      </w:r>
      <w:r w:rsidRPr="00D453E4">
        <w:rPr>
          <w:rFonts w:ascii="Times New Roman" w:eastAsia="Calibri" w:hAnsi="Times New Roman" w:cs="Times New Roman"/>
          <w:sz w:val="24"/>
          <w:szCs w:val="24"/>
          <w:lang w:eastAsia="ru-RU"/>
        </w:rPr>
        <w:t xml:space="preserve">, несет </w:t>
      </w:r>
      <w:r w:rsidR="00D453E4" w:rsidRPr="00D453E4">
        <w:rPr>
          <w:rFonts w:ascii="Times New Roman" w:eastAsia="Calibri" w:hAnsi="Times New Roman" w:cs="Times New Roman"/>
          <w:sz w:val="24"/>
          <w:szCs w:val="24"/>
          <w:lang w:eastAsia="ru-RU"/>
        </w:rPr>
        <w:t>Исполнитель</w:t>
      </w:r>
      <w:r w:rsidRPr="00D453E4">
        <w:rPr>
          <w:rFonts w:ascii="Times New Roman" w:eastAsia="Calibri" w:hAnsi="Times New Roman" w:cs="Times New Roman"/>
          <w:sz w:val="24"/>
          <w:szCs w:val="24"/>
          <w:lang w:eastAsia="ru-RU"/>
        </w:rPr>
        <w:t>. В случае если экспертиза назначена по соглашению между Сторонами, расходы несут обе Стороны поровну.</w:t>
      </w:r>
    </w:p>
    <w:p w:rsidR="00912CD7" w:rsidRDefault="00C638A6" w:rsidP="00EB5963">
      <w:pPr>
        <w:pStyle w:val="a9"/>
        <w:numPr>
          <w:ilvl w:val="1"/>
          <w:numId w:val="27"/>
        </w:numPr>
        <w:tabs>
          <w:tab w:val="left" w:pos="1276"/>
        </w:tabs>
        <w:spacing w:after="0"/>
        <w:ind w:left="0" w:firstLine="709"/>
        <w:contextualSpacing/>
        <w:rPr>
          <w:rFonts w:ascii="Times New Roman" w:eastAsia="Calibri" w:hAnsi="Times New Roman" w:cs="Times New Roman"/>
          <w:sz w:val="24"/>
          <w:szCs w:val="24"/>
          <w:lang w:eastAsia="ru-RU"/>
        </w:rPr>
      </w:pPr>
      <w:r w:rsidRPr="00D453E4">
        <w:rPr>
          <w:rFonts w:ascii="Times New Roman" w:eastAsia="Calibri" w:hAnsi="Times New Roman" w:cs="Times New Roman"/>
          <w:sz w:val="24"/>
          <w:szCs w:val="24"/>
          <w:lang w:eastAsia="ru-RU"/>
        </w:rPr>
        <w:t>Неурегулированные споры разрешаются в судебном порядке в Арбитражном суде Приморского края.</w:t>
      </w:r>
    </w:p>
    <w:p w:rsidR="00F56301" w:rsidRPr="00B775A4" w:rsidRDefault="00F56301" w:rsidP="00EB5963">
      <w:pPr>
        <w:pStyle w:val="a9"/>
        <w:tabs>
          <w:tab w:val="left" w:pos="1276"/>
        </w:tabs>
        <w:spacing w:after="0"/>
        <w:ind w:left="709" w:firstLine="709"/>
        <w:contextualSpacing/>
        <w:rPr>
          <w:rFonts w:ascii="Times New Roman" w:eastAsia="Calibri" w:hAnsi="Times New Roman" w:cs="Times New Roman"/>
          <w:sz w:val="24"/>
          <w:szCs w:val="24"/>
          <w:lang w:eastAsia="ru-RU"/>
        </w:rPr>
      </w:pPr>
    </w:p>
    <w:p w:rsidR="00C638A6" w:rsidRPr="00D044D7" w:rsidRDefault="00C638A6" w:rsidP="00EB5963">
      <w:pPr>
        <w:pStyle w:val="a9"/>
        <w:numPr>
          <w:ilvl w:val="0"/>
          <w:numId w:val="34"/>
        </w:numPr>
        <w:spacing w:before="120" w:after="120"/>
        <w:ind w:left="357" w:firstLine="709"/>
        <w:jc w:val="center"/>
        <w:rPr>
          <w:rFonts w:ascii="Times New Roman" w:hAnsi="Times New Roman"/>
          <w:b/>
          <w:sz w:val="24"/>
          <w:szCs w:val="24"/>
        </w:rPr>
      </w:pPr>
      <w:r w:rsidRPr="00D044D7">
        <w:rPr>
          <w:rFonts w:ascii="Times New Roman" w:hAnsi="Times New Roman"/>
          <w:b/>
          <w:sz w:val="24"/>
          <w:szCs w:val="24"/>
        </w:rPr>
        <w:t xml:space="preserve">ОБСТОЯТЕЛЬСТВА </w:t>
      </w:r>
      <w:r w:rsidR="00672328" w:rsidRPr="00D044D7">
        <w:rPr>
          <w:rFonts w:ascii="Times New Roman" w:hAnsi="Times New Roman"/>
          <w:b/>
          <w:sz w:val="24"/>
          <w:szCs w:val="24"/>
        </w:rPr>
        <w:t>НЕПРЕОДОЛИМОЙ СИЛЫ (ФОРС-МАЖОР)</w:t>
      </w:r>
    </w:p>
    <w:p w:rsidR="00D044D7" w:rsidRPr="00D044D7" w:rsidRDefault="00D044D7" w:rsidP="00EB5963">
      <w:pPr>
        <w:pStyle w:val="a9"/>
        <w:numPr>
          <w:ilvl w:val="0"/>
          <w:numId w:val="26"/>
        </w:numPr>
        <w:tabs>
          <w:tab w:val="left" w:pos="567"/>
          <w:tab w:val="left" w:pos="993"/>
          <w:tab w:val="left" w:pos="1276"/>
        </w:tabs>
        <w:spacing w:after="0"/>
        <w:ind w:firstLine="709"/>
        <w:contextualSpacing/>
        <w:rPr>
          <w:rFonts w:ascii="Times New Roman" w:eastAsia="Calibri" w:hAnsi="Times New Roman" w:cs="Times New Roman"/>
          <w:vanish/>
          <w:sz w:val="24"/>
          <w:szCs w:val="24"/>
          <w:lang w:eastAsia="ru-RU"/>
        </w:rPr>
      </w:pPr>
    </w:p>
    <w:p w:rsidR="00C638A6" w:rsidRDefault="00C638A6" w:rsidP="00EB5963">
      <w:pPr>
        <w:pStyle w:val="a9"/>
        <w:numPr>
          <w:ilvl w:val="1"/>
          <w:numId w:val="26"/>
        </w:numPr>
        <w:tabs>
          <w:tab w:val="left" w:pos="-5387"/>
          <w:tab w:val="left" w:pos="567"/>
          <w:tab w:val="left" w:pos="1276"/>
        </w:tabs>
        <w:spacing w:after="0"/>
        <w:ind w:left="0" w:firstLine="709"/>
        <w:contextualSpacing/>
        <w:rPr>
          <w:rFonts w:ascii="Times New Roman" w:eastAsia="Calibri" w:hAnsi="Times New Roman" w:cs="Times New Roman"/>
          <w:sz w:val="24"/>
          <w:szCs w:val="24"/>
          <w:lang w:eastAsia="ru-RU"/>
        </w:rPr>
      </w:pPr>
      <w:r w:rsidRPr="00D453E4">
        <w:rPr>
          <w:rFonts w:ascii="Times New Roman" w:eastAsia="Calibri" w:hAnsi="Times New Roman" w:cs="Times New Roman"/>
          <w:sz w:val="24"/>
          <w:szCs w:val="24"/>
          <w:lang w:eastAsia="ru-RU"/>
        </w:rPr>
        <w:t xml:space="preserve">Стороны освобождаются от ответственности за полное или частичное неисполнение своих обязательств по </w:t>
      </w:r>
      <w:r w:rsidR="00BE3EFD" w:rsidRPr="00D453E4">
        <w:rPr>
          <w:rFonts w:ascii="Times New Roman" w:eastAsia="Calibri" w:hAnsi="Times New Roman" w:cs="Times New Roman"/>
          <w:sz w:val="24"/>
          <w:szCs w:val="24"/>
          <w:lang w:eastAsia="ru-RU"/>
        </w:rPr>
        <w:t>Договор</w:t>
      </w:r>
      <w:r w:rsidRPr="00D453E4">
        <w:rPr>
          <w:rFonts w:ascii="Times New Roman" w:eastAsia="Calibri" w:hAnsi="Times New Roman" w:cs="Times New Roman"/>
          <w:sz w:val="24"/>
          <w:szCs w:val="24"/>
          <w:lang w:eastAsia="ru-RU"/>
        </w:rPr>
        <w:t xml:space="preserve">у, в случае если оно явилось следствием обстоятельств непреодолимой силы, а именно наводнений, землетрясений, диверсий, военных действий, блокад, изменений законодательства, препятствующих надлежащему исполнению обязательств по </w:t>
      </w:r>
      <w:r w:rsidR="00BE3EFD" w:rsidRPr="00D453E4">
        <w:rPr>
          <w:rFonts w:ascii="Times New Roman" w:eastAsia="Calibri" w:hAnsi="Times New Roman" w:cs="Times New Roman"/>
          <w:sz w:val="24"/>
          <w:szCs w:val="24"/>
          <w:lang w:eastAsia="ru-RU"/>
        </w:rPr>
        <w:t>Договор</w:t>
      </w:r>
      <w:r w:rsidRPr="00D453E4">
        <w:rPr>
          <w:rFonts w:ascii="Times New Roman" w:eastAsia="Calibri" w:hAnsi="Times New Roman" w:cs="Times New Roman"/>
          <w:sz w:val="24"/>
          <w:szCs w:val="24"/>
          <w:lang w:eastAsia="ru-RU"/>
        </w:rPr>
        <w:t xml:space="preserve">у, других чрезвычайных обстоятельств, которые возникли после заключения </w:t>
      </w:r>
      <w:r w:rsidR="00BE3EFD" w:rsidRPr="00D453E4">
        <w:rPr>
          <w:rFonts w:ascii="Times New Roman" w:eastAsia="Calibri" w:hAnsi="Times New Roman" w:cs="Times New Roman"/>
          <w:sz w:val="24"/>
          <w:szCs w:val="24"/>
          <w:lang w:eastAsia="ru-RU"/>
        </w:rPr>
        <w:t>Договор</w:t>
      </w:r>
      <w:r w:rsidRPr="00D453E4">
        <w:rPr>
          <w:rFonts w:ascii="Times New Roman" w:eastAsia="Calibri" w:hAnsi="Times New Roman" w:cs="Times New Roman"/>
          <w:sz w:val="24"/>
          <w:szCs w:val="24"/>
          <w:lang w:eastAsia="ru-RU"/>
        </w:rPr>
        <w:t>а и непосредственно повлияли на исполнение Сторонами своих обязательств и которые Стороны были не в состоянии предвидеть и предотвратить. Данные обстоятельства должны быть подтверждены письменно, уполномоченными на то органами.</w:t>
      </w:r>
    </w:p>
    <w:p w:rsidR="00C01A27" w:rsidRPr="00C01A27" w:rsidRDefault="00C01A27" w:rsidP="00EB5963">
      <w:pPr>
        <w:pStyle w:val="a9"/>
        <w:numPr>
          <w:ilvl w:val="1"/>
          <w:numId w:val="26"/>
        </w:numPr>
        <w:tabs>
          <w:tab w:val="left" w:pos="567"/>
          <w:tab w:val="num" w:pos="900"/>
          <w:tab w:val="left" w:pos="993"/>
          <w:tab w:val="left" w:pos="1276"/>
        </w:tabs>
        <w:spacing w:after="0"/>
        <w:ind w:left="0" w:firstLine="709"/>
        <w:contextualSpacing/>
        <w:rPr>
          <w:rFonts w:ascii="Times New Roman" w:eastAsia="Calibri" w:hAnsi="Times New Roman" w:cs="Times New Roman"/>
          <w:sz w:val="24"/>
          <w:szCs w:val="24"/>
          <w:lang w:eastAsia="ru-RU"/>
        </w:rPr>
      </w:pPr>
      <w:r w:rsidRPr="00C01A27">
        <w:rPr>
          <w:rFonts w:ascii="Times New Roman" w:eastAsia="Calibri" w:hAnsi="Times New Roman" w:cs="Times New Roman"/>
          <w:sz w:val="24"/>
          <w:szCs w:val="24"/>
          <w:lang w:eastAsia="ru-RU"/>
        </w:rPr>
        <w:t>К форс-мажорным обстоятельствам относятся: война и военные действия, восстание, эпидемии, землетрясения, наводнения иные стихийные бедствия, акты органов власти, акты терроризма, забастовок, массовых увольнений рабочих или других промышленных конфликтов непосредственно затрагивающие предмет настоящего договора. Наступление форс-мажорного обстоятельства должно подтверждаться справкой из Торгово-промышленной палаты.</w:t>
      </w:r>
    </w:p>
    <w:p w:rsidR="00C638A6" w:rsidRPr="00D453E4" w:rsidRDefault="00C638A6" w:rsidP="00EB5963">
      <w:pPr>
        <w:pStyle w:val="a9"/>
        <w:numPr>
          <w:ilvl w:val="1"/>
          <w:numId w:val="26"/>
        </w:numPr>
        <w:tabs>
          <w:tab w:val="left" w:pos="567"/>
          <w:tab w:val="left" w:pos="993"/>
          <w:tab w:val="left" w:pos="1276"/>
        </w:tabs>
        <w:spacing w:after="0"/>
        <w:ind w:left="0" w:firstLine="709"/>
        <w:contextualSpacing/>
        <w:rPr>
          <w:rFonts w:ascii="Times New Roman" w:eastAsia="Calibri" w:hAnsi="Times New Roman" w:cs="Times New Roman"/>
          <w:sz w:val="24"/>
          <w:szCs w:val="24"/>
          <w:lang w:eastAsia="ru-RU"/>
        </w:rPr>
      </w:pPr>
      <w:r w:rsidRPr="00D453E4">
        <w:rPr>
          <w:rFonts w:ascii="Times New Roman" w:eastAsia="Calibri" w:hAnsi="Times New Roman" w:cs="Times New Roman"/>
          <w:sz w:val="24"/>
          <w:szCs w:val="24"/>
          <w:lang w:eastAsia="ru-RU"/>
        </w:rPr>
        <w:t xml:space="preserve">При наступлении таких обстоятельств, срок исполнения обязательств по </w:t>
      </w:r>
      <w:r w:rsidR="00BE3EFD" w:rsidRPr="00D453E4">
        <w:rPr>
          <w:rFonts w:ascii="Times New Roman" w:eastAsia="Calibri" w:hAnsi="Times New Roman" w:cs="Times New Roman"/>
          <w:sz w:val="24"/>
          <w:szCs w:val="24"/>
          <w:lang w:eastAsia="ru-RU"/>
        </w:rPr>
        <w:t>Договор</w:t>
      </w:r>
      <w:r w:rsidRPr="00D453E4">
        <w:rPr>
          <w:rFonts w:ascii="Times New Roman" w:eastAsia="Calibri" w:hAnsi="Times New Roman" w:cs="Times New Roman"/>
          <w:sz w:val="24"/>
          <w:szCs w:val="24"/>
          <w:lang w:eastAsia="ru-RU"/>
        </w:rPr>
        <w:t xml:space="preserve">у отодвигается соразмерно времени действия данных обстоятельств постольку, поскольку эти обстоятельства значительно влияют на исполнение </w:t>
      </w:r>
      <w:r w:rsidR="00BE3EFD" w:rsidRPr="00D453E4">
        <w:rPr>
          <w:rFonts w:ascii="Times New Roman" w:eastAsia="Calibri" w:hAnsi="Times New Roman" w:cs="Times New Roman"/>
          <w:sz w:val="24"/>
          <w:szCs w:val="24"/>
          <w:lang w:eastAsia="ru-RU"/>
        </w:rPr>
        <w:t>Договор</w:t>
      </w:r>
      <w:r w:rsidRPr="00D453E4">
        <w:rPr>
          <w:rFonts w:ascii="Times New Roman" w:eastAsia="Calibri" w:hAnsi="Times New Roman" w:cs="Times New Roman"/>
          <w:sz w:val="24"/>
          <w:szCs w:val="24"/>
          <w:lang w:eastAsia="ru-RU"/>
        </w:rPr>
        <w:t>а в установленный срок.</w:t>
      </w:r>
    </w:p>
    <w:p w:rsidR="00C01A27" w:rsidRDefault="00C638A6" w:rsidP="00EB5963">
      <w:pPr>
        <w:pStyle w:val="a9"/>
        <w:numPr>
          <w:ilvl w:val="1"/>
          <w:numId w:val="26"/>
        </w:numPr>
        <w:tabs>
          <w:tab w:val="left" w:pos="567"/>
          <w:tab w:val="left" w:pos="993"/>
          <w:tab w:val="left" w:pos="1276"/>
        </w:tabs>
        <w:spacing w:after="0"/>
        <w:ind w:left="0" w:firstLine="709"/>
        <w:contextualSpacing/>
        <w:rPr>
          <w:rFonts w:ascii="Times New Roman" w:eastAsia="Calibri" w:hAnsi="Times New Roman" w:cs="Times New Roman"/>
          <w:sz w:val="24"/>
          <w:szCs w:val="24"/>
          <w:lang w:eastAsia="ru-RU"/>
        </w:rPr>
      </w:pPr>
      <w:r w:rsidRPr="00C01A27">
        <w:rPr>
          <w:rFonts w:ascii="Times New Roman" w:eastAsia="Calibri" w:hAnsi="Times New Roman" w:cs="Times New Roman"/>
          <w:sz w:val="24"/>
          <w:szCs w:val="24"/>
          <w:lang w:eastAsia="ru-RU"/>
        </w:rPr>
        <w:t>Сторона, для которой надлежащее исполнение обязательств оказалось невозможным вследствие возникновения обстоятельств непреодолимой силы, обязана в течение 5 (пяти) календарных дней с даты возникновения таких обстоятельств уведомить в письменной форме другую Сторону об их возникновении, виде и возможной продолжительности действия.</w:t>
      </w:r>
    </w:p>
    <w:p w:rsidR="00C01A27" w:rsidRPr="00C01A27" w:rsidRDefault="00C01A27" w:rsidP="00EB5963">
      <w:pPr>
        <w:pStyle w:val="a9"/>
        <w:numPr>
          <w:ilvl w:val="1"/>
          <w:numId w:val="26"/>
        </w:numPr>
        <w:tabs>
          <w:tab w:val="left" w:pos="567"/>
          <w:tab w:val="left" w:pos="993"/>
          <w:tab w:val="left" w:pos="1276"/>
        </w:tabs>
        <w:spacing w:after="0"/>
        <w:ind w:left="0" w:firstLine="709"/>
        <w:contextualSpacing/>
        <w:rPr>
          <w:rFonts w:ascii="Times New Roman" w:eastAsia="Calibri" w:hAnsi="Times New Roman" w:cs="Times New Roman"/>
          <w:sz w:val="24"/>
          <w:szCs w:val="24"/>
          <w:lang w:eastAsia="ru-RU"/>
        </w:rPr>
      </w:pPr>
      <w:r w:rsidRPr="00C01A27">
        <w:rPr>
          <w:rFonts w:ascii="Times New Roman" w:eastAsia="Calibri" w:hAnsi="Times New Roman" w:cs="Times New Roman"/>
          <w:sz w:val="24"/>
          <w:szCs w:val="24"/>
          <w:lang w:eastAsia="ru-RU"/>
        </w:rPr>
        <w:t>В случае если обстоятельства, предусмотренные настоящей статьей, длятся более 3 месяцев, Стороны совместно определят дальнейший порядок исполнения обязательств по данному договору.</w:t>
      </w:r>
    </w:p>
    <w:p w:rsidR="0012428D" w:rsidRDefault="00C638A6" w:rsidP="00EB5963">
      <w:pPr>
        <w:pStyle w:val="a9"/>
        <w:numPr>
          <w:ilvl w:val="1"/>
          <w:numId w:val="26"/>
        </w:numPr>
        <w:tabs>
          <w:tab w:val="left" w:pos="567"/>
          <w:tab w:val="left" w:pos="993"/>
          <w:tab w:val="left" w:pos="1276"/>
        </w:tabs>
        <w:spacing w:after="0"/>
        <w:ind w:left="0" w:firstLine="709"/>
        <w:contextualSpacing/>
        <w:rPr>
          <w:rFonts w:ascii="Times New Roman" w:eastAsia="Calibri" w:hAnsi="Times New Roman" w:cs="Times New Roman"/>
          <w:sz w:val="24"/>
          <w:szCs w:val="24"/>
          <w:lang w:eastAsia="ru-RU"/>
        </w:rPr>
      </w:pPr>
      <w:r w:rsidRPr="00C01A27">
        <w:rPr>
          <w:rFonts w:ascii="Times New Roman" w:eastAsia="Calibri" w:hAnsi="Times New Roman" w:cs="Times New Roman"/>
          <w:sz w:val="24"/>
          <w:szCs w:val="24"/>
          <w:lang w:eastAsia="ru-RU"/>
        </w:rPr>
        <w:t>Стороны признают, что неплатежеспособность Сторон не является форс-мажорным обстоятельством.</w:t>
      </w:r>
    </w:p>
    <w:p w:rsidR="00292C29" w:rsidRPr="00D044D7" w:rsidRDefault="00292C29" w:rsidP="00EB5963">
      <w:pPr>
        <w:pStyle w:val="a9"/>
        <w:numPr>
          <w:ilvl w:val="0"/>
          <w:numId w:val="34"/>
        </w:numPr>
        <w:spacing w:before="120" w:after="120"/>
        <w:ind w:left="357" w:firstLine="709"/>
        <w:jc w:val="center"/>
        <w:rPr>
          <w:rFonts w:ascii="Times New Roman" w:hAnsi="Times New Roman"/>
          <w:b/>
          <w:sz w:val="24"/>
          <w:szCs w:val="24"/>
        </w:rPr>
      </w:pPr>
      <w:r w:rsidRPr="00D044D7">
        <w:rPr>
          <w:rFonts w:ascii="Times New Roman" w:hAnsi="Times New Roman"/>
          <w:b/>
          <w:sz w:val="24"/>
          <w:szCs w:val="24"/>
        </w:rPr>
        <w:t>АНТИКОРУПЦИОННЫЕ МЕРЫ</w:t>
      </w:r>
    </w:p>
    <w:p w:rsidR="00292C29" w:rsidRPr="008564DD" w:rsidRDefault="008564DD" w:rsidP="00EB5963">
      <w:pPr>
        <w:tabs>
          <w:tab w:val="left" w:pos="-5670"/>
          <w:tab w:val="left" w:pos="567"/>
          <w:tab w:val="left" w:pos="1276"/>
        </w:tabs>
        <w:ind w:firstLine="709"/>
        <w:contextualSpacing/>
        <w:rPr>
          <w:rFonts w:eastAsia="Batang"/>
          <w:sz w:val="24"/>
          <w:szCs w:val="24"/>
        </w:rPr>
      </w:pPr>
      <w:r>
        <w:rPr>
          <w:rFonts w:eastAsia="Batang"/>
          <w:sz w:val="24"/>
          <w:szCs w:val="24"/>
        </w:rPr>
        <w:t xml:space="preserve">13.1. </w:t>
      </w:r>
      <w:r w:rsidR="00292C29" w:rsidRPr="008564DD">
        <w:rPr>
          <w:rFonts w:eastAsia="Batang"/>
          <w:sz w:val="24"/>
          <w:szCs w:val="24"/>
        </w:rPr>
        <w:t>При исполнении своих обязательств по настоящему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на иные неправомерные цели.</w:t>
      </w:r>
    </w:p>
    <w:p w:rsidR="00292C29" w:rsidRDefault="00E5202F" w:rsidP="00EB5963">
      <w:pPr>
        <w:ind w:firstLine="709"/>
        <w:contextualSpacing/>
        <w:rPr>
          <w:rFonts w:eastAsia="Batang"/>
          <w:sz w:val="24"/>
          <w:szCs w:val="24"/>
        </w:rPr>
      </w:pPr>
      <w:r>
        <w:rPr>
          <w:rFonts w:eastAsia="Batang"/>
          <w:sz w:val="24"/>
          <w:szCs w:val="24"/>
        </w:rPr>
        <w:lastRenderedPageBreak/>
        <w:t>Исполнитель</w:t>
      </w:r>
      <w:r w:rsidR="00292C29">
        <w:rPr>
          <w:rFonts w:eastAsia="Batang"/>
          <w:sz w:val="24"/>
          <w:szCs w:val="24"/>
        </w:rPr>
        <w:t xml:space="preserve"> </w:t>
      </w:r>
      <w:r w:rsidR="00292C29" w:rsidRPr="004C133D">
        <w:rPr>
          <w:rFonts w:eastAsia="Batang"/>
          <w:sz w:val="24"/>
          <w:szCs w:val="24"/>
        </w:rPr>
        <w:t>подтверждает, что ознакомился с содержанием и обязуется придерживаться принципов Политики Компании «В области противодействия вовлечению в коррупционную деятельность», размещенной в открытом доступе н</w:t>
      </w:r>
      <w:r w:rsidR="00292C29">
        <w:rPr>
          <w:rFonts w:eastAsia="Batang"/>
          <w:sz w:val="24"/>
          <w:szCs w:val="24"/>
        </w:rPr>
        <w:t xml:space="preserve">а официальном сайте </w:t>
      </w:r>
      <w:r>
        <w:rPr>
          <w:rFonts w:eastAsia="Batang"/>
          <w:sz w:val="24"/>
          <w:szCs w:val="24"/>
        </w:rPr>
        <w:t>Заказчика</w:t>
      </w:r>
      <w:r w:rsidR="00292C29">
        <w:rPr>
          <w:rFonts w:eastAsia="Batang"/>
          <w:sz w:val="24"/>
          <w:szCs w:val="24"/>
        </w:rPr>
        <w:t xml:space="preserve"> в сети Интернет.</w:t>
      </w:r>
    </w:p>
    <w:p w:rsidR="00292C29" w:rsidRPr="008564DD" w:rsidRDefault="008564DD" w:rsidP="00EB5963">
      <w:pPr>
        <w:tabs>
          <w:tab w:val="left" w:pos="567"/>
          <w:tab w:val="left" w:pos="993"/>
          <w:tab w:val="left" w:pos="1276"/>
        </w:tabs>
        <w:ind w:firstLine="709"/>
        <w:contextualSpacing/>
        <w:rPr>
          <w:rFonts w:eastAsia="Batang"/>
          <w:sz w:val="24"/>
          <w:szCs w:val="24"/>
        </w:rPr>
      </w:pPr>
      <w:r>
        <w:rPr>
          <w:rFonts w:eastAsia="Batang"/>
          <w:sz w:val="24"/>
          <w:szCs w:val="24"/>
        </w:rPr>
        <w:t xml:space="preserve">13.2. </w:t>
      </w:r>
      <w:r w:rsidR="00292C29" w:rsidRPr="008564DD">
        <w:rPr>
          <w:rFonts w:eastAsia="Batang"/>
          <w:sz w:val="24"/>
          <w:szCs w:val="24"/>
        </w:rPr>
        <w:t>При исполнении своих обязательств по настоящему Договору, Стороны, их аффилированные лица, работники или посредники не осуществляют действия, квалифицируемые применимым для целей настоящего Договора законодательством, как дача / 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
    <w:p w:rsidR="00292C29" w:rsidRPr="008564DD" w:rsidRDefault="008564DD" w:rsidP="00EB5963">
      <w:pPr>
        <w:tabs>
          <w:tab w:val="left" w:pos="567"/>
          <w:tab w:val="left" w:pos="993"/>
          <w:tab w:val="left" w:pos="1276"/>
        </w:tabs>
        <w:ind w:firstLine="709"/>
        <w:contextualSpacing/>
        <w:rPr>
          <w:rFonts w:eastAsia="Batang"/>
          <w:sz w:val="24"/>
          <w:szCs w:val="24"/>
        </w:rPr>
      </w:pPr>
      <w:r>
        <w:rPr>
          <w:rFonts w:eastAsia="Batang"/>
          <w:sz w:val="24"/>
          <w:szCs w:val="24"/>
        </w:rPr>
        <w:t xml:space="preserve">13.3. </w:t>
      </w:r>
      <w:r w:rsidR="00292C29" w:rsidRPr="008564DD">
        <w:rPr>
          <w:rFonts w:eastAsia="Batang"/>
          <w:sz w:val="24"/>
          <w:szCs w:val="24"/>
        </w:rPr>
        <w:t>Каждая из Сторон настоящего Договора отказывается от стимулирования каким-либо образом работников другой Стороны, в том числе путем предоставления денежных сумм, подарков, безвозмездного выполнения в их адрес работ (услуг) и другими, не поименованными в настоящем пункте способами, ставящего работника в определенную зависимость и направленного на обеспечение выполнения этим работником каких-либо действий в пользу стимулирующей его Стороны.</w:t>
      </w:r>
    </w:p>
    <w:p w:rsidR="00292C29" w:rsidRPr="004C133D" w:rsidRDefault="00292C29" w:rsidP="00EB5963">
      <w:pPr>
        <w:pStyle w:val="a9"/>
        <w:tabs>
          <w:tab w:val="left" w:pos="567"/>
          <w:tab w:val="left" w:pos="993"/>
          <w:tab w:val="left" w:pos="1276"/>
        </w:tabs>
        <w:spacing w:after="0"/>
        <w:ind w:left="0" w:firstLine="709"/>
        <w:contextualSpacing/>
        <w:rPr>
          <w:rFonts w:ascii="Times New Roman" w:eastAsia="Batang" w:hAnsi="Times New Roman"/>
          <w:sz w:val="24"/>
          <w:szCs w:val="24"/>
        </w:rPr>
      </w:pPr>
      <w:r w:rsidRPr="004C133D">
        <w:rPr>
          <w:rFonts w:ascii="Times New Roman" w:eastAsia="Batang" w:hAnsi="Times New Roman"/>
          <w:sz w:val="24"/>
          <w:szCs w:val="24"/>
        </w:rPr>
        <w:t>Под действиями работника, осуществляемыми в пользу стимулирующей его Стороны, понимаются:</w:t>
      </w:r>
    </w:p>
    <w:p w:rsidR="00E5202F" w:rsidRDefault="00292C29" w:rsidP="00EB5963">
      <w:pPr>
        <w:pStyle w:val="a9"/>
        <w:numPr>
          <w:ilvl w:val="0"/>
          <w:numId w:val="29"/>
        </w:numPr>
        <w:tabs>
          <w:tab w:val="left" w:pos="567"/>
          <w:tab w:val="left" w:pos="851"/>
          <w:tab w:val="left" w:pos="993"/>
          <w:tab w:val="left" w:pos="1276"/>
        </w:tabs>
        <w:spacing w:after="0"/>
        <w:ind w:left="0" w:firstLine="709"/>
        <w:contextualSpacing/>
        <w:rPr>
          <w:rFonts w:ascii="Times New Roman" w:eastAsia="Batang" w:hAnsi="Times New Roman"/>
          <w:sz w:val="24"/>
          <w:szCs w:val="24"/>
        </w:rPr>
      </w:pPr>
      <w:r w:rsidRPr="00133A79">
        <w:rPr>
          <w:rFonts w:ascii="Times New Roman" w:eastAsia="Batang" w:hAnsi="Times New Roman"/>
          <w:sz w:val="24"/>
          <w:szCs w:val="24"/>
        </w:rPr>
        <w:t>предоставление неоправданных преимуществ по сравнению с другими контрагентами;</w:t>
      </w:r>
    </w:p>
    <w:p w:rsidR="00E5202F" w:rsidRDefault="00292C29" w:rsidP="00EB5963">
      <w:pPr>
        <w:pStyle w:val="a9"/>
        <w:numPr>
          <w:ilvl w:val="0"/>
          <w:numId w:val="29"/>
        </w:numPr>
        <w:tabs>
          <w:tab w:val="left" w:pos="567"/>
          <w:tab w:val="left" w:pos="851"/>
          <w:tab w:val="left" w:pos="993"/>
          <w:tab w:val="left" w:pos="1276"/>
        </w:tabs>
        <w:spacing w:after="0"/>
        <w:ind w:left="0" w:firstLine="709"/>
        <w:contextualSpacing/>
        <w:rPr>
          <w:rFonts w:ascii="Times New Roman" w:eastAsia="Batang" w:hAnsi="Times New Roman"/>
          <w:sz w:val="24"/>
          <w:szCs w:val="24"/>
        </w:rPr>
      </w:pPr>
      <w:r w:rsidRPr="00E5202F">
        <w:rPr>
          <w:rFonts w:ascii="Times New Roman" w:eastAsia="Batang" w:hAnsi="Times New Roman"/>
          <w:sz w:val="24"/>
          <w:szCs w:val="24"/>
        </w:rPr>
        <w:t>предоставление каких-либо гарантий;</w:t>
      </w:r>
    </w:p>
    <w:p w:rsidR="00E5202F" w:rsidRDefault="00292C29" w:rsidP="00EB5963">
      <w:pPr>
        <w:pStyle w:val="a9"/>
        <w:numPr>
          <w:ilvl w:val="0"/>
          <w:numId w:val="29"/>
        </w:numPr>
        <w:tabs>
          <w:tab w:val="left" w:pos="567"/>
          <w:tab w:val="left" w:pos="851"/>
          <w:tab w:val="left" w:pos="993"/>
          <w:tab w:val="left" w:pos="1276"/>
        </w:tabs>
        <w:spacing w:after="0"/>
        <w:ind w:left="0" w:firstLine="709"/>
        <w:contextualSpacing/>
        <w:rPr>
          <w:rFonts w:ascii="Times New Roman" w:eastAsia="Batang" w:hAnsi="Times New Roman"/>
          <w:sz w:val="24"/>
          <w:szCs w:val="24"/>
        </w:rPr>
      </w:pPr>
      <w:r w:rsidRPr="00E5202F">
        <w:rPr>
          <w:rFonts w:ascii="Times New Roman" w:eastAsia="Batang" w:hAnsi="Times New Roman"/>
          <w:sz w:val="24"/>
          <w:szCs w:val="24"/>
        </w:rPr>
        <w:t>ускорение существующих процедур;</w:t>
      </w:r>
    </w:p>
    <w:p w:rsidR="00292C29" w:rsidRPr="00E5202F" w:rsidRDefault="00292C29" w:rsidP="00EB5963">
      <w:pPr>
        <w:pStyle w:val="a9"/>
        <w:numPr>
          <w:ilvl w:val="0"/>
          <w:numId w:val="29"/>
        </w:numPr>
        <w:tabs>
          <w:tab w:val="left" w:pos="567"/>
          <w:tab w:val="left" w:pos="851"/>
          <w:tab w:val="left" w:pos="993"/>
          <w:tab w:val="left" w:pos="1276"/>
        </w:tabs>
        <w:spacing w:after="0"/>
        <w:ind w:left="0" w:firstLine="709"/>
        <w:contextualSpacing/>
        <w:rPr>
          <w:rFonts w:ascii="Times New Roman" w:eastAsia="Batang" w:hAnsi="Times New Roman"/>
          <w:sz w:val="24"/>
          <w:szCs w:val="24"/>
        </w:rPr>
      </w:pPr>
      <w:r w:rsidRPr="00E5202F">
        <w:rPr>
          <w:rFonts w:ascii="Times New Roman" w:eastAsia="Batang" w:hAnsi="Times New Roman"/>
          <w:sz w:val="24"/>
          <w:szCs w:val="24"/>
        </w:rPr>
        <w:t>иные действия, выполняемые работником в рамках сво</w:t>
      </w:r>
      <w:r w:rsidR="00E5202F">
        <w:rPr>
          <w:rFonts w:ascii="Times New Roman" w:eastAsia="Batang" w:hAnsi="Times New Roman"/>
          <w:sz w:val="24"/>
          <w:szCs w:val="24"/>
        </w:rPr>
        <w:t xml:space="preserve">их должностных обязанностей, но </w:t>
      </w:r>
      <w:r w:rsidRPr="00E5202F">
        <w:rPr>
          <w:rFonts w:ascii="Times New Roman" w:eastAsia="Batang" w:hAnsi="Times New Roman"/>
          <w:sz w:val="24"/>
          <w:szCs w:val="24"/>
        </w:rPr>
        <w:t>идущие вразрез с принципами прозрачности и открытости взаимоотношений между Сторонами.</w:t>
      </w:r>
    </w:p>
    <w:p w:rsidR="00292C29" w:rsidRPr="008564DD" w:rsidRDefault="008564DD" w:rsidP="00EB5963">
      <w:pPr>
        <w:tabs>
          <w:tab w:val="left" w:pos="567"/>
          <w:tab w:val="left" w:pos="993"/>
          <w:tab w:val="left" w:pos="1276"/>
        </w:tabs>
        <w:ind w:firstLine="709"/>
        <w:contextualSpacing/>
        <w:rPr>
          <w:rFonts w:eastAsia="Batang"/>
          <w:sz w:val="24"/>
          <w:szCs w:val="24"/>
        </w:rPr>
      </w:pPr>
      <w:r>
        <w:rPr>
          <w:rFonts w:eastAsia="Batang"/>
          <w:sz w:val="24"/>
          <w:szCs w:val="24"/>
        </w:rPr>
        <w:t xml:space="preserve">13.4. </w:t>
      </w:r>
      <w:r w:rsidR="00292C29" w:rsidRPr="008564DD">
        <w:rPr>
          <w:rFonts w:eastAsia="Batang"/>
          <w:sz w:val="24"/>
          <w:szCs w:val="24"/>
        </w:rPr>
        <w:t>В случае возникновения у Стороны подозрений, что произошло или может произойти нарушение каких-либо антикоррупционных условий, соответствующая Сторона обязуется уведомить другую Сторону в письменной форме. После письменного уведомления, соответствующая Сторона имеет право приостановить исполнение обязательств по настоящему Договору до получения подтверждения, что нарушения не произошло или не произойдет. Это подтверждение должно быть направлено в течение 5 (пяти) рабочих дней с даты направления письменного уведомления.</w:t>
      </w:r>
    </w:p>
    <w:p w:rsidR="00292C29" w:rsidRPr="008564DD" w:rsidRDefault="008564DD" w:rsidP="00EB5963">
      <w:pPr>
        <w:tabs>
          <w:tab w:val="left" w:pos="567"/>
          <w:tab w:val="left" w:pos="993"/>
          <w:tab w:val="left" w:pos="1276"/>
        </w:tabs>
        <w:ind w:firstLine="709"/>
        <w:contextualSpacing/>
        <w:rPr>
          <w:rFonts w:eastAsia="Batang"/>
          <w:sz w:val="24"/>
          <w:szCs w:val="24"/>
        </w:rPr>
      </w:pPr>
      <w:r>
        <w:rPr>
          <w:rFonts w:eastAsia="Batang"/>
          <w:sz w:val="24"/>
          <w:szCs w:val="24"/>
        </w:rPr>
        <w:t xml:space="preserve">13.5. </w:t>
      </w:r>
      <w:r w:rsidR="00292C29" w:rsidRPr="008564DD">
        <w:rPr>
          <w:rFonts w:eastAsia="Batang"/>
          <w:sz w:val="24"/>
          <w:szCs w:val="24"/>
        </w:rPr>
        <w:t>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настоящих условий контрагентом, его аффилированными лицами, работниками или посредниками выражающееся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актов о противодействии легализации доходов, полученных преступным путем.</w:t>
      </w:r>
    </w:p>
    <w:p w:rsidR="00E5202F" w:rsidRPr="008564DD" w:rsidRDefault="008564DD" w:rsidP="00EB5963">
      <w:pPr>
        <w:tabs>
          <w:tab w:val="left" w:pos="567"/>
          <w:tab w:val="left" w:pos="993"/>
          <w:tab w:val="left" w:pos="1276"/>
        </w:tabs>
        <w:ind w:firstLine="709"/>
        <w:contextualSpacing/>
        <w:rPr>
          <w:rFonts w:eastAsia="Batang"/>
          <w:sz w:val="24"/>
          <w:szCs w:val="24"/>
        </w:rPr>
      </w:pPr>
      <w:r>
        <w:rPr>
          <w:rFonts w:eastAsia="Batang"/>
          <w:sz w:val="24"/>
          <w:szCs w:val="24"/>
        </w:rPr>
        <w:t xml:space="preserve">13.6. </w:t>
      </w:r>
      <w:r w:rsidR="00292C29" w:rsidRPr="008564DD">
        <w:rPr>
          <w:rFonts w:eastAsia="Batang"/>
          <w:sz w:val="24"/>
          <w:szCs w:val="24"/>
        </w:rPr>
        <w:t>Стороны настоящего Договора признают проведение процедур по предотвращению коррупции и контролируют их соблюдение. При этом Стороны прилагают разумные усилия, чтобы минимизировать риск деловых отношений с контрагентами, которые могут быть вовлечены в коррупционную деятельность, а также оказывают взаимное содействие друг другу в целях предотвращения коррупции. При этом Стороны обеспечивают реализацию процедур по проведению проверок в целях предотвращения рисков вовлечения Сторон в коррупционную деятельность.</w:t>
      </w:r>
    </w:p>
    <w:p w:rsidR="00E5202F" w:rsidRPr="008564DD" w:rsidRDefault="008564DD" w:rsidP="00EB5963">
      <w:pPr>
        <w:tabs>
          <w:tab w:val="left" w:pos="567"/>
          <w:tab w:val="left" w:pos="993"/>
          <w:tab w:val="left" w:pos="1276"/>
        </w:tabs>
        <w:ind w:firstLine="709"/>
        <w:contextualSpacing/>
        <w:rPr>
          <w:rFonts w:eastAsia="Batang"/>
          <w:sz w:val="24"/>
          <w:szCs w:val="24"/>
        </w:rPr>
      </w:pPr>
      <w:r>
        <w:rPr>
          <w:rFonts w:eastAsia="Batang"/>
          <w:sz w:val="24"/>
          <w:szCs w:val="24"/>
        </w:rPr>
        <w:t xml:space="preserve">13.7. </w:t>
      </w:r>
      <w:r w:rsidR="00292C29" w:rsidRPr="008564DD">
        <w:rPr>
          <w:rFonts w:eastAsia="Batang"/>
          <w:sz w:val="24"/>
          <w:szCs w:val="24"/>
        </w:rPr>
        <w:t xml:space="preserve"> В целях проведения антикоррупционных проверок </w:t>
      </w:r>
      <w:r w:rsidR="00E5202F" w:rsidRPr="008564DD">
        <w:rPr>
          <w:rFonts w:eastAsia="Batang"/>
          <w:sz w:val="24"/>
          <w:szCs w:val="24"/>
        </w:rPr>
        <w:t>Исполнитель</w:t>
      </w:r>
      <w:r w:rsidR="00292C29" w:rsidRPr="008564DD">
        <w:rPr>
          <w:rFonts w:eastAsia="Batang"/>
          <w:sz w:val="24"/>
          <w:szCs w:val="24"/>
        </w:rPr>
        <w:t xml:space="preserve"> обязуется  в течение 5 (пяти) рабочих дней с момента заключения настоящего Договора, а также в любое </w:t>
      </w:r>
      <w:r w:rsidR="00292C29" w:rsidRPr="008564DD">
        <w:rPr>
          <w:rFonts w:eastAsia="Batang"/>
          <w:sz w:val="24"/>
          <w:szCs w:val="24"/>
        </w:rPr>
        <w:lastRenderedPageBreak/>
        <w:t xml:space="preserve">время в течение действия настоящего Договора по письменному запросу </w:t>
      </w:r>
      <w:r w:rsidR="00E5202F" w:rsidRPr="008564DD">
        <w:rPr>
          <w:rFonts w:eastAsia="Batang"/>
          <w:sz w:val="24"/>
          <w:szCs w:val="24"/>
        </w:rPr>
        <w:t>Заказчика</w:t>
      </w:r>
      <w:r w:rsidR="00292C29" w:rsidRPr="008564DD">
        <w:rPr>
          <w:rFonts w:eastAsia="Batang"/>
          <w:sz w:val="24"/>
          <w:szCs w:val="24"/>
        </w:rPr>
        <w:t xml:space="preserve"> предоставить </w:t>
      </w:r>
      <w:r w:rsidR="00E5202F" w:rsidRPr="008564DD">
        <w:rPr>
          <w:rFonts w:eastAsia="Batang"/>
          <w:sz w:val="24"/>
          <w:szCs w:val="24"/>
        </w:rPr>
        <w:t>Заказчику</w:t>
      </w:r>
      <w:r w:rsidR="00292C29" w:rsidRPr="008564DD">
        <w:rPr>
          <w:rFonts w:eastAsia="Batang"/>
          <w:sz w:val="24"/>
          <w:szCs w:val="24"/>
        </w:rPr>
        <w:t xml:space="preserve"> информацию о цепочке собственников </w:t>
      </w:r>
      <w:r w:rsidR="00E5202F" w:rsidRPr="008564DD">
        <w:rPr>
          <w:rFonts w:eastAsia="Batang"/>
          <w:sz w:val="24"/>
          <w:szCs w:val="24"/>
        </w:rPr>
        <w:t>Исполнителя</w:t>
      </w:r>
      <w:r w:rsidR="00C44259" w:rsidRPr="008564DD">
        <w:rPr>
          <w:rFonts w:eastAsia="Batang"/>
          <w:sz w:val="24"/>
          <w:szCs w:val="24"/>
        </w:rPr>
        <w:t xml:space="preserve"> (Приложение №13 к настоящему договору)</w:t>
      </w:r>
      <w:r w:rsidR="00E565C9" w:rsidRPr="008564DD">
        <w:rPr>
          <w:rFonts w:eastAsia="Batang"/>
          <w:sz w:val="24"/>
          <w:szCs w:val="24"/>
        </w:rPr>
        <w:t xml:space="preserve"> с приложением подтверждающих документов (далее – Информация)</w:t>
      </w:r>
      <w:r w:rsidR="00E5202F" w:rsidRPr="008564DD">
        <w:rPr>
          <w:rFonts w:eastAsia="Batang"/>
          <w:sz w:val="24"/>
          <w:szCs w:val="24"/>
        </w:rPr>
        <w:t>.</w:t>
      </w:r>
    </w:p>
    <w:p w:rsidR="00292C29" w:rsidRPr="00E5202F" w:rsidRDefault="00292C29" w:rsidP="00EB5963">
      <w:pPr>
        <w:pStyle w:val="a9"/>
        <w:tabs>
          <w:tab w:val="left" w:pos="567"/>
          <w:tab w:val="left" w:pos="993"/>
          <w:tab w:val="left" w:pos="1276"/>
        </w:tabs>
        <w:spacing w:after="0"/>
        <w:ind w:left="0" w:firstLine="709"/>
        <w:contextualSpacing/>
        <w:rPr>
          <w:rFonts w:ascii="Times New Roman" w:eastAsia="Batang" w:hAnsi="Times New Roman"/>
          <w:sz w:val="24"/>
          <w:szCs w:val="24"/>
        </w:rPr>
      </w:pPr>
      <w:r w:rsidRPr="00E5202F">
        <w:rPr>
          <w:rFonts w:ascii="Times New Roman" w:eastAsia="Batang" w:hAnsi="Times New Roman"/>
          <w:sz w:val="24"/>
          <w:szCs w:val="24"/>
        </w:rPr>
        <w:t xml:space="preserve">В случае изменений в цепочке собственников </w:t>
      </w:r>
      <w:r w:rsidR="00494476">
        <w:rPr>
          <w:rFonts w:ascii="Times New Roman" w:eastAsia="Batang" w:hAnsi="Times New Roman"/>
          <w:sz w:val="24"/>
          <w:szCs w:val="24"/>
        </w:rPr>
        <w:t>Заказчика</w:t>
      </w:r>
      <w:r w:rsidRPr="00E5202F">
        <w:rPr>
          <w:rFonts w:ascii="Times New Roman" w:eastAsia="Batang" w:hAnsi="Times New Roman"/>
          <w:sz w:val="24"/>
          <w:szCs w:val="24"/>
        </w:rPr>
        <w:t xml:space="preserve"> включая бенефициаров (в том числе, конечных) и (или) в исполнительных органах </w:t>
      </w:r>
      <w:r w:rsidR="00494476">
        <w:rPr>
          <w:rFonts w:ascii="Times New Roman" w:eastAsia="Batang" w:hAnsi="Times New Roman"/>
          <w:sz w:val="24"/>
          <w:szCs w:val="24"/>
        </w:rPr>
        <w:t>Исполнитель</w:t>
      </w:r>
      <w:r w:rsidRPr="00E5202F">
        <w:rPr>
          <w:rFonts w:ascii="Times New Roman" w:eastAsia="Batang" w:hAnsi="Times New Roman"/>
          <w:sz w:val="24"/>
          <w:szCs w:val="24"/>
        </w:rPr>
        <w:t xml:space="preserve"> обязуется  в течение 5 (пяти) рабочих дней с даты внесения таких изменений предоставить соответствующую  информацию </w:t>
      </w:r>
      <w:r w:rsidR="00494476">
        <w:rPr>
          <w:rFonts w:ascii="Times New Roman" w:eastAsia="Batang" w:hAnsi="Times New Roman"/>
          <w:sz w:val="24"/>
          <w:szCs w:val="24"/>
        </w:rPr>
        <w:t>Заказчику</w:t>
      </w:r>
      <w:r w:rsidRPr="00E5202F">
        <w:rPr>
          <w:rFonts w:ascii="Times New Roman" w:eastAsia="Batang" w:hAnsi="Times New Roman"/>
          <w:sz w:val="24"/>
          <w:szCs w:val="24"/>
        </w:rPr>
        <w:t>.</w:t>
      </w:r>
    </w:p>
    <w:p w:rsidR="00292C29" w:rsidRPr="004C133D" w:rsidRDefault="00292C29" w:rsidP="00EB5963">
      <w:pPr>
        <w:pStyle w:val="a9"/>
        <w:tabs>
          <w:tab w:val="left" w:pos="567"/>
          <w:tab w:val="left" w:pos="993"/>
          <w:tab w:val="left" w:pos="1276"/>
        </w:tabs>
        <w:spacing w:after="0"/>
        <w:ind w:left="0" w:firstLine="709"/>
        <w:contextualSpacing/>
        <w:rPr>
          <w:rFonts w:ascii="Times New Roman" w:eastAsia="Batang" w:hAnsi="Times New Roman"/>
          <w:sz w:val="24"/>
          <w:szCs w:val="24"/>
        </w:rPr>
      </w:pPr>
      <w:r w:rsidRPr="004C133D">
        <w:rPr>
          <w:rFonts w:ascii="Times New Roman" w:eastAsia="Batang" w:hAnsi="Times New Roman"/>
          <w:sz w:val="24"/>
          <w:szCs w:val="24"/>
        </w:rPr>
        <w:t xml:space="preserve">Информация предоставляется на бумажном носителе, заверенная подписью Генерального директора (или иного должностного лица, являющегося единоличным исполнительным органом контрагента) или уполномоченным на основании доверенности лицом и направляется в адрес </w:t>
      </w:r>
      <w:r w:rsidR="003B7CAE">
        <w:rPr>
          <w:rFonts w:ascii="Times New Roman" w:eastAsia="Batang" w:hAnsi="Times New Roman"/>
          <w:sz w:val="24"/>
          <w:szCs w:val="24"/>
        </w:rPr>
        <w:t>Заказчика</w:t>
      </w:r>
      <w:r>
        <w:rPr>
          <w:rFonts w:ascii="Times New Roman" w:eastAsia="Batang" w:hAnsi="Times New Roman"/>
          <w:sz w:val="24"/>
          <w:szCs w:val="24"/>
        </w:rPr>
        <w:t xml:space="preserve"> </w:t>
      </w:r>
      <w:r w:rsidRPr="004C133D">
        <w:rPr>
          <w:rFonts w:ascii="Times New Roman" w:eastAsia="Batang" w:hAnsi="Times New Roman"/>
          <w:sz w:val="24"/>
          <w:szCs w:val="24"/>
        </w:rPr>
        <w:t xml:space="preserve">путем почтового отправления с описью вложения. Датой предоставления Информации является дата получения </w:t>
      </w:r>
      <w:r w:rsidR="003B7CAE">
        <w:rPr>
          <w:rFonts w:ascii="Times New Roman" w:eastAsia="Batang" w:hAnsi="Times New Roman"/>
          <w:sz w:val="24"/>
          <w:szCs w:val="24"/>
        </w:rPr>
        <w:t>Заказчиком</w:t>
      </w:r>
      <w:r>
        <w:rPr>
          <w:rFonts w:ascii="Times New Roman" w:eastAsia="Batang" w:hAnsi="Times New Roman"/>
          <w:sz w:val="24"/>
          <w:szCs w:val="24"/>
        </w:rPr>
        <w:t xml:space="preserve"> </w:t>
      </w:r>
      <w:r w:rsidRPr="004C133D">
        <w:rPr>
          <w:rFonts w:ascii="Times New Roman" w:eastAsia="Batang" w:hAnsi="Times New Roman"/>
          <w:sz w:val="24"/>
          <w:szCs w:val="24"/>
        </w:rPr>
        <w:t>почтового отправления. Дополнительно Информация предоставляется на электронном носителе.</w:t>
      </w:r>
    </w:p>
    <w:p w:rsidR="00292C29" w:rsidRDefault="00292C29" w:rsidP="00EB5963">
      <w:pPr>
        <w:pStyle w:val="a9"/>
        <w:tabs>
          <w:tab w:val="left" w:pos="567"/>
          <w:tab w:val="left" w:pos="993"/>
          <w:tab w:val="left" w:pos="1276"/>
        </w:tabs>
        <w:spacing w:after="0"/>
        <w:ind w:left="0" w:firstLine="709"/>
        <w:contextualSpacing/>
        <w:rPr>
          <w:rFonts w:ascii="Times New Roman" w:eastAsia="Batang" w:hAnsi="Times New Roman"/>
          <w:sz w:val="24"/>
          <w:szCs w:val="24"/>
        </w:rPr>
      </w:pPr>
      <w:r w:rsidRPr="004C133D">
        <w:rPr>
          <w:rFonts w:ascii="Times New Roman" w:eastAsia="Batang" w:hAnsi="Times New Roman"/>
          <w:sz w:val="24"/>
          <w:szCs w:val="24"/>
        </w:rPr>
        <w:t>Указанное в настоящем пункте условие является существенным условием настоящего Договора в соответствии с ч. 1 ст. 432 ГК РФ.</w:t>
      </w:r>
    </w:p>
    <w:p w:rsidR="00E565C9" w:rsidRPr="007B0A79" w:rsidRDefault="00E565C9" w:rsidP="00EB5963">
      <w:pPr>
        <w:ind w:firstLine="709"/>
        <w:rPr>
          <w:rFonts w:eastAsia="Batang"/>
          <w:sz w:val="24"/>
          <w:szCs w:val="24"/>
        </w:rPr>
      </w:pPr>
      <w:r w:rsidRPr="00E565C9">
        <w:rPr>
          <w:rFonts w:eastAsia="Batang"/>
          <w:sz w:val="24"/>
          <w:szCs w:val="24"/>
        </w:rPr>
        <w:t>13.8.</w:t>
      </w:r>
      <w:r>
        <w:rPr>
          <w:rFonts w:eastAsia="Batang"/>
          <w:b/>
          <w:sz w:val="24"/>
          <w:szCs w:val="24"/>
        </w:rPr>
        <w:t xml:space="preserve"> </w:t>
      </w:r>
      <w:r w:rsidRPr="007B0A79">
        <w:rPr>
          <w:rFonts w:eastAsia="Batang"/>
          <w:sz w:val="24"/>
          <w:szCs w:val="24"/>
        </w:rPr>
        <w:t xml:space="preserve">Одновременно с предоставлением Информации о цепочке собственников контрагента, включая бенефициаров (в том числе конечных), </w:t>
      </w:r>
      <w:r>
        <w:rPr>
          <w:rFonts w:eastAsia="Batang"/>
          <w:sz w:val="24"/>
          <w:szCs w:val="24"/>
        </w:rPr>
        <w:t>Исполнитель</w:t>
      </w:r>
      <w:r w:rsidRPr="007B0A79">
        <w:rPr>
          <w:rFonts w:eastAsia="Batang"/>
          <w:sz w:val="24"/>
          <w:szCs w:val="24"/>
        </w:rPr>
        <w:t xml:space="preserve"> обязан предоставить </w:t>
      </w:r>
      <w:r>
        <w:rPr>
          <w:rFonts w:eastAsia="Batang"/>
          <w:sz w:val="24"/>
          <w:szCs w:val="24"/>
        </w:rPr>
        <w:t>Заказчику</w:t>
      </w:r>
      <w:r w:rsidRPr="007B0A79">
        <w:rPr>
          <w:rFonts w:eastAsia="Batang"/>
          <w:sz w:val="24"/>
          <w:szCs w:val="24"/>
        </w:rPr>
        <w:t xml:space="preserve">  подтверждение наличия согласия на обработку персональных данных и направления уведомлений об осуществлении обработки персональных данных, получаемых в составе информации о цепочке собственников контрагента, включая бенефициаров (в том числе конечных), по форме согласно Приложению № </w:t>
      </w:r>
      <w:r w:rsidR="005F4E55">
        <w:rPr>
          <w:rFonts w:eastAsia="Batang"/>
          <w:sz w:val="24"/>
          <w:szCs w:val="24"/>
        </w:rPr>
        <w:t>12</w:t>
      </w:r>
      <w:r w:rsidRPr="007B0A79">
        <w:rPr>
          <w:rFonts w:eastAsia="Batang"/>
          <w:sz w:val="24"/>
          <w:szCs w:val="24"/>
        </w:rPr>
        <w:t xml:space="preserve"> к настоящему Договору.</w:t>
      </w:r>
    </w:p>
    <w:p w:rsidR="00292C29" w:rsidRPr="00E565C9" w:rsidRDefault="00E565C9" w:rsidP="00EB5963">
      <w:pPr>
        <w:tabs>
          <w:tab w:val="left" w:pos="567"/>
          <w:tab w:val="left" w:pos="993"/>
          <w:tab w:val="left" w:pos="1276"/>
        </w:tabs>
        <w:ind w:firstLine="709"/>
        <w:contextualSpacing/>
        <w:rPr>
          <w:rFonts w:eastAsia="Batang"/>
          <w:sz w:val="24"/>
          <w:szCs w:val="24"/>
        </w:rPr>
      </w:pPr>
      <w:r>
        <w:rPr>
          <w:rFonts w:eastAsia="Batang"/>
          <w:sz w:val="24"/>
          <w:szCs w:val="24"/>
        </w:rPr>
        <w:t>13.9.</w:t>
      </w:r>
      <w:r w:rsidR="00292C29" w:rsidRPr="00E565C9">
        <w:rPr>
          <w:rFonts w:eastAsia="Batang"/>
          <w:sz w:val="24"/>
          <w:szCs w:val="24"/>
        </w:rPr>
        <w:tab/>
        <w:t>Стороны признают, что их возможные неправомерные действия и нарушение антикоррупционных условий настоящего Договора могут повлечь за собой неблагоприятные последствия – от понижения рейтинга надежности контрагента до существенных ограничений по взаимодействию с контрагентом, вплоть до расторжения настоящего Договора.</w:t>
      </w:r>
    </w:p>
    <w:p w:rsidR="00292C29" w:rsidRPr="00E565C9" w:rsidRDefault="00E565C9" w:rsidP="00EB5963">
      <w:pPr>
        <w:tabs>
          <w:tab w:val="left" w:pos="567"/>
          <w:tab w:val="left" w:pos="993"/>
          <w:tab w:val="left" w:pos="1276"/>
        </w:tabs>
        <w:ind w:firstLine="709"/>
        <w:contextualSpacing/>
        <w:rPr>
          <w:rFonts w:eastAsia="Batang"/>
          <w:sz w:val="24"/>
          <w:szCs w:val="24"/>
        </w:rPr>
      </w:pPr>
      <w:r>
        <w:rPr>
          <w:rFonts w:eastAsia="Batang"/>
          <w:sz w:val="24"/>
          <w:szCs w:val="24"/>
        </w:rPr>
        <w:t xml:space="preserve">13.10. </w:t>
      </w:r>
      <w:r w:rsidR="00292C29" w:rsidRPr="00E565C9">
        <w:rPr>
          <w:rFonts w:eastAsia="Batang"/>
          <w:sz w:val="24"/>
          <w:szCs w:val="24"/>
        </w:rPr>
        <w:t>Стороны гарантируют осуществление надлежащего разбирательства по представленным в рамках исполнения настоящего Договора фактам с соблюдением принципов конфиденциальности и применение эффективных мер по устранению практических затруднений и предотвращению возможных конфликтных ситуаций.</w:t>
      </w:r>
    </w:p>
    <w:p w:rsidR="00292C29" w:rsidRPr="00E565C9" w:rsidRDefault="00E565C9" w:rsidP="00EB5963">
      <w:pPr>
        <w:tabs>
          <w:tab w:val="left" w:pos="567"/>
          <w:tab w:val="left" w:pos="993"/>
          <w:tab w:val="left" w:pos="1276"/>
        </w:tabs>
        <w:ind w:firstLine="709"/>
        <w:contextualSpacing/>
        <w:rPr>
          <w:rFonts w:eastAsia="Batang"/>
          <w:sz w:val="24"/>
          <w:szCs w:val="24"/>
        </w:rPr>
      </w:pPr>
      <w:r>
        <w:rPr>
          <w:rFonts w:eastAsia="Batang"/>
          <w:sz w:val="24"/>
          <w:szCs w:val="24"/>
        </w:rPr>
        <w:t xml:space="preserve">13.11. </w:t>
      </w:r>
      <w:r w:rsidR="00292C29" w:rsidRPr="00E565C9">
        <w:rPr>
          <w:rFonts w:eastAsia="Batang"/>
          <w:sz w:val="24"/>
          <w:szCs w:val="24"/>
        </w:rPr>
        <w:t>Стороны гарантируют полную конфиденциальность по вопросам исполнения антикоррупционных условий настоящего Договора, а также отсутствие негативных последствий как для обращающейся Стороны в целом, так и для конкретных работников обращающейся Стороны, сообщивших о факте нарушений.</w:t>
      </w:r>
    </w:p>
    <w:p w:rsidR="00292C29" w:rsidRDefault="00E565C9" w:rsidP="00EB5963">
      <w:pPr>
        <w:tabs>
          <w:tab w:val="left" w:pos="567"/>
          <w:tab w:val="left" w:pos="993"/>
          <w:tab w:val="left" w:pos="1276"/>
        </w:tabs>
        <w:ind w:firstLine="709"/>
        <w:contextualSpacing/>
        <w:rPr>
          <w:rFonts w:eastAsia="Batang"/>
          <w:sz w:val="24"/>
          <w:szCs w:val="24"/>
        </w:rPr>
      </w:pPr>
      <w:r>
        <w:rPr>
          <w:rFonts w:eastAsia="Batang"/>
          <w:sz w:val="24"/>
          <w:szCs w:val="24"/>
        </w:rPr>
        <w:t xml:space="preserve">13.12. </w:t>
      </w:r>
      <w:r w:rsidR="00026A10" w:rsidRPr="00E565C9">
        <w:rPr>
          <w:rFonts w:eastAsia="Batang"/>
          <w:sz w:val="24"/>
          <w:szCs w:val="24"/>
        </w:rPr>
        <w:t>Исполнитель</w:t>
      </w:r>
      <w:r w:rsidR="00292C29" w:rsidRPr="00E565C9">
        <w:rPr>
          <w:rFonts w:eastAsia="Batang"/>
          <w:sz w:val="24"/>
          <w:szCs w:val="24"/>
        </w:rPr>
        <w:t xml:space="preserve"> подтверждает, что согласие субъектов персональных данных на обработку их персональных данных оформлено в соответствии с Федеральным законом РФ «О персональных данных» от 27.07.2006 № 152- ФЗ.</w:t>
      </w:r>
    </w:p>
    <w:p w:rsidR="00F56301" w:rsidRDefault="00F56301" w:rsidP="00EB5963">
      <w:pPr>
        <w:tabs>
          <w:tab w:val="left" w:pos="567"/>
          <w:tab w:val="left" w:pos="993"/>
          <w:tab w:val="left" w:pos="1276"/>
        </w:tabs>
        <w:ind w:firstLine="709"/>
        <w:contextualSpacing/>
        <w:rPr>
          <w:rFonts w:eastAsia="Batang"/>
          <w:sz w:val="24"/>
          <w:szCs w:val="24"/>
        </w:rPr>
      </w:pPr>
    </w:p>
    <w:p w:rsidR="00B23078" w:rsidRDefault="00B23078" w:rsidP="00EB5963">
      <w:pPr>
        <w:tabs>
          <w:tab w:val="left" w:pos="567"/>
          <w:tab w:val="left" w:pos="993"/>
          <w:tab w:val="left" w:pos="1276"/>
        </w:tabs>
        <w:ind w:firstLine="709"/>
        <w:contextualSpacing/>
        <w:rPr>
          <w:rFonts w:eastAsia="Batang"/>
          <w:sz w:val="24"/>
          <w:szCs w:val="24"/>
        </w:rPr>
      </w:pPr>
    </w:p>
    <w:p w:rsidR="00B23078" w:rsidRDefault="00B23078" w:rsidP="00EB5963">
      <w:pPr>
        <w:tabs>
          <w:tab w:val="left" w:pos="567"/>
          <w:tab w:val="left" w:pos="993"/>
          <w:tab w:val="left" w:pos="1276"/>
        </w:tabs>
        <w:ind w:firstLine="709"/>
        <w:contextualSpacing/>
        <w:rPr>
          <w:rFonts w:eastAsia="Batang"/>
          <w:sz w:val="24"/>
          <w:szCs w:val="24"/>
        </w:rPr>
      </w:pPr>
    </w:p>
    <w:p w:rsidR="00B23078" w:rsidRPr="00FB6ABA" w:rsidRDefault="00B23078" w:rsidP="00EB5963">
      <w:pPr>
        <w:tabs>
          <w:tab w:val="left" w:pos="567"/>
          <w:tab w:val="left" w:pos="993"/>
          <w:tab w:val="left" w:pos="1276"/>
        </w:tabs>
        <w:ind w:firstLine="709"/>
        <w:contextualSpacing/>
        <w:rPr>
          <w:rFonts w:eastAsia="Batang"/>
          <w:sz w:val="24"/>
          <w:szCs w:val="24"/>
        </w:rPr>
      </w:pPr>
    </w:p>
    <w:p w:rsidR="00793159" w:rsidRPr="00793159" w:rsidRDefault="00793159" w:rsidP="00793159">
      <w:pPr>
        <w:spacing w:before="120" w:after="120"/>
        <w:jc w:val="center"/>
        <w:rPr>
          <w:b/>
          <w:sz w:val="24"/>
          <w:szCs w:val="24"/>
        </w:rPr>
      </w:pPr>
    </w:p>
    <w:p w:rsidR="00672328" w:rsidRPr="00793159" w:rsidRDefault="00C638A6" w:rsidP="00793159">
      <w:pPr>
        <w:pStyle w:val="a9"/>
        <w:numPr>
          <w:ilvl w:val="0"/>
          <w:numId w:val="34"/>
        </w:numPr>
        <w:spacing w:before="120" w:after="120"/>
        <w:ind w:left="357" w:firstLine="709"/>
        <w:jc w:val="center"/>
        <w:rPr>
          <w:rFonts w:ascii="Times New Roman" w:hAnsi="Times New Roman"/>
          <w:b/>
          <w:sz w:val="24"/>
          <w:szCs w:val="24"/>
        </w:rPr>
      </w:pPr>
      <w:r w:rsidRPr="00793159">
        <w:rPr>
          <w:rFonts w:ascii="Times New Roman" w:hAnsi="Times New Roman"/>
          <w:b/>
          <w:sz w:val="24"/>
          <w:szCs w:val="24"/>
        </w:rPr>
        <w:t>КОНФИДЕНЦИАЛЬНОСТЬ</w:t>
      </w:r>
    </w:p>
    <w:p w:rsidR="00C01A27" w:rsidRPr="00C01A27" w:rsidRDefault="0053726D" w:rsidP="00EB5963">
      <w:pPr>
        <w:tabs>
          <w:tab w:val="left" w:pos="567"/>
          <w:tab w:val="left" w:pos="993"/>
          <w:tab w:val="left" w:pos="1276"/>
        </w:tabs>
        <w:ind w:firstLine="709"/>
        <w:contextualSpacing/>
        <w:rPr>
          <w:rFonts w:eastAsia="Calibri"/>
          <w:sz w:val="24"/>
          <w:szCs w:val="24"/>
        </w:rPr>
      </w:pPr>
      <w:r>
        <w:rPr>
          <w:rFonts w:eastAsia="Calibri"/>
          <w:sz w:val="24"/>
          <w:szCs w:val="24"/>
        </w:rPr>
        <w:t xml:space="preserve">14.1. </w:t>
      </w:r>
      <w:r w:rsidR="00C01A27" w:rsidRPr="00C01A27">
        <w:rPr>
          <w:rFonts w:eastAsia="Calibri"/>
          <w:sz w:val="24"/>
          <w:szCs w:val="24"/>
        </w:rPr>
        <w:t>Для целей настоящего Договора термин «Конфиденциальная информация» означает любую информацию по настоящему Договору, имеющую действительную или потенциальную ценность в силу неизвестности ее третьим лицам, не предназначенную для широкого распространения и/или использования неограниченным кругом лиц, удовлетворяющую требованиям законодательства Российской Федерации.</w:t>
      </w:r>
    </w:p>
    <w:p w:rsidR="00C01A27" w:rsidRPr="0053726D" w:rsidRDefault="0053726D" w:rsidP="00EB5963">
      <w:pPr>
        <w:tabs>
          <w:tab w:val="left" w:pos="567"/>
          <w:tab w:val="left" w:pos="993"/>
          <w:tab w:val="left" w:pos="1276"/>
        </w:tabs>
        <w:ind w:firstLine="709"/>
        <w:contextualSpacing/>
        <w:rPr>
          <w:rFonts w:eastAsia="Calibri"/>
          <w:sz w:val="24"/>
          <w:szCs w:val="24"/>
        </w:rPr>
      </w:pPr>
      <w:r>
        <w:rPr>
          <w:rFonts w:eastAsia="Calibri"/>
          <w:sz w:val="24"/>
          <w:szCs w:val="24"/>
        </w:rPr>
        <w:lastRenderedPageBreak/>
        <w:t xml:space="preserve">14.2. </w:t>
      </w:r>
      <w:r w:rsidR="00C01A27" w:rsidRPr="0053726D">
        <w:rPr>
          <w:rFonts w:eastAsia="Calibri"/>
          <w:sz w:val="24"/>
          <w:szCs w:val="24"/>
        </w:rPr>
        <w:t>Стороны обязуются сохранять Конфиденциальную информацию и принимать все необходимые меры для ее защиты, в том числе в случае реорганизации или ликвидации Сторон. Стороны настоящим соглашаются, что не разгласят и не допустят Разглашения Конфиденциальной информации никаким третьим лицам без предварительного письменного согласия другой Стороны, кроме случаев непреднамеренного и/или вынужденного раскрытия Конфиденциальной информации по причине обстоятельств непреодолимой силы или в силу требований действующего законодательства Российской Федерации, вступивших в силу решений суда соответствующей юрисдикции либо законных требований компетентных органов государственной власти и управления, при условии, что в случае любого такого раскрытия (a) Сторона предварительно уведомит другую Сторону о наступлении соответствующего события, с которым связана необходимость раскрытия Конфиденциальной информации, а также об условиях и сроках такого раскрытия; и (б) Сторона раскроет только ту часть Конфиденциальной информации, раскрытие которой необходимо в силу применения положений действующего законодательства Российской Федерации, вступивших в законную силу решений судов соответствующей юрисдикции либо законных требований компетентных органов государственной власти и управления.</w:t>
      </w:r>
    </w:p>
    <w:p w:rsidR="00C01A27" w:rsidRPr="0053726D" w:rsidRDefault="0053726D" w:rsidP="00EB5963">
      <w:pPr>
        <w:tabs>
          <w:tab w:val="left" w:pos="567"/>
          <w:tab w:val="left" w:pos="993"/>
          <w:tab w:val="left" w:pos="1276"/>
        </w:tabs>
        <w:ind w:firstLine="709"/>
        <w:contextualSpacing/>
        <w:rPr>
          <w:rFonts w:eastAsia="Calibri"/>
          <w:sz w:val="24"/>
          <w:szCs w:val="24"/>
        </w:rPr>
      </w:pPr>
      <w:r>
        <w:rPr>
          <w:rFonts w:eastAsia="Calibri"/>
          <w:sz w:val="24"/>
          <w:szCs w:val="24"/>
        </w:rPr>
        <w:t xml:space="preserve">14.3. </w:t>
      </w:r>
      <w:r w:rsidR="00C01A27" w:rsidRPr="0053726D">
        <w:rPr>
          <w:rFonts w:eastAsia="Calibri"/>
          <w:sz w:val="24"/>
          <w:szCs w:val="24"/>
        </w:rPr>
        <w:t>Соответствующая Сторона настоящего договора несет ответственность за действия (бездействие) своих работников и иных лиц, получивших доступ к Конфиденциальной информации.</w:t>
      </w:r>
    </w:p>
    <w:p w:rsidR="00C01A27" w:rsidRPr="0053726D" w:rsidRDefault="0053726D" w:rsidP="00EB5963">
      <w:pPr>
        <w:tabs>
          <w:tab w:val="left" w:pos="567"/>
          <w:tab w:val="left" w:pos="993"/>
          <w:tab w:val="left" w:pos="1276"/>
        </w:tabs>
        <w:ind w:firstLine="709"/>
        <w:contextualSpacing/>
        <w:rPr>
          <w:rFonts w:eastAsia="Calibri"/>
          <w:sz w:val="24"/>
          <w:szCs w:val="24"/>
        </w:rPr>
      </w:pPr>
      <w:r>
        <w:rPr>
          <w:rFonts w:eastAsia="Calibri"/>
          <w:sz w:val="24"/>
          <w:szCs w:val="24"/>
        </w:rPr>
        <w:t xml:space="preserve">14.4. </w:t>
      </w:r>
      <w:r w:rsidR="00C01A27" w:rsidRPr="0053726D">
        <w:rPr>
          <w:rFonts w:eastAsia="Calibri"/>
          <w:sz w:val="24"/>
          <w:szCs w:val="24"/>
        </w:rPr>
        <w:t>Для целей настоящего Договора «Разглашение Конфиденциальной информации» означает несанкционированные соответствующей Стороной действия другой Стороны, в результате которых какие-либо третьи лица получают доступ и возможность ознакомления с Конфиденциальной информацией. Разглашением Конфиденциальной информации признается также бездействие соответствующей Стороны, выразившееся в необеспечении надлежащего уровня защиты Конфиденциальной информации и повлекшее получение доступа к такой информации со стороны каких-либо третьих лиц.</w:t>
      </w:r>
    </w:p>
    <w:p w:rsidR="00C01A27" w:rsidRPr="0053726D" w:rsidRDefault="0053726D" w:rsidP="00EB5963">
      <w:pPr>
        <w:tabs>
          <w:tab w:val="left" w:pos="567"/>
          <w:tab w:val="left" w:pos="993"/>
          <w:tab w:val="left" w:pos="1276"/>
        </w:tabs>
        <w:ind w:firstLine="709"/>
        <w:contextualSpacing/>
        <w:rPr>
          <w:rFonts w:eastAsia="Calibri"/>
          <w:sz w:val="24"/>
          <w:szCs w:val="24"/>
        </w:rPr>
      </w:pPr>
      <w:r>
        <w:rPr>
          <w:rFonts w:eastAsia="Calibri"/>
          <w:sz w:val="24"/>
          <w:szCs w:val="24"/>
        </w:rPr>
        <w:t xml:space="preserve">14.5. </w:t>
      </w:r>
      <w:r w:rsidR="00C01A27" w:rsidRPr="0053726D">
        <w:rPr>
          <w:rFonts w:eastAsia="Calibri"/>
          <w:sz w:val="24"/>
          <w:szCs w:val="24"/>
        </w:rPr>
        <w:t>Соответствующая Сторона несет ответственность за убытки, которые могут быть причинены другой Стороне в результате разглашения Конфиденциальной информации или несанкционированного использования Конфиденциальной информации в нарушение условий настоящей статьи, за исключением случаев раскрытия Конфиденциальной информации, предусмотренных в настоящей статье.</w:t>
      </w:r>
    </w:p>
    <w:p w:rsidR="00C01A27" w:rsidRPr="0053726D" w:rsidRDefault="0053726D" w:rsidP="00EB5963">
      <w:pPr>
        <w:tabs>
          <w:tab w:val="left" w:pos="567"/>
          <w:tab w:val="left" w:pos="993"/>
          <w:tab w:val="left" w:pos="1276"/>
        </w:tabs>
        <w:ind w:firstLine="709"/>
        <w:contextualSpacing/>
        <w:rPr>
          <w:rFonts w:eastAsia="Calibri"/>
          <w:sz w:val="24"/>
          <w:szCs w:val="24"/>
        </w:rPr>
      </w:pPr>
      <w:r>
        <w:rPr>
          <w:rFonts w:eastAsia="Calibri"/>
          <w:sz w:val="24"/>
          <w:szCs w:val="24"/>
        </w:rPr>
        <w:t xml:space="preserve">14.6. </w:t>
      </w:r>
      <w:r w:rsidR="00C01A27" w:rsidRPr="0053726D">
        <w:rPr>
          <w:rFonts w:eastAsia="Calibri"/>
          <w:sz w:val="24"/>
          <w:szCs w:val="24"/>
        </w:rPr>
        <w:t>Передача Конфиденциальной информации оформляется Актом, который подписывается уполномоченными лицами Сторон.</w:t>
      </w:r>
    </w:p>
    <w:p w:rsidR="00F56301" w:rsidRDefault="0053726D" w:rsidP="00EB5963">
      <w:pPr>
        <w:tabs>
          <w:tab w:val="left" w:pos="567"/>
          <w:tab w:val="left" w:pos="993"/>
          <w:tab w:val="left" w:pos="1276"/>
        </w:tabs>
        <w:ind w:firstLine="709"/>
        <w:contextualSpacing/>
        <w:rPr>
          <w:rFonts w:eastAsia="Calibri"/>
          <w:sz w:val="24"/>
          <w:szCs w:val="24"/>
        </w:rPr>
      </w:pPr>
      <w:r>
        <w:rPr>
          <w:rFonts w:eastAsia="Calibri"/>
          <w:sz w:val="24"/>
          <w:szCs w:val="24"/>
        </w:rPr>
        <w:t xml:space="preserve">14.7. </w:t>
      </w:r>
      <w:r w:rsidR="00C01A27" w:rsidRPr="0053726D">
        <w:rPr>
          <w:rFonts w:eastAsia="Calibri"/>
          <w:sz w:val="24"/>
          <w:szCs w:val="24"/>
        </w:rPr>
        <w:t>Передача Конфиденциальной информации по открытым каналам телефонной и факсимильной связи, а также с использованием сети Интернет без принятия соответствующих мер защиты, удовлетворяющих обе Стороны, запрещена.</w:t>
      </w:r>
    </w:p>
    <w:p w:rsidR="00FB6ABA" w:rsidRPr="00FB6ABA" w:rsidRDefault="00FB6ABA" w:rsidP="00EB5963">
      <w:pPr>
        <w:tabs>
          <w:tab w:val="left" w:pos="567"/>
          <w:tab w:val="left" w:pos="993"/>
          <w:tab w:val="left" w:pos="1276"/>
        </w:tabs>
        <w:ind w:firstLine="709"/>
        <w:contextualSpacing/>
        <w:rPr>
          <w:rFonts w:eastAsia="Calibri"/>
          <w:sz w:val="24"/>
          <w:szCs w:val="24"/>
        </w:rPr>
      </w:pPr>
    </w:p>
    <w:p w:rsidR="00E801F9" w:rsidRPr="00B5030B" w:rsidRDefault="00C638A6" w:rsidP="00EB5963">
      <w:pPr>
        <w:pStyle w:val="a9"/>
        <w:numPr>
          <w:ilvl w:val="0"/>
          <w:numId w:val="34"/>
        </w:numPr>
        <w:spacing w:before="120" w:after="120"/>
        <w:ind w:left="357" w:firstLine="709"/>
        <w:jc w:val="center"/>
        <w:rPr>
          <w:rFonts w:ascii="Times New Roman" w:hAnsi="Times New Roman"/>
          <w:b/>
          <w:sz w:val="24"/>
          <w:szCs w:val="24"/>
        </w:rPr>
      </w:pPr>
      <w:r w:rsidRPr="00D044D7">
        <w:rPr>
          <w:rFonts w:ascii="Times New Roman" w:hAnsi="Times New Roman"/>
          <w:b/>
          <w:sz w:val="24"/>
          <w:szCs w:val="24"/>
        </w:rPr>
        <w:t xml:space="preserve">СРОК И ПОРЯДОК ДЕЙСТВИЯ </w:t>
      </w:r>
      <w:r w:rsidR="00BE3EFD" w:rsidRPr="00D044D7">
        <w:rPr>
          <w:rFonts w:ascii="Times New Roman" w:hAnsi="Times New Roman"/>
          <w:b/>
          <w:sz w:val="24"/>
          <w:szCs w:val="24"/>
        </w:rPr>
        <w:t>ДОГОВОР</w:t>
      </w:r>
      <w:r w:rsidRPr="00D044D7">
        <w:rPr>
          <w:rFonts w:ascii="Times New Roman" w:hAnsi="Times New Roman"/>
          <w:b/>
          <w:sz w:val="24"/>
          <w:szCs w:val="24"/>
        </w:rPr>
        <w:t>А</w:t>
      </w:r>
    </w:p>
    <w:p w:rsidR="00C638A6" w:rsidRPr="00D044D7" w:rsidRDefault="007C3C1A" w:rsidP="00EB5963">
      <w:pPr>
        <w:pStyle w:val="a9"/>
        <w:numPr>
          <w:ilvl w:val="1"/>
          <w:numId w:val="34"/>
        </w:numPr>
        <w:tabs>
          <w:tab w:val="left" w:pos="709"/>
        </w:tabs>
        <w:spacing w:after="0"/>
        <w:ind w:left="0" w:firstLine="709"/>
        <w:rPr>
          <w:rFonts w:ascii="Times New Roman" w:hAnsi="Times New Roman"/>
          <w:sz w:val="24"/>
          <w:szCs w:val="24"/>
        </w:rPr>
      </w:pPr>
      <w:r w:rsidRPr="00D044D7">
        <w:rPr>
          <w:rFonts w:ascii="Times New Roman" w:hAnsi="Times New Roman"/>
          <w:sz w:val="24"/>
          <w:szCs w:val="24"/>
        </w:rPr>
        <w:t>Настоящий Договор вступает в силу с момента его подписания Сторонами и</w:t>
      </w:r>
      <w:r w:rsidR="00D044D7">
        <w:rPr>
          <w:rFonts w:ascii="Times New Roman" w:hAnsi="Times New Roman"/>
          <w:sz w:val="24"/>
          <w:szCs w:val="24"/>
        </w:rPr>
        <w:t xml:space="preserve"> </w:t>
      </w:r>
      <w:r w:rsidRPr="00D044D7">
        <w:rPr>
          <w:rFonts w:ascii="Times New Roman" w:hAnsi="Times New Roman"/>
          <w:sz w:val="24"/>
          <w:szCs w:val="24"/>
        </w:rPr>
        <w:t>действует до полного исполнения обеими Сторонами обязательств по Договору</w:t>
      </w:r>
      <w:r w:rsidR="00C638A6" w:rsidRPr="00D044D7">
        <w:rPr>
          <w:rFonts w:ascii="Times New Roman" w:hAnsi="Times New Roman"/>
          <w:sz w:val="24"/>
          <w:szCs w:val="24"/>
        </w:rPr>
        <w:t>.</w:t>
      </w:r>
    </w:p>
    <w:p w:rsidR="00C638A6" w:rsidRPr="00D044D7" w:rsidRDefault="00C638A6" w:rsidP="00EB5963">
      <w:pPr>
        <w:pStyle w:val="a9"/>
        <w:numPr>
          <w:ilvl w:val="1"/>
          <w:numId w:val="34"/>
        </w:numPr>
        <w:tabs>
          <w:tab w:val="left" w:pos="709"/>
        </w:tabs>
        <w:spacing w:after="0"/>
        <w:ind w:left="0" w:firstLine="709"/>
        <w:rPr>
          <w:rFonts w:ascii="Times New Roman" w:hAnsi="Times New Roman"/>
          <w:sz w:val="24"/>
          <w:szCs w:val="24"/>
        </w:rPr>
      </w:pPr>
      <w:r w:rsidRPr="00D044D7">
        <w:rPr>
          <w:rFonts w:ascii="Times New Roman" w:hAnsi="Times New Roman"/>
          <w:sz w:val="24"/>
          <w:szCs w:val="24"/>
        </w:rPr>
        <w:t xml:space="preserve">В случае если в период действия </w:t>
      </w:r>
      <w:r w:rsidR="00BE3EFD" w:rsidRPr="00D044D7">
        <w:rPr>
          <w:rFonts w:ascii="Times New Roman" w:hAnsi="Times New Roman"/>
          <w:sz w:val="24"/>
          <w:szCs w:val="24"/>
        </w:rPr>
        <w:t>Договор</w:t>
      </w:r>
      <w:r w:rsidRPr="00D044D7">
        <w:rPr>
          <w:rFonts w:ascii="Times New Roman" w:hAnsi="Times New Roman"/>
          <w:sz w:val="24"/>
          <w:szCs w:val="24"/>
        </w:rPr>
        <w:t xml:space="preserve">а будут введены в действие нормативно-правовые акты, устанавливающие для Сторон правила, иные, чем те, которые действовали при заключении </w:t>
      </w:r>
      <w:r w:rsidR="00BE3EFD" w:rsidRPr="00D044D7">
        <w:rPr>
          <w:rFonts w:ascii="Times New Roman" w:hAnsi="Times New Roman"/>
          <w:sz w:val="24"/>
          <w:szCs w:val="24"/>
        </w:rPr>
        <w:t>Договор</w:t>
      </w:r>
      <w:r w:rsidRPr="00D044D7">
        <w:rPr>
          <w:rFonts w:ascii="Times New Roman" w:hAnsi="Times New Roman"/>
          <w:sz w:val="24"/>
          <w:szCs w:val="24"/>
        </w:rPr>
        <w:t xml:space="preserve">а, тогда условия </w:t>
      </w:r>
      <w:r w:rsidR="00BE3EFD" w:rsidRPr="00D044D7">
        <w:rPr>
          <w:rFonts w:ascii="Times New Roman" w:hAnsi="Times New Roman"/>
          <w:sz w:val="24"/>
          <w:szCs w:val="24"/>
        </w:rPr>
        <w:t>Договор</w:t>
      </w:r>
      <w:r w:rsidRPr="00D044D7">
        <w:rPr>
          <w:rFonts w:ascii="Times New Roman" w:hAnsi="Times New Roman"/>
          <w:sz w:val="24"/>
          <w:szCs w:val="24"/>
        </w:rPr>
        <w:t xml:space="preserve">а сохраняют силу, кроме случаев, когда в нормативно-правовом акте установлено, что его действие распространяется на отношения, возникшие из ранее заключенных </w:t>
      </w:r>
      <w:r w:rsidR="00BE3EFD" w:rsidRPr="00D044D7">
        <w:rPr>
          <w:rFonts w:ascii="Times New Roman" w:hAnsi="Times New Roman"/>
          <w:sz w:val="24"/>
          <w:szCs w:val="24"/>
        </w:rPr>
        <w:t>Договор</w:t>
      </w:r>
      <w:r w:rsidRPr="00D044D7">
        <w:rPr>
          <w:rFonts w:ascii="Times New Roman" w:hAnsi="Times New Roman"/>
          <w:sz w:val="24"/>
          <w:szCs w:val="24"/>
        </w:rPr>
        <w:t>ов.</w:t>
      </w:r>
    </w:p>
    <w:p w:rsidR="00C638A6" w:rsidRPr="00D044D7" w:rsidRDefault="00C638A6" w:rsidP="00EB5963">
      <w:pPr>
        <w:pStyle w:val="a9"/>
        <w:numPr>
          <w:ilvl w:val="1"/>
          <w:numId w:val="34"/>
        </w:numPr>
        <w:tabs>
          <w:tab w:val="left" w:pos="709"/>
        </w:tabs>
        <w:spacing w:after="0"/>
        <w:ind w:left="0" w:firstLine="709"/>
        <w:rPr>
          <w:rFonts w:ascii="Times New Roman" w:hAnsi="Times New Roman"/>
          <w:sz w:val="24"/>
          <w:szCs w:val="24"/>
        </w:rPr>
      </w:pPr>
      <w:r w:rsidRPr="00D044D7">
        <w:rPr>
          <w:rFonts w:ascii="Times New Roman" w:hAnsi="Times New Roman"/>
          <w:sz w:val="24"/>
          <w:szCs w:val="24"/>
        </w:rPr>
        <w:t xml:space="preserve">Если в результате издания нормативно-правового акта исполнение обязательств становится невозможным, тогда обязательства Сторон, предусмотренные </w:t>
      </w:r>
      <w:r w:rsidR="00BE3EFD" w:rsidRPr="00D044D7">
        <w:rPr>
          <w:rFonts w:ascii="Times New Roman" w:hAnsi="Times New Roman"/>
          <w:sz w:val="24"/>
          <w:szCs w:val="24"/>
        </w:rPr>
        <w:t>Договор</w:t>
      </w:r>
      <w:r w:rsidRPr="00D044D7">
        <w:rPr>
          <w:rFonts w:ascii="Times New Roman" w:hAnsi="Times New Roman"/>
          <w:sz w:val="24"/>
          <w:szCs w:val="24"/>
        </w:rPr>
        <w:t>ом, могут быть прекращены Сторонами в части или полностью.</w:t>
      </w:r>
    </w:p>
    <w:p w:rsidR="00C638A6" w:rsidRPr="00D044D7" w:rsidRDefault="00C638A6" w:rsidP="00EB5963">
      <w:pPr>
        <w:pStyle w:val="a9"/>
        <w:numPr>
          <w:ilvl w:val="1"/>
          <w:numId w:val="34"/>
        </w:numPr>
        <w:tabs>
          <w:tab w:val="left" w:pos="709"/>
        </w:tabs>
        <w:spacing w:after="0"/>
        <w:ind w:left="0" w:firstLine="709"/>
        <w:rPr>
          <w:rFonts w:ascii="Times New Roman" w:hAnsi="Times New Roman"/>
          <w:sz w:val="24"/>
          <w:szCs w:val="24"/>
        </w:rPr>
      </w:pPr>
      <w:r w:rsidRPr="00D044D7">
        <w:rPr>
          <w:rFonts w:ascii="Times New Roman" w:hAnsi="Times New Roman"/>
          <w:sz w:val="24"/>
          <w:szCs w:val="24"/>
        </w:rPr>
        <w:lastRenderedPageBreak/>
        <w:t xml:space="preserve">При изменении нормативно-правовых актов, ухудшающих положение Сторон по сравнению с их состоянием на период заключения настоящего </w:t>
      </w:r>
      <w:r w:rsidR="00BE3EFD" w:rsidRPr="00D044D7">
        <w:rPr>
          <w:rFonts w:ascii="Times New Roman" w:hAnsi="Times New Roman"/>
          <w:sz w:val="24"/>
          <w:szCs w:val="24"/>
        </w:rPr>
        <w:t>Договор</w:t>
      </w:r>
      <w:r w:rsidRPr="00D044D7">
        <w:rPr>
          <w:rFonts w:ascii="Times New Roman" w:hAnsi="Times New Roman"/>
          <w:sz w:val="24"/>
          <w:szCs w:val="24"/>
        </w:rPr>
        <w:t>а, что приведет к увеличению сроков</w:t>
      </w:r>
      <w:r w:rsidR="007C3C1A" w:rsidRPr="00D044D7">
        <w:rPr>
          <w:rFonts w:ascii="Times New Roman" w:hAnsi="Times New Roman"/>
          <w:sz w:val="24"/>
          <w:szCs w:val="24"/>
        </w:rPr>
        <w:t xml:space="preserve"> поставки</w:t>
      </w:r>
      <w:r w:rsidRPr="00D044D7">
        <w:rPr>
          <w:rFonts w:ascii="Times New Roman" w:hAnsi="Times New Roman"/>
          <w:sz w:val="24"/>
          <w:szCs w:val="24"/>
        </w:rPr>
        <w:t xml:space="preserve"> и (или) стоимости </w:t>
      </w:r>
      <w:r w:rsidR="007C3C1A" w:rsidRPr="00D044D7">
        <w:rPr>
          <w:rFonts w:ascii="Times New Roman" w:hAnsi="Times New Roman"/>
          <w:sz w:val="24"/>
          <w:szCs w:val="24"/>
        </w:rPr>
        <w:t>Товара</w:t>
      </w:r>
      <w:r w:rsidRPr="00D044D7">
        <w:rPr>
          <w:rFonts w:ascii="Times New Roman" w:hAnsi="Times New Roman"/>
          <w:sz w:val="24"/>
          <w:szCs w:val="24"/>
        </w:rPr>
        <w:t xml:space="preserve">, Стороны должны скорректировать сроки </w:t>
      </w:r>
      <w:r w:rsidR="007C3C1A" w:rsidRPr="00D044D7">
        <w:rPr>
          <w:rFonts w:ascii="Times New Roman" w:hAnsi="Times New Roman"/>
          <w:sz w:val="24"/>
          <w:szCs w:val="24"/>
        </w:rPr>
        <w:t>поставки</w:t>
      </w:r>
      <w:r w:rsidRPr="00D044D7">
        <w:rPr>
          <w:rFonts w:ascii="Times New Roman" w:hAnsi="Times New Roman"/>
          <w:sz w:val="24"/>
          <w:szCs w:val="24"/>
        </w:rPr>
        <w:t xml:space="preserve"> (стоимость) </w:t>
      </w:r>
      <w:r w:rsidR="007C3C1A" w:rsidRPr="00D044D7">
        <w:rPr>
          <w:rFonts w:ascii="Times New Roman" w:hAnsi="Times New Roman"/>
          <w:sz w:val="24"/>
          <w:szCs w:val="24"/>
        </w:rPr>
        <w:t>Товара</w:t>
      </w:r>
      <w:r w:rsidRPr="00D044D7">
        <w:rPr>
          <w:rFonts w:ascii="Times New Roman" w:hAnsi="Times New Roman"/>
          <w:sz w:val="24"/>
          <w:szCs w:val="24"/>
        </w:rPr>
        <w:t>.</w:t>
      </w:r>
    </w:p>
    <w:p w:rsidR="00C638A6" w:rsidRPr="00D044D7" w:rsidRDefault="00C638A6" w:rsidP="00EB5963">
      <w:pPr>
        <w:pStyle w:val="a9"/>
        <w:numPr>
          <w:ilvl w:val="1"/>
          <w:numId w:val="34"/>
        </w:numPr>
        <w:tabs>
          <w:tab w:val="left" w:pos="709"/>
        </w:tabs>
        <w:spacing w:after="0"/>
        <w:ind w:left="0" w:firstLine="709"/>
        <w:rPr>
          <w:rFonts w:ascii="Times New Roman" w:hAnsi="Times New Roman"/>
          <w:sz w:val="24"/>
          <w:szCs w:val="24"/>
        </w:rPr>
      </w:pPr>
      <w:r w:rsidRPr="00D044D7">
        <w:rPr>
          <w:rFonts w:ascii="Times New Roman" w:hAnsi="Times New Roman"/>
          <w:sz w:val="24"/>
          <w:szCs w:val="24"/>
        </w:rPr>
        <w:t xml:space="preserve">Если одно положение </w:t>
      </w:r>
      <w:r w:rsidR="00BE3EFD" w:rsidRPr="00D044D7">
        <w:rPr>
          <w:rFonts w:ascii="Times New Roman" w:hAnsi="Times New Roman"/>
          <w:sz w:val="24"/>
          <w:szCs w:val="24"/>
        </w:rPr>
        <w:t>Договор</w:t>
      </w:r>
      <w:r w:rsidRPr="00D044D7">
        <w:rPr>
          <w:rFonts w:ascii="Times New Roman" w:hAnsi="Times New Roman"/>
          <w:sz w:val="24"/>
          <w:szCs w:val="24"/>
        </w:rPr>
        <w:t xml:space="preserve">а является или становится недействительными, это не затрагивает остальные положения </w:t>
      </w:r>
      <w:r w:rsidR="00BE3EFD" w:rsidRPr="00D044D7">
        <w:rPr>
          <w:rFonts w:ascii="Times New Roman" w:hAnsi="Times New Roman"/>
          <w:sz w:val="24"/>
          <w:szCs w:val="24"/>
        </w:rPr>
        <w:t>Договор</w:t>
      </w:r>
      <w:r w:rsidRPr="00D044D7">
        <w:rPr>
          <w:rFonts w:ascii="Times New Roman" w:hAnsi="Times New Roman"/>
          <w:sz w:val="24"/>
          <w:szCs w:val="24"/>
        </w:rPr>
        <w:t>а в целом. В таком случае недействительное положение заменяется другим, допустимым в правовом отношении и близким по смыслу к замененному.</w:t>
      </w:r>
    </w:p>
    <w:p w:rsidR="00BA4D71" w:rsidRDefault="00C638A6" w:rsidP="00EB5963">
      <w:pPr>
        <w:pStyle w:val="a9"/>
        <w:numPr>
          <w:ilvl w:val="1"/>
          <w:numId w:val="34"/>
        </w:numPr>
        <w:tabs>
          <w:tab w:val="left" w:pos="709"/>
        </w:tabs>
        <w:spacing w:after="0"/>
        <w:ind w:left="0" w:firstLine="709"/>
        <w:rPr>
          <w:rFonts w:ascii="Times New Roman" w:hAnsi="Times New Roman"/>
          <w:sz w:val="24"/>
          <w:szCs w:val="24"/>
        </w:rPr>
      </w:pPr>
      <w:r w:rsidRPr="00D044D7">
        <w:rPr>
          <w:rFonts w:ascii="Times New Roman" w:hAnsi="Times New Roman"/>
          <w:sz w:val="24"/>
          <w:szCs w:val="24"/>
        </w:rPr>
        <w:t xml:space="preserve">Любое уведомление, которое одна Сторона направляет другой Стороне в соответствии с </w:t>
      </w:r>
      <w:r w:rsidR="00BE3EFD" w:rsidRPr="00D044D7">
        <w:rPr>
          <w:rFonts w:ascii="Times New Roman" w:hAnsi="Times New Roman"/>
          <w:sz w:val="24"/>
          <w:szCs w:val="24"/>
        </w:rPr>
        <w:t>Договор</w:t>
      </w:r>
      <w:r w:rsidRPr="00D044D7">
        <w:rPr>
          <w:rFonts w:ascii="Times New Roman" w:hAnsi="Times New Roman"/>
          <w:sz w:val="24"/>
          <w:szCs w:val="24"/>
        </w:rPr>
        <w:t xml:space="preserve">ом, направляется в письменной форме почтой или факсимильной связью с последующим представлением оригинала. Уведомление вступает в силу в день получения его лицом, которому оно адресовано, если иное не установлено законом или </w:t>
      </w:r>
      <w:r w:rsidR="00BE3EFD" w:rsidRPr="00D044D7">
        <w:rPr>
          <w:rFonts w:ascii="Times New Roman" w:hAnsi="Times New Roman"/>
          <w:sz w:val="24"/>
          <w:szCs w:val="24"/>
        </w:rPr>
        <w:t>Договор</w:t>
      </w:r>
      <w:r w:rsidRPr="00D044D7">
        <w:rPr>
          <w:rFonts w:ascii="Times New Roman" w:hAnsi="Times New Roman"/>
          <w:sz w:val="24"/>
          <w:szCs w:val="24"/>
        </w:rPr>
        <w:t>ом.</w:t>
      </w:r>
    </w:p>
    <w:p w:rsidR="00B23078" w:rsidRDefault="00B23078" w:rsidP="005A6378">
      <w:pPr>
        <w:pStyle w:val="a9"/>
        <w:tabs>
          <w:tab w:val="left" w:pos="709"/>
        </w:tabs>
        <w:spacing w:after="0"/>
        <w:ind w:left="709"/>
        <w:rPr>
          <w:rFonts w:ascii="Times New Roman" w:hAnsi="Times New Roman"/>
          <w:sz w:val="24"/>
          <w:szCs w:val="24"/>
        </w:rPr>
      </w:pPr>
    </w:p>
    <w:p w:rsidR="00712D45" w:rsidRPr="00D044D7" w:rsidRDefault="00712D45" w:rsidP="00EB5963">
      <w:pPr>
        <w:pStyle w:val="a9"/>
        <w:numPr>
          <w:ilvl w:val="0"/>
          <w:numId w:val="34"/>
        </w:numPr>
        <w:spacing w:before="120" w:after="120"/>
        <w:ind w:left="357" w:firstLine="709"/>
        <w:jc w:val="center"/>
        <w:rPr>
          <w:rFonts w:ascii="Times New Roman" w:hAnsi="Times New Roman"/>
          <w:b/>
          <w:sz w:val="24"/>
          <w:szCs w:val="24"/>
        </w:rPr>
      </w:pPr>
      <w:r w:rsidRPr="00D044D7">
        <w:rPr>
          <w:rFonts w:ascii="Times New Roman" w:hAnsi="Times New Roman"/>
          <w:b/>
          <w:sz w:val="24"/>
          <w:szCs w:val="24"/>
        </w:rPr>
        <w:t>ОСОБЫЕ УСЛОВИЯ</w:t>
      </w:r>
      <w:r w:rsidR="00026A10" w:rsidRPr="00D044D7">
        <w:rPr>
          <w:rFonts w:ascii="Times New Roman" w:hAnsi="Times New Roman"/>
          <w:b/>
          <w:sz w:val="24"/>
          <w:szCs w:val="24"/>
        </w:rPr>
        <w:t xml:space="preserve"> (Банковская гарантия)</w:t>
      </w:r>
    </w:p>
    <w:p w:rsidR="00A5566F" w:rsidRPr="00F711AD" w:rsidRDefault="00A5566F" w:rsidP="00EB5963">
      <w:pPr>
        <w:pStyle w:val="a"/>
        <w:numPr>
          <w:ilvl w:val="1"/>
          <w:numId w:val="30"/>
        </w:numPr>
        <w:ind w:left="0" w:firstLine="709"/>
        <w:rPr>
          <w:sz w:val="24"/>
          <w:szCs w:val="24"/>
        </w:rPr>
      </w:pPr>
      <w:bookmarkStart w:id="0" w:name="_GoBack"/>
      <w:bookmarkEnd w:id="0"/>
      <w:r w:rsidRPr="00F711AD">
        <w:rPr>
          <w:sz w:val="24"/>
          <w:szCs w:val="24"/>
        </w:rPr>
        <w:t>В целях получения Авансового платежа согласно условиям настоящего Договора Исполнитель обязуется предоставить Заказчику безотзывную Банковскую гарантию, обеспечивающую возврат Авансового пла</w:t>
      </w:r>
      <w:r>
        <w:rPr>
          <w:sz w:val="24"/>
          <w:szCs w:val="24"/>
        </w:rPr>
        <w:t>тежа, предусмотренного п</w:t>
      </w:r>
      <w:r w:rsidR="000F5837">
        <w:rPr>
          <w:sz w:val="24"/>
          <w:szCs w:val="24"/>
        </w:rPr>
        <w:t>унктами</w:t>
      </w:r>
      <w:r>
        <w:rPr>
          <w:sz w:val="24"/>
          <w:szCs w:val="24"/>
        </w:rPr>
        <w:t xml:space="preserve"> 4</w:t>
      </w:r>
      <w:r w:rsidR="000F5837">
        <w:rPr>
          <w:sz w:val="24"/>
          <w:szCs w:val="24"/>
        </w:rPr>
        <w:t xml:space="preserve">.1.1. </w:t>
      </w:r>
      <w:r w:rsidR="00F40E2D">
        <w:rPr>
          <w:sz w:val="24"/>
          <w:szCs w:val="24"/>
        </w:rPr>
        <w:t>(</w:t>
      </w:r>
      <w:r w:rsidR="000F5837">
        <w:rPr>
          <w:sz w:val="24"/>
          <w:szCs w:val="24"/>
        </w:rPr>
        <w:t>4.1.6.</w:t>
      </w:r>
      <w:r w:rsidR="00F40E2D">
        <w:rPr>
          <w:sz w:val="24"/>
          <w:szCs w:val="24"/>
        </w:rPr>
        <w:t>)</w:t>
      </w:r>
      <w:r w:rsidR="000F5837">
        <w:rPr>
          <w:sz w:val="24"/>
          <w:szCs w:val="24"/>
        </w:rPr>
        <w:t xml:space="preserve"> </w:t>
      </w:r>
      <w:r w:rsidRPr="00F711AD">
        <w:rPr>
          <w:sz w:val="24"/>
          <w:szCs w:val="24"/>
        </w:rPr>
        <w:t>настоящего Договора. Банковская гарантия должна быть безотзывной.</w:t>
      </w:r>
    </w:p>
    <w:p w:rsidR="00712D45" w:rsidRPr="00F711AD" w:rsidRDefault="00712D45" w:rsidP="00EB5963">
      <w:pPr>
        <w:pStyle w:val="a"/>
        <w:numPr>
          <w:ilvl w:val="1"/>
          <w:numId w:val="30"/>
        </w:numPr>
        <w:ind w:left="0" w:firstLine="709"/>
        <w:rPr>
          <w:sz w:val="24"/>
          <w:szCs w:val="24"/>
        </w:rPr>
      </w:pPr>
      <w:r w:rsidRPr="00F711AD">
        <w:rPr>
          <w:sz w:val="24"/>
          <w:szCs w:val="24"/>
        </w:rPr>
        <w:t xml:space="preserve">Банковская гарантия предоставляется в размере 30% от начальной максимальной цены Договора, в сумме: ___ (______) рублей (НДС не облагается). </w:t>
      </w:r>
    </w:p>
    <w:p w:rsidR="00712D45" w:rsidRPr="00F711AD" w:rsidRDefault="00712D45" w:rsidP="00EB5963">
      <w:pPr>
        <w:pStyle w:val="a"/>
        <w:numPr>
          <w:ilvl w:val="0"/>
          <w:numId w:val="0"/>
        </w:numPr>
        <w:ind w:firstLine="709"/>
        <w:rPr>
          <w:sz w:val="24"/>
          <w:szCs w:val="24"/>
        </w:rPr>
      </w:pPr>
      <w:r w:rsidRPr="00F711AD">
        <w:rPr>
          <w:sz w:val="24"/>
          <w:szCs w:val="24"/>
        </w:rPr>
        <w:t>При этом сумма Банковской гарантии в любой момент должна быть не менее суммы непогашенного Авансового платежа по Договору.</w:t>
      </w:r>
    </w:p>
    <w:p w:rsidR="00712D45" w:rsidRPr="00F711AD" w:rsidRDefault="00712D45" w:rsidP="00EB5963">
      <w:pPr>
        <w:pStyle w:val="a"/>
        <w:numPr>
          <w:ilvl w:val="1"/>
          <w:numId w:val="30"/>
        </w:numPr>
        <w:ind w:left="0" w:firstLine="709"/>
        <w:rPr>
          <w:sz w:val="24"/>
          <w:szCs w:val="24"/>
        </w:rPr>
      </w:pPr>
      <w:r w:rsidRPr="00F711AD">
        <w:rPr>
          <w:sz w:val="24"/>
          <w:szCs w:val="24"/>
        </w:rPr>
        <w:t>Требования, обязательные к включению в Банковскую гарантию:</w:t>
      </w:r>
    </w:p>
    <w:p w:rsidR="00712D45" w:rsidRPr="00F711AD" w:rsidRDefault="00712D45" w:rsidP="00EB5963">
      <w:pPr>
        <w:pStyle w:val="a"/>
        <w:numPr>
          <w:ilvl w:val="1"/>
          <w:numId w:val="8"/>
        </w:numPr>
        <w:ind w:left="0" w:firstLine="709"/>
        <w:rPr>
          <w:sz w:val="24"/>
          <w:szCs w:val="24"/>
        </w:rPr>
      </w:pPr>
      <w:r w:rsidRPr="00F711AD">
        <w:rPr>
          <w:sz w:val="24"/>
          <w:szCs w:val="24"/>
        </w:rPr>
        <w:t>Дата выдачи;</w:t>
      </w:r>
    </w:p>
    <w:p w:rsidR="00712D45" w:rsidRPr="00F711AD" w:rsidRDefault="00712D45" w:rsidP="00EB5963">
      <w:pPr>
        <w:pStyle w:val="a"/>
        <w:numPr>
          <w:ilvl w:val="1"/>
          <w:numId w:val="8"/>
        </w:numPr>
        <w:ind w:left="0" w:firstLine="709"/>
        <w:rPr>
          <w:sz w:val="24"/>
          <w:szCs w:val="24"/>
        </w:rPr>
      </w:pPr>
      <w:r w:rsidRPr="00F711AD">
        <w:rPr>
          <w:sz w:val="24"/>
          <w:szCs w:val="24"/>
        </w:rPr>
        <w:t>Принципал;</w:t>
      </w:r>
    </w:p>
    <w:p w:rsidR="00712D45" w:rsidRPr="00F711AD" w:rsidRDefault="00712D45" w:rsidP="00EB5963">
      <w:pPr>
        <w:pStyle w:val="a"/>
        <w:numPr>
          <w:ilvl w:val="1"/>
          <w:numId w:val="8"/>
        </w:numPr>
        <w:ind w:left="0" w:firstLine="709"/>
        <w:rPr>
          <w:sz w:val="24"/>
          <w:szCs w:val="24"/>
        </w:rPr>
      </w:pPr>
      <w:r w:rsidRPr="00F711AD">
        <w:rPr>
          <w:sz w:val="24"/>
          <w:szCs w:val="24"/>
        </w:rPr>
        <w:t>Бенефициар;</w:t>
      </w:r>
    </w:p>
    <w:p w:rsidR="00712D45" w:rsidRPr="00F711AD" w:rsidRDefault="00712D45" w:rsidP="00EB5963">
      <w:pPr>
        <w:pStyle w:val="a"/>
        <w:numPr>
          <w:ilvl w:val="1"/>
          <w:numId w:val="8"/>
        </w:numPr>
        <w:ind w:left="0" w:firstLine="709"/>
        <w:rPr>
          <w:sz w:val="24"/>
          <w:szCs w:val="24"/>
        </w:rPr>
      </w:pPr>
      <w:r w:rsidRPr="00F711AD">
        <w:rPr>
          <w:sz w:val="24"/>
          <w:szCs w:val="24"/>
        </w:rPr>
        <w:t>Гарант;</w:t>
      </w:r>
    </w:p>
    <w:p w:rsidR="00712D45" w:rsidRPr="00F711AD" w:rsidRDefault="00712D45" w:rsidP="00EB5963">
      <w:pPr>
        <w:pStyle w:val="a"/>
        <w:numPr>
          <w:ilvl w:val="1"/>
          <w:numId w:val="8"/>
        </w:numPr>
        <w:ind w:left="0" w:firstLine="709"/>
        <w:rPr>
          <w:sz w:val="24"/>
          <w:szCs w:val="24"/>
        </w:rPr>
      </w:pPr>
      <w:r w:rsidRPr="00F711AD">
        <w:rPr>
          <w:sz w:val="24"/>
          <w:szCs w:val="24"/>
        </w:rPr>
        <w:t>Основное обязательство, исполнение по которому обеспечивается гарантией;</w:t>
      </w:r>
    </w:p>
    <w:p w:rsidR="00712D45" w:rsidRPr="00F711AD" w:rsidRDefault="00712D45" w:rsidP="00EB5963">
      <w:pPr>
        <w:pStyle w:val="a"/>
        <w:numPr>
          <w:ilvl w:val="1"/>
          <w:numId w:val="8"/>
        </w:numPr>
        <w:ind w:left="0" w:firstLine="709"/>
        <w:rPr>
          <w:sz w:val="24"/>
          <w:szCs w:val="24"/>
        </w:rPr>
      </w:pPr>
      <w:r w:rsidRPr="00F711AD">
        <w:rPr>
          <w:sz w:val="24"/>
          <w:szCs w:val="24"/>
        </w:rPr>
        <w:t>Денежная сумма, подлежащая выплате, или порядок ее определения;</w:t>
      </w:r>
    </w:p>
    <w:p w:rsidR="00712D45" w:rsidRPr="00F711AD" w:rsidRDefault="00712D45" w:rsidP="00EB5963">
      <w:pPr>
        <w:pStyle w:val="a"/>
        <w:numPr>
          <w:ilvl w:val="1"/>
          <w:numId w:val="8"/>
        </w:numPr>
        <w:ind w:left="0" w:firstLine="709"/>
        <w:rPr>
          <w:sz w:val="24"/>
          <w:szCs w:val="24"/>
        </w:rPr>
      </w:pPr>
      <w:r w:rsidRPr="00F711AD">
        <w:rPr>
          <w:sz w:val="24"/>
          <w:szCs w:val="24"/>
        </w:rPr>
        <w:t>Срок действия гарантии;</w:t>
      </w:r>
    </w:p>
    <w:p w:rsidR="00712D45" w:rsidRPr="00F711AD" w:rsidRDefault="00712D45" w:rsidP="00EB5963">
      <w:pPr>
        <w:pStyle w:val="a"/>
        <w:numPr>
          <w:ilvl w:val="1"/>
          <w:numId w:val="8"/>
        </w:numPr>
        <w:ind w:left="0" w:firstLine="709"/>
        <w:rPr>
          <w:sz w:val="24"/>
          <w:szCs w:val="24"/>
        </w:rPr>
      </w:pPr>
      <w:r w:rsidRPr="00F711AD">
        <w:rPr>
          <w:sz w:val="24"/>
          <w:szCs w:val="24"/>
        </w:rPr>
        <w:t>Обстоятельства, при наступлении которых должна быть выплачена сумма гарантии.</w:t>
      </w:r>
    </w:p>
    <w:p w:rsidR="00712D45" w:rsidRPr="00F711AD" w:rsidRDefault="00712D45" w:rsidP="00EB5963">
      <w:pPr>
        <w:pStyle w:val="a"/>
        <w:numPr>
          <w:ilvl w:val="1"/>
          <w:numId w:val="30"/>
        </w:numPr>
        <w:ind w:left="0" w:firstLine="709"/>
        <w:rPr>
          <w:sz w:val="24"/>
          <w:szCs w:val="24"/>
        </w:rPr>
      </w:pPr>
      <w:r w:rsidRPr="00F711AD">
        <w:rPr>
          <w:sz w:val="24"/>
          <w:szCs w:val="24"/>
        </w:rPr>
        <w:t xml:space="preserve">Бенефициаром в Банковской гарантии должен быть указан </w:t>
      </w:r>
      <w:r w:rsidR="00D453E4" w:rsidRPr="00F711AD">
        <w:rPr>
          <w:sz w:val="24"/>
          <w:szCs w:val="24"/>
        </w:rPr>
        <w:t>Заказчик</w:t>
      </w:r>
      <w:r w:rsidRPr="00F711AD">
        <w:rPr>
          <w:sz w:val="24"/>
          <w:szCs w:val="24"/>
        </w:rPr>
        <w:t xml:space="preserve">, Принципалом – </w:t>
      </w:r>
      <w:r w:rsidR="00D453E4" w:rsidRPr="00F711AD">
        <w:rPr>
          <w:sz w:val="24"/>
          <w:szCs w:val="24"/>
        </w:rPr>
        <w:t>Исполнитель</w:t>
      </w:r>
      <w:r w:rsidRPr="00F711AD">
        <w:rPr>
          <w:sz w:val="24"/>
          <w:szCs w:val="24"/>
        </w:rPr>
        <w:t>, Гарантом – банк или иная кредитная организация, выдавшая Банковскую гарантию (далее – Гарант)</w:t>
      </w:r>
      <w:r w:rsidR="00A87CE0">
        <w:rPr>
          <w:sz w:val="24"/>
          <w:szCs w:val="24"/>
          <w:lang w:val="en-US"/>
        </w:rPr>
        <w:t xml:space="preserve"> </w:t>
      </w:r>
      <w:r w:rsidR="000051F7">
        <w:rPr>
          <w:sz w:val="24"/>
          <w:szCs w:val="24"/>
        </w:rPr>
        <w:t>(Требования к</w:t>
      </w:r>
      <w:r w:rsidR="00E318FA">
        <w:rPr>
          <w:sz w:val="24"/>
          <w:szCs w:val="24"/>
        </w:rPr>
        <w:t xml:space="preserve"> гаранту указаны в Приложении 11</w:t>
      </w:r>
      <w:r w:rsidR="000051F7">
        <w:rPr>
          <w:sz w:val="24"/>
          <w:szCs w:val="24"/>
        </w:rPr>
        <w:t>)</w:t>
      </w:r>
      <w:r w:rsidRPr="00F711AD">
        <w:rPr>
          <w:sz w:val="24"/>
          <w:szCs w:val="24"/>
        </w:rPr>
        <w:t>.</w:t>
      </w:r>
    </w:p>
    <w:p w:rsidR="004F765A" w:rsidRPr="00F711AD" w:rsidRDefault="004F765A" w:rsidP="00EB5963">
      <w:pPr>
        <w:pStyle w:val="a"/>
        <w:numPr>
          <w:ilvl w:val="1"/>
          <w:numId w:val="30"/>
        </w:numPr>
        <w:ind w:left="0" w:firstLine="709"/>
        <w:rPr>
          <w:sz w:val="24"/>
          <w:szCs w:val="24"/>
        </w:rPr>
      </w:pPr>
      <w:r w:rsidRPr="00F711AD">
        <w:rPr>
          <w:sz w:val="24"/>
          <w:szCs w:val="24"/>
        </w:rPr>
        <w:t>Гарант должен иметь действующую лицензию на банковскую деятельность, выданную Банком России, не находиться в процессе ликвидации или банкротства, а также не находиться под управлением временной администрации, назначенной в установленном законодательством РФ порядке.</w:t>
      </w:r>
    </w:p>
    <w:p w:rsidR="00712D45" w:rsidRPr="00F711AD" w:rsidRDefault="00712D45" w:rsidP="00EB5963">
      <w:pPr>
        <w:pStyle w:val="a"/>
        <w:numPr>
          <w:ilvl w:val="1"/>
          <w:numId w:val="30"/>
        </w:numPr>
        <w:ind w:left="0" w:firstLine="709"/>
        <w:rPr>
          <w:sz w:val="24"/>
          <w:szCs w:val="24"/>
        </w:rPr>
      </w:pPr>
      <w:r w:rsidRPr="00F711AD">
        <w:rPr>
          <w:sz w:val="24"/>
          <w:szCs w:val="24"/>
        </w:rPr>
        <w:t>Срок действия Банковской гарантии должен начинаться до планируемой даты перечисления Авансового платежа и заканчиваться не ранее, чем через 45 календарных дней после планируемого срока поставки Товара по Договору, указанного в п. 4.1. Договора.</w:t>
      </w:r>
    </w:p>
    <w:p w:rsidR="00712D45" w:rsidRPr="00F711AD" w:rsidRDefault="00712D45" w:rsidP="00EB5963">
      <w:pPr>
        <w:pStyle w:val="a"/>
        <w:numPr>
          <w:ilvl w:val="1"/>
          <w:numId w:val="30"/>
        </w:numPr>
        <w:ind w:left="0" w:firstLine="709"/>
        <w:rPr>
          <w:sz w:val="24"/>
          <w:szCs w:val="24"/>
        </w:rPr>
      </w:pPr>
      <w:r w:rsidRPr="00F711AD">
        <w:rPr>
          <w:sz w:val="24"/>
          <w:szCs w:val="24"/>
        </w:rPr>
        <w:t>Банковская гарантия должна быть подписана лицом, имеющим право в соответствии с Законодательством РФ действовать от лица банка без доверенности, или надлежащим образом уполномоченным им лицом на основании доверенности (далее — Уполномоченное лицо). В последнем случае надлежащим образом заверенная Гарантом копия доверенности прикладывается к Банковской гарантии.</w:t>
      </w:r>
    </w:p>
    <w:p w:rsidR="00712D45" w:rsidRPr="00F711AD" w:rsidRDefault="00712D45" w:rsidP="00EB5963">
      <w:pPr>
        <w:pStyle w:val="a"/>
        <w:numPr>
          <w:ilvl w:val="1"/>
          <w:numId w:val="30"/>
        </w:numPr>
        <w:ind w:left="0" w:firstLine="709"/>
        <w:rPr>
          <w:sz w:val="24"/>
          <w:szCs w:val="24"/>
        </w:rPr>
      </w:pPr>
      <w:r w:rsidRPr="00F711AD">
        <w:rPr>
          <w:sz w:val="24"/>
          <w:szCs w:val="24"/>
        </w:rPr>
        <w:lastRenderedPageBreak/>
        <w:t xml:space="preserve">В Банковской гарантии должно быть предусмотрено безусловное право </w:t>
      </w:r>
      <w:r w:rsidR="00F711AD" w:rsidRPr="00F711AD">
        <w:rPr>
          <w:sz w:val="24"/>
          <w:szCs w:val="24"/>
        </w:rPr>
        <w:t>Заказчика</w:t>
      </w:r>
      <w:r w:rsidRPr="00F711AD">
        <w:rPr>
          <w:sz w:val="24"/>
          <w:szCs w:val="24"/>
        </w:rPr>
        <w:t xml:space="preserve"> (Бенефициара) на истребование суммы Банковской гарантии полностью или частично в случае неисполнения </w:t>
      </w:r>
      <w:r w:rsidR="00F711AD" w:rsidRPr="00F711AD">
        <w:rPr>
          <w:sz w:val="24"/>
          <w:szCs w:val="24"/>
        </w:rPr>
        <w:t>Исполнителем</w:t>
      </w:r>
      <w:r w:rsidRPr="00F711AD">
        <w:rPr>
          <w:sz w:val="24"/>
          <w:szCs w:val="24"/>
        </w:rPr>
        <w:t xml:space="preserve"> обязательства, исполнение которого обеспечивается данной Банковской гарантией. Платеж по Банковской гарантии должен быть осуществлен Гарантом в течение 5 (Пяти) Рабочих дней после получения Гарантом письменного требования </w:t>
      </w:r>
      <w:r w:rsidR="00F711AD" w:rsidRPr="00F711AD">
        <w:rPr>
          <w:sz w:val="24"/>
          <w:szCs w:val="24"/>
        </w:rPr>
        <w:t>Заказчика</w:t>
      </w:r>
      <w:r w:rsidRPr="00F711AD">
        <w:rPr>
          <w:sz w:val="24"/>
          <w:szCs w:val="24"/>
        </w:rPr>
        <w:t xml:space="preserve"> и предоставления </w:t>
      </w:r>
      <w:r w:rsidR="00F711AD" w:rsidRPr="00F711AD">
        <w:rPr>
          <w:sz w:val="24"/>
          <w:szCs w:val="24"/>
        </w:rPr>
        <w:t>Заказчиком</w:t>
      </w:r>
      <w:r w:rsidRPr="00F711AD">
        <w:rPr>
          <w:sz w:val="24"/>
          <w:szCs w:val="24"/>
        </w:rPr>
        <w:t xml:space="preserve"> заверенных копий документов, перечисленных в Банковской гарантии. Требование направляется по месту нахождения Гаранта, указанному в его учредительных документах. Также возможно направление требования </w:t>
      </w:r>
      <w:r w:rsidR="00F711AD" w:rsidRPr="00F711AD">
        <w:rPr>
          <w:sz w:val="24"/>
          <w:szCs w:val="24"/>
        </w:rPr>
        <w:t>Заказчиком</w:t>
      </w:r>
      <w:r w:rsidRPr="00F711AD">
        <w:rPr>
          <w:sz w:val="24"/>
          <w:szCs w:val="24"/>
        </w:rPr>
        <w:t xml:space="preserve"> Гаранту через банк </w:t>
      </w:r>
      <w:r w:rsidR="00F711AD" w:rsidRPr="00F711AD">
        <w:rPr>
          <w:sz w:val="24"/>
          <w:szCs w:val="24"/>
        </w:rPr>
        <w:t>Заказчика</w:t>
      </w:r>
      <w:r w:rsidRPr="00F711AD">
        <w:rPr>
          <w:sz w:val="24"/>
          <w:szCs w:val="24"/>
        </w:rPr>
        <w:t xml:space="preserve">, который посредством своего аутентифицированного SWIFT-сообщения подтвердит, что требование подписано уполномоченными лицами </w:t>
      </w:r>
      <w:r w:rsidR="00F711AD" w:rsidRPr="00F711AD">
        <w:rPr>
          <w:sz w:val="24"/>
          <w:szCs w:val="24"/>
        </w:rPr>
        <w:t>Заказчика</w:t>
      </w:r>
      <w:r w:rsidRPr="00F711AD">
        <w:rPr>
          <w:sz w:val="24"/>
          <w:szCs w:val="24"/>
        </w:rPr>
        <w:t xml:space="preserve">. Сообщение банка </w:t>
      </w:r>
      <w:r w:rsidR="00F711AD" w:rsidRPr="00F711AD">
        <w:rPr>
          <w:sz w:val="24"/>
          <w:szCs w:val="24"/>
        </w:rPr>
        <w:t>Заказчика</w:t>
      </w:r>
      <w:r w:rsidRPr="00F711AD">
        <w:rPr>
          <w:sz w:val="24"/>
          <w:szCs w:val="24"/>
        </w:rPr>
        <w:t xml:space="preserve"> должно содержать полный текст требования, а также указывать номер и дату почтового отправления в случае если требование направлено Гаранту через организацию услуг связи, или дату отметки Гаранта о получении в случае, если требование было доставлено непосредственно по месту нахождения Гаранта, указанному в его учредительных документах.</w:t>
      </w:r>
    </w:p>
    <w:p w:rsidR="00712D45" w:rsidRPr="00F711AD" w:rsidRDefault="00712D45" w:rsidP="00EB5963">
      <w:pPr>
        <w:pStyle w:val="a"/>
        <w:numPr>
          <w:ilvl w:val="1"/>
          <w:numId w:val="30"/>
        </w:numPr>
        <w:ind w:left="0" w:firstLine="709"/>
        <w:rPr>
          <w:sz w:val="24"/>
          <w:szCs w:val="24"/>
        </w:rPr>
      </w:pPr>
      <w:r w:rsidRPr="00F711AD">
        <w:rPr>
          <w:sz w:val="24"/>
          <w:szCs w:val="24"/>
        </w:rPr>
        <w:t>Банковская гарантия должна содержать указание на настоящий Договор путем указания на номера, даты, Стороны Договора и описание предмета Договора.</w:t>
      </w:r>
    </w:p>
    <w:p w:rsidR="00712D45" w:rsidRPr="00F711AD" w:rsidRDefault="00712D45" w:rsidP="00EB5963">
      <w:pPr>
        <w:pStyle w:val="a"/>
        <w:numPr>
          <w:ilvl w:val="1"/>
          <w:numId w:val="30"/>
        </w:numPr>
        <w:ind w:left="0" w:firstLine="709"/>
        <w:rPr>
          <w:sz w:val="24"/>
          <w:szCs w:val="24"/>
        </w:rPr>
      </w:pPr>
      <w:r w:rsidRPr="00F711AD">
        <w:rPr>
          <w:sz w:val="24"/>
          <w:szCs w:val="24"/>
        </w:rPr>
        <w:t>Банковская гарантия должна содержать указание на согласие Гаранта с тем, что внесение изменений и дополнений в Договор не освобождает его от обязательств по Банковской гарантии.</w:t>
      </w:r>
    </w:p>
    <w:p w:rsidR="00712D45" w:rsidRPr="00612021" w:rsidRDefault="00712D45" w:rsidP="00EB5963">
      <w:pPr>
        <w:pStyle w:val="a"/>
        <w:numPr>
          <w:ilvl w:val="1"/>
          <w:numId w:val="30"/>
        </w:numPr>
        <w:ind w:left="0" w:firstLine="709"/>
        <w:rPr>
          <w:sz w:val="24"/>
          <w:szCs w:val="24"/>
        </w:rPr>
      </w:pPr>
      <w:r w:rsidRPr="00612021">
        <w:rPr>
          <w:sz w:val="24"/>
          <w:szCs w:val="24"/>
        </w:rPr>
        <w:t xml:space="preserve">Проект соответствующей Банковской гарантии должен быть предоставлен </w:t>
      </w:r>
      <w:r w:rsidR="00633CC1" w:rsidRPr="00612021">
        <w:rPr>
          <w:sz w:val="24"/>
          <w:szCs w:val="24"/>
        </w:rPr>
        <w:t>Исполнителем</w:t>
      </w:r>
      <w:r w:rsidRPr="00612021">
        <w:rPr>
          <w:sz w:val="24"/>
          <w:szCs w:val="24"/>
        </w:rPr>
        <w:t xml:space="preserve"> на согласование </w:t>
      </w:r>
      <w:r w:rsidR="00F711AD" w:rsidRPr="00612021">
        <w:rPr>
          <w:sz w:val="24"/>
          <w:szCs w:val="24"/>
        </w:rPr>
        <w:t>Заказчику</w:t>
      </w:r>
      <w:r w:rsidRPr="00612021">
        <w:rPr>
          <w:sz w:val="24"/>
          <w:szCs w:val="24"/>
        </w:rPr>
        <w:t xml:space="preserve"> вместе с копиями д</w:t>
      </w:r>
      <w:r w:rsidR="00D044D7" w:rsidRPr="00612021">
        <w:rPr>
          <w:sz w:val="24"/>
          <w:szCs w:val="24"/>
        </w:rPr>
        <w:t>окументов, указанных в пункте 16</w:t>
      </w:r>
      <w:r w:rsidRPr="00612021">
        <w:rPr>
          <w:sz w:val="24"/>
          <w:szCs w:val="24"/>
        </w:rPr>
        <w:t>.1</w:t>
      </w:r>
      <w:r w:rsidR="00EF39D2" w:rsidRPr="00612021">
        <w:rPr>
          <w:sz w:val="24"/>
          <w:szCs w:val="24"/>
        </w:rPr>
        <w:t>5</w:t>
      </w:r>
      <w:r w:rsidRPr="00612021">
        <w:rPr>
          <w:sz w:val="24"/>
          <w:szCs w:val="24"/>
        </w:rPr>
        <w:t xml:space="preserve">. настоящего Договора, в течение 5 (пяти) дней с момента подписания настоящего Договора, в течение которых </w:t>
      </w:r>
      <w:r w:rsidR="00F711AD" w:rsidRPr="00612021">
        <w:rPr>
          <w:sz w:val="24"/>
          <w:szCs w:val="24"/>
        </w:rPr>
        <w:t>Исполнитель</w:t>
      </w:r>
      <w:r w:rsidRPr="00612021">
        <w:rPr>
          <w:sz w:val="24"/>
          <w:szCs w:val="24"/>
        </w:rPr>
        <w:t xml:space="preserve"> обязан согласовать с </w:t>
      </w:r>
      <w:r w:rsidR="00F711AD" w:rsidRPr="00612021">
        <w:rPr>
          <w:rFonts w:eastAsia="Calibri"/>
          <w:sz w:val="24"/>
          <w:szCs w:val="24"/>
        </w:rPr>
        <w:t>Заказчиком</w:t>
      </w:r>
      <w:r w:rsidRPr="00612021">
        <w:rPr>
          <w:sz w:val="24"/>
          <w:szCs w:val="24"/>
        </w:rPr>
        <w:t xml:space="preserve"> выбор Гаранта.</w:t>
      </w:r>
    </w:p>
    <w:p w:rsidR="00712D45" w:rsidRPr="00612021" w:rsidRDefault="00F711AD" w:rsidP="00EB5963">
      <w:pPr>
        <w:pStyle w:val="a"/>
        <w:numPr>
          <w:ilvl w:val="0"/>
          <w:numId w:val="0"/>
        </w:numPr>
        <w:ind w:firstLine="709"/>
        <w:rPr>
          <w:sz w:val="24"/>
          <w:szCs w:val="24"/>
        </w:rPr>
      </w:pPr>
      <w:r w:rsidRPr="00612021">
        <w:rPr>
          <w:rFonts w:eastAsia="Calibri"/>
          <w:sz w:val="24"/>
          <w:szCs w:val="24"/>
        </w:rPr>
        <w:t>Заказчик</w:t>
      </w:r>
      <w:r w:rsidR="00712D45" w:rsidRPr="00612021">
        <w:rPr>
          <w:sz w:val="24"/>
          <w:szCs w:val="24"/>
        </w:rPr>
        <w:t xml:space="preserve"> согласовывает Проект соответствующей Банковской гарантии возврата аванса, предоставленный </w:t>
      </w:r>
      <w:r w:rsidRPr="00612021">
        <w:rPr>
          <w:sz w:val="24"/>
          <w:szCs w:val="24"/>
        </w:rPr>
        <w:t>Исполнителем</w:t>
      </w:r>
      <w:r w:rsidR="00712D45" w:rsidRPr="00612021">
        <w:rPr>
          <w:sz w:val="24"/>
          <w:szCs w:val="24"/>
        </w:rPr>
        <w:t xml:space="preserve">, в течение 10 (десяти) дней с момента получения. Оригинал Банковской гарантии возврата аванса должен быть предоставлен </w:t>
      </w:r>
      <w:r w:rsidRPr="00612021">
        <w:rPr>
          <w:sz w:val="24"/>
          <w:szCs w:val="24"/>
        </w:rPr>
        <w:t>Исполнителем</w:t>
      </w:r>
      <w:r w:rsidR="00712D45" w:rsidRPr="00612021">
        <w:rPr>
          <w:sz w:val="24"/>
          <w:szCs w:val="24"/>
        </w:rPr>
        <w:t xml:space="preserve"> </w:t>
      </w:r>
      <w:r w:rsidRPr="00612021">
        <w:rPr>
          <w:sz w:val="24"/>
          <w:szCs w:val="24"/>
        </w:rPr>
        <w:t xml:space="preserve">Заказчику </w:t>
      </w:r>
      <w:r w:rsidR="00712D45" w:rsidRPr="00612021">
        <w:rPr>
          <w:sz w:val="24"/>
          <w:szCs w:val="24"/>
        </w:rPr>
        <w:t xml:space="preserve">только после согласования </w:t>
      </w:r>
      <w:r w:rsidRPr="00612021">
        <w:rPr>
          <w:rFonts w:eastAsia="Calibri"/>
          <w:sz w:val="24"/>
          <w:szCs w:val="24"/>
        </w:rPr>
        <w:t>Заказчиком</w:t>
      </w:r>
      <w:r w:rsidR="00712D45" w:rsidRPr="00612021">
        <w:rPr>
          <w:sz w:val="24"/>
          <w:szCs w:val="24"/>
        </w:rPr>
        <w:t xml:space="preserve"> Проекта соответствующей Банковской гарантии возврата аванса.</w:t>
      </w:r>
    </w:p>
    <w:p w:rsidR="00712D45" w:rsidRPr="00F711AD" w:rsidRDefault="00712D45" w:rsidP="00EB5963">
      <w:pPr>
        <w:pStyle w:val="a"/>
        <w:numPr>
          <w:ilvl w:val="0"/>
          <w:numId w:val="0"/>
        </w:numPr>
        <w:ind w:firstLine="709"/>
        <w:rPr>
          <w:sz w:val="24"/>
          <w:szCs w:val="24"/>
        </w:rPr>
      </w:pPr>
      <w:r w:rsidRPr="00612021">
        <w:rPr>
          <w:sz w:val="24"/>
          <w:szCs w:val="24"/>
        </w:rPr>
        <w:t xml:space="preserve">В случае непредставления </w:t>
      </w:r>
      <w:r w:rsidR="00F711AD" w:rsidRPr="00612021">
        <w:rPr>
          <w:sz w:val="24"/>
          <w:szCs w:val="24"/>
        </w:rPr>
        <w:t>Исполнителем</w:t>
      </w:r>
      <w:r w:rsidRPr="00612021">
        <w:rPr>
          <w:sz w:val="24"/>
          <w:szCs w:val="24"/>
        </w:rPr>
        <w:t xml:space="preserve"> Банковской гарантии в срок, определенный настоящим пунктом Договора, Стороны руководствуются условиями, определенными в пункте 6.1. настоящего Договора.</w:t>
      </w:r>
    </w:p>
    <w:p w:rsidR="00712D45" w:rsidRPr="00F711AD" w:rsidRDefault="00712D45" w:rsidP="00EB5963">
      <w:pPr>
        <w:pStyle w:val="a"/>
        <w:numPr>
          <w:ilvl w:val="1"/>
          <w:numId w:val="30"/>
        </w:numPr>
        <w:ind w:left="0" w:firstLine="709"/>
        <w:rPr>
          <w:sz w:val="24"/>
          <w:szCs w:val="24"/>
        </w:rPr>
      </w:pPr>
      <w:r w:rsidRPr="00F711AD">
        <w:rPr>
          <w:sz w:val="24"/>
          <w:szCs w:val="24"/>
        </w:rPr>
        <w:t xml:space="preserve">Расходы по выпуску и обслуживанию Банковской гарантии несет </w:t>
      </w:r>
      <w:r w:rsidR="00F711AD" w:rsidRPr="00F711AD">
        <w:rPr>
          <w:sz w:val="24"/>
          <w:szCs w:val="24"/>
        </w:rPr>
        <w:t>Исполнитель</w:t>
      </w:r>
      <w:r w:rsidRPr="00F711AD">
        <w:rPr>
          <w:sz w:val="24"/>
          <w:szCs w:val="24"/>
        </w:rPr>
        <w:t>.</w:t>
      </w:r>
    </w:p>
    <w:p w:rsidR="00EF39D2" w:rsidRPr="00F711AD" w:rsidRDefault="00712D45" w:rsidP="00EB5963">
      <w:pPr>
        <w:pStyle w:val="a"/>
        <w:numPr>
          <w:ilvl w:val="1"/>
          <w:numId w:val="30"/>
        </w:numPr>
        <w:ind w:left="0" w:firstLine="709"/>
        <w:rPr>
          <w:sz w:val="24"/>
          <w:szCs w:val="24"/>
        </w:rPr>
      </w:pPr>
      <w:r w:rsidRPr="00F711AD">
        <w:rPr>
          <w:sz w:val="24"/>
          <w:szCs w:val="24"/>
        </w:rPr>
        <w:t xml:space="preserve">В случае если на дату, наступающую за 28 (двадцать восемь) календарных дней до истечения срока Банковской гарантии возврата аванса, Авансовый платеж, в обеспечение которого выдана такая Банковская гарантия, не погашен, </w:t>
      </w:r>
      <w:r w:rsidR="00F711AD" w:rsidRPr="00F711AD">
        <w:rPr>
          <w:sz w:val="24"/>
          <w:szCs w:val="24"/>
        </w:rPr>
        <w:t>Исполнитель</w:t>
      </w:r>
      <w:r w:rsidRPr="00F711AD">
        <w:rPr>
          <w:sz w:val="24"/>
          <w:szCs w:val="24"/>
        </w:rPr>
        <w:t xml:space="preserve"> обязуется продлить действие Банковской гарантии возврата аванса и представить </w:t>
      </w:r>
      <w:r w:rsidR="00F711AD" w:rsidRPr="00F711AD">
        <w:rPr>
          <w:sz w:val="24"/>
          <w:szCs w:val="24"/>
        </w:rPr>
        <w:t>Заказчику</w:t>
      </w:r>
      <w:r w:rsidRPr="00F711AD">
        <w:rPr>
          <w:sz w:val="24"/>
          <w:szCs w:val="24"/>
        </w:rPr>
        <w:t xml:space="preserve"> доказательство такого продления (новую Банковскую гарантию) не позднее чем за 14 (четырнадцать) календарных дней до истечения срока Банковской гарантии возврата аванса. </w:t>
      </w:r>
    </w:p>
    <w:p w:rsidR="00712D45" w:rsidRPr="00F711AD" w:rsidRDefault="00712D45" w:rsidP="00EB5963">
      <w:pPr>
        <w:pStyle w:val="a"/>
        <w:numPr>
          <w:ilvl w:val="1"/>
          <w:numId w:val="30"/>
        </w:numPr>
        <w:ind w:left="0" w:firstLine="709"/>
        <w:rPr>
          <w:sz w:val="24"/>
          <w:szCs w:val="24"/>
        </w:rPr>
      </w:pPr>
      <w:r w:rsidRPr="00F711AD">
        <w:rPr>
          <w:sz w:val="24"/>
          <w:szCs w:val="24"/>
        </w:rPr>
        <w:t xml:space="preserve">В случае если после уплаты </w:t>
      </w:r>
      <w:r w:rsidR="00F711AD" w:rsidRPr="00F711AD">
        <w:rPr>
          <w:sz w:val="24"/>
          <w:szCs w:val="24"/>
        </w:rPr>
        <w:t>Заказчиком</w:t>
      </w:r>
      <w:r w:rsidRPr="00F711AD">
        <w:rPr>
          <w:sz w:val="24"/>
          <w:szCs w:val="24"/>
        </w:rPr>
        <w:t xml:space="preserve"> Авансового платежа будет установлено, что Банковская гарантия возврата аванса утрачена или не является действительной по любым основаниям, в том числе</w:t>
      </w:r>
      <w:r w:rsidR="00E26E16">
        <w:rPr>
          <w:sz w:val="24"/>
          <w:szCs w:val="24"/>
        </w:rPr>
        <w:t>,</w:t>
      </w:r>
      <w:r w:rsidRPr="00F711AD">
        <w:rPr>
          <w:sz w:val="24"/>
          <w:szCs w:val="24"/>
        </w:rPr>
        <w:t xml:space="preserve"> в случае если получено соответствующее письмо Гаранта, </w:t>
      </w:r>
      <w:r w:rsidR="00F711AD" w:rsidRPr="00F711AD">
        <w:rPr>
          <w:sz w:val="24"/>
          <w:szCs w:val="24"/>
        </w:rPr>
        <w:t>Исполнитель</w:t>
      </w:r>
      <w:r w:rsidRPr="00F711AD">
        <w:rPr>
          <w:sz w:val="24"/>
          <w:szCs w:val="24"/>
        </w:rPr>
        <w:t xml:space="preserve"> обязан в течение 5 (пяти) Рабочих дней с момента получения требования </w:t>
      </w:r>
      <w:r w:rsidR="00F711AD" w:rsidRPr="00F711AD">
        <w:rPr>
          <w:sz w:val="24"/>
          <w:szCs w:val="24"/>
        </w:rPr>
        <w:t>Заказчика</w:t>
      </w:r>
      <w:r w:rsidRPr="00F711AD">
        <w:rPr>
          <w:sz w:val="24"/>
          <w:szCs w:val="24"/>
        </w:rPr>
        <w:t xml:space="preserve"> вернуть </w:t>
      </w:r>
      <w:r w:rsidR="00F711AD" w:rsidRPr="00F711AD">
        <w:rPr>
          <w:sz w:val="24"/>
          <w:szCs w:val="24"/>
        </w:rPr>
        <w:t>Заказчику</w:t>
      </w:r>
      <w:r w:rsidRPr="00F711AD">
        <w:rPr>
          <w:sz w:val="24"/>
          <w:szCs w:val="24"/>
        </w:rPr>
        <w:t xml:space="preserve"> непогашенную часть полученного Авансового платежа.</w:t>
      </w:r>
    </w:p>
    <w:p w:rsidR="00712D45" w:rsidRPr="00F711AD" w:rsidRDefault="00F711AD" w:rsidP="00EB5963">
      <w:pPr>
        <w:pStyle w:val="a"/>
        <w:numPr>
          <w:ilvl w:val="1"/>
          <w:numId w:val="30"/>
        </w:numPr>
        <w:ind w:left="0" w:firstLine="709"/>
        <w:rPr>
          <w:sz w:val="24"/>
          <w:szCs w:val="24"/>
        </w:rPr>
      </w:pPr>
      <w:r w:rsidRPr="00F711AD">
        <w:rPr>
          <w:sz w:val="24"/>
          <w:szCs w:val="24"/>
        </w:rPr>
        <w:t>Исполнитель</w:t>
      </w:r>
      <w:r w:rsidR="00712D45" w:rsidRPr="00F711AD">
        <w:rPr>
          <w:sz w:val="24"/>
          <w:szCs w:val="24"/>
        </w:rPr>
        <w:t xml:space="preserve"> обязан предоставить в комплекте с Банковской Гарантией следующие документы, подтверждающие полномочия подписавших соответствующую Банковскую гарантию лиц и соответствие Гаранта требованиям, установленным настоящим Договором:</w:t>
      </w:r>
    </w:p>
    <w:p w:rsidR="00712D45" w:rsidRPr="00F711AD" w:rsidRDefault="00712D45" w:rsidP="00EB5963">
      <w:pPr>
        <w:pStyle w:val="a"/>
        <w:numPr>
          <w:ilvl w:val="1"/>
          <w:numId w:val="9"/>
        </w:numPr>
        <w:ind w:left="0" w:firstLine="709"/>
        <w:rPr>
          <w:sz w:val="24"/>
          <w:szCs w:val="24"/>
        </w:rPr>
      </w:pPr>
      <w:r w:rsidRPr="00F711AD">
        <w:rPr>
          <w:sz w:val="24"/>
          <w:szCs w:val="24"/>
        </w:rPr>
        <w:lastRenderedPageBreak/>
        <w:t>лицензия на осуществление банковской деятельности, действующая на дату выдачи Банковской гарантии (копия, заверенная Гарантом, либо нотариально заверенная копия);</w:t>
      </w:r>
    </w:p>
    <w:p w:rsidR="00712D45" w:rsidRPr="00F711AD" w:rsidRDefault="00712D45" w:rsidP="00EB5963">
      <w:pPr>
        <w:pStyle w:val="a"/>
        <w:numPr>
          <w:ilvl w:val="1"/>
          <w:numId w:val="9"/>
        </w:numPr>
        <w:ind w:left="0" w:firstLine="709"/>
        <w:rPr>
          <w:sz w:val="24"/>
          <w:szCs w:val="24"/>
        </w:rPr>
      </w:pPr>
      <w:r w:rsidRPr="00F711AD">
        <w:rPr>
          <w:sz w:val="24"/>
          <w:szCs w:val="24"/>
        </w:rPr>
        <w:t>документы, удостоверяющие право лица, подписывающего Банковскую гарантию, подписывать банковские гарантии от лица Гаранта (включая, но не ограничиваясь):</w:t>
      </w:r>
    </w:p>
    <w:p w:rsidR="00712D45" w:rsidRPr="00F711AD" w:rsidRDefault="00712D45" w:rsidP="00EB5963">
      <w:pPr>
        <w:pStyle w:val="a"/>
        <w:numPr>
          <w:ilvl w:val="1"/>
          <w:numId w:val="10"/>
        </w:numPr>
        <w:ind w:left="0" w:firstLine="709"/>
        <w:rPr>
          <w:sz w:val="24"/>
          <w:szCs w:val="24"/>
        </w:rPr>
      </w:pPr>
      <w:r w:rsidRPr="00F711AD">
        <w:rPr>
          <w:sz w:val="24"/>
          <w:szCs w:val="24"/>
        </w:rPr>
        <w:t>устав Гаранта со всеми изменениями и дополнениями, зарегистрированными в установленном порядке, на дату выдачи Банковской Гарантии (заверенная Гарантом или нотариусом копия);</w:t>
      </w:r>
    </w:p>
    <w:p w:rsidR="00712D45" w:rsidRPr="00F711AD" w:rsidRDefault="00712D45" w:rsidP="00EB5963">
      <w:pPr>
        <w:pStyle w:val="a"/>
        <w:numPr>
          <w:ilvl w:val="1"/>
          <w:numId w:val="10"/>
        </w:numPr>
        <w:ind w:left="0" w:firstLine="709"/>
        <w:rPr>
          <w:sz w:val="24"/>
          <w:szCs w:val="24"/>
        </w:rPr>
      </w:pPr>
      <w:r w:rsidRPr="00F711AD">
        <w:rPr>
          <w:sz w:val="24"/>
          <w:szCs w:val="24"/>
        </w:rPr>
        <w:t>в случае оформления Банковской гарантии обособленными структурными подразделениями Гаранта - указанные в учредительных документах Гаранта документы, регламентирующие деятельность обособленного структурного подразделения Гаранта (положение о филиале, положение о дополнительном офисе, иные документы);</w:t>
      </w:r>
    </w:p>
    <w:p w:rsidR="00712D45" w:rsidRPr="00F711AD" w:rsidRDefault="00712D45" w:rsidP="00EB5963">
      <w:pPr>
        <w:pStyle w:val="a"/>
        <w:numPr>
          <w:ilvl w:val="1"/>
          <w:numId w:val="10"/>
        </w:numPr>
        <w:ind w:left="0" w:firstLine="709"/>
        <w:rPr>
          <w:sz w:val="24"/>
          <w:szCs w:val="24"/>
        </w:rPr>
      </w:pPr>
      <w:r w:rsidRPr="00F711AD">
        <w:rPr>
          <w:sz w:val="24"/>
          <w:szCs w:val="24"/>
        </w:rPr>
        <w:t>решение (выписка из протокола) уполномоченного органа управления Гаранта о назначении (избрании) единоличного исполнительного органа Гаранта (копия, заверенная Гарантом);</w:t>
      </w:r>
    </w:p>
    <w:p w:rsidR="00712D45" w:rsidRPr="00F711AD" w:rsidRDefault="00712D45" w:rsidP="00EB5963">
      <w:pPr>
        <w:pStyle w:val="a"/>
        <w:numPr>
          <w:ilvl w:val="1"/>
          <w:numId w:val="10"/>
        </w:numPr>
        <w:ind w:left="0" w:firstLine="709"/>
        <w:rPr>
          <w:sz w:val="24"/>
          <w:szCs w:val="24"/>
        </w:rPr>
      </w:pPr>
      <w:r w:rsidRPr="00F711AD">
        <w:rPr>
          <w:sz w:val="24"/>
          <w:szCs w:val="24"/>
        </w:rPr>
        <w:t>доверенность на уполномоченное лицо, действующее от имени Гаранта (оригинал или копия, заверенная Гарантом) (в случае если Банковская гарантия планируется к подписанию уполномоченным лицом, действующим от имени Гаранта на основании доверенности). В случае если в доверенности на право подписи Банковской гарантии имеются ограничения (подписание Банковской гарантии осуществляется в рамках внутренних нормативных документов Гаранта, решений кредитных комитетов, структурных подразделений или должностных лиц Гаранта), необходимо представление всех поименованных в доверенности решений или, в случае отказа Гаранта от предоставления данных документов, письма от уполномоченного лица Гаранта о том, что предоставление данной Банковской гарантии осуществляется в соответствии с решениями, перечисленными в доверенности;</w:t>
      </w:r>
    </w:p>
    <w:p w:rsidR="00712D45" w:rsidRPr="00F711AD" w:rsidRDefault="00712D45" w:rsidP="00EB5963">
      <w:pPr>
        <w:pStyle w:val="a"/>
        <w:numPr>
          <w:ilvl w:val="1"/>
          <w:numId w:val="10"/>
        </w:numPr>
        <w:ind w:left="0" w:firstLine="709"/>
        <w:rPr>
          <w:sz w:val="24"/>
          <w:szCs w:val="24"/>
        </w:rPr>
      </w:pPr>
      <w:r w:rsidRPr="00F711AD">
        <w:rPr>
          <w:sz w:val="24"/>
          <w:szCs w:val="24"/>
        </w:rPr>
        <w:t>приказ о приеме на работу главного бухгалтера (заверенная Гарантом копия) либо доверенность на работника, исполняющего обязанности главного бухгалтера, согласованная с главным бухгалтером Гаранта (оригинал либо заверенная Гарантом копия), либо приказ о возложении обязанностей главного бухгалтера на другого работника (заверенная Гарантом копия). В случае если отсутствуют документы, подтверждающие полномочия (право второй подписи) главного бухгалтера обособленного (внутреннего) структурного подразделения (филиала, дополнительного офиса, кредитно-кассового офиса и др.) или иного лица, подписавшего Банковскую гарантию вместо главного бухгалтера, должно быть предоставлено письмо-подтверждение (либо иной организационно-распорядительный документ) о предоставлении права подписи на банковских гарантиях, подписанное уполномоченным лицом и главным бухгалтером Гаранта;</w:t>
      </w:r>
    </w:p>
    <w:p w:rsidR="00712D45" w:rsidRPr="00F711AD" w:rsidRDefault="00712D45" w:rsidP="00EB5963">
      <w:pPr>
        <w:pStyle w:val="a"/>
        <w:numPr>
          <w:ilvl w:val="1"/>
          <w:numId w:val="10"/>
        </w:numPr>
        <w:ind w:left="0" w:firstLine="709"/>
        <w:rPr>
          <w:sz w:val="24"/>
          <w:szCs w:val="24"/>
        </w:rPr>
      </w:pPr>
      <w:r w:rsidRPr="00F711AD">
        <w:rPr>
          <w:sz w:val="24"/>
          <w:szCs w:val="24"/>
        </w:rPr>
        <w:t>выписка из Единого государственного реестра юридических лиц, срок предоставления которой составляет не более 30 (тридцати) дней с даты ее выдачи регистрирующим органом (оригинал или нотариально заверенная копия);</w:t>
      </w:r>
    </w:p>
    <w:p w:rsidR="00712D45" w:rsidRPr="00F711AD" w:rsidRDefault="00712D45" w:rsidP="00EB5963">
      <w:pPr>
        <w:pStyle w:val="a"/>
        <w:numPr>
          <w:ilvl w:val="1"/>
          <w:numId w:val="10"/>
        </w:numPr>
        <w:ind w:left="0" w:firstLine="709"/>
        <w:rPr>
          <w:sz w:val="24"/>
          <w:szCs w:val="24"/>
        </w:rPr>
      </w:pPr>
      <w:r w:rsidRPr="00F711AD">
        <w:rPr>
          <w:sz w:val="24"/>
          <w:szCs w:val="24"/>
        </w:rPr>
        <w:t xml:space="preserve">иные документы по запросу </w:t>
      </w:r>
      <w:r w:rsidR="00F711AD" w:rsidRPr="00F711AD">
        <w:rPr>
          <w:rFonts w:eastAsia="Calibri"/>
          <w:sz w:val="24"/>
          <w:szCs w:val="24"/>
        </w:rPr>
        <w:t>Заказчика</w:t>
      </w:r>
      <w:r w:rsidRPr="00F711AD">
        <w:rPr>
          <w:sz w:val="24"/>
          <w:szCs w:val="24"/>
        </w:rPr>
        <w:t>. В случае предоставления копий документов, заверенных Гарантом, комплект документов должен содержать нотариально заверенную копию банковской карточки с образцами подписей и печати, на основании которой представляется возможным идентифицировать подписи лиц, заверивших копии документов либо нотариально заверенную копию доверенности на заверяющее лицо.</w:t>
      </w:r>
    </w:p>
    <w:p w:rsidR="00712D45" w:rsidRPr="00F711AD" w:rsidRDefault="00F711AD" w:rsidP="00EB5963">
      <w:pPr>
        <w:pStyle w:val="a"/>
        <w:numPr>
          <w:ilvl w:val="1"/>
          <w:numId w:val="30"/>
        </w:numPr>
        <w:spacing w:line="300" w:lineRule="auto"/>
        <w:ind w:left="0" w:firstLine="709"/>
        <w:rPr>
          <w:sz w:val="24"/>
          <w:szCs w:val="24"/>
        </w:rPr>
      </w:pPr>
      <w:r w:rsidRPr="00F711AD">
        <w:rPr>
          <w:sz w:val="24"/>
          <w:szCs w:val="24"/>
        </w:rPr>
        <w:t>Исполнитель</w:t>
      </w:r>
      <w:r w:rsidR="00712D45" w:rsidRPr="00F711AD">
        <w:rPr>
          <w:sz w:val="24"/>
          <w:szCs w:val="24"/>
        </w:rPr>
        <w:t xml:space="preserve"> передает </w:t>
      </w:r>
      <w:r w:rsidRPr="00F711AD">
        <w:rPr>
          <w:sz w:val="24"/>
          <w:szCs w:val="24"/>
        </w:rPr>
        <w:t>Заказчику</w:t>
      </w:r>
      <w:r w:rsidR="00712D45" w:rsidRPr="00F711AD">
        <w:rPr>
          <w:sz w:val="24"/>
          <w:szCs w:val="24"/>
        </w:rPr>
        <w:t xml:space="preserve"> Банковскую гарантию с комплектом документов, указанных в пункте 1</w:t>
      </w:r>
      <w:r w:rsidR="00D044D7">
        <w:rPr>
          <w:sz w:val="24"/>
          <w:szCs w:val="24"/>
        </w:rPr>
        <w:t>6</w:t>
      </w:r>
      <w:r w:rsidR="00712D45" w:rsidRPr="00F711AD">
        <w:rPr>
          <w:sz w:val="24"/>
          <w:szCs w:val="24"/>
        </w:rPr>
        <w:t>.1</w:t>
      </w:r>
      <w:r w:rsidR="00EF39D2" w:rsidRPr="00F711AD">
        <w:rPr>
          <w:sz w:val="24"/>
          <w:szCs w:val="24"/>
        </w:rPr>
        <w:t>5</w:t>
      </w:r>
      <w:r w:rsidR="00712D45" w:rsidRPr="00F711AD">
        <w:rPr>
          <w:sz w:val="24"/>
          <w:szCs w:val="24"/>
        </w:rPr>
        <w:t xml:space="preserve">. настоящего Договора, по акту приемки-передачи. Дата подписания </w:t>
      </w:r>
      <w:r w:rsidRPr="00F711AD">
        <w:rPr>
          <w:sz w:val="24"/>
          <w:szCs w:val="24"/>
        </w:rPr>
        <w:t>Заказчиком</w:t>
      </w:r>
      <w:r w:rsidR="00712D45" w:rsidRPr="00F711AD">
        <w:rPr>
          <w:sz w:val="24"/>
          <w:szCs w:val="24"/>
        </w:rPr>
        <w:t xml:space="preserve"> акта приема-передачи Банковской гарантии и сопутствующих документов является датой принятия </w:t>
      </w:r>
      <w:r w:rsidRPr="00F711AD">
        <w:rPr>
          <w:sz w:val="24"/>
          <w:szCs w:val="24"/>
        </w:rPr>
        <w:t>Заказчиком</w:t>
      </w:r>
      <w:r w:rsidR="00712D45" w:rsidRPr="00F711AD">
        <w:rPr>
          <w:sz w:val="24"/>
          <w:szCs w:val="24"/>
        </w:rPr>
        <w:t xml:space="preserve"> Банковской гарантии.</w:t>
      </w:r>
    </w:p>
    <w:p w:rsidR="00712D45" w:rsidRPr="00F711AD" w:rsidRDefault="00712D45" w:rsidP="00EB5963">
      <w:pPr>
        <w:pStyle w:val="a"/>
        <w:numPr>
          <w:ilvl w:val="1"/>
          <w:numId w:val="30"/>
        </w:numPr>
        <w:spacing w:line="300" w:lineRule="auto"/>
        <w:ind w:left="0" w:firstLine="709"/>
        <w:rPr>
          <w:sz w:val="24"/>
          <w:szCs w:val="24"/>
        </w:rPr>
      </w:pPr>
      <w:r w:rsidRPr="00F711AD">
        <w:rPr>
          <w:sz w:val="24"/>
          <w:szCs w:val="24"/>
        </w:rPr>
        <w:lastRenderedPageBreak/>
        <w:t xml:space="preserve">Заключение дополнительного соглашения к настоящему Договору, влекущего или допускающего продление сроков исполнения (в целом либо в той или иной части) обязательств </w:t>
      </w:r>
      <w:r w:rsidR="00F711AD" w:rsidRPr="00F711AD">
        <w:rPr>
          <w:sz w:val="24"/>
          <w:szCs w:val="24"/>
        </w:rPr>
        <w:t>Исполнителя</w:t>
      </w:r>
      <w:r w:rsidRPr="00F711AD">
        <w:rPr>
          <w:sz w:val="24"/>
          <w:szCs w:val="24"/>
        </w:rPr>
        <w:t xml:space="preserve">, которые могут оказать влияние на исполнение обеспеченных соответствующей Банковской гарантией обязательств </w:t>
      </w:r>
      <w:r w:rsidR="00F711AD" w:rsidRPr="00F711AD">
        <w:rPr>
          <w:sz w:val="24"/>
          <w:szCs w:val="24"/>
        </w:rPr>
        <w:t>Исполнителя</w:t>
      </w:r>
      <w:r w:rsidRPr="00F711AD">
        <w:rPr>
          <w:sz w:val="24"/>
          <w:szCs w:val="24"/>
        </w:rPr>
        <w:t xml:space="preserve">, осуществляется при условии предоставления </w:t>
      </w:r>
      <w:r w:rsidR="00F711AD" w:rsidRPr="00F711AD">
        <w:rPr>
          <w:sz w:val="24"/>
          <w:szCs w:val="24"/>
        </w:rPr>
        <w:t>Исполнителем</w:t>
      </w:r>
      <w:r w:rsidRPr="00F711AD">
        <w:rPr>
          <w:sz w:val="24"/>
          <w:szCs w:val="24"/>
        </w:rPr>
        <w:t xml:space="preserve"> новой безотзывной банковской гарантии (продления соответствующей Банковской гарантии) на соответствующий срок на условиях, указанных в настоящем пункте Договора.</w:t>
      </w:r>
    </w:p>
    <w:p w:rsidR="00712D45" w:rsidRPr="00F711AD" w:rsidRDefault="00712D45" w:rsidP="00EB5963">
      <w:pPr>
        <w:pStyle w:val="a"/>
        <w:numPr>
          <w:ilvl w:val="1"/>
          <w:numId w:val="30"/>
        </w:numPr>
        <w:spacing w:line="300" w:lineRule="auto"/>
        <w:ind w:left="0" w:firstLine="709"/>
        <w:rPr>
          <w:sz w:val="24"/>
          <w:szCs w:val="24"/>
        </w:rPr>
      </w:pPr>
      <w:r w:rsidRPr="00F711AD">
        <w:rPr>
          <w:sz w:val="24"/>
          <w:szCs w:val="24"/>
        </w:rPr>
        <w:t xml:space="preserve">При предоставлении второй и последующих Банковских гарантий по настоящему Договору, равно как при внесении изменений в ранее представленные Банковские гарантии, </w:t>
      </w:r>
      <w:r w:rsidR="00F711AD" w:rsidRPr="00F711AD">
        <w:rPr>
          <w:sz w:val="24"/>
          <w:szCs w:val="24"/>
        </w:rPr>
        <w:t>Исполнитель</w:t>
      </w:r>
      <w:r w:rsidRPr="00F711AD">
        <w:rPr>
          <w:sz w:val="24"/>
          <w:szCs w:val="24"/>
        </w:rPr>
        <w:t xml:space="preserve"> обязан направить </w:t>
      </w:r>
      <w:r w:rsidR="00F711AD" w:rsidRPr="00F711AD">
        <w:rPr>
          <w:sz w:val="24"/>
          <w:szCs w:val="24"/>
        </w:rPr>
        <w:t>Заказчику</w:t>
      </w:r>
      <w:r w:rsidRPr="00F711AD">
        <w:rPr>
          <w:sz w:val="24"/>
          <w:szCs w:val="24"/>
        </w:rPr>
        <w:t xml:space="preserve"> обновленную выписку из ЕГРЮЛ в отношении Гаранта, а также документы, перечисленные в пункте 1</w:t>
      </w:r>
      <w:r w:rsidR="00D044D7">
        <w:rPr>
          <w:sz w:val="24"/>
          <w:szCs w:val="24"/>
        </w:rPr>
        <w:t>6</w:t>
      </w:r>
      <w:r w:rsidRPr="00F711AD">
        <w:rPr>
          <w:sz w:val="24"/>
          <w:szCs w:val="24"/>
        </w:rPr>
        <w:t>.1</w:t>
      </w:r>
      <w:r w:rsidR="00EF39D2" w:rsidRPr="00F711AD">
        <w:rPr>
          <w:sz w:val="24"/>
          <w:szCs w:val="24"/>
        </w:rPr>
        <w:t>5</w:t>
      </w:r>
      <w:r w:rsidRPr="00F711AD">
        <w:rPr>
          <w:sz w:val="24"/>
          <w:szCs w:val="24"/>
        </w:rPr>
        <w:t xml:space="preserve">., изменившиеся по сравнению с редакцией, направленной </w:t>
      </w:r>
      <w:r w:rsidR="00F711AD" w:rsidRPr="00F711AD">
        <w:rPr>
          <w:sz w:val="24"/>
          <w:szCs w:val="24"/>
        </w:rPr>
        <w:t>Заказчику</w:t>
      </w:r>
      <w:r w:rsidRPr="00F711AD">
        <w:rPr>
          <w:sz w:val="24"/>
          <w:szCs w:val="24"/>
        </w:rPr>
        <w:t xml:space="preserve"> с первоначальной Банковской гарантией (новая редакция или внесение изменений в документы, подтверждение полномочий новых подписантов). Также </w:t>
      </w:r>
      <w:r w:rsidR="00F711AD" w:rsidRPr="00F711AD">
        <w:rPr>
          <w:sz w:val="24"/>
          <w:szCs w:val="24"/>
        </w:rPr>
        <w:t xml:space="preserve">Исполнитель </w:t>
      </w:r>
      <w:r w:rsidRPr="00F711AD">
        <w:rPr>
          <w:sz w:val="24"/>
          <w:szCs w:val="24"/>
        </w:rPr>
        <w:t>обязан предоставить письмо Гаранта об отсутствии изменений учредительных и иных документов Гаранта (за исключением оговоренных).</w:t>
      </w:r>
    </w:p>
    <w:p w:rsidR="00356312" w:rsidRPr="00C84B28" w:rsidRDefault="00712D45" w:rsidP="00EB5963">
      <w:pPr>
        <w:pStyle w:val="a"/>
        <w:numPr>
          <w:ilvl w:val="1"/>
          <w:numId w:val="30"/>
        </w:numPr>
        <w:spacing w:line="300" w:lineRule="auto"/>
        <w:ind w:left="0" w:firstLine="709"/>
        <w:rPr>
          <w:sz w:val="24"/>
          <w:szCs w:val="24"/>
        </w:rPr>
      </w:pPr>
      <w:r w:rsidRPr="00F711AD">
        <w:rPr>
          <w:sz w:val="24"/>
          <w:szCs w:val="24"/>
        </w:rPr>
        <w:t>В Банковской гарантии должно быть предусмотрено, что перечисление Авансового платежа, в обеспечение которого выдается соответствующая Банковская гарантия, производится на отдельный банковский счет, открытый по условиям настоящего Договора.</w:t>
      </w:r>
    </w:p>
    <w:p w:rsidR="00D86F5E" w:rsidRPr="00E26E16" w:rsidRDefault="00E26E16" w:rsidP="00EB5963">
      <w:pPr>
        <w:ind w:firstLine="709"/>
        <w:contextualSpacing/>
        <w:rPr>
          <w:b/>
          <w:sz w:val="24"/>
          <w:szCs w:val="24"/>
        </w:rPr>
      </w:pPr>
      <w:r w:rsidRPr="00E26E16">
        <w:rPr>
          <w:b/>
          <w:sz w:val="24"/>
          <w:szCs w:val="24"/>
        </w:rPr>
        <w:t xml:space="preserve">16.20. </w:t>
      </w:r>
      <w:r w:rsidR="00D86F5E" w:rsidRPr="00E26E16">
        <w:rPr>
          <w:b/>
          <w:sz w:val="24"/>
          <w:szCs w:val="24"/>
        </w:rPr>
        <w:t>Требования к Банковской гарантии возврата аванса:</w:t>
      </w:r>
    </w:p>
    <w:p w:rsidR="00D86F5E" w:rsidRPr="00E26E16" w:rsidRDefault="00E26E16" w:rsidP="00EB5963">
      <w:pPr>
        <w:ind w:firstLine="709"/>
        <w:contextualSpacing/>
        <w:rPr>
          <w:sz w:val="24"/>
          <w:szCs w:val="24"/>
        </w:rPr>
      </w:pPr>
      <w:r w:rsidRPr="00E26E16">
        <w:rPr>
          <w:sz w:val="24"/>
          <w:szCs w:val="24"/>
        </w:rPr>
        <w:t xml:space="preserve">16.20.1. </w:t>
      </w:r>
      <w:r w:rsidR="00D86F5E" w:rsidRPr="00E26E16">
        <w:rPr>
          <w:sz w:val="24"/>
          <w:szCs w:val="24"/>
        </w:rPr>
        <w:t>Банковская гарантия возврата аванса должна быть выдана в Российской валюте на сумму равной сумме Авансового платежа, определенную п</w:t>
      </w:r>
      <w:r w:rsidR="006B1776">
        <w:rPr>
          <w:sz w:val="24"/>
          <w:szCs w:val="24"/>
        </w:rPr>
        <w:t>. 4</w:t>
      </w:r>
      <w:r w:rsidR="00D86F5E" w:rsidRPr="00B5030B">
        <w:rPr>
          <w:sz w:val="24"/>
          <w:szCs w:val="24"/>
        </w:rPr>
        <w:t>.</w:t>
      </w:r>
      <w:r w:rsidR="006B1776">
        <w:rPr>
          <w:sz w:val="24"/>
          <w:szCs w:val="24"/>
        </w:rPr>
        <w:t>1.</w:t>
      </w:r>
      <w:r w:rsidR="00D86F5E" w:rsidRPr="00B5030B">
        <w:rPr>
          <w:sz w:val="24"/>
          <w:szCs w:val="24"/>
        </w:rPr>
        <w:t xml:space="preserve">1. </w:t>
      </w:r>
      <w:r w:rsidR="00D86F5E" w:rsidRPr="00E26E16">
        <w:rPr>
          <w:sz w:val="24"/>
          <w:szCs w:val="24"/>
        </w:rPr>
        <w:t>Договора. При этом сумма Банковской гарантии возврата аванса в любой момент должна быть не менее суммы непогашенного Авансового платежа по Договору.</w:t>
      </w:r>
    </w:p>
    <w:p w:rsidR="00D86F5E" w:rsidRPr="00E26E16" w:rsidRDefault="006B1776" w:rsidP="00EB5963">
      <w:pPr>
        <w:ind w:firstLine="709"/>
        <w:contextualSpacing/>
        <w:rPr>
          <w:sz w:val="24"/>
          <w:szCs w:val="24"/>
        </w:rPr>
      </w:pPr>
      <w:r>
        <w:rPr>
          <w:sz w:val="24"/>
          <w:szCs w:val="24"/>
        </w:rPr>
        <w:t>16.20.2</w:t>
      </w:r>
      <w:r w:rsidR="00E26E16" w:rsidRPr="00E26E16">
        <w:rPr>
          <w:sz w:val="24"/>
          <w:szCs w:val="24"/>
        </w:rPr>
        <w:t>.</w:t>
      </w:r>
      <w:r w:rsidR="00D86F5E" w:rsidRPr="00E26E16">
        <w:rPr>
          <w:sz w:val="24"/>
          <w:szCs w:val="24"/>
        </w:rPr>
        <w:t xml:space="preserve">Проект соответствующей Банковской гарантии возврата аванса должен быть предоставлен </w:t>
      </w:r>
      <w:r w:rsidR="00956E04">
        <w:rPr>
          <w:sz w:val="24"/>
          <w:szCs w:val="24"/>
        </w:rPr>
        <w:t xml:space="preserve">Исполнителем </w:t>
      </w:r>
      <w:r w:rsidR="00D86F5E" w:rsidRPr="00E26E16">
        <w:rPr>
          <w:sz w:val="24"/>
          <w:szCs w:val="24"/>
        </w:rPr>
        <w:t xml:space="preserve">на согласование </w:t>
      </w:r>
      <w:r w:rsidR="00956E04">
        <w:rPr>
          <w:sz w:val="24"/>
          <w:szCs w:val="24"/>
        </w:rPr>
        <w:t xml:space="preserve">Заказчику </w:t>
      </w:r>
      <w:r w:rsidR="00D86F5E" w:rsidRPr="00E26E16">
        <w:rPr>
          <w:sz w:val="24"/>
          <w:szCs w:val="24"/>
        </w:rPr>
        <w:t xml:space="preserve">вместе с копиями документов, указанных в пункте 10 настоящего Порядка, в течение 5 (пяти) дней с момента подписания настоящего Договора, в течение которых </w:t>
      </w:r>
      <w:r w:rsidR="00956E04">
        <w:rPr>
          <w:sz w:val="24"/>
          <w:szCs w:val="24"/>
        </w:rPr>
        <w:t xml:space="preserve">Исполнитель </w:t>
      </w:r>
      <w:r w:rsidR="00D86F5E" w:rsidRPr="00E26E16">
        <w:rPr>
          <w:sz w:val="24"/>
          <w:szCs w:val="24"/>
        </w:rPr>
        <w:t xml:space="preserve">обязан согласовать с </w:t>
      </w:r>
      <w:r w:rsidR="00956E04">
        <w:rPr>
          <w:sz w:val="24"/>
          <w:szCs w:val="24"/>
        </w:rPr>
        <w:t xml:space="preserve">Заказчиком </w:t>
      </w:r>
      <w:r w:rsidR="00D86F5E" w:rsidRPr="00E26E16">
        <w:rPr>
          <w:sz w:val="24"/>
          <w:szCs w:val="24"/>
        </w:rPr>
        <w:t>выбор Гаранта.</w:t>
      </w:r>
    </w:p>
    <w:p w:rsidR="00D86F5E" w:rsidRPr="00E26E16" w:rsidRDefault="00D86F5E" w:rsidP="00EB5963">
      <w:pPr>
        <w:pStyle w:val="a9"/>
        <w:spacing w:after="0"/>
        <w:ind w:left="0" w:firstLine="709"/>
        <w:rPr>
          <w:rFonts w:ascii="Times New Roman" w:hAnsi="Times New Roman"/>
          <w:sz w:val="24"/>
          <w:szCs w:val="24"/>
          <w:lang w:eastAsia="ru-RU"/>
        </w:rPr>
      </w:pPr>
      <w:r w:rsidRPr="00E26E16">
        <w:rPr>
          <w:rFonts w:ascii="Times New Roman" w:hAnsi="Times New Roman"/>
          <w:sz w:val="24"/>
          <w:szCs w:val="24"/>
          <w:lang w:eastAsia="ru-RU"/>
        </w:rPr>
        <w:t xml:space="preserve">   </w:t>
      </w:r>
      <w:r w:rsidR="00956E04">
        <w:rPr>
          <w:rFonts w:ascii="Times New Roman" w:hAnsi="Times New Roman"/>
          <w:sz w:val="24"/>
          <w:szCs w:val="24"/>
          <w:lang w:eastAsia="ru-RU"/>
        </w:rPr>
        <w:t xml:space="preserve">Исполнитель </w:t>
      </w:r>
      <w:r w:rsidRPr="00E26E16">
        <w:rPr>
          <w:rFonts w:ascii="Times New Roman" w:hAnsi="Times New Roman"/>
          <w:sz w:val="24"/>
          <w:szCs w:val="24"/>
          <w:lang w:eastAsia="ru-RU"/>
        </w:rPr>
        <w:t xml:space="preserve">согласовывает Проект соответствующей Банковской гарантии возврата аванса, предоставленный Поставщиком, в течение 10 (десяти) дней с момента получения. Оригинал Банковской гарантии возврата аванса должен быть предоставлен </w:t>
      </w:r>
      <w:r w:rsidR="002C34C7">
        <w:rPr>
          <w:rFonts w:ascii="Times New Roman" w:hAnsi="Times New Roman"/>
          <w:sz w:val="24"/>
          <w:szCs w:val="24"/>
          <w:lang w:eastAsia="ru-RU"/>
        </w:rPr>
        <w:t xml:space="preserve">Исполнителем </w:t>
      </w:r>
      <w:r w:rsidRPr="00E26E16">
        <w:rPr>
          <w:rFonts w:ascii="Times New Roman" w:hAnsi="Times New Roman"/>
          <w:sz w:val="24"/>
          <w:szCs w:val="24"/>
          <w:lang w:eastAsia="ru-RU"/>
        </w:rPr>
        <w:t>Покупателю только после согласования Покупателем Проекта соответствующей Банковской гарантии возврата аванса.</w:t>
      </w:r>
    </w:p>
    <w:p w:rsidR="00D86F5E" w:rsidRPr="00E26E16" w:rsidRDefault="006B1776" w:rsidP="00EB5963">
      <w:pPr>
        <w:ind w:firstLine="709"/>
        <w:contextualSpacing/>
        <w:rPr>
          <w:sz w:val="24"/>
          <w:szCs w:val="24"/>
        </w:rPr>
      </w:pPr>
      <w:r>
        <w:rPr>
          <w:sz w:val="24"/>
          <w:szCs w:val="24"/>
        </w:rPr>
        <w:t>16.20.3</w:t>
      </w:r>
      <w:r w:rsidR="00956E04">
        <w:rPr>
          <w:sz w:val="24"/>
          <w:szCs w:val="24"/>
        </w:rPr>
        <w:t>.</w:t>
      </w:r>
      <w:r w:rsidR="00E26E16" w:rsidRPr="00E26E16">
        <w:rPr>
          <w:sz w:val="24"/>
          <w:szCs w:val="24"/>
        </w:rPr>
        <w:t xml:space="preserve"> </w:t>
      </w:r>
      <w:r w:rsidR="00D86F5E" w:rsidRPr="00E26E16">
        <w:rPr>
          <w:sz w:val="24"/>
          <w:szCs w:val="24"/>
        </w:rPr>
        <w:t>Банковская гарантия возврата аванса должна быть составлена по форм</w:t>
      </w:r>
      <w:r w:rsidR="00985A6D">
        <w:rPr>
          <w:sz w:val="24"/>
          <w:szCs w:val="24"/>
        </w:rPr>
        <w:t>е, приведенной в Приложении № 15</w:t>
      </w:r>
      <w:r w:rsidR="00D86F5E" w:rsidRPr="00E26E16">
        <w:rPr>
          <w:sz w:val="24"/>
          <w:szCs w:val="24"/>
        </w:rPr>
        <w:t xml:space="preserve"> к настоящему Договору. Отклонение от представленной формы возможно, только в случае согласования с </w:t>
      </w:r>
      <w:r w:rsidR="002C34C7">
        <w:rPr>
          <w:sz w:val="24"/>
          <w:szCs w:val="24"/>
        </w:rPr>
        <w:t xml:space="preserve">Заказчиком </w:t>
      </w:r>
      <w:r w:rsidR="00D86F5E" w:rsidRPr="00E26E16">
        <w:rPr>
          <w:sz w:val="24"/>
          <w:szCs w:val="24"/>
        </w:rPr>
        <w:t>и, если условия, обозначенные в представленном Проекте Банковской гарантии возврата аванса, не ухудшают положение</w:t>
      </w:r>
      <w:r w:rsidR="002C34C7">
        <w:rPr>
          <w:sz w:val="24"/>
          <w:szCs w:val="24"/>
        </w:rPr>
        <w:t xml:space="preserve"> Заказчика</w:t>
      </w:r>
      <w:r w:rsidR="00D86F5E" w:rsidRPr="00E26E16">
        <w:rPr>
          <w:sz w:val="24"/>
          <w:szCs w:val="24"/>
        </w:rPr>
        <w:t>.</w:t>
      </w:r>
    </w:p>
    <w:p w:rsidR="00D86F5E" w:rsidRPr="00E26E16" w:rsidRDefault="006B1776" w:rsidP="00EB5963">
      <w:pPr>
        <w:ind w:firstLine="709"/>
        <w:contextualSpacing/>
        <w:rPr>
          <w:sz w:val="24"/>
          <w:szCs w:val="24"/>
        </w:rPr>
      </w:pPr>
      <w:r>
        <w:rPr>
          <w:sz w:val="24"/>
          <w:szCs w:val="24"/>
        </w:rPr>
        <w:t>16.20.4</w:t>
      </w:r>
      <w:r w:rsidR="00E26E16" w:rsidRPr="00E26E16">
        <w:rPr>
          <w:sz w:val="24"/>
          <w:szCs w:val="24"/>
        </w:rPr>
        <w:t xml:space="preserve">. </w:t>
      </w:r>
      <w:r w:rsidR="00D86F5E" w:rsidRPr="00E26E16">
        <w:rPr>
          <w:sz w:val="24"/>
          <w:szCs w:val="24"/>
        </w:rPr>
        <w:t xml:space="preserve">В случае если на дату, наступающую за 28 (двадцать восемь) календарных дней до истечения срока Банковской гарантии возврата аванса, Авансовый платеж, в обеспечение которого выдана такая Банковская гарантия, не погашен, </w:t>
      </w:r>
      <w:r w:rsidR="002C34C7">
        <w:rPr>
          <w:sz w:val="24"/>
          <w:szCs w:val="24"/>
        </w:rPr>
        <w:t xml:space="preserve">Исполнитель </w:t>
      </w:r>
      <w:r w:rsidR="00D86F5E" w:rsidRPr="00E26E16">
        <w:rPr>
          <w:sz w:val="24"/>
          <w:szCs w:val="24"/>
        </w:rPr>
        <w:t xml:space="preserve">обязуется продлить действие Банковской гарантии возврата аванса и представить </w:t>
      </w:r>
      <w:r w:rsidR="002C34C7">
        <w:rPr>
          <w:sz w:val="24"/>
          <w:szCs w:val="24"/>
        </w:rPr>
        <w:t xml:space="preserve">Заказчику </w:t>
      </w:r>
      <w:r w:rsidR="00D86F5E" w:rsidRPr="00E26E16">
        <w:rPr>
          <w:sz w:val="24"/>
          <w:szCs w:val="24"/>
        </w:rPr>
        <w:t>доказательство такого продления (новую Банковскую гарантию) не позднее чем за 14 (четырнадцать) календарных дней до истечения срока Банковской гарантии возврата аванса. В случае неисполнения обязанности</w:t>
      </w:r>
      <w:r w:rsidR="002C34C7">
        <w:rPr>
          <w:sz w:val="24"/>
          <w:szCs w:val="24"/>
        </w:rPr>
        <w:t xml:space="preserve"> Исполнителя</w:t>
      </w:r>
      <w:r w:rsidR="00D86F5E" w:rsidRPr="00E26E16">
        <w:rPr>
          <w:sz w:val="24"/>
          <w:szCs w:val="24"/>
        </w:rPr>
        <w:t xml:space="preserve">, предусмотренной настоящим пунктом, </w:t>
      </w:r>
      <w:r w:rsidR="002C34C7">
        <w:rPr>
          <w:sz w:val="24"/>
          <w:szCs w:val="24"/>
        </w:rPr>
        <w:t xml:space="preserve">Исполнитель </w:t>
      </w:r>
      <w:r w:rsidR="00D86F5E" w:rsidRPr="00E26E16">
        <w:rPr>
          <w:sz w:val="24"/>
          <w:szCs w:val="24"/>
        </w:rPr>
        <w:t xml:space="preserve">обязуется уплатить </w:t>
      </w:r>
      <w:r w:rsidR="002C34C7">
        <w:rPr>
          <w:sz w:val="24"/>
          <w:szCs w:val="24"/>
        </w:rPr>
        <w:t xml:space="preserve">Заказчику  </w:t>
      </w:r>
      <w:r w:rsidR="00D86F5E" w:rsidRPr="00E26E16">
        <w:rPr>
          <w:sz w:val="24"/>
          <w:szCs w:val="24"/>
        </w:rPr>
        <w:t>штраф в размере 10 (десяти) процентов от суммы Банковской гарантии возврата аванса.</w:t>
      </w:r>
    </w:p>
    <w:p w:rsidR="00D86F5E" w:rsidRPr="00E26E16" w:rsidRDefault="006B1776" w:rsidP="00EB5963">
      <w:pPr>
        <w:ind w:firstLine="709"/>
        <w:contextualSpacing/>
        <w:rPr>
          <w:sz w:val="24"/>
          <w:szCs w:val="24"/>
        </w:rPr>
      </w:pPr>
      <w:r>
        <w:rPr>
          <w:sz w:val="24"/>
          <w:szCs w:val="24"/>
        </w:rPr>
        <w:lastRenderedPageBreak/>
        <w:t>16.20.5</w:t>
      </w:r>
      <w:r w:rsidR="00E26E16" w:rsidRPr="00E26E16">
        <w:rPr>
          <w:sz w:val="24"/>
          <w:szCs w:val="24"/>
        </w:rPr>
        <w:t xml:space="preserve">. </w:t>
      </w:r>
      <w:r w:rsidR="00D86F5E" w:rsidRPr="00E26E16">
        <w:rPr>
          <w:sz w:val="24"/>
          <w:szCs w:val="24"/>
        </w:rPr>
        <w:t xml:space="preserve">В случае если после уплаты Покупателем Авансового платежа будет установлено, что Банковская гарантия возврата аванса утрачена или не является действительной по любым основаниям, в том числе в случае если получено соответствующее письмо Гаранта, </w:t>
      </w:r>
      <w:r w:rsidR="002C34C7">
        <w:rPr>
          <w:sz w:val="24"/>
          <w:szCs w:val="24"/>
        </w:rPr>
        <w:t xml:space="preserve">Исполнитель </w:t>
      </w:r>
      <w:r w:rsidR="00D86F5E" w:rsidRPr="00E26E16">
        <w:rPr>
          <w:sz w:val="24"/>
          <w:szCs w:val="24"/>
        </w:rPr>
        <w:t xml:space="preserve">обязан в течение 5 (пяти) Рабочих дней с момента получения требования </w:t>
      </w:r>
      <w:r w:rsidR="002C34C7">
        <w:rPr>
          <w:sz w:val="24"/>
          <w:szCs w:val="24"/>
        </w:rPr>
        <w:t xml:space="preserve">Заказчика </w:t>
      </w:r>
      <w:r w:rsidR="00D86F5E" w:rsidRPr="00E26E16">
        <w:rPr>
          <w:sz w:val="24"/>
          <w:szCs w:val="24"/>
        </w:rPr>
        <w:t xml:space="preserve">вернуть </w:t>
      </w:r>
      <w:r w:rsidR="002C34C7">
        <w:rPr>
          <w:sz w:val="24"/>
          <w:szCs w:val="24"/>
        </w:rPr>
        <w:t xml:space="preserve">Заказчику </w:t>
      </w:r>
      <w:r w:rsidR="00D86F5E" w:rsidRPr="00E26E16">
        <w:rPr>
          <w:sz w:val="24"/>
          <w:szCs w:val="24"/>
        </w:rPr>
        <w:t>непогашенную часть полученного Авансового платежа.</w:t>
      </w:r>
    </w:p>
    <w:p w:rsidR="00C84B28" w:rsidRDefault="006B1776" w:rsidP="00EB5963">
      <w:pPr>
        <w:ind w:firstLine="709"/>
        <w:contextualSpacing/>
        <w:rPr>
          <w:sz w:val="24"/>
          <w:szCs w:val="24"/>
        </w:rPr>
      </w:pPr>
      <w:r>
        <w:rPr>
          <w:sz w:val="24"/>
          <w:szCs w:val="24"/>
        </w:rPr>
        <w:t>16.20.6</w:t>
      </w:r>
      <w:r w:rsidR="00E26E16" w:rsidRPr="00E26E16">
        <w:rPr>
          <w:sz w:val="24"/>
          <w:szCs w:val="24"/>
        </w:rPr>
        <w:t xml:space="preserve">. </w:t>
      </w:r>
      <w:r w:rsidR="00D86F5E" w:rsidRPr="00E26E16">
        <w:rPr>
          <w:sz w:val="24"/>
          <w:szCs w:val="24"/>
        </w:rPr>
        <w:t>В Банковской гарантии должно быть предусмотрено, что перечисление Авансового платежа, в обеспечение которого выдается соответствующая Банковская гарантия, производится на отдельный банковский счет, открытый по условиям настоящего Договора.</w:t>
      </w:r>
    </w:p>
    <w:p w:rsidR="00B23078" w:rsidRDefault="00B23078" w:rsidP="00EB5963">
      <w:pPr>
        <w:ind w:firstLine="709"/>
        <w:contextualSpacing/>
        <w:rPr>
          <w:sz w:val="24"/>
          <w:szCs w:val="24"/>
        </w:rPr>
      </w:pPr>
    </w:p>
    <w:p w:rsidR="00C638A6" w:rsidRPr="007766B9" w:rsidRDefault="00C638A6" w:rsidP="00EB5963">
      <w:pPr>
        <w:numPr>
          <w:ilvl w:val="0"/>
          <w:numId w:val="30"/>
        </w:numPr>
        <w:spacing w:before="120" w:after="120" w:line="300" w:lineRule="auto"/>
        <w:ind w:left="0" w:firstLine="709"/>
        <w:jc w:val="center"/>
        <w:rPr>
          <w:rFonts w:eastAsia="Calibri"/>
          <w:b/>
          <w:sz w:val="24"/>
          <w:szCs w:val="24"/>
        </w:rPr>
      </w:pPr>
      <w:r w:rsidRPr="007766B9">
        <w:rPr>
          <w:rFonts w:eastAsia="Calibri"/>
          <w:b/>
          <w:sz w:val="24"/>
          <w:szCs w:val="24"/>
        </w:rPr>
        <w:t>ПРИЛОЖЕНИЯ</w:t>
      </w:r>
    </w:p>
    <w:p w:rsidR="00C638A6" w:rsidRPr="0035587F" w:rsidRDefault="00C638A6" w:rsidP="00EB5963">
      <w:pPr>
        <w:pStyle w:val="a6"/>
        <w:numPr>
          <w:ilvl w:val="0"/>
          <w:numId w:val="31"/>
        </w:numPr>
        <w:ind w:firstLine="709"/>
        <w:rPr>
          <w:rFonts w:eastAsia="Calibri"/>
        </w:rPr>
      </w:pPr>
      <w:r w:rsidRPr="0035587F">
        <w:rPr>
          <w:rFonts w:eastAsia="Calibri"/>
        </w:rPr>
        <w:t xml:space="preserve">Приложение </w:t>
      </w:r>
      <w:r w:rsidR="00FF7D86" w:rsidRPr="0035587F">
        <w:rPr>
          <w:rFonts w:eastAsia="Calibri"/>
        </w:rPr>
        <w:t xml:space="preserve"> </w:t>
      </w:r>
      <w:r w:rsidR="00D044D7" w:rsidRPr="0035587F">
        <w:rPr>
          <w:rFonts w:eastAsia="Calibri"/>
        </w:rPr>
        <w:t xml:space="preserve">№ </w:t>
      </w:r>
      <w:r w:rsidRPr="0035587F">
        <w:rPr>
          <w:rFonts w:eastAsia="Calibri"/>
        </w:rPr>
        <w:t>1</w:t>
      </w:r>
      <w:r w:rsidR="00C84B28">
        <w:rPr>
          <w:rFonts w:eastAsia="Calibri"/>
        </w:rPr>
        <w:t xml:space="preserve"> </w:t>
      </w:r>
      <w:r w:rsidR="00C84B28" w:rsidRPr="00C84B28">
        <w:rPr>
          <w:rFonts w:eastAsia="Calibri"/>
        </w:rPr>
        <w:t>–</w:t>
      </w:r>
      <w:r w:rsidRPr="0035587F">
        <w:rPr>
          <w:rFonts w:eastAsia="Calibri"/>
        </w:rPr>
        <w:t xml:space="preserve"> </w:t>
      </w:r>
      <w:r w:rsidR="00E4260B" w:rsidRPr="0035587F">
        <w:rPr>
          <w:rFonts w:eastAsia="Calibri"/>
        </w:rPr>
        <w:t xml:space="preserve"> Техническое задание</w:t>
      </w:r>
      <w:r w:rsidR="00C84B28">
        <w:rPr>
          <w:rFonts w:eastAsia="Calibri"/>
        </w:rPr>
        <w:t>;</w:t>
      </w:r>
    </w:p>
    <w:p w:rsidR="00C638A6" w:rsidRPr="0035587F" w:rsidRDefault="00C638A6" w:rsidP="00EB5963">
      <w:pPr>
        <w:pStyle w:val="a6"/>
        <w:numPr>
          <w:ilvl w:val="0"/>
          <w:numId w:val="31"/>
        </w:numPr>
        <w:ind w:firstLine="709"/>
        <w:rPr>
          <w:rFonts w:eastAsia="Calibri"/>
        </w:rPr>
      </w:pPr>
      <w:r w:rsidRPr="0035587F">
        <w:rPr>
          <w:rFonts w:eastAsia="Calibri"/>
        </w:rPr>
        <w:t>Приложение</w:t>
      </w:r>
      <w:r w:rsidR="00FF7D86" w:rsidRPr="0035587F">
        <w:rPr>
          <w:rFonts w:eastAsia="Calibri"/>
        </w:rPr>
        <w:t xml:space="preserve"> </w:t>
      </w:r>
      <w:r w:rsidRPr="0035587F">
        <w:rPr>
          <w:rFonts w:eastAsia="Calibri"/>
        </w:rPr>
        <w:t xml:space="preserve"> </w:t>
      </w:r>
      <w:r w:rsidR="00D044D7" w:rsidRPr="0035587F">
        <w:rPr>
          <w:rFonts w:eastAsia="Calibri"/>
        </w:rPr>
        <w:t xml:space="preserve">№ </w:t>
      </w:r>
      <w:r w:rsidRPr="0035587F">
        <w:rPr>
          <w:rFonts w:eastAsia="Calibri"/>
        </w:rPr>
        <w:t>2</w:t>
      </w:r>
      <w:r w:rsidR="00C84B28">
        <w:rPr>
          <w:rFonts w:eastAsia="Calibri"/>
        </w:rPr>
        <w:t xml:space="preserve"> </w:t>
      </w:r>
      <w:r w:rsidR="00C84B28" w:rsidRPr="0035587F">
        <w:rPr>
          <w:rFonts w:eastAsia="Calibri"/>
        </w:rPr>
        <w:t>–</w:t>
      </w:r>
      <w:r w:rsidR="00C84B28">
        <w:rPr>
          <w:rFonts w:eastAsia="Calibri"/>
        </w:rPr>
        <w:t xml:space="preserve"> </w:t>
      </w:r>
      <w:r w:rsidR="00E4260B" w:rsidRPr="0035587F">
        <w:rPr>
          <w:rFonts w:eastAsia="Calibri"/>
        </w:rPr>
        <w:t>Соглашение о твердой договорной цене</w:t>
      </w:r>
      <w:r w:rsidR="00C84B28">
        <w:rPr>
          <w:rFonts w:eastAsia="Calibri"/>
        </w:rPr>
        <w:t>;</w:t>
      </w:r>
    </w:p>
    <w:p w:rsidR="00C638A6" w:rsidRPr="0035587F" w:rsidRDefault="00C638A6" w:rsidP="00EB5963">
      <w:pPr>
        <w:pStyle w:val="a6"/>
        <w:numPr>
          <w:ilvl w:val="0"/>
          <w:numId w:val="31"/>
        </w:numPr>
        <w:ind w:firstLine="709"/>
        <w:rPr>
          <w:rFonts w:eastAsia="Calibri"/>
        </w:rPr>
      </w:pPr>
      <w:r w:rsidRPr="0035587F">
        <w:rPr>
          <w:rFonts w:eastAsia="Calibri"/>
        </w:rPr>
        <w:t xml:space="preserve">Приложение  </w:t>
      </w:r>
      <w:r w:rsidR="00D044D7" w:rsidRPr="0035587F">
        <w:rPr>
          <w:rFonts w:eastAsia="Calibri"/>
        </w:rPr>
        <w:t xml:space="preserve">№ </w:t>
      </w:r>
      <w:r w:rsidRPr="0035587F">
        <w:rPr>
          <w:rFonts w:eastAsia="Calibri"/>
        </w:rPr>
        <w:t xml:space="preserve">3 </w:t>
      </w:r>
      <w:r w:rsidR="0027628A" w:rsidRPr="0035587F">
        <w:rPr>
          <w:rFonts w:eastAsia="Calibri"/>
        </w:rPr>
        <w:t>–</w:t>
      </w:r>
      <w:r w:rsidR="00E4260B" w:rsidRPr="0035587F">
        <w:rPr>
          <w:rFonts w:eastAsia="Calibri"/>
        </w:rPr>
        <w:t xml:space="preserve"> Спецификация</w:t>
      </w:r>
      <w:r w:rsidR="008902BA">
        <w:rPr>
          <w:rFonts w:eastAsia="Calibri"/>
        </w:rPr>
        <w:t xml:space="preserve"> </w:t>
      </w:r>
      <w:r w:rsidR="008902BA" w:rsidRPr="0035587F">
        <w:rPr>
          <w:rFonts w:eastAsia="Calibri"/>
        </w:rPr>
        <w:t>(ФОРМА);</w:t>
      </w:r>
    </w:p>
    <w:p w:rsidR="0027628A" w:rsidRPr="0035587F" w:rsidRDefault="0027628A" w:rsidP="00EB5963">
      <w:pPr>
        <w:pStyle w:val="a6"/>
        <w:numPr>
          <w:ilvl w:val="0"/>
          <w:numId w:val="31"/>
        </w:numPr>
        <w:ind w:firstLine="709"/>
        <w:rPr>
          <w:rFonts w:eastAsia="Calibri"/>
        </w:rPr>
      </w:pPr>
      <w:r w:rsidRPr="0035587F">
        <w:rPr>
          <w:rFonts w:eastAsia="Calibri"/>
        </w:rPr>
        <w:t>Приложение №</w:t>
      </w:r>
      <w:r w:rsidR="00D044D7" w:rsidRPr="0035587F">
        <w:rPr>
          <w:rFonts w:eastAsia="Calibri"/>
        </w:rPr>
        <w:t xml:space="preserve"> </w:t>
      </w:r>
      <w:r w:rsidRPr="0035587F">
        <w:rPr>
          <w:rFonts w:eastAsia="Calibri"/>
        </w:rPr>
        <w:t>4 –  Требования в области промышленной и пожарной безопасности, охраны труда и окружающей среды к организациям, привлекаемым к работам и оказанию услу</w:t>
      </w:r>
      <w:r w:rsidR="00C84B28">
        <w:rPr>
          <w:rFonts w:eastAsia="Calibri"/>
        </w:rPr>
        <w:t>г на объектах Общества (ПБОТОС);</w:t>
      </w:r>
    </w:p>
    <w:p w:rsidR="0027628A" w:rsidRPr="0035587F" w:rsidRDefault="0027628A" w:rsidP="00EB5963">
      <w:pPr>
        <w:pStyle w:val="a6"/>
        <w:numPr>
          <w:ilvl w:val="0"/>
          <w:numId w:val="31"/>
        </w:numPr>
        <w:ind w:firstLine="709"/>
        <w:rPr>
          <w:rFonts w:eastAsia="Calibri"/>
        </w:rPr>
      </w:pPr>
      <w:r w:rsidRPr="0035587F">
        <w:rPr>
          <w:rFonts w:eastAsia="Calibri"/>
        </w:rPr>
        <w:t>Приложение №</w:t>
      </w:r>
      <w:r w:rsidR="00D044D7" w:rsidRPr="0035587F">
        <w:rPr>
          <w:rFonts w:eastAsia="Calibri"/>
        </w:rPr>
        <w:t xml:space="preserve"> </w:t>
      </w:r>
      <w:r w:rsidRPr="0035587F">
        <w:rPr>
          <w:rFonts w:eastAsia="Calibri"/>
        </w:rPr>
        <w:t>5 – Инструкция по оперативному информированию работниками подрядных организаций дежурно-диспетчерской службы АО «ДВЗ «Звезда» при возникновении (угрозе) чрезвычайных ситуаций (происшествий) в подрядных организациях, во время оказания услуг или выполнения работ на территории</w:t>
      </w:r>
      <w:r w:rsidR="00C84B28">
        <w:rPr>
          <w:rFonts w:eastAsia="Calibri"/>
        </w:rPr>
        <w:t xml:space="preserve"> и в интересах АО «ДВЗ «Звезда»;</w:t>
      </w:r>
    </w:p>
    <w:p w:rsidR="0027628A" w:rsidRPr="0035587F" w:rsidRDefault="0027628A" w:rsidP="00EB5963">
      <w:pPr>
        <w:pStyle w:val="a6"/>
        <w:numPr>
          <w:ilvl w:val="0"/>
          <w:numId w:val="31"/>
        </w:numPr>
        <w:ind w:firstLine="709"/>
        <w:rPr>
          <w:rFonts w:eastAsia="Calibri"/>
        </w:rPr>
      </w:pPr>
      <w:r w:rsidRPr="0035587F">
        <w:rPr>
          <w:rFonts w:eastAsia="Calibri"/>
        </w:rPr>
        <w:t>Приложение №</w:t>
      </w:r>
      <w:r w:rsidR="00D044D7" w:rsidRPr="0035587F">
        <w:rPr>
          <w:rFonts w:eastAsia="Calibri"/>
        </w:rPr>
        <w:t xml:space="preserve"> </w:t>
      </w:r>
      <w:r w:rsidRPr="0035587F">
        <w:rPr>
          <w:rFonts w:eastAsia="Calibri"/>
        </w:rPr>
        <w:t>6</w:t>
      </w:r>
      <w:r w:rsidR="00C84B28">
        <w:rPr>
          <w:rFonts w:eastAsia="Calibri"/>
        </w:rPr>
        <w:t xml:space="preserve"> </w:t>
      </w:r>
      <w:r w:rsidR="00C84B28" w:rsidRPr="0035587F">
        <w:rPr>
          <w:rFonts w:eastAsia="Calibri"/>
        </w:rPr>
        <w:t>–</w:t>
      </w:r>
      <w:r w:rsidRPr="0035587F">
        <w:rPr>
          <w:rFonts w:eastAsia="Calibri"/>
        </w:rPr>
        <w:t xml:space="preserve">  Штраф</w:t>
      </w:r>
      <w:r w:rsidR="007766B9" w:rsidRPr="0035587F">
        <w:rPr>
          <w:rFonts w:eastAsia="Calibri"/>
        </w:rPr>
        <w:t>ы за нарушения в области ПБОТОС</w:t>
      </w:r>
      <w:r w:rsidR="00C84B28">
        <w:rPr>
          <w:rFonts w:eastAsia="Calibri"/>
        </w:rPr>
        <w:t>;</w:t>
      </w:r>
    </w:p>
    <w:p w:rsidR="007766B9" w:rsidRPr="0035587F" w:rsidRDefault="007766B9" w:rsidP="00EB5963">
      <w:pPr>
        <w:pStyle w:val="a6"/>
        <w:numPr>
          <w:ilvl w:val="0"/>
          <w:numId w:val="31"/>
        </w:numPr>
        <w:ind w:firstLine="709"/>
        <w:rPr>
          <w:rFonts w:eastAsia="Calibri"/>
        </w:rPr>
      </w:pPr>
      <w:r w:rsidRPr="0035587F">
        <w:rPr>
          <w:rFonts w:eastAsia="Calibri"/>
        </w:rPr>
        <w:t>Приложение № 7 – АКТ приема – передачи товара</w:t>
      </w:r>
      <w:r w:rsidR="00B22A40" w:rsidRPr="0035587F">
        <w:rPr>
          <w:rFonts w:eastAsia="Calibri"/>
        </w:rPr>
        <w:t xml:space="preserve"> (ФОРМА)</w:t>
      </w:r>
      <w:r w:rsidRPr="0035587F">
        <w:rPr>
          <w:rFonts w:eastAsia="Calibri"/>
        </w:rPr>
        <w:t xml:space="preserve">; </w:t>
      </w:r>
    </w:p>
    <w:p w:rsidR="007766B9" w:rsidRPr="0035587F" w:rsidRDefault="007766B9" w:rsidP="00EB5963">
      <w:pPr>
        <w:pStyle w:val="a6"/>
        <w:numPr>
          <w:ilvl w:val="0"/>
          <w:numId w:val="31"/>
        </w:numPr>
        <w:ind w:firstLine="709"/>
        <w:rPr>
          <w:rFonts w:eastAsia="Calibri"/>
        </w:rPr>
      </w:pPr>
      <w:r w:rsidRPr="0035587F">
        <w:rPr>
          <w:rFonts w:eastAsia="Calibri"/>
        </w:rPr>
        <w:t xml:space="preserve">Приложение № 8 – АКТ о </w:t>
      </w:r>
      <w:r w:rsidR="006F0546">
        <w:rPr>
          <w:rFonts w:eastAsia="Calibri"/>
        </w:rPr>
        <w:t>выполнении</w:t>
      </w:r>
      <w:r w:rsidRPr="0035587F">
        <w:rPr>
          <w:rFonts w:eastAsia="Calibri"/>
        </w:rPr>
        <w:t xml:space="preserve"> м</w:t>
      </w:r>
      <w:r w:rsidR="00B22A40" w:rsidRPr="0035587F">
        <w:rPr>
          <w:rFonts w:eastAsia="Calibri"/>
        </w:rPr>
        <w:t>онтажных работ (ФОРМА);</w:t>
      </w:r>
    </w:p>
    <w:p w:rsidR="007766B9" w:rsidRPr="0035587F" w:rsidRDefault="00E91568" w:rsidP="00EB5963">
      <w:pPr>
        <w:pStyle w:val="a6"/>
        <w:numPr>
          <w:ilvl w:val="0"/>
          <w:numId w:val="31"/>
        </w:numPr>
        <w:ind w:firstLine="709"/>
        <w:rPr>
          <w:rFonts w:eastAsia="Calibri"/>
        </w:rPr>
      </w:pPr>
      <w:r w:rsidRPr="0035587F">
        <w:rPr>
          <w:rFonts w:eastAsia="Calibri"/>
        </w:rPr>
        <w:t xml:space="preserve">Приложение № </w:t>
      </w:r>
      <w:r w:rsidR="00297DCE">
        <w:rPr>
          <w:rFonts w:eastAsia="Calibri"/>
        </w:rPr>
        <w:t>9</w:t>
      </w:r>
      <w:r w:rsidRPr="0035587F">
        <w:rPr>
          <w:rFonts w:eastAsia="Calibri"/>
        </w:rPr>
        <w:t xml:space="preserve"> –  АКТ ввода оборудования в эксплуатацию</w:t>
      </w:r>
      <w:r w:rsidR="00B22A40" w:rsidRPr="0035587F">
        <w:rPr>
          <w:rFonts w:eastAsia="Calibri"/>
        </w:rPr>
        <w:t xml:space="preserve"> (ФОРМА);</w:t>
      </w:r>
    </w:p>
    <w:p w:rsidR="002D0462" w:rsidRPr="0035587F" w:rsidRDefault="00297DCE" w:rsidP="00EB5963">
      <w:pPr>
        <w:pStyle w:val="a6"/>
        <w:numPr>
          <w:ilvl w:val="0"/>
          <w:numId w:val="31"/>
        </w:numPr>
        <w:ind w:firstLine="709"/>
        <w:rPr>
          <w:rFonts w:eastAsia="Calibri"/>
        </w:rPr>
      </w:pPr>
      <w:r>
        <w:rPr>
          <w:rFonts w:eastAsia="Calibri"/>
        </w:rPr>
        <w:t>Приложение № 10</w:t>
      </w:r>
      <w:r w:rsidR="002D0462" w:rsidRPr="0035587F">
        <w:rPr>
          <w:rFonts w:eastAsia="Calibri"/>
        </w:rPr>
        <w:t xml:space="preserve"> – АКТ о </w:t>
      </w:r>
      <w:r w:rsidR="00D04A38">
        <w:rPr>
          <w:rFonts w:eastAsia="Calibri"/>
        </w:rPr>
        <w:t>проведении</w:t>
      </w:r>
      <w:r w:rsidR="00D04A38" w:rsidRPr="0035587F">
        <w:rPr>
          <w:rFonts w:eastAsia="Calibri"/>
        </w:rPr>
        <w:t xml:space="preserve"> </w:t>
      </w:r>
      <w:r w:rsidR="002D0462" w:rsidRPr="0035587F">
        <w:rPr>
          <w:rFonts w:eastAsia="Calibri"/>
        </w:rPr>
        <w:t>пусконаладочных работ (ФОРМА);</w:t>
      </w:r>
    </w:p>
    <w:p w:rsidR="000051F7" w:rsidRPr="0035587F" w:rsidRDefault="000051F7" w:rsidP="00EB5963">
      <w:pPr>
        <w:pStyle w:val="a6"/>
        <w:numPr>
          <w:ilvl w:val="0"/>
          <w:numId w:val="31"/>
        </w:numPr>
        <w:ind w:firstLine="709"/>
        <w:rPr>
          <w:rFonts w:eastAsia="Calibri"/>
        </w:rPr>
      </w:pPr>
      <w:r w:rsidRPr="0035587F">
        <w:rPr>
          <w:rFonts w:eastAsia="Calibri"/>
        </w:rPr>
        <w:t>Приложе</w:t>
      </w:r>
      <w:r w:rsidR="00297DCE">
        <w:rPr>
          <w:rFonts w:eastAsia="Calibri"/>
        </w:rPr>
        <w:t>ние № 11</w:t>
      </w:r>
      <w:r w:rsidR="0070341E" w:rsidRPr="0035587F">
        <w:rPr>
          <w:rFonts w:eastAsia="Calibri"/>
        </w:rPr>
        <w:t xml:space="preserve"> – Требования к гаранту;</w:t>
      </w:r>
    </w:p>
    <w:p w:rsidR="0070341E" w:rsidRPr="0035587F" w:rsidRDefault="0070341E" w:rsidP="00EB5963">
      <w:pPr>
        <w:pStyle w:val="a6"/>
        <w:numPr>
          <w:ilvl w:val="0"/>
          <w:numId w:val="31"/>
        </w:numPr>
        <w:ind w:firstLine="709"/>
        <w:rPr>
          <w:rFonts w:eastAsia="Calibri"/>
        </w:rPr>
      </w:pPr>
      <w:r w:rsidRPr="0035587F">
        <w:rPr>
          <w:rFonts w:eastAsia="Calibri"/>
        </w:rPr>
        <w:t xml:space="preserve">Приложение </w:t>
      </w:r>
      <w:r w:rsidR="00297DCE">
        <w:rPr>
          <w:rFonts w:eastAsia="Calibri"/>
        </w:rPr>
        <w:t>№ 12</w:t>
      </w:r>
      <w:r w:rsidRPr="0035587F">
        <w:rPr>
          <w:rFonts w:eastAsia="Calibri"/>
        </w:rPr>
        <w:t xml:space="preserve"> –</w:t>
      </w:r>
      <w:r w:rsidRPr="0035587F">
        <w:t xml:space="preserve"> Информация о цепочке собственников юридического лица, включая бенефициаров (в том числе, конечных) по состоянию на дату заключения договора;</w:t>
      </w:r>
      <w:r w:rsidRPr="0035587F">
        <w:rPr>
          <w:rFonts w:eastAsia="Calibri"/>
        </w:rPr>
        <w:t xml:space="preserve"> </w:t>
      </w:r>
    </w:p>
    <w:p w:rsidR="0070341E" w:rsidRPr="00D04A38" w:rsidRDefault="00297DCE" w:rsidP="00EB5963">
      <w:pPr>
        <w:pStyle w:val="a6"/>
        <w:numPr>
          <w:ilvl w:val="0"/>
          <w:numId w:val="31"/>
        </w:numPr>
        <w:ind w:firstLine="709"/>
        <w:rPr>
          <w:rFonts w:eastAsia="Calibri"/>
        </w:rPr>
      </w:pPr>
      <w:r>
        <w:rPr>
          <w:rFonts w:eastAsia="Calibri"/>
        </w:rPr>
        <w:t>Приложение № 13</w:t>
      </w:r>
      <w:r w:rsidR="0070341E" w:rsidRPr="0035587F">
        <w:rPr>
          <w:rFonts w:eastAsia="Calibri"/>
        </w:rPr>
        <w:t xml:space="preserve"> – </w:t>
      </w:r>
      <w:r w:rsidR="0070341E" w:rsidRPr="0035587F">
        <w:t>Форма подтверждения контрагентом наличия согласия на обработку персональных данных и направления уведомлений об осуществлении обработки персональных данных</w:t>
      </w:r>
      <w:r w:rsidR="00D04A38">
        <w:t>;</w:t>
      </w:r>
    </w:p>
    <w:p w:rsidR="00D04A38" w:rsidRPr="00DE6EC7" w:rsidRDefault="00297DCE" w:rsidP="00EB5963">
      <w:pPr>
        <w:pStyle w:val="a6"/>
        <w:numPr>
          <w:ilvl w:val="0"/>
          <w:numId w:val="31"/>
        </w:numPr>
        <w:ind w:firstLine="709"/>
        <w:rPr>
          <w:rFonts w:eastAsia="Calibri"/>
        </w:rPr>
      </w:pPr>
      <w:r>
        <w:rPr>
          <w:rFonts w:eastAsia="Calibri"/>
        </w:rPr>
        <w:t>Приложение № 14</w:t>
      </w:r>
      <w:r w:rsidR="00D04A38" w:rsidRPr="0035587F">
        <w:rPr>
          <w:rFonts w:eastAsia="Calibri"/>
        </w:rPr>
        <w:t xml:space="preserve"> – </w:t>
      </w:r>
      <w:r w:rsidR="00D04A38" w:rsidRPr="0035587F">
        <w:t>Форма</w:t>
      </w:r>
      <w:r w:rsidR="00D04A38">
        <w:t xml:space="preserve"> плана использования авансового платежа/отчета об использовании авансового платежа.</w:t>
      </w:r>
    </w:p>
    <w:p w:rsidR="0033695A" w:rsidRPr="00095D75" w:rsidRDefault="00297DCE" w:rsidP="00EB5963">
      <w:pPr>
        <w:pStyle w:val="a6"/>
        <w:numPr>
          <w:ilvl w:val="0"/>
          <w:numId w:val="31"/>
        </w:numPr>
        <w:ind w:firstLine="709"/>
        <w:rPr>
          <w:rFonts w:eastAsia="Calibri"/>
        </w:rPr>
      </w:pPr>
      <w:r>
        <w:rPr>
          <w:rFonts w:eastAsia="Calibri"/>
        </w:rPr>
        <w:t>Приложение № 15</w:t>
      </w:r>
      <w:r w:rsidR="00DE6EC7" w:rsidRPr="00DE6EC7">
        <w:rPr>
          <w:rFonts w:eastAsia="Calibri"/>
        </w:rPr>
        <w:t xml:space="preserve"> – Форма банковской гарантии возврата аванса.</w:t>
      </w:r>
    </w:p>
    <w:p w:rsidR="006D268E" w:rsidRDefault="003E79D7" w:rsidP="006D268E">
      <w:pPr>
        <w:pStyle w:val="a6"/>
        <w:ind w:left="707" w:firstLine="709"/>
        <w:rPr>
          <w:rFonts w:eastAsia="Calibri"/>
        </w:rPr>
      </w:pPr>
      <w:r>
        <w:t xml:space="preserve">16. </w:t>
      </w:r>
      <w:r>
        <w:tab/>
        <w:t>Приложение № 16</w:t>
      </w:r>
      <w:r w:rsidR="006D268E">
        <w:t xml:space="preserve"> - </w:t>
      </w:r>
      <w:r w:rsidR="006D268E">
        <w:rPr>
          <w:rFonts w:eastAsia="Calibri"/>
          <w:color w:val="000000"/>
          <w:szCs w:val="24"/>
        </w:rPr>
        <w:t>Банковская гарантия выполнения гарантийных обязательств (Форма).</w:t>
      </w:r>
    </w:p>
    <w:p w:rsidR="00DE6EC7" w:rsidRPr="0035587F" w:rsidRDefault="00DE6EC7" w:rsidP="00EB5963">
      <w:pPr>
        <w:pStyle w:val="a6"/>
        <w:ind w:firstLine="709"/>
        <w:rPr>
          <w:rFonts w:eastAsia="Calibri"/>
        </w:rPr>
      </w:pPr>
    </w:p>
    <w:p w:rsidR="00303F88" w:rsidRPr="002C34C7" w:rsidRDefault="00DD2290" w:rsidP="00EB5963">
      <w:pPr>
        <w:numPr>
          <w:ilvl w:val="0"/>
          <w:numId w:val="30"/>
        </w:numPr>
        <w:spacing w:before="120" w:after="120"/>
        <w:ind w:left="0" w:firstLine="709"/>
        <w:jc w:val="center"/>
        <w:rPr>
          <w:rFonts w:eastAsia="Calibri"/>
          <w:b/>
          <w:sz w:val="24"/>
          <w:szCs w:val="24"/>
        </w:rPr>
      </w:pPr>
      <w:r w:rsidRPr="00DD2290">
        <w:rPr>
          <w:rFonts w:eastAsia="Calibri"/>
          <w:b/>
          <w:sz w:val="24"/>
          <w:szCs w:val="24"/>
        </w:rPr>
        <w:t>АДРЕСА, РЕКВИЗИТЫ И ПОДПИСИ СТОРОН</w:t>
      </w:r>
    </w:p>
    <w:p w:rsidR="00EB7E2B" w:rsidRPr="00DD2290" w:rsidRDefault="00D044D7" w:rsidP="00EB5963">
      <w:pPr>
        <w:pStyle w:val="a6"/>
        <w:ind w:firstLine="709"/>
        <w:rPr>
          <w:rFonts w:eastAsia="Calibri"/>
        </w:rPr>
      </w:pPr>
      <w:r>
        <w:rPr>
          <w:rFonts w:eastAsia="Calibri"/>
        </w:rPr>
        <w:t xml:space="preserve">ЗАКАЗЧИК: </w:t>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sidRPr="00DD2290">
        <w:rPr>
          <w:rFonts w:eastAsia="Calibri"/>
        </w:rPr>
        <w:t>ИСПОЛНИТЕЛЬ:</w:t>
      </w:r>
    </w:p>
    <w:p w:rsidR="00D044D7" w:rsidRPr="00DD2290" w:rsidRDefault="00D044D7" w:rsidP="00EB5963">
      <w:pPr>
        <w:pStyle w:val="a6"/>
        <w:ind w:firstLine="709"/>
        <w:rPr>
          <w:rFonts w:eastAsia="Calibri"/>
        </w:rPr>
      </w:pPr>
      <w:r>
        <w:rPr>
          <w:rFonts w:eastAsia="Calibri"/>
        </w:rPr>
        <w:t xml:space="preserve">  </w:t>
      </w:r>
      <w:r w:rsidRPr="00DD2290">
        <w:rPr>
          <w:rFonts w:eastAsia="Calibri"/>
        </w:rPr>
        <w:t xml:space="preserve">   </w:t>
      </w:r>
    </w:p>
    <w:p w:rsidR="00D044D7" w:rsidRPr="00DD2290" w:rsidRDefault="00D044D7" w:rsidP="00EB5963">
      <w:pPr>
        <w:pStyle w:val="a6"/>
        <w:ind w:firstLine="709"/>
        <w:rPr>
          <w:rFonts w:eastAsia="Calibri" w:cs="Arial"/>
          <w:szCs w:val="18"/>
        </w:rPr>
      </w:pPr>
      <w:r w:rsidRPr="00DD2290">
        <w:rPr>
          <w:rFonts w:eastAsia="Calibri" w:cs="Arial"/>
          <w:szCs w:val="18"/>
        </w:rPr>
        <w:t xml:space="preserve">АО «ДВЗ «Звезда» </w:t>
      </w:r>
    </w:p>
    <w:p w:rsidR="00D044D7" w:rsidRPr="00DD2290" w:rsidRDefault="00D044D7" w:rsidP="00EB5963">
      <w:pPr>
        <w:pStyle w:val="a6"/>
        <w:ind w:firstLine="709"/>
        <w:rPr>
          <w:rFonts w:eastAsia="Calibri" w:cs="Arial"/>
          <w:szCs w:val="18"/>
        </w:rPr>
      </w:pPr>
      <w:r w:rsidRPr="00DD2290">
        <w:rPr>
          <w:rFonts w:eastAsia="Calibri" w:cs="Arial"/>
          <w:szCs w:val="18"/>
        </w:rPr>
        <w:t>Россия 692801 Приморский край,</w:t>
      </w:r>
    </w:p>
    <w:p w:rsidR="00D044D7" w:rsidRPr="00DD2290" w:rsidRDefault="00D044D7" w:rsidP="00EB5963">
      <w:pPr>
        <w:pStyle w:val="a6"/>
        <w:ind w:firstLine="709"/>
        <w:rPr>
          <w:rFonts w:eastAsia="Calibri" w:cs="Arial"/>
          <w:szCs w:val="18"/>
        </w:rPr>
      </w:pPr>
      <w:r w:rsidRPr="00DD2290">
        <w:rPr>
          <w:rFonts w:eastAsia="Calibri" w:cs="Arial"/>
          <w:szCs w:val="18"/>
        </w:rPr>
        <w:t>г. Большой Камень, ул.</w:t>
      </w:r>
      <w:r w:rsidR="00E563EB" w:rsidRPr="00E563EB">
        <w:rPr>
          <w:rFonts w:eastAsia="Calibri" w:cs="Arial"/>
          <w:szCs w:val="18"/>
        </w:rPr>
        <w:t xml:space="preserve"> </w:t>
      </w:r>
      <w:r w:rsidR="00E563EB">
        <w:rPr>
          <w:rFonts w:eastAsia="Calibri" w:cs="Arial"/>
          <w:szCs w:val="18"/>
        </w:rPr>
        <w:t>Степана</w:t>
      </w:r>
      <w:r w:rsidRPr="00DD2290">
        <w:rPr>
          <w:rFonts w:eastAsia="Calibri" w:cs="Arial"/>
          <w:szCs w:val="18"/>
        </w:rPr>
        <w:t xml:space="preserve"> Лебедева, д.1</w:t>
      </w:r>
    </w:p>
    <w:p w:rsidR="00D044D7" w:rsidRPr="00DD2290" w:rsidRDefault="00D044D7" w:rsidP="00EB5963">
      <w:pPr>
        <w:pStyle w:val="a6"/>
        <w:ind w:firstLine="709"/>
        <w:rPr>
          <w:rFonts w:eastAsia="Calibri" w:cs="Arial"/>
          <w:szCs w:val="18"/>
        </w:rPr>
      </w:pPr>
      <w:r w:rsidRPr="00DD2290">
        <w:rPr>
          <w:rFonts w:eastAsia="Calibri" w:cs="Arial"/>
          <w:szCs w:val="18"/>
        </w:rPr>
        <w:t>Тел./факс: 8 (42335) 4-05-41</w:t>
      </w:r>
    </w:p>
    <w:p w:rsidR="00D044D7" w:rsidRPr="00DD2290" w:rsidRDefault="00D044D7" w:rsidP="00EB5963">
      <w:pPr>
        <w:pStyle w:val="a6"/>
        <w:ind w:firstLine="709"/>
        <w:rPr>
          <w:rFonts w:eastAsia="Calibri" w:cs="Arial"/>
          <w:szCs w:val="18"/>
        </w:rPr>
      </w:pPr>
      <w:r w:rsidRPr="00DD2290">
        <w:rPr>
          <w:rFonts w:eastAsia="Calibri" w:cs="Arial"/>
          <w:szCs w:val="18"/>
        </w:rPr>
        <w:t xml:space="preserve">ИНН/КПП: 2503026908/250301001 </w:t>
      </w:r>
    </w:p>
    <w:p w:rsidR="00D044D7" w:rsidRPr="00DD2290" w:rsidRDefault="00D044D7" w:rsidP="00EB5963">
      <w:pPr>
        <w:pStyle w:val="a6"/>
        <w:ind w:firstLine="709"/>
        <w:rPr>
          <w:rFonts w:eastAsia="Calibri" w:cs="Arial"/>
          <w:szCs w:val="18"/>
        </w:rPr>
      </w:pPr>
      <w:r w:rsidRPr="00DD2290">
        <w:rPr>
          <w:rFonts w:eastAsia="Calibri" w:cs="Arial"/>
          <w:szCs w:val="18"/>
        </w:rPr>
        <w:t>ОГРН 1082503000931</w:t>
      </w:r>
    </w:p>
    <w:p w:rsidR="00D044D7" w:rsidRPr="00DD2290" w:rsidRDefault="00D044D7" w:rsidP="00EB5963">
      <w:pPr>
        <w:pStyle w:val="a6"/>
        <w:ind w:firstLine="709"/>
        <w:rPr>
          <w:rFonts w:eastAsia="Calibri" w:cs="Arial"/>
          <w:szCs w:val="18"/>
        </w:rPr>
      </w:pPr>
      <w:r w:rsidRPr="00DD2290">
        <w:rPr>
          <w:rFonts w:eastAsia="Calibri" w:cs="Arial"/>
          <w:szCs w:val="18"/>
        </w:rPr>
        <w:t>р/с 40702810200004005559</w:t>
      </w:r>
    </w:p>
    <w:p w:rsidR="00D044D7" w:rsidRPr="00DD2290" w:rsidRDefault="00D044D7" w:rsidP="00EB5963">
      <w:pPr>
        <w:pStyle w:val="a6"/>
        <w:ind w:firstLine="709"/>
        <w:rPr>
          <w:rFonts w:eastAsia="Calibri" w:cs="Arial"/>
          <w:szCs w:val="18"/>
        </w:rPr>
      </w:pPr>
      <w:r w:rsidRPr="00DD2290">
        <w:rPr>
          <w:rFonts w:eastAsia="Calibri" w:cs="Arial"/>
          <w:szCs w:val="18"/>
        </w:rPr>
        <w:t>в Банк «ВБРР» (АО) г. Москва</w:t>
      </w:r>
    </w:p>
    <w:p w:rsidR="00D044D7" w:rsidRPr="00DD2290" w:rsidRDefault="00D044D7" w:rsidP="00EB5963">
      <w:pPr>
        <w:pStyle w:val="a6"/>
        <w:ind w:firstLine="709"/>
        <w:rPr>
          <w:rFonts w:eastAsia="Calibri" w:cs="Arial"/>
          <w:szCs w:val="18"/>
        </w:rPr>
      </w:pPr>
      <w:r w:rsidRPr="00DD2290">
        <w:rPr>
          <w:rFonts w:eastAsia="Calibri" w:cs="Arial"/>
          <w:szCs w:val="18"/>
        </w:rPr>
        <w:t>к/счет  30101810900000000880</w:t>
      </w:r>
    </w:p>
    <w:p w:rsidR="00D044D7" w:rsidRPr="00DD2290" w:rsidRDefault="00D044D7" w:rsidP="00EB5963">
      <w:pPr>
        <w:pStyle w:val="a6"/>
        <w:ind w:firstLine="709"/>
        <w:rPr>
          <w:rFonts w:eastAsia="Calibri" w:cs="Arial"/>
          <w:szCs w:val="18"/>
        </w:rPr>
      </w:pPr>
      <w:r w:rsidRPr="00DD2290">
        <w:rPr>
          <w:rFonts w:eastAsia="Calibri" w:cs="Arial"/>
          <w:szCs w:val="18"/>
        </w:rPr>
        <w:lastRenderedPageBreak/>
        <w:t>БИК  044525880</w:t>
      </w:r>
    </w:p>
    <w:p w:rsidR="00D044D7" w:rsidRDefault="00D044D7" w:rsidP="00EB5963">
      <w:pPr>
        <w:pStyle w:val="a6"/>
        <w:ind w:firstLine="709"/>
        <w:rPr>
          <w:rFonts w:eastAsia="Calibri" w:cs="Arial"/>
          <w:szCs w:val="18"/>
        </w:rPr>
      </w:pPr>
    </w:p>
    <w:p w:rsidR="000B246D" w:rsidRPr="000B246D" w:rsidRDefault="000B246D" w:rsidP="00EB5963">
      <w:pPr>
        <w:keepNext/>
        <w:ind w:firstLine="709"/>
        <w:contextualSpacing/>
        <w:rPr>
          <w:sz w:val="24"/>
          <w:szCs w:val="24"/>
        </w:rPr>
      </w:pPr>
      <w:r>
        <w:rPr>
          <w:sz w:val="24"/>
          <w:szCs w:val="24"/>
        </w:rPr>
        <w:t>АО «ДВЗ «Звезда»</w:t>
      </w:r>
    </w:p>
    <w:p w:rsidR="00D044D7" w:rsidRPr="00DD2290" w:rsidRDefault="00C84B28" w:rsidP="00EB5963">
      <w:pPr>
        <w:pStyle w:val="a6"/>
        <w:ind w:firstLine="709"/>
        <w:rPr>
          <w:rFonts w:eastAsia="Calibri" w:cs="Arial"/>
          <w:szCs w:val="18"/>
        </w:rPr>
      </w:pPr>
      <w:r>
        <w:rPr>
          <w:rFonts w:eastAsia="Calibri" w:cs="Arial"/>
          <w:szCs w:val="18"/>
        </w:rPr>
        <w:t>Исполнительный директор</w:t>
      </w:r>
    </w:p>
    <w:p w:rsidR="00D044D7" w:rsidRPr="00DD2290" w:rsidRDefault="00D044D7" w:rsidP="00EB5963">
      <w:pPr>
        <w:pStyle w:val="a6"/>
        <w:ind w:firstLine="709"/>
        <w:rPr>
          <w:rFonts w:eastAsia="Calibri" w:cs="Arial"/>
          <w:szCs w:val="18"/>
        </w:rPr>
      </w:pPr>
      <w:r w:rsidRPr="00DD2290">
        <w:rPr>
          <w:rFonts w:eastAsia="Calibri" w:cs="Arial"/>
          <w:szCs w:val="18"/>
        </w:rPr>
        <w:t xml:space="preserve">______________ </w:t>
      </w:r>
      <w:r w:rsidR="00B035D1">
        <w:rPr>
          <w:rFonts w:eastAsia="Calibri" w:cs="Arial"/>
          <w:szCs w:val="18"/>
        </w:rPr>
        <w:t>/</w:t>
      </w:r>
      <w:r w:rsidRPr="00DD2290">
        <w:rPr>
          <w:rFonts w:eastAsia="Calibri" w:cs="Arial"/>
          <w:szCs w:val="18"/>
        </w:rPr>
        <w:t xml:space="preserve">В.В. </w:t>
      </w:r>
      <w:proofErr w:type="spellStart"/>
      <w:r w:rsidRPr="00DD2290">
        <w:rPr>
          <w:rFonts w:eastAsia="Calibri" w:cs="Arial"/>
          <w:szCs w:val="18"/>
        </w:rPr>
        <w:t>Горяйнов</w:t>
      </w:r>
      <w:proofErr w:type="spellEnd"/>
      <w:r w:rsidR="00B035D1">
        <w:rPr>
          <w:rFonts w:eastAsia="Calibri" w:cs="Arial"/>
          <w:szCs w:val="18"/>
        </w:rPr>
        <w:t>/</w:t>
      </w:r>
    </w:p>
    <w:p w:rsidR="009671A7" w:rsidRPr="005611FF" w:rsidRDefault="00292F00" w:rsidP="00EB5963">
      <w:pPr>
        <w:pStyle w:val="a6"/>
        <w:ind w:firstLine="709"/>
        <w:rPr>
          <w:rFonts w:eastAsia="Calibri" w:cs="Arial"/>
          <w:sz w:val="20"/>
        </w:rPr>
        <w:sectPr w:rsidR="009671A7" w:rsidRPr="005611FF" w:rsidSect="00EB079F">
          <w:pgSz w:w="11906" w:h="16838" w:code="9"/>
          <w:pgMar w:top="567" w:right="851" w:bottom="567" w:left="1276" w:header="278" w:footer="726" w:gutter="0"/>
          <w:cols w:space="708"/>
          <w:docGrid w:linePitch="360"/>
        </w:sectPr>
      </w:pPr>
      <w:r>
        <w:rPr>
          <w:rFonts w:eastAsia="Calibri" w:cs="Arial"/>
          <w:szCs w:val="18"/>
        </w:rPr>
        <w:t xml:space="preserve">           </w:t>
      </w:r>
      <w:r w:rsidR="00D044D7" w:rsidRPr="00B548E5">
        <w:rPr>
          <w:rFonts w:eastAsia="Calibri" w:cs="Arial"/>
          <w:sz w:val="20"/>
        </w:rPr>
        <w:t>М.П.</w:t>
      </w:r>
    </w:p>
    <w:p w:rsidR="00D044D7" w:rsidRPr="00DD2290" w:rsidRDefault="00D044D7" w:rsidP="005611FF">
      <w:pPr>
        <w:autoSpaceDE w:val="0"/>
        <w:autoSpaceDN w:val="0"/>
        <w:adjustRightInd w:val="0"/>
        <w:contextualSpacing/>
        <w:jc w:val="right"/>
        <w:rPr>
          <w:sz w:val="24"/>
          <w:szCs w:val="24"/>
        </w:rPr>
      </w:pPr>
      <w:r w:rsidRPr="00DD2290">
        <w:rPr>
          <w:sz w:val="24"/>
          <w:szCs w:val="24"/>
        </w:rPr>
        <w:lastRenderedPageBreak/>
        <w:t>Приложение № 1</w:t>
      </w:r>
    </w:p>
    <w:p w:rsidR="00D044D7" w:rsidRDefault="00D044D7" w:rsidP="00660E0B">
      <w:pPr>
        <w:autoSpaceDE w:val="0"/>
        <w:autoSpaceDN w:val="0"/>
        <w:adjustRightInd w:val="0"/>
        <w:contextualSpacing/>
        <w:jc w:val="right"/>
        <w:rPr>
          <w:sz w:val="24"/>
          <w:szCs w:val="24"/>
        </w:rPr>
      </w:pPr>
      <w:r w:rsidRPr="00DD2290">
        <w:rPr>
          <w:sz w:val="24"/>
          <w:szCs w:val="24"/>
        </w:rPr>
        <w:t xml:space="preserve">к Договору  поставки № _________ </w:t>
      </w:r>
    </w:p>
    <w:p w:rsidR="00F15C5E" w:rsidRDefault="00D044D7" w:rsidP="00F15C5E">
      <w:pPr>
        <w:autoSpaceDE w:val="0"/>
        <w:autoSpaceDN w:val="0"/>
        <w:adjustRightInd w:val="0"/>
        <w:contextualSpacing/>
        <w:jc w:val="right"/>
        <w:rPr>
          <w:sz w:val="24"/>
          <w:szCs w:val="24"/>
        </w:rPr>
      </w:pPr>
      <w:r w:rsidRPr="00DD2290">
        <w:rPr>
          <w:sz w:val="24"/>
          <w:szCs w:val="24"/>
        </w:rPr>
        <w:t>от_________ 20</w:t>
      </w:r>
      <w:r w:rsidR="000B246D">
        <w:rPr>
          <w:sz w:val="24"/>
          <w:szCs w:val="24"/>
        </w:rPr>
        <w:t>1</w:t>
      </w:r>
      <w:r w:rsidR="002B73B5">
        <w:rPr>
          <w:sz w:val="24"/>
          <w:szCs w:val="24"/>
        </w:rPr>
        <w:t>9</w:t>
      </w:r>
      <w:r w:rsidR="000B246D">
        <w:rPr>
          <w:sz w:val="24"/>
          <w:szCs w:val="24"/>
        </w:rPr>
        <w:t xml:space="preserve"> г.</w:t>
      </w:r>
    </w:p>
    <w:p w:rsidR="00F15C5E" w:rsidRPr="00F15C5E" w:rsidRDefault="00F15C5E" w:rsidP="00F15C5E">
      <w:pPr>
        <w:autoSpaceDE w:val="0"/>
        <w:autoSpaceDN w:val="0"/>
        <w:adjustRightInd w:val="0"/>
        <w:contextualSpacing/>
        <w:jc w:val="right"/>
        <w:rPr>
          <w:sz w:val="24"/>
          <w:szCs w:val="24"/>
        </w:rPr>
      </w:pPr>
    </w:p>
    <w:p w:rsidR="00F15C5E" w:rsidRPr="00F15C5E" w:rsidRDefault="00F15C5E" w:rsidP="00F15C5E">
      <w:pPr>
        <w:tabs>
          <w:tab w:val="left" w:pos="8080"/>
        </w:tabs>
        <w:spacing w:line="240" w:lineRule="auto"/>
        <w:jc w:val="center"/>
        <w:rPr>
          <w:b/>
          <w:sz w:val="24"/>
          <w:szCs w:val="24"/>
        </w:rPr>
      </w:pPr>
      <w:r w:rsidRPr="00F15C5E">
        <w:rPr>
          <w:b/>
          <w:sz w:val="24"/>
          <w:szCs w:val="24"/>
        </w:rPr>
        <w:t>ТЕХНИЧЕСКОЕ ЗАДАНИЕ</w:t>
      </w:r>
    </w:p>
    <w:p w:rsidR="00F15C5E" w:rsidRPr="00F15C5E" w:rsidRDefault="00F15C5E" w:rsidP="00713D1C">
      <w:pPr>
        <w:tabs>
          <w:tab w:val="left" w:pos="8080"/>
        </w:tabs>
        <w:spacing w:line="240" w:lineRule="auto"/>
        <w:jc w:val="center"/>
        <w:rPr>
          <w:sz w:val="26"/>
          <w:szCs w:val="26"/>
        </w:rPr>
      </w:pPr>
      <w:r w:rsidRPr="00F15C5E">
        <w:rPr>
          <w:b/>
          <w:sz w:val="24"/>
          <w:szCs w:val="24"/>
        </w:rPr>
        <w:t xml:space="preserve">на </w:t>
      </w:r>
      <w:r w:rsidR="00713D1C">
        <w:rPr>
          <w:b/>
          <w:sz w:val="24"/>
          <w:szCs w:val="24"/>
        </w:rPr>
        <w:t>в</w:t>
      </w:r>
      <w:r w:rsidR="00713D1C" w:rsidRPr="00713D1C">
        <w:rPr>
          <w:b/>
          <w:sz w:val="24"/>
          <w:szCs w:val="24"/>
        </w:rPr>
        <w:t>ыполнение поставки монтажа, пусконаладочных работ и ввода в эксплуатацию модульных  насосных станций пожаротушения по объектам Строительство склада для хранения ТМЦ</w:t>
      </w:r>
      <w:r w:rsidR="0092521C">
        <w:rPr>
          <w:b/>
          <w:sz w:val="24"/>
          <w:szCs w:val="24"/>
        </w:rPr>
        <w:t xml:space="preserve"> (211.1)</w:t>
      </w:r>
      <w:r w:rsidR="00713D1C" w:rsidRPr="00713D1C">
        <w:rPr>
          <w:b/>
          <w:sz w:val="24"/>
          <w:szCs w:val="24"/>
        </w:rPr>
        <w:t>,  Реконструкция здания блока складов</w:t>
      </w:r>
      <w:r w:rsidR="0092521C">
        <w:rPr>
          <w:b/>
          <w:sz w:val="24"/>
          <w:szCs w:val="24"/>
        </w:rPr>
        <w:t xml:space="preserve"> (228)</w:t>
      </w:r>
      <w:r w:rsidR="00713D1C" w:rsidRPr="00713D1C">
        <w:rPr>
          <w:b/>
          <w:sz w:val="24"/>
          <w:szCs w:val="24"/>
        </w:rPr>
        <w:t>, по проекту «Строительство и реконструкция вспомогательных производств для обеспечения ремонта ДПЛ, АПЛ третьего и четвёртого поколений АО «Д</w:t>
      </w:r>
      <w:r w:rsidR="0092521C">
        <w:rPr>
          <w:b/>
          <w:sz w:val="24"/>
          <w:szCs w:val="24"/>
        </w:rPr>
        <w:t>альневосточный завод</w:t>
      </w:r>
      <w:r w:rsidR="00713D1C" w:rsidRPr="00713D1C">
        <w:rPr>
          <w:b/>
          <w:sz w:val="24"/>
          <w:szCs w:val="24"/>
        </w:rPr>
        <w:t xml:space="preserve"> «Звезда» г. Большой Камень, Приморский край»  в рамках реализации Государственной программы Российской Федерации «Развитие оборонно-промышленного комплекса», подпрограмма 2</w:t>
      </w:r>
    </w:p>
    <w:tbl>
      <w:tblPr>
        <w:tblW w:w="5175"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
        <w:gridCol w:w="3221"/>
        <w:gridCol w:w="6509"/>
      </w:tblGrid>
      <w:tr w:rsidR="00F15C5E" w:rsidRPr="00F15C5E" w:rsidTr="00794FE1">
        <w:trPr>
          <w:trHeight w:val="1043"/>
        </w:trPr>
        <w:tc>
          <w:tcPr>
            <w:tcW w:w="230" w:type="pct"/>
            <w:vAlign w:val="center"/>
          </w:tcPr>
          <w:p w:rsidR="00F15C5E" w:rsidRPr="00F15C5E" w:rsidRDefault="00F15C5E" w:rsidP="00F15C5E">
            <w:pPr>
              <w:spacing w:line="240" w:lineRule="auto"/>
              <w:jc w:val="center"/>
              <w:rPr>
                <w:sz w:val="24"/>
                <w:szCs w:val="24"/>
              </w:rPr>
            </w:pPr>
            <w:r w:rsidRPr="00F15C5E">
              <w:rPr>
                <w:sz w:val="24"/>
                <w:szCs w:val="24"/>
              </w:rPr>
              <w:t>1</w:t>
            </w:r>
          </w:p>
        </w:tc>
        <w:tc>
          <w:tcPr>
            <w:tcW w:w="1579" w:type="pct"/>
            <w:vAlign w:val="center"/>
          </w:tcPr>
          <w:p w:rsidR="00F15C5E" w:rsidRPr="00F15C5E" w:rsidRDefault="00F15C5E" w:rsidP="00F15C5E">
            <w:pPr>
              <w:spacing w:line="240" w:lineRule="auto"/>
              <w:jc w:val="left"/>
              <w:rPr>
                <w:sz w:val="24"/>
                <w:szCs w:val="24"/>
              </w:rPr>
            </w:pPr>
            <w:r w:rsidRPr="00F15C5E">
              <w:rPr>
                <w:sz w:val="24"/>
                <w:szCs w:val="24"/>
              </w:rPr>
              <w:t>Цель задания</w:t>
            </w:r>
          </w:p>
        </w:tc>
        <w:tc>
          <w:tcPr>
            <w:tcW w:w="3191" w:type="pct"/>
            <w:vAlign w:val="center"/>
          </w:tcPr>
          <w:p w:rsidR="00F15C5E" w:rsidRPr="00F15C5E" w:rsidRDefault="00F15C5E" w:rsidP="00297913">
            <w:pPr>
              <w:spacing w:line="240" w:lineRule="auto"/>
              <w:ind w:right="175"/>
              <w:outlineLvl w:val="0"/>
              <w:rPr>
                <w:sz w:val="24"/>
                <w:szCs w:val="24"/>
              </w:rPr>
            </w:pPr>
            <w:r w:rsidRPr="00F15C5E">
              <w:rPr>
                <w:sz w:val="24"/>
                <w:szCs w:val="24"/>
              </w:rPr>
              <w:t>Выполнить поставку монтаж, пусконаладочные работы и ввод в эксплуатацию модульных  насосных станций пожаротушения по объектам Строительство склада для хранения ТМЦ</w:t>
            </w:r>
            <w:r w:rsidR="00BA3B22">
              <w:rPr>
                <w:sz w:val="24"/>
                <w:szCs w:val="24"/>
              </w:rPr>
              <w:t xml:space="preserve"> (211.1)</w:t>
            </w:r>
            <w:r w:rsidRPr="00F15C5E">
              <w:rPr>
                <w:sz w:val="24"/>
                <w:szCs w:val="24"/>
              </w:rPr>
              <w:t>,  Реконструкция здания блока складов</w:t>
            </w:r>
            <w:r w:rsidR="00BA3B22">
              <w:rPr>
                <w:sz w:val="24"/>
                <w:szCs w:val="24"/>
              </w:rPr>
              <w:t xml:space="preserve"> (228)</w:t>
            </w:r>
            <w:r w:rsidR="00297913">
              <w:rPr>
                <w:sz w:val="24"/>
                <w:szCs w:val="24"/>
              </w:rPr>
              <w:t>.</w:t>
            </w:r>
          </w:p>
        </w:tc>
      </w:tr>
      <w:tr w:rsidR="00F15C5E" w:rsidRPr="00F15C5E" w:rsidTr="00794FE1">
        <w:trPr>
          <w:trHeight w:val="60"/>
        </w:trPr>
        <w:tc>
          <w:tcPr>
            <w:tcW w:w="230" w:type="pct"/>
            <w:vAlign w:val="center"/>
          </w:tcPr>
          <w:p w:rsidR="00F15C5E" w:rsidRPr="00F15C5E" w:rsidRDefault="00F15C5E" w:rsidP="00F15C5E">
            <w:pPr>
              <w:spacing w:line="240" w:lineRule="auto"/>
              <w:jc w:val="center"/>
              <w:rPr>
                <w:sz w:val="24"/>
                <w:szCs w:val="24"/>
              </w:rPr>
            </w:pPr>
            <w:r w:rsidRPr="00F15C5E">
              <w:rPr>
                <w:sz w:val="24"/>
                <w:szCs w:val="24"/>
              </w:rPr>
              <w:t>2</w:t>
            </w:r>
          </w:p>
        </w:tc>
        <w:tc>
          <w:tcPr>
            <w:tcW w:w="1579" w:type="pct"/>
            <w:vAlign w:val="center"/>
          </w:tcPr>
          <w:p w:rsidR="00F15C5E" w:rsidRPr="00F15C5E" w:rsidRDefault="00F15C5E" w:rsidP="00F15C5E">
            <w:pPr>
              <w:spacing w:line="240" w:lineRule="auto"/>
              <w:jc w:val="left"/>
              <w:rPr>
                <w:sz w:val="24"/>
                <w:szCs w:val="24"/>
              </w:rPr>
            </w:pPr>
            <w:r w:rsidRPr="00F15C5E">
              <w:rPr>
                <w:sz w:val="24"/>
                <w:szCs w:val="24"/>
              </w:rPr>
              <w:t>Заказчик</w:t>
            </w:r>
          </w:p>
        </w:tc>
        <w:tc>
          <w:tcPr>
            <w:tcW w:w="3191" w:type="pct"/>
            <w:vAlign w:val="center"/>
          </w:tcPr>
          <w:p w:rsidR="00F15C5E" w:rsidRPr="00F15C5E" w:rsidRDefault="00F15C5E" w:rsidP="00F15C5E">
            <w:pPr>
              <w:keepNext/>
              <w:spacing w:line="240" w:lineRule="auto"/>
              <w:jc w:val="left"/>
              <w:rPr>
                <w:sz w:val="24"/>
                <w:szCs w:val="24"/>
                <w:lang w:eastAsia="en-US"/>
              </w:rPr>
            </w:pPr>
            <w:r w:rsidRPr="00F15C5E">
              <w:rPr>
                <w:sz w:val="24"/>
                <w:szCs w:val="24"/>
                <w:lang w:eastAsia="en-US"/>
              </w:rPr>
              <w:t>Акционерное общество «Дальневосточный завод «Звезда» (сокращённое  название АО «ДВЗ «Звезда»).</w:t>
            </w:r>
          </w:p>
          <w:p w:rsidR="00F15C5E" w:rsidRPr="00F15C5E" w:rsidRDefault="00F15C5E" w:rsidP="00F15C5E">
            <w:pPr>
              <w:spacing w:line="240" w:lineRule="auto"/>
              <w:jc w:val="left"/>
              <w:rPr>
                <w:sz w:val="24"/>
                <w:szCs w:val="24"/>
              </w:rPr>
            </w:pPr>
            <w:r w:rsidRPr="00F15C5E">
              <w:rPr>
                <w:sz w:val="24"/>
                <w:szCs w:val="24"/>
                <w:lang w:eastAsia="en-US"/>
              </w:rPr>
              <w:t>Приморский край, г. Большой Камень, ул.</w:t>
            </w:r>
            <w:r w:rsidR="00CF18D9">
              <w:rPr>
                <w:sz w:val="24"/>
                <w:szCs w:val="24"/>
                <w:lang w:eastAsia="en-US"/>
              </w:rPr>
              <w:t xml:space="preserve"> Степана </w:t>
            </w:r>
            <w:r w:rsidRPr="00F15C5E">
              <w:rPr>
                <w:sz w:val="24"/>
                <w:szCs w:val="24"/>
                <w:lang w:eastAsia="en-US"/>
              </w:rPr>
              <w:t>Лебедева, д. 1</w:t>
            </w:r>
          </w:p>
        </w:tc>
      </w:tr>
      <w:tr w:rsidR="00F15C5E" w:rsidRPr="00F15C5E" w:rsidTr="00794FE1">
        <w:trPr>
          <w:trHeight w:val="60"/>
        </w:trPr>
        <w:tc>
          <w:tcPr>
            <w:tcW w:w="230" w:type="pct"/>
            <w:vAlign w:val="center"/>
          </w:tcPr>
          <w:p w:rsidR="00F15C5E" w:rsidRPr="00F15C5E" w:rsidRDefault="00F15C5E" w:rsidP="00F15C5E">
            <w:pPr>
              <w:spacing w:line="240" w:lineRule="auto"/>
              <w:jc w:val="center"/>
              <w:rPr>
                <w:sz w:val="24"/>
                <w:szCs w:val="24"/>
              </w:rPr>
            </w:pPr>
            <w:r w:rsidRPr="00F15C5E">
              <w:rPr>
                <w:sz w:val="24"/>
                <w:szCs w:val="24"/>
              </w:rPr>
              <w:t>3</w:t>
            </w:r>
          </w:p>
        </w:tc>
        <w:tc>
          <w:tcPr>
            <w:tcW w:w="1579" w:type="pct"/>
            <w:vAlign w:val="center"/>
          </w:tcPr>
          <w:p w:rsidR="00F15C5E" w:rsidRPr="00F15C5E" w:rsidRDefault="00F15C5E" w:rsidP="00F15C5E">
            <w:pPr>
              <w:spacing w:line="240" w:lineRule="auto"/>
              <w:jc w:val="left"/>
              <w:rPr>
                <w:sz w:val="24"/>
                <w:szCs w:val="24"/>
              </w:rPr>
            </w:pPr>
            <w:r w:rsidRPr="00F15C5E">
              <w:rPr>
                <w:sz w:val="24"/>
                <w:szCs w:val="24"/>
              </w:rPr>
              <w:t>Объекты</w:t>
            </w:r>
          </w:p>
        </w:tc>
        <w:tc>
          <w:tcPr>
            <w:tcW w:w="3191" w:type="pct"/>
            <w:vAlign w:val="center"/>
          </w:tcPr>
          <w:p w:rsidR="00F15C5E" w:rsidRPr="00F15C5E" w:rsidRDefault="00F15C5E" w:rsidP="00F15C5E">
            <w:pPr>
              <w:spacing w:line="240" w:lineRule="auto"/>
              <w:rPr>
                <w:sz w:val="24"/>
                <w:szCs w:val="24"/>
              </w:rPr>
            </w:pPr>
            <w:r w:rsidRPr="00F15C5E">
              <w:rPr>
                <w:sz w:val="24"/>
                <w:szCs w:val="24"/>
              </w:rPr>
              <w:t>3.1 Строительство склада для хранения ТМЦ</w:t>
            </w:r>
            <w:r w:rsidR="0092521C">
              <w:rPr>
                <w:sz w:val="24"/>
                <w:szCs w:val="24"/>
              </w:rPr>
              <w:t xml:space="preserve"> (211.1</w:t>
            </w:r>
          </w:p>
          <w:p w:rsidR="00F15C5E" w:rsidRPr="00F15C5E" w:rsidRDefault="00F15C5E" w:rsidP="0092521C">
            <w:pPr>
              <w:spacing w:line="240" w:lineRule="auto"/>
              <w:rPr>
                <w:sz w:val="24"/>
                <w:szCs w:val="24"/>
              </w:rPr>
            </w:pPr>
            <w:r w:rsidRPr="00F15C5E">
              <w:rPr>
                <w:sz w:val="24"/>
                <w:szCs w:val="24"/>
              </w:rPr>
              <w:t>3.2 Реконструкция здания блока складов</w:t>
            </w:r>
            <w:r w:rsidR="0092521C">
              <w:rPr>
                <w:sz w:val="24"/>
                <w:szCs w:val="24"/>
              </w:rPr>
              <w:t xml:space="preserve"> (228)</w:t>
            </w:r>
          </w:p>
        </w:tc>
      </w:tr>
      <w:tr w:rsidR="00F15C5E" w:rsidRPr="00F15C5E" w:rsidTr="00794FE1">
        <w:trPr>
          <w:trHeight w:val="275"/>
        </w:trPr>
        <w:tc>
          <w:tcPr>
            <w:tcW w:w="230" w:type="pct"/>
            <w:vAlign w:val="center"/>
          </w:tcPr>
          <w:p w:rsidR="00F15C5E" w:rsidRPr="00F15C5E" w:rsidRDefault="00F15C5E" w:rsidP="00F15C5E">
            <w:pPr>
              <w:spacing w:line="240" w:lineRule="auto"/>
              <w:jc w:val="center"/>
              <w:rPr>
                <w:sz w:val="24"/>
                <w:szCs w:val="24"/>
              </w:rPr>
            </w:pPr>
            <w:r w:rsidRPr="00F15C5E">
              <w:rPr>
                <w:sz w:val="24"/>
                <w:szCs w:val="24"/>
              </w:rPr>
              <w:t>4</w:t>
            </w:r>
          </w:p>
        </w:tc>
        <w:tc>
          <w:tcPr>
            <w:tcW w:w="1579" w:type="pct"/>
            <w:vAlign w:val="center"/>
          </w:tcPr>
          <w:p w:rsidR="00F15C5E" w:rsidRPr="00F15C5E" w:rsidRDefault="00F15C5E" w:rsidP="00F15C5E">
            <w:pPr>
              <w:spacing w:line="240" w:lineRule="auto"/>
              <w:jc w:val="left"/>
              <w:rPr>
                <w:sz w:val="24"/>
                <w:szCs w:val="24"/>
              </w:rPr>
            </w:pPr>
            <w:r w:rsidRPr="00F15C5E">
              <w:rPr>
                <w:sz w:val="24"/>
                <w:szCs w:val="24"/>
                <w:lang w:eastAsia="en-US"/>
              </w:rPr>
              <w:t>Место расположения объектов</w:t>
            </w:r>
          </w:p>
        </w:tc>
        <w:tc>
          <w:tcPr>
            <w:tcW w:w="3191" w:type="pct"/>
            <w:vAlign w:val="center"/>
          </w:tcPr>
          <w:p w:rsidR="00F15C5E" w:rsidRPr="00F15C5E" w:rsidRDefault="00F15C5E" w:rsidP="00F15C5E">
            <w:pPr>
              <w:keepNext/>
              <w:spacing w:line="240" w:lineRule="auto"/>
              <w:jc w:val="left"/>
              <w:rPr>
                <w:sz w:val="24"/>
                <w:szCs w:val="24"/>
                <w:lang w:eastAsia="en-US"/>
              </w:rPr>
            </w:pPr>
            <w:r w:rsidRPr="00F15C5E">
              <w:rPr>
                <w:sz w:val="24"/>
                <w:szCs w:val="24"/>
                <w:lang w:eastAsia="en-US"/>
              </w:rPr>
              <w:t xml:space="preserve">Территория АО ДВЗ «Звезда», </w:t>
            </w:r>
          </w:p>
          <w:p w:rsidR="00F15C5E" w:rsidRPr="00F15C5E" w:rsidRDefault="00F15C5E" w:rsidP="00F15C5E">
            <w:pPr>
              <w:spacing w:line="240" w:lineRule="auto"/>
              <w:rPr>
                <w:sz w:val="24"/>
                <w:szCs w:val="24"/>
              </w:rPr>
            </w:pPr>
            <w:r w:rsidRPr="00F15C5E">
              <w:rPr>
                <w:sz w:val="24"/>
                <w:szCs w:val="24"/>
                <w:lang w:eastAsia="en-US"/>
              </w:rPr>
              <w:t>Приморский край, г. Большой Камень, ул.</w:t>
            </w:r>
            <w:r w:rsidR="009A3867">
              <w:rPr>
                <w:sz w:val="24"/>
                <w:szCs w:val="24"/>
                <w:lang w:eastAsia="en-US"/>
              </w:rPr>
              <w:t xml:space="preserve"> Степана </w:t>
            </w:r>
            <w:r w:rsidRPr="00F15C5E">
              <w:rPr>
                <w:sz w:val="24"/>
                <w:szCs w:val="24"/>
                <w:lang w:eastAsia="en-US"/>
              </w:rPr>
              <w:t xml:space="preserve"> Лебедева 1.</w:t>
            </w:r>
          </w:p>
        </w:tc>
      </w:tr>
      <w:tr w:rsidR="00F15C5E" w:rsidRPr="00F15C5E" w:rsidTr="00794FE1">
        <w:trPr>
          <w:trHeight w:val="275"/>
        </w:trPr>
        <w:tc>
          <w:tcPr>
            <w:tcW w:w="230" w:type="pct"/>
            <w:vAlign w:val="center"/>
          </w:tcPr>
          <w:p w:rsidR="00F15C5E" w:rsidRPr="00F15C5E" w:rsidRDefault="00F15C5E" w:rsidP="00F15C5E">
            <w:pPr>
              <w:spacing w:line="240" w:lineRule="auto"/>
              <w:jc w:val="center"/>
              <w:rPr>
                <w:sz w:val="24"/>
                <w:szCs w:val="24"/>
              </w:rPr>
            </w:pPr>
            <w:r w:rsidRPr="00F15C5E">
              <w:rPr>
                <w:sz w:val="24"/>
                <w:szCs w:val="24"/>
              </w:rPr>
              <w:t>5</w:t>
            </w:r>
          </w:p>
        </w:tc>
        <w:tc>
          <w:tcPr>
            <w:tcW w:w="1579" w:type="pct"/>
            <w:vAlign w:val="center"/>
          </w:tcPr>
          <w:p w:rsidR="00F15C5E" w:rsidRPr="00F15C5E" w:rsidRDefault="00F15C5E" w:rsidP="00F15C5E">
            <w:pPr>
              <w:spacing w:line="240" w:lineRule="auto"/>
              <w:jc w:val="left"/>
              <w:rPr>
                <w:sz w:val="24"/>
                <w:szCs w:val="24"/>
                <w:lang w:eastAsia="en-US"/>
              </w:rPr>
            </w:pPr>
            <w:r w:rsidRPr="00F15C5E">
              <w:rPr>
                <w:sz w:val="24"/>
                <w:szCs w:val="24"/>
                <w:lang w:eastAsia="en-US"/>
              </w:rPr>
              <w:t>Вид строительства</w:t>
            </w:r>
          </w:p>
        </w:tc>
        <w:tc>
          <w:tcPr>
            <w:tcW w:w="3191" w:type="pct"/>
            <w:vAlign w:val="center"/>
          </w:tcPr>
          <w:p w:rsidR="00F15C5E" w:rsidRPr="00F15C5E" w:rsidRDefault="00F15C5E" w:rsidP="00F15C5E">
            <w:pPr>
              <w:keepNext/>
              <w:spacing w:line="240" w:lineRule="auto"/>
              <w:jc w:val="left"/>
              <w:rPr>
                <w:sz w:val="24"/>
                <w:szCs w:val="24"/>
                <w:lang w:eastAsia="en-US"/>
              </w:rPr>
            </w:pPr>
            <w:r w:rsidRPr="00F15C5E">
              <w:rPr>
                <w:sz w:val="24"/>
                <w:szCs w:val="24"/>
                <w:lang w:eastAsia="en-US"/>
              </w:rPr>
              <w:t>Строительство и реконструкция.</w:t>
            </w:r>
          </w:p>
        </w:tc>
      </w:tr>
      <w:tr w:rsidR="00F15C5E" w:rsidRPr="00F15C5E" w:rsidTr="00F15C5E">
        <w:trPr>
          <w:trHeight w:val="647"/>
        </w:trPr>
        <w:tc>
          <w:tcPr>
            <w:tcW w:w="230" w:type="pct"/>
            <w:vAlign w:val="center"/>
          </w:tcPr>
          <w:p w:rsidR="00F15C5E" w:rsidRPr="00F15C5E" w:rsidRDefault="00F15C5E" w:rsidP="00F15C5E">
            <w:pPr>
              <w:spacing w:line="240" w:lineRule="auto"/>
              <w:jc w:val="center"/>
              <w:rPr>
                <w:sz w:val="24"/>
                <w:szCs w:val="24"/>
              </w:rPr>
            </w:pPr>
            <w:r w:rsidRPr="00F15C5E">
              <w:rPr>
                <w:sz w:val="24"/>
                <w:szCs w:val="24"/>
              </w:rPr>
              <w:t>6</w:t>
            </w:r>
          </w:p>
        </w:tc>
        <w:tc>
          <w:tcPr>
            <w:tcW w:w="1579" w:type="pct"/>
            <w:vAlign w:val="center"/>
          </w:tcPr>
          <w:p w:rsidR="00F15C5E" w:rsidRPr="00F15C5E" w:rsidRDefault="00F15C5E" w:rsidP="00F15C5E">
            <w:pPr>
              <w:spacing w:line="240" w:lineRule="auto"/>
              <w:jc w:val="left"/>
              <w:rPr>
                <w:sz w:val="24"/>
                <w:szCs w:val="24"/>
              </w:rPr>
            </w:pPr>
            <w:r w:rsidRPr="00F15C5E">
              <w:rPr>
                <w:sz w:val="24"/>
                <w:szCs w:val="24"/>
              </w:rPr>
              <w:t>Сроки поставки и выполнения работ</w:t>
            </w:r>
          </w:p>
        </w:tc>
        <w:tc>
          <w:tcPr>
            <w:tcW w:w="3191" w:type="pct"/>
            <w:vAlign w:val="center"/>
          </w:tcPr>
          <w:p w:rsidR="00F15C5E" w:rsidRDefault="00BF13FA" w:rsidP="00BF13FA">
            <w:pPr>
              <w:spacing w:line="240" w:lineRule="auto"/>
              <w:rPr>
                <w:sz w:val="24"/>
                <w:szCs w:val="24"/>
              </w:rPr>
            </w:pPr>
            <w:r>
              <w:rPr>
                <w:sz w:val="24"/>
                <w:szCs w:val="24"/>
              </w:rPr>
              <w:t>Срок поставки - 9</w:t>
            </w:r>
            <w:r w:rsidR="00F15C5E" w:rsidRPr="00BF13FA">
              <w:rPr>
                <w:sz w:val="24"/>
                <w:szCs w:val="24"/>
              </w:rPr>
              <w:t xml:space="preserve">0 </w:t>
            </w:r>
            <w:r w:rsidR="00F15C5E" w:rsidRPr="00F15C5E">
              <w:rPr>
                <w:sz w:val="24"/>
                <w:szCs w:val="24"/>
              </w:rPr>
              <w:t>календарных дней</w:t>
            </w:r>
            <w:r>
              <w:rPr>
                <w:sz w:val="24"/>
                <w:szCs w:val="24"/>
              </w:rPr>
              <w:t xml:space="preserve"> с даты заключения договора; </w:t>
            </w:r>
          </w:p>
          <w:p w:rsidR="00BF13FA" w:rsidRPr="00F15C5E" w:rsidRDefault="00BF13FA" w:rsidP="0062061A">
            <w:pPr>
              <w:spacing w:line="240" w:lineRule="auto"/>
              <w:rPr>
                <w:sz w:val="24"/>
                <w:szCs w:val="24"/>
              </w:rPr>
            </w:pPr>
            <w:r>
              <w:rPr>
                <w:sz w:val="24"/>
                <w:szCs w:val="24"/>
              </w:rPr>
              <w:t xml:space="preserve">Срок </w:t>
            </w:r>
            <w:r w:rsidR="0062061A">
              <w:rPr>
                <w:sz w:val="24"/>
                <w:szCs w:val="24"/>
              </w:rPr>
              <w:t>выполнения работ</w:t>
            </w:r>
            <w:r>
              <w:rPr>
                <w:sz w:val="24"/>
                <w:szCs w:val="24"/>
              </w:rPr>
              <w:t xml:space="preserve"> – 30 дней с даты поставки.</w:t>
            </w:r>
          </w:p>
        </w:tc>
      </w:tr>
      <w:tr w:rsidR="00F346EE" w:rsidRPr="00F15C5E" w:rsidTr="00F15C5E">
        <w:trPr>
          <w:trHeight w:val="647"/>
        </w:trPr>
        <w:tc>
          <w:tcPr>
            <w:tcW w:w="230" w:type="pct"/>
            <w:vAlign w:val="center"/>
          </w:tcPr>
          <w:p w:rsidR="00F346EE" w:rsidRPr="00F346EE" w:rsidRDefault="00F346EE" w:rsidP="00F15C5E">
            <w:pPr>
              <w:spacing w:line="240" w:lineRule="auto"/>
              <w:jc w:val="center"/>
              <w:rPr>
                <w:sz w:val="24"/>
                <w:szCs w:val="24"/>
                <w:lang w:val="en-US"/>
              </w:rPr>
            </w:pPr>
            <w:r>
              <w:rPr>
                <w:sz w:val="24"/>
                <w:szCs w:val="24"/>
                <w:lang w:val="en-US"/>
              </w:rPr>
              <w:t>7</w:t>
            </w:r>
          </w:p>
        </w:tc>
        <w:tc>
          <w:tcPr>
            <w:tcW w:w="1579" w:type="pct"/>
            <w:vAlign w:val="center"/>
          </w:tcPr>
          <w:p w:rsidR="00F346EE" w:rsidRPr="00F346EE" w:rsidRDefault="00F346EE" w:rsidP="00F15C5E">
            <w:pPr>
              <w:spacing w:line="240" w:lineRule="auto"/>
              <w:jc w:val="left"/>
              <w:rPr>
                <w:sz w:val="24"/>
                <w:szCs w:val="24"/>
              </w:rPr>
            </w:pPr>
            <w:r>
              <w:rPr>
                <w:sz w:val="24"/>
                <w:szCs w:val="24"/>
              </w:rPr>
              <w:t>Гарантийный срок товара</w:t>
            </w:r>
          </w:p>
        </w:tc>
        <w:tc>
          <w:tcPr>
            <w:tcW w:w="3191" w:type="pct"/>
            <w:vAlign w:val="center"/>
          </w:tcPr>
          <w:p w:rsidR="00F346EE" w:rsidRPr="00F346EE" w:rsidRDefault="00F346EE" w:rsidP="00F15C5E">
            <w:pPr>
              <w:spacing w:line="240" w:lineRule="auto"/>
              <w:rPr>
                <w:sz w:val="24"/>
                <w:szCs w:val="24"/>
              </w:rPr>
            </w:pPr>
            <w:r>
              <w:rPr>
                <w:sz w:val="24"/>
                <w:szCs w:val="24"/>
              </w:rPr>
              <w:t>36 месяцев</w:t>
            </w:r>
          </w:p>
        </w:tc>
      </w:tr>
      <w:tr w:rsidR="00F15C5E" w:rsidRPr="00F15C5E" w:rsidTr="00794FE1">
        <w:trPr>
          <w:trHeight w:val="60"/>
        </w:trPr>
        <w:tc>
          <w:tcPr>
            <w:tcW w:w="230" w:type="pct"/>
            <w:vAlign w:val="center"/>
          </w:tcPr>
          <w:p w:rsidR="00F15C5E" w:rsidRPr="00F15C5E" w:rsidRDefault="00F346EE" w:rsidP="00F15C5E">
            <w:pPr>
              <w:spacing w:line="240" w:lineRule="auto"/>
              <w:jc w:val="center"/>
              <w:rPr>
                <w:sz w:val="24"/>
                <w:szCs w:val="24"/>
              </w:rPr>
            </w:pPr>
            <w:r>
              <w:rPr>
                <w:sz w:val="24"/>
                <w:szCs w:val="24"/>
              </w:rPr>
              <w:t>8</w:t>
            </w:r>
          </w:p>
        </w:tc>
        <w:tc>
          <w:tcPr>
            <w:tcW w:w="1579" w:type="pct"/>
            <w:vAlign w:val="center"/>
          </w:tcPr>
          <w:p w:rsidR="00F15C5E" w:rsidRPr="00F15C5E" w:rsidRDefault="00F15C5E" w:rsidP="00F15C5E">
            <w:pPr>
              <w:spacing w:line="240" w:lineRule="auto"/>
              <w:jc w:val="left"/>
              <w:rPr>
                <w:sz w:val="24"/>
                <w:szCs w:val="24"/>
              </w:rPr>
            </w:pPr>
            <w:r w:rsidRPr="00F15C5E">
              <w:rPr>
                <w:sz w:val="24"/>
                <w:szCs w:val="24"/>
                <w:lang w:eastAsia="en-US"/>
              </w:rPr>
              <w:t>Исходные данные и технические условия</w:t>
            </w:r>
          </w:p>
        </w:tc>
        <w:tc>
          <w:tcPr>
            <w:tcW w:w="3191" w:type="pct"/>
            <w:vAlign w:val="center"/>
          </w:tcPr>
          <w:p w:rsidR="00F15C5E" w:rsidRPr="00F15C5E" w:rsidRDefault="00F15C5E" w:rsidP="00F15C5E">
            <w:pPr>
              <w:spacing w:line="240" w:lineRule="auto"/>
              <w:jc w:val="left"/>
              <w:rPr>
                <w:sz w:val="24"/>
                <w:szCs w:val="24"/>
              </w:rPr>
            </w:pPr>
            <w:r w:rsidRPr="00F15C5E">
              <w:rPr>
                <w:sz w:val="24"/>
                <w:szCs w:val="24"/>
              </w:rPr>
              <w:t>Указаны в приложении № 1</w:t>
            </w:r>
            <w:r w:rsidR="0062061A">
              <w:rPr>
                <w:sz w:val="24"/>
                <w:szCs w:val="24"/>
              </w:rPr>
              <w:t xml:space="preserve"> и № 2 </w:t>
            </w:r>
            <w:r w:rsidR="003E781C">
              <w:rPr>
                <w:sz w:val="24"/>
                <w:szCs w:val="24"/>
              </w:rPr>
              <w:t xml:space="preserve">к </w:t>
            </w:r>
            <w:r w:rsidR="0062061A">
              <w:rPr>
                <w:sz w:val="24"/>
                <w:szCs w:val="24"/>
              </w:rPr>
              <w:t>ТЗ</w:t>
            </w:r>
            <w:r w:rsidRPr="00F15C5E">
              <w:rPr>
                <w:sz w:val="24"/>
                <w:szCs w:val="24"/>
              </w:rPr>
              <w:t>:</w:t>
            </w:r>
          </w:p>
          <w:p w:rsidR="00F15C5E" w:rsidRPr="00F15C5E" w:rsidRDefault="00F15C5E" w:rsidP="00F15C5E">
            <w:pPr>
              <w:spacing w:line="240" w:lineRule="auto"/>
              <w:jc w:val="left"/>
              <w:rPr>
                <w:sz w:val="24"/>
                <w:szCs w:val="24"/>
              </w:rPr>
            </w:pPr>
            <w:r w:rsidRPr="00F15C5E">
              <w:rPr>
                <w:sz w:val="24"/>
                <w:szCs w:val="24"/>
              </w:rPr>
              <w:t>01119-VI-228-ПТ-01-</w:t>
            </w:r>
            <w:r w:rsidR="000F7562">
              <w:rPr>
                <w:sz w:val="24"/>
                <w:szCs w:val="24"/>
              </w:rPr>
              <w:t>ЗТП</w:t>
            </w:r>
            <w:r w:rsidR="003E781C">
              <w:rPr>
                <w:sz w:val="24"/>
                <w:szCs w:val="24"/>
              </w:rPr>
              <w:t>-001</w:t>
            </w:r>
            <w:r w:rsidRPr="00F15C5E">
              <w:rPr>
                <w:sz w:val="24"/>
                <w:szCs w:val="24"/>
              </w:rPr>
              <w:t>;</w:t>
            </w:r>
            <w:r w:rsidR="000F7562">
              <w:rPr>
                <w:sz w:val="24"/>
                <w:szCs w:val="24"/>
              </w:rPr>
              <w:t xml:space="preserve"> </w:t>
            </w:r>
          </w:p>
          <w:p w:rsidR="00F15C5E" w:rsidRPr="00DD10EC" w:rsidRDefault="00F15C5E" w:rsidP="00DD10EC">
            <w:pPr>
              <w:spacing w:line="240" w:lineRule="auto"/>
              <w:jc w:val="left"/>
              <w:rPr>
                <w:sz w:val="24"/>
                <w:szCs w:val="24"/>
              </w:rPr>
            </w:pPr>
            <w:r w:rsidRPr="00F15C5E">
              <w:rPr>
                <w:sz w:val="24"/>
                <w:szCs w:val="24"/>
              </w:rPr>
              <w:t>01119-Х-211.1-ПТ-01-</w:t>
            </w:r>
            <w:r w:rsidR="000F7562">
              <w:rPr>
                <w:sz w:val="24"/>
                <w:szCs w:val="24"/>
              </w:rPr>
              <w:t xml:space="preserve"> ЗТП</w:t>
            </w:r>
            <w:r w:rsidR="003E781C" w:rsidRPr="003E781C">
              <w:rPr>
                <w:sz w:val="24"/>
                <w:szCs w:val="24"/>
              </w:rPr>
              <w:t>-001</w:t>
            </w:r>
            <w:r w:rsidR="00DD10EC">
              <w:rPr>
                <w:sz w:val="24"/>
                <w:szCs w:val="24"/>
              </w:rPr>
              <w:t>.</w:t>
            </w:r>
          </w:p>
        </w:tc>
      </w:tr>
      <w:tr w:rsidR="00F15C5E" w:rsidRPr="00F15C5E" w:rsidTr="00794FE1">
        <w:trPr>
          <w:trHeight w:val="1746"/>
        </w:trPr>
        <w:tc>
          <w:tcPr>
            <w:tcW w:w="230" w:type="pct"/>
            <w:vAlign w:val="center"/>
          </w:tcPr>
          <w:p w:rsidR="00F15C5E" w:rsidRPr="00F15C5E" w:rsidRDefault="00F346EE" w:rsidP="00F15C5E">
            <w:pPr>
              <w:spacing w:line="240" w:lineRule="auto"/>
              <w:jc w:val="center"/>
              <w:rPr>
                <w:sz w:val="24"/>
                <w:szCs w:val="24"/>
              </w:rPr>
            </w:pPr>
            <w:r>
              <w:rPr>
                <w:sz w:val="24"/>
                <w:szCs w:val="24"/>
              </w:rPr>
              <w:t>9</w:t>
            </w:r>
          </w:p>
        </w:tc>
        <w:tc>
          <w:tcPr>
            <w:tcW w:w="1579" w:type="pct"/>
            <w:vAlign w:val="center"/>
          </w:tcPr>
          <w:p w:rsidR="00F15C5E" w:rsidRPr="00F15C5E" w:rsidRDefault="00F15C5E" w:rsidP="00F15C5E">
            <w:pPr>
              <w:spacing w:line="240" w:lineRule="auto"/>
              <w:jc w:val="left"/>
              <w:rPr>
                <w:sz w:val="24"/>
                <w:szCs w:val="24"/>
              </w:rPr>
            </w:pPr>
            <w:r w:rsidRPr="00F15C5E">
              <w:rPr>
                <w:sz w:val="24"/>
                <w:szCs w:val="24"/>
              </w:rPr>
              <w:t>Назначение НСП</w:t>
            </w:r>
          </w:p>
        </w:tc>
        <w:tc>
          <w:tcPr>
            <w:tcW w:w="3191" w:type="pct"/>
            <w:vAlign w:val="center"/>
          </w:tcPr>
          <w:p w:rsidR="00F15C5E" w:rsidRPr="00F15C5E" w:rsidRDefault="00F15C5E" w:rsidP="00F15C5E">
            <w:pPr>
              <w:shd w:val="clear" w:color="auto" w:fill="FFFFFF"/>
              <w:spacing w:line="240" w:lineRule="auto"/>
              <w:rPr>
                <w:sz w:val="24"/>
                <w:szCs w:val="24"/>
                <w:u w:val="single"/>
                <w:lang w:bidi="ru-RU"/>
              </w:rPr>
            </w:pPr>
            <w:r w:rsidRPr="00F15C5E">
              <w:rPr>
                <w:sz w:val="24"/>
                <w:szCs w:val="24"/>
                <w:u w:val="single"/>
                <w:lang w:bidi="ru-RU"/>
              </w:rPr>
              <w:t xml:space="preserve">НСП объект </w:t>
            </w:r>
            <w:r w:rsidR="00FB4C88" w:rsidRPr="00FB4C88">
              <w:rPr>
                <w:sz w:val="24"/>
                <w:szCs w:val="24"/>
                <w:u w:val="single"/>
                <w:lang w:bidi="ru-RU"/>
              </w:rPr>
              <w:t xml:space="preserve">Строительство склада для хранения ТМЦ </w:t>
            </w:r>
            <w:r w:rsidR="00FB4C88">
              <w:rPr>
                <w:sz w:val="24"/>
                <w:szCs w:val="24"/>
                <w:u w:val="single"/>
                <w:lang w:bidi="ru-RU"/>
              </w:rPr>
              <w:t xml:space="preserve"> (</w:t>
            </w:r>
            <w:r w:rsidRPr="00F15C5E">
              <w:rPr>
                <w:sz w:val="24"/>
                <w:szCs w:val="24"/>
                <w:u w:val="single"/>
                <w:lang w:bidi="ru-RU"/>
              </w:rPr>
              <w:t>211.1</w:t>
            </w:r>
            <w:r w:rsidR="00FB4C88">
              <w:rPr>
                <w:sz w:val="24"/>
                <w:szCs w:val="24"/>
                <w:u w:val="single"/>
                <w:lang w:bidi="ru-RU"/>
              </w:rPr>
              <w:t>)</w:t>
            </w:r>
          </w:p>
          <w:p w:rsidR="00F15C5E" w:rsidRPr="00F15C5E" w:rsidRDefault="00F15C5E" w:rsidP="00F15C5E">
            <w:pPr>
              <w:shd w:val="clear" w:color="auto" w:fill="FFFFFF"/>
              <w:spacing w:line="240" w:lineRule="auto"/>
              <w:rPr>
                <w:sz w:val="24"/>
                <w:szCs w:val="24"/>
                <w:lang w:bidi="ru-RU"/>
              </w:rPr>
            </w:pPr>
            <w:r w:rsidRPr="00F15C5E">
              <w:rPr>
                <w:sz w:val="24"/>
                <w:szCs w:val="24"/>
                <w:lang w:bidi="ru-RU"/>
              </w:rPr>
              <w:t>1.Насосная станция пожаротушения предназначена для хранения запаса воды, хранения и дозирования смачивателя, необходимых для пожаротушения тонкораспыленной водой, и является изделием полной заводской готовности.</w:t>
            </w:r>
          </w:p>
          <w:p w:rsidR="00F15C5E" w:rsidRPr="00F15C5E" w:rsidRDefault="00F15C5E" w:rsidP="00F15C5E">
            <w:pPr>
              <w:shd w:val="clear" w:color="auto" w:fill="FFFFFF"/>
              <w:spacing w:line="240" w:lineRule="auto"/>
              <w:rPr>
                <w:sz w:val="24"/>
                <w:szCs w:val="24"/>
                <w:lang w:bidi="ru-RU"/>
              </w:rPr>
            </w:pPr>
            <w:r w:rsidRPr="00F15C5E">
              <w:rPr>
                <w:sz w:val="24"/>
                <w:szCs w:val="24"/>
                <w:lang w:bidi="ru-RU"/>
              </w:rPr>
              <w:t>2.Подача огнетушащего вещества в защищаемые помещения по направлению пожара в автоматическом режиме.</w:t>
            </w:r>
          </w:p>
          <w:p w:rsidR="00F15C5E" w:rsidRPr="00F15C5E" w:rsidRDefault="00F15C5E" w:rsidP="00F15C5E">
            <w:pPr>
              <w:shd w:val="clear" w:color="auto" w:fill="FFFFFF"/>
              <w:spacing w:line="240" w:lineRule="auto"/>
              <w:rPr>
                <w:sz w:val="24"/>
                <w:szCs w:val="24"/>
                <w:u w:val="single"/>
                <w:lang w:bidi="ru-RU"/>
              </w:rPr>
            </w:pPr>
            <w:r w:rsidRPr="00F15C5E">
              <w:rPr>
                <w:sz w:val="24"/>
                <w:szCs w:val="24"/>
                <w:u w:val="single"/>
                <w:lang w:bidi="ru-RU"/>
              </w:rPr>
              <w:t xml:space="preserve">НСП объект </w:t>
            </w:r>
            <w:r w:rsidR="00FB4C88" w:rsidRPr="00FB4C88">
              <w:rPr>
                <w:sz w:val="24"/>
                <w:szCs w:val="24"/>
                <w:u w:val="single"/>
                <w:lang w:bidi="ru-RU"/>
              </w:rPr>
              <w:t>Реконструкция здания блока складов (228)</w:t>
            </w:r>
          </w:p>
          <w:p w:rsidR="00F15C5E" w:rsidRPr="00F15C5E" w:rsidRDefault="00F15C5E" w:rsidP="00F15C5E">
            <w:pPr>
              <w:shd w:val="clear" w:color="auto" w:fill="FFFFFF"/>
              <w:spacing w:line="240" w:lineRule="auto"/>
              <w:rPr>
                <w:sz w:val="24"/>
                <w:szCs w:val="24"/>
                <w:lang w:bidi="ru-RU"/>
              </w:rPr>
            </w:pPr>
            <w:r w:rsidRPr="00F15C5E">
              <w:rPr>
                <w:sz w:val="24"/>
                <w:szCs w:val="24"/>
                <w:lang w:bidi="ru-RU"/>
              </w:rPr>
              <w:t>1.Насосная станция пожаротушения предназначена для хранения запаса воды, хранения и дозирования смачивателя, необходимых для пожаротушения тонкораспыленной водой, и является изделием полной заводской готовности.</w:t>
            </w:r>
          </w:p>
          <w:p w:rsidR="00F15C5E" w:rsidRDefault="00F15C5E" w:rsidP="00F15C5E">
            <w:pPr>
              <w:shd w:val="clear" w:color="auto" w:fill="FFFFFF"/>
              <w:spacing w:line="240" w:lineRule="auto"/>
              <w:rPr>
                <w:sz w:val="24"/>
                <w:szCs w:val="24"/>
                <w:lang w:bidi="ru-RU"/>
              </w:rPr>
            </w:pPr>
            <w:r w:rsidRPr="00F15C5E">
              <w:rPr>
                <w:sz w:val="24"/>
                <w:szCs w:val="24"/>
                <w:lang w:bidi="ru-RU"/>
              </w:rPr>
              <w:t>2.Подача огнетушащего вещества в защищаемые помещения по направлению пожара в автоматическом режиме.</w:t>
            </w:r>
          </w:p>
          <w:p w:rsidR="0062061A" w:rsidRPr="00F15C5E" w:rsidRDefault="0062061A" w:rsidP="00F15C5E">
            <w:pPr>
              <w:shd w:val="clear" w:color="auto" w:fill="FFFFFF"/>
              <w:spacing w:line="240" w:lineRule="auto"/>
              <w:rPr>
                <w:sz w:val="24"/>
                <w:szCs w:val="24"/>
                <w:lang w:bidi="ru-RU"/>
              </w:rPr>
            </w:pPr>
          </w:p>
        </w:tc>
      </w:tr>
      <w:tr w:rsidR="00F15C5E" w:rsidRPr="00F15C5E" w:rsidTr="00F15C5E">
        <w:trPr>
          <w:trHeight w:val="422"/>
        </w:trPr>
        <w:tc>
          <w:tcPr>
            <w:tcW w:w="230" w:type="pct"/>
            <w:vAlign w:val="center"/>
          </w:tcPr>
          <w:p w:rsidR="00F15C5E" w:rsidRPr="00F15C5E" w:rsidRDefault="00F346EE" w:rsidP="00F15C5E">
            <w:pPr>
              <w:spacing w:line="240" w:lineRule="auto"/>
              <w:jc w:val="center"/>
              <w:rPr>
                <w:sz w:val="24"/>
                <w:szCs w:val="24"/>
              </w:rPr>
            </w:pPr>
            <w:r>
              <w:rPr>
                <w:sz w:val="24"/>
                <w:szCs w:val="24"/>
              </w:rPr>
              <w:t>10</w:t>
            </w:r>
          </w:p>
        </w:tc>
        <w:tc>
          <w:tcPr>
            <w:tcW w:w="1579" w:type="pct"/>
            <w:vAlign w:val="center"/>
          </w:tcPr>
          <w:p w:rsidR="00F15C5E" w:rsidRPr="00F15C5E" w:rsidRDefault="00F15C5E" w:rsidP="00F15C5E">
            <w:pPr>
              <w:shd w:val="clear" w:color="auto" w:fill="FFFFFF"/>
              <w:spacing w:line="240" w:lineRule="auto"/>
              <w:jc w:val="left"/>
              <w:rPr>
                <w:sz w:val="24"/>
                <w:szCs w:val="24"/>
              </w:rPr>
            </w:pPr>
            <w:r w:rsidRPr="00F15C5E">
              <w:rPr>
                <w:sz w:val="24"/>
                <w:szCs w:val="24"/>
              </w:rPr>
              <w:t xml:space="preserve">Перечень оборудования, входящего в НСП </w:t>
            </w:r>
          </w:p>
        </w:tc>
        <w:tc>
          <w:tcPr>
            <w:tcW w:w="3191" w:type="pct"/>
            <w:vAlign w:val="center"/>
          </w:tcPr>
          <w:p w:rsidR="00F15C5E" w:rsidRPr="00F15C5E" w:rsidRDefault="00F15C5E" w:rsidP="00F15C5E">
            <w:pPr>
              <w:shd w:val="clear" w:color="auto" w:fill="FFFFFF"/>
              <w:spacing w:line="240" w:lineRule="auto"/>
              <w:rPr>
                <w:sz w:val="24"/>
                <w:szCs w:val="24"/>
                <w:u w:val="single"/>
                <w:lang w:bidi="ru-RU"/>
              </w:rPr>
            </w:pPr>
            <w:r w:rsidRPr="00F15C5E">
              <w:rPr>
                <w:sz w:val="24"/>
                <w:szCs w:val="24"/>
                <w:u w:val="single"/>
                <w:lang w:bidi="ru-RU"/>
              </w:rPr>
              <w:t xml:space="preserve">НСП объект </w:t>
            </w:r>
            <w:r w:rsidR="00FB4C88" w:rsidRPr="00FB4C88">
              <w:rPr>
                <w:sz w:val="24"/>
                <w:szCs w:val="24"/>
                <w:u w:val="single"/>
                <w:lang w:bidi="ru-RU"/>
              </w:rPr>
              <w:t>Строительство склада для хранения ТМЦ  (211.1)</w:t>
            </w:r>
            <w:r w:rsidR="00FB4C88">
              <w:rPr>
                <w:sz w:val="24"/>
                <w:szCs w:val="24"/>
                <w:u w:val="single"/>
                <w:lang w:bidi="ru-RU"/>
              </w:rPr>
              <w:t xml:space="preserve"> </w:t>
            </w:r>
            <w:r w:rsidRPr="00F15C5E">
              <w:rPr>
                <w:sz w:val="24"/>
                <w:szCs w:val="24"/>
                <w:u w:val="single"/>
                <w:lang w:bidi="ru-RU"/>
              </w:rPr>
              <w:t>в составе:</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 xml:space="preserve">- Емкость запаса воды противопожарного запаса воды - 2 </w:t>
            </w:r>
            <w:r w:rsidRPr="00F15C5E">
              <w:rPr>
                <w:sz w:val="24"/>
                <w:szCs w:val="24"/>
              </w:rPr>
              <w:lastRenderedPageBreak/>
              <w:t>шт. объемом 4,0 м3 каждая</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 Емкость хранения запаса смачивателя – 1шт. объемом 2,4  м3</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 Гидродинамический дозатор – 2шт. 150 – 1600В.</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 Противопожарные насосы – производительностью 75 м3 каждый., напор – 100м. вод. столба, мощность эл/двигателя – 75кВт. - 2шт.,</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 Жокей насос – 1шт. производительностью 8,4 м3</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 Комплект трубопроводной обвязки арматуры с ответными фланцами, в том числе электроприводная арматура по направлению пожара, на вводах в НСП. – 1компл.</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 Присоединительная головка для закачки смачивателя – 1шт.</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 Трубопроводы для отвода воды из узлов управления и питающих трубопроводов при гидравлических испытаниях – 1компл.</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 Грузоподъёмный механизм – 1шт.</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 Оросители для тонкораспыленной воды – 216шт., производительностью 11 л/мин каждый.</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 Насос ручной для закачки смачивателя в бак-дозатор – 1шт.</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 Шкаф управления насосной станцией – 1шт.</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 Полный комплект электрооборудования, оборудования КИА и кабельной продукции в пределах насосной станции пожаротушения – 1компл.</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 Электромонтажные изделия и материалы для прокладки кабельной продукции и заземления в пределах насосной станции пожаротушения – 1компл.</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 Источник бесперебойного питания в шкафу управления -1 шт.</w:t>
            </w:r>
          </w:p>
          <w:p w:rsidR="00F15C5E" w:rsidRPr="00F15C5E" w:rsidRDefault="00F15C5E" w:rsidP="00F15C5E">
            <w:pPr>
              <w:widowControl w:val="0"/>
              <w:adjustRightInd w:val="0"/>
              <w:spacing w:line="240" w:lineRule="auto"/>
              <w:ind w:right="175"/>
              <w:jc w:val="left"/>
              <w:outlineLvl w:val="0"/>
              <w:rPr>
                <w:sz w:val="24"/>
                <w:szCs w:val="24"/>
              </w:rPr>
            </w:pPr>
          </w:p>
          <w:p w:rsidR="00F15C5E" w:rsidRPr="00F15C5E" w:rsidRDefault="00F15C5E" w:rsidP="00F15C5E">
            <w:pPr>
              <w:shd w:val="clear" w:color="auto" w:fill="FFFFFF"/>
              <w:spacing w:line="240" w:lineRule="auto"/>
              <w:rPr>
                <w:sz w:val="24"/>
                <w:szCs w:val="24"/>
                <w:u w:val="single"/>
                <w:lang w:bidi="ru-RU"/>
              </w:rPr>
            </w:pPr>
            <w:r w:rsidRPr="00F15C5E">
              <w:rPr>
                <w:sz w:val="24"/>
                <w:szCs w:val="24"/>
                <w:u w:val="single"/>
                <w:lang w:bidi="ru-RU"/>
              </w:rPr>
              <w:t>НСП объект</w:t>
            </w:r>
            <w:r w:rsidR="00FB4C88" w:rsidRPr="00FB4C88">
              <w:rPr>
                <w:sz w:val="24"/>
                <w:szCs w:val="24"/>
                <w:u w:val="single"/>
                <w:lang w:bidi="ru-RU"/>
              </w:rPr>
              <w:t xml:space="preserve"> Реконструкция здания блока складов (228)</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 Емкость запаса воды противопожарного запаса воды - 5 шт. объемом 5,0 м3 каждая.</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 Баки-дозаторы (в комплекте со смесителем динамическим 4 дюйма с расходом 100л/мин – 5000л/мин.), объём – 1м3 каждый – 2шт.</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 Противопожарные насосы – производительностью 50 м3 каждый, напор – 100м. вод. Столба, мощность эл/двигателя – 75кВт -  2шт.,</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 Жокей насос – производительностью 8,4 м3., напор – 100м. вод. Столба, мощность эл/двигателя – 75кВт - 1шт.</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 Комплект трубопроводной обвязки арматуры с ответными фланцами, в том числе электроприводная арматура по направлению пожара – 1комп.</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 Присоединительная головка для закачки смачивателя – 1шт.</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 Трубопроводы для отвода воды из узлов управления и питающих трубопроводов при гидравлических испытаниях – 1компл.</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 Грузоподъёмный механизм – 1шт.</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 Оросители для тонкораспыленной воды – 232шт., производительностью 11 л/мин каждый.</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 Насос ручной для закачки смачивателя в бак-дозатор – 1шт.</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lastRenderedPageBreak/>
              <w:t>- Шкаф управления насосной станцией – 1шт.</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 Полный комплект электрооборудования, оборудования КИА и кабельной продукции в пределах насосной станции пожаротушения – 1компл.</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 Электромонтажные изделия и материалы для прокладки кабельной продукции и заземления в пределах насосной станции пожаротушения – 1компл.</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 Источник бесперебойного пи</w:t>
            </w:r>
            <w:r>
              <w:rPr>
                <w:sz w:val="24"/>
                <w:szCs w:val="24"/>
              </w:rPr>
              <w:t>тания в шкафу управления -</w:t>
            </w:r>
            <w:r w:rsidRPr="00F15C5E">
              <w:rPr>
                <w:sz w:val="24"/>
                <w:szCs w:val="24"/>
              </w:rPr>
              <w:t>1</w:t>
            </w:r>
            <w:r>
              <w:rPr>
                <w:sz w:val="24"/>
                <w:szCs w:val="24"/>
              </w:rPr>
              <w:t>шт</w:t>
            </w:r>
            <w:r w:rsidRPr="00F15C5E">
              <w:rPr>
                <w:sz w:val="24"/>
                <w:szCs w:val="24"/>
              </w:rPr>
              <w:t>.</w:t>
            </w:r>
          </w:p>
        </w:tc>
      </w:tr>
      <w:tr w:rsidR="00F15C5E" w:rsidRPr="00F15C5E" w:rsidTr="00F15C5E">
        <w:trPr>
          <w:trHeight w:val="683"/>
        </w:trPr>
        <w:tc>
          <w:tcPr>
            <w:tcW w:w="230" w:type="pct"/>
            <w:vAlign w:val="center"/>
          </w:tcPr>
          <w:p w:rsidR="00F15C5E" w:rsidRPr="00F15C5E" w:rsidRDefault="00F346EE" w:rsidP="00F15C5E">
            <w:pPr>
              <w:spacing w:line="240" w:lineRule="auto"/>
              <w:jc w:val="center"/>
              <w:rPr>
                <w:sz w:val="24"/>
                <w:szCs w:val="24"/>
              </w:rPr>
            </w:pPr>
            <w:r>
              <w:rPr>
                <w:sz w:val="24"/>
                <w:szCs w:val="24"/>
              </w:rPr>
              <w:lastRenderedPageBreak/>
              <w:t>11</w:t>
            </w:r>
          </w:p>
        </w:tc>
        <w:tc>
          <w:tcPr>
            <w:tcW w:w="1579" w:type="pct"/>
            <w:vAlign w:val="center"/>
          </w:tcPr>
          <w:p w:rsidR="00F15C5E" w:rsidRPr="00F15C5E" w:rsidRDefault="00F15C5E" w:rsidP="00F15C5E">
            <w:pPr>
              <w:shd w:val="clear" w:color="auto" w:fill="FFFFFF"/>
              <w:spacing w:line="240" w:lineRule="auto"/>
              <w:jc w:val="left"/>
              <w:rPr>
                <w:sz w:val="24"/>
                <w:szCs w:val="24"/>
              </w:rPr>
            </w:pPr>
            <w:r w:rsidRPr="00F15C5E">
              <w:rPr>
                <w:sz w:val="24"/>
                <w:szCs w:val="24"/>
              </w:rPr>
              <w:t>Технические требования к оборудованию</w:t>
            </w:r>
          </w:p>
        </w:tc>
        <w:tc>
          <w:tcPr>
            <w:tcW w:w="3191" w:type="pct"/>
            <w:vAlign w:val="center"/>
          </w:tcPr>
          <w:p w:rsidR="00ED7198" w:rsidRPr="00ED7198" w:rsidRDefault="00ED7198" w:rsidP="00ED7198">
            <w:pPr>
              <w:widowControl w:val="0"/>
              <w:adjustRightInd w:val="0"/>
              <w:spacing w:line="240" w:lineRule="auto"/>
              <w:ind w:right="175"/>
              <w:jc w:val="left"/>
              <w:outlineLvl w:val="0"/>
              <w:rPr>
                <w:sz w:val="24"/>
                <w:szCs w:val="24"/>
              </w:rPr>
            </w:pPr>
            <w:r w:rsidRPr="00ED7198">
              <w:rPr>
                <w:sz w:val="24"/>
                <w:szCs w:val="24"/>
              </w:rPr>
              <w:t>Указаны в приложении № 1 и № 2 к ТЗ:</w:t>
            </w:r>
          </w:p>
          <w:p w:rsidR="00ED7198" w:rsidRPr="00ED7198" w:rsidRDefault="00ED7198" w:rsidP="00ED7198">
            <w:pPr>
              <w:widowControl w:val="0"/>
              <w:adjustRightInd w:val="0"/>
              <w:spacing w:line="240" w:lineRule="auto"/>
              <w:ind w:right="175"/>
              <w:jc w:val="left"/>
              <w:outlineLvl w:val="0"/>
              <w:rPr>
                <w:sz w:val="24"/>
                <w:szCs w:val="24"/>
              </w:rPr>
            </w:pPr>
            <w:r w:rsidRPr="00ED7198">
              <w:rPr>
                <w:sz w:val="24"/>
                <w:szCs w:val="24"/>
              </w:rPr>
              <w:t xml:space="preserve">01119-VI-228-ПТ-01-ЗТП-001; </w:t>
            </w:r>
          </w:p>
          <w:p w:rsidR="00F15C5E" w:rsidRPr="00F15C5E" w:rsidRDefault="00ED7198" w:rsidP="00ED7198">
            <w:pPr>
              <w:widowControl w:val="0"/>
              <w:adjustRightInd w:val="0"/>
              <w:spacing w:line="240" w:lineRule="auto"/>
              <w:ind w:right="175"/>
              <w:jc w:val="left"/>
              <w:outlineLvl w:val="0"/>
              <w:rPr>
                <w:sz w:val="24"/>
                <w:szCs w:val="24"/>
              </w:rPr>
            </w:pPr>
            <w:r w:rsidRPr="00ED7198">
              <w:rPr>
                <w:sz w:val="24"/>
                <w:szCs w:val="24"/>
              </w:rPr>
              <w:t>01119-Х-211.1-ПТ-01- ЗТП-001.</w:t>
            </w:r>
          </w:p>
        </w:tc>
      </w:tr>
      <w:tr w:rsidR="00F15C5E" w:rsidRPr="00F15C5E" w:rsidTr="00794FE1">
        <w:trPr>
          <w:trHeight w:val="980"/>
        </w:trPr>
        <w:tc>
          <w:tcPr>
            <w:tcW w:w="230" w:type="pct"/>
            <w:vAlign w:val="center"/>
          </w:tcPr>
          <w:p w:rsidR="00F15C5E" w:rsidRPr="00F15C5E" w:rsidRDefault="00F346EE" w:rsidP="00F15C5E">
            <w:pPr>
              <w:spacing w:line="240" w:lineRule="auto"/>
              <w:jc w:val="center"/>
              <w:rPr>
                <w:sz w:val="24"/>
                <w:szCs w:val="24"/>
              </w:rPr>
            </w:pPr>
            <w:r>
              <w:rPr>
                <w:sz w:val="24"/>
                <w:szCs w:val="24"/>
              </w:rPr>
              <w:t>12</w:t>
            </w:r>
          </w:p>
        </w:tc>
        <w:tc>
          <w:tcPr>
            <w:tcW w:w="1579" w:type="pct"/>
            <w:vAlign w:val="center"/>
          </w:tcPr>
          <w:p w:rsidR="00F15C5E" w:rsidRPr="00F15C5E" w:rsidRDefault="00F15C5E" w:rsidP="00F15C5E">
            <w:pPr>
              <w:shd w:val="clear" w:color="auto" w:fill="FFFFFF"/>
              <w:spacing w:line="240" w:lineRule="auto"/>
              <w:jc w:val="left"/>
              <w:rPr>
                <w:sz w:val="24"/>
                <w:szCs w:val="24"/>
              </w:rPr>
            </w:pPr>
            <w:r w:rsidRPr="00F15C5E">
              <w:rPr>
                <w:sz w:val="24"/>
                <w:szCs w:val="24"/>
              </w:rPr>
              <w:t>Нормативные документы</w:t>
            </w:r>
          </w:p>
        </w:tc>
        <w:tc>
          <w:tcPr>
            <w:tcW w:w="3191" w:type="pct"/>
            <w:vAlign w:val="center"/>
          </w:tcPr>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СП 5.13130.2009 Системы противопожарной защиты</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Установки пожарной сигнализации и пожаротушения автоматические. Нормы и правила проектирования</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СНиП 2.04.02-84 - Водоснабжение. Наружные сети и сооружения.</w:t>
            </w:r>
          </w:p>
        </w:tc>
      </w:tr>
      <w:tr w:rsidR="00F15C5E" w:rsidRPr="00F15C5E" w:rsidTr="00794FE1">
        <w:trPr>
          <w:trHeight w:val="980"/>
        </w:trPr>
        <w:tc>
          <w:tcPr>
            <w:tcW w:w="230" w:type="pct"/>
            <w:vAlign w:val="center"/>
          </w:tcPr>
          <w:p w:rsidR="00F15C5E" w:rsidRPr="00F15C5E" w:rsidRDefault="00F346EE" w:rsidP="00F15C5E">
            <w:pPr>
              <w:spacing w:line="240" w:lineRule="auto"/>
              <w:jc w:val="center"/>
              <w:rPr>
                <w:sz w:val="24"/>
                <w:szCs w:val="24"/>
              </w:rPr>
            </w:pPr>
            <w:r>
              <w:rPr>
                <w:sz w:val="24"/>
                <w:szCs w:val="24"/>
              </w:rPr>
              <w:t>13</w:t>
            </w:r>
          </w:p>
        </w:tc>
        <w:tc>
          <w:tcPr>
            <w:tcW w:w="1579" w:type="pct"/>
            <w:vAlign w:val="center"/>
          </w:tcPr>
          <w:p w:rsidR="00F15C5E" w:rsidRPr="00F15C5E" w:rsidRDefault="00F15C5E" w:rsidP="00F15C5E">
            <w:pPr>
              <w:shd w:val="clear" w:color="auto" w:fill="FFFFFF"/>
              <w:spacing w:line="240" w:lineRule="auto"/>
              <w:jc w:val="left"/>
              <w:rPr>
                <w:sz w:val="24"/>
                <w:szCs w:val="24"/>
              </w:rPr>
            </w:pPr>
            <w:r w:rsidRPr="00F15C5E">
              <w:rPr>
                <w:sz w:val="24"/>
                <w:szCs w:val="24"/>
              </w:rPr>
              <w:t>Техническая документация</w:t>
            </w:r>
          </w:p>
        </w:tc>
        <w:tc>
          <w:tcPr>
            <w:tcW w:w="3191" w:type="pct"/>
            <w:vAlign w:val="center"/>
          </w:tcPr>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Продукция должна соответствовать стандартам, техническим условиям, техническим политикам или иным регламентирующим документам</w:t>
            </w:r>
            <w:r w:rsidR="0062061A">
              <w:rPr>
                <w:sz w:val="24"/>
                <w:szCs w:val="24"/>
              </w:rPr>
              <w:t xml:space="preserve"> </w:t>
            </w:r>
            <w:r w:rsidRPr="00F15C5E">
              <w:rPr>
                <w:sz w:val="24"/>
                <w:szCs w:val="24"/>
              </w:rPr>
              <w:t>(сертификаты, заключения, инструкции, гарантийные талоны и т.п.)</w:t>
            </w:r>
          </w:p>
          <w:p w:rsidR="00F15C5E" w:rsidRPr="00F15C5E" w:rsidRDefault="00F15C5E" w:rsidP="00F15C5E">
            <w:pPr>
              <w:widowControl w:val="0"/>
              <w:adjustRightInd w:val="0"/>
              <w:spacing w:line="240" w:lineRule="auto"/>
              <w:ind w:right="175"/>
              <w:jc w:val="left"/>
              <w:outlineLvl w:val="0"/>
              <w:rPr>
                <w:sz w:val="24"/>
                <w:szCs w:val="24"/>
              </w:rPr>
            </w:pPr>
            <w:r w:rsidRPr="00F15C5E">
              <w:rPr>
                <w:sz w:val="24"/>
                <w:szCs w:val="24"/>
              </w:rPr>
              <w:t>С предоставлением подтверждающих документов (техническое описание и паспорт изделия, техническое описание и паспорта на комплектующие изделия, сертификаты качества, гарантийные талоны и т. п.)</w:t>
            </w:r>
          </w:p>
        </w:tc>
      </w:tr>
      <w:tr w:rsidR="00F15C5E" w:rsidRPr="00F15C5E" w:rsidTr="00794FE1">
        <w:trPr>
          <w:trHeight w:val="980"/>
        </w:trPr>
        <w:tc>
          <w:tcPr>
            <w:tcW w:w="230" w:type="pct"/>
            <w:vAlign w:val="center"/>
          </w:tcPr>
          <w:p w:rsidR="00F15C5E" w:rsidRPr="00F15C5E" w:rsidRDefault="00F346EE" w:rsidP="00F15C5E">
            <w:pPr>
              <w:spacing w:line="240" w:lineRule="auto"/>
              <w:jc w:val="center"/>
              <w:rPr>
                <w:sz w:val="24"/>
                <w:szCs w:val="24"/>
              </w:rPr>
            </w:pPr>
            <w:r>
              <w:rPr>
                <w:sz w:val="24"/>
                <w:szCs w:val="24"/>
              </w:rPr>
              <w:t>14</w:t>
            </w:r>
          </w:p>
        </w:tc>
        <w:tc>
          <w:tcPr>
            <w:tcW w:w="1579" w:type="pct"/>
            <w:vAlign w:val="center"/>
          </w:tcPr>
          <w:p w:rsidR="00F15C5E" w:rsidRPr="00F15C5E" w:rsidRDefault="00F15C5E" w:rsidP="00F15C5E">
            <w:pPr>
              <w:shd w:val="clear" w:color="auto" w:fill="FFFFFF"/>
              <w:spacing w:line="240" w:lineRule="auto"/>
              <w:jc w:val="left"/>
              <w:rPr>
                <w:sz w:val="24"/>
                <w:szCs w:val="24"/>
              </w:rPr>
            </w:pPr>
            <w:r w:rsidRPr="00F15C5E">
              <w:rPr>
                <w:sz w:val="24"/>
                <w:szCs w:val="24"/>
              </w:rPr>
              <w:t>Срок службы оборудования</w:t>
            </w:r>
          </w:p>
        </w:tc>
        <w:tc>
          <w:tcPr>
            <w:tcW w:w="3191" w:type="pct"/>
            <w:vAlign w:val="center"/>
          </w:tcPr>
          <w:p w:rsidR="00F15C5E" w:rsidRPr="00F15C5E" w:rsidRDefault="00F15C5E" w:rsidP="00F15C5E">
            <w:pPr>
              <w:shd w:val="clear" w:color="auto" w:fill="FFFFFF"/>
              <w:spacing w:line="240" w:lineRule="auto"/>
              <w:rPr>
                <w:sz w:val="24"/>
                <w:szCs w:val="24"/>
                <w:lang w:bidi="ru-RU"/>
              </w:rPr>
            </w:pPr>
            <w:r w:rsidRPr="00F15C5E">
              <w:rPr>
                <w:sz w:val="24"/>
                <w:szCs w:val="24"/>
                <w:lang w:bidi="ru-RU"/>
              </w:rPr>
              <w:t>Не менее 20 лет.</w:t>
            </w:r>
          </w:p>
        </w:tc>
      </w:tr>
      <w:tr w:rsidR="00DD10EC" w:rsidRPr="00F15C5E" w:rsidTr="00794FE1">
        <w:trPr>
          <w:trHeight w:val="980"/>
        </w:trPr>
        <w:tc>
          <w:tcPr>
            <w:tcW w:w="230" w:type="pct"/>
            <w:vAlign w:val="center"/>
          </w:tcPr>
          <w:p w:rsidR="00DD10EC" w:rsidRDefault="00DD10EC" w:rsidP="00F15C5E">
            <w:pPr>
              <w:spacing w:line="240" w:lineRule="auto"/>
              <w:jc w:val="center"/>
              <w:rPr>
                <w:sz w:val="24"/>
                <w:szCs w:val="24"/>
              </w:rPr>
            </w:pPr>
            <w:r>
              <w:rPr>
                <w:sz w:val="24"/>
                <w:szCs w:val="24"/>
              </w:rPr>
              <w:t>15</w:t>
            </w:r>
          </w:p>
        </w:tc>
        <w:tc>
          <w:tcPr>
            <w:tcW w:w="1579" w:type="pct"/>
            <w:vAlign w:val="center"/>
          </w:tcPr>
          <w:p w:rsidR="00DD10EC" w:rsidRPr="00F15C5E" w:rsidRDefault="00DD10EC" w:rsidP="00F15C5E">
            <w:pPr>
              <w:shd w:val="clear" w:color="auto" w:fill="FFFFFF"/>
              <w:spacing w:line="240" w:lineRule="auto"/>
              <w:jc w:val="left"/>
              <w:rPr>
                <w:sz w:val="24"/>
                <w:szCs w:val="24"/>
              </w:rPr>
            </w:pPr>
            <w:r>
              <w:rPr>
                <w:sz w:val="24"/>
                <w:szCs w:val="24"/>
              </w:rPr>
              <w:t>Приложения</w:t>
            </w:r>
          </w:p>
        </w:tc>
        <w:tc>
          <w:tcPr>
            <w:tcW w:w="3191" w:type="pct"/>
            <w:vAlign w:val="center"/>
          </w:tcPr>
          <w:p w:rsidR="00DD10EC" w:rsidRPr="00DD10EC" w:rsidRDefault="00543ECA" w:rsidP="00DD10EC">
            <w:pPr>
              <w:shd w:val="clear" w:color="auto" w:fill="FFFFFF"/>
              <w:spacing w:line="240" w:lineRule="auto"/>
              <w:rPr>
                <w:sz w:val="24"/>
                <w:szCs w:val="24"/>
                <w:lang w:bidi="ru-RU"/>
              </w:rPr>
            </w:pPr>
            <w:r>
              <w:rPr>
                <w:sz w:val="24"/>
                <w:szCs w:val="24"/>
                <w:lang w:bidi="ru-RU"/>
              </w:rPr>
              <w:t xml:space="preserve">Приложение № 1 </w:t>
            </w:r>
            <w:r w:rsidR="00DD10EC" w:rsidRPr="00DD10EC">
              <w:rPr>
                <w:sz w:val="24"/>
                <w:szCs w:val="24"/>
                <w:lang w:bidi="ru-RU"/>
              </w:rPr>
              <w:t xml:space="preserve">01119-VI-228-ПТ-01-ЗТП-001; </w:t>
            </w:r>
          </w:p>
          <w:p w:rsidR="00DD10EC" w:rsidRDefault="00543ECA" w:rsidP="00DD10EC">
            <w:pPr>
              <w:shd w:val="clear" w:color="auto" w:fill="FFFFFF"/>
              <w:spacing w:line="240" w:lineRule="auto"/>
              <w:rPr>
                <w:sz w:val="24"/>
                <w:szCs w:val="24"/>
                <w:lang w:bidi="ru-RU"/>
              </w:rPr>
            </w:pPr>
            <w:r>
              <w:rPr>
                <w:sz w:val="24"/>
                <w:szCs w:val="24"/>
                <w:lang w:bidi="ru-RU"/>
              </w:rPr>
              <w:t xml:space="preserve">Приложение № 2 </w:t>
            </w:r>
            <w:r w:rsidR="00DD10EC" w:rsidRPr="00DD10EC">
              <w:rPr>
                <w:sz w:val="24"/>
                <w:szCs w:val="24"/>
                <w:lang w:bidi="ru-RU"/>
              </w:rPr>
              <w:t>01119-Х-211.1-ПТ-01- ЗТП-001</w:t>
            </w:r>
            <w:r w:rsidR="00DD10EC">
              <w:rPr>
                <w:sz w:val="24"/>
                <w:szCs w:val="24"/>
                <w:lang w:bidi="ru-RU"/>
              </w:rPr>
              <w:t>;</w:t>
            </w:r>
          </w:p>
          <w:p w:rsidR="00DD10EC" w:rsidRPr="00F15C5E" w:rsidRDefault="00DD10EC" w:rsidP="00DD10EC">
            <w:pPr>
              <w:shd w:val="clear" w:color="auto" w:fill="FFFFFF"/>
              <w:spacing w:line="240" w:lineRule="auto"/>
              <w:rPr>
                <w:sz w:val="24"/>
                <w:szCs w:val="24"/>
                <w:lang w:bidi="ru-RU"/>
              </w:rPr>
            </w:pPr>
            <w:r>
              <w:rPr>
                <w:sz w:val="24"/>
                <w:szCs w:val="24"/>
                <w:lang w:bidi="ru-RU"/>
              </w:rPr>
              <w:t xml:space="preserve">Приложение </w:t>
            </w:r>
            <w:r w:rsidR="00543ECA">
              <w:rPr>
                <w:sz w:val="24"/>
                <w:szCs w:val="24"/>
                <w:lang w:bidi="ru-RU"/>
              </w:rPr>
              <w:t xml:space="preserve">№ </w:t>
            </w:r>
            <w:r>
              <w:rPr>
                <w:sz w:val="24"/>
                <w:szCs w:val="24"/>
                <w:lang w:bidi="ru-RU"/>
              </w:rPr>
              <w:t>3 Таблица производителей основного оборудования</w:t>
            </w:r>
            <w:r w:rsidRPr="00DD10EC">
              <w:rPr>
                <w:sz w:val="24"/>
                <w:szCs w:val="24"/>
                <w:lang w:bidi="ru-RU"/>
              </w:rPr>
              <w:t>.</w:t>
            </w:r>
          </w:p>
        </w:tc>
      </w:tr>
    </w:tbl>
    <w:p w:rsidR="008030CA" w:rsidRPr="008030CA" w:rsidRDefault="008030CA" w:rsidP="008030CA">
      <w:pPr>
        <w:spacing w:line="240" w:lineRule="auto"/>
        <w:jc w:val="left"/>
        <w:rPr>
          <w:vanish/>
          <w:sz w:val="24"/>
          <w:szCs w:val="24"/>
        </w:rPr>
      </w:pPr>
    </w:p>
    <w:p w:rsidR="008030CA" w:rsidRPr="00DD10EC" w:rsidRDefault="008030CA" w:rsidP="008030CA">
      <w:pPr>
        <w:tabs>
          <w:tab w:val="left" w:pos="8080"/>
        </w:tabs>
        <w:spacing w:line="240" w:lineRule="auto"/>
        <w:jc w:val="center"/>
        <w:rPr>
          <w:sz w:val="24"/>
          <w:szCs w:val="24"/>
        </w:rPr>
      </w:pPr>
    </w:p>
    <w:p w:rsidR="008030CA" w:rsidRPr="00DD2290" w:rsidRDefault="008030CA" w:rsidP="008030CA">
      <w:pPr>
        <w:autoSpaceDE w:val="0"/>
        <w:autoSpaceDN w:val="0"/>
        <w:adjustRightInd w:val="0"/>
        <w:contextualSpacing/>
        <w:jc w:val="center"/>
        <w:rPr>
          <w:sz w:val="24"/>
          <w:szCs w:val="24"/>
        </w:rPr>
      </w:pPr>
    </w:p>
    <w:tbl>
      <w:tblPr>
        <w:tblpPr w:leftFromText="180" w:rightFromText="180" w:vertAnchor="text" w:horzAnchor="margin" w:tblpY="11804"/>
        <w:tblW w:w="4867" w:type="pct"/>
        <w:tblLayout w:type="fixed"/>
        <w:tblLook w:val="0000" w:firstRow="0" w:lastRow="0" w:firstColumn="0" w:lastColumn="0" w:noHBand="0" w:noVBand="0"/>
      </w:tblPr>
      <w:tblGrid>
        <w:gridCol w:w="4917"/>
        <w:gridCol w:w="4675"/>
      </w:tblGrid>
      <w:tr w:rsidR="00953E54" w:rsidRPr="00DD2290" w:rsidTr="00953E54">
        <w:trPr>
          <w:trHeight w:val="205"/>
        </w:trPr>
        <w:tc>
          <w:tcPr>
            <w:tcW w:w="2563" w:type="pct"/>
          </w:tcPr>
          <w:p w:rsidR="00953E54" w:rsidRPr="00DD2290" w:rsidRDefault="00953E54" w:rsidP="00953E54">
            <w:pPr>
              <w:keepNext/>
              <w:contextualSpacing/>
            </w:pPr>
          </w:p>
        </w:tc>
        <w:tc>
          <w:tcPr>
            <w:tcW w:w="2437" w:type="pct"/>
          </w:tcPr>
          <w:p w:rsidR="00953E54" w:rsidRPr="00DD2290" w:rsidRDefault="00953E54" w:rsidP="00953E54">
            <w:pPr>
              <w:keepNext/>
              <w:contextualSpacing/>
            </w:pPr>
          </w:p>
        </w:tc>
      </w:tr>
    </w:tbl>
    <w:tbl>
      <w:tblPr>
        <w:tblpPr w:leftFromText="180" w:rightFromText="180" w:vertAnchor="text" w:horzAnchor="margin" w:tblpY="856"/>
        <w:tblW w:w="4867" w:type="pct"/>
        <w:tblLayout w:type="fixed"/>
        <w:tblLook w:val="0000" w:firstRow="0" w:lastRow="0" w:firstColumn="0" w:lastColumn="0" w:noHBand="0" w:noVBand="0"/>
      </w:tblPr>
      <w:tblGrid>
        <w:gridCol w:w="4917"/>
        <w:gridCol w:w="4675"/>
      </w:tblGrid>
      <w:tr w:rsidR="00953E54" w:rsidRPr="00DD2290" w:rsidTr="00953E54">
        <w:trPr>
          <w:trHeight w:val="1480"/>
        </w:trPr>
        <w:tc>
          <w:tcPr>
            <w:tcW w:w="2563" w:type="pct"/>
          </w:tcPr>
          <w:p w:rsidR="00953E54" w:rsidRDefault="00953E54" w:rsidP="00953E54">
            <w:r>
              <w:t>Исполнительный директор</w:t>
            </w:r>
          </w:p>
          <w:p w:rsidR="00953E54" w:rsidRDefault="00953E54" w:rsidP="00953E54">
            <w:r>
              <w:t>АО «ДВЗ «Звезда»</w:t>
            </w:r>
          </w:p>
          <w:p w:rsidR="00953E54" w:rsidRPr="00DD2290" w:rsidRDefault="00953E54" w:rsidP="00953E54">
            <w:pPr>
              <w:keepNext/>
              <w:contextualSpacing/>
            </w:pPr>
          </w:p>
          <w:p w:rsidR="00953E54" w:rsidRPr="00DD2290" w:rsidRDefault="00953E54" w:rsidP="00953E54">
            <w:pPr>
              <w:keepNext/>
              <w:contextualSpacing/>
            </w:pPr>
            <w:r w:rsidRPr="00DD2290">
              <w:t xml:space="preserve">____________________/ В.В. </w:t>
            </w:r>
            <w:proofErr w:type="spellStart"/>
            <w:r w:rsidRPr="00DD2290">
              <w:t>Горяйнов</w:t>
            </w:r>
            <w:proofErr w:type="spellEnd"/>
            <w:r w:rsidRPr="00DD2290">
              <w:t xml:space="preserve"> /</w:t>
            </w:r>
          </w:p>
          <w:p w:rsidR="00953E54" w:rsidRPr="00DD2290" w:rsidRDefault="00953E54" w:rsidP="00953E54">
            <w:pPr>
              <w:keepNext/>
              <w:contextualSpacing/>
            </w:pPr>
          </w:p>
          <w:p w:rsidR="00953E54" w:rsidRPr="00DD2290" w:rsidRDefault="00953E54" w:rsidP="00953E54">
            <w:pPr>
              <w:keepNext/>
              <w:contextualSpacing/>
            </w:pPr>
            <w:r w:rsidRPr="00DD2290">
              <w:t>М.П.</w:t>
            </w:r>
          </w:p>
        </w:tc>
        <w:tc>
          <w:tcPr>
            <w:tcW w:w="2437" w:type="pct"/>
          </w:tcPr>
          <w:p w:rsidR="00953E54" w:rsidRPr="00DD2290" w:rsidRDefault="00953E54" w:rsidP="00953E54">
            <w:pPr>
              <w:keepNext/>
              <w:contextualSpacing/>
            </w:pPr>
          </w:p>
          <w:p w:rsidR="00953E54" w:rsidRDefault="00953E54" w:rsidP="00953E54">
            <w:pPr>
              <w:keepNext/>
              <w:contextualSpacing/>
            </w:pPr>
          </w:p>
          <w:p w:rsidR="00953E54" w:rsidRDefault="00953E54" w:rsidP="00953E54">
            <w:pPr>
              <w:keepNext/>
              <w:contextualSpacing/>
            </w:pPr>
          </w:p>
          <w:p w:rsidR="00953E54" w:rsidRPr="00DD2290" w:rsidRDefault="00953E54" w:rsidP="00953E54">
            <w:pPr>
              <w:keepNext/>
              <w:contextualSpacing/>
            </w:pPr>
            <w:r w:rsidRPr="00DD2290">
              <w:t>________________</w:t>
            </w:r>
            <w:r>
              <w:t xml:space="preserve">_ /__________/                          </w:t>
            </w:r>
          </w:p>
          <w:p w:rsidR="00953E54" w:rsidRPr="00DD2290" w:rsidRDefault="00953E54" w:rsidP="00953E54">
            <w:pPr>
              <w:keepNext/>
              <w:contextualSpacing/>
            </w:pPr>
          </w:p>
          <w:p w:rsidR="00953E54" w:rsidRDefault="00953E54" w:rsidP="00953E54">
            <w:pPr>
              <w:keepNext/>
              <w:contextualSpacing/>
            </w:pPr>
            <w:r w:rsidRPr="00DD2290">
              <w:t>М.П.</w:t>
            </w:r>
          </w:p>
          <w:p w:rsidR="008030CA" w:rsidRDefault="008030CA" w:rsidP="00953E54">
            <w:pPr>
              <w:keepNext/>
              <w:contextualSpacing/>
            </w:pPr>
          </w:p>
          <w:p w:rsidR="008030CA" w:rsidRDefault="008030CA" w:rsidP="00953E54">
            <w:pPr>
              <w:keepNext/>
              <w:contextualSpacing/>
            </w:pPr>
          </w:p>
          <w:p w:rsidR="008030CA" w:rsidRPr="00DD2290" w:rsidRDefault="008030CA" w:rsidP="00953E54">
            <w:pPr>
              <w:keepNext/>
              <w:contextualSpacing/>
            </w:pPr>
          </w:p>
        </w:tc>
      </w:tr>
    </w:tbl>
    <w:p w:rsidR="00953E54" w:rsidRDefault="00953E54" w:rsidP="00953E54">
      <w:pPr>
        <w:rPr>
          <w:b/>
        </w:rPr>
      </w:pPr>
    </w:p>
    <w:p w:rsidR="00953E54" w:rsidRDefault="00953E54" w:rsidP="00953E54">
      <w:pPr>
        <w:rPr>
          <w:b/>
        </w:rPr>
      </w:pPr>
      <w:r>
        <w:rPr>
          <w:b/>
        </w:rPr>
        <w:t xml:space="preserve">ЗАКАЗЧИК:                                                                             </w:t>
      </w:r>
      <w:r w:rsidRPr="00DD2290">
        <w:rPr>
          <w:b/>
        </w:rPr>
        <w:t>ИСПОЛНИТЕЛЬ:</w:t>
      </w:r>
    </w:p>
    <w:p w:rsidR="00953E54" w:rsidRDefault="00953E54" w:rsidP="00953E54">
      <w:pPr>
        <w:rPr>
          <w:b/>
        </w:rPr>
      </w:pPr>
    </w:p>
    <w:p w:rsidR="008030CA" w:rsidRDefault="008030CA" w:rsidP="009671A7">
      <w:pPr>
        <w:keepNext/>
        <w:autoSpaceDE w:val="0"/>
        <w:autoSpaceDN w:val="0"/>
        <w:adjustRightInd w:val="0"/>
        <w:contextualSpacing/>
        <w:jc w:val="right"/>
        <w:rPr>
          <w:sz w:val="24"/>
          <w:szCs w:val="24"/>
        </w:rPr>
        <w:sectPr w:rsidR="008030CA" w:rsidSect="003922E6">
          <w:pgSz w:w="11906" w:h="16838"/>
          <w:pgMar w:top="567" w:right="567" w:bottom="567" w:left="1701" w:header="278" w:footer="726" w:gutter="0"/>
          <w:cols w:space="708"/>
          <w:docGrid w:linePitch="360"/>
        </w:sectPr>
      </w:pPr>
    </w:p>
    <w:p w:rsidR="00DD2290" w:rsidRPr="00DD2290" w:rsidRDefault="00DD2290" w:rsidP="009671A7">
      <w:pPr>
        <w:keepNext/>
        <w:autoSpaceDE w:val="0"/>
        <w:autoSpaceDN w:val="0"/>
        <w:adjustRightInd w:val="0"/>
        <w:contextualSpacing/>
        <w:jc w:val="right"/>
        <w:rPr>
          <w:sz w:val="24"/>
          <w:szCs w:val="24"/>
        </w:rPr>
      </w:pPr>
      <w:r w:rsidRPr="00DD2290">
        <w:rPr>
          <w:sz w:val="24"/>
          <w:szCs w:val="24"/>
        </w:rPr>
        <w:lastRenderedPageBreak/>
        <w:t>Приложение № 2</w:t>
      </w:r>
    </w:p>
    <w:p w:rsidR="00DD2290" w:rsidRPr="00DD2290" w:rsidRDefault="00DD2290" w:rsidP="00DC0575">
      <w:pPr>
        <w:keepNext/>
        <w:autoSpaceDE w:val="0"/>
        <w:autoSpaceDN w:val="0"/>
        <w:adjustRightInd w:val="0"/>
        <w:contextualSpacing/>
        <w:jc w:val="right"/>
        <w:rPr>
          <w:sz w:val="24"/>
          <w:szCs w:val="24"/>
        </w:rPr>
      </w:pPr>
      <w:r w:rsidRPr="00DD2290">
        <w:rPr>
          <w:sz w:val="24"/>
          <w:szCs w:val="24"/>
        </w:rPr>
        <w:t>к Договору  поставки № ____________</w:t>
      </w:r>
    </w:p>
    <w:p w:rsidR="00DD2290" w:rsidRPr="00DD2290" w:rsidRDefault="002B73B5" w:rsidP="00DC0575">
      <w:pPr>
        <w:keepNext/>
        <w:autoSpaceDE w:val="0"/>
        <w:autoSpaceDN w:val="0"/>
        <w:adjustRightInd w:val="0"/>
        <w:contextualSpacing/>
        <w:jc w:val="right"/>
        <w:rPr>
          <w:sz w:val="24"/>
          <w:szCs w:val="24"/>
        </w:rPr>
      </w:pPr>
      <w:r>
        <w:rPr>
          <w:sz w:val="24"/>
          <w:szCs w:val="24"/>
        </w:rPr>
        <w:t>от _____ _______________ 2019</w:t>
      </w:r>
      <w:r w:rsidR="00217026">
        <w:rPr>
          <w:sz w:val="24"/>
          <w:szCs w:val="24"/>
        </w:rPr>
        <w:t xml:space="preserve"> </w:t>
      </w:r>
      <w:r w:rsidR="000B246D">
        <w:rPr>
          <w:sz w:val="24"/>
          <w:szCs w:val="24"/>
        </w:rPr>
        <w:t>г.</w:t>
      </w:r>
    </w:p>
    <w:p w:rsidR="00DD2290" w:rsidRPr="00DD2290" w:rsidRDefault="00DD2290" w:rsidP="00E0612B">
      <w:pPr>
        <w:keepNext/>
        <w:autoSpaceDE w:val="0"/>
        <w:autoSpaceDN w:val="0"/>
        <w:adjustRightInd w:val="0"/>
        <w:ind w:firstLine="720"/>
        <w:contextualSpacing/>
        <w:rPr>
          <w:caps/>
          <w:color w:val="FF0000"/>
          <w:sz w:val="24"/>
          <w:szCs w:val="24"/>
        </w:rPr>
      </w:pPr>
    </w:p>
    <w:p w:rsidR="00DD2290" w:rsidRPr="00DD2290" w:rsidRDefault="00DD2290" w:rsidP="00E0612B">
      <w:pPr>
        <w:keepNext/>
        <w:autoSpaceDE w:val="0"/>
        <w:autoSpaceDN w:val="0"/>
        <w:adjustRightInd w:val="0"/>
        <w:ind w:firstLine="720"/>
        <w:contextualSpacing/>
        <w:rPr>
          <w:caps/>
          <w:color w:val="FF0000"/>
          <w:sz w:val="24"/>
          <w:szCs w:val="24"/>
        </w:rPr>
      </w:pPr>
    </w:p>
    <w:p w:rsidR="00DD2290" w:rsidRPr="00DD2290" w:rsidRDefault="00DD2290" w:rsidP="00DC0575">
      <w:pPr>
        <w:keepNext/>
        <w:autoSpaceDE w:val="0"/>
        <w:autoSpaceDN w:val="0"/>
        <w:adjustRightInd w:val="0"/>
        <w:contextualSpacing/>
        <w:jc w:val="center"/>
        <w:rPr>
          <w:b/>
          <w:caps/>
          <w:sz w:val="24"/>
          <w:szCs w:val="24"/>
        </w:rPr>
      </w:pPr>
      <w:r w:rsidRPr="00DD2290">
        <w:rPr>
          <w:b/>
          <w:caps/>
          <w:sz w:val="24"/>
          <w:szCs w:val="24"/>
        </w:rPr>
        <w:t>Соглашение о твердой Дого</w:t>
      </w:r>
      <w:r w:rsidR="00295C84" w:rsidRPr="00837DBD">
        <w:rPr>
          <w:b/>
          <w:caps/>
          <w:sz w:val="24"/>
          <w:szCs w:val="24"/>
        </w:rPr>
        <w:t xml:space="preserve"> </w:t>
      </w:r>
      <w:r w:rsidRPr="00DD2290">
        <w:rPr>
          <w:b/>
          <w:caps/>
          <w:sz w:val="24"/>
          <w:szCs w:val="24"/>
        </w:rPr>
        <w:t>ворной  цене</w:t>
      </w:r>
    </w:p>
    <w:p w:rsidR="00DD2290" w:rsidRPr="00DD2290" w:rsidRDefault="00DD2290" w:rsidP="00DC0575">
      <w:pPr>
        <w:keepNext/>
        <w:autoSpaceDE w:val="0"/>
        <w:autoSpaceDN w:val="0"/>
        <w:adjustRightInd w:val="0"/>
        <w:ind w:firstLine="720"/>
        <w:contextualSpacing/>
        <w:jc w:val="center"/>
        <w:rPr>
          <w:caps/>
          <w:sz w:val="24"/>
          <w:szCs w:val="24"/>
        </w:rPr>
      </w:pPr>
    </w:p>
    <w:p w:rsidR="00DD2290" w:rsidRPr="00DD2290" w:rsidRDefault="00DD2290" w:rsidP="00DC0575">
      <w:pPr>
        <w:keepNext/>
        <w:autoSpaceDE w:val="0"/>
        <w:autoSpaceDN w:val="0"/>
        <w:adjustRightInd w:val="0"/>
        <w:contextualSpacing/>
        <w:jc w:val="center"/>
        <w:rPr>
          <w:sz w:val="24"/>
          <w:szCs w:val="24"/>
        </w:rPr>
      </w:pPr>
      <w:r w:rsidRPr="00DD2290">
        <w:rPr>
          <w:sz w:val="24"/>
          <w:szCs w:val="24"/>
        </w:rPr>
        <w:t>г. Большой Камень</w:t>
      </w:r>
      <w:r w:rsidRPr="00DD2290">
        <w:rPr>
          <w:sz w:val="24"/>
          <w:szCs w:val="24"/>
        </w:rPr>
        <w:tab/>
      </w:r>
      <w:r w:rsidRPr="00DD2290">
        <w:rPr>
          <w:sz w:val="24"/>
          <w:szCs w:val="24"/>
        </w:rPr>
        <w:tab/>
      </w:r>
      <w:r w:rsidRPr="00DD2290">
        <w:rPr>
          <w:sz w:val="24"/>
          <w:szCs w:val="24"/>
        </w:rPr>
        <w:tab/>
        <w:t xml:space="preserve">                                         </w:t>
      </w:r>
      <w:r w:rsidR="00D1539F">
        <w:rPr>
          <w:sz w:val="24"/>
          <w:szCs w:val="24"/>
        </w:rPr>
        <w:t>« ____ » _____________</w:t>
      </w:r>
      <w:r w:rsidRPr="00DD2290">
        <w:rPr>
          <w:sz w:val="24"/>
          <w:szCs w:val="24"/>
        </w:rPr>
        <w:t>20</w:t>
      </w:r>
      <w:r w:rsidR="002B73B5">
        <w:rPr>
          <w:sz w:val="24"/>
          <w:szCs w:val="24"/>
        </w:rPr>
        <w:t>19</w:t>
      </w:r>
      <w:r w:rsidR="00D1539F">
        <w:rPr>
          <w:sz w:val="24"/>
          <w:szCs w:val="24"/>
        </w:rPr>
        <w:t xml:space="preserve"> </w:t>
      </w:r>
      <w:r w:rsidRPr="00DD2290">
        <w:rPr>
          <w:sz w:val="24"/>
          <w:szCs w:val="24"/>
        </w:rPr>
        <w:t>г.</w:t>
      </w:r>
    </w:p>
    <w:p w:rsidR="00DD2290" w:rsidRPr="00DD2290" w:rsidRDefault="00DD2290" w:rsidP="00E0612B">
      <w:pPr>
        <w:keepNext/>
        <w:autoSpaceDE w:val="0"/>
        <w:autoSpaceDN w:val="0"/>
        <w:adjustRightInd w:val="0"/>
        <w:contextualSpacing/>
        <w:rPr>
          <w:color w:val="FF0000"/>
          <w:sz w:val="24"/>
          <w:szCs w:val="24"/>
        </w:rPr>
      </w:pPr>
    </w:p>
    <w:p w:rsidR="00DD2290" w:rsidRPr="00DD2290" w:rsidRDefault="00DD2290" w:rsidP="00E0612B">
      <w:pPr>
        <w:keepNext/>
        <w:autoSpaceDE w:val="0"/>
        <w:autoSpaceDN w:val="0"/>
        <w:adjustRightInd w:val="0"/>
        <w:ind w:firstLine="720"/>
        <w:contextualSpacing/>
        <w:rPr>
          <w:caps/>
        </w:rPr>
      </w:pPr>
    </w:p>
    <w:p w:rsidR="00DD2290" w:rsidRPr="00DD2290" w:rsidRDefault="00DD2290" w:rsidP="00E0612B">
      <w:pPr>
        <w:keepNext/>
        <w:shd w:val="clear" w:color="auto" w:fill="FFFFFF"/>
        <w:ind w:firstLine="567"/>
        <w:contextualSpacing/>
        <w:rPr>
          <w:rFonts w:eastAsiaTheme="minorEastAsia" w:cs="Calibri"/>
          <w:sz w:val="24"/>
          <w:szCs w:val="24"/>
        </w:rPr>
      </w:pPr>
      <w:r w:rsidRPr="00DD2290">
        <w:rPr>
          <w:rFonts w:eastAsia="Calibri"/>
          <w:bCs/>
          <w:sz w:val="24"/>
          <w:szCs w:val="24"/>
        </w:rPr>
        <w:t xml:space="preserve">Акционерное общество «Дальневосточный завод «Звезда», именуемое в дальнейшем «Заказчик», </w:t>
      </w:r>
      <w:r w:rsidRPr="00DD2290">
        <w:rPr>
          <w:sz w:val="24"/>
          <w:szCs w:val="24"/>
        </w:rPr>
        <w:t xml:space="preserve">в лице </w:t>
      </w:r>
      <w:r w:rsidR="000D1598">
        <w:rPr>
          <w:sz w:val="24"/>
          <w:szCs w:val="24"/>
        </w:rPr>
        <w:t>И</w:t>
      </w:r>
      <w:r w:rsidRPr="00DD2290">
        <w:rPr>
          <w:sz w:val="24"/>
          <w:szCs w:val="24"/>
        </w:rPr>
        <w:t xml:space="preserve">сполнительного директора </w:t>
      </w:r>
      <w:proofErr w:type="spellStart"/>
      <w:r w:rsidRPr="00DD2290">
        <w:rPr>
          <w:sz w:val="24"/>
          <w:szCs w:val="24"/>
        </w:rPr>
        <w:t>Горяйнова</w:t>
      </w:r>
      <w:proofErr w:type="spellEnd"/>
      <w:r w:rsidRPr="00DD2290">
        <w:rPr>
          <w:sz w:val="24"/>
          <w:szCs w:val="24"/>
        </w:rPr>
        <w:t xml:space="preserve"> Владимира Владимировича, действующег</w:t>
      </w:r>
      <w:r w:rsidR="009671A7">
        <w:rPr>
          <w:sz w:val="24"/>
          <w:szCs w:val="24"/>
        </w:rPr>
        <w:t xml:space="preserve">о на основании Доверенности </w:t>
      </w:r>
      <w:r w:rsidR="007B2AB1" w:rsidRPr="007B2AB1">
        <w:rPr>
          <w:sz w:val="24"/>
          <w:szCs w:val="24"/>
        </w:rPr>
        <w:t>№ 77/749-н/77-2019-4-541 от 15.02.2019 г.</w:t>
      </w:r>
      <w:r w:rsidRPr="00DD2290">
        <w:rPr>
          <w:sz w:val="24"/>
          <w:szCs w:val="24"/>
        </w:rPr>
        <w:t>, с одной стороны</w:t>
      </w:r>
      <w:r w:rsidR="004D3222">
        <w:rPr>
          <w:rFonts w:eastAsia="Calibri"/>
          <w:bCs/>
          <w:sz w:val="24"/>
          <w:szCs w:val="24"/>
        </w:rPr>
        <w:t>, и ________ «</w:t>
      </w:r>
      <w:r w:rsidRPr="00DD2290">
        <w:rPr>
          <w:rFonts w:eastAsia="Calibri"/>
          <w:bCs/>
          <w:sz w:val="24"/>
          <w:szCs w:val="24"/>
        </w:rPr>
        <w:t>__________ », именуемое в дальнейшем «Исполнитель», в лице ____________, действующего на основании __________ с другой стороны, вместе именуемые Стороны,</w:t>
      </w:r>
      <w:r w:rsidRPr="00DD2290">
        <w:rPr>
          <w:rFonts w:eastAsiaTheme="minorEastAsia" w:cs="Calibri"/>
          <w:sz w:val="24"/>
          <w:szCs w:val="24"/>
        </w:rPr>
        <w:t xml:space="preserve"> а по отдельности «Сторона», заключили настоящее соглашение о нижеследующем:</w:t>
      </w:r>
    </w:p>
    <w:p w:rsidR="00DD2290" w:rsidRPr="00DD2290" w:rsidRDefault="00DD2290" w:rsidP="00E0612B">
      <w:pPr>
        <w:keepNext/>
        <w:shd w:val="clear" w:color="auto" w:fill="FFFFFF"/>
        <w:ind w:firstLine="567"/>
        <w:contextualSpacing/>
        <w:rPr>
          <w:rFonts w:eastAsiaTheme="minorEastAsia" w:cs="Calibri"/>
          <w:sz w:val="24"/>
          <w:szCs w:val="24"/>
        </w:rPr>
      </w:pPr>
    </w:p>
    <w:p w:rsidR="00DD2290" w:rsidRPr="00DD2290" w:rsidRDefault="00DD2290" w:rsidP="00E0612B">
      <w:pPr>
        <w:keepNext/>
        <w:ind w:firstLine="567"/>
        <w:contextualSpacing/>
        <w:rPr>
          <w:rFonts w:eastAsiaTheme="minorEastAsia" w:cs="Calibri"/>
          <w:sz w:val="24"/>
          <w:szCs w:val="24"/>
        </w:rPr>
      </w:pPr>
      <w:r w:rsidRPr="00DD2290">
        <w:rPr>
          <w:rFonts w:eastAsiaTheme="minorEastAsia" w:cs="Calibri"/>
          <w:sz w:val="24"/>
          <w:szCs w:val="24"/>
        </w:rPr>
        <w:t xml:space="preserve">1. В соответствии с п. 1.1 Договора № _______ на </w:t>
      </w:r>
      <w:r w:rsidR="00E92D10">
        <w:rPr>
          <w:rFonts w:eastAsiaTheme="minorEastAsia" w:cs="Calibri"/>
          <w:sz w:val="24"/>
          <w:szCs w:val="24"/>
        </w:rPr>
        <w:t>поставку</w:t>
      </w:r>
      <w:r w:rsidRPr="00DD2290">
        <w:rPr>
          <w:rFonts w:eastAsia="Batang"/>
          <w:color w:val="000000"/>
          <w:sz w:val="24"/>
          <w:szCs w:val="24"/>
        </w:rPr>
        <w:t>,</w:t>
      </w:r>
      <w:r w:rsidR="00C14C11">
        <w:rPr>
          <w:sz w:val="24"/>
          <w:szCs w:val="24"/>
        </w:rPr>
        <w:t xml:space="preserve"> монтажные</w:t>
      </w:r>
      <w:r w:rsidRPr="00DD2290">
        <w:rPr>
          <w:sz w:val="24"/>
          <w:szCs w:val="24"/>
        </w:rPr>
        <w:t xml:space="preserve">, </w:t>
      </w:r>
      <w:r w:rsidR="00C14C11">
        <w:rPr>
          <w:sz w:val="24"/>
          <w:szCs w:val="24"/>
        </w:rPr>
        <w:t xml:space="preserve">пусконаладочные работы  модульных </w:t>
      </w:r>
      <w:r w:rsidR="00C14C11">
        <w:rPr>
          <w:rFonts w:eastAsia="Batang"/>
          <w:color w:val="000000"/>
          <w:sz w:val="24"/>
          <w:szCs w:val="24"/>
        </w:rPr>
        <w:t>насосных станций</w:t>
      </w:r>
      <w:r w:rsidR="00B71835">
        <w:rPr>
          <w:rFonts w:eastAsia="Batang"/>
          <w:color w:val="000000"/>
          <w:sz w:val="24"/>
          <w:szCs w:val="24"/>
        </w:rPr>
        <w:t xml:space="preserve"> пожаротушения </w:t>
      </w:r>
      <w:r w:rsidRPr="00DD2290">
        <w:rPr>
          <w:rFonts w:eastAsia="Batang"/>
          <w:color w:val="000000"/>
          <w:sz w:val="24"/>
          <w:szCs w:val="24"/>
        </w:rPr>
        <w:t xml:space="preserve">в количестве </w:t>
      </w:r>
      <w:r w:rsidR="00B71835">
        <w:rPr>
          <w:rFonts w:eastAsia="Batang"/>
          <w:color w:val="000000"/>
          <w:sz w:val="24"/>
          <w:szCs w:val="24"/>
        </w:rPr>
        <w:t>2</w:t>
      </w:r>
      <w:r w:rsidRPr="00DD2290">
        <w:rPr>
          <w:rFonts w:eastAsia="Batang"/>
          <w:color w:val="000000"/>
          <w:sz w:val="24"/>
          <w:szCs w:val="24"/>
        </w:rPr>
        <w:t xml:space="preserve"> штук (далее – Товар)</w:t>
      </w:r>
      <w:r w:rsidRPr="00DD2290">
        <w:rPr>
          <w:rFonts w:eastAsiaTheme="minorEastAsia" w:cs="Calibri"/>
          <w:sz w:val="24"/>
          <w:szCs w:val="24"/>
        </w:rPr>
        <w:t>, установить стоимость Товара</w:t>
      </w:r>
      <w:r w:rsidR="00CE1EC6">
        <w:rPr>
          <w:rFonts w:eastAsiaTheme="minorEastAsia" w:cs="Calibri"/>
          <w:sz w:val="24"/>
          <w:szCs w:val="24"/>
        </w:rPr>
        <w:t xml:space="preserve"> и Работ</w:t>
      </w:r>
      <w:r w:rsidRPr="00DD2290">
        <w:rPr>
          <w:rFonts w:eastAsiaTheme="minorEastAsia" w:cs="Calibri"/>
          <w:sz w:val="24"/>
          <w:szCs w:val="24"/>
        </w:rPr>
        <w:t xml:space="preserve"> в размере: _______________  руб. (________________рублей ____ коп.), </w:t>
      </w:r>
      <w:r w:rsidR="004D3222">
        <w:rPr>
          <w:rFonts w:eastAsiaTheme="minorEastAsia" w:cs="Calibri"/>
          <w:sz w:val="24"/>
          <w:szCs w:val="24"/>
        </w:rPr>
        <w:t>в том числе</w:t>
      </w:r>
      <w:r w:rsidRPr="00DD2290">
        <w:rPr>
          <w:rFonts w:eastAsiaTheme="minorEastAsia" w:cs="Calibri"/>
          <w:sz w:val="24"/>
          <w:szCs w:val="24"/>
        </w:rPr>
        <w:t xml:space="preserve"> НДС </w:t>
      </w:r>
      <w:r w:rsidR="004D3222">
        <w:rPr>
          <w:rFonts w:eastAsiaTheme="minorEastAsia" w:cs="Calibri"/>
          <w:sz w:val="24"/>
          <w:szCs w:val="24"/>
        </w:rPr>
        <w:t xml:space="preserve">20% </w:t>
      </w:r>
      <w:r w:rsidR="004D3222" w:rsidRPr="00DD2290">
        <w:rPr>
          <w:rFonts w:eastAsiaTheme="minorEastAsia" w:cs="Calibri"/>
          <w:sz w:val="24"/>
          <w:szCs w:val="24"/>
        </w:rPr>
        <w:t>_______________  руб. (________________рублей ____ коп.)</w:t>
      </w:r>
      <w:r w:rsidR="004D3222">
        <w:rPr>
          <w:rFonts w:eastAsiaTheme="minorEastAsia" w:cs="Calibri"/>
          <w:sz w:val="24"/>
          <w:szCs w:val="24"/>
        </w:rPr>
        <w:t>.</w:t>
      </w:r>
    </w:p>
    <w:p w:rsidR="00DD2290" w:rsidRPr="00DD2290" w:rsidRDefault="000D1598" w:rsidP="00E0612B">
      <w:pPr>
        <w:keepNext/>
        <w:shd w:val="clear" w:color="auto" w:fill="FFFFFF"/>
        <w:ind w:firstLine="567"/>
        <w:contextualSpacing/>
        <w:rPr>
          <w:rFonts w:eastAsiaTheme="minorEastAsia" w:cs="Calibri"/>
          <w:sz w:val="24"/>
          <w:szCs w:val="24"/>
        </w:rPr>
      </w:pPr>
      <w:r>
        <w:rPr>
          <w:rFonts w:eastAsiaTheme="minorEastAsia" w:cs="Calibri"/>
          <w:sz w:val="24"/>
          <w:szCs w:val="24"/>
        </w:rPr>
        <w:t xml:space="preserve">2. </w:t>
      </w:r>
      <w:r w:rsidR="00CE1EC6" w:rsidRPr="00CE1EC6">
        <w:rPr>
          <w:rFonts w:eastAsiaTheme="minorEastAsia" w:cs="Calibri"/>
          <w:sz w:val="24"/>
          <w:szCs w:val="24"/>
        </w:rPr>
        <w:t>Цена Договора включает в себя все затраты по выполнению  поставки, монтажных, пусконаладочных работ и ввода в эксплуатацию модульных насосных станций пожаротушения по объектам Строительство склада для хранения ТМЦ (211.1),  Реконструкция здания блока складов (228), в том числе заработную плату специалистов и рабочих, стоимость транспортных, командировочных расходов, а также расходов на страхование, уплату таможенных пошлин, налогов, сборов, затраты на использование программного обеспечения, и иные расходы и обязательные платежи Исполнителя, связанные с Работами по Договору</w:t>
      </w:r>
      <w:r w:rsidR="00CE1EC6">
        <w:rPr>
          <w:rFonts w:eastAsiaTheme="minorEastAsia" w:cs="Calibri"/>
          <w:sz w:val="24"/>
          <w:szCs w:val="24"/>
        </w:rPr>
        <w:t>.</w:t>
      </w:r>
      <w:r w:rsidR="00DD2290" w:rsidRPr="00DD2290">
        <w:rPr>
          <w:rFonts w:eastAsiaTheme="minorEastAsia" w:cs="Calibri"/>
          <w:sz w:val="24"/>
          <w:szCs w:val="24"/>
        </w:rPr>
        <w:t xml:space="preserve"> </w:t>
      </w:r>
    </w:p>
    <w:p w:rsidR="00DD2290" w:rsidRPr="00DD2290" w:rsidRDefault="00DD2290" w:rsidP="00E0612B">
      <w:pPr>
        <w:keepNext/>
        <w:shd w:val="clear" w:color="auto" w:fill="FFFFFF"/>
        <w:ind w:firstLine="567"/>
        <w:contextualSpacing/>
        <w:rPr>
          <w:rFonts w:eastAsiaTheme="minorEastAsia" w:cs="Calibri"/>
          <w:sz w:val="24"/>
          <w:szCs w:val="24"/>
        </w:rPr>
      </w:pPr>
      <w:r w:rsidRPr="00DD2290">
        <w:rPr>
          <w:rFonts w:eastAsiaTheme="minorEastAsia" w:cs="Calibri"/>
          <w:sz w:val="24"/>
          <w:szCs w:val="24"/>
        </w:rPr>
        <w:t xml:space="preserve">3. </w:t>
      </w:r>
      <w:r w:rsidRPr="00DD2290">
        <w:rPr>
          <w:sz w:val="24"/>
          <w:szCs w:val="24"/>
        </w:rPr>
        <w:t xml:space="preserve">Неотъемлемой частью настоящего </w:t>
      </w:r>
      <w:r w:rsidR="000D1598">
        <w:rPr>
          <w:sz w:val="24"/>
          <w:szCs w:val="24"/>
        </w:rPr>
        <w:t xml:space="preserve">договора </w:t>
      </w:r>
      <w:r w:rsidRPr="00DD2290">
        <w:rPr>
          <w:sz w:val="24"/>
          <w:szCs w:val="24"/>
        </w:rPr>
        <w:t>является</w:t>
      </w:r>
      <w:r w:rsidRPr="00DD2290">
        <w:rPr>
          <w:rFonts w:eastAsiaTheme="minorEastAsia" w:cs="Calibri"/>
          <w:sz w:val="24"/>
          <w:szCs w:val="24"/>
        </w:rPr>
        <w:t xml:space="preserve"> Спецификация.</w:t>
      </w:r>
    </w:p>
    <w:p w:rsidR="00DD2290" w:rsidRPr="00DD2290" w:rsidRDefault="00DD2290" w:rsidP="00E0612B">
      <w:pPr>
        <w:keepNext/>
        <w:shd w:val="clear" w:color="auto" w:fill="FFFFFF"/>
        <w:contextualSpacing/>
        <w:rPr>
          <w:rFonts w:eastAsiaTheme="minorEastAsia" w:cs="Calibri"/>
          <w:sz w:val="24"/>
          <w:szCs w:val="24"/>
        </w:rPr>
      </w:pPr>
    </w:p>
    <w:p w:rsidR="00DD2290" w:rsidRPr="00DD2290" w:rsidRDefault="00DD2290" w:rsidP="00E0612B">
      <w:pPr>
        <w:keepNext/>
        <w:shd w:val="clear" w:color="auto" w:fill="FFFFFF"/>
        <w:ind w:firstLine="567"/>
        <w:contextualSpacing/>
        <w:rPr>
          <w:rFonts w:eastAsiaTheme="minorEastAsia" w:cs="Calibri"/>
          <w:sz w:val="24"/>
          <w:szCs w:val="24"/>
        </w:rPr>
      </w:pPr>
    </w:p>
    <w:tbl>
      <w:tblPr>
        <w:tblW w:w="9889" w:type="dxa"/>
        <w:tblLayout w:type="fixed"/>
        <w:tblLook w:val="0000" w:firstRow="0" w:lastRow="0" w:firstColumn="0" w:lastColumn="0" w:noHBand="0" w:noVBand="0"/>
      </w:tblPr>
      <w:tblGrid>
        <w:gridCol w:w="5070"/>
        <w:gridCol w:w="4819"/>
      </w:tblGrid>
      <w:tr w:rsidR="00DC0575" w:rsidRPr="00DD2290" w:rsidTr="00A85005">
        <w:trPr>
          <w:trHeight w:val="557"/>
        </w:trPr>
        <w:tc>
          <w:tcPr>
            <w:tcW w:w="5070" w:type="dxa"/>
          </w:tcPr>
          <w:p w:rsidR="00DC0575" w:rsidRPr="00DD2290" w:rsidRDefault="00DC0575" w:rsidP="00A85005">
            <w:pPr>
              <w:keepNext/>
              <w:contextualSpacing/>
              <w:rPr>
                <w:b/>
              </w:rPr>
            </w:pPr>
            <w:r w:rsidRPr="00DD2290">
              <w:rPr>
                <w:b/>
              </w:rPr>
              <w:t>ЗАКАЗЧИК:</w:t>
            </w:r>
          </w:p>
          <w:p w:rsidR="00DC0575" w:rsidRPr="00DD2290" w:rsidRDefault="00DC0575" w:rsidP="00A85005">
            <w:pPr>
              <w:keepNext/>
              <w:contextualSpacing/>
            </w:pPr>
            <w:r w:rsidRPr="00DD2290">
              <w:t>АО «ДВЗ «Звезда»</w:t>
            </w:r>
          </w:p>
          <w:p w:rsidR="00DC0575" w:rsidRPr="00DD2290" w:rsidRDefault="00D1539F" w:rsidP="00A85005">
            <w:pPr>
              <w:keepNext/>
              <w:contextualSpacing/>
            </w:pPr>
            <w:r>
              <w:t>Исполнительный директор</w:t>
            </w:r>
          </w:p>
        </w:tc>
        <w:tc>
          <w:tcPr>
            <w:tcW w:w="4819" w:type="dxa"/>
          </w:tcPr>
          <w:p w:rsidR="00DC0575" w:rsidRPr="00DD2290" w:rsidRDefault="00DC0575" w:rsidP="00A85005">
            <w:pPr>
              <w:keepNext/>
              <w:contextualSpacing/>
              <w:rPr>
                <w:b/>
              </w:rPr>
            </w:pPr>
            <w:r w:rsidRPr="00DD2290">
              <w:rPr>
                <w:b/>
              </w:rPr>
              <w:t>ИСПОЛНИТЕЛЬ:</w:t>
            </w:r>
          </w:p>
          <w:p w:rsidR="00DC0575" w:rsidRPr="00DD2290" w:rsidRDefault="00DC0575" w:rsidP="00A85005">
            <w:pPr>
              <w:keepNext/>
              <w:contextualSpacing/>
            </w:pPr>
          </w:p>
        </w:tc>
      </w:tr>
      <w:tr w:rsidR="00DC0575" w:rsidRPr="00DD2290" w:rsidTr="00A85005">
        <w:trPr>
          <w:trHeight w:val="1270"/>
        </w:trPr>
        <w:tc>
          <w:tcPr>
            <w:tcW w:w="5070" w:type="dxa"/>
          </w:tcPr>
          <w:p w:rsidR="00DC0575" w:rsidRPr="00DD2290" w:rsidRDefault="00DC0575" w:rsidP="00A85005">
            <w:pPr>
              <w:keepNext/>
              <w:contextualSpacing/>
            </w:pPr>
          </w:p>
          <w:p w:rsidR="00DC0575" w:rsidRPr="00DD2290" w:rsidRDefault="00DC0575" w:rsidP="00A85005">
            <w:pPr>
              <w:keepNext/>
              <w:contextualSpacing/>
            </w:pPr>
          </w:p>
          <w:p w:rsidR="00DC0575" w:rsidRPr="00DD2290" w:rsidRDefault="00DC0575" w:rsidP="00A85005">
            <w:pPr>
              <w:keepNext/>
              <w:contextualSpacing/>
            </w:pPr>
            <w:r w:rsidRPr="00DD2290">
              <w:t>____________________/ В.В. Горяйнов /</w:t>
            </w:r>
          </w:p>
          <w:p w:rsidR="00DC0575" w:rsidRPr="00DD2290" w:rsidRDefault="00DC0575" w:rsidP="00A85005">
            <w:pPr>
              <w:keepNext/>
              <w:contextualSpacing/>
            </w:pPr>
          </w:p>
          <w:p w:rsidR="00DC0575" w:rsidRPr="00DD2290" w:rsidRDefault="00DC0575" w:rsidP="00A85005">
            <w:pPr>
              <w:keepNext/>
              <w:contextualSpacing/>
            </w:pPr>
            <w:r w:rsidRPr="00DD2290">
              <w:t>М.П.</w:t>
            </w:r>
          </w:p>
        </w:tc>
        <w:tc>
          <w:tcPr>
            <w:tcW w:w="4819" w:type="dxa"/>
          </w:tcPr>
          <w:p w:rsidR="00DC0575" w:rsidRPr="00DD2290" w:rsidRDefault="00DC0575" w:rsidP="00A85005">
            <w:pPr>
              <w:keepNext/>
              <w:contextualSpacing/>
            </w:pPr>
          </w:p>
          <w:p w:rsidR="00DC0575" w:rsidRPr="00DD2290" w:rsidRDefault="00DC0575" w:rsidP="00A85005">
            <w:pPr>
              <w:keepNext/>
              <w:contextualSpacing/>
            </w:pPr>
          </w:p>
          <w:p w:rsidR="00DC0575" w:rsidRPr="00DD2290" w:rsidRDefault="00DC0575" w:rsidP="00A85005">
            <w:pPr>
              <w:keepNext/>
              <w:contextualSpacing/>
            </w:pPr>
            <w:r w:rsidRPr="00DD2290">
              <w:t>___________________ /                          /</w:t>
            </w:r>
          </w:p>
          <w:p w:rsidR="00DC0575" w:rsidRPr="00DD2290" w:rsidRDefault="00DC0575" w:rsidP="00A85005">
            <w:pPr>
              <w:keepNext/>
              <w:contextualSpacing/>
            </w:pPr>
          </w:p>
          <w:p w:rsidR="00DC0575" w:rsidRPr="00DD2290" w:rsidRDefault="00DC0575" w:rsidP="00A85005">
            <w:pPr>
              <w:keepNext/>
              <w:contextualSpacing/>
            </w:pPr>
            <w:r w:rsidRPr="00DD2290">
              <w:t>М.П.</w:t>
            </w:r>
          </w:p>
        </w:tc>
      </w:tr>
    </w:tbl>
    <w:p w:rsidR="00DD2290" w:rsidRPr="00DD2290" w:rsidRDefault="00DD2290" w:rsidP="00E0612B">
      <w:pPr>
        <w:keepNext/>
        <w:contextualSpacing/>
      </w:pPr>
    </w:p>
    <w:p w:rsidR="00DD2290" w:rsidRPr="00DD2290" w:rsidRDefault="00DD2290" w:rsidP="00E0612B">
      <w:pPr>
        <w:keepNext/>
        <w:contextualSpacing/>
      </w:pPr>
    </w:p>
    <w:p w:rsidR="00DD2290" w:rsidRPr="00DD2290" w:rsidRDefault="00DD2290" w:rsidP="00E0612B">
      <w:pPr>
        <w:keepNext/>
        <w:contextualSpacing/>
      </w:pPr>
    </w:p>
    <w:p w:rsidR="00DD2290" w:rsidRPr="00DD2290" w:rsidRDefault="00DD2290" w:rsidP="00E0612B">
      <w:pPr>
        <w:keepNext/>
        <w:contextualSpacing/>
      </w:pPr>
    </w:p>
    <w:p w:rsidR="00DD2290" w:rsidRPr="00DD2290" w:rsidRDefault="00DD2290" w:rsidP="00E0612B">
      <w:pPr>
        <w:keepNext/>
        <w:contextualSpacing/>
      </w:pPr>
    </w:p>
    <w:p w:rsidR="00DD2290" w:rsidRPr="00DD2290" w:rsidRDefault="00DD2290" w:rsidP="00E0612B">
      <w:pPr>
        <w:keepNext/>
        <w:contextualSpacing/>
      </w:pPr>
    </w:p>
    <w:p w:rsidR="00DD2290" w:rsidRPr="00DD2290" w:rsidRDefault="00DD2290" w:rsidP="00E0612B">
      <w:pPr>
        <w:keepNext/>
        <w:contextualSpacing/>
      </w:pPr>
    </w:p>
    <w:p w:rsidR="00DD2290" w:rsidRPr="00DD2290" w:rsidRDefault="00DD2290" w:rsidP="00E0612B">
      <w:pPr>
        <w:keepNext/>
        <w:contextualSpacing/>
        <w:sectPr w:rsidR="00DD2290" w:rsidRPr="00DD2290" w:rsidSect="003922E6">
          <w:pgSz w:w="11906" w:h="16838"/>
          <w:pgMar w:top="567" w:right="567" w:bottom="567" w:left="1701" w:header="278" w:footer="726" w:gutter="0"/>
          <w:cols w:space="708"/>
          <w:docGrid w:linePitch="360"/>
        </w:sectPr>
      </w:pPr>
    </w:p>
    <w:p w:rsidR="00DD2290" w:rsidRPr="00DD2290" w:rsidRDefault="00DD2290" w:rsidP="00DC0575">
      <w:pPr>
        <w:keepNext/>
        <w:autoSpaceDE w:val="0"/>
        <w:autoSpaceDN w:val="0"/>
        <w:adjustRightInd w:val="0"/>
        <w:contextualSpacing/>
        <w:jc w:val="right"/>
        <w:rPr>
          <w:sz w:val="24"/>
          <w:szCs w:val="24"/>
        </w:rPr>
      </w:pPr>
    </w:p>
    <w:p w:rsidR="00DD2290" w:rsidRPr="00DD2290" w:rsidRDefault="00DD2290" w:rsidP="00DC0575">
      <w:pPr>
        <w:keepNext/>
        <w:autoSpaceDE w:val="0"/>
        <w:autoSpaceDN w:val="0"/>
        <w:adjustRightInd w:val="0"/>
        <w:contextualSpacing/>
        <w:jc w:val="right"/>
        <w:rPr>
          <w:sz w:val="24"/>
          <w:szCs w:val="24"/>
        </w:rPr>
      </w:pPr>
      <w:r w:rsidRPr="00DD2290">
        <w:rPr>
          <w:sz w:val="24"/>
          <w:szCs w:val="24"/>
        </w:rPr>
        <w:t>Приложение № 3</w:t>
      </w:r>
    </w:p>
    <w:p w:rsidR="00DD2290" w:rsidRPr="00DD2290" w:rsidRDefault="00DD2290" w:rsidP="00DC0575">
      <w:pPr>
        <w:keepNext/>
        <w:autoSpaceDE w:val="0"/>
        <w:autoSpaceDN w:val="0"/>
        <w:adjustRightInd w:val="0"/>
        <w:contextualSpacing/>
        <w:jc w:val="right"/>
        <w:rPr>
          <w:sz w:val="24"/>
          <w:szCs w:val="24"/>
        </w:rPr>
      </w:pPr>
      <w:r w:rsidRPr="00DD2290">
        <w:rPr>
          <w:sz w:val="24"/>
          <w:szCs w:val="24"/>
        </w:rPr>
        <w:t>к Договору  поставки № _______________</w:t>
      </w:r>
    </w:p>
    <w:p w:rsidR="00DD2290" w:rsidRPr="00DD2290" w:rsidRDefault="00DD2290" w:rsidP="00DC0575">
      <w:pPr>
        <w:keepNext/>
        <w:autoSpaceDE w:val="0"/>
        <w:autoSpaceDN w:val="0"/>
        <w:adjustRightInd w:val="0"/>
        <w:contextualSpacing/>
        <w:jc w:val="right"/>
        <w:rPr>
          <w:sz w:val="24"/>
          <w:szCs w:val="24"/>
        </w:rPr>
      </w:pPr>
      <w:r w:rsidRPr="00DD2290">
        <w:rPr>
          <w:sz w:val="24"/>
          <w:szCs w:val="24"/>
        </w:rPr>
        <w:t>от _____ _______________ 20</w:t>
      </w:r>
      <w:r w:rsidR="00217026">
        <w:rPr>
          <w:sz w:val="24"/>
          <w:szCs w:val="24"/>
        </w:rPr>
        <w:t>1</w:t>
      </w:r>
      <w:r w:rsidR="002B73B5">
        <w:rPr>
          <w:sz w:val="24"/>
          <w:szCs w:val="24"/>
        </w:rPr>
        <w:t>9</w:t>
      </w:r>
      <w:r w:rsidR="00217026">
        <w:rPr>
          <w:sz w:val="24"/>
          <w:szCs w:val="24"/>
        </w:rPr>
        <w:t xml:space="preserve"> </w:t>
      </w:r>
      <w:r w:rsidR="000B246D">
        <w:rPr>
          <w:sz w:val="24"/>
          <w:szCs w:val="24"/>
        </w:rPr>
        <w:t>г.</w:t>
      </w:r>
    </w:p>
    <w:p w:rsidR="00DD2290" w:rsidRPr="00DD2290" w:rsidRDefault="00DD2290" w:rsidP="00DC0575">
      <w:pPr>
        <w:keepNext/>
        <w:contextualSpacing/>
        <w:jc w:val="center"/>
        <w:rPr>
          <w:b/>
          <w:sz w:val="28"/>
          <w:szCs w:val="28"/>
        </w:rPr>
      </w:pPr>
      <w:r w:rsidRPr="00DD2290">
        <w:rPr>
          <w:b/>
          <w:sz w:val="28"/>
          <w:szCs w:val="28"/>
        </w:rPr>
        <w:t>ФОРМА СПЕЦИФИКАЦИИ</w:t>
      </w:r>
    </w:p>
    <w:p w:rsidR="00DD2290" w:rsidRPr="00DD2290" w:rsidRDefault="00DD2290" w:rsidP="00F0523D">
      <w:pPr>
        <w:keepNext/>
        <w:numPr>
          <w:ilvl w:val="0"/>
          <w:numId w:val="13"/>
        </w:numPr>
        <w:contextualSpacing/>
        <w:rPr>
          <w:b/>
          <w:sz w:val="22"/>
          <w:szCs w:val="22"/>
          <w:lang w:eastAsia="en-US"/>
        </w:rPr>
      </w:pPr>
      <w:r w:rsidRPr="00DD2290">
        <w:rPr>
          <w:b/>
          <w:sz w:val="22"/>
          <w:szCs w:val="22"/>
          <w:lang w:eastAsia="en-US"/>
        </w:rPr>
        <w:t xml:space="preserve">Предмет поставки </w:t>
      </w:r>
      <w:r w:rsidRPr="00DD2290">
        <w:rPr>
          <w:sz w:val="22"/>
          <w:szCs w:val="22"/>
          <w:lang w:eastAsia="en-US"/>
        </w:rPr>
        <w:t>(в соответствии с технической спецификацией)</w:t>
      </w:r>
      <w:r w:rsidRPr="00DD2290">
        <w:rPr>
          <w:b/>
          <w:sz w:val="22"/>
          <w:szCs w:val="22"/>
          <w:lang w:eastAsia="en-US"/>
        </w:rPr>
        <w:t>:</w:t>
      </w:r>
    </w:p>
    <w:tbl>
      <w:tblP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3"/>
        <w:gridCol w:w="993"/>
        <w:gridCol w:w="6095"/>
        <w:gridCol w:w="2977"/>
        <w:gridCol w:w="1559"/>
        <w:gridCol w:w="2126"/>
      </w:tblGrid>
      <w:tr w:rsidR="00721A90" w:rsidRPr="00DD2290" w:rsidTr="007D6671">
        <w:tc>
          <w:tcPr>
            <w:tcW w:w="533" w:type="dxa"/>
            <w:tcBorders>
              <w:top w:val="single" w:sz="4" w:space="0" w:color="auto"/>
              <w:left w:val="single" w:sz="4" w:space="0" w:color="auto"/>
              <w:bottom w:val="single" w:sz="4" w:space="0" w:color="auto"/>
              <w:right w:val="single" w:sz="4" w:space="0" w:color="auto"/>
            </w:tcBorders>
            <w:vAlign w:val="center"/>
          </w:tcPr>
          <w:p w:rsidR="00721A90" w:rsidRPr="00DD2290" w:rsidRDefault="00721A90" w:rsidP="00E0612B">
            <w:pPr>
              <w:keepNext/>
              <w:autoSpaceDE w:val="0"/>
              <w:autoSpaceDN w:val="0"/>
              <w:adjustRightInd w:val="0"/>
              <w:ind w:hanging="38"/>
              <w:contextualSpacing/>
            </w:pPr>
            <w:r w:rsidRPr="00DD2290">
              <w:t>№ п/п</w:t>
            </w:r>
          </w:p>
        </w:tc>
        <w:tc>
          <w:tcPr>
            <w:tcW w:w="7088" w:type="dxa"/>
            <w:gridSpan w:val="2"/>
            <w:tcBorders>
              <w:top w:val="single" w:sz="4" w:space="0" w:color="auto"/>
              <w:left w:val="single" w:sz="4" w:space="0" w:color="auto"/>
              <w:bottom w:val="single" w:sz="4" w:space="0" w:color="auto"/>
              <w:right w:val="single" w:sz="4" w:space="0" w:color="auto"/>
            </w:tcBorders>
            <w:vAlign w:val="center"/>
          </w:tcPr>
          <w:p w:rsidR="007D6671" w:rsidRPr="007D6671" w:rsidRDefault="00721A90" w:rsidP="007D6671">
            <w:pPr>
              <w:keepNext/>
              <w:autoSpaceDE w:val="0"/>
              <w:autoSpaceDN w:val="0"/>
              <w:adjustRightInd w:val="0"/>
              <w:ind w:hanging="38"/>
              <w:contextualSpacing/>
              <w:jc w:val="center"/>
              <w:rPr>
                <w:sz w:val="22"/>
              </w:rPr>
            </w:pPr>
            <w:r w:rsidRPr="007D6671">
              <w:rPr>
                <w:sz w:val="22"/>
              </w:rPr>
              <w:t>Наименование поставляемог</w:t>
            </w:r>
            <w:r w:rsidR="00C14C11">
              <w:rPr>
                <w:sz w:val="22"/>
              </w:rPr>
              <w:t>о товара и выполнения монтажных</w:t>
            </w:r>
          </w:p>
          <w:p w:rsidR="00721A90" w:rsidRPr="007D6671" w:rsidRDefault="00721A90" w:rsidP="00C14C11">
            <w:pPr>
              <w:keepNext/>
              <w:autoSpaceDE w:val="0"/>
              <w:autoSpaceDN w:val="0"/>
              <w:adjustRightInd w:val="0"/>
              <w:ind w:hanging="38"/>
              <w:contextualSpacing/>
              <w:jc w:val="center"/>
              <w:rPr>
                <w:sz w:val="22"/>
              </w:rPr>
            </w:pPr>
            <w:r w:rsidRPr="007D6671">
              <w:rPr>
                <w:sz w:val="22"/>
              </w:rPr>
              <w:t xml:space="preserve"> </w:t>
            </w:r>
            <w:r w:rsidR="00C14C11">
              <w:rPr>
                <w:sz w:val="22"/>
              </w:rPr>
              <w:t>и пуско</w:t>
            </w:r>
            <w:r w:rsidRPr="007D6671">
              <w:rPr>
                <w:sz w:val="22"/>
              </w:rPr>
              <w:t>наладочных работ.</w:t>
            </w:r>
          </w:p>
        </w:tc>
        <w:tc>
          <w:tcPr>
            <w:tcW w:w="2977" w:type="dxa"/>
            <w:tcBorders>
              <w:top w:val="single" w:sz="4" w:space="0" w:color="auto"/>
              <w:left w:val="single" w:sz="4" w:space="0" w:color="auto"/>
              <w:bottom w:val="single" w:sz="4" w:space="0" w:color="auto"/>
              <w:right w:val="single" w:sz="4" w:space="0" w:color="auto"/>
            </w:tcBorders>
            <w:vAlign w:val="center"/>
          </w:tcPr>
          <w:p w:rsidR="00721A90" w:rsidRPr="007D6671" w:rsidRDefault="00721A90" w:rsidP="007D6671">
            <w:pPr>
              <w:keepNext/>
              <w:autoSpaceDE w:val="0"/>
              <w:autoSpaceDN w:val="0"/>
              <w:adjustRightInd w:val="0"/>
              <w:ind w:hanging="38"/>
              <w:contextualSpacing/>
              <w:jc w:val="center"/>
              <w:rPr>
                <w:sz w:val="22"/>
              </w:rPr>
            </w:pPr>
            <w:r w:rsidRPr="007D6671">
              <w:t>Цена за единицу, поставляемого товара и  работ в рублях (включая НДС)</w:t>
            </w:r>
          </w:p>
        </w:tc>
        <w:tc>
          <w:tcPr>
            <w:tcW w:w="1559" w:type="dxa"/>
            <w:tcBorders>
              <w:top w:val="single" w:sz="4" w:space="0" w:color="auto"/>
              <w:left w:val="single" w:sz="4" w:space="0" w:color="auto"/>
              <w:bottom w:val="single" w:sz="4" w:space="0" w:color="auto"/>
              <w:right w:val="single" w:sz="4" w:space="0" w:color="auto"/>
            </w:tcBorders>
            <w:vAlign w:val="center"/>
          </w:tcPr>
          <w:p w:rsidR="00721A90" w:rsidRPr="007D6671" w:rsidRDefault="00721A90" w:rsidP="007D6671">
            <w:pPr>
              <w:keepNext/>
              <w:autoSpaceDE w:val="0"/>
              <w:autoSpaceDN w:val="0"/>
              <w:adjustRightInd w:val="0"/>
              <w:ind w:hanging="38"/>
              <w:contextualSpacing/>
              <w:jc w:val="center"/>
              <w:rPr>
                <w:sz w:val="22"/>
              </w:rPr>
            </w:pPr>
            <w:r w:rsidRPr="007D6671">
              <w:rPr>
                <w:sz w:val="22"/>
              </w:rPr>
              <w:t>Количество единиц товара</w:t>
            </w:r>
            <w:r w:rsidR="007D6671" w:rsidRPr="007D6671">
              <w:rPr>
                <w:sz w:val="22"/>
              </w:rPr>
              <w:t>,</w:t>
            </w:r>
            <w:r w:rsidRPr="007D6671">
              <w:rPr>
                <w:sz w:val="22"/>
              </w:rPr>
              <w:t xml:space="preserve"> работ</w:t>
            </w:r>
          </w:p>
        </w:tc>
        <w:tc>
          <w:tcPr>
            <w:tcW w:w="2126" w:type="dxa"/>
            <w:tcBorders>
              <w:top w:val="single" w:sz="4" w:space="0" w:color="auto"/>
              <w:left w:val="single" w:sz="4" w:space="0" w:color="auto"/>
              <w:bottom w:val="single" w:sz="4" w:space="0" w:color="auto"/>
              <w:right w:val="single" w:sz="4" w:space="0" w:color="auto"/>
            </w:tcBorders>
            <w:vAlign w:val="center"/>
          </w:tcPr>
          <w:p w:rsidR="00721A90" w:rsidRPr="007D6671" w:rsidRDefault="00721A90" w:rsidP="007D6671">
            <w:pPr>
              <w:keepNext/>
              <w:autoSpaceDE w:val="0"/>
              <w:autoSpaceDN w:val="0"/>
              <w:adjustRightInd w:val="0"/>
              <w:ind w:hanging="38"/>
              <w:contextualSpacing/>
              <w:jc w:val="center"/>
              <w:rPr>
                <w:sz w:val="22"/>
              </w:rPr>
            </w:pPr>
            <w:r w:rsidRPr="007D6671">
              <w:rPr>
                <w:sz w:val="22"/>
              </w:rPr>
              <w:t>Стоимость, рублей (включая НДС</w:t>
            </w:r>
            <w:r w:rsidR="00D9008E">
              <w:rPr>
                <w:sz w:val="22"/>
              </w:rPr>
              <w:t xml:space="preserve"> 20%</w:t>
            </w:r>
            <w:r w:rsidRPr="007D6671">
              <w:rPr>
                <w:sz w:val="22"/>
              </w:rPr>
              <w:t>)</w:t>
            </w:r>
          </w:p>
        </w:tc>
      </w:tr>
      <w:tr w:rsidR="00721A90" w:rsidRPr="00DD2290" w:rsidTr="00335625">
        <w:trPr>
          <w:trHeight w:val="624"/>
        </w:trPr>
        <w:tc>
          <w:tcPr>
            <w:tcW w:w="533" w:type="dxa"/>
            <w:tcBorders>
              <w:top w:val="single" w:sz="4" w:space="0" w:color="auto"/>
              <w:left w:val="single" w:sz="4" w:space="0" w:color="auto"/>
              <w:bottom w:val="single" w:sz="4" w:space="0" w:color="auto"/>
              <w:right w:val="single" w:sz="4" w:space="0" w:color="auto"/>
            </w:tcBorders>
            <w:vAlign w:val="center"/>
          </w:tcPr>
          <w:p w:rsidR="00721A90" w:rsidRPr="00DD2290" w:rsidRDefault="00721A90" w:rsidP="008B50C7">
            <w:pPr>
              <w:keepNext/>
              <w:autoSpaceDE w:val="0"/>
              <w:autoSpaceDN w:val="0"/>
              <w:adjustRightInd w:val="0"/>
              <w:contextualSpacing/>
              <w:jc w:val="center"/>
            </w:pPr>
          </w:p>
          <w:p w:rsidR="00721A90" w:rsidRPr="00DD2290" w:rsidRDefault="00721A90" w:rsidP="008B50C7">
            <w:pPr>
              <w:keepNext/>
              <w:autoSpaceDE w:val="0"/>
              <w:autoSpaceDN w:val="0"/>
              <w:adjustRightInd w:val="0"/>
              <w:contextualSpacing/>
              <w:jc w:val="center"/>
            </w:pPr>
            <w:r>
              <w:t>1</w:t>
            </w:r>
          </w:p>
        </w:tc>
        <w:tc>
          <w:tcPr>
            <w:tcW w:w="993" w:type="dxa"/>
            <w:vMerge w:val="restart"/>
            <w:tcBorders>
              <w:top w:val="single" w:sz="4" w:space="0" w:color="auto"/>
              <w:left w:val="single" w:sz="4" w:space="0" w:color="auto"/>
              <w:right w:val="single" w:sz="4" w:space="0" w:color="auto"/>
            </w:tcBorders>
            <w:vAlign w:val="center"/>
          </w:tcPr>
          <w:p w:rsidR="00721A90" w:rsidRDefault="00721A90" w:rsidP="00721A90">
            <w:pPr>
              <w:keepNext/>
              <w:contextualSpacing/>
              <w:jc w:val="center"/>
              <w:rPr>
                <w:sz w:val="24"/>
                <w:szCs w:val="24"/>
              </w:rPr>
            </w:pPr>
            <w:r w:rsidRPr="00721A90">
              <w:rPr>
                <w:sz w:val="22"/>
                <w:szCs w:val="24"/>
              </w:rPr>
              <w:t>товар</w:t>
            </w:r>
          </w:p>
        </w:tc>
        <w:tc>
          <w:tcPr>
            <w:tcW w:w="6095" w:type="dxa"/>
            <w:tcBorders>
              <w:top w:val="single" w:sz="4" w:space="0" w:color="auto"/>
              <w:left w:val="single" w:sz="4" w:space="0" w:color="auto"/>
              <w:bottom w:val="single" w:sz="4" w:space="0" w:color="auto"/>
              <w:right w:val="single" w:sz="4" w:space="0" w:color="auto"/>
            </w:tcBorders>
            <w:vAlign w:val="center"/>
          </w:tcPr>
          <w:p w:rsidR="00721A90" w:rsidRPr="00DD2290" w:rsidRDefault="00721A90" w:rsidP="008B50C7">
            <w:pPr>
              <w:keepNext/>
              <w:contextualSpacing/>
              <w:jc w:val="center"/>
            </w:pPr>
            <w:r>
              <w:rPr>
                <w:sz w:val="24"/>
                <w:szCs w:val="24"/>
              </w:rPr>
              <w:t xml:space="preserve">Поставка………..в комплекте согласно ТЗ </w:t>
            </w:r>
            <w:r>
              <w:rPr>
                <w:rFonts w:eastAsia="Batang"/>
                <w:sz w:val="24"/>
                <w:szCs w:val="24"/>
              </w:rPr>
              <w:t>(Приложение №1).</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721A90" w:rsidRPr="00DD2290" w:rsidRDefault="00721A90" w:rsidP="008B50C7">
            <w:pPr>
              <w:keepNext/>
              <w:autoSpaceDE w:val="0"/>
              <w:autoSpaceDN w:val="0"/>
              <w:adjustRightInd w:val="0"/>
              <w:ind w:hanging="38"/>
              <w:contextualSpacing/>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21A90" w:rsidRPr="00DD2290" w:rsidRDefault="00721A90" w:rsidP="008B50C7">
            <w:pPr>
              <w:keepNext/>
              <w:autoSpaceDE w:val="0"/>
              <w:autoSpaceDN w:val="0"/>
              <w:adjustRightInd w:val="0"/>
              <w:ind w:hanging="38"/>
              <w:contextualSpacing/>
              <w:jc w:val="center"/>
            </w:pPr>
          </w:p>
        </w:tc>
        <w:tc>
          <w:tcPr>
            <w:tcW w:w="2126" w:type="dxa"/>
            <w:tcBorders>
              <w:top w:val="single" w:sz="4" w:space="0" w:color="auto"/>
              <w:left w:val="single" w:sz="4" w:space="0" w:color="auto"/>
              <w:bottom w:val="single" w:sz="4" w:space="0" w:color="auto"/>
              <w:right w:val="single" w:sz="4" w:space="0" w:color="auto"/>
            </w:tcBorders>
            <w:vAlign w:val="center"/>
          </w:tcPr>
          <w:p w:rsidR="00721A90" w:rsidRPr="00DD2290" w:rsidRDefault="00721A90" w:rsidP="008B50C7">
            <w:pPr>
              <w:keepNext/>
              <w:autoSpaceDE w:val="0"/>
              <w:autoSpaceDN w:val="0"/>
              <w:adjustRightInd w:val="0"/>
              <w:contextualSpacing/>
              <w:jc w:val="center"/>
            </w:pPr>
          </w:p>
        </w:tc>
      </w:tr>
      <w:tr w:rsidR="00721A90" w:rsidRPr="00DD2290" w:rsidTr="00335625">
        <w:trPr>
          <w:trHeight w:val="283"/>
        </w:trPr>
        <w:tc>
          <w:tcPr>
            <w:tcW w:w="533" w:type="dxa"/>
            <w:tcBorders>
              <w:top w:val="single" w:sz="4" w:space="0" w:color="auto"/>
              <w:left w:val="single" w:sz="4" w:space="0" w:color="auto"/>
              <w:bottom w:val="single" w:sz="4" w:space="0" w:color="auto"/>
              <w:right w:val="single" w:sz="4" w:space="0" w:color="auto"/>
            </w:tcBorders>
            <w:vAlign w:val="center"/>
          </w:tcPr>
          <w:p w:rsidR="00721A90" w:rsidRPr="00DD2290" w:rsidRDefault="00721A90" w:rsidP="008B50C7">
            <w:pPr>
              <w:keepNext/>
              <w:autoSpaceDE w:val="0"/>
              <w:autoSpaceDN w:val="0"/>
              <w:adjustRightInd w:val="0"/>
              <w:contextualSpacing/>
              <w:jc w:val="center"/>
            </w:pPr>
            <w:r>
              <w:t>2</w:t>
            </w:r>
          </w:p>
        </w:tc>
        <w:tc>
          <w:tcPr>
            <w:tcW w:w="993" w:type="dxa"/>
            <w:vMerge/>
            <w:tcBorders>
              <w:left w:val="single" w:sz="4" w:space="0" w:color="auto"/>
              <w:right w:val="single" w:sz="4" w:space="0" w:color="auto"/>
            </w:tcBorders>
            <w:vAlign w:val="center"/>
          </w:tcPr>
          <w:p w:rsidR="00721A90" w:rsidRPr="00721A90" w:rsidRDefault="00721A90" w:rsidP="00721A90">
            <w:pPr>
              <w:keepNext/>
              <w:contextualSpacing/>
              <w:jc w:val="center"/>
              <w:rPr>
                <w:sz w:val="22"/>
                <w:szCs w:val="24"/>
              </w:rPr>
            </w:pPr>
          </w:p>
        </w:tc>
        <w:tc>
          <w:tcPr>
            <w:tcW w:w="6095" w:type="dxa"/>
            <w:tcBorders>
              <w:top w:val="single" w:sz="4" w:space="0" w:color="auto"/>
              <w:left w:val="single" w:sz="4" w:space="0" w:color="auto"/>
              <w:bottom w:val="single" w:sz="4" w:space="0" w:color="auto"/>
              <w:right w:val="single" w:sz="4" w:space="0" w:color="auto"/>
            </w:tcBorders>
            <w:vAlign w:val="center"/>
          </w:tcPr>
          <w:p w:rsidR="00721A90" w:rsidRDefault="00721A90" w:rsidP="008B50C7">
            <w:pPr>
              <w:keepNext/>
              <w:contextualSpacing/>
              <w:jc w:val="center"/>
              <w:rPr>
                <w:sz w:val="24"/>
                <w:szCs w:val="24"/>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721A90" w:rsidRPr="00DD2290" w:rsidRDefault="00721A90" w:rsidP="008B50C7">
            <w:pPr>
              <w:keepNext/>
              <w:autoSpaceDE w:val="0"/>
              <w:autoSpaceDN w:val="0"/>
              <w:adjustRightInd w:val="0"/>
              <w:ind w:hanging="38"/>
              <w:contextualSpacing/>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21A90" w:rsidRDefault="00721A90" w:rsidP="008B50C7">
            <w:pPr>
              <w:keepNext/>
              <w:autoSpaceDE w:val="0"/>
              <w:autoSpaceDN w:val="0"/>
              <w:adjustRightInd w:val="0"/>
              <w:ind w:hanging="38"/>
              <w:contextualSpacing/>
              <w:jc w:val="center"/>
            </w:pPr>
          </w:p>
        </w:tc>
        <w:tc>
          <w:tcPr>
            <w:tcW w:w="2126" w:type="dxa"/>
            <w:tcBorders>
              <w:top w:val="single" w:sz="4" w:space="0" w:color="auto"/>
              <w:left w:val="single" w:sz="4" w:space="0" w:color="auto"/>
              <w:bottom w:val="single" w:sz="4" w:space="0" w:color="auto"/>
              <w:right w:val="single" w:sz="4" w:space="0" w:color="auto"/>
            </w:tcBorders>
            <w:vAlign w:val="center"/>
          </w:tcPr>
          <w:p w:rsidR="00721A90" w:rsidRPr="00DD2290" w:rsidRDefault="00721A90" w:rsidP="008B50C7">
            <w:pPr>
              <w:keepNext/>
              <w:autoSpaceDE w:val="0"/>
              <w:autoSpaceDN w:val="0"/>
              <w:adjustRightInd w:val="0"/>
              <w:contextualSpacing/>
              <w:jc w:val="center"/>
            </w:pPr>
          </w:p>
        </w:tc>
      </w:tr>
      <w:tr w:rsidR="00721A90" w:rsidRPr="00DD2290" w:rsidTr="00335625">
        <w:trPr>
          <w:trHeight w:val="283"/>
        </w:trPr>
        <w:tc>
          <w:tcPr>
            <w:tcW w:w="533" w:type="dxa"/>
            <w:tcBorders>
              <w:top w:val="single" w:sz="4" w:space="0" w:color="auto"/>
              <w:left w:val="single" w:sz="4" w:space="0" w:color="auto"/>
              <w:bottom w:val="single" w:sz="4" w:space="0" w:color="auto"/>
              <w:right w:val="single" w:sz="4" w:space="0" w:color="auto"/>
            </w:tcBorders>
            <w:vAlign w:val="center"/>
          </w:tcPr>
          <w:p w:rsidR="00721A90" w:rsidRPr="00DD2290" w:rsidRDefault="00721A90" w:rsidP="008B50C7">
            <w:pPr>
              <w:keepNext/>
              <w:autoSpaceDE w:val="0"/>
              <w:autoSpaceDN w:val="0"/>
              <w:adjustRightInd w:val="0"/>
              <w:contextualSpacing/>
              <w:jc w:val="center"/>
            </w:pPr>
            <w:r>
              <w:t>3</w:t>
            </w:r>
          </w:p>
        </w:tc>
        <w:tc>
          <w:tcPr>
            <w:tcW w:w="993" w:type="dxa"/>
            <w:vMerge/>
            <w:tcBorders>
              <w:left w:val="single" w:sz="4" w:space="0" w:color="auto"/>
              <w:right w:val="single" w:sz="4" w:space="0" w:color="auto"/>
            </w:tcBorders>
            <w:vAlign w:val="center"/>
          </w:tcPr>
          <w:p w:rsidR="00721A90" w:rsidRPr="00721A90" w:rsidRDefault="00721A90" w:rsidP="00721A90">
            <w:pPr>
              <w:keepNext/>
              <w:contextualSpacing/>
              <w:jc w:val="center"/>
              <w:rPr>
                <w:sz w:val="22"/>
                <w:szCs w:val="24"/>
              </w:rPr>
            </w:pPr>
          </w:p>
        </w:tc>
        <w:tc>
          <w:tcPr>
            <w:tcW w:w="6095" w:type="dxa"/>
            <w:tcBorders>
              <w:top w:val="single" w:sz="4" w:space="0" w:color="auto"/>
              <w:left w:val="single" w:sz="4" w:space="0" w:color="auto"/>
              <w:bottom w:val="single" w:sz="4" w:space="0" w:color="auto"/>
              <w:right w:val="single" w:sz="4" w:space="0" w:color="auto"/>
            </w:tcBorders>
            <w:vAlign w:val="center"/>
          </w:tcPr>
          <w:p w:rsidR="00721A90" w:rsidRDefault="00721A90" w:rsidP="008B50C7">
            <w:pPr>
              <w:keepNext/>
              <w:contextualSpacing/>
              <w:jc w:val="center"/>
              <w:rPr>
                <w:sz w:val="24"/>
                <w:szCs w:val="24"/>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721A90" w:rsidRPr="00DD2290" w:rsidRDefault="00721A90" w:rsidP="008B50C7">
            <w:pPr>
              <w:keepNext/>
              <w:autoSpaceDE w:val="0"/>
              <w:autoSpaceDN w:val="0"/>
              <w:adjustRightInd w:val="0"/>
              <w:ind w:hanging="38"/>
              <w:contextualSpacing/>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21A90" w:rsidRDefault="00721A90" w:rsidP="008B50C7">
            <w:pPr>
              <w:keepNext/>
              <w:autoSpaceDE w:val="0"/>
              <w:autoSpaceDN w:val="0"/>
              <w:adjustRightInd w:val="0"/>
              <w:ind w:hanging="38"/>
              <w:contextualSpacing/>
              <w:jc w:val="center"/>
            </w:pPr>
          </w:p>
        </w:tc>
        <w:tc>
          <w:tcPr>
            <w:tcW w:w="2126" w:type="dxa"/>
            <w:tcBorders>
              <w:top w:val="single" w:sz="4" w:space="0" w:color="auto"/>
              <w:left w:val="single" w:sz="4" w:space="0" w:color="auto"/>
              <w:bottom w:val="single" w:sz="4" w:space="0" w:color="auto"/>
              <w:right w:val="single" w:sz="4" w:space="0" w:color="auto"/>
            </w:tcBorders>
            <w:vAlign w:val="center"/>
          </w:tcPr>
          <w:p w:rsidR="00721A90" w:rsidRPr="00DD2290" w:rsidRDefault="00721A90" w:rsidP="008B50C7">
            <w:pPr>
              <w:keepNext/>
              <w:autoSpaceDE w:val="0"/>
              <w:autoSpaceDN w:val="0"/>
              <w:adjustRightInd w:val="0"/>
              <w:contextualSpacing/>
              <w:jc w:val="center"/>
            </w:pPr>
          </w:p>
        </w:tc>
      </w:tr>
      <w:tr w:rsidR="00721A90" w:rsidRPr="00DD2290" w:rsidTr="00335625">
        <w:trPr>
          <w:trHeight w:val="283"/>
        </w:trPr>
        <w:tc>
          <w:tcPr>
            <w:tcW w:w="533" w:type="dxa"/>
            <w:tcBorders>
              <w:top w:val="single" w:sz="4" w:space="0" w:color="auto"/>
              <w:left w:val="single" w:sz="4" w:space="0" w:color="auto"/>
              <w:bottom w:val="single" w:sz="4" w:space="0" w:color="auto"/>
              <w:right w:val="single" w:sz="4" w:space="0" w:color="auto"/>
            </w:tcBorders>
            <w:vAlign w:val="center"/>
          </w:tcPr>
          <w:p w:rsidR="00721A90" w:rsidRPr="007D6671" w:rsidRDefault="00721A90" w:rsidP="008B50C7">
            <w:pPr>
              <w:keepNext/>
              <w:autoSpaceDE w:val="0"/>
              <w:autoSpaceDN w:val="0"/>
              <w:adjustRightInd w:val="0"/>
              <w:contextualSpacing/>
              <w:jc w:val="center"/>
            </w:pPr>
            <w:r>
              <w:rPr>
                <w:lang w:val="en-US"/>
              </w:rPr>
              <w:t>n</w:t>
            </w:r>
          </w:p>
        </w:tc>
        <w:tc>
          <w:tcPr>
            <w:tcW w:w="993" w:type="dxa"/>
            <w:vMerge/>
            <w:tcBorders>
              <w:left w:val="single" w:sz="4" w:space="0" w:color="auto"/>
              <w:bottom w:val="single" w:sz="4" w:space="0" w:color="auto"/>
              <w:right w:val="single" w:sz="4" w:space="0" w:color="auto"/>
            </w:tcBorders>
            <w:vAlign w:val="center"/>
          </w:tcPr>
          <w:p w:rsidR="00721A90" w:rsidRPr="00721A90" w:rsidRDefault="00721A90" w:rsidP="00721A90">
            <w:pPr>
              <w:keepNext/>
              <w:contextualSpacing/>
              <w:jc w:val="center"/>
              <w:rPr>
                <w:sz w:val="22"/>
                <w:szCs w:val="24"/>
              </w:rPr>
            </w:pPr>
          </w:p>
        </w:tc>
        <w:tc>
          <w:tcPr>
            <w:tcW w:w="6095" w:type="dxa"/>
            <w:tcBorders>
              <w:top w:val="single" w:sz="4" w:space="0" w:color="auto"/>
              <w:left w:val="single" w:sz="4" w:space="0" w:color="auto"/>
              <w:bottom w:val="single" w:sz="4" w:space="0" w:color="auto"/>
              <w:right w:val="single" w:sz="4" w:space="0" w:color="auto"/>
            </w:tcBorders>
            <w:vAlign w:val="center"/>
          </w:tcPr>
          <w:p w:rsidR="00721A90" w:rsidRDefault="00721A90" w:rsidP="008B50C7">
            <w:pPr>
              <w:keepNext/>
              <w:contextualSpacing/>
              <w:jc w:val="center"/>
              <w:rPr>
                <w:sz w:val="24"/>
                <w:szCs w:val="24"/>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721A90" w:rsidRPr="00DD2290" w:rsidRDefault="00721A90" w:rsidP="008B50C7">
            <w:pPr>
              <w:keepNext/>
              <w:autoSpaceDE w:val="0"/>
              <w:autoSpaceDN w:val="0"/>
              <w:adjustRightInd w:val="0"/>
              <w:ind w:hanging="38"/>
              <w:contextualSpacing/>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21A90" w:rsidRDefault="00721A90" w:rsidP="008B50C7">
            <w:pPr>
              <w:keepNext/>
              <w:autoSpaceDE w:val="0"/>
              <w:autoSpaceDN w:val="0"/>
              <w:adjustRightInd w:val="0"/>
              <w:ind w:hanging="38"/>
              <w:contextualSpacing/>
              <w:jc w:val="center"/>
            </w:pPr>
          </w:p>
        </w:tc>
        <w:tc>
          <w:tcPr>
            <w:tcW w:w="2126" w:type="dxa"/>
            <w:tcBorders>
              <w:top w:val="single" w:sz="4" w:space="0" w:color="auto"/>
              <w:left w:val="single" w:sz="4" w:space="0" w:color="auto"/>
              <w:bottom w:val="single" w:sz="4" w:space="0" w:color="auto"/>
              <w:right w:val="single" w:sz="4" w:space="0" w:color="auto"/>
            </w:tcBorders>
            <w:vAlign w:val="center"/>
          </w:tcPr>
          <w:p w:rsidR="00721A90" w:rsidRPr="00DD2290" w:rsidRDefault="00721A90" w:rsidP="008B50C7">
            <w:pPr>
              <w:keepNext/>
              <w:autoSpaceDE w:val="0"/>
              <w:autoSpaceDN w:val="0"/>
              <w:adjustRightInd w:val="0"/>
              <w:contextualSpacing/>
              <w:jc w:val="center"/>
            </w:pPr>
          </w:p>
        </w:tc>
      </w:tr>
      <w:tr w:rsidR="00721A90" w:rsidRPr="00DD2290" w:rsidTr="00721A90">
        <w:trPr>
          <w:trHeight w:val="283"/>
        </w:trPr>
        <w:tc>
          <w:tcPr>
            <w:tcW w:w="12157" w:type="dxa"/>
            <w:gridSpan w:val="5"/>
            <w:tcBorders>
              <w:top w:val="single" w:sz="4" w:space="0" w:color="auto"/>
              <w:left w:val="single" w:sz="4" w:space="0" w:color="auto"/>
              <w:bottom w:val="single" w:sz="4" w:space="0" w:color="auto"/>
              <w:right w:val="single" w:sz="4" w:space="0" w:color="auto"/>
            </w:tcBorders>
            <w:vAlign w:val="center"/>
          </w:tcPr>
          <w:p w:rsidR="00721A90" w:rsidRPr="00DD2290" w:rsidRDefault="00721A90" w:rsidP="00721A90">
            <w:pPr>
              <w:keepNext/>
              <w:autoSpaceDE w:val="0"/>
              <w:autoSpaceDN w:val="0"/>
              <w:adjustRightInd w:val="0"/>
              <w:ind w:hanging="38"/>
              <w:contextualSpacing/>
              <w:jc w:val="right"/>
            </w:pPr>
            <w:r>
              <w:t>ИТОГО за товар</w:t>
            </w:r>
          </w:p>
        </w:tc>
        <w:tc>
          <w:tcPr>
            <w:tcW w:w="2126" w:type="dxa"/>
            <w:tcBorders>
              <w:top w:val="single" w:sz="4" w:space="0" w:color="auto"/>
              <w:left w:val="single" w:sz="4" w:space="0" w:color="auto"/>
              <w:bottom w:val="single" w:sz="4" w:space="0" w:color="auto"/>
              <w:right w:val="single" w:sz="4" w:space="0" w:color="auto"/>
            </w:tcBorders>
            <w:vAlign w:val="center"/>
          </w:tcPr>
          <w:p w:rsidR="00721A90" w:rsidRPr="00DD2290" w:rsidRDefault="00721A90" w:rsidP="008B50C7">
            <w:pPr>
              <w:keepNext/>
              <w:autoSpaceDE w:val="0"/>
              <w:autoSpaceDN w:val="0"/>
              <w:adjustRightInd w:val="0"/>
              <w:contextualSpacing/>
              <w:jc w:val="center"/>
            </w:pPr>
          </w:p>
        </w:tc>
      </w:tr>
      <w:tr w:rsidR="00721A90" w:rsidRPr="00DD2290" w:rsidTr="00721A90">
        <w:trPr>
          <w:trHeight w:val="397"/>
        </w:trPr>
        <w:tc>
          <w:tcPr>
            <w:tcW w:w="533" w:type="dxa"/>
            <w:tcBorders>
              <w:top w:val="single" w:sz="4" w:space="0" w:color="auto"/>
              <w:left w:val="single" w:sz="4" w:space="0" w:color="auto"/>
              <w:bottom w:val="single" w:sz="4" w:space="0" w:color="auto"/>
              <w:right w:val="single" w:sz="4" w:space="0" w:color="auto"/>
            </w:tcBorders>
            <w:vAlign w:val="center"/>
          </w:tcPr>
          <w:p w:rsidR="00721A90" w:rsidRPr="00DD2290" w:rsidRDefault="00721A90" w:rsidP="008B50C7">
            <w:pPr>
              <w:keepNext/>
              <w:autoSpaceDE w:val="0"/>
              <w:autoSpaceDN w:val="0"/>
              <w:adjustRightInd w:val="0"/>
              <w:contextualSpacing/>
              <w:jc w:val="center"/>
            </w:pPr>
            <w:r>
              <w:t>1</w:t>
            </w:r>
          </w:p>
        </w:tc>
        <w:tc>
          <w:tcPr>
            <w:tcW w:w="993" w:type="dxa"/>
            <w:vMerge w:val="restart"/>
            <w:tcBorders>
              <w:top w:val="single" w:sz="4" w:space="0" w:color="auto"/>
              <w:left w:val="single" w:sz="4" w:space="0" w:color="auto"/>
              <w:right w:val="single" w:sz="4" w:space="0" w:color="auto"/>
            </w:tcBorders>
            <w:vAlign w:val="center"/>
          </w:tcPr>
          <w:p w:rsidR="00721A90" w:rsidRPr="008B50C7" w:rsidRDefault="00721A90" w:rsidP="00721A90">
            <w:pPr>
              <w:keepNext/>
              <w:contextualSpacing/>
              <w:jc w:val="center"/>
              <w:rPr>
                <w:sz w:val="24"/>
                <w:szCs w:val="24"/>
              </w:rPr>
            </w:pPr>
            <w:r w:rsidRPr="00721A90">
              <w:rPr>
                <w:sz w:val="22"/>
                <w:szCs w:val="24"/>
              </w:rPr>
              <w:t>работы</w:t>
            </w:r>
          </w:p>
        </w:tc>
        <w:tc>
          <w:tcPr>
            <w:tcW w:w="6095" w:type="dxa"/>
            <w:tcBorders>
              <w:top w:val="single" w:sz="4" w:space="0" w:color="auto"/>
              <w:left w:val="single" w:sz="4" w:space="0" w:color="auto"/>
              <w:bottom w:val="single" w:sz="4" w:space="0" w:color="auto"/>
              <w:right w:val="single" w:sz="4" w:space="0" w:color="auto"/>
            </w:tcBorders>
            <w:vAlign w:val="center"/>
          </w:tcPr>
          <w:p w:rsidR="00721A90" w:rsidRPr="008B50C7" w:rsidRDefault="00721A90" w:rsidP="00721A90">
            <w:pPr>
              <w:keepNext/>
              <w:contextualSpacing/>
              <w:jc w:val="left"/>
              <w:rPr>
                <w:sz w:val="24"/>
                <w:szCs w:val="24"/>
              </w:rPr>
            </w:pPr>
            <w:r w:rsidRPr="008B50C7">
              <w:rPr>
                <w:sz w:val="24"/>
                <w:szCs w:val="24"/>
              </w:rPr>
              <w:t>Монтажные работы</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721A90" w:rsidRPr="00DD2290" w:rsidRDefault="00721A90" w:rsidP="008B50C7">
            <w:pPr>
              <w:keepNext/>
              <w:autoSpaceDE w:val="0"/>
              <w:autoSpaceDN w:val="0"/>
              <w:adjustRightInd w:val="0"/>
              <w:ind w:hanging="38"/>
              <w:contextualSpacing/>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21A90" w:rsidRPr="00DD2290" w:rsidRDefault="00721A90" w:rsidP="008B50C7">
            <w:pPr>
              <w:keepNext/>
              <w:autoSpaceDE w:val="0"/>
              <w:autoSpaceDN w:val="0"/>
              <w:adjustRightInd w:val="0"/>
              <w:ind w:hanging="38"/>
              <w:contextualSpacing/>
              <w:jc w:val="center"/>
            </w:pPr>
          </w:p>
        </w:tc>
        <w:tc>
          <w:tcPr>
            <w:tcW w:w="2126" w:type="dxa"/>
            <w:tcBorders>
              <w:top w:val="single" w:sz="4" w:space="0" w:color="auto"/>
              <w:left w:val="single" w:sz="4" w:space="0" w:color="auto"/>
              <w:bottom w:val="single" w:sz="4" w:space="0" w:color="auto"/>
              <w:right w:val="single" w:sz="4" w:space="0" w:color="auto"/>
            </w:tcBorders>
            <w:vAlign w:val="center"/>
          </w:tcPr>
          <w:p w:rsidR="00721A90" w:rsidRPr="00DD2290" w:rsidRDefault="00721A90" w:rsidP="008B50C7">
            <w:pPr>
              <w:keepNext/>
              <w:autoSpaceDE w:val="0"/>
              <w:autoSpaceDN w:val="0"/>
              <w:adjustRightInd w:val="0"/>
              <w:contextualSpacing/>
              <w:jc w:val="center"/>
            </w:pPr>
          </w:p>
        </w:tc>
      </w:tr>
      <w:tr w:rsidR="00721A90" w:rsidRPr="00DD2290" w:rsidTr="00721A90">
        <w:trPr>
          <w:trHeight w:val="397"/>
        </w:trPr>
        <w:tc>
          <w:tcPr>
            <w:tcW w:w="533" w:type="dxa"/>
            <w:tcBorders>
              <w:top w:val="single" w:sz="4" w:space="0" w:color="auto"/>
              <w:left w:val="single" w:sz="4" w:space="0" w:color="auto"/>
              <w:bottom w:val="single" w:sz="4" w:space="0" w:color="auto"/>
              <w:right w:val="single" w:sz="4" w:space="0" w:color="auto"/>
            </w:tcBorders>
            <w:vAlign w:val="center"/>
          </w:tcPr>
          <w:p w:rsidR="00721A90" w:rsidRPr="00DD2290" w:rsidRDefault="00C14C11" w:rsidP="008B50C7">
            <w:pPr>
              <w:keepNext/>
              <w:autoSpaceDE w:val="0"/>
              <w:autoSpaceDN w:val="0"/>
              <w:adjustRightInd w:val="0"/>
              <w:contextualSpacing/>
              <w:jc w:val="center"/>
            </w:pPr>
            <w:r>
              <w:t>2</w:t>
            </w:r>
          </w:p>
        </w:tc>
        <w:tc>
          <w:tcPr>
            <w:tcW w:w="993" w:type="dxa"/>
            <w:vMerge/>
            <w:tcBorders>
              <w:left w:val="single" w:sz="4" w:space="0" w:color="auto"/>
              <w:right w:val="single" w:sz="4" w:space="0" w:color="auto"/>
            </w:tcBorders>
          </w:tcPr>
          <w:p w:rsidR="00721A90" w:rsidRDefault="00721A90" w:rsidP="008B50C7">
            <w:pPr>
              <w:keepNext/>
              <w:contextualSpacing/>
              <w:jc w:val="center"/>
              <w:rPr>
                <w:sz w:val="24"/>
                <w:szCs w:val="24"/>
              </w:rPr>
            </w:pPr>
          </w:p>
        </w:tc>
        <w:tc>
          <w:tcPr>
            <w:tcW w:w="6095" w:type="dxa"/>
            <w:tcBorders>
              <w:top w:val="single" w:sz="4" w:space="0" w:color="auto"/>
              <w:left w:val="single" w:sz="4" w:space="0" w:color="auto"/>
              <w:bottom w:val="single" w:sz="4" w:space="0" w:color="auto"/>
              <w:right w:val="single" w:sz="4" w:space="0" w:color="auto"/>
            </w:tcBorders>
            <w:vAlign w:val="center"/>
          </w:tcPr>
          <w:p w:rsidR="00721A90" w:rsidRPr="008B50C7" w:rsidRDefault="00721A90" w:rsidP="00721A90">
            <w:pPr>
              <w:keepNext/>
              <w:contextualSpacing/>
              <w:jc w:val="left"/>
              <w:rPr>
                <w:sz w:val="24"/>
                <w:szCs w:val="24"/>
              </w:rPr>
            </w:pPr>
            <w:r>
              <w:rPr>
                <w:sz w:val="24"/>
                <w:szCs w:val="24"/>
              </w:rPr>
              <w:t>П</w:t>
            </w:r>
            <w:r w:rsidR="00C14C11">
              <w:rPr>
                <w:sz w:val="24"/>
                <w:szCs w:val="24"/>
              </w:rPr>
              <w:t>уско</w:t>
            </w:r>
            <w:r w:rsidRPr="008B50C7">
              <w:rPr>
                <w:sz w:val="24"/>
                <w:szCs w:val="24"/>
              </w:rPr>
              <w:t>наладочные работы</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721A90" w:rsidRPr="00DD2290" w:rsidRDefault="00721A90" w:rsidP="008B50C7">
            <w:pPr>
              <w:keepNext/>
              <w:autoSpaceDE w:val="0"/>
              <w:autoSpaceDN w:val="0"/>
              <w:adjustRightInd w:val="0"/>
              <w:ind w:hanging="38"/>
              <w:contextualSpacing/>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21A90" w:rsidRPr="00DD2290" w:rsidRDefault="00721A90" w:rsidP="008B50C7">
            <w:pPr>
              <w:keepNext/>
              <w:autoSpaceDE w:val="0"/>
              <w:autoSpaceDN w:val="0"/>
              <w:adjustRightInd w:val="0"/>
              <w:ind w:hanging="38"/>
              <w:contextualSpacing/>
              <w:jc w:val="center"/>
            </w:pPr>
          </w:p>
        </w:tc>
        <w:tc>
          <w:tcPr>
            <w:tcW w:w="2126" w:type="dxa"/>
            <w:tcBorders>
              <w:top w:val="single" w:sz="4" w:space="0" w:color="auto"/>
              <w:left w:val="single" w:sz="4" w:space="0" w:color="auto"/>
              <w:bottom w:val="single" w:sz="4" w:space="0" w:color="auto"/>
              <w:right w:val="single" w:sz="4" w:space="0" w:color="auto"/>
            </w:tcBorders>
            <w:vAlign w:val="center"/>
          </w:tcPr>
          <w:p w:rsidR="00721A90" w:rsidRPr="00DD2290" w:rsidRDefault="00721A90" w:rsidP="008B50C7">
            <w:pPr>
              <w:keepNext/>
              <w:autoSpaceDE w:val="0"/>
              <w:autoSpaceDN w:val="0"/>
              <w:adjustRightInd w:val="0"/>
              <w:contextualSpacing/>
              <w:jc w:val="center"/>
            </w:pPr>
          </w:p>
        </w:tc>
      </w:tr>
      <w:tr w:rsidR="00721A90" w:rsidRPr="00DD2290" w:rsidTr="00721A90">
        <w:trPr>
          <w:trHeight w:val="567"/>
        </w:trPr>
        <w:tc>
          <w:tcPr>
            <w:tcW w:w="533" w:type="dxa"/>
            <w:tcBorders>
              <w:top w:val="single" w:sz="4" w:space="0" w:color="auto"/>
              <w:left w:val="single" w:sz="4" w:space="0" w:color="auto"/>
              <w:bottom w:val="single" w:sz="4" w:space="0" w:color="auto"/>
              <w:right w:val="single" w:sz="4" w:space="0" w:color="auto"/>
            </w:tcBorders>
            <w:vAlign w:val="center"/>
          </w:tcPr>
          <w:p w:rsidR="00721A90" w:rsidRDefault="00C14C11" w:rsidP="008B50C7">
            <w:pPr>
              <w:keepNext/>
              <w:autoSpaceDE w:val="0"/>
              <w:autoSpaceDN w:val="0"/>
              <w:adjustRightInd w:val="0"/>
              <w:contextualSpacing/>
              <w:jc w:val="center"/>
            </w:pPr>
            <w:r>
              <w:t>3</w:t>
            </w:r>
          </w:p>
        </w:tc>
        <w:tc>
          <w:tcPr>
            <w:tcW w:w="993" w:type="dxa"/>
            <w:vMerge/>
            <w:tcBorders>
              <w:left w:val="single" w:sz="4" w:space="0" w:color="auto"/>
              <w:bottom w:val="single" w:sz="4" w:space="0" w:color="auto"/>
              <w:right w:val="single" w:sz="4" w:space="0" w:color="auto"/>
            </w:tcBorders>
          </w:tcPr>
          <w:p w:rsidR="00721A90" w:rsidRDefault="00721A90" w:rsidP="008B50C7">
            <w:pPr>
              <w:keepNext/>
              <w:contextualSpacing/>
              <w:jc w:val="center"/>
              <w:rPr>
                <w:sz w:val="24"/>
                <w:szCs w:val="24"/>
              </w:rPr>
            </w:pPr>
          </w:p>
        </w:tc>
        <w:tc>
          <w:tcPr>
            <w:tcW w:w="6095" w:type="dxa"/>
            <w:tcBorders>
              <w:top w:val="single" w:sz="4" w:space="0" w:color="auto"/>
              <w:left w:val="single" w:sz="4" w:space="0" w:color="auto"/>
              <w:bottom w:val="single" w:sz="4" w:space="0" w:color="auto"/>
              <w:right w:val="single" w:sz="4" w:space="0" w:color="auto"/>
            </w:tcBorders>
            <w:vAlign w:val="center"/>
          </w:tcPr>
          <w:p w:rsidR="00721A90" w:rsidRPr="00DD2290" w:rsidRDefault="00C14C11" w:rsidP="00721A90">
            <w:pPr>
              <w:keepNext/>
              <w:contextualSpacing/>
              <w:jc w:val="left"/>
            </w:pPr>
            <w:r>
              <w:rPr>
                <w:sz w:val="24"/>
                <w:szCs w:val="24"/>
              </w:rPr>
              <w:t>Ввод</w:t>
            </w:r>
            <w:r w:rsidR="00721A90" w:rsidRPr="008B50C7">
              <w:rPr>
                <w:sz w:val="24"/>
                <w:szCs w:val="24"/>
              </w:rPr>
              <w:t xml:space="preserve"> оборудования в эксплуатацию</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721A90" w:rsidRPr="00DD2290" w:rsidRDefault="00721A90" w:rsidP="008B50C7">
            <w:pPr>
              <w:keepNext/>
              <w:autoSpaceDE w:val="0"/>
              <w:autoSpaceDN w:val="0"/>
              <w:adjustRightInd w:val="0"/>
              <w:ind w:hanging="38"/>
              <w:contextualSpacing/>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21A90" w:rsidRPr="00DD2290" w:rsidRDefault="00721A90" w:rsidP="008B50C7">
            <w:pPr>
              <w:keepNext/>
              <w:autoSpaceDE w:val="0"/>
              <w:autoSpaceDN w:val="0"/>
              <w:adjustRightInd w:val="0"/>
              <w:ind w:hanging="38"/>
              <w:contextualSpacing/>
              <w:jc w:val="center"/>
            </w:pPr>
          </w:p>
        </w:tc>
        <w:tc>
          <w:tcPr>
            <w:tcW w:w="2126" w:type="dxa"/>
            <w:tcBorders>
              <w:top w:val="single" w:sz="4" w:space="0" w:color="auto"/>
              <w:left w:val="single" w:sz="4" w:space="0" w:color="auto"/>
              <w:bottom w:val="single" w:sz="4" w:space="0" w:color="auto"/>
              <w:right w:val="single" w:sz="4" w:space="0" w:color="auto"/>
            </w:tcBorders>
            <w:vAlign w:val="center"/>
          </w:tcPr>
          <w:p w:rsidR="00721A90" w:rsidRPr="00DD2290" w:rsidRDefault="00721A90" w:rsidP="008B50C7">
            <w:pPr>
              <w:keepNext/>
              <w:autoSpaceDE w:val="0"/>
              <w:autoSpaceDN w:val="0"/>
              <w:adjustRightInd w:val="0"/>
              <w:contextualSpacing/>
              <w:jc w:val="center"/>
            </w:pPr>
          </w:p>
        </w:tc>
      </w:tr>
      <w:tr w:rsidR="00721A90" w:rsidRPr="00DD2290" w:rsidTr="00335625">
        <w:tc>
          <w:tcPr>
            <w:tcW w:w="12157" w:type="dxa"/>
            <w:gridSpan w:val="5"/>
            <w:tcBorders>
              <w:top w:val="single" w:sz="4" w:space="0" w:color="auto"/>
              <w:left w:val="single" w:sz="4" w:space="0" w:color="auto"/>
              <w:bottom w:val="single" w:sz="4" w:space="0" w:color="auto"/>
              <w:right w:val="single" w:sz="4" w:space="0" w:color="auto"/>
            </w:tcBorders>
          </w:tcPr>
          <w:p w:rsidR="00721A90" w:rsidRPr="00DD2290" w:rsidRDefault="00721A90" w:rsidP="00721A90">
            <w:pPr>
              <w:keepNext/>
              <w:autoSpaceDE w:val="0"/>
              <w:autoSpaceDN w:val="0"/>
              <w:adjustRightInd w:val="0"/>
              <w:ind w:hanging="38"/>
              <w:contextualSpacing/>
              <w:jc w:val="right"/>
            </w:pPr>
            <w:r>
              <w:t>ИТОГО за работы</w:t>
            </w:r>
          </w:p>
        </w:tc>
        <w:tc>
          <w:tcPr>
            <w:tcW w:w="2126" w:type="dxa"/>
            <w:tcBorders>
              <w:top w:val="single" w:sz="4" w:space="0" w:color="auto"/>
              <w:left w:val="single" w:sz="4" w:space="0" w:color="auto"/>
              <w:bottom w:val="single" w:sz="4" w:space="0" w:color="auto"/>
              <w:right w:val="single" w:sz="4" w:space="0" w:color="auto"/>
            </w:tcBorders>
          </w:tcPr>
          <w:p w:rsidR="00721A90" w:rsidRPr="00DD2290" w:rsidRDefault="00721A90" w:rsidP="00E0612B">
            <w:pPr>
              <w:keepNext/>
              <w:autoSpaceDE w:val="0"/>
              <w:autoSpaceDN w:val="0"/>
              <w:adjustRightInd w:val="0"/>
              <w:ind w:hanging="38"/>
              <w:contextualSpacing/>
            </w:pPr>
          </w:p>
        </w:tc>
      </w:tr>
      <w:tr w:rsidR="00EB4E72" w:rsidRPr="00DD2290" w:rsidTr="00EB4E72">
        <w:tc>
          <w:tcPr>
            <w:tcW w:w="14283" w:type="dxa"/>
            <w:gridSpan w:val="6"/>
            <w:tcBorders>
              <w:top w:val="single" w:sz="4" w:space="0" w:color="auto"/>
              <w:left w:val="nil"/>
              <w:bottom w:val="single" w:sz="4" w:space="0" w:color="auto"/>
              <w:right w:val="nil"/>
            </w:tcBorders>
          </w:tcPr>
          <w:p w:rsidR="00EB4E72" w:rsidRPr="00DD2290" w:rsidRDefault="00EB4E72" w:rsidP="00E0612B">
            <w:pPr>
              <w:keepNext/>
              <w:autoSpaceDE w:val="0"/>
              <w:autoSpaceDN w:val="0"/>
              <w:adjustRightInd w:val="0"/>
              <w:ind w:hanging="38"/>
              <w:contextualSpacing/>
            </w:pPr>
          </w:p>
        </w:tc>
      </w:tr>
      <w:tr w:rsidR="007D6671" w:rsidRPr="00DD2290" w:rsidTr="00335625">
        <w:tc>
          <w:tcPr>
            <w:tcW w:w="12157" w:type="dxa"/>
            <w:gridSpan w:val="5"/>
            <w:tcBorders>
              <w:top w:val="single" w:sz="4" w:space="0" w:color="auto"/>
              <w:left w:val="single" w:sz="4" w:space="0" w:color="auto"/>
              <w:bottom w:val="single" w:sz="4" w:space="0" w:color="auto"/>
              <w:right w:val="single" w:sz="4" w:space="0" w:color="auto"/>
            </w:tcBorders>
          </w:tcPr>
          <w:p w:rsidR="007D6671" w:rsidRPr="00DD2290" w:rsidRDefault="007D6671" w:rsidP="00E0612B">
            <w:pPr>
              <w:keepNext/>
              <w:autoSpaceDE w:val="0"/>
              <w:autoSpaceDN w:val="0"/>
              <w:adjustRightInd w:val="0"/>
              <w:ind w:hanging="38"/>
              <w:contextualSpacing/>
            </w:pPr>
            <w:r w:rsidRPr="00DD2290">
              <w:t>ИТОГО включая НДС</w:t>
            </w:r>
            <w:r w:rsidR="00264347">
              <w:t xml:space="preserve"> 20%</w:t>
            </w:r>
            <w:r w:rsidRPr="00DD2290">
              <w:t>:</w:t>
            </w:r>
          </w:p>
        </w:tc>
        <w:tc>
          <w:tcPr>
            <w:tcW w:w="2126" w:type="dxa"/>
            <w:tcBorders>
              <w:top w:val="single" w:sz="4" w:space="0" w:color="auto"/>
              <w:left w:val="single" w:sz="4" w:space="0" w:color="auto"/>
              <w:bottom w:val="single" w:sz="4" w:space="0" w:color="auto"/>
              <w:right w:val="single" w:sz="4" w:space="0" w:color="auto"/>
            </w:tcBorders>
          </w:tcPr>
          <w:p w:rsidR="007D6671" w:rsidRPr="00DD2290" w:rsidRDefault="007D6671" w:rsidP="00E0612B">
            <w:pPr>
              <w:keepNext/>
              <w:autoSpaceDE w:val="0"/>
              <w:autoSpaceDN w:val="0"/>
              <w:adjustRightInd w:val="0"/>
              <w:ind w:hanging="38"/>
              <w:contextualSpacing/>
            </w:pPr>
          </w:p>
        </w:tc>
      </w:tr>
      <w:tr w:rsidR="007D6671" w:rsidRPr="00DD2290" w:rsidTr="00335625">
        <w:tc>
          <w:tcPr>
            <w:tcW w:w="12157" w:type="dxa"/>
            <w:gridSpan w:val="5"/>
            <w:tcBorders>
              <w:top w:val="single" w:sz="4" w:space="0" w:color="auto"/>
              <w:left w:val="single" w:sz="4" w:space="0" w:color="auto"/>
              <w:bottom w:val="single" w:sz="4" w:space="0" w:color="auto"/>
              <w:right w:val="single" w:sz="4" w:space="0" w:color="auto"/>
            </w:tcBorders>
          </w:tcPr>
          <w:p w:rsidR="007D6671" w:rsidRPr="00DD2290" w:rsidRDefault="008A7010" w:rsidP="008A7010">
            <w:pPr>
              <w:keepNext/>
              <w:autoSpaceDE w:val="0"/>
              <w:autoSpaceDN w:val="0"/>
              <w:adjustRightInd w:val="0"/>
              <w:ind w:hanging="38"/>
              <w:contextualSpacing/>
            </w:pPr>
            <w:r>
              <w:t>в том числе НДС</w:t>
            </w:r>
            <w:r w:rsidR="00264347">
              <w:t xml:space="preserve"> 20%</w:t>
            </w:r>
          </w:p>
        </w:tc>
        <w:tc>
          <w:tcPr>
            <w:tcW w:w="2126" w:type="dxa"/>
            <w:tcBorders>
              <w:top w:val="single" w:sz="4" w:space="0" w:color="auto"/>
              <w:left w:val="single" w:sz="4" w:space="0" w:color="auto"/>
              <w:bottom w:val="single" w:sz="4" w:space="0" w:color="auto"/>
              <w:right w:val="single" w:sz="4" w:space="0" w:color="auto"/>
            </w:tcBorders>
          </w:tcPr>
          <w:p w:rsidR="007D6671" w:rsidRPr="00DD2290" w:rsidRDefault="007D6671" w:rsidP="00E0612B">
            <w:pPr>
              <w:keepNext/>
              <w:autoSpaceDE w:val="0"/>
              <w:autoSpaceDN w:val="0"/>
              <w:adjustRightInd w:val="0"/>
              <w:ind w:hanging="38"/>
              <w:contextualSpacing/>
            </w:pPr>
          </w:p>
        </w:tc>
      </w:tr>
    </w:tbl>
    <w:p w:rsidR="00602681" w:rsidRDefault="00602681" w:rsidP="008B50C7">
      <w:pPr>
        <w:autoSpaceDE w:val="0"/>
        <w:autoSpaceDN w:val="0"/>
        <w:adjustRightInd w:val="0"/>
        <w:rPr>
          <w:rStyle w:val="FontStyle24"/>
          <w:b/>
        </w:rPr>
      </w:pPr>
    </w:p>
    <w:p w:rsidR="008B50C7" w:rsidRDefault="008B50C7" w:rsidP="008B50C7">
      <w:pPr>
        <w:autoSpaceDE w:val="0"/>
        <w:autoSpaceDN w:val="0"/>
        <w:adjustRightInd w:val="0"/>
        <w:rPr>
          <w:snapToGrid w:val="0"/>
          <w:sz w:val="24"/>
          <w:szCs w:val="24"/>
        </w:rPr>
      </w:pPr>
      <w:r>
        <w:rPr>
          <w:rStyle w:val="FontStyle24"/>
          <w:b/>
        </w:rPr>
        <w:t xml:space="preserve">Место поставки и приемки товара: </w:t>
      </w:r>
      <w:r>
        <w:rPr>
          <w:snapToGrid w:val="0"/>
          <w:sz w:val="24"/>
          <w:szCs w:val="24"/>
        </w:rPr>
        <w:t xml:space="preserve"> 692801, Приморский край,</w:t>
      </w:r>
      <w:r>
        <w:rPr>
          <w:sz w:val="24"/>
          <w:szCs w:val="24"/>
        </w:rPr>
        <w:t xml:space="preserve"> </w:t>
      </w:r>
      <w:r>
        <w:rPr>
          <w:snapToGrid w:val="0"/>
          <w:sz w:val="24"/>
          <w:szCs w:val="24"/>
        </w:rPr>
        <w:t>г. Большой Камень, ул. Лебедева, 1.</w:t>
      </w:r>
    </w:p>
    <w:p w:rsidR="00DD2290" w:rsidRPr="00DD2290" w:rsidRDefault="00DD2290" w:rsidP="00E0612B">
      <w:pPr>
        <w:keepNext/>
        <w:contextualSpacing/>
      </w:pPr>
    </w:p>
    <w:p w:rsidR="00DD2290" w:rsidRPr="00DD2290" w:rsidRDefault="00DD2290" w:rsidP="00F0523D">
      <w:pPr>
        <w:keepNext/>
        <w:numPr>
          <w:ilvl w:val="0"/>
          <w:numId w:val="13"/>
        </w:numPr>
        <w:contextualSpacing/>
        <w:rPr>
          <w:b/>
          <w:sz w:val="22"/>
          <w:szCs w:val="22"/>
          <w:lang w:eastAsia="en-US"/>
        </w:rPr>
      </w:pPr>
      <w:r w:rsidRPr="00DD2290">
        <w:rPr>
          <w:rFonts w:ascii="Calibri" w:hAnsi="Calibri" w:cs="Calibri"/>
          <w:b/>
          <w:sz w:val="22"/>
          <w:szCs w:val="22"/>
          <w:lang w:eastAsia="en-US"/>
        </w:rPr>
        <w:t xml:space="preserve"> </w:t>
      </w:r>
      <w:r w:rsidRPr="00DD2290">
        <w:rPr>
          <w:b/>
          <w:sz w:val="22"/>
          <w:szCs w:val="22"/>
          <w:lang w:eastAsia="en-US"/>
        </w:rPr>
        <w:t xml:space="preserve">Условия поставки: </w:t>
      </w:r>
    </w:p>
    <w:tbl>
      <w:tblPr>
        <w:tblW w:w="15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3685"/>
        <w:gridCol w:w="4536"/>
        <w:gridCol w:w="2694"/>
        <w:gridCol w:w="3685"/>
      </w:tblGrid>
      <w:tr w:rsidR="00DD2290" w:rsidRPr="00DD2290" w:rsidTr="00954987">
        <w:trPr>
          <w:trHeight w:val="794"/>
        </w:trPr>
        <w:tc>
          <w:tcPr>
            <w:tcW w:w="959" w:type="dxa"/>
          </w:tcPr>
          <w:p w:rsidR="00DD2290" w:rsidRPr="00DD2290" w:rsidRDefault="00DD2290" w:rsidP="00E0612B">
            <w:pPr>
              <w:keepNext/>
              <w:tabs>
                <w:tab w:val="left" w:pos="0"/>
              </w:tabs>
              <w:autoSpaceDE w:val="0"/>
              <w:autoSpaceDN w:val="0"/>
              <w:adjustRightInd w:val="0"/>
              <w:contextualSpacing/>
            </w:pPr>
            <w:r w:rsidRPr="00DD2290">
              <w:t>Партия №</w:t>
            </w:r>
          </w:p>
        </w:tc>
        <w:tc>
          <w:tcPr>
            <w:tcW w:w="3685" w:type="dxa"/>
            <w:shd w:val="clear" w:color="auto" w:fill="auto"/>
          </w:tcPr>
          <w:p w:rsidR="00DD2290" w:rsidRPr="00DD2290" w:rsidRDefault="00DD2290" w:rsidP="00E0612B">
            <w:pPr>
              <w:keepNext/>
              <w:tabs>
                <w:tab w:val="left" w:pos="0"/>
              </w:tabs>
              <w:autoSpaceDE w:val="0"/>
              <w:autoSpaceDN w:val="0"/>
              <w:adjustRightInd w:val="0"/>
              <w:contextualSpacing/>
            </w:pPr>
            <w:r w:rsidRPr="00DD2290">
              <w:t>Описание способа поставки</w:t>
            </w:r>
          </w:p>
        </w:tc>
        <w:tc>
          <w:tcPr>
            <w:tcW w:w="4536" w:type="dxa"/>
            <w:shd w:val="clear" w:color="auto" w:fill="auto"/>
          </w:tcPr>
          <w:p w:rsidR="00DD2290" w:rsidRPr="00DD2290" w:rsidRDefault="00DD2290" w:rsidP="00602681">
            <w:pPr>
              <w:keepNext/>
              <w:tabs>
                <w:tab w:val="left" w:pos="1080"/>
              </w:tabs>
              <w:autoSpaceDE w:val="0"/>
              <w:autoSpaceDN w:val="0"/>
              <w:adjustRightInd w:val="0"/>
              <w:contextualSpacing/>
            </w:pPr>
            <w:r w:rsidRPr="00DD2290">
              <w:t xml:space="preserve">Момент, с которого Исполнитель будет считаться исполнившим </w:t>
            </w:r>
            <w:r w:rsidR="00602681">
              <w:t xml:space="preserve">договорные </w:t>
            </w:r>
            <w:r w:rsidRPr="00DD2290">
              <w:t>обязательств</w:t>
            </w:r>
            <w:r w:rsidR="00602681">
              <w:t xml:space="preserve">а </w:t>
            </w:r>
          </w:p>
        </w:tc>
        <w:tc>
          <w:tcPr>
            <w:tcW w:w="2694" w:type="dxa"/>
            <w:shd w:val="clear" w:color="auto" w:fill="auto"/>
          </w:tcPr>
          <w:p w:rsidR="00DD2290" w:rsidRPr="00DD2290" w:rsidRDefault="00DD2290" w:rsidP="00E0612B">
            <w:pPr>
              <w:keepNext/>
              <w:tabs>
                <w:tab w:val="left" w:pos="1080"/>
              </w:tabs>
              <w:autoSpaceDE w:val="0"/>
              <w:autoSpaceDN w:val="0"/>
              <w:adjustRightInd w:val="0"/>
              <w:contextualSpacing/>
            </w:pPr>
            <w:r w:rsidRPr="00DD2290">
              <w:t>Сроки поставки</w:t>
            </w:r>
          </w:p>
        </w:tc>
        <w:tc>
          <w:tcPr>
            <w:tcW w:w="3685" w:type="dxa"/>
          </w:tcPr>
          <w:p w:rsidR="00DD2290" w:rsidRPr="00DD2290" w:rsidRDefault="00DD2290" w:rsidP="00E0612B">
            <w:pPr>
              <w:keepNext/>
              <w:tabs>
                <w:tab w:val="left" w:pos="1080"/>
              </w:tabs>
              <w:autoSpaceDE w:val="0"/>
              <w:autoSpaceDN w:val="0"/>
              <w:adjustRightInd w:val="0"/>
              <w:contextualSpacing/>
            </w:pPr>
            <w:r w:rsidRPr="00DD2290">
              <w:t>Распределение транспортных, экспедиторских и прочих расходов, связанных с доставкой Товара</w:t>
            </w:r>
          </w:p>
        </w:tc>
      </w:tr>
      <w:tr w:rsidR="00DD2290" w:rsidRPr="00DD2290" w:rsidTr="00954987">
        <w:tc>
          <w:tcPr>
            <w:tcW w:w="959" w:type="dxa"/>
          </w:tcPr>
          <w:p w:rsidR="00DD2290" w:rsidRPr="00DD2290" w:rsidRDefault="00DD2290" w:rsidP="00E0612B">
            <w:pPr>
              <w:keepNext/>
              <w:tabs>
                <w:tab w:val="left" w:pos="0"/>
              </w:tabs>
              <w:autoSpaceDE w:val="0"/>
              <w:autoSpaceDN w:val="0"/>
              <w:adjustRightInd w:val="0"/>
              <w:contextualSpacing/>
            </w:pPr>
          </w:p>
        </w:tc>
        <w:tc>
          <w:tcPr>
            <w:tcW w:w="3685" w:type="dxa"/>
            <w:shd w:val="clear" w:color="auto" w:fill="auto"/>
          </w:tcPr>
          <w:p w:rsidR="00DD2290" w:rsidRPr="00DD2290" w:rsidRDefault="00DD2290" w:rsidP="00E0612B">
            <w:pPr>
              <w:keepNext/>
              <w:autoSpaceDE w:val="0"/>
              <w:autoSpaceDN w:val="0"/>
              <w:adjustRightInd w:val="0"/>
              <w:contextualSpacing/>
              <w:rPr>
                <w:rFonts w:eastAsiaTheme="minorHAnsi"/>
                <w:sz w:val="22"/>
                <w:szCs w:val="22"/>
                <w:lang w:eastAsia="en-US"/>
              </w:rPr>
            </w:pPr>
            <w:r w:rsidRPr="00DD2290">
              <w:rPr>
                <w:rFonts w:eastAsiaTheme="minorHAnsi"/>
                <w:sz w:val="22"/>
                <w:szCs w:val="22"/>
                <w:lang w:eastAsia="en-US"/>
              </w:rPr>
              <w:t xml:space="preserve">Доставка Товара непосредственно до местонахождения </w:t>
            </w:r>
            <w:r w:rsidR="00571E0C">
              <w:rPr>
                <w:rFonts w:eastAsiaTheme="minorHAnsi"/>
                <w:sz w:val="22"/>
                <w:szCs w:val="22"/>
                <w:lang w:eastAsia="en-US"/>
              </w:rPr>
              <w:t xml:space="preserve">Заказчика автомобильным, морским, </w:t>
            </w:r>
            <w:r w:rsidRPr="00DD2290">
              <w:rPr>
                <w:rFonts w:eastAsiaTheme="minorHAnsi"/>
                <w:sz w:val="22"/>
                <w:szCs w:val="22"/>
                <w:lang w:eastAsia="en-US"/>
              </w:rPr>
              <w:t xml:space="preserve"> железнодорожным или </w:t>
            </w:r>
            <w:r w:rsidR="00571E0C">
              <w:rPr>
                <w:rFonts w:eastAsiaTheme="minorHAnsi"/>
                <w:sz w:val="22"/>
                <w:szCs w:val="22"/>
                <w:lang w:eastAsia="en-US"/>
              </w:rPr>
              <w:t>иным</w:t>
            </w:r>
            <w:r w:rsidRPr="00DD2290">
              <w:rPr>
                <w:rFonts w:eastAsiaTheme="minorHAnsi"/>
                <w:sz w:val="22"/>
                <w:szCs w:val="22"/>
                <w:lang w:eastAsia="en-US"/>
              </w:rPr>
              <w:t xml:space="preserve"> транспортом</w:t>
            </w:r>
            <w:r w:rsidR="00571E0C">
              <w:rPr>
                <w:rFonts w:eastAsiaTheme="minorHAnsi"/>
                <w:sz w:val="22"/>
                <w:szCs w:val="22"/>
                <w:lang w:eastAsia="en-US"/>
              </w:rPr>
              <w:t xml:space="preserve"> по согласованию сторон</w:t>
            </w:r>
            <w:r w:rsidRPr="00DD2290">
              <w:rPr>
                <w:rFonts w:eastAsiaTheme="minorHAnsi"/>
                <w:sz w:val="22"/>
                <w:szCs w:val="22"/>
                <w:lang w:eastAsia="en-US"/>
              </w:rPr>
              <w:t>.</w:t>
            </w:r>
          </w:p>
          <w:p w:rsidR="00DD2290" w:rsidRPr="00DD2290" w:rsidRDefault="00DD2290" w:rsidP="00E0612B">
            <w:pPr>
              <w:keepNext/>
              <w:tabs>
                <w:tab w:val="left" w:pos="0"/>
              </w:tabs>
              <w:autoSpaceDE w:val="0"/>
              <w:autoSpaceDN w:val="0"/>
              <w:adjustRightInd w:val="0"/>
              <w:contextualSpacing/>
            </w:pPr>
          </w:p>
        </w:tc>
        <w:tc>
          <w:tcPr>
            <w:tcW w:w="4536" w:type="dxa"/>
            <w:shd w:val="clear" w:color="auto" w:fill="auto"/>
          </w:tcPr>
          <w:p w:rsidR="00DD2290" w:rsidRPr="00602681" w:rsidRDefault="00602681" w:rsidP="00E0612B">
            <w:pPr>
              <w:keepNext/>
              <w:tabs>
                <w:tab w:val="left" w:pos="1080"/>
              </w:tabs>
              <w:autoSpaceDE w:val="0"/>
              <w:autoSpaceDN w:val="0"/>
              <w:adjustRightInd w:val="0"/>
              <w:contextualSpacing/>
              <w:rPr>
                <w:sz w:val="22"/>
                <w:szCs w:val="22"/>
              </w:rPr>
            </w:pPr>
            <w:r w:rsidRPr="00602681">
              <w:rPr>
                <w:rFonts w:eastAsiaTheme="minorHAnsi"/>
                <w:sz w:val="22"/>
                <w:szCs w:val="22"/>
                <w:lang w:eastAsia="en-US"/>
              </w:rPr>
              <w:t xml:space="preserve">Подписание </w:t>
            </w:r>
            <w:r w:rsidRPr="00602681">
              <w:rPr>
                <w:rFonts w:eastAsia="Calibri"/>
                <w:sz w:val="22"/>
                <w:szCs w:val="22"/>
              </w:rPr>
              <w:t>Сторонами</w:t>
            </w:r>
            <w:r w:rsidRPr="00602681">
              <w:rPr>
                <w:rFonts w:eastAsiaTheme="minorHAnsi"/>
                <w:sz w:val="22"/>
                <w:szCs w:val="22"/>
                <w:lang w:eastAsia="en-US"/>
              </w:rPr>
              <w:t xml:space="preserve"> Акта ввода оборудования в эксплуатацию</w:t>
            </w:r>
            <w:r>
              <w:rPr>
                <w:rFonts w:eastAsiaTheme="minorHAnsi"/>
                <w:sz w:val="22"/>
                <w:szCs w:val="22"/>
                <w:lang w:eastAsia="en-US"/>
              </w:rPr>
              <w:t>.</w:t>
            </w:r>
          </w:p>
        </w:tc>
        <w:tc>
          <w:tcPr>
            <w:tcW w:w="2694" w:type="dxa"/>
            <w:shd w:val="clear" w:color="auto" w:fill="auto"/>
          </w:tcPr>
          <w:p w:rsidR="00DD2290" w:rsidRPr="009D022E" w:rsidRDefault="00B620D8" w:rsidP="00E0612B">
            <w:pPr>
              <w:keepNext/>
              <w:tabs>
                <w:tab w:val="left" w:pos="1080"/>
              </w:tabs>
              <w:autoSpaceDE w:val="0"/>
              <w:autoSpaceDN w:val="0"/>
              <w:adjustRightInd w:val="0"/>
              <w:contextualSpacing/>
            </w:pPr>
            <w:r w:rsidRPr="00B620D8">
              <w:t>Срок поставки Товара</w:t>
            </w:r>
            <w:r>
              <w:t xml:space="preserve"> и ввода в эксплуатацию</w:t>
            </w:r>
            <w:r w:rsidR="00F43409">
              <w:t xml:space="preserve"> оборудования</w:t>
            </w:r>
            <w:r w:rsidRPr="00B620D8">
              <w:t xml:space="preserve"> согласно Техническому заданию (Приложение №1</w:t>
            </w:r>
            <w:r w:rsidR="00F43409">
              <w:t>).</w:t>
            </w:r>
          </w:p>
        </w:tc>
        <w:tc>
          <w:tcPr>
            <w:tcW w:w="3685" w:type="dxa"/>
          </w:tcPr>
          <w:p w:rsidR="00DD2290" w:rsidRPr="00DD2290" w:rsidRDefault="00602681" w:rsidP="00602681">
            <w:pPr>
              <w:keepNext/>
              <w:tabs>
                <w:tab w:val="left" w:pos="1080"/>
              </w:tabs>
              <w:autoSpaceDE w:val="0"/>
              <w:autoSpaceDN w:val="0"/>
              <w:adjustRightInd w:val="0"/>
              <w:contextualSpacing/>
            </w:pPr>
            <w:r w:rsidRPr="00602681">
              <w:rPr>
                <w:rFonts w:eastAsiaTheme="minorHAnsi"/>
                <w:sz w:val="22"/>
                <w:szCs w:val="22"/>
                <w:lang w:eastAsia="en-US"/>
              </w:rPr>
              <w:t>Транспортные расходы и выгрузка Товара в месте поставки, включены в стоимость товара</w:t>
            </w:r>
            <w:r>
              <w:rPr>
                <w:rFonts w:eastAsiaTheme="minorHAnsi"/>
                <w:sz w:val="22"/>
                <w:szCs w:val="22"/>
                <w:lang w:eastAsia="en-US"/>
              </w:rPr>
              <w:t xml:space="preserve"> </w:t>
            </w:r>
            <w:r w:rsidR="00DD2290" w:rsidRPr="00DD2290">
              <w:rPr>
                <w:rFonts w:eastAsiaTheme="minorHAnsi"/>
                <w:sz w:val="22"/>
                <w:szCs w:val="22"/>
                <w:lang w:eastAsia="en-US"/>
              </w:rPr>
              <w:t>и отдельно не оплачиваются.</w:t>
            </w:r>
          </w:p>
        </w:tc>
      </w:tr>
    </w:tbl>
    <w:p w:rsidR="00DD2290" w:rsidRPr="00DD2290" w:rsidRDefault="00DD2290" w:rsidP="00E0612B">
      <w:pPr>
        <w:keepNext/>
        <w:tabs>
          <w:tab w:val="left" w:pos="1080"/>
        </w:tabs>
        <w:contextualSpacing/>
        <w:rPr>
          <w:b/>
        </w:rPr>
      </w:pPr>
    </w:p>
    <w:p w:rsidR="00DD2290" w:rsidRPr="00DD2290" w:rsidRDefault="00DD2290" w:rsidP="00F0523D">
      <w:pPr>
        <w:keepNext/>
        <w:numPr>
          <w:ilvl w:val="0"/>
          <w:numId w:val="13"/>
        </w:numPr>
        <w:contextualSpacing/>
        <w:rPr>
          <w:b/>
          <w:sz w:val="22"/>
          <w:szCs w:val="22"/>
          <w:lang w:eastAsia="en-US"/>
        </w:rPr>
      </w:pPr>
      <w:r w:rsidRPr="00DD2290">
        <w:rPr>
          <w:b/>
          <w:sz w:val="22"/>
          <w:szCs w:val="22"/>
          <w:lang w:eastAsia="en-US"/>
        </w:rPr>
        <w:t>Техническая и иная документация, входящая в комплект поставки:</w:t>
      </w:r>
    </w:p>
    <w:p w:rsidR="00DD2290" w:rsidRPr="00DD2290" w:rsidRDefault="00DD2290" w:rsidP="00E0612B">
      <w:pPr>
        <w:keepNext/>
        <w:tabs>
          <w:tab w:val="left" w:pos="1080"/>
        </w:tabs>
        <w:contextualSpacing/>
      </w:pPr>
      <w:r w:rsidRPr="00DD2290">
        <w:t>3.1. Отправляемая в электронной форме</w:t>
      </w:r>
    </w:p>
    <w:tbl>
      <w:tblPr>
        <w:tblW w:w="15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
        <w:gridCol w:w="4553"/>
        <w:gridCol w:w="2240"/>
        <w:gridCol w:w="2826"/>
        <w:gridCol w:w="5142"/>
      </w:tblGrid>
      <w:tr w:rsidR="00DD2290" w:rsidRPr="00DD2290" w:rsidTr="00954987">
        <w:tc>
          <w:tcPr>
            <w:tcW w:w="798" w:type="dxa"/>
            <w:shd w:val="clear" w:color="auto" w:fill="auto"/>
          </w:tcPr>
          <w:p w:rsidR="00DD2290" w:rsidRPr="00DD2290" w:rsidRDefault="00DD2290" w:rsidP="00E0612B">
            <w:pPr>
              <w:keepNext/>
              <w:tabs>
                <w:tab w:val="left" w:pos="0"/>
              </w:tabs>
              <w:autoSpaceDE w:val="0"/>
              <w:autoSpaceDN w:val="0"/>
              <w:adjustRightInd w:val="0"/>
              <w:contextualSpacing/>
            </w:pPr>
            <w:r w:rsidRPr="00DD2290">
              <w:t>№</w:t>
            </w:r>
          </w:p>
        </w:tc>
        <w:tc>
          <w:tcPr>
            <w:tcW w:w="4553" w:type="dxa"/>
            <w:shd w:val="clear" w:color="auto" w:fill="auto"/>
          </w:tcPr>
          <w:p w:rsidR="00DD2290" w:rsidRPr="00537BF6" w:rsidRDefault="00DD2290" w:rsidP="00E0612B">
            <w:pPr>
              <w:keepNext/>
              <w:tabs>
                <w:tab w:val="left" w:pos="0"/>
              </w:tabs>
              <w:autoSpaceDE w:val="0"/>
              <w:autoSpaceDN w:val="0"/>
              <w:adjustRightInd w:val="0"/>
              <w:contextualSpacing/>
            </w:pPr>
            <w:r w:rsidRPr="00537BF6">
              <w:t>Наименование документа или указание на предоставляемые данные</w:t>
            </w:r>
          </w:p>
        </w:tc>
        <w:tc>
          <w:tcPr>
            <w:tcW w:w="2240" w:type="dxa"/>
            <w:shd w:val="clear" w:color="auto" w:fill="auto"/>
          </w:tcPr>
          <w:p w:rsidR="00DD2290" w:rsidRPr="00DD2290" w:rsidRDefault="00DD2290" w:rsidP="00E0612B">
            <w:pPr>
              <w:keepNext/>
              <w:tabs>
                <w:tab w:val="left" w:pos="0"/>
              </w:tabs>
              <w:autoSpaceDE w:val="0"/>
              <w:autoSpaceDN w:val="0"/>
              <w:adjustRightInd w:val="0"/>
              <w:contextualSpacing/>
            </w:pPr>
            <w:r w:rsidRPr="00DD2290">
              <w:t>Формат файла</w:t>
            </w:r>
          </w:p>
        </w:tc>
        <w:tc>
          <w:tcPr>
            <w:tcW w:w="2826" w:type="dxa"/>
            <w:shd w:val="clear" w:color="auto" w:fill="auto"/>
          </w:tcPr>
          <w:p w:rsidR="00DD2290" w:rsidRPr="00DD2290" w:rsidRDefault="00DD2290" w:rsidP="00E0612B">
            <w:pPr>
              <w:keepNext/>
              <w:tabs>
                <w:tab w:val="left" w:pos="0"/>
              </w:tabs>
              <w:autoSpaceDE w:val="0"/>
              <w:autoSpaceDN w:val="0"/>
              <w:adjustRightInd w:val="0"/>
              <w:contextualSpacing/>
            </w:pPr>
            <w:r w:rsidRPr="00DD2290">
              <w:t>Электронный адрес (адреса) для отправки</w:t>
            </w:r>
          </w:p>
        </w:tc>
        <w:tc>
          <w:tcPr>
            <w:tcW w:w="5142" w:type="dxa"/>
            <w:shd w:val="clear" w:color="auto" w:fill="auto"/>
          </w:tcPr>
          <w:p w:rsidR="00DD2290" w:rsidRPr="00DD2290" w:rsidRDefault="00DD2290" w:rsidP="00E0612B">
            <w:pPr>
              <w:keepNext/>
              <w:tabs>
                <w:tab w:val="left" w:pos="0"/>
              </w:tabs>
              <w:autoSpaceDE w:val="0"/>
              <w:autoSpaceDN w:val="0"/>
              <w:adjustRightInd w:val="0"/>
              <w:contextualSpacing/>
            </w:pPr>
            <w:r w:rsidRPr="00DD2290">
              <w:t>Срок отправки, не позднее указанной даты</w:t>
            </w:r>
          </w:p>
        </w:tc>
      </w:tr>
      <w:tr w:rsidR="00537BF6" w:rsidRPr="00DD2290" w:rsidTr="00954987">
        <w:tc>
          <w:tcPr>
            <w:tcW w:w="798" w:type="dxa"/>
            <w:shd w:val="clear" w:color="auto" w:fill="auto"/>
          </w:tcPr>
          <w:p w:rsidR="00537BF6" w:rsidRPr="00DD2290" w:rsidRDefault="00537BF6" w:rsidP="00E0612B">
            <w:pPr>
              <w:keepNext/>
              <w:tabs>
                <w:tab w:val="left" w:pos="0"/>
              </w:tabs>
              <w:autoSpaceDE w:val="0"/>
              <w:autoSpaceDN w:val="0"/>
              <w:adjustRightInd w:val="0"/>
              <w:contextualSpacing/>
            </w:pPr>
          </w:p>
        </w:tc>
        <w:tc>
          <w:tcPr>
            <w:tcW w:w="4553" w:type="dxa"/>
            <w:shd w:val="clear" w:color="auto" w:fill="auto"/>
          </w:tcPr>
          <w:p w:rsidR="00537BF6" w:rsidRPr="00537BF6" w:rsidRDefault="00537BF6" w:rsidP="00E0612B">
            <w:pPr>
              <w:keepNext/>
              <w:tabs>
                <w:tab w:val="left" w:pos="0"/>
              </w:tabs>
              <w:autoSpaceDE w:val="0"/>
              <w:autoSpaceDN w:val="0"/>
              <w:adjustRightInd w:val="0"/>
              <w:contextualSpacing/>
              <w:rPr>
                <w:i/>
              </w:rPr>
            </w:pPr>
            <w:r w:rsidRPr="00537BF6">
              <w:rPr>
                <w:i/>
              </w:rPr>
              <w:t>Заполняется Исполнителем</w:t>
            </w:r>
          </w:p>
        </w:tc>
        <w:tc>
          <w:tcPr>
            <w:tcW w:w="2240" w:type="dxa"/>
            <w:shd w:val="clear" w:color="auto" w:fill="auto"/>
          </w:tcPr>
          <w:p w:rsidR="00537BF6" w:rsidRPr="00DD2290" w:rsidRDefault="00537BF6" w:rsidP="00E0612B">
            <w:pPr>
              <w:keepNext/>
              <w:tabs>
                <w:tab w:val="left" w:pos="0"/>
              </w:tabs>
              <w:autoSpaceDE w:val="0"/>
              <w:autoSpaceDN w:val="0"/>
              <w:adjustRightInd w:val="0"/>
              <w:contextualSpacing/>
            </w:pPr>
          </w:p>
        </w:tc>
        <w:tc>
          <w:tcPr>
            <w:tcW w:w="2826" w:type="dxa"/>
            <w:vMerge w:val="restart"/>
            <w:shd w:val="clear" w:color="auto" w:fill="auto"/>
          </w:tcPr>
          <w:p w:rsidR="00537BF6" w:rsidRPr="00085BEC" w:rsidRDefault="00537BF6" w:rsidP="00335625">
            <w:proofErr w:type="spellStart"/>
            <w:r w:rsidRPr="00085BEC">
              <w:rPr>
                <w:lang w:val="en-US"/>
              </w:rPr>
              <w:t>valkov</w:t>
            </w:r>
            <w:proofErr w:type="spellEnd"/>
            <w:r w:rsidRPr="00085BEC">
              <w:t>@</w:t>
            </w:r>
            <w:r w:rsidRPr="00085BEC">
              <w:rPr>
                <w:lang w:val="en-US"/>
              </w:rPr>
              <w:t>mail</w:t>
            </w:r>
            <w:r w:rsidRPr="00085BEC">
              <w:t>.</w:t>
            </w:r>
            <w:proofErr w:type="spellStart"/>
            <w:r w:rsidRPr="00085BEC">
              <w:rPr>
                <w:lang w:val="en-US"/>
              </w:rPr>
              <w:t>fes</w:t>
            </w:r>
            <w:proofErr w:type="spellEnd"/>
            <w:r w:rsidRPr="00085BEC">
              <w:t>-</w:t>
            </w:r>
            <w:proofErr w:type="spellStart"/>
            <w:r w:rsidRPr="00085BEC">
              <w:rPr>
                <w:lang w:val="en-US"/>
              </w:rPr>
              <w:t>zvezda</w:t>
            </w:r>
            <w:proofErr w:type="spellEnd"/>
            <w:r w:rsidRPr="00085BEC">
              <w:t>.</w:t>
            </w:r>
            <w:proofErr w:type="spellStart"/>
            <w:r w:rsidRPr="00085BEC">
              <w:rPr>
                <w:lang w:val="en-US"/>
              </w:rPr>
              <w:t>ru</w:t>
            </w:r>
            <w:proofErr w:type="spellEnd"/>
          </w:p>
        </w:tc>
        <w:tc>
          <w:tcPr>
            <w:tcW w:w="5142" w:type="dxa"/>
            <w:shd w:val="clear" w:color="auto" w:fill="auto"/>
          </w:tcPr>
          <w:p w:rsidR="00537BF6" w:rsidRPr="00DD2290" w:rsidRDefault="00537BF6" w:rsidP="00E0612B">
            <w:pPr>
              <w:keepNext/>
              <w:tabs>
                <w:tab w:val="left" w:pos="0"/>
              </w:tabs>
              <w:autoSpaceDE w:val="0"/>
              <w:autoSpaceDN w:val="0"/>
              <w:adjustRightInd w:val="0"/>
              <w:contextualSpacing/>
            </w:pPr>
          </w:p>
        </w:tc>
      </w:tr>
      <w:tr w:rsidR="00537BF6" w:rsidRPr="00DD2290" w:rsidTr="00954987">
        <w:tc>
          <w:tcPr>
            <w:tcW w:w="798" w:type="dxa"/>
            <w:shd w:val="clear" w:color="auto" w:fill="auto"/>
          </w:tcPr>
          <w:p w:rsidR="00537BF6" w:rsidRPr="00DD2290" w:rsidRDefault="00537BF6" w:rsidP="00E0612B">
            <w:pPr>
              <w:keepNext/>
              <w:tabs>
                <w:tab w:val="left" w:pos="0"/>
              </w:tabs>
              <w:autoSpaceDE w:val="0"/>
              <w:autoSpaceDN w:val="0"/>
              <w:adjustRightInd w:val="0"/>
              <w:contextualSpacing/>
            </w:pPr>
          </w:p>
        </w:tc>
        <w:tc>
          <w:tcPr>
            <w:tcW w:w="4553" w:type="dxa"/>
            <w:shd w:val="clear" w:color="auto" w:fill="auto"/>
          </w:tcPr>
          <w:p w:rsidR="00537BF6" w:rsidRPr="00DD2290" w:rsidRDefault="00537BF6" w:rsidP="00E0612B">
            <w:pPr>
              <w:keepNext/>
              <w:autoSpaceDE w:val="0"/>
              <w:autoSpaceDN w:val="0"/>
              <w:adjustRightInd w:val="0"/>
              <w:ind w:firstLine="11"/>
              <w:contextualSpacing/>
            </w:pPr>
          </w:p>
        </w:tc>
        <w:tc>
          <w:tcPr>
            <w:tcW w:w="2240" w:type="dxa"/>
            <w:shd w:val="clear" w:color="auto" w:fill="auto"/>
          </w:tcPr>
          <w:p w:rsidR="00537BF6" w:rsidRPr="00DD2290" w:rsidRDefault="00537BF6" w:rsidP="00E0612B">
            <w:pPr>
              <w:keepNext/>
              <w:tabs>
                <w:tab w:val="left" w:pos="0"/>
              </w:tabs>
              <w:autoSpaceDE w:val="0"/>
              <w:autoSpaceDN w:val="0"/>
              <w:adjustRightInd w:val="0"/>
              <w:contextualSpacing/>
            </w:pPr>
          </w:p>
        </w:tc>
        <w:tc>
          <w:tcPr>
            <w:tcW w:w="2826" w:type="dxa"/>
            <w:vMerge/>
            <w:shd w:val="clear" w:color="auto" w:fill="auto"/>
          </w:tcPr>
          <w:p w:rsidR="00537BF6" w:rsidRPr="00DD2290" w:rsidRDefault="00537BF6" w:rsidP="00E0612B">
            <w:pPr>
              <w:keepNext/>
              <w:tabs>
                <w:tab w:val="left" w:pos="0"/>
              </w:tabs>
              <w:autoSpaceDE w:val="0"/>
              <w:autoSpaceDN w:val="0"/>
              <w:adjustRightInd w:val="0"/>
              <w:contextualSpacing/>
            </w:pPr>
          </w:p>
        </w:tc>
        <w:tc>
          <w:tcPr>
            <w:tcW w:w="5142" w:type="dxa"/>
            <w:shd w:val="clear" w:color="auto" w:fill="auto"/>
          </w:tcPr>
          <w:p w:rsidR="00537BF6" w:rsidRPr="00DD2290" w:rsidRDefault="00537BF6" w:rsidP="00E0612B">
            <w:pPr>
              <w:keepNext/>
              <w:tabs>
                <w:tab w:val="left" w:pos="0"/>
              </w:tabs>
              <w:autoSpaceDE w:val="0"/>
              <w:autoSpaceDN w:val="0"/>
              <w:adjustRightInd w:val="0"/>
              <w:contextualSpacing/>
            </w:pPr>
          </w:p>
        </w:tc>
      </w:tr>
    </w:tbl>
    <w:p w:rsidR="00DD2290" w:rsidRPr="00DD2290" w:rsidRDefault="00DD2290" w:rsidP="00E0612B">
      <w:pPr>
        <w:keepNext/>
        <w:tabs>
          <w:tab w:val="left" w:pos="1080"/>
        </w:tabs>
        <w:contextualSpacing/>
      </w:pPr>
    </w:p>
    <w:p w:rsidR="00DD2290" w:rsidRPr="00DD2290" w:rsidRDefault="00DD2290" w:rsidP="00E0612B">
      <w:pPr>
        <w:keepNext/>
        <w:tabs>
          <w:tab w:val="left" w:pos="1080"/>
        </w:tabs>
        <w:contextualSpacing/>
      </w:pPr>
      <w:r w:rsidRPr="00DD2290">
        <w:t>3.2. Отправляемая в документарной форме</w:t>
      </w:r>
    </w:p>
    <w:tbl>
      <w:tblPr>
        <w:tblW w:w="17164" w:type="dxa"/>
        <w:tblInd w:w="-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800"/>
        <w:gridCol w:w="3909"/>
        <w:gridCol w:w="1469"/>
        <w:gridCol w:w="2233"/>
        <w:gridCol w:w="1844"/>
        <w:gridCol w:w="980"/>
        <w:gridCol w:w="5142"/>
      </w:tblGrid>
      <w:tr w:rsidR="00DD2290" w:rsidRPr="00DD2290" w:rsidTr="000A4A82">
        <w:trPr>
          <w:gridBefore w:val="1"/>
          <w:wBefore w:w="787" w:type="dxa"/>
        </w:trPr>
        <w:tc>
          <w:tcPr>
            <w:tcW w:w="800" w:type="dxa"/>
            <w:shd w:val="clear" w:color="auto" w:fill="auto"/>
          </w:tcPr>
          <w:p w:rsidR="00DD2290" w:rsidRPr="00DD2290" w:rsidRDefault="00DD2290" w:rsidP="00E0612B">
            <w:pPr>
              <w:keepNext/>
              <w:tabs>
                <w:tab w:val="left" w:pos="0"/>
              </w:tabs>
              <w:autoSpaceDE w:val="0"/>
              <w:autoSpaceDN w:val="0"/>
              <w:adjustRightInd w:val="0"/>
              <w:contextualSpacing/>
            </w:pPr>
            <w:r w:rsidRPr="00DD2290">
              <w:t>№</w:t>
            </w:r>
          </w:p>
        </w:tc>
        <w:tc>
          <w:tcPr>
            <w:tcW w:w="5378" w:type="dxa"/>
            <w:gridSpan w:val="2"/>
            <w:shd w:val="clear" w:color="auto" w:fill="auto"/>
          </w:tcPr>
          <w:p w:rsidR="00DD2290" w:rsidRPr="00DD2290" w:rsidRDefault="00DD2290" w:rsidP="00E0612B">
            <w:pPr>
              <w:keepNext/>
              <w:tabs>
                <w:tab w:val="left" w:pos="0"/>
              </w:tabs>
              <w:autoSpaceDE w:val="0"/>
              <w:autoSpaceDN w:val="0"/>
              <w:adjustRightInd w:val="0"/>
              <w:contextualSpacing/>
            </w:pPr>
            <w:r w:rsidRPr="00DD2290">
              <w:t>Наименование документа или указание на предоставляемые данные.</w:t>
            </w:r>
          </w:p>
        </w:tc>
        <w:tc>
          <w:tcPr>
            <w:tcW w:w="2233" w:type="dxa"/>
            <w:shd w:val="clear" w:color="auto" w:fill="auto"/>
          </w:tcPr>
          <w:p w:rsidR="00DD2290" w:rsidRPr="00DD2290" w:rsidRDefault="00DD2290" w:rsidP="00E0612B">
            <w:pPr>
              <w:keepNext/>
              <w:tabs>
                <w:tab w:val="left" w:pos="0"/>
              </w:tabs>
              <w:autoSpaceDE w:val="0"/>
              <w:autoSpaceDN w:val="0"/>
              <w:adjustRightInd w:val="0"/>
              <w:contextualSpacing/>
            </w:pPr>
            <w:r w:rsidRPr="00DD2290">
              <w:t>Способ отправки</w:t>
            </w:r>
          </w:p>
        </w:tc>
        <w:tc>
          <w:tcPr>
            <w:tcW w:w="2824" w:type="dxa"/>
            <w:gridSpan w:val="2"/>
            <w:shd w:val="clear" w:color="auto" w:fill="auto"/>
          </w:tcPr>
          <w:p w:rsidR="00DD2290" w:rsidRPr="00DD2290" w:rsidRDefault="00DD2290" w:rsidP="00E0612B">
            <w:pPr>
              <w:keepNext/>
              <w:tabs>
                <w:tab w:val="left" w:pos="0"/>
              </w:tabs>
              <w:autoSpaceDE w:val="0"/>
              <w:autoSpaceDN w:val="0"/>
              <w:adjustRightInd w:val="0"/>
              <w:contextualSpacing/>
            </w:pPr>
            <w:r w:rsidRPr="00DD2290">
              <w:t>Адрес и лицо получателя</w:t>
            </w:r>
          </w:p>
        </w:tc>
        <w:tc>
          <w:tcPr>
            <w:tcW w:w="5142" w:type="dxa"/>
            <w:shd w:val="clear" w:color="auto" w:fill="auto"/>
          </w:tcPr>
          <w:p w:rsidR="00DD2290" w:rsidRPr="00DD2290" w:rsidRDefault="00DD2290" w:rsidP="00E0612B">
            <w:pPr>
              <w:keepNext/>
              <w:tabs>
                <w:tab w:val="left" w:pos="0"/>
              </w:tabs>
              <w:autoSpaceDE w:val="0"/>
              <w:autoSpaceDN w:val="0"/>
              <w:adjustRightInd w:val="0"/>
              <w:contextualSpacing/>
            </w:pPr>
            <w:r w:rsidRPr="00DD2290">
              <w:t>Срок отправки, не позднее указанной даты</w:t>
            </w:r>
          </w:p>
        </w:tc>
      </w:tr>
      <w:tr w:rsidR="00DD2290" w:rsidRPr="00DD2290" w:rsidTr="000A4A82">
        <w:trPr>
          <w:gridBefore w:val="1"/>
          <w:wBefore w:w="787" w:type="dxa"/>
        </w:trPr>
        <w:tc>
          <w:tcPr>
            <w:tcW w:w="800" w:type="dxa"/>
            <w:shd w:val="clear" w:color="auto" w:fill="auto"/>
          </w:tcPr>
          <w:p w:rsidR="00DD2290" w:rsidRPr="00DD2290" w:rsidRDefault="00DD2290" w:rsidP="00E0612B">
            <w:pPr>
              <w:keepNext/>
              <w:tabs>
                <w:tab w:val="left" w:pos="0"/>
              </w:tabs>
              <w:autoSpaceDE w:val="0"/>
              <w:autoSpaceDN w:val="0"/>
              <w:adjustRightInd w:val="0"/>
              <w:contextualSpacing/>
            </w:pPr>
          </w:p>
        </w:tc>
        <w:tc>
          <w:tcPr>
            <w:tcW w:w="5378" w:type="dxa"/>
            <w:gridSpan w:val="2"/>
            <w:shd w:val="clear" w:color="auto" w:fill="auto"/>
          </w:tcPr>
          <w:p w:rsidR="00DD2290" w:rsidRPr="00DD2290" w:rsidRDefault="00537BF6" w:rsidP="00E0612B">
            <w:pPr>
              <w:keepNext/>
              <w:tabs>
                <w:tab w:val="left" w:pos="0"/>
              </w:tabs>
              <w:autoSpaceDE w:val="0"/>
              <w:autoSpaceDN w:val="0"/>
              <w:adjustRightInd w:val="0"/>
              <w:contextualSpacing/>
            </w:pPr>
            <w:r w:rsidRPr="00537BF6">
              <w:rPr>
                <w:i/>
              </w:rPr>
              <w:t>Заполняется Исполнителем</w:t>
            </w:r>
          </w:p>
        </w:tc>
        <w:tc>
          <w:tcPr>
            <w:tcW w:w="2233" w:type="dxa"/>
            <w:shd w:val="clear" w:color="auto" w:fill="auto"/>
          </w:tcPr>
          <w:p w:rsidR="00DD2290" w:rsidRPr="00DD2290" w:rsidRDefault="00DD2290" w:rsidP="00E0612B">
            <w:pPr>
              <w:keepNext/>
              <w:tabs>
                <w:tab w:val="left" w:pos="0"/>
              </w:tabs>
              <w:autoSpaceDE w:val="0"/>
              <w:autoSpaceDN w:val="0"/>
              <w:adjustRightInd w:val="0"/>
              <w:contextualSpacing/>
            </w:pPr>
          </w:p>
        </w:tc>
        <w:tc>
          <w:tcPr>
            <w:tcW w:w="2824" w:type="dxa"/>
            <w:gridSpan w:val="2"/>
            <w:shd w:val="clear" w:color="auto" w:fill="auto"/>
          </w:tcPr>
          <w:p w:rsidR="00DD2290" w:rsidRPr="00DD2290" w:rsidRDefault="00537BF6" w:rsidP="00537BF6">
            <w:pPr>
              <w:keepNext/>
              <w:tabs>
                <w:tab w:val="left" w:pos="0"/>
              </w:tabs>
              <w:autoSpaceDE w:val="0"/>
              <w:autoSpaceDN w:val="0"/>
              <w:adjustRightInd w:val="0"/>
              <w:contextualSpacing/>
            </w:pPr>
            <w:r w:rsidRPr="00537BF6">
              <w:rPr>
                <w:rStyle w:val="aff5"/>
                <w:rFonts w:eastAsiaTheme="majorEastAsia"/>
                <w:b w:val="0"/>
                <w:iCs/>
                <w:shd w:val="pct10" w:color="auto" w:fill="auto"/>
              </w:rPr>
              <w:t>АО «ДВЗ «Звезда»</w:t>
            </w:r>
            <w:r w:rsidRPr="000329F3">
              <w:rPr>
                <w:rStyle w:val="aff5"/>
                <w:rFonts w:eastAsiaTheme="majorEastAsia"/>
                <w:b w:val="0"/>
                <w:iCs/>
                <w:shd w:val="pct10" w:color="auto" w:fill="auto"/>
              </w:rPr>
              <w:t xml:space="preserve">  </w:t>
            </w:r>
            <w:r w:rsidRPr="00B363E0">
              <w:rPr>
                <w:lang w:bidi="he-IL"/>
              </w:rPr>
              <w:t>692801, Россия, Приморский край, г. Большой Камень, ул. Лебедева д.1</w:t>
            </w:r>
            <w:r>
              <w:rPr>
                <w:lang w:bidi="he-IL"/>
              </w:rPr>
              <w:t>, дирекция капитального строительства (по модернизации и переносу мощностей)</w:t>
            </w:r>
            <w:r w:rsidR="0035587F">
              <w:rPr>
                <w:lang w:bidi="he-IL"/>
              </w:rPr>
              <w:t>.</w:t>
            </w:r>
          </w:p>
        </w:tc>
        <w:tc>
          <w:tcPr>
            <w:tcW w:w="5142" w:type="dxa"/>
            <w:shd w:val="clear" w:color="auto" w:fill="auto"/>
          </w:tcPr>
          <w:p w:rsidR="00DD2290" w:rsidRPr="00DD2290" w:rsidRDefault="00DD2290" w:rsidP="00E0612B">
            <w:pPr>
              <w:keepNext/>
              <w:tabs>
                <w:tab w:val="left" w:pos="0"/>
              </w:tabs>
              <w:autoSpaceDE w:val="0"/>
              <w:autoSpaceDN w:val="0"/>
              <w:adjustRightInd w:val="0"/>
              <w:contextualSpacing/>
            </w:pPr>
          </w:p>
        </w:tc>
      </w:tr>
      <w:tr w:rsidR="00DD2290" w:rsidRPr="00DD2290" w:rsidTr="000A4A82">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2"/>
          <w:wAfter w:w="6122" w:type="dxa"/>
          <w:trHeight w:val="557"/>
          <w:jc w:val="center"/>
        </w:trPr>
        <w:tc>
          <w:tcPr>
            <w:tcW w:w="5496" w:type="dxa"/>
            <w:gridSpan w:val="3"/>
          </w:tcPr>
          <w:p w:rsidR="000A4A82" w:rsidRDefault="000A4A82" w:rsidP="0029279D">
            <w:pPr>
              <w:keepNext/>
              <w:autoSpaceDE w:val="0"/>
              <w:autoSpaceDN w:val="0"/>
              <w:adjustRightInd w:val="0"/>
              <w:ind w:left="1277" w:right="284" w:hanging="32"/>
              <w:contextualSpacing/>
            </w:pPr>
          </w:p>
          <w:p w:rsidR="00DD2290" w:rsidRPr="00DD2290" w:rsidRDefault="00DD2290" w:rsidP="0029279D">
            <w:pPr>
              <w:keepNext/>
              <w:autoSpaceDE w:val="0"/>
              <w:autoSpaceDN w:val="0"/>
              <w:adjustRightInd w:val="0"/>
              <w:ind w:left="1277" w:right="284" w:hanging="32"/>
              <w:contextualSpacing/>
            </w:pPr>
            <w:r w:rsidRPr="00DD2290">
              <w:t>ЗАКАЗЧИК:</w:t>
            </w:r>
          </w:p>
          <w:p w:rsidR="00DD2290" w:rsidRPr="000B246D" w:rsidRDefault="00DD2290" w:rsidP="0029279D">
            <w:pPr>
              <w:keepNext/>
              <w:autoSpaceDE w:val="0"/>
              <w:autoSpaceDN w:val="0"/>
              <w:adjustRightInd w:val="0"/>
              <w:ind w:left="1277" w:right="284" w:hanging="32"/>
              <w:contextualSpacing/>
            </w:pPr>
            <w:r w:rsidRPr="000B246D">
              <w:t>АО «ДВЗ «Звезда»</w:t>
            </w:r>
          </w:p>
          <w:p w:rsidR="00DD2290" w:rsidRPr="00DD2290" w:rsidRDefault="00C35E39" w:rsidP="0029279D">
            <w:pPr>
              <w:keepNext/>
              <w:autoSpaceDE w:val="0"/>
              <w:autoSpaceDN w:val="0"/>
              <w:adjustRightInd w:val="0"/>
              <w:ind w:left="1277" w:right="284" w:hanging="32"/>
              <w:contextualSpacing/>
            </w:pPr>
            <w:r>
              <w:t>Исполнительный</w:t>
            </w:r>
            <w:r w:rsidR="00DD2290" w:rsidRPr="00DD2290">
              <w:t xml:space="preserve"> директор</w:t>
            </w:r>
          </w:p>
        </w:tc>
        <w:tc>
          <w:tcPr>
            <w:tcW w:w="5546" w:type="dxa"/>
            <w:gridSpan w:val="3"/>
          </w:tcPr>
          <w:p w:rsidR="000A4A82" w:rsidRDefault="000A4A82" w:rsidP="0029279D">
            <w:pPr>
              <w:keepNext/>
              <w:autoSpaceDE w:val="0"/>
              <w:autoSpaceDN w:val="0"/>
              <w:adjustRightInd w:val="0"/>
              <w:ind w:left="1277" w:right="284" w:hanging="32"/>
              <w:contextualSpacing/>
            </w:pPr>
          </w:p>
          <w:p w:rsidR="00DD2290" w:rsidRPr="00DD2290" w:rsidRDefault="00DD2290" w:rsidP="0029279D">
            <w:pPr>
              <w:keepNext/>
              <w:autoSpaceDE w:val="0"/>
              <w:autoSpaceDN w:val="0"/>
              <w:adjustRightInd w:val="0"/>
              <w:ind w:left="1277" w:right="284" w:hanging="32"/>
              <w:contextualSpacing/>
            </w:pPr>
            <w:r w:rsidRPr="00DD2290">
              <w:t>ИСПОЛНИТЕЛЬ:</w:t>
            </w:r>
          </w:p>
          <w:p w:rsidR="00DD2290" w:rsidRPr="00DD2290" w:rsidRDefault="00DD2290" w:rsidP="0029279D">
            <w:pPr>
              <w:keepNext/>
              <w:autoSpaceDE w:val="0"/>
              <w:autoSpaceDN w:val="0"/>
              <w:adjustRightInd w:val="0"/>
              <w:ind w:left="1277" w:right="284" w:hanging="32"/>
              <w:contextualSpacing/>
              <w:rPr>
                <w:b/>
              </w:rPr>
            </w:pPr>
          </w:p>
        </w:tc>
      </w:tr>
      <w:tr w:rsidR="00DD2290" w:rsidRPr="00DD2290" w:rsidTr="000A4A82">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2"/>
          <w:wAfter w:w="6122" w:type="dxa"/>
          <w:trHeight w:val="1270"/>
          <w:jc w:val="center"/>
        </w:trPr>
        <w:tc>
          <w:tcPr>
            <w:tcW w:w="5496" w:type="dxa"/>
            <w:gridSpan w:val="3"/>
          </w:tcPr>
          <w:p w:rsidR="00DD2290" w:rsidRPr="00DD2290" w:rsidRDefault="00DD2290" w:rsidP="0029279D">
            <w:pPr>
              <w:keepNext/>
              <w:autoSpaceDE w:val="0"/>
              <w:autoSpaceDN w:val="0"/>
              <w:adjustRightInd w:val="0"/>
              <w:ind w:left="1277" w:right="284" w:hanging="32"/>
              <w:contextualSpacing/>
            </w:pPr>
          </w:p>
          <w:p w:rsidR="00DD2290" w:rsidRPr="00DD2290" w:rsidRDefault="00DD2290" w:rsidP="0029279D">
            <w:pPr>
              <w:keepNext/>
              <w:autoSpaceDE w:val="0"/>
              <w:autoSpaceDN w:val="0"/>
              <w:adjustRightInd w:val="0"/>
              <w:ind w:left="1277" w:right="284" w:hanging="32"/>
              <w:contextualSpacing/>
            </w:pPr>
          </w:p>
          <w:p w:rsidR="00DD2290" w:rsidRPr="00DD2290" w:rsidRDefault="00DD2290" w:rsidP="0029279D">
            <w:pPr>
              <w:keepNext/>
              <w:autoSpaceDE w:val="0"/>
              <w:autoSpaceDN w:val="0"/>
              <w:adjustRightInd w:val="0"/>
              <w:ind w:left="1277" w:right="284" w:hanging="32"/>
              <w:contextualSpacing/>
            </w:pPr>
            <w:r w:rsidRPr="00DD2290">
              <w:t>____________________/</w:t>
            </w:r>
            <w:r w:rsidRPr="00DD2290">
              <w:rPr>
                <w:sz w:val="24"/>
                <w:szCs w:val="24"/>
              </w:rPr>
              <w:t xml:space="preserve"> </w:t>
            </w:r>
            <w:r w:rsidRPr="00DD2290">
              <w:t>В.В. Горяйнов /</w:t>
            </w:r>
          </w:p>
          <w:p w:rsidR="00DD2290" w:rsidRPr="00DD2290" w:rsidRDefault="00DD2290" w:rsidP="0029279D">
            <w:pPr>
              <w:keepNext/>
              <w:autoSpaceDE w:val="0"/>
              <w:autoSpaceDN w:val="0"/>
              <w:adjustRightInd w:val="0"/>
              <w:ind w:left="1277" w:right="284" w:hanging="32"/>
              <w:contextualSpacing/>
            </w:pPr>
          </w:p>
        </w:tc>
        <w:tc>
          <w:tcPr>
            <w:tcW w:w="5546" w:type="dxa"/>
            <w:gridSpan w:val="3"/>
          </w:tcPr>
          <w:p w:rsidR="00DD2290" w:rsidRPr="00DD2290" w:rsidRDefault="00DD2290" w:rsidP="0029279D">
            <w:pPr>
              <w:keepNext/>
              <w:ind w:left="1277" w:right="-142" w:hanging="32"/>
              <w:contextualSpacing/>
            </w:pPr>
          </w:p>
          <w:p w:rsidR="00DD2290" w:rsidRPr="00DD2290" w:rsidRDefault="00DD2290" w:rsidP="0029279D">
            <w:pPr>
              <w:keepNext/>
              <w:ind w:left="1277" w:right="-142" w:hanging="32"/>
              <w:contextualSpacing/>
            </w:pPr>
          </w:p>
          <w:p w:rsidR="00DD2290" w:rsidRPr="00DD2290" w:rsidRDefault="00DD2290" w:rsidP="0029279D">
            <w:pPr>
              <w:keepNext/>
              <w:ind w:left="1277" w:right="-142" w:hanging="32"/>
              <w:contextualSpacing/>
            </w:pPr>
            <w:r w:rsidRPr="00DD2290">
              <w:t>___________________ /                          /</w:t>
            </w:r>
          </w:p>
          <w:p w:rsidR="00DD2290" w:rsidRPr="00DD2290" w:rsidRDefault="00DD2290" w:rsidP="0029279D">
            <w:pPr>
              <w:keepNext/>
              <w:autoSpaceDE w:val="0"/>
              <w:autoSpaceDN w:val="0"/>
              <w:adjustRightInd w:val="0"/>
              <w:ind w:left="1277" w:right="34" w:hanging="32"/>
              <w:contextualSpacing/>
            </w:pPr>
          </w:p>
        </w:tc>
      </w:tr>
    </w:tbl>
    <w:p w:rsidR="00DD2290" w:rsidRPr="00DD2290" w:rsidRDefault="00DD2290" w:rsidP="00E0612B">
      <w:pPr>
        <w:keepNext/>
        <w:contextualSpacing/>
        <w:rPr>
          <w:b/>
          <w:sz w:val="24"/>
          <w:szCs w:val="24"/>
          <w:lang w:eastAsia="x-none"/>
        </w:rPr>
      </w:pPr>
    </w:p>
    <w:p w:rsidR="00DD2290" w:rsidRPr="00DD2290" w:rsidRDefault="00DD2290" w:rsidP="00E0612B">
      <w:pPr>
        <w:keepNext/>
        <w:contextualSpacing/>
        <w:rPr>
          <w:b/>
          <w:sz w:val="24"/>
          <w:szCs w:val="24"/>
          <w:lang w:eastAsia="x-none"/>
        </w:rPr>
        <w:sectPr w:rsidR="00DD2290" w:rsidRPr="00DD2290" w:rsidSect="00E137D0">
          <w:pgSz w:w="16838" w:h="11906" w:orient="landscape"/>
          <w:pgMar w:top="426" w:right="567" w:bottom="567" w:left="993" w:header="709" w:footer="709" w:gutter="0"/>
          <w:cols w:space="708"/>
          <w:docGrid w:linePitch="360"/>
        </w:sectPr>
      </w:pPr>
    </w:p>
    <w:p w:rsidR="00DC0575" w:rsidRDefault="002B73B5" w:rsidP="00DC0575">
      <w:pPr>
        <w:keepNext/>
        <w:ind w:left="5387"/>
        <w:contextualSpacing/>
        <w:jc w:val="right"/>
        <w:rPr>
          <w:rFonts w:eastAsia="Calibri" w:cstheme="minorBidi"/>
          <w:sz w:val="24"/>
          <w:szCs w:val="22"/>
        </w:rPr>
      </w:pPr>
      <w:bookmarkStart w:id="1" w:name="_Toc187829109"/>
      <w:r>
        <w:rPr>
          <w:rFonts w:eastAsia="Calibri" w:cstheme="minorBidi"/>
          <w:sz w:val="24"/>
          <w:szCs w:val="22"/>
        </w:rPr>
        <w:lastRenderedPageBreak/>
        <w:t>Приложение № 4</w:t>
      </w:r>
      <w:r w:rsidR="00DD2290" w:rsidRPr="00DD2290">
        <w:rPr>
          <w:rFonts w:eastAsia="Calibri" w:cstheme="minorBidi"/>
          <w:sz w:val="24"/>
          <w:szCs w:val="22"/>
        </w:rPr>
        <w:t xml:space="preserve"> </w:t>
      </w:r>
    </w:p>
    <w:p w:rsidR="00DD2290" w:rsidRPr="00DD2290" w:rsidRDefault="00DD2290" w:rsidP="00DC0575">
      <w:pPr>
        <w:keepNext/>
        <w:ind w:left="5387"/>
        <w:contextualSpacing/>
        <w:jc w:val="right"/>
        <w:rPr>
          <w:rFonts w:eastAsia="Calibri" w:cstheme="minorBidi"/>
          <w:sz w:val="24"/>
          <w:szCs w:val="22"/>
        </w:rPr>
      </w:pPr>
      <w:r w:rsidRPr="00DD2290">
        <w:rPr>
          <w:rFonts w:eastAsia="Calibri" w:cstheme="minorBidi"/>
          <w:sz w:val="24"/>
          <w:szCs w:val="22"/>
        </w:rPr>
        <w:t xml:space="preserve">к </w:t>
      </w:r>
      <w:r w:rsidR="002E352B" w:rsidRPr="00DD2290">
        <w:rPr>
          <w:sz w:val="24"/>
          <w:szCs w:val="24"/>
        </w:rPr>
        <w:t>Договору  поставки</w:t>
      </w:r>
      <w:r w:rsidRPr="00DD2290">
        <w:rPr>
          <w:rFonts w:eastAsia="Calibri" w:cstheme="minorBidi"/>
          <w:sz w:val="24"/>
          <w:szCs w:val="22"/>
        </w:rPr>
        <w:t xml:space="preserve"> №______</w:t>
      </w:r>
    </w:p>
    <w:p w:rsidR="00DD2290" w:rsidRPr="00DD2290" w:rsidRDefault="00DD2290" w:rsidP="00DC0575">
      <w:pPr>
        <w:keepNext/>
        <w:ind w:left="5387"/>
        <w:contextualSpacing/>
        <w:jc w:val="right"/>
        <w:rPr>
          <w:rFonts w:eastAsia="Calibri" w:cstheme="minorBidi"/>
          <w:sz w:val="24"/>
          <w:szCs w:val="22"/>
        </w:rPr>
      </w:pPr>
      <w:r w:rsidRPr="00DD2290">
        <w:rPr>
          <w:rFonts w:eastAsia="Calibri" w:cstheme="minorBidi"/>
          <w:sz w:val="24"/>
          <w:szCs w:val="22"/>
        </w:rPr>
        <w:t>от «______»_________________20</w:t>
      </w:r>
      <w:r w:rsidR="004604B8">
        <w:rPr>
          <w:rFonts w:eastAsia="Calibri" w:cstheme="minorBidi"/>
          <w:sz w:val="24"/>
          <w:szCs w:val="22"/>
        </w:rPr>
        <w:t>1</w:t>
      </w:r>
      <w:r w:rsidR="002B73B5">
        <w:rPr>
          <w:rFonts w:eastAsia="Calibri" w:cstheme="minorBidi"/>
          <w:sz w:val="24"/>
          <w:szCs w:val="22"/>
        </w:rPr>
        <w:t>9</w:t>
      </w:r>
      <w:r w:rsidRPr="00DD2290">
        <w:rPr>
          <w:rFonts w:eastAsia="Calibri" w:cstheme="minorBidi"/>
          <w:sz w:val="24"/>
          <w:szCs w:val="22"/>
        </w:rPr>
        <w:t xml:space="preserve"> г.</w:t>
      </w:r>
    </w:p>
    <w:p w:rsidR="00DD2290" w:rsidRPr="00DD2290" w:rsidRDefault="00DD2290" w:rsidP="00E0612B">
      <w:pPr>
        <w:keepNext/>
        <w:ind w:left="5387"/>
        <w:contextualSpacing/>
        <w:rPr>
          <w:rFonts w:eastAsia="Calibri" w:cstheme="minorBidi"/>
          <w:sz w:val="24"/>
          <w:szCs w:val="22"/>
        </w:rPr>
      </w:pPr>
    </w:p>
    <w:p w:rsidR="00DD2290" w:rsidRPr="009B28F6" w:rsidRDefault="00DD2290" w:rsidP="009B28F6">
      <w:pPr>
        <w:keepNext/>
        <w:contextualSpacing/>
        <w:jc w:val="center"/>
        <w:rPr>
          <w:rFonts w:eastAsia="Calibri" w:cstheme="minorBidi"/>
          <w:b/>
          <w:bCs/>
          <w:iCs/>
          <w:caps/>
          <w:snapToGrid w:val="0"/>
          <w:sz w:val="24"/>
          <w:szCs w:val="22"/>
        </w:rPr>
      </w:pPr>
      <w:bookmarkStart w:id="2" w:name="_Toc172965286"/>
      <w:bookmarkStart w:id="3" w:name="_Toc180401930"/>
      <w:bookmarkStart w:id="4" w:name="_Toc187829130"/>
      <w:r w:rsidRPr="009B28F6">
        <w:rPr>
          <w:rFonts w:eastAsia="Calibri" w:cstheme="minorBidi"/>
          <w:b/>
          <w:bCs/>
          <w:iCs/>
          <w:caps/>
          <w:sz w:val="24"/>
          <w:szCs w:val="22"/>
        </w:rPr>
        <w:t>требования в области промышленной и пожарной безопасности,  охраны труда  и окружающей среды к организациям, привлекаемым к работам и оказанию услуг на объектах</w:t>
      </w:r>
      <w:bookmarkEnd w:id="2"/>
      <w:r w:rsidRPr="009B28F6">
        <w:rPr>
          <w:rFonts w:eastAsia="Calibri" w:cstheme="minorBidi"/>
          <w:b/>
          <w:bCs/>
          <w:iCs/>
          <w:caps/>
          <w:sz w:val="24"/>
          <w:szCs w:val="22"/>
        </w:rPr>
        <w:t xml:space="preserve"> кОМПАНИИ</w:t>
      </w:r>
      <w:bookmarkEnd w:id="3"/>
      <w:bookmarkEnd w:id="4"/>
      <w:r w:rsidR="00C30F3E">
        <w:rPr>
          <w:rFonts w:eastAsia="Calibri" w:cstheme="minorBidi"/>
          <w:b/>
          <w:bCs/>
          <w:iCs/>
          <w:caps/>
          <w:sz w:val="24"/>
          <w:szCs w:val="22"/>
        </w:rPr>
        <w:t xml:space="preserve"> (ПБОТОС)</w:t>
      </w:r>
    </w:p>
    <w:p w:rsidR="00DC0575" w:rsidRDefault="00DC0575" w:rsidP="00E0612B">
      <w:pPr>
        <w:keepNext/>
        <w:contextualSpacing/>
        <w:rPr>
          <w:rFonts w:eastAsia="Calibri" w:cstheme="minorBidi"/>
          <w:b/>
          <w:bCs/>
          <w:caps/>
          <w:snapToGrid w:val="0"/>
          <w:sz w:val="24"/>
          <w:szCs w:val="22"/>
        </w:rPr>
      </w:pPr>
    </w:p>
    <w:p w:rsidR="00DD2290" w:rsidRPr="00DD2290" w:rsidRDefault="00DD2290" w:rsidP="009B28F6">
      <w:pPr>
        <w:keepNext/>
        <w:contextualSpacing/>
        <w:jc w:val="center"/>
        <w:rPr>
          <w:rFonts w:eastAsia="Calibri" w:cstheme="minorBidi"/>
          <w:b/>
          <w:bCs/>
          <w:caps/>
          <w:snapToGrid w:val="0"/>
          <w:sz w:val="24"/>
          <w:szCs w:val="22"/>
        </w:rPr>
      </w:pPr>
      <w:r w:rsidRPr="00DD2290">
        <w:rPr>
          <w:rFonts w:eastAsia="Calibri" w:cstheme="minorBidi"/>
          <w:b/>
          <w:bCs/>
          <w:caps/>
          <w:snapToGrid w:val="0"/>
          <w:sz w:val="24"/>
          <w:szCs w:val="22"/>
        </w:rPr>
        <w:t>1</w:t>
      </w:r>
      <w:r w:rsidR="009B28F6">
        <w:rPr>
          <w:rFonts w:eastAsia="Calibri" w:cstheme="minorBidi"/>
          <w:b/>
          <w:bCs/>
          <w:caps/>
          <w:snapToGrid w:val="0"/>
          <w:sz w:val="24"/>
          <w:szCs w:val="22"/>
        </w:rPr>
        <w:t>.</w:t>
      </w:r>
      <w:r w:rsidRPr="00DD2290">
        <w:rPr>
          <w:rFonts w:eastAsia="Calibri" w:cstheme="minorBidi"/>
          <w:b/>
          <w:bCs/>
          <w:caps/>
          <w:snapToGrid w:val="0"/>
          <w:sz w:val="24"/>
          <w:szCs w:val="22"/>
        </w:rPr>
        <w:tab/>
        <w:t>термины и определения</w:t>
      </w:r>
      <w:bookmarkEnd w:id="1"/>
    </w:p>
    <w:p w:rsidR="00DD2290" w:rsidRPr="00DD2290" w:rsidRDefault="00DD2290" w:rsidP="009B28F6">
      <w:pPr>
        <w:keepNext/>
        <w:ind w:firstLine="708"/>
        <w:contextualSpacing/>
        <w:rPr>
          <w:rFonts w:eastAsia="Calibri" w:cstheme="minorBidi"/>
          <w:sz w:val="24"/>
          <w:szCs w:val="22"/>
        </w:rPr>
      </w:pPr>
      <w:r w:rsidRPr="00DD2290">
        <w:rPr>
          <w:rFonts w:eastAsia="Calibri" w:cstheme="minorBidi"/>
          <w:sz w:val="24"/>
          <w:szCs w:val="22"/>
        </w:rPr>
        <w:t>В настоящем Положении Компании применимы следующие единые термины с соответствующими определениями:</w:t>
      </w:r>
    </w:p>
    <w:p w:rsidR="00DD2290" w:rsidRPr="00DD2290" w:rsidRDefault="00DD2290" w:rsidP="00E0612B">
      <w:pPr>
        <w:keepNext/>
        <w:contextualSpacing/>
        <w:rPr>
          <w:rFonts w:eastAsia="Calibri" w:cstheme="minorBidi"/>
          <w:sz w:val="24"/>
          <w:szCs w:val="22"/>
        </w:rPr>
      </w:pPr>
    </w:p>
    <w:p w:rsidR="00DD2290" w:rsidRPr="00DD2290" w:rsidRDefault="00DD2290" w:rsidP="009B28F6">
      <w:pPr>
        <w:keepNext/>
        <w:ind w:firstLine="708"/>
        <w:contextualSpacing/>
        <w:rPr>
          <w:rFonts w:eastAsia="Calibri" w:cstheme="minorBidi"/>
          <w:sz w:val="24"/>
          <w:szCs w:val="22"/>
        </w:rPr>
      </w:pPr>
      <w:r w:rsidRPr="00DD2290">
        <w:rPr>
          <w:rFonts w:eastAsia="Calibri" w:cstheme="minorBidi"/>
          <w:b/>
          <w:i/>
          <w:caps/>
          <w:sz w:val="24"/>
          <w:szCs w:val="22"/>
        </w:rPr>
        <w:t>Заказчик</w:t>
      </w:r>
      <w:r w:rsidRPr="00DD2290">
        <w:rPr>
          <w:rFonts w:eastAsia="Calibri" w:cstheme="minorBidi"/>
          <w:sz w:val="24"/>
          <w:szCs w:val="22"/>
        </w:rPr>
        <w:t xml:space="preserve"> – ПАО «НК «Роснефть», ДО (в том числе ДО, арендующие объекты                             ПАО «НК «Роснефть») заключающие договоры на выполнение работ и услуг на объектах ПАО «НК «Роснефть», ДО и арендованных Дочерним обществом у ПАО «НК «Роснефть», а также другие юридические лица, уполномоченные ПАО «НК «Роснефть» заключать данного рода договоры.</w:t>
      </w:r>
    </w:p>
    <w:p w:rsidR="00DD2290" w:rsidRPr="00DD2290" w:rsidRDefault="00DD2290" w:rsidP="009B28F6">
      <w:pPr>
        <w:keepNext/>
        <w:ind w:firstLine="708"/>
        <w:contextualSpacing/>
        <w:rPr>
          <w:rFonts w:eastAsia="Calibri" w:cstheme="minorBidi"/>
          <w:bCs/>
          <w:iCs/>
          <w:sz w:val="24"/>
          <w:szCs w:val="22"/>
        </w:rPr>
      </w:pPr>
      <w:r w:rsidRPr="00DD2290">
        <w:rPr>
          <w:rFonts w:eastAsia="Calibri" w:cstheme="minorBidi"/>
          <w:b/>
          <w:i/>
          <w:sz w:val="24"/>
          <w:szCs w:val="22"/>
        </w:rPr>
        <w:t>СТРУКТУРНОЕ ПОДРАЗДЕЛЕНИЕ (СП)</w:t>
      </w:r>
      <w:r w:rsidRPr="00DD2290">
        <w:rPr>
          <w:rFonts w:eastAsia="Calibri" w:cstheme="minorBidi"/>
          <w:bCs/>
          <w:iCs/>
          <w:sz w:val="24"/>
          <w:szCs w:val="22"/>
        </w:rPr>
        <w:t xml:space="preserve"> – структурное подразделение ПАО «НК «Роснефть» с самостоятельными функциями, задачами и ответственностью в рамках своих компетенций.</w:t>
      </w:r>
    </w:p>
    <w:p w:rsidR="00DD2290" w:rsidRPr="00DD2290" w:rsidRDefault="00DD2290" w:rsidP="009B28F6">
      <w:pPr>
        <w:keepNext/>
        <w:ind w:firstLine="708"/>
        <w:contextualSpacing/>
        <w:rPr>
          <w:rFonts w:eastAsia="Calibri" w:cstheme="minorBidi"/>
          <w:b/>
          <w:bCs/>
          <w:iCs/>
          <w:sz w:val="24"/>
          <w:szCs w:val="22"/>
        </w:rPr>
      </w:pPr>
      <w:r w:rsidRPr="00DD2290">
        <w:rPr>
          <w:rFonts w:eastAsia="Calibri" w:cstheme="minorBidi"/>
          <w:b/>
          <w:bCs/>
          <w:i/>
          <w:iCs/>
          <w:caps/>
          <w:sz w:val="24"/>
          <w:szCs w:val="22"/>
        </w:rPr>
        <w:t>АРЕНДАТОР</w:t>
      </w:r>
      <w:r w:rsidRPr="00DD2290">
        <w:rPr>
          <w:rFonts w:eastAsia="Calibri" w:cstheme="minorBidi"/>
          <w:bCs/>
          <w:iCs/>
          <w:caps/>
          <w:sz w:val="24"/>
          <w:szCs w:val="22"/>
        </w:rPr>
        <w:t xml:space="preserve"> – </w:t>
      </w:r>
      <w:r w:rsidRPr="00DD2290">
        <w:rPr>
          <w:rFonts w:eastAsia="Calibri" w:cstheme="minorBidi"/>
          <w:bCs/>
          <w:iCs/>
          <w:sz w:val="24"/>
          <w:szCs w:val="22"/>
        </w:rPr>
        <w:t>физическое или юридическое лицо, взявшее на определенных условиях во временное пользование принадлежащие Компании (арендуемые Компанией) средства производства, имущество.</w:t>
      </w:r>
    </w:p>
    <w:p w:rsidR="00DD2290" w:rsidRPr="00DD2290" w:rsidRDefault="00DD2290" w:rsidP="009B28F6">
      <w:pPr>
        <w:keepNext/>
        <w:ind w:firstLine="708"/>
        <w:contextualSpacing/>
        <w:rPr>
          <w:rFonts w:eastAsia="Calibri" w:cstheme="minorBidi"/>
          <w:b/>
          <w:bCs/>
          <w:i/>
          <w:iCs/>
          <w:sz w:val="24"/>
          <w:szCs w:val="22"/>
        </w:rPr>
      </w:pPr>
      <w:r w:rsidRPr="00DD2290">
        <w:rPr>
          <w:rFonts w:eastAsia="Calibri" w:cstheme="minorBidi"/>
          <w:b/>
          <w:bCs/>
          <w:i/>
          <w:iCs/>
          <w:caps/>
          <w:sz w:val="24"/>
          <w:szCs w:val="22"/>
        </w:rPr>
        <w:t>Арендодатель</w:t>
      </w:r>
      <w:r w:rsidRPr="00DD2290">
        <w:rPr>
          <w:rFonts w:eastAsia="Calibri" w:cstheme="minorBidi"/>
          <w:bCs/>
          <w:iCs/>
          <w:caps/>
          <w:sz w:val="24"/>
          <w:szCs w:val="22"/>
        </w:rPr>
        <w:t xml:space="preserve"> – </w:t>
      </w:r>
      <w:r w:rsidRPr="00DD2290">
        <w:rPr>
          <w:rFonts w:eastAsia="Calibri" w:cstheme="minorBidi"/>
          <w:bCs/>
          <w:iCs/>
          <w:sz w:val="24"/>
          <w:szCs w:val="22"/>
        </w:rPr>
        <w:t>Компания или лицо, уполномоченное Компанией сдавать имущество Компании в аренду.</w:t>
      </w:r>
      <w:r w:rsidRPr="00DD2290">
        <w:rPr>
          <w:rFonts w:eastAsia="Calibri" w:cstheme="minorBidi"/>
          <w:b/>
          <w:bCs/>
          <w:i/>
          <w:iCs/>
          <w:sz w:val="24"/>
          <w:szCs w:val="22"/>
        </w:rPr>
        <w:t xml:space="preserve"> </w:t>
      </w:r>
    </w:p>
    <w:p w:rsidR="00DD2290" w:rsidRPr="00DD2290" w:rsidRDefault="00DD2290" w:rsidP="009B28F6">
      <w:pPr>
        <w:keepNext/>
        <w:ind w:firstLine="708"/>
        <w:contextualSpacing/>
        <w:rPr>
          <w:rFonts w:eastAsia="Calibri" w:cstheme="minorBidi"/>
          <w:sz w:val="24"/>
          <w:szCs w:val="22"/>
        </w:rPr>
      </w:pPr>
      <w:r w:rsidRPr="00DD2290">
        <w:rPr>
          <w:rFonts w:eastAsia="Calibri" w:cstheme="minorBidi"/>
          <w:b/>
          <w:i/>
          <w:caps/>
          <w:sz w:val="24"/>
          <w:szCs w:val="22"/>
        </w:rPr>
        <w:t>подрядчики (Генеральный подрядчик)</w:t>
      </w:r>
      <w:r w:rsidRPr="00DD2290">
        <w:rPr>
          <w:rFonts w:eastAsia="Calibri" w:cstheme="minorBidi"/>
          <w:sz w:val="24"/>
          <w:szCs w:val="22"/>
        </w:rPr>
        <w:t xml:space="preserve"> – физические и юридические лица, которые выполняют строительные, монтажные, ремонтные и иные работы на объектах Заказчика по договору подряда (контракту), заключаемому с Заказчиком в соответствии с Гражданским кодексом Российской Федерации.</w:t>
      </w:r>
    </w:p>
    <w:p w:rsidR="00DD2290" w:rsidRPr="00DD2290" w:rsidRDefault="00DD2290" w:rsidP="009B28F6">
      <w:pPr>
        <w:keepNext/>
        <w:ind w:firstLine="708"/>
        <w:contextualSpacing/>
        <w:rPr>
          <w:rFonts w:eastAsia="Calibri" w:cstheme="minorBidi"/>
          <w:sz w:val="24"/>
          <w:szCs w:val="22"/>
        </w:rPr>
      </w:pPr>
      <w:r w:rsidRPr="00DD2290">
        <w:rPr>
          <w:rFonts w:eastAsia="Calibri" w:cstheme="minorBidi"/>
          <w:b/>
          <w:i/>
          <w:sz w:val="24"/>
          <w:szCs w:val="22"/>
        </w:rPr>
        <w:t>СУБПОДРЯДЧИК</w:t>
      </w:r>
      <w:r w:rsidRPr="00DD2290">
        <w:rPr>
          <w:rFonts w:eastAsia="Calibri" w:cstheme="minorBidi"/>
          <w:sz w:val="24"/>
          <w:szCs w:val="22"/>
        </w:rPr>
        <w:t xml:space="preserve"> - организация, привлекаемая Подрядчиком для выполнения работ на объектах Заказчика.</w:t>
      </w:r>
    </w:p>
    <w:p w:rsidR="00DD2290" w:rsidRPr="00DD2290" w:rsidRDefault="00DD2290" w:rsidP="009B28F6">
      <w:pPr>
        <w:keepNext/>
        <w:ind w:firstLine="708"/>
        <w:contextualSpacing/>
        <w:rPr>
          <w:rFonts w:eastAsia="Calibri" w:cstheme="minorBidi"/>
          <w:sz w:val="24"/>
          <w:szCs w:val="22"/>
        </w:rPr>
      </w:pPr>
      <w:r w:rsidRPr="00DD2290">
        <w:rPr>
          <w:rFonts w:eastAsia="Calibri" w:cstheme="minorBidi"/>
          <w:b/>
          <w:i/>
          <w:sz w:val="24"/>
          <w:szCs w:val="22"/>
        </w:rPr>
        <w:t>РУКОВОДИТЕЛЬ ПОДРЯДНОЙ ОРГАНИЗАЦИИ</w:t>
      </w:r>
      <w:r w:rsidRPr="00DD2290">
        <w:rPr>
          <w:rFonts w:eastAsia="Calibri" w:cstheme="minorBidi"/>
          <w:sz w:val="24"/>
          <w:szCs w:val="22"/>
        </w:rPr>
        <w:t xml:space="preserve"> – должностное лицо, представляющее Подрядчика (генеральный директор, директор).</w:t>
      </w:r>
    </w:p>
    <w:p w:rsidR="00DD2290" w:rsidRPr="00DD2290" w:rsidRDefault="00DD2290" w:rsidP="009B28F6">
      <w:pPr>
        <w:keepNext/>
        <w:ind w:firstLine="708"/>
        <w:contextualSpacing/>
        <w:rPr>
          <w:rFonts w:eastAsia="Calibri" w:cstheme="minorBidi"/>
          <w:sz w:val="24"/>
          <w:szCs w:val="22"/>
        </w:rPr>
      </w:pPr>
      <w:r w:rsidRPr="00DD2290">
        <w:rPr>
          <w:rFonts w:eastAsia="Calibri" w:cstheme="minorBidi"/>
          <w:b/>
          <w:i/>
          <w:sz w:val="24"/>
          <w:szCs w:val="22"/>
        </w:rPr>
        <w:t>ОБЪЕКТ</w:t>
      </w:r>
      <w:r w:rsidRPr="00DD2290">
        <w:rPr>
          <w:rFonts w:eastAsia="Calibri" w:cstheme="minorBidi"/>
          <w:sz w:val="24"/>
          <w:szCs w:val="22"/>
        </w:rPr>
        <w:t xml:space="preserve"> – производственные площадки Заказчика (в том числе переданные в аренду дочерним обществам), включающие в себя здания, сооружения, помещения, дороги, железные дороги, оборудование, установки, станции, опасные производственные объекты, технические устройства (применяемые на опасных производственных объектах), транспортные средства, спец. технику, территорию и другие инженерные сооружения.</w:t>
      </w:r>
    </w:p>
    <w:p w:rsidR="00DD2290" w:rsidRPr="00DD2290" w:rsidRDefault="00DD2290" w:rsidP="009B28F6">
      <w:pPr>
        <w:keepNext/>
        <w:ind w:firstLine="708"/>
        <w:contextualSpacing/>
        <w:rPr>
          <w:rFonts w:eastAsia="Calibri" w:cstheme="minorBidi"/>
          <w:bCs/>
          <w:iCs/>
          <w:sz w:val="24"/>
          <w:szCs w:val="22"/>
        </w:rPr>
      </w:pPr>
      <w:r w:rsidRPr="00DD2290">
        <w:rPr>
          <w:rFonts w:eastAsia="Calibri" w:cstheme="minorBidi"/>
          <w:b/>
          <w:i/>
          <w:sz w:val="24"/>
          <w:szCs w:val="22"/>
        </w:rPr>
        <w:t>ПРОИСШЕСТВИЕ</w:t>
      </w:r>
      <w:r w:rsidRPr="00DD2290">
        <w:rPr>
          <w:rFonts w:eastAsia="Calibri" w:cstheme="minorBidi"/>
          <w:b/>
          <w:bCs/>
          <w:i/>
          <w:iCs/>
          <w:sz w:val="24"/>
          <w:szCs w:val="22"/>
        </w:rPr>
        <w:t xml:space="preserve"> – </w:t>
      </w:r>
      <w:r w:rsidRPr="00DD2290">
        <w:rPr>
          <w:rFonts w:eastAsia="Calibri" w:cstheme="minorBidi"/>
          <w:bCs/>
          <w:iCs/>
          <w:sz w:val="24"/>
          <w:szCs w:val="22"/>
        </w:rPr>
        <w:t>любое незапланированное событие, случившееся в рабочей среде Компании, которое привело или могло привести к несчастному случаю на производстве, пожару, взрыву, аварии, дорожно-транспортному происшествию, негативному влиянию на окружающую среду, ущербу Компании или любому подобному событию.</w:t>
      </w:r>
    </w:p>
    <w:p w:rsidR="00DD2290" w:rsidRPr="00DD2290" w:rsidRDefault="00DD2290" w:rsidP="009B28F6">
      <w:pPr>
        <w:keepNext/>
        <w:ind w:firstLine="708"/>
        <w:contextualSpacing/>
        <w:rPr>
          <w:rFonts w:eastAsia="Calibri" w:cstheme="minorBidi"/>
          <w:sz w:val="24"/>
          <w:szCs w:val="22"/>
        </w:rPr>
      </w:pPr>
      <w:r w:rsidRPr="00DD2290">
        <w:rPr>
          <w:rFonts w:eastAsia="Calibri" w:cstheme="minorBidi"/>
          <w:b/>
          <w:bCs/>
          <w:i/>
          <w:sz w:val="24"/>
          <w:szCs w:val="22"/>
        </w:rPr>
        <w:t>РАССЛЕДОВАНИЕ ПРОИСШЕСТВИЙ</w:t>
      </w:r>
      <w:r w:rsidRPr="00DD2290">
        <w:rPr>
          <w:rFonts w:eastAsia="Calibri" w:cstheme="minorBidi"/>
          <w:sz w:val="24"/>
          <w:szCs w:val="22"/>
        </w:rPr>
        <w:t xml:space="preserve"> – это совокупность действий по установлению причин происшествий и принятию предупреждающих и (или) корректирующих мер по устранению последствий происшествия и (или) предупреждению происшествий, а также снижению рисков промышленных опасностей.</w:t>
      </w:r>
    </w:p>
    <w:p w:rsidR="00DD2290" w:rsidRPr="00DD2290" w:rsidRDefault="00DD2290" w:rsidP="009B28F6">
      <w:pPr>
        <w:keepNext/>
        <w:ind w:firstLine="708"/>
        <w:contextualSpacing/>
        <w:rPr>
          <w:rFonts w:eastAsia="Calibri" w:cstheme="minorBidi"/>
          <w:b/>
          <w:i/>
          <w:sz w:val="24"/>
          <w:szCs w:val="22"/>
        </w:rPr>
      </w:pPr>
      <w:bookmarkStart w:id="5" w:name="_Toc172097316"/>
      <w:r w:rsidRPr="00DD2290">
        <w:rPr>
          <w:rFonts w:eastAsia="Calibri" w:cstheme="minorBidi"/>
          <w:b/>
          <w:bCs/>
          <w:i/>
          <w:sz w:val="24"/>
          <w:szCs w:val="22"/>
        </w:rPr>
        <w:lastRenderedPageBreak/>
        <w:t>НЕСЧАСТНЫЙ СЛУЧАЙ НА ПРОИЗВОДСТВЕ</w:t>
      </w:r>
      <w:bookmarkEnd w:id="5"/>
      <w:r w:rsidRPr="00DD2290">
        <w:rPr>
          <w:rFonts w:eastAsia="Calibri" w:cstheme="minorBidi"/>
          <w:b/>
          <w:i/>
          <w:sz w:val="24"/>
          <w:szCs w:val="22"/>
        </w:rPr>
        <w:t xml:space="preserve"> </w:t>
      </w:r>
      <w:r w:rsidRPr="00DD2290">
        <w:rPr>
          <w:rFonts w:eastAsia="Calibri" w:cstheme="minorBidi"/>
          <w:sz w:val="24"/>
          <w:szCs w:val="22"/>
        </w:rPr>
        <w:t xml:space="preserve">– </w:t>
      </w:r>
      <w:r w:rsidRPr="00DD2290">
        <w:rPr>
          <w:rFonts w:eastAsia="Calibri" w:cstheme="minorBidi"/>
          <w:bCs/>
          <w:sz w:val="24"/>
          <w:szCs w:val="22"/>
        </w:rPr>
        <w:t>событие,</w:t>
      </w:r>
      <w:r w:rsidRPr="00DD2290">
        <w:rPr>
          <w:rFonts w:eastAsia="Calibri" w:cstheme="minorBidi"/>
          <w:b/>
          <w:sz w:val="24"/>
          <w:szCs w:val="22"/>
        </w:rPr>
        <w:t xml:space="preserve"> </w:t>
      </w:r>
      <w:r w:rsidRPr="00DD2290">
        <w:rPr>
          <w:rFonts w:eastAsia="Calibri" w:cstheme="minorBidi"/>
          <w:sz w:val="24"/>
          <w:szCs w:val="22"/>
        </w:rPr>
        <w:t xml:space="preserve">в результате которого работниками или другими лицами, участвующими в производственной деятельности работодателя, были получены увечья или иные телесные повреждения (травмы) и иные повреждения здоровья, обусловленные воздействием на пострадавшего опасных факторов, повлекшие за собой необходимость его перевода на другую работу, временную (более рабочей смены) или стойкую утрату им трудоспособности, либо его смерть. По степени тяжести несчастные случаи подразделяются на: </w:t>
      </w:r>
    </w:p>
    <w:p w:rsidR="00DD2290" w:rsidRPr="00DD2290" w:rsidRDefault="00DD2290" w:rsidP="009B28F6">
      <w:pPr>
        <w:keepNext/>
        <w:ind w:firstLine="567"/>
        <w:contextualSpacing/>
        <w:rPr>
          <w:rFonts w:eastAsia="Calibri" w:cstheme="minorBidi"/>
          <w:sz w:val="24"/>
          <w:szCs w:val="22"/>
        </w:rPr>
      </w:pPr>
      <w:r w:rsidRPr="00DD2290">
        <w:rPr>
          <w:rFonts w:eastAsia="Calibri" w:cstheme="minorBidi"/>
          <w:sz w:val="24"/>
          <w:szCs w:val="22"/>
        </w:rPr>
        <w:t>Легкие.</w:t>
      </w:r>
    </w:p>
    <w:p w:rsidR="00DD2290" w:rsidRPr="00DD2290" w:rsidRDefault="00DD2290" w:rsidP="009B28F6">
      <w:pPr>
        <w:keepNext/>
        <w:ind w:firstLine="567"/>
        <w:contextualSpacing/>
        <w:rPr>
          <w:rFonts w:eastAsia="Calibri" w:cstheme="minorBidi"/>
          <w:sz w:val="24"/>
          <w:szCs w:val="22"/>
        </w:rPr>
      </w:pPr>
      <w:r w:rsidRPr="00DD2290">
        <w:rPr>
          <w:rFonts w:eastAsia="Calibri" w:cstheme="minorBidi"/>
          <w:sz w:val="24"/>
          <w:szCs w:val="22"/>
        </w:rPr>
        <w:t>Тяжелые.</w:t>
      </w:r>
    </w:p>
    <w:p w:rsidR="00DD2290" w:rsidRPr="00DD2290" w:rsidRDefault="00DD2290" w:rsidP="009B28F6">
      <w:pPr>
        <w:keepNext/>
        <w:ind w:firstLine="567"/>
        <w:contextualSpacing/>
        <w:rPr>
          <w:rFonts w:eastAsia="Calibri" w:cstheme="minorBidi"/>
          <w:sz w:val="24"/>
          <w:szCs w:val="22"/>
        </w:rPr>
      </w:pPr>
      <w:r w:rsidRPr="00DD2290">
        <w:rPr>
          <w:rFonts w:eastAsia="Calibri" w:cstheme="minorBidi"/>
          <w:sz w:val="24"/>
          <w:szCs w:val="22"/>
        </w:rPr>
        <w:t>Смертельные.</w:t>
      </w:r>
    </w:p>
    <w:p w:rsidR="00DD2290" w:rsidRPr="00DD2290" w:rsidRDefault="00DD2290" w:rsidP="009B28F6">
      <w:pPr>
        <w:keepNext/>
        <w:ind w:firstLine="567"/>
        <w:contextualSpacing/>
        <w:rPr>
          <w:rFonts w:eastAsia="Calibri" w:cstheme="minorBidi"/>
          <w:bCs/>
          <w:sz w:val="24"/>
          <w:szCs w:val="22"/>
        </w:rPr>
      </w:pPr>
      <w:bookmarkStart w:id="6" w:name="_Toc172097317"/>
      <w:r w:rsidRPr="00DD2290">
        <w:rPr>
          <w:rFonts w:eastAsia="Calibri" w:cstheme="minorBidi"/>
          <w:b/>
          <w:bCs/>
          <w:i/>
          <w:sz w:val="24"/>
          <w:szCs w:val="22"/>
        </w:rPr>
        <w:t>ПРОФЕССИОНАЛЬНОЕ ЗАБОЛЕВАНИЕ</w:t>
      </w:r>
      <w:bookmarkEnd w:id="6"/>
      <w:r w:rsidRPr="00DD2290">
        <w:rPr>
          <w:rFonts w:eastAsia="Calibri" w:cstheme="minorBidi"/>
          <w:sz w:val="24"/>
          <w:szCs w:val="22"/>
        </w:rPr>
        <w:t xml:space="preserve"> - хроническое или острое заболевание работающего, являющееся результатом </w:t>
      </w:r>
      <w:r w:rsidRPr="00DD2290">
        <w:rPr>
          <w:rFonts w:eastAsia="Calibri" w:cstheme="minorBidi"/>
          <w:bCs/>
          <w:sz w:val="24"/>
          <w:szCs w:val="22"/>
        </w:rPr>
        <w:t>воздействия вредного производственного фактора, повлекшего временную или стойкую утрату трудоспособности.</w:t>
      </w:r>
    </w:p>
    <w:p w:rsidR="00DD2290" w:rsidRPr="00DD2290" w:rsidRDefault="00DD2290" w:rsidP="009B28F6">
      <w:pPr>
        <w:keepNext/>
        <w:ind w:firstLine="567"/>
        <w:contextualSpacing/>
        <w:rPr>
          <w:rFonts w:eastAsia="Calibri" w:cstheme="minorBidi"/>
          <w:sz w:val="24"/>
          <w:szCs w:val="22"/>
        </w:rPr>
      </w:pPr>
      <w:bookmarkStart w:id="7" w:name="_Toc172097318"/>
      <w:r w:rsidRPr="00DD2290">
        <w:rPr>
          <w:rFonts w:eastAsia="Calibri" w:cstheme="minorBidi"/>
          <w:b/>
          <w:bCs/>
          <w:i/>
          <w:sz w:val="24"/>
          <w:szCs w:val="22"/>
        </w:rPr>
        <w:t>АВАРИЯ</w:t>
      </w:r>
      <w:bookmarkEnd w:id="7"/>
      <w:r w:rsidRPr="00DD2290">
        <w:rPr>
          <w:rFonts w:eastAsia="Calibri" w:cstheme="minorBidi"/>
          <w:sz w:val="24"/>
          <w:szCs w:val="22"/>
        </w:rPr>
        <w:t xml:space="preserve"> – разрушение сооружений и (или) технических устройств, применяемых на производственных объектах, неконтролируемые взрывы и (или) выбросы/сбросы загрязняющих и опасных веществ.</w:t>
      </w:r>
    </w:p>
    <w:p w:rsidR="00DD2290" w:rsidRPr="00DD2290" w:rsidRDefault="00DD2290" w:rsidP="009B28F6">
      <w:pPr>
        <w:keepNext/>
        <w:ind w:firstLine="567"/>
        <w:contextualSpacing/>
        <w:rPr>
          <w:rFonts w:eastAsia="Calibri" w:cstheme="minorBidi"/>
          <w:sz w:val="24"/>
          <w:szCs w:val="22"/>
        </w:rPr>
      </w:pPr>
      <w:bookmarkStart w:id="8" w:name="_Toc172097319"/>
      <w:r w:rsidRPr="00DD2290">
        <w:rPr>
          <w:rFonts w:eastAsia="Calibri" w:cstheme="minorBidi"/>
          <w:b/>
          <w:bCs/>
          <w:i/>
          <w:sz w:val="24"/>
          <w:szCs w:val="22"/>
        </w:rPr>
        <w:t>ИНЦИДЕНТ</w:t>
      </w:r>
      <w:bookmarkEnd w:id="8"/>
      <w:r w:rsidRPr="00DD2290">
        <w:rPr>
          <w:rFonts w:eastAsia="Calibri" w:cstheme="minorBidi"/>
          <w:b/>
          <w:bCs/>
          <w:sz w:val="24"/>
          <w:szCs w:val="22"/>
        </w:rPr>
        <w:t xml:space="preserve"> </w:t>
      </w:r>
      <w:r w:rsidRPr="00DD2290">
        <w:rPr>
          <w:rFonts w:eastAsia="Calibri" w:cstheme="minorBidi"/>
          <w:sz w:val="24"/>
          <w:szCs w:val="22"/>
        </w:rPr>
        <w:t xml:space="preserve">– отказ или повреждение технических устройств, применяемых на опасных производственных объектах, отклонения от режимов технологического процесса, нарушение нормативных технических документов, устанавливающих правила ведения работ на опасном производственном объекте, которые могли бы стать причиной: </w:t>
      </w: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разрушения сооружений и (или) технических устройств, применяемых на производственных объектах;</w:t>
      </w: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неконтролируемого взрыва, пожара;</w:t>
      </w: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неконтролируемого выброса/сброса загрязняющих и опасных веществ;</w:t>
      </w: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травмы, профессионального заболевания, смерти работника(</w:t>
      </w:r>
      <w:proofErr w:type="spellStart"/>
      <w:r w:rsidRPr="00DD2290">
        <w:rPr>
          <w:rFonts w:eastAsia="Calibri" w:cstheme="minorBidi"/>
          <w:sz w:val="24"/>
          <w:szCs w:val="22"/>
        </w:rPr>
        <w:t>ов</w:t>
      </w:r>
      <w:proofErr w:type="spellEnd"/>
      <w:r w:rsidRPr="00DD2290">
        <w:rPr>
          <w:rFonts w:eastAsia="Calibri" w:cstheme="minorBidi"/>
          <w:sz w:val="24"/>
          <w:szCs w:val="22"/>
        </w:rPr>
        <w:t>).</w:t>
      </w:r>
    </w:p>
    <w:p w:rsidR="00DD2290" w:rsidRPr="00DD2290" w:rsidRDefault="00DD2290" w:rsidP="009B28F6">
      <w:pPr>
        <w:keepNext/>
        <w:ind w:firstLine="708"/>
        <w:contextualSpacing/>
        <w:rPr>
          <w:rFonts w:eastAsia="Calibri" w:cstheme="minorBidi"/>
          <w:sz w:val="24"/>
          <w:szCs w:val="22"/>
        </w:rPr>
      </w:pPr>
      <w:bookmarkStart w:id="9" w:name="_Toc172097320"/>
      <w:r w:rsidRPr="00DD2290">
        <w:rPr>
          <w:rFonts w:eastAsia="Calibri" w:cstheme="minorBidi"/>
          <w:b/>
          <w:bCs/>
          <w:i/>
          <w:sz w:val="24"/>
          <w:szCs w:val="22"/>
        </w:rPr>
        <w:t>ОТКАЗ ТЕХНИЧЕСКОГО УСТРОЙСТВА</w:t>
      </w:r>
      <w:bookmarkEnd w:id="9"/>
      <w:r w:rsidRPr="00DD2290">
        <w:rPr>
          <w:rFonts w:eastAsia="Calibri" w:cstheme="minorBidi"/>
          <w:sz w:val="24"/>
          <w:szCs w:val="22"/>
        </w:rPr>
        <w:t xml:space="preserve"> – временная утрата техническим устройством, применяемым на производственном объекте, способности функционировать по назначению в режиме эксплуатации.</w:t>
      </w:r>
    </w:p>
    <w:p w:rsidR="00DD2290" w:rsidRPr="00DD2290" w:rsidRDefault="00DD2290" w:rsidP="009B28F6">
      <w:pPr>
        <w:keepNext/>
        <w:ind w:firstLine="708"/>
        <w:contextualSpacing/>
        <w:rPr>
          <w:rFonts w:eastAsia="Calibri" w:cstheme="minorBidi"/>
          <w:sz w:val="24"/>
          <w:szCs w:val="22"/>
        </w:rPr>
      </w:pPr>
      <w:bookmarkStart w:id="10" w:name="_Toc172097321"/>
      <w:r w:rsidRPr="00DD2290">
        <w:rPr>
          <w:rFonts w:eastAsia="Calibri" w:cstheme="minorBidi"/>
          <w:b/>
          <w:bCs/>
          <w:i/>
          <w:sz w:val="24"/>
          <w:szCs w:val="22"/>
        </w:rPr>
        <w:t>ПОВРЕЖДЕНИЕ ТЕХНИЧЕСКИХ УСТРОЙСТВ</w:t>
      </w:r>
      <w:bookmarkEnd w:id="10"/>
      <w:r w:rsidRPr="00DD2290">
        <w:rPr>
          <w:rFonts w:eastAsia="Calibri" w:cstheme="minorBidi"/>
          <w:i/>
          <w:sz w:val="24"/>
          <w:szCs w:val="22"/>
        </w:rPr>
        <w:t xml:space="preserve"> – </w:t>
      </w:r>
      <w:r w:rsidRPr="00DD2290">
        <w:rPr>
          <w:rFonts w:eastAsia="Calibri" w:cstheme="minorBidi"/>
          <w:sz w:val="24"/>
          <w:szCs w:val="22"/>
        </w:rPr>
        <w:t>утрата отдельной частью технического устройства, применяемого на производственном объекте, способности обеспечивать его функциональное назначение.</w:t>
      </w:r>
    </w:p>
    <w:p w:rsidR="00DD2290" w:rsidRPr="00DD2290" w:rsidRDefault="00DD2290" w:rsidP="009B28F6">
      <w:pPr>
        <w:keepNext/>
        <w:ind w:firstLine="708"/>
        <w:contextualSpacing/>
        <w:rPr>
          <w:rFonts w:eastAsia="Calibri" w:cstheme="minorBidi"/>
          <w:sz w:val="24"/>
          <w:szCs w:val="22"/>
        </w:rPr>
      </w:pPr>
      <w:bookmarkStart w:id="11" w:name="_Toc172097322"/>
      <w:r w:rsidRPr="00DD2290">
        <w:rPr>
          <w:rFonts w:eastAsia="Calibri" w:cstheme="minorBidi"/>
          <w:b/>
          <w:bCs/>
          <w:i/>
          <w:sz w:val="24"/>
          <w:szCs w:val="22"/>
        </w:rPr>
        <w:t>ПОЖАР</w:t>
      </w:r>
      <w:bookmarkEnd w:id="11"/>
      <w:r w:rsidRPr="00DD2290">
        <w:rPr>
          <w:rFonts w:eastAsia="Calibri" w:cstheme="minorBidi"/>
          <w:b/>
          <w:bCs/>
          <w:sz w:val="24"/>
          <w:szCs w:val="22"/>
        </w:rPr>
        <w:t xml:space="preserve"> </w:t>
      </w:r>
      <w:r w:rsidRPr="00DD2290">
        <w:rPr>
          <w:rFonts w:eastAsia="Calibri" w:cstheme="minorBidi"/>
          <w:sz w:val="24"/>
          <w:szCs w:val="22"/>
        </w:rPr>
        <w:t>– неконтролируемое горение, причиняющее материальный ущерб, вред жизни и здоровью граждан, интересам общества и государства.</w:t>
      </w:r>
    </w:p>
    <w:p w:rsidR="00DD2290" w:rsidRPr="00DD2290" w:rsidRDefault="00DD2290" w:rsidP="009B28F6">
      <w:pPr>
        <w:keepNext/>
        <w:ind w:firstLine="708"/>
        <w:contextualSpacing/>
        <w:rPr>
          <w:rFonts w:eastAsia="Calibri" w:cstheme="minorBidi"/>
          <w:sz w:val="24"/>
          <w:szCs w:val="22"/>
        </w:rPr>
      </w:pPr>
      <w:bookmarkStart w:id="12" w:name="_Toc172097323"/>
      <w:r w:rsidRPr="00DD2290">
        <w:rPr>
          <w:rFonts w:eastAsia="Calibri" w:cstheme="minorBidi"/>
          <w:b/>
          <w:bCs/>
          <w:i/>
          <w:sz w:val="24"/>
          <w:szCs w:val="22"/>
        </w:rPr>
        <w:t>ДОРОЖНО-ТРАНСПОРТНОЕ ПРОИСШЕСТВИЕ (ДТП)</w:t>
      </w:r>
      <w:bookmarkEnd w:id="12"/>
      <w:r w:rsidRPr="00DD2290">
        <w:rPr>
          <w:rFonts w:eastAsia="Calibri" w:cstheme="minorBidi"/>
          <w:iCs/>
          <w:sz w:val="24"/>
          <w:szCs w:val="22"/>
        </w:rPr>
        <w:t xml:space="preserve"> –</w:t>
      </w:r>
      <w:r w:rsidRPr="00DD2290">
        <w:rPr>
          <w:rFonts w:eastAsia="Calibri" w:cstheme="minorBidi"/>
          <w:sz w:val="24"/>
          <w:szCs w:val="22"/>
        </w:rPr>
        <w:t xml:space="preserve"> событие, возникшее в процессе движения по дороге транспортного средства и с его участием, при котором погибли или ранены люди, повреждены транспортные средства, грузы, сооружения, либо причинен иной материальный ущерб.</w:t>
      </w:r>
    </w:p>
    <w:p w:rsidR="00DD2290" w:rsidRPr="00DD2290" w:rsidRDefault="00DD2290" w:rsidP="009B28F6">
      <w:pPr>
        <w:keepNext/>
        <w:ind w:firstLine="708"/>
        <w:contextualSpacing/>
        <w:rPr>
          <w:rFonts w:eastAsia="Calibri" w:cstheme="minorBidi"/>
          <w:sz w:val="24"/>
          <w:szCs w:val="22"/>
        </w:rPr>
      </w:pPr>
      <w:r w:rsidRPr="00DD2290">
        <w:rPr>
          <w:rFonts w:eastAsia="Calibri" w:cstheme="minorBidi"/>
          <w:b/>
          <w:i/>
          <w:caps/>
          <w:sz w:val="24"/>
          <w:szCs w:val="22"/>
        </w:rPr>
        <w:t>Чрезвычайная ситуация (далее - ЧС)</w:t>
      </w:r>
      <w:r w:rsidRPr="00DD2290">
        <w:rPr>
          <w:rFonts w:eastAsia="Calibri" w:cstheme="minorBidi"/>
          <w:sz w:val="24"/>
          <w:szCs w:val="22"/>
        </w:rPr>
        <w:t xml:space="preserve"> - это обстановка на определенной территории, сложившаяся в результате аварии, опасного природного явления, катастрофы, стихийного или иного бедствия, которые могут повлечь или повлекли за собой человеческие жертвы, ущерб здоровью людей или окружающей природной среде, значительные материальные потери и нарушение условий жизнедеятельности людей</w:t>
      </w:r>
    </w:p>
    <w:p w:rsidR="00DD2290" w:rsidRPr="00DD2290" w:rsidRDefault="00DD2290" w:rsidP="009B28F6">
      <w:pPr>
        <w:keepNext/>
        <w:ind w:firstLine="708"/>
        <w:contextualSpacing/>
        <w:rPr>
          <w:rFonts w:eastAsia="Calibri" w:cstheme="minorBidi"/>
          <w:sz w:val="24"/>
          <w:szCs w:val="22"/>
        </w:rPr>
      </w:pPr>
      <w:r w:rsidRPr="00DD2290">
        <w:rPr>
          <w:rFonts w:eastAsia="Calibri" w:cstheme="minorBidi"/>
          <w:b/>
          <w:i/>
          <w:caps/>
          <w:sz w:val="24"/>
          <w:szCs w:val="22"/>
        </w:rPr>
        <w:t>Предупреждение ЧС</w:t>
      </w:r>
      <w:r w:rsidRPr="00DD2290">
        <w:rPr>
          <w:rFonts w:eastAsia="Calibri" w:cstheme="minorBidi"/>
          <w:sz w:val="24"/>
          <w:szCs w:val="22"/>
        </w:rPr>
        <w:t xml:space="preserve"> - это комплекс мероприятий, проводимых заблаговременно и направленных на максимально возможное уменьшение риска возникновения чрезвычайных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возникновения.</w:t>
      </w:r>
    </w:p>
    <w:p w:rsidR="00DD2290" w:rsidRPr="00DD2290" w:rsidRDefault="00DD2290" w:rsidP="009B28F6">
      <w:pPr>
        <w:keepNext/>
        <w:ind w:firstLine="708"/>
        <w:contextualSpacing/>
        <w:rPr>
          <w:rFonts w:eastAsia="Calibri" w:cstheme="minorBidi"/>
          <w:sz w:val="24"/>
          <w:szCs w:val="22"/>
        </w:rPr>
      </w:pPr>
      <w:r w:rsidRPr="00DD2290">
        <w:rPr>
          <w:rFonts w:eastAsia="Calibri" w:cstheme="minorBidi"/>
          <w:b/>
          <w:i/>
          <w:sz w:val="24"/>
          <w:szCs w:val="22"/>
        </w:rPr>
        <w:lastRenderedPageBreak/>
        <w:t xml:space="preserve">ДИСПЕТЧЕРСКАЯ СЛУЖБА ЗАКАЗЧИКА – </w:t>
      </w:r>
      <w:r w:rsidRPr="00DD2290">
        <w:rPr>
          <w:rFonts w:eastAsia="Calibri" w:cstheme="minorBidi"/>
          <w:sz w:val="24"/>
          <w:szCs w:val="22"/>
        </w:rPr>
        <w:t>структурное подразделение, обеспечивающее оперативную работу по сбору, консолидации, передаче производственных показателей (иной информации) руководству предприятия.</w:t>
      </w:r>
    </w:p>
    <w:p w:rsidR="00DD2290" w:rsidRPr="00DD2290" w:rsidRDefault="00DD2290" w:rsidP="00E0612B">
      <w:pPr>
        <w:keepNext/>
        <w:contextualSpacing/>
        <w:rPr>
          <w:rFonts w:eastAsia="Calibri" w:cstheme="minorBidi"/>
          <w:sz w:val="24"/>
          <w:szCs w:val="22"/>
        </w:rPr>
      </w:pPr>
    </w:p>
    <w:p w:rsidR="00DD2290" w:rsidRPr="00DD2290" w:rsidRDefault="00DD2290" w:rsidP="009B28F6">
      <w:pPr>
        <w:keepNext/>
        <w:contextualSpacing/>
        <w:jc w:val="center"/>
        <w:rPr>
          <w:rFonts w:eastAsia="Calibri" w:cstheme="minorBidi"/>
          <w:b/>
          <w:bCs/>
          <w:caps/>
          <w:sz w:val="24"/>
          <w:szCs w:val="22"/>
        </w:rPr>
      </w:pPr>
      <w:bookmarkStart w:id="13" w:name="_Toc187829110"/>
      <w:r w:rsidRPr="00DD2290">
        <w:rPr>
          <w:rFonts w:eastAsia="Calibri" w:cstheme="minorBidi"/>
          <w:b/>
          <w:bCs/>
          <w:caps/>
          <w:sz w:val="24"/>
          <w:szCs w:val="22"/>
        </w:rPr>
        <w:t>2</w:t>
      </w:r>
      <w:r w:rsidR="009B28F6">
        <w:rPr>
          <w:rFonts w:eastAsia="Calibri" w:cstheme="minorBidi"/>
          <w:b/>
          <w:bCs/>
          <w:caps/>
          <w:sz w:val="24"/>
          <w:szCs w:val="22"/>
        </w:rPr>
        <w:t>.</w:t>
      </w:r>
      <w:r w:rsidRPr="00DD2290">
        <w:rPr>
          <w:rFonts w:eastAsia="Calibri" w:cstheme="minorBidi"/>
          <w:b/>
          <w:bCs/>
          <w:caps/>
          <w:sz w:val="24"/>
          <w:szCs w:val="22"/>
        </w:rPr>
        <w:tab/>
        <w:t>обозначения и сокращения</w:t>
      </w:r>
      <w:bookmarkEnd w:id="13"/>
    </w:p>
    <w:p w:rsidR="00DD2290" w:rsidRPr="00DD2290" w:rsidRDefault="00DD2290" w:rsidP="009B28F6">
      <w:pPr>
        <w:keepNext/>
        <w:contextualSpacing/>
        <w:rPr>
          <w:rFonts w:eastAsia="Calibri" w:cstheme="minorBidi"/>
          <w:sz w:val="24"/>
          <w:szCs w:val="22"/>
        </w:rPr>
      </w:pPr>
      <w:r w:rsidRPr="00DD2290">
        <w:rPr>
          <w:rFonts w:eastAsia="Calibri" w:cstheme="minorBidi"/>
          <w:b/>
          <w:i/>
          <w:caps/>
          <w:sz w:val="24"/>
          <w:szCs w:val="22"/>
        </w:rPr>
        <w:t xml:space="preserve">Компания </w:t>
      </w:r>
      <w:r w:rsidRPr="00DD2290">
        <w:rPr>
          <w:rFonts w:eastAsia="Calibri" w:cstheme="minorBidi"/>
          <w:sz w:val="24"/>
          <w:szCs w:val="22"/>
        </w:rPr>
        <w:t>– ПАО «НК «Роснефть», дочерние общества ПАО «НК «Роснефть» и дочерние общества дочерних обществ ПАО «НК «Роснефть».</w:t>
      </w:r>
    </w:p>
    <w:p w:rsidR="00DD2290" w:rsidRPr="00DD2290" w:rsidRDefault="00DD2290" w:rsidP="009B28F6">
      <w:pPr>
        <w:keepNext/>
        <w:contextualSpacing/>
        <w:rPr>
          <w:rFonts w:eastAsia="Calibri" w:cstheme="minorBidi"/>
          <w:bCs/>
          <w:iCs/>
          <w:sz w:val="24"/>
          <w:szCs w:val="22"/>
        </w:rPr>
      </w:pPr>
      <w:r w:rsidRPr="00DD2290">
        <w:rPr>
          <w:rFonts w:eastAsia="Calibri" w:cstheme="minorBidi"/>
          <w:b/>
          <w:i/>
          <w:sz w:val="24"/>
          <w:szCs w:val="22"/>
        </w:rPr>
        <w:t xml:space="preserve">ДО </w:t>
      </w:r>
      <w:r w:rsidRPr="00DD2290">
        <w:rPr>
          <w:rFonts w:eastAsia="Calibri" w:cstheme="minorBidi"/>
          <w:bCs/>
          <w:iCs/>
          <w:sz w:val="24"/>
          <w:szCs w:val="22"/>
        </w:rPr>
        <w:t xml:space="preserve">– дочерние общества ПАО «НК «Роснефть» и дочерние общества дочерних обществ      ПАО «НК «Роснефть». </w:t>
      </w:r>
    </w:p>
    <w:p w:rsidR="00DD2290" w:rsidRPr="00DD2290" w:rsidRDefault="00DD2290" w:rsidP="009B28F6">
      <w:pPr>
        <w:keepNext/>
        <w:contextualSpacing/>
        <w:rPr>
          <w:rFonts w:eastAsia="Calibri" w:cstheme="minorBidi"/>
          <w:sz w:val="24"/>
          <w:szCs w:val="22"/>
        </w:rPr>
      </w:pPr>
      <w:r w:rsidRPr="00DD2290">
        <w:rPr>
          <w:rFonts w:eastAsia="Calibri" w:cstheme="minorBidi"/>
          <w:b/>
          <w:i/>
          <w:caps/>
          <w:sz w:val="24"/>
          <w:szCs w:val="22"/>
        </w:rPr>
        <w:t>ПБОТОС</w:t>
      </w:r>
      <w:r w:rsidRPr="00DD2290">
        <w:rPr>
          <w:rFonts w:eastAsia="Calibri" w:cstheme="minorBidi"/>
          <w:sz w:val="24"/>
          <w:szCs w:val="22"/>
        </w:rPr>
        <w:t xml:space="preserve"> – промышленная безопасность, охрана труда и окружающая среда, включая вопросы пожарной, противофонтанной, морской безопасности, предупреждения и реагирования на ЧС.</w:t>
      </w:r>
    </w:p>
    <w:p w:rsidR="00DD2290" w:rsidRPr="00DD2290" w:rsidRDefault="00DD2290" w:rsidP="009B28F6">
      <w:pPr>
        <w:keepNext/>
        <w:contextualSpacing/>
        <w:rPr>
          <w:rFonts w:eastAsia="Calibri" w:cstheme="minorBidi"/>
          <w:sz w:val="24"/>
          <w:szCs w:val="22"/>
        </w:rPr>
      </w:pPr>
      <w:r w:rsidRPr="00DD2290">
        <w:rPr>
          <w:rFonts w:eastAsia="Calibri" w:cstheme="minorBidi"/>
          <w:b/>
          <w:i/>
          <w:sz w:val="24"/>
          <w:szCs w:val="22"/>
        </w:rPr>
        <w:t>БГ</w:t>
      </w:r>
      <w:r w:rsidRPr="00DD2290">
        <w:rPr>
          <w:rFonts w:eastAsia="Calibri" w:cstheme="minorBidi"/>
          <w:sz w:val="24"/>
          <w:szCs w:val="22"/>
        </w:rPr>
        <w:t xml:space="preserve"> – блок гребенок;</w:t>
      </w:r>
    </w:p>
    <w:p w:rsidR="00DD2290" w:rsidRPr="00DD2290" w:rsidRDefault="00DD2290" w:rsidP="009B28F6">
      <w:pPr>
        <w:keepNext/>
        <w:contextualSpacing/>
        <w:rPr>
          <w:rFonts w:eastAsia="Calibri" w:cstheme="minorBidi"/>
          <w:sz w:val="24"/>
          <w:szCs w:val="22"/>
        </w:rPr>
      </w:pPr>
      <w:r w:rsidRPr="00DD2290">
        <w:rPr>
          <w:rFonts w:eastAsia="Calibri" w:cstheme="minorBidi"/>
          <w:sz w:val="24"/>
          <w:szCs w:val="22"/>
        </w:rPr>
        <w:t>АГЗУ – автоматизированная групповая замерная установка;</w:t>
      </w:r>
    </w:p>
    <w:p w:rsidR="00DD2290" w:rsidRPr="00DD2290" w:rsidRDefault="00DD2290" w:rsidP="009B28F6">
      <w:pPr>
        <w:keepNext/>
        <w:contextualSpacing/>
        <w:rPr>
          <w:rFonts w:eastAsia="Calibri" w:cstheme="minorBidi"/>
          <w:sz w:val="24"/>
          <w:szCs w:val="22"/>
        </w:rPr>
      </w:pPr>
      <w:r w:rsidRPr="00DD2290">
        <w:rPr>
          <w:rFonts w:eastAsia="Calibri" w:cstheme="minorBidi"/>
          <w:b/>
          <w:i/>
          <w:sz w:val="24"/>
          <w:szCs w:val="22"/>
        </w:rPr>
        <w:t>ЛЭП</w:t>
      </w:r>
      <w:r w:rsidRPr="00DD2290">
        <w:rPr>
          <w:rFonts w:eastAsia="Calibri" w:cstheme="minorBidi"/>
          <w:sz w:val="24"/>
          <w:szCs w:val="22"/>
        </w:rPr>
        <w:t xml:space="preserve"> – линия электропередач;</w:t>
      </w:r>
    </w:p>
    <w:p w:rsidR="00DD2290" w:rsidRPr="00DD2290" w:rsidRDefault="00DD2290" w:rsidP="009B28F6">
      <w:pPr>
        <w:keepNext/>
        <w:contextualSpacing/>
        <w:rPr>
          <w:rFonts w:eastAsia="Calibri" w:cstheme="minorBidi"/>
          <w:sz w:val="24"/>
          <w:szCs w:val="22"/>
        </w:rPr>
      </w:pPr>
      <w:r w:rsidRPr="00DD2290">
        <w:rPr>
          <w:rFonts w:eastAsia="Calibri" w:cstheme="minorBidi"/>
          <w:b/>
          <w:i/>
          <w:sz w:val="24"/>
          <w:szCs w:val="22"/>
        </w:rPr>
        <w:t>ПЛА</w:t>
      </w:r>
      <w:r w:rsidRPr="00DD2290">
        <w:rPr>
          <w:rFonts w:eastAsia="Calibri" w:cstheme="minorBidi"/>
          <w:sz w:val="24"/>
          <w:szCs w:val="22"/>
        </w:rPr>
        <w:t xml:space="preserve"> – план локализации и ликвидации аварий / план локализации и ликвидации последствий аварий;</w:t>
      </w:r>
    </w:p>
    <w:p w:rsidR="00DD2290" w:rsidRPr="00DD2290" w:rsidRDefault="00DD2290" w:rsidP="009B28F6">
      <w:pPr>
        <w:keepNext/>
        <w:contextualSpacing/>
        <w:rPr>
          <w:rFonts w:eastAsia="Calibri" w:cstheme="minorBidi"/>
          <w:sz w:val="24"/>
          <w:szCs w:val="22"/>
        </w:rPr>
      </w:pPr>
      <w:r w:rsidRPr="00DD2290">
        <w:rPr>
          <w:rFonts w:eastAsia="Calibri" w:cstheme="minorBidi"/>
          <w:b/>
          <w:i/>
          <w:sz w:val="24"/>
          <w:szCs w:val="22"/>
        </w:rPr>
        <w:t>ИТР</w:t>
      </w:r>
      <w:r w:rsidRPr="00DD2290">
        <w:rPr>
          <w:rFonts w:eastAsia="Calibri" w:cstheme="minorBidi"/>
          <w:sz w:val="24"/>
          <w:szCs w:val="22"/>
        </w:rPr>
        <w:t xml:space="preserve"> – инженерно-технический работник;</w:t>
      </w:r>
    </w:p>
    <w:p w:rsidR="00DD2290" w:rsidRPr="00DD2290" w:rsidRDefault="00DD2290" w:rsidP="009B28F6">
      <w:pPr>
        <w:keepNext/>
        <w:contextualSpacing/>
        <w:rPr>
          <w:rFonts w:eastAsia="Calibri" w:cstheme="minorBidi"/>
          <w:sz w:val="24"/>
          <w:szCs w:val="22"/>
        </w:rPr>
      </w:pPr>
      <w:r w:rsidRPr="00DD2290">
        <w:rPr>
          <w:rFonts w:eastAsia="Calibri" w:cstheme="minorBidi"/>
          <w:b/>
          <w:i/>
          <w:sz w:val="24"/>
          <w:szCs w:val="22"/>
        </w:rPr>
        <w:t>СИЗ</w:t>
      </w:r>
      <w:r w:rsidRPr="00DD2290">
        <w:rPr>
          <w:rFonts w:eastAsia="Calibri" w:cstheme="minorBidi"/>
          <w:sz w:val="24"/>
          <w:szCs w:val="22"/>
        </w:rPr>
        <w:t xml:space="preserve"> – средства индивидуальной защиты;</w:t>
      </w:r>
    </w:p>
    <w:p w:rsidR="00DD2290" w:rsidRPr="00DD2290" w:rsidRDefault="00DD2290" w:rsidP="009B28F6">
      <w:pPr>
        <w:keepNext/>
        <w:contextualSpacing/>
        <w:rPr>
          <w:rFonts w:eastAsia="Calibri" w:cstheme="minorBidi"/>
          <w:sz w:val="24"/>
          <w:szCs w:val="22"/>
        </w:rPr>
      </w:pPr>
      <w:r w:rsidRPr="00DD2290">
        <w:rPr>
          <w:rFonts w:eastAsia="Calibri" w:cstheme="minorBidi"/>
          <w:b/>
          <w:i/>
          <w:sz w:val="24"/>
          <w:szCs w:val="22"/>
        </w:rPr>
        <w:t>ТО</w:t>
      </w:r>
      <w:r w:rsidRPr="00DD2290">
        <w:rPr>
          <w:rFonts w:eastAsia="Calibri" w:cstheme="minorBidi"/>
          <w:sz w:val="24"/>
          <w:szCs w:val="22"/>
        </w:rPr>
        <w:t xml:space="preserve"> – технический осмотр;</w:t>
      </w:r>
    </w:p>
    <w:p w:rsidR="00DD2290" w:rsidRPr="00DD2290" w:rsidRDefault="00DD2290" w:rsidP="00E0612B">
      <w:pPr>
        <w:keepNext/>
        <w:contextualSpacing/>
        <w:rPr>
          <w:rFonts w:eastAsia="Calibri" w:cstheme="minorBidi"/>
          <w:sz w:val="24"/>
          <w:szCs w:val="22"/>
        </w:rPr>
      </w:pPr>
      <w:r w:rsidRPr="00DD2290">
        <w:rPr>
          <w:rFonts w:eastAsia="Calibri" w:cstheme="minorBidi"/>
          <w:b/>
          <w:i/>
          <w:sz w:val="24"/>
          <w:szCs w:val="22"/>
        </w:rPr>
        <w:t>ДТП</w:t>
      </w:r>
      <w:r w:rsidRPr="00DD2290">
        <w:rPr>
          <w:rFonts w:eastAsia="Calibri" w:cstheme="minorBidi"/>
          <w:sz w:val="24"/>
          <w:szCs w:val="22"/>
        </w:rPr>
        <w:t xml:space="preserve"> – дорожно-транспортное происшествие.</w:t>
      </w:r>
    </w:p>
    <w:p w:rsidR="00DD2290" w:rsidRPr="00DD2290" w:rsidRDefault="00DD2290" w:rsidP="00E0612B">
      <w:pPr>
        <w:keepNext/>
        <w:contextualSpacing/>
      </w:pPr>
    </w:p>
    <w:p w:rsidR="00DD2290" w:rsidRPr="00DD2290" w:rsidRDefault="00DD2290" w:rsidP="009B28F6">
      <w:pPr>
        <w:keepNext/>
        <w:contextualSpacing/>
        <w:jc w:val="center"/>
        <w:rPr>
          <w:rFonts w:eastAsia="Calibri" w:cstheme="minorBidi"/>
          <w:b/>
          <w:bCs/>
          <w:caps/>
          <w:snapToGrid w:val="0"/>
          <w:sz w:val="24"/>
          <w:szCs w:val="22"/>
        </w:rPr>
      </w:pPr>
      <w:bookmarkStart w:id="14" w:name="_Toc172097325"/>
      <w:bookmarkStart w:id="15" w:name="_Toc187829111"/>
      <w:r w:rsidRPr="00DD2290">
        <w:rPr>
          <w:rFonts w:eastAsia="Calibri" w:cstheme="minorBidi"/>
          <w:b/>
          <w:bCs/>
          <w:caps/>
          <w:snapToGrid w:val="0"/>
          <w:sz w:val="24"/>
          <w:szCs w:val="22"/>
        </w:rPr>
        <w:t>3</w:t>
      </w:r>
      <w:r w:rsidR="009B28F6">
        <w:rPr>
          <w:rFonts w:eastAsia="Calibri" w:cstheme="minorBidi"/>
          <w:b/>
          <w:bCs/>
          <w:caps/>
          <w:snapToGrid w:val="0"/>
          <w:sz w:val="24"/>
          <w:szCs w:val="22"/>
        </w:rPr>
        <w:t>.</w:t>
      </w:r>
      <w:r w:rsidRPr="00DD2290">
        <w:rPr>
          <w:rFonts w:eastAsia="Calibri" w:cstheme="minorBidi"/>
          <w:b/>
          <w:bCs/>
          <w:caps/>
          <w:snapToGrid w:val="0"/>
          <w:sz w:val="24"/>
          <w:szCs w:val="22"/>
        </w:rPr>
        <w:tab/>
      </w:r>
      <w:r w:rsidRPr="00DD2290">
        <w:rPr>
          <w:rFonts w:eastAsia="Calibri" w:cstheme="minorBidi"/>
          <w:b/>
          <w:bCs/>
          <w:iCs/>
          <w:caps/>
          <w:snapToGrid w:val="0"/>
          <w:sz w:val="24"/>
          <w:szCs w:val="22"/>
        </w:rPr>
        <w:t>ОСНОВНЫЕ ПОЛОЖЕНИЯ</w:t>
      </w:r>
      <w:bookmarkEnd w:id="14"/>
      <w:bookmarkEnd w:id="15"/>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Подрядчик (Исполнитель) (далее - Подрядчик) обязан выполнять,  в соответствии с условиями договора, все работы и поддерживать производственное оборудование в соответствии с действующими законодательными и правовыми актами, правилами и инструкциями по ПБОТОС Российской Федерации и по требованию Заказчика подтвердить свое соответствие (а также Субподрядчика) вышеназванным законодательным и правовым актам, правилам и инструкциям.</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 xml:space="preserve">По требованию Заказчика Подрядчик обязан продемонстрировать наличие у себя собственных систем управления ПБОТОС, которые не должны противоречить принципам Политики Компании в области промышленной безопасности, охраны труда и окружающей среды и другими локальными документами Заказчика (доведенными с данным договором). </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Заказчик оставляет за собой право проводить независимые аудиты и контрольные проверки соблюдения требований ПБОТОС на участках и объектах выполнения подрядных работ.</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Такие аудиты и контрольные проверки могут проводиться как представителями Заказчика, так и специалистами сторонних организаций, одобренных Заказчиком. Основанием для проведения аудитов и контрольных проверок будут являться государственные требования по ПБОТОС (как указано в абзаце 1), и локальные нормативные документы Заказчика. Подрядчик должен оказывать Заказчику всестороннее содействие в проведении таких проверок.</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Результаты аудитов и проверок будут предоставлены Подрядчику, который в свою очередь обязан устранить выявленные представителями Заказчика, нарушения Правил безопасности, условий договора, локальных документов Заказчика в области ПБОТОС, с последующим уведомлением Заказчика о проделанной работе согласно Акту аудита или контрольной проверки.</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lastRenderedPageBreak/>
        <w:t>Соблюдение настоящих Требований в области ПБОТОС не освобождает Подрядчика от ответственности по обеспечению необходимого уровня собственной безопасности, и не должно толковаться как ограничивающее обязательства Подрядчика по поддержанию безопасной обстановки на объекте и безопасного уровня предоставления услуг.</w:t>
      </w:r>
    </w:p>
    <w:p w:rsidR="00DD2290" w:rsidRPr="00DD2290" w:rsidRDefault="00DD2290" w:rsidP="00E0612B">
      <w:pPr>
        <w:keepNext/>
        <w:contextualSpacing/>
        <w:rPr>
          <w:rFonts w:eastAsia="Calibri" w:cstheme="minorBidi"/>
          <w:iCs/>
          <w:sz w:val="24"/>
          <w:szCs w:val="22"/>
        </w:rPr>
      </w:pPr>
    </w:p>
    <w:p w:rsidR="00DD2290" w:rsidRPr="00DD2290" w:rsidRDefault="00DD2290" w:rsidP="009B28F6">
      <w:pPr>
        <w:keepNext/>
        <w:contextualSpacing/>
        <w:jc w:val="center"/>
        <w:rPr>
          <w:rFonts w:eastAsia="Calibri" w:cstheme="minorBidi"/>
          <w:b/>
          <w:bCs/>
          <w:iCs/>
          <w:snapToGrid w:val="0"/>
          <w:sz w:val="24"/>
          <w:szCs w:val="22"/>
        </w:rPr>
      </w:pPr>
      <w:bookmarkStart w:id="16" w:name="_Toc172097326"/>
      <w:bookmarkStart w:id="17" w:name="_Toc187829112"/>
      <w:r w:rsidRPr="00DD2290">
        <w:rPr>
          <w:rFonts w:eastAsia="Calibri" w:cstheme="minorBidi"/>
          <w:b/>
          <w:bCs/>
          <w:iCs/>
          <w:snapToGrid w:val="0"/>
          <w:sz w:val="24"/>
          <w:szCs w:val="22"/>
        </w:rPr>
        <w:t>3.1.</w:t>
      </w:r>
      <w:r w:rsidRPr="00DD2290">
        <w:rPr>
          <w:rFonts w:eastAsia="Calibri" w:cstheme="minorBidi"/>
          <w:b/>
          <w:bCs/>
          <w:iCs/>
          <w:snapToGrid w:val="0"/>
          <w:sz w:val="24"/>
          <w:szCs w:val="22"/>
        </w:rPr>
        <w:tab/>
        <w:t>ОСНОВНЫЕ ОБЯЗАННОСТИ ПОДРЯДЧИКА</w:t>
      </w:r>
      <w:bookmarkEnd w:id="16"/>
      <w:bookmarkEnd w:id="17"/>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3.1.1.</w:t>
      </w:r>
      <w:r w:rsidRPr="00DD2290">
        <w:rPr>
          <w:rFonts w:eastAsia="Calibri" w:cstheme="minorBidi"/>
          <w:sz w:val="24"/>
          <w:szCs w:val="22"/>
        </w:rPr>
        <w:tab/>
        <w:t>Подрядчик должен осуществлять свою деятельность только при наличии всех предусмотренных законодательством разрешительных документов (лицензий, сертификатов, согласований и т.п.), выдаваемых уполномоченными государственными органами.</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3.1.2.</w:t>
      </w:r>
      <w:r w:rsidRPr="00DD2290">
        <w:rPr>
          <w:rFonts w:eastAsia="Calibri" w:cstheme="minorBidi"/>
          <w:sz w:val="24"/>
          <w:szCs w:val="22"/>
        </w:rPr>
        <w:tab/>
        <w:t>В случае невыполнения (нарушения) Подрядчиком действующего законодательства в области недропользования, ПБОТОС, а также если в действиях Подрядчика усматривается угроза возникновения аварии, инцидента, несчастного случая, пожара, ДТП, причинения ущерба имуществу Заказчика и окружающей среде, представители Заказчика вправе приостановить работу Подрядчика с записью в вахтовом журнале (или Журнале производства работ, Журнале проверки условий состояния условий труда) и подачей уведомления (акта) о приостановке работ руководителю участка или организации с указанием причин и времени остановки, данных ответственного представителя Заказчика – ф. и. о., должности.</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3.1.3.</w:t>
      </w:r>
      <w:r w:rsidRPr="00DD2290">
        <w:rPr>
          <w:rFonts w:eastAsia="Calibri" w:cstheme="minorBidi"/>
          <w:sz w:val="24"/>
          <w:szCs w:val="22"/>
        </w:rPr>
        <w:tab/>
        <w:t>Перед началом производства работ Подрядчик обязан предоставить Заказчику список должностных лиц, отвечающих за вопросы ПБОТОС с описанием их полномочий, обязанностей и зон ответственности, (в том числе копии приказов о назначении лиц, ответственных за подготовку мест производства работ повышенной опасности и непосредственно производство работ повышенной опасности, а также иных приказов о назначении лиц, ответственных за безопасное производство работ, содержание оборудования, сооружений, технических устройств в исправном состоянии, за безопасную их эксплуатацию, о назначении ответственных по обращению с отходами производства и потребления и других, регламентированных нормами и правилами по ПБОТОС; копии протоколов и удостоверений, подтверждающих аттестацию (проверку знаний) ответственных лиц по ПБОТОС), списком контактных телефонов.</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3.1.4.</w:t>
      </w:r>
      <w:r w:rsidRPr="00DD2290">
        <w:rPr>
          <w:rFonts w:eastAsia="Calibri" w:cstheme="minorBidi"/>
          <w:sz w:val="24"/>
          <w:szCs w:val="22"/>
        </w:rPr>
        <w:tab/>
        <w:t>Подрядчик несет полную ответственность за соблюдение требований ПБОТОС со стороны субподрядчиков, а также иных работников, нанятых Подрядчиком для выполнения договора. В случае привлечения субподрядных организаций Подрядчик письменно уведомляет об этом Заказчика.</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3.1.5.</w:t>
      </w:r>
      <w:r w:rsidRPr="00DD2290">
        <w:rPr>
          <w:rFonts w:eastAsia="Calibri" w:cstheme="minorBidi"/>
          <w:sz w:val="24"/>
          <w:szCs w:val="22"/>
        </w:rPr>
        <w:tab/>
        <w:t xml:space="preserve">Нарушение Подрядчиком (субподрядчиком) как государственных требований по ПБОТОС, так и локальных документов Заказчика будет рассматриваться, как серьезное нарушение или невыполнение условий договора и дает право Заказчику взыскать с  Подрядчика штраф в размере 50 тыс. руб. </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3.1.6.</w:t>
      </w:r>
      <w:r w:rsidRPr="00DD2290">
        <w:rPr>
          <w:rFonts w:eastAsia="Calibri" w:cstheme="minorBidi"/>
          <w:sz w:val="24"/>
          <w:szCs w:val="22"/>
        </w:rPr>
        <w:tab/>
        <w:t xml:space="preserve">Подрядчик несет ответственность за нарушение и повреждение коммуникаций Заказчика (линии электропередач, трубопроводов, БГ, АГЗУ, устьевой арматуры и другого технологического оборудования), явившихся следствием как прямого действия, так некачественного выполнения работ по обслуживанию, ремонту, наладке, строительству Подрядчиком. В случае повреждения (выхода из строя) линий электропередач, трубопроводов, БГ, АГЗУ, устьевых арматур и других коммуникаций или объектов Заказчика, остановки работоспособности оборудования, невозможности осуществления деятельности персоналом Заказчика по вине Подрядчика, а также установления факта незаконной утилизации или захоронения отходов производства и потребления, негативного воздействия на окружающую среду, Подрядчик компенсирует Заказчику понесенные ущерб и упущенную выгоду Заказчика на основании двухстороннего акта и соответствующей </w:t>
      </w:r>
      <w:r w:rsidRPr="00DD2290">
        <w:rPr>
          <w:rFonts w:eastAsia="Calibri" w:cstheme="minorBidi"/>
          <w:sz w:val="24"/>
          <w:szCs w:val="22"/>
        </w:rPr>
        <w:lastRenderedPageBreak/>
        <w:t>претензии. Кроме того, при установлении факта перечисленных повреждений, остановки работоспособности оборудования Заказчика, невозможности осуществления деятельности персоналом Заказчика, незаконной утилизации либо захоронений отходов производства и потребления, пожара (порче имущества Заказчика), аварии или инцидента (на оборудовании или сооружениях Заказчика), несчастного случая (</w:t>
      </w:r>
      <w:proofErr w:type="spellStart"/>
      <w:r w:rsidRPr="00DD2290">
        <w:rPr>
          <w:rFonts w:eastAsia="Calibri" w:cstheme="minorBidi"/>
          <w:sz w:val="24"/>
          <w:szCs w:val="22"/>
        </w:rPr>
        <w:t>травмирования</w:t>
      </w:r>
      <w:proofErr w:type="spellEnd"/>
      <w:r w:rsidRPr="00DD2290">
        <w:rPr>
          <w:rFonts w:eastAsia="Calibri" w:cstheme="minorBidi"/>
          <w:sz w:val="24"/>
          <w:szCs w:val="22"/>
        </w:rPr>
        <w:t xml:space="preserve"> персонала Заказчика), допущенных по вине Подрядчика, Заказчик имеет право взыскать с него штраф в размере 100 тыс. руб. При этом ущерб, нанесенный Заказчику, взыскивается с Подрядчика в пятикратном размере. В случае допущения названных ситуаций Субподрядчиком штраф, ущерб (в пятикратном размере) и упущенную выгоду уплачивает (возмещает) Подрядчик. </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3.1.7.</w:t>
      </w:r>
      <w:r w:rsidRPr="00DD2290">
        <w:rPr>
          <w:rFonts w:eastAsia="Calibri" w:cstheme="minorBidi"/>
          <w:sz w:val="24"/>
          <w:szCs w:val="22"/>
        </w:rPr>
        <w:tab/>
        <w:t>Подрядчик несет ответственность за обучение (</w:t>
      </w:r>
      <w:proofErr w:type="spellStart"/>
      <w:r w:rsidRPr="00DD2290">
        <w:rPr>
          <w:rFonts w:eastAsia="Calibri" w:cstheme="minorBidi"/>
          <w:sz w:val="24"/>
          <w:szCs w:val="22"/>
        </w:rPr>
        <w:t>предаттестационную</w:t>
      </w:r>
      <w:proofErr w:type="spellEnd"/>
      <w:r w:rsidRPr="00DD2290">
        <w:rPr>
          <w:rFonts w:eastAsia="Calibri" w:cstheme="minorBidi"/>
          <w:sz w:val="24"/>
          <w:szCs w:val="22"/>
        </w:rPr>
        <w:t xml:space="preserve"> подготовку; аттестацию, проверку знаний) в области ПБОТОС собственных работников и привлечение квалифицированных, обученных и аттестованных работников субподрядчика. Обучение может выполняться также Заказчиком, если речь идет о локальных нормативных документах Заказчика.</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3.1.8.</w:t>
      </w:r>
      <w:r w:rsidRPr="00DD2290">
        <w:rPr>
          <w:rFonts w:eastAsia="Calibri" w:cstheme="minorBidi"/>
          <w:sz w:val="24"/>
          <w:szCs w:val="22"/>
        </w:rPr>
        <w:tab/>
        <w:t>Подрядчик несет ответственность за то, чтобы все оборудование, используемое на рабочих площадках Подрядчика и Субподрядчика, имели надлежащие сертификаты, разрешения или лицензии, паспорта, инструкции (руководства) по эксплуатации в соответствии со стандартами и нормами Российской Федерации. Копии таких документов должны предоставляться представителям Заказчика по первому требованию.</w:t>
      </w:r>
    </w:p>
    <w:p w:rsidR="00DD2290" w:rsidRPr="00DD2290" w:rsidRDefault="009B28F6" w:rsidP="00DC0575">
      <w:pPr>
        <w:keepNext/>
        <w:ind w:firstLine="709"/>
        <w:contextualSpacing/>
        <w:rPr>
          <w:rFonts w:eastAsia="Calibri" w:cstheme="minorBidi"/>
          <w:sz w:val="24"/>
          <w:szCs w:val="22"/>
        </w:rPr>
      </w:pPr>
      <w:r>
        <w:rPr>
          <w:rFonts w:eastAsia="Calibri" w:cstheme="minorBidi"/>
          <w:sz w:val="24"/>
          <w:szCs w:val="22"/>
        </w:rPr>
        <w:t xml:space="preserve">3.1.9. </w:t>
      </w:r>
      <w:r w:rsidR="00DD2290" w:rsidRPr="00DD2290">
        <w:rPr>
          <w:rFonts w:eastAsia="Calibri" w:cstheme="minorBidi"/>
          <w:sz w:val="24"/>
          <w:szCs w:val="22"/>
        </w:rPr>
        <w:t>При представлении Заказчиком услуг по водопотреблению и водоотведению на хозяйственно-бытовые и производственные нужды Подрядчика, Подрядчик обязан производить оплату услуг согласно тарифам, утвержденным Региональной Энергетической Комиссией (РЭК) (если иное не оговорено заключаемым договором).</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Подключение электроэнергии для нужд Подрядчика, а также отключение после окончания работ производится по согласованию с Заказчиком (либо организацией уполномоченной на это Заказчиком). Подрядчик обязан согласовать с Заказчиком вопрос о количестве требуемой для производства работ электроэнергии.</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3.1.10.</w:t>
      </w:r>
      <w:r w:rsidRPr="00DD2290">
        <w:rPr>
          <w:rFonts w:eastAsia="Calibri" w:cstheme="minorBidi"/>
          <w:sz w:val="24"/>
          <w:szCs w:val="22"/>
        </w:rPr>
        <w:tab/>
      </w:r>
      <w:r w:rsidR="009B28F6">
        <w:rPr>
          <w:rFonts w:eastAsia="Calibri" w:cstheme="minorBidi"/>
          <w:sz w:val="24"/>
          <w:szCs w:val="22"/>
        </w:rPr>
        <w:t xml:space="preserve"> </w:t>
      </w:r>
      <w:r w:rsidRPr="00DD2290">
        <w:rPr>
          <w:rFonts w:eastAsia="Calibri" w:cstheme="minorBidi"/>
          <w:sz w:val="24"/>
          <w:szCs w:val="22"/>
        </w:rPr>
        <w:t>Подрядчик на время выполнения работ на производственных объектах Заказчика обязан обеспечить производственный контроль за соблюдением требований промышленной безопасности и охраны труда, норм и правил природоохранного законодательства в соответствии с:</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pacing w:val="7"/>
          <w:sz w:val="24"/>
          <w:szCs w:val="22"/>
        </w:rPr>
        <w:t xml:space="preserve">Федеральным законом от 21.07.1997г. № 116 «О промышленной безопасности </w:t>
      </w:r>
      <w:r w:rsidRPr="00DD2290">
        <w:rPr>
          <w:rFonts w:eastAsia="Calibri" w:cstheme="minorBidi"/>
          <w:spacing w:val="-1"/>
          <w:sz w:val="24"/>
          <w:szCs w:val="22"/>
        </w:rPr>
        <w:t>опасных производственных объектов»;</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pacing w:val="-1"/>
          <w:sz w:val="24"/>
          <w:szCs w:val="22"/>
        </w:rPr>
        <w:t>Трудовым кодексом РФ;</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pacing w:val="-1"/>
          <w:sz w:val="24"/>
          <w:szCs w:val="22"/>
        </w:rPr>
        <w:t>Федеральным законом от 10.01.02г. №7 «Об охране окружающей среды»;</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Федеральным законом Российской Федерации от 21.12.1994г. № 69-ФЗ                «О пожарной безопасности»;</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«Правилами организации и осуществления производственного контроля за соблюдением требований промышленной безопасности на опасном производственном объекте», утвержденных Постановлением Правительства Российской Федерации от 10.03.1999 г. № 263.</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3.1.11.</w:t>
      </w:r>
      <w:r w:rsidRPr="00DD2290">
        <w:rPr>
          <w:rFonts w:eastAsia="Calibri" w:cstheme="minorBidi"/>
          <w:sz w:val="24"/>
          <w:szCs w:val="22"/>
        </w:rPr>
        <w:tab/>
      </w:r>
      <w:r w:rsidR="009B28F6">
        <w:rPr>
          <w:rFonts w:eastAsia="Calibri" w:cstheme="minorBidi"/>
          <w:sz w:val="24"/>
          <w:szCs w:val="22"/>
        </w:rPr>
        <w:t xml:space="preserve"> </w:t>
      </w:r>
      <w:r w:rsidRPr="00DD2290">
        <w:rPr>
          <w:rFonts w:eastAsia="Calibri" w:cstheme="minorBidi"/>
          <w:sz w:val="24"/>
          <w:szCs w:val="22"/>
        </w:rPr>
        <w:t>Подрядчик (вне зависимости от рода выполняемой работы) обязан немедленно передавать информацию Заказчику об обнаруженных им в производственной среде Заказчика фактах отказов, аварий, инцидентов на трубопроводах, оборудовании, сооружениях, машинах и механизмах, разливах нефти (нефтепродуктов, пластовых подтоварных вод), утечках газа.</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 xml:space="preserve">При производстве огневых или газоопасных работ (на действующем объекте Заказчика) Подрядчик обязан выполнять требования государственных нормативных актов и </w:t>
      </w:r>
      <w:r w:rsidRPr="00DD2290">
        <w:rPr>
          <w:rFonts w:eastAsia="Calibri" w:cstheme="minorBidi"/>
          <w:sz w:val="24"/>
          <w:szCs w:val="22"/>
        </w:rPr>
        <w:lastRenderedPageBreak/>
        <w:t>разработанных Заказчиком на эти виды работ инструкций. Утверждение наряда-допуска в данном случае является ответственностью Заказчика.</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В случае производства огневых и газоопасных работ вне объекта Заказчика или в месте, где не требуется подготовка рабочего места со стороны Заказчика, Подрядчик обязан руководствоваться требованиями государственных и своих локальных нормативных актов, регулирующих безопасное ведение данных работ. Утверждение наряда-допуска в данном случае является ответственностью Подрядчика.</w:t>
      </w:r>
    </w:p>
    <w:p w:rsidR="00DD2290" w:rsidRPr="00DD2290" w:rsidRDefault="009B28F6" w:rsidP="00DC0575">
      <w:pPr>
        <w:keepNext/>
        <w:ind w:firstLine="709"/>
        <w:contextualSpacing/>
        <w:rPr>
          <w:rFonts w:eastAsia="Calibri" w:cstheme="minorBidi"/>
          <w:sz w:val="24"/>
          <w:szCs w:val="22"/>
        </w:rPr>
      </w:pPr>
      <w:r>
        <w:rPr>
          <w:rFonts w:eastAsia="Calibri" w:cstheme="minorBidi"/>
          <w:sz w:val="24"/>
          <w:szCs w:val="22"/>
        </w:rPr>
        <w:t xml:space="preserve">3.1.12. </w:t>
      </w:r>
      <w:r w:rsidR="00DD2290" w:rsidRPr="00DD2290">
        <w:rPr>
          <w:rFonts w:eastAsia="Calibri" w:cstheme="minorBidi"/>
          <w:sz w:val="24"/>
          <w:szCs w:val="22"/>
        </w:rPr>
        <w:t>Производство работ повышенной опасности Подрядчиком в соответствие с Перечнем работ повышенной опасности, разработанным Заказчиком, проводится после оформления наряда-допуска с приложением необходимой документации (планов, схем, мероприятий и др.), указанной в инструкциях по ведению данных работ. При наличии у Подрядчика более полного Перечня работ повышенной опасности Подрядчик официально уведомляет об этом Заказчика. В случае отнесения работы в Перечне Подрядчика/Заказчика к работам, проводимым без наряда-допуска и аналогичной работы в Перечне Заказчика/Подрядчика к работам, на которые оформляется наряд-допуск, выбирается последнее (с оформлением наряда-допуска).</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3.1.13.</w:t>
      </w:r>
      <w:r w:rsidRPr="00DD2290">
        <w:rPr>
          <w:rFonts w:eastAsia="Calibri" w:cstheme="minorBidi"/>
          <w:sz w:val="24"/>
          <w:szCs w:val="22"/>
        </w:rPr>
        <w:tab/>
      </w:r>
      <w:r w:rsidR="009B28F6">
        <w:rPr>
          <w:rFonts w:eastAsia="Calibri" w:cstheme="minorBidi"/>
          <w:sz w:val="24"/>
          <w:szCs w:val="22"/>
        </w:rPr>
        <w:t xml:space="preserve"> </w:t>
      </w:r>
      <w:r w:rsidRPr="00DD2290">
        <w:rPr>
          <w:rFonts w:eastAsia="Calibri" w:cstheme="minorBidi"/>
          <w:sz w:val="24"/>
          <w:szCs w:val="22"/>
        </w:rPr>
        <w:t>О всех происшествиях в производственной среде Подрядчика, Подрядчик обязан незамедлительно сообщать по телефону (либо другим доступным способом), а затем в письменной форме соответствующему представителю Заказчика. Любой факт сокрытия происшествия будет рассматриваться как серьезное нарушение или невыполнение условий договора и может явиться основанием предъявления Заказчиком штрафа в размере</w:t>
      </w:r>
      <w:r w:rsidR="00DC0575">
        <w:rPr>
          <w:rFonts w:eastAsia="Calibri" w:cstheme="minorBidi"/>
          <w:sz w:val="24"/>
          <w:szCs w:val="22"/>
        </w:rPr>
        <w:t xml:space="preserve"> </w:t>
      </w:r>
      <w:r w:rsidRPr="00DD2290">
        <w:rPr>
          <w:rFonts w:eastAsia="Calibri" w:cstheme="minorBidi"/>
          <w:sz w:val="24"/>
          <w:szCs w:val="22"/>
        </w:rPr>
        <w:t>100 тыс. руб.</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3.1.14.</w:t>
      </w:r>
      <w:r w:rsidRPr="00DD2290">
        <w:rPr>
          <w:rFonts w:eastAsia="Calibri" w:cstheme="minorBidi"/>
          <w:sz w:val="24"/>
          <w:szCs w:val="22"/>
        </w:rPr>
        <w:tab/>
      </w:r>
      <w:r w:rsidR="009B28F6">
        <w:rPr>
          <w:rFonts w:eastAsia="Calibri" w:cstheme="minorBidi"/>
          <w:sz w:val="24"/>
          <w:szCs w:val="22"/>
        </w:rPr>
        <w:t xml:space="preserve"> </w:t>
      </w:r>
      <w:r w:rsidRPr="00DD2290">
        <w:rPr>
          <w:rFonts w:eastAsia="Calibri" w:cstheme="minorBidi"/>
          <w:sz w:val="24"/>
          <w:szCs w:val="22"/>
        </w:rPr>
        <w:t>В случае происшествия у Подрядчика, Подрядчик в обязательном порядке создает комиссию по его расследованию. При несчастном случае, произошедшем с работником Подрядчика, расследование проводится в соответствии с Трудовым кодексом РФ и Положением об особенностях расследования несчастных случаев на производстве в отдельных отраслях и организациях. По итогам расследования Подрядчик представляет Заказчику материалы расследования происшествий. По требованию Заказчика Подрядчик должен расследовать все происшествия, имевшее место при оказании им услуг, если, по мнению Заказчика, результаты расследования могут оказать позитивное воздействие на уровень безопасности Подрядчика или Заказчика. Подрядчик обязуется включать (по согласованию) в комиссию по расследованию происшествия представителей Заказчика, либо направлять своих представителей для участия в работе комиссии Заказчика по расследованию происшествий (в случае организации Заказчиком расследования). В ходе расследования, при первом оперативном выезде на место происшествия Подрядчик обеспечивает доступ представителей Заказчика (уполномоченным Заказчиком третьим лицам) к документации, оборудованию, персоналу.</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Аварии, инциденты, пожары, возгорания, несчастные случаи, дорожно-транспортные происшествия, произошедшие при работе Подрядчика с его персоналом, оборудованием, имуществом, (а также на объекте Заказчика переданном Подрядчику на время производства работ), подлежат регистрации, учету и передаче об этом информации Подрядчиком в государственные органы контроля и надзора.</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3.1.15.</w:t>
      </w:r>
      <w:r w:rsidRPr="00DD2290">
        <w:rPr>
          <w:rFonts w:eastAsia="Calibri" w:cstheme="minorBidi"/>
          <w:sz w:val="24"/>
          <w:szCs w:val="22"/>
        </w:rPr>
        <w:tab/>
      </w:r>
      <w:r w:rsidR="009B28F6">
        <w:rPr>
          <w:rFonts w:eastAsia="Calibri" w:cstheme="minorBidi"/>
          <w:sz w:val="24"/>
          <w:szCs w:val="22"/>
        </w:rPr>
        <w:t xml:space="preserve"> </w:t>
      </w:r>
      <w:r w:rsidRPr="00DD2290">
        <w:rPr>
          <w:rFonts w:eastAsia="Calibri" w:cstheme="minorBidi"/>
          <w:sz w:val="24"/>
          <w:szCs w:val="22"/>
        </w:rPr>
        <w:t>На любых территориях Заказчика не допускается присутствие лиц, транспортных средств, агрегатов, оборудования Подрядчика, не связанных с непосредственным выполнением работ (если иное не оговорено договором, либо другим письменным соглашением). Подрядчик обязуется осуществлять производство работ в пределах границ выделенных, отведенных земель, определенных Заказчиком и проектной документацией.</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lastRenderedPageBreak/>
        <w:t>3.1.16.</w:t>
      </w:r>
      <w:r w:rsidRPr="00DD2290">
        <w:rPr>
          <w:rFonts w:eastAsia="Calibri" w:cstheme="minorBidi"/>
          <w:sz w:val="24"/>
          <w:szCs w:val="22"/>
        </w:rPr>
        <w:tab/>
      </w:r>
      <w:r w:rsidR="009B28F6">
        <w:rPr>
          <w:rFonts w:eastAsia="Calibri" w:cstheme="minorBidi"/>
          <w:sz w:val="24"/>
          <w:szCs w:val="22"/>
        </w:rPr>
        <w:t xml:space="preserve"> </w:t>
      </w:r>
      <w:r w:rsidRPr="00DD2290">
        <w:rPr>
          <w:rFonts w:eastAsia="Calibri" w:cstheme="minorBidi"/>
          <w:sz w:val="24"/>
          <w:szCs w:val="22"/>
        </w:rPr>
        <w:t>При возникновении нештатной ситуации на том или ином участке работ (</w:t>
      </w:r>
      <w:proofErr w:type="spellStart"/>
      <w:r w:rsidRPr="00DD2290">
        <w:rPr>
          <w:rFonts w:eastAsia="Calibri" w:cstheme="minorBidi"/>
          <w:sz w:val="24"/>
          <w:szCs w:val="22"/>
        </w:rPr>
        <w:t>газонефтеводопроявление</w:t>
      </w:r>
      <w:proofErr w:type="spellEnd"/>
      <w:r w:rsidRPr="00DD2290">
        <w:rPr>
          <w:rFonts w:eastAsia="Calibri" w:cstheme="minorBidi"/>
          <w:sz w:val="24"/>
          <w:szCs w:val="22"/>
        </w:rPr>
        <w:t>, повреждение ЛЭП, порыв трубопровода, пожар, авария и т.п.) каждый производитель работ Подрядчика должен немедленно оповестить о случившемся ответственного руководителя работ Подрядчика, а также начальника установки, цеха, подразделения и  диспетчерскую службу Заказчика.</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В таких случаях все работы в зоне происшествия должны быть приостановлены до устранения причин возникновения и последствий нештатной ситуации. Люди, не связанные с ликвидацией нештатной ситуации, должны быть выведены за пределы опасной зоны.</w:t>
      </w:r>
    </w:p>
    <w:p w:rsidR="00DD2290" w:rsidRPr="00DD2290" w:rsidRDefault="00DD2290" w:rsidP="00DC0575">
      <w:pPr>
        <w:keepNext/>
        <w:ind w:firstLine="709"/>
        <w:contextualSpacing/>
        <w:rPr>
          <w:rFonts w:eastAsia="Calibri" w:cstheme="minorBidi"/>
          <w:spacing w:val="-4"/>
          <w:w w:val="103"/>
          <w:sz w:val="24"/>
          <w:szCs w:val="22"/>
        </w:rPr>
      </w:pPr>
      <w:r w:rsidRPr="00DD2290">
        <w:rPr>
          <w:rFonts w:eastAsia="Calibri" w:cstheme="minorBidi"/>
          <w:sz w:val="24"/>
          <w:szCs w:val="22"/>
        </w:rPr>
        <w:t>3.1.17.</w:t>
      </w:r>
      <w:r w:rsidRPr="00DD2290">
        <w:rPr>
          <w:rFonts w:eastAsia="Calibri" w:cstheme="minorBidi"/>
          <w:sz w:val="24"/>
          <w:szCs w:val="22"/>
        </w:rPr>
        <w:tab/>
      </w:r>
      <w:r w:rsidR="009B28F6">
        <w:rPr>
          <w:rFonts w:eastAsia="Calibri" w:cstheme="minorBidi"/>
          <w:sz w:val="24"/>
          <w:szCs w:val="22"/>
        </w:rPr>
        <w:t xml:space="preserve"> </w:t>
      </w:r>
      <w:r w:rsidRPr="00DD2290">
        <w:rPr>
          <w:rFonts w:eastAsia="Calibri" w:cstheme="minorBidi"/>
          <w:sz w:val="24"/>
          <w:szCs w:val="22"/>
        </w:rPr>
        <w:t>Работы, выполняемые Подрядчиком в зонах с вероятным присутствием сероводорода (других вредных веществ и газов), взрывоопасной концентрации углеводородов, должны сопровождаться постоянным ведением контроля Подрядчиком за концентрацией этих газов в воздухе рабочей зоны. В зоне с вероятным присутствием взрывоопасных концентраций газов работа должна выполняться Подрядчиком искробезопасным инструментом. Персонал, участвующий в</w:t>
      </w:r>
      <w:r w:rsidRPr="00DD2290">
        <w:rPr>
          <w:rFonts w:eastAsia="Calibri" w:cstheme="minorBidi"/>
          <w:spacing w:val="-4"/>
          <w:w w:val="103"/>
          <w:sz w:val="24"/>
          <w:szCs w:val="22"/>
        </w:rPr>
        <w:t xml:space="preserve"> ведении данных работ должен быть оснащен соответствующими средствами защиты органов дыхания. </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3.1.18.</w:t>
      </w:r>
      <w:r w:rsidRPr="00DD2290">
        <w:rPr>
          <w:rFonts w:eastAsia="Calibri" w:cstheme="minorBidi"/>
          <w:sz w:val="24"/>
          <w:szCs w:val="22"/>
        </w:rPr>
        <w:tab/>
      </w:r>
      <w:r w:rsidR="009B28F6">
        <w:rPr>
          <w:rFonts w:eastAsia="Calibri" w:cstheme="minorBidi"/>
          <w:sz w:val="24"/>
          <w:szCs w:val="22"/>
        </w:rPr>
        <w:t xml:space="preserve"> </w:t>
      </w:r>
      <w:r w:rsidRPr="00DD2290">
        <w:rPr>
          <w:rFonts w:eastAsia="Calibri" w:cstheme="minorBidi"/>
          <w:sz w:val="24"/>
          <w:szCs w:val="22"/>
        </w:rPr>
        <w:t>Передача Подрядчику отдельных объектов Заказчика для выполнения строительно-монтажных, ремонтных и других работ должно оформляться двухсторонним актом-допуском между Заказчиком и Подрядчиком на период производства работ.</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3.1.19.</w:t>
      </w:r>
      <w:r w:rsidRPr="00DD2290">
        <w:rPr>
          <w:rFonts w:eastAsia="Calibri" w:cstheme="minorBidi"/>
          <w:sz w:val="24"/>
          <w:szCs w:val="22"/>
        </w:rPr>
        <w:tab/>
      </w:r>
      <w:r w:rsidR="009B28F6">
        <w:rPr>
          <w:rFonts w:eastAsia="Calibri" w:cstheme="minorBidi"/>
          <w:sz w:val="24"/>
          <w:szCs w:val="22"/>
        </w:rPr>
        <w:t xml:space="preserve"> </w:t>
      </w:r>
      <w:r w:rsidRPr="00DD2290">
        <w:rPr>
          <w:rFonts w:eastAsia="Calibri" w:cstheme="minorBidi"/>
          <w:sz w:val="24"/>
          <w:szCs w:val="22"/>
        </w:rPr>
        <w:t xml:space="preserve">Ответственное лицо со стороны Подрядчика обязано в присутствии ответственного лица со стороны Заказчика и в соответствии с мероприятиями, указанными в акте-допуске, лично убедиться в готовности объекта к производству работ, ознакомиться с условиями предстоящей работы, объемом и последовательностью ее выполнения, намеченными мероприятиями по обеспечению </w:t>
      </w:r>
      <w:r w:rsidRPr="00DD2290">
        <w:rPr>
          <w:rFonts w:eastAsia="Calibri" w:cstheme="minorBidi"/>
          <w:spacing w:val="-4"/>
          <w:w w:val="103"/>
          <w:sz w:val="24"/>
          <w:szCs w:val="22"/>
        </w:rPr>
        <w:t xml:space="preserve">промышленной, пожарной безопасности, охране труда, охране окружающей среды, </w:t>
      </w:r>
      <w:r w:rsidRPr="00DD2290">
        <w:rPr>
          <w:rFonts w:eastAsia="Calibri" w:cstheme="minorBidi"/>
          <w:sz w:val="24"/>
          <w:szCs w:val="22"/>
        </w:rPr>
        <w:t>предупреждению и реагированию на ЧС с учетом предупреждения возможного возникновения аварий и осложнений во время проведения работ, после чего принимает объект согласно акту-допуску.</w:t>
      </w:r>
    </w:p>
    <w:p w:rsidR="00DD2290" w:rsidRPr="00DD2290" w:rsidRDefault="009B28F6" w:rsidP="00DC0575">
      <w:pPr>
        <w:keepNext/>
        <w:ind w:firstLine="709"/>
        <w:contextualSpacing/>
        <w:rPr>
          <w:rFonts w:eastAsia="Calibri" w:cstheme="minorBidi"/>
          <w:sz w:val="24"/>
          <w:szCs w:val="22"/>
        </w:rPr>
      </w:pPr>
      <w:r>
        <w:rPr>
          <w:rFonts w:eastAsia="Calibri" w:cstheme="minorBidi"/>
          <w:sz w:val="24"/>
          <w:szCs w:val="22"/>
        </w:rPr>
        <w:t>3.1.20</w:t>
      </w:r>
      <w:r w:rsidR="00DD2290" w:rsidRPr="00DD2290">
        <w:rPr>
          <w:rFonts w:eastAsia="Calibri" w:cstheme="minorBidi"/>
          <w:sz w:val="24"/>
          <w:szCs w:val="22"/>
        </w:rPr>
        <w:t>.</w:t>
      </w:r>
      <w:r w:rsidR="00DD2290" w:rsidRPr="00DD2290">
        <w:rPr>
          <w:rFonts w:eastAsia="Calibri" w:cstheme="minorBidi"/>
          <w:sz w:val="24"/>
          <w:szCs w:val="22"/>
        </w:rPr>
        <w:tab/>
        <w:t>Земельные участки Заказчиком передаются Подрядчику для выполнения строительно-монтажных работ по акту закрепления трассы (площадок) комиссией в составе: Заказчик и Подрядчик (представитель генподрядной организации).</w:t>
      </w:r>
    </w:p>
    <w:p w:rsidR="00DD2290" w:rsidRPr="00DD2290" w:rsidRDefault="009B28F6" w:rsidP="00DC0575">
      <w:pPr>
        <w:keepNext/>
        <w:ind w:firstLine="709"/>
        <w:contextualSpacing/>
        <w:rPr>
          <w:rFonts w:eastAsia="Calibri" w:cstheme="minorBidi"/>
          <w:sz w:val="24"/>
          <w:szCs w:val="22"/>
        </w:rPr>
      </w:pPr>
      <w:r>
        <w:rPr>
          <w:rFonts w:eastAsia="Calibri" w:cstheme="minorBidi"/>
          <w:sz w:val="24"/>
          <w:szCs w:val="22"/>
        </w:rPr>
        <w:t xml:space="preserve">3.1.21. </w:t>
      </w:r>
      <w:r w:rsidR="00DD2290" w:rsidRPr="00DD2290">
        <w:rPr>
          <w:rFonts w:eastAsia="Calibri" w:cstheme="minorBidi"/>
          <w:sz w:val="24"/>
          <w:szCs w:val="22"/>
        </w:rPr>
        <w:t>Ответственность за соблюдение природоохранных требований при выполнении работ на отведенном земельном участке возлагается на Подрядчика.</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3.1.22.</w:t>
      </w:r>
      <w:r w:rsidRPr="00DD2290">
        <w:rPr>
          <w:rFonts w:eastAsia="Calibri" w:cstheme="minorBidi"/>
          <w:sz w:val="24"/>
          <w:szCs w:val="22"/>
        </w:rPr>
        <w:tab/>
      </w:r>
      <w:r w:rsidR="009B28F6">
        <w:rPr>
          <w:rFonts w:eastAsia="Calibri" w:cstheme="minorBidi"/>
          <w:sz w:val="24"/>
          <w:szCs w:val="22"/>
        </w:rPr>
        <w:t xml:space="preserve"> </w:t>
      </w:r>
      <w:r w:rsidRPr="00DD2290">
        <w:rPr>
          <w:rFonts w:eastAsia="Calibri" w:cstheme="minorBidi"/>
          <w:sz w:val="24"/>
          <w:szCs w:val="22"/>
        </w:rPr>
        <w:t>На объектах Заказчика, на которых работы проводятся совместными силами нескольких подрядных организаций и Заказчика, общая координация работами осуществляется руководителем объекта Заказчика.</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3.1.23.</w:t>
      </w:r>
      <w:r w:rsidRPr="00DD2290">
        <w:rPr>
          <w:rFonts w:eastAsia="Calibri" w:cstheme="minorBidi"/>
          <w:sz w:val="24"/>
          <w:szCs w:val="22"/>
        </w:rPr>
        <w:tab/>
      </w:r>
      <w:r w:rsidR="009B28F6">
        <w:rPr>
          <w:rFonts w:eastAsia="Calibri" w:cstheme="minorBidi"/>
          <w:sz w:val="24"/>
          <w:szCs w:val="22"/>
        </w:rPr>
        <w:t xml:space="preserve"> </w:t>
      </w:r>
      <w:r w:rsidRPr="00DD2290">
        <w:rPr>
          <w:rFonts w:eastAsia="Calibri" w:cstheme="minorBidi"/>
          <w:sz w:val="24"/>
          <w:szCs w:val="22"/>
        </w:rPr>
        <w:t>В случае отступления от плана (проекта) производства работ Подрядчик обязан согласовать данное изменение с ответственным лицом Заказчика.</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3.1.24.</w:t>
      </w:r>
      <w:r w:rsidRPr="00DD2290">
        <w:rPr>
          <w:rFonts w:eastAsia="Calibri" w:cstheme="minorBidi"/>
          <w:sz w:val="24"/>
          <w:szCs w:val="22"/>
        </w:rPr>
        <w:tab/>
      </w:r>
      <w:r w:rsidR="009B28F6">
        <w:rPr>
          <w:rFonts w:eastAsia="Calibri" w:cstheme="minorBidi"/>
          <w:sz w:val="24"/>
          <w:szCs w:val="22"/>
        </w:rPr>
        <w:t xml:space="preserve"> </w:t>
      </w:r>
      <w:r w:rsidRPr="00DD2290">
        <w:rPr>
          <w:rFonts w:eastAsia="Calibri" w:cstheme="minorBidi"/>
          <w:sz w:val="24"/>
          <w:szCs w:val="22"/>
        </w:rPr>
        <w:t>Руководитель подрядной организации (лично) и руководитель службы ПБОТОС подрядной организации обязаны принимать участие в совещаниях по промышленной и пожарной безопасности, охране труда и окружающей среды, созываемых Заказчиком. В случае приглашения Заказчиком на совещание отдельных руководителей и специалистов Подрядчика, руководитель подрядной организации обязан обеспечить их присутствие.</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3.1.25.</w:t>
      </w:r>
      <w:r w:rsidRPr="00DD2290">
        <w:rPr>
          <w:rFonts w:eastAsia="Calibri" w:cstheme="minorBidi"/>
          <w:sz w:val="24"/>
          <w:szCs w:val="22"/>
        </w:rPr>
        <w:tab/>
        <w:t xml:space="preserve">Руководитель подрядной организации обязан ознакомить своих работников, </w:t>
      </w:r>
      <w:r w:rsidRPr="00DD2290">
        <w:rPr>
          <w:rFonts w:eastAsia="Calibri" w:cstheme="minorBidi"/>
          <w:spacing w:val="-4"/>
          <w:w w:val="103"/>
          <w:sz w:val="24"/>
          <w:szCs w:val="22"/>
        </w:rPr>
        <w:t xml:space="preserve">а также работников субподрядчиков, привлекаемых Подрядчиком, с данными Требованиями и </w:t>
      </w:r>
      <w:r w:rsidRPr="00DD2290">
        <w:rPr>
          <w:rFonts w:eastAsia="Calibri" w:cstheme="minorBidi"/>
          <w:sz w:val="24"/>
          <w:szCs w:val="22"/>
        </w:rPr>
        <w:t>с локальными нормативными документами, указанными в п 3.2.1.1. данных Требований.</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3.1.26.</w:t>
      </w:r>
      <w:r w:rsidRPr="00DD2290">
        <w:rPr>
          <w:rFonts w:eastAsia="Calibri" w:cstheme="minorBidi"/>
          <w:sz w:val="24"/>
          <w:szCs w:val="22"/>
        </w:rPr>
        <w:tab/>
      </w:r>
      <w:r w:rsidR="009B28F6">
        <w:rPr>
          <w:rFonts w:eastAsia="Calibri" w:cstheme="minorBidi"/>
          <w:sz w:val="24"/>
          <w:szCs w:val="22"/>
        </w:rPr>
        <w:t xml:space="preserve"> </w:t>
      </w:r>
      <w:r w:rsidRPr="00DD2290">
        <w:rPr>
          <w:rFonts w:eastAsia="Calibri" w:cstheme="minorBidi"/>
          <w:sz w:val="24"/>
          <w:szCs w:val="22"/>
        </w:rPr>
        <w:t xml:space="preserve">Перед началом производства работ Подрядчик обязан оповестить Заказчика о ее начале и согласовать с Заказчиком схему мест складирования материалов, места производства работ, мест установки техники и агрегатов, места подключения к источникам </w:t>
      </w:r>
      <w:r w:rsidRPr="00DD2290">
        <w:rPr>
          <w:rFonts w:eastAsia="Calibri" w:cstheme="minorBidi"/>
          <w:sz w:val="24"/>
          <w:szCs w:val="22"/>
        </w:rPr>
        <w:lastRenderedPageBreak/>
        <w:t xml:space="preserve">электро-, водоснабжения и способы прокладки временных линий электропередач, водопроводов для собственных нужд (работа вблизи с ЛЭП, трубопроводами высокого давления, трубопроводами пара и горячей воды, газопроводами и иными трубопроводами транспортирующими взрывоопасные, горючие и вредные для человека и окружающей среды вещества; работа в стесненных условиях на действующих объектах Заказчика; работа в условиях постоянного пребывания персонала и третьих лиц и при иных работах, при которых нормативными документами регламентирована разработка схем). </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Если работа Подрядчика сопряжена с опасностью для персонала Заказчика, других Подрядчиков, Субподрядчиков, то перед началом производства работ, либо по мере пребывания стороннего для Подрядчика персонала, он обязан ознакомить этот персонал с опасными и вредными факторами своего производства и мерами по их предупреждению. В случае не выполнения данного обязательства Заказчик в праве приостановить производство работ Подрядчика.</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3.1.27.</w:t>
      </w:r>
      <w:r w:rsidR="009B28F6">
        <w:rPr>
          <w:rFonts w:eastAsia="Calibri" w:cstheme="minorBidi"/>
          <w:sz w:val="24"/>
          <w:szCs w:val="22"/>
        </w:rPr>
        <w:t xml:space="preserve"> </w:t>
      </w:r>
      <w:r w:rsidRPr="00DD2290">
        <w:rPr>
          <w:rFonts w:eastAsia="Calibri" w:cstheme="minorBidi"/>
          <w:sz w:val="24"/>
          <w:szCs w:val="22"/>
        </w:rPr>
        <w:t>Ответственность за соблюдение требований ПБОТОС при эксплуатации машин и оборудования Заказчика, переданных для использования Подрядчику, возлагается на ответственное лицо Подрядчика (подтверждается приказом по подрядному предприятию о назначении ответственного лица). Во время эксплуатации, обслуживания, ремонта и хранения переданного Подрядчику объекта, имущества Заказчика ответственность за причиненный ущерб несет Подрядчик.</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3.1.28.</w:t>
      </w:r>
      <w:r w:rsidRPr="00DD2290">
        <w:rPr>
          <w:rFonts w:eastAsia="Calibri" w:cstheme="minorBidi"/>
          <w:sz w:val="24"/>
          <w:szCs w:val="22"/>
        </w:rPr>
        <w:tab/>
      </w:r>
      <w:r w:rsidR="009B28F6">
        <w:rPr>
          <w:rFonts w:eastAsia="Calibri" w:cstheme="minorBidi"/>
          <w:sz w:val="24"/>
          <w:szCs w:val="22"/>
        </w:rPr>
        <w:t xml:space="preserve"> </w:t>
      </w:r>
      <w:r w:rsidRPr="00DD2290">
        <w:rPr>
          <w:rFonts w:eastAsia="Calibri" w:cstheme="minorBidi"/>
          <w:sz w:val="24"/>
          <w:szCs w:val="22"/>
        </w:rPr>
        <w:t>В случаях причинения вреда здоровью и жизни работников Заказчика и третьих лиц на объекте или оборудовании, переданном Подрядчику, последний полностью несет ответственность за наступивший случай в соответствии с действующим законодательством.</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3.1.29.</w:t>
      </w:r>
      <w:r w:rsidRPr="00DD2290">
        <w:rPr>
          <w:rFonts w:eastAsia="Calibri" w:cstheme="minorBidi"/>
          <w:sz w:val="24"/>
          <w:szCs w:val="22"/>
        </w:rPr>
        <w:tab/>
      </w:r>
      <w:r w:rsidR="009B28F6">
        <w:rPr>
          <w:rFonts w:eastAsia="Calibri" w:cstheme="minorBidi"/>
          <w:sz w:val="24"/>
          <w:szCs w:val="22"/>
        </w:rPr>
        <w:t xml:space="preserve"> </w:t>
      </w:r>
      <w:r w:rsidRPr="00DD2290">
        <w:rPr>
          <w:rFonts w:eastAsia="Calibri" w:cstheme="minorBidi"/>
          <w:sz w:val="24"/>
          <w:szCs w:val="22"/>
        </w:rPr>
        <w:t>Представителям Подрядчика запрещается:</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провозить на объекты Заказчика посторонних лиц;</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самовольно изменять условия, последовательность и объем работ;</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находиться без надобности на действующих установках, в производственных помещениях Заказчика;</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 xml:space="preserve">оставлять работающим двигатель на транспортном средстве после въезда на территорию </w:t>
      </w:r>
      <w:proofErr w:type="spellStart"/>
      <w:r w:rsidRPr="00DD2290">
        <w:rPr>
          <w:rFonts w:eastAsia="Calibri" w:cstheme="minorBidi"/>
          <w:sz w:val="24"/>
          <w:szCs w:val="22"/>
        </w:rPr>
        <w:t>взрыво</w:t>
      </w:r>
      <w:proofErr w:type="spellEnd"/>
      <w:r w:rsidRPr="00DD2290">
        <w:rPr>
          <w:rFonts w:eastAsia="Calibri" w:cstheme="minorBidi"/>
          <w:sz w:val="24"/>
          <w:szCs w:val="22"/>
        </w:rPr>
        <w:t>- пожароопасного объекта без соблюдения дополнительных мер безопасности;</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нарушать согласованный с Заказчиком маршрут движения, а также посещать объекты Заказчика за пределами территории производства работ (указанных в документах допускающих персонал Подрядчика на объекты - смотри п. 4.1.2. Требований);</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освобождать транспортное средство от посторонних предметов и мусора на объекте Заказчика;</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отвлекать работников Заказчика во время проведения ими производственных работ;</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пользоваться технологическим оборудованием и грузоподъемными механизмами Заказчика без предварительного с ним согласования;</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курить вне отведенных для этого местах;</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самовольно размещать или утилизировать любые виды отходов вне отведенных мест, оговоренных в условиях договора;</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самовольно сбрасывать в поверхностные водные объекты или рельеф местности сточные воды вне отведенных мест, оговоренных в условиях договора;</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допускать несанкционированной добычи охотничьих и рыбных ресурсов;</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при производстве определенного объема работ на выделенном участке выполнение каких-либо других работ по собственной инициативе (как ремонтного персонала, так и ответственного лица подрядчика), без уведомления руководителя объекта;</w:t>
      </w:r>
    </w:p>
    <w:p w:rsidR="00DD2290" w:rsidRPr="00DD2290" w:rsidRDefault="00DD2290" w:rsidP="00DC0575">
      <w:pPr>
        <w:keepNext/>
        <w:ind w:firstLine="709"/>
        <w:contextualSpacing/>
        <w:rPr>
          <w:rFonts w:eastAsia="Calibri" w:cstheme="minorBidi"/>
          <w:spacing w:val="-10"/>
          <w:sz w:val="24"/>
          <w:szCs w:val="22"/>
        </w:rPr>
      </w:pPr>
      <w:r w:rsidRPr="00DD2290">
        <w:rPr>
          <w:rFonts w:eastAsia="Calibri" w:cstheme="minorBidi"/>
          <w:spacing w:val="-9"/>
          <w:sz w:val="24"/>
          <w:szCs w:val="22"/>
        </w:rPr>
        <w:lastRenderedPageBreak/>
        <w:t xml:space="preserve">самовольный выход в места, нахождение на которых не требуется предметом договора </w:t>
      </w:r>
      <w:r w:rsidRPr="00DD2290">
        <w:rPr>
          <w:rFonts w:eastAsia="Calibri" w:cstheme="minorBidi"/>
          <w:spacing w:val="-10"/>
          <w:sz w:val="24"/>
          <w:szCs w:val="22"/>
        </w:rPr>
        <w:t>(см. также п. 4.1.2.).</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3.1.30.</w:t>
      </w:r>
      <w:r w:rsidRPr="00DD2290">
        <w:rPr>
          <w:rFonts w:eastAsia="Calibri" w:cstheme="minorBidi"/>
          <w:sz w:val="24"/>
          <w:szCs w:val="22"/>
        </w:rPr>
        <w:tab/>
        <w:t xml:space="preserve">Подрядчик не допускает к работам на объектах Заказчика собственных работников или работников Субподрядной организации, на прошедших обязательных медицинских осмотров (предварительных - при поступлении на работу, периодических – в процессе работы, внеочередных - в соответствии с медицинскими рекомендациями обследования), проводимых с целью определения пригодности работников для выполнения поручаемой работы. </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Кроме того, при вахтовом режиме работы в районах Крайнего Севера или приравненным к ним районам Подрядчик (Субподрядчик) должен организовать и провести медицинские осмотры своих работников на территории по месту производства работ непосредственно перед началом вахты.</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3.1.31.</w:t>
      </w:r>
      <w:r w:rsidRPr="00DD2290">
        <w:rPr>
          <w:rFonts w:eastAsia="Calibri" w:cstheme="minorBidi"/>
          <w:sz w:val="24"/>
          <w:szCs w:val="22"/>
        </w:rPr>
        <w:tab/>
        <w:t>Подрядчик несет ответственность за допуск к работе персонала, в том числе Субподрядчика не прошедшего предварительный или периодический медицинский осмотр, либо допущенного к работе с медицинскими противопоказаниями.</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При условии, указанном в п. 3.2.1.7. ознакомить работников с ПЛА, действия которых определены этими ПЛА и обеспечить их участие в учебно-тренировочных занятиях Заказчика.</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Подрядчик обязуется возместить Заказчику причиненный ущерб и затраты, связанные с оказанием медицинской помощи работникам Подрядчика (Субподрядчика), устранением аварий, тушением пожаров силами Заказчика на объектах Подрядчика, (Субподрядчика).</w:t>
      </w:r>
    </w:p>
    <w:p w:rsidR="00DD2290" w:rsidRPr="00DD2290" w:rsidRDefault="00DD2290" w:rsidP="00E0612B">
      <w:pPr>
        <w:keepNext/>
        <w:contextualSpacing/>
        <w:rPr>
          <w:rFonts w:eastAsia="Calibri" w:cstheme="minorBidi"/>
          <w:iCs/>
          <w:sz w:val="24"/>
          <w:szCs w:val="22"/>
        </w:rPr>
      </w:pPr>
    </w:p>
    <w:p w:rsidR="00DD2290" w:rsidRPr="00DD2290" w:rsidRDefault="00DD2290" w:rsidP="009B28F6">
      <w:pPr>
        <w:keepNext/>
        <w:contextualSpacing/>
        <w:jc w:val="center"/>
        <w:rPr>
          <w:rFonts w:eastAsia="Calibri" w:cstheme="minorBidi"/>
          <w:b/>
          <w:bCs/>
          <w:iCs/>
          <w:snapToGrid w:val="0"/>
          <w:sz w:val="24"/>
          <w:szCs w:val="22"/>
        </w:rPr>
      </w:pPr>
      <w:bookmarkStart w:id="18" w:name="_Toc172097327"/>
      <w:bookmarkStart w:id="19" w:name="_Toc187829113"/>
      <w:r w:rsidRPr="00DD2290">
        <w:rPr>
          <w:rFonts w:eastAsia="Calibri" w:cstheme="minorBidi"/>
          <w:b/>
          <w:bCs/>
          <w:iCs/>
          <w:snapToGrid w:val="0"/>
          <w:sz w:val="24"/>
          <w:szCs w:val="22"/>
        </w:rPr>
        <w:t>3.2</w:t>
      </w:r>
      <w:r w:rsidR="009B28F6">
        <w:rPr>
          <w:rFonts w:eastAsia="Calibri" w:cstheme="minorBidi"/>
          <w:b/>
          <w:bCs/>
          <w:iCs/>
          <w:snapToGrid w:val="0"/>
          <w:sz w:val="24"/>
          <w:szCs w:val="22"/>
        </w:rPr>
        <w:t>.</w:t>
      </w:r>
      <w:r w:rsidRPr="00DD2290">
        <w:rPr>
          <w:rFonts w:eastAsia="Calibri" w:cstheme="minorBidi"/>
          <w:b/>
          <w:bCs/>
          <w:iCs/>
          <w:snapToGrid w:val="0"/>
          <w:sz w:val="24"/>
          <w:szCs w:val="22"/>
        </w:rPr>
        <w:tab/>
        <w:t>ОСНОВНЫЕ ОБЯЗАННОСТИ ЗАКАЗЧИКА</w:t>
      </w:r>
      <w:bookmarkEnd w:id="18"/>
      <w:bookmarkEnd w:id="19"/>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3.2.1.</w:t>
      </w:r>
      <w:r w:rsidRPr="00DD2290">
        <w:rPr>
          <w:rFonts w:eastAsia="Calibri" w:cstheme="minorBidi"/>
          <w:sz w:val="24"/>
          <w:szCs w:val="22"/>
        </w:rPr>
        <w:tab/>
        <w:t>Заказчик обязан:</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3.2.1.1.</w:t>
      </w:r>
      <w:r w:rsidRPr="00DD2290">
        <w:rPr>
          <w:rFonts w:eastAsia="Calibri" w:cstheme="minorBidi"/>
          <w:sz w:val="24"/>
          <w:szCs w:val="22"/>
        </w:rPr>
        <w:tab/>
        <w:t>В составе договора ознакомить Подрядчика с*:</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 xml:space="preserve">«Политикой Компании в области промышленной безопасности, охраны труда и окружающей среды» </w:t>
      </w:r>
      <w:bookmarkStart w:id="20" w:name="_Toc105827835"/>
      <w:bookmarkStart w:id="21" w:name="_Toc105829488"/>
      <w:bookmarkStart w:id="22" w:name="_Toc106105744"/>
      <w:bookmarkStart w:id="23" w:name="_Toc106715209"/>
      <w:bookmarkStart w:id="24" w:name="_Toc125284626"/>
      <w:bookmarkStart w:id="25" w:name="_Toc130184868"/>
      <w:bookmarkStart w:id="26" w:name="_Toc161744187"/>
      <w:r w:rsidRPr="00DD2290">
        <w:rPr>
          <w:rFonts w:eastAsia="Calibri" w:cstheme="minorBidi"/>
          <w:snapToGrid w:val="0"/>
          <w:sz w:val="24"/>
          <w:szCs w:val="22"/>
        </w:rPr>
        <w:t>№ П</w:t>
      </w:r>
      <w:bookmarkEnd w:id="20"/>
      <w:bookmarkEnd w:id="21"/>
      <w:bookmarkEnd w:id="22"/>
      <w:bookmarkEnd w:id="23"/>
      <w:r w:rsidRPr="00DD2290">
        <w:rPr>
          <w:rFonts w:eastAsia="Calibri" w:cstheme="minorBidi"/>
          <w:snapToGrid w:val="0"/>
          <w:sz w:val="24"/>
          <w:szCs w:val="22"/>
        </w:rPr>
        <w:t>4-0</w:t>
      </w:r>
      <w:bookmarkEnd w:id="24"/>
      <w:r w:rsidRPr="00DD2290">
        <w:rPr>
          <w:rFonts w:eastAsia="Calibri" w:cstheme="minorBidi"/>
          <w:snapToGrid w:val="0"/>
          <w:sz w:val="24"/>
          <w:szCs w:val="22"/>
        </w:rPr>
        <w:t>5</w:t>
      </w:r>
      <w:bookmarkEnd w:id="25"/>
      <w:bookmarkEnd w:id="26"/>
      <w:r w:rsidRPr="00DD2290">
        <w:rPr>
          <w:rFonts w:eastAsia="Calibri" w:cstheme="minorBidi"/>
          <w:sz w:val="24"/>
          <w:szCs w:val="22"/>
        </w:rPr>
        <w:t>;</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 xml:space="preserve">Стандартом Компании </w:t>
      </w:r>
      <w:r w:rsidRPr="00DD2290">
        <w:rPr>
          <w:rFonts w:eastAsia="Calibri" w:cstheme="minorBidi"/>
          <w:snapToGrid w:val="0"/>
          <w:sz w:val="24"/>
          <w:szCs w:val="22"/>
        </w:rPr>
        <w:t>№ П4-05 С-009</w:t>
      </w:r>
      <w:r w:rsidRPr="00DD2290">
        <w:rPr>
          <w:rFonts w:eastAsia="Calibri" w:cstheme="minorBidi"/>
          <w:sz w:val="24"/>
          <w:szCs w:val="22"/>
        </w:rPr>
        <w:t xml:space="preserve"> «Интегрированная система управления промышленной безопасностью, охраной труда и окружающей среды»;</w:t>
      </w:r>
    </w:p>
    <w:p w:rsidR="00DD2290" w:rsidRPr="00DD2290" w:rsidRDefault="00DD2290" w:rsidP="00DC0575">
      <w:pPr>
        <w:keepNext/>
        <w:ind w:firstLine="709"/>
        <w:contextualSpacing/>
        <w:rPr>
          <w:rFonts w:eastAsia="Calibri" w:cstheme="minorBidi"/>
          <w:sz w:val="24"/>
          <w:szCs w:val="22"/>
        </w:rPr>
      </w:pPr>
      <w:bookmarkStart w:id="27" w:name="_Toc108410057"/>
      <w:bookmarkStart w:id="28" w:name="_Toc108427361"/>
      <w:bookmarkStart w:id="29" w:name="_Toc108508150"/>
      <w:bookmarkStart w:id="30" w:name="_Toc108601228"/>
      <w:bookmarkStart w:id="31" w:name="_Toc163272494"/>
      <w:bookmarkStart w:id="32" w:name="_Toc163272575"/>
      <w:bookmarkStart w:id="33" w:name="_Toc166992973"/>
      <w:bookmarkStart w:id="34" w:name="_Toc167171447"/>
      <w:r w:rsidRPr="00DD2290">
        <w:rPr>
          <w:rFonts w:eastAsia="Calibri" w:cstheme="minorBidi"/>
          <w:bCs/>
          <w:sz w:val="24"/>
          <w:szCs w:val="22"/>
        </w:rPr>
        <w:t xml:space="preserve">Стандартом Компании </w:t>
      </w:r>
      <w:bookmarkStart w:id="35" w:name="_Toc105574104"/>
      <w:bookmarkStart w:id="36" w:name="_Toc106177342"/>
      <w:bookmarkStart w:id="37" w:name="_Toc107905816"/>
      <w:bookmarkStart w:id="38" w:name="_Toc107912851"/>
      <w:bookmarkStart w:id="39" w:name="_Toc107913881"/>
      <w:bookmarkStart w:id="40" w:name="_Toc108410060"/>
      <w:bookmarkStart w:id="41" w:name="_Toc108427364"/>
      <w:bookmarkStart w:id="42" w:name="_Toc108508153"/>
      <w:bookmarkStart w:id="43" w:name="_Toc108601231"/>
      <w:bookmarkStart w:id="44" w:name="_Toc163272495"/>
      <w:bookmarkStart w:id="45" w:name="_Toc163272576"/>
      <w:bookmarkStart w:id="46" w:name="_Toc166992974"/>
      <w:bookmarkStart w:id="47" w:name="_Toc167171448"/>
      <w:r w:rsidRPr="00DD2290">
        <w:rPr>
          <w:rFonts w:eastAsia="Calibri" w:cstheme="minorBidi"/>
          <w:snapToGrid w:val="0"/>
          <w:sz w:val="24"/>
          <w:szCs w:val="22"/>
        </w:rPr>
        <w:t>№</w:t>
      </w:r>
      <w:bookmarkEnd w:id="35"/>
      <w:bookmarkEnd w:id="36"/>
      <w:bookmarkEnd w:id="37"/>
      <w:bookmarkEnd w:id="38"/>
      <w:bookmarkEnd w:id="39"/>
      <w:bookmarkEnd w:id="40"/>
      <w:bookmarkEnd w:id="41"/>
      <w:bookmarkEnd w:id="42"/>
      <w:bookmarkEnd w:id="43"/>
      <w:bookmarkEnd w:id="44"/>
      <w:bookmarkEnd w:id="45"/>
      <w:r w:rsidRPr="00DD2290">
        <w:rPr>
          <w:rFonts w:eastAsia="Calibri" w:cstheme="minorBidi"/>
          <w:snapToGrid w:val="0"/>
          <w:sz w:val="24"/>
          <w:szCs w:val="22"/>
        </w:rPr>
        <w:t>П4-05 С-070</w:t>
      </w:r>
      <w:bookmarkEnd w:id="46"/>
      <w:bookmarkEnd w:id="47"/>
      <w:r w:rsidRPr="00DD2290">
        <w:rPr>
          <w:rFonts w:eastAsia="Calibri" w:cstheme="minorBidi"/>
          <w:bCs/>
          <w:sz w:val="24"/>
          <w:szCs w:val="22"/>
        </w:rPr>
        <w:t xml:space="preserve"> «Порядок планирования, организации, проведения тематических совещаний «Час безопасности»</w:t>
      </w:r>
      <w:bookmarkEnd w:id="27"/>
      <w:bookmarkEnd w:id="28"/>
      <w:bookmarkEnd w:id="29"/>
      <w:bookmarkEnd w:id="30"/>
      <w:bookmarkEnd w:id="31"/>
      <w:bookmarkEnd w:id="32"/>
      <w:r w:rsidRPr="00DD2290">
        <w:rPr>
          <w:rFonts w:eastAsia="Calibri" w:cstheme="minorBidi"/>
          <w:bCs/>
          <w:sz w:val="24"/>
          <w:szCs w:val="22"/>
        </w:rPr>
        <w:t xml:space="preserve"> и мониторинга реализации принятых на совещаниях решений</w:t>
      </w:r>
      <w:bookmarkEnd w:id="33"/>
      <w:bookmarkEnd w:id="34"/>
      <w:r w:rsidRPr="00DD2290">
        <w:rPr>
          <w:rFonts w:eastAsia="Calibri" w:cstheme="minorBidi"/>
          <w:bCs/>
          <w:sz w:val="24"/>
          <w:szCs w:val="22"/>
        </w:rPr>
        <w:t>»;</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Инструкциями по организации безопасного проведения огневых работ на взрывоопасных и взрывопожароопасных объектах огневых и по организации безопасного проведения газоопасных работ;</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Перечнем работ повышенной опасности и инструкциями по безопасному их ведению;</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Инструкциями по обеспечению пожарной безопасности на объектах Общества;</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Положением о порядке организации одновременного ведения работ по бурению, освоению, вскрытию дополнительных продуктивных отложений, эксплуатации и ремонту скважин на кустовой площадке;</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*(данный перечень может дополняться локальными документами                                  ПАО «НК «Роснефть» или ДО в области ПБОТОС).</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3.2.1.2.</w:t>
      </w:r>
      <w:r w:rsidR="00DC0575">
        <w:rPr>
          <w:rFonts w:eastAsia="Calibri" w:cstheme="minorBidi"/>
          <w:sz w:val="24"/>
          <w:szCs w:val="22"/>
        </w:rPr>
        <w:t xml:space="preserve"> </w:t>
      </w:r>
      <w:r w:rsidRPr="00DD2290">
        <w:rPr>
          <w:rFonts w:eastAsia="Calibri" w:cstheme="minorBidi"/>
          <w:sz w:val="24"/>
          <w:szCs w:val="22"/>
        </w:rPr>
        <w:t>Передать территорию (площадку, трассу) для производства работ по акту приёмки геодезической разбивочной основы для строительства.</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3.2.1.3.</w:t>
      </w:r>
      <w:r w:rsidR="00DC0575">
        <w:rPr>
          <w:rFonts w:eastAsia="Calibri" w:cstheme="minorBidi"/>
          <w:sz w:val="24"/>
          <w:szCs w:val="22"/>
        </w:rPr>
        <w:t xml:space="preserve"> </w:t>
      </w:r>
      <w:r w:rsidRPr="00DD2290">
        <w:rPr>
          <w:rFonts w:eastAsia="Calibri" w:cstheme="minorBidi"/>
          <w:sz w:val="24"/>
          <w:szCs w:val="22"/>
        </w:rPr>
        <w:t>Устанавливать предупредительные знаки и надписи на объектах, а также в местах, где возможно воздействие на человека вредных и опасных производственных факторов.</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lastRenderedPageBreak/>
        <w:t>3.2.1.4.</w:t>
      </w:r>
      <w:r w:rsidR="00DC0575">
        <w:rPr>
          <w:rFonts w:eastAsia="Calibri" w:cstheme="minorBidi"/>
          <w:sz w:val="24"/>
          <w:szCs w:val="22"/>
        </w:rPr>
        <w:t xml:space="preserve"> </w:t>
      </w:r>
      <w:r w:rsidRPr="00DD2290">
        <w:rPr>
          <w:rFonts w:eastAsia="Calibri" w:cstheme="minorBidi"/>
          <w:sz w:val="24"/>
          <w:szCs w:val="22"/>
        </w:rPr>
        <w:t>Освобождать подъезды к объекту (если иное не установлено другими условиями договора).</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3.2.1.5.</w:t>
      </w:r>
      <w:r w:rsidR="00DC0575">
        <w:rPr>
          <w:rFonts w:eastAsia="Calibri" w:cstheme="minorBidi"/>
          <w:sz w:val="24"/>
          <w:szCs w:val="22"/>
        </w:rPr>
        <w:t xml:space="preserve"> </w:t>
      </w:r>
      <w:r w:rsidRPr="00DD2290">
        <w:rPr>
          <w:rFonts w:eastAsia="Calibri" w:cstheme="minorBidi"/>
          <w:sz w:val="24"/>
          <w:szCs w:val="22"/>
        </w:rPr>
        <w:t>Организовать выполнение необходимых подготовительных мероприятий, и подготовить исходные данные для производства работ (если иное не установлено данным договором).</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3.2.1.6.</w:t>
      </w:r>
      <w:r w:rsidR="00DC0575">
        <w:rPr>
          <w:rFonts w:eastAsia="Calibri" w:cstheme="minorBidi"/>
          <w:sz w:val="24"/>
          <w:szCs w:val="22"/>
        </w:rPr>
        <w:t xml:space="preserve"> </w:t>
      </w:r>
      <w:r w:rsidRPr="00DD2290">
        <w:rPr>
          <w:rFonts w:eastAsia="Calibri" w:cstheme="minorBidi"/>
          <w:sz w:val="24"/>
          <w:szCs w:val="22"/>
        </w:rPr>
        <w:t>Перед началом производства работ, связанных с перемещением по объекту, передать Подрядчику схемы разрешенных проездов по территории, с нанесенными на них местами пересечений с ЛЭП, схемы подземных коммуникаций (в случае пролегания их в зоне производства работ и вероятности их нарушения).</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3.2.1.7.</w:t>
      </w:r>
      <w:r w:rsidR="00DC0575">
        <w:rPr>
          <w:rFonts w:eastAsia="Calibri" w:cstheme="minorBidi"/>
          <w:sz w:val="24"/>
          <w:szCs w:val="22"/>
        </w:rPr>
        <w:t xml:space="preserve"> </w:t>
      </w:r>
      <w:r w:rsidRPr="00DD2290">
        <w:rPr>
          <w:rFonts w:eastAsia="Calibri" w:cstheme="minorBidi"/>
          <w:sz w:val="24"/>
          <w:szCs w:val="22"/>
        </w:rPr>
        <w:t>Согласовать с Подрядчиком (ПЛА) при условии возложения на его работников ответственности за осуществление действий в аварийных ситуациях (обозначенных в оперативной части ПЛА).</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3.2.1.8.</w:t>
      </w:r>
      <w:r w:rsidR="00DC0575">
        <w:rPr>
          <w:rFonts w:eastAsia="Calibri" w:cstheme="minorBidi"/>
          <w:sz w:val="24"/>
          <w:szCs w:val="22"/>
        </w:rPr>
        <w:t xml:space="preserve"> </w:t>
      </w:r>
      <w:r w:rsidRPr="00DD2290">
        <w:rPr>
          <w:rFonts w:eastAsia="Calibri" w:cstheme="minorBidi"/>
          <w:sz w:val="24"/>
          <w:szCs w:val="22"/>
        </w:rPr>
        <w:t>При условии указанном в п. 3.2.1.7. передать Подрядчику один экземпляр ПЛА и при проведении учебно-тренировочных занятий привлекать работников Подрядчика.</w:t>
      </w:r>
    </w:p>
    <w:p w:rsidR="00DD2290" w:rsidRPr="00DD2290" w:rsidRDefault="00DD2290" w:rsidP="00DC0575">
      <w:pPr>
        <w:keepNext/>
        <w:ind w:firstLine="709"/>
        <w:contextualSpacing/>
        <w:rPr>
          <w:rFonts w:eastAsia="Calibri" w:cstheme="minorBidi"/>
          <w:sz w:val="24"/>
          <w:szCs w:val="22"/>
        </w:rPr>
      </w:pPr>
      <w:r w:rsidRPr="00DD2290">
        <w:rPr>
          <w:rFonts w:eastAsia="Calibri" w:cstheme="minorBidi"/>
          <w:sz w:val="24"/>
          <w:szCs w:val="22"/>
        </w:rPr>
        <w:t>3.2.2.</w:t>
      </w:r>
      <w:r w:rsidR="00DC0575">
        <w:rPr>
          <w:rFonts w:eastAsia="Calibri" w:cstheme="minorBidi"/>
          <w:sz w:val="24"/>
          <w:szCs w:val="22"/>
        </w:rPr>
        <w:t xml:space="preserve"> </w:t>
      </w:r>
      <w:r w:rsidRPr="00DD2290">
        <w:rPr>
          <w:rFonts w:eastAsia="Calibri" w:cstheme="minorBidi"/>
          <w:sz w:val="24"/>
          <w:szCs w:val="22"/>
        </w:rPr>
        <w:t xml:space="preserve">Заказчик не несет ответственность при наступлении случаев </w:t>
      </w:r>
      <w:proofErr w:type="spellStart"/>
      <w:r w:rsidRPr="00DD2290">
        <w:rPr>
          <w:rFonts w:eastAsia="Calibri" w:cstheme="minorBidi"/>
          <w:sz w:val="24"/>
          <w:szCs w:val="22"/>
        </w:rPr>
        <w:t>травмирования</w:t>
      </w:r>
      <w:proofErr w:type="spellEnd"/>
      <w:r w:rsidRPr="00DD2290">
        <w:rPr>
          <w:rFonts w:eastAsia="Calibri" w:cstheme="minorBidi"/>
          <w:sz w:val="24"/>
          <w:szCs w:val="22"/>
        </w:rPr>
        <w:t xml:space="preserve"> работников Подрядчика и третьих лиц, при проведении Подрядчиком работ на территории или оборудовании Заказчика, если он произошел не по вине Заказчика.</w:t>
      </w:r>
      <w:bookmarkStart w:id="48" w:name="_Toc172097328"/>
    </w:p>
    <w:p w:rsidR="00DD2290" w:rsidRPr="00DD2290" w:rsidRDefault="00DD2290" w:rsidP="00E0612B">
      <w:pPr>
        <w:keepNext/>
        <w:contextualSpacing/>
        <w:rPr>
          <w:rFonts w:eastAsia="Calibri" w:cstheme="minorBidi"/>
          <w:sz w:val="24"/>
          <w:szCs w:val="22"/>
        </w:rPr>
      </w:pPr>
    </w:p>
    <w:p w:rsidR="00DD2290" w:rsidRPr="00DD2290" w:rsidRDefault="00DD2290" w:rsidP="009B28F6">
      <w:pPr>
        <w:keepNext/>
        <w:contextualSpacing/>
        <w:jc w:val="center"/>
        <w:rPr>
          <w:rFonts w:eastAsia="Calibri" w:cstheme="minorBidi"/>
          <w:b/>
          <w:bCs/>
          <w:iCs/>
          <w:caps/>
          <w:snapToGrid w:val="0"/>
          <w:sz w:val="24"/>
          <w:szCs w:val="22"/>
        </w:rPr>
      </w:pPr>
      <w:bookmarkStart w:id="49" w:name="_Toc187829114"/>
      <w:r w:rsidRPr="00DD2290">
        <w:rPr>
          <w:rFonts w:eastAsia="Calibri" w:cstheme="minorBidi"/>
          <w:b/>
          <w:bCs/>
          <w:caps/>
          <w:snapToGrid w:val="0"/>
          <w:sz w:val="24"/>
          <w:szCs w:val="22"/>
        </w:rPr>
        <w:t>4</w:t>
      </w:r>
      <w:r w:rsidR="009B28F6">
        <w:rPr>
          <w:rFonts w:eastAsia="Calibri" w:cstheme="minorBidi"/>
          <w:b/>
          <w:bCs/>
          <w:caps/>
          <w:snapToGrid w:val="0"/>
          <w:sz w:val="24"/>
          <w:szCs w:val="22"/>
        </w:rPr>
        <w:t>.</w:t>
      </w:r>
      <w:r w:rsidRPr="00DD2290">
        <w:rPr>
          <w:rFonts w:eastAsia="Calibri" w:cstheme="minorBidi"/>
          <w:b/>
          <w:bCs/>
          <w:caps/>
          <w:snapToGrid w:val="0"/>
          <w:sz w:val="24"/>
          <w:szCs w:val="22"/>
        </w:rPr>
        <w:t xml:space="preserve"> </w:t>
      </w:r>
      <w:r w:rsidRPr="00DD2290">
        <w:rPr>
          <w:rFonts w:eastAsia="Calibri" w:cstheme="minorBidi"/>
          <w:b/>
          <w:bCs/>
          <w:iCs/>
          <w:caps/>
          <w:snapToGrid w:val="0"/>
          <w:sz w:val="24"/>
          <w:szCs w:val="22"/>
        </w:rPr>
        <w:t>Отдельные</w:t>
      </w:r>
      <w:r w:rsidRPr="00DD2290">
        <w:rPr>
          <w:rFonts w:eastAsia="Calibri" w:cstheme="minorBidi"/>
          <w:b/>
          <w:bCs/>
          <w:caps/>
          <w:snapToGrid w:val="0"/>
          <w:sz w:val="24"/>
          <w:szCs w:val="22"/>
        </w:rPr>
        <w:t xml:space="preserve"> ТРЕБОВАНИЯ ПО П</w:t>
      </w:r>
      <w:bookmarkEnd w:id="48"/>
      <w:r w:rsidRPr="00DD2290">
        <w:rPr>
          <w:rFonts w:eastAsia="Calibri" w:cstheme="minorBidi"/>
          <w:b/>
          <w:bCs/>
          <w:caps/>
          <w:snapToGrid w:val="0"/>
          <w:sz w:val="24"/>
          <w:szCs w:val="22"/>
        </w:rPr>
        <w:t>БОТОС</w:t>
      </w:r>
      <w:r w:rsidRPr="00DD2290">
        <w:rPr>
          <w:rFonts w:eastAsia="Calibri" w:cstheme="minorBidi"/>
          <w:b/>
          <w:bCs/>
          <w:iCs/>
          <w:caps/>
          <w:snapToGrid w:val="0"/>
          <w:sz w:val="24"/>
          <w:szCs w:val="22"/>
        </w:rPr>
        <w:t xml:space="preserve"> к подрядчикам и арендаторам</w:t>
      </w:r>
      <w:bookmarkEnd w:id="49"/>
    </w:p>
    <w:p w:rsidR="00DD2290" w:rsidRPr="00DD2290" w:rsidRDefault="00DD2290" w:rsidP="009B28F6">
      <w:pPr>
        <w:keepNext/>
        <w:ind w:firstLine="567"/>
        <w:contextualSpacing/>
        <w:rPr>
          <w:rFonts w:eastAsia="Calibri" w:cstheme="minorBidi"/>
          <w:b/>
          <w:bCs/>
          <w:caps/>
          <w:sz w:val="24"/>
          <w:szCs w:val="22"/>
        </w:rPr>
      </w:pPr>
      <w:r w:rsidRPr="00DD2290">
        <w:rPr>
          <w:rFonts w:eastAsia="Calibri" w:cstheme="minorBidi"/>
          <w:b/>
          <w:bCs/>
          <w:caps/>
          <w:sz w:val="24"/>
          <w:szCs w:val="22"/>
        </w:rPr>
        <w:t>4.1</w:t>
      </w:r>
      <w:r w:rsidR="003100C5">
        <w:rPr>
          <w:rFonts w:eastAsia="Calibri" w:cstheme="minorBidi"/>
          <w:b/>
          <w:bCs/>
          <w:caps/>
          <w:sz w:val="24"/>
          <w:szCs w:val="22"/>
        </w:rPr>
        <w:t>.</w:t>
      </w:r>
      <w:r w:rsidRPr="00DD2290">
        <w:rPr>
          <w:rFonts w:eastAsia="Calibri" w:cstheme="minorBidi"/>
          <w:b/>
          <w:bCs/>
          <w:caps/>
          <w:sz w:val="24"/>
          <w:szCs w:val="22"/>
        </w:rPr>
        <w:tab/>
        <w:t>ОБУЧЕНИЕ ПЕРСОНАЛА. допуск.</w:t>
      </w:r>
    </w:p>
    <w:p w:rsidR="00DD2290" w:rsidRPr="00DD2290" w:rsidRDefault="00DD2290" w:rsidP="009B28F6">
      <w:pPr>
        <w:keepNext/>
        <w:ind w:firstLine="567"/>
        <w:contextualSpacing/>
        <w:rPr>
          <w:rFonts w:eastAsia="Calibri" w:cstheme="minorBidi"/>
          <w:sz w:val="24"/>
          <w:szCs w:val="22"/>
        </w:rPr>
      </w:pPr>
      <w:r w:rsidRPr="00DD2290">
        <w:rPr>
          <w:rFonts w:eastAsia="Calibri" w:cstheme="minorBidi"/>
          <w:sz w:val="24"/>
          <w:szCs w:val="22"/>
        </w:rPr>
        <w:t>4.1.1.</w:t>
      </w:r>
      <w:r w:rsidRPr="00DD2290">
        <w:rPr>
          <w:rFonts w:eastAsia="Calibri" w:cstheme="minorBidi"/>
          <w:sz w:val="24"/>
          <w:szCs w:val="22"/>
        </w:rPr>
        <w:tab/>
        <w:t xml:space="preserve">Прежде чем приступить к работе на объекте Заказчика (в том числе переданном на время производства работ Подрядчику), руководитель подрядной организации обязан обеспечить прохождение персоналом, прибывающим на рабочую площадку, инструктажа по безопасности труда, пожарной и экологической безопасности от руководителя (либо лица им назначенного) производственного подразделения Заказчика, где будут выполняться работы. </w:t>
      </w:r>
    </w:p>
    <w:p w:rsidR="00DD2290" w:rsidRPr="00DD2290" w:rsidRDefault="00DD2290" w:rsidP="009B28F6">
      <w:pPr>
        <w:keepNext/>
        <w:ind w:firstLine="567"/>
        <w:contextualSpacing/>
        <w:rPr>
          <w:rFonts w:eastAsia="Calibri" w:cstheme="minorBidi"/>
          <w:sz w:val="24"/>
          <w:szCs w:val="22"/>
        </w:rPr>
      </w:pPr>
      <w:r w:rsidRPr="00DD2290">
        <w:rPr>
          <w:rFonts w:eastAsia="Calibri" w:cstheme="minorBidi"/>
          <w:sz w:val="24"/>
          <w:szCs w:val="22"/>
        </w:rPr>
        <w:t>Инструктажи должны проводиться в объеме разработанных Заказчиком программ.</w:t>
      </w:r>
    </w:p>
    <w:p w:rsidR="00DD2290" w:rsidRPr="003100C5" w:rsidRDefault="00DD2290" w:rsidP="009B28F6">
      <w:pPr>
        <w:keepNext/>
        <w:ind w:firstLine="567"/>
        <w:contextualSpacing/>
        <w:rPr>
          <w:rFonts w:eastAsia="Calibri" w:cstheme="minorBidi"/>
          <w:b/>
          <w:sz w:val="24"/>
          <w:szCs w:val="22"/>
        </w:rPr>
      </w:pPr>
      <w:r w:rsidRPr="003100C5">
        <w:rPr>
          <w:rFonts w:eastAsia="Calibri" w:cstheme="minorBidi"/>
          <w:b/>
          <w:sz w:val="24"/>
          <w:szCs w:val="22"/>
        </w:rPr>
        <w:t>4.1.2.</w:t>
      </w:r>
      <w:r w:rsidRPr="003100C5">
        <w:rPr>
          <w:rFonts w:eastAsia="Calibri" w:cstheme="minorBidi"/>
          <w:b/>
          <w:sz w:val="24"/>
          <w:szCs w:val="22"/>
        </w:rPr>
        <w:tab/>
        <w:t>Заказчик обязуется:</w:t>
      </w:r>
    </w:p>
    <w:p w:rsidR="00DD2290" w:rsidRPr="00DD2290" w:rsidRDefault="00DD2290" w:rsidP="009B28F6">
      <w:pPr>
        <w:keepNext/>
        <w:ind w:firstLine="567"/>
        <w:contextualSpacing/>
        <w:rPr>
          <w:rFonts w:eastAsia="Calibri" w:cstheme="minorBidi"/>
          <w:sz w:val="24"/>
          <w:szCs w:val="22"/>
        </w:rPr>
      </w:pPr>
      <w:r w:rsidRPr="00DD2290">
        <w:rPr>
          <w:rFonts w:eastAsia="Calibri" w:cstheme="minorBidi"/>
          <w:sz w:val="24"/>
          <w:szCs w:val="22"/>
        </w:rPr>
        <w:t xml:space="preserve">Проводить инструктаж с последующей записью в Журнале инструктажа на рабочем месте для работников подрядных организаций. Ответственность за явку своих работников на инструктаж несет Подрядчик. </w:t>
      </w:r>
    </w:p>
    <w:p w:rsidR="00DD2290" w:rsidRPr="00DD2290" w:rsidRDefault="00DD2290" w:rsidP="009B28F6">
      <w:pPr>
        <w:keepNext/>
        <w:ind w:firstLine="567"/>
        <w:contextualSpacing/>
        <w:rPr>
          <w:rFonts w:eastAsia="Calibri" w:cstheme="minorBidi"/>
          <w:sz w:val="24"/>
          <w:szCs w:val="22"/>
        </w:rPr>
      </w:pPr>
      <w:r w:rsidRPr="00DD2290">
        <w:rPr>
          <w:rFonts w:eastAsia="Calibri" w:cstheme="minorBidi"/>
          <w:sz w:val="24"/>
          <w:szCs w:val="22"/>
        </w:rPr>
        <w:t>После проведения инструктажа соответствующее подразделение Заказчика (Служба безопасности) организует в установленном порядке выдачу временного пропуска каждому работнику Подрядчика. В пропуске должны быть указаны наименования подразделений и объектов* (конкретные места производства работ), на которые допускается работник Подрядчика.</w:t>
      </w:r>
    </w:p>
    <w:p w:rsidR="00DD2290" w:rsidRPr="00DD2290" w:rsidRDefault="00DD2290" w:rsidP="009B28F6">
      <w:pPr>
        <w:keepNext/>
        <w:ind w:firstLine="567"/>
        <w:contextualSpacing/>
        <w:rPr>
          <w:rFonts w:eastAsia="Calibri" w:cstheme="minorBidi"/>
          <w:sz w:val="24"/>
          <w:szCs w:val="22"/>
        </w:rPr>
      </w:pPr>
      <w:r w:rsidRPr="00DD2290">
        <w:rPr>
          <w:rFonts w:eastAsia="Calibri" w:cstheme="minorBidi"/>
          <w:sz w:val="24"/>
          <w:szCs w:val="22"/>
        </w:rPr>
        <w:t>* - не допускается обобщать места и зоны работы Подрядчика (например, при обслуживании отдельного участка объекта, указывать только наименование объекта в целом). В целях снижения вероятности воздействия на работников Подрядчика вредных и опасных производственных факторов, присутствующих на объектах Заказчика необходимо максимально сужать разрешенную зону пребывания Подрядчика (с учетом возможности исполнения им предмета договора).</w:t>
      </w:r>
    </w:p>
    <w:p w:rsidR="00DD2290" w:rsidRPr="00DD2290" w:rsidRDefault="00DD2290" w:rsidP="009B28F6">
      <w:pPr>
        <w:keepNext/>
        <w:ind w:firstLine="567"/>
        <w:contextualSpacing/>
        <w:rPr>
          <w:rFonts w:eastAsia="Calibri" w:cstheme="minorBidi"/>
          <w:sz w:val="24"/>
          <w:szCs w:val="22"/>
        </w:rPr>
      </w:pPr>
      <w:r w:rsidRPr="00DD2290">
        <w:rPr>
          <w:rFonts w:eastAsia="Calibri" w:cstheme="minorBidi"/>
          <w:sz w:val="24"/>
          <w:szCs w:val="22"/>
        </w:rPr>
        <w:t>Проводить внеплановый инструктаж по безопасному производству работ с работниками Подрядчика при изменении производственного процесса.</w:t>
      </w:r>
    </w:p>
    <w:p w:rsidR="00DD2290" w:rsidRPr="00DD2290" w:rsidRDefault="00DD2290" w:rsidP="000D766A">
      <w:pPr>
        <w:keepNext/>
        <w:ind w:firstLine="708"/>
        <w:contextualSpacing/>
        <w:rPr>
          <w:rFonts w:eastAsia="Calibri" w:cstheme="minorBidi"/>
          <w:sz w:val="24"/>
          <w:szCs w:val="22"/>
        </w:rPr>
      </w:pPr>
      <w:r w:rsidRPr="00DD2290">
        <w:rPr>
          <w:rFonts w:eastAsia="Calibri" w:cstheme="minorBidi"/>
          <w:sz w:val="24"/>
          <w:szCs w:val="22"/>
        </w:rPr>
        <w:t>4.1.3.</w:t>
      </w:r>
      <w:r w:rsidRPr="00DD2290">
        <w:rPr>
          <w:rFonts w:eastAsia="Calibri" w:cstheme="minorBidi"/>
          <w:sz w:val="24"/>
          <w:szCs w:val="22"/>
        </w:rPr>
        <w:tab/>
        <w:t xml:space="preserve">Подрядчик обязан направлять на объекты Заказчика квалифицированных работников, обученных правилам безопасного ведения работ и имеющих все необходимые допуски к производству работ, а также предоставлять документы, подтверждающие аттестацию работников на проведение соответствующих видов работ. </w:t>
      </w:r>
    </w:p>
    <w:p w:rsidR="00DD2290" w:rsidRPr="00DD2290" w:rsidRDefault="00DD2290" w:rsidP="000D766A">
      <w:pPr>
        <w:keepNext/>
        <w:ind w:firstLine="708"/>
        <w:contextualSpacing/>
        <w:rPr>
          <w:rFonts w:eastAsia="Calibri" w:cstheme="minorBidi"/>
          <w:sz w:val="24"/>
          <w:szCs w:val="22"/>
        </w:rPr>
      </w:pPr>
      <w:r w:rsidRPr="00DD2290">
        <w:rPr>
          <w:rFonts w:eastAsia="Calibri" w:cstheme="minorBidi"/>
          <w:sz w:val="24"/>
          <w:szCs w:val="22"/>
        </w:rPr>
        <w:lastRenderedPageBreak/>
        <w:t>Работники, занимающие руководящие должности, руководители и специалисты Подрядчика должны пройти подготовку и аттестацию:</w:t>
      </w: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 xml:space="preserve">по нормативам и правилам в областях промышленной, экологической, энергетической безопасности, в соответствии с «Положением об организации работы по подготовке и аттестации специалистов организаций, поднадзорных Федеральной службе по экологическому, технологическому и атомному надзору», утв. Приказом Ростехнадзора от 29.01.2007 г. № 37 (для Подрядчиков осуществляющих проектирование, строительство, эксплуатацию, расширение, реконструкцию, техническое перевооружение, консервацию и ликвидацию объекта; изготовление монтаж, наладку, обслуживание, и ремонт технических устройств (машин и оборудования), применяемых на опасном производственном объекте; объекте энергетики; объекте, оказывающем негативное воздействие на окружающую среду; объекте, на котором эксплуатируются тепловые электроустановки и сети, гидротехнические сооружения; транспортирование опасных веществ; экспертизу безопасности; подготовку и переподготовку руководителей и специалистов в указанных областях; использующих технические устройства подконтрольные </w:t>
      </w:r>
      <w:proofErr w:type="spellStart"/>
      <w:r w:rsidRPr="00DD2290">
        <w:rPr>
          <w:rFonts w:eastAsia="Calibri" w:cstheme="minorBidi"/>
          <w:sz w:val="24"/>
          <w:szCs w:val="22"/>
        </w:rPr>
        <w:t>Ростехнадзору</w:t>
      </w:r>
      <w:proofErr w:type="spellEnd"/>
      <w:r w:rsidRPr="00DD2290">
        <w:rPr>
          <w:rFonts w:eastAsia="Calibri" w:cstheme="minorBidi"/>
          <w:sz w:val="24"/>
          <w:szCs w:val="22"/>
        </w:rPr>
        <w:t xml:space="preserve"> РФ, эксплуатация которых регламентирована правилами промышленной безопасности).</w:t>
      </w: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 xml:space="preserve">по законодательству в области охраны труда, в соответствии с постановлением от 13 января 2003 года № 1/29 Министерства труда и социального развития РФ и Министерства образования РФ «Об утверждении порядка обучения по охране труда и проверки знаний требований охраны труда работников организаций».     </w:t>
      </w:r>
    </w:p>
    <w:p w:rsidR="00DD2290" w:rsidRPr="00DD2290" w:rsidRDefault="00DD2290" w:rsidP="009B28F6">
      <w:pPr>
        <w:keepNext/>
        <w:ind w:firstLine="708"/>
        <w:contextualSpacing/>
        <w:rPr>
          <w:rFonts w:eastAsia="Calibri" w:cstheme="minorBidi"/>
          <w:sz w:val="24"/>
          <w:szCs w:val="22"/>
        </w:rPr>
      </w:pPr>
      <w:r w:rsidRPr="00DD2290">
        <w:rPr>
          <w:rFonts w:eastAsia="Calibri" w:cstheme="minorBidi"/>
          <w:sz w:val="24"/>
          <w:szCs w:val="22"/>
        </w:rPr>
        <w:t>4.1.4.</w:t>
      </w:r>
      <w:r w:rsidRPr="00DD2290">
        <w:rPr>
          <w:rFonts w:eastAsia="Calibri" w:cstheme="minorBidi"/>
          <w:sz w:val="24"/>
          <w:szCs w:val="22"/>
        </w:rPr>
        <w:tab/>
        <w:t>Подрядчик обязан обеспечить выполнение исполнителями работ, свойственных только их основной профессии. Привлечение исполнителей Подрядчика к выполнению работ, не свойственных их основной профессии не допускается, за исключением аварийной ситуации (при условии прохождения соответствующего инструктажа).</w:t>
      </w:r>
    </w:p>
    <w:p w:rsidR="00DD2290" w:rsidRPr="00DD2290" w:rsidRDefault="00DD2290" w:rsidP="009B28F6">
      <w:pPr>
        <w:keepNext/>
        <w:ind w:firstLine="708"/>
        <w:contextualSpacing/>
        <w:rPr>
          <w:rFonts w:eastAsia="Calibri" w:cstheme="minorBidi"/>
          <w:sz w:val="24"/>
          <w:szCs w:val="22"/>
        </w:rPr>
      </w:pPr>
      <w:r w:rsidRPr="00DD2290">
        <w:rPr>
          <w:rFonts w:eastAsia="Calibri" w:cstheme="minorBidi"/>
          <w:sz w:val="24"/>
          <w:szCs w:val="22"/>
        </w:rPr>
        <w:t>4.1.5.</w:t>
      </w:r>
      <w:r w:rsidRPr="00DD2290">
        <w:rPr>
          <w:rFonts w:eastAsia="Calibri" w:cstheme="minorBidi"/>
          <w:sz w:val="24"/>
          <w:szCs w:val="22"/>
        </w:rPr>
        <w:tab/>
        <w:t>Подрядчик обязан не допускать к работе на объектах Заказчика лиц, не прошедших обучение навыка оказания первой доврачебной помощи.</w:t>
      </w:r>
    </w:p>
    <w:p w:rsidR="00DD2290" w:rsidRPr="00DD2290" w:rsidRDefault="00DD2290" w:rsidP="009B28F6">
      <w:pPr>
        <w:keepNext/>
        <w:ind w:firstLine="708"/>
        <w:contextualSpacing/>
        <w:rPr>
          <w:rFonts w:eastAsia="Calibri" w:cstheme="minorBidi"/>
          <w:sz w:val="24"/>
          <w:szCs w:val="22"/>
        </w:rPr>
      </w:pPr>
      <w:r w:rsidRPr="00DD2290">
        <w:rPr>
          <w:rFonts w:eastAsia="Calibri" w:cstheme="minorBidi"/>
          <w:sz w:val="24"/>
          <w:szCs w:val="22"/>
        </w:rPr>
        <w:t>4.1.6.</w:t>
      </w:r>
      <w:r w:rsidRPr="00DD2290">
        <w:rPr>
          <w:rFonts w:eastAsia="Calibri" w:cstheme="minorBidi"/>
          <w:sz w:val="24"/>
          <w:szCs w:val="22"/>
        </w:rPr>
        <w:tab/>
        <w:t>Подрядчик обязан обеспечивать каждый объект, на котором работают его работники, аптечками с медикаментами и средствами для оказания первой доврачебной помощи.</w:t>
      </w:r>
    </w:p>
    <w:p w:rsidR="00DD2290" w:rsidRPr="00DD2290" w:rsidRDefault="00DD2290" w:rsidP="009B28F6">
      <w:pPr>
        <w:keepNext/>
        <w:ind w:firstLine="708"/>
        <w:contextualSpacing/>
        <w:rPr>
          <w:rFonts w:eastAsia="Calibri" w:cstheme="minorBidi"/>
          <w:sz w:val="24"/>
          <w:szCs w:val="22"/>
        </w:rPr>
      </w:pPr>
      <w:r w:rsidRPr="00DD2290">
        <w:rPr>
          <w:rFonts w:eastAsia="Calibri" w:cstheme="minorBidi"/>
          <w:sz w:val="24"/>
          <w:szCs w:val="22"/>
        </w:rPr>
        <w:t>4.1.7.</w:t>
      </w:r>
      <w:r w:rsidRPr="00DD2290">
        <w:rPr>
          <w:rFonts w:eastAsia="Calibri" w:cstheme="minorBidi"/>
          <w:sz w:val="24"/>
          <w:szCs w:val="22"/>
        </w:rPr>
        <w:tab/>
        <w:t>Подрядчик обязан проводить с персоналом вводный, первичный, повторный, внеплановый и целевой инструктажи, а также стажировки на рабочем месте и проверку знаний.</w:t>
      </w:r>
    </w:p>
    <w:p w:rsidR="00DD2290" w:rsidRPr="00DD2290" w:rsidRDefault="00DD2290" w:rsidP="00E0612B">
      <w:pPr>
        <w:keepNext/>
        <w:contextualSpacing/>
        <w:rPr>
          <w:rFonts w:eastAsia="Calibri" w:cstheme="minorBidi"/>
          <w:sz w:val="24"/>
          <w:szCs w:val="22"/>
        </w:rPr>
      </w:pPr>
    </w:p>
    <w:p w:rsidR="00DD2290" w:rsidRPr="00DD2290" w:rsidRDefault="00DD2290" w:rsidP="009B28F6">
      <w:pPr>
        <w:keepNext/>
        <w:contextualSpacing/>
        <w:jc w:val="center"/>
        <w:rPr>
          <w:rFonts w:eastAsia="Calibri" w:cstheme="minorBidi"/>
          <w:b/>
          <w:bCs/>
          <w:iCs/>
          <w:caps/>
          <w:sz w:val="24"/>
          <w:szCs w:val="22"/>
        </w:rPr>
      </w:pPr>
      <w:bookmarkStart w:id="50" w:name="_Toc187829115"/>
      <w:r w:rsidRPr="00DD2290">
        <w:rPr>
          <w:rFonts w:eastAsia="Calibri" w:cstheme="minorBidi"/>
          <w:b/>
          <w:bCs/>
          <w:iCs/>
          <w:caps/>
          <w:sz w:val="24"/>
          <w:szCs w:val="22"/>
        </w:rPr>
        <w:t>4.2</w:t>
      </w:r>
      <w:r w:rsidR="009B28F6">
        <w:rPr>
          <w:rFonts w:eastAsia="Calibri" w:cstheme="minorBidi"/>
          <w:b/>
          <w:bCs/>
          <w:iCs/>
          <w:caps/>
          <w:sz w:val="24"/>
          <w:szCs w:val="22"/>
        </w:rPr>
        <w:t>.</w:t>
      </w:r>
      <w:r w:rsidRPr="00DD2290">
        <w:rPr>
          <w:rFonts w:eastAsia="Calibri" w:cstheme="minorBidi"/>
          <w:b/>
          <w:bCs/>
          <w:iCs/>
          <w:caps/>
          <w:sz w:val="24"/>
          <w:szCs w:val="22"/>
        </w:rPr>
        <w:tab/>
        <w:t>СРЕДСТВА ИНДИВИДУАЛЬНОЙ ЗАЩИТЫ (СИЗ)</w:t>
      </w:r>
      <w:bookmarkEnd w:id="50"/>
    </w:p>
    <w:p w:rsidR="00DD2290" w:rsidRPr="00DD2290" w:rsidRDefault="00DD2290" w:rsidP="009B28F6">
      <w:pPr>
        <w:keepNext/>
        <w:ind w:firstLine="708"/>
        <w:contextualSpacing/>
        <w:rPr>
          <w:rFonts w:eastAsia="Calibri" w:cstheme="minorBidi"/>
          <w:sz w:val="24"/>
          <w:szCs w:val="22"/>
        </w:rPr>
      </w:pPr>
      <w:r w:rsidRPr="00DD2290">
        <w:rPr>
          <w:rFonts w:eastAsia="Calibri" w:cstheme="minorBidi"/>
          <w:sz w:val="24"/>
          <w:szCs w:val="22"/>
        </w:rPr>
        <w:t>4.2.1.</w:t>
      </w:r>
      <w:r w:rsidRPr="00DD2290">
        <w:rPr>
          <w:rFonts w:eastAsia="Calibri" w:cstheme="minorBidi"/>
          <w:sz w:val="24"/>
          <w:szCs w:val="22"/>
        </w:rPr>
        <w:tab/>
        <w:t xml:space="preserve">Весь персонал Подрядчика должен быть, обеспечен средствами индивидуальной защиты в объеме и видах не ниже, чем предусмотрено Типовыми отраслевыми нормами бесплатной выдачи специальной одежды, специальной обуви и других средств индивидуальной защиты (по отраслевой принадлежности Подрядчика), Постановлением Министерства труда и социального развития Российской Федерации №51 18.12.1998г. «Об утверждении правил обеспечения работников специальной одеждой, специальной обувью и другими средствами индивидуальной защиты» и требованиями норм и правил. </w:t>
      </w:r>
    </w:p>
    <w:p w:rsidR="00DD2290" w:rsidRPr="00DD2290" w:rsidRDefault="00DD2290" w:rsidP="009B28F6">
      <w:pPr>
        <w:keepNext/>
        <w:ind w:firstLine="708"/>
        <w:contextualSpacing/>
        <w:rPr>
          <w:rFonts w:eastAsia="Calibri" w:cstheme="minorBidi"/>
          <w:sz w:val="24"/>
          <w:szCs w:val="22"/>
        </w:rPr>
      </w:pPr>
      <w:r w:rsidRPr="00DD2290">
        <w:rPr>
          <w:rFonts w:eastAsia="Calibri" w:cstheme="minorBidi"/>
          <w:sz w:val="24"/>
          <w:szCs w:val="22"/>
        </w:rPr>
        <w:t>4.2.2.</w:t>
      </w:r>
      <w:r w:rsidRPr="00DD2290">
        <w:rPr>
          <w:rFonts w:eastAsia="Calibri" w:cstheme="minorBidi"/>
          <w:sz w:val="24"/>
          <w:szCs w:val="22"/>
        </w:rPr>
        <w:tab/>
        <w:t>Персонал, выполняющий опасные работы или находящийся в условиях воздействия вредных производственных факторов, должен быть дополнительно обеспечен соответствующими СИЗ.</w:t>
      </w:r>
    </w:p>
    <w:p w:rsidR="00DD2290" w:rsidRPr="00DD2290" w:rsidRDefault="00DD2290" w:rsidP="009B28F6">
      <w:pPr>
        <w:keepNext/>
        <w:ind w:firstLine="708"/>
        <w:contextualSpacing/>
        <w:rPr>
          <w:rFonts w:eastAsia="Calibri" w:cstheme="minorBidi"/>
          <w:sz w:val="24"/>
          <w:szCs w:val="22"/>
        </w:rPr>
      </w:pPr>
      <w:r w:rsidRPr="00DD2290">
        <w:rPr>
          <w:rFonts w:eastAsia="Calibri" w:cstheme="minorBidi"/>
          <w:sz w:val="24"/>
          <w:szCs w:val="22"/>
        </w:rPr>
        <w:t>Обеспечение персонала СИЗ и обеспечение соблюдения персоналом Подрядчика требований по применению СИЗ является исключительной ответственностью Подрядчика.</w:t>
      </w:r>
    </w:p>
    <w:p w:rsidR="00DD2290" w:rsidRPr="00DD2290" w:rsidRDefault="00DD2290" w:rsidP="00E0612B">
      <w:pPr>
        <w:keepNext/>
        <w:contextualSpacing/>
        <w:rPr>
          <w:rFonts w:eastAsia="Calibri" w:cstheme="minorBidi"/>
          <w:sz w:val="24"/>
          <w:szCs w:val="22"/>
        </w:rPr>
      </w:pPr>
    </w:p>
    <w:p w:rsidR="00B704E3" w:rsidRDefault="00B704E3" w:rsidP="009B28F6">
      <w:pPr>
        <w:keepNext/>
        <w:contextualSpacing/>
        <w:jc w:val="center"/>
        <w:rPr>
          <w:rFonts w:eastAsia="Calibri" w:cstheme="minorBidi"/>
          <w:b/>
          <w:bCs/>
          <w:iCs/>
          <w:caps/>
          <w:sz w:val="24"/>
          <w:szCs w:val="22"/>
        </w:rPr>
      </w:pPr>
      <w:bookmarkStart w:id="51" w:name="_Toc187829116"/>
    </w:p>
    <w:p w:rsidR="00B704E3" w:rsidRDefault="00B704E3" w:rsidP="009B28F6">
      <w:pPr>
        <w:keepNext/>
        <w:contextualSpacing/>
        <w:jc w:val="center"/>
        <w:rPr>
          <w:rFonts w:eastAsia="Calibri" w:cstheme="minorBidi"/>
          <w:b/>
          <w:bCs/>
          <w:iCs/>
          <w:caps/>
          <w:sz w:val="24"/>
          <w:szCs w:val="22"/>
        </w:rPr>
      </w:pPr>
    </w:p>
    <w:p w:rsidR="00B704E3" w:rsidRDefault="00B704E3" w:rsidP="009B28F6">
      <w:pPr>
        <w:keepNext/>
        <w:contextualSpacing/>
        <w:jc w:val="center"/>
        <w:rPr>
          <w:rFonts w:eastAsia="Calibri" w:cstheme="minorBidi"/>
          <w:b/>
          <w:bCs/>
          <w:iCs/>
          <w:caps/>
          <w:sz w:val="24"/>
          <w:szCs w:val="22"/>
        </w:rPr>
      </w:pPr>
    </w:p>
    <w:p w:rsidR="00DD2290" w:rsidRPr="00DD2290" w:rsidRDefault="00DD2290" w:rsidP="009B28F6">
      <w:pPr>
        <w:keepNext/>
        <w:contextualSpacing/>
        <w:jc w:val="center"/>
        <w:rPr>
          <w:rFonts w:eastAsia="Calibri" w:cstheme="minorBidi"/>
          <w:b/>
          <w:bCs/>
          <w:iCs/>
          <w:caps/>
          <w:sz w:val="24"/>
          <w:szCs w:val="22"/>
        </w:rPr>
      </w:pPr>
      <w:r w:rsidRPr="00DD2290">
        <w:rPr>
          <w:rFonts w:eastAsia="Calibri" w:cstheme="minorBidi"/>
          <w:b/>
          <w:bCs/>
          <w:iCs/>
          <w:caps/>
          <w:sz w:val="24"/>
          <w:szCs w:val="22"/>
        </w:rPr>
        <w:t>4.3</w:t>
      </w:r>
      <w:r w:rsidR="009B28F6">
        <w:rPr>
          <w:rFonts w:eastAsia="Calibri" w:cstheme="minorBidi"/>
          <w:b/>
          <w:bCs/>
          <w:iCs/>
          <w:caps/>
          <w:sz w:val="24"/>
          <w:szCs w:val="22"/>
        </w:rPr>
        <w:t>.</w:t>
      </w:r>
      <w:r w:rsidRPr="00DD2290">
        <w:rPr>
          <w:rFonts w:eastAsia="Calibri" w:cstheme="minorBidi"/>
          <w:b/>
          <w:bCs/>
          <w:iCs/>
          <w:caps/>
          <w:sz w:val="24"/>
          <w:szCs w:val="22"/>
        </w:rPr>
        <w:tab/>
        <w:t>ТРАНСПОРТ ПОДРЯДЧИКА</w:t>
      </w:r>
      <w:bookmarkEnd w:id="51"/>
    </w:p>
    <w:p w:rsidR="00DD2290" w:rsidRPr="00DD2290" w:rsidRDefault="00DD2290" w:rsidP="00905D78">
      <w:pPr>
        <w:keepNext/>
        <w:ind w:firstLine="567"/>
        <w:contextualSpacing/>
        <w:rPr>
          <w:rFonts w:eastAsia="Calibri" w:cstheme="minorBidi"/>
          <w:sz w:val="24"/>
          <w:szCs w:val="22"/>
        </w:rPr>
      </w:pPr>
      <w:r w:rsidRPr="00DD2290">
        <w:rPr>
          <w:rFonts w:eastAsia="Calibri" w:cstheme="minorBidi"/>
          <w:sz w:val="24"/>
          <w:szCs w:val="22"/>
        </w:rPr>
        <w:t>4.3.1.</w:t>
      </w:r>
      <w:r w:rsidRPr="00DD2290">
        <w:rPr>
          <w:rFonts w:eastAsia="Calibri" w:cstheme="minorBidi"/>
          <w:sz w:val="24"/>
          <w:szCs w:val="22"/>
        </w:rPr>
        <w:tab/>
        <w:t>Все транспортные средства Подрядчика, используемые при проведении работ, должны быть оборудованы следующим:</w:t>
      </w:r>
    </w:p>
    <w:p w:rsidR="00DD2290" w:rsidRPr="00DD2290" w:rsidRDefault="00DD2290" w:rsidP="00905D78">
      <w:pPr>
        <w:keepNext/>
        <w:ind w:firstLine="567"/>
        <w:contextualSpacing/>
        <w:rPr>
          <w:rFonts w:eastAsia="Calibri" w:cstheme="minorBidi"/>
          <w:sz w:val="24"/>
          <w:szCs w:val="22"/>
        </w:rPr>
      </w:pPr>
      <w:r w:rsidRPr="00DD2290">
        <w:rPr>
          <w:rFonts w:eastAsia="Calibri" w:cstheme="minorBidi"/>
          <w:sz w:val="24"/>
          <w:szCs w:val="22"/>
        </w:rPr>
        <w:t>Ремнями безопасности для водителя и всех пассажиров. Ремни должны использоваться все время во время движения транспортного средства;</w:t>
      </w:r>
    </w:p>
    <w:p w:rsidR="00DD2290" w:rsidRPr="00DD2290" w:rsidRDefault="00DD2290" w:rsidP="00905D78">
      <w:pPr>
        <w:keepNext/>
        <w:ind w:firstLine="567"/>
        <w:contextualSpacing/>
        <w:rPr>
          <w:rFonts w:eastAsia="Calibri" w:cstheme="minorBidi"/>
          <w:sz w:val="24"/>
          <w:szCs w:val="22"/>
        </w:rPr>
      </w:pPr>
      <w:r w:rsidRPr="00DD2290">
        <w:rPr>
          <w:rFonts w:eastAsia="Calibri" w:cstheme="minorBidi"/>
          <w:sz w:val="24"/>
          <w:szCs w:val="22"/>
        </w:rPr>
        <w:t>Аптечкой первой помощи;</w:t>
      </w:r>
    </w:p>
    <w:p w:rsidR="00DD2290" w:rsidRPr="00DD2290" w:rsidRDefault="00DD2290" w:rsidP="00905D78">
      <w:pPr>
        <w:keepNext/>
        <w:ind w:firstLine="567"/>
        <w:contextualSpacing/>
        <w:rPr>
          <w:rFonts w:eastAsia="Calibri" w:cstheme="minorBidi"/>
          <w:sz w:val="24"/>
          <w:szCs w:val="22"/>
        </w:rPr>
      </w:pPr>
      <w:r w:rsidRPr="00DD2290">
        <w:rPr>
          <w:rFonts w:eastAsia="Calibri" w:cstheme="minorBidi"/>
          <w:sz w:val="24"/>
          <w:szCs w:val="22"/>
        </w:rPr>
        <w:t>Огнетушителем;</w:t>
      </w:r>
    </w:p>
    <w:p w:rsidR="00DD2290" w:rsidRPr="00DD2290" w:rsidRDefault="00DD2290" w:rsidP="00905D78">
      <w:pPr>
        <w:keepNext/>
        <w:ind w:firstLine="567"/>
        <w:contextualSpacing/>
        <w:rPr>
          <w:rFonts w:eastAsia="Calibri" w:cstheme="minorBidi"/>
          <w:sz w:val="24"/>
          <w:szCs w:val="22"/>
        </w:rPr>
      </w:pPr>
      <w:r w:rsidRPr="00DD2290">
        <w:rPr>
          <w:rFonts w:eastAsia="Calibri" w:cstheme="minorBidi"/>
          <w:sz w:val="24"/>
          <w:szCs w:val="22"/>
        </w:rPr>
        <w:t>Передними и задними зимними шинами в течение зимнего периода (для автотранспорта);</w:t>
      </w:r>
    </w:p>
    <w:p w:rsidR="00DD2290" w:rsidRPr="00DD2290" w:rsidRDefault="00DD2290" w:rsidP="00905D78">
      <w:pPr>
        <w:keepNext/>
        <w:ind w:firstLine="567"/>
        <w:contextualSpacing/>
        <w:rPr>
          <w:rFonts w:eastAsia="Calibri" w:cstheme="minorBidi"/>
          <w:sz w:val="24"/>
          <w:szCs w:val="22"/>
        </w:rPr>
      </w:pPr>
      <w:r w:rsidRPr="00DD2290">
        <w:rPr>
          <w:rFonts w:eastAsia="Calibri" w:cstheme="minorBidi"/>
          <w:sz w:val="24"/>
          <w:szCs w:val="22"/>
        </w:rPr>
        <w:t>Системами автоматики, блокировок, сигнализации (если это предусмотрено соответствующими на это транспортное средство документами или нормативными документами предъявляющими данные требования к транспорту, подъемникам, агрегатам);</w:t>
      </w:r>
    </w:p>
    <w:p w:rsidR="00DD2290" w:rsidRPr="00DD2290" w:rsidRDefault="00DD2290" w:rsidP="00905D78">
      <w:pPr>
        <w:keepNext/>
        <w:ind w:firstLine="567"/>
        <w:contextualSpacing/>
        <w:rPr>
          <w:rFonts w:eastAsia="Calibri" w:cstheme="minorBidi"/>
          <w:sz w:val="24"/>
          <w:szCs w:val="22"/>
        </w:rPr>
      </w:pPr>
      <w:r w:rsidRPr="00DD2290">
        <w:rPr>
          <w:rFonts w:eastAsia="Calibri" w:cstheme="minorBidi"/>
          <w:sz w:val="24"/>
          <w:szCs w:val="22"/>
        </w:rPr>
        <w:t>4.3.2.</w:t>
      </w:r>
      <w:r w:rsidRPr="00DD2290">
        <w:rPr>
          <w:rFonts w:eastAsia="Calibri" w:cstheme="minorBidi"/>
          <w:sz w:val="24"/>
          <w:szCs w:val="22"/>
        </w:rPr>
        <w:tab/>
        <w:t>Подрядчик должен обеспечить:</w:t>
      </w:r>
    </w:p>
    <w:p w:rsidR="00DD2290" w:rsidRPr="00DD2290" w:rsidRDefault="00DD2290" w:rsidP="00905D78">
      <w:pPr>
        <w:keepNext/>
        <w:ind w:firstLine="567"/>
        <w:contextualSpacing/>
        <w:rPr>
          <w:rFonts w:eastAsia="Calibri" w:cstheme="minorBidi"/>
          <w:sz w:val="24"/>
          <w:szCs w:val="22"/>
        </w:rPr>
      </w:pPr>
      <w:r w:rsidRPr="00DD2290">
        <w:rPr>
          <w:rFonts w:eastAsia="Calibri" w:cstheme="minorBidi"/>
          <w:sz w:val="24"/>
          <w:szCs w:val="22"/>
        </w:rPr>
        <w:t>Обучение и достаточную квалификацию водителей (пилотов);</w:t>
      </w:r>
    </w:p>
    <w:p w:rsidR="00DD2290" w:rsidRPr="00DD2290" w:rsidRDefault="00DD2290" w:rsidP="00905D78">
      <w:pPr>
        <w:keepNext/>
        <w:ind w:firstLine="567"/>
        <w:contextualSpacing/>
        <w:rPr>
          <w:rFonts w:eastAsia="Calibri" w:cstheme="minorBidi"/>
          <w:sz w:val="24"/>
          <w:szCs w:val="22"/>
        </w:rPr>
      </w:pPr>
      <w:r w:rsidRPr="00DD2290">
        <w:rPr>
          <w:rFonts w:eastAsia="Calibri" w:cstheme="minorBidi"/>
          <w:sz w:val="24"/>
          <w:szCs w:val="22"/>
        </w:rPr>
        <w:t>Проведение регулярных ТО транспортных средств;</w:t>
      </w:r>
    </w:p>
    <w:p w:rsidR="00DD2290" w:rsidRPr="00DD2290" w:rsidRDefault="00DD2290" w:rsidP="00905D78">
      <w:pPr>
        <w:keepNext/>
        <w:ind w:firstLine="567"/>
        <w:contextualSpacing/>
        <w:rPr>
          <w:rFonts w:eastAsia="Calibri" w:cstheme="minorBidi"/>
          <w:sz w:val="24"/>
          <w:szCs w:val="22"/>
        </w:rPr>
      </w:pPr>
      <w:r w:rsidRPr="00DD2290">
        <w:rPr>
          <w:rFonts w:eastAsia="Calibri" w:cstheme="minorBidi"/>
          <w:sz w:val="24"/>
          <w:szCs w:val="22"/>
        </w:rPr>
        <w:t>Использование и применение транспортных средств по их назначению;</w:t>
      </w:r>
    </w:p>
    <w:p w:rsidR="00DD2290" w:rsidRPr="00DD2290" w:rsidRDefault="00DD2290" w:rsidP="00905D78">
      <w:pPr>
        <w:keepNext/>
        <w:ind w:firstLine="567"/>
        <w:contextualSpacing/>
        <w:rPr>
          <w:rFonts w:eastAsia="Calibri" w:cstheme="minorBidi"/>
          <w:sz w:val="24"/>
          <w:szCs w:val="22"/>
        </w:rPr>
      </w:pPr>
      <w:r w:rsidRPr="00DD2290">
        <w:rPr>
          <w:rFonts w:eastAsia="Calibri" w:cstheme="minorBidi"/>
          <w:sz w:val="24"/>
          <w:szCs w:val="22"/>
        </w:rPr>
        <w:t xml:space="preserve">Соблюдение </w:t>
      </w:r>
      <w:proofErr w:type="spellStart"/>
      <w:r w:rsidRPr="00DD2290">
        <w:rPr>
          <w:rFonts w:eastAsia="Calibri" w:cstheme="minorBidi"/>
          <w:sz w:val="24"/>
          <w:szCs w:val="22"/>
        </w:rPr>
        <w:t>внутриобъектового</w:t>
      </w:r>
      <w:proofErr w:type="spellEnd"/>
      <w:r w:rsidRPr="00DD2290">
        <w:rPr>
          <w:rFonts w:eastAsia="Calibri" w:cstheme="minorBidi"/>
          <w:sz w:val="24"/>
          <w:szCs w:val="22"/>
        </w:rPr>
        <w:t xml:space="preserve"> скоростного режима, установленного Заказчиком;</w:t>
      </w:r>
    </w:p>
    <w:p w:rsidR="00DD2290" w:rsidRPr="00DD2290" w:rsidRDefault="00DD2290" w:rsidP="00905D78">
      <w:pPr>
        <w:keepNext/>
        <w:ind w:firstLine="567"/>
        <w:contextualSpacing/>
        <w:rPr>
          <w:rFonts w:eastAsia="Calibri" w:cstheme="minorBidi"/>
          <w:sz w:val="24"/>
          <w:szCs w:val="22"/>
        </w:rPr>
      </w:pPr>
      <w:r w:rsidRPr="00DD2290">
        <w:rPr>
          <w:rFonts w:eastAsia="Calibri" w:cstheme="minorBidi"/>
          <w:sz w:val="24"/>
          <w:szCs w:val="22"/>
        </w:rPr>
        <w:t>Движение и стоянку транспортных средств согласно разметке (схем) на объекте Заказчика (при наличии).</w:t>
      </w:r>
    </w:p>
    <w:p w:rsidR="00DD2290" w:rsidRPr="003100C5" w:rsidRDefault="00DD2290" w:rsidP="00790A54">
      <w:pPr>
        <w:keepNext/>
        <w:ind w:firstLine="567"/>
        <w:contextualSpacing/>
        <w:rPr>
          <w:rFonts w:eastAsia="Calibri" w:cstheme="minorBidi"/>
          <w:b/>
          <w:sz w:val="24"/>
          <w:szCs w:val="24"/>
        </w:rPr>
      </w:pPr>
      <w:r w:rsidRPr="003100C5">
        <w:rPr>
          <w:rFonts w:eastAsia="Calibri" w:cstheme="minorBidi"/>
          <w:b/>
          <w:sz w:val="24"/>
          <w:szCs w:val="24"/>
        </w:rPr>
        <w:t>Подрядчик обязан:</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Организовать контроль за соблюдением водителями Подрядчика Правил дорожного движения, пилотами нормативных документов в области безопасности воздушных перевозок;</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 xml:space="preserve">Организовать </w:t>
      </w:r>
      <w:proofErr w:type="spellStart"/>
      <w:r w:rsidRPr="00DD2290">
        <w:rPr>
          <w:rFonts w:eastAsia="Calibri" w:cstheme="minorBidi"/>
          <w:sz w:val="24"/>
          <w:szCs w:val="22"/>
        </w:rPr>
        <w:t>предрейсовый</w:t>
      </w:r>
      <w:proofErr w:type="spellEnd"/>
      <w:r w:rsidRPr="00DD2290">
        <w:rPr>
          <w:rFonts w:eastAsia="Calibri" w:cstheme="minorBidi"/>
          <w:sz w:val="24"/>
          <w:szCs w:val="22"/>
        </w:rPr>
        <w:t xml:space="preserve"> и </w:t>
      </w:r>
      <w:proofErr w:type="spellStart"/>
      <w:r w:rsidRPr="00DD2290">
        <w:rPr>
          <w:rFonts w:eastAsia="Calibri" w:cstheme="minorBidi"/>
          <w:sz w:val="24"/>
          <w:szCs w:val="22"/>
        </w:rPr>
        <w:t>послерейсовый</w:t>
      </w:r>
      <w:proofErr w:type="spellEnd"/>
      <w:r w:rsidRPr="00DD2290">
        <w:rPr>
          <w:rFonts w:eastAsia="Calibri" w:cstheme="minorBidi"/>
          <w:sz w:val="24"/>
          <w:szCs w:val="22"/>
        </w:rPr>
        <w:t xml:space="preserve"> медицинский осмотр водителей (пилотов);</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Организовать контрольные осмотры транспортных средств перед выездом (вылетом) на трассу (маршрут)/перед началом работ;</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Предоставить Заказчику, либо использовать в ходе выполнения работ исправные транспортные средства;</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Организовать работу по безопасности дорожного движения в соответствии с требованиями Федерального закона РФ от 10.12.1995 г. № 196-ФЗ «О безопасности дорожного движения».</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4.3.4. На территориях взрывопожароопасных объектов Заказчика выхлопные трубы двигателей внутреннего сгорания буровой установки, передвижных и цементировочных агрегатов, другой специальной, авто- и тракторной техники Подрядчика должны быть оснащены сертифицированными искрогасителями.</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4.3.5. Агрегаты для ремонта скважин с двигателями внутреннего сгорания, работающие на взрывопожароопасных объектах, должны быть оборудованы заслонками экстренного перекрытия доступа воздуха в двигатель.</w:t>
      </w:r>
    </w:p>
    <w:p w:rsidR="00DD2290" w:rsidRPr="00DD2290" w:rsidRDefault="00DD2290" w:rsidP="00E0612B">
      <w:pPr>
        <w:keepNext/>
        <w:contextualSpacing/>
        <w:rPr>
          <w:rFonts w:eastAsia="Calibri" w:cstheme="minorBidi"/>
          <w:sz w:val="24"/>
          <w:szCs w:val="22"/>
        </w:rPr>
      </w:pPr>
    </w:p>
    <w:p w:rsidR="00DD2290" w:rsidRPr="00DD2290" w:rsidRDefault="00DD2290" w:rsidP="00790A54">
      <w:pPr>
        <w:keepNext/>
        <w:contextualSpacing/>
        <w:jc w:val="center"/>
        <w:rPr>
          <w:rFonts w:eastAsia="Calibri" w:cstheme="minorBidi"/>
          <w:b/>
          <w:bCs/>
          <w:iCs/>
          <w:caps/>
          <w:sz w:val="24"/>
          <w:szCs w:val="22"/>
        </w:rPr>
      </w:pPr>
      <w:bookmarkStart w:id="52" w:name="_Toc187829117"/>
      <w:r w:rsidRPr="00DD2290">
        <w:rPr>
          <w:rFonts w:eastAsia="Calibri" w:cstheme="minorBidi"/>
          <w:b/>
          <w:bCs/>
          <w:iCs/>
          <w:caps/>
          <w:sz w:val="24"/>
          <w:szCs w:val="22"/>
        </w:rPr>
        <w:t>4.4</w:t>
      </w:r>
      <w:r w:rsidR="00790A54">
        <w:rPr>
          <w:rFonts w:eastAsia="Calibri" w:cstheme="minorBidi"/>
          <w:b/>
          <w:bCs/>
          <w:iCs/>
          <w:caps/>
          <w:sz w:val="24"/>
          <w:szCs w:val="22"/>
        </w:rPr>
        <w:t>.</w:t>
      </w:r>
      <w:r w:rsidRPr="00DD2290">
        <w:rPr>
          <w:rFonts w:eastAsia="Calibri" w:cstheme="minorBidi"/>
          <w:b/>
          <w:bCs/>
          <w:iCs/>
          <w:caps/>
          <w:sz w:val="24"/>
          <w:szCs w:val="22"/>
        </w:rPr>
        <w:tab/>
        <w:t>ТРЕБОВАНИЯ В ОБЛАСТИ ОХРАНЫ ОКРУЖАЮЩЕЙ СРЕДЫ</w:t>
      </w:r>
      <w:bookmarkEnd w:id="52"/>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4.4.1.</w:t>
      </w:r>
      <w:r w:rsidRPr="00DD2290">
        <w:rPr>
          <w:rFonts w:eastAsia="Calibri" w:cstheme="minorBidi"/>
          <w:sz w:val="24"/>
          <w:szCs w:val="22"/>
        </w:rPr>
        <w:tab/>
        <w:t xml:space="preserve">Подрядчик обязан для принадлежащих ему и (или) для переданных ему Заказчиком в аренду (субаренду) источников воздействий на окружающую среду получить </w:t>
      </w:r>
      <w:r w:rsidRPr="00DD2290">
        <w:rPr>
          <w:rFonts w:eastAsia="Calibri" w:cstheme="minorBidi"/>
          <w:sz w:val="24"/>
          <w:szCs w:val="22"/>
        </w:rPr>
        <w:lastRenderedPageBreak/>
        <w:t>все необходимые разрешения, лицензии на природоохранную деятельность и природопользование.</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4.4.2.</w:t>
      </w:r>
      <w:r w:rsidRPr="00DD2290">
        <w:rPr>
          <w:rFonts w:eastAsia="Calibri" w:cstheme="minorBidi"/>
          <w:sz w:val="24"/>
          <w:szCs w:val="22"/>
        </w:rPr>
        <w:tab/>
        <w:t>При проведении работ на объектах Заказчика Подрядчик обязан:</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выполнять подрядные работы в соответствии с проектной документацией, представленной Заказчиком, а также собственными технологическими регламентами, имеющими положительное заключение государственной экологической экспертизы;</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 xml:space="preserve">за свой счет обеспечить сбор, безопасное временное хранение, утилизацию, вывоз, сдачу специализированному предприятию в установленном порядке неиспользованных </w:t>
      </w:r>
      <w:proofErr w:type="spellStart"/>
      <w:r w:rsidRPr="00DD2290">
        <w:rPr>
          <w:rFonts w:eastAsia="Calibri" w:cstheme="minorBidi"/>
          <w:sz w:val="24"/>
          <w:szCs w:val="22"/>
        </w:rPr>
        <w:t>химреагентов</w:t>
      </w:r>
      <w:proofErr w:type="spellEnd"/>
      <w:r w:rsidRPr="00DD2290">
        <w:rPr>
          <w:rFonts w:eastAsia="Calibri" w:cstheme="minorBidi"/>
          <w:sz w:val="24"/>
          <w:szCs w:val="22"/>
        </w:rPr>
        <w:t>, ртутьсодержащих отходов, и других отходов производства и потребления, образующихся в результате проведения работ  и владельцем, которых он является, а также отчуждаемых  отходов (бурового шлама), если вопросы отчуждения отходов оговорены в договоре между  Заказчиком и Подрядчиком;</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внести платежи за сверхлимитное загрязнение окружающей среды, компенсировать за свой счет вред окружающей среде, убытки, причиненные Заказчику или третьим лицам, произвести полную ликвидацию всех экологических последствий аварий, произошедших по вине Подрядчика;</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обязан полностью исключить факты несанкционированного обращения с источниками ионизирующего излучения, в том числе вышедшими из строя. Подрядчик обязан обеспечить все необходимые меры безопасности при выполнении работ на скважинах, в которых ранее в результате аварий оставлены источники ионизирующего излучения.</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4.4.3.</w:t>
      </w:r>
      <w:r w:rsidRPr="00DD2290">
        <w:rPr>
          <w:rFonts w:eastAsia="Calibri" w:cstheme="minorBidi"/>
          <w:sz w:val="24"/>
          <w:szCs w:val="22"/>
        </w:rPr>
        <w:tab/>
        <w:t>Подрядчик самостоятельно и за свой счет обязан вносить в установленном порядке платежи за выбросы, сбросы загрязняющих веществ в окружающую природную среду, за размещение отходов  от принадлежащих ему и (или)  переданных ему Заказчиком в аренду (субаренду источников воздействий на окружающую среду, в том числе за  отчуждаемые ему Заказчиком отходы, а также компенсировать Заказчику расходы по платежам за выбросы и сбросы загрязняющих веществ через принадлежащие Заказчику источники воздействий на окружающую среду.</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4.4.4.</w:t>
      </w:r>
      <w:r w:rsidRPr="00DD2290">
        <w:rPr>
          <w:rFonts w:eastAsia="Calibri" w:cstheme="minorBidi"/>
          <w:sz w:val="24"/>
          <w:szCs w:val="22"/>
        </w:rPr>
        <w:tab/>
        <w:t>Запрещается:</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 xml:space="preserve">сбрасывать вне отведенных мест (в шламовый амбар, на кустовую площадку, на прилегающие участки и т.д.), оговоренных в условиях договора (либо отдельным соглашением, решением, актом) нефть, нефтепродукты, </w:t>
      </w:r>
      <w:proofErr w:type="spellStart"/>
      <w:r w:rsidRPr="00DD2290">
        <w:rPr>
          <w:rFonts w:eastAsia="Calibri" w:cstheme="minorBidi"/>
          <w:sz w:val="24"/>
          <w:szCs w:val="22"/>
        </w:rPr>
        <w:t>химреагенты</w:t>
      </w:r>
      <w:proofErr w:type="spellEnd"/>
      <w:r w:rsidRPr="00DD2290">
        <w:rPr>
          <w:rFonts w:eastAsia="Calibri" w:cstheme="minorBidi"/>
          <w:sz w:val="24"/>
          <w:szCs w:val="22"/>
        </w:rPr>
        <w:t>, скважинные жидкости, различные отходы;</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 xml:space="preserve">использовать в производстве </w:t>
      </w:r>
      <w:proofErr w:type="spellStart"/>
      <w:r w:rsidRPr="00DD2290">
        <w:rPr>
          <w:rFonts w:eastAsia="Calibri" w:cstheme="minorBidi"/>
          <w:sz w:val="24"/>
          <w:szCs w:val="22"/>
        </w:rPr>
        <w:t>химреагенты</w:t>
      </w:r>
      <w:proofErr w:type="spellEnd"/>
      <w:r w:rsidRPr="00DD2290">
        <w:rPr>
          <w:rFonts w:eastAsia="Calibri" w:cstheme="minorBidi"/>
          <w:sz w:val="24"/>
          <w:szCs w:val="22"/>
        </w:rPr>
        <w:t>, неукомплектованные следующими документами:</w:t>
      </w:r>
      <w:bookmarkStart w:id="53" w:name="_Toc172965274"/>
      <w:bookmarkStart w:id="54" w:name="_Toc180401917"/>
    </w:p>
    <w:p w:rsidR="00DD2290" w:rsidRPr="00DD2290" w:rsidRDefault="00DD2290" w:rsidP="00790A54">
      <w:pPr>
        <w:keepNext/>
        <w:ind w:firstLine="567"/>
        <w:contextualSpacing/>
        <w:rPr>
          <w:rFonts w:eastAsia="Calibri" w:cstheme="minorBidi"/>
          <w:i/>
          <w:sz w:val="24"/>
          <w:szCs w:val="22"/>
        </w:rPr>
      </w:pPr>
      <w:bookmarkStart w:id="55" w:name="_Toc172965275"/>
      <w:bookmarkStart w:id="56" w:name="_Toc180401918"/>
      <w:bookmarkStart w:id="57" w:name="_Toc187829118"/>
      <w:bookmarkEnd w:id="53"/>
      <w:bookmarkEnd w:id="54"/>
      <w:r w:rsidRPr="00DD2290">
        <w:rPr>
          <w:rFonts w:eastAsia="Calibri" w:cstheme="minorBidi"/>
          <w:i/>
          <w:sz w:val="24"/>
          <w:szCs w:val="22"/>
        </w:rPr>
        <w:t>гигиенический сертификат, выданный уполномоченным органом;</w:t>
      </w:r>
      <w:bookmarkEnd w:id="55"/>
      <w:bookmarkEnd w:id="56"/>
      <w:bookmarkEnd w:id="57"/>
    </w:p>
    <w:p w:rsidR="00DD2290" w:rsidRPr="00DD2290" w:rsidRDefault="00DD2290" w:rsidP="00790A54">
      <w:pPr>
        <w:keepNext/>
        <w:ind w:firstLine="567"/>
        <w:contextualSpacing/>
        <w:rPr>
          <w:rFonts w:eastAsia="Calibri" w:cstheme="minorBidi"/>
          <w:i/>
          <w:sz w:val="24"/>
          <w:szCs w:val="22"/>
        </w:rPr>
      </w:pPr>
      <w:bookmarkStart w:id="58" w:name="_Toc180401920"/>
      <w:bookmarkStart w:id="59" w:name="_Toc187829119"/>
      <w:r w:rsidRPr="00DD2290">
        <w:rPr>
          <w:rFonts w:eastAsia="Calibri" w:cstheme="minorBidi"/>
          <w:i/>
          <w:sz w:val="24"/>
          <w:szCs w:val="22"/>
        </w:rPr>
        <w:t xml:space="preserve">инструкцию по охране труда по безопасности ведения работ данным </w:t>
      </w:r>
      <w:proofErr w:type="spellStart"/>
      <w:r w:rsidRPr="00DD2290">
        <w:rPr>
          <w:rFonts w:eastAsia="Calibri" w:cstheme="minorBidi"/>
          <w:i/>
          <w:sz w:val="24"/>
          <w:szCs w:val="22"/>
        </w:rPr>
        <w:t>химреагентом</w:t>
      </w:r>
      <w:proofErr w:type="spellEnd"/>
      <w:r w:rsidRPr="00DD2290">
        <w:rPr>
          <w:rFonts w:eastAsia="Calibri" w:cstheme="minorBidi"/>
          <w:i/>
          <w:sz w:val="24"/>
          <w:szCs w:val="22"/>
        </w:rPr>
        <w:t xml:space="preserve"> и мерам оказания медицинской помощи при негативном воздействии на здоровье персонала.</w:t>
      </w:r>
      <w:bookmarkEnd w:id="58"/>
      <w:bookmarkEnd w:id="59"/>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 xml:space="preserve">использовать в производстве </w:t>
      </w:r>
      <w:proofErr w:type="spellStart"/>
      <w:r w:rsidRPr="00DD2290">
        <w:rPr>
          <w:rFonts w:eastAsia="Calibri" w:cstheme="minorBidi"/>
          <w:sz w:val="24"/>
          <w:szCs w:val="22"/>
        </w:rPr>
        <w:t>химреагенты</w:t>
      </w:r>
      <w:proofErr w:type="spellEnd"/>
      <w:r w:rsidRPr="00DD2290">
        <w:rPr>
          <w:rFonts w:eastAsia="Calibri" w:cstheme="minorBidi"/>
          <w:sz w:val="24"/>
          <w:szCs w:val="22"/>
        </w:rPr>
        <w:t>, не внесенные в Перечень, составленный в соответствии с установленным порядком по допуску к применению химических продуктов, предназначенных для использования при добыче и транспорте нефти (для Подрядчиков производящих работы и оказывающие услуги для предприятий добычи, транспортировки и подготовки нефти).</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 xml:space="preserve">Подрядчик обязан до начала работ представить Заказчику на каждый используемый </w:t>
      </w:r>
      <w:proofErr w:type="spellStart"/>
      <w:r w:rsidRPr="00DD2290">
        <w:rPr>
          <w:rFonts w:eastAsia="Calibri" w:cstheme="minorBidi"/>
          <w:sz w:val="24"/>
          <w:szCs w:val="22"/>
        </w:rPr>
        <w:t>химреагент</w:t>
      </w:r>
      <w:proofErr w:type="spellEnd"/>
      <w:r w:rsidRPr="00DD2290">
        <w:rPr>
          <w:rFonts w:eastAsia="Calibri" w:cstheme="minorBidi"/>
          <w:sz w:val="24"/>
          <w:szCs w:val="22"/>
        </w:rPr>
        <w:t xml:space="preserve"> копии указанных документов.</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4.4.5.</w:t>
      </w:r>
      <w:r w:rsidRPr="00DD2290">
        <w:rPr>
          <w:rFonts w:eastAsia="Calibri" w:cstheme="minorBidi"/>
          <w:sz w:val="24"/>
          <w:szCs w:val="22"/>
        </w:rPr>
        <w:tab/>
        <w:t xml:space="preserve">Подрядчик самостоятельно несет ответственность за допущенные им при производстве работ нарушения природоохранного, земельного, водного, лесного законодательства, законодательства об охране атмосферного воздуха, об отходах </w:t>
      </w:r>
      <w:r w:rsidRPr="00DD2290">
        <w:rPr>
          <w:rFonts w:eastAsia="Calibri" w:cstheme="minorBidi"/>
          <w:sz w:val="24"/>
          <w:szCs w:val="22"/>
        </w:rPr>
        <w:lastRenderedPageBreak/>
        <w:t>производства и потребления, а также по возмещению вреда, нанесенного по вине Подрядчика окружающей природной среде или ее компонентам.</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Затраты Подрядчика по выплатам соответствующих штрафов, претензий, исков, внесению платежей за сверхлимитное загрязнение окружающей среды не подлежат возмещению Заказчиком.</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4.4.6.</w:t>
      </w:r>
      <w:r w:rsidRPr="00DD2290">
        <w:rPr>
          <w:rFonts w:eastAsia="Calibri" w:cstheme="minorBidi"/>
          <w:sz w:val="24"/>
          <w:szCs w:val="22"/>
        </w:rPr>
        <w:tab/>
        <w:t xml:space="preserve">Предприятие, оказывающее услуги по сервисному обслуживанию трубопроводов/локализации и ликвидации последствий порывов трубопроводов при поступлении информации о порыве трубопровода обязуется своевременно приступить к ликвидации порывов, локализации и ликвидации последствий разлива нефти и нефтепродуктов в результате порывов трубопроводов с последующим вывозом и утилизацией образующихся </w:t>
      </w:r>
      <w:proofErr w:type="spellStart"/>
      <w:r w:rsidRPr="00DD2290">
        <w:rPr>
          <w:rFonts w:eastAsia="Calibri" w:cstheme="minorBidi"/>
          <w:sz w:val="24"/>
          <w:szCs w:val="22"/>
        </w:rPr>
        <w:t>нефте</w:t>
      </w:r>
      <w:proofErr w:type="spellEnd"/>
      <w:r w:rsidRPr="00DD2290">
        <w:rPr>
          <w:rFonts w:eastAsia="Calibri" w:cstheme="minorBidi"/>
          <w:sz w:val="24"/>
          <w:szCs w:val="22"/>
        </w:rPr>
        <w:t xml:space="preserve">-, </w:t>
      </w:r>
      <w:proofErr w:type="spellStart"/>
      <w:r w:rsidRPr="00DD2290">
        <w:rPr>
          <w:rFonts w:eastAsia="Calibri" w:cstheme="minorBidi"/>
          <w:sz w:val="24"/>
          <w:szCs w:val="22"/>
        </w:rPr>
        <w:t>нефтепродуктосодержащих</w:t>
      </w:r>
      <w:proofErr w:type="spellEnd"/>
      <w:r w:rsidRPr="00DD2290">
        <w:rPr>
          <w:rFonts w:eastAsia="Calibri" w:cstheme="minorBidi"/>
          <w:sz w:val="24"/>
          <w:szCs w:val="22"/>
        </w:rPr>
        <w:t xml:space="preserve"> отходов или </w:t>
      </w:r>
      <w:proofErr w:type="spellStart"/>
      <w:r w:rsidRPr="00DD2290">
        <w:rPr>
          <w:rFonts w:eastAsia="Calibri" w:cstheme="minorBidi"/>
          <w:sz w:val="24"/>
          <w:szCs w:val="22"/>
        </w:rPr>
        <w:t>засолоненного</w:t>
      </w:r>
      <w:proofErr w:type="spellEnd"/>
      <w:r w:rsidRPr="00DD2290">
        <w:rPr>
          <w:rFonts w:eastAsia="Calibri" w:cstheme="minorBidi"/>
          <w:sz w:val="24"/>
          <w:szCs w:val="22"/>
        </w:rPr>
        <w:t xml:space="preserve"> грунта в соответствии с природоохранными требованиями РФ. При несвоевременной и некачественной ликвидации последствий разлива нефти и нефтепродуктов, подтоварной воды Подрядчик несет ответственность перед контролирующими органами.</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4.4.7.</w:t>
      </w:r>
      <w:r w:rsidRPr="00DD2290">
        <w:rPr>
          <w:rFonts w:eastAsia="Calibri" w:cstheme="minorBidi"/>
          <w:sz w:val="24"/>
          <w:szCs w:val="22"/>
        </w:rPr>
        <w:tab/>
        <w:t>Предприятие, обслуживающее хозяйственно-бытовые очистные сооружения обязуется осуществлять контроль качества и количество сбрасываемых сточных вод с хозяйственно-бытовых очистных сооружений. Копию протокола количественного и качественного анализа ежемесячно представляет в службу ПБОТОС (или службу ООС) Заказчика.</w:t>
      </w:r>
    </w:p>
    <w:p w:rsidR="00DD2290" w:rsidRPr="00DD2290" w:rsidRDefault="00DD2290" w:rsidP="00790A54">
      <w:pPr>
        <w:keepNext/>
        <w:contextualSpacing/>
        <w:jc w:val="center"/>
        <w:rPr>
          <w:rFonts w:eastAsia="Calibri" w:cstheme="minorBidi"/>
          <w:b/>
          <w:bCs/>
          <w:iCs/>
          <w:caps/>
          <w:sz w:val="24"/>
          <w:szCs w:val="22"/>
        </w:rPr>
      </w:pPr>
      <w:bookmarkStart w:id="60" w:name="_Toc187829121"/>
      <w:r w:rsidRPr="00DD2290">
        <w:rPr>
          <w:rFonts w:eastAsia="Calibri" w:cstheme="minorBidi"/>
          <w:b/>
          <w:bCs/>
          <w:iCs/>
          <w:caps/>
          <w:sz w:val="24"/>
          <w:szCs w:val="22"/>
        </w:rPr>
        <w:t>4.6</w:t>
      </w:r>
      <w:r w:rsidRPr="00DD2290">
        <w:rPr>
          <w:rFonts w:eastAsia="Calibri" w:cstheme="minorBidi"/>
          <w:b/>
          <w:bCs/>
          <w:iCs/>
          <w:caps/>
          <w:sz w:val="24"/>
          <w:szCs w:val="22"/>
        </w:rPr>
        <w:tab/>
        <w:t>ДОПОЛНИТЕЛЬНЫЕ ТРЕБОВАНИЯ. АЛКОГОЛЬ И НАРКОТИКИ.</w:t>
      </w:r>
      <w:bookmarkEnd w:id="60"/>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4.6.1.</w:t>
      </w:r>
      <w:r w:rsidRPr="00DD2290">
        <w:rPr>
          <w:rFonts w:eastAsia="Calibri" w:cstheme="minorBidi"/>
          <w:sz w:val="24"/>
          <w:szCs w:val="22"/>
        </w:rPr>
        <w:tab/>
        <w:t>Подрядчик обязан не допускать к работе на объектах Заказчика работников с признаками алкогольного, наркотического или токсического опьянения.</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 xml:space="preserve">Во время пребывания работников на территории объектов Заказчика, а также в период междусменного отдыха в вахтовых поселках, городках и общежитиях Подрядчик обязан обеспечить недопустимость проноса, нахождения (за исключением  веществ,  необходимых  для осуществления производственной деятельности на территории объектов) и употребления веществ, вызывающих алкогольное, наркотическое или токсическое опьянение. </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В случае выявления в течение рабочей смены лиц с признаками алкогольного, наркотического или токсического опьянения, Подрядчик обязан незамедлительно отстранить таких лиц от работы в порядке, предусмотренном пунктом 4.6.2. настоящего Положения, а также немедленно уведомить о данном факте Заказчика. Заверенные копии соответствующих документов должны быть направлены Заказчику в течение 3-х дней.</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4.6.2.</w:t>
      </w:r>
      <w:r w:rsidRPr="00DD2290">
        <w:rPr>
          <w:rFonts w:eastAsia="Calibri" w:cstheme="minorBidi"/>
          <w:sz w:val="24"/>
          <w:szCs w:val="22"/>
        </w:rPr>
        <w:tab/>
        <w:t>При визуальном обнаружении признаков алкогольного, наркотического или токсического опьянения работника при исполнении им своих трудовых обязанностей, Заказчик и/или Подрядчик должен отстранить от работы данного работника с составлением Акта о состоянии работника, отстраненного от работы (</w:t>
      </w:r>
      <w:hyperlink w:anchor="_ПРИЛОЖЕНИЕ_1._ФОРМА" w:history="1">
        <w:r w:rsidRPr="00DD2290">
          <w:rPr>
            <w:rFonts w:eastAsia="Calibri" w:cstheme="minorBidi"/>
            <w:sz w:val="24"/>
            <w:szCs w:val="22"/>
            <w:u w:val="single"/>
          </w:rPr>
          <w:t>Приложение 1</w:t>
        </w:r>
      </w:hyperlink>
      <w:r w:rsidRPr="00DD2290">
        <w:rPr>
          <w:rFonts w:eastAsia="Calibri" w:cstheme="minorBidi"/>
          <w:sz w:val="24"/>
          <w:szCs w:val="22"/>
        </w:rPr>
        <w:t>), а также предложить работнику пройти медицинский осмотр или освидетельствование и дать письменные объяснения по данному факту.</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При отказе работника от дачи объяснений и/или прохождения медицинского осмотра (освидетельствования) в акте делается соответствующая запись, удостоверяющая факт наличия визуальных признаков алкогольного, наркотического или токсического опьянения работника и отказ работника от дачи объяснений, и/или прохождения медицинского осмотра (освидетельствования). Данная запись заверяется не менее чем двумя подписями работников Заказчика и/или Подрядчика, охраны, или другими незаинтересованными лицами. Результаты медицинского осмотра (освидетельствования), а также письменные объяснения работника Подрядчика подлежат приложению к протоколу и с момента их составления становятся его неотъемлемой частью.</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lastRenderedPageBreak/>
        <w:t>4.6.3.</w:t>
      </w:r>
      <w:r w:rsidRPr="00DD2290">
        <w:rPr>
          <w:rFonts w:eastAsia="Calibri" w:cstheme="minorBidi"/>
          <w:sz w:val="24"/>
          <w:szCs w:val="22"/>
        </w:rPr>
        <w:tab/>
        <w:t>В случае выявления Заказчиком факта нахождения на объектах Заказчика, в вахтовых поселках, городках и общежитиях работника Подрядчика (Субподрядчика) в состоянии алкогольного, наркотического или токсического опьянения, проноса или нахождения на территории объекта Заказчика веществ, вызывающих алкогольное, наркотическое или токсическое опьянение, Подрядчик уплачивает Заказчику штраф в размере 100,0 тыс. руб. за каждый такой факт.</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4.6.4.</w:t>
      </w:r>
      <w:r w:rsidRPr="00DD2290">
        <w:rPr>
          <w:rFonts w:eastAsia="Calibri" w:cstheme="minorBidi"/>
          <w:sz w:val="24"/>
          <w:szCs w:val="22"/>
        </w:rPr>
        <w:tab/>
        <w:t xml:space="preserve">Заказчик (в </w:t>
      </w:r>
      <w:proofErr w:type="spellStart"/>
      <w:r w:rsidRPr="00DD2290">
        <w:rPr>
          <w:rFonts w:eastAsia="Calibri" w:cstheme="minorBidi"/>
          <w:sz w:val="24"/>
          <w:szCs w:val="22"/>
        </w:rPr>
        <w:t>т.ч</w:t>
      </w:r>
      <w:proofErr w:type="spellEnd"/>
      <w:r w:rsidRPr="00DD2290">
        <w:rPr>
          <w:rFonts w:eastAsia="Calibri" w:cstheme="minorBidi"/>
          <w:sz w:val="24"/>
          <w:szCs w:val="22"/>
        </w:rPr>
        <w:t xml:space="preserve">. работники службы безопасности, либо представители организаций, которым Заказчик делегировал это право) имеет право в любое время (в том числе во время и в местах </w:t>
      </w:r>
      <w:proofErr w:type="spellStart"/>
      <w:r w:rsidRPr="00DD2290">
        <w:rPr>
          <w:rFonts w:eastAsia="Calibri" w:cstheme="minorBidi"/>
          <w:sz w:val="24"/>
          <w:szCs w:val="22"/>
        </w:rPr>
        <w:t>межсменного</w:t>
      </w:r>
      <w:proofErr w:type="spellEnd"/>
      <w:r w:rsidRPr="00DD2290">
        <w:rPr>
          <w:rFonts w:eastAsia="Calibri" w:cstheme="minorBidi"/>
          <w:sz w:val="24"/>
          <w:szCs w:val="22"/>
        </w:rPr>
        <w:t xml:space="preserve"> отдыха и проезда в вахтовом транспорте) проверять исполнение Подрядчиком обязанностей, предусмотренных ст. 5 настоящих Требований. В случае возникновения у Заказчика подозрения о наличии на Объектах, вахтовом транспорте, местах </w:t>
      </w:r>
      <w:proofErr w:type="spellStart"/>
      <w:r w:rsidRPr="00DD2290">
        <w:rPr>
          <w:rFonts w:eastAsia="Calibri" w:cstheme="minorBidi"/>
          <w:sz w:val="24"/>
          <w:szCs w:val="22"/>
        </w:rPr>
        <w:t>межсменного</w:t>
      </w:r>
      <w:proofErr w:type="spellEnd"/>
      <w:r w:rsidRPr="00DD2290">
        <w:rPr>
          <w:rFonts w:eastAsia="Calibri" w:cstheme="minorBidi"/>
          <w:sz w:val="24"/>
          <w:szCs w:val="22"/>
        </w:rPr>
        <w:t xml:space="preserve"> отдыха работников Подрядчика (Субподрядчика) в состоянии опьянения, Подрядчик обязан по требованию Заказчика незамедлительно отстранить от работы (принять меры по недопущению нахождения в месте пребывания) этих Работников.</w:t>
      </w:r>
    </w:p>
    <w:p w:rsidR="00DD2290" w:rsidRPr="00DD2290" w:rsidRDefault="00DD2290" w:rsidP="003100C5">
      <w:pPr>
        <w:keepNext/>
        <w:ind w:firstLine="567"/>
        <w:contextualSpacing/>
        <w:jc w:val="left"/>
        <w:rPr>
          <w:rFonts w:eastAsia="Calibri" w:cstheme="minorBidi"/>
          <w:b/>
          <w:bCs/>
          <w:iCs/>
          <w:caps/>
          <w:sz w:val="24"/>
          <w:szCs w:val="22"/>
        </w:rPr>
      </w:pPr>
      <w:bookmarkStart w:id="61" w:name="_Toc187829122"/>
      <w:r w:rsidRPr="00DD2290">
        <w:rPr>
          <w:rFonts w:eastAsia="Calibri" w:cstheme="minorBidi"/>
          <w:b/>
          <w:bCs/>
          <w:iCs/>
          <w:caps/>
          <w:sz w:val="24"/>
          <w:szCs w:val="22"/>
        </w:rPr>
        <w:t>4.7</w:t>
      </w:r>
      <w:r w:rsidRPr="00DD2290">
        <w:rPr>
          <w:rFonts w:eastAsia="Calibri" w:cstheme="minorBidi"/>
          <w:b/>
          <w:bCs/>
          <w:iCs/>
          <w:caps/>
          <w:sz w:val="24"/>
          <w:szCs w:val="22"/>
        </w:rPr>
        <w:tab/>
        <w:t>ТРЕБОВАНИЯ К ОТЧЕТНОСТИ</w:t>
      </w:r>
      <w:bookmarkEnd w:id="61"/>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4.7.1.</w:t>
      </w:r>
      <w:r w:rsidRPr="00DD2290">
        <w:rPr>
          <w:rFonts w:eastAsia="Calibri" w:cstheme="minorBidi"/>
          <w:sz w:val="24"/>
          <w:szCs w:val="22"/>
        </w:rPr>
        <w:tab/>
        <w:t>Подрядчик обязан ежеквартально представлять отчет (в произвольной форме) в подразделение ПБОТОС Заказчика о результатах работы (включая Субподрядчика (</w:t>
      </w:r>
      <w:proofErr w:type="spellStart"/>
      <w:r w:rsidRPr="00DD2290">
        <w:rPr>
          <w:rFonts w:eastAsia="Calibri" w:cstheme="minorBidi"/>
          <w:sz w:val="24"/>
          <w:szCs w:val="22"/>
        </w:rPr>
        <w:t>ов</w:t>
      </w:r>
      <w:proofErr w:type="spellEnd"/>
      <w:r w:rsidRPr="00DD2290">
        <w:rPr>
          <w:rFonts w:eastAsia="Calibri" w:cstheme="minorBidi"/>
          <w:sz w:val="24"/>
          <w:szCs w:val="22"/>
        </w:rPr>
        <w:t xml:space="preserve">)) в области ПБОТОС за предыдущий отчетный период. Если иное не согласовано сторонами, в такой отчет включаются следующее: </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 xml:space="preserve">все случаи производственного травматизма; </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 xml:space="preserve">все инциденты, аварии, разливы, сверхнормативные выбросы, пожары, возгорания; </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все дорожно-транспортные происшествия, относящиеся к тому периоду времени, когда Подрядчик выполнял работы для Компании;</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факты Уведомления о необходимости принятия мер к улучшению или Уведомления о запрете, а также уведомление о планируемом судебном преследовании или ином судебном разбирательстве;</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информация о мерах направленных на улучшение условий труда, повышение уровня промышленной и пожарной безопасности, защиту окружающей среды,  о выполненных мероприятиях разработанных по итогам расследования происшествий.</w:t>
      </w:r>
    </w:p>
    <w:p w:rsidR="00DD2290" w:rsidRPr="00DD2290" w:rsidRDefault="00DD2290" w:rsidP="00790A54">
      <w:pPr>
        <w:keepNext/>
        <w:ind w:firstLine="567"/>
        <w:contextualSpacing/>
        <w:rPr>
          <w:rFonts w:eastAsia="Calibri" w:cstheme="minorBidi"/>
          <w:sz w:val="24"/>
          <w:szCs w:val="22"/>
        </w:rPr>
      </w:pPr>
      <w:r w:rsidRPr="00DD2290">
        <w:rPr>
          <w:rFonts w:eastAsia="Calibri" w:cstheme="minorBidi"/>
          <w:sz w:val="24"/>
          <w:szCs w:val="22"/>
        </w:rPr>
        <w:t>Подрядчик принимает условие о праве Заказчика расторгать договор в случае нарушения данных Требования в области промышленной и пожарной безопасности,  охраны труда  и окружающей среды к организациям, привлекаемым к работам и оказанию услуг на объектах Компании.</w:t>
      </w:r>
    </w:p>
    <w:p w:rsidR="00DD2290" w:rsidRDefault="00DD2290" w:rsidP="00790A54">
      <w:pPr>
        <w:keepNext/>
        <w:ind w:firstLine="567"/>
        <w:contextualSpacing/>
        <w:rPr>
          <w:rFonts w:eastAsia="Calibri" w:cstheme="minorBidi"/>
          <w:sz w:val="24"/>
          <w:szCs w:val="22"/>
        </w:rPr>
      </w:pPr>
    </w:p>
    <w:p w:rsidR="002E352B" w:rsidRDefault="002E352B" w:rsidP="00E0612B">
      <w:pPr>
        <w:keepNext/>
        <w:contextualSpacing/>
        <w:rPr>
          <w:rFonts w:eastAsia="Calibri" w:cstheme="minorBidi"/>
          <w:sz w:val="24"/>
          <w:szCs w:val="22"/>
        </w:rPr>
      </w:pPr>
    </w:p>
    <w:p w:rsidR="002E352B" w:rsidRDefault="002E352B" w:rsidP="00E0612B">
      <w:pPr>
        <w:keepNext/>
        <w:contextualSpacing/>
        <w:rPr>
          <w:rFonts w:eastAsia="Calibri" w:cstheme="minorBidi"/>
          <w:sz w:val="24"/>
          <w:szCs w:val="22"/>
        </w:rPr>
      </w:pPr>
    </w:p>
    <w:p w:rsidR="002E352B" w:rsidRDefault="002E352B" w:rsidP="00E0612B">
      <w:pPr>
        <w:keepNext/>
        <w:contextualSpacing/>
        <w:rPr>
          <w:rFonts w:eastAsia="Calibri" w:cstheme="minorBidi"/>
          <w:sz w:val="24"/>
          <w:szCs w:val="22"/>
        </w:rPr>
      </w:pPr>
    </w:p>
    <w:p w:rsidR="002E352B" w:rsidRDefault="002E352B" w:rsidP="00E0612B">
      <w:pPr>
        <w:keepNext/>
        <w:contextualSpacing/>
        <w:rPr>
          <w:rFonts w:eastAsia="Calibri" w:cstheme="minorBidi"/>
          <w:sz w:val="24"/>
          <w:szCs w:val="22"/>
        </w:rPr>
      </w:pPr>
    </w:p>
    <w:p w:rsidR="002E352B" w:rsidRDefault="002E352B" w:rsidP="00E0612B">
      <w:pPr>
        <w:keepNext/>
        <w:contextualSpacing/>
        <w:rPr>
          <w:rFonts w:eastAsia="Calibri" w:cstheme="minorBidi"/>
          <w:sz w:val="24"/>
          <w:szCs w:val="22"/>
        </w:rPr>
      </w:pPr>
    </w:p>
    <w:p w:rsidR="002E352B" w:rsidRDefault="002E352B" w:rsidP="00E0612B">
      <w:pPr>
        <w:keepNext/>
        <w:contextualSpacing/>
        <w:rPr>
          <w:rFonts w:eastAsia="Calibri" w:cstheme="minorBidi"/>
          <w:sz w:val="24"/>
          <w:szCs w:val="22"/>
        </w:rPr>
      </w:pPr>
    </w:p>
    <w:p w:rsidR="002E352B" w:rsidRDefault="002E352B" w:rsidP="00E0612B">
      <w:pPr>
        <w:keepNext/>
        <w:contextualSpacing/>
        <w:rPr>
          <w:rFonts w:eastAsia="Calibri" w:cstheme="minorBidi"/>
          <w:sz w:val="24"/>
          <w:szCs w:val="22"/>
        </w:rPr>
      </w:pPr>
    </w:p>
    <w:p w:rsidR="002E352B" w:rsidRDefault="002E352B" w:rsidP="00E0612B">
      <w:pPr>
        <w:keepNext/>
        <w:contextualSpacing/>
        <w:rPr>
          <w:rFonts w:eastAsia="Calibri" w:cstheme="minorBidi"/>
          <w:sz w:val="24"/>
          <w:szCs w:val="22"/>
        </w:rPr>
      </w:pPr>
    </w:p>
    <w:p w:rsidR="002E352B" w:rsidRDefault="002E352B" w:rsidP="00E0612B">
      <w:pPr>
        <w:keepNext/>
        <w:contextualSpacing/>
        <w:rPr>
          <w:rFonts w:eastAsia="Calibri" w:cstheme="minorBidi"/>
          <w:sz w:val="24"/>
          <w:szCs w:val="22"/>
        </w:rPr>
      </w:pPr>
    </w:p>
    <w:p w:rsidR="002E352B" w:rsidRDefault="002E352B" w:rsidP="00E0612B">
      <w:pPr>
        <w:keepNext/>
        <w:contextualSpacing/>
        <w:rPr>
          <w:rFonts w:eastAsia="Calibri" w:cstheme="minorBidi"/>
          <w:sz w:val="24"/>
          <w:szCs w:val="22"/>
        </w:rPr>
      </w:pPr>
    </w:p>
    <w:p w:rsidR="002E352B" w:rsidRDefault="002E352B" w:rsidP="00E0612B">
      <w:pPr>
        <w:keepNext/>
        <w:contextualSpacing/>
        <w:rPr>
          <w:rFonts w:eastAsia="Calibri" w:cstheme="minorBidi"/>
          <w:sz w:val="24"/>
          <w:szCs w:val="22"/>
        </w:rPr>
      </w:pPr>
    </w:p>
    <w:p w:rsidR="002E352B" w:rsidRDefault="002E352B" w:rsidP="00E0612B">
      <w:pPr>
        <w:keepNext/>
        <w:contextualSpacing/>
        <w:rPr>
          <w:rFonts w:eastAsia="Calibri" w:cstheme="minorBidi"/>
          <w:sz w:val="24"/>
          <w:szCs w:val="22"/>
        </w:rPr>
      </w:pPr>
    </w:p>
    <w:p w:rsidR="002E352B" w:rsidRDefault="002E352B" w:rsidP="00E0612B">
      <w:pPr>
        <w:keepNext/>
        <w:contextualSpacing/>
        <w:rPr>
          <w:rFonts w:eastAsia="Calibri" w:cstheme="minorBidi"/>
          <w:sz w:val="24"/>
          <w:szCs w:val="22"/>
        </w:rPr>
      </w:pPr>
    </w:p>
    <w:p w:rsidR="002E352B" w:rsidRDefault="002E352B" w:rsidP="00E0612B">
      <w:pPr>
        <w:keepNext/>
        <w:contextualSpacing/>
        <w:rPr>
          <w:rFonts w:eastAsia="Calibri" w:cstheme="minorBidi"/>
          <w:sz w:val="24"/>
          <w:szCs w:val="22"/>
        </w:rPr>
      </w:pPr>
    </w:p>
    <w:p w:rsidR="002E352B" w:rsidRDefault="002E352B" w:rsidP="00E0612B">
      <w:pPr>
        <w:keepNext/>
        <w:contextualSpacing/>
        <w:rPr>
          <w:rFonts w:eastAsia="Calibri" w:cstheme="minorBidi"/>
          <w:sz w:val="24"/>
          <w:szCs w:val="22"/>
        </w:rPr>
      </w:pPr>
    </w:p>
    <w:p w:rsidR="002E352B" w:rsidRDefault="002E352B" w:rsidP="00E0612B">
      <w:pPr>
        <w:keepNext/>
        <w:contextualSpacing/>
        <w:rPr>
          <w:rFonts w:eastAsia="Calibri" w:cstheme="minorBidi"/>
          <w:sz w:val="24"/>
          <w:szCs w:val="22"/>
        </w:rPr>
      </w:pPr>
    </w:p>
    <w:p w:rsidR="002E352B" w:rsidRDefault="002E352B" w:rsidP="00E0612B">
      <w:pPr>
        <w:keepNext/>
        <w:contextualSpacing/>
        <w:rPr>
          <w:rFonts w:eastAsia="Calibri" w:cstheme="minorBidi"/>
          <w:sz w:val="24"/>
          <w:szCs w:val="22"/>
        </w:rPr>
      </w:pPr>
    </w:p>
    <w:p w:rsidR="002E352B" w:rsidRDefault="002E352B" w:rsidP="00E0612B">
      <w:pPr>
        <w:keepNext/>
        <w:contextualSpacing/>
        <w:rPr>
          <w:rFonts w:eastAsia="Calibri" w:cstheme="minorBidi"/>
          <w:sz w:val="24"/>
          <w:szCs w:val="22"/>
        </w:rPr>
      </w:pPr>
    </w:p>
    <w:p w:rsidR="002E352B" w:rsidRDefault="002E352B" w:rsidP="00E0612B">
      <w:pPr>
        <w:keepNext/>
        <w:contextualSpacing/>
        <w:rPr>
          <w:rFonts w:eastAsia="Calibri" w:cstheme="minorBidi"/>
          <w:sz w:val="24"/>
          <w:szCs w:val="22"/>
        </w:rPr>
      </w:pPr>
    </w:p>
    <w:p w:rsidR="002E352B" w:rsidRDefault="002E352B" w:rsidP="00E0612B">
      <w:pPr>
        <w:keepNext/>
        <w:contextualSpacing/>
        <w:rPr>
          <w:rFonts w:eastAsia="Calibri" w:cstheme="minorBidi"/>
          <w:sz w:val="24"/>
          <w:szCs w:val="22"/>
        </w:rPr>
      </w:pPr>
    </w:p>
    <w:p w:rsidR="002E352B" w:rsidRDefault="002E352B" w:rsidP="00E0612B">
      <w:pPr>
        <w:keepNext/>
        <w:contextualSpacing/>
        <w:rPr>
          <w:rFonts w:eastAsia="Calibri" w:cstheme="minorBidi"/>
          <w:sz w:val="24"/>
          <w:szCs w:val="22"/>
        </w:rPr>
      </w:pPr>
    </w:p>
    <w:p w:rsidR="00DD2290" w:rsidRPr="00DD2290" w:rsidRDefault="00DD2290" w:rsidP="00DC0575">
      <w:pPr>
        <w:keepNext/>
        <w:contextualSpacing/>
        <w:jc w:val="center"/>
        <w:rPr>
          <w:rFonts w:eastAsia="Calibri" w:cstheme="minorBidi"/>
          <w:b/>
          <w:bCs/>
          <w:iCs/>
          <w:caps/>
          <w:sz w:val="24"/>
          <w:szCs w:val="22"/>
        </w:rPr>
      </w:pPr>
      <w:bookmarkStart w:id="62" w:name="_Toc172097330"/>
      <w:bookmarkStart w:id="63" w:name="_Toc172965284"/>
      <w:bookmarkStart w:id="64" w:name="_Toc180401928"/>
      <w:bookmarkStart w:id="65" w:name="_Toc187829128"/>
      <w:r w:rsidRPr="00DD2290">
        <w:rPr>
          <w:rFonts w:eastAsia="Calibri" w:cstheme="minorBidi"/>
          <w:b/>
          <w:bCs/>
          <w:iCs/>
          <w:caps/>
          <w:snapToGrid w:val="0"/>
          <w:sz w:val="24"/>
          <w:szCs w:val="22"/>
        </w:rPr>
        <w:t>ПРИЛОЖЕНИЕ 1. ФОРМА «АКТА о состоянии работника, отстраненного от работы</w:t>
      </w:r>
      <w:r w:rsidRPr="00DD2290">
        <w:rPr>
          <w:rFonts w:eastAsia="Calibri" w:cstheme="minorBidi"/>
          <w:b/>
          <w:bCs/>
          <w:iCs/>
          <w:caps/>
          <w:sz w:val="24"/>
          <w:szCs w:val="22"/>
        </w:rPr>
        <w:t>»</w:t>
      </w:r>
      <w:bookmarkEnd w:id="62"/>
      <w:bookmarkEnd w:id="63"/>
      <w:bookmarkEnd w:id="64"/>
      <w:bookmarkEnd w:id="65"/>
    </w:p>
    <w:p w:rsidR="00DD2290" w:rsidRPr="00DD2290" w:rsidRDefault="00DD2290" w:rsidP="00E0612B">
      <w:pPr>
        <w:keepNext/>
        <w:contextualSpacing/>
        <w:rPr>
          <w:rFonts w:eastAsia="Calibri" w:cstheme="minorBidi"/>
          <w:sz w:val="24"/>
          <w:szCs w:val="22"/>
        </w:rPr>
      </w:pPr>
    </w:p>
    <w:p w:rsidR="00DD2290" w:rsidRPr="00DD2290" w:rsidRDefault="00DD2290" w:rsidP="00790A54">
      <w:pPr>
        <w:keepNext/>
        <w:contextualSpacing/>
        <w:jc w:val="center"/>
        <w:rPr>
          <w:rFonts w:eastAsia="Calibri" w:cstheme="minorBidi"/>
          <w:b/>
          <w:sz w:val="24"/>
          <w:szCs w:val="22"/>
        </w:rPr>
      </w:pPr>
      <w:r w:rsidRPr="00DD2290">
        <w:rPr>
          <w:rFonts w:eastAsia="Calibri" w:cstheme="minorBidi"/>
          <w:b/>
          <w:sz w:val="24"/>
          <w:szCs w:val="22"/>
        </w:rPr>
        <w:t>АКТ</w:t>
      </w:r>
    </w:p>
    <w:p w:rsidR="00DD2290" w:rsidRPr="00DD2290" w:rsidRDefault="00DD2290" w:rsidP="00790A54">
      <w:pPr>
        <w:keepNext/>
        <w:contextualSpacing/>
        <w:jc w:val="center"/>
        <w:rPr>
          <w:rFonts w:eastAsia="Calibri" w:cstheme="minorBidi"/>
          <w:b/>
          <w:sz w:val="24"/>
          <w:szCs w:val="22"/>
        </w:rPr>
      </w:pPr>
      <w:r w:rsidRPr="00DD2290">
        <w:rPr>
          <w:rFonts w:eastAsia="Calibri" w:cstheme="minorBidi"/>
          <w:b/>
          <w:sz w:val="24"/>
          <w:szCs w:val="22"/>
        </w:rPr>
        <w:t>о состоянии работника, отстраненного от работы</w:t>
      </w: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ab/>
      </w: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 xml:space="preserve">Дата составления акта (число, месяц, год): ____________________________________ </w:t>
      </w: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 xml:space="preserve">Время составления акта (часы, минуты): _____________________________________ </w:t>
      </w: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 xml:space="preserve">Место составления акта: __________________________________________________ </w:t>
      </w: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Фамилия, Имя, Отчество / должность (профессия) / место работы (организация) работника, отстраненного от работы</w:t>
      </w: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____________________________________________________________________________________________________________________________________________________________</w:t>
      </w: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Фамилия, Имя, Отчество / должность лиц, составивших акт</w:t>
      </w: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______________________________________________________________________________</w:t>
      </w: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______________________________________________________________________________</w:t>
      </w: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Наличие критериев, дающих основание полагать, что работник находится в состоянии алкогольного опьянения:</w:t>
      </w: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Запах алкоголя изо рта</w:t>
      </w: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Неустойчивость позы</w:t>
      </w: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Нарушение речи</w:t>
      </w: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Выраженное дрожание пальцев рук</w:t>
      </w: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Резкое изменение окраски кожных покровов лица</w:t>
      </w: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Поведение, не соответствующее обстановке</w:t>
      </w: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Наличие алкоголя в выдыхаемом воздухе, определяемое техническими средствами индикации, зарегистрированными и разрешенными для использования в медицинских целях и рекомендованными для проведения медицинского освидетельствования на состояние опьянения.</w:t>
      </w: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 xml:space="preserve">Краткое описание обстоятельств отстранения от работы: </w:t>
      </w: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__________________________________________________________________________________________________________________________________________________________</w:t>
      </w: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8. Работник, отстраненный от работы, с актом ознакомлен:</w:t>
      </w: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___________________________________________________________________________</w:t>
      </w: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(подпись / дата)</w:t>
      </w:r>
    </w:p>
    <w:p w:rsidR="00DD2290" w:rsidRPr="00DD2290" w:rsidRDefault="00DD2290" w:rsidP="00E0612B">
      <w:pPr>
        <w:keepNext/>
        <w:contextualSpacing/>
        <w:rPr>
          <w:rFonts w:eastAsia="Calibri" w:cstheme="minorBidi"/>
          <w:sz w:val="24"/>
          <w:szCs w:val="22"/>
        </w:rPr>
      </w:pP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 xml:space="preserve">9. Работник, отстраненный от работы, не понимает значение своих действий и обращенных к нему вопросов, в силу чего ознакомить его с актом непосредственно после составления не представилось возможным:_________________________________________ </w:t>
      </w: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10. Подписи лиц, составивших акт: ________________________________________________________________________________</w:t>
      </w:r>
      <w:r w:rsidRPr="00DD2290">
        <w:rPr>
          <w:rFonts w:eastAsia="Calibri" w:cstheme="minorBidi"/>
          <w:sz w:val="24"/>
          <w:szCs w:val="22"/>
        </w:rPr>
        <w:lastRenderedPageBreak/>
        <w:t>______________________________________________________________________</w:t>
      </w:r>
      <w:r w:rsidR="003100C5">
        <w:rPr>
          <w:rFonts w:eastAsia="Calibri" w:cstheme="minorBidi"/>
          <w:sz w:val="24"/>
          <w:szCs w:val="22"/>
        </w:rPr>
        <w:t>____________</w:t>
      </w:r>
      <w:r w:rsidR="003100C5" w:rsidRPr="00DD2290">
        <w:rPr>
          <w:rFonts w:eastAsia="Calibri" w:cstheme="minorBidi"/>
          <w:sz w:val="24"/>
          <w:szCs w:val="22"/>
        </w:rPr>
        <w:t xml:space="preserve"> </w:t>
      </w:r>
      <w:r w:rsidRPr="00DD2290">
        <w:rPr>
          <w:rFonts w:eastAsia="Calibri" w:cstheme="minorBidi"/>
          <w:sz w:val="24"/>
          <w:szCs w:val="22"/>
        </w:rPr>
        <w:t>(подпись / дата)</w:t>
      </w:r>
    </w:p>
    <w:p w:rsidR="00DD2290" w:rsidRPr="00DD2290" w:rsidRDefault="00DD2290" w:rsidP="00E0612B">
      <w:pPr>
        <w:keepNext/>
        <w:contextualSpacing/>
        <w:rPr>
          <w:rFonts w:eastAsia="Calibri" w:cstheme="minorBidi"/>
          <w:sz w:val="24"/>
          <w:szCs w:val="22"/>
        </w:rPr>
      </w:pPr>
      <w:r w:rsidRPr="00DD2290">
        <w:rPr>
          <w:rFonts w:eastAsia="Calibri" w:cstheme="minorBidi"/>
          <w:sz w:val="24"/>
          <w:szCs w:val="22"/>
        </w:rPr>
        <w:t>Подписи сторон:</w:t>
      </w:r>
    </w:p>
    <w:tbl>
      <w:tblPr>
        <w:tblpPr w:leftFromText="180" w:rightFromText="180" w:vertAnchor="text" w:horzAnchor="margin" w:tblpXSpec="center" w:tblpY="128"/>
        <w:tblW w:w="9973" w:type="dxa"/>
        <w:tblLayout w:type="fixed"/>
        <w:tblLook w:val="0000" w:firstRow="0" w:lastRow="0" w:firstColumn="0" w:lastColumn="0" w:noHBand="0" w:noVBand="0"/>
      </w:tblPr>
      <w:tblGrid>
        <w:gridCol w:w="5049"/>
        <w:gridCol w:w="4924"/>
      </w:tblGrid>
      <w:tr w:rsidR="00DD2290" w:rsidRPr="00DD2290" w:rsidTr="00954987">
        <w:trPr>
          <w:trHeight w:val="300"/>
        </w:trPr>
        <w:tc>
          <w:tcPr>
            <w:tcW w:w="5049" w:type="dxa"/>
            <w:vAlign w:val="center"/>
          </w:tcPr>
          <w:p w:rsidR="00DD2290" w:rsidRPr="00DD2290" w:rsidRDefault="00DD2290" w:rsidP="00DC0575">
            <w:pPr>
              <w:tabs>
                <w:tab w:val="left" w:pos="6521"/>
              </w:tabs>
              <w:contextualSpacing/>
              <w:rPr>
                <w:sz w:val="24"/>
                <w:szCs w:val="24"/>
              </w:rPr>
            </w:pPr>
            <w:r w:rsidRPr="00DD2290">
              <w:rPr>
                <w:sz w:val="24"/>
                <w:szCs w:val="24"/>
                <w:u w:val="single"/>
              </w:rPr>
              <w:t>За Исполнителя:</w:t>
            </w:r>
          </w:p>
        </w:tc>
        <w:tc>
          <w:tcPr>
            <w:tcW w:w="4924" w:type="dxa"/>
            <w:vAlign w:val="center"/>
          </w:tcPr>
          <w:p w:rsidR="00DD2290" w:rsidRPr="00DD2290" w:rsidRDefault="00DD2290" w:rsidP="00DC0575">
            <w:pPr>
              <w:tabs>
                <w:tab w:val="left" w:pos="6521"/>
              </w:tabs>
              <w:contextualSpacing/>
              <w:rPr>
                <w:sz w:val="24"/>
                <w:szCs w:val="24"/>
              </w:rPr>
            </w:pPr>
            <w:r w:rsidRPr="00DD2290">
              <w:rPr>
                <w:kern w:val="16"/>
                <w:sz w:val="24"/>
                <w:szCs w:val="24"/>
                <w:u w:val="single"/>
              </w:rPr>
              <w:t>За Заказчика:</w:t>
            </w:r>
          </w:p>
        </w:tc>
      </w:tr>
      <w:tr w:rsidR="00DD2290" w:rsidRPr="00DD2290" w:rsidTr="00954987">
        <w:trPr>
          <w:trHeight w:val="600"/>
        </w:trPr>
        <w:tc>
          <w:tcPr>
            <w:tcW w:w="5049" w:type="dxa"/>
            <w:vAlign w:val="center"/>
          </w:tcPr>
          <w:p w:rsidR="00DD2290" w:rsidRPr="00DD2290" w:rsidRDefault="00526795" w:rsidP="00DC0575">
            <w:pPr>
              <w:tabs>
                <w:tab w:val="left" w:pos="6521"/>
              </w:tabs>
              <w:contextualSpacing/>
              <w:rPr>
                <w:sz w:val="24"/>
                <w:szCs w:val="24"/>
              </w:rPr>
            </w:pPr>
            <w:r>
              <w:rPr>
                <w:sz w:val="24"/>
                <w:szCs w:val="24"/>
              </w:rPr>
              <w:t>___________/___________</w:t>
            </w:r>
          </w:p>
        </w:tc>
        <w:tc>
          <w:tcPr>
            <w:tcW w:w="4924" w:type="dxa"/>
            <w:vAlign w:val="center"/>
          </w:tcPr>
          <w:p w:rsidR="00DD2290" w:rsidRDefault="004604B8" w:rsidP="00DC0575">
            <w:pPr>
              <w:tabs>
                <w:tab w:val="left" w:pos="6521"/>
              </w:tabs>
              <w:contextualSpacing/>
              <w:rPr>
                <w:kern w:val="16"/>
                <w:sz w:val="24"/>
                <w:szCs w:val="24"/>
              </w:rPr>
            </w:pPr>
            <w:r>
              <w:rPr>
                <w:kern w:val="16"/>
                <w:sz w:val="24"/>
                <w:szCs w:val="24"/>
              </w:rPr>
              <w:t xml:space="preserve"> Исполнительный директор</w:t>
            </w:r>
          </w:p>
          <w:p w:rsidR="008C28C3" w:rsidRDefault="008C28C3" w:rsidP="00DC0575">
            <w:pPr>
              <w:tabs>
                <w:tab w:val="left" w:pos="6521"/>
              </w:tabs>
              <w:contextualSpacing/>
              <w:rPr>
                <w:kern w:val="16"/>
                <w:sz w:val="24"/>
                <w:szCs w:val="24"/>
              </w:rPr>
            </w:pPr>
            <w:r>
              <w:rPr>
                <w:kern w:val="16"/>
                <w:sz w:val="24"/>
                <w:szCs w:val="24"/>
              </w:rPr>
              <w:t xml:space="preserve">______________/В.В </w:t>
            </w:r>
            <w:proofErr w:type="spellStart"/>
            <w:r>
              <w:rPr>
                <w:kern w:val="16"/>
                <w:sz w:val="24"/>
                <w:szCs w:val="24"/>
              </w:rPr>
              <w:t>Горяйнов</w:t>
            </w:r>
            <w:proofErr w:type="spellEnd"/>
            <w:r>
              <w:rPr>
                <w:kern w:val="16"/>
                <w:sz w:val="24"/>
                <w:szCs w:val="24"/>
              </w:rPr>
              <w:t>/</w:t>
            </w:r>
          </w:p>
          <w:p w:rsidR="00DD2290" w:rsidRPr="00DD2290" w:rsidRDefault="00DD2290" w:rsidP="00DC0575">
            <w:pPr>
              <w:tabs>
                <w:tab w:val="left" w:pos="6521"/>
              </w:tabs>
              <w:contextualSpacing/>
              <w:rPr>
                <w:sz w:val="24"/>
                <w:szCs w:val="24"/>
              </w:rPr>
            </w:pPr>
          </w:p>
        </w:tc>
      </w:tr>
      <w:tr w:rsidR="00DD2290" w:rsidRPr="00DD2290" w:rsidTr="00954987">
        <w:trPr>
          <w:trHeight w:val="300"/>
        </w:trPr>
        <w:tc>
          <w:tcPr>
            <w:tcW w:w="5049" w:type="dxa"/>
            <w:vAlign w:val="center"/>
          </w:tcPr>
          <w:p w:rsidR="00DD2290" w:rsidRPr="00DD2290" w:rsidRDefault="00DD2290" w:rsidP="00DC0575">
            <w:pPr>
              <w:tabs>
                <w:tab w:val="left" w:pos="6521"/>
              </w:tabs>
              <w:contextualSpacing/>
              <w:rPr>
                <w:sz w:val="24"/>
                <w:szCs w:val="24"/>
              </w:rPr>
            </w:pPr>
          </w:p>
        </w:tc>
        <w:tc>
          <w:tcPr>
            <w:tcW w:w="4924" w:type="dxa"/>
            <w:vAlign w:val="center"/>
          </w:tcPr>
          <w:p w:rsidR="00DD2290" w:rsidRPr="00DD2290" w:rsidRDefault="00DD2290" w:rsidP="00DC0575">
            <w:pPr>
              <w:tabs>
                <w:tab w:val="left" w:pos="6521"/>
              </w:tabs>
              <w:contextualSpacing/>
              <w:rPr>
                <w:sz w:val="24"/>
                <w:szCs w:val="24"/>
              </w:rPr>
            </w:pPr>
          </w:p>
        </w:tc>
      </w:tr>
    </w:tbl>
    <w:p w:rsidR="00DD2290" w:rsidRPr="00DD2290" w:rsidRDefault="00DD2290" w:rsidP="007C15F6">
      <w:pPr>
        <w:contextualSpacing/>
        <w:jc w:val="right"/>
        <w:rPr>
          <w:sz w:val="24"/>
          <w:szCs w:val="24"/>
        </w:rPr>
      </w:pPr>
      <w:r w:rsidRPr="00DD2290">
        <w:rPr>
          <w:sz w:val="24"/>
          <w:szCs w:val="24"/>
        </w:rPr>
        <w:t>Приложение № 5</w:t>
      </w:r>
    </w:p>
    <w:p w:rsidR="00DD2290" w:rsidRPr="00DD2290" w:rsidRDefault="00DD2290" w:rsidP="00DC0575">
      <w:pPr>
        <w:contextualSpacing/>
        <w:jc w:val="right"/>
        <w:rPr>
          <w:sz w:val="24"/>
          <w:szCs w:val="24"/>
        </w:rPr>
      </w:pPr>
      <w:r w:rsidRPr="00DD2290">
        <w:rPr>
          <w:sz w:val="24"/>
          <w:szCs w:val="24"/>
        </w:rPr>
        <w:t xml:space="preserve">к </w:t>
      </w:r>
      <w:r w:rsidR="002E352B" w:rsidRPr="00DD2290">
        <w:rPr>
          <w:sz w:val="24"/>
          <w:szCs w:val="24"/>
        </w:rPr>
        <w:t>Договору  поставки</w:t>
      </w:r>
      <w:r w:rsidRPr="00DD2290">
        <w:rPr>
          <w:sz w:val="24"/>
          <w:szCs w:val="24"/>
        </w:rPr>
        <w:t xml:space="preserve">  № _______________</w:t>
      </w:r>
    </w:p>
    <w:p w:rsidR="00DD2290" w:rsidRPr="00DD2290" w:rsidRDefault="00DD2290" w:rsidP="00DC0575">
      <w:pPr>
        <w:contextualSpacing/>
        <w:jc w:val="right"/>
        <w:rPr>
          <w:sz w:val="24"/>
          <w:szCs w:val="24"/>
        </w:rPr>
      </w:pPr>
      <w:r w:rsidRPr="00DD2290">
        <w:rPr>
          <w:sz w:val="24"/>
          <w:szCs w:val="24"/>
        </w:rPr>
        <w:t>от _____ _______________ 20</w:t>
      </w:r>
      <w:r w:rsidR="002B73B5">
        <w:rPr>
          <w:sz w:val="24"/>
          <w:szCs w:val="24"/>
        </w:rPr>
        <w:t>19</w:t>
      </w:r>
      <w:r w:rsidR="00526795">
        <w:rPr>
          <w:sz w:val="24"/>
          <w:szCs w:val="24"/>
        </w:rPr>
        <w:t xml:space="preserve"> г.</w:t>
      </w:r>
    </w:p>
    <w:p w:rsidR="00DD2290" w:rsidRPr="00DD2290" w:rsidRDefault="00DD2290" w:rsidP="00DC0575">
      <w:pPr>
        <w:contextualSpacing/>
        <w:rPr>
          <w:b/>
          <w:sz w:val="24"/>
          <w:szCs w:val="24"/>
        </w:rPr>
      </w:pPr>
    </w:p>
    <w:p w:rsidR="00DD2290" w:rsidRPr="00DD2290" w:rsidRDefault="00DD2290" w:rsidP="00790A54">
      <w:pPr>
        <w:contextualSpacing/>
        <w:jc w:val="center"/>
        <w:rPr>
          <w:b/>
          <w:sz w:val="24"/>
          <w:szCs w:val="26"/>
        </w:rPr>
      </w:pPr>
      <w:r w:rsidRPr="00DD2290">
        <w:rPr>
          <w:b/>
          <w:sz w:val="24"/>
          <w:szCs w:val="26"/>
        </w:rPr>
        <w:t xml:space="preserve">Инструкция </w:t>
      </w:r>
      <w:r w:rsidRPr="00DD2290">
        <w:rPr>
          <w:b/>
          <w:color w:val="000000" w:themeColor="text1"/>
          <w:sz w:val="24"/>
          <w:szCs w:val="26"/>
        </w:rPr>
        <w:t xml:space="preserve">по оперативному информированию работниками подрядных организаций дежурно-диспетчерской службы </w:t>
      </w:r>
      <w:r w:rsidRPr="00DD2290">
        <w:rPr>
          <w:b/>
          <w:sz w:val="24"/>
          <w:szCs w:val="26"/>
        </w:rPr>
        <w:t>АО «ДВЗ «Звезда» при возникновении (угрозе) чрезвычайных ситуаций (происшествий) в подрядных организациях, во время оказания услуг или выполнения работ на территории и в интересах АО «ДВЗ «Звезда».</w:t>
      </w:r>
    </w:p>
    <w:p w:rsidR="00DD2290" w:rsidRPr="00DD2290" w:rsidRDefault="00DD2290" w:rsidP="00E0612B">
      <w:pPr>
        <w:keepNext/>
        <w:contextualSpacing/>
        <w:rPr>
          <w:rFonts w:ascii="Arial" w:hAnsi="Arial" w:cs="Arial"/>
          <w:sz w:val="26"/>
          <w:szCs w:val="26"/>
        </w:rPr>
      </w:pPr>
    </w:p>
    <w:p w:rsidR="00DD2290" w:rsidRPr="00790A54" w:rsidRDefault="00DD2290" w:rsidP="00F0523D">
      <w:pPr>
        <w:keepNext/>
        <w:numPr>
          <w:ilvl w:val="0"/>
          <w:numId w:val="18"/>
        </w:numPr>
        <w:contextualSpacing/>
        <w:jc w:val="center"/>
        <w:rPr>
          <w:b/>
          <w:color w:val="000000" w:themeColor="text1"/>
          <w:sz w:val="24"/>
          <w:szCs w:val="24"/>
          <w:lang w:eastAsia="en-US"/>
        </w:rPr>
      </w:pPr>
      <w:bookmarkStart w:id="66" w:name="_Toc366082299"/>
      <w:bookmarkStart w:id="67" w:name="_Toc287614674"/>
      <w:bookmarkStart w:id="68" w:name="_Toc444762389"/>
      <w:r w:rsidRPr="00790A54">
        <w:rPr>
          <w:b/>
          <w:color w:val="000000" w:themeColor="text1"/>
          <w:sz w:val="24"/>
          <w:szCs w:val="24"/>
          <w:lang w:eastAsia="en-US"/>
        </w:rPr>
        <w:t>ОБОЗНАЧЕНИЯ И СОКРАЩЕНИЯ</w:t>
      </w:r>
    </w:p>
    <w:p w:rsidR="00DD2290" w:rsidRPr="00DD2290" w:rsidRDefault="00DD2290" w:rsidP="00E0612B">
      <w:pPr>
        <w:keepNext/>
        <w:ind w:firstLine="709"/>
        <w:contextualSpacing/>
        <w:rPr>
          <w:color w:val="000000" w:themeColor="text1"/>
          <w:sz w:val="24"/>
          <w:szCs w:val="26"/>
        </w:rPr>
      </w:pPr>
      <w:r w:rsidRPr="00790A54">
        <w:rPr>
          <w:b/>
          <w:i/>
          <w:caps/>
          <w:color w:val="000000" w:themeColor="text1"/>
          <w:sz w:val="24"/>
          <w:szCs w:val="24"/>
        </w:rPr>
        <w:t>ДДС</w:t>
      </w:r>
      <w:r w:rsidRPr="00790A54">
        <w:rPr>
          <w:b/>
          <w:caps/>
          <w:color w:val="000000" w:themeColor="text1"/>
          <w:sz w:val="24"/>
          <w:szCs w:val="24"/>
        </w:rPr>
        <w:t xml:space="preserve"> – </w:t>
      </w:r>
      <w:r w:rsidRPr="00790A54">
        <w:rPr>
          <w:color w:val="000000" w:themeColor="text1"/>
          <w:sz w:val="24"/>
          <w:szCs w:val="24"/>
        </w:rPr>
        <w:t>дежурно-диспетчерская служба</w:t>
      </w:r>
      <w:r w:rsidRPr="00DD2290">
        <w:rPr>
          <w:color w:val="000000" w:themeColor="text1"/>
          <w:sz w:val="24"/>
          <w:szCs w:val="26"/>
        </w:rPr>
        <w:t xml:space="preserve"> АО «ДВЗ «Звезда»;</w:t>
      </w:r>
    </w:p>
    <w:p w:rsidR="00DD2290" w:rsidRPr="00DD2290" w:rsidRDefault="00DD2290" w:rsidP="00E0612B">
      <w:pPr>
        <w:keepNext/>
        <w:ind w:firstLine="709"/>
        <w:contextualSpacing/>
        <w:rPr>
          <w:color w:val="000000" w:themeColor="text1"/>
          <w:sz w:val="24"/>
          <w:szCs w:val="26"/>
        </w:rPr>
      </w:pPr>
      <w:r w:rsidRPr="00DD2290">
        <w:rPr>
          <w:b/>
          <w:i/>
          <w:caps/>
          <w:color w:val="000000" w:themeColor="text1"/>
          <w:sz w:val="24"/>
          <w:szCs w:val="26"/>
        </w:rPr>
        <w:t>ЧС</w:t>
      </w:r>
      <w:r w:rsidRPr="00DD2290">
        <w:rPr>
          <w:i/>
          <w:color w:val="000000" w:themeColor="text1"/>
          <w:sz w:val="24"/>
          <w:szCs w:val="26"/>
        </w:rPr>
        <w:t xml:space="preserve"> </w:t>
      </w:r>
      <w:r w:rsidRPr="00DD2290">
        <w:rPr>
          <w:b/>
          <w:caps/>
          <w:color w:val="000000" w:themeColor="text1"/>
          <w:sz w:val="24"/>
          <w:szCs w:val="26"/>
        </w:rPr>
        <w:t xml:space="preserve">– </w:t>
      </w:r>
      <w:r w:rsidRPr="00DD2290">
        <w:rPr>
          <w:color w:val="000000" w:themeColor="text1"/>
          <w:sz w:val="24"/>
          <w:szCs w:val="26"/>
        </w:rPr>
        <w:t>чрезвычайная ситуация;</w:t>
      </w:r>
    </w:p>
    <w:p w:rsidR="00DD2290" w:rsidRDefault="00DD2290" w:rsidP="00E0612B">
      <w:pPr>
        <w:keepNext/>
        <w:ind w:firstLine="709"/>
        <w:contextualSpacing/>
        <w:rPr>
          <w:color w:val="000000" w:themeColor="text1"/>
          <w:sz w:val="24"/>
          <w:szCs w:val="26"/>
        </w:rPr>
      </w:pPr>
      <w:r w:rsidRPr="00DD2290">
        <w:rPr>
          <w:b/>
          <w:i/>
          <w:color w:val="000000" w:themeColor="text1"/>
          <w:sz w:val="24"/>
          <w:szCs w:val="26"/>
        </w:rPr>
        <w:t>АО «ДВЗ «Звезда»</w:t>
      </w:r>
      <w:r w:rsidRPr="00DD2290">
        <w:rPr>
          <w:b/>
          <w:caps/>
          <w:color w:val="000000" w:themeColor="text1"/>
          <w:sz w:val="24"/>
          <w:szCs w:val="26"/>
        </w:rPr>
        <w:t xml:space="preserve"> – </w:t>
      </w:r>
      <w:r w:rsidRPr="00DD2290">
        <w:rPr>
          <w:color w:val="000000" w:themeColor="text1"/>
          <w:sz w:val="24"/>
          <w:szCs w:val="26"/>
        </w:rPr>
        <w:t>Акционерное общество «Дальневосточный завод «Звезда».</w:t>
      </w:r>
    </w:p>
    <w:p w:rsidR="00790A54" w:rsidRPr="00DD2290" w:rsidRDefault="00790A54" w:rsidP="00E0612B">
      <w:pPr>
        <w:keepNext/>
        <w:ind w:firstLine="709"/>
        <w:contextualSpacing/>
        <w:rPr>
          <w:color w:val="000000" w:themeColor="text1"/>
          <w:sz w:val="24"/>
          <w:szCs w:val="26"/>
        </w:rPr>
      </w:pPr>
    </w:p>
    <w:bookmarkEnd w:id="66"/>
    <w:bookmarkEnd w:id="67"/>
    <w:p w:rsidR="00DD2290" w:rsidRPr="00DD2290" w:rsidRDefault="00DD2290" w:rsidP="00F0523D">
      <w:pPr>
        <w:keepNext/>
        <w:numPr>
          <w:ilvl w:val="0"/>
          <w:numId w:val="18"/>
        </w:numPr>
        <w:ind w:left="1066" w:hanging="357"/>
        <w:contextualSpacing/>
        <w:jc w:val="center"/>
        <w:rPr>
          <w:b/>
          <w:caps/>
          <w:color w:val="000000" w:themeColor="text1"/>
          <w:sz w:val="24"/>
          <w:szCs w:val="26"/>
        </w:rPr>
      </w:pPr>
      <w:r w:rsidRPr="00DD2290">
        <w:rPr>
          <w:b/>
          <w:caps/>
          <w:color w:val="000000" w:themeColor="text1"/>
          <w:sz w:val="24"/>
          <w:szCs w:val="26"/>
        </w:rPr>
        <w:t>Основные положения</w:t>
      </w:r>
    </w:p>
    <w:p w:rsidR="00DD2290" w:rsidRPr="00DD2290" w:rsidRDefault="00DD2290" w:rsidP="00F0523D">
      <w:pPr>
        <w:keepNext/>
        <w:numPr>
          <w:ilvl w:val="0"/>
          <w:numId w:val="14"/>
        </w:numPr>
        <w:ind w:left="0" w:firstLine="709"/>
        <w:contextualSpacing/>
        <w:rPr>
          <w:color w:val="000000" w:themeColor="text1"/>
          <w:spacing w:val="4"/>
          <w:sz w:val="24"/>
          <w:szCs w:val="24"/>
          <w:lang w:eastAsia="en-US"/>
        </w:rPr>
      </w:pPr>
      <w:bookmarkStart w:id="69" w:name="_Toc271809638"/>
      <w:bookmarkStart w:id="70" w:name="_Toc149985381"/>
      <w:bookmarkStart w:id="71" w:name="_Toc149983187"/>
      <w:r w:rsidRPr="00DD2290">
        <w:rPr>
          <w:color w:val="000000" w:themeColor="text1"/>
          <w:sz w:val="24"/>
          <w:szCs w:val="24"/>
          <w:lang w:eastAsia="en-US"/>
        </w:rPr>
        <w:t xml:space="preserve">Настоящая Инструкция по оперативному информированию работниками подрядных организаций дежурно-диспетчерской службы </w:t>
      </w:r>
      <w:r w:rsidRPr="00DD2290">
        <w:rPr>
          <w:sz w:val="24"/>
          <w:szCs w:val="24"/>
          <w:lang w:eastAsia="en-US"/>
        </w:rPr>
        <w:t xml:space="preserve">АО «ДВЗ «Звезда» при возникновении (угрозе) чрезвычайных ситуаций (происшествий) в подрядных организациях, во время оказания услуг или выполнения работ на территории и в интересах АО «ДВЗ «Звезда» (далее – Инструкция) </w:t>
      </w:r>
      <w:r w:rsidRPr="00DD2290">
        <w:rPr>
          <w:color w:val="000000" w:themeColor="text1"/>
          <w:sz w:val="24"/>
          <w:szCs w:val="24"/>
          <w:lang w:eastAsia="en-US"/>
        </w:rPr>
        <w:t xml:space="preserve">разработана в соответствии с требованиями «Регламента оперативного информирования о ЧС (происшествия), произошедших на объектах Акционерного общества «Дальневосточный завод «Звезда» </w:t>
      </w:r>
      <w:r w:rsidRPr="00DD2290">
        <w:rPr>
          <w:sz w:val="24"/>
          <w:szCs w:val="24"/>
          <w:lang w:eastAsia="en-US"/>
        </w:rPr>
        <w:t>ЕИПВ 35 – 18, утверждённого приказом ИД от 5 сентября 2017г. № 1935.</w:t>
      </w:r>
    </w:p>
    <w:p w:rsidR="00DD2290" w:rsidRPr="00DD2290" w:rsidRDefault="00DD2290" w:rsidP="00F0523D">
      <w:pPr>
        <w:keepNext/>
        <w:numPr>
          <w:ilvl w:val="0"/>
          <w:numId w:val="14"/>
        </w:numPr>
        <w:ind w:left="0" w:firstLine="709"/>
        <w:contextualSpacing/>
        <w:rPr>
          <w:color w:val="000000" w:themeColor="text1"/>
          <w:sz w:val="24"/>
          <w:szCs w:val="24"/>
          <w:lang w:eastAsia="en-US"/>
        </w:rPr>
      </w:pPr>
      <w:r w:rsidRPr="00DD2290">
        <w:rPr>
          <w:color w:val="000000" w:themeColor="text1"/>
          <w:sz w:val="24"/>
          <w:szCs w:val="24"/>
          <w:lang w:eastAsia="en-US"/>
        </w:rPr>
        <w:t>Инструкция определяет порядок оперативного информирования ДДС о ЧС (угрозе), происшествиях и не заменяет порядок информирования, установленный законодательными и иными нормативными правовыми документами Российской Федерации.</w:t>
      </w:r>
    </w:p>
    <w:p w:rsidR="00DD2290" w:rsidRPr="00DD2290" w:rsidRDefault="00DD2290" w:rsidP="00F0523D">
      <w:pPr>
        <w:keepNext/>
        <w:numPr>
          <w:ilvl w:val="0"/>
          <w:numId w:val="14"/>
        </w:numPr>
        <w:ind w:left="0" w:firstLine="709"/>
        <w:contextualSpacing/>
        <w:rPr>
          <w:color w:val="000000" w:themeColor="text1"/>
          <w:sz w:val="24"/>
          <w:szCs w:val="24"/>
          <w:lang w:eastAsia="en-US"/>
        </w:rPr>
      </w:pPr>
      <w:r w:rsidRPr="00DD2290">
        <w:rPr>
          <w:color w:val="000000" w:themeColor="text1"/>
          <w:sz w:val="24"/>
          <w:szCs w:val="24"/>
          <w:lang w:eastAsia="en-US"/>
        </w:rPr>
        <w:t>Инструкция разработана с целью создания единой системы оперативного информирования, а также недопущения случаев сокрытия информации, о ЧС (угрозе), происшествиях.</w:t>
      </w:r>
    </w:p>
    <w:p w:rsidR="00DD2290" w:rsidRPr="00DD2290" w:rsidRDefault="00DD2290" w:rsidP="00F0523D">
      <w:pPr>
        <w:keepNext/>
        <w:numPr>
          <w:ilvl w:val="0"/>
          <w:numId w:val="14"/>
        </w:numPr>
        <w:ind w:left="0" w:firstLine="709"/>
        <w:contextualSpacing/>
        <w:rPr>
          <w:color w:val="000000" w:themeColor="text1"/>
          <w:sz w:val="24"/>
          <w:szCs w:val="24"/>
          <w:lang w:eastAsia="en-US"/>
        </w:rPr>
      </w:pPr>
      <w:r w:rsidRPr="00DD2290">
        <w:rPr>
          <w:color w:val="000000" w:themeColor="text1"/>
          <w:sz w:val="24"/>
          <w:szCs w:val="24"/>
          <w:lang w:eastAsia="en-US"/>
        </w:rPr>
        <w:t>Задачами настоящей Инструкции являются</w:t>
      </w:r>
      <w:r w:rsidRPr="00DD2290">
        <w:rPr>
          <w:rFonts w:eastAsia="Calibri"/>
          <w:color w:val="000000" w:themeColor="text1"/>
          <w:sz w:val="24"/>
          <w:szCs w:val="24"/>
          <w:lang w:eastAsia="en-US"/>
        </w:rPr>
        <w:t xml:space="preserve"> </w:t>
      </w:r>
      <w:r w:rsidRPr="00DD2290">
        <w:rPr>
          <w:color w:val="000000" w:themeColor="text1"/>
          <w:sz w:val="24"/>
          <w:szCs w:val="24"/>
          <w:lang w:eastAsia="en-US"/>
        </w:rPr>
        <w:t>своевременное принятие решений по предотвращению причинения ущерба жизни и здоровью работников АО «ДВЗ «Звезда», третьим лицам и окружающей среде.</w:t>
      </w:r>
    </w:p>
    <w:p w:rsidR="00DD2290" w:rsidRDefault="00DD2290" w:rsidP="00F0523D">
      <w:pPr>
        <w:keepNext/>
        <w:numPr>
          <w:ilvl w:val="0"/>
          <w:numId w:val="14"/>
        </w:numPr>
        <w:ind w:left="0" w:firstLine="709"/>
        <w:contextualSpacing/>
        <w:rPr>
          <w:color w:val="000000" w:themeColor="text1"/>
          <w:sz w:val="24"/>
          <w:szCs w:val="24"/>
          <w:lang w:eastAsia="en-US"/>
        </w:rPr>
      </w:pPr>
      <w:r w:rsidRPr="00DD2290">
        <w:rPr>
          <w:color w:val="000000" w:themeColor="text1"/>
          <w:sz w:val="24"/>
          <w:szCs w:val="24"/>
          <w:lang w:eastAsia="en-US"/>
        </w:rPr>
        <w:t xml:space="preserve">Инструкция обязательна для исполнения работниками </w:t>
      </w:r>
      <w:r w:rsidRPr="00DD2290">
        <w:rPr>
          <w:sz w:val="24"/>
          <w:szCs w:val="24"/>
          <w:lang w:eastAsia="en-US"/>
        </w:rPr>
        <w:t>подрядных (субподрядных) организаций, осуществляющих свою деятельность в интересах АО «ДВЗ «Звезда»</w:t>
      </w:r>
      <w:r w:rsidRPr="00DD2290">
        <w:rPr>
          <w:color w:val="000000" w:themeColor="text1"/>
          <w:sz w:val="24"/>
          <w:szCs w:val="24"/>
          <w:lang w:eastAsia="en-US"/>
        </w:rPr>
        <w:t>.</w:t>
      </w:r>
      <w:bookmarkStart w:id="72" w:name="_Toc287614677"/>
      <w:bookmarkStart w:id="73" w:name="_Toc271809640"/>
      <w:bookmarkStart w:id="74" w:name="_Toc149985383"/>
      <w:bookmarkStart w:id="75" w:name="_Toc149983189"/>
      <w:bookmarkEnd w:id="69"/>
      <w:bookmarkEnd w:id="70"/>
      <w:bookmarkEnd w:id="71"/>
    </w:p>
    <w:p w:rsidR="00790A54" w:rsidRPr="00DD2290" w:rsidRDefault="00790A54" w:rsidP="00790A54">
      <w:pPr>
        <w:keepNext/>
        <w:ind w:left="709"/>
        <w:contextualSpacing/>
        <w:rPr>
          <w:color w:val="000000" w:themeColor="text1"/>
          <w:sz w:val="24"/>
          <w:szCs w:val="24"/>
          <w:lang w:eastAsia="en-US"/>
        </w:rPr>
      </w:pPr>
    </w:p>
    <w:bookmarkEnd w:id="72"/>
    <w:bookmarkEnd w:id="73"/>
    <w:bookmarkEnd w:id="74"/>
    <w:bookmarkEnd w:id="75"/>
    <w:p w:rsidR="00DD2290" w:rsidRPr="00DD2290" w:rsidRDefault="00DD2290" w:rsidP="00F0523D">
      <w:pPr>
        <w:keepNext/>
        <w:numPr>
          <w:ilvl w:val="0"/>
          <w:numId w:val="15"/>
        </w:numPr>
        <w:ind w:left="0" w:firstLine="709"/>
        <w:contextualSpacing/>
        <w:jc w:val="center"/>
        <w:rPr>
          <w:rFonts w:eastAsia="Calibri"/>
          <w:b/>
          <w:color w:val="000000" w:themeColor="text1"/>
          <w:sz w:val="24"/>
          <w:szCs w:val="26"/>
        </w:rPr>
      </w:pPr>
      <w:r w:rsidRPr="00DD2290">
        <w:rPr>
          <w:rFonts w:eastAsia="Calibri"/>
          <w:b/>
          <w:color w:val="000000" w:themeColor="text1"/>
          <w:sz w:val="24"/>
          <w:szCs w:val="26"/>
        </w:rPr>
        <w:t>ТЕРМИНЫ И ОПРЕДЕЛЕНИЯ</w:t>
      </w:r>
    </w:p>
    <w:p w:rsidR="00DD2290" w:rsidRPr="00DD2290" w:rsidRDefault="00DD2290" w:rsidP="00E0612B">
      <w:pPr>
        <w:keepNext/>
        <w:ind w:firstLine="709"/>
        <w:contextualSpacing/>
        <w:rPr>
          <w:color w:val="000000" w:themeColor="text1"/>
          <w:sz w:val="24"/>
          <w:szCs w:val="26"/>
        </w:rPr>
      </w:pPr>
      <w:r w:rsidRPr="00DD2290">
        <w:rPr>
          <w:b/>
          <w:i/>
          <w:color w:val="000000" w:themeColor="text1"/>
          <w:sz w:val="24"/>
          <w:szCs w:val="26"/>
        </w:rPr>
        <w:t xml:space="preserve">ДЕЖУРНЫЙ ДИСПЕТЧЕР </w:t>
      </w:r>
      <w:r w:rsidRPr="00DD2290">
        <w:rPr>
          <w:color w:val="000000" w:themeColor="text1"/>
          <w:sz w:val="24"/>
          <w:szCs w:val="26"/>
        </w:rPr>
        <w:t xml:space="preserve"> </w:t>
      </w:r>
      <w:r w:rsidRPr="00DD2290">
        <w:rPr>
          <w:b/>
          <w:i/>
          <w:caps/>
          <w:color w:val="000000" w:themeColor="text1"/>
          <w:sz w:val="24"/>
          <w:szCs w:val="26"/>
        </w:rPr>
        <w:t>–</w:t>
      </w:r>
      <w:r w:rsidRPr="00DD2290">
        <w:rPr>
          <w:color w:val="000000" w:themeColor="text1"/>
          <w:sz w:val="24"/>
          <w:szCs w:val="26"/>
        </w:rPr>
        <w:t xml:space="preserve"> работник АО «ДВЗ «Звезда», ответственный за получение и передачу оперативной информации назначенный приказом исполнительного директора АО «ДВЗ «Звезда».</w:t>
      </w:r>
    </w:p>
    <w:p w:rsidR="00DD2290" w:rsidRPr="00DD2290" w:rsidRDefault="00DD2290" w:rsidP="00E0612B">
      <w:pPr>
        <w:keepNext/>
        <w:ind w:firstLine="709"/>
        <w:contextualSpacing/>
        <w:rPr>
          <w:color w:val="000000" w:themeColor="text1"/>
          <w:sz w:val="24"/>
          <w:szCs w:val="26"/>
        </w:rPr>
      </w:pPr>
      <w:r w:rsidRPr="00DD2290">
        <w:rPr>
          <w:b/>
          <w:i/>
          <w:caps/>
          <w:color w:val="000000" w:themeColor="text1"/>
          <w:sz w:val="24"/>
          <w:szCs w:val="26"/>
        </w:rPr>
        <w:t xml:space="preserve">несчастный случай на производстве – </w:t>
      </w:r>
      <w:r w:rsidRPr="00DD2290">
        <w:rPr>
          <w:bCs/>
          <w:color w:val="000000" w:themeColor="text1"/>
          <w:sz w:val="24"/>
          <w:szCs w:val="26"/>
        </w:rPr>
        <w:t>событие,</w:t>
      </w:r>
      <w:r w:rsidRPr="00DD2290">
        <w:rPr>
          <w:b/>
          <w:color w:val="000000" w:themeColor="text1"/>
          <w:sz w:val="24"/>
          <w:szCs w:val="26"/>
        </w:rPr>
        <w:t xml:space="preserve"> </w:t>
      </w:r>
      <w:r w:rsidRPr="00DD2290">
        <w:rPr>
          <w:color w:val="000000" w:themeColor="text1"/>
          <w:sz w:val="24"/>
          <w:szCs w:val="26"/>
        </w:rPr>
        <w:t>в результате которого работниками или другими лицами, участвующими в производственной деятельности работодателя, были получены увечья или иные телесные повреждения (травмы), в том числе нанесенные другим лицом; тепловой удар; ожог; обморожение; утопление; поражение электрическим током, молнией, излучением; укусы и другие телесные повреждения, нанесенные животными и насекомыми; повреждения вследствие взрывов, аварий, разрушения зданий, сооружений и конструкций, стихийных бедствий и других чрезвычайных обстоятельств и иные повреждения здоровья, обусловленные воздействием на пострадавшего опасных факторов, повлекшие за собой необходимость его перевода на другую работу, временную (более рабочей смены) или стойкую утрату им трудоспособности, либо его смерть.</w:t>
      </w:r>
    </w:p>
    <w:p w:rsidR="00DD2290" w:rsidRPr="00DD2290" w:rsidRDefault="00DD2290" w:rsidP="00E0612B">
      <w:pPr>
        <w:keepNext/>
        <w:ind w:firstLine="709"/>
        <w:contextualSpacing/>
        <w:rPr>
          <w:color w:val="000000" w:themeColor="text1"/>
          <w:sz w:val="24"/>
          <w:szCs w:val="26"/>
        </w:rPr>
      </w:pPr>
      <w:r w:rsidRPr="00DD2290">
        <w:rPr>
          <w:b/>
          <w:i/>
          <w:caps/>
          <w:color w:val="000000" w:themeColor="text1"/>
          <w:sz w:val="24"/>
          <w:szCs w:val="26"/>
        </w:rPr>
        <w:t xml:space="preserve">ПРОИСШЕСТВИЕ – </w:t>
      </w:r>
      <w:r w:rsidRPr="00DD2290">
        <w:rPr>
          <w:color w:val="000000" w:themeColor="text1"/>
          <w:sz w:val="24"/>
          <w:szCs w:val="26"/>
        </w:rPr>
        <w:t>любое незапланированное событие, случившееся в рабочей среде АО «ДВЗ «Звезда», которое привело или могло привести к несчастному случаю на производстве, пожару, взрыву, аварии, дорожно-транспортному происшествию, негативному влиянию на окружающую среду, ущербу АО «ДВЗ «Звезда».</w:t>
      </w:r>
    </w:p>
    <w:p w:rsidR="00DD2290" w:rsidRDefault="00DD2290" w:rsidP="00E0612B">
      <w:pPr>
        <w:keepNext/>
        <w:autoSpaceDE w:val="0"/>
        <w:autoSpaceDN w:val="0"/>
        <w:adjustRightInd w:val="0"/>
        <w:ind w:firstLine="709"/>
        <w:contextualSpacing/>
        <w:rPr>
          <w:color w:val="000000" w:themeColor="text1"/>
          <w:sz w:val="24"/>
          <w:szCs w:val="26"/>
        </w:rPr>
      </w:pPr>
      <w:r w:rsidRPr="00DD2290">
        <w:rPr>
          <w:b/>
          <w:i/>
          <w:caps/>
          <w:color w:val="000000" w:themeColor="text1"/>
          <w:sz w:val="24"/>
          <w:szCs w:val="26"/>
        </w:rPr>
        <w:lastRenderedPageBreak/>
        <w:t xml:space="preserve">Чрезвычайная ситуация – </w:t>
      </w:r>
      <w:r w:rsidRPr="00DD2290">
        <w:rPr>
          <w:color w:val="000000" w:themeColor="text1"/>
          <w:sz w:val="24"/>
          <w:szCs w:val="26"/>
        </w:rPr>
        <w:t>обстановка на определенной территории, сложившаяся в результате аварии, опасного природного явления, катастрофы, стихийного или иного бедствия, которые могут повлечь или повлекли за собой человеческие жертвы, ущерб здоровью людей или окружающей среде, значительные материальные потери и нарушение условий жизнедеятельности людей.</w:t>
      </w:r>
    </w:p>
    <w:p w:rsidR="00790A54" w:rsidRPr="00DD2290" w:rsidRDefault="00790A54" w:rsidP="00E0612B">
      <w:pPr>
        <w:keepNext/>
        <w:autoSpaceDE w:val="0"/>
        <w:autoSpaceDN w:val="0"/>
        <w:adjustRightInd w:val="0"/>
        <w:ind w:firstLine="709"/>
        <w:contextualSpacing/>
        <w:rPr>
          <w:color w:val="000000" w:themeColor="text1"/>
          <w:sz w:val="24"/>
          <w:szCs w:val="26"/>
        </w:rPr>
      </w:pPr>
    </w:p>
    <w:p w:rsidR="00DD2290" w:rsidRPr="00790A54" w:rsidRDefault="00DD2290" w:rsidP="00F0523D">
      <w:pPr>
        <w:keepNext/>
        <w:numPr>
          <w:ilvl w:val="0"/>
          <w:numId w:val="15"/>
        </w:numPr>
        <w:ind w:left="0" w:firstLine="709"/>
        <w:contextualSpacing/>
        <w:jc w:val="center"/>
        <w:rPr>
          <w:rFonts w:eastAsiaTheme="majorEastAsia"/>
          <w:b/>
          <w:bCs/>
          <w:color w:val="000000" w:themeColor="text1"/>
          <w:sz w:val="24"/>
          <w:szCs w:val="24"/>
        </w:rPr>
      </w:pPr>
      <w:bookmarkStart w:id="76" w:name="_Toc361664581"/>
      <w:r w:rsidRPr="00790A54">
        <w:rPr>
          <w:rFonts w:eastAsiaTheme="majorEastAsia"/>
          <w:b/>
          <w:bCs/>
          <w:color w:val="000000" w:themeColor="text1"/>
          <w:sz w:val="24"/>
          <w:szCs w:val="24"/>
        </w:rPr>
        <w:t>ПОРЯДОК ОПЕРАТИВНОГО ИНФОРМИРОВАНИЯ О ЧС, ПРОИСШЕСТВИЯХ</w:t>
      </w:r>
      <w:bookmarkEnd w:id="76"/>
    </w:p>
    <w:p w:rsidR="00DD2290" w:rsidRPr="00DD2290" w:rsidRDefault="00DD2290" w:rsidP="00F0523D">
      <w:pPr>
        <w:keepNext/>
        <w:numPr>
          <w:ilvl w:val="1"/>
          <w:numId w:val="15"/>
        </w:numPr>
        <w:ind w:left="0" w:firstLine="709"/>
        <w:contextualSpacing/>
        <w:rPr>
          <w:rFonts w:eastAsiaTheme="majorEastAsia"/>
          <w:b/>
          <w:bCs/>
          <w:caps/>
          <w:color w:val="000000" w:themeColor="text1"/>
          <w:sz w:val="24"/>
          <w:szCs w:val="24"/>
        </w:rPr>
      </w:pPr>
      <w:r w:rsidRPr="00DD2290">
        <w:rPr>
          <w:color w:val="000000" w:themeColor="text1"/>
          <w:sz w:val="24"/>
          <w:szCs w:val="24"/>
          <w:lang w:eastAsia="en-US"/>
        </w:rPr>
        <w:t xml:space="preserve">Работник </w:t>
      </w:r>
      <w:r w:rsidRPr="00DD2290">
        <w:rPr>
          <w:sz w:val="24"/>
          <w:szCs w:val="24"/>
          <w:lang w:eastAsia="en-US"/>
        </w:rPr>
        <w:t>подрядной организаций во время оказания услуг или выполнения работ на территории и в интересах АО «ДВЗ «Звезда»</w:t>
      </w:r>
      <w:r w:rsidRPr="00DD2290">
        <w:rPr>
          <w:color w:val="000000" w:themeColor="text1"/>
          <w:sz w:val="24"/>
          <w:szCs w:val="24"/>
          <w:lang w:eastAsia="en-US"/>
        </w:rPr>
        <w:t>, обнаруживший факт ЧС (угрозы ЧС), происшествия должен немедленно оповестить дежурного диспетчера ДДС по одному из телефонов: внутренний – 37-61, 77-61, городской 8(42335)4-13-10, факс 4-03-44, сотовый 8914-719-29-08 и своего непосредственного руководителя.</w:t>
      </w:r>
    </w:p>
    <w:p w:rsidR="00DD2290" w:rsidRPr="00DD2290" w:rsidRDefault="00DD2290" w:rsidP="00F0523D">
      <w:pPr>
        <w:keepNext/>
        <w:numPr>
          <w:ilvl w:val="1"/>
          <w:numId w:val="15"/>
        </w:numPr>
        <w:ind w:left="0" w:firstLine="709"/>
        <w:contextualSpacing/>
        <w:rPr>
          <w:rFonts w:eastAsiaTheme="majorEastAsia"/>
          <w:b/>
          <w:bCs/>
          <w:caps/>
          <w:color w:val="000000" w:themeColor="text1"/>
          <w:sz w:val="24"/>
          <w:szCs w:val="24"/>
        </w:rPr>
      </w:pPr>
      <w:r w:rsidRPr="00DD2290">
        <w:rPr>
          <w:color w:val="000000" w:themeColor="text1"/>
          <w:sz w:val="24"/>
          <w:szCs w:val="24"/>
          <w:lang w:eastAsia="en-US"/>
        </w:rPr>
        <w:t xml:space="preserve">Руководитель </w:t>
      </w:r>
      <w:r w:rsidRPr="00DD2290">
        <w:rPr>
          <w:sz w:val="24"/>
          <w:szCs w:val="24"/>
          <w:lang w:eastAsia="en-US"/>
        </w:rPr>
        <w:t>подрядной организаций</w:t>
      </w:r>
      <w:r w:rsidRPr="00DD2290">
        <w:rPr>
          <w:color w:val="000000" w:themeColor="text1"/>
          <w:sz w:val="24"/>
          <w:szCs w:val="24"/>
          <w:lang w:eastAsia="en-US"/>
        </w:rPr>
        <w:t>, получив информацию о ЧС, происшествии от подчинённого, обязан направлять дежурному диспетчеру ДДС по телефону (указаны в п.4.1.):</w:t>
      </w:r>
    </w:p>
    <w:p w:rsidR="00DD2290" w:rsidRPr="00DD2290" w:rsidRDefault="00DD2290" w:rsidP="00F0523D">
      <w:pPr>
        <w:keepNext/>
        <w:numPr>
          <w:ilvl w:val="0"/>
          <w:numId w:val="17"/>
        </w:numPr>
        <w:ind w:left="0" w:firstLine="709"/>
        <w:contextualSpacing/>
        <w:rPr>
          <w:rFonts w:eastAsiaTheme="majorEastAsia"/>
          <w:b/>
          <w:bCs/>
          <w:caps/>
          <w:color w:val="000000" w:themeColor="text1"/>
          <w:sz w:val="24"/>
          <w:szCs w:val="24"/>
        </w:rPr>
      </w:pPr>
      <w:r w:rsidRPr="00DD2290">
        <w:rPr>
          <w:color w:val="000000" w:themeColor="text1"/>
          <w:sz w:val="24"/>
          <w:szCs w:val="24"/>
          <w:lang w:eastAsia="en-US"/>
        </w:rPr>
        <w:t>Уточнённую информацию в течение 20 минут (во внерабочее время и выходные дни в течение 40 минут), с учетом требований, изложенных в приложении;</w:t>
      </w:r>
    </w:p>
    <w:p w:rsidR="00DD2290" w:rsidRPr="00DD2290" w:rsidRDefault="00DD2290" w:rsidP="00F0523D">
      <w:pPr>
        <w:keepNext/>
        <w:numPr>
          <w:ilvl w:val="0"/>
          <w:numId w:val="17"/>
        </w:numPr>
        <w:ind w:left="0" w:firstLine="709"/>
        <w:contextualSpacing/>
        <w:rPr>
          <w:rFonts w:eastAsiaTheme="majorEastAsia"/>
          <w:bCs/>
          <w:caps/>
          <w:color w:val="000000" w:themeColor="text1"/>
          <w:sz w:val="24"/>
          <w:szCs w:val="24"/>
        </w:rPr>
      </w:pPr>
      <w:r w:rsidRPr="00DD2290">
        <w:rPr>
          <w:color w:val="000000" w:themeColor="text1"/>
          <w:sz w:val="24"/>
          <w:szCs w:val="24"/>
          <w:lang w:eastAsia="en-US"/>
        </w:rPr>
        <w:t>В первые сутки уточнённую оперативную информацию каждые 4.00 часа или немедленно в случае ухудшения обстановки (в дальнейшем еженедельно по четвергам (исключая праздничные дни) к 16.00 местного времени до полной ликвидации последствий, включая проведение рекультивации участка местности в районе ЧС (происшествия);</w:t>
      </w:r>
    </w:p>
    <w:p w:rsidR="00DD2290" w:rsidRPr="00DD2290" w:rsidRDefault="00DD2290" w:rsidP="00F0523D">
      <w:pPr>
        <w:keepNext/>
        <w:numPr>
          <w:ilvl w:val="0"/>
          <w:numId w:val="17"/>
        </w:numPr>
        <w:ind w:left="0" w:firstLine="709"/>
        <w:contextualSpacing/>
        <w:rPr>
          <w:rFonts w:eastAsiaTheme="majorEastAsia"/>
          <w:bCs/>
          <w:caps/>
          <w:color w:val="000000" w:themeColor="text1"/>
          <w:sz w:val="24"/>
          <w:szCs w:val="24"/>
        </w:rPr>
      </w:pPr>
      <w:r w:rsidRPr="00DD2290">
        <w:rPr>
          <w:color w:val="000000" w:themeColor="text1"/>
          <w:sz w:val="24"/>
          <w:szCs w:val="24"/>
          <w:lang w:eastAsia="en-US"/>
        </w:rPr>
        <w:t>План-график мероприятий (работ) по ликвидации последствий ЧС (происшествия) в течение 2</w:t>
      </w:r>
      <w:r w:rsidRPr="00DD2290">
        <w:rPr>
          <w:color w:val="000000" w:themeColor="text1"/>
          <w:sz w:val="24"/>
          <w:szCs w:val="24"/>
          <w:u w:val="single"/>
          <w:vertAlign w:val="superscript"/>
          <w:lang w:eastAsia="en-US"/>
        </w:rPr>
        <w:t>00</w:t>
      </w:r>
      <w:r w:rsidRPr="00DD2290">
        <w:rPr>
          <w:color w:val="000000" w:themeColor="text1"/>
          <w:sz w:val="24"/>
          <w:szCs w:val="24"/>
          <w:lang w:eastAsia="en-US"/>
        </w:rPr>
        <w:t xml:space="preserve"> часов. В дальнейшем План-график выполнения работ по ликвидации последствий ЧС (происшествия) представлять один раз в сутки к 18.00 местного времени до полной ликвидации последствий, включая проведение рекультивации участка местности в районе ЧС, происшествия;</w:t>
      </w:r>
    </w:p>
    <w:bookmarkEnd w:id="68"/>
    <w:p w:rsidR="00DD2290" w:rsidRPr="00DD2290" w:rsidRDefault="00DD2290" w:rsidP="00E0612B">
      <w:pPr>
        <w:keepNext/>
        <w:contextualSpacing/>
        <w:rPr>
          <w:rFonts w:eastAsia="Calibri"/>
          <w:sz w:val="24"/>
          <w:szCs w:val="24"/>
        </w:rPr>
      </w:pPr>
    </w:p>
    <w:p w:rsidR="00DD2290" w:rsidRPr="00790A54" w:rsidRDefault="00DD2290" w:rsidP="00E0612B">
      <w:pPr>
        <w:keepNext/>
        <w:contextualSpacing/>
        <w:rPr>
          <w:rFonts w:eastAsia="Calibri"/>
          <w:b/>
          <w:sz w:val="24"/>
          <w:szCs w:val="24"/>
        </w:rPr>
      </w:pPr>
      <w:r w:rsidRPr="00790A54">
        <w:rPr>
          <w:rFonts w:eastAsia="Calibri"/>
          <w:b/>
          <w:sz w:val="24"/>
          <w:szCs w:val="24"/>
        </w:rPr>
        <w:t>ПЕРЕЧЕНЬ предоставляемой информации о ЧС, происшествии.</w:t>
      </w:r>
    </w:p>
    <w:p w:rsidR="00DD2290" w:rsidRPr="00790A54" w:rsidRDefault="00DD2290" w:rsidP="00F0523D">
      <w:pPr>
        <w:keepNext/>
        <w:numPr>
          <w:ilvl w:val="0"/>
          <w:numId w:val="16"/>
        </w:numPr>
        <w:ind w:left="0" w:firstLine="709"/>
        <w:contextualSpacing/>
        <w:rPr>
          <w:color w:val="000000" w:themeColor="text1"/>
          <w:sz w:val="24"/>
          <w:szCs w:val="24"/>
          <w:lang w:eastAsia="en-US"/>
        </w:rPr>
      </w:pPr>
      <w:r w:rsidRPr="00790A54">
        <w:rPr>
          <w:color w:val="000000" w:themeColor="text1"/>
          <w:sz w:val="24"/>
          <w:szCs w:val="24"/>
          <w:lang w:eastAsia="en-US"/>
        </w:rPr>
        <w:t>Время ЧС, происшествия.</w:t>
      </w:r>
    </w:p>
    <w:p w:rsidR="00DD2290" w:rsidRPr="00790A54" w:rsidRDefault="00DD2290" w:rsidP="00F0523D">
      <w:pPr>
        <w:keepNext/>
        <w:numPr>
          <w:ilvl w:val="0"/>
          <w:numId w:val="16"/>
        </w:numPr>
        <w:ind w:left="0" w:firstLine="709"/>
        <w:contextualSpacing/>
        <w:rPr>
          <w:color w:val="000000" w:themeColor="text1"/>
          <w:sz w:val="24"/>
          <w:szCs w:val="24"/>
          <w:lang w:eastAsia="en-US"/>
        </w:rPr>
      </w:pPr>
      <w:r w:rsidRPr="00790A54">
        <w:rPr>
          <w:color w:val="000000" w:themeColor="text1"/>
          <w:sz w:val="24"/>
          <w:szCs w:val="24"/>
          <w:lang w:eastAsia="en-US"/>
        </w:rPr>
        <w:t>Место ЧС, происшествия.</w:t>
      </w:r>
    </w:p>
    <w:p w:rsidR="00DD2290" w:rsidRPr="00DD2290" w:rsidRDefault="00DD2290" w:rsidP="00F0523D">
      <w:pPr>
        <w:keepNext/>
        <w:numPr>
          <w:ilvl w:val="0"/>
          <w:numId w:val="16"/>
        </w:numPr>
        <w:ind w:left="0" w:firstLine="709"/>
        <w:contextualSpacing/>
        <w:rPr>
          <w:color w:val="000000" w:themeColor="text1"/>
          <w:sz w:val="24"/>
          <w:szCs w:val="24"/>
          <w:lang w:eastAsia="en-US"/>
        </w:rPr>
      </w:pPr>
      <w:r w:rsidRPr="00DD2290">
        <w:rPr>
          <w:color w:val="000000" w:themeColor="text1"/>
          <w:sz w:val="24"/>
          <w:szCs w:val="24"/>
          <w:lang w:eastAsia="en-US"/>
        </w:rPr>
        <w:t>Должность (и) и Ф.И.О. работника (</w:t>
      </w:r>
      <w:proofErr w:type="spellStart"/>
      <w:r w:rsidRPr="00DD2290">
        <w:rPr>
          <w:color w:val="000000" w:themeColor="text1"/>
          <w:sz w:val="24"/>
          <w:szCs w:val="24"/>
          <w:lang w:eastAsia="en-US"/>
        </w:rPr>
        <w:t>ов</w:t>
      </w:r>
      <w:proofErr w:type="spellEnd"/>
      <w:r w:rsidRPr="00DD2290">
        <w:rPr>
          <w:color w:val="000000" w:themeColor="text1"/>
          <w:sz w:val="24"/>
          <w:szCs w:val="24"/>
          <w:lang w:eastAsia="en-US"/>
        </w:rPr>
        <w:t xml:space="preserve">), находящихся на месте ЧС, происшествия. </w:t>
      </w:r>
    </w:p>
    <w:p w:rsidR="00DD2290" w:rsidRPr="00DD2290" w:rsidRDefault="00DD2290" w:rsidP="00F0523D">
      <w:pPr>
        <w:keepNext/>
        <w:numPr>
          <w:ilvl w:val="0"/>
          <w:numId w:val="16"/>
        </w:numPr>
        <w:ind w:left="0" w:firstLine="709"/>
        <w:contextualSpacing/>
        <w:rPr>
          <w:color w:val="000000" w:themeColor="text1"/>
          <w:sz w:val="24"/>
          <w:szCs w:val="24"/>
          <w:lang w:eastAsia="en-US"/>
        </w:rPr>
      </w:pPr>
      <w:r w:rsidRPr="00DD2290">
        <w:rPr>
          <w:color w:val="000000" w:themeColor="text1"/>
          <w:sz w:val="24"/>
          <w:szCs w:val="24"/>
          <w:lang w:eastAsia="en-US"/>
        </w:rPr>
        <w:t>Краткое описание события.</w:t>
      </w:r>
    </w:p>
    <w:p w:rsidR="00DD2290" w:rsidRPr="00DD2290" w:rsidRDefault="00DD2290" w:rsidP="00F0523D">
      <w:pPr>
        <w:keepNext/>
        <w:numPr>
          <w:ilvl w:val="0"/>
          <w:numId w:val="16"/>
        </w:numPr>
        <w:ind w:left="0" w:firstLine="709"/>
        <w:contextualSpacing/>
        <w:rPr>
          <w:color w:val="000000" w:themeColor="text1"/>
          <w:sz w:val="24"/>
          <w:szCs w:val="24"/>
          <w:lang w:eastAsia="en-US"/>
        </w:rPr>
      </w:pPr>
      <w:r w:rsidRPr="00DD2290">
        <w:rPr>
          <w:color w:val="000000" w:themeColor="text1"/>
          <w:sz w:val="24"/>
          <w:szCs w:val="24"/>
          <w:lang w:eastAsia="en-US"/>
        </w:rPr>
        <w:t>Проведённые первоочередные мероприятия по локализации ЧС, происшествия и кто руководит на месте.</w:t>
      </w:r>
    </w:p>
    <w:p w:rsidR="00DD2290" w:rsidRPr="00DD2290" w:rsidRDefault="00DD2290" w:rsidP="00F0523D">
      <w:pPr>
        <w:keepNext/>
        <w:numPr>
          <w:ilvl w:val="0"/>
          <w:numId w:val="16"/>
        </w:numPr>
        <w:ind w:left="0" w:firstLine="709"/>
        <w:contextualSpacing/>
        <w:rPr>
          <w:color w:val="000000" w:themeColor="text1"/>
          <w:sz w:val="24"/>
          <w:szCs w:val="24"/>
          <w:lang w:eastAsia="en-US"/>
        </w:rPr>
      </w:pPr>
      <w:r w:rsidRPr="00DD2290">
        <w:rPr>
          <w:color w:val="000000" w:themeColor="text1"/>
          <w:sz w:val="24"/>
          <w:szCs w:val="24"/>
          <w:lang w:eastAsia="en-US"/>
        </w:rPr>
        <w:t>Стаж работы работника (</w:t>
      </w:r>
      <w:proofErr w:type="spellStart"/>
      <w:r w:rsidRPr="00DD2290">
        <w:rPr>
          <w:color w:val="000000" w:themeColor="text1"/>
          <w:sz w:val="24"/>
          <w:szCs w:val="24"/>
          <w:lang w:eastAsia="en-US"/>
        </w:rPr>
        <w:t>ов</w:t>
      </w:r>
      <w:proofErr w:type="spellEnd"/>
      <w:r w:rsidRPr="00DD2290">
        <w:rPr>
          <w:color w:val="000000" w:themeColor="text1"/>
          <w:sz w:val="24"/>
          <w:szCs w:val="24"/>
          <w:lang w:eastAsia="en-US"/>
        </w:rPr>
        <w:t xml:space="preserve">), с какого года работает (ют) на предприятии, год рождения. </w:t>
      </w:r>
    </w:p>
    <w:p w:rsidR="00DD2290" w:rsidRPr="00DD2290" w:rsidRDefault="00DD2290" w:rsidP="00F0523D">
      <w:pPr>
        <w:keepNext/>
        <w:numPr>
          <w:ilvl w:val="0"/>
          <w:numId w:val="16"/>
        </w:numPr>
        <w:ind w:left="0" w:firstLine="709"/>
        <w:contextualSpacing/>
        <w:rPr>
          <w:color w:val="000000" w:themeColor="text1"/>
          <w:sz w:val="24"/>
          <w:szCs w:val="24"/>
          <w:lang w:eastAsia="en-US"/>
        </w:rPr>
      </w:pPr>
      <w:r w:rsidRPr="00DD2290">
        <w:rPr>
          <w:sz w:val="24"/>
          <w:szCs w:val="24"/>
          <w:lang w:eastAsia="en-US"/>
        </w:rPr>
        <w:t>Номер и дата Наряда на работы, Сменно суточного задания, Путевого листа. Номер договора подряда.</w:t>
      </w:r>
    </w:p>
    <w:p w:rsidR="00DD2290" w:rsidRPr="00DD2290" w:rsidRDefault="00DD2290" w:rsidP="00F0523D">
      <w:pPr>
        <w:keepNext/>
        <w:numPr>
          <w:ilvl w:val="0"/>
          <w:numId w:val="16"/>
        </w:numPr>
        <w:ind w:left="0" w:firstLine="709"/>
        <w:contextualSpacing/>
        <w:rPr>
          <w:color w:val="000000" w:themeColor="text1"/>
          <w:sz w:val="24"/>
          <w:szCs w:val="24"/>
          <w:lang w:eastAsia="en-US"/>
        </w:rPr>
      </w:pPr>
      <w:r w:rsidRPr="00DD2290">
        <w:rPr>
          <w:sz w:val="24"/>
          <w:szCs w:val="24"/>
          <w:lang w:eastAsia="en-US"/>
        </w:rPr>
        <w:t>Информация о медицинском осмотре (дата).</w:t>
      </w:r>
    </w:p>
    <w:p w:rsidR="00DD2290" w:rsidRPr="00DD2290" w:rsidRDefault="00DD2290" w:rsidP="00F0523D">
      <w:pPr>
        <w:keepNext/>
        <w:numPr>
          <w:ilvl w:val="0"/>
          <w:numId w:val="16"/>
        </w:numPr>
        <w:ind w:left="0" w:firstLine="709"/>
        <w:contextualSpacing/>
        <w:rPr>
          <w:color w:val="000000" w:themeColor="text1"/>
          <w:sz w:val="24"/>
          <w:szCs w:val="24"/>
          <w:lang w:eastAsia="en-US"/>
        </w:rPr>
      </w:pPr>
      <w:r w:rsidRPr="00DD2290">
        <w:rPr>
          <w:color w:val="000000" w:themeColor="text1"/>
          <w:sz w:val="24"/>
          <w:szCs w:val="24"/>
          <w:lang w:eastAsia="en-US"/>
        </w:rPr>
        <w:t>Информация о соблюдении работником (ми) установленных правил безопасности.</w:t>
      </w:r>
      <w:r w:rsidRPr="00DD2290">
        <w:rPr>
          <w:sz w:val="24"/>
          <w:szCs w:val="24"/>
          <w:lang w:eastAsia="en-US"/>
        </w:rPr>
        <w:t xml:space="preserve"> Дата первичного и повторного инструктажа на рабочем месте.</w:t>
      </w:r>
    </w:p>
    <w:p w:rsidR="00DD2290" w:rsidRPr="00DD2290" w:rsidRDefault="00DD2290" w:rsidP="00F0523D">
      <w:pPr>
        <w:keepNext/>
        <w:numPr>
          <w:ilvl w:val="0"/>
          <w:numId w:val="16"/>
        </w:numPr>
        <w:ind w:left="0" w:firstLine="709"/>
        <w:contextualSpacing/>
        <w:rPr>
          <w:color w:val="000000" w:themeColor="text1"/>
          <w:sz w:val="24"/>
          <w:szCs w:val="24"/>
          <w:lang w:eastAsia="en-US"/>
        </w:rPr>
      </w:pPr>
      <w:r w:rsidRPr="00DD2290">
        <w:rPr>
          <w:color w:val="000000" w:themeColor="text1"/>
          <w:sz w:val="24"/>
          <w:szCs w:val="24"/>
          <w:lang w:eastAsia="en-US"/>
        </w:rPr>
        <w:t xml:space="preserve">Информация о техническом состоянии машин (оборудования, объектов) до аварии и после, кто проверял, когда (документ). </w:t>
      </w:r>
    </w:p>
    <w:p w:rsidR="00DD2290" w:rsidRPr="00DD2290" w:rsidRDefault="00DD2290" w:rsidP="00F0523D">
      <w:pPr>
        <w:keepNext/>
        <w:numPr>
          <w:ilvl w:val="0"/>
          <w:numId w:val="16"/>
        </w:numPr>
        <w:ind w:left="0" w:firstLine="709"/>
        <w:contextualSpacing/>
        <w:rPr>
          <w:color w:val="000000" w:themeColor="text1"/>
          <w:sz w:val="24"/>
          <w:szCs w:val="24"/>
          <w:lang w:eastAsia="en-US"/>
        </w:rPr>
      </w:pPr>
      <w:r w:rsidRPr="00DD2290">
        <w:rPr>
          <w:color w:val="000000" w:themeColor="text1"/>
          <w:sz w:val="24"/>
          <w:szCs w:val="24"/>
          <w:lang w:eastAsia="en-US"/>
        </w:rPr>
        <w:t>Количество пострадавших, их состояние кто оказал помощь, куда направлен для лечения, предварительный диагноз. В случае смерти информация о семейном положении, наличии детей.</w:t>
      </w:r>
    </w:p>
    <w:p w:rsidR="00DD2290" w:rsidRPr="00DD2290" w:rsidRDefault="00DD2290" w:rsidP="00F0523D">
      <w:pPr>
        <w:keepNext/>
        <w:numPr>
          <w:ilvl w:val="0"/>
          <w:numId w:val="16"/>
        </w:numPr>
        <w:ind w:left="0" w:firstLine="709"/>
        <w:contextualSpacing/>
        <w:rPr>
          <w:color w:val="000000" w:themeColor="text1"/>
          <w:sz w:val="24"/>
          <w:szCs w:val="24"/>
          <w:lang w:eastAsia="en-US"/>
        </w:rPr>
      </w:pPr>
      <w:r w:rsidRPr="00DD2290">
        <w:rPr>
          <w:color w:val="000000" w:themeColor="text1"/>
          <w:sz w:val="24"/>
          <w:szCs w:val="24"/>
          <w:lang w:eastAsia="en-US"/>
        </w:rPr>
        <w:lastRenderedPageBreak/>
        <w:t>Кто из сторонних организаций присутствовал на месте происшествия (МСЧ, МВД), Ф.И.О. должность. Их заключение о происшествии (алкогольное опьянение, диагноз пострадавших и т.д.).</w:t>
      </w:r>
    </w:p>
    <w:p w:rsidR="00DD2290" w:rsidRPr="00DD2290" w:rsidRDefault="00DD2290" w:rsidP="00F0523D">
      <w:pPr>
        <w:keepNext/>
        <w:numPr>
          <w:ilvl w:val="0"/>
          <w:numId w:val="16"/>
        </w:numPr>
        <w:ind w:left="0" w:firstLine="709"/>
        <w:contextualSpacing/>
        <w:rPr>
          <w:color w:val="000000" w:themeColor="text1"/>
          <w:sz w:val="24"/>
          <w:szCs w:val="24"/>
          <w:lang w:eastAsia="en-US"/>
        </w:rPr>
      </w:pPr>
      <w:r w:rsidRPr="00DD2290">
        <w:rPr>
          <w:color w:val="000000" w:themeColor="text1"/>
          <w:sz w:val="24"/>
          <w:szCs w:val="24"/>
          <w:lang w:eastAsia="en-US"/>
        </w:rPr>
        <w:t>Информация о создании комиссии по расследованию происшествия, кто руководитель.</w:t>
      </w:r>
    </w:p>
    <w:p w:rsidR="00DD2290" w:rsidRPr="00DD2290" w:rsidRDefault="00DD2290" w:rsidP="00F0523D">
      <w:pPr>
        <w:keepNext/>
        <w:numPr>
          <w:ilvl w:val="0"/>
          <w:numId w:val="16"/>
        </w:numPr>
        <w:ind w:left="0" w:firstLine="709"/>
        <w:contextualSpacing/>
        <w:rPr>
          <w:color w:val="000000" w:themeColor="text1"/>
          <w:sz w:val="24"/>
          <w:szCs w:val="24"/>
          <w:lang w:eastAsia="en-US"/>
        </w:rPr>
      </w:pPr>
      <w:r w:rsidRPr="00DD2290">
        <w:rPr>
          <w:color w:val="000000" w:themeColor="text1"/>
          <w:sz w:val="24"/>
          <w:szCs w:val="24"/>
          <w:lang w:eastAsia="en-US"/>
        </w:rPr>
        <w:t>Предварительная причина ЧС, происшествия.</w:t>
      </w:r>
    </w:p>
    <w:p w:rsidR="00DD2290" w:rsidRPr="00DD2290" w:rsidRDefault="00DD2290" w:rsidP="00F0523D">
      <w:pPr>
        <w:keepNext/>
        <w:numPr>
          <w:ilvl w:val="0"/>
          <w:numId w:val="16"/>
        </w:numPr>
        <w:ind w:left="0" w:firstLine="709"/>
        <w:contextualSpacing/>
        <w:rPr>
          <w:color w:val="000000" w:themeColor="text1"/>
          <w:sz w:val="24"/>
          <w:szCs w:val="24"/>
          <w:lang w:eastAsia="en-US"/>
        </w:rPr>
      </w:pPr>
      <w:r w:rsidRPr="00DD2290">
        <w:rPr>
          <w:color w:val="000000" w:themeColor="text1"/>
          <w:sz w:val="24"/>
          <w:szCs w:val="24"/>
          <w:lang w:eastAsia="en-US"/>
        </w:rPr>
        <w:t>Контактная информация (Ф.И.О., телефон).</w:t>
      </w:r>
    </w:p>
    <w:p w:rsidR="00DD2290" w:rsidRPr="00DD2290" w:rsidRDefault="00DD2290" w:rsidP="00E0612B">
      <w:pPr>
        <w:keepNext/>
        <w:contextualSpacing/>
        <w:rPr>
          <w:b/>
          <w:sz w:val="24"/>
          <w:szCs w:val="24"/>
          <w:lang w:eastAsia="x-none"/>
        </w:rPr>
      </w:pPr>
    </w:p>
    <w:p w:rsidR="00DD2290" w:rsidRPr="00DD2290" w:rsidRDefault="00DD2290" w:rsidP="00E0612B">
      <w:pPr>
        <w:keepNext/>
        <w:contextualSpacing/>
        <w:rPr>
          <w:b/>
          <w:sz w:val="24"/>
          <w:szCs w:val="24"/>
          <w:lang w:eastAsia="x-none"/>
        </w:rPr>
      </w:pPr>
    </w:p>
    <w:tbl>
      <w:tblPr>
        <w:tblW w:w="9571" w:type="dxa"/>
        <w:tblLook w:val="04A0" w:firstRow="1" w:lastRow="0" w:firstColumn="1" w:lastColumn="0" w:noHBand="0" w:noVBand="1"/>
      </w:tblPr>
      <w:tblGrid>
        <w:gridCol w:w="4788"/>
        <w:gridCol w:w="4783"/>
      </w:tblGrid>
      <w:tr w:rsidR="002E352B" w:rsidRPr="00DD2290" w:rsidTr="00A85005">
        <w:tc>
          <w:tcPr>
            <w:tcW w:w="4788" w:type="dxa"/>
            <w:shd w:val="clear" w:color="auto" w:fill="auto"/>
          </w:tcPr>
          <w:p w:rsidR="002E352B" w:rsidRPr="00DD2290" w:rsidRDefault="002E352B" w:rsidP="00A85005">
            <w:pPr>
              <w:keepNext/>
              <w:contextualSpacing/>
              <w:rPr>
                <w:b/>
                <w:sz w:val="24"/>
                <w:szCs w:val="24"/>
              </w:rPr>
            </w:pPr>
            <w:r w:rsidRPr="00DD2290">
              <w:rPr>
                <w:b/>
                <w:sz w:val="24"/>
                <w:szCs w:val="24"/>
              </w:rPr>
              <w:t>ЗАКАЗЧИК</w:t>
            </w:r>
          </w:p>
          <w:p w:rsidR="002E352B" w:rsidRPr="00DD2290" w:rsidRDefault="002E352B" w:rsidP="00A85005">
            <w:pPr>
              <w:keepNext/>
              <w:contextualSpacing/>
              <w:rPr>
                <w:b/>
                <w:sz w:val="24"/>
                <w:szCs w:val="24"/>
              </w:rPr>
            </w:pPr>
          </w:p>
          <w:p w:rsidR="002E352B" w:rsidRPr="00DD2290" w:rsidRDefault="002E352B" w:rsidP="00A85005">
            <w:pPr>
              <w:keepNext/>
              <w:contextualSpacing/>
              <w:rPr>
                <w:sz w:val="24"/>
                <w:szCs w:val="24"/>
              </w:rPr>
            </w:pPr>
            <w:r w:rsidRPr="00DD2290">
              <w:rPr>
                <w:sz w:val="24"/>
                <w:szCs w:val="24"/>
              </w:rPr>
              <w:t>АО «ДВЗ «Звезда»</w:t>
            </w:r>
          </w:p>
          <w:p w:rsidR="002E352B" w:rsidRPr="00DD2290" w:rsidRDefault="005B6A34" w:rsidP="00A85005">
            <w:pPr>
              <w:keepNext/>
              <w:contextualSpacing/>
              <w:rPr>
                <w:sz w:val="24"/>
                <w:szCs w:val="24"/>
              </w:rPr>
            </w:pPr>
            <w:r>
              <w:rPr>
                <w:sz w:val="24"/>
                <w:szCs w:val="24"/>
              </w:rPr>
              <w:t>Исполнительный директор</w:t>
            </w:r>
            <w:r w:rsidR="002E352B" w:rsidRPr="00DD2290">
              <w:rPr>
                <w:sz w:val="24"/>
                <w:szCs w:val="24"/>
              </w:rPr>
              <w:t xml:space="preserve"> </w:t>
            </w:r>
          </w:p>
          <w:p w:rsidR="002E352B" w:rsidRPr="00DD2290" w:rsidRDefault="002E352B" w:rsidP="00A85005">
            <w:pPr>
              <w:keepNext/>
              <w:contextualSpacing/>
              <w:rPr>
                <w:b/>
                <w:sz w:val="24"/>
                <w:szCs w:val="24"/>
              </w:rPr>
            </w:pPr>
            <w:r w:rsidRPr="00DD2290">
              <w:rPr>
                <w:b/>
                <w:sz w:val="24"/>
                <w:szCs w:val="24"/>
              </w:rPr>
              <w:t xml:space="preserve">_________________/ </w:t>
            </w:r>
            <w:r w:rsidRPr="00D348FC">
              <w:rPr>
                <w:sz w:val="24"/>
                <w:szCs w:val="24"/>
              </w:rPr>
              <w:t>В.В. Горяйнов</w:t>
            </w:r>
            <w:r w:rsidRPr="00DD2290">
              <w:rPr>
                <w:b/>
                <w:sz w:val="24"/>
                <w:szCs w:val="24"/>
              </w:rPr>
              <w:t>/</w:t>
            </w:r>
          </w:p>
          <w:p w:rsidR="002E352B" w:rsidRPr="00DD2290" w:rsidRDefault="002E352B" w:rsidP="00A85005">
            <w:pPr>
              <w:keepNext/>
              <w:contextualSpacing/>
              <w:rPr>
                <w:b/>
                <w:sz w:val="24"/>
                <w:szCs w:val="24"/>
              </w:rPr>
            </w:pPr>
          </w:p>
          <w:p w:rsidR="002E352B" w:rsidRPr="00DD2290" w:rsidRDefault="002E352B" w:rsidP="00A85005">
            <w:pPr>
              <w:keepNext/>
              <w:contextualSpacing/>
              <w:rPr>
                <w:b/>
                <w:sz w:val="24"/>
                <w:szCs w:val="24"/>
              </w:rPr>
            </w:pPr>
            <w:r w:rsidRPr="00DD2290">
              <w:rPr>
                <w:b/>
                <w:sz w:val="24"/>
                <w:szCs w:val="24"/>
              </w:rPr>
              <w:t>М.П.</w:t>
            </w:r>
          </w:p>
        </w:tc>
        <w:tc>
          <w:tcPr>
            <w:tcW w:w="4783" w:type="dxa"/>
            <w:shd w:val="clear" w:color="auto" w:fill="auto"/>
          </w:tcPr>
          <w:p w:rsidR="002E352B" w:rsidRPr="00DD2290" w:rsidRDefault="002E352B" w:rsidP="00A85005">
            <w:pPr>
              <w:keepNext/>
              <w:contextualSpacing/>
              <w:rPr>
                <w:b/>
                <w:sz w:val="24"/>
                <w:szCs w:val="24"/>
              </w:rPr>
            </w:pPr>
            <w:r w:rsidRPr="00DD2290">
              <w:rPr>
                <w:b/>
                <w:sz w:val="24"/>
                <w:szCs w:val="24"/>
              </w:rPr>
              <w:t>ИСПОЛНИТЕЛЬ</w:t>
            </w:r>
          </w:p>
          <w:p w:rsidR="002E352B" w:rsidRPr="00DD2290" w:rsidRDefault="002E352B" w:rsidP="00A85005">
            <w:pPr>
              <w:keepNext/>
              <w:contextualSpacing/>
              <w:rPr>
                <w:b/>
                <w:sz w:val="24"/>
                <w:szCs w:val="24"/>
              </w:rPr>
            </w:pPr>
          </w:p>
          <w:p w:rsidR="002E352B" w:rsidRPr="00DD2290" w:rsidRDefault="002E352B" w:rsidP="00A85005">
            <w:pPr>
              <w:keepNext/>
              <w:contextualSpacing/>
              <w:rPr>
                <w:sz w:val="24"/>
                <w:szCs w:val="24"/>
              </w:rPr>
            </w:pPr>
          </w:p>
          <w:p w:rsidR="002E352B" w:rsidRPr="00DD2290" w:rsidRDefault="002E352B" w:rsidP="00A85005">
            <w:pPr>
              <w:keepNext/>
              <w:contextualSpacing/>
              <w:rPr>
                <w:sz w:val="24"/>
                <w:szCs w:val="24"/>
              </w:rPr>
            </w:pPr>
          </w:p>
          <w:p w:rsidR="002E352B" w:rsidRPr="00DD2290" w:rsidRDefault="002E352B" w:rsidP="00A85005">
            <w:pPr>
              <w:keepNext/>
              <w:contextualSpacing/>
              <w:rPr>
                <w:b/>
                <w:sz w:val="24"/>
                <w:szCs w:val="24"/>
              </w:rPr>
            </w:pPr>
            <w:r w:rsidRPr="00DD2290">
              <w:rPr>
                <w:b/>
                <w:sz w:val="24"/>
                <w:szCs w:val="24"/>
              </w:rPr>
              <w:t>________________/                       /</w:t>
            </w:r>
          </w:p>
          <w:p w:rsidR="002E352B" w:rsidRPr="00DD2290" w:rsidRDefault="002E352B" w:rsidP="00A85005">
            <w:pPr>
              <w:keepNext/>
              <w:contextualSpacing/>
              <w:rPr>
                <w:b/>
                <w:sz w:val="24"/>
                <w:szCs w:val="24"/>
                <w:lang w:val="en-US"/>
              </w:rPr>
            </w:pPr>
          </w:p>
          <w:p w:rsidR="002E352B" w:rsidRPr="00DD2290" w:rsidRDefault="002E352B" w:rsidP="00A85005">
            <w:pPr>
              <w:keepNext/>
              <w:contextualSpacing/>
              <w:rPr>
                <w:b/>
                <w:sz w:val="24"/>
                <w:szCs w:val="24"/>
              </w:rPr>
            </w:pPr>
            <w:r w:rsidRPr="00DD2290">
              <w:rPr>
                <w:b/>
                <w:sz w:val="24"/>
                <w:szCs w:val="24"/>
              </w:rPr>
              <w:t>М.П.</w:t>
            </w:r>
          </w:p>
        </w:tc>
      </w:tr>
    </w:tbl>
    <w:p w:rsidR="00DD2290" w:rsidRPr="00DD2290" w:rsidRDefault="00DD2290" w:rsidP="00E0612B">
      <w:pPr>
        <w:keepNext/>
        <w:contextualSpacing/>
        <w:rPr>
          <w:b/>
          <w:sz w:val="24"/>
          <w:szCs w:val="24"/>
          <w:lang w:eastAsia="x-none"/>
        </w:rPr>
      </w:pPr>
    </w:p>
    <w:p w:rsidR="00DD2290" w:rsidRPr="00DD2290" w:rsidRDefault="00DD2290" w:rsidP="00E0612B">
      <w:pPr>
        <w:keepNext/>
        <w:contextualSpacing/>
        <w:rPr>
          <w:b/>
          <w:sz w:val="24"/>
          <w:szCs w:val="24"/>
          <w:lang w:eastAsia="x-none"/>
        </w:rPr>
      </w:pPr>
    </w:p>
    <w:p w:rsidR="00DD2290" w:rsidRPr="00DD2290" w:rsidRDefault="00DD2290" w:rsidP="00E0612B">
      <w:pPr>
        <w:keepNext/>
        <w:contextualSpacing/>
        <w:rPr>
          <w:b/>
          <w:sz w:val="24"/>
          <w:szCs w:val="24"/>
          <w:lang w:eastAsia="x-none"/>
        </w:rPr>
      </w:pPr>
    </w:p>
    <w:p w:rsidR="00DD2290" w:rsidRPr="00DD2290" w:rsidRDefault="00DD2290" w:rsidP="00E0612B">
      <w:pPr>
        <w:keepNext/>
        <w:contextualSpacing/>
        <w:rPr>
          <w:b/>
          <w:sz w:val="24"/>
          <w:szCs w:val="24"/>
          <w:lang w:eastAsia="x-none"/>
        </w:rPr>
      </w:pPr>
    </w:p>
    <w:p w:rsidR="00DD2290" w:rsidRPr="00DD2290" w:rsidRDefault="00DD2290" w:rsidP="00E0612B">
      <w:pPr>
        <w:keepNext/>
        <w:contextualSpacing/>
        <w:rPr>
          <w:b/>
          <w:sz w:val="24"/>
          <w:szCs w:val="24"/>
          <w:lang w:eastAsia="x-none"/>
        </w:rPr>
      </w:pPr>
    </w:p>
    <w:p w:rsidR="00DD2290" w:rsidRPr="00DD2290" w:rsidRDefault="00DD2290" w:rsidP="00E0612B">
      <w:pPr>
        <w:keepNext/>
        <w:contextualSpacing/>
        <w:rPr>
          <w:b/>
          <w:sz w:val="24"/>
          <w:szCs w:val="24"/>
          <w:lang w:eastAsia="x-none"/>
        </w:rPr>
      </w:pPr>
    </w:p>
    <w:p w:rsidR="00DD2290" w:rsidRPr="00DD2290" w:rsidRDefault="00DD2290" w:rsidP="00E0612B">
      <w:pPr>
        <w:keepNext/>
        <w:contextualSpacing/>
        <w:rPr>
          <w:b/>
          <w:sz w:val="24"/>
          <w:szCs w:val="24"/>
          <w:lang w:eastAsia="x-none"/>
        </w:rPr>
      </w:pPr>
    </w:p>
    <w:p w:rsidR="00DD2290" w:rsidRPr="00DD2290" w:rsidRDefault="00DD2290" w:rsidP="00E0612B">
      <w:pPr>
        <w:keepNext/>
        <w:contextualSpacing/>
        <w:rPr>
          <w:b/>
          <w:sz w:val="24"/>
          <w:szCs w:val="24"/>
          <w:lang w:eastAsia="x-none"/>
        </w:rPr>
      </w:pPr>
    </w:p>
    <w:p w:rsidR="00DD2290" w:rsidRPr="00DD2290" w:rsidRDefault="00DD2290" w:rsidP="00E0612B">
      <w:pPr>
        <w:keepNext/>
        <w:contextualSpacing/>
        <w:rPr>
          <w:b/>
          <w:sz w:val="24"/>
          <w:szCs w:val="24"/>
          <w:lang w:eastAsia="x-none"/>
        </w:rPr>
      </w:pPr>
    </w:p>
    <w:p w:rsidR="00DD2290" w:rsidRDefault="00DD2290" w:rsidP="00E0612B">
      <w:pPr>
        <w:keepNext/>
        <w:contextualSpacing/>
        <w:rPr>
          <w:b/>
          <w:sz w:val="24"/>
          <w:szCs w:val="24"/>
          <w:lang w:eastAsia="x-none"/>
        </w:rPr>
      </w:pPr>
    </w:p>
    <w:p w:rsidR="007F77F5" w:rsidRDefault="007F77F5" w:rsidP="00E0612B">
      <w:pPr>
        <w:keepNext/>
        <w:contextualSpacing/>
        <w:rPr>
          <w:b/>
          <w:sz w:val="24"/>
          <w:szCs w:val="24"/>
          <w:lang w:eastAsia="x-none"/>
        </w:rPr>
      </w:pPr>
    </w:p>
    <w:p w:rsidR="007F77F5" w:rsidRDefault="007F77F5" w:rsidP="00E0612B">
      <w:pPr>
        <w:keepNext/>
        <w:contextualSpacing/>
        <w:rPr>
          <w:b/>
          <w:sz w:val="24"/>
          <w:szCs w:val="24"/>
          <w:lang w:eastAsia="x-none"/>
        </w:rPr>
      </w:pPr>
    </w:p>
    <w:p w:rsidR="007F77F5" w:rsidRDefault="007F77F5" w:rsidP="00E0612B">
      <w:pPr>
        <w:keepNext/>
        <w:contextualSpacing/>
        <w:rPr>
          <w:b/>
          <w:sz w:val="24"/>
          <w:szCs w:val="24"/>
          <w:lang w:eastAsia="x-none"/>
        </w:rPr>
      </w:pPr>
    </w:p>
    <w:p w:rsidR="007F77F5" w:rsidRDefault="007F77F5" w:rsidP="00E0612B">
      <w:pPr>
        <w:keepNext/>
        <w:contextualSpacing/>
        <w:rPr>
          <w:b/>
          <w:sz w:val="24"/>
          <w:szCs w:val="24"/>
          <w:lang w:eastAsia="x-none"/>
        </w:rPr>
      </w:pPr>
    </w:p>
    <w:p w:rsidR="007F77F5" w:rsidRDefault="007F77F5" w:rsidP="00E0612B">
      <w:pPr>
        <w:keepNext/>
        <w:contextualSpacing/>
        <w:rPr>
          <w:b/>
          <w:sz w:val="24"/>
          <w:szCs w:val="24"/>
          <w:lang w:eastAsia="x-none"/>
        </w:rPr>
      </w:pPr>
    </w:p>
    <w:p w:rsidR="007F77F5" w:rsidRDefault="007F77F5" w:rsidP="00E0612B">
      <w:pPr>
        <w:keepNext/>
        <w:contextualSpacing/>
        <w:rPr>
          <w:b/>
          <w:sz w:val="24"/>
          <w:szCs w:val="24"/>
          <w:lang w:eastAsia="x-none"/>
        </w:rPr>
      </w:pPr>
    </w:p>
    <w:p w:rsidR="007F77F5" w:rsidRDefault="007F77F5" w:rsidP="00E0612B">
      <w:pPr>
        <w:keepNext/>
        <w:contextualSpacing/>
        <w:rPr>
          <w:b/>
          <w:sz w:val="24"/>
          <w:szCs w:val="24"/>
          <w:lang w:eastAsia="x-none"/>
        </w:rPr>
      </w:pPr>
    </w:p>
    <w:p w:rsidR="007F77F5" w:rsidRDefault="007F77F5" w:rsidP="00E0612B">
      <w:pPr>
        <w:keepNext/>
        <w:contextualSpacing/>
        <w:rPr>
          <w:b/>
          <w:sz w:val="24"/>
          <w:szCs w:val="24"/>
          <w:lang w:eastAsia="x-none"/>
        </w:rPr>
      </w:pPr>
    </w:p>
    <w:p w:rsidR="007F77F5" w:rsidRDefault="007F77F5" w:rsidP="00E0612B">
      <w:pPr>
        <w:keepNext/>
        <w:contextualSpacing/>
        <w:rPr>
          <w:b/>
          <w:sz w:val="24"/>
          <w:szCs w:val="24"/>
          <w:lang w:eastAsia="x-none"/>
        </w:rPr>
      </w:pPr>
    </w:p>
    <w:p w:rsidR="007F77F5" w:rsidRPr="00DD2290" w:rsidRDefault="007F77F5" w:rsidP="00E0612B">
      <w:pPr>
        <w:keepNext/>
        <w:contextualSpacing/>
        <w:rPr>
          <w:b/>
          <w:sz w:val="24"/>
          <w:szCs w:val="24"/>
          <w:lang w:eastAsia="x-none"/>
        </w:rPr>
      </w:pPr>
    </w:p>
    <w:p w:rsidR="00DD2290" w:rsidRPr="00DD2290" w:rsidRDefault="00DD2290" w:rsidP="00E0612B">
      <w:pPr>
        <w:keepNext/>
        <w:contextualSpacing/>
        <w:rPr>
          <w:b/>
          <w:sz w:val="24"/>
          <w:szCs w:val="24"/>
          <w:lang w:eastAsia="x-none"/>
        </w:rPr>
      </w:pPr>
    </w:p>
    <w:p w:rsidR="00DD2290" w:rsidRDefault="00DD2290" w:rsidP="00E0612B">
      <w:pPr>
        <w:keepNext/>
        <w:contextualSpacing/>
        <w:rPr>
          <w:b/>
          <w:sz w:val="24"/>
          <w:szCs w:val="24"/>
          <w:lang w:eastAsia="x-none"/>
        </w:rPr>
      </w:pPr>
    </w:p>
    <w:p w:rsidR="007B5E88" w:rsidRDefault="007B5E88" w:rsidP="00E0612B">
      <w:pPr>
        <w:keepNext/>
        <w:contextualSpacing/>
        <w:rPr>
          <w:b/>
          <w:sz w:val="24"/>
          <w:szCs w:val="24"/>
          <w:lang w:eastAsia="x-none"/>
        </w:rPr>
      </w:pPr>
    </w:p>
    <w:p w:rsidR="007B5E88" w:rsidRDefault="007B5E88" w:rsidP="00E0612B">
      <w:pPr>
        <w:keepNext/>
        <w:contextualSpacing/>
        <w:rPr>
          <w:b/>
          <w:sz w:val="24"/>
          <w:szCs w:val="24"/>
          <w:lang w:eastAsia="x-none"/>
        </w:rPr>
      </w:pPr>
    </w:p>
    <w:p w:rsidR="007B5E88" w:rsidRPr="00DD2290" w:rsidRDefault="007B5E88" w:rsidP="00E0612B">
      <w:pPr>
        <w:keepNext/>
        <w:contextualSpacing/>
        <w:rPr>
          <w:b/>
          <w:sz w:val="24"/>
          <w:szCs w:val="24"/>
          <w:lang w:eastAsia="x-none"/>
        </w:rPr>
      </w:pPr>
    </w:p>
    <w:p w:rsidR="00DD2290" w:rsidRPr="00DD2290" w:rsidRDefault="00DD2290" w:rsidP="00DC0575">
      <w:pPr>
        <w:keepNext/>
        <w:contextualSpacing/>
        <w:jc w:val="right"/>
        <w:rPr>
          <w:sz w:val="24"/>
          <w:szCs w:val="24"/>
        </w:rPr>
      </w:pPr>
      <w:r w:rsidRPr="00DD2290">
        <w:rPr>
          <w:sz w:val="24"/>
          <w:szCs w:val="24"/>
        </w:rPr>
        <w:t>Приложение № 6</w:t>
      </w:r>
    </w:p>
    <w:p w:rsidR="00DD2290" w:rsidRPr="00DD2290" w:rsidRDefault="00DD2290" w:rsidP="00DC0575">
      <w:pPr>
        <w:keepNext/>
        <w:contextualSpacing/>
        <w:jc w:val="right"/>
        <w:rPr>
          <w:sz w:val="24"/>
          <w:szCs w:val="24"/>
        </w:rPr>
      </w:pPr>
      <w:r w:rsidRPr="00DD2290">
        <w:rPr>
          <w:sz w:val="24"/>
          <w:szCs w:val="24"/>
        </w:rPr>
        <w:t>к Договору  поставки № _______________</w:t>
      </w:r>
    </w:p>
    <w:p w:rsidR="00DD2290" w:rsidRPr="00DD2290" w:rsidRDefault="00DD2290" w:rsidP="00DC0575">
      <w:pPr>
        <w:keepNext/>
        <w:contextualSpacing/>
        <w:jc w:val="right"/>
        <w:rPr>
          <w:sz w:val="24"/>
          <w:szCs w:val="24"/>
        </w:rPr>
      </w:pPr>
      <w:r w:rsidRPr="00DD2290">
        <w:rPr>
          <w:sz w:val="24"/>
          <w:szCs w:val="24"/>
        </w:rPr>
        <w:t>от _____ _______________ 20</w:t>
      </w:r>
      <w:r w:rsidR="002B73B5">
        <w:rPr>
          <w:sz w:val="24"/>
          <w:szCs w:val="24"/>
        </w:rPr>
        <w:t>19</w:t>
      </w:r>
      <w:r w:rsidR="00526795">
        <w:rPr>
          <w:sz w:val="24"/>
          <w:szCs w:val="24"/>
        </w:rPr>
        <w:t xml:space="preserve"> г.</w:t>
      </w:r>
    </w:p>
    <w:p w:rsidR="00DD2290" w:rsidRPr="00DD2290" w:rsidRDefault="00DD2290" w:rsidP="00E0612B">
      <w:pPr>
        <w:keepNext/>
        <w:contextualSpacing/>
        <w:rPr>
          <w:sz w:val="24"/>
          <w:szCs w:val="24"/>
        </w:rPr>
      </w:pPr>
    </w:p>
    <w:p w:rsidR="00DD2290" w:rsidRPr="00790A54" w:rsidRDefault="00DD2290" w:rsidP="00790A54">
      <w:pPr>
        <w:keepNext/>
        <w:contextualSpacing/>
        <w:jc w:val="center"/>
        <w:rPr>
          <w:b/>
          <w:sz w:val="24"/>
          <w:szCs w:val="24"/>
        </w:rPr>
      </w:pPr>
      <w:r w:rsidRPr="00790A54">
        <w:rPr>
          <w:b/>
          <w:sz w:val="24"/>
          <w:szCs w:val="24"/>
        </w:rPr>
        <w:t>Штрафы за нарушения в области ПБОТОС</w:t>
      </w:r>
    </w:p>
    <w:p w:rsidR="00DD2290" w:rsidRDefault="00DD2290" w:rsidP="00790A54">
      <w:pPr>
        <w:keepNext/>
        <w:ind w:firstLine="708"/>
        <w:contextualSpacing/>
        <w:rPr>
          <w:sz w:val="24"/>
          <w:szCs w:val="24"/>
        </w:rPr>
      </w:pPr>
      <w:r w:rsidRPr="00790A54">
        <w:rPr>
          <w:sz w:val="24"/>
          <w:szCs w:val="24"/>
        </w:rPr>
        <w:t>Нижеуказанные штрафы применяются в случае нарушений в области ПБОТОС, допущенных ПОДРЯДЧИКОМ, ПОСТАВЩИКОМ,</w:t>
      </w:r>
      <w:r w:rsidR="00790A54">
        <w:rPr>
          <w:sz w:val="24"/>
          <w:szCs w:val="24"/>
        </w:rPr>
        <w:t xml:space="preserve"> </w:t>
      </w:r>
      <w:r w:rsidRPr="00790A54">
        <w:rPr>
          <w:sz w:val="24"/>
          <w:szCs w:val="24"/>
        </w:rPr>
        <w:t xml:space="preserve">ИСПОЛНИТЕЛЕМ, </w:t>
      </w:r>
      <w:r w:rsidRPr="00790A54">
        <w:rPr>
          <w:sz w:val="24"/>
          <w:szCs w:val="24"/>
        </w:rPr>
        <w:lastRenderedPageBreak/>
        <w:t>СУБПОДРЯДЧИКОМ(АМИ), ТРЕТЬИМИ ЛИЦАМИ, привлеченными ПОДРЯДЧИКОМ/ИСПОЛНИТЕЛЕМ/ПОСТАВЩИКОМ  для выполнения РАБОТ/УСЛУГ.</w:t>
      </w:r>
    </w:p>
    <w:p w:rsidR="00790A54" w:rsidRPr="00790A54" w:rsidRDefault="00790A54" w:rsidP="00790A54">
      <w:pPr>
        <w:keepNext/>
        <w:ind w:firstLine="708"/>
        <w:contextualSpacing/>
        <w:rPr>
          <w:sz w:val="24"/>
          <w:szCs w:val="24"/>
        </w:rPr>
      </w:pPr>
    </w:p>
    <w:tbl>
      <w:tblPr>
        <w:tblW w:w="933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4303"/>
        <w:gridCol w:w="667"/>
        <w:gridCol w:w="629"/>
        <w:gridCol w:w="663"/>
        <w:gridCol w:w="774"/>
        <w:gridCol w:w="841"/>
        <w:gridCol w:w="891"/>
      </w:tblGrid>
      <w:tr w:rsidR="00DD2290" w:rsidRPr="00DD2290" w:rsidTr="00954987">
        <w:trPr>
          <w:trHeight w:val="600"/>
        </w:trPr>
        <w:tc>
          <w:tcPr>
            <w:tcW w:w="562" w:type="dxa"/>
            <w:vMerge w:val="restart"/>
            <w:shd w:val="clear" w:color="auto" w:fill="auto"/>
            <w:vAlign w:val="center"/>
            <w:hideMark/>
          </w:tcPr>
          <w:p w:rsidR="00DD2290" w:rsidRPr="00DD2290" w:rsidRDefault="00DD2290" w:rsidP="00E0612B">
            <w:pPr>
              <w:keepNext/>
              <w:contextualSpacing/>
              <w:rPr>
                <w:color w:val="000000"/>
              </w:rPr>
            </w:pPr>
            <w:r w:rsidRPr="00DD2290">
              <w:rPr>
                <w:color w:val="000000"/>
              </w:rPr>
              <w:t xml:space="preserve">№ </w:t>
            </w:r>
            <w:proofErr w:type="spellStart"/>
            <w:r w:rsidRPr="00DD2290">
              <w:rPr>
                <w:color w:val="000000"/>
              </w:rPr>
              <w:t>п.п</w:t>
            </w:r>
            <w:proofErr w:type="spellEnd"/>
            <w:r w:rsidRPr="00DD2290">
              <w:rPr>
                <w:color w:val="000000"/>
              </w:rPr>
              <w:t>.</w:t>
            </w:r>
          </w:p>
          <w:p w:rsidR="00DD2290" w:rsidRPr="00DD2290" w:rsidRDefault="00DD2290" w:rsidP="00E0612B">
            <w:pPr>
              <w:keepNext/>
              <w:contextualSpacing/>
              <w:rPr>
                <w:color w:val="000000"/>
              </w:rPr>
            </w:pPr>
          </w:p>
        </w:tc>
        <w:tc>
          <w:tcPr>
            <w:tcW w:w="4303" w:type="dxa"/>
            <w:vMerge w:val="restart"/>
            <w:shd w:val="clear" w:color="auto" w:fill="auto"/>
            <w:vAlign w:val="center"/>
            <w:hideMark/>
          </w:tcPr>
          <w:p w:rsidR="00DD2290" w:rsidRPr="00DD2290" w:rsidRDefault="00DD2290" w:rsidP="00E0612B">
            <w:pPr>
              <w:keepNext/>
              <w:contextualSpacing/>
              <w:rPr>
                <w:color w:val="000000"/>
              </w:rPr>
            </w:pPr>
            <w:r w:rsidRPr="00DD2290">
              <w:rPr>
                <w:color w:val="000000"/>
              </w:rPr>
              <w:t>Нарушение</w:t>
            </w:r>
          </w:p>
        </w:tc>
        <w:tc>
          <w:tcPr>
            <w:tcW w:w="4465" w:type="dxa"/>
            <w:gridSpan w:val="6"/>
            <w:shd w:val="clear" w:color="auto" w:fill="auto"/>
            <w:vAlign w:val="center"/>
            <w:hideMark/>
          </w:tcPr>
          <w:p w:rsidR="00DD2290" w:rsidRPr="00DD2290" w:rsidRDefault="00DD2290" w:rsidP="00E0612B">
            <w:pPr>
              <w:keepNext/>
              <w:contextualSpacing/>
              <w:rPr>
                <w:color w:val="000000"/>
              </w:rPr>
            </w:pPr>
            <w:r w:rsidRPr="00DD2290">
              <w:rPr>
                <w:color w:val="000000"/>
              </w:rPr>
              <w:t>Цена договора с учетом НДС, тыс. руб.</w:t>
            </w:r>
          </w:p>
        </w:tc>
      </w:tr>
      <w:tr w:rsidR="00DD2290" w:rsidRPr="00DD2290" w:rsidTr="00954987">
        <w:trPr>
          <w:trHeight w:val="600"/>
        </w:trPr>
        <w:tc>
          <w:tcPr>
            <w:tcW w:w="562" w:type="dxa"/>
            <w:vMerge/>
            <w:shd w:val="clear" w:color="auto" w:fill="auto"/>
            <w:vAlign w:val="center"/>
            <w:hideMark/>
          </w:tcPr>
          <w:p w:rsidR="00DD2290" w:rsidRPr="00DD2290" w:rsidRDefault="00DD2290" w:rsidP="00E0612B">
            <w:pPr>
              <w:keepNext/>
              <w:contextualSpacing/>
              <w:rPr>
                <w:color w:val="000000"/>
              </w:rPr>
            </w:pPr>
          </w:p>
        </w:tc>
        <w:tc>
          <w:tcPr>
            <w:tcW w:w="4303" w:type="dxa"/>
            <w:vMerge/>
            <w:shd w:val="clear" w:color="auto" w:fill="auto"/>
            <w:vAlign w:val="center"/>
            <w:hideMark/>
          </w:tcPr>
          <w:p w:rsidR="00DD2290" w:rsidRPr="00DD2290" w:rsidRDefault="00DD2290" w:rsidP="00E0612B">
            <w:pPr>
              <w:keepNext/>
              <w:contextualSpacing/>
              <w:rPr>
                <w:color w:val="000000"/>
              </w:rPr>
            </w:pPr>
          </w:p>
        </w:tc>
        <w:tc>
          <w:tcPr>
            <w:tcW w:w="667" w:type="dxa"/>
            <w:shd w:val="clear" w:color="auto" w:fill="auto"/>
            <w:hideMark/>
          </w:tcPr>
          <w:p w:rsidR="00DD2290" w:rsidRPr="00DD2290" w:rsidRDefault="00DD2290" w:rsidP="00E0612B">
            <w:pPr>
              <w:keepNext/>
              <w:contextualSpacing/>
              <w:rPr>
                <w:color w:val="000000"/>
              </w:rPr>
            </w:pPr>
            <w:r w:rsidRPr="00DD2290">
              <w:rPr>
                <w:color w:val="000000"/>
              </w:rPr>
              <w:t>≤100</w:t>
            </w:r>
          </w:p>
        </w:tc>
        <w:tc>
          <w:tcPr>
            <w:tcW w:w="629" w:type="dxa"/>
            <w:shd w:val="clear" w:color="auto" w:fill="auto"/>
            <w:hideMark/>
          </w:tcPr>
          <w:p w:rsidR="00DD2290" w:rsidRPr="00DD2290" w:rsidRDefault="00DD2290" w:rsidP="00E0612B">
            <w:pPr>
              <w:keepNext/>
              <w:contextualSpacing/>
              <w:rPr>
                <w:color w:val="000000"/>
              </w:rPr>
            </w:pPr>
            <w:r w:rsidRPr="00DD2290">
              <w:rPr>
                <w:color w:val="000000"/>
              </w:rPr>
              <w:t>100-500</w:t>
            </w:r>
          </w:p>
        </w:tc>
        <w:tc>
          <w:tcPr>
            <w:tcW w:w="663" w:type="dxa"/>
            <w:shd w:val="clear" w:color="auto" w:fill="auto"/>
            <w:hideMark/>
          </w:tcPr>
          <w:p w:rsidR="00DD2290" w:rsidRPr="00DD2290" w:rsidRDefault="00DD2290" w:rsidP="00E0612B">
            <w:pPr>
              <w:keepNext/>
              <w:contextualSpacing/>
              <w:rPr>
                <w:color w:val="000000"/>
              </w:rPr>
            </w:pPr>
            <w:r w:rsidRPr="00DD2290">
              <w:rPr>
                <w:color w:val="000000"/>
              </w:rPr>
              <w:t>500-2000</w:t>
            </w:r>
          </w:p>
        </w:tc>
        <w:tc>
          <w:tcPr>
            <w:tcW w:w="774" w:type="dxa"/>
            <w:shd w:val="clear" w:color="auto" w:fill="auto"/>
            <w:hideMark/>
          </w:tcPr>
          <w:p w:rsidR="00DD2290" w:rsidRPr="00DD2290" w:rsidRDefault="00DD2290" w:rsidP="00E0612B">
            <w:pPr>
              <w:keepNext/>
              <w:contextualSpacing/>
              <w:rPr>
                <w:color w:val="000000"/>
              </w:rPr>
            </w:pPr>
            <w:r w:rsidRPr="00DD2290">
              <w:rPr>
                <w:color w:val="000000"/>
              </w:rPr>
              <w:t>2000-20000</w:t>
            </w:r>
          </w:p>
        </w:tc>
        <w:tc>
          <w:tcPr>
            <w:tcW w:w="841" w:type="dxa"/>
            <w:shd w:val="clear" w:color="auto" w:fill="auto"/>
            <w:hideMark/>
          </w:tcPr>
          <w:p w:rsidR="00DD2290" w:rsidRPr="00DD2290" w:rsidRDefault="00DD2290" w:rsidP="00E0612B">
            <w:pPr>
              <w:keepNext/>
              <w:contextualSpacing/>
              <w:rPr>
                <w:color w:val="000000"/>
              </w:rPr>
            </w:pPr>
            <w:r w:rsidRPr="00DD2290">
              <w:rPr>
                <w:color w:val="000000"/>
              </w:rPr>
              <w:t>20000-50000</w:t>
            </w:r>
          </w:p>
        </w:tc>
        <w:tc>
          <w:tcPr>
            <w:tcW w:w="891" w:type="dxa"/>
            <w:shd w:val="clear" w:color="auto" w:fill="auto"/>
            <w:vAlign w:val="center"/>
            <w:hideMark/>
          </w:tcPr>
          <w:p w:rsidR="00DD2290" w:rsidRPr="00DD2290" w:rsidRDefault="00DD2290" w:rsidP="00E0612B">
            <w:pPr>
              <w:keepNext/>
              <w:contextualSpacing/>
              <w:rPr>
                <w:color w:val="000000"/>
              </w:rPr>
            </w:pPr>
            <w:r w:rsidRPr="00DD2290">
              <w:rPr>
                <w:color w:val="000000"/>
              </w:rPr>
              <w:t>&gt;50000</w:t>
            </w:r>
          </w:p>
        </w:tc>
      </w:tr>
    </w:tbl>
    <w:p w:rsidR="00DD2290" w:rsidRPr="00DD2290" w:rsidRDefault="00DD2290" w:rsidP="00E0612B">
      <w:pPr>
        <w:keepNext/>
        <w:contextualSpacing/>
        <w:rPr>
          <w:sz w:val="2"/>
          <w:szCs w:val="2"/>
        </w:rPr>
      </w:pPr>
    </w:p>
    <w:tbl>
      <w:tblPr>
        <w:tblW w:w="933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4303"/>
        <w:gridCol w:w="667"/>
        <w:gridCol w:w="629"/>
        <w:gridCol w:w="663"/>
        <w:gridCol w:w="774"/>
        <w:gridCol w:w="841"/>
        <w:gridCol w:w="891"/>
      </w:tblGrid>
      <w:tr w:rsidR="00DD2290" w:rsidRPr="00DD2290" w:rsidTr="00954987">
        <w:trPr>
          <w:trHeight w:val="300"/>
          <w:tblHeader/>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1</w:t>
            </w:r>
          </w:p>
        </w:tc>
        <w:tc>
          <w:tcPr>
            <w:tcW w:w="4303" w:type="dxa"/>
            <w:shd w:val="clear" w:color="auto" w:fill="auto"/>
            <w:vAlign w:val="center"/>
            <w:hideMark/>
          </w:tcPr>
          <w:p w:rsidR="00DD2290" w:rsidRPr="00DD2290" w:rsidRDefault="00DD2290" w:rsidP="00E0612B">
            <w:pPr>
              <w:keepNext/>
              <w:contextualSpacing/>
              <w:rPr>
                <w:color w:val="000000"/>
              </w:rPr>
            </w:pPr>
            <w:r w:rsidRPr="00DD2290">
              <w:rPr>
                <w:color w:val="000000"/>
              </w:rPr>
              <w:t>2</w:t>
            </w:r>
          </w:p>
        </w:tc>
        <w:tc>
          <w:tcPr>
            <w:tcW w:w="667" w:type="dxa"/>
            <w:shd w:val="clear" w:color="auto" w:fill="auto"/>
            <w:vAlign w:val="center"/>
            <w:hideMark/>
          </w:tcPr>
          <w:p w:rsidR="00DD2290" w:rsidRPr="00DD2290" w:rsidRDefault="00DD2290" w:rsidP="00E0612B">
            <w:pPr>
              <w:keepNext/>
              <w:contextualSpacing/>
              <w:rPr>
                <w:color w:val="000000"/>
              </w:rPr>
            </w:pPr>
            <w:r w:rsidRPr="00DD2290">
              <w:rPr>
                <w:color w:val="000000"/>
              </w:rPr>
              <w:t>3</w:t>
            </w:r>
          </w:p>
        </w:tc>
        <w:tc>
          <w:tcPr>
            <w:tcW w:w="629" w:type="dxa"/>
            <w:shd w:val="clear" w:color="auto" w:fill="auto"/>
            <w:vAlign w:val="center"/>
            <w:hideMark/>
          </w:tcPr>
          <w:p w:rsidR="00DD2290" w:rsidRPr="00DD2290" w:rsidRDefault="00DD2290" w:rsidP="00E0612B">
            <w:pPr>
              <w:keepNext/>
              <w:contextualSpacing/>
              <w:rPr>
                <w:color w:val="000000"/>
              </w:rPr>
            </w:pPr>
            <w:r w:rsidRPr="00DD2290">
              <w:rPr>
                <w:color w:val="000000"/>
              </w:rPr>
              <w:t>4</w:t>
            </w:r>
          </w:p>
        </w:tc>
        <w:tc>
          <w:tcPr>
            <w:tcW w:w="663" w:type="dxa"/>
            <w:shd w:val="clear" w:color="auto" w:fill="auto"/>
            <w:vAlign w:val="center"/>
            <w:hideMark/>
          </w:tcPr>
          <w:p w:rsidR="00DD2290" w:rsidRPr="00DD2290" w:rsidRDefault="00DD2290" w:rsidP="00E0612B">
            <w:pPr>
              <w:keepNext/>
              <w:contextualSpacing/>
              <w:rPr>
                <w:color w:val="000000"/>
              </w:rPr>
            </w:pPr>
            <w:r w:rsidRPr="00DD2290">
              <w:rPr>
                <w:color w:val="000000"/>
              </w:rPr>
              <w:t>5</w:t>
            </w:r>
          </w:p>
        </w:tc>
        <w:tc>
          <w:tcPr>
            <w:tcW w:w="774" w:type="dxa"/>
            <w:shd w:val="clear" w:color="auto" w:fill="auto"/>
            <w:vAlign w:val="center"/>
            <w:hideMark/>
          </w:tcPr>
          <w:p w:rsidR="00DD2290" w:rsidRPr="00DD2290" w:rsidRDefault="00DD2290" w:rsidP="00E0612B">
            <w:pPr>
              <w:keepNext/>
              <w:contextualSpacing/>
              <w:rPr>
                <w:color w:val="000000"/>
              </w:rPr>
            </w:pPr>
            <w:r w:rsidRPr="00DD2290">
              <w:rPr>
                <w:color w:val="000000"/>
              </w:rPr>
              <w:t>6</w:t>
            </w:r>
          </w:p>
        </w:tc>
        <w:tc>
          <w:tcPr>
            <w:tcW w:w="841" w:type="dxa"/>
            <w:shd w:val="clear" w:color="auto" w:fill="auto"/>
            <w:vAlign w:val="center"/>
            <w:hideMark/>
          </w:tcPr>
          <w:p w:rsidR="00DD2290" w:rsidRPr="00DD2290" w:rsidRDefault="00DD2290" w:rsidP="00E0612B">
            <w:pPr>
              <w:keepNext/>
              <w:contextualSpacing/>
              <w:rPr>
                <w:color w:val="000000"/>
              </w:rPr>
            </w:pPr>
            <w:r w:rsidRPr="00DD2290">
              <w:rPr>
                <w:color w:val="000000"/>
              </w:rPr>
              <w:t>7</w:t>
            </w:r>
          </w:p>
        </w:tc>
        <w:tc>
          <w:tcPr>
            <w:tcW w:w="891" w:type="dxa"/>
            <w:shd w:val="clear" w:color="auto" w:fill="auto"/>
            <w:vAlign w:val="center"/>
            <w:hideMark/>
          </w:tcPr>
          <w:p w:rsidR="00DD2290" w:rsidRPr="00DD2290" w:rsidRDefault="00DD2290" w:rsidP="00E0612B">
            <w:pPr>
              <w:keepNext/>
              <w:contextualSpacing/>
              <w:rPr>
                <w:color w:val="000000"/>
              </w:rPr>
            </w:pPr>
            <w:r w:rsidRPr="00DD2290">
              <w:rPr>
                <w:color w:val="000000"/>
              </w:rPr>
              <w:t>8</w:t>
            </w:r>
          </w:p>
        </w:tc>
      </w:tr>
      <w:tr w:rsidR="00DD2290" w:rsidRPr="00DD2290" w:rsidTr="00954987">
        <w:trPr>
          <w:trHeight w:val="1841"/>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1</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Нарушение требований нормативных актов в области промышленной безопасности, охраны труда, охраны окружающей среды (за исключением нарушений, предусмотренных  отдельными пунктами настоящего Перечня)</w:t>
            </w:r>
          </w:p>
        </w:tc>
        <w:tc>
          <w:tcPr>
            <w:tcW w:w="667" w:type="dxa"/>
            <w:shd w:val="clear" w:color="auto" w:fill="auto"/>
            <w:vAlign w:val="center"/>
            <w:hideMark/>
          </w:tcPr>
          <w:p w:rsidR="00DD2290" w:rsidRPr="00DD2290" w:rsidRDefault="00DD2290" w:rsidP="00E0612B">
            <w:pPr>
              <w:keepNext/>
              <w:contextualSpacing/>
              <w:rPr>
                <w:color w:val="000000"/>
              </w:rPr>
            </w:pPr>
            <w:r w:rsidRPr="00DD2290">
              <w:rPr>
                <w:color w:val="000000"/>
              </w:rPr>
              <w:t>5</w:t>
            </w:r>
          </w:p>
        </w:tc>
        <w:tc>
          <w:tcPr>
            <w:tcW w:w="629" w:type="dxa"/>
            <w:shd w:val="clear" w:color="auto" w:fill="auto"/>
            <w:vAlign w:val="center"/>
            <w:hideMark/>
          </w:tcPr>
          <w:p w:rsidR="00DD2290" w:rsidRPr="00DD2290" w:rsidRDefault="00DD2290" w:rsidP="00E0612B">
            <w:pPr>
              <w:keepNext/>
              <w:contextualSpacing/>
              <w:rPr>
                <w:color w:val="000000"/>
              </w:rPr>
            </w:pPr>
            <w:r w:rsidRPr="00DD2290">
              <w:rPr>
                <w:color w:val="000000"/>
              </w:rPr>
              <w:t>10</w:t>
            </w:r>
          </w:p>
        </w:tc>
        <w:tc>
          <w:tcPr>
            <w:tcW w:w="663" w:type="dxa"/>
            <w:shd w:val="clear" w:color="auto" w:fill="auto"/>
            <w:vAlign w:val="center"/>
            <w:hideMark/>
          </w:tcPr>
          <w:p w:rsidR="00DD2290" w:rsidRPr="00DD2290" w:rsidRDefault="00DD2290" w:rsidP="00E0612B">
            <w:pPr>
              <w:keepNext/>
              <w:contextualSpacing/>
              <w:rPr>
                <w:color w:val="000000"/>
              </w:rPr>
            </w:pPr>
            <w:r w:rsidRPr="00DD2290">
              <w:rPr>
                <w:color w:val="000000"/>
              </w:rPr>
              <w:t>15</w:t>
            </w:r>
          </w:p>
        </w:tc>
        <w:tc>
          <w:tcPr>
            <w:tcW w:w="774" w:type="dxa"/>
            <w:shd w:val="clear" w:color="auto" w:fill="auto"/>
            <w:vAlign w:val="center"/>
            <w:hideMark/>
          </w:tcPr>
          <w:p w:rsidR="00DD2290" w:rsidRPr="00DD2290" w:rsidRDefault="00DD2290" w:rsidP="00E0612B">
            <w:pPr>
              <w:keepNext/>
              <w:contextualSpacing/>
              <w:rPr>
                <w:color w:val="000000"/>
              </w:rPr>
            </w:pPr>
            <w:r w:rsidRPr="00DD2290">
              <w:rPr>
                <w:color w:val="000000"/>
              </w:rPr>
              <w:t>20</w:t>
            </w:r>
          </w:p>
        </w:tc>
        <w:tc>
          <w:tcPr>
            <w:tcW w:w="841" w:type="dxa"/>
            <w:shd w:val="clear" w:color="auto" w:fill="auto"/>
            <w:vAlign w:val="center"/>
            <w:hideMark/>
          </w:tcPr>
          <w:p w:rsidR="00DD2290" w:rsidRPr="00DD2290" w:rsidRDefault="00DD2290" w:rsidP="00E0612B">
            <w:pPr>
              <w:keepNext/>
              <w:contextualSpacing/>
              <w:rPr>
                <w:color w:val="000000"/>
              </w:rPr>
            </w:pPr>
            <w:r w:rsidRPr="00DD2290">
              <w:rPr>
                <w:color w:val="000000"/>
              </w:rPr>
              <w:t>30</w:t>
            </w:r>
          </w:p>
        </w:tc>
        <w:tc>
          <w:tcPr>
            <w:tcW w:w="891" w:type="dxa"/>
            <w:shd w:val="clear" w:color="auto" w:fill="auto"/>
            <w:vAlign w:val="center"/>
            <w:hideMark/>
          </w:tcPr>
          <w:p w:rsidR="00DD2290" w:rsidRPr="00DD2290" w:rsidRDefault="00DD2290" w:rsidP="00E0612B">
            <w:pPr>
              <w:keepNext/>
              <w:contextualSpacing/>
              <w:rPr>
                <w:color w:val="000000"/>
              </w:rPr>
            </w:pPr>
            <w:r w:rsidRPr="00DD2290">
              <w:rPr>
                <w:color w:val="000000"/>
              </w:rPr>
              <w:t>40</w:t>
            </w:r>
          </w:p>
        </w:tc>
      </w:tr>
      <w:tr w:rsidR="00DD2290" w:rsidRPr="00DD2290" w:rsidTr="00954987">
        <w:trPr>
          <w:trHeight w:val="1088"/>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2</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Несоблюдение требований пожарной безопасности (за исключением нарушений, предусмотренных п.п.3 и 4 настоящего Перечня)</w:t>
            </w:r>
          </w:p>
        </w:tc>
        <w:tc>
          <w:tcPr>
            <w:tcW w:w="667" w:type="dxa"/>
            <w:shd w:val="clear" w:color="auto" w:fill="auto"/>
            <w:vAlign w:val="center"/>
            <w:hideMark/>
          </w:tcPr>
          <w:p w:rsidR="00DD2290" w:rsidRPr="00DD2290" w:rsidRDefault="00DD2290" w:rsidP="00E0612B">
            <w:pPr>
              <w:keepNext/>
              <w:contextualSpacing/>
              <w:rPr>
                <w:color w:val="000000"/>
              </w:rPr>
            </w:pPr>
            <w:r w:rsidRPr="00DD2290">
              <w:rPr>
                <w:color w:val="000000"/>
              </w:rPr>
              <w:t>5</w:t>
            </w:r>
          </w:p>
        </w:tc>
        <w:tc>
          <w:tcPr>
            <w:tcW w:w="629" w:type="dxa"/>
            <w:shd w:val="clear" w:color="auto" w:fill="auto"/>
            <w:vAlign w:val="center"/>
            <w:hideMark/>
          </w:tcPr>
          <w:p w:rsidR="00DD2290" w:rsidRPr="00DD2290" w:rsidRDefault="00DD2290" w:rsidP="00E0612B">
            <w:pPr>
              <w:keepNext/>
              <w:contextualSpacing/>
              <w:rPr>
                <w:color w:val="000000"/>
              </w:rPr>
            </w:pPr>
            <w:r w:rsidRPr="00DD2290">
              <w:rPr>
                <w:color w:val="000000"/>
              </w:rPr>
              <w:t>10</w:t>
            </w:r>
          </w:p>
        </w:tc>
        <w:tc>
          <w:tcPr>
            <w:tcW w:w="663" w:type="dxa"/>
            <w:shd w:val="clear" w:color="auto" w:fill="auto"/>
            <w:vAlign w:val="center"/>
            <w:hideMark/>
          </w:tcPr>
          <w:p w:rsidR="00DD2290" w:rsidRPr="00DD2290" w:rsidRDefault="00DD2290" w:rsidP="00E0612B">
            <w:pPr>
              <w:keepNext/>
              <w:contextualSpacing/>
              <w:rPr>
                <w:color w:val="000000"/>
              </w:rPr>
            </w:pPr>
            <w:r w:rsidRPr="00DD2290">
              <w:rPr>
                <w:color w:val="000000"/>
              </w:rPr>
              <w:t>15</w:t>
            </w:r>
          </w:p>
        </w:tc>
        <w:tc>
          <w:tcPr>
            <w:tcW w:w="774" w:type="dxa"/>
            <w:shd w:val="clear" w:color="auto" w:fill="auto"/>
            <w:vAlign w:val="center"/>
            <w:hideMark/>
          </w:tcPr>
          <w:p w:rsidR="00DD2290" w:rsidRPr="00DD2290" w:rsidRDefault="00DD2290" w:rsidP="00E0612B">
            <w:pPr>
              <w:keepNext/>
              <w:contextualSpacing/>
              <w:rPr>
                <w:color w:val="000000"/>
              </w:rPr>
            </w:pPr>
            <w:r w:rsidRPr="00DD2290">
              <w:rPr>
                <w:color w:val="000000"/>
              </w:rPr>
              <w:t>20</w:t>
            </w:r>
          </w:p>
        </w:tc>
        <w:tc>
          <w:tcPr>
            <w:tcW w:w="841" w:type="dxa"/>
            <w:shd w:val="clear" w:color="auto" w:fill="auto"/>
            <w:vAlign w:val="center"/>
            <w:hideMark/>
          </w:tcPr>
          <w:p w:rsidR="00DD2290" w:rsidRPr="00DD2290" w:rsidRDefault="00DD2290" w:rsidP="00E0612B">
            <w:pPr>
              <w:keepNext/>
              <w:contextualSpacing/>
              <w:rPr>
                <w:color w:val="000000"/>
              </w:rPr>
            </w:pPr>
            <w:r w:rsidRPr="00DD2290">
              <w:rPr>
                <w:color w:val="000000"/>
              </w:rPr>
              <w:t>30</w:t>
            </w:r>
          </w:p>
        </w:tc>
        <w:tc>
          <w:tcPr>
            <w:tcW w:w="891" w:type="dxa"/>
            <w:shd w:val="clear" w:color="auto" w:fill="auto"/>
            <w:vAlign w:val="center"/>
            <w:hideMark/>
          </w:tcPr>
          <w:p w:rsidR="00DD2290" w:rsidRPr="00DD2290" w:rsidRDefault="00DD2290" w:rsidP="00E0612B">
            <w:pPr>
              <w:keepNext/>
              <w:contextualSpacing/>
              <w:rPr>
                <w:color w:val="000000"/>
              </w:rPr>
            </w:pPr>
            <w:r w:rsidRPr="00DD2290">
              <w:rPr>
                <w:color w:val="000000"/>
              </w:rPr>
              <w:t>40</w:t>
            </w:r>
          </w:p>
        </w:tc>
      </w:tr>
      <w:tr w:rsidR="00DD2290" w:rsidRPr="00DD2290" w:rsidTr="00954987">
        <w:trPr>
          <w:trHeight w:val="1543"/>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3</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Нарушение требований промышленной и/или пожарной безопасности, повлекшее возникновение аварии и/или пожара/загорания и/или уничтожение или повреждение имущества Заказчика (независимо от титула владения)</w:t>
            </w:r>
          </w:p>
        </w:tc>
        <w:tc>
          <w:tcPr>
            <w:tcW w:w="667" w:type="dxa"/>
            <w:shd w:val="clear" w:color="auto" w:fill="auto"/>
            <w:vAlign w:val="center"/>
            <w:hideMark/>
          </w:tcPr>
          <w:p w:rsidR="00DD2290" w:rsidRPr="00DD2290" w:rsidRDefault="00DD2290" w:rsidP="00E0612B">
            <w:pPr>
              <w:keepNext/>
              <w:contextualSpacing/>
              <w:rPr>
                <w:color w:val="000000"/>
              </w:rPr>
            </w:pPr>
            <w:r w:rsidRPr="00DD2290">
              <w:rPr>
                <w:color w:val="000000"/>
              </w:rPr>
              <w:t>30</w:t>
            </w:r>
          </w:p>
        </w:tc>
        <w:tc>
          <w:tcPr>
            <w:tcW w:w="629" w:type="dxa"/>
            <w:shd w:val="clear" w:color="auto" w:fill="auto"/>
            <w:vAlign w:val="center"/>
            <w:hideMark/>
          </w:tcPr>
          <w:p w:rsidR="00DD2290" w:rsidRPr="00DD2290" w:rsidRDefault="00DD2290" w:rsidP="00E0612B">
            <w:pPr>
              <w:keepNext/>
              <w:contextualSpacing/>
              <w:rPr>
                <w:color w:val="000000"/>
              </w:rPr>
            </w:pPr>
            <w:r w:rsidRPr="00DD2290">
              <w:rPr>
                <w:color w:val="000000"/>
              </w:rPr>
              <w:t>50</w:t>
            </w:r>
          </w:p>
        </w:tc>
        <w:tc>
          <w:tcPr>
            <w:tcW w:w="663" w:type="dxa"/>
            <w:shd w:val="clear" w:color="auto" w:fill="auto"/>
            <w:vAlign w:val="center"/>
            <w:hideMark/>
          </w:tcPr>
          <w:p w:rsidR="00DD2290" w:rsidRPr="00DD2290" w:rsidRDefault="00DD2290" w:rsidP="00E0612B">
            <w:pPr>
              <w:keepNext/>
              <w:contextualSpacing/>
              <w:rPr>
                <w:color w:val="000000"/>
              </w:rPr>
            </w:pPr>
            <w:r w:rsidRPr="00DD2290">
              <w:rPr>
                <w:color w:val="000000"/>
              </w:rPr>
              <w:t>75</w:t>
            </w:r>
          </w:p>
        </w:tc>
        <w:tc>
          <w:tcPr>
            <w:tcW w:w="774" w:type="dxa"/>
            <w:shd w:val="clear" w:color="auto" w:fill="auto"/>
            <w:vAlign w:val="center"/>
            <w:hideMark/>
          </w:tcPr>
          <w:p w:rsidR="00DD2290" w:rsidRPr="00DD2290" w:rsidRDefault="00DD2290" w:rsidP="00E0612B">
            <w:pPr>
              <w:keepNext/>
              <w:contextualSpacing/>
              <w:rPr>
                <w:color w:val="000000"/>
              </w:rPr>
            </w:pPr>
            <w:r w:rsidRPr="00DD2290">
              <w:rPr>
                <w:color w:val="000000"/>
              </w:rPr>
              <w:t>100</w:t>
            </w:r>
          </w:p>
        </w:tc>
        <w:tc>
          <w:tcPr>
            <w:tcW w:w="841" w:type="dxa"/>
            <w:shd w:val="clear" w:color="auto" w:fill="auto"/>
            <w:vAlign w:val="center"/>
            <w:hideMark/>
          </w:tcPr>
          <w:p w:rsidR="00DD2290" w:rsidRPr="00DD2290" w:rsidRDefault="00DD2290" w:rsidP="00E0612B">
            <w:pPr>
              <w:keepNext/>
              <w:contextualSpacing/>
              <w:rPr>
                <w:color w:val="000000"/>
              </w:rPr>
            </w:pPr>
            <w:r w:rsidRPr="00DD2290">
              <w:rPr>
                <w:color w:val="000000"/>
              </w:rPr>
              <w:t>200</w:t>
            </w:r>
          </w:p>
        </w:tc>
        <w:tc>
          <w:tcPr>
            <w:tcW w:w="891" w:type="dxa"/>
            <w:shd w:val="clear" w:color="auto" w:fill="auto"/>
            <w:vAlign w:val="center"/>
            <w:hideMark/>
          </w:tcPr>
          <w:p w:rsidR="00DD2290" w:rsidRPr="00DD2290" w:rsidRDefault="00DD2290" w:rsidP="00E0612B">
            <w:pPr>
              <w:keepNext/>
              <w:contextualSpacing/>
              <w:rPr>
                <w:color w:val="000000"/>
              </w:rPr>
            </w:pPr>
            <w:r w:rsidRPr="00DD2290">
              <w:rPr>
                <w:color w:val="000000"/>
              </w:rPr>
              <w:t>500</w:t>
            </w:r>
          </w:p>
        </w:tc>
      </w:tr>
      <w:tr w:rsidR="00DD2290" w:rsidRPr="00DD2290" w:rsidTr="00954987">
        <w:trPr>
          <w:trHeight w:val="1353"/>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4</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Нарушение требований промышленной и/или пожарной безопасности, повлекшее возникновение аварии и/или пожара и причинение тяжкого вреда здоровью или смерть человека</w:t>
            </w:r>
          </w:p>
        </w:tc>
        <w:tc>
          <w:tcPr>
            <w:tcW w:w="667" w:type="dxa"/>
            <w:shd w:val="clear" w:color="auto" w:fill="auto"/>
            <w:vAlign w:val="center"/>
            <w:hideMark/>
          </w:tcPr>
          <w:p w:rsidR="00DD2290" w:rsidRPr="00DD2290" w:rsidRDefault="00DD2290" w:rsidP="00E0612B">
            <w:pPr>
              <w:keepNext/>
              <w:contextualSpacing/>
              <w:rPr>
                <w:color w:val="000000"/>
              </w:rPr>
            </w:pPr>
            <w:r w:rsidRPr="00DD2290">
              <w:rPr>
                <w:color w:val="000000"/>
              </w:rPr>
              <w:t>50</w:t>
            </w:r>
          </w:p>
        </w:tc>
        <w:tc>
          <w:tcPr>
            <w:tcW w:w="629" w:type="dxa"/>
            <w:shd w:val="clear" w:color="auto" w:fill="auto"/>
            <w:vAlign w:val="center"/>
            <w:hideMark/>
          </w:tcPr>
          <w:p w:rsidR="00DD2290" w:rsidRPr="00DD2290" w:rsidRDefault="00DD2290" w:rsidP="00E0612B">
            <w:pPr>
              <w:keepNext/>
              <w:contextualSpacing/>
              <w:rPr>
                <w:color w:val="000000"/>
              </w:rPr>
            </w:pPr>
            <w:r w:rsidRPr="00DD2290">
              <w:rPr>
                <w:color w:val="000000"/>
              </w:rPr>
              <w:t>50</w:t>
            </w:r>
          </w:p>
        </w:tc>
        <w:tc>
          <w:tcPr>
            <w:tcW w:w="663" w:type="dxa"/>
            <w:shd w:val="clear" w:color="auto" w:fill="auto"/>
            <w:vAlign w:val="center"/>
            <w:hideMark/>
          </w:tcPr>
          <w:p w:rsidR="00DD2290" w:rsidRPr="00DD2290" w:rsidRDefault="00DD2290" w:rsidP="00E0612B">
            <w:pPr>
              <w:keepNext/>
              <w:contextualSpacing/>
              <w:rPr>
                <w:color w:val="000000"/>
              </w:rPr>
            </w:pPr>
            <w:r w:rsidRPr="00DD2290">
              <w:rPr>
                <w:color w:val="000000"/>
              </w:rPr>
              <w:t>75</w:t>
            </w:r>
          </w:p>
        </w:tc>
        <w:tc>
          <w:tcPr>
            <w:tcW w:w="774" w:type="dxa"/>
            <w:shd w:val="clear" w:color="auto" w:fill="auto"/>
            <w:vAlign w:val="center"/>
            <w:hideMark/>
          </w:tcPr>
          <w:p w:rsidR="00DD2290" w:rsidRPr="00DD2290" w:rsidRDefault="00DD2290" w:rsidP="00E0612B">
            <w:pPr>
              <w:keepNext/>
              <w:contextualSpacing/>
              <w:rPr>
                <w:color w:val="000000"/>
              </w:rPr>
            </w:pPr>
            <w:r w:rsidRPr="00DD2290">
              <w:rPr>
                <w:color w:val="000000"/>
              </w:rPr>
              <w:t>150</w:t>
            </w:r>
          </w:p>
        </w:tc>
        <w:tc>
          <w:tcPr>
            <w:tcW w:w="841" w:type="dxa"/>
            <w:shd w:val="clear" w:color="auto" w:fill="auto"/>
            <w:vAlign w:val="center"/>
            <w:hideMark/>
          </w:tcPr>
          <w:p w:rsidR="00DD2290" w:rsidRPr="00DD2290" w:rsidRDefault="00DD2290" w:rsidP="00E0612B">
            <w:pPr>
              <w:keepNext/>
              <w:contextualSpacing/>
              <w:rPr>
                <w:color w:val="000000"/>
              </w:rPr>
            </w:pPr>
            <w:r w:rsidRPr="00DD2290">
              <w:rPr>
                <w:color w:val="000000"/>
              </w:rPr>
              <w:t>250</w:t>
            </w:r>
          </w:p>
        </w:tc>
        <w:tc>
          <w:tcPr>
            <w:tcW w:w="891" w:type="dxa"/>
            <w:shd w:val="clear" w:color="auto" w:fill="auto"/>
            <w:vAlign w:val="center"/>
            <w:hideMark/>
          </w:tcPr>
          <w:p w:rsidR="00DD2290" w:rsidRPr="00DD2290" w:rsidRDefault="00DD2290" w:rsidP="00E0612B">
            <w:pPr>
              <w:keepNext/>
              <w:contextualSpacing/>
              <w:rPr>
                <w:color w:val="000000"/>
              </w:rPr>
            </w:pPr>
            <w:r w:rsidRPr="00DD2290">
              <w:rPr>
                <w:color w:val="000000"/>
              </w:rPr>
              <w:t>1000</w:t>
            </w:r>
          </w:p>
        </w:tc>
      </w:tr>
      <w:tr w:rsidR="00DD2290" w:rsidRPr="00DD2290" w:rsidTr="00954987">
        <w:trPr>
          <w:trHeight w:val="2678"/>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5</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Неисполнение в установленный срок предписаний федерального надзорного органа и/или Заказчика в области промышленной и пожарной безопасности, охраны труда и окружающей среды, в том числе мероприятий, разработанных по результатам расследования происшествий (включая указанные в информационных листках "Молния", "Уроки, извлеченные из происшествий"</w:t>
            </w:r>
          </w:p>
        </w:tc>
        <w:tc>
          <w:tcPr>
            <w:tcW w:w="667" w:type="dxa"/>
            <w:shd w:val="clear" w:color="auto" w:fill="auto"/>
            <w:vAlign w:val="center"/>
            <w:hideMark/>
          </w:tcPr>
          <w:p w:rsidR="00DD2290" w:rsidRPr="00DD2290" w:rsidRDefault="00DD2290" w:rsidP="00E0612B">
            <w:pPr>
              <w:keepNext/>
              <w:contextualSpacing/>
              <w:rPr>
                <w:color w:val="000000"/>
              </w:rPr>
            </w:pPr>
            <w:r w:rsidRPr="00DD2290">
              <w:rPr>
                <w:color w:val="000000"/>
              </w:rPr>
              <w:t>10</w:t>
            </w:r>
          </w:p>
        </w:tc>
        <w:tc>
          <w:tcPr>
            <w:tcW w:w="629" w:type="dxa"/>
            <w:shd w:val="clear" w:color="auto" w:fill="auto"/>
            <w:vAlign w:val="center"/>
            <w:hideMark/>
          </w:tcPr>
          <w:p w:rsidR="00DD2290" w:rsidRPr="00DD2290" w:rsidRDefault="00DD2290" w:rsidP="00E0612B">
            <w:pPr>
              <w:keepNext/>
              <w:contextualSpacing/>
              <w:rPr>
                <w:color w:val="000000"/>
              </w:rPr>
            </w:pPr>
            <w:r w:rsidRPr="00DD2290">
              <w:rPr>
                <w:color w:val="000000"/>
              </w:rPr>
              <w:t>15</w:t>
            </w:r>
          </w:p>
        </w:tc>
        <w:tc>
          <w:tcPr>
            <w:tcW w:w="663" w:type="dxa"/>
            <w:shd w:val="clear" w:color="auto" w:fill="auto"/>
            <w:vAlign w:val="center"/>
            <w:hideMark/>
          </w:tcPr>
          <w:p w:rsidR="00DD2290" w:rsidRPr="00DD2290" w:rsidRDefault="00DD2290" w:rsidP="00E0612B">
            <w:pPr>
              <w:keepNext/>
              <w:contextualSpacing/>
              <w:rPr>
                <w:color w:val="000000"/>
              </w:rPr>
            </w:pPr>
            <w:r w:rsidRPr="00DD2290">
              <w:rPr>
                <w:color w:val="000000"/>
              </w:rPr>
              <w:t>20</w:t>
            </w:r>
          </w:p>
        </w:tc>
        <w:tc>
          <w:tcPr>
            <w:tcW w:w="774" w:type="dxa"/>
            <w:shd w:val="clear" w:color="auto" w:fill="auto"/>
            <w:vAlign w:val="center"/>
            <w:hideMark/>
          </w:tcPr>
          <w:p w:rsidR="00DD2290" w:rsidRPr="00DD2290" w:rsidRDefault="00DD2290" w:rsidP="00E0612B">
            <w:pPr>
              <w:keepNext/>
              <w:contextualSpacing/>
              <w:rPr>
                <w:color w:val="000000"/>
              </w:rPr>
            </w:pPr>
            <w:r w:rsidRPr="00DD2290">
              <w:rPr>
                <w:color w:val="000000"/>
              </w:rPr>
              <w:t>30</w:t>
            </w:r>
          </w:p>
        </w:tc>
        <w:tc>
          <w:tcPr>
            <w:tcW w:w="841" w:type="dxa"/>
            <w:shd w:val="clear" w:color="auto" w:fill="auto"/>
            <w:vAlign w:val="center"/>
            <w:hideMark/>
          </w:tcPr>
          <w:p w:rsidR="00DD2290" w:rsidRPr="00DD2290" w:rsidRDefault="00DD2290" w:rsidP="00E0612B">
            <w:pPr>
              <w:keepNext/>
              <w:contextualSpacing/>
              <w:rPr>
                <w:color w:val="000000"/>
              </w:rPr>
            </w:pPr>
            <w:r w:rsidRPr="00DD2290">
              <w:rPr>
                <w:color w:val="000000"/>
              </w:rPr>
              <w:t>50</w:t>
            </w:r>
          </w:p>
        </w:tc>
        <w:tc>
          <w:tcPr>
            <w:tcW w:w="891" w:type="dxa"/>
            <w:shd w:val="clear" w:color="auto" w:fill="auto"/>
            <w:vAlign w:val="center"/>
            <w:hideMark/>
          </w:tcPr>
          <w:p w:rsidR="00DD2290" w:rsidRPr="00DD2290" w:rsidRDefault="00DD2290" w:rsidP="00E0612B">
            <w:pPr>
              <w:keepNext/>
              <w:contextualSpacing/>
              <w:rPr>
                <w:color w:val="000000"/>
              </w:rPr>
            </w:pPr>
            <w:r w:rsidRPr="00DD2290">
              <w:rPr>
                <w:color w:val="000000"/>
              </w:rPr>
              <w:t>100</w:t>
            </w:r>
          </w:p>
        </w:tc>
      </w:tr>
      <w:tr w:rsidR="00DD2290" w:rsidRPr="00DD2290" w:rsidTr="00954987">
        <w:trPr>
          <w:trHeight w:val="830"/>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6</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Сокрытие информации об авариях/пожарах/инцидентах/несчастных случаях</w:t>
            </w:r>
          </w:p>
        </w:tc>
        <w:tc>
          <w:tcPr>
            <w:tcW w:w="667" w:type="dxa"/>
            <w:shd w:val="clear" w:color="auto" w:fill="auto"/>
            <w:vAlign w:val="center"/>
            <w:hideMark/>
          </w:tcPr>
          <w:p w:rsidR="00DD2290" w:rsidRPr="00DD2290" w:rsidRDefault="00DD2290" w:rsidP="00E0612B">
            <w:pPr>
              <w:keepNext/>
              <w:contextualSpacing/>
              <w:rPr>
                <w:color w:val="000000"/>
              </w:rPr>
            </w:pPr>
            <w:r w:rsidRPr="00DD2290">
              <w:rPr>
                <w:color w:val="000000"/>
              </w:rPr>
              <w:t>50</w:t>
            </w:r>
          </w:p>
        </w:tc>
        <w:tc>
          <w:tcPr>
            <w:tcW w:w="629" w:type="dxa"/>
            <w:shd w:val="clear" w:color="auto" w:fill="auto"/>
            <w:vAlign w:val="center"/>
            <w:hideMark/>
          </w:tcPr>
          <w:p w:rsidR="00DD2290" w:rsidRPr="00DD2290" w:rsidRDefault="00DD2290" w:rsidP="00E0612B">
            <w:pPr>
              <w:keepNext/>
              <w:contextualSpacing/>
              <w:rPr>
                <w:color w:val="000000"/>
              </w:rPr>
            </w:pPr>
            <w:r w:rsidRPr="00DD2290">
              <w:rPr>
                <w:color w:val="000000"/>
              </w:rPr>
              <w:t>100</w:t>
            </w:r>
          </w:p>
        </w:tc>
        <w:tc>
          <w:tcPr>
            <w:tcW w:w="663" w:type="dxa"/>
            <w:shd w:val="clear" w:color="auto" w:fill="auto"/>
            <w:vAlign w:val="center"/>
            <w:hideMark/>
          </w:tcPr>
          <w:p w:rsidR="00DD2290" w:rsidRPr="00DD2290" w:rsidRDefault="00DD2290" w:rsidP="00E0612B">
            <w:pPr>
              <w:keepNext/>
              <w:contextualSpacing/>
              <w:rPr>
                <w:color w:val="000000"/>
              </w:rPr>
            </w:pPr>
            <w:r w:rsidRPr="00DD2290">
              <w:rPr>
                <w:color w:val="000000"/>
              </w:rPr>
              <w:t>300</w:t>
            </w:r>
          </w:p>
        </w:tc>
        <w:tc>
          <w:tcPr>
            <w:tcW w:w="774" w:type="dxa"/>
            <w:shd w:val="clear" w:color="auto" w:fill="auto"/>
            <w:vAlign w:val="center"/>
            <w:hideMark/>
          </w:tcPr>
          <w:p w:rsidR="00DD2290" w:rsidRPr="00DD2290" w:rsidRDefault="00DD2290" w:rsidP="00E0612B">
            <w:pPr>
              <w:keepNext/>
              <w:contextualSpacing/>
              <w:rPr>
                <w:color w:val="000000"/>
              </w:rPr>
            </w:pPr>
            <w:r w:rsidRPr="00DD2290">
              <w:rPr>
                <w:color w:val="000000"/>
              </w:rPr>
              <w:t>500</w:t>
            </w:r>
          </w:p>
        </w:tc>
        <w:tc>
          <w:tcPr>
            <w:tcW w:w="841" w:type="dxa"/>
            <w:shd w:val="clear" w:color="auto" w:fill="auto"/>
            <w:vAlign w:val="center"/>
            <w:hideMark/>
          </w:tcPr>
          <w:p w:rsidR="00DD2290" w:rsidRPr="00DD2290" w:rsidRDefault="00DD2290" w:rsidP="00E0612B">
            <w:pPr>
              <w:keepNext/>
              <w:contextualSpacing/>
              <w:rPr>
                <w:color w:val="000000"/>
              </w:rPr>
            </w:pPr>
            <w:r w:rsidRPr="00DD2290">
              <w:rPr>
                <w:color w:val="000000"/>
              </w:rPr>
              <w:t>750</w:t>
            </w:r>
          </w:p>
        </w:tc>
        <w:tc>
          <w:tcPr>
            <w:tcW w:w="891" w:type="dxa"/>
            <w:shd w:val="clear" w:color="auto" w:fill="auto"/>
            <w:vAlign w:val="center"/>
            <w:hideMark/>
          </w:tcPr>
          <w:p w:rsidR="00DD2290" w:rsidRPr="00DD2290" w:rsidRDefault="00DD2290" w:rsidP="00E0612B">
            <w:pPr>
              <w:keepNext/>
              <w:contextualSpacing/>
              <w:rPr>
                <w:color w:val="000000"/>
              </w:rPr>
            </w:pPr>
            <w:r w:rsidRPr="00DD2290">
              <w:rPr>
                <w:color w:val="000000"/>
              </w:rPr>
              <w:t>1250</w:t>
            </w:r>
          </w:p>
        </w:tc>
      </w:tr>
      <w:tr w:rsidR="00DD2290" w:rsidRPr="00DD2290" w:rsidTr="00954987">
        <w:trPr>
          <w:trHeight w:val="1126"/>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6.1</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Уведомление об авариях/пожарах/инцидентах/несчастных случаях с опозданием более чем на 24 часа с момента их обнаружения</w:t>
            </w:r>
          </w:p>
        </w:tc>
        <w:tc>
          <w:tcPr>
            <w:tcW w:w="667" w:type="dxa"/>
            <w:shd w:val="clear" w:color="auto" w:fill="auto"/>
            <w:vAlign w:val="center"/>
            <w:hideMark/>
          </w:tcPr>
          <w:p w:rsidR="00DD2290" w:rsidRPr="00DD2290" w:rsidRDefault="00DD2290" w:rsidP="00E0612B">
            <w:pPr>
              <w:keepNext/>
              <w:contextualSpacing/>
              <w:rPr>
                <w:color w:val="000000"/>
              </w:rPr>
            </w:pPr>
            <w:r w:rsidRPr="00DD2290">
              <w:rPr>
                <w:color w:val="000000"/>
              </w:rPr>
              <w:t>10</w:t>
            </w:r>
          </w:p>
        </w:tc>
        <w:tc>
          <w:tcPr>
            <w:tcW w:w="629" w:type="dxa"/>
            <w:shd w:val="clear" w:color="auto" w:fill="auto"/>
            <w:vAlign w:val="center"/>
            <w:hideMark/>
          </w:tcPr>
          <w:p w:rsidR="00DD2290" w:rsidRPr="00DD2290" w:rsidRDefault="00DD2290" w:rsidP="00E0612B">
            <w:pPr>
              <w:keepNext/>
              <w:contextualSpacing/>
              <w:rPr>
                <w:color w:val="000000"/>
              </w:rPr>
            </w:pPr>
            <w:r w:rsidRPr="00DD2290">
              <w:rPr>
                <w:color w:val="000000"/>
              </w:rPr>
              <w:t>20</w:t>
            </w:r>
          </w:p>
        </w:tc>
        <w:tc>
          <w:tcPr>
            <w:tcW w:w="663" w:type="dxa"/>
            <w:shd w:val="clear" w:color="auto" w:fill="auto"/>
            <w:vAlign w:val="center"/>
            <w:hideMark/>
          </w:tcPr>
          <w:p w:rsidR="00DD2290" w:rsidRPr="00DD2290" w:rsidRDefault="00DD2290" w:rsidP="00E0612B">
            <w:pPr>
              <w:keepNext/>
              <w:contextualSpacing/>
              <w:rPr>
                <w:color w:val="000000"/>
              </w:rPr>
            </w:pPr>
            <w:r w:rsidRPr="00DD2290">
              <w:rPr>
                <w:color w:val="000000"/>
              </w:rPr>
              <w:t>60</w:t>
            </w:r>
          </w:p>
        </w:tc>
        <w:tc>
          <w:tcPr>
            <w:tcW w:w="774" w:type="dxa"/>
            <w:shd w:val="clear" w:color="auto" w:fill="auto"/>
            <w:vAlign w:val="center"/>
            <w:hideMark/>
          </w:tcPr>
          <w:p w:rsidR="00DD2290" w:rsidRPr="00DD2290" w:rsidRDefault="00DD2290" w:rsidP="00E0612B">
            <w:pPr>
              <w:keepNext/>
              <w:contextualSpacing/>
              <w:rPr>
                <w:color w:val="000000"/>
              </w:rPr>
            </w:pPr>
            <w:r w:rsidRPr="00DD2290">
              <w:rPr>
                <w:color w:val="000000"/>
              </w:rPr>
              <w:t>100</w:t>
            </w:r>
          </w:p>
        </w:tc>
        <w:tc>
          <w:tcPr>
            <w:tcW w:w="841" w:type="dxa"/>
            <w:shd w:val="clear" w:color="auto" w:fill="auto"/>
            <w:vAlign w:val="center"/>
            <w:hideMark/>
          </w:tcPr>
          <w:p w:rsidR="00DD2290" w:rsidRPr="00DD2290" w:rsidRDefault="00DD2290" w:rsidP="00E0612B">
            <w:pPr>
              <w:keepNext/>
              <w:contextualSpacing/>
              <w:rPr>
                <w:color w:val="000000"/>
              </w:rPr>
            </w:pPr>
            <w:r w:rsidRPr="00DD2290">
              <w:rPr>
                <w:color w:val="000000"/>
              </w:rPr>
              <w:t>150</w:t>
            </w:r>
          </w:p>
        </w:tc>
        <w:tc>
          <w:tcPr>
            <w:tcW w:w="891" w:type="dxa"/>
            <w:shd w:val="clear" w:color="auto" w:fill="auto"/>
            <w:vAlign w:val="center"/>
            <w:hideMark/>
          </w:tcPr>
          <w:p w:rsidR="00DD2290" w:rsidRPr="00DD2290" w:rsidRDefault="00DD2290" w:rsidP="00E0612B">
            <w:pPr>
              <w:keepNext/>
              <w:contextualSpacing/>
              <w:rPr>
                <w:color w:val="000000"/>
              </w:rPr>
            </w:pPr>
            <w:r w:rsidRPr="00DD2290">
              <w:rPr>
                <w:color w:val="000000"/>
              </w:rPr>
              <w:t>250</w:t>
            </w:r>
          </w:p>
        </w:tc>
      </w:tr>
      <w:tr w:rsidR="00DD2290" w:rsidRPr="00DD2290" w:rsidTr="00954987">
        <w:trPr>
          <w:trHeight w:val="982"/>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7</w:t>
            </w:r>
          </w:p>
        </w:tc>
        <w:tc>
          <w:tcPr>
            <w:tcW w:w="4303" w:type="dxa"/>
            <w:shd w:val="clear" w:color="auto" w:fill="auto"/>
            <w:vAlign w:val="bottom"/>
            <w:hideMark/>
          </w:tcPr>
          <w:p w:rsidR="00DD2290" w:rsidRPr="00DD2290" w:rsidRDefault="00DD2290" w:rsidP="00E0612B">
            <w:pPr>
              <w:keepNext/>
              <w:contextualSpacing/>
              <w:rPr>
                <w:color w:val="000000"/>
              </w:rPr>
            </w:pPr>
            <w:proofErr w:type="spellStart"/>
            <w:r w:rsidRPr="00DD2290">
              <w:rPr>
                <w:color w:val="000000"/>
              </w:rPr>
              <w:t>Непредоставление</w:t>
            </w:r>
            <w:proofErr w:type="spellEnd"/>
            <w:r w:rsidRPr="00DD2290">
              <w:rPr>
                <w:color w:val="000000"/>
              </w:rPr>
              <w:t>, предоставление с просрочкой более 1 суток отчета (</w:t>
            </w:r>
            <w:proofErr w:type="spellStart"/>
            <w:r w:rsidRPr="00DD2290">
              <w:rPr>
                <w:color w:val="000000"/>
              </w:rPr>
              <w:t>тов</w:t>
            </w:r>
            <w:proofErr w:type="spellEnd"/>
            <w:r w:rsidRPr="00DD2290">
              <w:rPr>
                <w:color w:val="000000"/>
              </w:rPr>
              <w:t>), области ПБОТОС, предусмотренных Договором</w:t>
            </w:r>
          </w:p>
        </w:tc>
        <w:tc>
          <w:tcPr>
            <w:tcW w:w="667" w:type="dxa"/>
            <w:shd w:val="clear" w:color="auto" w:fill="auto"/>
            <w:vAlign w:val="center"/>
            <w:hideMark/>
          </w:tcPr>
          <w:p w:rsidR="00DD2290" w:rsidRPr="00DD2290" w:rsidRDefault="00DD2290" w:rsidP="00E0612B">
            <w:pPr>
              <w:keepNext/>
              <w:contextualSpacing/>
              <w:rPr>
                <w:color w:val="000000"/>
              </w:rPr>
            </w:pPr>
            <w:r w:rsidRPr="00DD2290">
              <w:rPr>
                <w:color w:val="000000"/>
              </w:rPr>
              <w:t>5</w:t>
            </w:r>
          </w:p>
        </w:tc>
        <w:tc>
          <w:tcPr>
            <w:tcW w:w="629" w:type="dxa"/>
            <w:shd w:val="clear" w:color="auto" w:fill="auto"/>
            <w:vAlign w:val="center"/>
            <w:hideMark/>
          </w:tcPr>
          <w:p w:rsidR="00DD2290" w:rsidRPr="00DD2290" w:rsidRDefault="00DD2290" w:rsidP="00E0612B">
            <w:pPr>
              <w:keepNext/>
              <w:contextualSpacing/>
              <w:rPr>
                <w:color w:val="000000"/>
              </w:rPr>
            </w:pPr>
            <w:r w:rsidRPr="00DD2290">
              <w:rPr>
                <w:color w:val="000000"/>
              </w:rPr>
              <w:t>10</w:t>
            </w:r>
          </w:p>
        </w:tc>
        <w:tc>
          <w:tcPr>
            <w:tcW w:w="663" w:type="dxa"/>
            <w:shd w:val="clear" w:color="auto" w:fill="auto"/>
            <w:vAlign w:val="center"/>
            <w:hideMark/>
          </w:tcPr>
          <w:p w:rsidR="00DD2290" w:rsidRPr="00DD2290" w:rsidRDefault="00DD2290" w:rsidP="00E0612B">
            <w:pPr>
              <w:keepNext/>
              <w:contextualSpacing/>
              <w:rPr>
                <w:color w:val="000000"/>
              </w:rPr>
            </w:pPr>
            <w:r w:rsidRPr="00DD2290">
              <w:rPr>
                <w:color w:val="000000"/>
              </w:rPr>
              <w:t>15</w:t>
            </w:r>
          </w:p>
        </w:tc>
        <w:tc>
          <w:tcPr>
            <w:tcW w:w="774" w:type="dxa"/>
            <w:shd w:val="clear" w:color="auto" w:fill="auto"/>
            <w:vAlign w:val="center"/>
            <w:hideMark/>
          </w:tcPr>
          <w:p w:rsidR="00DD2290" w:rsidRPr="00DD2290" w:rsidRDefault="00DD2290" w:rsidP="00E0612B">
            <w:pPr>
              <w:keepNext/>
              <w:contextualSpacing/>
              <w:rPr>
                <w:color w:val="000000"/>
              </w:rPr>
            </w:pPr>
            <w:r w:rsidRPr="00DD2290">
              <w:rPr>
                <w:color w:val="000000"/>
              </w:rPr>
              <w:t>20</w:t>
            </w:r>
          </w:p>
        </w:tc>
        <w:tc>
          <w:tcPr>
            <w:tcW w:w="841" w:type="dxa"/>
            <w:shd w:val="clear" w:color="auto" w:fill="auto"/>
            <w:vAlign w:val="center"/>
            <w:hideMark/>
          </w:tcPr>
          <w:p w:rsidR="00DD2290" w:rsidRPr="00DD2290" w:rsidRDefault="00DD2290" w:rsidP="00E0612B">
            <w:pPr>
              <w:keepNext/>
              <w:contextualSpacing/>
              <w:rPr>
                <w:color w:val="000000"/>
              </w:rPr>
            </w:pPr>
            <w:r w:rsidRPr="00DD2290">
              <w:rPr>
                <w:color w:val="000000"/>
              </w:rPr>
              <w:t>30</w:t>
            </w:r>
          </w:p>
        </w:tc>
        <w:tc>
          <w:tcPr>
            <w:tcW w:w="891" w:type="dxa"/>
            <w:shd w:val="clear" w:color="auto" w:fill="auto"/>
            <w:vAlign w:val="center"/>
            <w:hideMark/>
          </w:tcPr>
          <w:p w:rsidR="00DD2290" w:rsidRPr="00DD2290" w:rsidRDefault="00DD2290" w:rsidP="00E0612B">
            <w:pPr>
              <w:keepNext/>
              <w:contextualSpacing/>
              <w:rPr>
                <w:color w:val="000000"/>
              </w:rPr>
            </w:pPr>
            <w:r w:rsidRPr="00DD2290">
              <w:rPr>
                <w:color w:val="000000"/>
              </w:rPr>
              <w:t>40</w:t>
            </w:r>
          </w:p>
        </w:tc>
      </w:tr>
      <w:tr w:rsidR="00DD2290" w:rsidRPr="00DD2290" w:rsidTr="00954987">
        <w:trPr>
          <w:trHeight w:val="2173"/>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lastRenderedPageBreak/>
              <w:t>8</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 xml:space="preserve">Инциденты, аварии на объектах энергохозяйства, приведшие к отключению </w:t>
            </w:r>
            <w:proofErr w:type="spellStart"/>
            <w:r w:rsidRPr="00DD2290">
              <w:rPr>
                <w:color w:val="000000"/>
              </w:rPr>
              <w:t>энергопотребителей</w:t>
            </w:r>
            <w:proofErr w:type="spellEnd"/>
            <w:r w:rsidRPr="00DD2290">
              <w:rPr>
                <w:color w:val="000000"/>
              </w:rPr>
              <w:t xml:space="preserve">/ повреждению </w:t>
            </w:r>
            <w:proofErr w:type="spellStart"/>
            <w:r w:rsidRPr="00DD2290">
              <w:rPr>
                <w:color w:val="000000"/>
              </w:rPr>
              <w:t>энергооборудования</w:t>
            </w:r>
            <w:proofErr w:type="spellEnd"/>
            <w:r w:rsidRPr="00DD2290">
              <w:rPr>
                <w:color w:val="000000"/>
              </w:rPr>
              <w:t>, происшествие по вине Подрядной/субподрядной организации на объектах и лицензионных участках Заказчика</w:t>
            </w:r>
          </w:p>
        </w:tc>
        <w:tc>
          <w:tcPr>
            <w:tcW w:w="667" w:type="dxa"/>
            <w:shd w:val="clear" w:color="auto" w:fill="auto"/>
            <w:vAlign w:val="center"/>
            <w:hideMark/>
          </w:tcPr>
          <w:p w:rsidR="00DD2290" w:rsidRPr="00DD2290" w:rsidRDefault="00DD2290" w:rsidP="00E0612B">
            <w:pPr>
              <w:keepNext/>
              <w:contextualSpacing/>
              <w:rPr>
                <w:color w:val="000000"/>
              </w:rPr>
            </w:pPr>
            <w:r w:rsidRPr="00DD2290">
              <w:rPr>
                <w:color w:val="000000"/>
              </w:rPr>
              <w:t>50</w:t>
            </w:r>
          </w:p>
        </w:tc>
        <w:tc>
          <w:tcPr>
            <w:tcW w:w="629" w:type="dxa"/>
            <w:shd w:val="clear" w:color="auto" w:fill="auto"/>
            <w:vAlign w:val="center"/>
            <w:hideMark/>
          </w:tcPr>
          <w:p w:rsidR="00DD2290" w:rsidRPr="00DD2290" w:rsidRDefault="00DD2290" w:rsidP="00E0612B">
            <w:pPr>
              <w:keepNext/>
              <w:contextualSpacing/>
              <w:rPr>
                <w:color w:val="000000"/>
              </w:rPr>
            </w:pPr>
            <w:r w:rsidRPr="00DD2290">
              <w:rPr>
                <w:color w:val="000000"/>
              </w:rPr>
              <w:t>75</w:t>
            </w:r>
          </w:p>
        </w:tc>
        <w:tc>
          <w:tcPr>
            <w:tcW w:w="663" w:type="dxa"/>
            <w:shd w:val="clear" w:color="auto" w:fill="auto"/>
            <w:vAlign w:val="center"/>
            <w:hideMark/>
          </w:tcPr>
          <w:p w:rsidR="00DD2290" w:rsidRPr="00DD2290" w:rsidRDefault="00DD2290" w:rsidP="00E0612B">
            <w:pPr>
              <w:keepNext/>
              <w:contextualSpacing/>
              <w:rPr>
                <w:color w:val="000000"/>
              </w:rPr>
            </w:pPr>
            <w:r w:rsidRPr="00DD2290">
              <w:rPr>
                <w:color w:val="000000"/>
              </w:rPr>
              <w:t>200</w:t>
            </w:r>
          </w:p>
        </w:tc>
        <w:tc>
          <w:tcPr>
            <w:tcW w:w="774" w:type="dxa"/>
            <w:shd w:val="clear" w:color="auto" w:fill="auto"/>
            <w:vAlign w:val="center"/>
            <w:hideMark/>
          </w:tcPr>
          <w:p w:rsidR="00DD2290" w:rsidRPr="00DD2290" w:rsidRDefault="00DD2290" w:rsidP="00E0612B">
            <w:pPr>
              <w:keepNext/>
              <w:contextualSpacing/>
              <w:rPr>
                <w:color w:val="000000"/>
              </w:rPr>
            </w:pPr>
            <w:r w:rsidRPr="00DD2290">
              <w:rPr>
                <w:color w:val="000000"/>
              </w:rPr>
              <w:t>1000</w:t>
            </w:r>
          </w:p>
        </w:tc>
        <w:tc>
          <w:tcPr>
            <w:tcW w:w="841" w:type="dxa"/>
            <w:shd w:val="clear" w:color="auto" w:fill="auto"/>
            <w:vAlign w:val="center"/>
            <w:hideMark/>
          </w:tcPr>
          <w:p w:rsidR="00DD2290" w:rsidRPr="00DD2290" w:rsidRDefault="00DD2290" w:rsidP="00E0612B">
            <w:pPr>
              <w:keepNext/>
              <w:contextualSpacing/>
              <w:rPr>
                <w:color w:val="000000"/>
              </w:rPr>
            </w:pPr>
            <w:r w:rsidRPr="00DD2290">
              <w:rPr>
                <w:color w:val="000000"/>
              </w:rPr>
              <w:t>1500</w:t>
            </w:r>
          </w:p>
        </w:tc>
        <w:tc>
          <w:tcPr>
            <w:tcW w:w="891" w:type="dxa"/>
            <w:shd w:val="clear" w:color="auto" w:fill="auto"/>
            <w:vAlign w:val="center"/>
            <w:hideMark/>
          </w:tcPr>
          <w:p w:rsidR="00DD2290" w:rsidRPr="00DD2290" w:rsidRDefault="00DD2290" w:rsidP="00E0612B">
            <w:pPr>
              <w:keepNext/>
              <w:contextualSpacing/>
              <w:rPr>
                <w:color w:val="000000"/>
              </w:rPr>
            </w:pPr>
            <w:r w:rsidRPr="00DD2290">
              <w:rPr>
                <w:color w:val="000000"/>
              </w:rPr>
              <w:t>2000</w:t>
            </w:r>
          </w:p>
        </w:tc>
      </w:tr>
      <w:tr w:rsidR="00DD2290" w:rsidRPr="00DD2290" w:rsidTr="00954987">
        <w:trPr>
          <w:trHeight w:val="1693"/>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9</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 xml:space="preserve">Инциденты, аварии на объектах энергохозяйства, не приведшие к отключению </w:t>
            </w:r>
            <w:proofErr w:type="spellStart"/>
            <w:r w:rsidRPr="00DD2290">
              <w:rPr>
                <w:color w:val="000000"/>
              </w:rPr>
              <w:t>энергопотребителей</w:t>
            </w:r>
            <w:proofErr w:type="spellEnd"/>
            <w:r w:rsidRPr="00DD2290">
              <w:rPr>
                <w:color w:val="000000"/>
              </w:rPr>
              <w:t xml:space="preserve">, повреждению </w:t>
            </w:r>
            <w:proofErr w:type="spellStart"/>
            <w:r w:rsidRPr="00DD2290">
              <w:rPr>
                <w:color w:val="000000"/>
              </w:rPr>
              <w:t>энергооборудования</w:t>
            </w:r>
            <w:proofErr w:type="spellEnd"/>
            <w:r w:rsidRPr="00DD2290">
              <w:rPr>
                <w:color w:val="000000"/>
              </w:rPr>
              <w:t>, происшедшие по вине Подрядной/ субподрядной организации на объектах и лицензионных участках Заказчика</w:t>
            </w:r>
          </w:p>
        </w:tc>
        <w:tc>
          <w:tcPr>
            <w:tcW w:w="667" w:type="dxa"/>
            <w:shd w:val="clear" w:color="auto" w:fill="auto"/>
            <w:vAlign w:val="center"/>
            <w:hideMark/>
          </w:tcPr>
          <w:p w:rsidR="00DD2290" w:rsidRPr="00DD2290" w:rsidRDefault="00DD2290" w:rsidP="00E0612B">
            <w:pPr>
              <w:keepNext/>
              <w:contextualSpacing/>
              <w:rPr>
                <w:color w:val="000000"/>
              </w:rPr>
            </w:pPr>
            <w:r w:rsidRPr="00DD2290">
              <w:rPr>
                <w:color w:val="000000"/>
              </w:rPr>
              <w:t>40</w:t>
            </w:r>
          </w:p>
        </w:tc>
        <w:tc>
          <w:tcPr>
            <w:tcW w:w="629" w:type="dxa"/>
            <w:shd w:val="clear" w:color="auto" w:fill="auto"/>
            <w:vAlign w:val="center"/>
            <w:hideMark/>
          </w:tcPr>
          <w:p w:rsidR="00DD2290" w:rsidRPr="00DD2290" w:rsidRDefault="00DD2290" w:rsidP="00E0612B">
            <w:pPr>
              <w:keepNext/>
              <w:contextualSpacing/>
              <w:rPr>
                <w:color w:val="000000"/>
              </w:rPr>
            </w:pPr>
            <w:r w:rsidRPr="00DD2290">
              <w:rPr>
                <w:color w:val="000000"/>
              </w:rPr>
              <w:t>60</w:t>
            </w:r>
          </w:p>
        </w:tc>
        <w:tc>
          <w:tcPr>
            <w:tcW w:w="663" w:type="dxa"/>
            <w:shd w:val="clear" w:color="auto" w:fill="auto"/>
            <w:vAlign w:val="center"/>
            <w:hideMark/>
          </w:tcPr>
          <w:p w:rsidR="00DD2290" w:rsidRPr="00DD2290" w:rsidRDefault="00DD2290" w:rsidP="00E0612B">
            <w:pPr>
              <w:keepNext/>
              <w:contextualSpacing/>
              <w:rPr>
                <w:color w:val="000000"/>
              </w:rPr>
            </w:pPr>
            <w:r w:rsidRPr="00DD2290">
              <w:rPr>
                <w:color w:val="000000"/>
              </w:rPr>
              <w:t>100</w:t>
            </w:r>
          </w:p>
        </w:tc>
        <w:tc>
          <w:tcPr>
            <w:tcW w:w="774" w:type="dxa"/>
            <w:shd w:val="clear" w:color="auto" w:fill="auto"/>
            <w:vAlign w:val="center"/>
            <w:hideMark/>
          </w:tcPr>
          <w:p w:rsidR="00DD2290" w:rsidRPr="00DD2290" w:rsidRDefault="00DD2290" w:rsidP="00E0612B">
            <w:pPr>
              <w:keepNext/>
              <w:contextualSpacing/>
              <w:rPr>
                <w:color w:val="000000"/>
              </w:rPr>
            </w:pPr>
            <w:r w:rsidRPr="00DD2290">
              <w:rPr>
                <w:color w:val="000000"/>
              </w:rPr>
              <w:t>500</w:t>
            </w:r>
          </w:p>
        </w:tc>
        <w:tc>
          <w:tcPr>
            <w:tcW w:w="841" w:type="dxa"/>
            <w:shd w:val="clear" w:color="auto" w:fill="auto"/>
            <w:vAlign w:val="center"/>
            <w:hideMark/>
          </w:tcPr>
          <w:p w:rsidR="00DD2290" w:rsidRPr="00DD2290" w:rsidRDefault="00DD2290" w:rsidP="00E0612B">
            <w:pPr>
              <w:keepNext/>
              <w:contextualSpacing/>
              <w:rPr>
                <w:color w:val="000000"/>
              </w:rPr>
            </w:pPr>
            <w:r w:rsidRPr="00DD2290">
              <w:rPr>
                <w:color w:val="000000"/>
              </w:rPr>
              <w:t>1000</w:t>
            </w:r>
          </w:p>
        </w:tc>
        <w:tc>
          <w:tcPr>
            <w:tcW w:w="891" w:type="dxa"/>
            <w:shd w:val="clear" w:color="auto" w:fill="auto"/>
            <w:vAlign w:val="center"/>
            <w:hideMark/>
          </w:tcPr>
          <w:p w:rsidR="00DD2290" w:rsidRPr="00DD2290" w:rsidRDefault="00DD2290" w:rsidP="00E0612B">
            <w:pPr>
              <w:keepNext/>
              <w:contextualSpacing/>
              <w:rPr>
                <w:color w:val="000000"/>
              </w:rPr>
            </w:pPr>
            <w:r w:rsidRPr="00DD2290">
              <w:rPr>
                <w:color w:val="000000"/>
              </w:rPr>
              <w:t>1500</w:t>
            </w:r>
          </w:p>
        </w:tc>
      </w:tr>
      <w:tr w:rsidR="00DD2290" w:rsidRPr="00DD2290" w:rsidTr="00954987">
        <w:trPr>
          <w:trHeight w:val="2911"/>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10</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 xml:space="preserve">Механическое повреждение воздушных линий электропередач и/или подземных линий электропередач, произошедшие по вине Подрядной/субподрядной организации на объектах и лицензионных участках Заказчика. Обрыв воздушных линий электропередач и </w:t>
            </w:r>
            <w:proofErr w:type="spellStart"/>
            <w:r w:rsidRPr="00DD2290">
              <w:rPr>
                <w:color w:val="000000"/>
              </w:rPr>
              <w:t>токопроводов</w:t>
            </w:r>
            <w:proofErr w:type="spellEnd"/>
            <w:r w:rsidRPr="00DD2290">
              <w:rPr>
                <w:color w:val="000000"/>
              </w:rPr>
              <w:t xml:space="preserve">, наезд транспортных средств, специальной и строительной техники на опору ЛЭП. Обрыв подземных линий электропередачи </w:t>
            </w:r>
            <w:proofErr w:type="spellStart"/>
            <w:r w:rsidRPr="00DD2290">
              <w:rPr>
                <w:color w:val="000000"/>
              </w:rPr>
              <w:t>токопроводов</w:t>
            </w:r>
            <w:proofErr w:type="spellEnd"/>
            <w:r w:rsidRPr="00DD2290">
              <w:rPr>
                <w:color w:val="000000"/>
              </w:rPr>
              <w:t>.</w:t>
            </w:r>
          </w:p>
        </w:tc>
        <w:tc>
          <w:tcPr>
            <w:tcW w:w="4465" w:type="dxa"/>
            <w:gridSpan w:val="6"/>
            <w:shd w:val="clear" w:color="auto" w:fill="auto"/>
            <w:vAlign w:val="center"/>
            <w:hideMark/>
          </w:tcPr>
          <w:p w:rsidR="00DD2290" w:rsidRPr="00DD2290" w:rsidRDefault="00DD2290" w:rsidP="00E0612B">
            <w:pPr>
              <w:keepNext/>
              <w:contextualSpacing/>
              <w:rPr>
                <w:color w:val="000000"/>
              </w:rPr>
            </w:pPr>
            <w:r w:rsidRPr="00DD2290">
              <w:rPr>
                <w:color w:val="000000"/>
              </w:rPr>
              <w:t>1000</w:t>
            </w:r>
          </w:p>
        </w:tc>
      </w:tr>
      <w:tr w:rsidR="00DD2290" w:rsidRPr="00DD2290" w:rsidTr="00954987">
        <w:trPr>
          <w:trHeight w:val="1791"/>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11</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Механическое повреждение наземных и/ил подземных коммуникаций (в том числе трубопроводов, емкостей), приведшее к их разгерметизации, происшедшее по вине Подрядной/ субподрядной организации на объектах и лицензионных участках Заказчика</w:t>
            </w:r>
          </w:p>
        </w:tc>
        <w:tc>
          <w:tcPr>
            <w:tcW w:w="667" w:type="dxa"/>
            <w:shd w:val="clear" w:color="auto" w:fill="auto"/>
            <w:vAlign w:val="center"/>
            <w:hideMark/>
          </w:tcPr>
          <w:p w:rsidR="00DD2290" w:rsidRPr="00DD2290" w:rsidRDefault="00DD2290" w:rsidP="00E0612B">
            <w:pPr>
              <w:keepNext/>
              <w:contextualSpacing/>
              <w:rPr>
                <w:color w:val="000000"/>
              </w:rPr>
            </w:pPr>
            <w:r w:rsidRPr="00DD2290">
              <w:rPr>
                <w:color w:val="000000"/>
              </w:rPr>
              <w:t>40</w:t>
            </w:r>
          </w:p>
        </w:tc>
        <w:tc>
          <w:tcPr>
            <w:tcW w:w="629" w:type="dxa"/>
            <w:shd w:val="clear" w:color="auto" w:fill="auto"/>
            <w:vAlign w:val="center"/>
            <w:hideMark/>
          </w:tcPr>
          <w:p w:rsidR="00DD2290" w:rsidRPr="00DD2290" w:rsidRDefault="00DD2290" w:rsidP="00E0612B">
            <w:pPr>
              <w:keepNext/>
              <w:contextualSpacing/>
              <w:rPr>
                <w:color w:val="000000"/>
              </w:rPr>
            </w:pPr>
            <w:r w:rsidRPr="00DD2290">
              <w:rPr>
                <w:color w:val="000000"/>
              </w:rPr>
              <w:t>60</w:t>
            </w:r>
          </w:p>
        </w:tc>
        <w:tc>
          <w:tcPr>
            <w:tcW w:w="663" w:type="dxa"/>
            <w:shd w:val="clear" w:color="auto" w:fill="auto"/>
            <w:vAlign w:val="center"/>
            <w:hideMark/>
          </w:tcPr>
          <w:p w:rsidR="00DD2290" w:rsidRPr="00DD2290" w:rsidRDefault="00DD2290" w:rsidP="00E0612B">
            <w:pPr>
              <w:keepNext/>
              <w:contextualSpacing/>
              <w:rPr>
                <w:color w:val="000000"/>
              </w:rPr>
            </w:pPr>
            <w:r w:rsidRPr="00DD2290">
              <w:rPr>
                <w:color w:val="000000"/>
              </w:rPr>
              <w:t>200</w:t>
            </w:r>
          </w:p>
        </w:tc>
        <w:tc>
          <w:tcPr>
            <w:tcW w:w="774" w:type="dxa"/>
            <w:shd w:val="clear" w:color="auto" w:fill="auto"/>
            <w:vAlign w:val="center"/>
            <w:hideMark/>
          </w:tcPr>
          <w:p w:rsidR="00DD2290" w:rsidRPr="00DD2290" w:rsidRDefault="00DD2290" w:rsidP="00E0612B">
            <w:pPr>
              <w:keepNext/>
              <w:contextualSpacing/>
              <w:rPr>
                <w:color w:val="000000"/>
              </w:rPr>
            </w:pPr>
            <w:r w:rsidRPr="00DD2290">
              <w:rPr>
                <w:color w:val="000000"/>
              </w:rPr>
              <w:t>400</w:t>
            </w:r>
          </w:p>
        </w:tc>
        <w:tc>
          <w:tcPr>
            <w:tcW w:w="841" w:type="dxa"/>
            <w:shd w:val="clear" w:color="auto" w:fill="auto"/>
            <w:vAlign w:val="center"/>
            <w:hideMark/>
          </w:tcPr>
          <w:p w:rsidR="00DD2290" w:rsidRPr="00DD2290" w:rsidRDefault="00DD2290" w:rsidP="00E0612B">
            <w:pPr>
              <w:keepNext/>
              <w:contextualSpacing/>
              <w:rPr>
                <w:color w:val="000000"/>
              </w:rPr>
            </w:pPr>
            <w:r w:rsidRPr="00DD2290">
              <w:rPr>
                <w:color w:val="000000"/>
              </w:rPr>
              <w:t>600</w:t>
            </w:r>
          </w:p>
        </w:tc>
        <w:tc>
          <w:tcPr>
            <w:tcW w:w="891" w:type="dxa"/>
            <w:shd w:val="clear" w:color="auto" w:fill="auto"/>
            <w:vAlign w:val="center"/>
            <w:hideMark/>
          </w:tcPr>
          <w:p w:rsidR="00DD2290" w:rsidRPr="00DD2290" w:rsidRDefault="00DD2290" w:rsidP="00E0612B">
            <w:pPr>
              <w:keepNext/>
              <w:contextualSpacing/>
              <w:rPr>
                <w:color w:val="000000"/>
              </w:rPr>
            </w:pPr>
            <w:r w:rsidRPr="00DD2290">
              <w:rPr>
                <w:color w:val="000000"/>
              </w:rPr>
              <w:t>800</w:t>
            </w:r>
          </w:p>
        </w:tc>
      </w:tr>
      <w:tr w:rsidR="00DD2290" w:rsidRPr="00DD2290" w:rsidTr="00954987">
        <w:trPr>
          <w:trHeight w:val="2172"/>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12</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Механическое повреждение наземных и/или подземных коммуникаций (в том числе трубопроводов, емкостей), не приведшие к их разгерметизации, произошедшие по вине Подрядной/субподрядной организации на  производственных объектах и лицензионных участках Заказчика</w:t>
            </w:r>
          </w:p>
        </w:tc>
        <w:tc>
          <w:tcPr>
            <w:tcW w:w="667" w:type="dxa"/>
            <w:shd w:val="clear" w:color="auto" w:fill="auto"/>
            <w:vAlign w:val="center"/>
            <w:hideMark/>
          </w:tcPr>
          <w:p w:rsidR="00DD2290" w:rsidRPr="00DD2290" w:rsidRDefault="00DD2290" w:rsidP="00E0612B">
            <w:pPr>
              <w:keepNext/>
              <w:contextualSpacing/>
              <w:rPr>
                <w:color w:val="000000"/>
              </w:rPr>
            </w:pPr>
            <w:r w:rsidRPr="00DD2290">
              <w:rPr>
                <w:color w:val="000000"/>
              </w:rPr>
              <w:t>30</w:t>
            </w:r>
          </w:p>
        </w:tc>
        <w:tc>
          <w:tcPr>
            <w:tcW w:w="629" w:type="dxa"/>
            <w:shd w:val="clear" w:color="auto" w:fill="auto"/>
            <w:vAlign w:val="center"/>
            <w:hideMark/>
          </w:tcPr>
          <w:p w:rsidR="00DD2290" w:rsidRPr="00DD2290" w:rsidRDefault="00DD2290" w:rsidP="00E0612B">
            <w:pPr>
              <w:keepNext/>
              <w:contextualSpacing/>
              <w:rPr>
                <w:color w:val="000000"/>
              </w:rPr>
            </w:pPr>
            <w:r w:rsidRPr="00DD2290">
              <w:rPr>
                <w:color w:val="000000"/>
              </w:rPr>
              <w:t>50</w:t>
            </w:r>
          </w:p>
        </w:tc>
        <w:tc>
          <w:tcPr>
            <w:tcW w:w="663" w:type="dxa"/>
            <w:shd w:val="clear" w:color="auto" w:fill="auto"/>
            <w:vAlign w:val="center"/>
            <w:hideMark/>
          </w:tcPr>
          <w:p w:rsidR="00DD2290" w:rsidRPr="00DD2290" w:rsidRDefault="00DD2290" w:rsidP="00E0612B">
            <w:pPr>
              <w:keepNext/>
              <w:contextualSpacing/>
              <w:rPr>
                <w:color w:val="000000"/>
              </w:rPr>
            </w:pPr>
            <w:r w:rsidRPr="00DD2290">
              <w:rPr>
                <w:color w:val="000000"/>
              </w:rPr>
              <w:t>100</w:t>
            </w:r>
          </w:p>
        </w:tc>
        <w:tc>
          <w:tcPr>
            <w:tcW w:w="774" w:type="dxa"/>
            <w:shd w:val="clear" w:color="auto" w:fill="auto"/>
            <w:vAlign w:val="center"/>
            <w:hideMark/>
          </w:tcPr>
          <w:p w:rsidR="00DD2290" w:rsidRPr="00DD2290" w:rsidRDefault="00DD2290" w:rsidP="00E0612B">
            <w:pPr>
              <w:keepNext/>
              <w:contextualSpacing/>
              <w:rPr>
                <w:color w:val="000000"/>
              </w:rPr>
            </w:pPr>
            <w:r w:rsidRPr="00DD2290">
              <w:rPr>
                <w:color w:val="000000"/>
              </w:rPr>
              <w:t>300</w:t>
            </w:r>
          </w:p>
        </w:tc>
        <w:tc>
          <w:tcPr>
            <w:tcW w:w="841" w:type="dxa"/>
            <w:shd w:val="clear" w:color="auto" w:fill="auto"/>
            <w:vAlign w:val="center"/>
            <w:hideMark/>
          </w:tcPr>
          <w:p w:rsidR="00DD2290" w:rsidRPr="00DD2290" w:rsidRDefault="00DD2290" w:rsidP="00E0612B">
            <w:pPr>
              <w:keepNext/>
              <w:contextualSpacing/>
              <w:rPr>
                <w:color w:val="000000"/>
              </w:rPr>
            </w:pPr>
            <w:r w:rsidRPr="00DD2290">
              <w:rPr>
                <w:color w:val="000000"/>
              </w:rPr>
              <w:t>400</w:t>
            </w:r>
          </w:p>
        </w:tc>
        <w:tc>
          <w:tcPr>
            <w:tcW w:w="891" w:type="dxa"/>
            <w:shd w:val="clear" w:color="auto" w:fill="auto"/>
            <w:vAlign w:val="center"/>
            <w:hideMark/>
          </w:tcPr>
          <w:p w:rsidR="00DD2290" w:rsidRPr="00DD2290" w:rsidRDefault="00DD2290" w:rsidP="00E0612B">
            <w:pPr>
              <w:keepNext/>
              <w:contextualSpacing/>
              <w:rPr>
                <w:color w:val="000000"/>
              </w:rPr>
            </w:pPr>
            <w:r w:rsidRPr="00DD2290">
              <w:rPr>
                <w:color w:val="000000"/>
              </w:rPr>
              <w:t>500</w:t>
            </w:r>
          </w:p>
        </w:tc>
      </w:tr>
      <w:tr w:rsidR="00DD2290" w:rsidRPr="00DD2290" w:rsidTr="00954987">
        <w:trPr>
          <w:trHeight w:val="1409"/>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13</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Выполнение работ Подрядной/субподрядной  организацией без оформления разрешительных документов, согласованных Заказчиком (разрешением на производство работ, акт-допуск, наряд-допуск и др.)</w:t>
            </w:r>
          </w:p>
        </w:tc>
        <w:tc>
          <w:tcPr>
            <w:tcW w:w="667" w:type="dxa"/>
            <w:shd w:val="clear" w:color="auto" w:fill="auto"/>
            <w:vAlign w:val="center"/>
            <w:hideMark/>
          </w:tcPr>
          <w:p w:rsidR="00DD2290" w:rsidRPr="00DD2290" w:rsidRDefault="00DD2290" w:rsidP="00E0612B">
            <w:pPr>
              <w:keepNext/>
              <w:contextualSpacing/>
              <w:rPr>
                <w:color w:val="000000"/>
              </w:rPr>
            </w:pPr>
            <w:r w:rsidRPr="00DD2290">
              <w:rPr>
                <w:color w:val="000000"/>
              </w:rPr>
              <w:t>20</w:t>
            </w:r>
          </w:p>
        </w:tc>
        <w:tc>
          <w:tcPr>
            <w:tcW w:w="629" w:type="dxa"/>
            <w:shd w:val="clear" w:color="auto" w:fill="auto"/>
            <w:vAlign w:val="center"/>
            <w:hideMark/>
          </w:tcPr>
          <w:p w:rsidR="00DD2290" w:rsidRPr="00DD2290" w:rsidRDefault="00DD2290" w:rsidP="00E0612B">
            <w:pPr>
              <w:keepNext/>
              <w:contextualSpacing/>
              <w:rPr>
                <w:color w:val="000000"/>
              </w:rPr>
            </w:pPr>
            <w:r w:rsidRPr="00DD2290">
              <w:rPr>
                <w:color w:val="000000"/>
              </w:rPr>
              <w:t>40</w:t>
            </w:r>
          </w:p>
        </w:tc>
        <w:tc>
          <w:tcPr>
            <w:tcW w:w="663" w:type="dxa"/>
            <w:shd w:val="clear" w:color="auto" w:fill="auto"/>
            <w:vAlign w:val="center"/>
            <w:hideMark/>
          </w:tcPr>
          <w:p w:rsidR="00DD2290" w:rsidRPr="00DD2290" w:rsidRDefault="00DD2290" w:rsidP="00E0612B">
            <w:pPr>
              <w:keepNext/>
              <w:contextualSpacing/>
              <w:rPr>
                <w:color w:val="000000"/>
              </w:rPr>
            </w:pPr>
            <w:r w:rsidRPr="00DD2290">
              <w:rPr>
                <w:color w:val="000000"/>
              </w:rPr>
              <w:t>60</w:t>
            </w:r>
          </w:p>
        </w:tc>
        <w:tc>
          <w:tcPr>
            <w:tcW w:w="774" w:type="dxa"/>
            <w:shd w:val="clear" w:color="auto" w:fill="auto"/>
            <w:vAlign w:val="center"/>
            <w:hideMark/>
          </w:tcPr>
          <w:p w:rsidR="00DD2290" w:rsidRPr="00DD2290" w:rsidRDefault="00DD2290" w:rsidP="00E0612B">
            <w:pPr>
              <w:keepNext/>
              <w:contextualSpacing/>
              <w:rPr>
                <w:color w:val="000000"/>
              </w:rPr>
            </w:pPr>
            <w:r w:rsidRPr="00DD2290">
              <w:rPr>
                <w:color w:val="000000"/>
              </w:rPr>
              <w:t>80</w:t>
            </w:r>
          </w:p>
        </w:tc>
        <w:tc>
          <w:tcPr>
            <w:tcW w:w="841" w:type="dxa"/>
            <w:shd w:val="clear" w:color="auto" w:fill="auto"/>
            <w:vAlign w:val="center"/>
            <w:hideMark/>
          </w:tcPr>
          <w:p w:rsidR="00DD2290" w:rsidRPr="00DD2290" w:rsidRDefault="00DD2290" w:rsidP="00E0612B">
            <w:pPr>
              <w:keepNext/>
              <w:contextualSpacing/>
              <w:rPr>
                <w:color w:val="000000"/>
              </w:rPr>
            </w:pPr>
            <w:r w:rsidRPr="00DD2290">
              <w:rPr>
                <w:color w:val="000000"/>
              </w:rPr>
              <w:t>100</w:t>
            </w:r>
          </w:p>
        </w:tc>
        <w:tc>
          <w:tcPr>
            <w:tcW w:w="891" w:type="dxa"/>
            <w:shd w:val="clear" w:color="auto" w:fill="auto"/>
            <w:vAlign w:val="center"/>
            <w:hideMark/>
          </w:tcPr>
          <w:p w:rsidR="00DD2290" w:rsidRPr="00DD2290" w:rsidRDefault="00DD2290" w:rsidP="00E0612B">
            <w:pPr>
              <w:keepNext/>
              <w:contextualSpacing/>
              <w:rPr>
                <w:color w:val="000000"/>
              </w:rPr>
            </w:pPr>
            <w:r w:rsidRPr="00DD2290">
              <w:rPr>
                <w:color w:val="000000"/>
              </w:rPr>
              <w:t>150</w:t>
            </w:r>
          </w:p>
        </w:tc>
      </w:tr>
      <w:tr w:rsidR="00DD2290" w:rsidRPr="00DD2290" w:rsidTr="00954987">
        <w:trPr>
          <w:trHeight w:val="1124"/>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14</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Самовольное возобновление работ, выполнение которых было приостановлено представителем федерального надзорного органа и/или Заказчика</w:t>
            </w:r>
          </w:p>
        </w:tc>
        <w:tc>
          <w:tcPr>
            <w:tcW w:w="667" w:type="dxa"/>
            <w:shd w:val="clear" w:color="auto" w:fill="auto"/>
            <w:vAlign w:val="center"/>
            <w:hideMark/>
          </w:tcPr>
          <w:p w:rsidR="00DD2290" w:rsidRPr="00DD2290" w:rsidRDefault="00DD2290" w:rsidP="00E0612B">
            <w:pPr>
              <w:keepNext/>
              <w:contextualSpacing/>
              <w:rPr>
                <w:color w:val="000000"/>
              </w:rPr>
            </w:pPr>
            <w:r w:rsidRPr="00DD2290">
              <w:rPr>
                <w:color w:val="000000"/>
              </w:rPr>
              <w:t>10</w:t>
            </w:r>
          </w:p>
        </w:tc>
        <w:tc>
          <w:tcPr>
            <w:tcW w:w="629" w:type="dxa"/>
            <w:shd w:val="clear" w:color="auto" w:fill="auto"/>
            <w:vAlign w:val="center"/>
            <w:hideMark/>
          </w:tcPr>
          <w:p w:rsidR="00DD2290" w:rsidRPr="00DD2290" w:rsidRDefault="00DD2290" w:rsidP="00E0612B">
            <w:pPr>
              <w:keepNext/>
              <w:contextualSpacing/>
              <w:rPr>
                <w:color w:val="000000"/>
              </w:rPr>
            </w:pPr>
            <w:r w:rsidRPr="00DD2290">
              <w:rPr>
                <w:color w:val="000000"/>
              </w:rPr>
              <w:t>30</w:t>
            </w:r>
          </w:p>
        </w:tc>
        <w:tc>
          <w:tcPr>
            <w:tcW w:w="663" w:type="dxa"/>
            <w:shd w:val="clear" w:color="auto" w:fill="auto"/>
            <w:vAlign w:val="center"/>
            <w:hideMark/>
          </w:tcPr>
          <w:p w:rsidR="00DD2290" w:rsidRPr="00DD2290" w:rsidRDefault="00DD2290" w:rsidP="00E0612B">
            <w:pPr>
              <w:keepNext/>
              <w:contextualSpacing/>
              <w:rPr>
                <w:color w:val="000000"/>
              </w:rPr>
            </w:pPr>
            <w:r w:rsidRPr="00DD2290">
              <w:rPr>
                <w:color w:val="000000"/>
              </w:rPr>
              <w:t>100</w:t>
            </w:r>
          </w:p>
        </w:tc>
        <w:tc>
          <w:tcPr>
            <w:tcW w:w="774" w:type="dxa"/>
            <w:shd w:val="clear" w:color="auto" w:fill="auto"/>
            <w:vAlign w:val="center"/>
            <w:hideMark/>
          </w:tcPr>
          <w:p w:rsidR="00DD2290" w:rsidRPr="00DD2290" w:rsidRDefault="00DD2290" w:rsidP="00E0612B">
            <w:pPr>
              <w:keepNext/>
              <w:contextualSpacing/>
              <w:rPr>
                <w:color w:val="000000"/>
              </w:rPr>
            </w:pPr>
            <w:r w:rsidRPr="00DD2290">
              <w:rPr>
                <w:color w:val="000000"/>
              </w:rPr>
              <w:t>200</w:t>
            </w:r>
          </w:p>
        </w:tc>
        <w:tc>
          <w:tcPr>
            <w:tcW w:w="841" w:type="dxa"/>
            <w:shd w:val="clear" w:color="auto" w:fill="auto"/>
            <w:vAlign w:val="center"/>
            <w:hideMark/>
          </w:tcPr>
          <w:p w:rsidR="00DD2290" w:rsidRPr="00DD2290" w:rsidRDefault="00DD2290" w:rsidP="00E0612B">
            <w:pPr>
              <w:keepNext/>
              <w:contextualSpacing/>
              <w:rPr>
                <w:color w:val="000000"/>
              </w:rPr>
            </w:pPr>
            <w:r w:rsidRPr="00DD2290">
              <w:rPr>
                <w:color w:val="000000"/>
              </w:rPr>
              <w:t>300</w:t>
            </w:r>
          </w:p>
        </w:tc>
        <w:tc>
          <w:tcPr>
            <w:tcW w:w="891" w:type="dxa"/>
            <w:shd w:val="clear" w:color="auto" w:fill="auto"/>
            <w:vAlign w:val="center"/>
            <w:hideMark/>
          </w:tcPr>
          <w:p w:rsidR="00DD2290" w:rsidRPr="00DD2290" w:rsidRDefault="00DD2290" w:rsidP="00E0612B">
            <w:pPr>
              <w:keepNext/>
              <w:contextualSpacing/>
              <w:rPr>
                <w:color w:val="000000"/>
              </w:rPr>
            </w:pPr>
            <w:r w:rsidRPr="00DD2290">
              <w:rPr>
                <w:color w:val="000000"/>
              </w:rPr>
              <w:t>500</w:t>
            </w:r>
          </w:p>
        </w:tc>
      </w:tr>
      <w:tr w:rsidR="00DD2290" w:rsidRPr="00DD2290" w:rsidTr="00954987">
        <w:trPr>
          <w:trHeight w:val="1408"/>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15</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Нарушение требований по организации безопасного проведения работ повышенной опасности (за исключением нарушений, предусмотренных п. 10;11;12 настоящего Перечня)</w:t>
            </w:r>
          </w:p>
        </w:tc>
        <w:tc>
          <w:tcPr>
            <w:tcW w:w="667" w:type="dxa"/>
            <w:shd w:val="clear" w:color="auto" w:fill="auto"/>
            <w:vAlign w:val="center"/>
            <w:hideMark/>
          </w:tcPr>
          <w:p w:rsidR="00DD2290" w:rsidRPr="00DD2290" w:rsidRDefault="00DD2290" w:rsidP="00E0612B">
            <w:pPr>
              <w:keepNext/>
              <w:contextualSpacing/>
              <w:rPr>
                <w:color w:val="000000"/>
              </w:rPr>
            </w:pPr>
            <w:r w:rsidRPr="00DD2290">
              <w:rPr>
                <w:color w:val="000000"/>
              </w:rPr>
              <w:t>20</w:t>
            </w:r>
          </w:p>
        </w:tc>
        <w:tc>
          <w:tcPr>
            <w:tcW w:w="629" w:type="dxa"/>
            <w:shd w:val="clear" w:color="auto" w:fill="auto"/>
            <w:vAlign w:val="center"/>
            <w:hideMark/>
          </w:tcPr>
          <w:p w:rsidR="00DD2290" w:rsidRPr="00DD2290" w:rsidRDefault="00DD2290" w:rsidP="00E0612B">
            <w:pPr>
              <w:keepNext/>
              <w:contextualSpacing/>
              <w:rPr>
                <w:color w:val="000000"/>
              </w:rPr>
            </w:pPr>
            <w:r w:rsidRPr="00DD2290">
              <w:rPr>
                <w:color w:val="000000"/>
              </w:rPr>
              <w:t>40</w:t>
            </w:r>
          </w:p>
        </w:tc>
        <w:tc>
          <w:tcPr>
            <w:tcW w:w="663" w:type="dxa"/>
            <w:shd w:val="clear" w:color="auto" w:fill="auto"/>
            <w:vAlign w:val="center"/>
            <w:hideMark/>
          </w:tcPr>
          <w:p w:rsidR="00DD2290" w:rsidRPr="00DD2290" w:rsidRDefault="00DD2290" w:rsidP="00E0612B">
            <w:pPr>
              <w:keepNext/>
              <w:contextualSpacing/>
              <w:rPr>
                <w:color w:val="000000"/>
              </w:rPr>
            </w:pPr>
            <w:r w:rsidRPr="00DD2290">
              <w:rPr>
                <w:color w:val="000000"/>
              </w:rPr>
              <w:t>50</w:t>
            </w:r>
          </w:p>
        </w:tc>
        <w:tc>
          <w:tcPr>
            <w:tcW w:w="774" w:type="dxa"/>
            <w:shd w:val="clear" w:color="auto" w:fill="auto"/>
            <w:vAlign w:val="center"/>
            <w:hideMark/>
          </w:tcPr>
          <w:p w:rsidR="00DD2290" w:rsidRPr="00DD2290" w:rsidRDefault="00DD2290" w:rsidP="00E0612B">
            <w:pPr>
              <w:keepNext/>
              <w:contextualSpacing/>
              <w:rPr>
                <w:color w:val="000000"/>
              </w:rPr>
            </w:pPr>
            <w:r w:rsidRPr="00DD2290">
              <w:rPr>
                <w:color w:val="000000"/>
              </w:rPr>
              <w:t>70</w:t>
            </w:r>
          </w:p>
        </w:tc>
        <w:tc>
          <w:tcPr>
            <w:tcW w:w="841" w:type="dxa"/>
            <w:shd w:val="clear" w:color="auto" w:fill="auto"/>
            <w:vAlign w:val="center"/>
            <w:hideMark/>
          </w:tcPr>
          <w:p w:rsidR="00DD2290" w:rsidRPr="00DD2290" w:rsidRDefault="00DD2290" w:rsidP="00E0612B">
            <w:pPr>
              <w:keepNext/>
              <w:contextualSpacing/>
              <w:rPr>
                <w:color w:val="000000"/>
              </w:rPr>
            </w:pPr>
            <w:r w:rsidRPr="00DD2290">
              <w:rPr>
                <w:color w:val="000000"/>
              </w:rPr>
              <w:t>80</w:t>
            </w:r>
          </w:p>
        </w:tc>
        <w:tc>
          <w:tcPr>
            <w:tcW w:w="891" w:type="dxa"/>
            <w:shd w:val="clear" w:color="auto" w:fill="auto"/>
            <w:vAlign w:val="center"/>
            <w:hideMark/>
          </w:tcPr>
          <w:p w:rsidR="00DD2290" w:rsidRPr="00DD2290" w:rsidRDefault="00DD2290" w:rsidP="00E0612B">
            <w:pPr>
              <w:keepNext/>
              <w:contextualSpacing/>
              <w:rPr>
                <w:color w:val="000000"/>
              </w:rPr>
            </w:pPr>
            <w:r w:rsidRPr="00DD2290">
              <w:rPr>
                <w:color w:val="000000"/>
              </w:rPr>
              <w:t>120</w:t>
            </w:r>
          </w:p>
        </w:tc>
      </w:tr>
      <w:tr w:rsidR="00DD2290" w:rsidRPr="00DD2290" w:rsidTr="00954987">
        <w:trPr>
          <w:trHeight w:val="5099"/>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lastRenderedPageBreak/>
              <w:t>16</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Привлечение Подрядной/субподрядной организацией для выполнения работ работников, не имеющих необходимой квалификации, аттестации (включая обучение по программам пожарно-технического минимума), не прошедших необходимых инструктажей, не ознакомленных с инструкциями, содержащими требования охраны труда, промышленной  и пожарной безопасности, экологии, технической дисциплины, не прошедших обязательных медицинских осмотров (предварительных- при поступлении на работу, периодических - в процессе работы, внеочередных - в соответствии с медицинскими рекомендациями обследования), обязательных психиатрических освидетельствований</w:t>
            </w:r>
          </w:p>
        </w:tc>
        <w:tc>
          <w:tcPr>
            <w:tcW w:w="667" w:type="dxa"/>
            <w:shd w:val="clear" w:color="auto" w:fill="auto"/>
            <w:vAlign w:val="center"/>
            <w:hideMark/>
          </w:tcPr>
          <w:p w:rsidR="00DD2290" w:rsidRPr="00DD2290" w:rsidRDefault="00DD2290" w:rsidP="00E0612B">
            <w:pPr>
              <w:keepNext/>
              <w:contextualSpacing/>
              <w:rPr>
                <w:color w:val="000000"/>
              </w:rPr>
            </w:pPr>
            <w:r w:rsidRPr="00DD2290">
              <w:rPr>
                <w:color w:val="000000"/>
              </w:rPr>
              <w:t>5</w:t>
            </w:r>
          </w:p>
        </w:tc>
        <w:tc>
          <w:tcPr>
            <w:tcW w:w="629" w:type="dxa"/>
            <w:shd w:val="clear" w:color="auto" w:fill="auto"/>
            <w:vAlign w:val="center"/>
            <w:hideMark/>
          </w:tcPr>
          <w:p w:rsidR="00DD2290" w:rsidRPr="00DD2290" w:rsidRDefault="00DD2290" w:rsidP="00E0612B">
            <w:pPr>
              <w:keepNext/>
              <w:contextualSpacing/>
              <w:rPr>
                <w:color w:val="000000"/>
              </w:rPr>
            </w:pPr>
            <w:r w:rsidRPr="00DD2290">
              <w:rPr>
                <w:color w:val="000000"/>
              </w:rPr>
              <w:t>10</w:t>
            </w:r>
          </w:p>
        </w:tc>
        <w:tc>
          <w:tcPr>
            <w:tcW w:w="663" w:type="dxa"/>
            <w:shd w:val="clear" w:color="auto" w:fill="auto"/>
            <w:vAlign w:val="center"/>
            <w:hideMark/>
          </w:tcPr>
          <w:p w:rsidR="00DD2290" w:rsidRPr="00DD2290" w:rsidRDefault="00DD2290" w:rsidP="00E0612B">
            <w:pPr>
              <w:keepNext/>
              <w:contextualSpacing/>
              <w:rPr>
                <w:color w:val="000000"/>
              </w:rPr>
            </w:pPr>
            <w:r w:rsidRPr="00DD2290">
              <w:rPr>
                <w:color w:val="000000"/>
              </w:rPr>
              <w:t>30</w:t>
            </w:r>
          </w:p>
        </w:tc>
        <w:tc>
          <w:tcPr>
            <w:tcW w:w="774" w:type="dxa"/>
            <w:shd w:val="clear" w:color="auto" w:fill="auto"/>
            <w:vAlign w:val="center"/>
            <w:hideMark/>
          </w:tcPr>
          <w:p w:rsidR="00DD2290" w:rsidRPr="00DD2290" w:rsidRDefault="00DD2290" w:rsidP="00E0612B">
            <w:pPr>
              <w:keepNext/>
              <w:contextualSpacing/>
              <w:rPr>
                <w:color w:val="000000"/>
              </w:rPr>
            </w:pPr>
            <w:r w:rsidRPr="00DD2290">
              <w:rPr>
                <w:color w:val="000000"/>
              </w:rPr>
              <w:t>40</w:t>
            </w:r>
          </w:p>
        </w:tc>
        <w:tc>
          <w:tcPr>
            <w:tcW w:w="841" w:type="dxa"/>
            <w:shd w:val="clear" w:color="auto" w:fill="auto"/>
            <w:vAlign w:val="center"/>
            <w:hideMark/>
          </w:tcPr>
          <w:p w:rsidR="00DD2290" w:rsidRPr="00DD2290" w:rsidRDefault="00DD2290" w:rsidP="00E0612B">
            <w:pPr>
              <w:keepNext/>
              <w:contextualSpacing/>
              <w:rPr>
                <w:color w:val="000000"/>
              </w:rPr>
            </w:pPr>
            <w:r w:rsidRPr="00DD2290">
              <w:rPr>
                <w:color w:val="000000"/>
              </w:rPr>
              <w:t>60</w:t>
            </w:r>
          </w:p>
        </w:tc>
        <w:tc>
          <w:tcPr>
            <w:tcW w:w="891" w:type="dxa"/>
            <w:shd w:val="clear" w:color="auto" w:fill="auto"/>
            <w:vAlign w:val="center"/>
            <w:hideMark/>
          </w:tcPr>
          <w:p w:rsidR="00DD2290" w:rsidRPr="00DD2290" w:rsidRDefault="00DD2290" w:rsidP="00E0612B">
            <w:pPr>
              <w:keepNext/>
              <w:contextualSpacing/>
              <w:rPr>
                <w:color w:val="000000"/>
              </w:rPr>
            </w:pPr>
            <w:r w:rsidRPr="00DD2290">
              <w:rPr>
                <w:color w:val="000000"/>
              </w:rPr>
              <w:t>80</w:t>
            </w:r>
          </w:p>
        </w:tc>
      </w:tr>
      <w:tr w:rsidR="00DD2290" w:rsidRPr="00DD2290" w:rsidTr="00954987">
        <w:trPr>
          <w:trHeight w:val="1388"/>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17</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Нарушением работником Подрядной/субподрядной организации Правил дорожного движения, Положения Компании "Система безопасной эксплуатации транспортных средств"</w:t>
            </w:r>
          </w:p>
        </w:tc>
        <w:tc>
          <w:tcPr>
            <w:tcW w:w="4465" w:type="dxa"/>
            <w:gridSpan w:val="6"/>
            <w:shd w:val="clear" w:color="auto" w:fill="auto"/>
            <w:vAlign w:val="center"/>
            <w:hideMark/>
          </w:tcPr>
          <w:p w:rsidR="00DD2290" w:rsidRPr="00DD2290" w:rsidRDefault="00DD2290" w:rsidP="00E0612B">
            <w:pPr>
              <w:keepNext/>
              <w:contextualSpacing/>
              <w:rPr>
                <w:color w:val="000000"/>
              </w:rPr>
            </w:pPr>
            <w:r w:rsidRPr="00DD2290">
              <w:rPr>
                <w:color w:val="000000"/>
              </w:rPr>
              <w:t>5 за каждое нарушение</w:t>
            </w:r>
          </w:p>
        </w:tc>
      </w:tr>
      <w:tr w:rsidR="00DD2290" w:rsidRPr="00DD2290" w:rsidTr="00954987">
        <w:trPr>
          <w:trHeight w:val="712"/>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18</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ДТП по вине работника Подрядной/субподрядной организации с наличием пострадавшего</w:t>
            </w:r>
          </w:p>
        </w:tc>
        <w:tc>
          <w:tcPr>
            <w:tcW w:w="4465" w:type="dxa"/>
            <w:gridSpan w:val="6"/>
            <w:shd w:val="clear" w:color="auto" w:fill="auto"/>
            <w:vAlign w:val="center"/>
            <w:hideMark/>
          </w:tcPr>
          <w:p w:rsidR="00DD2290" w:rsidRPr="00DD2290" w:rsidRDefault="00DD2290" w:rsidP="00E0612B">
            <w:pPr>
              <w:keepNext/>
              <w:contextualSpacing/>
              <w:rPr>
                <w:color w:val="000000"/>
              </w:rPr>
            </w:pPr>
            <w:r w:rsidRPr="00DD2290">
              <w:rPr>
                <w:color w:val="000000"/>
              </w:rPr>
              <w:t>10 за каждое ДТП</w:t>
            </w:r>
          </w:p>
        </w:tc>
      </w:tr>
      <w:tr w:rsidR="00DD2290" w:rsidRPr="00DD2290" w:rsidTr="00954987">
        <w:trPr>
          <w:trHeight w:val="1036"/>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19</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ДТП по вине работника Подрядной/субподрядной организации с наличием погибшего или нескольких пострадавших с ВПТ (2-х и более)</w:t>
            </w:r>
          </w:p>
        </w:tc>
        <w:tc>
          <w:tcPr>
            <w:tcW w:w="4465" w:type="dxa"/>
            <w:gridSpan w:val="6"/>
            <w:shd w:val="clear" w:color="auto" w:fill="auto"/>
            <w:vAlign w:val="center"/>
            <w:hideMark/>
          </w:tcPr>
          <w:p w:rsidR="00DD2290" w:rsidRPr="00DD2290" w:rsidRDefault="00DD2290" w:rsidP="00E0612B">
            <w:pPr>
              <w:keepNext/>
              <w:contextualSpacing/>
              <w:rPr>
                <w:color w:val="000000"/>
              </w:rPr>
            </w:pPr>
            <w:r w:rsidRPr="00DD2290">
              <w:rPr>
                <w:color w:val="000000"/>
              </w:rPr>
              <w:t>40 за каждое ДТП, при повороте в течении 12 месяцев - расторжение договора</w:t>
            </w:r>
          </w:p>
        </w:tc>
      </w:tr>
      <w:tr w:rsidR="00DD2290" w:rsidRPr="00DD2290" w:rsidTr="00954987">
        <w:trPr>
          <w:trHeight w:val="513"/>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20</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 xml:space="preserve">Сокрытие случая ДТП </w:t>
            </w:r>
          </w:p>
        </w:tc>
        <w:tc>
          <w:tcPr>
            <w:tcW w:w="4465" w:type="dxa"/>
            <w:gridSpan w:val="6"/>
            <w:shd w:val="clear" w:color="auto" w:fill="auto"/>
            <w:vAlign w:val="center"/>
            <w:hideMark/>
          </w:tcPr>
          <w:p w:rsidR="00DD2290" w:rsidRPr="00DD2290" w:rsidRDefault="00DD2290" w:rsidP="00E0612B">
            <w:pPr>
              <w:keepNext/>
              <w:contextualSpacing/>
              <w:rPr>
                <w:color w:val="000000"/>
              </w:rPr>
            </w:pPr>
            <w:r w:rsidRPr="00DD2290">
              <w:rPr>
                <w:color w:val="000000"/>
              </w:rPr>
              <w:t>60 за каждый выявленный случай сокрытия ДТП</w:t>
            </w:r>
          </w:p>
        </w:tc>
      </w:tr>
      <w:tr w:rsidR="00DD2290" w:rsidRPr="00DD2290" w:rsidTr="00954987">
        <w:trPr>
          <w:trHeight w:val="1372"/>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21</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Уничтожение или повреждение объектов дорожного хозяйства (шлагбаумы, дорожные знаки и т.п.), происшедшее по вине Подрядной/субподрядной организации на объектах и лицензионных участках Заказчика</w:t>
            </w:r>
          </w:p>
        </w:tc>
        <w:tc>
          <w:tcPr>
            <w:tcW w:w="667" w:type="dxa"/>
            <w:shd w:val="clear" w:color="auto" w:fill="auto"/>
            <w:vAlign w:val="center"/>
            <w:hideMark/>
          </w:tcPr>
          <w:p w:rsidR="00DD2290" w:rsidRPr="00DD2290" w:rsidRDefault="00DD2290" w:rsidP="00E0612B">
            <w:pPr>
              <w:keepNext/>
              <w:contextualSpacing/>
              <w:rPr>
                <w:color w:val="000000"/>
              </w:rPr>
            </w:pPr>
            <w:r w:rsidRPr="00DD2290">
              <w:rPr>
                <w:color w:val="000000"/>
              </w:rPr>
              <w:t>10</w:t>
            </w:r>
          </w:p>
        </w:tc>
        <w:tc>
          <w:tcPr>
            <w:tcW w:w="629" w:type="dxa"/>
            <w:shd w:val="clear" w:color="auto" w:fill="auto"/>
            <w:vAlign w:val="center"/>
            <w:hideMark/>
          </w:tcPr>
          <w:p w:rsidR="00DD2290" w:rsidRPr="00DD2290" w:rsidRDefault="00DD2290" w:rsidP="00E0612B">
            <w:pPr>
              <w:keepNext/>
              <w:contextualSpacing/>
              <w:rPr>
                <w:color w:val="000000"/>
              </w:rPr>
            </w:pPr>
            <w:r w:rsidRPr="00DD2290">
              <w:rPr>
                <w:color w:val="000000"/>
              </w:rPr>
              <w:t>20</w:t>
            </w:r>
          </w:p>
        </w:tc>
        <w:tc>
          <w:tcPr>
            <w:tcW w:w="663" w:type="dxa"/>
            <w:shd w:val="clear" w:color="auto" w:fill="auto"/>
            <w:vAlign w:val="center"/>
            <w:hideMark/>
          </w:tcPr>
          <w:p w:rsidR="00DD2290" w:rsidRPr="00DD2290" w:rsidRDefault="00DD2290" w:rsidP="00E0612B">
            <w:pPr>
              <w:keepNext/>
              <w:contextualSpacing/>
              <w:rPr>
                <w:color w:val="000000"/>
              </w:rPr>
            </w:pPr>
            <w:r w:rsidRPr="00DD2290">
              <w:rPr>
                <w:color w:val="000000"/>
              </w:rPr>
              <w:t>40</w:t>
            </w:r>
          </w:p>
        </w:tc>
        <w:tc>
          <w:tcPr>
            <w:tcW w:w="774" w:type="dxa"/>
            <w:shd w:val="clear" w:color="auto" w:fill="auto"/>
            <w:vAlign w:val="center"/>
            <w:hideMark/>
          </w:tcPr>
          <w:p w:rsidR="00DD2290" w:rsidRPr="00DD2290" w:rsidRDefault="00DD2290" w:rsidP="00E0612B">
            <w:pPr>
              <w:keepNext/>
              <w:contextualSpacing/>
              <w:rPr>
                <w:color w:val="000000"/>
              </w:rPr>
            </w:pPr>
            <w:r w:rsidRPr="00DD2290">
              <w:rPr>
                <w:color w:val="000000"/>
              </w:rPr>
              <w:t>60</w:t>
            </w:r>
          </w:p>
        </w:tc>
        <w:tc>
          <w:tcPr>
            <w:tcW w:w="841" w:type="dxa"/>
            <w:shd w:val="clear" w:color="auto" w:fill="auto"/>
            <w:vAlign w:val="center"/>
            <w:hideMark/>
          </w:tcPr>
          <w:p w:rsidR="00DD2290" w:rsidRPr="00DD2290" w:rsidRDefault="00DD2290" w:rsidP="00E0612B">
            <w:pPr>
              <w:keepNext/>
              <w:contextualSpacing/>
              <w:rPr>
                <w:color w:val="000000"/>
              </w:rPr>
            </w:pPr>
            <w:r w:rsidRPr="00DD2290">
              <w:rPr>
                <w:color w:val="000000"/>
              </w:rPr>
              <w:t>80</w:t>
            </w:r>
          </w:p>
        </w:tc>
        <w:tc>
          <w:tcPr>
            <w:tcW w:w="891" w:type="dxa"/>
            <w:shd w:val="clear" w:color="auto" w:fill="auto"/>
            <w:vAlign w:val="center"/>
            <w:hideMark/>
          </w:tcPr>
          <w:p w:rsidR="00DD2290" w:rsidRPr="00DD2290" w:rsidRDefault="00DD2290" w:rsidP="00E0612B">
            <w:pPr>
              <w:keepNext/>
              <w:contextualSpacing/>
              <w:rPr>
                <w:color w:val="000000"/>
              </w:rPr>
            </w:pPr>
            <w:r w:rsidRPr="00DD2290">
              <w:rPr>
                <w:color w:val="000000"/>
              </w:rPr>
              <w:t>100</w:t>
            </w:r>
          </w:p>
        </w:tc>
      </w:tr>
      <w:tr w:rsidR="00DD2290" w:rsidRPr="00DD2290" w:rsidTr="00954987">
        <w:trPr>
          <w:trHeight w:val="958"/>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22</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Любое виновное действие (включая ДТП), совершенные работником Подрядной/субподрядной организации в состоянии алкогольного опьянения</w:t>
            </w:r>
          </w:p>
        </w:tc>
        <w:tc>
          <w:tcPr>
            <w:tcW w:w="4465" w:type="dxa"/>
            <w:gridSpan w:val="6"/>
            <w:shd w:val="clear" w:color="auto" w:fill="auto"/>
            <w:vAlign w:val="center"/>
            <w:hideMark/>
          </w:tcPr>
          <w:p w:rsidR="00DD2290" w:rsidRPr="00DD2290" w:rsidRDefault="00DD2290" w:rsidP="00E0612B">
            <w:pPr>
              <w:keepNext/>
              <w:contextualSpacing/>
              <w:rPr>
                <w:color w:val="000000"/>
              </w:rPr>
            </w:pPr>
            <w:r w:rsidRPr="00DD2290">
              <w:rPr>
                <w:color w:val="000000"/>
              </w:rPr>
              <w:t>500, но не более суммы договора</w:t>
            </w:r>
          </w:p>
        </w:tc>
      </w:tr>
      <w:tr w:rsidR="00DD2290" w:rsidRPr="00DD2290" w:rsidTr="00954987">
        <w:trPr>
          <w:trHeight w:val="1549"/>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23</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Любое виновное действие (включая ДТП), совершенные работником Подрядной/субподрядной повлекшее причинение тяжкого вреда здоровью человека (за каждый факт/за каждого работника)</w:t>
            </w:r>
          </w:p>
        </w:tc>
        <w:tc>
          <w:tcPr>
            <w:tcW w:w="4465" w:type="dxa"/>
            <w:gridSpan w:val="6"/>
            <w:shd w:val="clear" w:color="auto" w:fill="auto"/>
            <w:vAlign w:val="center"/>
            <w:hideMark/>
          </w:tcPr>
          <w:p w:rsidR="00DD2290" w:rsidRPr="00DD2290" w:rsidRDefault="00DD2290" w:rsidP="00E0612B">
            <w:pPr>
              <w:keepNext/>
              <w:contextualSpacing/>
              <w:rPr>
                <w:color w:val="000000"/>
              </w:rPr>
            </w:pPr>
            <w:r w:rsidRPr="00DD2290">
              <w:rPr>
                <w:color w:val="000000"/>
              </w:rPr>
              <w:t>500, но не более суммы договора</w:t>
            </w:r>
          </w:p>
        </w:tc>
      </w:tr>
      <w:tr w:rsidR="00DD2290" w:rsidRPr="00DD2290" w:rsidTr="00954987">
        <w:trPr>
          <w:trHeight w:val="1060"/>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24</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Любое виновное действие, совершенное работником Подрядной/субподрядной организации, повлекшее смерть человека (каждый факт/ за каждого работника)</w:t>
            </w:r>
          </w:p>
        </w:tc>
        <w:tc>
          <w:tcPr>
            <w:tcW w:w="4465" w:type="dxa"/>
            <w:gridSpan w:val="6"/>
            <w:shd w:val="clear" w:color="auto" w:fill="auto"/>
            <w:vAlign w:val="center"/>
            <w:hideMark/>
          </w:tcPr>
          <w:p w:rsidR="00DD2290" w:rsidRPr="00DD2290" w:rsidRDefault="00DD2290" w:rsidP="00E0612B">
            <w:pPr>
              <w:keepNext/>
              <w:contextualSpacing/>
              <w:rPr>
                <w:color w:val="000000"/>
              </w:rPr>
            </w:pPr>
            <w:r w:rsidRPr="00DD2290">
              <w:rPr>
                <w:color w:val="000000"/>
              </w:rPr>
              <w:t>1000, но не более суммы договора</w:t>
            </w:r>
          </w:p>
        </w:tc>
      </w:tr>
      <w:tr w:rsidR="00DD2290" w:rsidRPr="00DD2290" w:rsidTr="00954987">
        <w:trPr>
          <w:trHeight w:val="5073"/>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lastRenderedPageBreak/>
              <w:t>25</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Выполнение работ с грубыми нарушениями требований нормативных актов, запрещающих их выполнение (например: проведение спускоподъемных операций с неисправных индикатором веса; проведение спускоподъёмных операций с неисправным ограничителем высоты подъёма талевого блока; отсутствие  соглашения с организацией эксплуатирующей ЛЭП; отсутствие или неисправность ограничителя рабочих движений для автоматического отключения механизмов подъема, поворота и выдвижения стрелы на безопасном расстоянии от крана до проводов ЛЭП; неисправные грузозахватные приспособления и другие), за исключением нарушений предусмотренных п.п.11;12 и 14 настоящего Перечня</w:t>
            </w:r>
          </w:p>
        </w:tc>
        <w:tc>
          <w:tcPr>
            <w:tcW w:w="667" w:type="dxa"/>
            <w:shd w:val="clear" w:color="auto" w:fill="auto"/>
            <w:vAlign w:val="center"/>
            <w:hideMark/>
          </w:tcPr>
          <w:p w:rsidR="00DD2290" w:rsidRPr="00DD2290" w:rsidRDefault="00DD2290" w:rsidP="00E0612B">
            <w:pPr>
              <w:keepNext/>
              <w:contextualSpacing/>
              <w:rPr>
                <w:color w:val="000000"/>
              </w:rPr>
            </w:pPr>
            <w:r w:rsidRPr="00DD2290">
              <w:rPr>
                <w:color w:val="000000"/>
              </w:rPr>
              <w:t>15</w:t>
            </w:r>
          </w:p>
        </w:tc>
        <w:tc>
          <w:tcPr>
            <w:tcW w:w="629" w:type="dxa"/>
            <w:shd w:val="clear" w:color="auto" w:fill="auto"/>
            <w:vAlign w:val="center"/>
            <w:hideMark/>
          </w:tcPr>
          <w:p w:rsidR="00DD2290" w:rsidRPr="00DD2290" w:rsidRDefault="00DD2290" w:rsidP="00E0612B">
            <w:pPr>
              <w:keepNext/>
              <w:contextualSpacing/>
              <w:rPr>
                <w:color w:val="000000"/>
              </w:rPr>
            </w:pPr>
            <w:r w:rsidRPr="00DD2290">
              <w:rPr>
                <w:color w:val="000000"/>
              </w:rPr>
              <w:t>30</w:t>
            </w:r>
          </w:p>
        </w:tc>
        <w:tc>
          <w:tcPr>
            <w:tcW w:w="663" w:type="dxa"/>
            <w:shd w:val="clear" w:color="auto" w:fill="auto"/>
            <w:vAlign w:val="center"/>
            <w:hideMark/>
          </w:tcPr>
          <w:p w:rsidR="00DD2290" w:rsidRPr="00DD2290" w:rsidRDefault="00DD2290" w:rsidP="00E0612B">
            <w:pPr>
              <w:keepNext/>
              <w:contextualSpacing/>
              <w:rPr>
                <w:color w:val="000000"/>
              </w:rPr>
            </w:pPr>
            <w:r w:rsidRPr="00DD2290">
              <w:rPr>
                <w:color w:val="000000"/>
              </w:rPr>
              <w:t>50</w:t>
            </w:r>
          </w:p>
        </w:tc>
        <w:tc>
          <w:tcPr>
            <w:tcW w:w="774" w:type="dxa"/>
            <w:shd w:val="clear" w:color="auto" w:fill="auto"/>
            <w:vAlign w:val="center"/>
            <w:hideMark/>
          </w:tcPr>
          <w:p w:rsidR="00DD2290" w:rsidRPr="00DD2290" w:rsidRDefault="00DD2290" w:rsidP="00E0612B">
            <w:pPr>
              <w:keepNext/>
              <w:contextualSpacing/>
              <w:rPr>
                <w:color w:val="000000"/>
              </w:rPr>
            </w:pPr>
            <w:r w:rsidRPr="00DD2290">
              <w:rPr>
                <w:color w:val="000000"/>
              </w:rPr>
              <w:t>100</w:t>
            </w:r>
          </w:p>
        </w:tc>
        <w:tc>
          <w:tcPr>
            <w:tcW w:w="841" w:type="dxa"/>
            <w:shd w:val="clear" w:color="auto" w:fill="auto"/>
            <w:vAlign w:val="center"/>
            <w:hideMark/>
          </w:tcPr>
          <w:p w:rsidR="00DD2290" w:rsidRPr="00DD2290" w:rsidRDefault="00DD2290" w:rsidP="00E0612B">
            <w:pPr>
              <w:keepNext/>
              <w:contextualSpacing/>
              <w:rPr>
                <w:color w:val="000000"/>
              </w:rPr>
            </w:pPr>
            <w:r w:rsidRPr="00DD2290">
              <w:rPr>
                <w:color w:val="000000"/>
              </w:rPr>
              <w:t>150</w:t>
            </w:r>
          </w:p>
        </w:tc>
        <w:tc>
          <w:tcPr>
            <w:tcW w:w="891" w:type="dxa"/>
            <w:shd w:val="clear" w:color="auto" w:fill="auto"/>
            <w:vAlign w:val="center"/>
            <w:hideMark/>
          </w:tcPr>
          <w:p w:rsidR="00DD2290" w:rsidRPr="00DD2290" w:rsidRDefault="00DD2290" w:rsidP="00E0612B">
            <w:pPr>
              <w:keepNext/>
              <w:contextualSpacing/>
              <w:rPr>
                <w:color w:val="000000"/>
              </w:rPr>
            </w:pPr>
            <w:r w:rsidRPr="00DD2290">
              <w:rPr>
                <w:color w:val="000000"/>
              </w:rPr>
              <w:t>300</w:t>
            </w:r>
          </w:p>
        </w:tc>
      </w:tr>
      <w:tr w:rsidR="00DD2290" w:rsidRPr="00DD2290" w:rsidTr="00954987">
        <w:trPr>
          <w:trHeight w:val="2400"/>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26</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Нарушение Подрядной/субподрядной организацией требований природоохранного законодательства, в том числе законодательства об охране атмосферного воздуха, земельного, лесного, водного законодательства, законодательства о недрах (за исключением нарушений, предусмотренных отдельными пунктами настоящего Перечня)</w:t>
            </w:r>
          </w:p>
        </w:tc>
        <w:tc>
          <w:tcPr>
            <w:tcW w:w="667" w:type="dxa"/>
            <w:shd w:val="clear" w:color="auto" w:fill="auto"/>
            <w:vAlign w:val="center"/>
            <w:hideMark/>
          </w:tcPr>
          <w:p w:rsidR="00DD2290" w:rsidRPr="00DD2290" w:rsidRDefault="00DD2290" w:rsidP="00E0612B">
            <w:pPr>
              <w:keepNext/>
              <w:contextualSpacing/>
              <w:rPr>
                <w:color w:val="000000"/>
              </w:rPr>
            </w:pPr>
            <w:r w:rsidRPr="00DD2290">
              <w:rPr>
                <w:color w:val="000000"/>
              </w:rPr>
              <w:t>10</w:t>
            </w:r>
          </w:p>
        </w:tc>
        <w:tc>
          <w:tcPr>
            <w:tcW w:w="629" w:type="dxa"/>
            <w:shd w:val="clear" w:color="auto" w:fill="auto"/>
            <w:vAlign w:val="center"/>
            <w:hideMark/>
          </w:tcPr>
          <w:p w:rsidR="00DD2290" w:rsidRPr="00DD2290" w:rsidRDefault="00DD2290" w:rsidP="00E0612B">
            <w:pPr>
              <w:keepNext/>
              <w:contextualSpacing/>
              <w:rPr>
                <w:color w:val="000000"/>
              </w:rPr>
            </w:pPr>
            <w:r w:rsidRPr="00DD2290">
              <w:rPr>
                <w:color w:val="000000"/>
              </w:rPr>
              <w:t>20</w:t>
            </w:r>
          </w:p>
        </w:tc>
        <w:tc>
          <w:tcPr>
            <w:tcW w:w="663" w:type="dxa"/>
            <w:shd w:val="clear" w:color="auto" w:fill="auto"/>
            <w:vAlign w:val="center"/>
            <w:hideMark/>
          </w:tcPr>
          <w:p w:rsidR="00DD2290" w:rsidRPr="00DD2290" w:rsidRDefault="00DD2290" w:rsidP="00E0612B">
            <w:pPr>
              <w:keepNext/>
              <w:contextualSpacing/>
              <w:rPr>
                <w:color w:val="000000"/>
              </w:rPr>
            </w:pPr>
            <w:r w:rsidRPr="00DD2290">
              <w:rPr>
                <w:color w:val="000000"/>
              </w:rPr>
              <w:t>40</w:t>
            </w:r>
          </w:p>
        </w:tc>
        <w:tc>
          <w:tcPr>
            <w:tcW w:w="774" w:type="dxa"/>
            <w:shd w:val="clear" w:color="auto" w:fill="auto"/>
            <w:vAlign w:val="center"/>
            <w:hideMark/>
          </w:tcPr>
          <w:p w:rsidR="00DD2290" w:rsidRPr="00DD2290" w:rsidRDefault="00DD2290" w:rsidP="00E0612B">
            <w:pPr>
              <w:keepNext/>
              <w:contextualSpacing/>
              <w:rPr>
                <w:color w:val="000000"/>
              </w:rPr>
            </w:pPr>
            <w:r w:rsidRPr="00DD2290">
              <w:rPr>
                <w:color w:val="000000"/>
              </w:rPr>
              <w:t>60</w:t>
            </w:r>
          </w:p>
        </w:tc>
        <w:tc>
          <w:tcPr>
            <w:tcW w:w="841" w:type="dxa"/>
            <w:shd w:val="clear" w:color="auto" w:fill="auto"/>
            <w:vAlign w:val="center"/>
            <w:hideMark/>
          </w:tcPr>
          <w:p w:rsidR="00DD2290" w:rsidRPr="00DD2290" w:rsidRDefault="00DD2290" w:rsidP="00E0612B">
            <w:pPr>
              <w:keepNext/>
              <w:contextualSpacing/>
              <w:rPr>
                <w:color w:val="000000"/>
              </w:rPr>
            </w:pPr>
            <w:r w:rsidRPr="00DD2290">
              <w:rPr>
                <w:color w:val="000000"/>
              </w:rPr>
              <w:t>80</w:t>
            </w:r>
          </w:p>
        </w:tc>
        <w:tc>
          <w:tcPr>
            <w:tcW w:w="891" w:type="dxa"/>
            <w:shd w:val="clear" w:color="auto" w:fill="auto"/>
            <w:vAlign w:val="center"/>
            <w:hideMark/>
          </w:tcPr>
          <w:p w:rsidR="00DD2290" w:rsidRPr="00DD2290" w:rsidRDefault="00DD2290" w:rsidP="00E0612B">
            <w:pPr>
              <w:keepNext/>
              <w:contextualSpacing/>
              <w:rPr>
                <w:color w:val="000000"/>
              </w:rPr>
            </w:pPr>
            <w:r w:rsidRPr="00DD2290">
              <w:rPr>
                <w:color w:val="000000"/>
              </w:rPr>
              <w:t>100</w:t>
            </w:r>
          </w:p>
        </w:tc>
      </w:tr>
      <w:tr w:rsidR="00DD2290" w:rsidRPr="00DD2290" w:rsidTr="00954987">
        <w:trPr>
          <w:trHeight w:val="1815"/>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27</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 xml:space="preserve">Разлив нефти, нефтепродуктов, подтоварной воды, скважных емкостей, кислоты, иных опасных веществ в пределах и/или за пределами </w:t>
            </w:r>
            <w:proofErr w:type="spellStart"/>
            <w:r w:rsidRPr="00DD2290">
              <w:rPr>
                <w:color w:val="000000"/>
              </w:rPr>
              <w:t>промплощадки</w:t>
            </w:r>
            <w:proofErr w:type="spellEnd"/>
            <w:r w:rsidRPr="00DD2290">
              <w:rPr>
                <w:color w:val="000000"/>
              </w:rPr>
              <w:t xml:space="preserve"> и/или места ведения работ, а также непринятие мер по немедленной ликвидации загрязнения</w:t>
            </w:r>
          </w:p>
        </w:tc>
        <w:tc>
          <w:tcPr>
            <w:tcW w:w="667" w:type="dxa"/>
            <w:shd w:val="clear" w:color="auto" w:fill="auto"/>
            <w:vAlign w:val="center"/>
            <w:hideMark/>
          </w:tcPr>
          <w:p w:rsidR="00DD2290" w:rsidRPr="00DD2290" w:rsidRDefault="00DD2290" w:rsidP="00E0612B">
            <w:pPr>
              <w:keepNext/>
              <w:contextualSpacing/>
              <w:rPr>
                <w:color w:val="000000"/>
              </w:rPr>
            </w:pPr>
            <w:r w:rsidRPr="00DD2290">
              <w:rPr>
                <w:color w:val="000000"/>
              </w:rPr>
              <w:t>10</w:t>
            </w:r>
          </w:p>
        </w:tc>
        <w:tc>
          <w:tcPr>
            <w:tcW w:w="629" w:type="dxa"/>
            <w:shd w:val="clear" w:color="auto" w:fill="auto"/>
            <w:vAlign w:val="center"/>
            <w:hideMark/>
          </w:tcPr>
          <w:p w:rsidR="00DD2290" w:rsidRPr="00DD2290" w:rsidRDefault="00DD2290" w:rsidP="00E0612B">
            <w:pPr>
              <w:keepNext/>
              <w:contextualSpacing/>
              <w:rPr>
                <w:color w:val="000000"/>
              </w:rPr>
            </w:pPr>
            <w:r w:rsidRPr="00DD2290">
              <w:rPr>
                <w:color w:val="000000"/>
              </w:rPr>
              <w:t>15</w:t>
            </w:r>
          </w:p>
        </w:tc>
        <w:tc>
          <w:tcPr>
            <w:tcW w:w="663" w:type="dxa"/>
            <w:shd w:val="clear" w:color="auto" w:fill="auto"/>
            <w:vAlign w:val="center"/>
            <w:hideMark/>
          </w:tcPr>
          <w:p w:rsidR="00DD2290" w:rsidRPr="00DD2290" w:rsidRDefault="00DD2290" w:rsidP="00E0612B">
            <w:pPr>
              <w:keepNext/>
              <w:contextualSpacing/>
              <w:rPr>
                <w:color w:val="000000"/>
              </w:rPr>
            </w:pPr>
            <w:r w:rsidRPr="00DD2290">
              <w:rPr>
                <w:color w:val="000000"/>
              </w:rPr>
              <w:t>50</w:t>
            </w:r>
          </w:p>
        </w:tc>
        <w:tc>
          <w:tcPr>
            <w:tcW w:w="774" w:type="dxa"/>
            <w:shd w:val="clear" w:color="auto" w:fill="auto"/>
            <w:vAlign w:val="center"/>
            <w:hideMark/>
          </w:tcPr>
          <w:p w:rsidR="00DD2290" w:rsidRPr="00DD2290" w:rsidRDefault="00DD2290" w:rsidP="00E0612B">
            <w:pPr>
              <w:keepNext/>
              <w:contextualSpacing/>
              <w:rPr>
                <w:color w:val="000000"/>
              </w:rPr>
            </w:pPr>
            <w:r w:rsidRPr="00DD2290">
              <w:rPr>
                <w:color w:val="000000"/>
              </w:rPr>
              <w:t>100</w:t>
            </w:r>
          </w:p>
        </w:tc>
        <w:tc>
          <w:tcPr>
            <w:tcW w:w="841" w:type="dxa"/>
            <w:shd w:val="clear" w:color="auto" w:fill="auto"/>
            <w:vAlign w:val="center"/>
            <w:hideMark/>
          </w:tcPr>
          <w:p w:rsidR="00DD2290" w:rsidRPr="00DD2290" w:rsidRDefault="00DD2290" w:rsidP="00E0612B">
            <w:pPr>
              <w:keepNext/>
              <w:contextualSpacing/>
              <w:rPr>
                <w:color w:val="000000"/>
              </w:rPr>
            </w:pPr>
            <w:r w:rsidRPr="00DD2290">
              <w:rPr>
                <w:color w:val="000000"/>
              </w:rPr>
              <w:t>300</w:t>
            </w:r>
          </w:p>
        </w:tc>
        <w:tc>
          <w:tcPr>
            <w:tcW w:w="891" w:type="dxa"/>
            <w:shd w:val="clear" w:color="auto" w:fill="auto"/>
            <w:vAlign w:val="center"/>
            <w:hideMark/>
          </w:tcPr>
          <w:p w:rsidR="00DD2290" w:rsidRPr="00DD2290" w:rsidRDefault="00DD2290" w:rsidP="00E0612B">
            <w:pPr>
              <w:keepNext/>
              <w:contextualSpacing/>
              <w:rPr>
                <w:color w:val="000000"/>
              </w:rPr>
            </w:pPr>
            <w:r w:rsidRPr="00DD2290">
              <w:rPr>
                <w:color w:val="000000"/>
              </w:rPr>
              <w:t>500</w:t>
            </w:r>
          </w:p>
        </w:tc>
      </w:tr>
      <w:tr w:rsidR="00DD2290" w:rsidRPr="00DD2290" w:rsidTr="00954987">
        <w:trPr>
          <w:trHeight w:val="2399"/>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28</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Нарушение правил пользования топливом, электрической и тепловой энергией, правил устройства электроустановок, эксплуатации электроустановок, топливо - и энергопотребляющих установок, тепловых сетей, объектов хранения, содержания, реализации и транспортировки энергоносителей, топлива и продуктов его переработки</w:t>
            </w:r>
          </w:p>
        </w:tc>
        <w:tc>
          <w:tcPr>
            <w:tcW w:w="667" w:type="dxa"/>
            <w:shd w:val="clear" w:color="auto" w:fill="auto"/>
            <w:vAlign w:val="center"/>
            <w:hideMark/>
          </w:tcPr>
          <w:p w:rsidR="00DD2290" w:rsidRPr="00DD2290" w:rsidRDefault="00DD2290" w:rsidP="00E0612B">
            <w:pPr>
              <w:keepNext/>
              <w:contextualSpacing/>
              <w:rPr>
                <w:color w:val="000000"/>
              </w:rPr>
            </w:pPr>
            <w:r w:rsidRPr="00DD2290">
              <w:rPr>
                <w:color w:val="000000"/>
              </w:rPr>
              <w:t>10</w:t>
            </w:r>
          </w:p>
        </w:tc>
        <w:tc>
          <w:tcPr>
            <w:tcW w:w="629" w:type="dxa"/>
            <w:shd w:val="clear" w:color="auto" w:fill="auto"/>
            <w:vAlign w:val="center"/>
            <w:hideMark/>
          </w:tcPr>
          <w:p w:rsidR="00DD2290" w:rsidRPr="00DD2290" w:rsidRDefault="00DD2290" w:rsidP="00E0612B">
            <w:pPr>
              <w:keepNext/>
              <w:contextualSpacing/>
              <w:rPr>
                <w:color w:val="000000"/>
              </w:rPr>
            </w:pPr>
            <w:r w:rsidRPr="00DD2290">
              <w:rPr>
                <w:color w:val="000000"/>
              </w:rPr>
              <w:t>20</w:t>
            </w:r>
          </w:p>
        </w:tc>
        <w:tc>
          <w:tcPr>
            <w:tcW w:w="663" w:type="dxa"/>
            <w:shd w:val="clear" w:color="auto" w:fill="auto"/>
            <w:vAlign w:val="center"/>
            <w:hideMark/>
          </w:tcPr>
          <w:p w:rsidR="00DD2290" w:rsidRPr="00DD2290" w:rsidRDefault="00DD2290" w:rsidP="00E0612B">
            <w:pPr>
              <w:keepNext/>
              <w:contextualSpacing/>
              <w:rPr>
                <w:color w:val="000000"/>
              </w:rPr>
            </w:pPr>
            <w:r w:rsidRPr="00DD2290">
              <w:rPr>
                <w:color w:val="000000"/>
              </w:rPr>
              <w:t>50</w:t>
            </w:r>
          </w:p>
        </w:tc>
        <w:tc>
          <w:tcPr>
            <w:tcW w:w="774" w:type="dxa"/>
            <w:shd w:val="clear" w:color="auto" w:fill="auto"/>
            <w:vAlign w:val="center"/>
            <w:hideMark/>
          </w:tcPr>
          <w:p w:rsidR="00DD2290" w:rsidRPr="00DD2290" w:rsidRDefault="00DD2290" w:rsidP="00E0612B">
            <w:pPr>
              <w:keepNext/>
              <w:contextualSpacing/>
              <w:rPr>
                <w:color w:val="000000"/>
              </w:rPr>
            </w:pPr>
            <w:r w:rsidRPr="00DD2290">
              <w:rPr>
                <w:color w:val="000000"/>
              </w:rPr>
              <w:t>100</w:t>
            </w:r>
          </w:p>
        </w:tc>
        <w:tc>
          <w:tcPr>
            <w:tcW w:w="841" w:type="dxa"/>
            <w:shd w:val="clear" w:color="auto" w:fill="auto"/>
            <w:vAlign w:val="center"/>
            <w:hideMark/>
          </w:tcPr>
          <w:p w:rsidR="00DD2290" w:rsidRPr="00DD2290" w:rsidRDefault="00DD2290" w:rsidP="00E0612B">
            <w:pPr>
              <w:keepNext/>
              <w:contextualSpacing/>
              <w:rPr>
                <w:color w:val="000000"/>
              </w:rPr>
            </w:pPr>
            <w:r w:rsidRPr="00DD2290">
              <w:rPr>
                <w:color w:val="000000"/>
              </w:rPr>
              <w:t>150</w:t>
            </w:r>
          </w:p>
        </w:tc>
        <w:tc>
          <w:tcPr>
            <w:tcW w:w="891" w:type="dxa"/>
            <w:shd w:val="clear" w:color="auto" w:fill="auto"/>
            <w:vAlign w:val="center"/>
            <w:hideMark/>
          </w:tcPr>
          <w:p w:rsidR="00DD2290" w:rsidRPr="00DD2290" w:rsidRDefault="00DD2290" w:rsidP="00E0612B">
            <w:pPr>
              <w:keepNext/>
              <w:contextualSpacing/>
              <w:rPr>
                <w:color w:val="000000"/>
              </w:rPr>
            </w:pPr>
            <w:r w:rsidRPr="00DD2290">
              <w:rPr>
                <w:color w:val="000000"/>
              </w:rPr>
              <w:t>200</w:t>
            </w:r>
          </w:p>
        </w:tc>
      </w:tr>
      <w:tr w:rsidR="00DD2290" w:rsidRPr="00DD2290" w:rsidTr="00954987">
        <w:trPr>
          <w:trHeight w:val="689"/>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29</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Выполнение работ вахтой/бригадой/сменой, не укомплектованной полным составом</w:t>
            </w:r>
          </w:p>
        </w:tc>
        <w:tc>
          <w:tcPr>
            <w:tcW w:w="667" w:type="dxa"/>
            <w:shd w:val="clear" w:color="auto" w:fill="auto"/>
            <w:vAlign w:val="center"/>
            <w:hideMark/>
          </w:tcPr>
          <w:p w:rsidR="00DD2290" w:rsidRPr="00DD2290" w:rsidRDefault="00DD2290" w:rsidP="00E0612B">
            <w:pPr>
              <w:keepNext/>
              <w:contextualSpacing/>
              <w:rPr>
                <w:color w:val="000000"/>
              </w:rPr>
            </w:pPr>
            <w:r w:rsidRPr="00DD2290">
              <w:rPr>
                <w:color w:val="000000"/>
              </w:rPr>
              <w:t>10</w:t>
            </w:r>
          </w:p>
        </w:tc>
        <w:tc>
          <w:tcPr>
            <w:tcW w:w="629" w:type="dxa"/>
            <w:shd w:val="clear" w:color="auto" w:fill="auto"/>
            <w:vAlign w:val="center"/>
            <w:hideMark/>
          </w:tcPr>
          <w:p w:rsidR="00DD2290" w:rsidRPr="00DD2290" w:rsidRDefault="00DD2290" w:rsidP="00E0612B">
            <w:pPr>
              <w:keepNext/>
              <w:contextualSpacing/>
              <w:rPr>
                <w:color w:val="000000"/>
              </w:rPr>
            </w:pPr>
            <w:r w:rsidRPr="00DD2290">
              <w:rPr>
                <w:color w:val="000000"/>
              </w:rPr>
              <w:t>20</w:t>
            </w:r>
          </w:p>
        </w:tc>
        <w:tc>
          <w:tcPr>
            <w:tcW w:w="663" w:type="dxa"/>
            <w:shd w:val="clear" w:color="auto" w:fill="auto"/>
            <w:vAlign w:val="center"/>
            <w:hideMark/>
          </w:tcPr>
          <w:p w:rsidR="00DD2290" w:rsidRPr="00DD2290" w:rsidRDefault="00DD2290" w:rsidP="00E0612B">
            <w:pPr>
              <w:keepNext/>
              <w:contextualSpacing/>
              <w:rPr>
                <w:color w:val="000000"/>
              </w:rPr>
            </w:pPr>
            <w:r w:rsidRPr="00DD2290">
              <w:rPr>
                <w:color w:val="000000"/>
              </w:rPr>
              <w:t>30</w:t>
            </w:r>
          </w:p>
        </w:tc>
        <w:tc>
          <w:tcPr>
            <w:tcW w:w="774" w:type="dxa"/>
            <w:shd w:val="clear" w:color="auto" w:fill="auto"/>
            <w:vAlign w:val="center"/>
            <w:hideMark/>
          </w:tcPr>
          <w:p w:rsidR="00DD2290" w:rsidRPr="00DD2290" w:rsidRDefault="00DD2290" w:rsidP="00E0612B">
            <w:pPr>
              <w:keepNext/>
              <w:contextualSpacing/>
              <w:rPr>
                <w:color w:val="000000"/>
              </w:rPr>
            </w:pPr>
            <w:r w:rsidRPr="00DD2290">
              <w:rPr>
                <w:color w:val="000000"/>
              </w:rPr>
              <w:t>50</w:t>
            </w:r>
          </w:p>
        </w:tc>
        <w:tc>
          <w:tcPr>
            <w:tcW w:w="841" w:type="dxa"/>
            <w:shd w:val="clear" w:color="auto" w:fill="auto"/>
            <w:vAlign w:val="center"/>
            <w:hideMark/>
          </w:tcPr>
          <w:p w:rsidR="00DD2290" w:rsidRPr="00DD2290" w:rsidRDefault="00DD2290" w:rsidP="00E0612B">
            <w:pPr>
              <w:keepNext/>
              <w:contextualSpacing/>
              <w:rPr>
                <w:color w:val="000000"/>
              </w:rPr>
            </w:pPr>
            <w:r w:rsidRPr="00DD2290">
              <w:rPr>
                <w:color w:val="000000"/>
              </w:rPr>
              <w:t>75</w:t>
            </w:r>
          </w:p>
        </w:tc>
        <w:tc>
          <w:tcPr>
            <w:tcW w:w="891" w:type="dxa"/>
            <w:shd w:val="clear" w:color="auto" w:fill="auto"/>
            <w:vAlign w:val="center"/>
            <w:hideMark/>
          </w:tcPr>
          <w:p w:rsidR="00DD2290" w:rsidRPr="00DD2290" w:rsidRDefault="00DD2290" w:rsidP="00E0612B">
            <w:pPr>
              <w:keepNext/>
              <w:contextualSpacing/>
              <w:rPr>
                <w:color w:val="000000"/>
              </w:rPr>
            </w:pPr>
            <w:r w:rsidRPr="00DD2290">
              <w:rPr>
                <w:color w:val="000000"/>
              </w:rPr>
              <w:t>100</w:t>
            </w:r>
          </w:p>
        </w:tc>
      </w:tr>
      <w:tr w:rsidR="00DD2290" w:rsidRPr="00DD2290" w:rsidTr="00954987">
        <w:trPr>
          <w:trHeight w:val="2415"/>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30</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Несоблюдение Подрядной/субподрядной организацией экологических, санитарно-эпидемиологических и иных требований при сборе, транспортировании, обработке, утилизации, обезвреживании, размещении отходов производства и потребления, а также требований к организации и содержанию мест временного накоплениями хранения отходов</w:t>
            </w:r>
          </w:p>
        </w:tc>
        <w:tc>
          <w:tcPr>
            <w:tcW w:w="667" w:type="dxa"/>
            <w:shd w:val="clear" w:color="auto" w:fill="auto"/>
            <w:vAlign w:val="center"/>
            <w:hideMark/>
          </w:tcPr>
          <w:p w:rsidR="00DD2290" w:rsidRPr="00DD2290" w:rsidRDefault="00DD2290" w:rsidP="00E0612B">
            <w:pPr>
              <w:keepNext/>
              <w:contextualSpacing/>
              <w:rPr>
                <w:color w:val="000000"/>
              </w:rPr>
            </w:pPr>
            <w:r w:rsidRPr="00DD2290">
              <w:rPr>
                <w:color w:val="000000"/>
              </w:rPr>
              <w:t>10</w:t>
            </w:r>
          </w:p>
        </w:tc>
        <w:tc>
          <w:tcPr>
            <w:tcW w:w="629" w:type="dxa"/>
            <w:shd w:val="clear" w:color="auto" w:fill="auto"/>
            <w:vAlign w:val="center"/>
            <w:hideMark/>
          </w:tcPr>
          <w:p w:rsidR="00DD2290" w:rsidRPr="00DD2290" w:rsidRDefault="00DD2290" w:rsidP="00E0612B">
            <w:pPr>
              <w:keepNext/>
              <w:contextualSpacing/>
              <w:rPr>
                <w:color w:val="000000"/>
              </w:rPr>
            </w:pPr>
            <w:r w:rsidRPr="00DD2290">
              <w:rPr>
                <w:color w:val="000000"/>
              </w:rPr>
              <w:t>20</w:t>
            </w:r>
          </w:p>
        </w:tc>
        <w:tc>
          <w:tcPr>
            <w:tcW w:w="663" w:type="dxa"/>
            <w:shd w:val="clear" w:color="auto" w:fill="auto"/>
            <w:vAlign w:val="center"/>
            <w:hideMark/>
          </w:tcPr>
          <w:p w:rsidR="00DD2290" w:rsidRPr="00DD2290" w:rsidRDefault="00DD2290" w:rsidP="00E0612B">
            <w:pPr>
              <w:keepNext/>
              <w:contextualSpacing/>
              <w:rPr>
                <w:color w:val="000000"/>
              </w:rPr>
            </w:pPr>
            <w:r w:rsidRPr="00DD2290">
              <w:rPr>
                <w:color w:val="000000"/>
              </w:rPr>
              <w:t>60</w:t>
            </w:r>
          </w:p>
        </w:tc>
        <w:tc>
          <w:tcPr>
            <w:tcW w:w="774" w:type="dxa"/>
            <w:shd w:val="clear" w:color="auto" w:fill="auto"/>
            <w:vAlign w:val="center"/>
            <w:hideMark/>
          </w:tcPr>
          <w:p w:rsidR="00DD2290" w:rsidRPr="00DD2290" w:rsidRDefault="00DD2290" w:rsidP="00E0612B">
            <w:pPr>
              <w:keepNext/>
              <w:contextualSpacing/>
              <w:rPr>
                <w:color w:val="000000"/>
              </w:rPr>
            </w:pPr>
            <w:r w:rsidRPr="00DD2290">
              <w:rPr>
                <w:color w:val="000000"/>
              </w:rPr>
              <w:t>100</w:t>
            </w:r>
          </w:p>
        </w:tc>
        <w:tc>
          <w:tcPr>
            <w:tcW w:w="841" w:type="dxa"/>
            <w:shd w:val="clear" w:color="auto" w:fill="auto"/>
            <w:vAlign w:val="center"/>
            <w:hideMark/>
          </w:tcPr>
          <w:p w:rsidR="00DD2290" w:rsidRPr="00DD2290" w:rsidRDefault="00DD2290" w:rsidP="00E0612B">
            <w:pPr>
              <w:keepNext/>
              <w:contextualSpacing/>
              <w:rPr>
                <w:color w:val="000000"/>
              </w:rPr>
            </w:pPr>
            <w:r w:rsidRPr="00DD2290">
              <w:rPr>
                <w:color w:val="000000"/>
              </w:rPr>
              <w:t>150</w:t>
            </w:r>
          </w:p>
        </w:tc>
        <w:tc>
          <w:tcPr>
            <w:tcW w:w="891" w:type="dxa"/>
            <w:shd w:val="clear" w:color="auto" w:fill="auto"/>
            <w:vAlign w:val="center"/>
            <w:hideMark/>
          </w:tcPr>
          <w:p w:rsidR="00DD2290" w:rsidRPr="00DD2290" w:rsidRDefault="00DD2290" w:rsidP="00E0612B">
            <w:pPr>
              <w:keepNext/>
              <w:contextualSpacing/>
              <w:rPr>
                <w:color w:val="000000"/>
              </w:rPr>
            </w:pPr>
            <w:r w:rsidRPr="00DD2290">
              <w:rPr>
                <w:color w:val="000000"/>
              </w:rPr>
              <w:t>250</w:t>
            </w:r>
          </w:p>
        </w:tc>
      </w:tr>
      <w:tr w:rsidR="00DD2290" w:rsidRPr="00DD2290" w:rsidTr="00954987">
        <w:trPr>
          <w:trHeight w:val="564"/>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lastRenderedPageBreak/>
              <w:t>31</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Самовольное снятие и/или перемещение плодородного слоя почвы, порча земель</w:t>
            </w:r>
          </w:p>
        </w:tc>
        <w:tc>
          <w:tcPr>
            <w:tcW w:w="667" w:type="dxa"/>
            <w:shd w:val="clear" w:color="auto" w:fill="auto"/>
            <w:vAlign w:val="center"/>
            <w:hideMark/>
          </w:tcPr>
          <w:p w:rsidR="00DD2290" w:rsidRPr="00DD2290" w:rsidRDefault="00DD2290" w:rsidP="00E0612B">
            <w:pPr>
              <w:keepNext/>
              <w:contextualSpacing/>
              <w:rPr>
                <w:color w:val="000000"/>
              </w:rPr>
            </w:pPr>
            <w:r w:rsidRPr="00DD2290">
              <w:rPr>
                <w:color w:val="000000"/>
              </w:rPr>
              <w:t>15</w:t>
            </w:r>
          </w:p>
        </w:tc>
        <w:tc>
          <w:tcPr>
            <w:tcW w:w="629" w:type="dxa"/>
            <w:shd w:val="clear" w:color="auto" w:fill="auto"/>
            <w:vAlign w:val="center"/>
            <w:hideMark/>
          </w:tcPr>
          <w:p w:rsidR="00DD2290" w:rsidRPr="00DD2290" w:rsidRDefault="00DD2290" w:rsidP="00E0612B">
            <w:pPr>
              <w:keepNext/>
              <w:contextualSpacing/>
              <w:rPr>
                <w:color w:val="000000"/>
              </w:rPr>
            </w:pPr>
            <w:r w:rsidRPr="00DD2290">
              <w:rPr>
                <w:color w:val="000000"/>
              </w:rPr>
              <w:t>30</w:t>
            </w:r>
          </w:p>
        </w:tc>
        <w:tc>
          <w:tcPr>
            <w:tcW w:w="663" w:type="dxa"/>
            <w:shd w:val="clear" w:color="auto" w:fill="auto"/>
            <w:vAlign w:val="center"/>
            <w:hideMark/>
          </w:tcPr>
          <w:p w:rsidR="00DD2290" w:rsidRPr="00DD2290" w:rsidRDefault="00DD2290" w:rsidP="00E0612B">
            <w:pPr>
              <w:keepNext/>
              <w:contextualSpacing/>
              <w:rPr>
                <w:color w:val="000000"/>
              </w:rPr>
            </w:pPr>
            <w:r w:rsidRPr="00DD2290">
              <w:rPr>
                <w:color w:val="000000"/>
              </w:rPr>
              <w:t>50</w:t>
            </w:r>
          </w:p>
        </w:tc>
        <w:tc>
          <w:tcPr>
            <w:tcW w:w="774" w:type="dxa"/>
            <w:shd w:val="clear" w:color="auto" w:fill="auto"/>
            <w:vAlign w:val="center"/>
            <w:hideMark/>
          </w:tcPr>
          <w:p w:rsidR="00DD2290" w:rsidRPr="00DD2290" w:rsidRDefault="00DD2290" w:rsidP="00E0612B">
            <w:pPr>
              <w:keepNext/>
              <w:contextualSpacing/>
              <w:rPr>
                <w:color w:val="000000"/>
              </w:rPr>
            </w:pPr>
            <w:r w:rsidRPr="00DD2290">
              <w:rPr>
                <w:color w:val="000000"/>
              </w:rPr>
              <w:t>100</w:t>
            </w:r>
          </w:p>
        </w:tc>
        <w:tc>
          <w:tcPr>
            <w:tcW w:w="841" w:type="dxa"/>
            <w:shd w:val="clear" w:color="auto" w:fill="auto"/>
            <w:vAlign w:val="center"/>
            <w:hideMark/>
          </w:tcPr>
          <w:p w:rsidR="00DD2290" w:rsidRPr="00DD2290" w:rsidRDefault="00DD2290" w:rsidP="00E0612B">
            <w:pPr>
              <w:keepNext/>
              <w:contextualSpacing/>
              <w:rPr>
                <w:color w:val="000000"/>
              </w:rPr>
            </w:pPr>
            <w:r w:rsidRPr="00DD2290">
              <w:rPr>
                <w:color w:val="000000"/>
              </w:rPr>
              <w:t>150</w:t>
            </w:r>
          </w:p>
        </w:tc>
        <w:tc>
          <w:tcPr>
            <w:tcW w:w="891" w:type="dxa"/>
            <w:shd w:val="clear" w:color="auto" w:fill="auto"/>
            <w:vAlign w:val="center"/>
            <w:hideMark/>
          </w:tcPr>
          <w:p w:rsidR="00DD2290" w:rsidRPr="00DD2290" w:rsidRDefault="00DD2290" w:rsidP="00E0612B">
            <w:pPr>
              <w:keepNext/>
              <w:contextualSpacing/>
              <w:rPr>
                <w:color w:val="000000"/>
              </w:rPr>
            </w:pPr>
            <w:r w:rsidRPr="00DD2290">
              <w:rPr>
                <w:color w:val="000000"/>
              </w:rPr>
              <w:t>200</w:t>
            </w:r>
          </w:p>
        </w:tc>
      </w:tr>
      <w:tr w:rsidR="00DD2290" w:rsidRPr="00DD2290" w:rsidTr="00954987">
        <w:trPr>
          <w:trHeight w:val="985"/>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32</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 xml:space="preserve">Загрязнение ледяного покрова водных объектов, </w:t>
            </w:r>
            <w:proofErr w:type="spellStart"/>
            <w:r w:rsidRPr="00DD2290">
              <w:rPr>
                <w:color w:val="000000"/>
              </w:rPr>
              <w:t>водоохранных</w:t>
            </w:r>
            <w:proofErr w:type="spellEnd"/>
            <w:r w:rsidRPr="00DD2290">
              <w:rPr>
                <w:color w:val="000000"/>
              </w:rPr>
              <w:t xml:space="preserve"> зон, акватории водных объектов отходами производства и потребления и/или вредными веществами</w:t>
            </w:r>
          </w:p>
        </w:tc>
        <w:tc>
          <w:tcPr>
            <w:tcW w:w="667" w:type="dxa"/>
            <w:shd w:val="clear" w:color="auto" w:fill="auto"/>
            <w:vAlign w:val="center"/>
            <w:hideMark/>
          </w:tcPr>
          <w:p w:rsidR="00DD2290" w:rsidRPr="00DD2290" w:rsidRDefault="00DD2290" w:rsidP="00E0612B">
            <w:pPr>
              <w:keepNext/>
              <w:contextualSpacing/>
              <w:rPr>
                <w:color w:val="000000"/>
              </w:rPr>
            </w:pPr>
            <w:r w:rsidRPr="00DD2290">
              <w:rPr>
                <w:color w:val="000000"/>
              </w:rPr>
              <w:t>15</w:t>
            </w:r>
          </w:p>
        </w:tc>
        <w:tc>
          <w:tcPr>
            <w:tcW w:w="629" w:type="dxa"/>
            <w:shd w:val="clear" w:color="auto" w:fill="auto"/>
            <w:vAlign w:val="center"/>
            <w:hideMark/>
          </w:tcPr>
          <w:p w:rsidR="00DD2290" w:rsidRPr="00DD2290" w:rsidRDefault="00DD2290" w:rsidP="00E0612B">
            <w:pPr>
              <w:keepNext/>
              <w:contextualSpacing/>
              <w:rPr>
                <w:color w:val="000000"/>
              </w:rPr>
            </w:pPr>
            <w:r w:rsidRPr="00DD2290">
              <w:rPr>
                <w:color w:val="000000"/>
              </w:rPr>
              <w:t>30</w:t>
            </w:r>
          </w:p>
        </w:tc>
        <w:tc>
          <w:tcPr>
            <w:tcW w:w="663" w:type="dxa"/>
            <w:shd w:val="clear" w:color="auto" w:fill="auto"/>
            <w:vAlign w:val="center"/>
            <w:hideMark/>
          </w:tcPr>
          <w:p w:rsidR="00DD2290" w:rsidRPr="00DD2290" w:rsidRDefault="00DD2290" w:rsidP="00E0612B">
            <w:pPr>
              <w:keepNext/>
              <w:contextualSpacing/>
              <w:rPr>
                <w:color w:val="000000"/>
              </w:rPr>
            </w:pPr>
            <w:r w:rsidRPr="00DD2290">
              <w:rPr>
                <w:color w:val="000000"/>
              </w:rPr>
              <w:t>50</w:t>
            </w:r>
          </w:p>
        </w:tc>
        <w:tc>
          <w:tcPr>
            <w:tcW w:w="774" w:type="dxa"/>
            <w:shd w:val="clear" w:color="auto" w:fill="auto"/>
            <w:vAlign w:val="center"/>
            <w:hideMark/>
          </w:tcPr>
          <w:p w:rsidR="00DD2290" w:rsidRPr="00DD2290" w:rsidRDefault="00DD2290" w:rsidP="00E0612B">
            <w:pPr>
              <w:keepNext/>
              <w:contextualSpacing/>
              <w:rPr>
                <w:color w:val="000000"/>
              </w:rPr>
            </w:pPr>
            <w:r w:rsidRPr="00DD2290">
              <w:rPr>
                <w:color w:val="000000"/>
              </w:rPr>
              <w:t>100</w:t>
            </w:r>
          </w:p>
        </w:tc>
        <w:tc>
          <w:tcPr>
            <w:tcW w:w="841" w:type="dxa"/>
            <w:shd w:val="clear" w:color="auto" w:fill="auto"/>
            <w:vAlign w:val="center"/>
            <w:hideMark/>
          </w:tcPr>
          <w:p w:rsidR="00DD2290" w:rsidRPr="00DD2290" w:rsidRDefault="00DD2290" w:rsidP="00E0612B">
            <w:pPr>
              <w:keepNext/>
              <w:contextualSpacing/>
              <w:rPr>
                <w:color w:val="000000"/>
              </w:rPr>
            </w:pPr>
            <w:r w:rsidRPr="00DD2290">
              <w:rPr>
                <w:color w:val="000000"/>
              </w:rPr>
              <w:t>150</w:t>
            </w:r>
          </w:p>
        </w:tc>
        <w:tc>
          <w:tcPr>
            <w:tcW w:w="891" w:type="dxa"/>
            <w:shd w:val="clear" w:color="auto" w:fill="auto"/>
            <w:vAlign w:val="center"/>
            <w:hideMark/>
          </w:tcPr>
          <w:p w:rsidR="00DD2290" w:rsidRPr="00DD2290" w:rsidRDefault="00DD2290" w:rsidP="00E0612B">
            <w:pPr>
              <w:keepNext/>
              <w:contextualSpacing/>
              <w:rPr>
                <w:color w:val="000000"/>
              </w:rPr>
            </w:pPr>
            <w:r w:rsidRPr="00DD2290">
              <w:rPr>
                <w:color w:val="000000"/>
              </w:rPr>
              <w:t>200</w:t>
            </w:r>
          </w:p>
        </w:tc>
      </w:tr>
      <w:tr w:rsidR="00DD2290" w:rsidRPr="00DD2290" w:rsidTr="00954987">
        <w:trPr>
          <w:trHeight w:val="1878"/>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33</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Несоблюдение установленных требований при водозаборе из водных объектов либо сброс загрязненных вод (стоков) в водные объекты/ на водосборные площади, несоблюдение требований к сбору и очистке сточных вод, условий договора на пользование водным объектом</w:t>
            </w:r>
          </w:p>
        </w:tc>
        <w:tc>
          <w:tcPr>
            <w:tcW w:w="667" w:type="dxa"/>
            <w:shd w:val="clear" w:color="auto" w:fill="auto"/>
            <w:vAlign w:val="center"/>
            <w:hideMark/>
          </w:tcPr>
          <w:p w:rsidR="00DD2290" w:rsidRPr="00DD2290" w:rsidRDefault="00DD2290" w:rsidP="00E0612B">
            <w:pPr>
              <w:keepNext/>
              <w:contextualSpacing/>
              <w:rPr>
                <w:color w:val="000000"/>
              </w:rPr>
            </w:pPr>
            <w:r w:rsidRPr="00DD2290">
              <w:rPr>
                <w:color w:val="000000"/>
              </w:rPr>
              <w:t>10</w:t>
            </w:r>
          </w:p>
        </w:tc>
        <w:tc>
          <w:tcPr>
            <w:tcW w:w="629" w:type="dxa"/>
            <w:shd w:val="clear" w:color="auto" w:fill="auto"/>
            <w:vAlign w:val="center"/>
            <w:hideMark/>
          </w:tcPr>
          <w:p w:rsidR="00DD2290" w:rsidRPr="00DD2290" w:rsidRDefault="00DD2290" w:rsidP="00E0612B">
            <w:pPr>
              <w:keepNext/>
              <w:contextualSpacing/>
              <w:rPr>
                <w:color w:val="000000"/>
              </w:rPr>
            </w:pPr>
            <w:r w:rsidRPr="00DD2290">
              <w:rPr>
                <w:color w:val="000000"/>
              </w:rPr>
              <w:t>20</w:t>
            </w:r>
          </w:p>
        </w:tc>
        <w:tc>
          <w:tcPr>
            <w:tcW w:w="663" w:type="dxa"/>
            <w:shd w:val="clear" w:color="auto" w:fill="auto"/>
            <w:vAlign w:val="center"/>
            <w:hideMark/>
          </w:tcPr>
          <w:p w:rsidR="00DD2290" w:rsidRPr="00DD2290" w:rsidRDefault="00DD2290" w:rsidP="00E0612B">
            <w:pPr>
              <w:keepNext/>
              <w:contextualSpacing/>
              <w:rPr>
                <w:color w:val="000000"/>
              </w:rPr>
            </w:pPr>
            <w:r w:rsidRPr="00DD2290">
              <w:rPr>
                <w:color w:val="000000"/>
              </w:rPr>
              <w:t>50</w:t>
            </w:r>
          </w:p>
        </w:tc>
        <w:tc>
          <w:tcPr>
            <w:tcW w:w="774" w:type="dxa"/>
            <w:shd w:val="clear" w:color="auto" w:fill="auto"/>
            <w:vAlign w:val="center"/>
            <w:hideMark/>
          </w:tcPr>
          <w:p w:rsidR="00DD2290" w:rsidRPr="00DD2290" w:rsidRDefault="00DD2290" w:rsidP="00E0612B">
            <w:pPr>
              <w:keepNext/>
              <w:contextualSpacing/>
              <w:rPr>
                <w:color w:val="000000"/>
              </w:rPr>
            </w:pPr>
            <w:r w:rsidRPr="00DD2290">
              <w:rPr>
                <w:color w:val="000000"/>
              </w:rPr>
              <w:t>70</w:t>
            </w:r>
          </w:p>
        </w:tc>
        <w:tc>
          <w:tcPr>
            <w:tcW w:w="841" w:type="dxa"/>
            <w:shd w:val="clear" w:color="auto" w:fill="auto"/>
            <w:vAlign w:val="center"/>
            <w:hideMark/>
          </w:tcPr>
          <w:p w:rsidR="00DD2290" w:rsidRPr="00DD2290" w:rsidRDefault="00DD2290" w:rsidP="00E0612B">
            <w:pPr>
              <w:keepNext/>
              <w:contextualSpacing/>
              <w:rPr>
                <w:color w:val="000000"/>
              </w:rPr>
            </w:pPr>
            <w:r w:rsidRPr="00DD2290">
              <w:rPr>
                <w:color w:val="000000"/>
              </w:rPr>
              <w:t>100</w:t>
            </w:r>
          </w:p>
        </w:tc>
        <w:tc>
          <w:tcPr>
            <w:tcW w:w="891" w:type="dxa"/>
            <w:shd w:val="clear" w:color="auto" w:fill="auto"/>
            <w:vAlign w:val="center"/>
            <w:hideMark/>
          </w:tcPr>
          <w:p w:rsidR="00DD2290" w:rsidRPr="00DD2290" w:rsidRDefault="00DD2290" w:rsidP="00E0612B">
            <w:pPr>
              <w:keepNext/>
              <w:contextualSpacing/>
              <w:rPr>
                <w:color w:val="000000"/>
              </w:rPr>
            </w:pPr>
            <w:r w:rsidRPr="00DD2290">
              <w:rPr>
                <w:color w:val="000000"/>
              </w:rPr>
              <w:t>150</w:t>
            </w:r>
          </w:p>
        </w:tc>
      </w:tr>
      <w:tr w:rsidR="00DD2290" w:rsidRPr="00DD2290" w:rsidTr="00954987">
        <w:trPr>
          <w:trHeight w:val="1112"/>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34</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Невыполнение обязанностей по содержанию и уборке рабочей площадки и прилегающей непосредственно к ней территории</w:t>
            </w:r>
          </w:p>
        </w:tc>
        <w:tc>
          <w:tcPr>
            <w:tcW w:w="667" w:type="dxa"/>
            <w:shd w:val="clear" w:color="auto" w:fill="auto"/>
            <w:vAlign w:val="center"/>
            <w:hideMark/>
          </w:tcPr>
          <w:p w:rsidR="00DD2290" w:rsidRPr="00DD2290" w:rsidRDefault="00DD2290" w:rsidP="00E0612B">
            <w:pPr>
              <w:keepNext/>
              <w:contextualSpacing/>
              <w:rPr>
                <w:color w:val="000000"/>
              </w:rPr>
            </w:pPr>
            <w:r w:rsidRPr="00DD2290">
              <w:rPr>
                <w:color w:val="000000"/>
              </w:rPr>
              <w:t>10</w:t>
            </w:r>
          </w:p>
        </w:tc>
        <w:tc>
          <w:tcPr>
            <w:tcW w:w="629" w:type="dxa"/>
            <w:shd w:val="clear" w:color="auto" w:fill="auto"/>
            <w:vAlign w:val="center"/>
            <w:hideMark/>
          </w:tcPr>
          <w:p w:rsidR="00DD2290" w:rsidRPr="00DD2290" w:rsidRDefault="00DD2290" w:rsidP="00E0612B">
            <w:pPr>
              <w:keepNext/>
              <w:contextualSpacing/>
              <w:rPr>
                <w:color w:val="000000"/>
              </w:rPr>
            </w:pPr>
            <w:r w:rsidRPr="00DD2290">
              <w:rPr>
                <w:color w:val="000000"/>
              </w:rPr>
              <w:t>20</w:t>
            </w:r>
          </w:p>
        </w:tc>
        <w:tc>
          <w:tcPr>
            <w:tcW w:w="663" w:type="dxa"/>
            <w:shd w:val="clear" w:color="auto" w:fill="auto"/>
            <w:vAlign w:val="center"/>
            <w:hideMark/>
          </w:tcPr>
          <w:p w:rsidR="00DD2290" w:rsidRPr="00DD2290" w:rsidRDefault="00DD2290" w:rsidP="00E0612B">
            <w:pPr>
              <w:keepNext/>
              <w:contextualSpacing/>
              <w:rPr>
                <w:color w:val="000000"/>
              </w:rPr>
            </w:pPr>
            <w:r w:rsidRPr="00DD2290">
              <w:rPr>
                <w:color w:val="000000"/>
              </w:rPr>
              <w:t>50</w:t>
            </w:r>
          </w:p>
        </w:tc>
        <w:tc>
          <w:tcPr>
            <w:tcW w:w="774" w:type="dxa"/>
            <w:shd w:val="clear" w:color="auto" w:fill="auto"/>
            <w:vAlign w:val="center"/>
            <w:hideMark/>
          </w:tcPr>
          <w:p w:rsidR="00DD2290" w:rsidRPr="00DD2290" w:rsidRDefault="00DD2290" w:rsidP="00E0612B">
            <w:pPr>
              <w:keepNext/>
              <w:contextualSpacing/>
              <w:rPr>
                <w:color w:val="000000"/>
              </w:rPr>
            </w:pPr>
            <w:r w:rsidRPr="00DD2290">
              <w:rPr>
                <w:color w:val="000000"/>
              </w:rPr>
              <w:t>70</w:t>
            </w:r>
          </w:p>
        </w:tc>
        <w:tc>
          <w:tcPr>
            <w:tcW w:w="841" w:type="dxa"/>
            <w:shd w:val="clear" w:color="auto" w:fill="auto"/>
            <w:vAlign w:val="center"/>
            <w:hideMark/>
          </w:tcPr>
          <w:p w:rsidR="00DD2290" w:rsidRPr="00DD2290" w:rsidRDefault="00DD2290" w:rsidP="00E0612B">
            <w:pPr>
              <w:keepNext/>
              <w:contextualSpacing/>
              <w:rPr>
                <w:color w:val="000000"/>
              </w:rPr>
            </w:pPr>
            <w:r w:rsidRPr="00DD2290">
              <w:rPr>
                <w:color w:val="000000"/>
              </w:rPr>
              <w:t>100</w:t>
            </w:r>
          </w:p>
        </w:tc>
        <w:tc>
          <w:tcPr>
            <w:tcW w:w="891" w:type="dxa"/>
            <w:shd w:val="clear" w:color="auto" w:fill="auto"/>
            <w:vAlign w:val="center"/>
            <w:hideMark/>
          </w:tcPr>
          <w:p w:rsidR="00DD2290" w:rsidRPr="00DD2290" w:rsidRDefault="00DD2290" w:rsidP="00E0612B">
            <w:pPr>
              <w:keepNext/>
              <w:contextualSpacing/>
              <w:rPr>
                <w:color w:val="000000"/>
              </w:rPr>
            </w:pPr>
            <w:r w:rsidRPr="00DD2290">
              <w:rPr>
                <w:color w:val="000000"/>
              </w:rPr>
              <w:t>150</w:t>
            </w:r>
          </w:p>
        </w:tc>
      </w:tr>
      <w:tr w:rsidR="00DD2290" w:rsidRPr="00DD2290" w:rsidTr="00954987">
        <w:trPr>
          <w:trHeight w:val="717"/>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35</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Обнаружение у работников Подрядной/субподрядной организации собак</w:t>
            </w:r>
          </w:p>
        </w:tc>
        <w:tc>
          <w:tcPr>
            <w:tcW w:w="667" w:type="dxa"/>
            <w:shd w:val="clear" w:color="auto" w:fill="auto"/>
            <w:vAlign w:val="center"/>
            <w:hideMark/>
          </w:tcPr>
          <w:p w:rsidR="00DD2290" w:rsidRPr="00DD2290" w:rsidRDefault="00DD2290" w:rsidP="00E0612B">
            <w:pPr>
              <w:keepNext/>
              <w:contextualSpacing/>
              <w:rPr>
                <w:color w:val="000000"/>
              </w:rPr>
            </w:pPr>
            <w:r w:rsidRPr="00DD2290">
              <w:rPr>
                <w:color w:val="000000"/>
              </w:rPr>
              <w:t>10</w:t>
            </w:r>
          </w:p>
        </w:tc>
        <w:tc>
          <w:tcPr>
            <w:tcW w:w="629" w:type="dxa"/>
            <w:shd w:val="clear" w:color="auto" w:fill="auto"/>
            <w:vAlign w:val="center"/>
            <w:hideMark/>
          </w:tcPr>
          <w:p w:rsidR="00DD2290" w:rsidRPr="00DD2290" w:rsidRDefault="00DD2290" w:rsidP="00E0612B">
            <w:pPr>
              <w:keepNext/>
              <w:contextualSpacing/>
              <w:rPr>
                <w:color w:val="000000"/>
              </w:rPr>
            </w:pPr>
            <w:r w:rsidRPr="00DD2290">
              <w:rPr>
                <w:color w:val="000000"/>
              </w:rPr>
              <w:t>20</w:t>
            </w:r>
          </w:p>
        </w:tc>
        <w:tc>
          <w:tcPr>
            <w:tcW w:w="663" w:type="dxa"/>
            <w:shd w:val="clear" w:color="auto" w:fill="auto"/>
            <w:vAlign w:val="center"/>
            <w:hideMark/>
          </w:tcPr>
          <w:p w:rsidR="00DD2290" w:rsidRPr="00DD2290" w:rsidRDefault="00DD2290" w:rsidP="00E0612B">
            <w:pPr>
              <w:keepNext/>
              <w:contextualSpacing/>
              <w:rPr>
                <w:color w:val="000000"/>
              </w:rPr>
            </w:pPr>
            <w:r w:rsidRPr="00DD2290">
              <w:rPr>
                <w:color w:val="000000"/>
              </w:rPr>
              <w:t>50</w:t>
            </w:r>
          </w:p>
        </w:tc>
        <w:tc>
          <w:tcPr>
            <w:tcW w:w="774" w:type="dxa"/>
            <w:shd w:val="clear" w:color="auto" w:fill="auto"/>
            <w:vAlign w:val="center"/>
            <w:hideMark/>
          </w:tcPr>
          <w:p w:rsidR="00DD2290" w:rsidRPr="00DD2290" w:rsidRDefault="00DD2290" w:rsidP="00E0612B">
            <w:pPr>
              <w:keepNext/>
              <w:contextualSpacing/>
              <w:rPr>
                <w:color w:val="000000"/>
              </w:rPr>
            </w:pPr>
            <w:r w:rsidRPr="00DD2290">
              <w:rPr>
                <w:color w:val="000000"/>
              </w:rPr>
              <w:t>70</w:t>
            </w:r>
          </w:p>
        </w:tc>
        <w:tc>
          <w:tcPr>
            <w:tcW w:w="841" w:type="dxa"/>
            <w:shd w:val="clear" w:color="auto" w:fill="auto"/>
            <w:vAlign w:val="center"/>
            <w:hideMark/>
          </w:tcPr>
          <w:p w:rsidR="00DD2290" w:rsidRPr="00DD2290" w:rsidRDefault="00DD2290" w:rsidP="00E0612B">
            <w:pPr>
              <w:keepNext/>
              <w:contextualSpacing/>
              <w:rPr>
                <w:color w:val="000000"/>
              </w:rPr>
            </w:pPr>
            <w:r w:rsidRPr="00DD2290">
              <w:rPr>
                <w:color w:val="000000"/>
              </w:rPr>
              <w:t>100</w:t>
            </w:r>
          </w:p>
        </w:tc>
        <w:tc>
          <w:tcPr>
            <w:tcW w:w="891" w:type="dxa"/>
            <w:shd w:val="clear" w:color="auto" w:fill="auto"/>
            <w:vAlign w:val="center"/>
            <w:hideMark/>
          </w:tcPr>
          <w:p w:rsidR="00DD2290" w:rsidRPr="00DD2290" w:rsidRDefault="00DD2290" w:rsidP="00E0612B">
            <w:pPr>
              <w:keepNext/>
              <w:contextualSpacing/>
              <w:rPr>
                <w:color w:val="000000"/>
              </w:rPr>
            </w:pPr>
            <w:r w:rsidRPr="00DD2290">
              <w:rPr>
                <w:color w:val="000000"/>
              </w:rPr>
              <w:t>150</w:t>
            </w:r>
          </w:p>
        </w:tc>
      </w:tr>
      <w:tr w:rsidR="00DD2290" w:rsidRPr="00DD2290" w:rsidTr="00954987">
        <w:trPr>
          <w:trHeight w:val="3958"/>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36</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Не обеспечение Подрядной/субподрядной организацией рабочих мест работников: -первичными средствами пожаротушения; -средствами коллективной защиты; -аптечками первой медицинской помощи; -заземляющими устройствами; - электроосвещением во взрывобезопасном исполнении; - специальной одеждой, специальной обувью и СИЗ соответствующей вредным и опасным факторам выполняемых работ (огнестойкая специальная одежда, костюмы защиты от электрической дуги и т.д.); - предупредительными знаками (плакатами, аншлагами и др.).</w:t>
            </w:r>
          </w:p>
        </w:tc>
        <w:tc>
          <w:tcPr>
            <w:tcW w:w="667" w:type="dxa"/>
            <w:shd w:val="clear" w:color="auto" w:fill="auto"/>
            <w:noWrap/>
            <w:vAlign w:val="center"/>
            <w:hideMark/>
          </w:tcPr>
          <w:p w:rsidR="00DD2290" w:rsidRPr="00DD2290" w:rsidRDefault="00DD2290" w:rsidP="00E0612B">
            <w:pPr>
              <w:keepNext/>
              <w:contextualSpacing/>
              <w:rPr>
                <w:color w:val="000000"/>
              </w:rPr>
            </w:pPr>
            <w:r w:rsidRPr="00DD2290">
              <w:rPr>
                <w:color w:val="000000"/>
              </w:rPr>
              <w:t>10</w:t>
            </w:r>
          </w:p>
        </w:tc>
        <w:tc>
          <w:tcPr>
            <w:tcW w:w="629" w:type="dxa"/>
            <w:shd w:val="clear" w:color="auto" w:fill="auto"/>
            <w:noWrap/>
            <w:vAlign w:val="center"/>
            <w:hideMark/>
          </w:tcPr>
          <w:p w:rsidR="00DD2290" w:rsidRPr="00DD2290" w:rsidRDefault="00DD2290" w:rsidP="00E0612B">
            <w:pPr>
              <w:keepNext/>
              <w:contextualSpacing/>
              <w:rPr>
                <w:color w:val="000000"/>
              </w:rPr>
            </w:pPr>
            <w:r w:rsidRPr="00DD2290">
              <w:rPr>
                <w:color w:val="000000"/>
              </w:rPr>
              <w:t>20</w:t>
            </w:r>
          </w:p>
        </w:tc>
        <w:tc>
          <w:tcPr>
            <w:tcW w:w="663" w:type="dxa"/>
            <w:shd w:val="clear" w:color="auto" w:fill="auto"/>
            <w:noWrap/>
            <w:vAlign w:val="center"/>
            <w:hideMark/>
          </w:tcPr>
          <w:p w:rsidR="00DD2290" w:rsidRPr="00DD2290" w:rsidRDefault="00DD2290" w:rsidP="00E0612B">
            <w:pPr>
              <w:keepNext/>
              <w:contextualSpacing/>
              <w:rPr>
                <w:color w:val="000000"/>
              </w:rPr>
            </w:pPr>
            <w:r w:rsidRPr="00DD2290">
              <w:rPr>
                <w:color w:val="000000"/>
              </w:rPr>
              <w:t>50</w:t>
            </w:r>
          </w:p>
        </w:tc>
        <w:tc>
          <w:tcPr>
            <w:tcW w:w="774" w:type="dxa"/>
            <w:shd w:val="clear" w:color="auto" w:fill="auto"/>
            <w:noWrap/>
            <w:vAlign w:val="center"/>
            <w:hideMark/>
          </w:tcPr>
          <w:p w:rsidR="00DD2290" w:rsidRPr="00DD2290" w:rsidRDefault="00DD2290" w:rsidP="00E0612B">
            <w:pPr>
              <w:keepNext/>
              <w:contextualSpacing/>
              <w:rPr>
                <w:color w:val="000000"/>
              </w:rPr>
            </w:pPr>
            <w:r w:rsidRPr="00DD2290">
              <w:rPr>
                <w:color w:val="000000"/>
              </w:rPr>
              <w:t>70</w:t>
            </w:r>
          </w:p>
        </w:tc>
        <w:tc>
          <w:tcPr>
            <w:tcW w:w="841" w:type="dxa"/>
            <w:shd w:val="clear" w:color="auto" w:fill="auto"/>
            <w:noWrap/>
            <w:vAlign w:val="center"/>
            <w:hideMark/>
          </w:tcPr>
          <w:p w:rsidR="00DD2290" w:rsidRPr="00DD2290" w:rsidRDefault="00DD2290" w:rsidP="00E0612B">
            <w:pPr>
              <w:keepNext/>
              <w:contextualSpacing/>
              <w:rPr>
                <w:color w:val="000000"/>
              </w:rPr>
            </w:pPr>
            <w:r w:rsidRPr="00DD2290">
              <w:rPr>
                <w:color w:val="000000"/>
              </w:rPr>
              <w:t>100</w:t>
            </w:r>
          </w:p>
        </w:tc>
        <w:tc>
          <w:tcPr>
            <w:tcW w:w="891" w:type="dxa"/>
            <w:shd w:val="clear" w:color="auto" w:fill="auto"/>
            <w:noWrap/>
            <w:vAlign w:val="center"/>
            <w:hideMark/>
          </w:tcPr>
          <w:p w:rsidR="00DD2290" w:rsidRPr="00DD2290" w:rsidRDefault="00DD2290" w:rsidP="00E0612B">
            <w:pPr>
              <w:keepNext/>
              <w:contextualSpacing/>
              <w:rPr>
                <w:color w:val="000000"/>
              </w:rPr>
            </w:pPr>
            <w:r w:rsidRPr="00DD2290">
              <w:rPr>
                <w:color w:val="000000"/>
              </w:rPr>
              <w:t>150</w:t>
            </w:r>
          </w:p>
        </w:tc>
      </w:tr>
      <w:tr w:rsidR="00DD2290" w:rsidRPr="00DD2290" w:rsidTr="00954987">
        <w:trPr>
          <w:trHeight w:val="1903"/>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37</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Выполнение работ с неисправным и/или неиспытанным инструментом и оборудованием, не прошедшим в установленном порядке экспертизу и диагностику, техническое обслуживание, планово-предупредительный ремонт и/или неполное комплектование бригады необходимым инструментом и оборудованием</w:t>
            </w:r>
          </w:p>
        </w:tc>
        <w:tc>
          <w:tcPr>
            <w:tcW w:w="667" w:type="dxa"/>
            <w:shd w:val="clear" w:color="auto" w:fill="auto"/>
            <w:noWrap/>
            <w:vAlign w:val="center"/>
            <w:hideMark/>
          </w:tcPr>
          <w:p w:rsidR="00DD2290" w:rsidRPr="00DD2290" w:rsidRDefault="00DD2290" w:rsidP="00E0612B">
            <w:pPr>
              <w:keepNext/>
              <w:contextualSpacing/>
              <w:rPr>
                <w:color w:val="000000"/>
              </w:rPr>
            </w:pPr>
            <w:r w:rsidRPr="00DD2290">
              <w:rPr>
                <w:color w:val="000000"/>
              </w:rPr>
              <w:t>10</w:t>
            </w:r>
          </w:p>
        </w:tc>
        <w:tc>
          <w:tcPr>
            <w:tcW w:w="629" w:type="dxa"/>
            <w:shd w:val="clear" w:color="auto" w:fill="auto"/>
            <w:noWrap/>
            <w:vAlign w:val="center"/>
            <w:hideMark/>
          </w:tcPr>
          <w:p w:rsidR="00DD2290" w:rsidRPr="00DD2290" w:rsidRDefault="00DD2290" w:rsidP="00E0612B">
            <w:pPr>
              <w:keepNext/>
              <w:contextualSpacing/>
              <w:rPr>
                <w:color w:val="000000"/>
              </w:rPr>
            </w:pPr>
            <w:r w:rsidRPr="00DD2290">
              <w:rPr>
                <w:color w:val="000000"/>
              </w:rPr>
              <w:t>20</w:t>
            </w:r>
          </w:p>
        </w:tc>
        <w:tc>
          <w:tcPr>
            <w:tcW w:w="663" w:type="dxa"/>
            <w:shd w:val="clear" w:color="auto" w:fill="auto"/>
            <w:noWrap/>
            <w:vAlign w:val="center"/>
            <w:hideMark/>
          </w:tcPr>
          <w:p w:rsidR="00DD2290" w:rsidRPr="00DD2290" w:rsidRDefault="00DD2290" w:rsidP="00E0612B">
            <w:pPr>
              <w:keepNext/>
              <w:contextualSpacing/>
              <w:rPr>
                <w:color w:val="000000"/>
              </w:rPr>
            </w:pPr>
            <w:r w:rsidRPr="00DD2290">
              <w:rPr>
                <w:color w:val="000000"/>
              </w:rPr>
              <w:t>50</w:t>
            </w:r>
          </w:p>
        </w:tc>
        <w:tc>
          <w:tcPr>
            <w:tcW w:w="774" w:type="dxa"/>
            <w:shd w:val="clear" w:color="auto" w:fill="auto"/>
            <w:noWrap/>
            <w:vAlign w:val="center"/>
            <w:hideMark/>
          </w:tcPr>
          <w:p w:rsidR="00DD2290" w:rsidRPr="00DD2290" w:rsidRDefault="00DD2290" w:rsidP="00E0612B">
            <w:pPr>
              <w:keepNext/>
              <w:contextualSpacing/>
              <w:rPr>
                <w:color w:val="000000"/>
              </w:rPr>
            </w:pPr>
            <w:r w:rsidRPr="00DD2290">
              <w:rPr>
                <w:color w:val="000000"/>
              </w:rPr>
              <w:t>70</w:t>
            </w:r>
          </w:p>
        </w:tc>
        <w:tc>
          <w:tcPr>
            <w:tcW w:w="841" w:type="dxa"/>
            <w:shd w:val="clear" w:color="auto" w:fill="auto"/>
            <w:noWrap/>
            <w:vAlign w:val="center"/>
            <w:hideMark/>
          </w:tcPr>
          <w:p w:rsidR="00DD2290" w:rsidRPr="00DD2290" w:rsidRDefault="00DD2290" w:rsidP="00E0612B">
            <w:pPr>
              <w:keepNext/>
              <w:contextualSpacing/>
              <w:rPr>
                <w:color w:val="000000"/>
              </w:rPr>
            </w:pPr>
            <w:r w:rsidRPr="00DD2290">
              <w:rPr>
                <w:color w:val="000000"/>
              </w:rPr>
              <w:t>100</w:t>
            </w:r>
          </w:p>
        </w:tc>
        <w:tc>
          <w:tcPr>
            <w:tcW w:w="891" w:type="dxa"/>
            <w:shd w:val="clear" w:color="auto" w:fill="auto"/>
            <w:noWrap/>
            <w:vAlign w:val="center"/>
            <w:hideMark/>
          </w:tcPr>
          <w:p w:rsidR="00DD2290" w:rsidRPr="00DD2290" w:rsidRDefault="00DD2290" w:rsidP="00E0612B">
            <w:pPr>
              <w:keepNext/>
              <w:contextualSpacing/>
              <w:rPr>
                <w:color w:val="000000"/>
              </w:rPr>
            </w:pPr>
            <w:r w:rsidRPr="00DD2290">
              <w:rPr>
                <w:color w:val="000000"/>
              </w:rPr>
              <w:t>150</w:t>
            </w:r>
          </w:p>
        </w:tc>
      </w:tr>
      <w:tr w:rsidR="00DD2290" w:rsidRPr="00DD2290" w:rsidTr="00954987">
        <w:trPr>
          <w:trHeight w:val="463"/>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38</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Порча лесных насаждений, незаконная рубка лесов, лесных насаждений</w:t>
            </w:r>
          </w:p>
        </w:tc>
        <w:tc>
          <w:tcPr>
            <w:tcW w:w="667" w:type="dxa"/>
            <w:shd w:val="clear" w:color="auto" w:fill="auto"/>
            <w:noWrap/>
            <w:vAlign w:val="center"/>
            <w:hideMark/>
          </w:tcPr>
          <w:p w:rsidR="00DD2290" w:rsidRPr="00DD2290" w:rsidRDefault="00DD2290" w:rsidP="00E0612B">
            <w:pPr>
              <w:keepNext/>
              <w:contextualSpacing/>
              <w:rPr>
                <w:color w:val="000000"/>
              </w:rPr>
            </w:pPr>
            <w:r w:rsidRPr="00DD2290">
              <w:rPr>
                <w:color w:val="000000"/>
              </w:rPr>
              <w:t>20</w:t>
            </w:r>
          </w:p>
        </w:tc>
        <w:tc>
          <w:tcPr>
            <w:tcW w:w="629" w:type="dxa"/>
            <w:shd w:val="clear" w:color="auto" w:fill="auto"/>
            <w:noWrap/>
            <w:vAlign w:val="center"/>
            <w:hideMark/>
          </w:tcPr>
          <w:p w:rsidR="00DD2290" w:rsidRPr="00DD2290" w:rsidRDefault="00DD2290" w:rsidP="00E0612B">
            <w:pPr>
              <w:keepNext/>
              <w:contextualSpacing/>
              <w:rPr>
                <w:color w:val="000000"/>
              </w:rPr>
            </w:pPr>
            <w:r w:rsidRPr="00DD2290">
              <w:rPr>
                <w:color w:val="000000"/>
              </w:rPr>
              <w:t>40</w:t>
            </w:r>
          </w:p>
        </w:tc>
        <w:tc>
          <w:tcPr>
            <w:tcW w:w="663" w:type="dxa"/>
            <w:shd w:val="clear" w:color="auto" w:fill="auto"/>
            <w:noWrap/>
            <w:vAlign w:val="center"/>
            <w:hideMark/>
          </w:tcPr>
          <w:p w:rsidR="00DD2290" w:rsidRPr="00DD2290" w:rsidRDefault="00DD2290" w:rsidP="00E0612B">
            <w:pPr>
              <w:keepNext/>
              <w:contextualSpacing/>
              <w:rPr>
                <w:color w:val="000000"/>
              </w:rPr>
            </w:pPr>
            <w:r w:rsidRPr="00DD2290">
              <w:rPr>
                <w:color w:val="000000"/>
              </w:rPr>
              <w:t>60</w:t>
            </w:r>
          </w:p>
        </w:tc>
        <w:tc>
          <w:tcPr>
            <w:tcW w:w="774" w:type="dxa"/>
            <w:shd w:val="clear" w:color="auto" w:fill="auto"/>
            <w:noWrap/>
            <w:vAlign w:val="center"/>
            <w:hideMark/>
          </w:tcPr>
          <w:p w:rsidR="00DD2290" w:rsidRPr="00DD2290" w:rsidRDefault="00DD2290" w:rsidP="00E0612B">
            <w:pPr>
              <w:keepNext/>
              <w:contextualSpacing/>
              <w:rPr>
                <w:color w:val="000000"/>
              </w:rPr>
            </w:pPr>
            <w:r w:rsidRPr="00DD2290">
              <w:rPr>
                <w:color w:val="000000"/>
              </w:rPr>
              <w:t>100</w:t>
            </w:r>
          </w:p>
        </w:tc>
        <w:tc>
          <w:tcPr>
            <w:tcW w:w="841" w:type="dxa"/>
            <w:shd w:val="clear" w:color="auto" w:fill="auto"/>
            <w:noWrap/>
            <w:vAlign w:val="center"/>
            <w:hideMark/>
          </w:tcPr>
          <w:p w:rsidR="00DD2290" w:rsidRPr="00DD2290" w:rsidRDefault="00DD2290" w:rsidP="00E0612B">
            <w:pPr>
              <w:keepNext/>
              <w:contextualSpacing/>
              <w:rPr>
                <w:color w:val="000000"/>
              </w:rPr>
            </w:pPr>
            <w:r w:rsidRPr="00DD2290">
              <w:rPr>
                <w:color w:val="000000"/>
              </w:rPr>
              <w:t>150</w:t>
            </w:r>
          </w:p>
        </w:tc>
        <w:tc>
          <w:tcPr>
            <w:tcW w:w="891" w:type="dxa"/>
            <w:shd w:val="clear" w:color="auto" w:fill="auto"/>
            <w:noWrap/>
            <w:vAlign w:val="center"/>
            <w:hideMark/>
          </w:tcPr>
          <w:p w:rsidR="00DD2290" w:rsidRPr="00DD2290" w:rsidRDefault="00DD2290" w:rsidP="00E0612B">
            <w:pPr>
              <w:keepNext/>
              <w:contextualSpacing/>
              <w:rPr>
                <w:color w:val="000000"/>
              </w:rPr>
            </w:pPr>
            <w:r w:rsidRPr="00DD2290">
              <w:rPr>
                <w:color w:val="000000"/>
              </w:rPr>
              <w:t>200</w:t>
            </w:r>
          </w:p>
        </w:tc>
      </w:tr>
      <w:tr w:rsidR="00DD2290" w:rsidRPr="00DD2290" w:rsidTr="00954987">
        <w:trPr>
          <w:trHeight w:val="1761"/>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39</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Нарушение требований локальных нормативных актов Заказчика в области ПБОТОС, обязанность соблюдения которых предусмотрена Договором (за исключением нарушений, предусмотренных отдельными пунктами настоящего Перечня)</w:t>
            </w:r>
          </w:p>
        </w:tc>
        <w:tc>
          <w:tcPr>
            <w:tcW w:w="667" w:type="dxa"/>
            <w:shd w:val="clear" w:color="auto" w:fill="auto"/>
            <w:noWrap/>
            <w:vAlign w:val="center"/>
            <w:hideMark/>
          </w:tcPr>
          <w:p w:rsidR="00DD2290" w:rsidRPr="00DD2290" w:rsidRDefault="00DD2290" w:rsidP="00E0612B">
            <w:pPr>
              <w:keepNext/>
              <w:contextualSpacing/>
              <w:rPr>
                <w:color w:val="000000"/>
              </w:rPr>
            </w:pPr>
            <w:r w:rsidRPr="00DD2290">
              <w:rPr>
                <w:color w:val="000000"/>
              </w:rPr>
              <w:t>10</w:t>
            </w:r>
          </w:p>
        </w:tc>
        <w:tc>
          <w:tcPr>
            <w:tcW w:w="629" w:type="dxa"/>
            <w:shd w:val="clear" w:color="auto" w:fill="auto"/>
            <w:noWrap/>
            <w:vAlign w:val="center"/>
            <w:hideMark/>
          </w:tcPr>
          <w:p w:rsidR="00DD2290" w:rsidRPr="00DD2290" w:rsidRDefault="00DD2290" w:rsidP="00E0612B">
            <w:pPr>
              <w:keepNext/>
              <w:contextualSpacing/>
              <w:rPr>
                <w:color w:val="000000"/>
              </w:rPr>
            </w:pPr>
            <w:r w:rsidRPr="00DD2290">
              <w:rPr>
                <w:color w:val="000000"/>
              </w:rPr>
              <w:t>20</w:t>
            </w:r>
          </w:p>
        </w:tc>
        <w:tc>
          <w:tcPr>
            <w:tcW w:w="663" w:type="dxa"/>
            <w:shd w:val="clear" w:color="auto" w:fill="auto"/>
            <w:noWrap/>
            <w:vAlign w:val="center"/>
            <w:hideMark/>
          </w:tcPr>
          <w:p w:rsidR="00DD2290" w:rsidRPr="00DD2290" w:rsidRDefault="00DD2290" w:rsidP="00E0612B">
            <w:pPr>
              <w:keepNext/>
              <w:contextualSpacing/>
              <w:rPr>
                <w:color w:val="000000"/>
              </w:rPr>
            </w:pPr>
            <w:r w:rsidRPr="00DD2290">
              <w:rPr>
                <w:color w:val="000000"/>
              </w:rPr>
              <w:t>30</w:t>
            </w:r>
          </w:p>
        </w:tc>
        <w:tc>
          <w:tcPr>
            <w:tcW w:w="774" w:type="dxa"/>
            <w:shd w:val="clear" w:color="auto" w:fill="auto"/>
            <w:noWrap/>
            <w:vAlign w:val="center"/>
            <w:hideMark/>
          </w:tcPr>
          <w:p w:rsidR="00DD2290" w:rsidRPr="00DD2290" w:rsidRDefault="00DD2290" w:rsidP="00E0612B">
            <w:pPr>
              <w:keepNext/>
              <w:contextualSpacing/>
              <w:rPr>
                <w:color w:val="000000"/>
              </w:rPr>
            </w:pPr>
            <w:r w:rsidRPr="00DD2290">
              <w:rPr>
                <w:color w:val="000000"/>
              </w:rPr>
              <w:t>50</w:t>
            </w:r>
          </w:p>
        </w:tc>
        <w:tc>
          <w:tcPr>
            <w:tcW w:w="841" w:type="dxa"/>
            <w:shd w:val="clear" w:color="auto" w:fill="auto"/>
            <w:noWrap/>
            <w:vAlign w:val="center"/>
            <w:hideMark/>
          </w:tcPr>
          <w:p w:rsidR="00DD2290" w:rsidRPr="00DD2290" w:rsidRDefault="00DD2290" w:rsidP="00E0612B">
            <w:pPr>
              <w:keepNext/>
              <w:contextualSpacing/>
              <w:rPr>
                <w:color w:val="000000"/>
              </w:rPr>
            </w:pPr>
            <w:r w:rsidRPr="00DD2290">
              <w:rPr>
                <w:color w:val="000000"/>
              </w:rPr>
              <w:t>80</w:t>
            </w:r>
          </w:p>
        </w:tc>
        <w:tc>
          <w:tcPr>
            <w:tcW w:w="891" w:type="dxa"/>
            <w:shd w:val="clear" w:color="auto" w:fill="auto"/>
            <w:noWrap/>
            <w:vAlign w:val="center"/>
            <w:hideMark/>
          </w:tcPr>
          <w:p w:rsidR="00DD2290" w:rsidRPr="00DD2290" w:rsidRDefault="00DD2290" w:rsidP="00E0612B">
            <w:pPr>
              <w:keepNext/>
              <w:contextualSpacing/>
              <w:rPr>
                <w:color w:val="000000"/>
              </w:rPr>
            </w:pPr>
            <w:r w:rsidRPr="00DD2290">
              <w:rPr>
                <w:color w:val="000000"/>
              </w:rPr>
              <w:t>100</w:t>
            </w:r>
          </w:p>
        </w:tc>
      </w:tr>
      <w:tr w:rsidR="00DD2290" w:rsidRPr="00DD2290" w:rsidTr="00954987">
        <w:trPr>
          <w:trHeight w:val="2425"/>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lastRenderedPageBreak/>
              <w:t>40</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Направление/допуск к производству работ на производственных объектах и  лицензионных участках Заказчика работников и/или транспорта Подрядчика/субподрядчика без оформленных в  установленном Заказчиком порядке пропусков/допусков либо с недействительным пропуском, передача личного пропуска другим лицам, допуск на объекты Заказчика по личному пропуску иных лиц</w:t>
            </w:r>
          </w:p>
        </w:tc>
        <w:tc>
          <w:tcPr>
            <w:tcW w:w="667" w:type="dxa"/>
            <w:shd w:val="clear" w:color="auto" w:fill="auto"/>
            <w:noWrap/>
            <w:vAlign w:val="center"/>
            <w:hideMark/>
          </w:tcPr>
          <w:p w:rsidR="00DD2290" w:rsidRPr="00DD2290" w:rsidRDefault="00DD2290" w:rsidP="00E0612B">
            <w:pPr>
              <w:keepNext/>
              <w:contextualSpacing/>
              <w:rPr>
                <w:color w:val="000000"/>
              </w:rPr>
            </w:pPr>
            <w:r w:rsidRPr="00DD2290">
              <w:rPr>
                <w:color w:val="000000"/>
              </w:rPr>
              <w:t>5</w:t>
            </w:r>
          </w:p>
        </w:tc>
        <w:tc>
          <w:tcPr>
            <w:tcW w:w="629" w:type="dxa"/>
            <w:shd w:val="clear" w:color="auto" w:fill="auto"/>
            <w:noWrap/>
            <w:vAlign w:val="center"/>
            <w:hideMark/>
          </w:tcPr>
          <w:p w:rsidR="00DD2290" w:rsidRPr="00DD2290" w:rsidRDefault="00DD2290" w:rsidP="00E0612B">
            <w:pPr>
              <w:keepNext/>
              <w:contextualSpacing/>
              <w:rPr>
                <w:color w:val="000000"/>
              </w:rPr>
            </w:pPr>
            <w:r w:rsidRPr="00DD2290">
              <w:rPr>
                <w:color w:val="000000"/>
              </w:rPr>
              <w:t>10</w:t>
            </w:r>
          </w:p>
        </w:tc>
        <w:tc>
          <w:tcPr>
            <w:tcW w:w="663" w:type="dxa"/>
            <w:shd w:val="clear" w:color="auto" w:fill="auto"/>
            <w:noWrap/>
            <w:vAlign w:val="center"/>
            <w:hideMark/>
          </w:tcPr>
          <w:p w:rsidR="00DD2290" w:rsidRPr="00DD2290" w:rsidRDefault="00DD2290" w:rsidP="00E0612B">
            <w:pPr>
              <w:keepNext/>
              <w:contextualSpacing/>
              <w:rPr>
                <w:color w:val="000000"/>
              </w:rPr>
            </w:pPr>
            <w:r w:rsidRPr="00DD2290">
              <w:rPr>
                <w:color w:val="000000"/>
              </w:rPr>
              <w:t>20</w:t>
            </w:r>
          </w:p>
        </w:tc>
        <w:tc>
          <w:tcPr>
            <w:tcW w:w="774" w:type="dxa"/>
            <w:shd w:val="clear" w:color="auto" w:fill="auto"/>
            <w:noWrap/>
            <w:vAlign w:val="center"/>
            <w:hideMark/>
          </w:tcPr>
          <w:p w:rsidR="00DD2290" w:rsidRPr="00DD2290" w:rsidRDefault="00DD2290" w:rsidP="00E0612B">
            <w:pPr>
              <w:keepNext/>
              <w:contextualSpacing/>
              <w:rPr>
                <w:color w:val="000000"/>
              </w:rPr>
            </w:pPr>
            <w:r w:rsidRPr="00DD2290">
              <w:rPr>
                <w:color w:val="000000"/>
              </w:rPr>
              <w:t>40</w:t>
            </w:r>
          </w:p>
        </w:tc>
        <w:tc>
          <w:tcPr>
            <w:tcW w:w="841" w:type="dxa"/>
            <w:shd w:val="clear" w:color="auto" w:fill="auto"/>
            <w:noWrap/>
            <w:vAlign w:val="center"/>
            <w:hideMark/>
          </w:tcPr>
          <w:p w:rsidR="00DD2290" w:rsidRPr="00DD2290" w:rsidRDefault="00DD2290" w:rsidP="00E0612B">
            <w:pPr>
              <w:keepNext/>
              <w:contextualSpacing/>
              <w:rPr>
                <w:color w:val="000000"/>
              </w:rPr>
            </w:pPr>
            <w:r w:rsidRPr="00DD2290">
              <w:rPr>
                <w:color w:val="000000"/>
              </w:rPr>
              <w:t>60</w:t>
            </w:r>
          </w:p>
        </w:tc>
        <w:tc>
          <w:tcPr>
            <w:tcW w:w="891" w:type="dxa"/>
            <w:shd w:val="clear" w:color="auto" w:fill="auto"/>
            <w:noWrap/>
            <w:vAlign w:val="center"/>
            <w:hideMark/>
          </w:tcPr>
          <w:p w:rsidR="00DD2290" w:rsidRPr="00DD2290" w:rsidRDefault="00DD2290" w:rsidP="00E0612B">
            <w:pPr>
              <w:keepNext/>
              <w:contextualSpacing/>
              <w:rPr>
                <w:color w:val="000000"/>
              </w:rPr>
            </w:pPr>
            <w:r w:rsidRPr="00DD2290">
              <w:rPr>
                <w:color w:val="000000"/>
              </w:rPr>
              <w:t>80</w:t>
            </w:r>
          </w:p>
        </w:tc>
      </w:tr>
      <w:tr w:rsidR="00DD2290" w:rsidRPr="00DD2290" w:rsidTr="00954987">
        <w:trPr>
          <w:trHeight w:val="5518"/>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41</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Пронос, провоз (включая попытку совершения указанных действий), хранение, распространение, транспортировка на территории Заказчика: -взрывчатых веществ и взрывных устройств, радиоактивных, легковоспламеняющихся, отравляющих, ядовитых, сильнодействующих химически активных веществ, кроме случаев, санкционированных представителем Заказчика, при условии соблюдения установленных правил и норм безопасности при перевозке и хранении; - огнестрельного, газового, пневматического, холодного оружия и боеприпасов к нему, за исключением случаев, предусмотренных действующим законодательством РФ и с целью охоты (при предъявлении охотничьего билета, документов на оружие и разрешения на право охоты); - запрещенных орудий лова рыбных запасов и дичи; -иных запрещенных в гражданском обороте веществ и предметов</w:t>
            </w:r>
          </w:p>
        </w:tc>
        <w:tc>
          <w:tcPr>
            <w:tcW w:w="667" w:type="dxa"/>
            <w:shd w:val="clear" w:color="auto" w:fill="auto"/>
            <w:noWrap/>
            <w:vAlign w:val="center"/>
            <w:hideMark/>
          </w:tcPr>
          <w:p w:rsidR="00DD2290" w:rsidRPr="00DD2290" w:rsidRDefault="00DD2290" w:rsidP="00E0612B">
            <w:pPr>
              <w:keepNext/>
              <w:contextualSpacing/>
              <w:rPr>
                <w:color w:val="000000"/>
              </w:rPr>
            </w:pPr>
            <w:r w:rsidRPr="00DD2290">
              <w:rPr>
                <w:color w:val="000000"/>
              </w:rPr>
              <w:t>15</w:t>
            </w:r>
          </w:p>
        </w:tc>
        <w:tc>
          <w:tcPr>
            <w:tcW w:w="629" w:type="dxa"/>
            <w:shd w:val="clear" w:color="auto" w:fill="auto"/>
            <w:noWrap/>
            <w:vAlign w:val="center"/>
            <w:hideMark/>
          </w:tcPr>
          <w:p w:rsidR="00DD2290" w:rsidRPr="00DD2290" w:rsidRDefault="00DD2290" w:rsidP="00E0612B">
            <w:pPr>
              <w:keepNext/>
              <w:contextualSpacing/>
              <w:rPr>
                <w:color w:val="000000"/>
              </w:rPr>
            </w:pPr>
            <w:r w:rsidRPr="00DD2290">
              <w:rPr>
                <w:color w:val="000000"/>
              </w:rPr>
              <w:t>30</w:t>
            </w:r>
          </w:p>
        </w:tc>
        <w:tc>
          <w:tcPr>
            <w:tcW w:w="663" w:type="dxa"/>
            <w:shd w:val="clear" w:color="auto" w:fill="auto"/>
            <w:noWrap/>
            <w:vAlign w:val="center"/>
            <w:hideMark/>
          </w:tcPr>
          <w:p w:rsidR="00DD2290" w:rsidRPr="00DD2290" w:rsidRDefault="00DD2290" w:rsidP="00E0612B">
            <w:pPr>
              <w:keepNext/>
              <w:contextualSpacing/>
              <w:rPr>
                <w:color w:val="000000"/>
              </w:rPr>
            </w:pPr>
            <w:r w:rsidRPr="00DD2290">
              <w:rPr>
                <w:color w:val="000000"/>
              </w:rPr>
              <w:t>50</w:t>
            </w:r>
          </w:p>
        </w:tc>
        <w:tc>
          <w:tcPr>
            <w:tcW w:w="774" w:type="dxa"/>
            <w:shd w:val="clear" w:color="auto" w:fill="auto"/>
            <w:noWrap/>
            <w:vAlign w:val="center"/>
            <w:hideMark/>
          </w:tcPr>
          <w:p w:rsidR="00DD2290" w:rsidRPr="00DD2290" w:rsidRDefault="00DD2290" w:rsidP="00E0612B">
            <w:pPr>
              <w:keepNext/>
              <w:contextualSpacing/>
              <w:rPr>
                <w:color w:val="000000"/>
              </w:rPr>
            </w:pPr>
            <w:r w:rsidRPr="00DD2290">
              <w:rPr>
                <w:color w:val="000000"/>
              </w:rPr>
              <w:t>100</w:t>
            </w:r>
          </w:p>
        </w:tc>
        <w:tc>
          <w:tcPr>
            <w:tcW w:w="841" w:type="dxa"/>
            <w:shd w:val="clear" w:color="auto" w:fill="auto"/>
            <w:noWrap/>
            <w:vAlign w:val="center"/>
            <w:hideMark/>
          </w:tcPr>
          <w:p w:rsidR="00DD2290" w:rsidRPr="00DD2290" w:rsidRDefault="00DD2290" w:rsidP="00E0612B">
            <w:pPr>
              <w:keepNext/>
              <w:contextualSpacing/>
              <w:rPr>
                <w:color w:val="000000"/>
              </w:rPr>
            </w:pPr>
            <w:r w:rsidRPr="00DD2290">
              <w:rPr>
                <w:color w:val="000000"/>
              </w:rPr>
              <w:t>150</w:t>
            </w:r>
          </w:p>
        </w:tc>
        <w:tc>
          <w:tcPr>
            <w:tcW w:w="891" w:type="dxa"/>
            <w:shd w:val="clear" w:color="auto" w:fill="auto"/>
            <w:noWrap/>
            <w:vAlign w:val="center"/>
            <w:hideMark/>
          </w:tcPr>
          <w:p w:rsidR="00DD2290" w:rsidRPr="00DD2290" w:rsidRDefault="00DD2290" w:rsidP="00E0612B">
            <w:pPr>
              <w:keepNext/>
              <w:contextualSpacing/>
              <w:rPr>
                <w:color w:val="000000"/>
              </w:rPr>
            </w:pPr>
            <w:r w:rsidRPr="00DD2290">
              <w:rPr>
                <w:color w:val="000000"/>
              </w:rPr>
              <w:t>200</w:t>
            </w:r>
          </w:p>
        </w:tc>
      </w:tr>
      <w:tr w:rsidR="00DD2290" w:rsidRPr="00DD2290" w:rsidTr="00954987">
        <w:trPr>
          <w:trHeight w:val="3454"/>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42</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Сокрытие Подрядчиком/субподрядчиком информации о случаях употребления, нахождения на производственных объектах и лицензионных участках Заказчика работников подрядной/субподрядной организации в состоянии алкогольного, наркотического или токсического опьянения и/или пронос/провоз (включая попытку совершения указанного действия), хранение веществ, вызывающих алкогольное, наркотическое, токсическое или иное опьянение, либо уведомление о них с опозданием более чем на 24 часа с момента обнаружения происшествия</w:t>
            </w:r>
          </w:p>
        </w:tc>
        <w:tc>
          <w:tcPr>
            <w:tcW w:w="4465" w:type="dxa"/>
            <w:gridSpan w:val="6"/>
            <w:shd w:val="clear" w:color="auto" w:fill="auto"/>
            <w:vAlign w:val="center"/>
            <w:hideMark/>
          </w:tcPr>
          <w:p w:rsidR="00DD2290" w:rsidRPr="00DD2290" w:rsidRDefault="00DD2290" w:rsidP="00E0612B">
            <w:pPr>
              <w:keepNext/>
              <w:contextualSpacing/>
              <w:rPr>
                <w:color w:val="000000"/>
              </w:rPr>
            </w:pPr>
            <w:r w:rsidRPr="00DD2290">
              <w:rPr>
                <w:color w:val="000000"/>
              </w:rPr>
              <w:t>200 за единичный случай, 100 за повторные случаи в период действия договора, но не более суммы договора</w:t>
            </w:r>
          </w:p>
        </w:tc>
      </w:tr>
      <w:tr w:rsidR="00DD2290" w:rsidRPr="00DD2290" w:rsidTr="00954987">
        <w:trPr>
          <w:trHeight w:val="2675"/>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43</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Нахождение на производственных объектах и лицензионных участках Заказчика работников Подрядчика/субподрядчика в состоянии алкогольного, наркотического или токсического опьянения и/или пронос/провоз (включая попытку совершения указанных действия), хранение веществ, вызывающих алкогольное, наркотическое, токсическое или иное опьянение</w:t>
            </w:r>
          </w:p>
        </w:tc>
        <w:tc>
          <w:tcPr>
            <w:tcW w:w="4465" w:type="dxa"/>
            <w:gridSpan w:val="6"/>
            <w:shd w:val="clear" w:color="auto" w:fill="auto"/>
            <w:vAlign w:val="center"/>
            <w:hideMark/>
          </w:tcPr>
          <w:p w:rsidR="00DD2290" w:rsidRPr="00DD2290" w:rsidRDefault="00DD2290" w:rsidP="00E0612B">
            <w:pPr>
              <w:keepNext/>
              <w:contextualSpacing/>
              <w:rPr>
                <w:color w:val="000000"/>
              </w:rPr>
            </w:pPr>
            <w:r w:rsidRPr="00DD2290">
              <w:rPr>
                <w:color w:val="000000"/>
              </w:rPr>
              <w:t>200 за единичный случай, 100 за повторные случаи в период действия договора, но не более суммы договора</w:t>
            </w:r>
          </w:p>
        </w:tc>
      </w:tr>
      <w:tr w:rsidR="00DD2290" w:rsidRPr="00DD2290" w:rsidTr="00954987">
        <w:trPr>
          <w:trHeight w:val="1974"/>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lastRenderedPageBreak/>
              <w:t>44</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Привлечение к выполнению работ иностранных граждан, не имеющих регистрации по месту пребывания/месту жительства и (или) не имеющих разрешения на трудовую деятельность на территории РФ, а равно при отсутствии разрешения на привлечение иностранной рабочей силы</w:t>
            </w:r>
          </w:p>
        </w:tc>
        <w:tc>
          <w:tcPr>
            <w:tcW w:w="667" w:type="dxa"/>
            <w:shd w:val="clear" w:color="auto" w:fill="auto"/>
            <w:noWrap/>
            <w:vAlign w:val="center"/>
            <w:hideMark/>
          </w:tcPr>
          <w:p w:rsidR="00DD2290" w:rsidRPr="00DD2290" w:rsidRDefault="00DD2290" w:rsidP="00E0612B">
            <w:pPr>
              <w:keepNext/>
              <w:contextualSpacing/>
              <w:rPr>
                <w:color w:val="000000"/>
              </w:rPr>
            </w:pPr>
            <w:r w:rsidRPr="00DD2290">
              <w:rPr>
                <w:color w:val="000000"/>
              </w:rPr>
              <w:t>5</w:t>
            </w:r>
          </w:p>
        </w:tc>
        <w:tc>
          <w:tcPr>
            <w:tcW w:w="629" w:type="dxa"/>
            <w:shd w:val="clear" w:color="auto" w:fill="auto"/>
            <w:noWrap/>
            <w:vAlign w:val="center"/>
            <w:hideMark/>
          </w:tcPr>
          <w:p w:rsidR="00DD2290" w:rsidRPr="00DD2290" w:rsidRDefault="00DD2290" w:rsidP="00E0612B">
            <w:pPr>
              <w:keepNext/>
              <w:contextualSpacing/>
              <w:rPr>
                <w:color w:val="000000"/>
              </w:rPr>
            </w:pPr>
            <w:r w:rsidRPr="00DD2290">
              <w:rPr>
                <w:color w:val="000000"/>
              </w:rPr>
              <w:t>10</w:t>
            </w:r>
          </w:p>
        </w:tc>
        <w:tc>
          <w:tcPr>
            <w:tcW w:w="663" w:type="dxa"/>
            <w:shd w:val="clear" w:color="auto" w:fill="auto"/>
            <w:noWrap/>
            <w:vAlign w:val="center"/>
            <w:hideMark/>
          </w:tcPr>
          <w:p w:rsidR="00DD2290" w:rsidRPr="00DD2290" w:rsidRDefault="00DD2290" w:rsidP="00E0612B">
            <w:pPr>
              <w:keepNext/>
              <w:contextualSpacing/>
              <w:rPr>
                <w:color w:val="000000"/>
              </w:rPr>
            </w:pPr>
            <w:r w:rsidRPr="00DD2290">
              <w:rPr>
                <w:color w:val="000000"/>
              </w:rPr>
              <w:t>20</w:t>
            </w:r>
          </w:p>
        </w:tc>
        <w:tc>
          <w:tcPr>
            <w:tcW w:w="774" w:type="dxa"/>
            <w:shd w:val="clear" w:color="auto" w:fill="auto"/>
            <w:noWrap/>
            <w:vAlign w:val="center"/>
            <w:hideMark/>
          </w:tcPr>
          <w:p w:rsidR="00DD2290" w:rsidRPr="00DD2290" w:rsidRDefault="00DD2290" w:rsidP="00E0612B">
            <w:pPr>
              <w:keepNext/>
              <w:contextualSpacing/>
              <w:rPr>
                <w:color w:val="000000"/>
              </w:rPr>
            </w:pPr>
            <w:r w:rsidRPr="00DD2290">
              <w:rPr>
                <w:color w:val="000000"/>
              </w:rPr>
              <w:t>30</w:t>
            </w:r>
          </w:p>
        </w:tc>
        <w:tc>
          <w:tcPr>
            <w:tcW w:w="841" w:type="dxa"/>
            <w:shd w:val="clear" w:color="auto" w:fill="auto"/>
            <w:noWrap/>
            <w:vAlign w:val="center"/>
            <w:hideMark/>
          </w:tcPr>
          <w:p w:rsidR="00DD2290" w:rsidRPr="00DD2290" w:rsidRDefault="00DD2290" w:rsidP="00E0612B">
            <w:pPr>
              <w:keepNext/>
              <w:contextualSpacing/>
              <w:rPr>
                <w:color w:val="000000"/>
              </w:rPr>
            </w:pPr>
            <w:r w:rsidRPr="00DD2290">
              <w:rPr>
                <w:color w:val="000000"/>
              </w:rPr>
              <w:t>40</w:t>
            </w:r>
          </w:p>
        </w:tc>
        <w:tc>
          <w:tcPr>
            <w:tcW w:w="891" w:type="dxa"/>
            <w:shd w:val="clear" w:color="auto" w:fill="auto"/>
            <w:noWrap/>
            <w:vAlign w:val="center"/>
            <w:hideMark/>
          </w:tcPr>
          <w:p w:rsidR="00DD2290" w:rsidRPr="00DD2290" w:rsidRDefault="00DD2290" w:rsidP="00E0612B">
            <w:pPr>
              <w:keepNext/>
              <w:contextualSpacing/>
              <w:rPr>
                <w:color w:val="000000"/>
              </w:rPr>
            </w:pPr>
            <w:r w:rsidRPr="00DD2290">
              <w:rPr>
                <w:color w:val="000000"/>
              </w:rPr>
              <w:t>50</w:t>
            </w:r>
          </w:p>
        </w:tc>
      </w:tr>
      <w:tr w:rsidR="00DD2290" w:rsidRPr="00DD2290" w:rsidTr="00954987">
        <w:trPr>
          <w:trHeight w:val="529"/>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45</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Самовольное занятие земельных участков в границах землеотвода Заказчика</w:t>
            </w:r>
          </w:p>
        </w:tc>
        <w:tc>
          <w:tcPr>
            <w:tcW w:w="667" w:type="dxa"/>
            <w:shd w:val="clear" w:color="auto" w:fill="auto"/>
            <w:noWrap/>
            <w:vAlign w:val="center"/>
            <w:hideMark/>
          </w:tcPr>
          <w:p w:rsidR="00DD2290" w:rsidRPr="00DD2290" w:rsidRDefault="00DD2290" w:rsidP="00E0612B">
            <w:pPr>
              <w:keepNext/>
              <w:contextualSpacing/>
              <w:rPr>
                <w:color w:val="000000"/>
              </w:rPr>
            </w:pPr>
            <w:r w:rsidRPr="00DD2290">
              <w:rPr>
                <w:color w:val="000000"/>
              </w:rPr>
              <w:t>10</w:t>
            </w:r>
          </w:p>
        </w:tc>
        <w:tc>
          <w:tcPr>
            <w:tcW w:w="629" w:type="dxa"/>
            <w:shd w:val="clear" w:color="auto" w:fill="auto"/>
            <w:noWrap/>
            <w:vAlign w:val="center"/>
            <w:hideMark/>
          </w:tcPr>
          <w:p w:rsidR="00DD2290" w:rsidRPr="00DD2290" w:rsidRDefault="00DD2290" w:rsidP="00E0612B">
            <w:pPr>
              <w:keepNext/>
              <w:contextualSpacing/>
              <w:rPr>
                <w:color w:val="000000"/>
              </w:rPr>
            </w:pPr>
            <w:r w:rsidRPr="00DD2290">
              <w:rPr>
                <w:color w:val="000000"/>
              </w:rPr>
              <w:t>20</w:t>
            </w:r>
          </w:p>
        </w:tc>
        <w:tc>
          <w:tcPr>
            <w:tcW w:w="663" w:type="dxa"/>
            <w:shd w:val="clear" w:color="auto" w:fill="auto"/>
            <w:noWrap/>
            <w:vAlign w:val="center"/>
            <w:hideMark/>
          </w:tcPr>
          <w:p w:rsidR="00DD2290" w:rsidRPr="00DD2290" w:rsidRDefault="00DD2290" w:rsidP="00E0612B">
            <w:pPr>
              <w:keepNext/>
              <w:contextualSpacing/>
              <w:rPr>
                <w:color w:val="000000"/>
              </w:rPr>
            </w:pPr>
            <w:r w:rsidRPr="00DD2290">
              <w:rPr>
                <w:color w:val="000000"/>
              </w:rPr>
              <w:t>50</w:t>
            </w:r>
          </w:p>
        </w:tc>
        <w:tc>
          <w:tcPr>
            <w:tcW w:w="774" w:type="dxa"/>
            <w:shd w:val="clear" w:color="auto" w:fill="auto"/>
            <w:noWrap/>
            <w:vAlign w:val="center"/>
            <w:hideMark/>
          </w:tcPr>
          <w:p w:rsidR="00DD2290" w:rsidRPr="00DD2290" w:rsidRDefault="00DD2290" w:rsidP="00E0612B">
            <w:pPr>
              <w:keepNext/>
              <w:contextualSpacing/>
              <w:rPr>
                <w:color w:val="000000"/>
              </w:rPr>
            </w:pPr>
            <w:r w:rsidRPr="00DD2290">
              <w:rPr>
                <w:color w:val="000000"/>
              </w:rPr>
              <w:t>70</w:t>
            </w:r>
          </w:p>
        </w:tc>
        <w:tc>
          <w:tcPr>
            <w:tcW w:w="841" w:type="dxa"/>
            <w:shd w:val="clear" w:color="auto" w:fill="auto"/>
            <w:noWrap/>
            <w:vAlign w:val="center"/>
            <w:hideMark/>
          </w:tcPr>
          <w:p w:rsidR="00DD2290" w:rsidRPr="00DD2290" w:rsidRDefault="00DD2290" w:rsidP="00E0612B">
            <w:pPr>
              <w:keepNext/>
              <w:contextualSpacing/>
              <w:rPr>
                <w:color w:val="000000"/>
              </w:rPr>
            </w:pPr>
            <w:r w:rsidRPr="00DD2290">
              <w:rPr>
                <w:color w:val="000000"/>
              </w:rPr>
              <w:t>100</w:t>
            </w:r>
          </w:p>
        </w:tc>
        <w:tc>
          <w:tcPr>
            <w:tcW w:w="891" w:type="dxa"/>
            <w:shd w:val="clear" w:color="auto" w:fill="auto"/>
            <w:noWrap/>
            <w:vAlign w:val="center"/>
            <w:hideMark/>
          </w:tcPr>
          <w:p w:rsidR="00DD2290" w:rsidRPr="00DD2290" w:rsidRDefault="00DD2290" w:rsidP="00E0612B">
            <w:pPr>
              <w:keepNext/>
              <w:contextualSpacing/>
              <w:rPr>
                <w:color w:val="000000"/>
              </w:rPr>
            </w:pPr>
            <w:r w:rsidRPr="00DD2290">
              <w:rPr>
                <w:color w:val="000000"/>
              </w:rPr>
              <w:t>150</w:t>
            </w:r>
          </w:p>
        </w:tc>
      </w:tr>
      <w:tr w:rsidR="00DD2290" w:rsidRPr="00DD2290" w:rsidTr="00954987">
        <w:trPr>
          <w:trHeight w:val="1104"/>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46</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Самовольная добыча общераспространенных полезных ископаемых (в том числе песок, гравий, глина, торф, сапропель) в пределах землеотвода Заказчика</w:t>
            </w:r>
          </w:p>
        </w:tc>
        <w:tc>
          <w:tcPr>
            <w:tcW w:w="667" w:type="dxa"/>
            <w:shd w:val="clear" w:color="auto" w:fill="auto"/>
            <w:noWrap/>
            <w:vAlign w:val="center"/>
            <w:hideMark/>
          </w:tcPr>
          <w:p w:rsidR="00DD2290" w:rsidRPr="00DD2290" w:rsidRDefault="00DD2290" w:rsidP="00E0612B">
            <w:pPr>
              <w:keepNext/>
              <w:contextualSpacing/>
              <w:rPr>
                <w:color w:val="000000"/>
              </w:rPr>
            </w:pPr>
            <w:r w:rsidRPr="00DD2290">
              <w:rPr>
                <w:color w:val="000000"/>
              </w:rPr>
              <w:t>15</w:t>
            </w:r>
          </w:p>
        </w:tc>
        <w:tc>
          <w:tcPr>
            <w:tcW w:w="629" w:type="dxa"/>
            <w:shd w:val="clear" w:color="auto" w:fill="auto"/>
            <w:noWrap/>
            <w:vAlign w:val="center"/>
            <w:hideMark/>
          </w:tcPr>
          <w:p w:rsidR="00DD2290" w:rsidRPr="00DD2290" w:rsidRDefault="00DD2290" w:rsidP="00E0612B">
            <w:pPr>
              <w:keepNext/>
              <w:contextualSpacing/>
              <w:rPr>
                <w:color w:val="000000"/>
              </w:rPr>
            </w:pPr>
            <w:r w:rsidRPr="00DD2290">
              <w:rPr>
                <w:color w:val="000000"/>
              </w:rPr>
              <w:t>30</w:t>
            </w:r>
          </w:p>
        </w:tc>
        <w:tc>
          <w:tcPr>
            <w:tcW w:w="663" w:type="dxa"/>
            <w:shd w:val="clear" w:color="auto" w:fill="auto"/>
            <w:noWrap/>
            <w:vAlign w:val="center"/>
            <w:hideMark/>
          </w:tcPr>
          <w:p w:rsidR="00DD2290" w:rsidRPr="00DD2290" w:rsidRDefault="00DD2290" w:rsidP="00E0612B">
            <w:pPr>
              <w:keepNext/>
              <w:contextualSpacing/>
              <w:rPr>
                <w:color w:val="000000"/>
              </w:rPr>
            </w:pPr>
            <w:r w:rsidRPr="00DD2290">
              <w:rPr>
                <w:color w:val="000000"/>
              </w:rPr>
              <w:t>50</w:t>
            </w:r>
          </w:p>
        </w:tc>
        <w:tc>
          <w:tcPr>
            <w:tcW w:w="774" w:type="dxa"/>
            <w:shd w:val="clear" w:color="auto" w:fill="auto"/>
            <w:noWrap/>
            <w:vAlign w:val="center"/>
            <w:hideMark/>
          </w:tcPr>
          <w:p w:rsidR="00DD2290" w:rsidRPr="00DD2290" w:rsidRDefault="00DD2290" w:rsidP="00E0612B">
            <w:pPr>
              <w:keepNext/>
              <w:contextualSpacing/>
              <w:rPr>
                <w:color w:val="000000"/>
              </w:rPr>
            </w:pPr>
            <w:r w:rsidRPr="00DD2290">
              <w:rPr>
                <w:color w:val="000000"/>
              </w:rPr>
              <w:t>100</w:t>
            </w:r>
          </w:p>
        </w:tc>
        <w:tc>
          <w:tcPr>
            <w:tcW w:w="841" w:type="dxa"/>
            <w:shd w:val="clear" w:color="auto" w:fill="auto"/>
            <w:noWrap/>
            <w:vAlign w:val="center"/>
            <w:hideMark/>
          </w:tcPr>
          <w:p w:rsidR="00DD2290" w:rsidRPr="00DD2290" w:rsidRDefault="00DD2290" w:rsidP="00E0612B">
            <w:pPr>
              <w:keepNext/>
              <w:contextualSpacing/>
              <w:rPr>
                <w:color w:val="000000"/>
              </w:rPr>
            </w:pPr>
            <w:r w:rsidRPr="00DD2290">
              <w:rPr>
                <w:color w:val="000000"/>
              </w:rPr>
              <w:t>150</w:t>
            </w:r>
          </w:p>
        </w:tc>
        <w:tc>
          <w:tcPr>
            <w:tcW w:w="891" w:type="dxa"/>
            <w:shd w:val="clear" w:color="auto" w:fill="auto"/>
            <w:noWrap/>
            <w:vAlign w:val="center"/>
            <w:hideMark/>
          </w:tcPr>
          <w:p w:rsidR="00DD2290" w:rsidRPr="00DD2290" w:rsidRDefault="00DD2290" w:rsidP="00E0612B">
            <w:pPr>
              <w:keepNext/>
              <w:contextualSpacing/>
              <w:rPr>
                <w:color w:val="000000"/>
              </w:rPr>
            </w:pPr>
            <w:r w:rsidRPr="00DD2290">
              <w:rPr>
                <w:color w:val="000000"/>
              </w:rPr>
              <w:t>200</w:t>
            </w:r>
          </w:p>
        </w:tc>
      </w:tr>
      <w:tr w:rsidR="00DD2290" w:rsidRPr="00DD2290" w:rsidTr="00954987">
        <w:trPr>
          <w:trHeight w:val="741"/>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47</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Самовольное подключение к сетям энергоснабжения Заказчика (за каждый факт)</w:t>
            </w:r>
          </w:p>
        </w:tc>
        <w:tc>
          <w:tcPr>
            <w:tcW w:w="667" w:type="dxa"/>
            <w:shd w:val="clear" w:color="auto" w:fill="auto"/>
            <w:noWrap/>
            <w:vAlign w:val="center"/>
            <w:hideMark/>
          </w:tcPr>
          <w:p w:rsidR="00DD2290" w:rsidRPr="00DD2290" w:rsidRDefault="00DD2290" w:rsidP="00E0612B">
            <w:pPr>
              <w:keepNext/>
              <w:contextualSpacing/>
              <w:rPr>
                <w:color w:val="000000"/>
              </w:rPr>
            </w:pPr>
            <w:r w:rsidRPr="00DD2290">
              <w:rPr>
                <w:color w:val="000000"/>
              </w:rPr>
              <w:t>10</w:t>
            </w:r>
          </w:p>
        </w:tc>
        <w:tc>
          <w:tcPr>
            <w:tcW w:w="629" w:type="dxa"/>
            <w:shd w:val="clear" w:color="auto" w:fill="auto"/>
            <w:noWrap/>
            <w:vAlign w:val="center"/>
            <w:hideMark/>
          </w:tcPr>
          <w:p w:rsidR="00DD2290" w:rsidRPr="00DD2290" w:rsidRDefault="00DD2290" w:rsidP="00E0612B">
            <w:pPr>
              <w:keepNext/>
              <w:contextualSpacing/>
              <w:rPr>
                <w:color w:val="000000"/>
              </w:rPr>
            </w:pPr>
            <w:r w:rsidRPr="00DD2290">
              <w:rPr>
                <w:color w:val="000000"/>
              </w:rPr>
              <w:t>20</w:t>
            </w:r>
          </w:p>
        </w:tc>
        <w:tc>
          <w:tcPr>
            <w:tcW w:w="663" w:type="dxa"/>
            <w:shd w:val="clear" w:color="auto" w:fill="auto"/>
            <w:noWrap/>
            <w:vAlign w:val="center"/>
            <w:hideMark/>
          </w:tcPr>
          <w:p w:rsidR="00DD2290" w:rsidRPr="00DD2290" w:rsidRDefault="00DD2290" w:rsidP="00E0612B">
            <w:pPr>
              <w:keepNext/>
              <w:contextualSpacing/>
              <w:rPr>
                <w:color w:val="000000"/>
              </w:rPr>
            </w:pPr>
            <w:r w:rsidRPr="00DD2290">
              <w:rPr>
                <w:color w:val="000000"/>
              </w:rPr>
              <w:t>50</w:t>
            </w:r>
          </w:p>
        </w:tc>
        <w:tc>
          <w:tcPr>
            <w:tcW w:w="774" w:type="dxa"/>
            <w:shd w:val="clear" w:color="auto" w:fill="auto"/>
            <w:noWrap/>
            <w:vAlign w:val="center"/>
            <w:hideMark/>
          </w:tcPr>
          <w:p w:rsidR="00DD2290" w:rsidRPr="00DD2290" w:rsidRDefault="00DD2290" w:rsidP="00E0612B">
            <w:pPr>
              <w:keepNext/>
              <w:contextualSpacing/>
              <w:rPr>
                <w:color w:val="000000"/>
              </w:rPr>
            </w:pPr>
            <w:r w:rsidRPr="00DD2290">
              <w:rPr>
                <w:color w:val="000000"/>
              </w:rPr>
              <w:t>100</w:t>
            </w:r>
          </w:p>
        </w:tc>
        <w:tc>
          <w:tcPr>
            <w:tcW w:w="841" w:type="dxa"/>
            <w:shd w:val="clear" w:color="auto" w:fill="auto"/>
            <w:noWrap/>
            <w:vAlign w:val="center"/>
            <w:hideMark/>
          </w:tcPr>
          <w:p w:rsidR="00DD2290" w:rsidRPr="00DD2290" w:rsidRDefault="00DD2290" w:rsidP="00E0612B">
            <w:pPr>
              <w:keepNext/>
              <w:contextualSpacing/>
              <w:rPr>
                <w:color w:val="000000"/>
              </w:rPr>
            </w:pPr>
            <w:r w:rsidRPr="00DD2290">
              <w:rPr>
                <w:color w:val="000000"/>
              </w:rPr>
              <w:t>150</w:t>
            </w:r>
          </w:p>
        </w:tc>
        <w:tc>
          <w:tcPr>
            <w:tcW w:w="891" w:type="dxa"/>
            <w:shd w:val="clear" w:color="auto" w:fill="auto"/>
            <w:noWrap/>
            <w:vAlign w:val="center"/>
            <w:hideMark/>
          </w:tcPr>
          <w:p w:rsidR="00DD2290" w:rsidRPr="00DD2290" w:rsidRDefault="00DD2290" w:rsidP="00E0612B">
            <w:pPr>
              <w:keepNext/>
              <w:contextualSpacing/>
              <w:rPr>
                <w:color w:val="000000"/>
              </w:rPr>
            </w:pPr>
            <w:r w:rsidRPr="00DD2290">
              <w:rPr>
                <w:color w:val="000000"/>
              </w:rPr>
              <w:t>200</w:t>
            </w:r>
          </w:p>
        </w:tc>
      </w:tr>
      <w:tr w:rsidR="00DD2290" w:rsidRPr="00DD2290" w:rsidTr="00954987">
        <w:trPr>
          <w:trHeight w:val="1206"/>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48</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Нарушение требований Стандарта "О пропускном и внутриобъектовом режимах" Заказчика (за исключением нарушений, предусмотренных отдельными пунктами настоящего Перечня)</w:t>
            </w:r>
          </w:p>
        </w:tc>
        <w:tc>
          <w:tcPr>
            <w:tcW w:w="667" w:type="dxa"/>
            <w:shd w:val="clear" w:color="auto" w:fill="auto"/>
            <w:noWrap/>
            <w:vAlign w:val="center"/>
            <w:hideMark/>
          </w:tcPr>
          <w:p w:rsidR="00DD2290" w:rsidRPr="00DD2290" w:rsidRDefault="00DD2290" w:rsidP="00E0612B">
            <w:pPr>
              <w:keepNext/>
              <w:contextualSpacing/>
              <w:rPr>
                <w:color w:val="000000"/>
              </w:rPr>
            </w:pPr>
            <w:r w:rsidRPr="00DD2290">
              <w:rPr>
                <w:color w:val="000000"/>
              </w:rPr>
              <w:t>10</w:t>
            </w:r>
          </w:p>
        </w:tc>
        <w:tc>
          <w:tcPr>
            <w:tcW w:w="629" w:type="dxa"/>
            <w:shd w:val="clear" w:color="auto" w:fill="auto"/>
            <w:noWrap/>
            <w:vAlign w:val="center"/>
            <w:hideMark/>
          </w:tcPr>
          <w:p w:rsidR="00DD2290" w:rsidRPr="00DD2290" w:rsidRDefault="00DD2290" w:rsidP="00E0612B">
            <w:pPr>
              <w:keepNext/>
              <w:contextualSpacing/>
              <w:rPr>
                <w:color w:val="000000"/>
              </w:rPr>
            </w:pPr>
            <w:r w:rsidRPr="00DD2290">
              <w:rPr>
                <w:color w:val="000000"/>
              </w:rPr>
              <w:t>20</w:t>
            </w:r>
          </w:p>
        </w:tc>
        <w:tc>
          <w:tcPr>
            <w:tcW w:w="663" w:type="dxa"/>
            <w:shd w:val="clear" w:color="auto" w:fill="auto"/>
            <w:noWrap/>
            <w:vAlign w:val="center"/>
            <w:hideMark/>
          </w:tcPr>
          <w:p w:rsidR="00DD2290" w:rsidRPr="00DD2290" w:rsidRDefault="00DD2290" w:rsidP="00E0612B">
            <w:pPr>
              <w:keepNext/>
              <w:contextualSpacing/>
              <w:rPr>
                <w:color w:val="000000"/>
              </w:rPr>
            </w:pPr>
            <w:r w:rsidRPr="00DD2290">
              <w:rPr>
                <w:color w:val="000000"/>
              </w:rPr>
              <w:t>30</w:t>
            </w:r>
          </w:p>
        </w:tc>
        <w:tc>
          <w:tcPr>
            <w:tcW w:w="774" w:type="dxa"/>
            <w:shd w:val="clear" w:color="auto" w:fill="auto"/>
            <w:noWrap/>
            <w:vAlign w:val="center"/>
            <w:hideMark/>
          </w:tcPr>
          <w:p w:rsidR="00DD2290" w:rsidRPr="00DD2290" w:rsidRDefault="00DD2290" w:rsidP="00E0612B">
            <w:pPr>
              <w:keepNext/>
              <w:contextualSpacing/>
              <w:rPr>
                <w:color w:val="000000"/>
              </w:rPr>
            </w:pPr>
            <w:r w:rsidRPr="00DD2290">
              <w:rPr>
                <w:color w:val="000000"/>
              </w:rPr>
              <w:t>50</w:t>
            </w:r>
          </w:p>
        </w:tc>
        <w:tc>
          <w:tcPr>
            <w:tcW w:w="841" w:type="dxa"/>
            <w:shd w:val="clear" w:color="auto" w:fill="auto"/>
            <w:noWrap/>
            <w:vAlign w:val="center"/>
            <w:hideMark/>
          </w:tcPr>
          <w:p w:rsidR="00DD2290" w:rsidRPr="00DD2290" w:rsidRDefault="00DD2290" w:rsidP="00E0612B">
            <w:pPr>
              <w:keepNext/>
              <w:contextualSpacing/>
              <w:rPr>
                <w:color w:val="000000"/>
              </w:rPr>
            </w:pPr>
            <w:r w:rsidRPr="00DD2290">
              <w:rPr>
                <w:color w:val="000000"/>
              </w:rPr>
              <w:t>80</w:t>
            </w:r>
          </w:p>
        </w:tc>
        <w:tc>
          <w:tcPr>
            <w:tcW w:w="891" w:type="dxa"/>
            <w:shd w:val="clear" w:color="auto" w:fill="auto"/>
            <w:noWrap/>
            <w:vAlign w:val="center"/>
            <w:hideMark/>
          </w:tcPr>
          <w:p w:rsidR="00DD2290" w:rsidRPr="00DD2290" w:rsidRDefault="00DD2290" w:rsidP="00E0612B">
            <w:pPr>
              <w:keepNext/>
              <w:contextualSpacing/>
              <w:rPr>
                <w:color w:val="000000"/>
              </w:rPr>
            </w:pPr>
            <w:r w:rsidRPr="00DD2290">
              <w:rPr>
                <w:color w:val="000000"/>
              </w:rPr>
              <w:t>100</w:t>
            </w:r>
          </w:p>
        </w:tc>
      </w:tr>
      <w:tr w:rsidR="00DD2290" w:rsidRPr="00DD2290" w:rsidTr="00954987">
        <w:trPr>
          <w:trHeight w:val="2717"/>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49</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Совершение работниками Подрядной/субподрядной организации проноса (попытка провоза/проноса) на Объект или с Объекта товароматериальных ценностей (ТМЦ), горюче-смазочных материалов (ГСМ) без товаросопроводительных документов и/или по поддельным товаросопроводительным документам и/или по ненадлежащим образом оформленным товаросопроводительным документам</w:t>
            </w:r>
          </w:p>
        </w:tc>
        <w:tc>
          <w:tcPr>
            <w:tcW w:w="667" w:type="dxa"/>
            <w:shd w:val="clear" w:color="auto" w:fill="auto"/>
            <w:noWrap/>
            <w:vAlign w:val="center"/>
            <w:hideMark/>
          </w:tcPr>
          <w:p w:rsidR="00DD2290" w:rsidRPr="00DD2290" w:rsidRDefault="00DD2290" w:rsidP="00E0612B">
            <w:pPr>
              <w:keepNext/>
              <w:contextualSpacing/>
              <w:rPr>
                <w:color w:val="000000"/>
              </w:rPr>
            </w:pPr>
            <w:r w:rsidRPr="00DD2290">
              <w:rPr>
                <w:color w:val="000000"/>
              </w:rPr>
              <w:t>20</w:t>
            </w:r>
          </w:p>
        </w:tc>
        <w:tc>
          <w:tcPr>
            <w:tcW w:w="629" w:type="dxa"/>
            <w:shd w:val="clear" w:color="auto" w:fill="auto"/>
            <w:noWrap/>
            <w:vAlign w:val="center"/>
            <w:hideMark/>
          </w:tcPr>
          <w:p w:rsidR="00DD2290" w:rsidRPr="00DD2290" w:rsidRDefault="00DD2290" w:rsidP="00E0612B">
            <w:pPr>
              <w:keepNext/>
              <w:contextualSpacing/>
              <w:rPr>
                <w:color w:val="000000"/>
              </w:rPr>
            </w:pPr>
            <w:r w:rsidRPr="00DD2290">
              <w:rPr>
                <w:color w:val="000000"/>
              </w:rPr>
              <w:t>30</w:t>
            </w:r>
          </w:p>
        </w:tc>
        <w:tc>
          <w:tcPr>
            <w:tcW w:w="663" w:type="dxa"/>
            <w:shd w:val="clear" w:color="auto" w:fill="auto"/>
            <w:noWrap/>
            <w:vAlign w:val="center"/>
            <w:hideMark/>
          </w:tcPr>
          <w:p w:rsidR="00DD2290" w:rsidRPr="00DD2290" w:rsidRDefault="00DD2290" w:rsidP="00E0612B">
            <w:pPr>
              <w:keepNext/>
              <w:contextualSpacing/>
              <w:rPr>
                <w:color w:val="000000"/>
              </w:rPr>
            </w:pPr>
            <w:r w:rsidRPr="00DD2290">
              <w:rPr>
                <w:color w:val="000000"/>
              </w:rPr>
              <w:t>40</w:t>
            </w:r>
          </w:p>
        </w:tc>
        <w:tc>
          <w:tcPr>
            <w:tcW w:w="774" w:type="dxa"/>
            <w:shd w:val="clear" w:color="auto" w:fill="auto"/>
            <w:noWrap/>
            <w:vAlign w:val="center"/>
            <w:hideMark/>
          </w:tcPr>
          <w:p w:rsidR="00DD2290" w:rsidRPr="00DD2290" w:rsidRDefault="00DD2290" w:rsidP="00E0612B">
            <w:pPr>
              <w:keepNext/>
              <w:contextualSpacing/>
              <w:rPr>
                <w:color w:val="000000"/>
              </w:rPr>
            </w:pPr>
            <w:r w:rsidRPr="00DD2290">
              <w:rPr>
                <w:color w:val="000000"/>
              </w:rPr>
              <w:t>60</w:t>
            </w:r>
          </w:p>
        </w:tc>
        <w:tc>
          <w:tcPr>
            <w:tcW w:w="841" w:type="dxa"/>
            <w:shd w:val="clear" w:color="auto" w:fill="auto"/>
            <w:noWrap/>
            <w:vAlign w:val="center"/>
            <w:hideMark/>
          </w:tcPr>
          <w:p w:rsidR="00DD2290" w:rsidRPr="00DD2290" w:rsidRDefault="00DD2290" w:rsidP="00E0612B">
            <w:pPr>
              <w:keepNext/>
              <w:contextualSpacing/>
              <w:rPr>
                <w:color w:val="000000"/>
              </w:rPr>
            </w:pPr>
            <w:r w:rsidRPr="00DD2290">
              <w:rPr>
                <w:color w:val="000000"/>
              </w:rPr>
              <w:t>80</w:t>
            </w:r>
          </w:p>
        </w:tc>
        <w:tc>
          <w:tcPr>
            <w:tcW w:w="891" w:type="dxa"/>
            <w:shd w:val="clear" w:color="auto" w:fill="auto"/>
            <w:noWrap/>
            <w:vAlign w:val="center"/>
            <w:hideMark/>
          </w:tcPr>
          <w:p w:rsidR="00DD2290" w:rsidRPr="00DD2290" w:rsidRDefault="00DD2290" w:rsidP="00E0612B">
            <w:pPr>
              <w:keepNext/>
              <w:contextualSpacing/>
              <w:rPr>
                <w:color w:val="000000"/>
              </w:rPr>
            </w:pPr>
            <w:r w:rsidRPr="00DD2290">
              <w:rPr>
                <w:color w:val="000000"/>
              </w:rPr>
              <w:t>100</w:t>
            </w:r>
          </w:p>
        </w:tc>
      </w:tr>
      <w:tr w:rsidR="00DD2290" w:rsidRPr="00DD2290" w:rsidTr="00954987">
        <w:trPr>
          <w:trHeight w:val="467"/>
        </w:trPr>
        <w:tc>
          <w:tcPr>
            <w:tcW w:w="562" w:type="dxa"/>
            <w:shd w:val="clear" w:color="auto" w:fill="auto"/>
            <w:vAlign w:val="center"/>
            <w:hideMark/>
          </w:tcPr>
          <w:p w:rsidR="00DD2290" w:rsidRPr="00DD2290" w:rsidRDefault="00DD2290" w:rsidP="00E0612B">
            <w:pPr>
              <w:keepNext/>
              <w:contextualSpacing/>
              <w:rPr>
                <w:color w:val="000000"/>
              </w:rPr>
            </w:pPr>
            <w:r w:rsidRPr="00DD2290">
              <w:rPr>
                <w:color w:val="000000"/>
              </w:rPr>
              <w:t>50</w:t>
            </w: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 xml:space="preserve">Не согласованное с Заказчиком уничтожение/повреждение материалов </w:t>
            </w:r>
            <w:proofErr w:type="spellStart"/>
            <w:r w:rsidRPr="00DD2290">
              <w:rPr>
                <w:color w:val="000000"/>
              </w:rPr>
              <w:t>видеофиксации</w:t>
            </w:r>
            <w:proofErr w:type="spellEnd"/>
            <w:r w:rsidRPr="00DD2290">
              <w:rPr>
                <w:color w:val="000000"/>
              </w:rPr>
              <w:t xml:space="preserve"> с целью сокрытия обстоятельств происшествия</w:t>
            </w:r>
          </w:p>
        </w:tc>
        <w:tc>
          <w:tcPr>
            <w:tcW w:w="667" w:type="dxa"/>
            <w:shd w:val="clear" w:color="auto" w:fill="auto"/>
            <w:noWrap/>
            <w:vAlign w:val="center"/>
            <w:hideMark/>
          </w:tcPr>
          <w:p w:rsidR="00DD2290" w:rsidRPr="00DD2290" w:rsidRDefault="00DD2290" w:rsidP="00E0612B">
            <w:pPr>
              <w:keepNext/>
              <w:contextualSpacing/>
              <w:rPr>
                <w:color w:val="000000"/>
              </w:rPr>
            </w:pPr>
            <w:r w:rsidRPr="00DD2290">
              <w:rPr>
                <w:color w:val="000000"/>
              </w:rPr>
              <w:t>15</w:t>
            </w:r>
          </w:p>
        </w:tc>
        <w:tc>
          <w:tcPr>
            <w:tcW w:w="629" w:type="dxa"/>
            <w:shd w:val="clear" w:color="auto" w:fill="auto"/>
            <w:noWrap/>
            <w:vAlign w:val="center"/>
            <w:hideMark/>
          </w:tcPr>
          <w:p w:rsidR="00DD2290" w:rsidRPr="00DD2290" w:rsidRDefault="00DD2290" w:rsidP="00E0612B">
            <w:pPr>
              <w:keepNext/>
              <w:contextualSpacing/>
              <w:rPr>
                <w:color w:val="000000"/>
              </w:rPr>
            </w:pPr>
            <w:r w:rsidRPr="00DD2290">
              <w:rPr>
                <w:color w:val="000000"/>
              </w:rPr>
              <w:t>30</w:t>
            </w:r>
          </w:p>
        </w:tc>
        <w:tc>
          <w:tcPr>
            <w:tcW w:w="663" w:type="dxa"/>
            <w:shd w:val="clear" w:color="auto" w:fill="auto"/>
            <w:noWrap/>
            <w:vAlign w:val="center"/>
            <w:hideMark/>
          </w:tcPr>
          <w:p w:rsidR="00DD2290" w:rsidRPr="00DD2290" w:rsidRDefault="00DD2290" w:rsidP="00E0612B">
            <w:pPr>
              <w:keepNext/>
              <w:contextualSpacing/>
              <w:rPr>
                <w:color w:val="000000"/>
              </w:rPr>
            </w:pPr>
            <w:r w:rsidRPr="00DD2290">
              <w:rPr>
                <w:color w:val="000000"/>
              </w:rPr>
              <w:t>50</w:t>
            </w:r>
          </w:p>
        </w:tc>
        <w:tc>
          <w:tcPr>
            <w:tcW w:w="774" w:type="dxa"/>
            <w:shd w:val="clear" w:color="auto" w:fill="auto"/>
            <w:noWrap/>
            <w:vAlign w:val="center"/>
            <w:hideMark/>
          </w:tcPr>
          <w:p w:rsidR="00DD2290" w:rsidRPr="00DD2290" w:rsidRDefault="00DD2290" w:rsidP="00E0612B">
            <w:pPr>
              <w:keepNext/>
              <w:contextualSpacing/>
              <w:rPr>
                <w:color w:val="000000"/>
              </w:rPr>
            </w:pPr>
            <w:r w:rsidRPr="00DD2290">
              <w:rPr>
                <w:color w:val="000000"/>
              </w:rPr>
              <w:t>80</w:t>
            </w:r>
          </w:p>
        </w:tc>
        <w:tc>
          <w:tcPr>
            <w:tcW w:w="841" w:type="dxa"/>
            <w:shd w:val="clear" w:color="auto" w:fill="auto"/>
            <w:noWrap/>
            <w:vAlign w:val="center"/>
            <w:hideMark/>
          </w:tcPr>
          <w:p w:rsidR="00DD2290" w:rsidRPr="00DD2290" w:rsidRDefault="00DD2290" w:rsidP="00E0612B">
            <w:pPr>
              <w:keepNext/>
              <w:contextualSpacing/>
              <w:rPr>
                <w:color w:val="000000"/>
              </w:rPr>
            </w:pPr>
            <w:r w:rsidRPr="00DD2290">
              <w:rPr>
                <w:color w:val="000000"/>
              </w:rPr>
              <w:t>100</w:t>
            </w:r>
          </w:p>
        </w:tc>
        <w:tc>
          <w:tcPr>
            <w:tcW w:w="891" w:type="dxa"/>
            <w:shd w:val="clear" w:color="auto" w:fill="auto"/>
            <w:noWrap/>
            <w:vAlign w:val="center"/>
            <w:hideMark/>
          </w:tcPr>
          <w:p w:rsidR="00DD2290" w:rsidRPr="00DD2290" w:rsidRDefault="00DD2290" w:rsidP="00E0612B">
            <w:pPr>
              <w:keepNext/>
              <w:contextualSpacing/>
              <w:rPr>
                <w:color w:val="000000"/>
              </w:rPr>
            </w:pPr>
            <w:r w:rsidRPr="00DD2290">
              <w:rPr>
                <w:color w:val="000000"/>
              </w:rPr>
              <w:t>150</w:t>
            </w:r>
          </w:p>
        </w:tc>
      </w:tr>
      <w:tr w:rsidR="00DD2290" w:rsidRPr="00DD2290" w:rsidTr="00954987">
        <w:trPr>
          <w:trHeight w:val="300"/>
        </w:trPr>
        <w:tc>
          <w:tcPr>
            <w:tcW w:w="562" w:type="dxa"/>
            <w:shd w:val="clear" w:color="auto" w:fill="auto"/>
            <w:vAlign w:val="center"/>
            <w:hideMark/>
          </w:tcPr>
          <w:p w:rsidR="00DD2290" w:rsidRPr="00DD2290" w:rsidRDefault="00DD2290" w:rsidP="00E0612B">
            <w:pPr>
              <w:keepNext/>
              <w:contextualSpacing/>
              <w:rPr>
                <w:color w:val="000000"/>
              </w:rPr>
            </w:pPr>
          </w:p>
        </w:tc>
        <w:tc>
          <w:tcPr>
            <w:tcW w:w="4303" w:type="dxa"/>
            <w:shd w:val="clear" w:color="auto" w:fill="auto"/>
            <w:vAlign w:val="bottom"/>
            <w:hideMark/>
          </w:tcPr>
          <w:p w:rsidR="00DD2290" w:rsidRPr="00DD2290" w:rsidRDefault="00DD2290" w:rsidP="00E0612B">
            <w:pPr>
              <w:keepNext/>
              <w:contextualSpacing/>
              <w:rPr>
                <w:color w:val="000000"/>
              </w:rPr>
            </w:pPr>
            <w:r w:rsidRPr="00DD2290">
              <w:rPr>
                <w:color w:val="000000"/>
              </w:rPr>
              <w:t> </w:t>
            </w:r>
          </w:p>
        </w:tc>
        <w:tc>
          <w:tcPr>
            <w:tcW w:w="667" w:type="dxa"/>
            <w:shd w:val="clear" w:color="auto" w:fill="auto"/>
            <w:noWrap/>
            <w:vAlign w:val="bottom"/>
            <w:hideMark/>
          </w:tcPr>
          <w:p w:rsidR="00DD2290" w:rsidRPr="00DD2290" w:rsidRDefault="00DD2290" w:rsidP="00E0612B">
            <w:pPr>
              <w:keepNext/>
              <w:contextualSpacing/>
              <w:rPr>
                <w:color w:val="000000"/>
              </w:rPr>
            </w:pPr>
            <w:r w:rsidRPr="00DD2290">
              <w:rPr>
                <w:color w:val="000000"/>
              </w:rPr>
              <w:t> </w:t>
            </w:r>
          </w:p>
        </w:tc>
        <w:tc>
          <w:tcPr>
            <w:tcW w:w="629" w:type="dxa"/>
            <w:shd w:val="clear" w:color="auto" w:fill="auto"/>
            <w:noWrap/>
            <w:vAlign w:val="bottom"/>
            <w:hideMark/>
          </w:tcPr>
          <w:p w:rsidR="00DD2290" w:rsidRPr="00DD2290" w:rsidRDefault="00DD2290" w:rsidP="00E0612B">
            <w:pPr>
              <w:keepNext/>
              <w:contextualSpacing/>
              <w:rPr>
                <w:color w:val="000000"/>
              </w:rPr>
            </w:pPr>
            <w:r w:rsidRPr="00DD2290">
              <w:rPr>
                <w:color w:val="000000"/>
              </w:rPr>
              <w:t> </w:t>
            </w:r>
          </w:p>
        </w:tc>
        <w:tc>
          <w:tcPr>
            <w:tcW w:w="663" w:type="dxa"/>
            <w:shd w:val="clear" w:color="auto" w:fill="auto"/>
            <w:noWrap/>
            <w:vAlign w:val="bottom"/>
            <w:hideMark/>
          </w:tcPr>
          <w:p w:rsidR="00DD2290" w:rsidRPr="00DD2290" w:rsidRDefault="00DD2290" w:rsidP="00E0612B">
            <w:pPr>
              <w:keepNext/>
              <w:contextualSpacing/>
              <w:rPr>
                <w:color w:val="000000"/>
              </w:rPr>
            </w:pPr>
            <w:r w:rsidRPr="00DD2290">
              <w:rPr>
                <w:color w:val="000000"/>
              </w:rPr>
              <w:t> </w:t>
            </w:r>
          </w:p>
        </w:tc>
        <w:tc>
          <w:tcPr>
            <w:tcW w:w="774" w:type="dxa"/>
            <w:shd w:val="clear" w:color="auto" w:fill="auto"/>
            <w:noWrap/>
            <w:vAlign w:val="bottom"/>
            <w:hideMark/>
          </w:tcPr>
          <w:p w:rsidR="00DD2290" w:rsidRPr="00DD2290" w:rsidRDefault="00DD2290" w:rsidP="00E0612B">
            <w:pPr>
              <w:keepNext/>
              <w:contextualSpacing/>
              <w:rPr>
                <w:color w:val="000000"/>
              </w:rPr>
            </w:pPr>
            <w:r w:rsidRPr="00DD2290">
              <w:rPr>
                <w:color w:val="000000"/>
              </w:rPr>
              <w:t> </w:t>
            </w:r>
          </w:p>
        </w:tc>
        <w:tc>
          <w:tcPr>
            <w:tcW w:w="841" w:type="dxa"/>
            <w:shd w:val="clear" w:color="auto" w:fill="auto"/>
            <w:noWrap/>
            <w:vAlign w:val="bottom"/>
            <w:hideMark/>
          </w:tcPr>
          <w:p w:rsidR="00DD2290" w:rsidRPr="00DD2290" w:rsidRDefault="00DD2290" w:rsidP="00E0612B">
            <w:pPr>
              <w:keepNext/>
              <w:contextualSpacing/>
              <w:rPr>
                <w:color w:val="000000"/>
              </w:rPr>
            </w:pPr>
            <w:r w:rsidRPr="00DD2290">
              <w:rPr>
                <w:color w:val="000000"/>
              </w:rPr>
              <w:t> </w:t>
            </w:r>
          </w:p>
        </w:tc>
        <w:tc>
          <w:tcPr>
            <w:tcW w:w="891" w:type="dxa"/>
            <w:shd w:val="clear" w:color="auto" w:fill="auto"/>
            <w:noWrap/>
            <w:vAlign w:val="bottom"/>
            <w:hideMark/>
          </w:tcPr>
          <w:p w:rsidR="00DD2290" w:rsidRPr="00DD2290" w:rsidRDefault="00DD2290" w:rsidP="00E0612B">
            <w:pPr>
              <w:keepNext/>
              <w:contextualSpacing/>
              <w:rPr>
                <w:color w:val="000000"/>
              </w:rPr>
            </w:pPr>
            <w:r w:rsidRPr="00DD2290">
              <w:rPr>
                <w:color w:val="000000"/>
              </w:rPr>
              <w:t> </w:t>
            </w:r>
          </w:p>
        </w:tc>
      </w:tr>
    </w:tbl>
    <w:p w:rsidR="00DD2290" w:rsidRPr="00DD2290" w:rsidRDefault="00DD2290" w:rsidP="00E0612B">
      <w:pPr>
        <w:keepNext/>
        <w:contextualSpacing/>
        <w:rPr>
          <w:sz w:val="2"/>
          <w:szCs w:val="2"/>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
        <w:gridCol w:w="4695"/>
        <w:gridCol w:w="4635"/>
        <w:gridCol w:w="148"/>
      </w:tblGrid>
      <w:tr w:rsidR="00DD2290" w:rsidRPr="00DD2290" w:rsidTr="00954987">
        <w:trPr>
          <w:gridBefore w:val="1"/>
          <w:gridAfter w:val="1"/>
          <w:wBefore w:w="93" w:type="dxa"/>
          <w:wAfter w:w="148" w:type="dxa"/>
          <w:trHeight w:val="300"/>
        </w:trPr>
        <w:tc>
          <w:tcPr>
            <w:tcW w:w="9330" w:type="dxa"/>
            <w:gridSpan w:val="2"/>
            <w:shd w:val="clear" w:color="auto" w:fill="auto"/>
            <w:noWrap/>
            <w:vAlign w:val="center"/>
            <w:hideMark/>
          </w:tcPr>
          <w:p w:rsidR="00DD2290" w:rsidRPr="00DD2290" w:rsidRDefault="00DD2290" w:rsidP="00E0612B">
            <w:pPr>
              <w:keepNext/>
              <w:contextualSpacing/>
              <w:rPr>
                <w:color w:val="000000"/>
              </w:rPr>
            </w:pPr>
            <w:r w:rsidRPr="00DD2290">
              <w:rPr>
                <w:color w:val="000000"/>
              </w:rPr>
              <w:t>Примечания:</w:t>
            </w:r>
          </w:p>
        </w:tc>
      </w:tr>
      <w:tr w:rsidR="00DD2290" w:rsidRPr="00DD2290" w:rsidTr="00954987">
        <w:trPr>
          <w:gridBefore w:val="1"/>
          <w:gridAfter w:val="1"/>
          <w:wBefore w:w="93" w:type="dxa"/>
          <w:wAfter w:w="148" w:type="dxa"/>
          <w:trHeight w:val="300"/>
        </w:trPr>
        <w:tc>
          <w:tcPr>
            <w:tcW w:w="9330" w:type="dxa"/>
            <w:gridSpan w:val="2"/>
            <w:shd w:val="clear" w:color="auto" w:fill="auto"/>
            <w:noWrap/>
            <w:vAlign w:val="center"/>
            <w:hideMark/>
          </w:tcPr>
          <w:p w:rsidR="00DD2290" w:rsidRPr="00DD2290" w:rsidRDefault="00DD2290" w:rsidP="00E0612B">
            <w:pPr>
              <w:keepNext/>
              <w:contextualSpacing/>
              <w:rPr>
                <w:color w:val="000000"/>
              </w:rPr>
            </w:pPr>
            <w:r w:rsidRPr="00DD2290">
              <w:rPr>
                <w:color w:val="000000"/>
              </w:rPr>
              <w:t>1. Штраф взыскивается за каждый факт нарушения.</w:t>
            </w:r>
          </w:p>
        </w:tc>
      </w:tr>
      <w:tr w:rsidR="00DD2290" w:rsidRPr="00DD2290" w:rsidTr="00954987">
        <w:trPr>
          <w:gridBefore w:val="1"/>
          <w:gridAfter w:val="1"/>
          <w:wBefore w:w="93" w:type="dxa"/>
          <w:wAfter w:w="148" w:type="dxa"/>
          <w:trHeight w:val="300"/>
        </w:trPr>
        <w:tc>
          <w:tcPr>
            <w:tcW w:w="9330" w:type="dxa"/>
            <w:gridSpan w:val="2"/>
            <w:shd w:val="clear" w:color="auto" w:fill="auto"/>
            <w:vAlign w:val="center"/>
            <w:hideMark/>
          </w:tcPr>
          <w:p w:rsidR="00DD2290" w:rsidRPr="00DD2290" w:rsidRDefault="00DD2290" w:rsidP="00E0612B">
            <w:pPr>
              <w:keepNext/>
              <w:contextualSpacing/>
              <w:rPr>
                <w:color w:val="000000"/>
              </w:rPr>
            </w:pPr>
            <w:r w:rsidRPr="00DD2290">
              <w:rPr>
                <w:color w:val="000000"/>
              </w:rPr>
              <w:t>2. В случае, если установлено нарушение двумя и более работниками Подрядной организации, штраф взыскивается по факту ( один факт соответствует нарушению одним работником).</w:t>
            </w:r>
          </w:p>
        </w:tc>
      </w:tr>
      <w:tr w:rsidR="00DD2290" w:rsidRPr="00DD2290" w:rsidTr="00954987">
        <w:trPr>
          <w:gridBefore w:val="1"/>
          <w:gridAfter w:val="1"/>
          <w:wBefore w:w="93" w:type="dxa"/>
          <w:wAfter w:w="148" w:type="dxa"/>
          <w:trHeight w:val="300"/>
        </w:trPr>
        <w:tc>
          <w:tcPr>
            <w:tcW w:w="9330" w:type="dxa"/>
            <w:gridSpan w:val="2"/>
            <w:shd w:val="clear" w:color="auto" w:fill="auto"/>
            <w:vAlign w:val="center"/>
            <w:hideMark/>
          </w:tcPr>
          <w:p w:rsidR="00DD2290" w:rsidRPr="00DD2290" w:rsidRDefault="00DD2290" w:rsidP="00E0612B">
            <w:pPr>
              <w:keepNext/>
              <w:contextualSpacing/>
              <w:rPr>
                <w:color w:val="000000"/>
              </w:rPr>
            </w:pPr>
            <w:r w:rsidRPr="00DD2290">
              <w:rPr>
                <w:color w:val="000000"/>
              </w:rPr>
              <w:t>3. В случае, если установлено несколько нарушений работниками Подрядной организации в рамках одного события/происшествия/ДТП, взыскивается сумма штрафов за каждый факт нарушения).</w:t>
            </w:r>
          </w:p>
        </w:tc>
      </w:tr>
      <w:tr w:rsidR="00DD2290" w:rsidRPr="00DD2290" w:rsidTr="00954987">
        <w:trPr>
          <w:gridBefore w:val="1"/>
          <w:gridAfter w:val="1"/>
          <w:wBefore w:w="93" w:type="dxa"/>
          <w:wAfter w:w="148" w:type="dxa"/>
          <w:trHeight w:val="300"/>
        </w:trPr>
        <w:tc>
          <w:tcPr>
            <w:tcW w:w="9330" w:type="dxa"/>
            <w:gridSpan w:val="2"/>
            <w:shd w:val="clear" w:color="auto" w:fill="auto"/>
            <w:vAlign w:val="center"/>
            <w:hideMark/>
          </w:tcPr>
          <w:p w:rsidR="00DD2290" w:rsidRPr="00DD2290" w:rsidRDefault="00DD2290" w:rsidP="00E0612B">
            <w:pPr>
              <w:keepNext/>
              <w:contextualSpacing/>
              <w:rPr>
                <w:color w:val="000000"/>
              </w:rPr>
            </w:pPr>
            <w:r w:rsidRPr="00DD2290">
              <w:rPr>
                <w:color w:val="000000"/>
              </w:rPr>
              <w:t>4. Штраф взыскивается сверх иных выплат, уплачиваемых в связи с причинением Заказчику убытков.</w:t>
            </w:r>
          </w:p>
        </w:tc>
      </w:tr>
      <w:tr w:rsidR="00DD2290" w:rsidRPr="00DD2290" w:rsidTr="00954987">
        <w:trPr>
          <w:gridBefore w:val="1"/>
          <w:gridAfter w:val="1"/>
          <w:wBefore w:w="93" w:type="dxa"/>
          <w:wAfter w:w="148" w:type="dxa"/>
          <w:trHeight w:val="300"/>
        </w:trPr>
        <w:tc>
          <w:tcPr>
            <w:tcW w:w="9330" w:type="dxa"/>
            <w:gridSpan w:val="2"/>
            <w:shd w:val="clear" w:color="auto" w:fill="auto"/>
            <w:vAlign w:val="center"/>
            <w:hideMark/>
          </w:tcPr>
          <w:p w:rsidR="00DD2290" w:rsidRPr="00DD2290" w:rsidRDefault="00DD2290" w:rsidP="00E0612B">
            <w:pPr>
              <w:keepNext/>
              <w:contextualSpacing/>
              <w:rPr>
                <w:color w:val="000000"/>
              </w:rPr>
            </w:pPr>
            <w:r w:rsidRPr="00DD2290">
              <w:rPr>
                <w:color w:val="000000"/>
              </w:rPr>
              <w:t>5. По тексту Перечня понятием "работник Подрядной организации" охватывается перечень лиц, включая лиц, с которыми Подрядчик, контрагент Подрядчика заключил трудовой договор, гражданско-правовой договор, иные лица, которые выполняют для Подрядчика/контрагента Подрядчика работы на объектах Заказчика.</w:t>
            </w:r>
          </w:p>
        </w:tc>
      </w:tr>
      <w:tr w:rsidR="00DD2290" w:rsidRPr="00DD2290" w:rsidTr="00954987">
        <w:trPr>
          <w:gridBefore w:val="1"/>
          <w:gridAfter w:val="1"/>
          <w:wBefore w:w="93" w:type="dxa"/>
          <w:wAfter w:w="148" w:type="dxa"/>
          <w:trHeight w:val="300"/>
        </w:trPr>
        <w:tc>
          <w:tcPr>
            <w:tcW w:w="9330" w:type="dxa"/>
            <w:gridSpan w:val="2"/>
            <w:shd w:val="clear" w:color="auto" w:fill="auto"/>
            <w:vAlign w:val="center"/>
            <w:hideMark/>
          </w:tcPr>
          <w:p w:rsidR="00DD2290" w:rsidRPr="00DD2290" w:rsidRDefault="00DD2290" w:rsidP="00E0612B">
            <w:pPr>
              <w:keepNext/>
              <w:contextualSpacing/>
              <w:rPr>
                <w:color w:val="000000"/>
              </w:rPr>
            </w:pPr>
            <w:r w:rsidRPr="00DD2290">
              <w:rPr>
                <w:color w:val="000000"/>
              </w:rPr>
              <w:t>6. Подрядчик отвечает за нарушения Субподрядчиков, иных третьих лиц, выполняющих работы на производственных объектах или лицензионных участках Заказчика, как за свои собственные.</w:t>
            </w:r>
          </w:p>
        </w:tc>
      </w:tr>
      <w:tr w:rsidR="00DD2290" w:rsidRPr="00DD2290" w:rsidTr="00954987">
        <w:trPr>
          <w:gridBefore w:val="1"/>
          <w:gridAfter w:val="1"/>
          <w:wBefore w:w="93" w:type="dxa"/>
          <w:wAfter w:w="148" w:type="dxa"/>
          <w:trHeight w:val="300"/>
        </w:trPr>
        <w:tc>
          <w:tcPr>
            <w:tcW w:w="9330" w:type="dxa"/>
            <w:gridSpan w:val="2"/>
            <w:shd w:val="clear" w:color="auto" w:fill="auto"/>
            <w:vAlign w:val="center"/>
            <w:hideMark/>
          </w:tcPr>
          <w:p w:rsidR="00DD2290" w:rsidRPr="00DD2290" w:rsidRDefault="00DD2290" w:rsidP="00E0612B">
            <w:pPr>
              <w:keepNext/>
              <w:contextualSpacing/>
              <w:rPr>
                <w:color w:val="000000"/>
              </w:rPr>
            </w:pPr>
            <w:r w:rsidRPr="00DD2290">
              <w:rPr>
                <w:color w:val="000000"/>
              </w:rPr>
              <w:t>7. В случае неоднократного совершения в течение шести месяцев одного и того же нарушения, указанного в настоящем Перечне, размер налагаемого штрафа увеличивается в 1,5 раза.</w:t>
            </w:r>
          </w:p>
        </w:tc>
      </w:tr>
      <w:tr w:rsidR="00DD2290" w:rsidRPr="00DD2290" w:rsidTr="00954987">
        <w:trPr>
          <w:gridBefore w:val="1"/>
          <w:gridAfter w:val="1"/>
          <w:wBefore w:w="93" w:type="dxa"/>
          <w:wAfter w:w="148" w:type="dxa"/>
          <w:trHeight w:val="300"/>
        </w:trPr>
        <w:tc>
          <w:tcPr>
            <w:tcW w:w="9330" w:type="dxa"/>
            <w:gridSpan w:val="2"/>
            <w:shd w:val="clear" w:color="auto" w:fill="auto"/>
            <w:vAlign w:val="center"/>
            <w:hideMark/>
          </w:tcPr>
          <w:p w:rsidR="00DD2290" w:rsidRPr="00DD2290" w:rsidRDefault="00DD2290" w:rsidP="00E0612B">
            <w:pPr>
              <w:keepNext/>
              <w:contextualSpacing/>
              <w:rPr>
                <w:color w:val="000000"/>
              </w:rPr>
            </w:pPr>
            <w:r w:rsidRPr="00DD2290">
              <w:rPr>
                <w:color w:val="000000"/>
              </w:rPr>
              <w:t xml:space="preserve">8. Факт нарушения устанавливается актом, подписанным кураторов договора, специалистом службы ПБОТОС и/или работником Заказчика, осуществляющего производственный контроль, либо третьим лицом, привлеченным Заказчиком для осуществления контроля (супервайзеры, лица осуществляющие </w:t>
            </w:r>
            <w:r w:rsidRPr="00DD2290">
              <w:rPr>
                <w:color w:val="000000"/>
              </w:rPr>
              <w:lastRenderedPageBreak/>
              <w:t>технический надзор), и/или работниками предприятия, привлеченного для оказания охранных услуг, а также работником Подрядчика и/или представителем подрядчика. Общее количество лиц, подписывающих акт, должно быть не менее двух человек. В случае отказа работника Подрядчика от подписания акта, такой факт фиксируется в акте об отказе подписания и выявленных нарушениях и заверяется подписью свидетеля(-ей). Отказ работника Подрядчика от подписания акта не является препятствием для взыскания штрафа. Акт, оформленный в соответствии с настоящим пунктом, является достаточным основанием для предъявления претензии и взыскания штрафа</w:t>
            </w:r>
          </w:p>
        </w:tc>
      </w:tr>
      <w:tr w:rsidR="00DD2290" w:rsidRPr="00DD2290" w:rsidTr="00954987">
        <w:trPr>
          <w:gridBefore w:val="1"/>
          <w:gridAfter w:val="1"/>
          <w:wBefore w:w="93" w:type="dxa"/>
          <w:wAfter w:w="148" w:type="dxa"/>
          <w:trHeight w:val="300"/>
        </w:trPr>
        <w:tc>
          <w:tcPr>
            <w:tcW w:w="9330" w:type="dxa"/>
            <w:gridSpan w:val="2"/>
            <w:shd w:val="clear" w:color="auto" w:fill="auto"/>
            <w:vAlign w:val="center"/>
            <w:hideMark/>
          </w:tcPr>
          <w:p w:rsidR="00DD2290" w:rsidRPr="00DD2290" w:rsidRDefault="00DD2290" w:rsidP="00E0612B">
            <w:pPr>
              <w:keepNext/>
              <w:contextualSpacing/>
              <w:rPr>
                <w:color w:val="000000"/>
              </w:rPr>
            </w:pPr>
            <w:r w:rsidRPr="00DD2290">
              <w:rPr>
                <w:color w:val="000000"/>
              </w:rPr>
              <w:lastRenderedPageBreak/>
              <w:t>9. Кроме того, факт нарушения может быть подтвержден одним из следующих документов:</w:t>
            </w:r>
          </w:p>
        </w:tc>
      </w:tr>
      <w:tr w:rsidR="00DD2290" w:rsidRPr="00DD2290" w:rsidTr="00954987">
        <w:trPr>
          <w:gridBefore w:val="1"/>
          <w:gridAfter w:val="1"/>
          <w:wBefore w:w="93" w:type="dxa"/>
          <w:wAfter w:w="148" w:type="dxa"/>
          <w:trHeight w:val="300"/>
        </w:trPr>
        <w:tc>
          <w:tcPr>
            <w:tcW w:w="9330" w:type="dxa"/>
            <w:gridSpan w:val="2"/>
            <w:shd w:val="clear" w:color="auto" w:fill="auto"/>
            <w:vAlign w:val="center"/>
            <w:hideMark/>
          </w:tcPr>
          <w:p w:rsidR="00DD2290" w:rsidRPr="00DD2290" w:rsidRDefault="00DD2290" w:rsidP="00E0612B">
            <w:pPr>
              <w:keepNext/>
              <w:contextualSpacing/>
              <w:rPr>
                <w:color w:val="000000"/>
              </w:rPr>
            </w:pPr>
            <w:r w:rsidRPr="00DD2290">
              <w:rPr>
                <w:color w:val="000000"/>
              </w:rPr>
              <w:t>актом - предписанием куратора договора, специалистом ПБОТОС, специалистом Заказчика, осуществляющего производственный контроль,</w:t>
            </w:r>
          </w:p>
        </w:tc>
      </w:tr>
      <w:tr w:rsidR="00DD2290" w:rsidRPr="00DD2290" w:rsidTr="00954987">
        <w:trPr>
          <w:gridBefore w:val="1"/>
          <w:gridAfter w:val="1"/>
          <w:wBefore w:w="93" w:type="dxa"/>
          <w:wAfter w:w="148" w:type="dxa"/>
          <w:trHeight w:val="300"/>
        </w:trPr>
        <w:tc>
          <w:tcPr>
            <w:tcW w:w="9330" w:type="dxa"/>
            <w:gridSpan w:val="2"/>
            <w:shd w:val="clear" w:color="auto" w:fill="auto"/>
            <w:vAlign w:val="center"/>
            <w:hideMark/>
          </w:tcPr>
          <w:p w:rsidR="00DD2290" w:rsidRPr="00DD2290" w:rsidRDefault="00DD2290" w:rsidP="00E0612B">
            <w:pPr>
              <w:keepNext/>
              <w:contextualSpacing/>
              <w:rPr>
                <w:color w:val="000000"/>
              </w:rPr>
            </w:pPr>
            <w:r w:rsidRPr="00DD2290">
              <w:rPr>
                <w:color w:val="000000"/>
              </w:rPr>
              <w:t>актом расследования причин происшествия, составленного комиссией по расследованию причин происшествия Заказчика с участием представителей Подрядчика,</w:t>
            </w:r>
          </w:p>
        </w:tc>
      </w:tr>
      <w:tr w:rsidR="00DD2290" w:rsidRPr="00DD2290" w:rsidTr="00954987">
        <w:trPr>
          <w:gridBefore w:val="1"/>
          <w:gridAfter w:val="1"/>
          <w:wBefore w:w="93" w:type="dxa"/>
          <w:wAfter w:w="148" w:type="dxa"/>
          <w:trHeight w:val="300"/>
        </w:trPr>
        <w:tc>
          <w:tcPr>
            <w:tcW w:w="9330" w:type="dxa"/>
            <w:gridSpan w:val="2"/>
            <w:shd w:val="clear" w:color="auto" w:fill="auto"/>
            <w:vAlign w:val="center"/>
            <w:hideMark/>
          </w:tcPr>
          <w:p w:rsidR="00DD2290" w:rsidRPr="00DD2290" w:rsidRDefault="00DD2290" w:rsidP="00E0612B">
            <w:pPr>
              <w:keepNext/>
              <w:contextualSpacing/>
              <w:rPr>
                <w:color w:val="000000"/>
              </w:rPr>
            </w:pPr>
            <w:r w:rsidRPr="00DD2290">
              <w:rPr>
                <w:color w:val="000000"/>
              </w:rPr>
              <w:t>соответствующим актом или предписанием контролирующих и надзорных органов.</w:t>
            </w:r>
          </w:p>
        </w:tc>
      </w:tr>
      <w:tr w:rsidR="00DD2290" w:rsidRPr="00DD2290" w:rsidTr="00954987">
        <w:trPr>
          <w:gridBefore w:val="1"/>
          <w:gridAfter w:val="1"/>
          <w:wBefore w:w="93" w:type="dxa"/>
          <w:wAfter w:w="148" w:type="dxa"/>
          <w:trHeight w:val="300"/>
        </w:trPr>
        <w:tc>
          <w:tcPr>
            <w:tcW w:w="9330" w:type="dxa"/>
            <w:gridSpan w:val="2"/>
            <w:shd w:val="clear" w:color="auto" w:fill="auto"/>
            <w:vAlign w:val="center"/>
            <w:hideMark/>
          </w:tcPr>
          <w:p w:rsidR="00DD2290" w:rsidRPr="00DD2290" w:rsidRDefault="00DD2290" w:rsidP="00E0612B">
            <w:pPr>
              <w:keepNext/>
              <w:contextualSpacing/>
              <w:rPr>
                <w:color w:val="000000"/>
              </w:rPr>
            </w:pPr>
            <w:r w:rsidRPr="00DD2290">
              <w:rPr>
                <w:color w:val="000000"/>
              </w:rPr>
              <w:t>10. В случае противоречий между условиями Договора и условиями настоящего Приложения применению подлежат условия настоящего Приложения.</w:t>
            </w:r>
          </w:p>
        </w:tc>
      </w:tr>
      <w:tr w:rsidR="00DD2290" w:rsidRPr="00DD2290" w:rsidTr="00954987">
        <w:trPr>
          <w:gridBefore w:val="1"/>
          <w:gridAfter w:val="1"/>
          <w:wBefore w:w="93" w:type="dxa"/>
          <w:wAfter w:w="148" w:type="dxa"/>
          <w:trHeight w:val="300"/>
        </w:trPr>
        <w:tc>
          <w:tcPr>
            <w:tcW w:w="9330" w:type="dxa"/>
            <w:gridSpan w:val="2"/>
            <w:shd w:val="clear" w:color="auto" w:fill="auto"/>
            <w:vAlign w:val="center"/>
            <w:hideMark/>
          </w:tcPr>
          <w:p w:rsidR="00DD2290" w:rsidRPr="00DD2290" w:rsidRDefault="00DD2290" w:rsidP="00E0612B">
            <w:pPr>
              <w:keepNext/>
              <w:contextualSpacing/>
              <w:rPr>
                <w:color w:val="000000"/>
              </w:rPr>
            </w:pPr>
            <w:r w:rsidRPr="00DD2290">
              <w:rPr>
                <w:color w:val="000000"/>
              </w:rPr>
              <w:t>11. В случаях выявления представителями Подрядчика фактов нахождение на производственных объектах и лицензионных участках Заказчика работников Подрядчика/субподрядчика в состоянии алкогольного, наркотического или токсического опьянения и/или пронос/провоз (включая попытку совершения указанных действий), хранение веществ, вызывающих алкогольное, наркотическое, токсическое или иное опьянение, и своевременного сообщения о данных фактах в установленном п. 41 настоящего Перечня порядке Заказчику, штрафные санкции к Подрядчику не применяются.</w:t>
            </w:r>
          </w:p>
        </w:tc>
      </w:tr>
      <w:tr w:rsidR="00DD2290" w:rsidRPr="00DD2290" w:rsidTr="00954987">
        <w:trPr>
          <w:gridBefore w:val="1"/>
          <w:gridAfter w:val="1"/>
          <w:wBefore w:w="93" w:type="dxa"/>
          <w:wAfter w:w="148" w:type="dxa"/>
          <w:trHeight w:val="300"/>
        </w:trPr>
        <w:tc>
          <w:tcPr>
            <w:tcW w:w="9330" w:type="dxa"/>
            <w:gridSpan w:val="2"/>
            <w:shd w:val="clear" w:color="auto" w:fill="auto"/>
            <w:vAlign w:val="center"/>
            <w:hideMark/>
          </w:tcPr>
          <w:p w:rsidR="00DD2290" w:rsidRPr="00DD2290" w:rsidRDefault="00DD2290" w:rsidP="00E0612B">
            <w:pPr>
              <w:keepNext/>
              <w:contextualSpacing/>
              <w:rPr>
                <w:color w:val="000000"/>
              </w:rPr>
            </w:pPr>
            <w:r w:rsidRPr="00DD2290">
              <w:rPr>
                <w:color w:val="000000"/>
              </w:rPr>
              <w:t>12. В случае неисполнения работниками Подрядных/субподрядных организаций требований действующего законодательства в области ПБОТОС и/или ЛНД Заказчика в области ПБОТОС, а также, если действия работников Подрядной/субподрядной организации могут привести к возникновению аварии, инцидента, несчастного случая, пожара, ДТП, причинению ущерба имуществу Заказчика и окружающей среде, представители Заказчика вправе приостановить работу Подрядной/субподрядной организации и наложить на Подрядную организацию штрафные санкции.</w:t>
            </w:r>
          </w:p>
        </w:tc>
      </w:tr>
      <w:tr w:rsidR="00DD2290" w:rsidRPr="00DD2290" w:rsidTr="00954987">
        <w:trPr>
          <w:gridBefore w:val="1"/>
          <w:gridAfter w:val="1"/>
          <w:wBefore w:w="93" w:type="dxa"/>
          <w:wAfter w:w="148" w:type="dxa"/>
          <w:trHeight w:val="300"/>
        </w:trPr>
        <w:tc>
          <w:tcPr>
            <w:tcW w:w="9330" w:type="dxa"/>
            <w:gridSpan w:val="2"/>
            <w:shd w:val="clear" w:color="auto" w:fill="auto"/>
            <w:vAlign w:val="center"/>
            <w:hideMark/>
          </w:tcPr>
          <w:p w:rsidR="00DD2290" w:rsidRPr="00DD2290" w:rsidRDefault="00DD2290" w:rsidP="00E0612B">
            <w:pPr>
              <w:keepNext/>
              <w:contextualSpacing/>
              <w:rPr>
                <w:color w:val="000000"/>
              </w:rPr>
            </w:pPr>
            <w:r w:rsidRPr="00DD2290">
              <w:rPr>
                <w:color w:val="000000"/>
              </w:rPr>
              <w:t>13. Нарушение Подрядчиком/субподрядчиком требований действующего законодательства в области ПБОТОС, ЛНД Заказчика в области ПБОТОС, нарушения производственной и трудовой дисциплины, предусмотренные настоящим Приложением рассматриваются как существенные нарушения условий договора и влекут за собой наложение штрафных санкций на Подрядчика, а также являются основанием для расторжения договора в одностороннем порядке со стороны Заказчика.</w:t>
            </w:r>
          </w:p>
        </w:tc>
      </w:tr>
      <w:tr w:rsidR="00DD2290" w:rsidRPr="00DD2290" w:rsidTr="009549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88" w:type="dxa"/>
            <w:gridSpan w:val="2"/>
            <w:shd w:val="clear" w:color="auto" w:fill="auto"/>
          </w:tcPr>
          <w:p w:rsidR="00AB2DC6" w:rsidRDefault="00DD2290" w:rsidP="00E0612B">
            <w:pPr>
              <w:keepNext/>
              <w:contextualSpacing/>
            </w:pPr>
            <w:r w:rsidRPr="00DD2290">
              <w:t xml:space="preserve"> </w:t>
            </w:r>
          </w:p>
          <w:p w:rsidR="00DD2290" w:rsidRPr="00DD2290" w:rsidRDefault="00DD2290" w:rsidP="00E0612B">
            <w:pPr>
              <w:keepNext/>
              <w:contextualSpacing/>
              <w:rPr>
                <w:b/>
                <w:sz w:val="24"/>
                <w:szCs w:val="24"/>
              </w:rPr>
            </w:pPr>
            <w:r w:rsidRPr="00DD2290">
              <w:rPr>
                <w:b/>
                <w:sz w:val="24"/>
                <w:szCs w:val="24"/>
              </w:rPr>
              <w:t>ЗАКАЗЧИК</w:t>
            </w:r>
          </w:p>
          <w:p w:rsidR="00DD2290" w:rsidRPr="00DD2290" w:rsidRDefault="00DD2290" w:rsidP="00E0612B">
            <w:pPr>
              <w:keepNext/>
              <w:contextualSpacing/>
              <w:rPr>
                <w:b/>
                <w:sz w:val="24"/>
                <w:szCs w:val="24"/>
              </w:rPr>
            </w:pPr>
          </w:p>
          <w:p w:rsidR="00DD2290" w:rsidRPr="00DD2290" w:rsidRDefault="00DD2290" w:rsidP="00E0612B">
            <w:pPr>
              <w:keepNext/>
              <w:contextualSpacing/>
              <w:rPr>
                <w:sz w:val="24"/>
                <w:szCs w:val="24"/>
              </w:rPr>
            </w:pPr>
            <w:r w:rsidRPr="00DD2290">
              <w:rPr>
                <w:sz w:val="24"/>
                <w:szCs w:val="24"/>
              </w:rPr>
              <w:t>АО «ДВЗ «Звезда»</w:t>
            </w:r>
          </w:p>
          <w:p w:rsidR="00DD2290" w:rsidRDefault="00D348FC" w:rsidP="00E0612B">
            <w:pPr>
              <w:keepNext/>
              <w:contextualSpacing/>
              <w:rPr>
                <w:sz w:val="24"/>
                <w:szCs w:val="24"/>
              </w:rPr>
            </w:pPr>
            <w:r>
              <w:rPr>
                <w:sz w:val="24"/>
                <w:szCs w:val="24"/>
              </w:rPr>
              <w:t>Исполнительный</w:t>
            </w:r>
            <w:r w:rsidR="00DD2290" w:rsidRPr="00DD2290">
              <w:rPr>
                <w:sz w:val="24"/>
                <w:szCs w:val="24"/>
              </w:rPr>
              <w:t xml:space="preserve"> директор</w:t>
            </w:r>
          </w:p>
          <w:p w:rsidR="008A3923" w:rsidRPr="00AB2DC6" w:rsidRDefault="008A3923" w:rsidP="00E0612B">
            <w:pPr>
              <w:keepNext/>
              <w:contextualSpacing/>
              <w:rPr>
                <w:sz w:val="24"/>
                <w:szCs w:val="24"/>
              </w:rPr>
            </w:pPr>
          </w:p>
          <w:p w:rsidR="00DD2290" w:rsidRPr="00DD2290" w:rsidRDefault="00DD2290" w:rsidP="00E0612B">
            <w:pPr>
              <w:keepNext/>
              <w:contextualSpacing/>
              <w:rPr>
                <w:b/>
                <w:sz w:val="24"/>
                <w:szCs w:val="24"/>
              </w:rPr>
            </w:pPr>
            <w:r w:rsidRPr="00AB2DC6">
              <w:rPr>
                <w:sz w:val="24"/>
                <w:szCs w:val="24"/>
              </w:rPr>
              <w:t>_________________/</w:t>
            </w:r>
            <w:r w:rsidRPr="00DD2290">
              <w:rPr>
                <w:b/>
                <w:sz w:val="24"/>
                <w:szCs w:val="24"/>
              </w:rPr>
              <w:t xml:space="preserve"> </w:t>
            </w:r>
            <w:r w:rsidRPr="00AB2DC6">
              <w:rPr>
                <w:sz w:val="24"/>
                <w:szCs w:val="24"/>
              </w:rPr>
              <w:t>В.В. Горяйнов</w:t>
            </w:r>
            <w:r w:rsidRPr="00DD2290">
              <w:rPr>
                <w:b/>
                <w:sz w:val="24"/>
                <w:szCs w:val="24"/>
              </w:rPr>
              <w:t>/</w:t>
            </w:r>
          </w:p>
          <w:p w:rsidR="00DD2290" w:rsidRPr="00DD2290" w:rsidRDefault="00DD2290" w:rsidP="00E0612B">
            <w:pPr>
              <w:keepNext/>
              <w:contextualSpacing/>
              <w:rPr>
                <w:b/>
                <w:sz w:val="24"/>
                <w:szCs w:val="24"/>
              </w:rPr>
            </w:pPr>
          </w:p>
          <w:p w:rsidR="00DD2290" w:rsidRPr="00AB2DC6" w:rsidRDefault="00DD2290" w:rsidP="00E0612B">
            <w:pPr>
              <w:keepNext/>
              <w:contextualSpacing/>
              <w:rPr>
                <w:sz w:val="24"/>
                <w:szCs w:val="24"/>
              </w:rPr>
            </w:pPr>
            <w:r w:rsidRPr="00AB2DC6">
              <w:rPr>
                <w:sz w:val="24"/>
                <w:szCs w:val="24"/>
              </w:rPr>
              <w:t>М.П.</w:t>
            </w:r>
          </w:p>
        </w:tc>
        <w:tc>
          <w:tcPr>
            <w:tcW w:w="4783" w:type="dxa"/>
            <w:gridSpan w:val="2"/>
            <w:shd w:val="clear" w:color="auto" w:fill="auto"/>
          </w:tcPr>
          <w:p w:rsidR="00AB2DC6" w:rsidRDefault="00AB2DC6" w:rsidP="00E0612B">
            <w:pPr>
              <w:keepNext/>
              <w:contextualSpacing/>
              <w:rPr>
                <w:b/>
                <w:sz w:val="24"/>
                <w:szCs w:val="24"/>
              </w:rPr>
            </w:pPr>
          </w:p>
          <w:p w:rsidR="00DD2290" w:rsidRPr="00DD2290" w:rsidRDefault="00DD2290" w:rsidP="00E0612B">
            <w:pPr>
              <w:keepNext/>
              <w:contextualSpacing/>
              <w:rPr>
                <w:b/>
                <w:sz w:val="24"/>
                <w:szCs w:val="24"/>
              </w:rPr>
            </w:pPr>
            <w:r w:rsidRPr="00DD2290">
              <w:rPr>
                <w:b/>
                <w:sz w:val="24"/>
                <w:szCs w:val="24"/>
              </w:rPr>
              <w:t>ИСПОЛНИТЕЛЬ</w:t>
            </w:r>
          </w:p>
          <w:p w:rsidR="00DD2290" w:rsidRPr="00DD2290" w:rsidRDefault="00DD2290" w:rsidP="00E0612B">
            <w:pPr>
              <w:keepNext/>
              <w:contextualSpacing/>
              <w:rPr>
                <w:b/>
                <w:sz w:val="24"/>
                <w:szCs w:val="24"/>
              </w:rPr>
            </w:pPr>
          </w:p>
          <w:p w:rsidR="00DD2290" w:rsidRPr="00DD2290" w:rsidRDefault="00DD2290" w:rsidP="00E0612B">
            <w:pPr>
              <w:keepNext/>
              <w:contextualSpacing/>
              <w:rPr>
                <w:sz w:val="24"/>
                <w:szCs w:val="24"/>
              </w:rPr>
            </w:pPr>
          </w:p>
          <w:p w:rsidR="00DD2290" w:rsidRDefault="00DD2290" w:rsidP="00E0612B">
            <w:pPr>
              <w:keepNext/>
              <w:contextualSpacing/>
              <w:rPr>
                <w:sz w:val="24"/>
                <w:szCs w:val="24"/>
              </w:rPr>
            </w:pPr>
          </w:p>
          <w:p w:rsidR="008A3923" w:rsidRPr="00DD2290" w:rsidRDefault="008A3923" w:rsidP="00E0612B">
            <w:pPr>
              <w:keepNext/>
              <w:contextualSpacing/>
              <w:rPr>
                <w:sz w:val="24"/>
                <w:szCs w:val="24"/>
              </w:rPr>
            </w:pPr>
          </w:p>
          <w:p w:rsidR="00DD2290" w:rsidRPr="00DD2290" w:rsidRDefault="00DD2290" w:rsidP="00E0612B">
            <w:pPr>
              <w:keepNext/>
              <w:contextualSpacing/>
              <w:rPr>
                <w:b/>
                <w:sz w:val="24"/>
                <w:szCs w:val="24"/>
              </w:rPr>
            </w:pPr>
            <w:r w:rsidRPr="00DD2290">
              <w:rPr>
                <w:b/>
                <w:sz w:val="24"/>
                <w:szCs w:val="24"/>
              </w:rPr>
              <w:t>________________/                       /</w:t>
            </w:r>
          </w:p>
          <w:p w:rsidR="00DD2290" w:rsidRPr="00DD2290" w:rsidRDefault="00DD2290" w:rsidP="00E0612B">
            <w:pPr>
              <w:keepNext/>
              <w:contextualSpacing/>
              <w:rPr>
                <w:b/>
                <w:sz w:val="24"/>
                <w:szCs w:val="24"/>
                <w:lang w:val="en-US"/>
              </w:rPr>
            </w:pPr>
          </w:p>
          <w:p w:rsidR="00DD2290" w:rsidRPr="00AB2DC6" w:rsidRDefault="00DD2290" w:rsidP="00E0612B">
            <w:pPr>
              <w:keepNext/>
              <w:contextualSpacing/>
              <w:rPr>
                <w:sz w:val="24"/>
                <w:szCs w:val="24"/>
              </w:rPr>
            </w:pPr>
            <w:r w:rsidRPr="00AB2DC6">
              <w:rPr>
                <w:sz w:val="24"/>
                <w:szCs w:val="24"/>
              </w:rPr>
              <w:t>М.П.</w:t>
            </w:r>
          </w:p>
        </w:tc>
      </w:tr>
    </w:tbl>
    <w:p w:rsidR="00DD2290" w:rsidRPr="00DD2290" w:rsidRDefault="00DD2290" w:rsidP="00E0612B">
      <w:pPr>
        <w:keepNext/>
        <w:contextualSpacing/>
        <w:rPr>
          <w:b/>
          <w:sz w:val="24"/>
          <w:szCs w:val="24"/>
          <w:lang w:eastAsia="x-none"/>
        </w:rPr>
      </w:pPr>
    </w:p>
    <w:p w:rsidR="00DD2290" w:rsidRDefault="00DD2290" w:rsidP="00E0612B">
      <w:pPr>
        <w:keepNext/>
        <w:contextualSpacing/>
        <w:rPr>
          <w:b/>
          <w:sz w:val="24"/>
          <w:szCs w:val="24"/>
          <w:lang w:eastAsia="x-none"/>
        </w:rPr>
      </w:pPr>
    </w:p>
    <w:p w:rsidR="002E352B" w:rsidRDefault="002E352B" w:rsidP="00E0612B">
      <w:pPr>
        <w:keepNext/>
        <w:contextualSpacing/>
        <w:rPr>
          <w:b/>
          <w:sz w:val="24"/>
          <w:szCs w:val="24"/>
          <w:lang w:eastAsia="x-none"/>
        </w:rPr>
      </w:pPr>
    </w:p>
    <w:p w:rsidR="00B16A25" w:rsidRDefault="00B16A25" w:rsidP="00E0612B">
      <w:pPr>
        <w:keepNext/>
        <w:contextualSpacing/>
        <w:rPr>
          <w:b/>
          <w:sz w:val="24"/>
          <w:szCs w:val="24"/>
          <w:lang w:eastAsia="x-none"/>
        </w:rPr>
      </w:pPr>
    </w:p>
    <w:p w:rsidR="00B16A25" w:rsidRDefault="00B16A25" w:rsidP="00E0612B">
      <w:pPr>
        <w:keepNext/>
        <w:contextualSpacing/>
        <w:rPr>
          <w:b/>
          <w:sz w:val="24"/>
          <w:szCs w:val="24"/>
          <w:lang w:eastAsia="x-none"/>
        </w:rPr>
      </w:pPr>
    </w:p>
    <w:p w:rsidR="00B16A25" w:rsidRDefault="00B16A25" w:rsidP="00E0612B">
      <w:pPr>
        <w:keepNext/>
        <w:contextualSpacing/>
        <w:rPr>
          <w:b/>
          <w:sz w:val="24"/>
          <w:szCs w:val="24"/>
          <w:lang w:eastAsia="x-none"/>
        </w:rPr>
      </w:pPr>
    </w:p>
    <w:p w:rsidR="00B16A25" w:rsidRDefault="00B16A25" w:rsidP="00E0612B">
      <w:pPr>
        <w:keepNext/>
        <w:contextualSpacing/>
        <w:rPr>
          <w:b/>
          <w:sz w:val="24"/>
          <w:szCs w:val="24"/>
          <w:lang w:eastAsia="x-none"/>
        </w:rPr>
      </w:pPr>
    </w:p>
    <w:p w:rsidR="00B16A25" w:rsidRDefault="00B16A25" w:rsidP="00E0612B">
      <w:pPr>
        <w:keepNext/>
        <w:contextualSpacing/>
        <w:rPr>
          <w:b/>
          <w:sz w:val="24"/>
          <w:szCs w:val="24"/>
          <w:lang w:eastAsia="x-none"/>
        </w:rPr>
      </w:pPr>
    </w:p>
    <w:p w:rsidR="00B16A25" w:rsidRDefault="00B16A25" w:rsidP="00E0612B">
      <w:pPr>
        <w:keepNext/>
        <w:contextualSpacing/>
        <w:rPr>
          <w:b/>
          <w:sz w:val="24"/>
          <w:szCs w:val="24"/>
          <w:lang w:eastAsia="x-none"/>
        </w:rPr>
      </w:pPr>
    </w:p>
    <w:p w:rsidR="00B16A25" w:rsidRDefault="00B16A25" w:rsidP="00E0612B">
      <w:pPr>
        <w:keepNext/>
        <w:contextualSpacing/>
        <w:rPr>
          <w:b/>
          <w:sz w:val="24"/>
          <w:szCs w:val="24"/>
          <w:lang w:eastAsia="x-none"/>
        </w:rPr>
      </w:pPr>
    </w:p>
    <w:p w:rsidR="00B16A25" w:rsidRDefault="00B16A25" w:rsidP="00E0612B">
      <w:pPr>
        <w:keepNext/>
        <w:contextualSpacing/>
        <w:rPr>
          <w:b/>
          <w:sz w:val="24"/>
          <w:szCs w:val="24"/>
          <w:lang w:eastAsia="x-none"/>
        </w:rPr>
      </w:pPr>
    </w:p>
    <w:p w:rsidR="00DC0575" w:rsidRDefault="00DD2290" w:rsidP="00DC0575">
      <w:pPr>
        <w:keepNext/>
        <w:ind w:left="5812"/>
        <w:contextualSpacing/>
        <w:jc w:val="right"/>
        <w:rPr>
          <w:bCs/>
          <w:sz w:val="24"/>
          <w:szCs w:val="24"/>
        </w:rPr>
      </w:pPr>
      <w:r w:rsidRPr="00DD2290">
        <w:rPr>
          <w:bCs/>
          <w:sz w:val="24"/>
          <w:szCs w:val="24"/>
        </w:rPr>
        <w:lastRenderedPageBreak/>
        <w:t>Приложение</w:t>
      </w:r>
      <w:r w:rsidR="00783E8C">
        <w:rPr>
          <w:bCs/>
          <w:sz w:val="24"/>
          <w:szCs w:val="24"/>
        </w:rPr>
        <w:t xml:space="preserve"> </w:t>
      </w:r>
      <w:r w:rsidRPr="00DD2290">
        <w:rPr>
          <w:bCs/>
          <w:sz w:val="24"/>
          <w:szCs w:val="24"/>
        </w:rPr>
        <w:t>№</w:t>
      </w:r>
      <w:r w:rsidR="002B73B5">
        <w:rPr>
          <w:bCs/>
          <w:sz w:val="24"/>
          <w:szCs w:val="24"/>
        </w:rPr>
        <w:t xml:space="preserve"> </w:t>
      </w:r>
      <w:r w:rsidRPr="00DD2290">
        <w:rPr>
          <w:bCs/>
          <w:sz w:val="24"/>
          <w:szCs w:val="24"/>
        </w:rPr>
        <w:t>7</w:t>
      </w:r>
    </w:p>
    <w:p w:rsidR="00DC0575" w:rsidRDefault="00DD2290" w:rsidP="002E352B">
      <w:pPr>
        <w:keepNext/>
        <w:contextualSpacing/>
        <w:jc w:val="right"/>
        <w:rPr>
          <w:sz w:val="24"/>
          <w:szCs w:val="24"/>
        </w:rPr>
      </w:pPr>
      <w:r w:rsidRPr="00DD2290">
        <w:rPr>
          <w:sz w:val="24"/>
          <w:szCs w:val="24"/>
        </w:rPr>
        <w:t xml:space="preserve">к </w:t>
      </w:r>
      <w:r w:rsidR="002E352B" w:rsidRPr="00DD2290">
        <w:rPr>
          <w:sz w:val="24"/>
          <w:szCs w:val="24"/>
        </w:rPr>
        <w:t>Договору  поставки</w:t>
      </w:r>
      <w:r w:rsidRPr="00DD2290">
        <w:rPr>
          <w:sz w:val="24"/>
          <w:szCs w:val="24"/>
        </w:rPr>
        <w:t xml:space="preserve"> №____________</w:t>
      </w:r>
    </w:p>
    <w:p w:rsidR="00DD2290" w:rsidRPr="00DD2290" w:rsidRDefault="000B246D" w:rsidP="00DC0575">
      <w:pPr>
        <w:keepNext/>
        <w:ind w:left="5812"/>
        <w:contextualSpacing/>
        <w:jc w:val="right"/>
        <w:rPr>
          <w:bCs/>
          <w:sz w:val="24"/>
          <w:szCs w:val="24"/>
        </w:rPr>
      </w:pPr>
      <w:r>
        <w:rPr>
          <w:sz w:val="24"/>
          <w:szCs w:val="24"/>
        </w:rPr>
        <w:t>от  «__»___________20</w:t>
      </w:r>
      <w:r w:rsidR="002B73B5">
        <w:rPr>
          <w:sz w:val="24"/>
          <w:szCs w:val="24"/>
        </w:rPr>
        <w:t>19</w:t>
      </w:r>
      <w:r w:rsidR="00DD2290" w:rsidRPr="00DD2290">
        <w:rPr>
          <w:sz w:val="24"/>
          <w:szCs w:val="24"/>
        </w:rPr>
        <w:t xml:space="preserve"> г.</w:t>
      </w:r>
    </w:p>
    <w:p w:rsidR="00DD2290" w:rsidRPr="00DD2290" w:rsidRDefault="00DD2290" w:rsidP="00DC0575">
      <w:pPr>
        <w:keepNext/>
        <w:shd w:val="clear" w:color="auto" w:fill="FFFFFF"/>
        <w:contextualSpacing/>
        <w:jc w:val="center"/>
        <w:rPr>
          <w:b/>
          <w:sz w:val="24"/>
          <w:szCs w:val="24"/>
        </w:rPr>
      </w:pPr>
      <w:r w:rsidRPr="00DD2290">
        <w:rPr>
          <w:b/>
          <w:sz w:val="24"/>
          <w:szCs w:val="24"/>
        </w:rPr>
        <w:t>АКТ</w:t>
      </w:r>
    </w:p>
    <w:p w:rsidR="00DD2290" w:rsidRPr="00DD2290" w:rsidRDefault="00DD2290" w:rsidP="00DC0575">
      <w:pPr>
        <w:keepNext/>
        <w:shd w:val="clear" w:color="auto" w:fill="FFFFFF"/>
        <w:contextualSpacing/>
        <w:jc w:val="center"/>
        <w:rPr>
          <w:b/>
          <w:sz w:val="24"/>
          <w:szCs w:val="24"/>
        </w:rPr>
      </w:pPr>
      <w:r w:rsidRPr="00DD2290">
        <w:rPr>
          <w:b/>
          <w:sz w:val="24"/>
          <w:szCs w:val="24"/>
        </w:rPr>
        <w:t>ПРИЕМА – ПЕРЕДАЧИ ТОВАРА</w:t>
      </w:r>
    </w:p>
    <w:p w:rsidR="00DD2290" w:rsidRPr="00DD2290" w:rsidRDefault="00DD2290" w:rsidP="00DC0575">
      <w:pPr>
        <w:keepNext/>
        <w:shd w:val="clear" w:color="auto" w:fill="FFFFFF"/>
        <w:contextualSpacing/>
        <w:jc w:val="center"/>
        <w:rPr>
          <w:b/>
          <w:sz w:val="24"/>
          <w:szCs w:val="24"/>
        </w:rPr>
      </w:pPr>
      <w:r w:rsidRPr="00DD2290">
        <w:rPr>
          <w:b/>
          <w:sz w:val="24"/>
          <w:szCs w:val="24"/>
        </w:rPr>
        <w:t>(ФОРМА)</w:t>
      </w:r>
    </w:p>
    <w:p w:rsidR="00DD2290" w:rsidRPr="00DD2290" w:rsidRDefault="00DD2290" w:rsidP="00E0612B">
      <w:pPr>
        <w:keepNext/>
        <w:tabs>
          <w:tab w:val="left" w:leader="underscore" w:pos="9278"/>
        </w:tabs>
        <w:autoSpaceDE w:val="0"/>
        <w:autoSpaceDN w:val="0"/>
        <w:adjustRightInd w:val="0"/>
        <w:contextualSpacing/>
        <w:rPr>
          <w:sz w:val="24"/>
          <w:szCs w:val="24"/>
        </w:rPr>
      </w:pPr>
      <w:r w:rsidRPr="00DD2290">
        <w:rPr>
          <w:sz w:val="24"/>
          <w:szCs w:val="24"/>
        </w:rPr>
        <w:t>г. Большой  Камень                                                                                     « __»_______201</w:t>
      </w:r>
      <w:r w:rsidR="008A3923">
        <w:rPr>
          <w:sz w:val="24"/>
          <w:szCs w:val="24"/>
        </w:rPr>
        <w:t xml:space="preserve">9 </w:t>
      </w:r>
      <w:r w:rsidRPr="00DD2290">
        <w:rPr>
          <w:sz w:val="24"/>
          <w:szCs w:val="24"/>
        </w:rPr>
        <w:t>г.</w:t>
      </w:r>
    </w:p>
    <w:p w:rsidR="00DD2290" w:rsidRPr="00DD2290" w:rsidRDefault="00DD2290" w:rsidP="00E0612B">
      <w:pPr>
        <w:keepNext/>
        <w:tabs>
          <w:tab w:val="left" w:leader="underscore" w:pos="9278"/>
        </w:tabs>
        <w:autoSpaceDE w:val="0"/>
        <w:autoSpaceDN w:val="0"/>
        <w:adjustRightInd w:val="0"/>
        <w:contextualSpacing/>
        <w:rPr>
          <w:sz w:val="24"/>
          <w:szCs w:val="24"/>
        </w:rPr>
      </w:pPr>
    </w:p>
    <w:p w:rsidR="00DD2290" w:rsidRPr="009F001E" w:rsidRDefault="00DD2290" w:rsidP="00E0612B">
      <w:pPr>
        <w:keepNext/>
        <w:tabs>
          <w:tab w:val="left" w:leader="underscore" w:pos="1685"/>
        </w:tabs>
        <w:autoSpaceDE w:val="0"/>
        <w:autoSpaceDN w:val="0"/>
        <w:adjustRightInd w:val="0"/>
        <w:contextualSpacing/>
        <w:rPr>
          <w:sz w:val="24"/>
          <w:szCs w:val="24"/>
        </w:rPr>
      </w:pPr>
      <w:r w:rsidRPr="00DD2290">
        <w:rPr>
          <w:rFonts w:eastAsia="Calibri"/>
          <w:bCs/>
          <w:sz w:val="24"/>
          <w:szCs w:val="24"/>
        </w:rPr>
        <w:t xml:space="preserve">Акционерное общество «Дальневосточный завод «Звезда», именуемое в дальнейшем «Заказчик», </w:t>
      </w:r>
      <w:r w:rsidR="009F001E">
        <w:rPr>
          <w:sz w:val="24"/>
          <w:szCs w:val="24"/>
        </w:rPr>
        <w:t>в лице И</w:t>
      </w:r>
      <w:r w:rsidRPr="00DD2290">
        <w:rPr>
          <w:sz w:val="24"/>
          <w:szCs w:val="24"/>
        </w:rPr>
        <w:t xml:space="preserve">сполнительного директора </w:t>
      </w:r>
      <w:proofErr w:type="spellStart"/>
      <w:r w:rsidRPr="00DD2290">
        <w:rPr>
          <w:sz w:val="24"/>
          <w:szCs w:val="24"/>
        </w:rPr>
        <w:t>Горяйнова</w:t>
      </w:r>
      <w:proofErr w:type="spellEnd"/>
      <w:r w:rsidRPr="00DD2290">
        <w:rPr>
          <w:sz w:val="24"/>
          <w:szCs w:val="24"/>
        </w:rPr>
        <w:t xml:space="preserve"> Владимира Владимировича, действующег</w:t>
      </w:r>
      <w:r w:rsidR="00526795">
        <w:rPr>
          <w:sz w:val="24"/>
          <w:szCs w:val="24"/>
        </w:rPr>
        <w:t xml:space="preserve">о на основании Доверенности </w:t>
      </w:r>
      <w:r w:rsidR="007B2AB1" w:rsidRPr="007B2AB1">
        <w:rPr>
          <w:sz w:val="24"/>
          <w:szCs w:val="24"/>
        </w:rPr>
        <w:t>№ 77/749-н/77-2019-4-541 от 15.02.2019 г.</w:t>
      </w:r>
      <w:r w:rsidRPr="00DD2290">
        <w:rPr>
          <w:rFonts w:eastAsia="Calibri"/>
          <w:bCs/>
          <w:sz w:val="24"/>
          <w:szCs w:val="24"/>
        </w:rPr>
        <w:t>, именуемое в дальнейшем «Исполнитель», в лице ___</w:t>
      </w:r>
      <w:r w:rsidR="008A3923">
        <w:rPr>
          <w:rFonts w:eastAsia="Calibri"/>
          <w:bCs/>
          <w:sz w:val="24"/>
          <w:szCs w:val="24"/>
        </w:rPr>
        <w:t>_______</w:t>
      </w:r>
      <w:r w:rsidRPr="00DD2290">
        <w:rPr>
          <w:rFonts w:eastAsia="Calibri"/>
          <w:bCs/>
          <w:sz w:val="24"/>
          <w:szCs w:val="24"/>
        </w:rPr>
        <w:t>_________, действующего на основании __</w:t>
      </w:r>
      <w:r w:rsidR="008A3923">
        <w:rPr>
          <w:rFonts w:eastAsia="Calibri"/>
          <w:bCs/>
          <w:sz w:val="24"/>
          <w:szCs w:val="24"/>
        </w:rPr>
        <w:t>_______</w:t>
      </w:r>
      <w:r w:rsidRPr="00DD2290">
        <w:rPr>
          <w:rFonts w:eastAsia="Calibri"/>
          <w:bCs/>
          <w:sz w:val="24"/>
          <w:szCs w:val="24"/>
        </w:rPr>
        <w:t>________ с другой стороны</w:t>
      </w:r>
      <w:r w:rsidRPr="00DD2290">
        <w:rPr>
          <w:rFonts w:eastAsiaTheme="minorEastAsia"/>
          <w:sz w:val="24"/>
          <w:szCs w:val="24"/>
        </w:rPr>
        <w:t>, составили настоящий Акт о нижеследующем:</w:t>
      </w:r>
    </w:p>
    <w:p w:rsidR="00DD2290" w:rsidRPr="00DD2290" w:rsidRDefault="00DD2290" w:rsidP="00E0612B">
      <w:pPr>
        <w:keepNext/>
        <w:shd w:val="clear" w:color="auto" w:fill="FFFFFF"/>
        <w:contextualSpacing/>
        <w:rPr>
          <w:sz w:val="24"/>
          <w:szCs w:val="24"/>
        </w:rPr>
      </w:pPr>
    </w:p>
    <w:p w:rsidR="00DD2290" w:rsidRPr="00DD2290" w:rsidRDefault="00DD2290" w:rsidP="00E0612B">
      <w:pPr>
        <w:keepNext/>
        <w:shd w:val="clear" w:color="auto" w:fill="FFFFFF"/>
        <w:contextualSpacing/>
        <w:rPr>
          <w:sz w:val="24"/>
          <w:szCs w:val="24"/>
        </w:rPr>
      </w:pPr>
      <w:r w:rsidRPr="00DD2290">
        <w:rPr>
          <w:sz w:val="24"/>
          <w:szCs w:val="24"/>
        </w:rPr>
        <w:t>1. Исполнитель передает, а Заказчик принимает Товар следующего ассортимента и количества:</w:t>
      </w:r>
    </w:p>
    <w:p w:rsidR="00DD2290" w:rsidRPr="00DD2290" w:rsidRDefault="00DD2290" w:rsidP="00E0612B">
      <w:pPr>
        <w:keepNext/>
        <w:shd w:val="clear" w:color="auto" w:fill="FFFFFF"/>
        <w:contextualSpacing/>
        <w:rPr>
          <w:sz w:val="24"/>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7"/>
        <w:gridCol w:w="1708"/>
        <w:gridCol w:w="1417"/>
        <w:gridCol w:w="2259"/>
        <w:gridCol w:w="1367"/>
        <w:gridCol w:w="1194"/>
        <w:gridCol w:w="1417"/>
      </w:tblGrid>
      <w:tr w:rsidR="00DD2290" w:rsidRPr="00DD2290" w:rsidTr="00116071">
        <w:trPr>
          <w:trHeight w:val="1655"/>
        </w:trPr>
        <w:tc>
          <w:tcPr>
            <w:tcW w:w="5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2290" w:rsidRPr="00DD2290" w:rsidRDefault="00DD2290" w:rsidP="00116071">
            <w:pPr>
              <w:keepNext/>
              <w:autoSpaceDE w:val="0"/>
              <w:contextualSpacing/>
              <w:jc w:val="center"/>
              <w:rPr>
                <w:spacing w:val="-5"/>
                <w:sz w:val="24"/>
                <w:szCs w:val="24"/>
                <w:lang w:eastAsia="ar-SA"/>
              </w:rPr>
            </w:pPr>
            <w:r w:rsidRPr="00DD2290">
              <w:rPr>
                <w:spacing w:val="-5"/>
                <w:sz w:val="24"/>
                <w:szCs w:val="24"/>
              </w:rPr>
              <w:t>№ п/п</w:t>
            </w:r>
          </w:p>
        </w:tc>
        <w:tc>
          <w:tcPr>
            <w:tcW w:w="1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2290" w:rsidRPr="00DD2290" w:rsidRDefault="00705A1F" w:rsidP="00116071">
            <w:pPr>
              <w:keepNext/>
              <w:autoSpaceDE w:val="0"/>
              <w:contextualSpacing/>
              <w:jc w:val="center"/>
              <w:rPr>
                <w:spacing w:val="-5"/>
                <w:sz w:val="24"/>
                <w:szCs w:val="24"/>
                <w:lang w:eastAsia="ar-SA"/>
              </w:rPr>
            </w:pPr>
            <w:hyperlink r:id="rId9" w:history="1">
              <w:r w:rsidR="00DD2290" w:rsidRPr="00DD2290">
                <w:rPr>
                  <w:spacing w:val="-5"/>
                  <w:sz w:val="24"/>
                  <w:szCs w:val="24"/>
                </w:rPr>
                <w:t>Наименование товара</w:t>
              </w:r>
            </w:hyperlink>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2290" w:rsidRPr="00DD2290" w:rsidRDefault="00DD2290" w:rsidP="00116071">
            <w:pPr>
              <w:keepNext/>
              <w:autoSpaceDE w:val="0"/>
              <w:contextualSpacing/>
              <w:jc w:val="center"/>
              <w:rPr>
                <w:spacing w:val="-5"/>
                <w:sz w:val="24"/>
                <w:szCs w:val="24"/>
                <w:lang w:eastAsia="ar-SA"/>
              </w:rPr>
            </w:pPr>
            <w:r w:rsidRPr="00DD2290">
              <w:rPr>
                <w:spacing w:val="-5"/>
                <w:sz w:val="24"/>
                <w:szCs w:val="24"/>
              </w:rPr>
              <w:t>№ (ТТН / Торг-12/УПД)</w:t>
            </w:r>
          </w:p>
        </w:tc>
        <w:tc>
          <w:tcPr>
            <w:tcW w:w="22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2290" w:rsidRPr="00DD2290" w:rsidRDefault="00DD2290" w:rsidP="00116071">
            <w:pPr>
              <w:keepNext/>
              <w:autoSpaceDE w:val="0"/>
              <w:contextualSpacing/>
              <w:jc w:val="center"/>
              <w:rPr>
                <w:spacing w:val="-5"/>
                <w:sz w:val="24"/>
                <w:szCs w:val="24"/>
                <w:lang w:eastAsia="ar-SA"/>
              </w:rPr>
            </w:pPr>
            <w:r w:rsidRPr="00DD2290">
              <w:rPr>
                <w:spacing w:val="-5"/>
                <w:sz w:val="24"/>
                <w:szCs w:val="24"/>
              </w:rPr>
              <w:t>Количество поставленного Исполнителем товара  по (ТТН / Торг-12/УПД)</w:t>
            </w:r>
          </w:p>
        </w:tc>
        <w:tc>
          <w:tcPr>
            <w:tcW w:w="1367" w:type="dxa"/>
            <w:tcBorders>
              <w:top w:val="single" w:sz="4" w:space="0" w:color="auto"/>
              <w:left w:val="single" w:sz="4" w:space="0" w:color="auto"/>
              <w:bottom w:val="single" w:sz="4" w:space="0" w:color="auto"/>
              <w:right w:val="single" w:sz="4" w:space="0" w:color="auto"/>
            </w:tcBorders>
          </w:tcPr>
          <w:p w:rsidR="00DD2290" w:rsidRPr="00DD2290" w:rsidRDefault="00DD2290" w:rsidP="00116071">
            <w:pPr>
              <w:keepNext/>
              <w:autoSpaceDE w:val="0"/>
              <w:contextualSpacing/>
              <w:jc w:val="center"/>
              <w:rPr>
                <w:spacing w:val="-5"/>
                <w:sz w:val="24"/>
                <w:szCs w:val="24"/>
              </w:rPr>
            </w:pPr>
            <w:r w:rsidRPr="00DD2290">
              <w:rPr>
                <w:spacing w:val="-5"/>
                <w:sz w:val="24"/>
                <w:szCs w:val="24"/>
              </w:rPr>
              <w:t>Количество принятого товара Заказчиком</w:t>
            </w:r>
          </w:p>
        </w:tc>
        <w:tc>
          <w:tcPr>
            <w:tcW w:w="1194" w:type="dxa"/>
            <w:tcBorders>
              <w:top w:val="single" w:sz="4" w:space="0" w:color="auto"/>
              <w:left w:val="single" w:sz="4" w:space="0" w:color="auto"/>
              <w:bottom w:val="single" w:sz="4" w:space="0" w:color="auto"/>
              <w:right w:val="single" w:sz="4" w:space="0" w:color="auto"/>
            </w:tcBorders>
          </w:tcPr>
          <w:p w:rsidR="00DD2290" w:rsidRPr="00DD2290" w:rsidRDefault="00DD2290" w:rsidP="00116071">
            <w:pPr>
              <w:keepNext/>
              <w:autoSpaceDE w:val="0"/>
              <w:contextualSpacing/>
              <w:jc w:val="center"/>
              <w:rPr>
                <w:spacing w:val="-5"/>
                <w:sz w:val="24"/>
                <w:szCs w:val="24"/>
              </w:rPr>
            </w:pPr>
            <w:r w:rsidRPr="00DD2290">
              <w:rPr>
                <w:spacing w:val="-5"/>
                <w:sz w:val="24"/>
                <w:szCs w:val="24"/>
              </w:rPr>
              <w:t>Ставка НДС</w:t>
            </w:r>
            <w:r w:rsidR="00C76E35">
              <w:rPr>
                <w:spacing w:val="-5"/>
                <w:sz w:val="24"/>
                <w:szCs w:val="24"/>
              </w:rPr>
              <w:t xml:space="preserve"> 20%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2290" w:rsidRPr="00DD2290" w:rsidRDefault="00DD2290" w:rsidP="00116071">
            <w:pPr>
              <w:keepNext/>
              <w:autoSpaceDE w:val="0"/>
              <w:contextualSpacing/>
              <w:jc w:val="center"/>
              <w:rPr>
                <w:spacing w:val="-5"/>
                <w:sz w:val="24"/>
                <w:szCs w:val="24"/>
                <w:lang w:eastAsia="ar-SA"/>
              </w:rPr>
            </w:pPr>
            <w:r w:rsidRPr="00DD2290">
              <w:rPr>
                <w:spacing w:val="-5"/>
                <w:sz w:val="24"/>
                <w:szCs w:val="24"/>
                <w:lang w:eastAsia="ar-SA"/>
              </w:rPr>
              <w:t>Сумма руб.  с НДС</w:t>
            </w:r>
            <w:r w:rsidR="00C76E35">
              <w:rPr>
                <w:spacing w:val="-5"/>
                <w:sz w:val="24"/>
                <w:szCs w:val="24"/>
                <w:lang w:eastAsia="ar-SA"/>
              </w:rPr>
              <w:t xml:space="preserve"> 20%</w:t>
            </w:r>
          </w:p>
          <w:p w:rsidR="00DD2290" w:rsidRPr="00DD2290" w:rsidRDefault="00DD2290" w:rsidP="00116071">
            <w:pPr>
              <w:keepNext/>
              <w:autoSpaceDE w:val="0"/>
              <w:contextualSpacing/>
              <w:jc w:val="center"/>
              <w:rPr>
                <w:spacing w:val="-5"/>
                <w:sz w:val="24"/>
                <w:szCs w:val="24"/>
                <w:lang w:eastAsia="ar-SA"/>
              </w:rPr>
            </w:pPr>
          </w:p>
          <w:p w:rsidR="00DD2290" w:rsidRPr="00DD2290" w:rsidRDefault="00DD2290" w:rsidP="00116071">
            <w:pPr>
              <w:keepNext/>
              <w:autoSpaceDE w:val="0"/>
              <w:contextualSpacing/>
              <w:jc w:val="center"/>
              <w:rPr>
                <w:spacing w:val="-5"/>
                <w:sz w:val="24"/>
                <w:szCs w:val="24"/>
                <w:lang w:eastAsia="ar-SA"/>
              </w:rPr>
            </w:pPr>
          </w:p>
          <w:p w:rsidR="00DD2290" w:rsidRPr="00DD2290" w:rsidRDefault="00DD2290" w:rsidP="00116071">
            <w:pPr>
              <w:keepNext/>
              <w:autoSpaceDE w:val="0"/>
              <w:contextualSpacing/>
              <w:jc w:val="center"/>
              <w:rPr>
                <w:spacing w:val="-5"/>
                <w:sz w:val="24"/>
                <w:szCs w:val="24"/>
                <w:lang w:eastAsia="ar-SA"/>
              </w:rPr>
            </w:pPr>
          </w:p>
        </w:tc>
      </w:tr>
      <w:tr w:rsidR="00DD2290" w:rsidRPr="00DD2290" w:rsidTr="00116071">
        <w:trPr>
          <w:trHeight w:val="376"/>
        </w:trPr>
        <w:tc>
          <w:tcPr>
            <w:tcW w:w="527" w:type="dxa"/>
            <w:tcBorders>
              <w:top w:val="single" w:sz="4" w:space="0" w:color="auto"/>
              <w:left w:val="single" w:sz="4" w:space="0" w:color="auto"/>
              <w:bottom w:val="single" w:sz="4" w:space="0" w:color="auto"/>
              <w:right w:val="single" w:sz="4" w:space="0" w:color="auto"/>
            </w:tcBorders>
            <w:shd w:val="clear" w:color="auto" w:fill="auto"/>
          </w:tcPr>
          <w:p w:rsidR="00DD2290" w:rsidRPr="00DD2290" w:rsidRDefault="00DD2290" w:rsidP="00E0612B">
            <w:pPr>
              <w:keepNext/>
              <w:autoSpaceDE w:val="0"/>
              <w:contextualSpacing/>
              <w:rPr>
                <w:spacing w:val="-5"/>
                <w:sz w:val="24"/>
                <w:szCs w:val="24"/>
                <w:lang w:eastAsia="ar-SA"/>
              </w:rPr>
            </w:pPr>
            <w:r w:rsidRPr="00DD2290">
              <w:rPr>
                <w:spacing w:val="-5"/>
                <w:sz w:val="24"/>
                <w:szCs w:val="24"/>
                <w:lang w:eastAsia="ar-SA"/>
              </w:rPr>
              <w:t>1</w:t>
            </w:r>
          </w:p>
        </w:tc>
        <w:tc>
          <w:tcPr>
            <w:tcW w:w="1708" w:type="dxa"/>
            <w:tcBorders>
              <w:top w:val="single" w:sz="4" w:space="0" w:color="auto"/>
              <w:left w:val="single" w:sz="4" w:space="0" w:color="auto"/>
              <w:bottom w:val="single" w:sz="4" w:space="0" w:color="auto"/>
              <w:right w:val="single" w:sz="4" w:space="0" w:color="auto"/>
            </w:tcBorders>
            <w:shd w:val="clear" w:color="auto" w:fill="auto"/>
          </w:tcPr>
          <w:p w:rsidR="00DD2290" w:rsidRPr="00DD2290" w:rsidRDefault="00DD2290" w:rsidP="00E0612B">
            <w:pPr>
              <w:keepNext/>
              <w:autoSpaceDE w:val="0"/>
              <w:contextualSpacing/>
              <w:rPr>
                <w:spacing w:val="-5"/>
                <w:sz w:val="24"/>
                <w:szCs w:val="24"/>
                <w:lang w:eastAsia="ar-SA"/>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DD2290" w:rsidRPr="00DD2290" w:rsidRDefault="00DD2290" w:rsidP="00E0612B">
            <w:pPr>
              <w:keepNext/>
              <w:autoSpaceDE w:val="0"/>
              <w:contextualSpacing/>
              <w:rPr>
                <w:spacing w:val="-5"/>
                <w:sz w:val="24"/>
                <w:szCs w:val="24"/>
                <w:lang w:eastAsia="ar-SA"/>
              </w:rPr>
            </w:pPr>
          </w:p>
        </w:tc>
        <w:tc>
          <w:tcPr>
            <w:tcW w:w="2259" w:type="dxa"/>
            <w:tcBorders>
              <w:top w:val="single" w:sz="4" w:space="0" w:color="auto"/>
              <w:left w:val="single" w:sz="4" w:space="0" w:color="auto"/>
              <w:bottom w:val="single" w:sz="4" w:space="0" w:color="auto"/>
              <w:right w:val="single" w:sz="4" w:space="0" w:color="auto"/>
            </w:tcBorders>
            <w:shd w:val="clear" w:color="auto" w:fill="auto"/>
          </w:tcPr>
          <w:p w:rsidR="00DD2290" w:rsidRPr="00DD2290" w:rsidRDefault="00DD2290" w:rsidP="00E0612B">
            <w:pPr>
              <w:keepNext/>
              <w:autoSpaceDE w:val="0"/>
              <w:contextualSpacing/>
              <w:rPr>
                <w:spacing w:val="-5"/>
                <w:sz w:val="24"/>
                <w:szCs w:val="24"/>
                <w:lang w:eastAsia="ar-SA"/>
              </w:rPr>
            </w:pPr>
          </w:p>
        </w:tc>
        <w:tc>
          <w:tcPr>
            <w:tcW w:w="1367" w:type="dxa"/>
            <w:tcBorders>
              <w:top w:val="single" w:sz="4" w:space="0" w:color="auto"/>
              <w:left w:val="single" w:sz="4" w:space="0" w:color="auto"/>
              <w:bottom w:val="single" w:sz="4" w:space="0" w:color="auto"/>
              <w:right w:val="single" w:sz="4" w:space="0" w:color="auto"/>
            </w:tcBorders>
          </w:tcPr>
          <w:p w:rsidR="00DD2290" w:rsidRPr="00DD2290" w:rsidRDefault="00DD2290" w:rsidP="00E0612B">
            <w:pPr>
              <w:keepNext/>
              <w:autoSpaceDE w:val="0"/>
              <w:contextualSpacing/>
              <w:rPr>
                <w:spacing w:val="-5"/>
                <w:sz w:val="24"/>
                <w:szCs w:val="24"/>
                <w:lang w:eastAsia="ar-SA"/>
              </w:rPr>
            </w:pPr>
          </w:p>
        </w:tc>
        <w:tc>
          <w:tcPr>
            <w:tcW w:w="1194" w:type="dxa"/>
            <w:tcBorders>
              <w:top w:val="single" w:sz="4" w:space="0" w:color="auto"/>
              <w:left w:val="single" w:sz="4" w:space="0" w:color="auto"/>
              <w:bottom w:val="single" w:sz="4" w:space="0" w:color="auto"/>
              <w:right w:val="single" w:sz="4" w:space="0" w:color="auto"/>
            </w:tcBorders>
          </w:tcPr>
          <w:p w:rsidR="00DD2290" w:rsidRPr="00DD2290" w:rsidRDefault="00DD2290" w:rsidP="00E0612B">
            <w:pPr>
              <w:keepNext/>
              <w:autoSpaceDE w:val="0"/>
              <w:contextualSpacing/>
              <w:rPr>
                <w:spacing w:val="-5"/>
                <w:sz w:val="24"/>
                <w:szCs w:val="24"/>
                <w:lang w:eastAsia="ar-SA"/>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DD2290" w:rsidRPr="00DD2290" w:rsidRDefault="00DD2290" w:rsidP="00E0612B">
            <w:pPr>
              <w:keepNext/>
              <w:autoSpaceDE w:val="0"/>
              <w:contextualSpacing/>
              <w:rPr>
                <w:spacing w:val="-5"/>
                <w:sz w:val="24"/>
                <w:szCs w:val="24"/>
                <w:lang w:eastAsia="ar-SA"/>
              </w:rPr>
            </w:pPr>
          </w:p>
        </w:tc>
      </w:tr>
      <w:tr w:rsidR="00DD2290" w:rsidRPr="00DD2290" w:rsidTr="00116071">
        <w:tc>
          <w:tcPr>
            <w:tcW w:w="527" w:type="dxa"/>
            <w:tcBorders>
              <w:top w:val="single" w:sz="4" w:space="0" w:color="auto"/>
              <w:left w:val="single" w:sz="4" w:space="0" w:color="auto"/>
              <w:bottom w:val="single" w:sz="4" w:space="0" w:color="auto"/>
              <w:right w:val="single" w:sz="4" w:space="0" w:color="auto"/>
            </w:tcBorders>
            <w:shd w:val="clear" w:color="auto" w:fill="auto"/>
          </w:tcPr>
          <w:p w:rsidR="00DD2290" w:rsidRPr="00DD2290" w:rsidRDefault="00DD2290" w:rsidP="00E0612B">
            <w:pPr>
              <w:keepNext/>
              <w:autoSpaceDE w:val="0"/>
              <w:contextualSpacing/>
              <w:rPr>
                <w:spacing w:val="-5"/>
                <w:sz w:val="24"/>
                <w:szCs w:val="24"/>
                <w:lang w:eastAsia="ar-SA"/>
              </w:rPr>
            </w:pPr>
            <w:r w:rsidRPr="00DD2290">
              <w:rPr>
                <w:spacing w:val="-5"/>
                <w:sz w:val="24"/>
                <w:szCs w:val="24"/>
                <w:lang w:eastAsia="ar-SA"/>
              </w:rPr>
              <w:t>2</w:t>
            </w:r>
          </w:p>
        </w:tc>
        <w:tc>
          <w:tcPr>
            <w:tcW w:w="1708" w:type="dxa"/>
            <w:tcBorders>
              <w:top w:val="single" w:sz="4" w:space="0" w:color="auto"/>
              <w:left w:val="single" w:sz="4" w:space="0" w:color="auto"/>
              <w:bottom w:val="single" w:sz="4" w:space="0" w:color="auto"/>
              <w:right w:val="single" w:sz="4" w:space="0" w:color="auto"/>
            </w:tcBorders>
            <w:shd w:val="clear" w:color="auto" w:fill="auto"/>
          </w:tcPr>
          <w:p w:rsidR="00DD2290" w:rsidRPr="00DD2290" w:rsidRDefault="00DD2290" w:rsidP="00E0612B">
            <w:pPr>
              <w:keepNext/>
              <w:autoSpaceDE w:val="0"/>
              <w:contextualSpacing/>
              <w:rPr>
                <w:spacing w:val="-5"/>
                <w:sz w:val="24"/>
                <w:szCs w:val="24"/>
                <w:lang w:eastAsia="ar-SA"/>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DD2290" w:rsidRPr="00DD2290" w:rsidRDefault="00DD2290" w:rsidP="00E0612B">
            <w:pPr>
              <w:keepNext/>
              <w:autoSpaceDE w:val="0"/>
              <w:contextualSpacing/>
              <w:rPr>
                <w:spacing w:val="-5"/>
                <w:sz w:val="24"/>
                <w:szCs w:val="24"/>
                <w:lang w:eastAsia="ar-SA"/>
              </w:rPr>
            </w:pPr>
          </w:p>
        </w:tc>
        <w:tc>
          <w:tcPr>
            <w:tcW w:w="2259" w:type="dxa"/>
            <w:tcBorders>
              <w:top w:val="single" w:sz="4" w:space="0" w:color="auto"/>
              <w:left w:val="single" w:sz="4" w:space="0" w:color="auto"/>
              <w:bottom w:val="single" w:sz="4" w:space="0" w:color="auto"/>
              <w:right w:val="single" w:sz="4" w:space="0" w:color="auto"/>
            </w:tcBorders>
            <w:shd w:val="clear" w:color="auto" w:fill="auto"/>
          </w:tcPr>
          <w:p w:rsidR="00DD2290" w:rsidRPr="00DD2290" w:rsidRDefault="00DD2290" w:rsidP="00E0612B">
            <w:pPr>
              <w:keepNext/>
              <w:autoSpaceDE w:val="0"/>
              <w:contextualSpacing/>
              <w:rPr>
                <w:spacing w:val="-5"/>
                <w:sz w:val="24"/>
                <w:szCs w:val="24"/>
                <w:lang w:eastAsia="ar-SA"/>
              </w:rPr>
            </w:pPr>
          </w:p>
        </w:tc>
        <w:tc>
          <w:tcPr>
            <w:tcW w:w="1367" w:type="dxa"/>
            <w:tcBorders>
              <w:top w:val="single" w:sz="4" w:space="0" w:color="auto"/>
              <w:left w:val="single" w:sz="4" w:space="0" w:color="auto"/>
              <w:bottom w:val="single" w:sz="4" w:space="0" w:color="auto"/>
              <w:right w:val="single" w:sz="4" w:space="0" w:color="auto"/>
            </w:tcBorders>
          </w:tcPr>
          <w:p w:rsidR="00DD2290" w:rsidRPr="00DD2290" w:rsidRDefault="00DD2290" w:rsidP="00E0612B">
            <w:pPr>
              <w:keepNext/>
              <w:autoSpaceDE w:val="0"/>
              <w:contextualSpacing/>
              <w:rPr>
                <w:spacing w:val="-5"/>
                <w:sz w:val="24"/>
                <w:szCs w:val="24"/>
                <w:lang w:eastAsia="ar-SA"/>
              </w:rPr>
            </w:pPr>
          </w:p>
        </w:tc>
        <w:tc>
          <w:tcPr>
            <w:tcW w:w="1194" w:type="dxa"/>
            <w:tcBorders>
              <w:top w:val="single" w:sz="4" w:space="0" w:color="auto"/>
              <w:left w:val="single" w:sz="4" w:space="0" w:color="auto"/>
              <w:bottom w:val="single" w:sz="4" w:space="0" w:color="auto"/>
              <w:right w:val="single" w:sz="4" w:space="0" w:color="auto"/>
            </w:tcBorders>
          </w:tcPr>
          <w:p w:rsidR="00DD2290" w:rsidRPr="00DD2290" w:rsidRDefault="00DD2290" w:rsidP="00E0612B">
            <w:pPr>
              <w:keepNext/>
              <w:autoSpaceDE w:val="0"/>
              <w:contextualSpacing/>
              <w:rPr>
                <w:spacing w:val="-5"/>
                <w:sz w:val="24"/>
                <w:szCs w:val="24"/>
                <w:lang w:eastAsia="ar-SA"/>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DD2290" w:rsidRPr="00DD2290" w:rsidRDefault="00DD2290" w:rsidP="00E0612B">
            <w:pPr>
              <w:keepNext/>
              <w:autoSpaceDE w:val="0"/>
              <w:contextualSpacing/>
              <w:rPr>
                <w:spacing w:val="-5"/>
                <w:sz w:val="24"/>
                <w:szCs w:val="24"/>
                <w:lang w:eastAsia="ar-SA"/>
              </w:rPr>
            </w:pPr>
          </w:p>
        </w:tc>
      </w:tr>
      <w:tr w:rsidR="00DD2290" w:rsidRPr="00DD2290" w:rsidTr="00116071">
        <w:tc>
          <w:tcPr>
            <w:tcW w:w="527" w:type="dxa"/>
            <w:tcBorders>
              <w:top w:val="single" w:sz="4" w:space="0" w:color="auto"/>
              <w:left w:val="single" w:sz="4" w:space="0" w:color="auto"/>
              <w:bottom w:val="single" w:sz="4" w:space="0" w:color="auto"/>
              <w:right w:val="single" w:sz="4" w:space="0" w:color="auto"/>
            </w:tcBorders>
            <w:shd w:val="clear" w:color="auto" w:fill="auto"/>
          </w:tcPr>
          <w:p w:rsidR="00DD2290" w:rsidRPr="00DD2290" w:rsidRDefault="00DD2290" w:rsidP="00E0612B">
            <w:pPr>
              <w:keepNext/>
              <w:autoSpaceDE w:val="0"/>
              <w:contextualSpacing/>
              <w:rPr>
                <w:spacing w:val="-5"/>
                <w:sz w:val="24"/>
                <w:szCs w:val="24"/>
                <w:lang w:eastAsia="ar-SA"/>
              </w:rPr>
            </w:pPr>
            <w:r w:rsidRPr="00DD2290">
              <w:rPr>
                <w:spacing w:val="-5"/>
                <w:sz w:val="24"/>
                <w:szCs w:val="24"/>
                <w:lang w:eastAsia="ar-SA"/>
              </w:rPr>
              <w:t>3</w:t>
            </w:r>
          </w:p>
        </w:tc>
        <w:tc>
          <w:tcPr>
            <w:tcW w:w="1708" w:type="dxa"/>
            <w:tcBorders>
              <w:top w:val="single" w:sz="4" w:space="0" w:color="auto"/>
              <w:left w:val="single" w:sz="4" w:space="0" w:color="auto"/>
              <w:bottom w:val="single" w:sz="4" w:space="0" w:color="auto"/>
              <w:right w:val="single" w:sz="4" w:space="0" w:color="auto"/>
            </w:tcBorders>
            <w:shd w:val="clear" w:color="auto" w:fill="auto"/>
          </w:tcPr>
          <w:p w:rsidR="00DD2290" w:rsidRPr="00DD2290" w:rsidRDefault="00DD2290" w:rsidP="00E0612B">
            <w:pPr>
              <w:keepNext/>
              <w:autoSpaceDE w:val="0"/>
              <w:contextualSpacing/>
              <w:rPr>
                <w:spacing w:val="-5"/>
                <w:sz w:val="24"/>
                <w:szCs w:val="24"/>
                <w:lang w:eastAsia="ar-SA"/>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DD2290" w:rsidRPr="00DD2290" w:rsidRDefault="00DD2290" w:rsidP="00E0612B">
            <w:pPr>
              <w:keepNext/>
              <w:autoSpaceDE w:val="0"/>
              <w:contextualSpacing/>
              <w:rPr>
                <w:spacing w:val="-5"/>
                <w:sz w:val="24"/>
                <w:szCs w:val="24"/>
                <w:lang w:eastAsia="ar-SA"/>
              </w:rPr>
            </w:pPr>
          </w:p>
        </w:tc>
        <w:tc>
          <w:tcPr>
            <w:tcW w:w="2259" w:type="dxa"/>
            <w:tcBorders>
              <w:top w:val="single" w:sz="4" w:space="0" w:color="auto"/>
              <w:left w:val="single" w:sz="4" w:space="0" w:color="auto"/>
              <w:bottom w:val="single" w:sz="4" w:space="0" w:color="auto"/>
              <w:right w:val="single" w:sz="4" w:space="0" w:color="auto"/>
            </w:tcBorders>
            <w:shd w:val="clear" w:color="auto" w:fill="auto"/>
          </w:tcPr>
          <w:p w:rsidR="00DD2290" w:rsidRPr="00DD2290" w:rsidRDefault="00DD2290" w:rsidP="00E0612B">
            <w:pPr>
              <w:keepNext/>
              <w:autoSpaceDE w:val="0"/>
              <w:contextualSpacing/>
              <w:rPr>
                <w:spacing w:val="-5"/>
                <w:sz w:val="24"/>
                <w:szCs w:val="24"/>
                <w:lang w:eastAsia="ar-SA"/>
              </w:rPr>
            </w:pPr>
          </w:p>
        </w:tc>
        <w:tc>
          <w:tcPr>
            <w:tcW w:w="1367" w:type="dxa"/>
            <w:tcBorders>
              <w:top w:val="single" w:sz="4" w:space="0" w:color="auto"/>
              <w:left w:val="single" w:sz="4" w:space="0" w:color="auto"/>
              <w:bottom w:val="single" w:sz="4" w:space="0" w:color="auto"/>
              <w:right w:val="single" w:sz="4" w:space="0" w:color="auto"/>
            </w:tcBorders>
          </w:tcPr>
          <w:p w:rsidR="00DD2290" w:rsidRPr="00DD2290" w:rsidRDefault="00DD2290" w:rsidP="00E0612B">
            <w:pPr>
              <w:keepNext/>
              <w:autoSpaceDE w:val="0"/>
              <w:contextualSpacing/>
              <w:rPr>
                <w:spacing w:val="-5"/>
                <w:sz w:val="24"/>
                <w:szCs w:val="24"/>
                <w:lang w:eastAsia="ar-SA"/>
              </w:rPr>
            </w:pPr>
          </w:p>
        </w:tc>
        <w:tc>
          <w:tcPr>
            <w:tcW w:w="1194" w:type="dxa"/>
            <w:tcBorders>
              <w:top w:val="single" w:sz="4" w:space="0" w:color="auto"/>
              <w:left w:val="single" w:sz="4" w:space="0" w:color="auto"/>
              <w:bottom w:val="single" w:sz="4" w:space="0" w:color="auto"/>
              <w:right w:val="single" w:sz="4" w:space="0" w:color="auto"/>
            </w:tcBorders>
          </w:tcPr>
          <w:p w:rsidR="00DD2290" w:rsidRPr="00DD2290" w:rsidRDefault="00DD2290" w:rsidP="00E0612B">
            <w:pPr>
              <w:keepNext/>
              <w:autoSpaceDE w:val="0"/>
              <w:contextualSpacing/>
              <w:rPr>
                <w:spacing w:val="-5"/>
                <w:sz w:val="24"/>
                <w:szCs w:val="24"/>
                <w:lang w:eastAsia="ar-SA"/>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DD2290" w:rsidRPr="00DD2290" w:rsidRDefault="00DD2290" w:rsidP="00E0612B">
            <w:pPr>
              <w:keepNext/>
              <w:autoSpaceDE w:val="0"/>
              <w:contextualSpacing/>
              <w:rPr>
                <w:spacing w:val="-5"/>
                <w:sz w:val="24"/>
                <w:szCs w:val="24"/>
                <w:lang w:eastAsia="ar-SA"/>
              </w:rPr>
            </w:pPr>
          </w:p>
        </w:tc>
      </w:tr>
      <w:tr w:rsidR="00DD2290" w:rsidRPr="00DD2290" w:rsidTr="00A246B6">
        <w:tc>
          <w:tcPr>
            <w:tcW w:w="8472" w:type="dxa"/>
            <w:gridSpan w:val="6"/>
            <w:tcBorders>
              <w:top w:val="single" w:sz="4" w:space="0" w:color="auto"/>
              <w:left w:val="single" w:sz="4" w:space="0" w:color="auto"/>
              <w:bottom w:val="single" w:sz="4" w:space="0" w:color="auto"/>
              <w:right w:val="single" w:sz="4" w:space="0" w:color="auto"/>
            </w:tcBorders>
            <w:shd w:val="clear" w:color="auto" w:fill="auto"/>
          </w:tcPr>
          <w:p w:rsidR="00DD2290" w:rsidRPr="00DD2290" w:rsidRDefault="00DD2290" w:rsidP="00E0612B">
            <w:pPr>
              <w:keepNext/>
              <w:autoSpaceDE w:val="0"/>
              <w:contextualSpacing/>
              <w:rPr>
                <w:spacing w:val="-5"/>
                <w:sz w:val="24"/>
                <w:szCs w:val="24"/>
                <w:lang w:eastAsia="ar-SA"/>
              </w:rPr>
            </w:pPr>
            <w:r w:rsidRPr="00DD2290">
              <w:rPr>
                <w:b/>
                <w:sz w:val="24"/>
                <w:szCs w:val="24"/>
              </w:rPr>
              <w:t>Итого:</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DD2290" w:rsidRPr="00DD2290" w:rsidRDefault="00DD2290" w:rsidP="00E0612B">
            <w:pPr>
              <w:keepNext/>
              <w:autoSpaceDE w:val="0"/>
              <w:contextualSpacing/>
              <w:rPr>
                <w:spacing w:val="-5"/>
                <w:sz w:val="24"/>
                <w:szCs w:val="24"/>
                <w:lang w:eastAsia="ar-SA"/>
              </w:rPr>
            </w:pPr>
          </w:p>
        </w:tc>
      </w:tr>
      <w:tr w:rsidR="00DD2290" w:rsidRPr="00DD2290" w:rsidTr="00A246B6">
        <w:tc>
          <w:tcPr>
            <w:tcW w:w="8472" w:type="dxa"/>
            <w:gridSpan w:val="6"/>
            <w:tcBorders>
              <w:top w:val="single" w:sz="4" w:space="0" w:color="auto"/>
              <w:left w:val="single" w:sz="4" w:space="0" w:color="auto"/>
              <w:bottom w:val="single" w:sz="4" w:space="0" w:color="auto"/>
              <w:right w:val="single" w:sz="4" w:space="0" w:color="auto"/>
            </w:tcBorders>
            <w:shd w:val="clear" w:color="auto" w:fill="auto"/>
          </w:tcPr>
          <w:p w:rsidR="00DD2290" w:rsidRPr="00DD2290" w:rsidRDefault="00DD2290" w:rsidP="00E0612B">
            <w:pPr>
              <w:keepNext/>
              <w:autoSpaceDE w:val="0"/>
              <w:contextualSpacing/>
              <w:rPr>
                <w:spacing w:val="-5"/>
                <w:sz w:val="24"/>
                <w:szCs w:val="24"/>
                <w:lang w:eastAsia="ar-SA"/>
              </w:rPr>
            </w:pPr>
            <w:r w:rsidRPr="00DD2290">
              <w:rPr>
                <w:b/>
                <w:sz w:val="24"/>
                <w:szCs w:val="24"/>
              </w:rPr>
              <w:t>В т. ч.  НДС</w:t>
            </w:r>
            <w:r w:rsidR="00C76E35">
              <w:rPr>
                <w:b/>
                <w:sz w:val="24"/>
                <w:szCs w:val="24"/>
              </w:rPr>
              <w:t xml:space="preserve"> 20%</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DD2290" w:rsidRPr="00DD2290" w:rsidRDefault="00DD2290" w:rsidP="00E0612B">
            <w:pPr>
              <w:keepNext/>
              <w:autoSpaceDE w:val="0"/>
              <w:contextualSpacing/>
              <w:rPr>
                <w:spacing w:val="-5"/>
                <w:sz w:val="24"/>
                <w:szCs w:val="24"/>
                <w:lang w:eastAsia="ar-SA"/>
              </w:rPr>
            </w:pPr>
          </w:p>
        </w:tc>
      </w:tr>
    </w:tbl>
    <w:p w:rsidR="00DD2290" w:rsidRPr="00DD2290" w:rsidRDefault="00DD2290" w:rsidP="00E0612B">
      <w:pPr>
        <w:keepNext/>
        <w:shd w:val="clear" w:color="auto" w:fill="FFFFFF"/>
        <w:contextualSpacing/>
        <w:rPr>
          <w:sz w:val="24"/>
          <w:szCs w:val="24"/>
        </w:rPr>
      </w:pPr>
    </w:p>
    <w:p w:rsidR="00DD2290" w:rsidRPr="00DD2290" w:rsidRDefault="00DD2290" w:rsidP="00E0612B">
      <w:pPr>
        <w:keepNext/>
        <w:contextualSpacing/>
        <w:rPr>
          <w:sz w:val="24"/>
          <w:szCs w:val="24"/>
        </w:rPr>
      </w:pPr>
      <w:r w:rsidRPr="00DD2290">
        <w:rPr>
          <w:sz w:val="24"/>
          <w:szCs w:val="24"/>
        </w:rPr>
        <w:t>При осмотре поступившего товара установлено:</w:t>
      </w:r>
    </w:p>
    <w:p w:rsidR="00DD2290" w:rsidRPr="00DD2290" w:rsidRDefault="00DD2290" w:rsidP="00E0612B">
      <w:pPr>
        <w:keepNext/>
        <w:contextualSpacing/>
        <w:rPr>
          <w:sz w:val="24"/>
          <w:szCs w:val="24"/>
        </w:rPr>
      </w:pPr>
      <w:r w:rsidRPr="00DD2290">
        <w:rPr>
          <w:sz w:val="24"/>
          <w:szCs w:val="24"/>
        </w:rPr>
        <w:t>1. Упаковка (повреждена, не повреждена)__________________________________________</w:t>
      </w:r>
    </w:p>
    <w:p w:rsidR="00DD2290" w:rsidRPr="00DD2290" w:rsidRDefault="00DD2290" w:rsidP="00E0612B">
      <w:pPr>
        <w:keepNext/>
        <w:contextualSpacing/>
        <w:rPr>
          <w:sz w:val="24"/>
          <w:szCs w:val="24"/>
        </w:rPr>
      </w:pPr>
      <w:r w:rsidRPr="00DD2290">
        <w:rPr>
          <w:sz w:val="24"/>
          <w:szCs w:val="24"/>
        </w:rPr>
        <w:t>2. Товар (оборудование) поставлено (комплектно, не комплектно)_____________________ 3.Прочее___________________________________________________________________________________________________________________________________________________</w:t>
      </w:r>
      <w:r w:rsidRPr="00DD2290">
        <w:rPr>
          <w:sz w:val="24"/>
          <w:szCs w:val="24"/>
        </w:rPr>
        <w:softHyphen/>
      </w:r>
      <w:r w:rsidRPr="00DD2290">
        <w:rPr>
          <w:sz w:val="24"/>
          <w:szCs w:val="24"/>
        </w:rPr>
        <w:softHyphen/>
      </w:r>
    </w:p>
    <w:p w:rsidR="00DD2290" w:rsidRPr="00DD2290" w:rsidRDefault="00DD2290" w:rsidP="00E061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sz w:val="24"/>
          <w:szCs w:val="24"/>
        </w:rPr>
      </w:pPr>
      <w:r w:rsidRPr="00DD2290">
        <w:rPr>
          <w:sz w:val="24"/>
          <w:szCs w:val="24"/>
        </w:rPr>
        <w:t>2. Настоящий Акт составлен на русском языке в двух экземплярах, имеющих равную юридическую силу, по одному экземпляру для каждой из Сторон и является неотъемлемой частью указанного выше Договора между Сторонами.</w:t>
      </w:r>
    </w:p>
    <w:tbl>
      <w:tblPr>
        <w:tblpPr w:leftFromText="180" w:rightFromText="180" w:vertAnchor="text" w:horzAnchor="margin" w:tblpXSpec="center" w:tblpY="128"/>
        <w:tblW w:w="9973" w:type="dxa"/>
        <w:tblLayout w:type="fixed"/>
        <w:tblLook w:val="0000" w:firstRow="0" w:lastRow="0" w:firstColumn="0" w:lastColumn="0" w:noHBand="0" w:noVBand="0"/>
      </w:tblPr>
      <w:tblGrid>
        <w:gridCol w:w="5049"/>
        <w:gridCol w:w="4924"/>
      </w:tblGrid>
      <w:tr w:rsidR="00DD2290" w:rsidRPr="00DD2290" w:rsidTr="00954987">
        <w:trPr>
          <w:trHeight w:val="300"/>
        </w:trPr>
        <w:tc>
          <w:tcPr>
            <w:tcW w:w="5049" w:type="dxa"/>
            <w:vAlign w:val="center"/>
          </w:tcPr>
          <w:p w:rsidR="00DD2290" w:rsidRPr="00DD2290" w:rsidRDefault="00DD2290" w:rsidP="00E0612B">
            <w:pPr>
              <w:keepNext/>
              <w:tabs>
                <w:tab w:val="left" w:pos="6521"/>
              </w:tabs>
              <w:contextualSpacing/>
              <w:rPr>
                <w:sz w:val="24"/>
                <w:szCs w:val="24"/>
              </w:rPr>
            </w:pPr>
            <w:r w:rsidRPr="00DD2290">
              <w:rPr>
                <w:sz w:val="24"/>
                <w:szCs w:val="24"/>
                <w:u w:val="single"/>
              </w:rPr>
              <w:t>За Исполнителя:</w:t>
            </w:r>
          </w:p>
        </w:tc>
        <w:tc>
          <w:tcPr>
            <w:tcW w:w="4924" w:type="dxa"/>
            <w:vAlign w:val="center"/>
          </w:tcPr>
          <w:p w:rsidR="00DD2290" w:rsidRPr="00DD2290" w:rsidRDefault="00DD2290" w:rsidP="00E0612B">
            <w:pPr>
              <w:keepNext/>
              <w:tabs>
                <w:tab w:val="left" w:pos="6521"/>
              </w:tabs>
              <w:contextualSpacing/>
              <w:rPr>
                <w:sz w:val="24"/>
                <w:szCs w:val="24"/>
              </w:rPr>
            </w:pPr>
            <w:r w:rsidRPr="00DD2290">
              <w:rPr>
                <w:kern w:val="16"/>
                <w:sz w:val="24"/>
                <w:szCs w:val="24"/>
                <w:u w:val="single"/>
              </w:rPr>
              <w:t>За Заказчика:</w:t>
            </w:r>
          </w:p>
        </w:tc>
      </w:tr>
      <w:tr w:rsidR="00DD2290" w:rsidRPr="00DD2290" w:rsidTr="00954987">
        <w:trPr>
          <w:trHeight w:val="600"/>
        </w:trPr>
        <w:tc>
          <w:tcPr>
            <w:tcW w:w="5049" w:type="dxa"/>
            <w:vAlign w:val="center"/>
          </w:tcPr>
          <w:p w:rsidR="00DD2290" w:rsidRPr="00DD2290" w:rsidRDefault="00DD2290" w:rsidP="00E0612B">
            <w:pPr>
              <w:keepNext/>
              <w:tabs>
                <w:tab w:val="left" w:pos="6521"/>
              </w:tabs>
              <w:ind w:left="283"/>
              <w:contextualSpacing/>
              <w:rPr>
                <w:sz w:val="24"/>
                <w:szCs w:val="24"/>
              </w:rPr>
            </w:pPr>
          </w:p>
          <w:p w:rsidR="00DD2290" w:rsidRPr="00DD2290" w:rsidRDefault="00DD2290" w:rsidP="00E0612B">
            <w:pPr>
              <w:keepNext/>
              <w:tabs>
                <w:tab w:val="left" w:pos="6521"/>
              </w:tabs>
              <w:contextualSpacing/>
              <w:rPr>
                <w:sz w:val="24"/>
                <w:szCs w:val="24"/>
              </w:rPr>
            </w:pPr>
          </w:p>
        </w:tc>
        <w:tc>
          <w:tcPr>
            <w:tcW w:w="4924" w:type="dxa"/>
            <w:vAlign w:val="center"/>
          </w:tcPr>
          <w:p w:rsidR="00DD2290" w:rsidRDefault="00526795" w:rsidP="00E0612B">
            <w:pPr>
              <w:keepNext/>
              <w:tabs>
                <w:tab w:val="left" w:pos="6521"/>
              </w:tabs>
              <w:contextualSpacing/>
              <w:rPr>
                <w:kern w:val="16"/>
                <w:sz w:val="24"/>
                <w:szCs w:val="24"/>
              </w:rPr>
            </w:pPr>
            <w:r>
              <w:rPr>
                <w:kern w:val="16"/>
                <w:sz w:val="24"/>
                <w:szCs w:val="24"/>
              </w:rPr>
              <w:t>Исполнительный директор</w:t>
            </w:r>
          </w:p>
          <w:p w:rsidR="008A3923" w:rsidRPr="00DD2290" w:rsidRDefault="008A3923" w:rsidP="00E0612B">
            <w:pPr>
              <w:keepNext/>
              <w:tabs>
                <w:tab w:val="left" w:pos="6521"/>
              </w:tabs>
              <w:contextualSpacing/>
              <w:rPr>
                <w:kern w:val="16"/>
                <w:sz w:val="24"/>
                <w:szCs w:val="24"/>
              </w:rPr>
            </w:pPr>
          </w:p>
          <w:p w:rsidR="00DD2290" w:rsidRPr="00DD2290" w:rsidRDefault="00DD2290" w:rsidP="00E0612B">
            <w:pPr>
              <w:keepNext/>
              <w:tabs>
                <w:tab w:val="left" w:pos="6521"/>
              </w:tabs>
              <w:contextualSpacing/>
              <w:rPr>
                <w:sz w:val="24"/>
                <w:szCs w:val="24"/>
              </w:rPr>
            </w:pPr>
          </w:p>
        </w:tc>
      </w:tr>
      <w:tr w:rsidR="00DD2290" w:rsidRPr="00DD2290" w:rsidTr="00954987">
        <w:trPr>
          <w:trHeight w:val="300"/>
        </w:trPr>
        <w:tc>
          <w:tcPr>
            <w:tcW w:w="5049" w:type="dxa"/>
            <w:vAlign w:val="center"/>
          </w:tcPr>
          <w:p w:rsidR="00DD2290" w:rsidRPr="00DD2290" w:rsidRDefault="00DD2290" w:rsidP="00E0612B">
            <w:pPr>
              <w:keepNext/>
              <w:tabs>
                <w:tab w:val="left" w:pos="6521"/>
              </w:tabs>
              <w:contextualSpacing/>
              <w:rPr>
                <w:sz w:val="24"/>
                <w:szCs w:val="24"/>
              </w:rPr>
            </w:pPr>
            <w:r w:rsidRPr="00DD2290">
              <w:rPr>
                <w:sz w:val="24"/>
                <w:szCs w:val="24"/>
              </w:rPr>
              <w:t>___________/____________ /</w:t>
            </w:r>
          </w:p>
          <w:p w:rsidR="00DD2290" w:rsidRPr="00DD2290" w:rsidRDefault="00DD2290" w:rsidP="00E0612B">
            <w:pPr>
              <w:keepNext/>
              <w:tabs>
                <w:tab w:val="left" w:pos="6521"/>
              </w:tabs>
              <w:contextualSpacing/>
              <w:rPr>
                <w:sz w:val="24"/>
                <w:szCs w:val="24"/>
              </w:rPr>
            </w:pPr>
          </w:p>
          <w:p w:rsidR="00DD2290" w:rsidRPr="00DD2290" w:rsidRDefault="00DD2290" w:rsidP="00E0612B">
            <w:pPr>
              <w:keepNext/>
              <w:tabs>
                <w:tab w:val="left" w:pos="6521"/>
              </w:tabs>
              <w:contextualSpacing/>
              <w:rPr>
                <w:sz w:val="24"/>
                <w:szCs w:val="24"/>
              </w:rPr>
            </w:pPr>
            <w:r w:rsidRPr="00DD2290">
              <w:rPr>
                <w:rFonts w:eastAsia="Batang"/>
                <w:bCs/>
                <w:sz w:val="24"/>
                <w:szCs w:val="24"/>
              </w:rPr>
              <w:t>«___» ____________201_ г.</w:t>
            </w:r>
          </w:p>
        </w:tc>
        <w:tc>
          <w:tcPr>
            <w:tcW w:w="4924" w:type="dxa"/>
            <w:vAlign w:val="center"/>
          </w:tcPr>
          <w:p w:rsidR="00DD2290" w:rsidRPr="00DD2290" w:rsidRDefault="00DD2290" w:rsidP="00E0612B">
            <w:pPr>
              <w:keepNext/>
              <w:tabs>
                <w:tab w:val="left" w:pos="6521"/>
              </w:tabs>
              <w:contextualSpacing/>
              <w:rPr>
                <w:sz w:val="24"/>
                <w:szCs w:val="24"/>
              </w:rPr>
            </w:pPr>
            <w:r w:rsidRPr="00DD2290">
              <w:rPr>
                <w:sz w:val="24"/>
                <w:szCs w:val="24"/>
              </w:rPr>
              <w:t>_____________/ В.В. Горяйнов/</w:t>
            </w:r>
          </w:p>
          <w:p w:rsidR="00DD2290" w:rsidRPr="00DD2290" w:rsidRDefault="00DD2290" w:rsidP="00E0612B">
            <w:pPr>
              <w:keepNext/>
              <w:tabs>
                <w:tab w:val="left" w:pos="6521"/>
              </w:tabs>
              <w:contextualSpacing/>
              <w:rPr>
                <w:sz w:val="24"/>
                <w:szCs w:val="24"/>
              </w:rPr>
            </w:pPr>
          </w:p>
          <w:p w:rsidR="00DD2290" w:rsidRPr="00DD2290" w:rsidRDefault="00DD2290" w:rsidP="00E0612B">
            <w:pPr>
              <w:keepNext/>
              <w:tabs>
                <w:tab w:val="left" w:pos="6521"/>
              </w:tabs>
              <w:contextualSpacing/>
              <w:rPr>
                <w:sz w:val="24"/>
                <w:szCs w:val="24"/>
              </w:rPr>
            </w:pPr>
            <w:r w:rsidRPr="00DD2290">
              <w:rPr>
                <w:rFonts w:eastAsia="Batang"/>
                <w:bCs/>
                <w:sz w:val="24"/>
                <w:szCs w:val="24"/>
              </w:rPr>
              <w:t>«___» ____________201_ г.</w:t>
            </w:r>
          </w:p>
        </w:tc>
      </w:tr>
    </w:tbl>
    <w:p w:rsidR="00DD2290" w:rsidRPr="00DD2290" w:rsidRDefault="00DD2290" w:rsidP="002E352B">
      <w:pPr>
        <w:keepNext/>
        <w:contextualSpacing/>
        <w:jc w:val="right"/>
        <w:rPr>
          <w:bCs/>
          <w:sz w:val="24"/>
          <w:szCs w:val="24"/>
        </w:rPr>
      </w:pPr>
      <w:r w:rsidRPr="00DD2290">
        <w:rPr>
          <w:bCs/>
          <w:sz w:val="24"/>
          <w:szCs w:val="24"/>
        </w:rPr>
        <w:lastRenderedPageBreak/>
        <w:t>Приложение № 8</w:t>
      </w:r>
    </w:p>
    <w:p w:rsidR="002E352B" w:rsidRDefault="00DD2290" w:rsidP="002E352B">
      <w:pPr>
        <w:keepNext/>
        <w:contextualSpacing/>
        <w:jc w:val="right"/>
        <w:rPr>
          <w:rFonts w:eastAsia="Batang"/>
          <w:bCs/>
          <w:sz w:val="24"/>
          <w:szCs w:val="24"/>
        </w:rPr>
      </w:pPr>
      <w:r w:rsidRPr="00DD2290">
        <w:rPr>
          <w:bCs/>
          <w:sz w:val="24"/>
          <w:szCs w:val="24"/>
        </w:rPr>
        <w:t xml:space="preserve">к </w:t>
      </w:r>
      <w:r w:rsidR="002E352B" w:rsidRPr="00DD2290">
        <w:rPr>
          <w:sz w:val="24"/>
          <w:szCs w:val="24"/>
        </w:rPr>
        <w:t>Договору  поставки</w:t>
      </w:r>
      <w:r w:rsidRPr="00DD2290">
        <w:rPr>
          <w:bCs/>
          <w:sz w:val="24"/>
          <w:szCs w:val="24"/>
        </w:rPr>
        <w:t xml:space="preserve"> №</w:t>
      </w:r>
      <w:r w:rsidRPr="00DD2290">
        <w:rPr>
          <w:rFonts w:eastAsia="Batang"/>
          <w:bCs/>
          <w:sz w:val="24"/>
          <w:szCs w:val="24"/>
        </w:rPr>
        <w:t xml:space="preserve"> _______________    </w:t>
      </w:r>
    </w:p>
    <w:p w:rsidR="00DD2290" w:rsidRPr="00DD2290" w:rsidRDefault="00DD2290" w:rsidP="002E352B">
      <w:pPr>
        <w:keepNext/>
        <w:contextualSpacing/>
        <w:jc w:val="right"/>
        <w:rPr>
          <w:bCs/>
          <w:sz w:val="24"/>
          <w:szCs w:val="24"/>
        </w:rPr>
      </w:pPr>
      <w:r w:rsidRPr="00DD2290">
        <w:rPr>
          <w:bCs/>
          <w:sz w:val="24"/>
          <w:szCs w:val="24"/>
        </w:rPr>
        <w:t xml:space="preserve">от «    </w:t>
      </w:r>
      <w:r w:rsidR="00116071">
        <w:rPr>
          <w:bCs/>
          <w:sz w:val="24"/>
          <w:szCs w:val="24"/>
        </w:rPr>
        <w:t>» ______</w:t>
      </w:r>
      <w:r w:rsidR="008A3923">
        <w:rPr>
          <w:bCs/>
          <w:sz w:val="24"/>
          <w:szCs w:val="24"/>
        </w:rPr>
        <w:t>__________2019</w:t>
      </w:r>
      <w:r w:rsidR="00526795">
        <w:rPr>
          <w:bCs/>
          <w:sz w:val="24"/>
          <w:szCs w:val="24"/>
        </w:rPr>
        <w:t xml:space="preserve"> </w:t>
      </w:r>
      <w:r w:rsidRPr="00DD2290">
        <w:rPr>
          <w:bCs/>
          <w:sz w:val="24"/>
          <w:szCs w:val="24"/>
        </w:rPr>
        <w:t>г.</w:t>
      </w:r>
    </w:p>
    <w:p w:rsidR="00DD2290" w:rsidRPr="00DD2290" w:rsidRDefault="00DD2290" w:rsidP="00DC0575">
      <w:pPr>
        <w:keepNext/>
        <w:contextualSpacing/>
        <w:jc w:val="center"/>
        <w:rPr>
          <w:b/>
          <w:bCs/>
          <w:sz w:val="24"/>
          <w:szCs w:val="24"/>
        </w:rPr>
      </w:pPr>
      <w:r w:rsidRPr="00DD2290">
        <w:rPr>
          <w:b/>
          <w:bCs/>
          <w:sz w:val="24"/>
          <w:szCs w:val="24"/>
        </w:rPr>
        <w:t>АКТ</w:t>
      </w:r>
    </w:p>
    <w:p w:rsidR="00DD2290" w:rsidRPr="00DD2290" w:rsidRDefault="00D04A38" w:rsidP="00DC0575">
      <w:pPr>
        <w:keepNext/>
        <w:contextualSpacing/>
        <w:jc w:val="center"/>
        <w:rPr>
          <w:b/>
          <w:bCs/>
          <w:sz w:val="24"/>
          <w:szCs w:val="24"/>
        </w:rPr>
      </w:pPr>
      <w:r>
        <w:rPr>
          <w:b/>
          <w:bCs/>
          <w:sz w:val="24"/>
          <w:szCs w:val="24"/>
        </w:rPr>
        <w:t>О ВЫПОЛНЕНИИ</w:t>
      </w:r>
      <w:r w:rsidR="00DD2290" w:rsidRPr="00DD2290">
        <w:rPr>
          <w:b/>
          <w:bCs/>
          <w:sz w:val="24"/>
          <w:szCs w:val="24"/>
        </w:rPr>
        <w:t xml:space="preserve"> МОНТАЖНЫХ РАБОТ</w:t>
      </w:r>
    </w:p>
    <w:p w:rsidR="00DD2290" w:rsidRPr="00DD2290" w:rsidRDefault="00DD2290" w:rsidP="00DC0575">
      <w:pPr>
        <w:keepNext/>
        <w:contextualSpacing/>
        <w:jc w:val="center"/>
        <w:rPr>
          <w:b/>
          <w:bCs/>
          <w:sz w:val="24"/>
          <w:szCs w:val="24"/>
        </w:rPr>
      </w:pPr>
      <w:r w:rsidRPr="00DD2290">
        <w:rPr>
          <w:b/>
          <w:bCs/>
          <w:sz w:val="24"/>
          <w:szCs w:val="24"/>
        </w:rPr>
        <w:t>(ФОРМА)</w:t>
      </w:r>
    </w:p>
    <w:p w:rsidR="00DD2290" w:rsidRPr="00AB2DC6" w:rsidRDefault="00DD2290" w:rsidP="00E0612B">
      <w:pPr>
        <w:keepNext/>
        <w:contextualSpacing/>
        <w:rPr>
          <w:bCs/>
          <w:sz w:val="24"/>
          <w:szCs w:val="24"/>
        </w:rPr>
      </w:pPr>
      <w:r w:rsidRPr="00AB2DC6">
        <w:rPr>
          <w:sz w:val="24"/>
          <w:szCs w:val="24"/>
        </w:rPr>
        <w:t xml:space="preserve">к Договору № </w:t>
      </w:r>
      <w:r w:rsidRPr="00AB2DC6">
        <w:rPr>
          <w:rFonts w:eastAsia="Batang"/>
          <w:bCs/>
          <w:sz w:val="24"/>
          <w:szCs w:val="24"/>
        </w:rPr>
        <w:t xml:space="preserve">_____________ </w:t>
      </w:r>
      <w:r w:rsidRPr="00AB2DC6">
        <w:rPr>
          <w:sz w:val="24"/>
          <w:szCs w:val="24"/>
        </w:rPr>
        <w:t>от _____________г</w:t>
      </w:r>
      <w:r w:rsidRPr="00AB2DC6">
        <w:rPr>
          <w:bCs/>
          <w:sz w:val="24"/>
          <w:szCs w:val="24"/>
        </w:rPr>
        <w:t>.</w:t>
      </w:r>
    </w:p>
    <w:p w:rsidR="00DD2290" w:rsidRPr="00DD2290" w:rsidRDefault="00DD2290" w:rsidP="00E0612B">
      <w:pPr>
        <w:keepNext/>
        <w:contextualSpacing/>
        <w:rPr>
          <w:b/>
          <w:sz w:val="24"/>
          <w:szCs w:val="24"/>
        </w:rPr>
      </w:pPr>
    </w:p>
    <w:p w:rsidR="00DD2290" w:rsidRPr="00DD2290" w:rsidRDefault="00DD2290" w:rsidP="00E0612B">
      <w:pPr>
        <w:keepNext/>
        <w:contextualSpacing/>
        <w:rPr>
          <w:sz w:val="24"/>
          <w:szCs w:val="24"/>
        </w:rPr>
      </w:pPr>
      <w:bookmarkStart w:id="77" w:name="OLE_LINK1"/>
      <w:r w:rsidRPr="00DD2290">
        <w:rPr>
          <w:sz w:val="24"/>
          <w:szCs w:val="24"/>
        </w:rPr>
        <w:t>г. Большой Камень</w:t>
      </w:r>
      <w:r w:rsidRPr="00DD2290">
        <w:rPr>
          <w:sz w:val="24"/>
          <w:szCs w:val="24"/>
        </w:rPr>
        <w:tab/>
      </w:r>
      <w:r w:rsidRPr="00DD2290">
        <w:rPr>
          <w:sz w:val="24"/>
          <w:szCs w:val="24"/>
        </w:rPr>
        <w:tab/>
      </w:r>
      <w:r w:rsidRPr="00DD2290">
        <w:rPr>
          <w:sz w:val="24"/>
          <w:szCs w:val="24"/>
        </w:rPr>
        <w:tab/>
        <w:t xml:space="preserve">                                  </w:t>
      </w:r>
      <w:r w:rsidR="008A3923">
        <w:rPr>
          <w:sz w:val="24"/>
          <w:szCs w:val="24"/>
        </w:rPr>
        <w:t xml:space="preserve">        </w:t>
      </w:r>
      <w:r w:rsidRPr="00DD2290">
        <w:rPr>
          <w:sz w:val="24"/>
          <w:szCs w:val="24"/>
        </w:rPr>
        <w:t xml:space="preserve">             «___» _____________201_ г.</w:t>
      </w:r>
    </w:p>
    <w:p w:rsidR="00DD2290" w:rsidRPr="00DD2290" w:rsidRDefault="00DD2290" w:rsidP="00E0612B">
      <w:pPr>
        <w:keepNext/>
        <w:contextualSpacing/>
        <w:rPr>
          <w:sz w:val="24"/>
          <w:szCs w:val="24"/>
        </w:rPr>
      </w:pPr>
    </w:p>
    <w:p w:rsidR="00DD2290" w:rsidRPr="007B2AB1" w:rsidRDefault="00DD2290" w:rsidP="00E0612B">
      <w:pPr>
        <w:keepNext/>
        <w:tabs>
          <w:tab w:val="left" w:leader="underscore" w:pos="9278"/>
        </w:tabs>
        <w:autoSpaceDE w:val="0"/>
        <w:autoSpaceDN w:val="0"/>
        <w:adjustRightInd w:val="0"/>
        <w:contextualSpacing/>
        <w:rPr>
          <w:sz w:val="24"/>
          <w:szCs w:val="24"/>
        </w:rPr>
      </w:pPr>
      <w:r w:rsidRPr="00DD2290">
        <w:rPr>
          <w:b/>
          <w:kern w:val="16"/>
          <w:sz w:val="24"/>
          <w:szCs w:val="24"/>
        </w:rPr>
        <w:t>____________</w:t>
      </w:r>
      <w:r w:rsidRPr="00DD2290">
        <w:rPr>
          <w:kern w:val="16"/>
          <w:sz w:val="24"/>
          <w:szCs w:val="24"/>
        </w:rPr>
        <w:t xml:space="preserve">,  </w:t>
      </w:r>
      <w:bookmarkEnd w:id="77"/>
      <w:r w:rsidRPr="00DD2290">
        <w:rPr>
          <w:kern w:val="16"/>
          <w:sz w:val="24"/>
          <w:szCs w:val="24"/>
        </w:rPr>
        <w:t>именуемое в дальнейшем «Исполнитель», в</w:t>
      </w:r>
      <w:r w:rsidR="00AB2DC6">
        <w:rPr>
          <w:rFonts w:eastAsia="Batang"/>
          <w:sz w:val="24"/>
          <w:szCs w:val="24"/>
        </w:rPr>
        <w:t xml:space="preserve"> лице ________</w:t>
      </w:r>
      <w:r w:rsidRPr="00DD2290">
        <w:rPr>
          <w:kern w:val="16"/>
          <w:sz w:val="24"/>
          <w:szCs w:val="24"/>
        </w:rPr>
        <w:t>, действую</w:t>
      </w:r>
      <w:r w:rsidR="00AB2DC6">
        <w:rPr>
          <w:kern w:val="16"/>
          <w:sz w:val="24"/>
          <w:szCs w:val="24"/>
        </w:rPr>
        <w:t>щего на основании, ________</w:t>
      </w:r>
      <w:r w:rsidRPr="00DD2290">
        <w:rPr>
          <w:kern w:val="16"/>
          <w:sz w:val="24"/>
          <w:szCs w:val="24"/>
        </w:rPr>
        <w:t xml:space="preserve">произвело </w:t>
      </w:r>
      <w:r w:rsidR="00636EF4">
        <w:rPr>
          <w:kern w:val="16"/>
          <w:sz w:val="24"/>
          <w:szCs w:val="24"/>
        </w:rPr>
        <w:t xml:space="preserve">монтажные </w:t>
      </w:r>
      <w:r w:rsidRPr="00DD2290">
        <w:rPr>
          <w:kern w:val="16"/>
          <w:sz w:val="24"/>
          <w:szCs w:val="24"/>
        </w:rPr>
        <w:t>работы в соответствии с договором поставки №</w:t>
      </w:r>
      <w:r w:rsidR="00636EF4">
        <w:rPr>
          <w:sz w:val="24"/>
          <w:szCs w:val="24"/>
        </w:rPr>
        <w:t>_____</w:t>
      </w:r>
      <w:r w:rsidR="00AB2DC6">
        <w:rPr>
          <w:rFonts w:eastAsia="Batang"/>
          <w:bCs/>
          <w:sz w:val="24"/>
          <w:szCs w:val="24"/>
        </w:rPr>
        <w:t>__</w:t>
      </w:r>
      <w:r w:rsidRPr="00DD2290">
        <w:rPr>
          <w:rFonts w:eastAsia="Batang"/>
          <w:bCs/>
          <w:sz w:val="24"/>
          <w:szCs w:val="24"/>
        </w:rPr>
        <w:t xml:space="preserve"> </w:t>
      </w:r>
      <w:r w:rsidR="00AB2DC6">
        <w:rPr>
          <w:sz w:val="24"/>
          <w:szCs w:val="24"/>
        </w:rPr>
        <w:t>от «__»______ 20___</w:t>
      </w:r>
      <w:r w:rsidRPr="00DD2290">
        <w:rPr>
          <w:sz w:val="24"/>
          <w:szCs w:val="24"/>
        </w:rPr>
        <w:t>г</w:t>
      </w:r>
      <w:r w:rsidRPr="00DD2290">
        <w:rPr>
          <w:bCs/>
          <w:sz w:val="24"/>
          <w:szCs w:val="24"/>
        </w:rPr>
        <w:t>.</w:t>
      </w:r>
      <w:r w:rsidRPr="00DD2290">
        <w:rPr>
          <w:kern w:val="16"/>
          <w:sz w:val="24"/>
          <w:szCs w:val="24"/>
        </w:rPr>
        <w:t xml:space="preserve">, </w:t>
      </w:r>
      <w:r w:rsidR="00AB2DC6">
        <w:rPr>
          <w:kern w:val="16"/>
          <w:sz w:val="24"/>
          <w:szCs w:val="24"/>
        </w:rPr>
        <w:t>и</w:t>
      </w:r>
      <w:r w:rsidRPr="00DD2290">
        <w:rPr>
          <w:kern w:val="16"/>
          <w:sz w:val="24"/>
          <w:szCs w:val="24"/>
        </w:rPr>
        <w:t xml:space="preserve"> </w:t>
      </w:r>
      <w:r w:rsidRPr="00DD2290">
        <w:rPr>
          <w:rFonts w:eastAsia="Calibri"/>
          <w:bCs/>
          <w:sz w:val="24"/>
          <w:szCs w:val="24"/>
        </w:rPr>
        <w:t xml:space="preserve">Акционерное общество «Дальневосточный завод «Звезда», именуемое в дальнейшем «Заказчик», </w:t>
      </w:r>
      <w:r w:rsidRPr="00DD2290">
        <w:rPr>
          <w:sz w:val="24"/>
          <w:szCs w:val="24"/>
        </w:rPr>
        <w:t xml:space="preserve">в лице </w:t>
      </w:r>
      <w:r w:rsidR="00CD2BB8">
        <w:rPr>
          <w:sz w:val="24"/>
          <w:szCs w:val="24"/>
        </w:rPr>
        <w:t>И</w:t>
      </w:r>
      <w:r w:rsidRPr="00DD2290">
        <w:rPr>
          <w:sz w:val="24"/>
          <w:szCs w:val="24"/>
        </w:rPr>
        <w:t xml:space="preserve">сполнительного директора </w:t>
      </w:r>
      <w:proofErr w:type="spellStart"/>
      <w:r w:rsidRPr="00DD2290">
        <w:rPr>
          <w:sz w:val="24"/>
          <w:szCs w:val="24"/>
        </w:rPr>
        <w:t>Горяйнова</w:t>
      </w:r>
      <w:proofErr w:type="spellEnd"/>
      <w:r w:rsidRPr="00DD2290">
        <w:rPr>
          <w:sz w:val="24"/>
          <w:szCs w:val="24"/>
        </w:rPr>
        <w:t xml:space="preserve"> Владимира Владимировича, действующег</w:t>
      </w:r>
      <w:r w:rsidR="00526795">
        <w:rPr>
          <w:sz w:val="24"/>
          <w:szCs w:val="24"/>
        </w:rPr>
        <w:t xml:space="preserve">о на основании Доверенности </w:t>
      </w:r>
      <w:r w:rsidR="007B2AB1" w:rsidRPr="007B2AB1">
        <w:rPr>
          <w:sz w:val="24"/>
          <w:szCs w:val="24"/>
        </w:rPr>
        <w:t>№ 77/749-н/77-2019-4-541 от 15.02.2019 г.</w:t>
      </w:r>
      <w:r w:rsidRPr="00DD2290">
        <w:rPr>
          <w:sz w:val="24"/>
          <w:szCs w:val="24"/>
        </w:rPr>
        <w:t xml:space="preserve">, </w:t>
      </w:r>
      <w:r w:rsidRPr="00DD2290">
        <w:rPr>
          <w:rFonts w:eastAsia="Calibri"/>
          <w:bCs/>
          <w:sz w:val="24"/>
          <w:szCs w:val="24"/>
        </w:rPr>
        <w:t xml:space="preserve"> </w:t>
      </w:r>
      <w:r w:rsidRPr="00DD2290">
        <w:rPr>
          <w:kern w:val="16"/>
          <w:sz w:val="24"/>
          <w:szCs w:val="24"/>
        </w:rPr>
        <w:t xml:space="preserve"> приняло вышеуказанные работы.</w:t>
      </w:r>
    </w:p>
    <w:p w:rsidR="00DD2290" w:rsidRPr="00DD2290" w:rsidRDefault="00DD2290" w:rsidP="00E0612B">
      <w:pPr>
        <w:keepNext/>
        <w:ind w:firstLine="709"/>
        <w:contextualSpacing/>
        <w:rPr>
          <w:sz w:val="24"/>
          <w:szCs w:val="24"/>
        </w:rPr>
      </w:pPr>
      <w:r w:rsidRPr="00DD2290">
        <w:rPr>
          <w:sz w:val="24"/>
          <w:szCs w:val="24"/>
        </w:rPr>
        <w:t>При монтаже нижеуказанного оборудования:</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559"/>
        <w:gridCol w:w="1276"/>
        <w:gridCol w:w="2268"/>
        <w:gridCol w:w="1417"/>
        <w:gridCol w:w="1843"/>
      </w:tblGrid>
      <w:tr w:rsidR="00DD2290" w:rsidRPr="00AB2DC6" w:rsidTr="001214AF">
        <w:trPr>
          <w:trHeight w:val="314"/>
        </w:trPr>
        <w:tc>
          <w:tcPr>
            <w:tcW w:w="1418" w:type="dxa"/>
            <w:vAlign w:val="center"/>
          </w:tcPr>
          <w:p w:rsidR="00DD2290" w:rsidRPr="00AB2DC6" w:rsidRDefault="00DD2290" w:rsidP="001214AF">
            <w:pPr>
              <w:keepNext/>
              <w:contextualSpacing/>
              <w:jc w:val="center"/>
              <w:rPr>
                <w:b/>
              </w:rPr>
            </w:pPr>
            <w:r w:rsidRPr="00AB2DC6">
              <w:rPr>
                <w:b/>
              </w:rPr>
              <w:t>Серийный номер</w:t>
            </w:r>
          </w:p>
        </w:tc>
        <w:tc>
          <w:tcPr>
            <w:tcW w:w="1559" w:type="dxa"/>
            <w:vAlign w:val="center"/>
          </w:tcPr>
          <w:p w:rsidR="00DD2290" w:rsidRPr="00AB2DC6" w:rsidRDefault="00DD2290" w:rsidP="001214AF">
            <w:pPr>
              <w:keepNext/>
              <w:contextualSpacing/>
              <w:jc w:val="center"/>
              <w:rPr>
                <w:b/>
              </w:rPr>
            </w:pPr>
            <w:r w:rsidRPr="00AB2DC6">
              <w:rPr>
                <w:b/>
              </w:rPr>
              <w:t>Фирма-изготовитель</w:t>
            </w:r>
          </w:p>
        </w:tc>
        <w:tc>
          <w:tcPr>
            <w:tcW w:w="1276" w:type="dxa"/>
            <w:vAlign w:val="center"/>
          </w:tcPr>
          <w:p w:rsidR="00DD2290" w:rsidRPr="00AB2DC6" w:rsidRDefault="00DD2290" w:rsidP="001214AF">
            <w:pPr>
              <w:keepNext/>
              <w:contextualSpacing/>
              <w:jc w:val="center"/>
              <w:rPr>
                <w:b/>
              </w:rPr>
            </w:pPr>
            <w:r w:rsidRPr="00AB2DC6">
              <w:rPr>
                <w:b/>
              </w:rPr>
              <w:t>Модель</w:t>
            </w:r>
          </w:p>
        </w:tc>
        <w:tc>
          <w:tcPr>
            <w:tcW w:w="2268" w:type="dxa"/>
            <w:vAlign w:val="center"/>
          </w:tcPr>
          <w:p w:rsidR="00DD2290" w:rsidRPr="00AB2DC6" w:rsidRDefault="00DD2290" w:rsidP="001214AF">
            <w:pPr>
              <w:keepNext/>
              <w:contextualSpacing/>
              <w:jc w:val="center"/>
              <w:rPr>
                <w:b/>
              </w:rPr>
            </w:pPr>
            <w:r w:rsidRPr="00AB2DC6">
              <w:rPr>
                <w:b/>
              </w:rPr>
              <w:t>Срок выполнения работ, заявленный Исполнителем</w:t>
            </w:r>
          </w:p>
        </w:tc>
        <w:tc>
          <w:tcPr>
            <w:tcW w:w="1417" w:type="dxa"/>
          </w:tcPr>
          <w:p w:rsidR="00DD2290" w:rsidRPr="00AB2DC6" w:rsidRDefault="00DD2290" w:rsidP="001214AF">
            <w:pPr>
              <w:keepNext/>
              <w:contextualSpacing/>
              <w:jc w:val="center"/>
              <w:rPr>
                <w:b/>
              </w:rPr>
            </w:pPr>
            <w:r w:rsidRPr="00AB2DC6">
              <w:rPr>
                <w:b/>
              </w:rPr>
              <w:t>Дата начала работ</w:t>
            </w:r>
          </w:p>
        </w:tc>
        <w:tc>
          <w:tcPr>
            <w:tcW w:w="1843" w:type="dxa"/>
          </w:tcPr>
          <w:p w:rsidR="00DD2290" w:rsidRPr="00AB2DC6" w:rsidRDefault="00DD2290" w:rsidP="001214AF">
            <w:pPr>
              <w:keepNext/>
              <w:contextualSpacing/>
              <w:jc w:val="center"/>
              <w:rPr>
                <w:b/>
              </w:rPr>
            </w:pPr>
            <w:r w:rsidRPr="00AB2DC6">
              <w:rPr>
                <w:b/>
              </w:rPr>
              <w:t>Дата окончания работ</w:t>
            </w:r>
          </w:p>
        </w:tc>
      </w:tr>
      <w:tr w:rsidR="00DD2290" w:rsidRPr="00AB2DC6" w:rsidTr="001214AF">
        <w:trPr>
          <w:trHeight w:val="201"/>
        </w:trPr>
        <w:tc>
          <w:tcPr>
            <w:tcW w:w="1418" w:type="dxa"/>
            <w:vAlign w:val="center"/>
          </w:tcPr>
          <w:p w:rsidR="00DD2290" w:rsidRPr="00AB2DC6" w:rsidRDefault="00DD2290" w:rsidP="00E0612B">
            <w:pPr>
              <w:keepNext/>
              <w:contextualSpacing/>
              <w:rPr>
                <w:b/>
              </w:rPr>
            </w:pPr>
          </w:p>
        </w:tc>
        <w:tc>
          <w:tcPr>
            <w:tcW w:w="1559" w:type="dxa"/>
            <w:vAlign w:val="center"/>
          </w:tcPr>
          <w:p w:rsidR="00DD2290" w:rsidRPr="00AB2DC6" w:rsidRDefault="00DD2290" w:rsidP="00E0612B">
            <w:pPr>
              <w:keepNext/>
              <w:contextualSpacing/>
              <w:rPr>
                <w:b/>
              </w:rPr>
            </w:pPr>
          </w:p>
        </w:tc>
        <w:tc>
          <w:tcPr>
            <w:tcW w:w="1276" w:type="dxa"/>
            <w:vAlign w:val="center"/>
          </w:tcPr>
          <w:p w:rsidR="00DD2290" w:rsidRPr="00AB2DC6" w:rsidRDefault="00DD2290" w:rsidP="00E0612B">
            <w:pPr>
              <w:keepNext/>
              <w:contextualSpacing/>
              <w:rPr>
                <w:b/>
              </w:rPr>
            </w:pPr>
          </w:p>
        </w:tc>
        <w:tc>
          <w:tcPr>
            <w:tcW w:w="2268" w:type="dxa"/>
            <w:vAlign w:val="center"/>
          </w:tcPr>
          <w:p w:rsidR="00DD2290" w:rsidRPr="00AB2DC6" w:rsidRDefault="00DD2290" w:rsidP="00E0612B">
            <w:pPr>
              <w:keepNext/>
              <w:contextualSpacing/>
              <w:rPr>
                <w:b/>
              </w:rPr>
            </w:pPr>
          </w:p>
        </w:tc>
        <w:tc>
          <w:tcPr>
            <w:tcW w:w="1417" w:type="dxa"/>
          </w:tcPr>
          <w:p w:rsidR="00DD2290" w:rsidRPr="00AB2DC6" w:rsidRDefault="00DD2290" w:rsidP="00E0612B">
            <w:pPr>
              <w:keepNext/>
              <w:contextualSpacing/>
              <w:rPr>
                <w:b/>
              </w:rPr>
            </w:pPr>
          </w:p>
        </w:tc>
        <w:tc>
          <w:tcPr>
            <w:tcW w:w="1843" w:type="dxa"/>
          </w:tcPr>
          <w:p w:rsidR="00DD2290" w:rsidRPr="00AB2DC6" w:rsidRDefault="00DD2290" w:rsidP="00E0612B">
            <w:pPr>
              <w:keepNext/>
              <w:contextualSpacing/>
              <w:rPr>
                <w:b/>
              </w:rPr>
            </w:pPr>
          </w:p>
        </w:tc>
      </w:tr>
    </w:tbl>
    <w:p w:rsidR="00DD2290" w:rsidRPr="00DD2290" w:rsidRDefault="00DD2290" w:rsidP="00E0612B">
      <w:pPr>
        <w:keepNext/>
        <w:contextualSpacing/>
        <w:rPr>
          <w:bCs/>
          <w:sz w:val="24"/>
          <w:szCs w:val="24"/>
        </w:rPr>
      </w:pPr>
      <w:r w:rsidRPr="00DD2290">
        <w:rPr>
          <w:bCs/>
          <w:sz w:val="24"/>
          <w:szCs w:val="24"/>
        </w:rPr>
        <w:t>установлено:</w:t>
      </w:r>
    </w:p>
    <w:p w:rsidR="00DD2290" w:rsidRPr="00DD2290" w:rsidRDefault="00DD2290" w:rsidP="00F0523D">
      <w:pPr>
        <w:keepNext/>
        <w:numPr>
          <w:ilvl w:val="0"/>
          <w:numId w:val="7"/>
        </w:numPr>
        <w:tabs>
          <w:tab w:val="clear" w:pos="720"/>
          <w:tab w:val="num" w:pos="0"/>
        </w:tabs>
        <w:ind w:left="0" w:firstLine="0"/>
        <w:contextualSpacing/>
        <w:rPr>
          <w:sz w:val="24"/>
          <w:szCs w:val="24"/>
        </w:rPr>
      </w:pPr>
      <w:r w:rsidRPr="00DD2290">
        <w:rPr>
          <w:sz w:val="24"/>
          <w:szCs w:val="24"/>
        </w:rPr>
        <w:t xml:space="preserve">Работы выполнены Исполнителем в соответствии с требованиями Заказчика  на монтажные </w:t>
      </w:r>
      <w:r w:rsidRPr="00DD2290">
        <w:rPr>
          <w:bCs/>
          <w:sz w:val="24"/>
          <w:szCs w:val="24"/>
        </w:rPr>
        <w:t>работы</w:t>
      </w:r>
      <w:r w:rsidRPr="00DD2290">
        <w:rPr>
          <w:sz w:val="24"/>
          <w:szCs w:val="24"/>
        </w:rPr>
        <w:t xml:space="preserve">. Товар (Оборудование) соответствует техническим характеристикам  и документации    Изготовителя. </w:t>
      </w:r>
    </w:p>
    <w:p w:rsidR="00DD2290" w:rsidRPr="00DD2290" w:rsidRDefault="00DD2290" w:rsidP="00F0523D">
      <w:pPr>
        <w:keepNext/>
        <w:numPr>
          <w:ilvl w:val="0"/>
          <w:numId w:val="7"/>
        </w:numPr>
        <w:tabs>
          <w:tab w:val="num" w:pos="340"/>
          <w:tab w:val="num" w:pos="397"/>
        </w:tabs>
        <w:ind w:left="0" w:firstLine="0"/>
        <w:contextualSpacing/>
        <w:rPr>
          <w:sz w:val="24"/>
          <w:szCs w:val="24"/>
        </w:rPr>
      </w:pPr>
      <w:r w:rsidRPr="00DD2290">
        <w:rPr>
          <w:sz w:val="24"/>
          <w:szCs w:val="24"/>
        </w:rPr>
        <w:t>Товар (Оборудование) установлено в соответствии с требованиями завода-изготовителя.</w:t>
      </w:r>
    </w:p>
    <w:p w:rsidR="00DD2290" w:rsidRPr="00DD2290" w:rsidRDefault="00DD2290" w:rsidP="00E0612B">
      <w:pPr>
        <w:keepNext/>
        <w:tabs>
          <w:tab w:val="num" w:pos="720"/>
        </w:tabs>
        <w:contextualSpacing/>
        <w:rPr>
          <w:sz w:val="24"/>
          <w:szCs w:val="24"/>
        </w:rPr>
      </w:pPr>
      <w:r w:rsidRPr="00DD2290">
        <w:rPr>
          <w:sz w:val="24"/>
          <w:szCs w:val="24"/>
        </w:rPr>
        <w:t>3. Обязательства Исполнителя перед Заказчиком</w:t>
      </w:r>
      <w:r w:rsidR="00AB2DC6">
        <w:rPr>
          <w:sz w:val="24"/>
          <w:szCs w:val="24"/>
        </w:rPr>
        <w:t xml:space="preserve"> по договору поставки №___</w:t>
      </w:r>
      <w:r w:rsidR="00F85390">
        <w:rPr>
          <w:sz w:val="24"/>
          <w:szCs w:val="24"/>
        </w:rPr>
        <w:t>_______</w:t>
      </w:r>
      <w:r w:rsidR="00AB2DC6">
        <w:rPr>
          <w:sz w:val="24"/>
          <w:szCs w:val="24"/>
        </w:rPr>
        <w:t>__ от «___» __</w:t>
      </w:r>
      <w:r w:rsidR="00F85390">
        <w:rPr>
          <w:sz w:val="24"/>
          <w:szCs w:val="24"/>
        </w:rPr>
        <w:t>__________</w:t>
      </w:r>
      <w:r w:rsidR="00AB2DC6">
        <w:rPr>
          <w:sz w:val="24"/>
          <w:szCs w:val="24"/>
        </w:rPr>
        <w:t>__</w:t>
      </w:r>
      <w:r w:rsidRPr="00DD2290">
        <w:rPr>
          <w:sz w:val="24"/>
          <w:szCs w:val="24"/>
        </w:rPr>
        <w:t>г. считаются выполненными  в части проведения монтажных работ в полном объеме.</w:t>
      </w:r>
    </w:p>
    <w:p w:rsidR="00DD2290" w:rsidRPr="00DD2290" w:rsidRDefault="00DD2290" w:rsidP="00E0612B">
      <w:pPr>
        <w:keepNext/>
        <w:tabs>
          <w:tab w:val="num" w:pos="720"/>
        </w:tabs>
        <w:contextualSpacing/>
        <w:rPr>
          <w:sz w:val="24"/>
          <w:szCs w:val="24"/>
        </w:rPr>
      </w:pPr>
      <w:r w:rsidRPr="00DD2290">
        <w:rPr>
          <w:sz w:val="24"/>
          <w:szCs w:val="24"/>
        </w:rPr>
        <w:t>4. Стоимость произведенных работ составл</w:t>
      </w:r>
      <w:r w:rsidR="00AB2DC6">
        <w:rPr>
          <w:sz w:val="24"/>
          <w:szCs w:val="24"/>
        </w:rPr>
        <w:t>яет _______</w:t>
      </w:r>
      <w:r w:rsidR="00F85390">
        <w:rPr>
          <w:sz w:val="24"/>
          <w:szCs w:val="24"/>
        </w:rPr>
        <w:t>___________</w:t>
      </w:r>
      <w:r w:rsidR="00AB2DC6">
        <w:rPr>
          <w:sz w:val="24"/>
          <w:szCs w:val="24"/>
        </w:rPr>
        <w:t>_(______</w:t>
      </w:r>
      <w:r w:rsidRPr="00DD2290">
        <w:rPr>
          <w:sz w:val="24"/>
          <w:szCs w:val="24"/>
        </w:rPr>
        <w:t xml:space="preserve">) руб. </w:t>
      </w:r>
      <w:r w:rsidR="00F85390">
        <w:rPr>
          <w:sz w:val="24"/>
          <w:szCs w:val="24"/>
        </w:rPr>
        <w:t>в том числе НДС 20%</w:t>
      </w:r>
      <w:r w:rsidR="0059723C">
        <w:rPr>
          <w:sz w:val="24"/>
          <w:szCs w:val="24"/>
        </w:rPr>
        <w:t xml:space="preserve"> </w:t>
      </w:r>
      <w:r w:rsidR="0059723C" w:rsidRPr="0059723C">
        <w:rPr>
          <w:sz w:val="24"/>
          <w:szCs w:val="24"/>
        </w:rPr>
        <w:t>___________________(______) руб.</w:t>
      </w:r>
    </w:p>
    <w:p w:rsidR="00DD2290" w:rsidRPr="00DD2290" w:rsidRDefault="00DD2290" w:rsidP="00E0612B">
      <w:pPr>
        <w:keepNext/>
        <w:tabs>
          <w:tab w:val="num" w:pos="720"/>
        </w:tabs>
        <w:contextualSpacing/>
        <w:rPr>
          <w:sz w:val="24"/>
          <w:szCs w:val="24"/>
          <w:lang w:bidi="he-IL"/>
        </w:rPr>
      </w:pPr>
      <w:r w:rsidRPr="00DD2290">
        <w:rPr>
          <w:sz w:val="24"/>
          <w:szCs w:val="24"/>
        </w:rPr>
        <w:t xml:space="preserve"> </w:t>
      </w:r>
      <w:r w:rsidRPr="00DD2290">
        <w:rPr>
          <w:sz w:val="24"/>
          <w:szCs w:val="24"/>
          <w:lang w:bidi="he-IL"/>
        </w:rPr>
        <w:t>ПРИМЕЧАНИЯ: ______________________________________________</w:t>
      </w:r>
      <w:r w:rsidR="00546385">
        <w:rPr>
          <w:sz w:val="24"/>
          <w:szCs w:val="24"/>
          <w:lang w:bidi="he-IL"/>
        </w:rPr>
        <w:t>_______________________________</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5004"/>
      </w:tblGrid>
      <w:tr w:rsidR="00DD2290" w:rsidRPr="00DD2290" w:rsidTr="00A246B6">
        <w:tc>
          <w:tcPr>
            <w:tcW w:w="4644" w:type="dxa"/>
          </w:tcPr>
          <w:p w:rsidR="00DD2290" w:rsidRPr="00DD2290" w:rsidRDefault="00DD2290" w:rsidP="00E0612B">
            <w:pPr>
              <w:keepNext/>
              <w:contextualSpacing/>
              <w:rPr>
                <w:sz w:val="24"/>
                <w:szCs w:val="24"/>
              </w:rPr>
            </w:pPr>
            <w:r w:rsidRPr="00DD2290">
              <w:rPr>
                <w:b/>
                <w:bCs/>
                <w:sz w:val="24"/>
                <w:szCs w:val="24"/>
              </w:rPr>
              <w:t>Сдал</w:t>
            </w:r>
            <w:r w:rsidRPr="00DD2290">
              <w:t xml:space="preserve"> </w:t>
            </w:r>
            <w:r w:rsidRPr="00DD2290">
              <w:rPr>
                <w:b/>
                <w:bCs/>
                <w:sz w:val="24"/>
                <w:szCs w:val="24"/>
              </w:rPr>
              <w:t xml:space="preserve">монтажные работы представитель Исполнителя: </w:t>
            </w:r>
            <w:r w:rsidRPr="00DD2290">
              <w:rPr>
                <w:b/>
                <w:bCs/>
                <w:sz w:val="24"/>
                <w:szCs w:val="24"/>
              </w:rPr>
              <w:tab/>
            </w:r>
          </w:p>
        </w:tc>
        <w:tc>
          <w:tcPr>
            <w:tcW w:w="5004" w:type="dxa"/>
          </w:tcPr>
          <w:p w:rsidR="00DD2290" w:rsidRPr="00DD2290" w:rsidRDefault="00DD2290" w:rsidP="00E0612B">
            <w:pPr>
              <w:keepNext/>
              <w:contextualSpacing/>
              <w:rPr>
                <w:sz w:val="24"/>
                <w:szCs w:val="24"/>
              </w:rPr>
            </w:pPr>
            <w:r w:rsidRPr="00DD2290">
              <w:rPr>
                <w:b/>
                <w:bCs/>
                <w:sz w:val="24"/>
                <w:szCs w:val="24"/>
              </w:rPr>
              <w:t>Принял монтажные работы представитель Заказчика:</w:t>
            </w:r>
          </w:p>
        </w:tc>
      </w:tr>
      <w:tr w:rsidR="00DD2290" w:rsidRPr="00DD2290" w:rsidTr="00A246B6">
        <w:tc>
          <w:tcPr>
            <w:tcW w:w="4644" w:type="dxa"/>
          </w:tcPr>
          <w:p w:rsidR="00DD2290" w:rsidRPr="00DD2290" w:rsidRDefault="00DD2290" w:rsidP="00E0612B">
            <w:pPr>
              <w:keepNext/>
              <w:contextualSpacing/>
              <w:rPr>
                <w:sz w:val="24"/>
                <w:szCs w:val="24"/>
              </w:rPr>
            </w:pPr>
            <w:r w:rsidRPr="00DD2290">
              <w:rPr>
                <w:sz w:val="24"/>
                <w:szCs w:val="24"/>
              </w:rPr>
              <w:t>_______________________</w:t>
            </w:r>
          </w:p>
          <w:p w:rsidR="00DD2290" w:rsidRPr="00AB2DC6" w:rsidRDefault="00DD2290" w:rsidP="00E0612B">
            <w:pPr>
              <w:keepNext/>
              <w:contextualSpacing/>
              <w:rPr>
                <w:sz w:val="18"/>
                <w:szCs w:val="18"/>
              </w:rPr>
            </w:pPr>
            <w:r w:rsidRPr="00AB2DC6">
              <w:rPr>
                <w:sz w:val="18"/>
                <w:szCs w:val="18"/>
              </w:rPr>
              <w:t>(должность)</w:t>
            </w:r>
          </w:p>
        </w:tc>
        <w:tc>
          <w:tcPr>
            <w:tcW w:w="5004" w:type="dxa"/>
          </w:tcPr>
          <w:p w:rsidR="00DD2290" w:rsidRPr="00AB2DC6" w:rsidRDefault="00DD2290" w:rsidP="00E0612B">
            <w:pPr>
              <w:keepNext/>
              <w:contextualSpacing/>
              <w:rPr>
                <w:sz w:val="18"/>
                <w:szCs w:val="18"/>
              </w:rPr>
            </w:pPr>
            <w:r w:rsidRPr="00AB2DC6">
              <w:rPr>
                <w:sz w:val="18"/>
                <w:szCs w:val="18"/>
              </w:rPr>
              <w:t>_______________________</w:t>
            </w:r>
          </w:p>
          <w:p w:rsidR="00DD2290" w:rsidRPr="00DD2290" w:rsidRDefault="00DD2290" w:rsidP="00E0612B">
            <w:pPr>
              <w:keepNext/>
              <w:contextualSpacing/>
              <w:rPr>
                <w:sz w:val="24"/>
                <w:szCs w:val="24"/>
              </w:rPr>
            </w:pPr>
            <w:r w:rsidRPr="00AB2DC6">
              <w:rPr>
                <w:sz w:val="18"/>
                <w:szCs w:val="18"/>
              </w:rPr>
              <w:t>(</w:t>
            </w:r>
            <w:r w:rsidRPr="00DD2290">
              <w:rPr>
                <w:sz w:val="24"/>
                <w:szCs w:val="24"/>
              </w:rPr>
              <w:t>должность)</w:t>
            </w:r>
          </w:p>
        </w:tc>
      </w:tr>
      <w:tr w:rsidR="00DD2290" w:rsidRPr="00DD2290" w:rsidTr="00A246B6">
        <w:tc>
          <w:tcPr>
            <w:tcW w:w="4644" w:type="dxa"/>
          </w:tcPr>
          <w:p w:rsidR="00DD2290" w:rsidRPr="00DD2290" w:rsidRDefault="00DD2290" w:rsidP="00E0612B">
            <w:pPr>
              <w:keepNext/>
              <w:contextualSpacing/>
              <w:rPr>
                <w:sz w:val="24"/>
                <w:szCs w:val="24"/>
              </w:rPr>
            </w:pPr>
            <w:r w:rsidRPr="00DD2290">
              <w:rPr>
                <w:sz w:val="24"/>
                <w:szCs w:val="24"/>
              </w:rPr>
              <w:t>_______________________</w:t>
            </w:r>
          </w:p>
          <w:p w:rsidR="00DD2290" w:rsidRPr="00546385" w:rsidRDefault="00DD2290" w:rsidP="00E0612B">
            <w:pPr>
              <w:keepNext/>
              <w:contextualSpacing/>
            </w:pPr>
            <w:r w:rsidRPr="00546385">
              <w:t>(ФИО)</w:t>
            </w:r>
          </w:p>
        </w:tc>
        <w:tc>
          <w:tcPr>
            <w:tcW w:w="5004" w:type="dxa"/>
          </w:tcPr>
          <w:p w:rsidR="00DD2290" w:rsidRPr="00DD2290" w:rsidRDefault="00DD2290" w:rsidP="00E0612B">
            <w:pPr>
              <w:keepNext/>
              <w:contextualSpacing/>
              <w:rPr>
                <w:sz w:val="24"/>
                <w:szCs w:val="24"/>
              </w:rPr>
            </w:pPr>
            <w:r w:rsidRPr="00DD2290">
              <w:rPr>
                <w:sz w:val="24"/>
                <w:szCs w:val="24"/>
              </w:rPr>
              <w:t>_______________________</w:t>
            </w:r>
          </w:p>
          <w:p w:rsidR="00DD2290" w:rsidRPr="00546385" w:rsidRDefault="00DD2290" w:rsidP="00E0612B">
            <w:pPr>
              <w:keepNext/>
              <w:contextualSpacing/>
            </w:pPr>
            <w:r w:rsidRPr="00546385">
              <w:t>(ФИО)</w:t>
            </w:r>
          </w:p>
        </w:tc>
      </w:tr>
      <w:tr w:rsidR="00DD2290" w:rsidRPr="00DD2290" w:rsidTr="00A246B6">
        <w:tc>
          <w:tcPr>
            <w:tcW w:w="4644" w:type="dxa"/>
          </w:tcPr>
          <w:p w:rsidR="00DD2290" w:rsidRPr="00DD2290" w:rsidRDefault="00DD2290" w:rsidP="00E0612B">
            <w:pPr>
              <w:keepNext/>
              <w:contextualSpacing/>
              <w:rPr>
                <w:sz w:val="24"/>
                <w:szCs w:val="24"/>
              </w:rPr>
            </w:pPr>
            <w:r w:rsidRPr="00DD2290">
              <w:rPr>
                <w:sz w:val="24"/>
                <w:szCs w:val="24"/>
              </w:rPr>
              <w:t>_______________________</w:t>
            </w:r>
          </w:p>
          <w:p w:rsidR="00DD2290" w:rsidRPr="00546385" w:rsidRDefault="00DD2290" w:rsidP="00E0612B">
            <w:pPr>
              <w:keepNext/>
              <w:contextualSpacing/>
            </w:pPr>
            <w:r w:rsidRPr="00546385">
              <w:t xml:space="preserve">(подпись)  </w:t>
            </w:r>
          </w:p>
        </w:tc>
        <w:tc>
          <w:tcPr>
            <w:tcW w:w="5004" w:type="dxa"/>
          </w:tcPr>
          <w:p w:rsidR="00DD2290" w:rsidRPr="00DD2290" w:rsidRDefault="00DD2290" w:rsidP="00E0612B">
            <w:pPr>
              <w:keepNext/>
              <w:contextualSpacing/>
              <w:rPr>
                <w:sz w:val="24"/>
                <w:szCs w:val="24"/>
              </w:rPr>
            </w:pPr>
            <w:r w:rsidRPr="00DD2290">
              <w:rPr>
                <w:sz w:val="24"/>
                <w:szCs w:val="24"/>
              </w:rPr>
              <w:t>_______________________</w:t>
            </w:r>
          </w:p>
          <w:p w:rsidR="00DD2290" w:rsidRPr="00546385" w:rsidRDefault="00DD2290" w:rsidP="00E0612B">
            <w:pPr>
              <w:keepNext/>
              <w:contextualSpacing/>
            </w:pPr>
            <w:r w:rsidRPr="00546385">
              <w:t xml:space="preserve">(подпись)  </w:t>
            </w:r>
          </w:p>
        </w:tc>
      </w:tr>
    </w:tbl>
    <w:p w:rsidR="00DD2290" w:rsidRPr="00DD2290" w:rsidRDefault="00DD2290" w:rsidP="002E352B">
      <w:pPr>
        <w:keepNext/>
        <w:contextualSpacing/>
        <w:jc w:val="center"/>
        <w:rPr>
          <w:sz w:val="24"/>
          <w:szCs w:val="24"/>
        </w:rPr>
      </w:pPr>
      <w:r w:rsidRPr="00DD2290">
        <w:rPr>
          <w:sz w:val="24"/>
          <w:szCs w:val="24"/>
        </w:rPr>
        <w:t>ФОРМА АКТА ДЛЯ ПРОВЕДЕНИЯ МОНТАЖНЫХ РАБОТ СОГЛАСОВАНА</w:t>
      </w:r>
    </w:p>
    <w:tbl>
      <w:tblPr>
        <w:tblpPr w:leftFromText="180" w:rightFromText="180" w:vertAnchor="text" w:horzAnchor="margin" w:tblpXSpec="center" w:tblpY="128"/>
        <w:tblW w:w="9723" w:type="dxa"/>
        <w:tblLayout w:type="fixed"/>
        <w:tblLook w:val="0000" w:firstRow="0" w:lastRow="0" w:firstColumn="0" w:lastColumn="0" w:noHBand="0" w:noVBand="0"/>
      </w:tblPr>
      <w:tblGrid>
        <w:gridCol w:w="4799"/>
        <w:gridCol w:w="4924"/>
      </w:tblGrid>
      <w:tr w:rsidR="00DD2290" w:rsidRPr="00DD2290" w:rsidTr="002E352B">
        <w:trPr>
          <w:trHeight w:val="300"/>
        </w:trPr>
        <w:tc>
          <w:tcPr>
            <w:tcW w:w="4799" w:type="dxa"/>
            <w:vAlign w:val="center"/>
          </w:tcPr>
          <w:p w:rsidR="00DD2290" w:rsidRPr="00DD2290" w:rsidRDefault="00DD2290" w:rsidP="00E0612B">
            <w:pPr>
              <w:keepNext/>
              <w:tabs>
                <w:tab w:val="left" w:pos="6521"/>
              </w:tabs>
              <w:contextualSpacing/>
              <w:rPr>
                <w:sz w:val="24"/>
                <w:szCs w:val="24"/>
              </w:rPr>
            </w:pPr>
            <w:r w:rsidRPr="00DD2290">
              <w:rPr>
                <w:sz w:val="24"/>
                <w:szCs w:val="24"/>
                <w:u w:val="single"/>
              </w:rPr>
              <w:t>За Исполнителя:</w:t>
            </w:r>
          </w:p>
        </w:tc>
        <w:tc>
          <w:tcPr>
            <w:tcW w:w="4924" w:type="dxa"/>
            <w:vAlign w:val="center"/>
          </w:tcPr>
          <w:p w:rsidR="00DD2290" w:rsidRPr="00DD2290" w:rsidRDefault="00DD2290" w:rsidP="00E0612B">
            <w:pPr>
              <w:keepNext/>
              <w:tabs>
                <w:tab w:val="left" w:pos="6521"/>
              </w:tabs>
              <w:contextualSpacing/>
              <w:rPr>
                <w:sz w:val="24"/>
                <w:szCs w:val="24"/>
              </w:rPr>
            </w:pPr>
            <w:r w:rsidRPr="00DD2290">
              <w:rPr>
                <w:kern w:val="16"/>
                <w:sz w:val="24"/>
                <w:szCs w:val="24"/>
                <w:u w:val="single"/>
              </w:rPr>
              <w:t>За Заказчика:</w:t>
            </w:r>
          </w:p>
        </w:tc>
      </w:tr>
      <w:tr w:rsidR="00DD2290" w:rsidRPr="00DD2290" w:rsidTr="002E352B">
        <w:trPr>
          <w:trHeight w:val="600"/>
        </w:trPr>
        <w:tc>
          <w:tcPr>
            <w:tcW w:w="4799" w:type="dxa"/>
            <w:vAlign w:val="center"/>
          </w:tcPr>
          <w:p w:rsidR="00DD2290" w:rsidRPr="00DD2290" w:rsidRDefault="00DD2290" w:rsidP="00E0612B">
            <w:pPr>
              <w:keepNext/>
              <w:tabs>
                <w:tab w:val="left" w:pos="6521"/>
              </w:tabs>
              <w:contextualSpacing/>
              <w:rPr>
                <w:sz w:val="24"/>
                <w:szCs w:val="24"/>
              </w:rPr>
            </w:pPr>
          </w:p>
        </w:tc>
        <w:tc>
          <w:tcPr>
            <w:tcW w:w="4924" w:type="dxa"/>
            <w:vAlign w:val="center"/>
          </w:tcPr>
          <w:p w:rsidR="00DD2290" w:rsidRDefault="00526795" w:rsidP="00265015">
            <w:pPr>
              <w:keepNext/>
              <w:tabs>
                <w:tab w:val="left" w:pos="6521"/>
              </w:tabs>
              <w:contextualSpacing/>
              <w:rPr>
                <w:kern w:val="16"/>
                <w:sz w:val="24"/>
                <w:szCs w:val="24"/>
              </w:rPr>
            </w:pPr>
            <w:r>
              <w:rPr>
                <w:kern w:val="16"/>
                <w:sz w:val="24"/>
                <w:szCs w:val="24"/>
              </w:rPr>
              <w:t xml:space="preserve"> Исполнительный директор</w:t>
            </w:r>
          </w:p>
          <w:p w:rsidR="00F85390" w:rsidRPr="00DD2290" w:rsidRDefault="00F85390" w:rsidP="00265015">
            <w:pPr>
              <w:keepNext/>
              <w:tabs>
                <w:tab w:val="left" w:pos="6521"/>
              </w:tabs>
              <w:contextualSpacing/>
              <w:rPr>
                <w:sz w:val="24"/>
                <w:szCs w:val="24"/>
              </w:rPr>
            </w:pPr>
          </w:p>
        </w:tc>
      </w:tr>
      <w:tr w:rsidR="00DD2290" w:rsidRPr="00DD2290" w:rsidTr="002E352B">
        <w:trPr>
          <w:trHeight w:val="68"/>
        </w:trPr>
        <w:tc>
          <w:tcPr>
            <w:tcW w:w="4799" w:type="dxa"/>
            <w:vAlign w:val="center"/>
          </w:tcPr>
          <w:p w:rsidR="00DD2290" w:rsidRPr="00DD2290" w:rsidRDefault="00DD2290" w:rsidP="00E0612B">
            <w:pPr>
              <w:keepNext/>
              <w:tabs>
                <w:tab w:val="left" w:pos="6521"/>
              </w:tabs>
              <w:contextualSpacing/>
              <w:rPr>
                <w:sz w:val="24"/>
                <w:szCs w:val="24"/>
              </w:rPr>
            </w:pPr>
            <w:r w:rsidRPr="00DD2290">
              <w:rPr>
                <w:sz w:val="24"/>
                <w:szCs w:val="24"/>
              </w:rPr>
              <w:t>___________/____________ /</w:t>
            </w:r>
          </w:p>
          <w:p w:rsidR="00DD2290" w:rsidRPr="00546385" w:rsidRDefault="00DD2290" w:rsidP="00E0612B">
            <w:pPr>
              <w:keepNext/>
              <w:tabs>
                <w:tab w:val="left" w:pos="6521"/>
              </w:tabs>
              <w:contextualSpacing/>
            </w:pPr>
            <w:r w:rsidRPr="00546385">
              <w:rPr>
                <w:rFonts w:eastAsia="Batang"/>
                <w:bCs/>
              </w:rPr>
              <w:t>«___» ____________201_ г.</w:t>
            </w:r>
          </w:p>
        </w:tc>
        <w:tc>
          <w:tcPr>
            <w:tcW w:w="4924" w:type="dxa"/>
            <w:vAlign w:val="center"/>
          </w:tcPr>
          <w:p w:rsidR="00DD2290" w:rsidRPr="00DD2290" w:rsidRDefault="00DD2290" w:rsidP="00E0612B">
            <w:pPr>
              <w:keepNext/>
              <w:tabs>
                <w:tab w:val="left" w:pos="6521"/>
              </w:tabs>
              <w:contextualSpacing/>
              <w:rPr>
                <w:sz w:val="24"/>
                <w:szCs w:val="24"/>
              </w:rPr>
            </w:pPr>
            <w:r w:rsidRPr="00DD2290">
              <w:rPr>
                <w:sz w:val="24"/>
                <w:szCs w:val="24"/>
              </w:rPr>
              <w:t>_____________/ В.В. Горяйнов/</w:t>
            </w:r>
          </w:p>
          <w:p w:rsidR="00DD2290" w:rsidRPr="00546385" w:rsidRDefault="00DD2290" w:rsidP="00E0612B">
            <w:pPr>
              <w:keepNext/>
              <w:tabs>
                <w:tab w:val="left" w:pos="6521"/>
              </w:tabs>
              <w:contextualSpacing/>
              <w:rPr>
                <w:rFonts w:eastAsia="Batang"/>
                <w:bCs/>
              </w:rPr>
            </w:pPr>
            <w:r w:rsidRPr="00546385">
              <w:rPr>
                <w:rFonts w:eastAsia="Batang"/>
                <w:bCs/>
              </w:rPr>
              <w:t>«___» ____________201_ г.</w:t>
            </w:r>
          </w:p>
          <w:p w:rsidR="003F7956" w:rsidRPr="00DD2290" w:rsidRDefault="003F7956" w:rsidP="00E0612B">
            <w:pPr>
              <w:keepNext/>
              <w:tabs>
                <w:tab w:val="left" w:pos="6521"/>
              </w:tabs>
              <w:contextualSpacing/>
              <w:rPr>
                <w:sz w:val="24"/>
                <w:szCs w:val="24"/>
              </w:rPr>
            </w:pPr>
          </w:p>
        </w:tc>
      </w:tr>
    </w:tbl>
    <w:p w:rsidR="00DD2290" w:rsidRPr="0018259E" w:rsidRDefault="003A2E99" w:rsidP="00E318FA">
      <w:pPr>
        <w:autoSpaceDE w:val="0"/>
        <w:autoSpaceDN w:val="0"/>
        <w:adjustRightInd w:val="0"/>
        <w:contextualSpacing/>
        <w:jc w:val="right"/>
      </w:pPr>
      <w:r w:rsidRPr="0018259E">
        <w:lastRenderedPageBreak/>
        <w:t>Приложение № 9</w:t>
      </w:r>
    </w:p>
    <w:p w:rsidR="00DD2290" w:rsidRPr="0018259E" w:rsidRDefault="00DD2290" w:rsidP="002E352B">
      <w:pPr>
        <w:contextualSpacing/>
        <w:jc w:val="right"/>
      </w:pPr>
      <w:r w:rsidRPr="0018259E">
        <w:t xml:space="preserve">к </w:t>
      </w:r>
      <w:r w:rsidR="002E352B" w:rsidRPr="0018259E">
        <w:t>Договору  поставки</w:t>
      </w:r>
      <w:r w:rsidRPr="0018259E">
        <w:t xml:space="preserve">    № __________</w:t>
      </w:r>
    </w:p>
    <w:p w:rsidR="00DD2290" w:rsidRPr="0018259E" w:rsidRDefault="000A6B5C" w:rsidP="002E352B">
      <w:pPr>
        <w:contextualSpacing/>
        <w:jc w:val="right"/>
      </w:pPr>
      <w:r w:rsidRPr="0018259E">
        <w:t xml:space="preserve"> от ____________  20</w:t>
      </w:r>
      <w:r w:rsidR="00F85390" w:rsidRPr="0018259E">
        <w:t>19</w:t>
      </w:r>
      <w:r w:rsidRPr="0018259E">
        <w:t xml:space="preserve"> г.</w:t>
      </w:r>
    </w:p>
    <w:p w:rsidR="00DD2290" w:rsidRPr="00DD2290" w:rsidRDefault="00DD2290" w:rsidP="002E352B">
      <w:pPr>
        <w:contextualSpacing/>
        <w:rPr>
          <w:bCs/>
          <w:lang w:eastAsia="en-US"/>
        </w:rPr>
      </w:pPr>
    </w:p>
    <w:p w:rsidR="00DD2290" w:rsidRPr="0018259E" w:rsidRDefault="00DD2290" w:rsidP="002E352B">
      <w:pPr>
        <w:widowControl w:val="0"/>
        <w:contextualSpacing/>
        <w:jc w:val="center"/>
        <w:rPr>
          <w:b/>
          <w:bCs/>
          <w:caps/>
          <w:sz w:val="24"/>
          <w:szCs w:val="24"/>
        </w:rPr>
      </w:pPr>
      <w:r w:rsidRPr="0018259E">
        <w:rPr>
          <w:b/>
          <w:bCs/>
          <w:caps/>
          <w:sz w:val="24"/>
          <w:szCs w:val="24"/>
        </w:rPr>
        <w:t>АКТ</w:t>
      </w:r>
    </w:p>
    <w:p w:rsidR="00DD2290" w:rsidRPr="00A459C0" w:rsidRDefault="00DD2290" w:rsidP="002E352B">
      <w:pPr>
        <w:widowControl w:val="0"/>
        <w:contextualSpacing/>
        <w:jc w:val="center"/>
        <w:rPr>
          <w:b/>
          <w:bCs/>
          <w:caps/>
          <w:sz w:val="24"/>
          <w:szCs w:val="24"/>
          <w:lang w:val="en-US"/>
        </w:rPr>
      </w:pPr>
      <w:r w:rsidRPr="0018259E">
        <w:rPr>
          <w:b/>
          <w:bCs/>
          <w:caps/>
          <w:sz w:val="24"/>
          <w:szCs w:val="24"/>
        </w:rPr>
        <w:t>ввода оборудования в эксплуатацию</w:t>
      </w:r>
    </w:p>
    <w:p w:rsidR="00DD2290" w:rsidRPr="0018259E" w:rsidRDefault="00DD2290" w:rsidP="002E352B">
      <w:pPr>
        <w:widowControl w:val="0"/>
        <w:contextualSpacing/>
        <w:jc w:val="center"/>
        <w:rPr>
          <w:b/>
          <w:bCs/>
          <w:caps/>
          <w:sz w:val="24"/>
          <w:szCs w:val="24"/>
        </w:rPr>
      </w:pPr>
      <w:r w:rsidRPr="0018259E">
        <w:rPr>
          <w:b/>
          <w:bCs/>
          <w:caps/>
          <w:sz w:val="24"/>
          <w:szCs w:val="24"/>
        </w:rPr>
        <w:t>(Форма)</w:t>
      </w:r>
    </w:p>
    <w:p w:rsidR="00DD2290" w:rsidRPr="00DD2290" w:rsidRDefault="00DD2290" w:rsidP="002E352B">
      <w:pPr>
        <w:framePr w:w="10062" w:wrap="auto" w:vAnchor="text" w:hAnchor="page" w:x="1179" w:y="248"/>
        <w:widowControl w:val="0"/>
        <w:contextualSpacing/>
        <w:rPr>
          <w:sz w:val="24"/>
          <w:szCs w:val="24"/>
        </w:rPr>
      </w:pPr>
      <w:r w:rsidRPr="00DD2290">
        <w:rPr>
          <w:sz w:val="26"/>
          <w:szCs w:val="26"/>
        </w:rPr>
        <w:t xml:space="preserve">г. </w:t>
      </w:r>
      <w:r w:rsidRPr="00DD2290">
        <w:rPr>
          <w:sz w:val="24"/>
          <w:szCs w:val="24"/>
        </w:rPr>
        <w:t>Большой Камень</w:t>
      </w:r>
      <w:r w:rsidRPr="00DD2290">
        <w:rPr>
          <w:sz w:val="24"/>
          <w:szCs w:val="24"/>
        </w:rPr>
        <w:tab/>
        <w:t xml:space="preserve"> </w:t>
      </w:r>
      <w:r w:rsidRPr="00DD2290">
        <w:rPr>
          <w:sz w:val="24"/>
          <w:szCs w:val="24"/>
        </w:rPr>
        <w:tab/>
        <w:t xml:space="preserve">                                                           </w:t>
      </w:r>
      <w:r w:rsidR="00F85390">
        <w:rPr>
          <w:sz w:val="24"/>
          <w:szCs w:val="24"/>
        </w:rPr>
        <w:t xml:space="preserve">     </w:t>
      </w:r>
      <w:r w:rsidRPr="00DD2290">
        <w:rPr>
          <w:sz w:val="24"/>
          <w:szCs w:val="24"/>
        </w:rPr>
        <w:t xml:space="preserve">       «___» __________    </w:t>
      </w:r>
      <w:r w:rsidR="000A6B5C">
        <w:rPr>
          <w:sz w:val="24"/>
          <w:szCs w:val="24"/>
        </w:rPr>
        <w:t>20</w:t>
      </w:r>
      <w:r w:rsidR="00F85390">
        <w:rPr>
          <w:sz w:val="24"/>
          <w:szCs w:val="24"/>
        </w:rPr>
        <w:t>___</w:t>
      </w:r>
      <w:r w:rsidR="000A6B5C">
        <w:rPr>
          <w:sz w:val="24"/>
          <w:szCs w:val="24"/>
        </w:rPr>
        <w:t xml:space="preserve"> </w:t>
      </w:r>
      <w:r w:rsidRPr="00DD2290">
        <w:rPr>
          <w:sz w:val="24"/>
          <w:szCs w:val="24"/>
        </w:rPr>
        <w:t>г.</w:t>
      </w:r>
    </w:p>
    <w:p w:rsidR="00A459C0" w:rsidRDefault="00A459C0" w:rsidP="0018259E">
      <w:pPr>
        <w:widowControl w:val="0"/>
        <w:spacing w:line="240" w:lineRule="auto"/>
        <w:ind w:firstLine="851"/>
        <w:contextualSpacing/>
        <w:rPr>
          <w:sz w:val="24"/>
          <w:szCs w:val="24"/>
          <w:lang w:val="en-US"/>
        </w:rPr>
      </w:pPr>
    </w:p>
    <w:p w:rsidR="00DD2290" w:rsidRPr="00596395" w:rsidRDefault="00DD2290" w:rsidP="0018259E">
      <w:pPr>
        <w:widowControl w:val="0"/>
        <w:spacing w:line="240" w:lineRule="auto"/>
        <w:ind w:firstLine="851"/>
        <w:contextualSpacing/>
        <w:rPr>
          <w:kern w:val="16"/>
          <w:sz w:val="24"/>
          <w:szCs w:val="24"/>
        </w:rPr>
      </w:pPr>
      <w:r w:rsidRPr="00DD2290">
        <w:rPr>
          <w:sz w:val="24"/>
          <w:szCs w:val="24"/>
        </w:rPr>
        <w:t>______________________________</w:t>
      </w:r>
      <w:r w:rsidRPr="00DD2290">
        <w:rPr>
          <w:b/>
          <w:sz w:val="24"/>
          <w:szCs w:val="24"/>
        </w:rPr>
        <w:t xml:space="preserve"> «___________»</w:t>
      </w:r>
      <w:r w:rsidRPr="00DD2290">
        <w:rPr>
          <w:sz w:val="24"/>
          <w:szCs w:val="24"/>
        </w:rPr>
        <w:t xml:space="preserve">, </w:t>
      </w:r>
      <w:r w:rsidRPr="00DD2290">
        <w:rPr>
          <w:kern w:val="16"/>
          <w:sz w:val="24"/>
          <w:szCs w:val="24"/>
        </w:rPr>
        <w:t>именуемое в дальнейшем «Исполнитель»</w:t>
      </w:r>
      <w:r w:rsidRPr="00DD2290">
        <w:rPr>
          <w:sz w:val="24"/>
          <w:szCs w:val="24"/>
        </w:rPr>
        <w:t>, в лице _____ _____________, действующего на основании _____</w:t>
      </w:r>
      <w:r w:rsidR="00783E8C">
        <w:rPr>
          <w:kern w:val="16"/>
          <w:sz w:val="24"/>
          <w:szCs w:val="24"/>
        </w:rPr>
        <w:t>, произвели</w:t>
      </w:r>
      <w:r w:rsidRPr="00DD2290">
        <w:rPr>
          <w:kern w:val="16"/>
          <w:sz w:val="24"/>
          <w:szCs w:val="24"/>
        </w:rPr>
        <w:t xml:space="preserve"> </w:t>
      </w:r>
      <w:r w:rsidR="0059723C">
        <w:rPr>
          <w:kern w:val="16"/>
          <w:sz w:val="24"/>
          <w:szCs w:val="24"/>
        </w:rPr>
        <w:t>работы по вводу оборудования в эксплуатацию</w:t>
      </w:r>
      <w:r w:rsidRPr="00DD2290">
        <w:rPr>
          <w:kern w:val="16"/>
          <w:sz w:val="24"/>
          <w:szCs w:val="24"/>
        </w:rPr>
        <w:t xml:space="preserve"> в соответствии с Договором №</w:t>
      </w:r>
      <w:r w:rsidRPr="00DD2290">
        <w:rPr>
          <w:sz w:val="24"/>
          <w:szCs w:val="24"/>
        </w:rPr>
        <w:t xml:space="preserve"> </w:t>
      </w:r>
      <w:r w:rsidRPr="00DD2290">
        <w:rPr>
          <w:rFonts w:eastAsia="Batang"/>
          <w:bCs/>
          <w:color w:val="000000"/>
          <w:sz w:val="24"/>
          <w:szCs w:val="24"/>
        </w:rPr>
        <w:t xml:space="preserve">___________ </w:t>
      </w:r>
      <w:r w:rsidRPr="00DD2290">
        <w:rPr>
          <w:sz w:val="24"/>
          <w:szCs w:val="24"/>
        </w:rPr>
        <w:t>от «____» ____________ г</w:t>
      </w:r>
      <w:r w:rsidRPr="00DD2290">
        <w:rPr>
          <w:bCs/>
          <w:sz w:val="24"/>
          <w:szCs w:val="24"/>
        </w:rPr>
        <w:t>.</w:t>
      </w:r>
      <w:r w:rsidRPr="00DD2290">
        <w:rPr>
          <w:kern w:val="16"/>
          <w:sz w:val="24"/>
          <w:szCs w:val="24"/>
        </w:rPr>
        <w:t xml:space="preserve">, а </w:t>
      </w:r>
      <w:r w:rsidRPr="00DD2290">
        <w:rPr>
          <w:sz w:val="24"/>
          <w:szCs w:val="24"/>
        </w:rPr>
        <w:t>АО «ДВЗ «Звезда»</w:t>
      </w:r>
      <w:r w:rsidRPr="00DD2290">
        <w:rPr>
          <w:kern w:val="16"/>
          <w:sz w:val="24"/>
          <w:szCs w:val="24"/>
        </w:rPr>
        <w:t xml:space="preserve">, именуемое в дальнейшем «Заказчик», </w:t>
      </w:r>
      <w:r w:rsidR="00CD2BB8">
        <w:rPr>
          <w:sz w:val="24"/>
          <w:szCs w:val="24"/>
        </w:rPr>
        <w:t>в лице И</w:t>
      </w:r>
      <w:r w:rsidRPr="00DD2290">
        <w:rPr>
          <w:sz w:val="24"/>
          <w:szCs w:val="24"/>
        </w:rPr>
        <w:t xml:space="preserve">сполнительного директора </w:t>
      </w:r>
      <w:proofErr w:type="spellStart"/>
      <w:r w:rsidRPr="00DD2290">
        <w:rPr>
          <w:sz w:val="24"/>
          <w:szCs w:val="24"/>
        </w:rPr>
        <w:t>Горяйнова</w:t>
      </w:r>
      <w:proofErr w:type="spellEnd"/>
      <w:r w:rsidRPr="00DD2290">
        <w:rPr>
          <w:sz w:val="24"/>
          <w:szCs w:val="24"/>
        </w:rPr>
        <w:t xml:space="preserve"> Владимира Владимировича, действующег</w:t>
      </w:r>
      <w:r w:rsidR="000A6B5C">
        <w:rPr>
          <w:sz w:val="24"/>
          <w:szCs w:val="24"/>
        </w:rPr>
        <w:t xml:space="preserve">о на основании Доверенности </w:t>
      </w:r>
      <w:r w:rsidR="007B2AB1" w:rsidRPr="007B2AB1">
        <w:rPr>
          <w:sz w:val="24"/>
          <w:szCs w:val="24"/>
        </w:rPr>
        <w:t>№ 77/749-н/77-2019-4-541 от 15.02.2019 г.</w:t>
      </w:r>
      <w:r w:rsidRPr="00DD2290">
        <w:rPr>
          <w:kern w:val="16"/>
          <w:sz w:val="24"/>
          <w:szCs w:val="24"/>
        </w:rPr>
        <w:t>, приняло после выполнения монта</w:t>
      </w:r>
      <w:r w:rsidR="00783E8C">
        <w:rPr>
          <w:kern w:val="16"/>
          <w:sz w:val="24"/>
          <w:szCs w:val="24"/>
        </w:rPr>
        <w:t xml:space="preserve">жных </w:t>
      </w:r>
      <w:r w:rsidR="00CD2BB8">
        <w:rPr>
          <w:kern w:val="16"/>
          <w:sz w:val="24"/>
          <w:szCs w:val="24"/>
        </w:rPr>
        <w:t>и пуско</w:t>
      </w:r>
      <w:r w:rsidRPr="00DD2290">
        <w:rPr>
          <w:kern w:val="16"/>
          <w:sz w:val="24"/>
          <w:szCs w:val="24"/>
        </w:rPr>
        <w:t>наладочных работ Товар (оборудование) в эксплуатацию:</w:t>
      </w:r>
    </w:p>
    <w:p w:rsidR="00A459C0" w:rsidRPr="00596395" w:rsidRDefault="00A459C0" w:rsidP="0018259E">
      <w:pPr>
        <w:widowControl w:val="0"/>
        <w:spacing w:line="240" w:lineRule="auto"/>
        <w:ind w:firstLine="851"/>
        <w:contextualSpacing/>
        <w:rPr>
          <w:kern w:val="16"/>
          <w:sz w:val="24"/>
          <w:szCs w:val="24"/>
        </w:rPr>
      </w:pPr>
    </w:p>
    <w:tbl>
      <w:tblPr>
        <w:tblW w:w="9923" w:type="dxa"/>
        <w:tblInd w:w="-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19"/>
        <w:gridCol w:w="2268"/>
        <w:gridCol w:w="2268"/>
        <w:gridCol w:w="851"/>
        <w:gridCol w:w="1417"/>
      </w:tblGrid>
      <w:tr w:rsidR="00F465A9" w:rsidRPr="00DD2290" w:rsidTr="00F465A9">
        <w:trPr>
          <w:trHeight w:val="314"/>
        </w:trPr>
        <w:tc>
          <w:tcPr>
            <w:tcW w:w="3119" w:type="dxa"/>
            <w:tcBorders>
              <w:top w:val="single" w:sz="4" w:space="0" w:color="auto"/>
              <w:left w:val="single" w:sz="4" w:space="0" w:color="auto"/>
              <w:bottom w:val="single" w:sz="4" w:space="0" w:color="auto"/>
              <w:right w:val="single" w:sz="4" w:space="0" w:color="auto"/>
            </w:tcBorders>
            <w:vAlign w:val="center"/>
          </w:tcPr>
          <w:p w:rsidR="00F465A9" w:rsidRPr="00DD2290" w:rsidRDefault="00F465A9" w:rsidP="00F465A9">
            <w:pPr>
              <w:widowControl w:val="0"/>
              <w:contextualSpacing/>
              <w:jc w:val="center"/>
              <w:rPr>
                <w:b/>
                <w:lang w:eastAsia="en-US"/>
              </w:rPr>
            </w:pPr>
            <w:r w:rsidRPr="00DD2290">
              <w:rPr>
                <w:b/>
              </w:rPr>
              <w:t>Серийный номер установленного оборудования</w:t>
            </w:r>
          </w:p>
        </w:tc>
        <w:tc>
          <w:tcPr>
            <w:tcW w:w="2268" w:type="dxa"/>
            <w:tcBorders>
              <w:top w:val="single" w:sz="4" w:space="0" w:color="auto"/>
              <w:left w:val="single" w:sz="4" w:space="0" w:color="auto"/>
              <w:bottom w:val="single" w:sz="4" w:space="0" w:color="auto"/>
              <w:right w:val="single" w:sz="4" w:space="0" w:color="auto"/>
            </w:tcBorders>
            <w:vAlign w:val="center"/>
          </w:tcPr>
          <w:p w:rsidR="00F465A9" w:rsidRPr="00DD2290" w:rsidRDefault="00F465A9" w:rsidP="00F465A9">
            <w:pPr>
              <w:widowControl w:val="0"/>
              <w:contextualSpacing/>
              <w:jc w:val="center"/>
              <w:rPr>
                <w:b/>
                <w:lang w:eastAsia="en-US"/>
              </w:rPr>
            </w:pPr>
            <w:r w:rsidRPr="00DD2290">
              <w:rPr>
                <w:b/>
              </w:rPr>
              <w:t>Фирма-изготовитель</w:t>
            </w:r>
          </w:p>
        </w:tc>
        <w:tc>
          <w:tcPr>
            <w:tcW w:w="2268" w:type="dxa"/>
            <w:tcBorders>
              <w:top w:val="single" w:sz="4" w:space="0" w:color="auto"/>
              <w:left w:val="single" w:sz="4" w:space="0" w:color="auto"/>
              <w:bottom w:val="single" w:sz="4" w:space="0" w:color="auto"/>
              <w:right w:val="single" w:sz="4" w:space="0" w:color="auto"/>
            </w:tcBorders>
            <w:vAlign w:val="center"/>
          </w:tcPr>
          <w:p w:rsidR="00F465A9" w:rsidRPr="00DD2290" w:rsidRDefault="00F465A9" w:rsidP="00F465A9">
            <w:pPr>
              <w:widowControl w:val="0"/>
              <w:contextualSpacing/>
              <w:jc w:val="center"/>
              <w:rPr>
                <w:b/>
                <w:lang w:eastAsia="en-US"/>
              </w:rPr>
            </w:pPr>
            <w:r w:rsidRPr="00DD2290">
              <w:rPr>
                <w:b/>
              </w:rPr>
              <w:t>Модель</w:t>
            </w:r>
          </w:p>
        </w:tc>
        <w:tc>
          <w:tcPr>
            <w:tcW w:w="851" w:type="dxa"/>
            <w:tcBorders>
              <w:top w:val="single" w:sz="4" w:space="0" w:color="auto"/>
              <w:left w:val="single" w:sz="4" w:space="0" w:color="auto"/>
              <w:bottom w:val="single" w:sz="4" w:space="0" w:color="auto"/>
              <w:right w:val="single" w:sz="4" w:space="0" w:color="auto"/>
            </w:tcBorders>
            <w:vAlign w:val="center"/>
          </w:tcPr>
          <w:p w:rsidR="00F465A9" w:rsidRPr="00DD2290" w:rsidRDefault="00F465A9" w:rsidP="00F465A9">
            <w:pPr>
              <w:widowControl w:val="0"/>
              <w:contextualSpacing/>
              <w:jc w:val="center"/>
              <w:rPr>
                <w:b/>
                <w:lang w:eastAsia="en-US"/>
              </w:rPr>
            </w:pPr>
            <w:r w:rsidRPr="00DD2290">
              <w:rPr>
                <w:b/>
              </w:rPr>
              <w:t>Количество</w:t>
            </w:r>
          </w:p>
        </w:tc>
        <w:tc>
          <w:tcPr>
            <w:tcW w:w="1417" w:type="dxa"/>
            <w:tcBorders>
              <w:top w:val="single" w:sz="4" w:space="0" w:color="auto"/>
              <w:left w:val="single" w:sz="4" w:space="0" w:color="auto"/>
              <w:bottom w:val="single" w:sz="4" w:space="0" w:color="auto"/>
              <w:right w:val="single" w:sz="4" w:space="0" w:color="auto"/>
            </w:tcBorders>
          </w:tcPr>
          <w:p w:rsidR="00F465A9" w:rsidRPr="00F465A9" w:rsidRDefault="00F465A9" w:rsidP="00F465A9">
            <w:pPr>
              <w:widowControl w:val="0"/>
              <w:contextualSpacing/>
              <w:jc w:val="center"/>
              <w:rPr>
                <w:b/>
                <w:sz w:val="18"/>
                <w:szCs w:val="18"/>
              </w:rPr>
            </w:pPr>
            <w:r w:rsidRPr="00F465A9">
              <w:rPr>
                <w:b/>
                <w:sz w:val="18"/>
                <w:szCs w:val="18"/>
              </w:rPr>
              <w:t>Дата ввода в эксплуатацию</w:t>
            </w:r>
          </w:p>
        </w:tc>
      </w:tr>
      <w:tr w:rsidR="00F465A9" w:rsidRPr="00DD2290" w:rsidTr="00542ED7">
        <w:trPr>
          <w:trHeight w:val="278"/>
        </w:trPr>
        <w:tc>
          <w:tcPr>
            <w:tcW w:w="3119" w:type="dxa"/>
            <w:tcBorders>
              <w:top w:val="single" w:sz="4" w:space="0" w:color="auto"/>
              <w:left w:val="single" w:sz="4" w:space="0" w:color="auto"/>
              <w:bottom w:val="single" w:sz="4" w:space="0" w:color="auto"/>
              <w:right w:val="single" w:sz="4" w:space="0" w:color="auto"/>
            </w:tcBorders>
            <w:vAlign w:val="center"/>
          </w:tcPr>
          <w:p w:rsidR="00F465A9" w:rsidRPr="00DD2290" w:rsidRDefault="00F465A9" w:rsidP="002E352B">
            <w:pPr>
              <w:widowControl w:val="0"/>
              <w:contextualSpacing/>
              <w:rPr>
                <w:b/>
                <w:lang w:eastAsia="en-US"/>
              </w:rPr>
            </w:pPr>
            <w:r>
              <w:rPr>
                <w:b/>
                <w:lang w:eastAsia="en-US"/>
              </w:rPr>
              <w:t>1.</w:t>
            </w:r>
          </w:p>
        </w:tc>
        <w:tc>
          <w:tcPr>
            <w:tcW w:w="2268" w:type="dxa"/>
            <w:tcBorders>
              <w:top w:val="single" w:sz="4" w:space="0" w:color="auto"/>
              <w:left w:val="single" w:sz="4" w:space="0" w:color="auto"/>
              <w:bottom w:val="single" w:sz="4" w:space="0" w:color="auto"/>
              <w:right w:val="single" w:sz="4" w:space="0" w:color="auto"/>
            </w:tcBorders>
            <w:vAlign w:val="center"/>
          </w:tcPr>
          <w:p w:rsidR="00F465A9" w:rsidRPr="00DD2290" w:rsidRDefault="00F465A9" w:rsidP="002E352B">
            <w:pPr>
              <w:widowControl w:val="0"/>
              <w:contextualSpacing/>
              <w:rPr>
                <w:b/>
                <w:lang w:eastAsia="en-US"/>
              </w:rPr>
            </w:pPr>
          </w:p>
        </w:tc>
        <w:tc>
          <w:tcPr>
            <w:tcW w:w="2268" w:type="dxa"/>
            <w:tcBorders>
              <w:top w:val="single" w:sz="4" w:space="0" w:color="auto"/>
              <w:left w:val="single" w:sz="4" w:space="0" w:color="auto"/>
              <w:bottom w:val="single" w:sz="4" w:space="0" w:color="auto"/>
              <w:right w:val="single" w:sz="4" w:space="0" w:color="auto"/>
            </w:tcBorders>
            <w:vAlign w:val="center"/>
          </w:tcPr>
          <w:p w:rsidR="00F465A9" w:rsidRPr="00DD2290" w:rsidRDefault="00F465A9" w:rsidP="002E352B">
            <w:pPr>
              <w:widowControl w:val="0"/>
              <w:contextualSpacing/>
              <w:rPr>
                <w:b/>
                <w:lang w:eastAsia="en-US"/>
              </w:rPr>
            </w:pPr>
          </w:p>
        </w:tc>
        <w:tc>
          <w:tcPr>
            <w:tcW w:w="851" w:type="dxa"/>
            <w:tcBorders>
              <w:top w:val="single" w:sz="4" w:space="0" w:color="auto"/>
              <w:left w:val="single" w:sz="4" w:space="0" w:color="auto"/>
              <w:bottom w:val="single" w:sz="4" w:space="0" w:color="auto"/>
              <w:right w:val="single" w:sz="4" w:space="0" w:color="auto"/>
            </w:tcBorders>
            <w:vAlign w:val="center"/>
          </w:tcPr>
          <w:p w:rsidR="00F465A9" w:rsidRPr="00DD2290" w:rsidRDefault="00F465A9" w:rsidP="002E352B">
            <w:pPr>
              <w:widowControl w:val="0"/>
              <w:contextualSpacing/>
              <w:rPr>
                <w:b/>
                <w:lang w:eastAsia="en-US"/>
              </w:rPr>
            </w:pPr>
          </w:p>
        </w:tc>
        <w:tc>
          <w:tcPr>
            <w:tcW w:w="1417" w:type="dxa"/>
            <w:tcBorders>
              <w:top w:val="single" w:sz="4" w:space="0" w:color="auto"/>
              <w:left w:val="single" w:sz="4" w:space="0" w:color="auto"/>
              <w:bottom w:val="single" w:sz="4" w:space="0" w:color="auto"/>
              <w:right w:val="single" w:sz="4" w:space="0" w:color="auto"/>
            </w:tcBorders>
          </w:tcPr>
          <w:p w:rsidR="00F465A9" w:rsidRPr="00DD2290" w:rsidRDefault="00F465A9" w:rsidP="002E352B">
            <w:pPr>
              <w:widowControl w:val="0"/>
              <w:contextualSpacing/>
              <w:rPr>
                <w:b/>
                <w:lang w:eastAsia="en-US"/>
              </w:rPr>
            </w:pPr>
          </w:p>
        </w:tc>
      </w:tr>
      <w:tr w:rsidR="00F465A9" w:rsidRPr="00DD2290" w:rsidTr="00542ED7">
        <w:trPr>
          <w:trHeight w:val="239"/>
        </w:trPr>
        <w:tc>
          <w:tcPr>
            <w:tcW w:w="3119" w:type="dxa"/>
            <w:tcBorders>
              <w:top w:val="single" w:sz="4" w:space="0" w:color="auto"/>
              <w:left w:val="single" w:sz="4" w:space="0" w:color="auto"/>
              <w:bottom w:val="single" w:sz="4" w:space="0" w:color="auto"/>
              <w:right w:val="single" w:sz="4" w:space="0" w:color="auto"/>
            </w:tcBorders>
            <w:vAlign w:val="center"/>
          </w:tcPr>
          <w:p w:rsidR="00F465A9" w:rsidRDefault="00F465A9" w:rsidP="002E352B">
            <w:pPr>
              <w:widowControl w:val="0"/>
              <w:contextualSpacing/>
              <w:rPr>
                <w:b/>
                <w:lang w:eastAsia="en-US"/>
              </w:rPr>
            </w:pPr>
            <w:r>
              <w:rPr>
                <w:b/>
                <w:lang w:eastAsia="en-US"/>
              </w:rPr>
              <w:t>2.</w:t>
            </w:r>
          </w:p>
        </w:tc>
        <w:tc>
          <w:tcPr>
            <w:tcW w:w="2268" w:type="dxa"/>
            <w:tcBorders>
              <w:top w:val="single" w:sz="4" w:space="0" w:color="auto"/>
              <w:left w:val="single" w:sz="4" w:space="0" w:color="auto"/>
              <w:bottom w:val="single" w:sz="4" w:space="0" w:color="auto"/>
              <w:right w:val="single" w:sz="4" w:space="0" w:color="auto"/>
            </w:tcBorders>
            <w:vAlign w:val="center"/>
          </w:tcPr>
          <w:p w:rsidR="00F465A9" w:rsidRPr="00DD2290" w:rsidRDefault="00F465A9" w:rsidP="002E352B">
            <w:pPr>
              <w:widowControl w:val="0"/>
              <w:contextualSpacing/>
              <w:rPr>
                <w:b/>
                <w:lang w:eastAsia="en-US"/>
              </w:rPr>
            </w:pPr>
          </w:p>
        </w:tc>
        <w:tc>
          <w:tcPr>
            <w:tcW w:w="2268" w:type="dxa"/>
            <w:tcBorders>
              <w:top w:val="single" w:sz="4" w:space="0" w:color="auto"/>
              <w:left w:val="single" w:sz="4" w:space="0" w:color="auto"/>
              <w:bottom w:val="single" w:sz="4" w:space="0" w:color="auto"/>
              <w:right w:val="single" w:sz="4" w:space="0" w:color="auto"/>
            </w:tcBorders>
            <w:vAlign w:val="center"/>
          </w:tcPr>
          <w:p w:rsidR="00F465A9" w:rsidRPr="00DD2290" w:rsidRDefault="00F465A9" w:rsidP="002E352B">
            <w:pPr>
              <w:widowControl w:val="0"/>
              <w:contextualSpacing/>
              <w:rPr>
                <w:b/>
                <w:lang w:eastAsia="en-US"/>
              </w:rPr>
            </w:pPr>
          </w:p>
        </w:tc>
        <w:tc>
          <w:tcPr>
            <w:tcW w:w="851" w:type="dxa"/>
            <w:tcBorders>
              <w:top w:val="single" w:sz="4" w:space="0" w:color="auto"/>
              <w:left w:val="single" w:sz="4" w:space="0" w:color="auto"/>
              <w:bottom w:val="single" w:sz="4" w:space="0" w:color="auto"/>
              <w:right w:val="single" w:sz="4" w:space="0" w:color="auto"/>
            </w:tcBorders>
            <w:vAlign w:val="center"/>
          </w:tcPr>
          <w:p w:rsidR="00F465A9" w:rsidRPr="00DD2290" w:rsidRDefault="00F465A9" w:rsidP="002E352B">
            <w:pPr>
              <w:widowControl w:val="0"/>
              <w:contextualSpacing/>
              <w:rPr>
                <w:b/>
                <w:lang w:eastAsia="en-US"/>
              </w:rPr>
            </w:pPr>
          </w:p>
        </w:tc>
        <w:tc>
          <w:tcPr>
            <w:tcW w:w="1417" w:type="dxa"/>
            <w:tcBorders>
              <w:top w:val="single" w:sz="4" w:space="0" w:color="auto"/>
              <w:left w:val="single" w:sz="4" w:space="0" w:color="auto"/>
              <w:bottom w:val="single" w:sz="4" w:space="0" w:color="auto"/>
              <w:right w:val="single" w:sz="4" w:space="0" w:color="auto"/>
            </w:tcBorders>
          </w:tcPr>
          <w:p w:rsidR="00F465A9" w:rsidRPr="00DD2290" w:rsidRDefault="00F465A9" w:rsidP="002E352B">
            <w:pPr>
              <w:widowControl w:val="0"/>
              <w:contextualSpacing/>
              <w:rPr>
                <w:b/>
                <w:lang w:eastAsia="en-US"/>
              </w:rPr>
            </w:pPr>
          </w:p>
        </w:tc>
      </w:tr>
      <w:tr w:rsidR="00F465A9" w:rsidRPr="00DD2290" w:rsidTr="00542ED7">
        <w:trPr>
          <w:trHeight w:val="202"/>
        </w:trPr>
        <w:tc>
          <w:tcPr>
            <w:tcW w:w="3119" w:type="dxa"/>
            <w:tcBorders>
              <w:top w:val="single" w:sz="4" w:space="0" w:color="auto"/>
              <w:left w:val="single" w:sz="4" w:space="0" w:color="auto"/>
              <w:bottom w:val="single" w:sz="4" w:space="0" w:color="auto"/>
              <w:right w:val="single" w:sz="4" w:space="0" w:color="auto"/>
            </w:tcBorders>
            <w:vAlign w:val="center"/>
          </w:tcPr>
          <w:p w:rsidR="00F465A9" w:rsidRDefault="00F465A9" w:rsidP="002E352B">
            <w:pPr>
              <w:widowControl w:val="0"/>
              <w:contextualSpacing/>
              <w:rPr>
                <w:b/>
                <w:lang w:eastAsia="en-US"/>
              </w:rPr>
            </w:pPr>
            <w:r>
              <w:rPr>
                <w:b/>
                <w:lang w:eastAsia="en-US"/>
              </w:rPr>
              <w:t>3.</w:t>
            </w:r>
          </w:p>
        </w:tc>
        <w:tc>
          <w:tcPr>
            <w:tcW w:w="2268" w:type="dxa"/>
            <w:tcBorders>
              <w:top w:val="single" w:sz="4" w:space="0" w:color="auto"/>
              <w:left w:val="single" w:sz="4" w:space="0" w:color="auto"/>
              <w:bottom w:val="single" w:sz="4" w:space="0" w:color="auto"/>
              <w:right w:val="single" w:sz="4" w:space="0" w:color="auto"/>
            </w:tcBorders>
            <w:vAlign w:val="center"/>
          </w:tcPr>
          <w:p w:rsidR="00F465A9" w:rsidRPr="00DD2290" w:rsidRDefault="00F465A9" w:rsidP="002E352B">
            <w:pPr>
              <w:widowControl w:val="0"/>
              <w:contextualSpacing/>
              <w:rPr>
                <w:b/>
                <w:lang w:eastAsia="en-US"/>
              </w:rPr>
            </w:pPr>
          </w:p>
        </w:tc>
        <w:tc>
          <w:tcPr>
            <w:tcW w:w="2268" w:type="dxa"/>
            <w:tcBorders>
              <w:top w:val="single" w:sz="4" w:space="0" w:color="auto"/>
              <w:left w:val="single" w:sz="4" w:space="0" w:color="auto"/>
              <w:bottom w:val="single" w:sz="4" w:space="0" w:color="auto"/>
              <w:right w:val="single" w:sz="4" w:space="0" w:color="auto"/>
            </w:tcBorders>
            <w:vAlign w:val="center"/>
          </w:tcPr>
          <w:p w:rsidR="00F465A9" w:rsidRPr="00DD2290" w:rsidRDefault="00F465A9" w:rsidP="002E352B">
            <w:pPr>
              <w:widowControl w:val="0"/>
              <w:contextualSpacing/>
              <w:rPr>
                <w:b/>
                <w:lang w:eastAsia="en-US"/>
              </w:rPr>
            </w:pPr>
          </w:p>
        </w:tc>
        <w:tc>
          <w:tcPr>
            <w:tcW w:w="851" w:type="dxa"/>
            <w:tcBorders>
              <w:top w:val="single" w:sz="4" w:space="0" w:color="auto"/>
              <w:left w:val="single" w:sz="4" w:space="0" w:color="auto"/>
              <w:bottom w:val="single" w:sz="4" w:space="0" w:color="auto"/>
              <w:right w:val="single" w:sz="4" w:space="0" w:color="auto"/>
            </w:tcBorders>
            <w:vAlign w:val="center"/>
          </w:tcPr>
          <w:p w:rsidR="00F465A9" w:rsidRPr="00DD2290" w:rsidRDefault="00F465A9" w:rsidP="002E352B">
            <w:pPr>
              <w:widowControl w:val="0"/>
              <w:contextualSpacing/>
              <w:rPr>
                <w:b/>
                <w:lang w:eastAsia="en-US"/>
              </w:rPr>
            </w:pPr>
          </w:p>
        </w:tc>
        <w:tc>
          <w:tcPr>
            <w:tcW w:w="1417" w:type="dxa"/>
            <w:tcBorders>
              <w:top w:val="single" w:sz="4" w:space="0" w:color="auto"/>
              <w:left w:val="single" w:sz="4" w:space="0" w:color="auto"/>
              <w:bottom w:val="single" w:sz="4" w:space="0" w:color="auto"/>
              <w:right w:val="single" w:sz="4" w:space="0" w:color="auto"/>
            </w:tcBorders>
          </w:tcPr>
          <w:p w:rsidR="00F465A9" w:rsidRPr="00DD2290" w:rsidRDefault="00F465A9" w:rsidP="002E352B">
            <w:pPr>
              <w:widowControl w:val="0"/>
              <w:contextualSpacing/>
              <w:rPr>
                <w:b/>
                <w:lang w:eastAsia="en-US"/>
              </w:rPr>
            </w:pPr>
          </w:p>
        </w:tc>
      </w:tr>
    </w:tbl>
    <w:p w:rsidR="00A459C0" w:rsidRDefault="00DD2290" w:rsidP="0018259E">
      <w:pPr>
        <w:widowControl w:val="0"/>
        <w:spacing w:line="240" w:lineRule="auto"/>
        <w:contextualSpacing/>
        <w:rPr>
          <w:bCs/>
          <w:sz w:val="24"/>
          <w:szCs w:val="24"/>
          <w:lang w:val="en-US"/>
        </w:rPr>
      </w:pPr>
      <w:r w:rsidRPr="00DD2290">
        <w:rPr>
          <w:bCs/>
          <w:sz w:val="24"/>
          <w:szCs w:val="24"/>
        </w:rPr>
        <w:t xml:space="preserve">   </w:t>
      </w:r>
    </w:p>
    <w:p w:rsidR="00DD2290" w:rsidRPr="00DD2290" w:rsidRDefault="00DD2290" w:rsidP="0018259E">
      <w:pPr>
        <w:widowControl w:val="0"/>
        <w:spacing w:line="240" w:lineRule="auto"/>
        <w:contextualSpacing/>
        <w:rPr>
          <w:bCs/>
          <w:sz w:val="24"/>
          <w:szCs w:val="24"/>
          <w:lang w:eastAsia="en-US"/>
        </w:rPr>
      </w:pPr>
      <w:r w:rsidRPr="00DD2290">
        <w:rPr>
          <w:bCs/>
          <w:sz w:val="24"/>
          <w:szCs w:val="24"/>
        </w:rPr>
        <w:t>При вводе оборудования в эксплуатацию установлено:</w:t>
      </w:r>
    </w:p>
    <w:p w:rsidR="00DD2290" w:rsidRPr="00DD2290" w:rsidRDefault="00DD2290" w:rsidP="0018259E">
      <w:pPr>
        <w:widowControl w:val="0"/>
        <w:numPr>
          <w:ilvl w:val="0"/>
          <w:numId w:val="6"/>
        </w:numPr>
        <w:tabs>
          <w:tab w:val="clear" w:pos="720"/>
          <w:tab w:val="num" w:pos="142"/>
        </w:tabs>
        <w:spacing w:line="240" w:lineRule="auto"/>
        <w:ind w:left="0" w:firstLine="360"/>
        <w:contextualSpacing/>
        <w:rPr>
          <w:sz w:val="24"/>
          <w:szCs w:val="24"/>
          <w:lang w:eastAsia="en-US"/>
        </w:rPr>
      </w:pPr>
      <w:r w:rsidRPr="00DD2290">
        <w:rPr>
          <w:sz w:val="24"/>
          <w:szCs w:val="24"/>
        </w:rPr>
        <w:t xml:space="preserve">Подготовительные работы выполнены Исполнителем в соответствии с технической документацией, ранее предоставленной Заказчиком. </w:t>
      </w:r>
    </w:p>
    <w:p w:rsidR="00DD2290" w:rsidRPr="00DD2290" w:rsidRDefault="00DD2290" w:rsidP="0018259E">
      <w:pPr>
        <w:widowControl w:val="0"/>
        <w:numPr>
          <w:ilvl w:val="0"/>
          <w:numId w:val="6"/>
        </w:numPr>
        <w:tabs>
          <w:tab w:val="clear" w:pos="720"/>
          <w:tab w:val="num" w:pos="0"/>
          <w:tab w:val="num" w:pos="397"/>
        </w:tabs>
        <w:spacing w:line="240" w:lineRule="auto"/>
        <w:ind w:left="0" w:firstLine="360"/>
        <w:contextualSpacing/>
        <w:rPr>
          <w:sz w:val="24"/>
          <w:szCs w:val="24"/>
          <w:lang w:eastAsia="en-US"/>
        </w:rPr>
      </w:pPr>
      <w:r w:rsidRPr="00DD2290">
        <w:rPr>
          <w:sz w:val="24"/>
          <w:szCs w:val="24"/>
        </w:rPr>
        <w:t>Оборудование установлено и закреплено в соответствии с требованиями завода-изготовителя.</w:t>
      </w:r>
    </w:p>
    <w:p w:rsidR="00DD2290" w:rsidRPr="00DD2290" w:rsidRDefault="00DD2290" w:rsidP="0018259E">
      <w:pPr>
        <w:widowControl w:val="0"/>
        <w:numPr>
          <w:ilvl w:val="0"/>
          <w:numId w:val="6"/>
        </w:numPr>
        <w:tabs>
          <w:tab w:val="clear" w:pos="720"/>
          <w:tab w:val="num" w:pos="0"/>
          <w:tab w:val="num" w:pos="397"/>
        </w:tabs>
        <w:spacing w:line="240" w:lineRule="auto"/>
        <w:ind w:left="0" w:firstLine="360"/>
        <w:contextualSpacing/>
        <w:rPr>
          <w:sz w:val="24"/>
          <w:szCs w:val="24"/>
          <w:lang w:eastAsia="en-US"/>
        </w:rPr>
      </w:pPr>
      <w:r w:rsidRPr="00DD2290">
        <w:rPr>
          <w:sz w:val="24"/>
          <w:szCs w:val="24"/>
        </w:rPr>
        <w:t>Фактические параметры Оборудования проверены по ходу тестовой программы и соответствуют заявленным заводом-изготовителем.</w:t>
      </w:r>
    </w:p>
    <w:p w:rsidR="00DD2290" w:rsidRDefault="00DD2290" w:rsidP="0018259E">
      <w:pPr>
        <w:widowControl w:val="0"/>
        <w:numPr>
          <w:ilvl w:val="0"/>
          <w:numId w:val="6"/>
        </w:numPr>
        <w:tabs>
          <w:tab w:val="clear" w:pos="720"/>
          <w:tab w:val="num" w:pos="284"/>
          <w:tab w:val="num" w:pos="397"/>
        </w:tabs>
        <w:spacing w:line="240" w:lineRule="auto"/>
        <w:ind w:left="0" w:firstLine="360"/>
        <w:contextualSpacing/>
        <w:rPr>
          <w:sz w:val="24"/>
          <w:szCs w:val="24"/>
          <w:lang w:eastAsia="en-US"/>
        </w:rPr>
      </w:pPr>
      <w:r w:rsidRPr="00DD2290">
        <w:rPr>
          <w:sz w:val="24"/>
          <w:szCs w:val="24"/>
        </w:rPr>
        <w:t>Комплексное апробирование  во всех режимах работы оборудования проведено</w:t>
      </w:r>
      <w:r w:rsidR="00783E8C">
        <w:rPr>
          <w:sz w:val="24"/>
          <w:szCs w:val="24"/>
        </w:rPr>
        <w:t>.</w:t>
      </w:r>
    </w:p>
    <w:p w:rsidR="00F465A9" w:rsidRPr="00DD2290" w:rsidRDefault="00F465A9" w:rsidP="0018259E">
      <w:pPr>
        <w:widowControl w:val="0"/>
        <w:numPr>
          <w:ilvl w:val="0"/>
          <w:numId w:val="6"/>
        </w:numPr>
        <w:tabs>
          <w:tab w:val="clear" w:pos="720"/>
          <w:tab w:val="num" w:pos="284"/>
          <w:tab w:val="num" w:pos="397"/>
        </w:tabs>
        <w:spacing w:line="240" w:lineRule="auto"/>
        <w:ind w:left="0" w:firstLine="360"/>
        <w:contextualSpacing/>
        <w:rPr>
          <w:sz w:val="24"/>
          <w:szCs w:val="24"/>
          <w:lang w:eastAsia="en-US"/>
        </w:rPr>
      </w:pPr>
      <w:r w:rsidRPr="00F465A9">
        <w:rPr>
          <w:sz w:val="24"/>
          <w:szCs w:val="24"/>
        </w:rPr>
        <w:t>Стоимость работ</w:t>
      </w:r>
      <w:r>
        <w:rPr>
          <w:sz w:val="24"/>
          <w:szCs w:val="24"/>
        </w:rPr>
        <w:t xml:space="preserve"> по вводу оборудования в эксплуатацию</w:t>
      </w:r>
      <w:r w:rsidRPr="00F465A9">
        <w:rPr>
          <w:sz w:val="24"/>
          <w:szCs w:val="24"/>
        </w:rPr>
        <w:t xml:space="preserve"> составляет ___________________(______) руб. в том числе НДС 20% ___________________(______) руб.</w:t>
      </w:r>
    </w:p>
    <w:p w:rsidR="00DD2290" w:rsidRPr="00DD2290" w:rsidRDefault="00DD2290" w:rsidP="0018259E">
      <w:pPr>
        <w:widowControl w:val="0"/>
        <w:numPr>
          <w:ilvl w:val="0"/>
          <w:numId w:val="6"/>
        </w:numPr>
        <w:tabs>
          <w:tab w:val="clear" w:pos="720"/>
          <w:tab w:val="num" w:pos="142"/>
          <w:tab w:val="num" w:pos="397"/>
        </w:tabs>
        <w:spacing w:line="240" w:lineRule="auto"/>
        <w:ind w:left="0" w:firstLine="360"/>
        <w:contextualSpacing/>
        <w:rPr>
          <w:sz w:val="24"/>
          <w:szCs w:val="24"/>
          <w:lang w:eastAsia="en-US"/>
        </w:rPr>
      </w:pPr>
      <w:r w:rsidRPr="00DD2290">
        <w:rPr>
          <w:color w:val="000000"/>
          <w:sz w:val="24"/>
          <w:szCs w:val="24"/>
        </w:rPr>
        <w:t xml:space="preserve">Обязательства Исполнителя перед Заказчиком по проведению комплекса работ считаются выполненными в полном объеме. </w:t>
      </w:r>
      <w:r w:rsidRPr="00DD2290">
        <w:rPr>
          <w:sz w:val="24"/>
          <w:szCs w:val="24"/>
        </w:rPr>
        <w:t>Исполнитель  и Заказчик признают действие Договора в части мо</w:t>
      </w:r>
      <w:r w:rsidR="00783E8C">
        <w:rPr>
          <w:sz w:val="24"/>
          <w:szCs w:val="24"/>
        </w:rPr>
        <w:t>нтажа,  пуско</w:t>
      </w:r>
      <w:r w:rsidRPr="00DD2290">
        <w:rPr>
          <w:sz w:val="24"/>
          <w:szCs w:val="24"/>
        </w:rPr>
        <w:t xml:space="preserve">наладочных работ и ввода в эксплуатацию,   </w:t>
      </w:r>
      <w:r w:rsidR="009204D0">
        <w:rPr>
          <w:sz w:val="24"/>
          <w:szCs w:val="24"/>
        </w:rPr>
        <w:t xml:space="preserve">выполненными, </w:t>
      </w:r>
      <w:r w:rsidRPr="00DD2290">
        <w:rPr>
          <w:sz w:val="24"/>
          <w:szCs w:val="24"/>
        </w:rPr>
        <w:t>взаимных претензий друг к другу не имеют.</w:t>
      </w:r>
    </w:p>
    <w:p w:rsidR="00A459C0" w:rsidRPr="00596395" w:rsidRDefault="00A459C0" w:rsidP="0018259E">
      <w:pPr>
        <w:widowControl w:val="0"/>
        <w:tabs>
          <w:tab w:val="num" w:pos="397"/>
          <w:tab w:val="num" w:pos="720"/>
        </w:tabs>
        <w:spacing w:line="240" w:lineRule="auto"/>
        <w:contextualSpacing/>
        <w:rPr>
          <w:sz w:val="24"/>
          <w:szCs w:val="24"/>
          <w:lang w:bidi="he-IL"/>
        </w:rPr>
      </w:pPr>
    </w:p>
    <w:p w:rsidR="00DD2290" w:rsidRPr="004B50C0" w:rsidRDefault="00DD2290" w:rsidP="0018259E">
      <w:pPr>
        <w:widowControl w:val="0"/>
        <w:tabs>
          <w:tab w:val="num" w:pos="397"/>
          <w:tab w:val="num" w:pos="720"/>
        </w:tabs>
        <w:spacing w:line="240" w:lineRule="auto"/>
        <w:contextualSpacing/>
        <w:rPr>
          <w:sz w:val="26"/>
          <w:szCs w:val="26"/>
          <w:lang w:val="en-US" w:bidi="he-IL"/>
        </w:rPr>
      </w:pPr>
      <w:r w:rsidRPr="00DD2290">
        <w:rPr>
          <w:sz w:val="24"/>
          <w:szCs w:val="24"/>
          <w:lang w:bidi="he-IL"/>
        </w:rPr>
        <w:t>ПРИМЕЧАНИЯ:</w:t>
      </w:r>
      <w:r w:rsidRPr="00DD2290">
        <w:rPr>
          <w:sz w:val="26"/>
          <w:szCs w:val="26"/>
          <w:lang w:bidi="he-IL"/>
        </w:rPr>
        <w:t xml:space="preserve"> ______________________________________________________________________________________________________________________________________________</w:t>
      </w:r>
    </w:p>
    <w:tbl>
      <w:tblPr>
        <w:tblW w:w="964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608"/>
        <w:gridCol w:w="5040"/>
      </w:tblGrid>
      <w:tr w:rsidR="00DD2290" w:rsidRPr="004B50C0" w:rsidTr="00954987">
        <w:tc>
          <w:tcPr>
            <w:tcW w:w="4608" w:type="dxa"/>
            <w:tcBorders>
              <w:top w:val="single" w:sz="4" w:space="0" w:color="auto"/>
              <w:left w:val="single" w:sz="4" w:space="0" w:color="auto"/>
              <w:bottom w:val="single" w:sz="4" w:space="0" w:color="auto"/>
              <w:right w:val="single" w:sz="4" w:space="0" w:color="auto"/>
            </w:tcBorders>
          </w:tcPr>
          <w:p w:rsidR="00037AD2" w:rsidRPr="004B50C0" w:rsidRDefault="0093200F" w:rsidP="002E352B">
            <w:pPr>
              <w:widowControl w:val="0"/>
              <w:contextualSpacing/>
              <w:rPr>
                <w:b/>
                <w:bCs/>
                <w:sz w:val="24"/>
                <w:szCs w:val="24"/>
              </w:rPr>
            </w:pPr>
            <w:r w:rsidRPr="004B50C0">
              <w:rPr>
                <w:b/>
                <w:bCs/>
                <w:sz w:val="24"/>
                <w:szCs w:val="24"/>
              </w:rPr>
              <w:t>Ввод в эксплуатацию прои</w:t>
            </w:r>
            <w:r w:rsidR="00037AD2" w:rsidRPr="004B50C0">
              <w:rPr>
                <w:b/>
                <w:bCs/>
                <w:sz w:val="24"/>
                <w:szCs w:val="24"/>
              </w:rPr>
              <w:t>звел</w:t>
            </w:r>
          </w:p>
          <w:p w:rsidR="00DD2290" w:rsidRPr="004B50C0" w:rsidRDefault="00DD2290" w:rsidP="002E352B">
            <w:pPr>
              <w:widowControl w:val="0"/>
              <w:contextualSpacing/>
              <w:rPr>
                <w:sz w:val="24"/>
                <w:szCs w:val="24"/>
                <w:lang w:eastAsia="en-US"/>
              </w:rPr>
            </w:pPr>
            <w:r w:rsidRPr="004B50C0">
              <w:rPr>
                <w:b/>
                <w:bCs/>
                <w:sz w:val="24"/>
                <w:szCs w:val="24"/>
              </w:rPr>
              <w:t xml:space="preserve">представитель Исполнителя: </w:t>
            </w:r>
            <w:r w:rsidRPr="004B50C0">
              <w:rPr>
                <w:b/>
                <w:bCs/>
                <w:sz w:val="24"/>
                <w:szCs w:val="24"/>
              </w:rPr>
              <w:tab/>
            </w:r>
          </w:p>
        </w:tc>
        <w:tc>
          <w:tcPr>
            <w:tcW w:w="5040" w:type="dxa"/>
            <w:tcBorders>
              <w:top w:val="single" w:sz="4" w:space="0" w:color="auto"/>
              <w:left w:val="single" w:sz="4" w:space="0" w:color="auto"/>
              <w:bottom w:val="single" w:sz="4" w:space="0" w:color="auto"/>
              <w:right w:val="single" w:sz="4" w:space="0" w:color="auto"/>
            </w:tcBorders>
          </w:tcPr>
          <w:p w:rsidR="00037AD2" w:rsidRPr="004B50C0" w:rsidRDefault="0093200F" w:rsidP="002E352B">
            <w:pPr>
              <w:widowControl w:val="0"/>
              <w:contextualSpacing/>
              <w:rPr>
                <w:b/>
                <w:bCs/>
                <w:sz w:val="24"/>
                <w:szCs w:val="24"/>
              </w:rPr>
            </w:pPr>
            <w:r w:rsidRPr="004B50C0">
              <w:rPr>
                <w:b/>
                <w:bCs/>
                <w:sz w:val="24"/>
                <w:szCs w:val="24"/>
              </w:rPr>
              <w:t>Ввод в эксплуатацию п</w:t>
            </w:r>
            <w:r w:rsidR="00037AD2" w:rsidRPr="004B50C0">
              <w:rPr>
                <w:b/>
                <w:bCs/>
                <w:sz w:val="24"/>
                <w:szCs w:val="24"/>
              </w:rPr>
              <w:t>ринял</w:t>
            </w:r>
          </w:p>
          <w:p w:rsidR="00DD2290" w:rsidRPr="004B50C0" w:rsidRDefault="00DD2290" w:rsidP="002E352B">
            <w:pPr>
              <w:widowControl w:val="0"/>
              <w:contextualSpacing/>
              <w:rPr>
                <w:sz w:val="24"/>
                <w:szCs w:val="24"/>
                <w:lang w:eastAsia="en-US"/>
              </w:rPr>
            </w:pPr>
            <w:r w:rsidRPr="004B50C0">
              <w:rPr>
                <w:b/>
                <w:bCs/>
                <w:sz w:val="24"/>
                <w:szCs w:val="24"/>
              </w:rPr>
              <w:t>представитель Заказчика:</w:t>
            </w:r>
          </w:p>
        </w:tc>
      </w:tr>
      <w:tr w:rsidR="00DD2290" w:rsidRPr="004B50C0" w:rsidTr="00954987">
        <w:tc>
          <w:tcPr>
            <w:tcW w:w="4608" w:type="dxa"/>
            <w:tcBorders>
              <w:top w:val="single" w:sz="4" w:space="0" w:color="auto"/>
              <w:left w:val="single" w:sz="4" w:space="0" w:color="auto"/>
              <w:bottom w:val="single" w:sz="4" w:space="0" w:color="auto"/>
              <w:right w:val="single" w:sz="4" w:space="0" w:color="auto"/>
            </w:tcBorders>
          </w:tcPr>
          <w:p w:rsidR="00DD2290" w:rsidRPr="004B50C0" w:rsidRDefault="00DD2290" w:rsidP="002E352B">
            <w:pPr>
              <w:widowControl w:val="0"/>
              <w:contextualSpacing/>
              <w:rPr>
                <w:sz w:val="24"/>
                <w:szCs w:val="24"/>
                <w:lang w:eastAsia="en-US"/>
              </w:rPr>
            </w:pPr>
            <w:r w:rsidRPr="004B50C0">
              <w:rPr>
                <w:sz w:val="24"/>
                <w:szCs w:val="24"/>
              </w:rPr>
              <w:t>_______________________</w:t>
            </w:r>
          </w:p>
          <w:p w:rsidR="00DD2290" w:rsidRPr="004B50C0" w:rsidRDefault="00DD2290" w:rsidP="002E352B">
            <w:pPr>
              <w:widowControl w:val="0"/>
              <w:contextualSpacing/>
              <w:rPr>
                <w:sz w:val="24"/>
                <w:szCs w:val="24"/>
                <w:lang w:eastAsia="en-US"/>
              </w:rPr>
            </w:pPr>
            <w:r w:rsidRPr="004B50C0">
              <w:rPr>
                <w:sz w:val="24"/>
                <w:szCs w:val="24"/>
              </w:rPr>
              <w:t>(должность)</w:t>
            </w:r>
          </w:p>
        </w:tc>
        <w:tc>
          <w:tcPr>
            <w:tcW w:w="5040" w:type="dxa"/>
            <w:tcBorders>
              <w:top w:val="single" w:sz="4" w:space="0" w:color="auto"/>
              <w:left w:val="single" w:sz="4" w:space="0" w:color="auto"/>
              <w:bottom w:val="single" w:sz="4" w:space="0" w:color="auto"/>
              <w:right w:val="single" w:sz="4" w:space="0" w:color="auto"/>
            </w:tcBorders>
          </w:tcPr>
          <w:p w:rsidR="00DD2290" w:rsidRPr="004B50C0" w:rsidRDefault="00DD2290" w:rsidP="002E352B">
            <w:pPr>
              <w:widowControl w:val="0"/>
              <w:contextualSpacing/>
              <w:rPr>
                <w:sz w:val="24"/>
                <w:szCs w:val="24"/>
                <w:lang w:eastAsia="en-US"/>
              </w:rPr>
            </w:pPr>
            <w:r w:rsidRPr="004B50C0">
              <w:rPr>
                <w:sz w:val="24"/>
                <w:szCs w:val="24"/>
              </w:rPr>
              <w:t>_______________________</w:t>
            </w:r>
          </w:p>
          <w:p w:rsidR="00DD2290" w:rsidRPr="004B50C0" w:rsidRDefault="00DD2290" w:rsidP="002E352B">
            <w:pPr>
              <w:widowControl w:val="0"/>
              <w:contextualSpacing/>
              <w:rPr>
                <w:sz w:val="24"/>
                <w:szCs w:val="24"/>
                <w:lang w:eastAsia="en-US"/>
              </w:rPr>
            </w:pPr>
            <w:r w:rsidRPr="004B50C0">
              <w:rPr>
                <w:sz w:val="24"/>
                <w:szCs w:val="24"/>
              </w:rPr>
              <w:t>(должность)</w:t>
            </w:r>
          </w:p>
        </w:tc>
      </w:tr>
      <w:tr w:rsidR="00DD2290" w:rsidRPr="004B50C0" w:rsidTr="00954987">
        <w:tc>
          <w:tcPr>
            <w:tcW w:w="4608" w:type="dxa"/>
            <w:tcBorders>
              <w:top w:val="single" w:sz="4" w:space="0" w:color="auto"/>
              <w:left w:val="single" w:sz="4" w:space="0" w:color="auto"/>
              <w:bottom w:val="single" w:sz="4" w:space="0" w:color="auto"/>
              <w:right w:val="single" w:sz="4" w:space="0" w:color="auto"/>
            </w:tcBorders>
          </w:tcPr>
          <w:p w:rsidR="00DD2290" w:rsidRPr="004B50C0" w:rsidRDefault="00DD2290" w:rsidP="002E352B">
            <w:pPr>
              <w:widowControl w:val="0"/>
              <w:contextualSpacing/>
              <w:rPr>
                <w:sz w:val="24"/>
                <w:szCs w:val="24"/>
                <w:lang w:eastAsia="en-US"/>
              </w:rPr>
            </w:pPr>
            <w:r w:rsidRPr="004B50C0">
              <w:rPr>
                <w:sz w:val="24"/>
                <w:szCs w:val="24"/>
              </w:rPr>
              <w:t>_______________________</w:t>
            </w:r>
          </w:p>
          <w:p w:rsidR="00DD2290" w:rsidRPr="004B50C0" w:rsidRDefault="00DD2290" w:rsidP="002E352B">
            <w:pPr>
              <w:widowControl w:val="0"/>
              <w:contextualSpacing/>
              <w:rPr>
                <w:sz w:val="24"/>
                <w:szCs w:val="24"/>
                <w:lang w:eastAsia="en-US"/>
              </w:rPr>
            </w:pPr>
            <w:r w:rsidRPr="004B50C0">
              <w:rPr>
                <w:sz w:val="24"/>
                <w:szCs w:val="24"/>
              </w:rPr>
              <w:t>(ФИО)</w:t>
            </w:r>
          </w:p>
        </w:tc>
        <w:tc>
          <w:tcPr>
            <w:tcW w:w="5040" w:type="dxa"/>
            <w:tcBorders>
              <w:top w:val="single" w:sz="4" w:space="0" w:color="auto"/>
              <w:left w:val="single" w:sz="4" w:space="0" w:color="auto"/>
              <w:bottom w:val="single" w:sz="4" w:space="0" w:color="auto"/>
              <w:right w:val="single" w:sz="4" w:space="0" w:color="auto"/>
            </w:tcBorders>
          </w:tcPr>
          <w:p w:rsidR="00DD2290" w:rsidRPr="004B50C0" w:rsidRDefault="00DD2290" w:rsidP="002E352B">
            <w:pPr>
              <w:widowControl w:val="0"/>
              <w:contextualSpacing/>
              <w:rPr>
                <w:sz w:val="24"/>
                <w:szCs w:val="24"/>
                <w:lang w:eastAsia="en-US"/>
              </w:rPr>
            </w:pPr>
            <w:r w:rsidRPr="004B50C0">
              <w:rPr>
                <w:sz w:val="24"/>
                <w:szCs w:val="24"/>
              </w:rPr>
              <w:t>_______________________</w:t>
            </w:r>
          </w:p>
          <w:p w:rsidR="00DD2290" w:rsidRPr="004B50C0" w:rsidRDefault="00DD2290" w:rsidP="002E352B">
            <w:pPr>
              <w:widowControl w:val="0"/>
              <w:contextualSpacing/>
              <w:rPr>
                <w:sz w:val="24"/>
                <w:szCs w:val="24"/>
                <w:lang w:eastAsia="en-US"/>
              </w:rPr>
            </w:pPr>
            <w:r w:rsidRPr="004B50C0">
              <w:rPr>
                <w:sz w:val="24"/>
                <w:szCs w:val="24"/>
              </w:rPr>
              <w:t>(ФИО)</w:t>
            </w:r>
          </w:p>
        </w:tc>
      </w:tr>
      <w:tr w:rsidR="00DD2290" w:rsidRPr="004B50C0" w:rsidTr="00954987">
        <w:tc>
          <w:tcPr>
            <w:tcW w:w="4608" w:type="dxa"/>
            <w:tcBorders>
              <w:top w:val="single" w:sz="4" w:space="0" w:color="auto"/>
              <w:left w:val="single" w:sz="4" w:space="0" w:color="auto"/>
              <w:bottom w:val="single" w:sz="4" w:space="0" w:color="auto"/>
              <w:right w:val="single" w:sz="4" w:space="0" w:color="auto"/>
            </w:tcBorders>
          </w:tcPr>
          <w:p w:rsidR="00DD2290" w:rsidRPr="004B50C0" w:rsidRDefault="00DD2290" w:rsidP="002E352B">
            <w:pPr>
              <w:widowControl w:val="0"/>
              <w:contextualSpacing/>
              <w:rPr>
                <w:sz w:val="24"/>
                <w:szCs w:val="24"/>
                <w:lang w:eastAsia="en-US"/>
              </w:rPr>
            </w:pPr>
            <w:r w:rsidRPr="004B50C0">
              <w:rPr>
                <w:sz w:val="24"/>
                <w:szCs w:val="24"/>
              </w:rPr>
              <w:t>_______________________</w:t>
            </w:r>
          </w:p>
          <w:p w:rsidR="00DD2290" w:rsidRPr="004B50C0" w:rsidRDefault="00DD2290" w:rsidP="002E352B">
            <w:pPr>
              <w:widowControl w:val="0"/>
              <w:contextualSpacing/>
              <w:rPr>
                <w:sz w:val="24"/>
                <w:szCs w:val="24"/>
                <w:lang w:eastAsia="en-US"/>
              </w:rPr>
            </w:pPr>
            <w:r w:rsidRPr="004B50C0">
              <w:rPr>
                <w:sz w:val="24"/>
                <w:szCs w:val="24"/>
              </w:rPr>
              <w:t xml:space="preserve">(подпись)  </w:t>
            </w:r>
          </w:p>
        </w:tc>
        <w:tc>
          <w:tcPr>
            <w:tcW w:w="5040" w:type="dxa"/>
            <w:tcBorders>
              <w:top w:val="single" w:sz="4" w:space="0" w:color="auto"/>
              <w:left w:val="single" w:sz="4" w:space="0" w:color="auto"/>
              <w:bottom w:val="single" w:sz="4" w:space="0" w:color="auto"/>
              <w:right w:val="single" w:sz="4" w:space="0" w:color="auto"/>
            </w:tcBorders>
          </w:tcPr>
          <w:p w:rsidR="00DD2290" w:rsidRPr="004B50C0" w:rsidRDefault="00DD2290" w:rsidP="002E352B">
            <w:pPr>
              <w:widowControl w:val="0"/>
              <w:contextualSpacing/>
              <w:rPr>
                <w:sz w:val="24"/>
                <w:szCs w:val="24"/>
                <w:lang w:eastAsia="en-US"/>
              </w:rPr>
            </w:pPr>
            <w:r w:rsidRPr="004B50C0">
              <w:rPr>
                <w:sz w:val="24"/>
                <w:szCs w:val="24"/>
              </w:rPr>
              <w:t>_______________________</w:t>
            </w:r>
          </w:p>
          <w:p w:rsidR="00DD2290" w:rsidRPr="004B50C0" w:rsidRDefault="00DD2290" w:rsidP="002E352B">
            <w:pPr>
              <w:widowControl w:val="0"/>
              <w:contextualSpacing/>
              <w:rPr>
                <w:sz w:val="24"/>
                <w:szCs w:val="24"/>
                <w:lang w:eastAsia="en-US"/>
              </w:rPr>
            </w:pPr>
            <w:r w:rsidRPr="004B50C0">
              <w:rPr>
                <w:sz w:val="24"/>
                <w:szCs w:val="24"/>
              </w:rPr>
              <w:t xml:space="preserve">(подпись)  </w:t>
            </w:r>
          </w:p>
        </w:tc>
      </w:tr>
      <w:tr w:rsidR="00DD2290" w:rsidRPr="004B50C0" w:rsidTr="00954987">
        <w:tc>
          <w:tcPr>
            <w:tcW w:w="4608" w:type="dxa"/>
            <w:tcBorders>
              <w:top w:val="single" w:sz="4" w:space="0" w:color="auto"/>
              <w:left w:val="single" w:sz="4" w:space="0" w:color="auto"/>
              <w:bottom w:val="single" w:sz="4" w:space="0" w:color="auto"/>
              <w:right w:val="single" w:sz="4" w:space="0" w:color="auto"/>
            </w:tcBorders>
          </w:tcPr>
          <w:p w:rsidR="00DD2290" w:rsidRPr="004B50C0" w:rsidRDefault="00DD2290" w:rsidP="002E352B">
            <w:pPr>
              <w:widowControl w:val="0"/>
              <w:contextualSpacing/>
              <w:rPr>
                <w:b/>
                <w:bCs/>
                <w:sz w:val="24"/>
                <w:szCs w:val="24"/>
                <w:lang w:eastAsia="en-US"/>
              </w:rPr>
            </w:pPr>
            <w:r w:rsidRPr="004B50C0">
              <w:rPr>
                <w:b/>
                <w:bCs/>
                <w:sz w:val="24"/>
                <w:szCs w:val="24"/>
              </w:rPr>
              <w:lastRenderedPageBreak/>
              <w:t xml:space="preserve">Инструктаж провел </w:t>
            </w:r>
          </w:p>
          <w:p w:rsidR="00DD2290" w:rsidRPr="004B50C0" w:rsidRDefault="00DD2290" w:rsidP="002E352B">
            <w:pPr>
              <w:widowControl w:val="0"/>
              <w:contextualSpacing/>
              <w:rPr>
                <w:sz w:val="24"/>
                <w:szCs w:val="24"/>
                <w:lang w:eastAsia="en-US"/>
              </w:rPr>
            </w:pPr>
            <w:r w:rsidRPr="004B50C0">
              <w:rPr>
                <w:b/>
                <w:bCs/>
                <w:sz w:val="24"/>
                <w:szCs w:val="24"/>
              </w:rPr>
              <w:t>Представитель Исполнителя:</w:t>
            </w:r>
          </w:p>
        </w:tc>
        <w:tc>
          <w:tcPr>
            <w:tcW w:w="5040" w:type="dxa"/>
            <w:tcBorders>
              <w:top w:val="single" w:sz="4" w:space="0" w:color="auto"/>
              <w:left w:val="single" w:sz="4" w:space="0" w:color="auto"/>
              <w:bottom w:val="single" w:sz="4" w:space="0" w:color="auto"/>
              <w:right w:val="single" w:sz="4" w:space="0" w:color="auto"/>
            </w:tcBorders>
          </w:tcPr>
          <w:p w:rsidR="00DD2290" w:rsidRPr="004B50C0" w:rsidRDefault="00DD2290" w:rsidP="002E352B">
            <w:pPr>
              <w:widowControl w:val="0"/>
              <w:contextualSpacing/>
              <w:rPr>
                <w:b/>
                <w:bCs/>
                <w:sz w:val="24"/>
                <w:szCs w:val="24"/>
                <w:lang w:eastAsia="en-US"/>
              </w:rPr>
            </w:pPr>
            <w:r w:rsidRPr="004B50C0">
              <w:rPr>
                <w:b/>
                <w:bCs/>
                <w:sz w:val="24"/>
                <w:szCs w:val="24"/>
              </w:rPr>
              <w:t>Инструктаж прошел</w:t>
            </w:r>
          </w:p>
          <w:p w:rsidR="00DD2290" w:rsidRPr="004B50C0" w:rsidRDefault="00DD2290" w:rsidP="002E352B">
            <w:pPr>
              <w:widowControl w:val="0"/>
              <w:contextualSpacing/>
              <w:rPr>
                <w:b/>
                <w:sz w:val="24"/>
                <w:szCs w:val="24"/>
                <w:lang w:eastAsia="en-US"/>
              </w:rPr>
            </w:pPr>
            <w:r w:rsidRPr="004B50C0">
              <w:rPr>
                <w:b/>
                <w:bCs/>
                <w:sz w:val="24"/>
                <w:szCs w:val="24"/>
              </w:rPr>
              <w:t>Представитель Заказчика:</w:t>
            </w:r>
          </w:p>
        </w:tc>
      </w:tr>
      <w:tr w:rsidR="00DD2290" w:rsidRPr="004B50C0" w:rsidTr="00954987">
        <w:tc>
          <w:tcPr>
            <w:tcW w:w="4608" w:type="dxa"/>
            <w:tcBorders>
              <w:top w:val="single" w:sz="4" w:space="0" w:color="auto"/>
              <w:left w:val="single" w:sz="4" w:space="0" w:color="auto"/>
              <w:bottom w:val="single" w:sz="4" w:space="0" w:color="auto"/>
              <w:right w:val="single" w:sz="4" w:space="0" w:color="auto"/>
            </w:tcBorders>
          </w:tcPr>
          <w:p w:rsidR="00DD2290" w:rsidRPr="004B50C0" w:rsidRDefault="00DD2290" w:rsidP="002E352B">
            <w:pPr>
              <w:widowControl w:val="0"/>
              <w:contextualSpacing/>
              <w:rPr>
                <w:sz w:val="24"/>
                <w:szCs w:val="24"/>
                <w:lang w:eastAsia="en-US"/>
              </w:rPr>
            </w:pPr>
            <w:r w:rsidRPr="004B50C0">
              <w:rPr>
                <w:sz w:val="24"/>
                <w:szCs w:val="24"/>
              </w:rPr>
              <w:t>_______________________</w:t>
            </w:r>
          </w:p>
          <w:p w:rsidR="00DD2290" w:rsidRPr="004B50C0" w:rsidRDefault="00DD2290" w:rsidP="002E352B">
            <w:pPr>
              <w:widowControl w:val="0"/>
              <w:contextualSpacing/>
              <w:rPr>
                <w:sz w:val="24"/>
                <w:szCs w:val="24"/>
                <w:lang w:eastAsia="en-US"/>
              </w:rPr>
            </w:pPr>
            <w:r w:rsidRPr="004B50C0">
              <w:rPr>
                <w:sz w:val="24"/>
                <w:szCs w:val="24"/>
              </w:rPr>
              <w:t>(должность)</w:t>
            </w:r>
          </w:p>
        </w:tc>
        <w:tc>
          <w:tcPr>
            <w:tcW w:w="5040" w:type="dxa"/>
            <w:tcBorders>
              <w:top w:val="single" w:sz="4" w:space="0" w:color="auto"/>
              <w:left w:val="single" w:sz="4" w:space="0" w:color="auto"/>
              <w:bottom w:val="single" w:sz="4" w:space="0" w:color="auto"/>
              <w:right w:val="single" w:sz="4" w:space="0" w:color="auto"/>
            </w:tcBorders>
          </w:tcPr>
          <w:p w:rsidR="00DD2290" w:rsidRPr="004B50C0" w:rsidRDefault="00DD2290" w:rsidP="002E352B">
            <w:pPr>
              <w:widowControl w:val="0"/>
              <w:contextualSpacing/>
              <w:rPr>
                <w:sz w:val="24"/>
                <w:szCs w:val="24"/>
                <w:lang w:eastAsia="en-US"/>
              </w:rPr>
            </w:pPr>
            <w:r w:rsidRPr="004B50C0">
              <w:rPr>
                <w:sz w:val="24"/>
                <w:szCs w:val="24"/>
              </w:rPr>
              <w:t>_______________________</w:t>
            </w:r>
          </w:p>
          <w:p w:rsidR="00DD2290" w:rsidRPr="004B50C0" w:rsidRDefault="00DD2290" w:rsidP="002E352B">
            <w:pPr>
              <w:widowControl w:val="0"/>
              <w:contextualSpacing/>
              <w:rPr>
                <w:sz w:val="24"/>
                <w:szCs w:val="24"/>
                <w:lang w:eastAsia="en-US"/>
              </w:rPr>
            </w:pPr>
            <w:r w:rsidRPr="004B50C0">
              <w:rPr>
                <w:sz w:val="24"/>
                <w:szCs w:val="24"/>
              </w:rPr>
              <w:t>(должность)</w:t>
            </w:r>
          </w:p>
        </w:tc>
      </w:tr>
      <w:tr w:rsidR="00DD2290" w:rsidRPr="004B50C0" w:rsidTr="00954987">
        <w:tc>
          <w:tcPr>
            <w:tcW w:w="4608" w:type="dxa"/>
            <w:tcBorders>
              <w:top w:val="single" w:sz="4" w:space="0" w:color="auto"/>
              <w:left w:val="single" w:sz="4" w:space="0" w:color="auto"/>
              <w:bottom w:val="single" w:sz="4" w:space="0" w:color="auto"/>
              <w:right w:val="single" w:sz="4" w:space="0" w:color="auto"/>
            </w:tcBorders>
          </w:tcPr>
          <w:p w:rsidR="00DD2290" w:rsidRPr="004B50C0" w:rsidRDefault="00DD2290" w:rsidP="002E352B">
            <w:pPr>
              <w:widowControl w:val="0"/>
              <w:contextualSpacing/>
              <w:rPr>
                <w:sz w:val="24"/>
                <w:szCs w:val="24"/>
                <w:lang w:eastAsia="en-US"/>
              </w:rPr>
            </w:pPr>
            <w:r w:rsidRPr="004B50C0">
              <w:rPr>
                <w:sz w:val="24"/>
                <w:szCs w:val="24"/>
              </w:rPr>
              <w:t>_______________________</w:t>
            </w:r>
          </w:p>
          <w:p w:rsidR="00DD2290" w:rsidRPr="004B50C0" w:rsidRDefault="00DD2290" w:rsidP="002E352B">
            <w:pPr>
              <w:widowControl w:val="0"/>
              <w:contextualSpacing/>
              <w:rPr>
                <w:sz w:val="24"/>
                <w:szCs w:val="24"/>
                <w:lang w:eastAsia="en-US"/>
              </w:rPr>
            </w:pPr>
            <w:r w:rsidRPr="004B50C0">
              <w:rPr>
                <w:sz w:val="24"/>
                <w:szCs w:val="24"/>
              </w:rPr>
              <w:t>(ФИО)</w:t>
            </w:r>
          </w:p>
        </w:tc>
        <w:tc>
          <w:tcPr>
            <w:tcW w:w="5040" w:type="dxa"/>
            <w:tcBorders>
              <w:top w:val="single" w:sz="4" w:space="0" w:color="auto"/>
              <w:left w:val="single" w:sz="4" w:space="0" w:color="auto"/>
              <w:bottom w:val="single" w:sz="4" w:space="0" w:color="auto"/>
              <w:right w:val="single" w:sz="4" w:space="0" w:color="auto"/>
            </w:tcBorders>
          </w:tcPr>
          <w:p w:rsidR="00DD2290" w:rsidRPr="004B50C0" w:rsidRDefault="00DD2290" w:rsidP="002E352B">
            <w:pPr>
              <w:widowControl w:val="0"/>
              <w:contextualSpacing/>
              <w:rPr>
                <w:sz w:val="24"/>
                <w:szCs w:val="24"/>
                <w:lang w:eastAsia="en-US"/>
              </w:rPr>
            </w:pPr>
            <w:r w:rsidRPr="004B50C0">
              <w:rPr>
                <w:sz w:val="24"/>
                <w:szCs w:val="24"/>
              </w:rPr>
              <w:t>_______________________</w:t>
            </w:r>
          </w:p>
          <w:p w:rsidR="00DD2290" w:rsidRPr="004B50C0" w:rsidRDefault="00DD2290" w:rsidP="002E352B">
            <w:pPr>
              <w:widowControl w:val="0"/>
              <w:contextualSpacing/>
              <w:rPr>
                <w:sz w:val="24"/>
                <w:szCs w:val="24"/>
                <w:lang w:eastAsia="en-US"/>
              </w:rPr>
            </w:pPr>
            <w:r w:rsidRPr="004B50C0">
              <w:rPr>
                <w:sz w:val="24"/>
                <w:szCs w:val="24"/>
              </w:rPr>
              <w:t>(ФИО)</w:t>
            </w:r>
          </w:p>
        </w:tc>
      </w:tr>
      <w:tr w:rsidR="00DD2290" w:rsidRPr="004B50C0" w:rsidTr="00954987">
        <w:tc>
          <w:tcPr>
            <w:tcW w:w="4608" w:type="dxa"/>
            <w:tcBorders>
              <w:top w:val="single" w:sz="4" w:space="0" w:color="auto"/>
              <w:left w:val="single" w:sz="4" w:space="0" w:color="auto"/>
              <w:bottom w:val="single" w:sz="4" w:space="0" w:color="auto"/>
              <w:right w:val="single" w:sz="4" w:space="0" w:color="auto"/>
            </w:tcBorders>
          </w:tcPr>
          <w:p w:rsidR="00DD2290" w:rsidRPr="004B50C0" w:rsidRDefault="00DD2290" w:rsidP="002E352B">
            <w:pPr>
              <w:widowControl w:val="0"/>
              <w:contextualSpacing/>
              <w:rPr>
                <w:sz w:val="24"/>
                <w:szCs w:val="24"/>
                <w:lang w:eastAsia="en-US"/>
              </w:rPr>
            </w:pPr>
            <w:r w:rsidRPr="004B50C0">
              <w:rPr>
                <w:sz w:val="24"/>
                <w:szCs w:val="24"/>
              </w:rPr>
              <w:t>_______________________</w:t>
            </w:r>
          </w:p>
          <w:p w:rsidR="00DD2290" w:rsidRPr="004B50C0" w:rsidRDefault="00DD2290" w:rsidP="002E352B">
            <w:pPr>
              <w:widowControl w:val="0"/>
              <w:contextualSpacing/>
              <w:rPr>
                <w:sz w:val="24"/>
                <w:szCs w:val="24"/>
                <w:lang w:eastAsia="en-US"/>
              </w:rPr>
            </w:pPr>
            <w:r w:rsidRPr="004B50C0">
              <w:rPr>
                <w:sz w:val="24"/>
                <w:szCs w:val="24"/>
              </w:rPr>
              <w:t xml:space="preserve">(подпись)  </w:t>
            </w:r>
          </w:p>
        </w:tc>
        <w:tc>
          <w:tcPr>
            <w:tcW w:w="5040" w:type="dxa"/>
            <w:tcBorders>
              <w:top w:val="single" w:sz="4" w:space="0" w:color="auto"/>
              <w:left w:val="single" w:sz="4" w:space="0" w:color="auto"/>
              <w:bottom w:val="single" w:sz="4" w:space="0" w:color="auto"/>
              <w:right w:val="single" w:sz="4" w:space="0" w:color="auto"/>
            </w:tcBorders>
          </w:tcPr>
          <w:p w:rsidR="00DD2290" w:rsidRPr="004B50C0" w:rsidRDefault="00DD2290" w:rsidP="002E352B">
            <w:pPr>
              <w:widowControl w:val="0"/>
              <w:contextualSpacing/>
              <w:rPr>
                <w:sz w:val="24"/>
                <w:szCs w:val="24"/>
                <w:lang w:eastAsia="en-US"/>
              </w:rPr>
            </w:pPr>
            <w:r w:rsidRPr="004B50C0">
              <w:rPr>
                <w:sz w:val="24"/>
                <w:szCs w:val="24"/>
              </w:rPr>
              <w:t>_______________________</w:t>
            </w:r>
          </w:p>
          <w:p w:rsidR="00DD2290" w:rsidRPr="004B50C0" w:rsidRDefault="00DD2290" w:rsidP="002E352B">
            <w:pPr>
              <w:widowControl w:val="0"/>
              <w:contextualSpacing/>
              <w:rPr>
                <w:sz w:val="24"/>
                <w:szCs w:val="24"/>
                <w:lang w:eastAsia="en-US"/>
              </w:rPr>
            </w:pPr>
            <w:r w:rsidRPr="004B50C0">
              <w:rPr>
                <w:sz w:val="24"/>
                <w:szCs w:val="24"/>
              </w:rPr>
              <w:t xml:space="preserve">(подпись)  </w:t>
            </w:r>
          </w:p>
        </w:tc>
      </w:tr>
      <w:tr w:rsidR="00DD2290" w:rsidRPr="004B50C0" w:rsidTr="00954987">
        <w:tc>
          <w:tcPr>
            <w:tcW w:w="4608" w:type="dxa"/>
            <w:tcBorders>
              <w:top w:val="single" w:sz="4" w:space="0" w:color="auto"/>
              <w:left w:val="single" w:sz="4" w:space="0" w:color="auto"/>
              <w:bottom w:val="single" w:sz="4" w:space="0" w:color="auto"/>
              <w:right w:val="single" w:sz="4" w:space="0" w:color="auto"/>
            </w:tcBorders>
          </w:tcPr>
          <w:p w:rsidR="00DD2290" w:rsidRPr="004B50C0" w:rsidRDefault="00DD2290" w:rsidP="002E352B">
            <w:pPr>
              <w:widowControl w:val="0"/>
              <w:contextualSpacing/>
              <w:rPr>
                <w:sz w:val="24"/>
                <w:szCs w:val="24"/>
                <w:lang w:eastAsia="en-US"/>
              </w:rPr>
            </w:pPr>
            <w:r w:rsidRPr="004B50C0">
              <w:rPr>
                <w:b/>
                <w:bCs/>
                <w:sz w:val="24"/>
                <w:szCs w:val="24"/>
              </w:rPr>
              <w:t>Руководитель организации Исполнителя:</w:t>
            </w:r>
          </w:p>
        </w:tc>
        <w:tc>
          <w:tcPr>
            <w:tcW w:w="5040" w:type="dxa"/>
            <w:tcBorders>
              <w:top w:val="single" w:sz="4" w:space="0" w:color="auto"/>
              <w:left w:val="single" w:sz="4" w:space="0" w:color="auto"/>
              <w:bottom w:val="single" w:sz="4" w:space="0" w:color="auto"/>
              <w:right w:val="single" w:sz="4" w:space="0" w:color="auto"/>
            </w:tcBorders>
          </w:tcPr>
          <w:p w:rsidR="00DD2290" w:rsidRPr="004B50C0" w:rsidRDefault="00DD2290" w:rsidP="002E352B">
            <w:pPr>
              <w:widowControl w:val="0"/>
              <w:contextualSpacing/>
              <w:rPr>
                <w:b/>
                <w:sz w:val="24"/>
                <w:szCs w:val="24"/>
                <w:lang w:eastAsia="en-US"/>
              </w:rPr>
            </w:pPr>
            <w:r w:rsidRPr="004B50C0">
              <w:rPr>
                <w:b/>
                <w:bCs/>
                <w:sz w:val="24"/>
                <w:szCs w:val="24"/>
              </w:rPr>
              <w:t>Руководитель организации             Заказчика:</w:t>
            </w:r>
          </w:p>
        </w:tc>
      </w:tr>
      <w:tr w:rsidR="00DD2290" w:rsidRPr="004B50C0" w:rsidTr="00954987">
        <w:tc>
          <w:tcPr>
            <w:tcW w:w="4608" w:type="dxa"/>
            <w:tcBorders>
              <w:top w:val="single" w:sz="4" w:space="0" w:color="auto"/>
              <w:left w:val="single" w:sz="4" w:space="0" w:color="auto"/>
              <w:bottom w:val="single" w:sz="4" w:space="0" w:color="auto"/>
              <w:right w:val="single" w:sz="4" w:space="0" w:color="auto"/>
            </w:tcBorders>
          </w:tcPr>
          <w:p w:rsidR="00DD2290" w:rsidRPr="004B50C0" w:rsidRDefault="00DD2290" w:rsidP="002E352B">
            <w:pPr>
              <w:widowControl w:val="0"/>
              <w:contextualSpacing/>
              <w:rPr>
                <w:sz w:val="24"/>
                <w:szCs w:val="24"/>
                <w:lang w:eastAsia="en-US"/>
              </w:rPr>
            </w:pPr>
            <w:r w:rsidRPr="004B50C0">
              <w:rPr>
                <w:sz w:val="24"/>
                <w:szCs w:val="24"/>
              </w:rPr>
              <w:t>_________________________</w:t>
            </w:r>
          </w:p>
          <w:p w:rsidR="00DD2290" w:rsidRPr="004B50C0" w:rsidRDefault="00DD2290" w:rsidP="002E352B">
            <w:pPr>
              <w:widowControl w:val="0"/>
              <w:contextualSpacing/>
              <w:rPr>
                <w:sz w:val="24"/>
                <w:szCs w:val="24"/>
                <w:lang w:eastAsia="en-US"/>
              </w:rPr>
            </w:pPr>
            <w:r w:rsidRPr="004B50C0">
              <w:rPr>
                <w:sz w:val="24"/>
                <w:szCs w:val="24"/>
              </w:rPr>
              <w:t xml:space="preserve"> (ФИО)</w:t>
            </w:r>
          </w:p>
        </w:tc>
        <w:tc>
          <w:tcPr>
            <w:tcW w:w="5040" w:type="dxa"/>
            <w:tcBorders>
              <w:top w:val="single" w:sz="4" w:space="0" w:color="auto"/>
              <w:left w:val="single" w:sz="4" w:space="0" w:color="auto"/>
              <w:bottom w:val="single" w:sz="4" w:space="0" w:color="auto"/>
              <w:right w:val="single" w:sz="4" w:space="0" w:color="auto"/>
            </w:tcBorders>
          </w:tcPr>
          <w:p w:rsidR="00DD2290" w:rsidRPr="004B50C0" w:rsidRDefault="00DD2290" w:rsidP="002E352B">
            <w:pPr>
              <w:widowControl w:val="0"/>
              <w:contextualSpacing/>
              <w:rPr>
                <w:sz w:val="24"/>
                <w:szCs w:val="24"/>
                <w:lang w:eastAsia="en-US"/>
              </w:rPr>
            </w:pPr>
            <w:r w:rsidRPr="004B50C0">
              <w:rPr>
                <w:sz w:val="24"/>
                <w:szCs w:val="24"/>
              </w:rPr>
              <w:t>_______________________</w:t>
            </w:r>
          </w:p>
          <w:p w:rsidR="00DD2290" w:rsidRPr="004B50C0" w:rsidRDefault="00DD2290" w:rsidP="002E352B">
            <w:pPr>
              <w:widowControl w:val="0"/>
              <w:contextualSpacing/>
              <w:rPr>
                <w:sz w:val="24"/>
                <w:szCs w:val="24"/>
                <w:lang w:eastAsia="en-US"/>
              </w:rPr>
            </w:pPr>
            <w:r w:rsidRPr="004B50C0">
              <w:rPr>
                <w:sz w:val="24"/>
                <w:szCs w:val="24"/>
              </w:rPr>
              <w:t>(ФИО)</w:t>
            </w:r>
          </w:p>
        </w:tc>
      </w:tr>
      <w:tr w:rsidR="00DD2290" w:rsidRPr="004B50C0" w:rsidTr="00954987">
        <w:tc>
          <w:tcPr>
            <w:tcW w:w="4608" w:type="dxa"/>
            <w:tcBorders>
              <w:top w:val="single" w:sz="4" w:space="0" w:color="auto"/>
              <w:left w:val="single" w:sz="4" w:space="0" w:color="auto"/>
              <w:bottom w:val="single" w:sz="4" w:space="0" w:color="auto"/>
              <w:right w:val="single" w:sz="4" w:space="0" w:color="auto"/>
            </w:tcBorders>
          </w:tcPr>
          <w:p w:rsidR="00DD2290" w:rsidRPr="004B50C0" w:rsidRDefault="00DD2290" w:rsidP="002E352B">
            <w:pPr>
              <w:widowControl w:val="0"/>
              <w:contextualSpacing/>
              <w:rPr>
                <w:sz w:val="24"/>
                <w:szCs w:val="24"/>
                <w:lang w:eastAsia="en-US"/>
              </w:rPr>
            </w:pPr>
            <w:r w:rsidRPr="004B50C0">
              <w:rPr>
                <w:sz w:val="24"/>
                <w:szCs w:val="24"/>
              </w:rPr>
              <w:t>_______________________</w:t>
            </w:r>
          </w:p>
          <w:p w:rsidR="00DD2290" w:rsidRPr="004B50C0" w:rsidRDefault="00DD2290" w:rsidP="002E352B">
            <w:pPr>
              <w:widowControl w:val="0"/>
              <w:contextualSpacing/>
              <w:rPr>
                <w:sz w:val="24"/>
                <w:szCs w:val="24"/>
                <w:lang w:eastAsia="en-US"/>
              </w:rPr>
            </w:pPr>
            <w:r w:rsidRPr="004B50C0">
              <w:rPr>
                <w:sz w:val="24"/>
                <w:szCs w:val="24"/>
              </w:rPr>
              <w:t xml:space="preserve">(подпись)  </w:t>
            </w:r>
          </w:p>
        </w:tc>
        <w:tc>
          <w:tcPr>
            <w:tcW w:w="5040" w:type="dxa"/>
            <w:tcBorders>
              <w:top w:val="single" w:sz="4" w:space="0" w:color="auto"/>
              <w:left w:val="single" w:sz="4" w:space="0" w:color="auto"/>
              <w:bottom w:val="single" w:sz="4" w:space="0" w:color="auto"/>
              <w:right w:val="single" w:sz="4" w:space="0" w:color="auto"/>
            </w:tcBorders>
          </w:tcPr>
          <w:p w:rsidR="00DD2290" w:rsidRPr="004B50C0" w:rsidRDefault="00DD2290" w:rsidP="002E352B">
            <w:pPr>
              <w:widowControl w:val="0"/>
              <w:contextualSpacing/>
              <w:rPr>
                <w:sz w:val="24"/>
                <w:szCs w:val="24"/>
                <w:lang w:eastAsia="en-US"/>
              </w:rPr>
            </w:pPr>
            <w:r w:rsidRPr="004B50C0">
              <w:rPr>
                <w:sz w:val="24"/>
                <w:szCs w:val="24"/>
              </w:rPr>
              <w:t>_______________________</w:t>
            </w:r>
          </w:p>
          <w:p w:rsidR="00DD2290" w:rsidRPr="004B50C0" w:rsidRDefault="00DD2290" w:rsidP="002E352B">
            <w:pPr>
              <w:widowControl w:val="0"/>
              <w:contextualSpacing/>
              <w:rPr>
                <w:sz w:val="24"/>
                <w:szCs w:val="24"/>
                <w:lang w:eastAsia="en-US"/>
              </w:rPr>
            </w:pPr>
            <w:r w:rsidRPr="004B50C0">
              <w:rPr>
                <w:sz w:val="24"/>
                <w:szCs w:val="24"/>
              </w:rPr>
              <w:t xml:space="preserve">(подпись)  </w:t>
            </w:r>
          </w:p>
        </w:tc>
      </w:tr>
    </w:tbl>
    <w:p w:rsidR="00DD2290" w:rsidRPr="00DD2290" w:rsidRDefault="00DD2290" w:rsidP="002E352B">
      <w:pPr>
        <w:widowControl w:val="0"/>
        <w:contextualSpacing/>
        <w:rPr>
          <w:b/>
          <w:sz w:val="24"/>
          <w:szCs w:val="24"/>
          <w:lang w:eastAsia="x-none"/>
        </w:rPr>
      </w:pPr>
    </w:p>
    <w:tbl>
      <w:tblPr>
        <w:tblpPr w:leftFromText="180" w:rightFromText="180" w:vertAnchor="text" w:horzAnchor="margin" w:tblpXSpec="center" w:tblpY="128"/>
        <w:tblW w:w="9464" w:type="dxa"/>
        <w:tblLayout w:type="fixed"/>
        <w:tblLook w:val="0000" w:firstRow="0" w:lastRow="0" w:firstColumn="0" w:lastColumn="0" w:noHBand="0" w:noVBand="0"/>
      </w:tblPr>
      <w:tblGrid>
        <w:gridCol w:w="5049"/>
        <w:gridCol w:w="4415"/>
      </w:tblGrid>
      <w:tr w:rsidR="00DD2290" w:rsidRPr="00DD2290" w:rsidTr="002E352B">
        <w:trPr>
          <w:trHeight w:val="300"/>
        </w:trPr>
        <w:tc>
          <w:tcPr>
            <w:tcW w:w="5049" w:type="dxa"/>
            <w:vAlign w:val="center"/>
          </w:tcPr>
          <w:p w:rsidR="00DD2290" w:rsidRPr="00DD2290" w:rsidRDefault="00DD2290" w:rsidP="002E352B">
            <w:pPr>
              <w:widowControl w:val="0"/>
              <w:tabs>
                <w:tab w:val="left" w:pos="6521"/>
              </w:tabs>
              <w:contextualSpacing/>
              <w:rPr>
                <w:sz w:val="24"/>
                <w:szCs w:val="24"/>
              </w:rPr>
            </w:pPr>
            <w:r w:rsidRPr="00DD2290">
              <w:rPr>
                <w:sz w:val="24"/>
                <w:szCs w:val="24"/>
                <w:u w:val="single"/>
              </w:rPr>
              <w:t>За Исполнителя:</w:t>
            </w:r>
          </w:p>
        </w:tc>
        <w:tc>
          <w:tcPr>
            <w:tcW w:w="4415" w:type="dxa"/>
            <w:vAlign w:val="center"/>
          </w:tcPr>
          <w:p w:rsidR="00DD2290" w:rsidRPr="00DD2290" w:rsidRDefault="00DD2290" w:rsidP="002E352B">
            <w:pPr>
              <w:widowControl w:val="0"/>
              <w:tabs>
                <w:tab w:val="left" w:pos="6521"/>
              </w:tabs>
              <w:contextualSpacing/>
              <w:rPr>
                <w:sz w:val="24"/>
                <w:szCs w:val="24"/>
              </w:rPr>
            </w:pPr>
            <w:r w:rsidRPr="00DD2290">
              <w:rPr>
                <w:kern w:val="16"/>
                <w:sz w:val="24"/>
                <w:szCs w:val="24"/>
                <w:u w:val="single"/>
              </w:rPr>
              <w:t>За Заказчика:</w:t>
            </w:r>
          </w:p>
        </w:tc>
      </w:tr>
      <w:tr w:rsidR="00DD2290" w:rsidRPr="00DD2290" w:rsidTr="002E352B">
        <w:trPr>
          <w:trHeight w:val="600"/>
        </w:trPr>
        <w:tc>
          <w:tcPr>
            <w:tcW w:w="5049" w:type="dxa"/>
            <w:vAlign w:val="center"/>
          </w:tcPr>
          <w:p w:rsidR="00DD2290" w:rsidRPr="00DD2290" w:rsidRDefault="00DD2290" w:rsidP="002E352B">
            <w:pPr>
              <w:widowControl w:val="0"/>
              <w:tabs>
                <w:tab w:val="left" w:pos="6521"/>
              </w:tabs>
              <w:ind w:left="283"/>
              <w:contextualSpacing/>
              <w:rPr>
                <w:sz w:val="24"/>
                <w:szCs w:val="24"/>
              </w:rPr>
            </w:pPr>
          </w:p>
          <w:p w:rsidR="00DD2290" w:rsidRPr="00DD2290" w:rsidRDefault="00DD2290" w:rsidP="002E352B">
            <w:pPr>
              <w:widowControl w:val="0"/>
              <w:tabs>
                <w:tab w:val="left" w:pos="6521"/>
              </w:tabs>
              <w:contextualSpacing/>
              <w:rPr>
                <w:sz w:val="24"/>
                <w:szCs w:val="24"/>
              </w:rPr>
            </w:pPr>
          </w:p>
        </w:tc>
        <w:tc>
          <w:tcPr>
            <w:tcW w:w="4415" w:type="dxa"/>
            <w:vAlign w:val="center"/>
          </w:tcPr>
          <w:p w:rsidR="00DD2290" w:rsidRPr="00DD2290" w:rsidRDefault="00735794" w:rsidP="002E352B">
            <w:pPr>
              <w:widowControl w:val="0"/>
              <w:tabs>
                <w:tab w:val="left" w:pos="6521"/>
              </w:tabs>
              <w:contextualSpacing/>
              <w:rPr>
                <w:kern w:val="16"/>
                <w:sz w:val="24"/>
                <w:szCs w:val="24"/>
              </w:rPr>
            </w:pPr>
            <w:r>
              <w:rPr>
                <w:kern w:val="16"/>
                <w:sz w:val="24"/>
                <w:szCs w:val="24"/>
              </w:rPr>
              <w:t xml:space="preserve"> Исполнительный директор</w:t>
            </w:r>
          </w:p>
          <w:p w:rsidR="00DD2290" w:rsidRPr="00DD2290" w:rsidRDefault="00DD2290" w:rsidP="002E352B">
            <w:pPr>
              <w:widowControl w:val="0"/>
              <w:tabs>
                <w:tab w:val="left" w:pos="6521"/>
              </w:tabs>
              <w:contextualSpacing/>
              <w:rPr>
                <w:sz w:val="24"/>
                <w:szCs w:val="24"/>
              </w:rPr>
            </w:pPr>
          </w:p>
        </w:tc>
      </w:tr>
      <w:tr w:rsidR="00DD2290" w:rsidRPr="00DD2290" w:rsidTr="002E352B">
        <w:trPr>
          <w:trHeight w:val="300"/>
        </w:trPr>
        <w:tc>
          <w:tcPr>
            <w:tcW w:w="5049" w:type="dxa"/>
            <w:vAlign w:val="center"/>
          </w:tcPr>
          <w:p w:rsidR="00DD2290" w:rsidRPr="00DD2290" w:rsidRDefault="00DD2290" w:rsidP="002E352B">
            <w:pPr>
              <w:widowControl w:val="0"/>
              <w:tabs>
                <w:tab w:val="left" w:pos="6521"/>
              </w:tabs>
              <w:contextualSpacing/>
              <w:rPr>
                <w:sz w:val="24"/>
                <w:szCs w:val="24"/>
              </w:rPr>
            </w:pPr>
            <w:r w:rsidRPr="00DD2290">
              <w:rPr>
                <w:sz w:val="24"/>
                <w:szCs w:val="24"/>
              </w:rPr>
              <w:t>___________/____________ /</w:t>
            </w:r>
          </w:p>
          <w:p w:rsidR="00DD2290" w:rsidRPr="00DD2290" w:rsidRDefault="00DD2290" w:rsidP="002E352B">
            <w:pPr>
              <w:widowControl w:val="0"/>
              <w:tabs>
                <w:tab w:val="left" w:pos="6521"/>
              </w:tabs>
              <w:contextualSpacing/>
              <w:rPr>
                <w:sz w:val="24"/>
                <w:szCs w:val="24"/>
              </w:rPr>
            </w:pPr>
          </w:p>
          <w:p w:rsidR="00DD2290" w:rsidRPr="00DD2290" w:rsidRDefault="00DD2290" w:rsidP="002E352B">
            <w:pPr>
              <w:widowControl w:val="0"/>
              <w:tabs>
                <w:tab w:val="left" w:pos="6521"/>
              </w:tabs>
              <w:contextualSpacing/>
              <w:rPr>
                <w:sz w:val="24"/>
                <w:szCs w:val="24"/>
              </w:rPr>
            </w:pPr>
            <w:r w:rsidRPr="00DD2290">
              <w:rPr>
                <w:rFonts w:eastAsia="Batang"/>
                <w:bCs/>
                <w:sz w:val="24"/>
                <w:szCs w:val="24"/>
              </w:rPr>
              <w:t>«___» ____________201_ г.</w:t>
            </w:r>
          </w:p>
        </w:tc>
        <w:tc>
          <w:tcPr>
            <w:tcW w:w="4415" w:type="dxa"/>
            <w:vAlign w:val="center"/>
          </w:tcPr>
          <w:p w:rsidR="00DD2290" w:rsidRPr="00DD2290" w:rsidRDefault="00DD2290" w:rsidP="002E352B">
            <w:pPr>
              <w:widowControl w:val="0"/>
              <w:tabs>
                <w:tab w:val="left" w:pos="6521"/>
              </w:tabs>
              <w:contextualSpacing/>
              <w:rPr>
                <w:sz w:val="24"/>
                <w:szCs w:val="24"/>
              </w:rPr>
            </w:pPr>
            <w:r w:rsidRPr="00DD2290">
              <w:rPr>
                <w:sz w:val="24"/>
                <w:szCs w:val="24"/>
              </w:rPr>
              <w:t>_____________/ В.В. Горяйнов/</w:t>
            </w:r>
          </w:p>
          <w:p w:rsidR="00DD2290" w:rsidRPr="00DD2290" w:rsidRDefault="00DD2290" w:rsidP="002E352B">
            <w:pPr>
              <w:widowControl w:val="0"/>
              <w:tabs>
                <w:tab w:val="left" w:pos="6521"/>
              </w:tabs>
              <w:contextualSpacing/>
              <w:rPr>
                <w:sz w:val="24"/>
                <w:szCs w:val="24"/>
              </w:rPr>
            </w:pPr>
          </w:p>
          <w:p w:rsidR="00DD2290" w:rsidRPr="00DD2290" w:rsidRDefault="00DD2290" w:rsidP="002E352B">
            <w:pPr>
              <w:widowControl w:val="0"/>
              <w:tabs>
                <w:tab w:val="left" w:pos="6521"/>
              </w:tabs>
              <w:contextualSpacing/>
              <w:rPr>
                <w:sz w:val="24"/>
                <w:szCs w:val="24"/>
              </w:rPr>
            </w:pPr>
            <w:r w:rsidRPr="00DD2290">
              <w:rPr>
                <w:rFonts w:eastAsia="Batang"/>
                <w:bCs/>
                <w:sz w:val="24"/>
                <w:szCs w:val="24"/>
              </w:rPr>
              <w:t>«___» ____________201_ г.</w:t>
            </w:r>
          </w:p>
        </w:tc>
      </w:tr>
    </w:tbl>
    <w:p w:rsidR="00DD2290" w:rsidRPr="00DD2290" w:rsidRDefault="00DD2290" w:rsidP="002E352B">
      <w:pPr>
        <w:contextualSpacing/>
        <w:rPr>
          <w:b/>
          <w:sz w:val="24"/>
          <w:szCs w:val="24"/>
          <w:lang w:eastAsia="x-none"/>
        </w:rPr>
      </w:pPr>
    </w:p>
    <w:p w:rsidR="002E352B" w:rsidRDefault="00DD2290" w:rsidP="002E352B">
      <w:pPr>
        <w:ind w:left="5670"/>
        <w:contextualSpacing/>
        <w:rPr>
          <w:sz w:val="24"/>
          <w:szCs w:val="24"/>
          <w:lang w:eastAsia="de-DE"/>
        </w:rPr>
      </w:pPr>
      <w:r w:rsidRPr="00DD2290">
        <w:rPr>
          <w:sz w:val="24"/>
          <w:szCs w:val="24"/>
          <w:lang w:eastAsia="de-DE"/>
        </w:rPr>
        <w:t xml:space="preserve">         </w:t>
      </w:r>
    </w:p>
    <w:p w:rsidR="002E352B" w:rsidRDefault="002E352B" w:rsidP="002E352B">
      <w:pPr>
        <w:ind w:left="5670"/>
        <w:contextualSpacing/>
        <w:rPr>
          <w:sz w:val="24"/>
          <w:szCs w:val="24"/>
          <w:lang w:eastAsia="de-DE"/>
        </w:rPr>
      </w:pPr>
    </w:p>
    <w:p w:rsidR="002E352B" w:rsidRDefault="002E352B" w:rsidP="002E352B">
      <w:pPr>
        <w:ind w:left="5670"/>
        <w:contextualSpacing/>
        <w:rPr>
          <w:sz w:val="24"/>
          <w:szCs w:val="24"/>
          <w:lang w:eastAsia="de-DE"/>
        </w:rPr>
      </w:pPr>
    </w:p>
    <w:p w:rsidR="002E352B" w:rsidRDefault="002E352B" w:rsidP="002E352B">
      <w:pPr>
        <w:ind w:left="5670"/>
        <w:contextualSpacing/>
        <w:rPr>
          <w:sz w:val="24"/>
          <w:szCs w:val="24"/>
          <w:lang w:eastAsia="de-DE"/>
        </w:rPr>
      </w:pPr>
    </w:p>
    <w:p w:rsidR="002E352B" w:rsidRDefault="002E352B" w:rsidP="002E352B">
      <w:pPr>
        <w:ind w:left="5670"/>
        <w:contextualSpacing/>
        <w:rPr>
          <w:sz w:val="24"/>
          <w:szCs w:val="24"/>
          <w:lang w:eastAsia="de-DE"/>
        </w:rPr>
      </w:pPr>
    </w:p>
    <w:p w:rsidR="002E352B" w:rsidRDefault="002E352B" w:rsidP="002E352B">
      <w:pPr>
        <w:ind w:left="5670"/>
        <w:contextualSpacing/>
        <w:rPr>
          <w:sz w:val="24"/>
          <w:szCs w:val="24"/>
          <w:lang w:eastAsia="de-DE"/>
        </w:rPr>
      </w:pPr>
    </w:p>
    <w:p w:rsidR="002E352B" w:rsidRDefault="002E352B" w:rsidP="002E352B">
      <w:pPr>
        <w:ind w:left="5670"/>
        <w:contextualSpacing/>
        <w:rPr>
          <w:sz w:val="24"/>
          <w:szCs w:val="24"/>
          <w:lang w:eastAsia="de-DE"/>
        </w:rPr>
      </w:pPr>
    </w:p>
    <w:p w:rsidR="002E352B" w:rsidRDefault="002E352B" w:rsidP="002E352B">
      <w:pPr>
        <w:ind w:left="5670"/>
        <w:contextualSpacing/>
        <w:rPr>
          <w:sz w:val="24"/>
          <w:szCs w:val="24"/>
          <w:lang w:eastAsia="de-DE"/>
        </w:rPr>
      </w:pPr>
    </w:p>
    <w:p w:rsidR="002E352B" w:rsidRDefault="002E352B" w:rsidP="002E352B">
      <w:pPr>
        <w:ind w:left="5670"/>
        <w:contextualSpacing/>
        <w:rPr>
          <w:sz w:val="24"/>
          <w:szCs w:val="24"/>
          <w:lang w:eastAsia="de-DE"/>
        </w:rPr>
      </w:pPr>
    </w:p>
    <w:p w:rsidR="002E352B" w:rsidRDefault="002E352B" w:rsidP="002E352B">
      <w:pPr>
        <w:ind w:left="5670"/>
        <w:contextualSpacing/>
        <w:rPr>
          <w:sz w:val="24"/>
          <w:szCs w:val="24"/>
          <w:lang w:eastAsia="de-DE"/>
        </w:rPr>
      </w:pPr>
    </w:p>
    <w:p w:rsidR="002E352B" w:rsidRDefault="002E352B" w:rsidP="002E352B">
      <w:pPr>
        <w:ind w:left="5670"/>
        <w:contextualSpacing/>
        <w:rPr>
          <w:sz w:val="24"/>
          <w:szCs w:val="24"/>
          <w:lang w:eastAsia="de-DE"/>
        </w:rPr>
      </w:pPr>
    </w:p>
    <w:p w:rsidR="002E352B" w:rsidRDefault="002E352B" w:rsidP="002E352B">
      <w:pPr>
        <w:ind w:left="5670"/>
        <w:contextualSpacing/>
        <w:rPr>
          <w:sz w:val="24"/>
          <w:szCs w:val="24"/>
          <w:lang w:eastAsia="de-DE"/>
        </w:rPr>
      </w:pPr>
    </w:p>
    <w:p w:rsidR="002E352B" w:rsidRDefault="002E352B" w:rsidP="002E352B">
      <w:pPr>
        <w:ind w:left="5670"/>
        <w:contextualSpacing/>
        <w:rPr>
          <w:sz w:val="24"/>
          <w:szCs w:val="24"/>
          <w:lang w:eastAsia="de-DE"/>
        </w:rPr>
      </w:pPr>
    </w:p>
    <w:p w:rsidR="002E352B" w:rsidRDefault="002E352B" w:rsidP="002E352B">
      <w:pPr>
        <w:ind w:left="5670"/>
        <w:contextualSpacing/>
        <w:rPr>
          <w:sz w:val="24"/>
          <w:szCs w:val="24"/>
          <w:lang w:eastAsia="de-DE"/>
        </w:rPr>
      </w:pPr>
    </w:p>
    <w:p w:rsidR="002E352B" w:rsidRDefault="002E352B" w:rsidP="002E352B">
      <w:pPr>
        <w:ind w:left="5670"/>
        <w:contextualSpacing/>
        <w:rPr>
          <w:sz w:val="24"/>
          <w:szCs w:val="24"/>
          <w:lang w:eastAsia="de-DE"/>
        </w:rPr>
      </w:pPr>
    </w:p>
    <w:p w:rsidR="002E352B" w:rsidRDefault="002E352B" w:rsidP="002E352B">
      <w:pPr>
        <w:ind w:left="5670"/>
        <w:contextualSpacing/>
        <w:rPr>
          <w:sz w:val="24"/>
          <w:szCs w:val="24"/>
          <w:lang w:eastAsia="de-DE"/>
        </w:rPr>
      </w:pPr>
    </w:p>
    <w:p w:rsidR="002E352B" w:rsidRDefault="002E352B" w:rsidP="002E352B">
      <w:pPr>
        <w:ind w:left="5670"/>
        <w:contextualSpacing/>
        <w:rPr>
          <w:sz w:val="24"/>
          <w:szCs w:val="24"/>
          <w:lang w:eastAsia="de-DE"/>
        </w:rPr>
      </w:pPr>
    </w:p>
    <w:p w:rsidR="002E352B" w:rsidRDefault="002E352B" w:rsidP="002E352B">
      <w:pPr>
        <w:ind w:left="5670"/>
        <w:contextualSpacing/>
        <w:rPr>
          <w:sz w:val="24"/>
          <w:szCs w:val="24"/>
          <w:lang w:eastAsia="de-DE"/>
        </w:rPr>
      </w:pPr>
    </w:p>
    <w:p w:rsidR="00C4164D" w:rsidRDefault="00C4164D" w:rsidP="002E352B">
      <w:pPr>
        <w:ind w:left="5670"/>
        <w:contextualSpacing/>
        <w:rPr>
          <w:sz w:val="24"/>
          <w:szCs w:val="24"/>
          <w:lang w:eastAsia="de-DE"/>
        </w:rPr>
      </w:pPr>
    </w:p>
    <w:p w:rsidR="007F77F5" w:rsidRDefault="007F77F5" w:rsidP="002E352B">
      <w:pPr>
        <w:ind w:left="5670"/>
        <w:contextualSpacing/>
        <w:rPr>
          <w:sz w:val="24"/>
          <w:szCs w:val="24"/>
          <w:lang w:eastAsia="de-DE"/>
        </w:rPr>
      </w:pPr>
    </w:p>
    <w:p w:rsidR="00265015" w:rsidRDefault="00265015" w:rsidP="002E352B">
      <w:pPr>
        <w:ind w:left="5670"/>
        <w:contextualSpacing/>
        <w:rPr>
          <w:sz w:val="24"/>
          <w:szCs w:val="24"/>
          <w:lang w:eastAsia="de-DE"/>
        </w:rPr>
      </w:pPr>
    </w:p>
    <w:p w:rsidR="007F77F5" w:rsidRDefault="007F77F5" w:rsidP="002E352B">
      <w:pPr>
        <w:ind w:left="5670"/>
        <w:contextualSpacing/>
        <w:rPr>
          <w:sz w:val="24"/>
          <w:szCs w:val="24"/>
          <w:lang w:eastAsia="de-DE"/>
        </w:rPr>
      </w:pPr>
    </w:p>
    <w:p w:rsidR="00F85390" w:rsidRDefault="00F85390" w:rsidP="002E352B">
      <w:pPr>
        <w:ind w:left="5670"/>
        <w:contextualSpacing/>
        <w:rPr>
          <w:sz w:val="24"/>
          <w:szCs w:val="24"/>
          <w:lang w:eastAsia="de-DE"/>
        </w:rPr>
      </w:pPr>
    </w:p>
    <w:p w:rsidR="007F77F5" w:rsidRDefault="007F77F5" w:rsidP="002E352B">
      <w:pPr>
        <w:ind w:left="5670"/>
        <w:contextualSpacing/>
        <w:rPr>
          <w:sz w:val="24"/>
          <w:szCs w:val="24"/>
          <w:lang w:eastAsia="de-DE"/>
        </w:rPr>
      </w:pPr>
    </w:p>
    <w:p w:rsidR="007F77F5" w:rsidRDefault="007F77F5" w:rsidP="002E352B">
      <w:pPr>
        <w:ind w:left="5670"/>
        <w:contextualSpacing/>
        <w:rPr>
          <w:sz w:val="24"/>
          <w:szCs w:val="24"/>
          <w:lang w:eastAsia="de-DE"/>
        </w:rPr>
      </w:pPr>
    </w:p>
    <w:p w:rsidR="007B2AB1" w:rsidRPr="00B16A25" w:rsidRDefault="00B16A25" w:rsidP="00B16A25">
      <w:pPr>
        <w:ind w:left="5670"/>
        <w:contextualSpacing/>
        <w:rPr>
          <w:sz w:val="24"/>
          <w:szCs w:val="24"/>
          <w:lang w:eastAsia="de-DE"/>
        </w:rPr>
      </w:pPr>
      <w:r>
        <w:rPr>
          <w:sz w:val="24"/>
          <w:szCs w:val="24"/>
          <w:lang w:eastAsia="de-DE"/>
        </w:rPr>
        <w:lastRenderedPageBreak/>
        <w:t xml:space="preserve"> </w:t>
      </w:r>
    </w:p>
    <w:p w:rsidR="00DD2290" w:rsidRPr="00DD2290" w:rsidRDefault="003A2E99" w:rsidP="001B4FBC">
      <w:pPr>
        <w:ind w:left="5670"/>
        <w:contextualSpacing/>
        <w:jc w:val="right"/>
        <w:rPr>
          <w:sz w:val="24"/>
          <w:szCs w:val="24"/>
          <w:lang w:eastAsia="de-DE"/>
        </w:rPr>
      </w:pPr>
      <w:r>
        <w:rPr>
          <w:sz w:val="24"/>
          <w:szCs w:val="24"/>
          <w:lang w:eastAsia="de-DE"/>
        </w:rPr>
        <w:t>Приложение № 10</w:t>
      </w:r>
    </w:p>
    <w:p w:rsidR="002E352B" w:rsidRDefault="00DD2290" w:rsidP="002E352B">
      <w:pPr>
        <w:contextualSpacing/>
        <w:jc w:val="right"/>
        <w:rPr>
          <w:rFonts w:eastAsia="Batang"/>
          <w:bCs/>
          <w:sz w:val="24"/>
          <w:szCs w:val="24"/>
        </w:rPr>
      </w:pPr>
      <w:r w:rsidRPr="00DD2290">
        <w:rPr>
          <w:bCs/>
          <w:sz w:val="24"/>
          <w:szCs w:val="24"/>
        </w:rPr>
        <w:t xml:space="preserve">к </w:t>
      </w:r>
      <w:r w:rsidR="002E352B" w:rsidRPr="00DD2290">
        <w:rPr>
          <w:sz w:val="24"/>
          <w:szCs w:val="24"/>
        </w:rPr>
        <w:t>Договору  поставки</w:t>
      </w:r>
      <w:r w:rsidRPr="00DD2290">
        <w:rPr>
          <w:bCs/>
          <w:sz w:val="24"/>
          <w:szCs w:val="24"/>
        </w:rPr>
        <w:t xml:space="preserve"> №</w:t>
      </w:r>
      <w:r w:rsidRPr="00DD2290">
        <w:rPr>
          <w:rFonts w:eastAsia="Batang"/>
          <w:bCs/>
          <w:sz w:val="24"/>
          <w:szCs w:val="24"/>
        </w:rPr>
        <w:t xml:space="preserve"> ______________      </w:t>
      </w:r>
    </w:p>
    <w:p w:rsidR="00DD2290" w:rsidRPr="00DD2290" w:rsidRDefault="00DD2290" w:rsidP="002E352B">
      <w:pPr>
        <w:contextualSpacing/>
        <w:jc w:val="right"/>
        <w:rPr>
          <w:bCs/>
          <w:sz w:val="24"/>
          <w:szCs w:val="24"/>
        </w:rPr>
      </w:pPr>
      <w:r w:rsidRPr="00DD2290">
        <w:rPr>
          <w:bCs/>
          <w:sz w:val="24"/>
          <w:szCs w:val="24"/>
        </w:rPr>
        <w:t>от «     » ______________20</w:t>
      </w:r>
      <w:r w:rsidR="00F85390">
        <w:rPr>
          <w:bCs/>
          <w:sz w:val="24"/>
          <w:szCs w:val="24"/>
        </w:rPr>
        <w:t>19</w:t>
      </w:r>
      <w:r w:rsidRPr="00DD2290">
        <w:rPr>
          <w:bCs/>
          <w:sz w:val="24"/>
          <w:szCs w:val="24"/>
        </w:rPr>
        <w:t xml:space="preserve"> г.</w:t>
      </w:r>
    </w:p>
    <w:p w:rsidR="00DD2290" w:rsidRPr="00DD2290" w:rsidRDefault="00DD2290" w:rsidP="002E352B">
      <w:pPr>
        <w:contextualSpacing/>
        <w:rPr>
          <w:bCs/>
          <w:sz w:val="24"/>
          <w:szCs w:val="24"/>
        </w:rPr>
      </w:pPr>
    </w:p>
    <w:p w:rsidR="00DD2290" w:rsidRPr="00DD2290" w:rsidRDefault="00DD2290" w:rsidP="002E352B">
      <w:pPr>
        <w:ind w:right="-1"/>
        <w:contextualSpacing/>
        <w:jc w:val="center"/>
        <w:rPr>
          <w:b/>
          <w:bCs/>
          <w:sz w:val="24"/>
          <w:szCs w:val="24"/>
        </w:rPr>
      </w:pPr>
      <w:r w:rsidRPr="00DD2290">
        <w:rPr>
          <w:b/>
          <w:bCs/>
          <w:sz w:val="24"/>
          <w:szCs w:val="24"/>
        </w:rPr>
        <w:t>АКТ</w:t>
      </w:r>
    </w:p>
    <w:p w:rsidR="00DD2290" w:rsidRPr="00DD2290" w:rsidRDefault="003A2E99" w:rsidP="002E352B">
      <w:pPr>
        <w:ind w:right="-1"/>
        <w:contextualSpacing/>
        <w:jc w:val="center"/>
        <w:rPr>
          <w:b/>
          <w:sz w:val="24"/>
          <w:szCs w:val="24"/>
        </w:rPr>
      </w:pPr>
      <w:r>
        <w:rPr>
          <w:b/>
          <w:sz w:val="24"/>
          <w:szCs w:val="24"/>
        </w:rPr>
        <w:t>О ПРОВЕДЕНИИ ПУСКО</w:t>
      </w:r>
      <w:r w:rsidR="00DD2290" w:rsidRPr="00DD2290">
        <w:rPr>
          <w:b/>
          <w:sz w:val="24"/>
          <w:szCs w:val="24"/>
        </w:rPr>
        <w:t>НАЛАДОЧНЫХ РАБОТ</w:t>
      </w:r>
    </w:p>
    <w:p w:rsidR="00DD2290" w:rsidRPr="00DD2290" w:rsidRDefault="00DD2290" w:rsidP="002E352B">
      <w:pPr>
        <w:ind w:right="-1"/>
        <w:contextualSpacing/>
        <w:jc w:val="center"/>
        <w:rPr>
          <w:b/>
          <w:bCs/>
          <w:sz w:val="24"/>
          <w:szCs w:val="24"/>
        </w:rPr>
      </w:pPr>
      <w:r w:rsidRPr="00DD2290">
        <w:rPr>
          <w:b/>
          <w:bCs/>
          <w:sz w:val="24"/>
          <w:szCs w:val="24"/>
        </w:rPr>
        <w:t>(ФОРМА)</w:t>
      </w:r>
    </w:p>
    <w:p w:rsidR="00DD2290" w:rsidRPr="00DD2290" w:rsidRDefault="00DD2290" w:rsidP="002E352B">
      <w:pPr>
        <w:ind w:left="709" w:right="-1"/>
        <w:contextualSpacing/>
        <w:rPr>
          <w:sz w:val="24"/>
          <w:szCs w:val="24"/>
        </w:rPr>
      </w:pPr>
      <w:r w:rsidRPr="00DD2290">
        <w:rPr>
          <w:sz w:val="24"/>
          <w:szCs w:val="24"/>
        </w:rPr>
        <w:t xml:space="preserve">   </w:t>
      </w:r>
    </w:p>
    <w:p w:rsidR="00DD2290" w:rsidRPr="00DD2290" w:rsidRDefault="00DD2290" w:rsidP="002E352B">
      <w:pPr>
        <w:ind w:left="142" w:right="-1"/>
        <w:contextualSpacing/>
        <w:rPr>
          <w:sz w:val="24"/>
          <w:szCs w:val="24"/>
        </w:rPr>
      </w:pPr>
      <w:r w:rsidRPr="00DD2290">
        <w:rPr>
          <w:sz w:val="24"/>
          <w:szCs w:val="24"/>
        </w:rPr>
        <w:t>г. Большой Камень</w:t>
      </w:r>
      <w:r w:rsidRPr="00DD2290">
        <w:rPr>
          <w:sz w:val="24"/>
          <w:szCs w:val="24"/>
        </w:rPr>
        <w:tab/>
      </w:r>
      <w:r w:rsidRPr="00DD2290">
        <w:rPr>
          <w:sz w:val="24"/>
          <w:szCs w:val="24"/>
        </w:rPr>
        <w:tab/>
        <w:t xml:space="preserve">                                                         </w:t>
      </w:r>
      <w:r w:rsidR="00C74117">
        <w:rPr>
          <w:sz w:val="24"/>
          <w:szCs w:val="24"/>
        </w:rPr>
        <w:t xml:space="preserve">«___» _____________201 </w:t>
      </w:r>
      <w:r w:rsidRPr="00DD2290">
        <w:rPr>
          <w:sz w:val="24"/>
          <w:szCs w:val="24"/>
        </w:rPr>
        <w:t xml:space="preserve"> г.</w:t>
      </w:r>
    </w:p>
    <w:p w:rsidR="00DD2290" w:rsidRPr="00DD2290" w:rsidRDefault="00DD2290" w:rsidP="002E352B">
      <w:pPr>
        <w:ind w:left="142" w:right="-1"/>
        <w:contextualSpacing/>
        <w:rPr>
          <w:sz w:val="24"/>
          <w:szCs w:val="24"/>
        </w:rPr>
      </w:pPr>
    </w:p>
    <w:p w:rsidR="00DD2290" w:rsidRPr="007B2AB1" w:rsidRDefault="00DD2290" w:rsidP="002E352B">
      <w:pPr>
        <w:tabs>
          <w:tab w:val="left" w:leader="underscore" w:pos="9278"/>
        </w:tabs>
        <w:autoSpaceDE w:val="0"/>
        <w:autoSpaceDN w:val="0"/>
        <w:adjustRightInd w:val="0"/>
        <w:contextualSpacing/>
        <w:rPr>
          <w:sz w:val="24"/>
          <w:szCs w:val="24"/>
        </w:rPr>
      </w:pPr>
      <w:r w:rsidRPr="00DD2290">
        <w:rPr>
          <w:b/>
          <w:kern w:val="16"/>
          <w:sz w:val="24"/>
          <w:szCs w:val="24"/>
        </w:rPr>
        <w:t xml:space="preserve"> ____________</w:t>
      </w:r>
      <w:r w:rsidRPr="00DD2290">
        <w:rPr>
          <w:kern w:val="16"/>
          <w:sz w:val="24"/>
          <w:szCs w:val="24"/>
        </w:rPr>
        <w:t>,  именуемое в дальнейшем «Исполнитель», в</w:t>
      </w:r>
      <w:r w:rsidRPr="00DD2290">
        <w:rPr>
          <w:rFonts w:eastAsia="Batang"/>
          <w:sz w:val="24"/>
          <w:szCs w:val="24"/>
        </w:rPr>
        <w:t xml:space="preserve"> лице ______________</w:t>
      </w:r>
      <w:r w:rsidRPr="00DD2290">
        <w:rPr>
          <w:kern w:val="16"/>
          <w:sz w:val="24"/>
          <w:szCs w:val="24"/>
        </w:rPr>
        <w:t xml:space="preserve">, действующего на основании, ___________произвело </w:t>
      </w:r>
      <w:r w:rsidR="00460D6F">
        <w:rPr>
          <w:kern w:val="16"/>
          <w:sz w:val="24"/>
          <w:szCs w:val="24"/>
        </w:rPr>
        <w:t xml:space="preserve">пусконаладочные </w:t>
      </w:r>
      <w:r w:rsidRPr="00DD2290">
        <w:rPr>
          <w:kern w:val="16"/>
          <w:sz w:val="24"/>
          <w:szCs w:val="24"/>
        </w:rPr>
        <w:t>работы в соответствии с договором поставки №</w:t>
      </w:r>
      <w:r w:rsidRPr="00DD2290">
        <w:rPr>
          <w:sz w:val="24"/>
          <w:szCs w:val="24"/>
        </w:rPr>
        <w:t xml:space="preserve"> </w:t>
      </w:r>
      <w:r w:rsidRPr="00DD2290">
        <w:rPr>
          <w:rFonts w:eastAsia="Batang"/>
          <w:bCs/>
          <w:sz w:val="24"/>
          <w:szCs w:val="24"/>
        </w:rPr>
        <w:t xml:space="preserve">______ </w:t>
      </w:r>
      <w:r w:rsidRPr="00DD2290">
        <w:rPr>
          <w:sz w:val="24"/>
          <w:szCs w:val="24"/>
        </w:rPr>
        <w:t>от «__»____________г</w:t>
      </w:r>
      <w:r w:rsidRPr="00DD2290">
        <w:rPr>
          <w:bCs/>
          <w:sz w:val="24"/>
          <w:szCs w:val="24"/>
        </w:rPr>
        <w:t>.</w:t>
      </w:r>
      <w:r w:rsidRPr="00DD2290">
        <w:rPr>
          <w:kern w:val="16"/>
          <w:sz w:val="24"/>
          <w:szCs w:val="24"/>
        </w:rPr>
        <w:t xml:space="preserve">, а </w:t>
      </w:r>
      <w:r w:rsidRPr="00DD2290">
        <w:rPr>
          <w:rFonts w:eastAsia="Calibri"/>
          <w:bCs/>
          <w:sz w:val="24"/>
          <w:szCs w:val="24"/>
        </w:rPr>
        <w:t xml:space="preserve">Акционерное общество «Дальневосточный завод «Звезда», именуемое в дальнейшем «Заказчик», </w:t>
      </w:r>
      <w:r w:rsidRPr="00DD2290">
        <w:rPr>
          <w:sz w:val="24"/>
          <w:szCs w:val="24"/>
        </w:rPr>
        <w:t xml:space="preserve">в лице </w:t>
      </w:r>
      <w:r w:rsidR="00C74117">
        <w:rPr>
          <w:sz w:val="24"/>
          <w:szCs w:val="24"/>
        </w:rPr>
        <w:t xml:space="preserve"> </w:t>
      </w:r>
      <w:r w:rsidR="00CD2BB8">
        <w:rPr>
          <w:sz w:val="24"/>
          <w:szCs w:val="24"/>
        </w:rPr>
        <w:t>И</w:t>
      </w:r>
      <w:r w:rsidRPr="00DD2290">
        <w:rPr>
          <w:sz w:val="24"/>
          <w:szCs w:val="24"/>
        </w:rPr>
        <w:t>сполнительного директора</w:t>
      </w:r>
      <w:r w:rsidR="00A1115A">
        <w:rPr>
          <w:sz w:val="24"/>
          <w:szCs w:val="24"/>
        </w:rPr>
        <w:t xml:space="preserve"> </w:t>
      </w:r>
      <w:r w:rsidRPr="00DD2290">
        <w:rPr>
          <w:sz w:val="24"/>
          <w:szCs w:val="24"/>
        </w:rPr>
        <w:t xml:space="preserve"> </w:t>
      </w:r>
      <w:proofErr w:type="spellStart"/>
      <w:r w:rsidRPr="00DD2290">
        <w:rPr>
          <w:sz w:val="24"/>
          <w:szCs w:val="24"/>
        </w:rPr>
        <w:t>Горяйнова</w:t>
      </w:r>
      <w:proofErr w:type="spellEnd"/>
      <w:r w:rsidRPr="00DD2290">
        <w:rPr>
          <w:sz w:val="24"/>
          <w:szCs w:val="24"/>
        </w:rPr>
        <w:t xml:space="preserve"> Владимира Владимировича, действующег</w:t>
      </w:r>
      <w:r w:rsidR="00C74117">
        <w:rPr>
          <w:sz w:val="24"/>
          <w:szCs w:val="24"/>
        </w:rPr>
        <w:t xml:space="preserve">о на основании Доверенности </w:t>
      </w:r>
      <w:r w:rsidR="007B2AB1" w:rsidRPr="007B2AB1">
        <w:rPr>
          <w:sz w:val="24"/>
          <w:szCs w:val="24"/>
        </w:rPr>
        <w:t>№ 77/749-н/77-2019-4-541 от 15.02.2019 г.</w:t>
      </w:r>
      <w:r w:rsidRPr="00DD2290">
        <w:rPr>
          <w:sz w:val="24"/>
          <w:szCs w:val="24"/>
        </w:rPr>
        <w:t xml:space="preserve">, </w:t>
      </w:r>
      <w:r w:rsidRPr="00DD2290">
        <w:rPr>
          <w:kern w:val="16"/>
          <w:sz w:val="24"/>
          <w:szCs w:val="24"/>
        </w:rPr>
        <w:t>приняло вышеуказанные работы.</w:t>
      </w:r>
    </w:p>
    <w:tbl>
      <w:tblPr>
        <w:tblpPr w:leftFromText="180" w:rightFromText="180" w:vertAnchor="text" w:horzAnchor="margin" w:tblpY="232"/>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4"/>
        <w:gridCol w:w="2559"/>
        <w:gridCol w:w="1665"/>
        <w:gridCol w:w="1418"/>
        <w:gridCol w:w="2410"/>
      </w:tblGrid>
      <w:tr w:rsidR="00DD2290" w:rsidRPr="00DD2290" w:rsidTr="00954987">
        <w:trPr>
          <w:trHeight w:val="314"/>
        </w:trPr>
        <w:tc>
          <w:tcPr>
            <w:tcW w:w="1554" w:type="dxa"/>
            <w:vAlign w:val="center"/>
          </w:tcPr>
          <w:p w:rsidR="00DD2290" w:rsidRPr="00DD2290" w:rsidRDefault="00DD2290" w:rsidP="002E352B">
            <w:pPr>
              <w:ind w:right="-1"/>
              <w:contextualSpacing/>
              <w:rPr>
                <w:b/>
              </w:rPr>
            </w:pPr>
            <w:r w:rsidRPr="00DD2290">
              <w:rPr>
                <w:b/>
              </w:rPr>
              <w:t>Наименование работ</w:t>
            </w:r>
          </w:p>
        </w:tc>
        <w:tc>
          <w:tcPr>
            <w:tcW w:w="2559" w:type="dxa"/>
            <w:vAlign w:val="center"/>
          </w:tcPr>
          <w:p w:rsidR="00DD2290" w:rsidRPr="00DD2290" w:rsidRDefault="00DD2290" w:rsidP="002E352B">
            <w:pPr>
              <w:ind w:right="-1"/>
              <w:contextualSpacing/>
              <w:rPr>
                <w:b/>
              </w:rPr>
            </w:pPr>
            <w:r w:rsidRPr="00DD2290">
              <w:rPr>
                <w:b/>
              </w:rPr>
              <w:t>Срок выполнения работ, заявленный Исполнителем</w:t>
            </w:r>
          </w:p>
        </w:tc>
        <w:tc>
          <w:tcPr>
            <w:tcW w:w="1665" w:type="dxa"/>
            <w:vAlign w:val="center"/>
          </w:tcPr>
          <w:p w:rsidR="00DD2290" w:rsidRPr="00DD2290" w:rsidRDefault="00DD2290" w:rsidP="002E352B">
            <w:pPr>
              <w:ind w:right="-1"/>
              <w:contextualSpacing/>
              <w:rPr>
                <w:b/>
              </w:rPr>
            </w:pPr>
            <w:r w:rsidRPr="00DD2290">
              <w:rPr>
                <w:b/>
              </w:rPr>
              <w:t>Дата начала работ</w:t>
            </w:r>
          </w:p>
        </w:tc>
        <w:tc>
          <w:tcPr>
            <w:tcW w:w="1418" w:type="dxa"/>
            <w:vAlign w:val="center"/>
          </w:tcPr>
          <w:p w:rsidR="00DD2290" w:rsidRPr="00DD2290" w:rsidRDefault="00DD2290" w:rsidP="002E352B">
            <w:pPr>
              <w:ind w:right="-1"/>
              <w:contextualSpacing/>
              <w:rPr>
                <w:b/>
              </w:rPr>
            </w:pPr>
            <w:r w:rsidRPr="00DD2290">
              <w:rPr>
                <w:b/>
              </w:rPr>
              <w:t>Дата окончания работ</w:t>
            </w:r>
          </w:p>
        </w:tc>
        <w:tc>
          <w:tcPr>
            <w:tcW w:w="2410" w:type="dxa"/>
          </w:tcPr>
          <w:p w:rsidR="00DD2290" w:rsidRPr="00DD2290" w:rsidRDefault="00DD2290" w:rsidP="002E352B">
            <w:pPr>
              <w:ind w:right="-1"/>
              <w:contextualSpacing/>
              <w:rPr>
                <w:b/>
              </w:rPr>
            </w:pPr>
            <w:r w:rsidRPr="00DD2290">
              <w:rPr>
                <w:b/>
              </w:rPr>
              <w:t>Примечания</w:t>
            </w:r>
          </w:p>
        </w:tc>
      </w:tr>
      <w:tr w:rsidR="00DD2290" w:rsidRPr="00DD2290" w:rsidTr="00954987">
        <w:trPr>
          <w:trHeight w:val="314"/>
        </w:trPr>
        <w:tc>
          <w:tcPr>
            <w:tcW w:w="1554" w:type="dxa"/>
            <w:vAlign w:val="center"/>
          </w:tcPr>
          <w:p w:rsidR="00DD2290" w:rsidRPr="00DD2290" w:rsidRDefault="00DD2290" w:rsidP="002E352B">
            <w:pPr>
              <w:ind w:right="-1"/>
              <w:contextualSpacing/>
              <w:rPr>
                <w:b/>
              </w:rPr>
            </w:pPr>
          </w:p>
        </w:tc>
        <w:tc>
          <w:tcPr>
            <w:tcW w:w="2559" w:type="dxa"/>
            <w:vAlign w:val="center"/>
          </w:tcPr>
          <w:p w:rsidR="00DD2290" w:rsidRPr="00DD2290" w:rsidRDefault="00DD2290" w:rsidP="002E352B">
            <w:pPr>
              <w:ind w:right="-1"/>
              <w:contextualSpacing/>
              <w:rPr>
                <w:b/>
              </w:rPr>
            </w:pPr>
          </w:p>
        </w:tc>
        <w:tc>
          <w:tcPr>
            <w:tcW w:w="1665" w:type="dxa"/>
            <w:vAlign w:val="center"/>
          </w:tcPr>
          <w:p w:rsidR="00DD2290" w:rsidRPr="00DD2290" w:rsidRDefault="00DD2290" w:rsidP="002E352B">
            <w:pPr>
              <w:ind w:right="-1"/>
              <w:contextualSpacing/>
              <w:rPr>
                <w:b/>
              </w:rPr>
            </w:pPr>
          </w:p>
        </w:tc>
        <w:tc>
          <w:tcPr>
            <w:tcW w:w="1418" w:type="dxa"/>
            <w:vAlign w:val="center"/>
          </w:tcPr>
          <w:p w:rsidR="00DD2290" w:rsidRPr="00DD2290" w:rsidRDefault="00DD2290" w:rsidP="002E352B">
            <w:pPr>
              <w:ind w:right="-1"/>
              <w:contextualSpacing/>
              <w:rPr>
                <w:b/>
              </w:rPr>
            </w:pPr>
          </w:p>
        </w:tc>
        <w:tc>
          <w:tcPr>
            <w:tcW w:w="2410" w:type="dxa"/>
          </w:tcPr>
          <w:p w:rsidR="00DD2290" w:rsidRPr="00DD2290" w:rsidRDefault="00DD2290" w:rsidP="002E352B">
            <w:pPr>
              <w:ind w:right="-1"/>
              <w:contextualSpacing/>
              <w:rPr>
                <w:b/>
              </w:rPr>
            </w:pPr>
          </w:p>
        </w:tc>
      </w:tr>
      <w:tr w:rsidR="00DD2290" w:rsidRPr="00DD2290" w:rsidTr="00954987">
        <w:trPr>
          <w:trHeight w:val="314"/>
        </w:trPr>
        <w:tc>
          <w:tcPr>
            <w:tcW w:w="1554" w:type="dxa"/>
            <w:vAlign w:val="center"/>
          </w:tcPr>
          <w:p w:rsidR="00DD2290" w:rsidRPr="00DD2290" w:rsidRDefault="00DD2290" w:rsidP="002E352B">
            <w:pPr>
              <w:ind w:right="-1"/>
              <w:contextualSpacing/>
              <w:rPr>
                <w:b/>
              </w:rPr>
            </w:pPr>
          </w:p>
        </w:tc>
        <w:tc>
          <w:tcPr>
            <w:tcW w:w="2559" w:type="dxa"/>
            <w:vAlign w:val="center"/>
          </w:tcPr>
          <w:p w:rsidR="00DD2290" w:rsidRPr="00DD2290" w:rsidRDefault="00DD2290" w:rsidP="002E352B">
            <w:pPr>
              <w:ind w:right="-1"/>
              <w:contextualSpacing/>
              <w:rPr>
                <w:b/>
              </w:rPr>
            </w:pPr>
          </w:p>
        </w:tc>
        <w:tc>
          <w:tcPr>
            <w:tcW w:w="1665" w:type="dxa"/>
            <w:vAlign w:val="center"/>
          </w:tcPr>
          <w:p w:rsidR="00DD2290" w:rsidRPr="00DD2290" w:rsidRDefault="00DD2290" w:rsidP="002E352B">
            <w:pPr>
              <w:ind w:right="-1"/>
              <w:contextualSpacing/>
              <w:rPr>
                <w:b/>
              </w:rPr>
            </w:pPr>
          </w:p>
        </w:tc>
        <w:tc>
          <w:tcPr>
            <w:tcW w:w="1418" w:type="dxa"/>
            <w:vAlign w:val="center"/>
          </w:tcPr>
          <w:p w:rsidR="00DD2290" w:rsidRPr="00DD2290" w:rsidRDefault="00DD2290" w:rsidP="002E352B">
            <w:pPr>
              <w:ind w:right="-1"/>
              <w:contextualSpacing/>
              <w:rPr>
                <w:b/>
              </w:rPr>
            </w:pPr>
          </w:p>
        </w:tc>
        <w:tc>
          <w:tcPr>
            <w:tcW w:w="2410" w:type="dxa"/>
          </w:tcPr>
          <w:p w:rsidR="00DD2290" w:rsidRPr="00DD2290" w:rsidRDefault="00DD2290" w:rsidP="002E352B">
            <w:pPr>
              <w:ind w:right="-1"/>
              <w:contextualSpacing/>
              <w:rPr>
                <w:b/>
              </w:rPr>
            </w:pPr>
          </w:p>
        </w:tc>
      </w:tr>
    </w:tbl>
    <w:p w:rsidR="00DD2290" w:rsidRPr="00DD2290" w:rsidRDefault="00DD2290" w:rsidP="002E352B">
      <w:pPr>
        <w:tabs>
          <w:tab w:val="left" w:leader="underscore" w:pos="9278"/>
        </w:tabs>
        <w:autoSpaceDE w:val="0"/>
        <w:autoSpaceDN w:val="0"/>
        <w:adjustRightInd w:val="0"/>
        <w:contextualSpacing/>
        <w:rPr>
          <w:kern w:val="16"/>
          <w:sz w:val="24"/>
          <w:szCs w:val="24"/>
        </w:rPr>
      </w:pPr>
    </w:p>
    <w:p w:rsidR="00DD2290" w:rsidRPr="00DD2290" w:rsidRDefault="00DD2290" w:rsidP="002E352B">
      <w:pPr>
        <w:tabs>
          <w:tab w:val="left" w:leader="underscore" w:pos="9278"/>
        </w:tabs>
        <w:autoSpaceDE w:val="0"/>
        <w:autoSpaceDN w:val="0"/>
        <w:adjustRightInd w:val="0"/>
        <w:contextualSpacing/>
        <w:rPr>
          <w:kern w:val="16"/>
          <w:sz w:val="24"/>
          <w:szCs w:val="24"/>
        </w:rPr>
      </w:pPr>
      <w:r w:rsidRPr="00DD2290">
        <w:rPr>
          <w:kern w:val="16"/>
          <w:sz w:val="24"/>
          <w:szCs w:val="24"/>
        </w:rPr>
        <w:t>Стоимость произведенных работ составляет _____________(____</w:t>
      </w:r>
      <w:r w:rsidR="00A6121B">
        <w:rPr>
          <w:kern w:val="16"/>
          <w:sz w:val="24"/>
          <w:szCs w:val="24"/>
        </w:rPr>
        <w:t>_____) руб.</w:t>
      </w:r>
      <w:r w:rsidR="00346258">
        <w:rPr>
          <w:kern w:val="16"/>
          <w:sz w:val="24"/>
          <w:szCs w:val="24"/>
        </w:rPr>
        <w:t>,</w:t>
      </w:r>
      <w:r w:rsidR="00A6121B">
        <w:rPr>
          <w:kern w:val="16"/>
          <w:sz w:val="24"/>
          <w:szCs w:val="24"/>
        </w:rPr>
        <w:t xml:space="preserve"> </w:t>
      </w:r>
      <w:r w:rsidR="00F85390">
        <w:rPr>
          <w:kern w:val="16"/>
          <w:sz w:val="24"/>
          <w:szCs w:val="24"/>
        </w:rPr>
        <w:t>в том числе НДС20%</w:t>
      </w:r>
      <w:r w:rsidR="00346258">
        <w:rPr>
          <w:kern w:val="16"/>
          <w:sz w:val="24"/>
          <w:szCs w:val="24"/>
        </w:rPr>
        <w:t xml:space="preserve"> </w:t>
      </w:r>
      <w:r w:rsidR="00346258" w:rsidRPr="00346258">
        <w:rPr>
          <w:kern w:val="16"/>
          <w:sz w:val="24"/>
          <w:szCs w:val="24"/>
        </w:rPr>
        <w:t>_____________(_________) руб.</w:t>
      </w:r>
      <w:r w:rsidRPr="00DD2290">
        <w:rPr>
          <w:kern w:val="16"/>
          <w:sz w:val="24"/>
          <w:szCs w:val="24"/>
        </w:rPr>
        <w:t>.</w:t>
      </w:r>
    </w:p>
    <w:p w:rsidR="00DD2290" w:rsidRPr="00DD2290" w:rsidRDefault="00DD2290" w:rsidP="002E352B">
      <w:pPr>
        <w:ind w:right="-1"/>
        <w:contextualSpacing/>
        <w:rPr>
          <w:sz w:val="24"/>
          <w:szCs w:val="24"/>
        </w:rPr>
      </w:pPr>
    </w:p>
    <w:p w:rsidR="00DD2290" w:rsidRPr="00DD2290" w:rsidRDefault="00DD2290" w:rsidP="002E352B">
      <w:pPr>
        <w:ind w:right="-1"/>
        <w:contextualSpacing/>
        <w:rPr>
          <w:sz w:val="24"/>
          <w:szCs w:val="24"/>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20"/>
        <w:gridCol w:w="4820"/>
      </w:tblGrid>
      <w:tr w:rsidR="00DD2290" w:rsidRPr="00DD2290" w:rsidTr="00954987">
        <w:tc>
          <w:tcPr>
            <w:tcW w:w="4820" w:type="dxa"/>
          </w:tcPr>
          <w:p w:rsidR="00DD2290" w:rsidRPr="00DD2290" w:rsidRDefault="00DD2290" w:rsidP="002E352B">
            <w:pPr>
              <w:ind w:left="142" w:right="-1"/>
              <w:contextualSpacing/>
              <w:rPr>
                <w:sz w:val="24"/>
                <w:szCs w:val="24"/>
              </w:rPr>
            </w:pPr>
            <w:r w:rsidRPr="00DD2290">
              <w:rPr>
                <w:b/>
                <w:bCs/>
                <w:sz w:val="24"/>
                <w:szCs w:val="24"/>
              </w:rPr>
              <w:t xml:space="preserve">Представитель Заказчика: </w:t>
            </w:r>
            <w:r w:rsidRPr="00DD2290">
              <w:rPr>
                <w:b/>
                <w:bCs/>
                <w:sz w:val="24"/>
                <w:szCs w:val="24"/>
              </w:rPr>
              <w:tab/>
            </w:r>
          </w:p>
        </w:tc>
        <w:tc>
          <w:tcPr>
            <w:tcW w:w="4820" w:type="dxa"/>
          </w:tcPr>
          <w:p w:rsidR="00DD2290" w:rsidRPr="00DD2290" w:rsidRDefault="00DD2290" w:rsidP="002E352B">
            <w:pPr>
              <w:ind w:right="-1"/>
              <w:contextualSpacing/>
              <w:rPr>
                <w:sz w:val="24"/>
                <w:szCs w:val="24"/>
              </w:rPr>
            </w:pPr>
            <w:r w:rsidRPr="00DD2290">
              <w:rPr>
                <w:b/>
                <w:bCs/>
                <w:sz w:val="24"/>
                <w:szCs w:val="24"/>
              </w:rPr>
              <w:t>Представитель Исполнителя:</w:t>
            </w:r>
          </w:p>
        </w:tc>
      </w:tr>
      <w:tr w:rsidR="00DD2290" w:rsidRPr="00DD2290" w:rsidTr="00954987">
        <w:tc>
          <w:tcPr>
            <w:tcW w:w="4820" w:type="dxa"/>
          </w:tcPr>
          <w:p w:rsidR="00DD2290" w:rsidRPr="00DD2290" w:rsidRDefault="00DD2290" w:rsidP="002E352B">
            <w:pPr>
              <w:ind w:left="142" w:right="-1"/>
              <w:contextualSpacing/>
              <w:rPr>
                <w:sz w:val="24"/>
                <w:szCs w:val="24"/>
              </w:rPr>
            </w:pPr>
            <w:r w:rsidRPr="00DD2290">
              <w:rPr>
                <w:sz w:val="24"/>
                <w:szCs w:val="24"/>
              </w:rPr>
              <w:t>_______________________(должность)</w:t>
            </w:r>
          </w:p>
        </w:tc>
        <w:tc>
          <w:tcPr>
            <w:tcW w:w="4820" w:type="dxa"/>
          </w:tcPr>
          <w:p w:rsidR="00DD2290" w:rsidRPr="00DD2290" w:rsidRDefault="00DD2290" w:rsidP="002E352B">
            <w:pPr>
              <w:ind w:left="142" w:right="-1"/>
              <w:contextualSpacing/>
              <w:rPr>
                <w:sz w:val="24"/>
                <w:szCs w:val="24"/>
              </w:rPr>
            </w:pPr>
            <w:r w:rsidRPr="00DD2290">
              <w:rPr>
                <w:sz w:val="24"/>
                <w:szCs w:val="24"/>
              </w:rPr>
              <w:t>_______________________(должность)</w:t>
            </w:r>
          </w:p>
          <w:p w:rsidR="00DD2290" w:rsidRPr="00DD2290" w:rsidRDefault="00DD2290" w:rsidP="002E352B">
            <w:pPr>
              <w:ind w:left="142" w:right="-1"/>
              <w:contextualSpacing/>
              <w:rPr>
                <w:sz w:val="24"/>
                <w:szCs w:val="24"/>
              </w:rPr>
            </w:pPr>
          </w:p>
        </w:tc>
      </w:tr>
      <w:tr w:rsidR="00DD2290" w:rsidRPr="00DD2290" w:rsidTr="00954987">
        <w:trPr>
          <w:trHeight w:val="459"/>
        </w:trPr>
        <w:tc>
          <w:tcPr>
            <w:tcW w:w="4820" w:type="dxa"/>
          </w:tcPr>
          <w:p w:rsidR="00DD2290" w:rsidRPr="00DD2290" w:rsidRDefault="00DD2290" w:rsidP="002E352B">
            <w:pPr>
              <w:ind w:left="142" w:right="-1"/>
              <w:contextualSpacing/>
              <w:rPr>
                <w:sz w:val="24"/>
                <w:szCs w:val="24"/>
              </w:rPr>
            </w:pPr>
            <w:r w:rsidRPr="00DD2290">
              <w:rPr>
                <w:sz w:val="24"/>
                <w:szCs w:val="24"/>
              </w:rPr>
              <w:t>_______________________(ФИО)</w:t>
            </w:r>
          </w:p>
        </w:tc>
        <w:tc>
          <w:tcPr>
            <w:tcW w:w="4820" w:type="dxa"/>
          </w:tcPr>
          <w:p w:rsidR="00DD2290" w:rsidRPr="00DD2290" w:rsidRDefault="00DD2290" w:rsidP="002E352B">
            <w:pPr>
              <w:ind w:left="142" w:right="-1"/>
              <w:contextualSpacing/>
              <w:rPr>
                <w:sz w:val="24"/>
                <w:szCs w:val="24"/>
              </w:rPr>
            </w:pPr>
            <w:r w:rsidRPr="00DD2290">
              <w:rPr>
                <w:sz w:val="24"/>
                <w:szCs w:val="24"/>
              </w:rPr>
              <w:t>_______________________(ФИО)</w:t>
            </w:r>
          </w:p>
        </w:tc>
      </w:tr>
      <w:tr w:rsidR="00DD2290" w:rsidRPr="00DD2290" w:rsidTr="00954987">
        <w:tc>
          <w:tcPr>
            <w:tcW w:w="4820" w:type="dxa"/>
          </w:tcPr>
          <w:p w:rsidR="00DD2290" w:rsidRPr="00DD2290" w:rsidRDefault="00DD2290" w:rsidP="002E352B">
            <w:pPr>
              <w:ind w:left="142" w:right="-1"/>
              <w:contextualSpacing/>
              <w:rPr>
                <w:sz w:val="24"/>
                <w:szCs w:val="24"/>
              </w:rPr>
            </w:pPr>
            <w:r w:rsidRPr="00DD2290">
              <w:rPr>
                <w:sz w:val="24"/>
                <w:szCs w:val="24"/>
              </w:rPr>
              <w:t xml:space="preserve">_______________________(подпись)  </w:t>
            </w:r>
          </w:p>
        </w:tc>
        <w:tc>
          <w:tcPr>
            <w:tcW w:w="4820" w:type="dxa"/>
          </w:tcPr>
          <w:p w:rsidR="00DD2290" w:rsidRPr="00DD2290" w:rsidRDefault="00DD2290" w:rsidP="002E352B">
            <w:pPr>
              <w:ind w:left="142" w:right="-1"/>
              <w:contextualSpacing/>
              <w:rPr>
                <w:sz w:val="24"/>
                <w:szCs w:val="24"/>
              </w:rPr>
            </w:pPr>
            <w:r w:rsidRPr="00DD2290">
              <w:rPr>
                <w:sz w:val="24"/>
                <w:szCs w:val="24"/>
              </w:rPr>
              <w:t xml:space="preserve">_______________________(подпись)  </w:t>
            </w:r>
          </w:p>
        </w:tc>
      </w:tr>
    </w:tbl>
    <w:p w:rsidR="00DD2290" w:rsidRPr="00DD2290" w:rsidRDefault="00DD2290" w:rsidP="002E352B">
      <w:pPr>
        <w:shd w:val="clear" w:color="auto" w:fill="FFFFFF"/>
        <w:tabs>
          <w:tab w:val="left" w:pos="1134"/>
          <w:tab w:val="left" w:pos="4500"/>
        </w:tabs>
        <w:kinsoku w:val="0"/>
        <w:overflowPunct w:val="0"/>
        <w:autoSpaceDE w:val="0"/>
        <w:autoSpaceDN w:val="0"/>
        <w:ind w:right="-1"/>
        <w:contextualSpacing/>
        <w:rPr>
          <w:sz w:val="24"/>
          <w:szCs w:val="24"/>
        </w:rPr>
      </w:pPr>
    </w:p>
    <w:p w:rsidR="00DD2290" w:rsidRPr="00DD2290" w:rsidRDefault="00DD2290" w:rsidP="002E352B">
      <w:pPr>
        <w:shd w:val="clear" w:color="auto" w:fill="FFFFFF"/>
        <w:tabs>
          <w:tab w:val="left" w:pos="1134"/>
          <w:tab w:val="left" w:pos="4500"/>
        </w:tabs>
        <w:kinsoku w:val="0"/>
        <w:overflowPunct w:val="0"/>
        <w:autoSpaceDE w:val="0"/>
        <w:autoSpaceDN w:val="0"/>
        <w:ind w:right="-1"/>
        <w:contextualSpacing/>
        <w:rPr>
          <w:sz w:val="24"/>
          <w:szCs w:val="24"/>
        </w:rPr>
      </w:pPr>
      <w:r w:rsidRPr="00DD2290">
        <w:rPr>
          <w:sz w:val="24"/>
          <w:szCs w:val="24"/>
        </w:rPr>
        <w:t>ФОРМА АКТА О ПРОВЕДЕНИИ ПУСКОНАЛАДОЧНЫХ РАБОТ СОГЛАСОВАНА</w:t>
      </w:r>
    </w:p>
    <w:p w:rsidR="00DD2290" w:rsidRPr="00DD2290" w:rsidRDefault="00DD2290" w:rsidP="002E352B">
      <w:pPr>
        <w:contextualSpacing/>
        <w:rPr>
          <w:b/>
          <w:sz w:val="24"/>
          <w:szCs w:val="24"/>
          <w:lang w:eastAsia="x-none"/>
        </w:rPr>
      </w:pPr>
    </w:p>
    <w:tbl>
      <w:tblPr>
        <w:tblpPr w:leftFromText="180" w:rightFromText="180" w:vertAnchor="text" w:horzAnchor="margin" w:tblpXSpec="center" w:tblpY="128"/>
        <w:tblW w:w="9973" w:type="dxa"/>
        <w:tblLayout w:type="fixed"/>
        <w:tblLook w:val="0000" w:firstRow="0" w:lastRow="0" w:firstColumn="0" w:lastColumn="0" w:noHBand="0" w:noVBand="0"/>
      </w:tblPr>
      <w:tblGrid>
        <w:gridCol w:w="5049"/>
        <w:gridCol w:w="4924"/>
      </w:tblGrid>
      <w:tr w:rsidR="00DD2290" w:rsidRPr="00DD2290" w:rsidTr="00954987">
        <w:trPr>
          <w:trHeight w:val="300"/>
        </w:trPr>
        <w:tc>
          <w:tcPr>
            <w:tcW w:w="5049" w:type="dxa"/>
            <w:vAlign w:val="center"/>
          </w:tcPr>
          <w:p w:rsidR="00DD2290" w:rsidRPr="00DD2290" w:rsidRDefault="00DD2290" w:rsidP="002E352B">
            <w:pPr>
              <w:tabs>
                <w:tab w:val="left" w:pos="6521"/>
              </w:tabs>
              <w:contextualSpacing/>
              <w:rPr>
                <w:sz w:val="24"/>
                <w:szCs w:val="24"/>
              </w:rPr>
            </w:pPr>
            <w:r w:rsidRPr="00DD2290">
              <w:rPr>
                <w:sz w:val="24"/>
                <w:szCs w:val="24"/>
                <w:u w:val="single"/>
              </w:rPr>
              <w:t>За Исполнителя:</w:t>
            </w:r>
          </w:p>
        </w:tc>
        <w:tc>
          <w:tcPr>
            <w:tcW w:w="4924" w:type="dxa"/>
            <w:vAlign w:val="center"/>
          </w:tcPr>
          <w:p w:rsidR="00DD2290" w:rsidRPr="00DD2290" w:rsidRDefault="00DD2290" w:rsidP="002E352B">
            <w:pPr>
              <w:tabs>
                <w:tab w:val="left" w:pos="6521"/>
              </w:tabs>
              <w:contextualSpacing/>
              <w:rPr>
                <w:sz w:val="24"/>
                <w:szCs w:val="24"/>
              </w:rPr>
            </w:pPr>
            <w:r w:rsidRPr="00DD2290">
              <w:rPr>
                <w:kern w:val="16"/>
                <w:sz w:val="24"/>
                <w:szCs w:val="24"/>
                <w:u w:val="single"/>
              </w:rPr>
              <w:t>За Заказчика:</w:t>
            </w:r>
          </w:p>
        </w:tc>
      </w:tr>
      <w:tr w:rsidR="00DD2290" w:rsidRPr="00DD2290" w:rsidTr="00954987">
        <w:trPr>
          <w:trHeight w:val="600"/>
        </w:trPr>
        <w:tc>
          <w:tcPr>
            <w:tcW w:w="5049" w:type="dxa"/>
            <w:vAlign w:val="center"/>
          </w:tcPr>
          <w:p w:rsidR="00DD2290" w:rsidRPr="00DD2290" w:rsidRDefault="00DD2290" w:rsidP="002E352B">
            <w:pPr>
              <w:tabs>
                <w:tab w:val="left" w:pos="6521"/>
              </w:tabs>
              <w:ind w:left="283"/>
              <w:contextualSpacing/>
              <w:rPr>
                <w:sz w:val="24"/>
                <w:szCs w:val="24"/>
              </w:rPr>
            </w:pPr>
          </w:p>
          <w:p w:rsidR="00DD2290" w:rsidRPr="00DD2290" w:rsidRDefault="00DD2290" w:rsidP="002E352B">
            <w:pPr>
              <w:tabs>
                <w:tab w:val="left" w:pos="6521"/>
              </w:tabs>
              <w:contextualSpacing/>
              <w:rPr>
                <w:sz w:val="24"/>
                <w:szCs w:val="24"/>
              </w:rPr>
            </w:pPr>
          </w:p>
        </w:tc>
        <w:tc>
          <w:tcPr>
            <w:tcW w:w="4924" w:type="dxa"/>
            <w:vAlign w:val="center"/>
          </w:tcPr>
          <w:p w:rsidR="00DD2290" w:rsidRPr="00DD2290" w:rsidRDefault="00DD2290" w:rsidP="002E352B">
            <w:pPr>
              <w:tabs>
                <w:tab w:val="left" w:pos="6521"/>
              </w:tabs>
              <w:contextualSpacing/>
              <w:rPr>
                <w:kern w:val="16"/>
                <w:sz w:val="24"/>
                <w:szCs w:val="24"/>
              </w:rPr>
            </w:pPr>
            <w:r w:rsidRPr="00DD2290">
              <w:rPr>
                <w:kern w:val="16"/>
                <w:sz w:val="24"/>
                <w:szCs w:val="24"/>
              </w:rPr>
              <w:t>Исполнительного директора</w:t>
            </w:r>
          </w:p>
          <w:p w:rsidR="00DD2290" w:rsidRDefault="00DD2290" w:rsidP="002E352B">
            <w:pPr>
              <w:tabs>
                <w:tab w:val="left" w:pos="6521"/>
              </w:tabs>
              <w:contextualSpacing/>
              <w:rPr>
                <w:sz w:val="24"/>
                <w:szCs w:val="24"/>
              </w:rPr>
            </w:pPr>
          </w:p>
          <w:p w:rsidR="00F85390" w:rsidRPr="00DD2290" w:rsidRDefault="00F85390" w:rsidP="002E352B">
            <w:pPr>
              <w:tabs>
                <w:tab w:val="left" w:pos="6521"/>
              </w:tabs>
              <w:contextualSpacing/>
              <w:rPr>
                <w:sz w:val="24"/>
                <w:szCs w:val="24"/>
              </w:rPr>
            </w:pPr>
          </w:p>
        </w:tc>
      </w:tr>
      <w:tr w:rsidR="00DD2290" w:rsidRPr="00DD2290" w:rsidTr="00954987">
        <w:trPr>
          <w:trHeight w:val="300"/>
        </w:trPr>
        <w:tc>
          <w:tcPr>
            <w:tcW w:w="5049" w:type="dxa"/>
            <w:vAlign w:val="center"/>
          </w:tcPr>
          <w:p w:rsidR="00DD2290" w:rsidRPr="00DD2290" w:rsidRDefault="00DD2290" w:rsidP="002E352B">
            <w:pPr>
              <w:tabs>
                <w:tab w:val="left" w:pos="6521"/>
              </w:tabs>
              <w:contextualSpacing/>
              <w:rPr>
                <w:sz w:val="24"/>
                <w:szCs w:val="24"/>
              </w:rPr>
            </w:pPr>
            <w:r w:rsidRPr="00DD2290">
              <w:rPr>
                <w:sz w:val="24"/>
                <w:szCs w:val="24"/>
              </w:rPr>
              <w:t>___________/____________ /</w:t>
            </w:r>
          </w:p>
          <w:p w:rsidR="00DD2290" w:rsidRPr="00DD2290" w:rsidRDefault="00DD2290" w:rsidP="002E352B">
            <w:pPr>
              <w:tabs>
                <w:tab w:val="left" w:pos="6521"/>
              </w:tabs>
              <w:contextualSpacing/>
              <w:rPr>
                <w:sz w:val="24"/>
                <w:szCs w:val="24"/>
              </w:rPr>
            </w:pPr>
          </w:p>
          <w:p w:rsidR="00DD2290" w:rsidRPr="00DD2290" w:rsidRDefault="00DD2290" w:rsidP="002E352B">
            <w:pPr>
              <w:tabs>
                <w:tab w:val="left" w:pos="6521"/>
              </w:tabs>
              <w:contextualSpacing/>
              <w:rPr>
                <w:sz w:val="24"/>
                <w:szCs w:val="24"/>
              </w:rPr>
            </w:pPr>
            <w:r w:rsidRPr="00DD2290">
              <w:rPr>
                <w:rFonts w:eastAsia="Batang"/>
                <w:bCs/>
                <w:sz w:val="24"/>
                <w:szCs w:val="24"/>
              </w:rPr>
              <w:t>«___» ____________201_ г.</w:t>
            </w:r>
          </w:p>
        </w:tc>
        <w:tc>
          <w:tcPr>
            <w:tcW w:w="4924" w:type="dxa"/>
            <w:vAlign w:val="center"/>
          </w:tcPr>
          <w:p w:rsidR="00DD2290" w:rsidRPr="00DD2290" w:rsidRDefault="00DD2290" w:rsidP="002E352B">
            <w:pPr>
              <w:tabs>
                <w:tab w:val="left" w:pos="6521"/>
              </w:tabs>
              <w:contextualSpacing/>
              <w:rPr>
                <w:sz w:val="24"/>
                <w:szCs w:val="24"/>
              </w:rPr>
            </w:pPr>
            <w:r w:rsidRPr="00DD2290">
              <w:rPr>
                <w:sz w:val="24"/>
                <w:szCs w:val="24"/>
              </w:rPr>
              <w:t>_____________/ В.В. Горяйнов/</w:t>
            </w:r>
          </w:p>
          <w:p w:rsidR="00DD2290" w:rsidRPr="00DD2290" w:rsidRDefault="00DD2290" w:rsidP="002E352B">
            <w:pPr>
              <w:tabs>
                <w:tab w:val="left" w:pos="6521"/>
              </w:tabs>
              <w:contextualSpacing/>
              <w:rPr>
                <w:sz w:val="24"/>
                <w:szCs w:val="24"/>
              </w:rPr>
            </w:pPr>
          </w:p>
          <w:p w:rsidR="00DD2290" w:rsidRPr="00DD2290" w:rsidRDefault="00DD2290" w:rsidP="002E352B">
            <w:pPr>
              <w:tabs>
                <w:tab w:val="left" w:pos="6521"/>
              </w:tabs>
              <w:contextualSpacing/>
              <w:rPr>
                <w:sz w:val="24"/>
                <w:szCs w:val="24"/>
              </w:rPr>
            </w:pPr>
            <w:r w:rsidRPr="00DD2290">
              <w:rPr>
                <w:rFonts w:eastAsia="Batang"/>
                <w:bCs/>
                <w:sz w:val="24"/>
                <w:szCs w:val="24"/>
              </w:rPr>
              <w:t>«___» ____________201_ г.</w:t>
            </w:r>
          </w:p>
        </w:tc>
      </w:tr>
    </w:tbl>
    <w:p w:rsidR="000051F7" w:rsidRDefault="000051F7" w:rsidP="002E352B">
      <w:pPr>
        <w:contextualSpacing/>
        <w:rPr>
          <w:sz w:val="24"/>
          <w:szCs w:val="24"/>
        </w:rPr>
      </w:pPr>
    </w:p>
    <w:p w:rsidR="00B16A25" w:rsidRDefault="00B16A25" w:rsidP="002E352B">
      <w:pPr>
        <w:contextualSpacing/>
        <w:rPr>
          <w:rFonts w:eastAsia="Calibri"/>
          <w:b/>
          <w:bCs/>
          <w:sz w:val="24"/>
          <w:szCs w:val="24"/>
        </w:rPr>
      </w:pPr>
    </w:p>
    <w:p w:rsidR="00B16A25" w:rsidRDefault="00B16A25" w:rsidP="000051F7">
      <w:pPr>
        <w:contextualSpacing/>
        <w:jc w:val="right"/>
        <w:rPr>
          <w:sz w:val="24"/>
          <w:szCs w:val="24"/>
          <w:lang w:eastAsia="de-DE"/>
        </w:rPr>
      </w:pPr>
    </w:p>
    <w:p w:rsidR="000051F7" w:rsidRPr="00DD2290" w:rsidRDefault="003A2E99" w:rsidP="000051F7">
      <w:pPr>
        <w:contextualSpacing/>
        <w:jc w:val="right"/>
        <w:rPr>
          <w:sz w:val="24"/>
          <w:szCs w:val="24"/>
          <w:lang w:eastAsia="de-DE"/>
        </w:rPr>
      </w:pPr>
      <w:r>
        <w:rPr>
          <w:sz w:val="24"/>
          <w:szCs w:val="24"/>
          <w:lang w:eastAsia="de-DE"/>
        </w:rPr>
        <w:lastRenderedPageBreak/>
        <w:t>Приложение № 11</w:t>
      </w:r>
    </w:p>
    <w:p w:rsidR="000051F7" w:rsidRDefault="000051F7" w:rsidP="000051F7">
      <w:pPr>
        <w:contextualSpacing/>
        <w:jc w:val="right"/>
        <w:rPr>
          <w:rFonts w:eastAsia="Batang"/>
          <w:bCs/>
          <w:sz w:val="24"/>
          <w:szCs w:val="24"/>
        </w:rPr>
      </w:pPr>
      <w:r w:rsidRPr="00DD2290">
        <w:rPr>
          <w:bCs/>
          <w:sz w:val="24"/>
          <w:szCs w:val="24"/>
        </w:rPr>
        <w:t xml:space="preserve">к </w:t>
      </w:r>
      <w:r w:rsidRPr="00DD2290">
        <w:rPr>
          <w:sz w:val="24"/>
          <w:szCs w:val="24"/>
        </w:rPr>
        <w:t>Договору  поставки</w:t>
      </w:r>
      <w:r w:rsidRPr="00DD2290">
        <w:rPr>
          <w:bCs/>
          <w:sz w:val="24"/>
          <w:szCs w:val="24"/>
        </w:rPr>
        <w:t xml:space="preserve"> №</w:t>
      </w:r>
      <w:r w:rsidRPr="00DD2290">
        <w:rPr>
          <w:rFonts w:eastAsia="Batang"/>
          <w:bCs/>
          <w:sz w:val="24"/>
          <w:szCs w:val="24"/>
        </w:rPr>
        <w:t xml:space="preserve"> ______________      </w:t>
      </w:r>
    </w:p>
    <w:p w:rsidR="00A343CB" w:rsidRDefault="00F85390" w:rsidP="000051F7">
      <w:pPr>
        <w:contextualSpacing/>
        <w:jc w:val="right"/>
        <w:rPr>
          <w:bCs/>
          <w:sz w:val="24"/>
          <w:szCs w:val="24"/>
        </w:rPr>
      </w:pPr>
      <w:r>
        <w:rPr>
          <w:bCs/>
          <w:sz w:val="24"/>
          <w:szCs w:val="24"/>
        </w:rPr>
        <w:t>от «     » ______________2019</w:t>
      </w:r>
      <w:r w:rsidR="000051F7" w:rsidRPr="00DD2290">
        <w:rPr>
          <w:bCs/>
          <w:sz w:val="24"/>
          <w:szCs w:val="24"/>
        </w:rPr>
        <w:t xml:space="preserve"> г.</w:t>
      </w:r>
    </w:p>
    <w:p w:rsidR="00A343CB" w:rsidRPr="00A343CB" w:rsidRDefault="00A343CB" w:rsidP="00A343CB">
      <w:pPr>
        <w:spacing w:after="200"/>
        <w:jc w:val="left"/>
        <w:rPr>
          <w:rFonts w:ascii="Calibri" w:eastAsia="Calibri" w:hAnsi="Calibri"/>
          <w:sz w:val="22"/>
          <w:szCs w:val="22"/>
          <w:lang w:eastAsia="en-US"/>
        </w:rPr>
      </w:pPr>
    </w:p>
    <w:p w:rsidR="00A343CB" w:rsidRPr="00A343CB" w:rsidRDefault="00A343CB" w:rsidP="00A343CB">
      <w:pPr>
        <w:spacing w:line="240" w:lineRule="auto"/>
        <w:jc w:val="center"/>
        <w:rPr>
          <w:rFonts w:eastAsia="Calibri"/>
          <w:sz w:val="24"/>
          <w:szCs w:val="24"/>
          <w:lang w:eastAsia="en-US"/>
        </w:rPr>
      </w:pPr>
      <w:r w:rsidRPr="00A343CB">
        <w:rPr>
          <w:rFonts w:eastAsia="Calibri"/>
          <w:b/>
          <w:sz w:val="24"/>
          <w:szCs w:val="24"/>
          <w:lang w:eastAsia="en-US"/>
        </w:rPr>
        <w:t>Порядок, сроки и требования к Банковским гарантиям</w:t>
      </w:r>
      <w:r w:rsidRPr="00A343CB">
        <w:rPr>
          <w:rFonts w:eastAsia="Calibri"/>
          <w:sz w:val="24"/>
          <w:szCs w:val="24"/>
          <w:lang w:eastAsia="en-US"/>
        </w:rPr>
        <w:t>.</w:t>
      </w:r>
    </w:p>
    <w:p w:rsidR="00A343CB" w:rsidRPr="00A343CB" w:rsidRDefault="00A343CB" w:rsidP="00A343CB">
      <w:pPr>
        <w:tabs>
          <w:tab w:val="left" w:pos="1134"/>
        </w:tabs>
        <w:spacing w:after="120"/>
        <w:contextualSpacing/>
        <w:rPr>
          <w:rFonts w:eastAsia="Calibri"/>
          <w:sz w:val="24"/>
          <w:szCs w:val="24"/>
          <w:lang w:eastAsia="en-US"/>
        </w:rPr>
      </w:pPr>
    </w:p>
    <w:p w:rsidR="00A343CB" w:rsidRPr="00A343CB" w:rsidRDefault="00A343CB" w:rsidP="00CB06DE">
      <w:pPr>
        <w:numPr>
          <w:ilvl w:val="0"/>
          <w:numId w:val="44"/>
        </w:numPr>
        <w:spacing w:after="200" w:line="240" w:lineRule="auto"/>
        <w:ind w:left="0" w:firstLine="0"/>
        <w:contextualSpacing/>
        <w:rPr>
          <w:rFonts w:eastAsia="Calibri"/>
          <w:sz w:val="24"/>
          <w:szCs w:val="24"/>
        </w:rPr>
      </w:pPr>
      <w:r w:rsidRPr="00A343CB">
        <w:rPr>
          <w:rFonts w:eastAsia="Calibri"/>
          <w:sz w:val="24"/>
          <w:szCs w:val="24"/>
        </w:rPr>
        <w:t xml:space="preserve">Поставщик обязуется предоставить Покупателю </w:t>
      </w:r>
      <w:r w:rsidRPr="00A343CB">
        <w:rPr>
          <w:rFonts w:eastAsia="Calibri"/>
          <w:color w:val="000000"/>
          <w:sz w:val="24"/>
          <w:szCs w:val="24"/>
        </w:rPr>
        <w:t xml:space="preserve">безотзывную Банковскую гарантию исполнения гарантийных обязательств, предусмотренную пунктом </w:t>
      </w:r>
      <w:r w:rsidR="00362621" w:rsidRPr="00362621">
        <w:rPr>
          <w:rFonts w:eastAsia="Calibri"/>
          <w:color w:val="000000"/>
          <w:sz w:val="24"/>
          <w:szCs w:val="24"/>
        </w:rPr>
        <w:t xml:space="preserve"> 7</w:t>
      </w:r>
      <w:r w:rsidR="00362621">
        <w:rPr>
          <w:rFonts w:eastAsia="Calibri"/>
          <w:color w:val="000000"/>
          <w:sz w:val="24"/>
          <w:szCs w:val="24"/>
        </w:rPr>
        <w:t xml:space="preserve">.15 </w:t>
      </w:r>
      <w:r w:rsidRPr="00A343CB">
        <w:rPr>
          <w:rFonts w:eastAsia="Calibri"/>
          <w:color w:val="000000"/>
          <w:sz w:val="24"/>
          <w:szCs w:val="24"/>
        </w:rPr>
        <w:t>Договора.</w:t>
      </w:r>
    </w:p>
    <w:p w:rsidR="00A343CB" w:rsidRPr="00A343CB" w:rsidRDefault="00A343CB" w:rsidP="00CB06DE">
      <w:pPr>
        <w:numPr>
          <w:ilvl w:val="0"/>
          <w:numId w:val="44"/>
        </w:numPr>
        <w:tabs>
          <w:tab w:val="left" w:pos="709"/>
        </w:tabs>
        <w:spacing w:after="200" w:line="240" w:lineRule="auto"/>
        <w:ind w:left="0" w:firstLine="0"/>
        <w:contextualSpacing/>
        <w:rPr>
          <w:rFonts w:eastAsia="Calibri"/>
          <w:sz w:val="24"/>
          <w:szCs w:val="24"/>
        </w:rPr>
      </w:pPr>
      <w:r w:rsidRPr="00A343CB">
        <w:rPr>
          <w:rFonts w:eastAsia="Calibri"/>
          <w:sz w:val="24"/>
          <w:szCs w:val="24"/>
        </w:rPr>
        <w:t>Требования, обязательные к включению в Банковскую гарантию:</w:t>
      </w:r>
    </w:p>
    <w:p w:rsidR="00A343CB" w:rsidRPr="00A343CB" w:rsidRDefault="00A343CB" w:rsidP="00CB06DE">
      <w:pPr>
        <w:numPr>
          <w:ilvl w:val="1"/>
          <w:numId w:val="44"/>
        </w:numPr>
        <w:spacing w:after="200" w:line="240" w:lineRule="auto"/>
        <w:ind w:left="0" w:firstLine="0"/>
        <w:contextualSpacing/>
        <w:rPr>
          <w:rFonts w:eastAsia="Calibri"/>
          <w:sz w:val="24"/>
          <w:szCs w:val="24"/>
        </w:rPr>
      </w:pPr>
      <w:r w:rsidRPr="00A343CB">
        <w:rPr>
          <w:rFonts w:eastAsia="Calibri"/>
          <w:sz w:val="24"/>
          <w:szCs w:val="24"/>
        </w:rPr>
        <w:t>Дата выдачи;</w:t>
      </w:r>
    </w:p>
    <w:p w:rsidR="00A343CB" w:rsidRPr="00A343CB" w:rsidRDefault="00A343CB" w:rsidP="00CB06DE">
      <w:pPr>
        <w:numPr>
          <w:ilvl w:val="1"/>
          <w:numId w:val="44"/>
        </w:numPr>
        <w:spacing w:after="200" w:line="240" w:lineRule="auto"/>
        <w:ind w:left="0" w:firstLine="0"/>
        <w:contextualSpacing/>
        <w:rPr>
          <w:rFonts w:eastAsia="Calibri"/>
          <w:sz w:val="24"/>
          <w:szCs w:val="24"/>
        </w:rPr>
      </w:pPr>
      <w:r w:rsidRPr="00A343CB">
        <w:rPr>
          <w:rFonts w:eastAsia="Calibri"/>
          <w:sz w:val="24"/>
          <w:szCs w:val="24"/>
        </w:rPr>
        <w:t>Принципал;</w:t>
      </w:r>
    </w:p>
    <w:p w:rsidR="00A343CB" w:rsidRPr="00A343CB" w:rsidRDefault="00A343CB" w:rsidP="00CB06DE">
      <w:pPr>
        <w:numPr>
          <w:ilvl w:val="1"/>
          <w:numId w:val="44"/>
        </w:numPr>
        <w:spacing w:after="200" w:line="240" w:lineRule="auto"/>
        <w:ind w:left="0" w:firstLine="0"/>
        <w:contextualSpacing/>
        <w:rPr>
          <w:rFonts w:eastAsia="Calibri"/>
          <w:sz w:val="24"/>
          <w:szCs w:val="24"/>
        </w:rPr>
      </w:pPr>
      <w:r w:rsidRPr="00A343CB">
        <w:rPr>
          <w:rFonts w:eastAsia="Calibri"/>
          <w:sz w:val="24"/>
          <w:szCs w:val="24"/>
        </w:rPr>
        <w:t>Бенефициар;</w:t>
      </w:r>
    </w:p>
    <w:p w:rsidR="00A343CB" w:rsidRPr="00A343CB" w:rsidRDefault="00A343CB" w:rsidP="00CB06DE">
      <w:pPr>
        <w:numPr>
          <w:ilvl w:val="1"/>
          <w:numId w:val="44"/>
        </w:numPr>
        <w:spacing w:after="200" w:line="240" w:lineRule="auto"/>
        <w:ind w:left="0" w:firstLine="0"/>
        <w:contextualSpacing/>
        <w:rPr>
          <w:rFonts w:eastAsia="Calibri"/>
          <w:sz w:val="24"/>
          <w:szCs w:val="24"/>
        </w:rPr>
      </w:pPr>
      <w:r w:rsidRPr="00A343CB">
        <w:rPr>
          <w:rFonts w:eastAsia="Calibri"/>
          <w:sz w:val="24"/>
          <w:szCs w:val="24"/>
        </w:rPr>
        <w:t>Гарант;</w:t>
      </w:r>
    </w:p>
    <w:p w:rsidR="00A343CB" w:rsidRPr="00A343CB" w:rsidRDefault="00A343CB" w:rsidP="00CB06DE">
      <w:pPr>
        <w:numPr>
          <w:ilvl w:val="1"/>
          <w:numId w:val="44"/>
        </w:numPr>
        <w:spacing w:after="200" w:line="240" w:lineRule="auto"/>
        <w:ind w:left="0" w:firstLine="0"/>
        <w:contextualSpacing/>
        <w:rPr>
          <w:rFonts w:eastAsia="Calibri"/>
          <w:sz w:val="24"/>
          <w:szCs w:val="24"/>
        </w:rPr>
      </w:pPr>
      <w:r w:rsidRPr="00A343CB">
        <w:rPr>
          <w:rFonts w:eastAsia="Calibri"/>
          <w:sz w:val="24"/>
          <w:szCs w:val="24"/>
        </w:rPr>
        <w:t>Основное обязательство, исполнение по которому обеспечивается гарантией;</w:t>
      </w:r>
    </w:p>
    <w:p w:rsidR="00A343CB" w:rsidRPr="00A343CB" w:rsidRDefault="00A343CB" w:rsidP="00CB06DE">
      <w:pPr>
        <w:numPr>
          <w:ilvl w:val="1"/>
          <w:numId w:val="44"/>
        </w:numPr>
        <w:spacing w:after="200" w:line="240" w:lineRule="auto"/>
        <w:ind w:left="0" w:firstLine="0"/>
        <w:contextualSpacing/>
        <w:rPr>
          <w:rFonts w:eastAsia="Calibri"/>
          <w:sz w:val="24"/>
          <w:szCs w:val="24"/>
        </w:rPr>
      </w:pPr>
      <w:r w:rsidRPr="00A343CB">
        <w:rPr>
          <w:rFonts w:eastAsia="Calibri"/>
          <w:sz w:val="24"/>
          <w:szCs w:val="24"/>
        </w:rPr>
        <w:t>Денежная сумма, подлежащая выплате, или порядок ее определения;</w:t>
      </w:r>
    </w:p>
    <w:p w:rsidR="00A343CB" w:rsidRPr="00A343CB" w:rsidRDefault="00A343CB" w:rsidP="00CB06DE">
      <w:pPr>
        <w:numPr>
          <w:ilvl w:val="1"/>
          <w:numId w:val="44"/>
        </w:numPr>
        <w:spacing w:after="200" w:line="240" w:lineRule="auto"/>
        <w:ind w:left="0" w:firstLine="0"/>
        <w:contextualSpacing/>
        <w:rPr>
          <w:rFonts w:eastAsia="Calibri"/>
          <w:sz w:val="24"/>
          <w:szCs w:val="24"/>
        </w:rPr>
      </w:pPr>
      <w:r w:rsidRPr="00A343CB">
        <w:rPr>
          <w:rFonts w:eastAsia="Calibri"/>
          <w:sz w:val="24"/>
          <w:szCs w:val="24"/>
        </w:rPr>
        <w:t>Срок действия гарантии;</w:t>
      </w:r>
    </w:p>
    <w:p w:rsidR="00A343CB" w:rsidRPr="00A343CB" w:rsidRDefault="00A343CB" w:rsidP="00CB06DE">
      <w:pPr>
        <w:numPr>
          <w:ilvl w:val="1"/>
          <w:numId w:val="44"/>
        </w:numPr>
        <w:spacing w:after="200" w:line="240" w:lineRule="auto"/>
        <w:ind w:left="0" w:firstLine="0"/>
        <w:contextualSpacing/>
        <w:rPr>
          <w:rFonts w:eastAsia="Calibri"/>
          <w:sz w:val="24"/>
          <w:szCs w:val="24"/>
        </w:rPr>
      </w:pPr>
      <w:r w:rsidRPr="00A343CB">
        <w:rPr>
          <w:rFonts w:eastAsia="Calibri"/>
          <w:sz w:val="24"/>
          <w:szCs w:val="24"/>
        </w:rPr>
        <w:t>Обстоятельства, при наступлении которых должна быть выплачена сумма гарантии.</w:t>
      </w:r>
    </w:p>
    <w:p w:rsidR="00A343CB" w:rsidRPr="00A343CB" w:rsidRDefault="00A343CB" w:rsidP="00CB06DE">
      <w:pPr>
        <w:numPr>
          <w:ilvl w:val="0"/>
          <w:numId w:val="44"/>
        </w:numPr>
        <w:tabs>
          <w:tab w:val="left" w:pos="709"/>
        </w:tabs>
        <w:spacing w:after="200" w:line="240" w:lineRule="auto"/>
        <w:ind w:left="0" w:firstLine="0"/>
        <w:contextualSpacing/>
        <w:rPr>
          <w:rFonts w:eastAsia="Calibri"/>
          <w:sz w:val="24"/>
          <w:szCs w:val="24"/>
        </w:rPr>
      </w:pPr>
      <w:r w:rsidRPr="00A343CB">
        <w:rPr>
          <w:sz w:val="24"/>
          <w:szCs w:val="24"/>
        </w:rPr>
        <w:t>Бенефициаром в Банковской гарантии должен быть указан Покупатель, Принципалом – Поставщик, Гарантом – банк или иная кредитная организация, выдавшая Банковскую гарантию (далее – Гарант).</w:t>
      </w:r>
    </w:p>
    <w:p w:rsidR="00A343CB" w:rsidRPr="00A343CB" w:rsidRDefault="00A343CB" w:rsidP="00CB06DE">
      <w:pPr>
        <w:spacing w:line="240" w:lineRule="auto"/>
        <w:contextualSpacing/>
        <w:rPr>
          <w:rFonts w:eastAsia="Calibri"/>
          <w:sz w:val="24"/>
          <w:szCs w:val="24"/>
        </w:rPr>
      </w:pPr>
      <w:r w:rsidRPr="00A343CB">
        <w:rPr>
          <w:rFonts w:eastAsia="Calibri"/>
          <w:sz w:val="24"/>
          <w:szCs w:val="24"/>
        </w:rPr>
        <w:t>Гарант должен иметь действующую лицензию на банковскую деятельность, выданную Банком России, не находиться в процессе ликвидации или банкротства, а также не находиться под управлением временной администрации, назначенной в установленном законодательством РФ порядке.</w:t>
      </w:r>
    </w:p>
    <w:p w:rsidR="00A343CB" w:rsidRPr="00A343CB" w:rsidRDefault="00A343CB" w:rsidP="00CB06DE">
      <w:pPr>
        <w:spacing w:line="240" w:lineRule="auto"/>
        <w:ind w:firstLine="360"/>
        <w:contextualSpacing/>
        <w:rPr>
          <w:rFonts w:eastAsia="Calibri"/>
          <w:sz w:val="24"/>
          <w:szCs w:val="24"/>
        </w:rPr>
      </w:pPr>
      <w:r w:rsidRPr="00A343CB">
        <w:rPr>
          <w:rFonts w:eastAsia="Calibri"/>
          <w:sz w:val="24"/>
          <w:szCs w:val="24"/>
        </w:rPr>
        <w:t>Сумма собственного капитала и сумма активов Гаранта должны соответствовать требованиям, указанным в п. 4 настоящего Приложения.</w:t>
      </w:r>
    </w:p>
    <w:p w:rsidR="00A343CB" w:rsidRPr="00A343CB" w:rsidRDefault="00A343CB" w:rsidP="00CB06DE">
      <w:pPr>
        <w:numPr>
          <w:ilvl w:val="0"/>
          <w:numId w:val="44"/>
        </w:numPr>
        <w:spacing w:after="200" w:line="240" w:lineRule="auto"/>
        <w:contextualSpacing/>
        <w:rPr>
          <w:rFonts w:eastAsia="Calibri"/>
          <w:sz w:val="24"/>
          <w:szCs w:val="24"/>
        </w:rPr>
      </w:pPr>
      <w:r w:rsidRPr="00A343CB">
        <w:rPr>
          <w:rFonts w:eastAsia="Calibri"/>
          <w:sz w:val="24"/>
          <w:szCs w:val="24"/>
        </w:rPr>
        <w:t>В зависимости от суммы предоставляемой Банковской гарантии устанавливаются следующие требования к Гаранту:</w:t>
      </w:r>
    </w:p>
    <w:p w:rsidR="00A343CB" w:rsidRPr="00A343CB" w:rsidRDefault="00A343CB" w:rsidP="00CB06DE">
      <w:pPr>
        <w:spacing w:line="240" w:lineRule="auto"/>
        <w:ind w:left="360"/>
        <w:contextualSpacing/>
        <w:rPr>
          <w:rFonts w:eastAsia="Calibri"/>
          <w:sz w:val="24"/>
          <w:szCs w:val="24"/>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3261"/>
        <w:gridCol w:w="3260"/>
      </w:tblGrid>
      <w:tr w:rsidR="00A343CB" w:rsidRPr="00A343CB" w:rsidTr="00A343CB">
        <w:tc>
          <w:tcPr>
            <w:tcW w:w="2835" w:type="dxa"/>
            <w:tcBorders>
              <w:top w:val="single" w:sz="4" w:space="0" w:color="auto"/>
              <w:left w:val="single" w:sz="4" w:space="0" w:color="auto"/>
              <w:bottom w:val="single" w:sz="4" w:space="0" w:color="auto"/>
              <w:right w:val="single" w:sz="4" w:space="0" w:color="auto"/>
            </w:tcBorders>
            <w:hideMark/>
          </w:tcPr>
          <w:p w:rsidR="00A343CB" w:rsidRPr="00A343CB" w:rsidRDefault="00A343CB" w:rsidP="00CB06DE">
            <w:pPr>
              <w:spacing w:after="200"/>
              <w:rPr>
                <w:rFonts w:eastAsia="Calibri"/>
                <w:sz w:val="22"/>
                <w:szCs w:val="22"/>
                <w:lang w:eastAsia="en-US"/>
              </w:rPr>
            </w:pPr>
            <w:r w:rsidRPr="00A343CB">
              <w:rPr>
                <w:rFonts w:eastAsia="Calibri"/>
                <w:sz w:val="22"/>
                <w:szCs w:val="22"/>
                <w:lang w:eastAsia="en-US"/>
              </w:rPr>
              <w:t>Сумма</w:t>
            </w:r>
          </w:p>
          <w:p w:rsidR="00A343CB" w:rsidRPr="00A343CB" w:rsidRDefault="00A343CB" w:rsidP="00CB06DE">
            <w:pPr>
              <w:spacing w:after="200"/>
              <w:rPr>
                <w:rFonts w:eastAsia="Calibri"/>
                <w:sz w:val="22"/>
                <w:szCs w:val="22"/>
                <w:lang w:eastAsia="en-US"/>
              </w:rPr>
            </w:pPr>
            <w:r w:rsidRPr="00A343CB">
              <w:rPr>
                <w:rFonts w:eastAsia="Calibri"/>
                <w:sz w:val="22"/>
                <w:szCs w:val="22"/>
                <w:lang w:eastAsia="en-US"/>
              </w:rPr>
              <w:t>банковской гарантии*</w:t>
            </w:r>
          </w:p>
        </w:tc>
        <w:tc>
          <w:tcPr>
            <w:tcW w:w="3261" w:type="dxa"/>
            <w:tcBorders>
              <w:top w:val="single" w:sz="4" w:space="0" w:color="auto"/>
              <w:left w:val="single" w:sz="4" w:space="0" w:color="auto"/>
              <w:bottom w:val="single" w:sz="4" w:space="0" w:color="auto"/>
              <w:right w:val="single" w:sz="4" w:space="0" w:color="auto"/>
            </w:tcBorders>
            <w:hideMark/>
          </w:tcPr>
          <w:p w:rsidR="00A343CB" w:rsidRPr="00A343CB" w:rsidRDefault="00A343CB" w:rsidP="00CB06DE">
            <w:pPr>
              <w:spacing w:after="200"/>
              <w:rPr>
                <w:rFonts w:eastAsia="Calibri"/>
                <w:sz w:val="22"/>
                <w:szCs w:val="22"/>
                <w:lang w:eastAsia="en-US"/>
              </w:rPr>
            </w:pPr>
            <w:r w:rsidRPr="00A343CB">
              <w:rPr>
                <w:rFonts w:eastAsia="Calibri"/>
                <w:sz w:val="22"/>
                <w:szCs w:val="22"/>
                <w:lang w:eastAsia="en-US"/>
              </w:rPr>
              <w:t>Минимально допустимая сумма активов Гаранта</w:t>
            </w:r>
          </w:p>
          <w:p w:rsidR="00A343CB" w:rsidRPr="00A343CB" w:rsidRDefault="00A343CB" w:rsidP="00CB06DE">
            <w:pPr>
              <w:spacing w:after="200"/>
              <w:rPr>
                <w:rFonts w:eastAsia="Calibri"/>
                <w:sz w:val="22"/>
                <w:szCs w:val="22"/>
                <w:lang w:eastAsia="en-US"/>
              </w:rPr>
            </w:pPr>
            <w:r w:rsidRPr="00A343CB">
              <w:rPr>
                <w:rFonts w:eastAsia="Calibri"/>
                <w:sz w:val="22"/>
                <w:szCs w:val="22"/>
                <w:lang w:eastAsia="en-US"/>
              </w:rPr>
              <w:t>(млрд. руб.)**</w:t>
            </w:r>
          </w:p>
        </w:tc>
        <w:tc>
          <w:tcPr>
            <w:tcW w:w="3260" w:type="dxa"/>
            <w:tcBorders>
              <w:top w:val="single" w:sz="4" w:space="0" w:color="auto"/>
              <w:left w:val="single" w:sz="4" w:space="0" w:color="auto"/>
              <w:bottom w:val="single" w:sz="4" w:space="0" w:color="auto"/>
              <w:right w:val="single" w:sz="4" w:space="0" w:color="auto"/>
            </w:tcBorders>
            <w:hideMark/>
          </w:tcPr>
          <w:p w:rsidR="00A343CB" w:rsidRPr="00A343CB" w:rsidRDefault="00A343CB" w:rsidP="00CB06DE">
            <w:pPr>
              <w:spacing w:after="200"/>
              <w:rPr>
                <w:rFonts w:eastAsia="Calibri"/>
                <w:sz w:val="22"/>
                <w:szCs w:val="22"/>
                <w:lang w:eastAsia="en-US"/>
              </w:rPr>
            </w:pPr>
            <w:r w:rsidRPr="00A343CB">
              <w:rPr>
                <w:rFonts w:eastAsia="Calibri"/>
                <w:sz w:val="24"/>
                <w:szCs w:val="24"/>
                <w:lang w:eastAsia="en-US"/>
              </w:rPr>
              <w:t xml:space="preserve">Минимально </w:t>
            </w:r>
            <w:r w:rsidRPr="00A343CB">
              <w:rPr>
                <w:rFonts w:eastAsia="Calibri"/>
                <w:sz w:val="23"/>
                <w:szCs w:val="23"/>
                <w:lang w:eastAsia="en-US"/>
              </w:rPr>
              <w:t xml:space="preserve">допустимый показатель норматива достаточности собственного капитала 1 уровня, </w:t>
            </w:r>
            <w:r w:rsidRPr="00A343CB">
              <w:rPr>
                <w:rFonts w:eastAsia="Calibri"/>
                <w:sz w:val="22"/>
                <w:szCs w:val="22"/>
                <w:lang w:eastAsia="en-US"/>
              </w:rPr>
              <w:t>%</w:t>
            </w:r>
          </w:p>
        </w:tc>
      </w:tr>
      <w:tr w:rsidR="00A343CB" w:rsidRPr="00A343CB" w:rsidTr="00A343CB">
        <w:tc>
          <w:tcPr>
            <w:tcW w:w="2835" w:type="dxa"/>
            <w:tcBorders>
              <w:top w:val="single" w:sz="4" w:space="0" w:color="auto"/>
              <w:left w:val="single" w:sz="4" w:space="0" w:color="auto"/>
              <w:bottom w:val="single" w:sz="4" w:space="0" w:color="auto"/>
              <w:right w:val="single" w:sz="4" w:space="0" w:color="auto"/>
            </w:tcBorders>
            <w:hideMark/>
          </w:tcPr>
          <w:p w:rsidR="00A343CB" w:rsidRPr="00A343CB" w:rsidRDefault="00A343CB" w:rsidP="00CB06DE">
            <w:pPr>
              <w:spacing w:after="200"/>
              <w:rPr>
                <w:rFonts w:eastAsia="Calibri"/>
                <w:sz w:val="22"/>
                <w:szCs w:val="22"/>
                <w:lang w:eastAsia="en-US"/>
              </w:rPr>
            </w:pPr>
            <w:r w:rsidRPr="00A343CB">
              <w:rPr>
                <w:rFonts w:eastAsia="Calibri"/>
                <w:sz w:val="22"/>
                <w:szCs w:val="22"/>
                <w:lang w:eastAsia="en-US"/>
              </w:rPr>
              <w:t>до 50 млн. руб. (включительно)</w:t>
            </w:r>
          </w:p>
        </w:tc>
        <w:tc>
          <w:tcPr>
            <w:tcW w:w="3261" w:type="dxa"/>
            <w:tcBorders>
              <w:top w:val="single" w:sz="4" w:space="0" w:color="auto"/>
              <w:left w:val="single" w:sz="4" w:space="0" w:color="auto"/>
              <w:bottom w:val="single" w:sz="4" w:space="0" w:color="auto"/>
              <w:right w:val="single" w:sz="4" w:space="0" w:color="auto"/>
            </w:tcBorders>
            <w:vAlign w:val="center"/>
            <w:hideMark/>
          </w:tcPr>
          <w:p w:rsidR="00A343CB" w:rsidRPr="00A343CB" w:rsidRDefault="00A343CB" w:rsidP="00CB06DE">
            <w:pPr>
              <w:spacing w:after="200"/>
              <w:rPr>
                <w:rFonts w:eastAsia="Calibri"/>
                <w:sz w:val="22"/>
                <w:szCs w:val="22"/>
                <w:lang w:eastAsia="en-US"/>
              </w:rPr>
            </w:pPr>
            <w:r w:rsidRPr="00A343CB">
              <w:rPr>
                <w:rFonts w:eastAsia="Calibri"/>
                <w:sz w:val="22"/>
                <w:szCs w:val="22"/>
                <w:lang w:eastAsia="en-US"/>
              </w:rPr>
              <w:t>50</w:t>
            </w:r>
          </w:p>
        </w:tc>
        <w:tc>
          <w:tcPr>
            <w:tcW w:w="3260" w:type="dxa"/>
            <w:vMerge w:val="restart"/>
            <w:tcBorders>
              <w:top w:val="single" w:sz="4" w:space="0" w:color="auto"/>
              <w:left w:val="single" w:sz="4" w:space="0" w:color="auto"/>
              <w:bottom w:val="single" w:sz="4" w:space="0" w:color="auto"/>
              <w:right w:val="single" w:sz="4" w:space="0" w:color="auto"/>
            </w:tcBorders>
            <w:vAlign w:val="center"/>
          </w:tcPr>
          <w:p w:rsidR="00A343CB" w:rsidRPr="00A343CB" w:rsidRDefault="00A343CB" w:rsidP="00CB06DE">
            <w:pPr>
              <w:spacing w:after="200"/>
              <w:rPr>
                <w:rFonts w:eastAsia="Calibri"/>
                <w:sz w:val="22"/>
                <w:szCs w:val="22"/>
                <w:lang w:eastAsia="en-US"/>
              </w:rPr>
            </w:pPr>
          </w:p>
          <w:p w:rsidR="00A343CB" w:rsidRPr="00A343CB" w:rsidRDefault="00A343CB" w:rsidP="00CB06DE">
            <w:pPr>
              <w:spacing w:after="200"/>
              <w:rPr>
                <w:rFonts w:eastAsia="Calibri"/>
                <w:sz w:val="22"/>
                <w:szCs w:val="22"/>
                <w:lang w:eastAsia="en-US"/>
              </w:rPr>
            </w:pPr>
          </w:p>
          <w:p w:rsidR="00A343CB" w:rsidRPr="00A343CB" w:rsidRDefault="00A343CB" w:rsidP="00CB06DE">
            <w:pPr>
              <w:spacing w:after="200"/>
              <w:rPr>
                <w:rFonts w:eastAsia="Calibri"/>
                <w:sz w:val="22"/>
                <w:szCs w:val="22"/>
                <w:lang w:eastAsia="en-US"/>
              </w:rPr>
            </w:pPr>
          </w:p>
          <w:p w:rsidR="00A343CB" w:rsidRPr="00A343CB" w:rsidRDefault="00A343CB" w:rsidP="00CB06DE">
            <w:pPr>
              <w:spacing w:after="200"/>
              <w:rPr>
                <w:rFonts w:eastAsia="Calibri"/>
                <w:sz w:val="22"/>
                <w:szCs w:val="22"/>
                <w:lang w:eastAsia="en-US"/>
              </w:rPr>
            </w:pPr>
            <w:r w:rsidRPr="00A343CB">
              <w:rPr>
                <w:rFonts w:eastAsia="Calibri"/>
                <w:sz w:val="22"/>
                <w:szCs w:val="22"/>
                <w:lang w:eastAsia="en-US"/>
              </w:rPr>
              <w:t>6</w:t>
            </w:r>
          </w:p>
          <w:p w:rsidR="00A343CB" w:rsidRPr="00A343CB" w:rsidRDefault="00A343CB" w:rsidP="00CB06DE">
            <w:pPr>
              <w:spacing w:after="200"/>
              <w:rPr>
                <w:rFonts w:eastAsia="Calibri"/>
                <w:sz w:val="22"/>
                <w:szCs w:val="22"/>
                <w:lang w:eastAsia="en-US"/>
              </w:rPr>
            </w:pPr>
          </w:p>
        </w:tc>
      </w:tr>
      <w:tr w:rsidR="00A343CB" w:rsidRPr="00A343CB" w:rsidTr="00A343CB">
        <w:tc>
          <w:tcPr>
            <w:tcW w:w="2835" w:type="dxa"/>
            <w:tcBorders>
              <w:top w:val="single" w:sz="4" w:space="0" w:color="auto"/>
              <w:left w:val="single" w:sz="4" w:space="0" w:color="auto"/>
              <w:bottom w:val="single" w:sz="4" w:space="0" w:color="auto"/>
              <w:right w:val="single" w:sz="4" w:space="0" w:color="auto"/>
            </w:tcBorders>
            <w:hideMark/>
          </w:tcPr>
          <w:p w:rsidR="00A343CB" w:rsidRPr="00A343CB" w:rsidRDefault="00A343CB" w:rsidP="00CB06DE">
            <w:pPr>
              <w:spacing w:after="200"/>
              <w:rPr>
                <w:rFonts w:eastAsia="Calibri"/>
                <w:sz w:val="22"/>
                <w:szCs w:val="22"/>
                <w:lang w:eastAsia="en-US"/>
              </w:rPr>
            </w:pPr>
            <w:r w:rsidRPr="00A343CB">
              <w:rPr>
                <w:rFonts w:eastAsia="Calibri"/>
                <w:sz w:val="22"/>
                <w:szCs w:val="22"/>
                <w:lang w:eastAsia="en-US"/>
              </w:rPr>
              <w:t>свыше 50 млн. руб. и до 300 млн. руб. (включительно)</w:t>
            </w:r>
          </w:p>
        </w:tc>
        <w:tc>
          <w:tcPr>
            <w:tcW w:w="3261" w:type="dxa"/>
            <w:tcBorders>
              <w:top w:val="single" w:sz="4" w:space="0" w:color="auto"/>
              <w:left w:val="single" w:sz="4" w:space="0" w:color="auto"/>
              <w:bottom w:val="single" w:sz="4" w:space="0" w:color="auto"/>
              <w:right w:val="single" w:sz="4" w:space="0" w:color="auto"/>
            </w:tcBorders>
            <w:vAlign w:val="center"/>
            <w:hideMark/>
          </w:tcPr>
          <w:p w:rsidR="00A343CB" w:rsidRPr="00A343CB" w:rsidRDefault="00A343CB" w:rsidP="00CB06DE">
            <w:pPr>
              <w:spacing w:after="200"/>
              <w:rPr>
                <w:rFonts w:eastAsia="Calibri"/>
                <w:sz w:val="22"/>
                <w:szCs w:val="22"/>
                <w:lang w:eastAsia="en-US"/>
              </w:rPr>
            </w:pPr>
            <w:r w:rsidRPr="00A343CB">
              <w:rPr>
                <w:rFonts w:eastAsia="Calibri"/>
                <w:sz w:val="22"/>
                <w:szCs w:val="22"/>
                <w:lang w:eastAsia="en-US"/>
              </w:rPr>
              <w:t>100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343CB" w:rsidRPr="00A343CB" w:rsidRDefault="00A343CB" w:rsidP="00CB06DE">
            <w:pPr>
              <w:spacing w:line="240" w:lineRule="auto"/>
              <w:rPr>
                <w:rFonts w:eastAsia="Calibri"/>
                <w:sz w:val="22"/>
                <w:szCs w:val="22"/>
                <w:lang w:eastAsia="en-US"/>
              </w:rPr>
            </w:pPr>
          </w:p>
        </w:tc>
      </w:tr>
      <w:tr w:rsidR="00A343CB" w:rsidRPr="00A343CB" w:rsidTr="00A343CB">
        <w:tc>
          <w:tcPr>
            <w:tcW w:w="2835" w:type="dxa"/>
            <w:tcBorders>
              <w:top w:val="single" w:sz="4" w:space="0" w:color="auto"/>
              <w:left w:val="single" w:sz="4" w:space="0" w:color="auto"/>
              <w:bottom w:val="single" w:sz="4" w:space="0" w:color="auto"/>
              <w:right w:val="single" w:sz="4" w:space="0" w:color="auto"/>
            </w:tcBorders>
            <w:hideMark/>
          </w:tcPr>
          <w:p w:rsidR="00A343CB" w:rsidRPr="00A343CB" w:rsidRDefault="00A343CB" w:rsidP="00CB06DE">
            <w:pPr>
              <w:spacing w:after="200"/>
              <w:rPr>
                <w:rFonts w:eastAsia="Calibri"/>
                <w:sz w:val="22"/>
                <w:szCs w:val="22"/>
                <w:lang w:eastAsia="en-US"/>
              </w:rPr>
            </w:pPr>
            <w:r w:rsidRPr="00A343CB">
              <w:rPr>
                <w:rFonts w:eastAsia="Calibri"/>
                <w:sz w:val="22"/>
                <w:szCs w:val="22"/>
                <w:lang w:eastAsia="en-US"/>
              </w:rPr>
              <w:t>свыше 300 млн. руб. и до 1 млрд. руб. (включительно)</w:t>
            </w:r>
          </w:p>
        </w:tc>
        <w:tc>
          <w:tcPr>
            <w:tcW w:w="3261" w:type="dxa"/>
            <w:tcBorders>
              <w:top w:val="single" w:sz="4" w:space="0" w:color="auto"/>
              <w:left w:val="single" w:sz="4" w:space="0" w:color="auto"/>
              <w:bottom w:val="single" w:sz="4" w:space="0" w:color="auto"/>
              <w:right w:val="single" w:sz="4" w:space="0" w:color="auto"/>
            </w:tcBorders>
            <w:vAlign w:val="center"/>
            <w:hideMark/>
          </w:tcPr>
          <w:p w:rsidR="00A343CB" w:rsidRPr="00A343CB" w:rsidRDefault="00A343CB" w:rsidP="00CB06DE">
            <w:pPr>
              <w:spacing w:after="200"/>
              <w:rPr>
                <w:rFonts w:eastAsia="Calibri"/>
                <w:sz w:val="22"/>
                <w:szCs w:val="22"/>
                <w:lang w:eastAsia="en-US"/>
              </w:rPr>
            </w:pPr>
            <w:r w:rsidRPr="00A343CB">
              <w:rPr>
                <w:rFonts w:eastAsia="Calibri"/>
                <w:sz w:val="22"/>
                <w:szCs w:val="22"/>
                <w:lang w:eastAsia="en-US"/>
              </w:rPr>
              <w:t>100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343CB" w:rsidRPr="00A343CB" w:rsidRDefault="00A343CB" w:rsidP="00CB06DE">
            <w:pPr>
              <w:spacing w:line="240" w:lineRule="auto"/>
              <w:rPr>
                <w:rFonts w:eastAsia="Calibri"/>
                <w:sz w:val="22"/>
                <w:szCs w:val="22"/>
                <w:lang w:eastAsia="en-US"/>
              </w:rPr>
            </w:pPr>
          </w:p>
        </w:tc>
      </w:tr>
      <w:tr w:rsidR="00A343CB" w:rsidRPr="00A343CB" w:rsidTr="00A343CB">
        <w:tc>
          <w:tcPr>
            <w:tcW w:w="2835" w:type="dxa"/>
            <w:tcBorders>
              <w:top w:val="single" w:sz="4" w:space="0" w:color="auto"/>
              <w:left w:val="single" w:sz="4" w:space="0" w:color="auto"/>
              <w:bottom w:val="single" w:sz="4" w:space="0" w:color="auto"/>
              <w:right w:val="single" w:sz="4" w:space="0" w:color="auto"/>
            </w:tcBorders>
            <w:hideMark/>
          </w:tcPr>
          <w:p w:rsidR="00A343CB" w:rsidRPr="00A343CB" w:rsidRDefault="00A343CB" w:rsidP="00CB06DE">
            <w:pPr>
              <w:spacing w:after="200"/>
              <w:rPr>
                <w:rFonts w:eastAsia="Calibri"/>
                <w:sz w:val="22"/>
                <w:szCs w:val="22"/>
                <w:lang w:eastAsia="en-US"/>
              </w:rPr>
            </w:pPr>
            <w:r w:rsidRPr="00A343CB">
              <w:rPr>
                <w:rFonts w:eastAsia="Calibri"/>
                <w:sz w:val="22"/>
                <w:szCs w:val="22"/>
                <w:lang w:eastAsia="en-US"/>
              </w:rPr>
              <w:t>свыше 1 млрд. руб. и до 3 млрд. рублей (включительно)</w:t>
            </w:r>
          </w:p>
        </w:tc>
        <w:tc>
          <w:tcPr>
            <w:tcW w:w="3261" w:type="dxa"/>
            <w:tcBorders>
              <w:top w:val="single" w:sz="4" w:space="0" w:color="auto"/>
              <w:left w:val="single" w:sz="4" w:space="0" w:color="auto"/>
              <w:bottom w:val="single" w:sz="4" w:space="0" w:color="auto"/>
              <w:right w:val="single" w:sz="4" w:space="0" w:color="auto"/>
            </w:tcBorders>
            <w:vAlign w:val="center"/>
            <w:hideMark/>
          </w:tcPr>
          <w:p w:rsidR="00A343CB" w:rsidRPr="00A343CB" w:rsidRDefault="00A343CB" w:rsidP="00CB06DE">
            <w:pPr>
              <w:spacing w:after="200"/>
              <w:rPr>
                <w:rFonts w:eastAsia="Calibri"/>
                <w:sz w:val="22"/>
                <w:szCs w:val="22"/>
                <w:lang w:eastAsia="en-US"/>
              </w:rPr>
            </w:pPr>
            <w:r w:rsidRPr="00A343CB">
              <w:rPr>
                <w:rFonts w:eastAsia="Calibri"/>
                <w:sz w:val="22"/>
                <w:szCs w:val="22"/>
                <w:lang w:eastAsia="en-US"/>
              </w:rPr>
              <w:t>300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343CB" w:rsidRPr="00A343CB" w:rsidRDefault="00A343CB" w:rsidP="00CB06DE">
            <w:pPr>
              <w:spacing w:line="240" w:lineRule="auto"/>
              <w:rPr>
                <w:rFonts w:eastAsia="Calibri"/>
                <w:sz w:val="22"/>
                <w:szCs w:val="22"/>
                <w:lang w:eastAsia="en-US"/>
              </w:rPr>
            </w:pPr>
          </w:p>
        </w:tc>
      </w:tr>
    </w:tbl>
    <w:p w:rsidR="00A343CB" w:rsidRPr="00A343CB" w:rsidRDefault="00A343CB" w:rsidP="00CB06DE">
      <w:pPr>
        <w:spacing w:after="200" w:line="240" w:lineRule="auto"/>
        <w:ind w:firstLine="709"/>
        <w:rPr>
          <w:rFonts w:eastAsia="Calibri"/>
          <w:sz w:val="24"/>
          <w:szCs w:val="24"/>
        </w:rPr>
      </w:pPr>
      <w:r w:rsidRPr="00A343CB">
        <w:rPr>
          <w:rFonts w:eastAsia="Calibri"/>
          <w:sz w:val="24"/>
          <w:szCs w:val="24"/>
        </w:rPr>
        <w:t>*в качестве суммы банковской гарантии берется общая сумма обязательств банка по всем действующим банковским гарантиям, выданным в обеспечение обязательств по настоящему Договору;</w:t>
      </w:r>
    </w:p>
    <w:p w:rsidR="00A343CB" w:rsidRPr="00A343CB" w:rsidRDefault="00A343CB" w:rsidP="00CB06DE">
      <w:pPr>
        <w:spacing w:after="200" w:line="240" w:lineRule="auto"/>
        <w:ind w:firstLine="709"/>
        <w:rPr>
          <w:rFonts w:eastAsia="Calibri"/>
          <w:sz w:val="24"/>
          <w:szCs w:val="24"/>
        </w:rPr>
      </w:pPr>
      <w:r w:rsidRPr="00A343CB">
        <w:rPr>
          <w:rFonts w:eastAsia="Calibri"/>
          <w:sz w:val="24"/>
          <w:szCs w:val="24"/>
        </w:rPr>
        <w:t>** сумма активов определяется в рублях</w:t>
      </w:r>
    </w:p>
    <w:p w:rsidR="00A343CB" w:rsidRPr="00A343CB" w:rsidRDefault="00A343CB" w:rsidP="00CB06DE">
      <w:pPr>
        <w:spacing w:after="200" w:line="240" w:lineRule="auto"/>
        <w:ind w:firstLine="709"/>
        <w:rPr>
          <w:rFonts w:eastAsia="Calibri"/>
          <w:sz w:val="24"/>
          <w:szCs w:val="24"/>
        </w:rPr>
      </w:pPr>
      <w:r w:rsidRPr="00A343CB">
        <w:rPr>
          <w:rFonts w:eastAsia="Calibri"/>
          <w:sz w:val="24"/>
          <w:szCs w:val="24"/>
        </w:rPr>
        <w:lastRenderedPageBreak/>
        <w:t xml:space="preserve">** определяются на последнюю отчетную дату по данным информационного агентства Интерфакс. </w:t>
      </w:r>
    </w:p>
    <w:p w:rsidR="00A343CB" w:rsidRPr="00A343CB" w:rsidRDefault="00A343CB" w:rsidP="00CB06DE">
      <w:pPr>
        <w:spacing w:after="200" w:line="240" w:lineRule="auto"/>
        <w:ind w:firstLine="709"/>
        <w:rPr>
          <w:rFonts w:eastAsia="Calibri"/>
          <w:sz w:val="24"/>
          <w:szCs w:val="24"/>
        </w:rPr>
      </w:pPr>
      <w:r w:rsidRPr="00A343CB">
        <w:rPr>
          <w:rFonts w:eastAsia="Calibri"/>
          <w:sz w:val="24"/>
          <w:szCs w:val="24"/>
        </w:rPr>
        <w:t>В случае, если сумма банковской гарантии выше максимального размера, установленного в Таблице выше, предъявляются следующие требования к гаранту: сумма банковской гарантии должна составлять не более 10% от размера собственного капитала гаранта и минимально допустимый показатель норматива достаточности капитала первого уровня должен составлять не менее 10 %. При этом к гаранту предъявляются требования о наличии кредитного рейтинга, указанные в настоящем Договоре.</w:t>
      </w:r>
    </w:p>
    <w:p w:rsidR="00A343CB" w:rsidRPr="00A343CB" w:rsidRDefault="00A343CB" w:rsidP="00CB06DE">
      <w:pPr>
        <w:spacing w:line="240" w:lineRule="auto"/>
        <w:ind w:firstLine="708"/>
        <w:contextualSpacing/>
        <w:rPr>
          <w:rFonts w:eastAsia="Calibri"/>
          <w:sz w:val="24"/>
          <w:szCs w:val="24"/>
        </w:rPr>
      </w:pPr>
      <w:r w:rsidRPr="00A343CB">
        <w:rPr>
          <w:rFonts w:eastAsia="Calibri"/>
          <w:sz w:val="24"/>
          <w:szCs w:val="24"/>
        </w:rPr>
        <w:t xml:space="preserve">В случае, если сумма Банковской гарантии (общая сумма Банковских гарантий, выданных в обеспечение обязательств из настоящего Договора) превышает 300 млн. руб., Гарант также должен иметь долгосрочный кредитный рейтинг по международной шкале, присвоенный как минимум одним из следующих рейтинговых агентств: </w:t>
      </w:r>
      <w:r w:rsidRPr="00A343CB">
        <w:rPr>
          <w:rFonts w:eastAsia="Calibri"/>
          <w:sz w:val="24"/>
          <w:szCs w:val="24"/>
          <w:lang w:val="en-US"/>
        </w:rPr>
        <w:t>Standard</w:t>
      </w:r>
      <w:r w:rsidRPr="00A343CB">
        <w:rPr>
          <w:rFonts w:eastAsia="Calibri"/>
          <w:sz w:val="24"/>
          <w:szCs w:val="24"/>
        </w:rPr>
        <w:t>&amp;</w:t>
      </w:r>
      <w:r w:rsidRPr="00A343CB">
        <w:rPr>
          <w:rFonts w:eastAsia="Calibri"/>
          <w:sz w:val="24"/>
          <w:szCs w:val="24"/>
          <w:lang w:val="en-US"/>
        </w:rPr>
        <w:t>Poor</w:t>
      </w:r>
      <w:r w:rsidRPr="00A343CB">
        <w:rPr>
          <w:rFonts w:eastAsia="Calibri"/>
          <w:sz w:val="24"/>
          <w:szCs w:val="24"/>
        </w:rPr>
        <w:t>’</w:t>
      </w:r>
      <w:r w:rsidRPr="00A343CB">
        <w:rPr>
          <w:rFonts w:eastAsia="Calibri"/>
          <w:sz w:val="24"/>
          <w:szCs w:val="24"/>
          <w:lang w:val="en-US"/>
        </w:rPr>
        <w:t>s</w:t>
      </w:r>
      <w:r w:rsidRPr="00A343CB">
        <w:rPr>
          <w:rFonts w:eastAsia="Calibri"/>
          <w:sz w:val="24"/>
          <w:szCs w:val="24"/>
        </w:rPr>
        <w:t xml:space="preserve">, </w:t>
      </w:r>
      <w:r w:rsidRPr="00A343CB">
        <w:rPr>
          <w:rFonts w:eastAsia="Calibri"/>
          <w:sz w:val="24"/>
          <w:szCs w:val="24"/>
          <w:lang w:val="en-US"/>
        </w:rPr>
        <w:t>Moody</w:t>
      </w:r>
      <w:r w:rsidRPr="00A343CB">
        <w:rPr>
          <w:rFonts w:eastAsia="Calibri"/>
          <w:sz w:val="24"/>
          <w:szCs w:val="24"/>
        </w:rPr>
        <w:t>’</w:t>
      </w:r>
      <w:r w:rsidRPr="00A343CB">
        <w:rPr>
          <w:rFonts w:eastAsia="Calibri"/>
          <w:sz w:val="24"/>
          <w:szCs w:val="24"/>
          <w:lang w:val="en-US"/>
        </w:rPr>
        <w:t>s</w:t>
      </w:r>
      <w:r w:rsidRPr="00A343CB">
        <w:rPr>
          <w:rFonts w:eastAsia="Calibri"/>
          <w:sz w:val="24"/>
          <w:szCs w:val="24"/>
        </w:rPr>
        <w:t xml:space="preserve">, </w:t>
      </w:r>
      <w:r w:rsidRPr="00A343CB">
        <w:rPr>
          <w:rFonts w:eastAsia="Calibri"/>
          <w:sz w:val="24"/>
          <w:szCs w:val="24"/>
          <w:lang w:val="en-US"/>
        </w:rPr>
        <w:t>Fitch</w:t>
      </w:r>
      <w:r w:rsidRPr="00A343CB">
        <w:rPr>
          <w:rFonts w:eastAsia="Calibri"/>
          <w:sz w:val="24"/>
          <w:szCs w:val="24"/>
        </w:rPr>
        <w:t xml:space="preserve"> </w:t>
      </w:r>
      <w:r w:rsidRPr="00A343CB">
        <w:rPr>
          <w:rFonts w:eastAsia="Calibri"/>
          <w:sz w:val="24"/>
          <w:szCs w:val="24"/>
          <w:lang w:val="en-US"/>
        </w:rPr>
        <w:t>Ratings</w:t>
      </w:r>
      <w:r w:rsidRPr="00A343CB">
        <w:rPr>
          <w:rFonts w:eastAsia="Calibri"/>
          <w:sz w:val="24"/>
          <w:szCs w:val="24"/>
        </w:rPr>
        <w:t>. При отсутствии необходимого кредитного рейтинга по международной шкале, с условием исполнения требований к размеру активов и сумме собственного капитала Гаранта, допускается ориентация на наличие долгосрочного кредитного рейтинга по российской шкале, присвоенного как минимум одним из одним из следующих рейтинговых агентств: Эксперт РА, АКРА. Значения кредитных рейтингов, при которых допускается принятие Банковской гарантии по настоящему Договору:</w:t>
      </w:r>
    </w:p>
    <w:p w:rsidR="00A343CB" w:rsidRPr="00A343CB" w:rsidRDefault="00A343CB" w:rsidP="00CB06DE">
      <w:pPr>
        <w:spacing w:line="240" w:lineRule="auto"/>
        <w:contextualSpacing/>
        <w:rPr>
          <w:rFonts w:eastAsia="Calibri"/>
          <w:sz w:val="24"/>
          <w:szCs w:val="24"/>
        </w:rPr>
      </w:pPr>
    </w:p>
    <w:p w:rsidR="00A343CB" w:rsidRPr="00A343CB" w:rsidRDefault="00A343CB" w:rsidP="00CB06DE">
      <w:pPr>
        <w:spacing w:line="240" w:lineRule="auto"/>
        <w:contextualSpacing/>
        <w:rPr>
          <w:rFonts w:eastAsia="Calibr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022"/>
        <w:gridCol w:w="1812"/>
        <w:gridCol w:w="1804"/>
        <w:gridCol w:w="1735"/>
      </w:tblGrid>
      <w:tr w:rsidR="00A343CB" w:rsidRPr="00A343CB" w:rsidTr="00A343CB">
        <w:tc>
          <w:tcPr>
            <w:tcW w:w="2255" w:type="dxa"/>
            <w:tcBorders>
              <w:top w:val="single" w:sz="4" w:space="0" w:color="auto"/>
              <w:left w:val="single" w:sz="4" w:space="0" w:color="auto"/>
              <w:bottom w:val="single" w:sz="4" w:space="0" w:color="auto"/>
              <w:right w:val="single" w:sz="4" w:space="0" w:color="auto"/>
            </w:tcBorders>
            <w:hideMark/>
          </w:tcPr>
          <w:p w:rsidR="00A343CB" w:rsidRPr="00A343CB" w:rsidRDefault="00A343CB" w:rsidP="00CB06DE">
            <w:pPr>
              <w:spacing w:after="200"/>
              <w:rPr>
                <w:rFonts w:eastAsia="Calibri"/>
                <w:lang w:eastAsia="en-US"/>
              </w:rPr>
            </w:pPr>
            <w:proofErr w:type="spellStart"/>
            <w:r w:rsidRPr="00A343CB">
              <w:rPr>
                <w:rFonts w:eastAsia="Calibri"/>
                <w:lang w:eastAsia="en-US"/>
              </w:rPr>
              <w:t>Standard&amp;Poor’s</w:t>
            </w:r>
            <w:proofErr w:type="spellEnd"/>
            <w:r w:rsidRPr="00A343CB">
              <w:rPr>
                <w:rFonts w:eastAsia="Calibri"/>
                <w:lang w:eastAsia="en-US"/>
              </w:rPr>
              <w:t>:</w:t>
            </w:r>
          </w:p>
          <w:p w:rsidR="00A343CB" w:rsidRPr="00A343CB" w:rsidRDefault="00A343CB" w:rsidP="00CB06DE">
            <w:pPr>
              <w:spacing w:after="200"/>
              <w:rPr>
                <w:rFonts w:eastAsia="Calibri"/>
                <w:lang w:eastAsia="en-US"/>
              </w:rPr>
            </w:pPr>
            <w:r w:rsidRPr="00A343CB">
              <w:rPr>
                <w:rFonts w:eastAsia="Calibri"/>
                <w:lang w:eastAsia="en-US"/>
              </w:rPr>
              <w:t>долгосрочный кредитный рейтинг по международной шкале</w:t>
            </w:r>
          </w:p>
        </w:tc>
        <w:tc>
          <w:tcPr>
            <w:tcW w:w="2022" w:type="dxa"/>
            <w:tcBorders>
              <w:top w:val="single" w:sz="4" w:space="0" w:color="auto"/>
              <w:left w:val="single" w:sz="4" w:space="0" w:color="auto"/>
              <w:bottom w:val="single" w:sz="4" w:space="0" w:color="auto"/>
              <w:right w:val="single" w:sz="4" w:space="0" w:color="auto"/>
            </w:tcBorders>
            <w:hideMark/>
          </w:tcPr>
          <w:p w:rsidR="00A343CB" w:rsidRPr="00A343CB" w:rsidRDefault="00A343CB" w:rsidP="00CB06DE">
            <w:pPr>
              <w:spacing w:after="200"/>
              <w:rPr>
                <w:rFonts w:eastAsia="Calibri"/>
                <w:lang w:eastAsia="en-US"/>
              </w:rPr>
            </w:pPr>
            <w:proofErr w:type="spellStart"/>
            <w:r w:rsidRPr="00A343CB">
              <w:rPr>
                <w:rFonts w:eastAsia="Calibri"/>
                <w:lang w:eastAsia="en-US"/>
              </w:rPr>
              <w:t>Moody’s</w:t>
            </w:r>
            <w:proofErr w:type="spellEnd"/>
            <w:r w:rsidRPr="00A343CB">
              <w:rPr>
                <w:rFonts w:eastAsia="Calibri"/>
                <w:lang w:eastAsia="en-US"/>
              </w:rPr>
              <w:t>:</w:t>
            </w:r>
          </w:p>
          <w:p w:rsidR="00A343CB" w:rsidRPr="00A343CB" w:rsidRDefault="00A343CB" w:rsidP="00CB06DE">
            <w:pPr>
              <w:spacing w:after="200"/>
              <w:rPr>
                <w:rFonts w:eastAsia="Calibri"/>
                <w:lang w:eastAsia="en-US"/>
              </w:rPr>
            </w:pPr>
            <w:r w:rsidRPr="00A343CB">
              <w:rPr>
                <w:rFonts w:eastAsia="Calibri"/>
                <w:lang w:eastAsia="en-US"/>
              </w:rPr>
              <w:t>долгосрочный кредитный рейтинг по международной шкале</w:t>
            </w:r>
          </w:p>
        </w:tc>
        <w:tc>
          <w:tcPr>
            <w:tcW w:w="1812" w:type="dxa"/>
            <w:tcBorders>
              <w:top w:val="single" w:sz="4" w:space="0" w:color="auto"/>
              <w:left w:val="single" w:sz="4" w:space="0" w:color="auto"/>
              <w:bottom w:val="single" w:sz="4" w:space="0" w:color="auto"/>
              <w:right w:val="single" w:sz="4" w:space="0" w:color="auto"/>
            </w:tcBorders>
            <w:hideMark/>
          </w:tcPr>
          <w:p w:rsidR="00A343CB" w:rsidRPr="00A343CB" w:rsidRDefault="00A343CB" w:rsidP="00CB06DE">
            <w:pPr>
              <w:spacing w:after="200"/>
              <w:rPr>
                <w:rFonts w:eastAsia="Calibri"/>
                <w:lang w:eastAsia="en-US"/>
              </w:rPr>
            </w:pPr>
            <w:proofErr w:type="spellStart"/>
            <w:r w:rsidRPr="00A343CB">
              <w:rPr>
                <w:rFonts w:eastAsia="Calibri"/>
                <w:lang w:eastAsia="en-US"/>
              </w:rPr>
              <w:t>Fitch</w:t>
            </w:r>
            <w:proofErr w:type="spellEnd"/>
            <w:r w:rsidRPr="00A343CB">
              <w:rPr>
                <w:rFonts w:eastAsia="Calibri"/>
                <w:lang w:eastAsia="en-US"/>
              </w:rPr>
              <w:t xml:space="preserve"> </w:t>
            </w:r>
            <w:proofErr w:type="spellStart"/>
            <w:r w:rsidRPr="00A343CB">
              <w:rPr>
                <w:rFonts w:eastAsia="Calibri"/>
                <w:lang w:eastAsia="en-US"/>
              </w:rPr>
              <w:t>Ratings</w:t>
            </w:r>
            <w:proofErr w:type="spellEnd"/>
            <w:r w:rsidRPr="00A343CB">
              <w:rPr>
                <w:rFonts w:eastAsia="Calibri"/>
                <w:lang w:eastAsia="en-US"/>
              </w:rPr>
              <w:t>:</w:t>
            </w:r>
          </w:p>
          <w:p w:rsidR="00A343CB" w:rsidRPr="00A343CB" w:rsidRDefault="00A343CB" w:rsidP="00CB06DE">
            <w:pPr>
              <w:spacing w:after="200"/>
              <w:rPr>
                <w:rFonts w:eastAsia="Calibri"/>
                <w:lang w:eastAsia="en-US"/>
              </w:rPr>
            </w:pPr>
            <w:r w:rsidRPr="00A343CB">
              <w:rPr>
                <w:rFonts w:eastAsia="Calibri"/>
                <w:lang w:eastAsia="en-US"/>
              </w:rPr>
              <w:t>долгосрочный кредитный рейтинг по международной шкале</w:t>
            </w:r>
          </w:p>
        </w:tc>
        <w:tc>
          <w:tcPr>
            <w:tcW w:w="1804" w:type="dxa"/>
            <w:tcBorders>
              <w:top w:val="single" w:sz="4" w:space="0" w:color="auto"/>
              <w:left w:val="single" w:sz="4" w:space="0" w:color="auto"/>
              <w:bottom w:val="single" w:sz="4" w:space="0" w:color="auto"/>
              <w:right w:val="single" w:sz="4" w:space="0" w:color="auto"/>
            </w:tcBorders>
            <w:hideMark/>
          </w:tcPr>
          <w:p w:rsidR="00A343CB" w:rsidRPr="00A343CB" w:rsidRDefault="00A343CB" w:rsidP="00CB06DE">
            <w:pPr>
              <w:spacing w:after="200"/>
              <w:rPr>
                <w:rFonts w:eastAsia="Calibri"/>
                <w:lang w:eastAsia="en-US"/>
              </w:rPr>
            </w:pPr>
            <w:r w:rsidRPr="00A343CB">
              <w:rPr>
                <w:rFonts w:eastAsia="Calibri"/>
                <w:lang w:eastAsia="en-US"/>
              </w:rPr>
              <w:t>Эксперт РА:</w:t>
            </w:r>
          </w:p>
          <w:p w:rsidR="00A343CB" w:rsidRPr="00A343CB" w:rsidRDefault="00A343CB" w:rsidP="00CB06DE">
            <w:pPr>
              <w:spacing w:after="200"/>
              <w:rPr>
                <w:rFonts w:eastAsia="Calibri"/>
                <w:lang w:eastAsia="en-US"/>
              </w:rPr>
            </w:pPr>
            <w:r w:rsidRPr="00A343CB">
              <w:rPr>
                <w:rFonts w:eastAsia="Calibri"/>
                <w:lang w:eastAsia="en-US"/>
              </w:rPr>
              <w:t>долгосрочный кредитный рейтинг по национальной шкале</w:t>
            </w:r>
          </w:p>
        </w:tc>
        <w:tc>
          <w:tcPr>
            <w:tcW w:w="1735" w:type="dxa"/>
            <w:tcBorders>
              <w:top w:val="single" w:sz="4" w:space="0" w:color="auto"/>
              <w:left w:val="single" w:sz="4" w:space="0" w:color="auto"/>
              <w:bottom w:val="single" w:sz="4" w:space="0" w:color="auto"/>
              <w:right w:val="single" w:sz="4" w:space="0" w:color="auto"/>
            </w:tcBorders>
            <w:hideMark/>
          </w:tcPr>
          <w:p w:rsidR="00A343CB" w:rsidRPr="00A343CB" w:rsidRDefault="00A343CB" w:rsidP="00CB06DE">
            <w:pPr>
              <w:spacing w:after="200"/>
              <w:rPr>
                <w:rFonts w:eastAsia="Calibri"/>
                <w:lang w:eastAsia="en-US"/>
              </w:rPr>
            </w:pPr>
            <w:r w:rsidRPr="00A343CB">
              <w:rPr>
                <w:rFonts w:eastAsia="Calibri"/>
                <w:lang w:eastAsia="en-US"/>
              </w:rPr>
              <w:t>АКРА:</w:t>
            </w:r>
          </w:p>
          <w:p w:rsidR="00A343CB" w:rsidRPr="00A343CB" w:rsidRDefault="00A343CB" w:rsidP="00CB06DE">
            <w:pPr>
              <w:spacing w:after="200"/>
              <w:rPr>
                <w:rFonts w:eastAsia="Calibri"/>
                <w:lang w:eastAsia="en-US"/>
              </w:rPr>
            </w:pPr>
            <w:r w:rsidRPr="00A343CB">
              <w:rPr>
                <w:rFonts w:eastAsia="Calibri"/>
                <w:lang w:eastAsia="en-US"/>
              </w:rPr>
              <w:t>долгосрочный кредитный рейтинг по национальной шкале</w:t>
            </w:r>
          </w:p>
        </w:tc>
      </w:tr>
      <w:tr w:rsidR="00A343CB" w:rsidRPr="00A343CB" w:rsidTr="00A343CB">
        <w:tc>
          <w:tcPr>
            <w:tcW w:w="2255" w:type="dxa"/>
            <w:tcBorders>
              <w:top w:val="single" w:sz="4" w:space="0" w:color="auto"/>
              <w:left w:val="single" w:sz="4" w:space="0" w:color="auto"/>
              <w:bottom w:val="single" w:sz="4" w:space="0" w:color="auto"/>
              <w:right w:val="single" w:sz="4" w:space="0" w:color="auto"/>
            </w:tcBorders>
            <w:hideMark/>
          </w:tcPr>
          <w:p w:rsidR="00A343CB" w:rsidRPr="00A343CB" w:rsidRDefault="00A343CB" w:rsidP="00CB06DE">
            <w:pPr>
              <w:spacing w:after="200"/>
              <w:rPr>
                <w:rFonts w:eastAsia="Calibri"/>
                <w:lang w:eastAsia="en-US"/>
              </w:rPr>
            </w:pPr>
            <w:r w:rsidRPr="00A343CB">
              <w:rPr>
                <w:rFonts w:eastAsia="Calibri"/>
                <w:lang w:eastAsia="en-US"/>
              </w:rPr>
              <w:t>ААА, АА+, АА, АА-, А+, А, А-, BBB+, ВВВ, ВВВ-, ВВ+, ВВ, ВВ-, В+, В</w:t>
            </w:r>
          </w:p>
        </w:tc>
        <w:tc>
          <w:tcPr>
            <w:tcW w:w="2022" w:type="dxa"/>
            <w:tcBorders>
              <w:top w:val="single" w:sz="4" w:space="0" w:color="auto"/>
              <w:left w:val="single" w:sz="4" w:space="0" w:color="auto"/>
              <w:bottom w:val="single" w:sz="4" w:space="0" w:color="auto"/>
              <w:right w:val="single" w:sz="4" w:space="0" w:color="auto"/>
            </w:tcBorders>
            <w:hideMark/>
          </w:tcPr>
          <w:p w:rsidR="00A343CB" w:rsidRPr="00A343CB" w:rsidRDefault="00A343CB" w:rsidP="00CB06DE">
            <w:pPr>
              <w:spacing w:after="200"/>
              <w:rPr>
                <w:rFonts w:eastAsia="Calibri"/>
                <w:lang w:eastAsia="en-US"/>
              </w:rPr>
            </w:pPr>
            <w:proofErr w:type="spellStart"/>
            <w:r w:rsidRPr="00A343CB">
              <w:rPr>
                <w:rFonts w:eastAsia="Calibri"/>
                <w:lang w:eastAsia="en-US"/>
              </w:rPr>
              <w:t>Ааа</w:t>
            </w:r>
            <w:proofErr w:type="spellEnd"/>
            <w:r w:rsidRPr="00A343CB">
              <w:rPr>
                <w:rFonts w:eastAsia="Calibri"/>
                <w:lang w:eastAsia="en-US"/>
              </w:rPr>
              <w:t>, Аа1, Аа2, Аа3, А1, А2, А3, Ваа1, Ваа2, Ваа3, Ва1, Ва2, Ва3, В1, В2</w:t>
            </w:r>
          </w:p>
        </w:tc>
        <w:tc>
          <w:tcPr>
            <w:tcW w:w="1812" w:type="dxa"/>
            <w:tcBorders>
              <w:top w:val="single" w:sz="4" w:space="0" w:color="auto"/>
              <w:left w:val="single" w:sz="4" w:space="0" w:color="auto"/>
              <w:bottom w:val="single" w:sz="4" w:space="0" w:color="auto"/>
              <w:right w:val="single" w:sz="4" w:space="0" w:color="auto"/>
            </w:tcBorders>
            <w:hideMark/>
          </w:tcPr>
          <w:p w:rsidR="00A343CB" w:rsidRPr="00A343CB" w:rsidRDefault="00A343CB" w:rsidP="00CB06DE">
            <w:pPr>
              <w:spacing w:after="200"/>
              <w:rPr>
                <w:rFonts w:eastAsia="Calibri"/>
                <w:lang w:eastAsia="en-US"/>
              </w:rPr>
            </w:pPr>
            <w:r w:rsidRPr="00A343CB">
              <w:rPr>
                <w:rFonts w:eastAsia="Calibri"/>
                <w:lang w:eastAsia="en-US"/>
              </w:rPr>
              <w:t>ААА, АА+, АА, АА-, А+, А, А-, BBB+, ВВВ, ВВВ-, ВВ+, ВВ, ВВ-, В+, В</w:t>
            </w:r>
          </w:p>
        </w:tc>
        <w:tc>
          <w:tcPr>
            <w:tcW w:w="1804" w:type="dxa"/>
            <w:tcBorders>
              <w:top w:val="single" w:sz="4" w:space="0" w:color="auto"/>
              <w:left w:val="single" w:sz="4" w:space="0" w:color="auto"/>
              <w:bottom w:val="single" w:sz="4" w:space="0" w:color="auto"/>
              <w:right w:val="single" w:sz="4" w:space="0" w:color="auto"/>
            </w:tcBorders>
            <w:hideMark/>
          </w:tcPr>
          <w:p w:rsidR="00A343CB" w:rsidRPr="00A343CB" w:rsidRDefault="00A343CB" w:rsidP="00CB06DE">
            <w:pPr>
              <w:spacing w:after="200"/>
              <w:rPr>
                <w:rFonts w:eastAsia="Calibri"/>
                <w:lang w:eastAsia="en-US"/>
              </w:rPr>
            </w:pPr>
            <w:proofErr w:type="spellStart"/>
            <w:r w:rsidRPr="00A343CB">
              <w:rPr>
                <w:rFonts w:eastAsia="Calibri"/>
                <w:lang w:eastAsia="en-US"/>
              </w:rPr>
              <w:t>ruААА</w:t>
            </w:r>
            <w:proofErr w:type="spellEnd"/>
            <w:r w:rsidRPr="00A343CB">
              <w:rPr>
                <w:rFonts w:eastAsia="Calibri"/>
                <w:lang w:eastAsia="en-US"/>
              </w:rPr>
              <w:t xml:space="preserve">, </w:t>
            </w:r>
            <w:proofErr w:type="spellStart"/>
            <w:r w:rsidRPr="00A343CB">
              <w:rPr>
                <w:rFonts w:eastAsia="Calibri"/>
                <w:lang w:eastAsia="en-US"/>
              </w:rPr>
              <w:t>ruАА</w:t>
            </w:r>
            <w:proofErr w:type="spellEnd"/>
            <w:r w:rsidRPr="00A343CB">
              <w:rPr>
                <w:rFonts w:eastAsia="Calibri"/>
                <w:lang w:eastAsia="en-US"/>
              </w:rPr>
              <w:t xml:space="preserve">+, </w:t>
            </w:r>
            <w:proofErr w:type="spellStart"/>
            <w:r w:rsidRPr="00A343CB">
              <w:rPr>
                <w:rFonts w:eastAsia="Calibri"/>
                <w:lang w:eastAsia="en-US"/>
              </w:rPr>
              <w:t>ruАА</w:t>
            </w:r>
            <w:proofErr w:type="spellEnd"/>
            <w:r w:rsidRPr="00A343CB">
              <w:rPr>
                <w:rFonts w:eastAsia="Calibri"/>
                <w:lang w:eastAsia="en-US"/>
              </w:rPr>
              <w:t xml:space="preserve">, </w:t>
            </w:r>
            <w:proofErr w:type="spellStart"/>
            <w:r w:rsidRPr="00A343CB">
              <w:rPr>
                <w:rFonts w:eastAsia="Calibri"/>
                <w:lang w:eastAsia="en-US"/>
              </w:rPr>
              <w:t>ruАА</w:t>
            </w:r>
            <w:proofErr w:type="spellEnd"/>
            <w:r w:rsidRPr="00A343CB">
              <w:rPr>
                <w:rFonts w:eastAsia="Calibri"/>
                <w:lang w:eastAsia="en-US"/>
              </w:rPr>
              <w:t xml:space="preserve">-, </w:t>
            </w:r>
            <w:proofErr w:type="spellStart"/>
            <w:r w:rsidRPr="00A343CB">
              <w:rPr>
                <w:rFonts w:eastAsia="Calibri"/>
                <w:lang w:eastAsia="en-US"/>
              </w:rPr>
              <w:t>ruА</w:t>
            </w:r>
            <w:proofErr w:type="spellEnd"/>
            <w:r w:rsidRPr="00A343CB">
              <w:rPr>
                <w:rFonts w:eastAsia="Calibri"/>
                <w:lang w:eastAsia="en-US"/>
              </w:rPr>
              <w:t xml:space="preserve">+, </w:t>
            </w:r>
            <w:proofErr w:type="spellStart"/>
            <w:r w:rsidRPr="00A343CB">
              <w:rPr>
                <w:rFonts w:eastAsia="Calibri"/>
                <w:lang w:eastAsia="en-US"/>
              </w:rPr>
              <w:t>ruА</w:t>
            </w:r>
            <w:proofErr w:type="spellEnd"/>
            <w:r w:rsidRPr="00A343CB">
              <w:rPr>
                <w:rFonts w:eastAsia="Calibri"/>
                <w:lang w:eastAsia="en-US"/>
              </w:rPr>
              <w:t xml:space="preserve">, </w:t>
            </w:r>
            <w:proofErr w:type="spellStart"/>
            <w:r w:rsidRPr="00A343CB">
              <w:rPr>
                <w:rFonts w:eastAsia="Calibri"/>
                <w:lang w:eastAsia="en-US"/>
              </w:rPr>
              <w:t>ruА</w:t>
            </w:r>
            <w:proofErr w:type="spellEnd"/>
            <w:r w:rsidRPr="00A343CB">
              <w:rPr>
                <w:rFonts w:eastAsia="Calibri"/>
                <w:lang w:eastAsia="en-US"/>
              </w:rPr>
              <w:t xml:space="preserve">-, </w:t>
            </w:r>
            <w:proofErr w:type="spellStart"/>
            <w:r w:rsidRPr="00A343CB">
              <w:rPr>
                <w:rFonts w:eastAsia="Calibri"/>
                <w:lang w:eastAsia="en-US"/>
              </w:rPr>
              <w:t>ruВВВ</w:t>
            </w:r>
            <w:proofErr w:type="spellEnd"/>
            <w:r w:rsidRPr="00A343CB">
              <w:rPr>
                <w:rFonts w:eastAsia="Calibri"/>
                <w:lang w:eastAsia="en-US"/>
              </w:rPr>
              <w:t xml:space="preserve">+, </w:t>
            </w:r>
            <w:proofErr w:type="spellStart"/>
            <w:r w:rsidRPr="00A343CB">
              <w:rPr>
                <w:rFonts w:eastAsia="Calibri"/>
                <w:lang w:eastAsia="en-US"/>
              </w:rPr>
              <w:t>ruВВВ</w:t>
            </w:r>
            <w:proofErr w:type="spellEnd"/>
            <w:r w:rsidRPr="00A343CB">
              <w:rPr>
                <w:rFonts w:eastAsia="Calibri"/>
                <w:lang w:eastAsia="en-US"/>
              </w:rPr>
              <w:t xml:space="preserve">, </w:t>
            </w:r>
            <w:proofErr w:type="spellStart"/>
            <w:r w:rsidRPr="00A343CB">
              <w:rPr>
                <w:rFonts w:eastAsia="Calibri"/>
                <w:lang w:eastAsia="en-US"/>
              </w:rPr>
              <w:t>ruВВВ</w:t>
            </w:r>
            <w:proofErr w:type="spellEnd"/>
            <w:r w:rsidRPr="00A343CB">
              <w:rPr>
                <w:rFonts w:eastAsia="Calibri"/>
                <w:lang w:eastAsia="en-US"/>
              </w:rPr>
              <w:t>-</w:t>
            </w:r>
          </w:p>
        </w:tc>
        <w:tc>
          <w:tcPr>
            <w:tcW w:w="1735" w:type="dxa"/>
            <w:tcBorders>
              <w:top w:val="single" w:sz="4" w:space="0" w:color="auto"/>
              <w:left w:val="single" w:sz="4" w:space="0" w:color="auto"/>
              <w:bottom w:val="single" w:sz="4" w:space="0" w:color="auto"/>
              <w:right w:val="single" w:sz="4" w:space="0" w:color="auto"/>
            </w:tcBorders>
            <w:hideMark/>
          </w:tcPr>
          <w:p w:rsidR="00A343CB" w:rsidRPr="00A343CB" w:rsidRDefault="00A343CB" w:rsidP="00CB06DE">
            <w:pPr>
              <w:spacing w:after="200"/>
              <w:rPr>
                <w:rFonts w:eastAsia="Calibri"/>
                <w:lang w:eastAsia="en-US"/>
              </w:rPr>
            </w:pPr>
            <w:r w:rsidRPr="00A343CB">
              <w:rPr>
                <w:rFonts w:eastAsia="Calibri"/>
                <w:lang w:eastAsia="en-US"/>
              </w:rPr>
              <w:t>ААА(RU), АА+(RU), АА(RU), АА-(RU), А+(RU), А(RU), А-(RU), ВВВ+(RU), ВВВ(RU), ВВВ-(RU)</w:t>
            </w:r>
          </w:p>
        </w:tc>
      </w:tr>
    </w:tbl>
    <w:p w:rsidR="00A343CB" w:rsidRPr="00A343CB" w:rsidRDefault="00A343CB" w:rsidP="00CB06DE">
      <w:pPr>
        <w:spacing w:line="240" w:lineRule="auto"/>
        <w:contextualSpacing/>
        <w:rPr>
          <w:rFonts w:eastAsia="Calibri"/>
          <w:sz w:val="24"/>
          <w:szCs w:val="24"/>
        </w:rPr>
      </w:pPr>
    </w:p>
    <w:p w:rsidR="00A343CB" w:rsidRPr="00A343CB" w:rsidRDefault="00A343CB" w:rsidP="00CB06DE">
      <w:pPr>
        <w:numPr>
          <w:ilvl w:val="0"/>
          <w:numId w:val="44"/>
        </w:numPr>
        <w:spacing w:after="200" w:line="240" w:lineRule="auto"/>
        <w:ind w:left="0" w:firstLine="0"/>
        <w:contextualSpacing/>
        <w:rPr>
          <w:rFonts w:eastAsia="Calibri"/>
          <w:sz w:val="24"/>
          <w:szCs w:val="24"/>
        </w:rPr>
      </w:pPr>
      <w:r w:rsidRPr="00A343CB">
        <w:rPr>
          <w:rFonts w:eastAsia="Calibri"/>
          <w:sz w:val="24"/>
          <w:szCs w:val="24"/>
        </w:rPr>
        <w:t>Банковская гарантия должна быть подписана лицом, имеющим право в соответствии с Законодательством РФ действовать от лица банка без доверенности, или надлежащим образом уполномоченным им лицом на основании доверенности (далее — Уполномоченное лицо). В последнем случае надлежащим образом заверенная Гарантом копия доверенности прикладывается к Банковской гарантии.</w:t>
      </w:r>
    </w:p>
    <w:p w:rsidR="00A343CB" w:rsidRPr="00A343CB" w:rsidRDefault="00A343CB" w:rsidP="00CB06DE">
      <w:pPr>
        <w:numPr>
          <w:ilvl w:val="0"/>
          <w:numId w:val="44"/>
        </w:numPr>
        <w:spacing w:after="200" w:line="240" w:lineRule="auto"/>
        <w:ind w:left="0" w:firstLine="0"/>
        <w:contextualSpacing/>
        <w:rPr>
          <w:rFonts w:eastAsia="Calibri"/>
          <w:sz w:val="24"/>
          <w:szCs w:val="24"/>
        </w:rPr>
      </w:pPr>
      <w:r w:rsidRPr="00A343CB">
        <w:rPr>
          <w:rFonts w:eastAsia="Calibri"/>
          <w:sz w:val="24"/>
          <w:szCs w:val="24"/>
        </w:rPr>
        <w:t xml:space="preserve">В Банковской гарантии должно быть предусмотрено безусловное право Покупателя (Бенефициара) на истребование суммы Банковской гарантии полностью или частично в случае неисполнения Поставщиком обязательства, исполнение которого обеспечивается данной Банковской гарантией. Платеж по Банковской гарантии должен быть осуществлен Гарантом в течение 5 (Пяти) Рабочих дней после получения Гарантом письменного требования Покупателя и предоставления Покупателем заверенных копий документов, перечисленных в Банковской гарантии. Требование направляется по месту нахождения Гаранта, указанному в его учредительных документах. Также возможно направление требования Покупателем Гаранту через банк Покупателя, который посредством своего аутентифицированного SWIFT-сообщения подтвердит, что требование подписано уполномоченными лицами Покупателя. Сообщение банка Покупателя должно содержать полный текст требования, а также указывать номер и дату почтового отправления в случае </w:t>
      </w:r>
      <w:r w:rsidRPr="00A343CB">
        <w:rPr>
          <w:rFonts w:eastAsia="Calibri"/>
          <w:sz w:val="24"/>
          <w:szCs w:val="24"/>
        </w:rPr>
        <w:lastRenderedPageBreak/>
        <w:t>если требование направлено Гаранту через организацию услуг связи, или дату отметки Гаранта о получении в случае, если требование было доставлено непосредственно по месту нахождения Гаранта, указанному в его учредительных документах.</w:t>
      </w:r>
    </w:p>
    <w:p w:rsidR="00A343CB" w:rsidRPr="00A343CB" w:rsidRDefault="00A343CB" w:rsidP="00CB06DE">
      <w:pPr>
        <w:numPr>
          <w:ilvl w:val="0"/>
          <w:numId w:val="44"/>
        </w:numPr>
        <w:tabs>
          <w:tab w:val="left" w:pos="709"/>
        </w:tabs>
        <w:spacing w:after="200" w:line="240" w:lineRule="auto"/>
        <w:ind w:left="0" w:firstLine="0"/>
        <w:contextualSpacing/>
        <w:rPr>
          <w:rFonts w:eastAsia="Calibri"/>
          <w:sz w:val="24"/>
          <w:szCs w:val="24"/>
        </w:rPr>
      </w:pPr>
      <w:r w:rsidRPr="00A343CB">
        <w:rPr>
          <w:rFonts w:eastAsia="Calibri"/>
          <w:sz w:val="24"/>
          <w:szCs w:val="24"/>
        </w:rPr>
        <w:t>Банковская</w:t>
      </w:r>
      <w:r w:rsidRPr="00A343CB">
        <w:rPr>
          <w:sz w:val="24"/>
          <w:szCs w:val="24"/>
        </w:rPr>
        <w:t xml:space="preserve"> гарантия должна содержать указание на настоящий Договор путем указания на номер, дату, Стороны Договора и описание предмета Договора.</w:t>
      </w:r>
    </w:p>
    <w:p w:rsidR="00A343CB" w:rsidRPr="00A343CB" w:rsidRDefault="00A343CB" w:rsidP="00CB06DE">
      <w:pPr>
        <w:numPr>
          <w:ilvl w:val="0"/>
          <w:numId w:val="44"/>
        </w:numPr>
        <w:spacing w:after="200" w:line="240" w:lineRule="auto"/>
        <w:ind w:left="0" w:firstLine="0"/>
        <w:contextualSpacing/>
        <w:rPr>
          <w:rFonts w:eastAsia="Calibri"/>
          <w:sz w:val="24"/>
          <w:szCs w:val="24"/>
        </w:rPr>
      </w:pPr>
      <w:r w:rsidRPr="00A343CB">
        <w:rPr>
          <w:sz w:val="24"/>
          <w:szCs w:val="24"/>
        </w:rPr>
        <w:t>Банковская гарантия должна содержать указание на согласие Гаранта с тем, что внесение изменений и дополнений в Договор не освобождает его от обязательств по Банковской гарантии.</w:t>
      </w:r>
    </w:p>
    <w:p w:rsidR="00A343CB" w:rsidRPr="00A343CB" w:rsidRDefault="00A343CB" w:rsidP="00CB06DE">
      <w:pPr>
        <w:numPr>
          <w:ilvl w:val="0"/>
          <w:numId w:val="44"/>
        </w:numPr>
        <w:spacing w:after="200" w:line="240" w:lineRule="auto"/>
        <w:ind w:left="0" w:firstLine="0"/>
        <w:contextualSpacing/>
        <w:rPr>
          <w:rFonts w:eastAsia="Calibri"/>
          <w:sz w:val="24"/>
          <w:szCs w:val="24"/>
        </w:rPr>
      </w:pPr>
      <w:r w:rsidRPr="00A343CB">
        <w:rPr>
          <w:rFonts w:eastAsia="Calibri"/>
          <w:sz w:val="24"/>
          <w:szCs w:val="24"/>
        </w:rPr>
        <w:t>Расходы по выпуску и обслуживанию Банковской гарантии несет Поставщик.</w:t>
      </w:r>
    </w:p>
    <w:p w:rsidR="00A343CB" w:rsidRPr="00A343CB" w:rsidRDefault="00A343CB" w:rsidP="00CB06DE">
      <w:pPr>
        <w:numPr>
          <w:ilvl w:val="0"/>
          <w:numId w:val="44"/>
        </w:numPr>
        <w:spacing w:after="200" w:line="240" w:lineRule="auto"/>
        <w:ind w:left="0" w:firstLine="0"/>
        <w:contextualSpacing/>
        <w:rPr>
          <w:rFonts w:eastAsia="Calibri"/>
          <w:sz w:val="24"/>
          <w:szCs w:val="24"/>
        </w:rPr>
      </w:pPr>
      <w:r w:rsidRPr="00A343CB">
        <w:rPr>
          <w:rFonts w:eastAsia="Calibri"/>
          <w:sz w:val="24"/>
          <w:szCs w:val="24"/>
        </w:rPr>
        <w:t>Поставщик обязан предоставить в комплекте с Банковской Гарантией следующие документы, подтверждающие полномочия подписавших соответствующую Банковскую гарантию лиц и соответствие Гаранта требованиям, установленным настоящим Договором:</w:t>
      </w:r>
    </w:p>
    <w:p w:rsidR="00A343CB" w:rsidRPr="00A343CB" w:rsidRDefault="00A343CB" w:rsidP="00CB06DE">
      <w:pPr>
        <w:widowControl w:val="0"/>
        <w:numPr>
          <w:ilvl w:val="0"/>
          <w:numId w:val="45"/>
        </w:numPr>
        <w:tabs>
          <w:tab w:val="left" w:pos="284"/>
          <w:tab w:val="left" w:pos="1418"/>
        </w:tabs>
        <w:spacing w:after="200" w:line="240" w:lineRule="auto"/>
        <w:ind w:left="0" w:firstLine="0"/>
        <w:rPr>
          <w:rFonts w:eastAsia="Calibri"/>
          <w:sz w:val="24"/>
          <w:szCs w:val="24"/>
          <w:lang w:eastAsia="en-US"/>
        </w:rPr>
      </w:pPr>
      <w:r w:rsidRPr="00A343CB">
        <w:rPr>
          <w:rFonts w:eastAsia="Calibri"/>
          <w:sz w:val="24"/>
          <w:szCs w:val="24"/>
          <w:lang w:eastAsia="en-US"/>
        </w:rPr>
        <w:t>лицензия на осуществление банковской деятельности, действующая на дату выдачи Банковской гарантии (копия, заверенная Гарантом, либо нотариально заверенная копия);</w:t>
      </w:r>
    </w:p>
    <w:p w:rsidR="00A343CB" w:rsidRPr="00A343CB" w:rsidRDefault="00A343CB" w:rsidP="00CB06DE">
      <w:pPr>
        <w:widowControl w:val="0"/>
        <w:numPr>
          <w:ilvl w:val="0"/>
          <w:numId w:val="45"/>
        </w:numPr>
        <w:spacing w:after="200" w:line="240" w:lineRule="auto"/>
        <w:ind w:left="0" w:firstLine="0"/>
        <w:rPr>
          <w:rFonts w:eastAsia="Calibri"/>
          <w:sz w:val="24"/>
          <w:szCs w:val="24"/>
          <w:lang w:eastAsia="en-US"/>
        </w:rPr>
      </w:pPr>
      <w:r w:rsidRPr="00A343CB">
        <w:rPr>
          <w:rFonts w:eastAsia="Calibri"/>
          <w:sz w:val="24"/>
          <w:szCs w:val="24"/>
          <w:lang w:eastAsia="en-US"/>
        </w:rPr>
        <w:t>документы, удостоверяющие право лица, подписывающего Банковскую гарантию, подписывать банковские гарантии от лица Гаранта (включая, но не ограничиваясь):</w:t>
      </w:r>
    </w:p>
    <w:p w:rsidR="00A343CB" w:rsidRPr="00A343CB" w:rsidRDefault="00A343CB" w:rsidP="00CB06DE">
      <w:pPr>
        <w:widowControl w:val="0"/>
        <w:numPr>
          <w:ilvl w:val="1"/>
          <w:numId w:val="45"/>
        </w:numPr>
        <w:tabs>
          <w:tab w:val="num" w:pos="567"/>
        </w:tabs>
        <w:spacing w:after="200" w:line="240" w:lineRule="auto"/>
        <w:ind w:left="0" w:firstLine="0"/>
        <w:rPr>
          <w:rFonts w:eastAsia="Calibri"/>
          <w:sz w:val="24"/>
          <w:szCs w:val="24"/>
          <w:lang w:eastAsia="en-US"/>
        </w:rPr>
      </w:pPr>
      <w:r w:rsidRPr="00A343CB">
        <w:rPr>
          <w:rFonts w:eastAsia="Calibri"/>
          <w:sz w:val="24"/>
          <w:szCs w:val="24"/>
          <w:lang w:eastAsia="en-US"/>
        </w:rPr>
        <w:t>устав Гаранта со всеми изменениями и дополнениями, зарегистрированными в установленном порядке, на дату выдачи Банковской Гарантии (заверенная Гарантом или нотариусом копия);</w:t>
      </w:r>
    </w:p>
    <w:p w:rsidR="00A343CB" w:rsidRPr="00A343CB" w:rsidRDefault="00A343CB" w:rsidP="00CB06DE">
      <w:pPr>
        <w:widowControl w:val="0"/>
        <w:numPr>
          <w:ilvl w:val="1"/>
          <w:numId w:val="45"/>
        </w:numPr>
        <w:tabs>
          <w:tab w:val="num" w:pos="426"/>
        </w:tabs>
        <w:spacing w:after="200" w:line="240" w:lineRule="auto"/>
        <w:ind w:left="0" w:firstLine="0"/>
        <w:rPr>
          <w:rFonts w:eastAsia="Calibri"/>
          <w:sz w:val="24"/>
          <w:szCs w:val="24"/>
          <w:lang w:eastAsia="en-US"/>
        </w:rPr>
      </w:pPr>
      <w:r w:rsidRPr="00A343CB">
        <w:rPr>
          <w:rFonts w:eastAsia="Calibri"/>
          <w:sz w:val="24"/>
          <w:szCs w:val="24"/>
          <w:lang w:eastAsia="en-US"/>
        </w:rPr>
        <w:t>в случае оформления Банковской гарантии обособленными структурными подразделениями Гаранта - указанные в учредительных документах Гаранта документы, регламентирующие деятельность обособленного структурного подразделения Гаранта (положение о филиале, положение о дополнительном офисе, иные документы);</w:t>
      </w:r>
    </w:p>
    <w:p w:rsidR="00A343CB" w:rsidRPr="00A343CB" w:rsidRDefault="00A343CB" w:rsidP="00CB06DE">
      <w:pPr>
        <w:widowControl w:val="0"/>
        <w:numPr>
          <w:ilvl w:val="1"/>
          <w:numId w:val="45"/>
        </w:numPr>
        <w:tabs>
          <w:tab w:val="num" w:pos="426"/>
        </w:tabs>
        <w:spacing w:after="200" w:line="240" w:lineRule="auto"/>
        <w:ind w:left="0" w:firstLine="0"/>
        <w:rPr>
          <w:rFonts w:eastAsia="Calibri"/>
          <w:sz w:val="24"/>
          <w:szCs w:val="24"/>
          <w:lang w:eastAsia="en-US"/>
        </w:rPr>
      </w:pPr>
      <w:r w:rsidRPr="00A343CB">
        <w:rPr>
          <w:rFonts w:eastAsia="Calibri"/>
          <w:sz w:val="24"/>
          <w:szCs w:val="24"/>
          <w:lang w:eastAsia="en-US"/>
        </w:rPr>
        <w:t>решение (выписка из протокола) уполномоченного органа управления Гаранта о назначении (избрании) единоличного исполнительного органа Гаранта (копия, заверенная Гарантом);</w:t>
      </w:r>
    </w:p>
    <w:p w:rsidR="00A343CB" w:rsidRPr="00A343CB" w:rsidRDefault="00A343CB" w:rsidP="00CB06DE">
      <w:pPr>
        <w:widowControl w:val="0"/>
        <w:numPr>
          <w:ilvl w:val="1"/>
          <w:numId w:val="45"/>
        </w:numPr>
        <w:tabs>
          <w:tab w:val="num" w:pos="426"/>
        </w:tabs>
        <w:spacing w:after="200" w:line="240" w:lineRule="auto"/>
        <w:ind w:left="0" w:firstLine="0"/>
        <w:rPr>
          <w:rFonts w:eastAsia="Calibri"/>
          <w:sz w:val="24"/>
          <w:szCs w:val="24"/>
          <w:lang w:eastAsia="en-US"/>
        </w:rPr>
      </w:pPr>
      <w:r w:rsidRPr="00A343CB">
        <w:rPr>
          <w:rFonts w:eastAsia="Calibri"/>
          <w:sz w:val="24"/>
          <w:szCs w:val="24"/>
          <w:lang w:eastAsia="en-US"/>
        </w:rPr>
        <w:t>доверенность на уполномоченное лицо, действующее от имени Гаранта (оригинал или копия, заверенная Гарантом) (в случае если Банковская гарантия планируется к подписанию уполномоченным лицом, действующим от имени Гаранта на основании доверенности). В случае если в доверенности на право подписи Банковской гарантии имеются ограничения (подписание Банковской гарантии осуществляется в рамках внутренних нормативных документов Гаранта, решений кредитных комитетов, структурных подразделений или должностных лиц Гаранта), необходимо представление всех поименованных в доверенности решений или, в случае отказа Гаранта от предоставления данных документов, письма от уполномоченного лица Гаранта о том, что предоставление данной Банковской гарантии осуществляется в соответствии с решениями, перечисленными в доверенности;</w:t>
      </w:r>
    </w:p>
    <w:p w:rsidR="00A343CB" w:rsidRPr="00A343CB" w:rsidRDefault="00A343CB" w:rsidP="00CB06DE">
      <w:pPr>
        <w:widowControl w:val="0"/>
        <w:numPr>
          <w:ilvl w:val="1"/>
          <w:numId w:val="45"/>
        </w:numPr>
        <w:tabs>
          <w:tab w:val="num" w:pos="426"/>
        </w:tabs>
        <w:spacing w:after="200" w:line="240" w:lineRule="auto"/>
        <w:ind w:left="0" w:firstLine="0"/>
        <w:rPr>
          <w:rFonts w:eastAsia="Calibri"/>
          <w:sz w:val="24"/>
          <w:szCs w:val="24"/>
          <w:lang w:eastAsia="en-US"/>
        </w:rPr>
      </w:pPr>
      <w:r w:rsidRPr="00A343CB">
        <w:rPr>
          <w:rFonts w:eastAsia="Calibri"/>
          <w:sz w:val="24"/>
          <w:szCs w:val="24"/>
          <w:lang w:eastAsia="en-US"/>
        </w:rPr>
        <w:t>приказ о приеме на работу главного бухгалтера (заверенная Гарантом копия) либо доверенность на работника, исполняющего обязанности главного бухгалтера, согласованная с главным бухгалтером Гаранта (оригинал либо заверенная Гарантом копия), либо приказ о возложении обязанностей главного бухгалтера на другого работника (заверенная Гарантом копия). В случае если отсутствуют документы, подтверждающие полномочия (право второй подписи) главного бухгалтера обособленного (внутреннего) структурного подразделения (филиала, дополнительного офиса, кредитно-кассового офиса и др.) или иного лица, подписавшего Банковскую гарантию вместо главного бухгалтера, должно быть предоставлено письмо-подтверждение (либо иной организационно-распорядительный документ) о предоставлении права подписи на банковских гарантиях, подписанное уполномоченным лицом и главным бухгалтером Гаранта;</w:t>
      </w:r>
    </w:p>
    <w:p w:rsidR="00A343CB" w:rsidRPr="00A343CB" w:rsidRDefault="00A343CB" w:rsidP="00CB06DE">
      <w:pPr>
        <w:widowControl w:val="0"/>
        <w:numPr>
          <w:ilvl w:val="1"/>
          <w:numId w:val="45"/>
        </w:numPr>
        <w:spacing w:after="200" w:line="240" w:lineRule="auto"/>
        <w:ind w:left="0" w:firstLine="0"/>
        <w:contextualSpacing/>
        <w:rPr>
          <w:rFonts w:eastAsia="Calibri"/>
          <w:sz w:val="24"/>
          <w:szCs w:val="24"/>
          <w:lang w:eastAsia="en-US"/>
        </w:rPr>
      </w:pPr>
      <w:r w:rsidRPr="00A343CB">
        <w:rPr>
          <w:rFonts w:eastAsia="Calibri"/>
          <w:sz w:val="24"/>
          <w:szCs w:val="24"/>
          <w:lang w:eastAsia="en-US"/>
        </w:rPr>
        <w:t>выписка из Единого государственного реестра юридических лиц, срок предоставления которой составляет не более 30 (тридцати) дней с даты ее выдачи регистрирующим органом (оригинал или нотариально заверенная копия);</w:t>
      </w:r>
    </w:p>
    <w:p w:rsidR="00A343CB" w:rsidRPr="00A343CB" w:rsidRDefault="00A343CB" w:rsidP="00CB06DE">
      <w:pPr>
        <w:widowControl w:val="0"/>
        <w:numPr>
          <w:ilvl w:val="1"/>
          <w:numId w:val="45"/>
        </w:numPr>
        <w:tabs>
          <w:tab w:val="left" w:pos="709"/>
          <w:tab w:val="num" w:pos="1320"/>
        </w:tabs>
        <w:spacing w:after="200" w:line="240" w:lineRule="auto"/>
        <w:ind w:left="0" w:firstLine="0"/>
        <w:contextualSpacing/>
        <w:rPr>
          <w:rFonts w:eastAsia="Calibri"/>
          <w:sz w:val="24"/>
          <w:szCs w:val="24"/>
          <w:lang w:eastAsia="en-US"/>
        </w:rPr>
      </w:pPr>
      <w:r w:rsidRPr="00A343CB">
        <w:rPr>
          <w:rFonts w:eastAsia="Calibri"/>
          <w:sz w:val="24"/>
          <w:szCs w:val="24"/>
          <w:lang w:eastAsia="en-US"/>
        </w:rPr>
        <w:lastRenderedPageBreak/>
        <w:t>иные документы по запросу Покупателя.</w:t>
      </w:r>
    </w:p>
    <w:p w:rsidR="00A343CB" w:rsidRPr="00A343CB" w:rsidRDefault="00A343CB" w:rsidP="00CB06DE">
      <w:pPr>
        <w:widowControl w:val="0"/>
        <w:tabs>
          <w:tab w:val="num" w:pos="1320"/>
        </w:tabs>
        <w:spacing w:line="240" w:lineRule="auto"/>
        <w:contextualSpacing/>
        <w:rPr>
          <w:rFonts w:eastAsia="Calibri"/>
          <w:sz w:val="24"/>
          <w:szCs w:val="24"/>
          <w:lang w:eastAsia="en-US"/>
        </w:rPr>
      </w:pPr>
      <w:r w:rsidRPr="00A343CB">
        <w:rPr>
          <w:rFonts w:eastAsia="Calibri"/>
          <w:sz w:val="24"/>
          <w:szCs w:val="24"/>
          <w:lang w:eastAsia="en-US"/>
        </w:rPr>
        <w:t>В случае предоставления копий документов, заверенных Гарантом, комплект документов должен содержать нотариально заверенную копию банковской карточки с образцами подписей и печати, на основании которой представляется возможным идентифицировать подписи лиц, заверивших копии документов либо нотариально заверенную копию доверенности на заверяющее лицо.</w:t>
      </w:r>
    </w:p>
    <w:p w:rsidR="00A343CB" w:rsidRPr="00A343CB" w:rsidRDefault="00A343CB" w:rsidP="00CB06DE">
      <w:pPr>
        <w:numPr>
          <w:ilvl w:val="0"/>
          <w:numId w:val="44"/>
        </w:numPr>
        <w:spacing w:after="200" w:line="240" w:lineRule="auto"/>
        <w:ind w:left="0" w:firstLine="0"/>
        <w:contextualSpacing/>
        <w:rPr>
          <w:rFonts w:eastAsia="Calibri"/>
          <w:sz w:val="24"/>
          <w:szCs w:val="24"/>
        </w:rPr>
      </w:pPr>
      <w:r w:rsidRPr="00A343CB">
        <w:rPr>
          <w:rFonts w:eastAsia="Calibri"/>
          <w:sz w:val="24"/>
          <w:szCs w:val="24"/>
        </w:rPr>
        <w:t>Поставщик передает Покупателю Банковскую гарантию с комплектом документов, указанных в пункте 10 настоящего Приложения, по акту приемки-передачи. Дата подписания Покупателем акта приема-передачи Банковской гарантии и сопутствующих документов является датой принятия Покупателем Банковской гарантии.</w:t>
      </w:r>
    </w:p>
    <w:p w:rsidR="00A343CB" w:rsidRPr="00A343CB" w:rsidRDefault="00A343CB" w:rsidP="00CB06DE">
      <w:pPr>
        <w:numPr>
          <w:ilvl w:val="0"/>
          <w:numId w:val="44"/>
        </w:numPr>
        <w:spacing w:after="200" w:line="240" w:lineRule="auto"/>
        <w:ind w:left="0" w:firstLine="0"/>
        <w:contextualSpacing/>
        <w:rPr>
          <w:rFonts w:eastAsia="Calibri"/>
          <w:sz w:val="24"/>
          <w:szCs w:val="24"/>
        </w:rPr>
      </w:pPr>
      <w:r w:rsidRPr="00A343CB">
        <w:rPr>
          <w:rFonts w:eastAsia="Calibri"/>
          <w:sz w:val="24"/>
          <w:szCs w:val="24"/>
        </w:rPr>
        <w:t>Заключение дополнительного соглашения к настоящему Договору, влекущего или допускающего продление сроков исполнения (в целом либо в той или иной части) обязательств Поставщика, которые могут оказать влияние на исполнение обеспеченных соответствующей Банковской гарантией обязательств Поставщика, осуществляется при условии предоставления Поставщиком новой безотзывной банковской гарантии (продления соответствующей Банковской гарантии) на соответствующий срок на условиях, указанных в настоящем пункте Договора.</w:t>
      </w:r>
    </w:p>
    <w:p w:rsidR="00A343CB" w:rsidRPr="00A343CB" w:rsidRDefault="00A343CB" w:rsidP="00CB06DE">
      <w:pPr>
        <w:numPr>
          <w:ilvl w:val="0"/>
          <w:numId w:val="44"/>
        </w:numPr>
        <w:spacing w:after="200" w:line="240" w:lineRule="auto"/>
        <w:ind w:left="0" w:firstLine="0"/>
        <w:contextualSpacing/>
        <w:rPr>
          <w:rFonts w:eastAsia="Calibri"/>
          <w:sz w:val="24"/>
          <w:szCs w:val="24"/>
        </w:rPr>
      </w:pPr>
      <w:r w:rsidRPr="00A343CB">
        <w:rPr>
          <w:rFonts w:eastAsia="Calibri"/>
          <w:sz w:val="24"/>
          <w:szCs w:val="24"/>
        </w:rPr>
        <w:t>При предоставлении второй и последующих Банковских гарантий по настоящему Договору, равно как при внесении изменений в ранее представленные Банковские гарантии, Поставщик обязан направить Покупателю обновленную выписку из ЕГРЮЛ в отношении Гаранта, а также документы, перечисленные в пункте 10 настоящего Приложения, изменившиеся по сравнению с редакцией, направленной Покупателю с первоначальной Банковской гарантией (новая редакция или внесение изменений в документы, подтверждение полномочий новых подписантов). Также Поставщик обязан предоставить письмо Гаранта об отсутствии изменений учредительных и иных документов Гаранта (за исключением оговоренных).</w:t>
      </w:r>
    </w:p>
    <w:p w:rsidR="00A343CB" w:rsidRPr="00A343CB" w:rsidRDefault="00A343CB" w:rsidP="00CB06DE">
      <w:pPr>
        <w:spacing w:line="240" w:lineRule="auto"/>
        <w:contextualSpacing/>
        <w:rPr>
          <w:rFonts w:eastAsia="Calibri"/>
          <w:sz w:val="24"/>
          <w:szCs w:val="24"/>
        </w:rPr>
      </w:pPr>
    </w:p>
    <w:p w:rsidR="00A343CB" w:rsidRPr="00A343CB" w:rsidRDefault="00A343CB" w:rsidP="00CB06DE">
      <w:pPr>
        <w:spacing w:line="240" w:lineRule="auto"/>
        <w:contextualSpacing/>
        <w:rPr>
          <w:rFonts w:eastAsia="Calibri"/>
          <w:b/>
          <w:sz w:val="24"/>
          <w:szCs w:val="24"/>
        </w:rPr>
      </w:pPr>
      <w:r w:rsidRPr="00A343CB">
        <w:rPr>
          <w:rFonts w:eastAsia="Calibri"/>
          <w:b/>
          <w:sz w:val="24"/>
          <w:szCs w:val="24"/>
        </w:rPr>
        <w:t>Требования к Банковской гарантии исполнения гарантийных обязательств.</w:t>
      </w:r>
    </w:p>
    <w:p w:rsidR="00A343CB" w:rsidRPr="00A343CB" w:rsidRDefault="00A343CB" w:rsidP="00CB06DE">
      <w:pPr>
        <w:spacing w:line="240" w:lineRule="auto"/>
        <w:contextualSpacing/>
        <w:rPr>
          <w:rFonts w:eastAsia="Calibri"/>
          <w:sz w:val="24"/>
          <w:szCs w:val="24"/>
        </w:rPr>
      </w:pPr>
      <w:r w:rsidRPr="00A343CB">
        <w:rPr>
          <w:rFonts w:eastAsia="Calibri"/>
          <w:sz w:val="24"/>
          <w:szCs w:val="24"/>
        </w:rPr>
        <w:t>14.</w:t>
      </w:r>
      <w:r w:rsidRPr="00A343CB">
        <w:rPr>
          <w:rFonts w:eastAsia="Calibri"/>
          <w:sz w:val="24"/>
          <w:szCs w:val="24"/>
        </w:rPr>
        <w:tab/>
        <w:t>Поставщик предоставляет Покупателю Банковскую гарантию исполнения гарантийных обязательств, которая обеспечивает исполнение обязательств Поставщика по возмещению Покупателю расходов на устранение Недостатков и Дефектов, выявленных в течение Гарантийного срока по Договору.</w:t>
      </w:r>
    </w:p>
    <w:p w:rsidR="00A343CB" w:rsidRPr="00A343CB" w:rsidRDefault="00A343CB" w:rsidP="00CB06DE">
      <w:pPr>
        <w:spacing w:line="240" w:lineRule="auto"/>
        <w:contextualSpacing/>
        <w:rPr>
          <w:rFonts w:eastAsia="Calibri"/>
          <w:sz w:val="24"/>
          <w:szCs w:val="24"/>
        </w:rPr>
      </w:pPr>
      <w:r w:rsidRPr="00A343CB">
        <w:rPr>
          <w:rFonts w:eastAsia="Calibri"/>
          <w:sz w:val="24"/>
          <w:szCs w:val="24"/>
        </w:rPr>
        <w:t>15.</w:t>
      </w:r>
      <w:r w:rsidRPr="00A343CB">
        <w:rPr>
          <w:rFonts w:eastAsia="Calibri"/>
          <w:sz w:val="24"/>
          <w:szCs w:val="24"/>
        </w:rPr>
        <w:tab/>
        <w:t>Банковская гарантия исполнения гарантийных обязательств должна быть сос</w:t>
      </w:r>
      <w:r w:rsidR="007417B6">
        <w:rPr>
          <w:rFonts w:eastAsia="Calibri"/>
          <w:sz w:val="24"/>
          <w:szCs w:val="24"/>
        </w:rPr>
        <w:t>тавлена по форме Приложения № 16</w:t>
      </w:r>
      <w:r w:rsidRPr="00A343CB">
        <w:rPr>
          <w:rFonts w:eastAsia="Calibri"/>
          <w:sz w:val="24"/>
          <w:szCs w:val="24"/>
        </w:rPr>
        <w:t xml:space="preserve"> к настоящему Договору, отступление от данной формы Банковской гарантии допускается только с предварительного письменного согласия Покупателя.</w:t>
      </w:r>
    </w:p>
    <w:p w:rsidR="00A343CB" w:rsidRPr="00A343CB" w:rsidRDefault="00A343CB" w:rsidP="00CB06DE">
      <w:pPr>
        <w:spacing w:line="240" w:lineRule="auto"/>
        <w:contextualSpacing/>
        <w:rPr>
          <w:rFonts w:eastAsia="Calibri"/>
          <w:sz w:val="24"/>
          <w:szCs w:val="24"/>
        </w:rPr>
      </w:pPr>
      <w:r w:rsidRPr="00A343CB">
        <w:rPr>
          <w:rFonts w:eastAsia="Calibri"/>
          <w:sz w:val="24"/>
          <w:szCs w:val="24"/>
        </w:rPr>
        <w:t>16.</w:t>
      </w:r>
      <w:r w:rsidRPr="00A343CB">
        <w:rPr>
          <w:rFonts w:eastAsia="Calibri"/>
          <w:sz w:val="24"/>
          <w:szCs w:val="24"/>
        </w:rPr>
        <w:tab/>
        <w:t xml:space="preserve">Проект Банковской гарантии исполнения гарантийных обязательств по договору должен быть направлен Поставщиком на согласование Покупателю до начала выполнения пусконаладочных работ. Оригинал согласованной Банковской гарантии исполнения гарантийных обязательств должен быть предоставлен Поставщиком Покупателю не позднее подписания сторонами Акта о выполнении пусконаладочных работ. </w:t>
      </w:r>
    </w:p>
    <w:p w:rsidR="00A343CB" w:rsidRPr="00A343CB" w:rsidRDefault="00A343CB" w:rsidP="00CB06DE">
      <w:pPr>
        <w:contextualSpacing/>
        <w:rPr>
          <w:rFonts w:eastAsia="Calibri"/>
          <w:sz w:val="24"/>
          <w:szCs w:val="24"/>
        </w:rPr>
      </w:pPr>
      <w:r w:rsidRPr="00A343CB">
        <w:rPr>
          <w:rFonts w:eastAsia="Calibri"/>
          <w:sz w:val="24"/>
          <w:szCs w:val="24"/>
        </w:rPr>
        <w:t>Дополнительно Заказчиком непосредственного от банка-гаранта должен быть получен оригинал документа, подтверждающий выдачу банком банковской гарантии, указанной в предыдущем абзаце настоящего пункта.</w:t>
      </w:r>
    </w:p>
    <w:p w:rsidR="00A343CB" w:rsidRPr="00A343CB" w:rsidRDefault="00A343CB" w:rsidP="00CB06DE">
      <w:pPr>
        <w:spacing w:line="240" w:lineRule="auto"/>
        <w:contextualSpacing/>
        <w:rPr>
          <w:rFonts w:eastAsia="Calibri"/>
          <w:sz w:val="24"/>
          <w:szCs w:val="24"/>
        </w:rPr>
      </w:pPr>
      <w:r w:rsidRPr="00A343CB">
        <w:rPr>
          <w:rFonts w:eastAsia="Calibri"/>
          <w:sz w:val="24"/>
          <w:szCs w:val="24"/>
        </w:rPr>
        <w:t>17.</w:t>
      </w:r>
      <w:r w:rsidRPr="00A343CB">
        <w:rPr>
          <w:rFonts w:eastAsia="Calibri"/>
          <w:sz w:val="24"/>
          <w:szCs w:val="24"/>
        </w:rPr>
        <w:tab/>
        <w:t xml:space="preserve">Сумма Банковской гарантии исполнения гарантийных обязательств должна быть не менее 5 % (Пяти процентов) от цены Товара. </w:t>
      </w:r>
    </w:p>
    <w:p w:rsidR="00A343CB" w:rsidRPr="00A343CB" w:rsidRDefault="00A343CB" w:rsidP="00CB06DE">
      <w:pPr>
        <w:spacing w:line="240" w:lineRule="auto"/>
        <w:contextualSpacing/>
        <w:rPr>
          <w:rFonts w:eastAsia="Calibri"/>
          <w:sz w:val="24"/>
          <w:szCs w:val="24"/>
        </w:rPr>
      </w:pPr>
      <w:r w:rsidRPr="00A343CB">
        <w:rPr>
          <w:rFonts w:eastAsia="Calibri"/>
          <w:sz w:val="24"/>
          <w:szCs w:val="24"/>
        </w:rPr>
        <w:t>18.</w:t>
      </w:r>
      <w:r w:rsidRPr="00A343CB">
        <w:rPr>
          <w:rFonts w:eastAsia="Calibri"/>
          <w:sz w:val="24"/>
          <w:szCs w:val="24"/>
        </w:rPr>
        <w:tab/>
        <w:t>Срок действия Банковской гарантии исполнения гарантийных обязательств должен начинаться не позднее даты начала гарантийных обязательств по Това</w:t>
      </w:r>
      <w:r w:rsidR="005A2864">
        <w:rPr>
          <w:rFonts w:eastAsia="Calibri"/>
          <w:sz w:val="24"/>
          <w:szCs w:val="24"/>
        </w:rPr>
        <w:t>ру, указанному в Спецификации  (Приложение №3</w:t>
      </w:r>
      <w:r w:rsidRPr="00A343CB">
        <w:rPr>
          <w:rFonts w:eastAsia="Calibri"/>
          <w:sz w:val="24"/>
          <w:szCs w:val="24"/>
        </w:rPr>
        <w:t xml:space="preserve">) и заканчиваться не ранее 60 (Шестидесяти) дней после окончания Гарантийного срока по Товару, указанному в Спецификации </w:t>
      </w:r>
      <w:r w:rsidR="005A2864">
        <w:rPr>
          <w:rFonts w:eastAsia="Calibri"/>
          <w:sz w:val="24"/>
          <w:szCs w:val="24"/>
        </w:rPr>
        <w:t xml:space="preserve"> (Приложение №3</w:t>
      </w:r>
      <w:r w:rsidRPr="00A343CB">
        <w:rPr>
          <w:rFonts w:eastAsia="Calibri"/>
          <w:sz w:val="24"/>
          <w:szCs w:val="24"/>
        </w:rPr>
        <w:t>).</w:t>
      </w:r>
    </w:p>
    <w:p w:rsidR="00A343CB" w:rsidRPr="00A343CB" w:rsidRDefault="00A343CB" w:rsidP="00CB06DE">
      <w:pPr>
        <w:spacing w:line="240" w:lineRule="auto"/>
        <w:contextualSpacing/>
        <w:rPr>
          <w:rFonts w:eastAsia="Calibri"/>
          <w:sz w:val="24"/>
          <w:szCs w:val="24"/>
        </w:rPr>
      </w:pPr>
      <w:r w:rsidRPr="00A343CB">
        <w:rPr>
          <w:rFonts w:eastAsia="Calibri"/>
          <w:sz w:val="24"/>
          <w:szCs w:val="24"/>
        </w:rPr>
        <w:t>19.</w:t>
      </w:r>
      <w:r w:rsidRPr="00A343CB">
        <w:rPr>
          <w:rFonts w:eastAsia="Calibri"/>
          <w:sz w:val="24"/>
          <w:szCs w:val="24"/>
        </w:rPr>
        <w:tab/>
        <w:t xml:space="preserve">В Банковской гарантии исполнения гарантийных обязательств должно быть предусмотрено безусловное право Покупателя (Бенефициара) на истребование суммы Банковской гарантии полностью или частично в случае неисполнения Поставщиком </w:t>
      </w:r>
      <w:r w:rsidRPr="00A343CB">
        <w:rPr>
          <w:rFonts w:eastAsia="Calibri"/>
          <w:sz w:val="24"/>
          <w:szCs w:val="24"/>
        </w:rPr>
        <w:lastRenderedPageBreak/>
        <w:t>обязательств по возмещению расходов Покупателя на устранение Недостатков и Дефектов, выявленных в течение Гарантийного срока по Договору.</w:t>
      </w:r>
    </w:p>
    <w:p w:rsidR="000051F7" w:rsidRPr="00A343CB" w:rsidRDefault="000051F7" w:rsidP="00CB06DE">
      <w:pPr>
        <w:ind w:firstLine="708"/>
        <w:rPr>
          <w:sz w:val="24"/>
          <w:szCs w:val="24"/>
        </w:rPr>
      </w:pPr>
    </w:p>
    <w:tbl>
      <w:tblPr>
        <w:tblpPr w:leftFromText="180" w:rightFromText="180" w:vertAnchor="text" w:horzAnchor="margin" w:tblpXSpec="center" w:tblpY="128"/>
        <w:tblW w:w="9747" w:type="dxa"/>
        <w:tblLayout w:type="fixed"/>
        <w:tblLook w:val="0000" w:firstRow="0" w:lastRow="0" w:firstColumn="0" w:lastColumn="0" w:noHBand="0" w:noVBand="0"/>
      </w:tblPr>
      <w:tblGrid>
        <w:gridCol w:w="5049"/>
        <w:gridCol w:w="4698"/>
      </w:tblGrid>
      <w:tr w:rsidR="000051F7" w:rsidRPr="00DD2290" w:rsidTr="000051F7">
        <w:trPr>
          <w:trHeight w:val="300"/>
        </w:trPr>
        <w:tc>
          <w:tcPr>
            <w:tcW w:w="5049" w:type="dxa"/>
            <w:vAlign w:val="center"/>
          </w:tcPr>
          <w:p w:rsidR="00F85390" w:rsidRDefault="00F85390" w:rsidP="00CB06DE">
            <w:pPr>
              <w:tabs>
                <w:tab w:val="left" w:pos="6521"/>
              </w:tabs>
              <w:contextualSpacing/>
              <w:rPr>
                <w:sz w:val="24"/>
                <w:szCs w:val="24"/>
                <w:u w:val="single"/>
              </w:rPr>
            </w:pPr>
          </w:p>
          <w:p w:rsidR="000051F7" w:rsidRPr="00DD2290" w:rsidRDefault="000051F7" w:rsidP="00CB06DE">
            <w:pPr>
              <w:tabs>
                <w:tab w:val="left" w:pos="6521"/>
              </w:tabs>
              <w:contextualSpacing/>
              <w:rPr>
                <w:sz w:val="24"/>
                <w:szCs w:val="24"/>
              </w:rPr>
            </w:pPr>
            <w:r w:rsidRPr="00DD2290">
              <w:rPr>
                <w:sz w:val="24"/>
                <w:szCs w:val="24"/>
                <w:u w:val="single"/>
              </w:rPr>
              <w:t>За Исполнителя:</w:t>
            </w:r>
          </w:p>
        </w:tc>
        <w:tc>
          <w:tcPr>
            <w:tcW w:w="4698" w:type="dxa"/>
            <w:vAlign w:val="center"/>
          </w:tcPr>
          <w:p w:rsidR="000051F7" w:rsidRPr="00DD2290" w:rsidRDefault="000051F7" w:rsidP="00CB06DE">
            <w:pPr>
              <w:tabs>
                <w:tab w:val="left" w:pos="6521"/>
              </w:tabs>
              <w:contextualSpacing/>
              <w:rPr>
                <w:sz w:val="24"/>
                <w:szCs w:val="24"/>
              </w:rPr>
            </w:pPr>
            <w:r w:rsidRPr="00DD2290">
              <w:rPr>
                <w:kern w:val="16"/>
                <w:sz w:val="24"/>
                <w:szCs w:val="24"/>
                <w:u w:val="single"/>
              </w:rPr>
              <w:t>За Заказчика:</w:t>
            </w:r>
          </w:p>
        </w:tc>
      </w:tr>
      <w:tr w:rsidR="000051F7" w:rsidRPr="00DD2290" w:rsidTr="000051F7">
        <w:trPr>
          <w:trHeight w:val="600"/>
        </w:trPr>
        <w:tc>
          <w:tcPr>
            <w:tcW w:w="5049" w:type="dxa"/>
            <w:vAlign w:val="center"/>
          </w:tcPr>
          <w:p w:rsidR="000051F7" w:rsidRPr="00DD2290" w:rsidRDefault="000051F7" w:rsidP="00CB06DE">
            <w:pPr>
              <w:tabs>
                <w:tab w:val="left" w:pos="6521"/>
              </w:tabs>
              <w:contextualSpacing/>
              <w:rPr>
                <w:sz w:val="24"/>
                <w:szCs w:val="24"/>
              </w:rPr>
            </w:pPr>
          </w:p>
        </w:tc>
        <w:tc>
          <w:tcPr>
            <w:tcW w:w="4698" w:type="dxa"/>
            <w:vAlign w:val="center"/>
          </w:tcPr>
          <w:p w:rsidR="000051F7" w:rsidRPr="00DD2290" w:rsidRDefault="00A1115A" w:rsidP="00CB06DE">
            <w:pPr>
              <w:tabs>
                <w:tab w:val="left" w:pos="6521"/>
              </w:tabs>
              <w:contextualSpacing/>
              <w:rPr>
                <w:kern w:val="16"/>
                <w:sz w:val="24"/>
                <w:szCs w:val="24"/>
              </w:rPr>
            </w:pPr>
            <w:r>
              <w:rPr>
                <w:kern w:val="16"/>
                <w:sz w:val="24"/>
                <w:szCs w:val="24"/>
              </w:rPr>
              <w:t>Исполнительный  директор</w:t>
            </w:r>
          </w:p>
          <w:p w:rsidR="000051F7" w:rsidRDefault="000051F7" w:rsidP="00CB06DE">
            <w:pPr>
              <w:tabs>
                <w:tab w:val="left" w:pos="6521"/>
              </w:tabs>
              <w:contextualSpacing/>
              <w:rPr>
                <w:sz w:val="24"/>
                <w:szCs w:val="24"/>
              </w:rPr>
            </w:pPr>
          </w:p>
          <w:p w:rsidR="00F85390" w:rsidRPr="00DD2290" w:rsidRDefault="00F85390" w:rsidP="00CB06DE">
            <w:pPr>
              <w:tabs>
                <w:tab w:val="left" w:pos="6521"/>
              </w:tabs>
              <w:contextualSpacing/>
              <w:rPr>
                <w:sz w:val="24"/>
                <w:szCs w:val="24"/>
              </w:rPr>
            </w:pPr>
          </w:p>
        </w:tc>
      </w:tr>
      <w:tr w:rsidR="000051F7" w:rsidRPr="00DD2290" w:rsidTr="000051F7">
        <w:trPr>
          <w:trHeight w:val="300"/>
        </w:trPr>
        <w:tc>
          <w:tcPr>
            <w:tcW w:w="5049" w:type="dxa"/>
            <w:vAlign w:val="center"/>
          </w:tcPr>
          <w:p w:rsidR="000051F7" w:rsidRPr="00DD2290" w:rsidRDefault="000051F7" w:rsidP="00CB06DE">
            <w:pPr>
              <w:tabs>
                <w:tab w:val="left" w:pos="6521"/>
              </w:tabs>
              <w:contextualSpacing/>
              <w:rPr>
                <w:sz w:val="24"/>
                <w:szCs w:val="24"/>
              </w:rPr>
            </w:pPr>
            <w:r w:rsidRPr="00DD2290">
              <w:rPr>
                <w:sz w:val="24"/>
                <w:szCs w:val="24"/>
              </w:rPr>
              <w:t>___________/____________ /</w:t>
            </w:r>
          </w:p>
          <w:p w:rsidR="000051F7" w:rsidRPr="00C4164D" w:rsidRDefault="00C4164D" w:rsidP="00CB06DE">
            <w:pPr>
              <w:tabs>
                <w:tab w:val="left" w:pos="6521"/>
              </w:tabs>
              <w:contextualSpacing/>
            </w:pPr>
            <w:r w:rsidRPr="00C4164D">
              <w:rPr>
                <w:rFonts w:eastAsia="Batang"/>
                <w:bCs/>
              </w:rPr>
              <w:t xml:space="preserve"> </w:t>
            </w:r>
            <w:r w:rsidR="000051F7" w:rsidRPr="00C4164D">
              <w:rPr>
                <w:rFonts w:eastAsia="Batang"/>
                <w:bCs/>
              </w:rPr>
              <w:t>«___» ____________201_ г.</w:t>
            </w:r>
          </w:p>
        </w:tc>
        <w:tc>
          <w:tcPr>
            <w:tcW w:w="4698" w:type="dxa"/>
            <w:vAlign w:val="center"/>
          </w:tcPr>
          <w:p w:rsidR="000051F7" w:rsidRPr="00DD2290" w:rsidRDefault="000051F7" w:rsidP="00CB06DE">
            <w:pPr>
              <w:tabs>
                <w:tab w:val="left" w:pos="6521"/>
              </w:tabs>
              <w:contextualSpacing/>
              <w:rPr>
                <w:sz w:val="24"/>
                <w:szCs w:val="24"/>
              </w:rPr>
            </w:pPr>
            <w:r w:rsidRPr="00DD2290">
              <w:rPr>
                <w:sz w:val="24"/>
                <w:szCs w:val="24"/>
              </w:rPr>
              <w:t>_____________/ В.В. Горяйнов/</w:t>
            </w:r>
          </w:p>
          <w:p w:rsidR="000051F7" w:rsidRPr="00C4164D" w:rsidRDefault="00C4164D" w:rsidP="00CB06DE">
            <w:pPr>
              <w:tabs>
                <w:tab w:val="left" w:pos="6521"/>
              </w:tabs>
              <w:contextualSpacing/>
            </w:pPr>
            <w:r w:rsidRPr="00C4164D">
              <w:rPr>
                <w:rFonts w:eastAsia="Batang"/>
                <w:bCs/>
              </w:rPr>
              <w:t xml:space="preserve"> </w:t>
            </w:r>
            <w:r w:rsidR="000051F7" w:rsidRPr="00C4164D">
              <w:rPr>
                <w:rFonts w:eastAsia="Batang"/>
                <w:bCs/>
              </w:rPr>
              <w:t>«___» ____________201_ г.</w:t>
            </w:r>
          </w:p>
        </w:tc>
      </w:tr>
    </w:tbl>
    <w:p w:rsidR="000051F7" w:rsidRDefault="000051F7" w:rsidP="00CB06DE">
      <w:pPr>
        <w:contextualSpacing/>
        <w:rPr>
          <w:rFonts w:eastAsia="Calibri"/>
          <w:b/>
          <w:bCs/>
          <w:sz w:val="24"/>
          <w:szCs w:val="24"/>
        </w:rPr>
      </w:pPr>
    </w:p>
    <w:p w:rsidR="007F77F5" w:rsidRDefault="007F77F5" w:rsidP="00CB06DE">
      <w:pPr>
        <w:rPr>
          <w:sz w:val="24"/>
          <w:szCs w:val="24"/>
          <w:highlight w:val="yellow"/>
        </w:rPr>
      </w:pPr>
    </w:p>
    <w:p w:rsidR="007F77F5" w:rsidRDefault="007F77F5" w:rsidP="00CB06DE">
      <w:pPr>
        <w:rPr>
          <w:sz w:val="24"/>
          <w:szCs w:val="24"/>
          <w:highlight w:val="yellow"/>
        </w:rPr>
      </w:pPr>
    </w:p>
    <w:p w:rsidR="007F77F5" w:rsidRDefault="007F77F5" w:rsidP="00CB06DE">
      <w:pPr>
        <w:rPr>
          <w:sz w:val="24"/>
          <w:szCs w:val="24"/>
          <w:highlight w:val="yellow"/>
        </w:rPr>
      </w:pPr>
    </w:p>
    <w:p w:rsidR="007F77F5" w:rsidRDefault="007F77F5" w:rsidP="00CB06DE">
      <w:pPr>
        <w:rPr>
          <w:sz w:val="24"/>
          <w:szCs w:val="24"/>
          <w:highlight w:val="yellow"/>
        </w:rPr>
      </w:pPr>
    </w:p>
    <w:p w:rsidR="007F77F5" w:rsidRDefault="007F77F5" w:rsidP="00A85005">
      <w:pPr>
        <w:jc w:val="right"/>
        <w:rPr>
          <w:sz w:val="24"/>
          <w:szCs w:val="24"/>
          <w:highlight w:val="yellow"/>
        </w:rPr>
      </w:pPr>
    </w:p>
    <w:p w:rsidR="007F77F5" w:rsidRDefault="007F77F5" w:rsidP="00A85005">
      <w:pPr>
        <w:jc w:val="right"/>
        <w:rPr>
          <w:sz w:val="24"/>
          <w:szCs w:val="24"/>
          <w:highlight w:val="yellow"/>
        </w:rPr>
      </w:pPr>
    </w:p>
    <w:p w:rsidR="007F77F5" w:rsidRDefault="007F77F5" w:rsidP="00A85005">
      <w:pPr>
        <w:jc w:val="right"/>
        <w:rPr>
          <w:sz w:val="24"/>
          <w:szCs w:val="24"/>
          <w:highlight w:val="yellow"/>
        </w:rPr>
      </w:pPr>
    </w:p>
    <w:p w:rsidR="007F77F5" w:rsidRDefault="007F77F5" w:rsidP="00A85005">
      <w:pPr>
        <w:jc w:val="right"/>
        <w:rPr>
          <w:sz w:val="24"/>
          <w:szCs w:val="24"/>
          <w:highlight w:val="yellow"/>
        </w:rPr>
      </w:pPr>
    </w:p>
    <w:p w:rsidR="007F77F5" w:rsidRDefault="007F77F5" w:rsidP="00A85005">
      <w:pPr>
        <w:jc w:val="right"/>
        <w:rPr>
          <w:sz w:val="24"/>
          <w:szCs w:val="24"/>
          <w:highlight w:val="yellow"/>
        </w:rPr>
      </w:pPr>
    </w:p>
    <w:p w:rsidR="007F77F5" w:rsidRDefault="007F77F5" w:rsidP="00A85005">
      <w:pPr>
        <w:jc w:val="right"/>
        <w:rPr>
          <w:sz w:val="24"/>
          <w:szCs w:val="24"/>
          <w:highlight w:val="yellow"/>
        </w:rPr>
      </w:pPr>
    </w:p>
    <w:p w:rsidR="007F77F5" w:rsidRDefault="007F77F5" w:rsidP="00A85005">
      <w:pPr>
        <w:jc w:val="right"/>
        <w:rPr>
          <w:sz w:val="24"/>
          <w:szCs w:val="24"/>
          <w:highlight w:val="yellow"/>
        </w:rPr>
      </w:pPr>
    </w:p>
    <w:p w:rsidR="007F77F5" w:rsidRDefault="007F77F5" w:rsidP="00A85005">
      <w:pPr>
        <w:jc w:val="right"/>
        <w:rPr>
          <w:sz w:val="24"/>
          <w:szCs w:val="24"/>
          <w:highlight w:val="yellow"/>
        </w:rPr>
      </w:pPr>
    </w:p>
    <w:p w:rsidR="007F77F5" w:rsidRDefault="007F77F5" w:rsidP="00A85005">
      <w:pPr>
        <w:jc w:val="right"/>
        <w:rPr>
          <w:sz w:val="24"/>
          <w:szCs w:val="24"/>
          <w:highlight w:val="yellow"/>
        </w:rPr>
      </w:pPr>
    </w:p>
    <w:p w:rsidR="007F77F5" w:rsidRDefault="007F77F5" w:rsidP="00A85005">
      <w:pPr>
        <w:jc w:val="right"/>
        <w:rPr>
          <w:sz w:val="24"/>
          <w:szCs w:val="24"/>
          <w:highlight w:val="yellow"/>
        </w:rPr>
      </w:pPr>
    </w:p>
    <w:p w:rsidR="007F77F5" w:rsidRDefault="007F77F5" w:rsidP="00A85005">
      <w:pPr>
        <w:jc w:val="right"/>
        <w:rPr>
          <w:sz w:val="24"/>
          <w:szCs w:val="24"/>
          <w:highlight w:val="yellow"/>
        </w:rPr>
      </w:pPr>
    </w:p>
    <w:p w:rsidR="007F77F5" w:rsidRDefault="007F77F5" w:rsidP="00A85005">
      <w:pPr>
        <w:jc w:val="right"/>
        <w:rPr>
          <w:sz w:val="24"/>
          <w:szCs w:val="24"/>
          <w:highlight w:val="yellow"/>
        </w:rPr>
      </w:pPr>
    </w:p>
    <w:p w:rsidR="007F77F5" w:rsidRDefault="007F77F5" w:rsidP="00A85005">
      <w:pPr>
        <w:jc w:val="right"/>
        <w:rPr>
          <w:sz w:val="24"/>
          <w:szCs w:val="24"/>
          <w:highlight w:val="yellow"/>
        </w:rPr>
      </w:pPr>
    </w:p>
    <w:p w:rsidR="007F77F5" w:rsidRDefault="007F77F5" w:rsidP="00A85005">
      <w:pPr>
        <w:jc w:val="right"/>
        <w:rPr>
          <w:sz w:val="24"/>
          <w:szCs w:val="24"/>
          <w:highlight w:val="yellow"/>
        </w:rPr>
      </w:pPr>
    </w:p>
    <w:p w:rsidR="007F77F5" w:rsidRDefault="007F77F5" w:rsidP="00A85005">
      <w:pPr>
        <w:jc w:val="right"/>
        <w:rPr>
          <w:sz w:val="24"/>
          <w:szCs w:val="24"/>
          <w:highlight w:val="yellow"/>
        </w:rPr>
      </w:pPr>
    </w:p>
    <w:p w:rsidR="007F77F5" w:rsidRDefault="007F77F5" w:rsidP="00A85005">
      <w:pPr>
        <w:jc w:val="right"/>
        <w:rPr>
          <w:sz w:val="24"/>
          <w:szCs w:val="24"/>
          <w:highlight w:val="yellow"/>
        </w:rPr>
      </w:pPr>
    </w:p>
    <w:p w:rsidR="007F77F5" w:rsidRDefault="007F77F5" w:rsidP="00A85005">
      <w:pPr>
        <w:jc w:val="right"/>
        <w:rPr>
          <w:sz w:val="24"/>
          <w:szCs w:val="24"/>
          <w:highlight w:val="yellow"/>
        </w:rPr>
      </w:pPr>
    </w:p>
    <w:p w:rsidR="007F77F5" w:rsidRDefault="007F77F5" w:rsidP="00A85005">
      <w:pPr>
        <w:jc w:val="right"/>
        <w:rPr>
          <w:sz w:val="24"/>
          <w:szCs w:val="24"/>
          <w:highlight w:val="yellow"/>
        </w:rPr>
      </w:pPr>
    </w:p>
    <w:p w:rsidR="007F77F5" w:rsidRDefault="007F77F5" w:rsidP="00A85005">
      <w:pPr>
        <w:jc w:val="right"/>
        <w:rPr>
          <w:sz w:val="24"/>
          <w:szCs w:val="24"/>
          <w:highlight w:val="yellow"/>
        </w:rPr>
      </w:pPr>
    </w:p>
    <w:p w:rsidR="007F77F5" w:rsidRDefault="007F77F5" w:rsidP="00A85005">
      <w:pPr>
        <w:jc w:val="right"/>
        <w:rPr>
          <w:sz w:val="24"/>
          <w:szCs w:val="24"/>
          <w:highlight w:val="yellow"/>
        </w:rPr>
      </w:pPr>
    </w:p>
    <w:p w:rsidR="007F77F5" w:rsidRDefault="007F77F5" w:rsidP="00A85005">
      <w:pPr>
        <w:jc w:val="right"/>
        <w:rPr>
          <w:sz w:val="24"/>
          <w:szCs w:val="24"/>
          <w:highlight w:val="yellow"/>
        </w:rPr>
      </w:pPr>
    </w:p>
    <w:p w:rsidR="007F77F5" w:rsidRDefault="007F77F5" w:rsidP="00A85005">
      <w:pPr>
        <w:jc w:val="right"/>
        <w:rPr>
          <w:sz w:val="24"/>
          <w:szCs w:val="24"/>
          <w:highlight w:val="yellow"/>
        </w:rPr>
      </w:pPr>
    </w:p>
    <w:p w:rsidR="007F77F5" w:rsidRDefault="007F77F5" w:rsidP="00A85005">
      <w:pPr>
        <w:jc w:val="right"/>
        <w:rPr>
          <w:sz w:val="24"/>
          <w:szCs w:val="24"/>
          <w:highlight w:val="yellow"/>
        </w:rPr>
      </w:pPr>
    </w:p>
    <w:p w:rsidR="007F77F5" w:rsidRDefault="007F77F5" w:rsidP="00A85005">
      <w:pPr>
        <w:jc w:val="right"/>
        <w:rPr>
          <w:sz w:val="24"/>
          <w:szCs w:val="24"/>
          <w:highlight w:val="yellow"/>
        </w:rPr>
      </w:pPr>
    </w:p>
    <w:p w:rsidR="007F77F5" w:rsidRDefault="007F77F5" w:rsidP="00A85005">
      <w:pPr>
        <w:jc w:val="right"/>
        <w:rPr>
          <w:sz w:val="24"/>
          <w:szCs w:val="24"/>
          <w:highlight w:val="yellow"/>
        </w:rPr>
      </w:pPr>
    </w:p>
    <w:p w:rsidR="00AF4561" w:rsidRDefault="00AF4561" w:rsidP="00A85005">
      <w:pPr>
        <w:jc w:val="right"/>
        <w:rPr>
          <w:sz w:val="24"/>
          <w:szCs w:val="24"/>
          <w:highlight w:val="yellow"/>
        </w:rPr>
      </w:pPr>
    </w:p>
    <w:p w:rsidR="00AF4561" w:rsidRDefault="00AF4561" w:rsidP="00A85005">
      <w:pPr>
        <w:jc w:val="right"/>
        <w:rPr>
          <w:sz w:val="24"/>
          <w:szCs w:val="24"/>
          <w:highlight w:val="yellow"/>
        </w:rPr>
      </w:pPr>
    </w:p>
    <w:p w:rsidR="00AF4561" w:rsidRDefault="00AF4561" w:rsidP="00A85005">
      <w:pPr>
        <w:jc w:val="right"/>
        <w:rPr>
          <w:sz w:val="24"/>
          <w:szCs w:val="24"/>
          <w:highlight w:val="yellow"/>
        </w:rPr>
      </w:pPr>
    </w:p>
    <w:p w:rsidR="00CB06DE" w:rsidRDefault="00CB06DE" w:rsidP="00A85005">
      <w:pPr>
        <w:jc w:val="right"/>
        <w:rPr>
          <w:sz w:val="24"/>
          <w:szCs w:val="24"/>
        </w:rPr>
      </w:pPr>
    </w:p>
    <w:p w:rsidR="00CB06DE" w:rsidRDefault="00CB06DE" w:rsidP="00A85005">
      <w:pPr>
        <w:jc w:val="right"/>
        <w:rPr>
          <w:sz w:val="24"/>
          <w:szCs w:val="24"/>
        </w:rPr>
      </w:pPr>
    </w:p>
    <w:p w:rsidR="00CB06DE" w:rsidRDefault="00CB06DE" w:rsidP="00A85005">
      <w:pPr>
        <w:jc w:val="right"/>
        <w:rPr>
          <w:sz w:val="24"/>
          <w:szCs w:val="24"/>
        </w:rPr>
      </w:pPr>
    </w:p>
    <w:p w:rsidR="00CB06DE" w:rsidRDefault="00CB06DE" w:rsidP="00A85005">
      <w:pPr>
        <w:jc w:val="right"/>
        <w:rPr>
          <w:sz w:val="24"/>
          <w:szCs w:val="24"/>
        </w:rPr>
      </w:pPr>
    </w:p>
    <w:p w:rsidR="00CB06DE" w:rsidRDefault="00CB06DE" w:rsidP="00A85005">
      <w:pPr>
        <w:jc w:val="right"/>
        <w:rPr>
          <w:sz w:val="24"/>
          <w:szCs w:val="24"/>
        </w:rPr>
      </w:pPr>
    </w:p>
    <w:p w:rsidR="00CB06DE" w:rsidRDefault="00CB06DE" w:rsidP="00A85005">
      <w:pPr>
        <w:jc w:val="right"/>
        <w:rPr>
          <w:sz w:val="24"/>
          <w:szCs w:val="24"/>
        </w:rPr>
      </w:pPr>
    </w:p>
    <w:p w:rsidR="00A85005" w:rsidRPr="000B5531" w:rsidRDefault="00A85005" w:rsidP="00A85005">
      <w:pPr>
        <w:jc w:val="right"/>
        <w:rPr>
          <w:sz w:val="24"/>
          <w:szCs w:val="24"/>
        </w:rPr>
      </w:pPr>
      <w:r w:rsidRPr="00265015">
        <w:rPr>
          <w:sz w:val="24"/>
          <w:szCs w:val="24"/>
        </w:rPr>
        <w:t xml:space="preserve">Приложение № </w:t>
      </w:r>
      <w:r w:rsidR="003A2E99">
        <w:rPr>
          <w:sz w:val="24"/>
          <w:szCs w:val="24"/>
        </w:rPr>
        <w:t>12</w:t>
      </w:r>
    </w:p>
    <w:p w:rsidR="002611FA" w:rsidRDefault="00A85005" w:rsidP="00A85005">
      <w:pPr>
        <w:jc w:val="right"/>
        <w:rPr>
          <w:sz w:val="24"/>
          <w:szCs w:val="24"/>
        </w:rPr>
      </w:pPr>
      <w:r w:rsidRPr="000B5531">
        <w:rPr>
          <w:sz w:val="24"/>
          <w:szCs w:val="24"/>
        </w:rPr>
        <w:t xml:space="preserve">к договору </w:t>
      </w:r>
      <w:r w:rsidR="002611FA">
        <w:rPr>
          <w:sz w:val="24"/>
          <w:szCs w:val="24"/>
        </w:rPr>
        <w:t xml:space="preserve">Поставки </w:t>
      </w:r>
      <w:r w:rsidRPr="000B5531">
        <w:rPr>
          <w:sz w:val="24"/>
          <w:szCs w:val="24"/>
        </w:rPr>
        <w:t xml:space="preserve">№_________ </w:t>
      </w:r>
    </w:p>
    <w:p w:rsidR="00A85005" w:rsidRPr="000B5531" w:rsidRDefault="00A85005" w:rsidP="00A85005">
      <w:pPr>
        <w:jc w:val="right"/>
        <w:rPr>
          <w:sz w:val="24"/>
          <w:szCs w:val="24"/>
        </w:rPr>
      </w:pPr>
      <w:r w:rsidRPr="000B5531">
        <w:rPr>
          <w:sz w:val="24"/>
          <w:szCs w:val="24"/>
        </w:rPr>
        <w:t>от  «__»___________20</w:t>
      </w:r>
      <w:r w:rsidR="00F85390">
        <w:rPr>
          <w:sz w:val="24"/>
          <w:szCs w:val="24"/>
        </w:rPr>
        <w:t>19</w:t>
      </w:r>
      <w:r w:rsidRPr="000B5531">
        <w:rPr>
          <w:sz w:val="24"/>
          <w:szCs w:val="24"/>
        </w:rPr>
        <w:t xml:space="preserve"> г.</w:t>
      </w:r>
    </w:p>
    <w:p w:rsidR="00A85005" w:rsidRPr="000B5531" w:rsidRDefault="00A85005" w:rsidP="00A85005">
      <w:pPr>
        <w:jc w:val="right"/>
        <w:rPr>
          <w:sz w:val="24"/>
          <w:szCs w:val="24"/>
        </w:rPr>
      </w:pPr>
    </w:p>
    <w:tbl>
      <w:tblPr>
        <w:tblStyle w:val="af9"/>
        <w:tblW w:w="0" w:type="auto"/>
        <w:tblInd w:w="-318" w:type="dxa"/>
        <w:tblLook w:val="04A0" w:firstRow="1" w:lastRow="0" w:firstColumn="1" w:lastColumn="0" w:noHBand="0" w:noVBand="1"/>
      </w:tblPr>
      <w:tblGrid>
        <w:gridCol w:w="698"/>
        <w:gridCol w:w="1966"/>
        <w:gridCol w:w="2394"/>
        <w:gridCol w:w="2340"/>
        <w:gridCol w:w="2774"/>
      </w:tblGrid>
      <w:tr w:rsidR="00A85005" w:rsidRPr="000B5531" w:rsidTr="001214AF">
        <w:trPr>
          <w:trHeight w:val="580"/>
        </w:trPr>
        <w:tc>
          <w:tcPr>
            <w:tcW w:w="10313" w:type="dxa"/>
            <w:gridSpan w:val="5"/>
            <w:hideMark/>
          </w:tcPr>
          <w:p w:rsidR="00A85005" w:rsidRPr="000B5531" w:rsidRDefault="00A85005" w:rsidP="00A85005">
            <w:pPr>
              <w:jc w:val="center"/>
              <w:rPr>
                <w:b/>
                <w:bCs/>
                <w:sz w:val="24"/>
                <w:szCs w:val="24"/>
              </w:rPr>
            </w:pPr>
            <w:r w:rsidRPr="000B5531">
              <w:rPr>
                <w:b/>
                <w:bCs/>
                <w:sz w:val="24"/>
                <w:szCs w:val="24"/>
              </w:rPr>
              <w:t>Информация о цепочке собственников юридического лица, включая бене</w:t>
            </w:r>
            <w:r w:rsidR="001214AF">
              <w:rPr>
                <w:b/>
                <w:bCs/>
                <w:sz w:val="24"/>
                <w:szCs w:val="24"/>
              </w:rPr>
              <w:t xml:space="preserve">фициаров (в том </w:t>
            </w:r>
            <w:r w:rsidRPr="000B5531">
              <w:rPr>
                <w:b/>
                <w:bCs/>
                <w:sz w:val="24"/>
                <w:szCs w:val="24"/>
              </w:rPr>
              <w:t>числе, конечных)     (по состоянию на "___" ________ 20__ г. )</w:t>
            </w:r>
          </w:p>
        </w:tc>
      </w:tr>
      <w:tr w:rsidR="00A85005" w:rsidRPr="000B5531" w:rsidTr="001214AF">
        <w:trPr>
          <w:trHeight w:val="1740"/>
        </w:trPr>
        <w:tc>
          <w:tcPr>
            <w:tcW w:w="710" w:type="dxa"/>
            <w:hideMark/>
          </w:tcPr>
          <w:p w:rsidR="00A85005" w:rsidRPr="000B5531" w:rsidRDefault="00A85005" w:rsidP="00A85005">
            <w:pPr>
              <w:jc w:val="right"/>
              <w:rPr>
                <w:sz w:val="24"/>
                <w:szCs w:val="24"/>
              </w:rPr>
            </w:pPr>
            <w:r w:rsidRPr="000B5531">
              <w:rPr>
                <w:sz w:val="24"/>
                <w:szCs w:val="24"/>
              </w:rPr>
              <w:t>№ п/п</w:t>
            </w:r>
          </w:p>
        </w:tc>
        <w:tc>
          <w:tcPr>
            <w:tcW w:w="1984" w:type="dxa"/>
            <w:hideMark/>
          </w:tcPr>
          <w:p w:rsidR="00A85005" w:rsidRPr="000B5531" w:rsidRDefault="00A85005" w:rsidP="00A85005">
            <w:pPr>
              <w:jc w:val="center"/>
              <w:rPr>
                <w:sz w:val="24"/>
                <w:szCs w:val="24"/>
              </w:rPr>
            </w:pPr>
            <w:r w:rsidRPr="000B5531">
              <w:rPr>
                <w:sz w:val="24"/>
                <w:szCs w:val="24"/>
              </w:rPr>
              <w:t>Наименование юридического лица                                              (ИНН и вид деятельности)</w:t>
            </w:r>
          </w:p>
        </w:tc>
        <w:tc>
          <w:tcPr>
            <w:tcW w:w="2410" w:type="dxa"/>
            <w:hideMark/>
          </w:tcPr>
          <w:p w:rsidR="00A85005" w:rsidRPr="000B5531" w:rsidRDefault="00A85005" w:rsidP="00A85005">
            <w:pPr>
              <w:jc w:val="center"/>
              <w:rPr>
                <w:sz w:val="24"/>
                <w:szCs w:val="24"/>
              </w:rPr>
            </w:pPr>
            <w:r w:rsidRPr="000B5531">
              <w:rPr>
                <w:sz w:val="24"/>
                <w:szCs w:val="24"/>
              </w:rPr>
              <w:t>Договор//Контракт (предмет, цена, срок действия и иные существенные условия)</w:t>
            </w:r>
          </w:p>
        </w:tc>
        <w:tc>
          <w:tcPr>
            <w:tcW w:w="2384" w:type="dxa"/>
            <w:hideMark/>
          </w:tcPr>
          <w:p w:rsidR="00A85005" w:rsidRPr="000B5531" w:rsidRDefault="00A85005" w:rsidP="00A85005">
            <w:pPr>
              <w:jc w:val="center"/>
              <w:rPr>
                <w:sz w:val="24"/>
                <w:szCs w:val="24"/>
              </w:rPr>
            </w:pPr>
            <w:r w:rsidRPr="000B5531">
              <w:rPr>
                <w:sz w:val="24"/>
                <w:szCs w:val="24"/>
              </w:rPr>
              <w:t>Информация о цепочке собственников юридического лица, включая бенефициаров (в том числе конечных)                                                                    (ФИО, паспортные данные, ИНН)</w:t>
            </w:r>
          </w:p>
        </w:tc>
        <w:tc>
          <w:tcPr>
            <w:tcW w:w="2825" w:type="dxa"/>
            <w:hideMark/>
          </w:tcPr>
          <w:p w:rsidR="00A85005" w:rsidRPr="000B5531" w:rsidRDefault="00A85005" w:rsidP="00A85005">
            <w:pPr>
              <w:jc w:val="center"/>
              <w:rPr>
                <w:sz w:val="24"/>
                <w:szCs w:val="24"/>
              </w:rPr>
            </w:pPr>
            <w:r w:rsidRPr="000B5531">
              <w:rPr>
                <w:sz w:val="24"/>
                <w:szCs w:val="24"/>
              </w:rPr>
              <w:t>Подтверждающие документы              (наименование, реквизиты)</w:t>
            </w:r>
          </w:p>
        </w:tc>
      </w:tr>
      <w:tr w:rsidR="00A85005" w:rsidRPr="000B5531" w:rsidTr="001214AF">
        <w:trPr>
          <w:trHeight w:val="255"/>
        </w:trPr>
        <w:tc>
          <w:tcPr>
            <w:tcW w:w="710" w:type="dxa"/>
            <w:hideMark/>
          </w:tcPr>
          <w:p w:rsidR="00A85005" w:rsidRPr="000B5531" w:rsidRDefault="00A85005" w:rsidP="00A85005">
            <w:pPr>
              <w:jc w:val="right"/>
              <w:rPr>
                <w:sz w:val="24"/>
                <w:szCs w:val="24"/>
              </w:rPr>
            </w:pPr>
            <w:r w:rsidRPr="000B5531">
              <w:rPr>
                <w:sz w:val="24"/>
                <w:szCs w:val="24"/>
              </w:rPr>
              <w:t>1</w:t>
            </w:r>
          </w:p>
        </w:tc>
        <w:tc>
          <w:tcPr>
            <w:tcW w:w="1984" w:type="dxa"/>
            <w:hideMark/>
          </w:tcPr>
          <w:p w:rsidR="00A85005" w:rsidRPr="000B5531" w:rsidRDefault="00A85005" w:rsidP="00A85005">
            <w:pPr>
              <w:jc w:val="right"/>
              <w:rPr>
                <w:sz w:val="24"/>
                <w:szCs w:val="24"/>
              </w:rPr>
            </w:pPr>
            <w:r w:rsidRPr="000B5531">
              <w:rPr>
                <w:sz w:val="24"/>
                <w:szCs w:val="24"/>
              </w:rPr>
              <w:t>2</w:t>
            </w:r>
          </w:p>
        </w:tc>
        <w:tc>
          <w:tcPr>
            <w:tcW w:w="2410" w:type="dxa"/>
            <w:hideMark/>
          </w:tcPr>
          <w:p w:rsidR="00A85005" w:rsidRPr="000B5531" w:rsidRDefault="00A85005" w:rsidP="00A85005">
            <w:pPr>
              <w:jc w:val="right"/>
              <w:rPr>
                <w:sz w:val="24"/>
                <w:szCs w:val="24"/>
              </w:rPr>
            </w:pPr>
            <w:r w:rsidRPr="000B5531">
              <w:rPr>
                <w:sz w:val="24"/>
                <w:szCs w:val="24"/>
              </w:rPr>
              <w:t>3</w:t>
            </w:r>
          </w:p>
        </w:tc>
        <w:tc>
          <w:tcPr>
            <w:tcW w:w="2384" w:type="dxa"/>
            <w:hideMark/>
          </w:tcPr>
          <w:p w:rsidR="00A85005" w:rsidRPr="000B5531" w:rsidRDefault="00A85005" w:rsidP="00A85005">
            <w:pPr>
              <w:jc w:val="right"/>
              <w:rPr>
                <w:sz w:val="24"/>
                <w:szCs w:val="24"/>
              </w:rPr>
            </w:pPr>
            <w:r w:rsidRPr="000B5531">
              <w:rPr>
                <w:sz w:val="24"/>
                <w:szCs w:val="24"/>
              </w:rPr>
              <w:t>4</w:t>
            </w:r>
          </w:p>
        </w:tc>
        <w:tc>
          <w:tcPr>
            <w:tcW w:w="2825" w:type="dxa"/>
            <w:hideMark/>
          </w:tcPr>
          <w:p w:rsidR="00A85005" w:rsidRPr="000B5531" w:rsidRDefault="00A85005" w:rsidP="00A85005">
            <w:pPr>
              <w:jc w:val="right"/>
              <w:rPr>
                <w:sz w:val="24"/>
                <w:szCs w:val="24"/>
              </w:rPr>
            </w:pPr>
            <w:r w:rsidRPr="000B5531">
              <w:rPr>
                <w:sz w:val="24"/>
                <w:szCs w:val="24"/>
              </w:rPr>
              <w:t> </w:t>
            </w:r>
          </w:p>
        </w:tc>
      </w:tr>
      <w:tr w:rsidR="00A85005" w:rsidRPr="000B5531" w:rsidTr="001214AF">
        <w:trPr>
          <w:trHeight w:val="255"/>
        </w:trPr>
        <w:tc>
          <w:tcPr>
            <w:tcW w:w="710" w:type="dxa"/>
            <w:hideMark/>
          </w:tcPr>
          <w:p w:rsidR="00A85005" w:rsidRPr="000B5531" w:rsidRDefault="00A85005" w:rsidP="00A85005">
            <w:pPr>
              <w:jc w:val="right"/>
              <w:rPr>
                <w:sz w:val="24"/>
                <w:szCs w:val="24"/>
              </w:rPr>
            </w:pPr>
            <w:r w:rsidRPr="000B5531">
              <w:rPr>
                <w:sz w:val="24"/>
                <w:szCs w:val="24"/>
              </w:rPr>
              <w:t> </w:t>
            </w:r>
          </w:p>
        </w:tc>
        <w:tc>
          <w:tcPr>
            <w:tcW w:w="1984" w:type="dxa"/>
            <w:hideMark/>
          </w:tcPr>
          <w:p w:rsidR="00A85005" w:rsidRPr="000B5531" w:rsidRDefault="00A85005" w:rsidP="00A85005">
            <w:pPr>
              <w:jc w:val="right"/>
              <w:rPr>
                <w:sz w:val="24"/>
                <w:szCs w:val="24"/>
              </w:rPr>
            </w:pPr>
            <w:r w:rsidRPr="000B5531">
              <w:rPr>
                <w:sz w:val="24"/>
                <w:szCs w:val="24"/>
              </w:rPr>
              <w:t> </w:t>
            </w:r>
          </w:p>
        </w:tc>
        <w:tc>
          <w:tcPr>
            <w:tcW w:w="2410" w:type="dxa"/>
            <w:hideMark/>
          </w:tcPr>
          <w:p w:rsidR="00A85005" w:rsidRPr="000B5531" w:rsidRDefault="00A85005" w:rsidP="00A85005">
            <w:pPr>
              <w:jc w:val="right"/>
              <w:rPr>
                <w:sz w:val="24"/>
                <w:szCs w:val="24"/>
              </w:rPr>
            </w:pPr>
            <w:r w:rsidRPr="000B5531">
              <w:rPr>
                <w:sz w:val="24"/>
                <w:szCs w:val="24"/>
              </w:rPr>
              <w:t> </w:t>
            </w:r>
          </w:p>
        </w:tc>
        <w:tc>
          <w:tcPr>
            <w:tcW w:w="2384" w:type="dxa"/>
            <w:hideMark/>
          </w:tcPr>
          <w:p w:rsidR="00A85005" w:rsidRPr="000B5531" w:rsidRDefault="00A85005" w:rsidP="00A85005">
            <w:pPr>
              <w:jc w:val="right"/>
              <w:rPr>
                <w:sz w:val="24"/>
                <w:szCs w:val="24"/>
              </w:rPr>
            </w:pPr>
            <w:r w:rsidRPr="000B5531">
              <w:rPr>
                <w:sz w:val="24"/>
                <w:szCs w:val="24"/>
              </w:rPr>
              <w:t> </w:t>
            </w:r>
          </w:p>
        </w:tc>
        <w:tc>
          <w:tcPr>
            <w:tcW w:w="2825" w:type="dxa"/>
            <w:hideMark/>
          </w:tcPr>
          <w:p w:rsidR="00A85005" w:rsidRPr="000B5531" w:rsidRDefault="00A85005" w:rsidP="00A85005">
            <w:pPr>
              <w:jc w:val="right"/>
              <w:rPr>
                <w:sz w:val="24"/>
                <w:szCs w:val="24"/>
              </w:rPr>
            </w:pPr>
            <w:r w:rsidRPr="000B5531">
              <w:rPr>
                <w:sz w:val="24"/>
                <w:szCs w:val="24"/>
              </w:rPr>
              <w:t> </w:t>
            </w:r>
          </w:p>
        </w:tc>
      </w:tr>
      <w:tr w:rsidR="00A85005" w:rsidRPr="000B5531" w:rsidTr="001214AF">
        <w:trPr>
          <w:trHeight w:val="255"/>
        </w:trPr>
        <w:tc>
          <w:tcPr>
            <w:tcW w:w="710" w:type="dxa"/>
            <w:hideMark/>
          </w:tcPr>
          <w:p w:rsidR="00A85005" w:rsidRPr="000B5531" w:rsidRDefault="00A85005" w:rsidP="00A85005">
            <w:pPr>
              <w:jc w:val="right"/>
              <w:rPr>
                <w:sz w:val="24"/>
                <w:szCs w:val="24"/>
              </w:rPr>
            </w:pPr>
            <w:r w:rsidRPr="000B5531">
              <w:rPr>
                <w:sz w:val="24"/>
                <w:szCs w:val="24"/>
              </w:rPr>
              <w:t> </w:t>
            </w:r>
          </w:p>
        </w:tc>
        <w:tc>
          <w:tcPr>
            <w:tcW w:w="1984" w:type="dxa"/>
            <w:hideMark/>
          </w:tcPr>
          <w:p w:rsidR="00A85005" w:rsidRPr="000B5531" w:rsidRDefault="00A85005" w:rsidP="00A85005">
            <w:pPr>
              <w:jc w:val="right"/>
              <w:rPr>
                <w:sz w:val="24"/>
                <w:szCs w:val="24"/>
              </w:rPr>
            </w:pPr>
            <w:r w:rsidRPr="000B5531">
              <w:rPr>
                <w:sz w:val="24"/>
                <w:szCs w:val="24"/>
              </w:rPr>
              <w:t> </w:t>
            </w:r>
          </w:p>
        </w:tc>
        <w:tc>
          <w:tcPr>
            <w:tcW w:w="2410" w:type="dxa"/>
            <w:hideMark/>
          </w:tcPr>
          <w:p w:rsidR="00A85005" w:rsidRPr="000B5531" w:rsidRDefault="00A85005" w:rsidP="00A85005">
            <w:pPr>
              <w:jc w:val="right"/>
              <w:rPr>
                <w:sz w:val="24"/>
                <w:szCs w:val="24"/>
              </w:rPr>
            </w:pPr>
            <w:r w:rsidRPr="000B5531">
              <w:rPr>
                <w:sz w:val="24"/>
                <w:szCs w:val="24"/>
              </w:rPr>
              <w:t> </w:t>
            </w:r>
          </w:p>
        </w:tc>
        <w:tc>
          <w:tcPr>
            <w:tcW w:w="2384" w:type="dxa"/>
            <w:hideMark/>
          </w:tcPr>
          <w:p w:rsidR="00A85005" w:rsidRPr="000B5531" w:rsidRDefault="00A85005" w:rsidP="00A85005">
            <w:pPr>
              <w:jc w:val="right"/>
              <w:rPr>
                <w:sz w:val="24"/>
                <w:szCs w:val="24"/>
              </w:rPr>
            </w:pPr>
            <w:r w:rsidRPr="000B5531">
              <w:rPr>
                <w:sz w:val="24"/>
                <w:szCs w:val="24"/>
              </w:rPr>
              <w:t> </w:t>
            </w:r>
          </w:p>
        </w:tc>
        <w:tc>
          <w:tcPr>
            <w:tcW w:w="2825" w:type="dxa"/>
            <w:hideMark/>
          </w:tcPr>
          <w:p w:rsidR="00A85005" w:rsidRPr="000B5531" w:rsidRDefault="00A85005" w:rsidP="00A85005">
            <w:pPr>
              <w:jc w:val="right"/>
              <w:rPr>
                <w:sz w:val="24"/>
                <w:szCs w:val="24"/>
              </w:rPr>
            </w:pPr>
            <w:r w:rsidRPr="000B5531">
              <w:rPr>
                <w:sz w:val="24"/>
                <w:szCs w:val="24"/>
              </w:rPr>
              <w:t> </w:t>
            </w:r>
          </w:p>
        </w:tc>
      </w:tr>
      <w:tr w:rsidR="00A85005" w:rsidRPr="000B5531" w:rsidTr="001214AF">
        <w:trPr>
          <w:trHeight w:val="255"/>
        </w:trPr>
        <w:tc>
          <w:tcPr>
            <w:tcW w:w="710" w:type="dxa"/>
            <w:hideMark/>
          </w:tcPr>
          <w:p w:rsidR="00A85005" w:rsidRPr="000B5531" w:rsidRDefault="00A85005" w:rsidP="00A85005">
            <w:pPr>
              <w:jc w:val="right"/>
              <w:rPr>
                <w:sz w:val="24"/>
                <w:szCs w:val="24"/>
              </w:rPr>
            </w:pPr>
            <w:r w:rsidRPr="000B5531">
              <w:rPr>
                <w:sz w:val="24"/>
                <w:szCs w:val="24"/>
              </w:rPr>
              <w:t> </w:t>
            </w:r>
          </w:p>
        </w:tc>
        <w:tc>
          <w:tcPr>
            <w:tcW w:w="1984" w:type="dxa"/>
            <w:hideMark/>
          </w:tcPr>
          <w:p w:rsidR="00A85005" w:rsidRPr="000B5531" w:rsidRDefault="00A85005" w:rsidP="00A85005">
            <w:pPr>
              <w:jc w:val="right"/>
              <w:rPr>
                <w:sz w:val="24"/>
                <w:szCs w:val="24"/>
              </w:rPr>
            </w:pPr>
            <w:r w:rsidRPr="000B5531">
              <w:rPr>
                <w:sz w:val="24"/>
                <w:szCs w:val="24"/>
              </w:rPr>
              <w:t> </w:t>
            </w:r>
          </w:p>
        </w:tc>
        <w:tc>
          <w:tcPr>
            <w:tcW w:w="2410" w:type="dxa"/>
            <w:hideMark/>
          </w:tcPr>
          <w:p w:rsidR="00A85005" w:rsidRPr="000B5531" w:rsidRDefault="00A85005" w:rsidP="00A85005">
            <w:pPr>
              <w:jc w:val="right"/>
              <w:rPr>
                <w:sz w:val="24"/>
                <w:szCs w:val="24"/>
              </w:rPr>
            </w:pPr>
            <w:r w:rsidRPr="000B5531">
              <w:rPr>
                <w:sz w:val="24"/>
                <w:szCs w:val="24"/>
              </w:rPr>
              <w:t> </w:t>
            </w:r>
          </w:p>
        </w:tc>
        <w:tc>
          <w:tcPr>
            <w:tcW w:w="2384" w:type="dxa"/>
            <w:hideMark/>
          </w:tcPr>
          <w:p w:rsidR="00A85005" w:rsidRPr="000B5531" w:rsidRDefault="00A85005" w:rsidP="00A85005">
            <w:pPr>
              <w:jc w:val="right"/>
              <w:rPr>
                <w:sz w:val="24"/>
                <w:szCs w:val="24"/>
              </w:rPr>
            </w:pPr>
            <w:r w:rsidRPr="000B5531">
              <w:rPr>
                <w:sz w:val="24"/>
                <w:szCs w:val="24"/>
              </w:rPr>
              <w:t> </w:t>
            </w:r>
          </w:p>
        </w:tc>
        <w:tc>
          <w:tcPr>
            <w:tcW w:w="2825" w:type="dxa"/>
            <w:hideMark/>
          </w:tcPr>
          <w:p w:rsidR="00A85005" w:rsidRPr="000B5531" w:rsidRDefault="00A85005" w:rsidP="00A85005">
            <w:pPr>
              <w:jc w:val="right"/>
              <w:rPr>
                <w:sz w:val="24"/>
                <w:szCs w:val="24"/>
              </w:rPr>
            </w:pPr>
            <w:r w:rsidRPr="000B5531">
              <w:rPr>
                <w:sz w:val="24"/>
                <w:szCs w:val="24"/>
              </w:rPr>
              <w:t> </w:t>
            </w:r>
          </w:p>
        </w:tc>
      </w:tr>
    </w:tbl>
    <w:p w:rsidR="00A85005" w:rsidRPr="000B5531" w:rsidRDefault="00A85005" w:rsidP="00A85005">
      <w:pPr>
        <w:rPr>
          <w:sz w:val="24"/>
          <w:szCs w:val="24"/>
        </w:rPr>
      </w:pPr>
    </w:p>
    <w:tbl>
      <w:tblPr>
        <w:tblW w:w="9260" w:type="dxa"/>
        <w:tblInd w:w="93" w:type="dxa"/>
        <w:tblLook w:val="04A0" w:firstRow="1" w:lastRow="0" w:firstColumn="1" w:lastColumn="0" w:noHBand="0" w:noVBand="1"/>
      </w:tblPr>
      <w:tblGrid>
        <w:gridCol w:w="2820"/>
        <w:gridCol w:w="3100"/>
        <w:gridCol w:w="3340"/>
      </w:tblGrid>
      <w:tr w:rsidR="00A85005" w:rsidRPr="000B5531" w:rsidTr="00A85005">
        <w:trPr>
          <w:trHeight w:val="390"/>
        </w:trPr>
        <w:tc>
          <w:tcPr>
            <w:tcW w:w="9260" w:type="dxa"/>
            <w:gridSpan w:val="3"/>
            <w:tcBorders>
              <w:top w:val="nil"/>
              <w:left w:val="nil"/>
              <w:bottom w:val="nil"/>
              <w:right w:val="nil"/>
            </w:tcBorders>
            <w:shd w:val="clear" w:color="auto" w:fill="auto"/>
            <w:vAlign w:val="center"/>
            <w:hideMark/>
          </w:tcPr>
          <w:p w:rsidR="00A85005" w:rsidRPr="000B5531" w:rsidRDefault="00A85005" w:rsidP="00A85005">
            <w:pPr>
              <w:rPr>
                <w:sz w:val="24"/>
                <w:szCs w:val="24"/>
              </w:rPr>
            </w:pPr>
            <w:r w:rsidRPr="000B5531">
              <w:rPr>
                <w:sz w:val="24"/>
                <w:szCs w:val="24"/>
              </w:rPr>
              <w:t>Достоверность и полноту настоящих сведений подтверждаю.</w:t>
            </w:r>
          </w:p>
        </w:tc>
      </w:tr>
      <w:tr w:rsidR="00A85005" w:rsidRPr="000B5531" w:rsidTr="00A85005">
        <w:trPr>
          <w:trHeight w:val="390"/>
        </w:trPr>
        <w:tc>
          <w:tcPr>
            <w:tcW w:w="2820" w:type="dxa"/>
            <w:tcBorders>
              <w:top w:val="nil"/>
              <w:left w:val="nil"/>
              <w:bottom w:val="nil"/>
              <w:right w:val="nil"/>
            </w:tcBorders>
            <w:shd w:val="clear" w:color="auto" w:fill="auto"/>
            <w:vAlign w:val="center"/>
            <w:hideMark/>
          </w:tcPr>
          <w:p w:rsidR="00A85005" w:rsidRPr="000B5531" w:rsidRDefault="00A85005" w:rsidP="00A85005">
            <w:pPr>
              <w:rPr>
                <w:sz w:val="16"/>
                <w:szCs w:val="16"/>
              </w:rPr>
            </w:pPr>
          </w:p>
        </w:tc>
        <w:tc>
          <w:tcPr>
            <w:tcW w:w="3100" w:type="dxa"/>
            <w:tcBorders>
              <w:top w:val="nil"/>
              <w:left w:val="nil"/>
              <w:bottom w:val="nil"/>
              <w:right w:val="nil"/>
            </w:tcBorders>
            <w:shd w:val="clear" w:color="auto" w:fill="auto"/>
            <w:vAlign w:val="center"/>
            <w:hideMark/>
          </w:tcPr>
          <w:p w:rsidR="00A85005" w:rsidRPr="000B5531" w:rsidRDefault="00A85005" w:rsidP="00A85005">
            <w:pPr>
              <w:rPr>
                <w:sz w:val="24"/>
                <w:szCs w:val="24"/>
              </w:rPr>
            </w:pPr>
          </w:p>
        </w:tc>
        <w:tc>
          <w:tcPr>
            <w:tcW w:w="3340" w:type="dxa"/>
            <w:tcBorders>
              <w:top w:val="nil"/>
              <w:left w:val="nil"/>
              <w:bottom w:val="nil"/>
              <w:right w:val="nil"/>
            </w:tcBorders>
            <w:shd w:val="clear" w:color="auto" w:fill="auto"/>
            <w:vAlign w:val="center"/>
            <w:hideMark/>
          </w:tcPr>
          <w:p w:rsidR="00A85005" w:rsidRPr="000B5531" w:rsidRDefault="00A85005" w:rsidP="00A85005">
            <w:pPr>
              <w:rPr>
                <w:sz w:val="24"/>
                <w:szCs w:val="24"/>
              </w:rPr>
            </w:pPr>
          </w:p>
        </w:tc>
      </w:tr>
      <w:tr w:rsidR="00A85005" w:rsidRPr="000B5531" w:rsidTr="00A85005">
        <w:trPr>
          <w:trHeight w:val="390"/>
        </w:trPr>
        <w:tc>
          <w:tcPr>
            <w:tcW w:w="2820" w:type="dxa"/>
            <w:tcBorders>
              <w:top w:val="nil"/>
              <w:left w:val="nil"/>
              <w:bottom w:val="nil"/>
              <w:right w:val="nil"/>
            </w:tcBorders>
            <w:shd w:val="clear" w:color="auto" w:fill="auto"/>
            <w:vAlign w:val="center"/>
            <w:hideMark/>
          </w:tcPr>
          <w:p w:rsidR="00A85005" w:rsidRPr="000B5531" w:rsidRDefault="00A85005" w:rsidP="00A85005">
            <w:r w:rsidRPr="000B5531">
              <w:t xml:space="preserve">"___"________20   г. </w:t>
            </w:r>
          </w:p>
        </w:tc>
        <w:tc>
          <w:tcPr>
            <w:tcW w:w="6440" w:type="dxa"/>
            <w:gridSpan w:val="2"/>
            <w:tcBorders>
              <w:top w:val="nil"/>
              <w:left w:val="nil"/>
              <w:bottom w:val="nil"/>
              <w:right w:val="nil"/>
            </w:tcBorders>
            <w:shd w:val="clear" w:color="auto" w:fill="auto"/>
            <w:vAlign w:val="center"/>
            <w:hideMark/>
          </w:tcPr>
          <w:p w:rsidR="00A85005" w:rsidRPr="000B5531" w:rsidRDefault="00A85005" w:rsidP="00A85005">
            <w:pPr>
              <w:rPr>
                <w:sz w:val="24"/>
                <w:szCs w:val="24"/>
              </w:rPr>
            </w:pPr>
            <w:r w:rsidRPr="000B5531">
              <w:rPr>
                <w:sz w:val="24"/>
                <w:szCs w:val="24"/>
              </w:rPr>
              <w:t>___________________________________________________</w:t>
            </w:r>
          </w:p>
        </w:tc>
      </w:tr>
      <w:tr w:rsidR="00A85005" w:rsidRPr="000B5531" w:rsidTr="00A85005">
        <w:trPr>
          <w:trHeight w:val="529"/>
        </w:trPr>
        <w:tc>
          <w:tcPr>
            <w:tcW w:w="2820" w:type="dxa"/>
            <w:tcBorders>
              <w:top w:val="nil"/>
              <w:left w:val="nil"/>
              <w:bottom w:val="nil"/>
              <w:right w:val="nil"/>
            </w:tcBorders>
            <w:shd w:val="clear" w:color="auto" w:fill="auto"/>
            <w:vAlign w:val="center"/>
            <w:hideMark/>
          </w:tcPr>
          <w:p w:rsidR="00A85005" w:rsidRPr="000B5531" w:rsidRDefault="00A85005" w:rsidP="00A85005">
            <w:pPr>
              <w:rPr>
                <w:sz w:val="16"/>
                <w:szCs w:val="16"/>
              </w:rPr>
            </w:pPr>
          </w:p>
        </w:tc>
        <w:tc>
          <w:tcPr>
            <w:tcW w:w="6440" w:type="dxa"/>
            <w:gridSpan w:val="2"/>
            <w:tcBorders>
              <w:top w:val="nil"/>
              <w:left w:val="nil"/>
              <w:bottom w:val="nil"/>
              <w:right w:val="nil"/>
            </w:tcBorders>
            <w:shd w:val="clear" w:color="auto" w:fill="auto"/>
            <w:vAlign w:val="center"/>
            <w:hideMark/>
          </w:tcPr>
          <w:p w:rsidR="00A85005" w:rsidRPr="000B5531" w:rsidRDefault="00A85005" w:rsidP="00A85005">
            <w:pPr>
              <w:rPr>
                <w:sz w:val="24"/>
                <w:szCs w:val="24"/>
              </w:rPr>
            </w:pPr>
            <w:r w:rsidRPr="000B5531">
              <w:rPr>
                <w:sz w:val="24"/>
                <w:szCs w:val="24"/>
              </w:rPr>
              <w:t>(подпись лица-уполномоченного представителя юридического лица, предоставляющего информацию)</w:t>
            </w:r>
          </w:p>
          <w:p w:rsidR="00A85005" w:rsidRDefault="00A85005" w:rsidP="00A85005">
            <w:pPr>
              <w:rPr>
                <w:sz w:val="24"/>
                <w:szCs w:val="24"/>
              </w:rPr>
            </w:pPr>
          </w:p>
          <w:p w:rsidR="00632ABE" w:rsidRPr="000B5531" w:rsidRDefault="00632ABE" w:rsidP="00A85005">
            <w:pPr>
              <w:rPr>
                <w:sz w:val="24"/>
                <w:szCs w:val="24"/>
              </w:rPr>
            </w:pPr>
          </w:p>
        </w:tc>
      </w:tr>
    </w:tbl>
    <w:tbl>
      <w:tblPr>
        <w:tblpPr w:leftFromText="180" w:rightFromText="180" w:vertAnchor="text" w:horzAnchor="margin" w:tblpXSpec="center" w:tblpY="128"/>
        <w:tblW w:w="9973" w:type="dxa"/>
        <w:tblLayout w:type="fixed"/>
        <w:tblLook w:val="0000" w:firstRow="0" w:lastRow="0" w:firstColumn="0" w:lastColumn="0" w:noHBand="0" w:noVBand="0"/>
      </w:tblPr>
      <w:tblGrid>
        <w:gridCol w:w="5049"/>
        <w:gridCol w:w="4924"/>
      </w:tblGrid>
      <w:tr w:rsidR="00A85005" w:rsidRPr="000B5531" w:rsidTr="00A85005">
        <w:trPr>
          <w:trHeight w:val="300"/>
        </w:trPr>
        <w:tc>
          <w:tcPr>
            <w:tcW w:w="5049" w:type="dxa"/>
            <w:vAlign w:val="center"/>
          </w:tcPr>
          <w:p w:rsidR="00A85005" w:rsidRPr="000B5531" w:rsidRDefault="00A85005" w:rsidP="00632ABE">
            <w:pPr>
              <w:tabs>
                <w:tab w:val="left" w:pos="6521"/>
              </w:tabs>
              <w:rPr>
                <w:sz w:val="24"/>
                <w:szCs w:val="24"/>
              </w:rPr>
            </w:pPr>
            <w:r w:rsidRPr="000B5531">
              <w:rPr>
                <w:sz w:val="24"/>
                <w:szCs w:val="24"/>
                <w:u w:val="single"/>
              </w:rPr>
              <w:t xml:space="preserve">За </w:t>
            </w:r>
            <w:r w:rsidR="00632ABE">
              <w:rPr>
                <w:sz w:val="24"/>
                <w:szCs w:val="24"/>
                <w:u w:val="single"/>
              </w:rPr>
              <w:t>Исполнителя</w:t>
            </w:r>
            <w:r w:rsidRPr="000B5531">
              <w:rPr>
                <w:sz w:val="24"/>
                <w:szCs w:val="24"/>
                <w:u w:val="single"/>
              </w:rPr>
              <w:t>:</w:t>
            </w:r>
          </w:p>
        </w:tc>
        <w:tc>
          <w:tcPr>
            <w:tcW w:w="4924" w:type="dxa"/>
            <w:vAlign w:val="center"/>
          </w:tcPr>
          <w:p w:rsidR="00A85005" w:rsidRPr="000B5531" w:rsidRDefault="00A85005" w:rsidP="007F4927">
            <w:pPr>
              <w:tabs>
                <w:tab w:val="left" w:pos="6521"/>
              </w:tabs>
              <w:rPr>
                <w:sz w:val="24"/>
                <w:szCs w:val="24"/>
              </w:rPr>
            </w:pPr>
            <w:r w:rsidRPr="000B5531">
              <w:rPr>
                <w:kern w:val="16"/>
                <w:sz w:val="24"/>
                <w:szCs w:val="24"/>
                <w:u w:val="single"/>
              </w:rPr>
              <w:t>За</w:t>
            </w:r>
            <w:r w:rsidR="007F4927">
              <w:rPr>
                <w:kern w:val="16"/>
                <w:sz w:val="24"/>
                <w:szCs w:val="24"/>
                <w:u w:val="single"/>
              </w:rPr>
              <w:t xml:space="preserve"> Заказчика</w:t>
            </w:r>
            <w:r w:rsidRPr="000B5531">
              <w:rPr>
                <w:kern w:val="16"/>
                <w:sz w:val="24"/>
                <w:szCs w:val="24"/>
                <w:u w:val="single"/>
              </w:rPr>
              <w:t>:</w:t>
            </w:r>
          </w:p>
        </w:tc>
      </w:tr>
      <w:tr w:rsidR="00A85005" w:rsidRPr="000B5531" w:rsidTr="00A85005">
        <w:trPr>
          <w:trHeight w:val="600"/>
        </w:trPr>
        <w:tc>
          <w:tcPr>
            <w:tcW w:w="5049" w:type="dxa"/>
            <w:vAlign w:val="center"/>
          </w:tcPr>
          <w:p w:rsidR="00A85005" w:rsidRPr="000B5531" w:rsidRDefault="00A85005" w:rsidP="00A85005">
            <w:pPr>
              <w:tabs>
                <w:tab w:val="left" w:pos="6521"/>
              </w:tabs>
              <w:ind w:left="283"/>
              <w:rPr>
                <w:sz w:val="24"/>
                <w:szCs w:val="24"/>
              </w:rPr>
            </w:pPr>
          </w:p>
          <w:p w:rsidR="00A85005" w:rsidRPr="000B5531" w:rsidRDefault="00A85005" w:rsidP="00A85005">
            <w:pPr>
              <w:tabs>
                <w:tab w:val="left" w:pos="6521"/>
              </w:tabs>
              <w:rPr>
                <w:sz w:val="24"/>
                <w:szCs w:val="24"/>
              </w:rPr>
            </w:pPr>
          </w:p>
        </w:tc>
        <w:tc>
          <w:tcPr>
            <w:tcW w:w="4924" w:type="dxa"/>
            <w:vAlign w:val="center"/>
          </w:tcPr>
          <w:p w:rsidR="00A85005" w:rsidRDefault="00A1115A" w:rsidP="00A85005">
            <w:pPr>
              <w:tabs>
                <w:tab w:val="left" w:pos="6521"/>
              </w:tabs>
              <w:rPr>
                <w:sz w:val="24"/>
                <w:szCs w:val="24"/>
              </w:rPr>
            </w:pPr>
            <w:r>
              <w:rPr>
                <w:sz w:val="24"/>
                <w:szCs w:val="24"/>
              </w:rPr>
              <w:t>Исполнительный директор</w:t>
            </w:r>
          </w:p>
          <w:p w:rsidR="00632ABE" w:rsidRDefault="00632ABE" w:rsidP="00A85005">
            <w:pPr>
              <w:tabs>
                <w:tab w:val="left" w:pos="6521"/>
              </w:tabs>
              <w:rPr>
                <w:sz w:val="24"/>
                <w:szCs w:val="24"/>
              </w:rPr>
            </w:pPr>
          </w:p>
          <w:p w:rsidR="00F85390" w:rsidRPr="00632ABE" w:rsidRDefault="00F85390" w:rsidP="00A85005">
            <w:pPr>
              <w:tabs>
                <w:tab w:val="left" w:pos="6521"/>
              </w:tabs>
              <w:rPr>
                <w:sz w:val="24"/>
                <w:szCs w:val="24"/>
              </w:rPr>
            </w:pPr>
          </w:p>
        </w:tc>
      </w:tr>
      <w:tr w:rsidR="00A85005" w:rsidRPr="000B5531" w:rsidTr="00A85005">
        <w:trPr>
          <w:trHeight w:val="300"/>
        </w:trPr>
        <w:tc>
          <w:tcPr>
            <w:tcW w:w="5049" w:type="dxa"/>
            <w:vAlign w:val="center"/>
          </w:tcPr>
          <w:p w:rsidR="00A85005" w:rsidRPr="000B5531" w:rsidRDefault="00A85005" w:rsidP="00A85005">
            <w:pPr>
              <w:tabs>
                <w:tab w:val="left" w:pos="6521"/>
              </w:tabs>
              <w:rPr>
                <w:sz w:val="24"/>
                <w:szCs w:val="24"/>
              </w:rPr>
            </w:pPr>
            <w:r w:rsidRPr="000B5531">
              <w:rPr>
                <w:sz w:val="24"/>
                <w:szCs w:val="24"/>
              </w:rPr>
              <w:t>___________/____________ /</w:t>
            </w:r>
          </w:p>
          <w:p w:rsidR="00A85005" w:rsidRPr="000B5531" w:rsidRDefault="00A85005" w:rsidP="00A85005">
            <w:pPr>
              <w:tabs>
                <w:tab w:val="left" w:pos="6521"/>
              </w:tabs>
              <w:rPr>
                <w:sz w:val="24"/>
                <w:szCs w:val="24"/>
              </w:rPr>
            </w:pPr>
          </w:p>
          <w:p w:rsidR="00A85005" w:rsidRPr="000B5531" w:rsidRDefault="00A85005" w:rsidP="00A85005">
            <w:pPr>
              <w:tabs>
                <w:tab w:val="left" w:pos="6521"/>
              </w:tabs>
              <w:rPr>
                <w:sz w:val="24"/>
                <w:szCs w:val="24"/>
              </w:rPr>
            </w:pPr>
            <w:r w:rsidRPr="000B5531">
              <w:rPr>
                <w:rFonts w:eastAsia="Batang"/>
                <w:bCs/>
                <w:sz w:val="24"/>
                <w:szCs w:val="24"/>
              </w:rPr>
              <w:t>«___» ____________201_ г.</w:t>
            </w:r>
          </w:p>
        </w:tc>
        <w:tc>
          <w:tcPr>
            <w:tcW w:w="4924" w:type="dxa"/>
            <w:vAlign w:val="center"/>
          </w:tcPr>
          <w:p w:rsidR="00A85005" w:rsidRPr="00632ABE" w:rsidRDefault="00632ABE" w:rsidP="00A85005">
            <w:pPr>
              <w:tabs>
                <w:tab w:val="left" w:pos="6521"/>
              </w:tabs>
              <w:rPr>
                <w:sz w:val="24"/>
                <w:szCs w:val="24"/>
              </w:rPr>
            </w:pPr>
            <w:r w:rsidRPr="00632ABE">
              <w:rPr>
                <w:sz w:val="24"/>
                <w:szCs w:val="24"/>
              </w:rPr>
              <w:t>_____________/ В</w:t>
            </w:r>
            <w:r w:rsidR="00A85005" w:rsidRPr="00632ABE">
              <w:rPr>
                <w:sz w:val="24"/>
                <w:szCs w:val="24"/>
              </w:rPr>
              <w:t xml:space="preserve">.В. </w:t>
            </w:r>
            <w:r w:rsidRPr="00632ABE">
              <w:rPr>
                <w:sz w:val="24"/>
                <w:szCs w:val="24"/>
              </w:rPr>
              <w:t>Горяйнов</w:t>
            </w:r>
            <w:r w:rsidR="00A85005" w:rsidRPr="00632ABE">
              <w:rPr>
                <w:sz w:val="24"/>
                <w:szCs w:val="24"/>
              </w:rPr>
              <w:t>/</w:t>
            </w:r>
          </w:p>
          <w:p w:rsidR="00A85005" w:rsidRPr="00632ABE" w:rsidRDefault="00A85005" w:rsidP="00A85005">
            <w:pPr>
              <w:tabs>
                <w:tab w:val="left" w:pos="6521"/>
              </w:tabs>
              <w:rPr>
                <w:sz w:val="24"/>
                <w:szCs w:val="24"/>
              </w:rPr>
            </w:pPr>
          </w:p>
          <w:p w:rsidR="00A85005" w:rsidRPr="00632ABE" w:rsidRDefault="00A85005" w:rsidP="00A85005">
            <w:pPr>
              <w:tabs>
                <w:tab w:val="left" w:pos="6521"/>
              </w:tabs>
              <w:rPr>
                <w:sz w:val="24"/>
                <w:szCs w:val="24"/>
              </w:rPr>
            </w:pPr>
            <w:r w:rsidRPr="00632ABE">
              <w:rPr>
                <w:rFonts w:eastAsia="Batang"/>
                <w:bCs/>
                <w:sz w:val="24"/>
                <w:szCs w:val="24"/>
              </w:rPr>
              <w:t>«___» ____________201_ г.</w:t>
            </w:r>
          </w:p>
        </w:tc>
      </w:tr>
    </w:tbl>
    <w:p w:rsidR="00A85005" w:rsidRDefault="00A85005" w:rsidP="00A85005">
      <w:pPr>
        <w:jc w:val="right"/>
        <w:rPr>
          <w:sz w:val="24"/>
          <w:szCs w:val="24"/>
        </w:rPr>
      </w:pPr>
    </w:p>
    <w:p w:rsidR="00632ABE" w:rsidRDefault="00632ABE" w:rsidP="00A85005">
      <w:pPr>
        <w:jc w:val="right"/>
        <w:rPr>
          <w:sz w:val="24"/>
          <w:szCs w:val="24"/>
        </w:rPr>
      </w:pPr>
    </w:p>
    <w:p w:rsidR="00632ABE" w:rsidRDefault="00632ABE" w:rsidP="00A85005">
      <w:pPr>
        <w:jc w:val="right"/>
        <w:rPr>
          <w:sz w:val="24"/>
          <w:szCs w:val="24"/>
        </w:rPr>
      </w:pPr>
    </w:p>
    <w:p w:rsidR="00C44259" w:rsidRDefault="00C44259" w:rsidP="00632ABE">
      <w:pPr>
        <w:jc w:val="right"/>
        <w:rPr>
          <w:sz w:val="24"/>
          <w:szCs w:val="24"/>
          <w:highlight w:val="yellow"/>
        </w:rPr>
      </w:pPr>
    </w:p>
    <w:p w:rsidR="00C44259" w:rsidRDefault="00C44259" w:rsidP="00632ABE">
      <w:pPr>
        <w:jc w:val="right"/>
        <w:rPr>
          <w:sz w:val="24"/>
          <w:szCs w:val="24"/>
          <w:highlight w:val="yellow"/>
        </w:rPr>
      </w:pPr>
    </w:p>
    <w:p w:rsidR="00C44259" w:rsidRDefault="00C44259" w:rsidP="00632ABE">
      <w:pPr>
        <w:jc w:val="right"/>
        <w:rPr>
          <w:sz w:val="24"/>
          <w:szCs w:val="24"/>
          <w:highlight w:val="yellow"/>
        </w:rPr>
      </w:pPr>
    </w:p>
    <w:p w:rsidR="00C44259" w:rsidRDefault="00C44259" w:rsidP="00632ABE">
      <w:pPr>
        <w:jc w:val="right"/>
        <w:rPr>
          <w:sz w:val="24"/>
          <w:szCs w:val="24"/>
          <w:highlight w:val="yellow"/>
        </w:rPr>
      </w:pPr>
    </w:p>
    <w:p w:rsidR="00C44259" w:rsidRDefault="00C44259" w:rsidP="00AF4561">
      <w:pPr>
        <w:rPr>
          <w:sz w:val="24"/>
          <w:szCs w:val="24"/>
          <w:highlight w:val="yellow"/>
        </w:rPr>
      </w:pPr>
    </w:p>
    <w:p w:rsidR="00AF4561" w:rsidRDefault="00AF4561" w:rsidP="00AF4561">
      <w:pPr>
        <w:rPr>
          <w:sz w:val="24"/>
          <w:szCs w:val="24"/>
          <w:highlight w:val="yellow"/>
        </w:rPr>
      </w:pPr>
    </w:p>
    <w:p w:rsidR="00AF4561" w:rsidRDefault="00AF4561" w:rsidP="00AF4561">
      <w:pPr>
        <w:rPr>
          <w:sz w:val="24"/>
          <w:szCs w:val="24"/>
          <w:highlight w:val="yellow"/>
        </w:rPr>
      </w:pPr>
    </w:p>
    <w:p w:rsidR="00AF4561" w:rsidRDefault="00AF4561" w:rsidP="00AF4561">
      <w:pPr>
        <w:rPr>
          <w:sz w:val="24"/>
          <w:szCs w:val="24"/>
          <w:highlight w:val="yellow"/>
        </w:rPr>
      </w:pPr>
    </w:p>
    <w:p w:rsidR="00AF4561" w:rsidRDefault="00AF4561" w:rsidP="00AF4561">
      <w:pPr>
        <w:rPr>
          <w:sz w:val="24"/>
          <w:szCs w:val="24"/>
          <w:highlight w:val="yellow"/>
        </w:rPr>
      </w:pPr>
    </w:p>
    <w:p w:rsidR="00632ABE" w:rsidRPr="000B5531" w:rsidRDefault="00632ABE" w:rsidP="00632ABE">
      <w:pPr>
        <w:jc w:val="right"/>
        <w:rPr>
          <w:sz w:val="24"/>
          <w:szCs w:val="24"/>
        </w:rPr>
      </w:pPr>
      <w:r w:rsidRPr="00265015">
        <w:rPr>
          <w:sz w:val="24"/>
          <w:szCs w:val="24"/>
        </w:rPr>
        <w:lastRenderedPageBreak/>
        <w:t xml:space="preserve">Приложение № </w:t>
      </w:r>
      <w:r w:rsidR="003A2E99">
        <w:rPr>
          <w:sz w:val="24"/>
          <w:szCs w:val="24"/>
        </w:rPr>
        <w:t>13</w:t>
      </w:r>
    </w:p>
    <w:p w:rsidR="002611FA" w:rsidRDefault="00632ABE" w:rsidP="00632ABE">
      <w:pPr>
        <w:jc w:val="right"/>
        <w:rPr>
          <w:sz w:val="24"/>
          <w:szCs w:val="24"/>
        </w:rPr>
      </w:pPr>
      <w:r w:rsidRPr="000B5531">
        <w:rPr>
          <w:sz w:val="24"/>
          <w:szCs w:val="24"/>
        </w:rPr>
        <w:t xml:space="preserve">к договору </w:t>
      </w:r>
      <w:r w:rsidR="002611FA">
        <w:rPr>
          <w:sz w:val="24"/>
          <w:szCs w:val="24"/>
        </w:rPr>
        <w:t xml:space="preserve">Поставки </w:t>
      </w:r>
      <w:r w:rsidRPr="000B5531">
        <w:rPr>
          <w:sz w:val="24"/>
          <w:szCs w:val="24"/>
        </w:rPr>
        <w:t xml:space="preserve">№_________ </w:t>
      </w:r>
    </w:p>
    <w:p w:rsidR="00632ABE" w:rsidRPr="000B5531" w:rsidRDefault="00632ABE" w:rsidP="00632ABE">
      <w:pPr>
        <w:jc w:val="right"/>
        <w:rPr>
          <w:sz w:val="24"/>
          <w:szCs w:val="24"/>
        </w:rPr>
      </w:pPr>
      <w:r w:rsidRPr="000B5531">
        <w:rPr>
          <w:sz w:val="24"/>
          <w:szCs w:val="24"/>
        </w:rPr>
        <w:t>от  «__»___________20</w:t>
      </w:r>
      <w:r w:rsidR="00F85390">
        <w:rPr>
          <w:sz w:val="24"/>
          <w:szCs w:val="24"/>
        </w:rPr>
        <w:t>19</w:t>
      </w:r>
      <w:r w:rsidRPr="000B5531">
        <w:rPr>
          <w:sz w:val="24"/>
          <w:szCs w:val="24"/>
        </w:rPr>
        <w:t xml:space="preserve"> г.</w:t>
      </w:r>
    </w:p>
    <w:p w:rsidR="00632ABE" w:rsidRPr="000B5531" w:rsidRDefault="00632ABE" w:rsidP="00632ABE">
      <w:pPr>
        <w:rPr>
          <w:sz w:val="24"/>
          <w:szCs w:val="24"/>
        </w:rPr>
      </w:pPr>
    </w:p>
    <w:p w:rsidR="00632ABE" w:rsidRPr="000B5531" w:rsidRDefault="00632ABE" w:rsidP="00632ABE">
      <w:pPr>
        <w:rPr>
          <w:sz w:val="24"/>
          <w:szCs w:val="24"/>
        </w:rPr>
      </w:pPr>
    </w:p>
    <w:p w:rsidR="00632ABE" w:rsidRPr="000B5531" w:rsidRDefault="00632ABE" w:rsidP="00632ABE">
      <w:pPr>
        <w:jc w:val="center"/>
        <w:rPr>
          <w:b/>
          <w:sz w:val="24"/>
          <w:szCs w:val="24"/>
        </w:rPr>
      </w:pPr>
      <w:r w:rsidRPr="000B5531">
        <w:rPr>
          <w:b/>
          <w:sz w:val="24"/>
          <w:szCs w:val="24"/>
        </w:rPr>
        <w:t>ФОРМА</w:t>
      </w:r>
    </w:p>
    <w:p w:rsidR="00632ABE" w:rsidRPr="000B5531" w:rsidRDefault="00632ABE" w:rsidP="00632ABE">
      <w:pPr>
        <w:jc w:val="center"/>
        <w:rPr>
          <w:b/>
          <w:sz w:val="24"/>
          <w:szCs w:val="24"/>
        </w:rPr>
      </w:pPr>
      <w:r w:rsidRPr="000B5531">
        <w:rPr>
          <w:b/>
          <w:sz w:val="24"/>
          <w:szCs w:val="24"/>
        </w:rPr>
        <w:t>подтверждения контрагентом наличия согласия на обработку персональных данных и направления уведомлений об осуществлении обработки персональных данных</w:t>
      </w:r>
    </w:p>
    <w:p w:rsidR="00632ABE" w:rsidRPr="000B5531" w:rsidRDefault="00632ABE" w:rsidP="00632ABE">
      <w:pPr>
        <w:rPr>
          <w:sz w:val="24"/>
          <w:szCs w:val="24"/>
        </w:rPr>
      </w:pPr>
      <w:r w:rsidRPr="000B5531">
        <w:rPr>
          <w:sz w:val="24"/>
          <w:szCs w:val="24"/>
        </w:rPr>
        <w:t>(фирменный бланк контрагента)</w:t>
      </w:r>
    </w:p>
    <w:p w:rsidR="00632ABE" w:rsidRPr="000B5531" w:rsidRDefault="00632ABE" w:rsidP="00632ABE">
      <w:pPr>
        <w:rPr>
          <w:b/>
          <w:sz w:val="24"/>
          <w:szCs w:val="24"/>
        </w:rPr>
      </w:pPr>
      <w:r w:rsidRPr="000B5531">
        <w:rPr>
          <w:b/>
          <w:sz w:val="24"/>
          <w:szCs w:val="24"/>
        </w:rPr>
        <w:t>Подтверждение контрагента наличия согласия на обработку персональных данных и направления уведомлений об осуществлении обработки персональных данных</w:t>
      </w:r>
    </w:p>
    <w:p w:rsidR="00632ABE" w:rsidRPr="000B5531" w:rsidRDefault="00632ABE" w:rsidP="00632ABE">
      <w:pPr>
        <w:rPr>
          <w:sz w:val="24"/>
          <w:szCs w:val="24"/>
        </w:rPr>
      </w:pPr>
      <w:r w:rsidRPr="000B5531">
        <w:rPr>
          <w:sz w:val="24"/>
          <w:szCs w:val="24"/>
        </w:rPr>
        <w:t>Настоящим, ______________________________________</w:t>
      </w:r>
      <w:r w:rsidR="007F77F5">
        <w:rPr>
          <w:sz w:val="24"/>
          <w:szCs w:val="24"/>
        </w:rPr>
        <w:t>_____________________</w:t>
      </w:r>
      <w:r w:rsidRPr="000B5531">
        <w:rPr>
          <w:sz w:val="24"/>
          <w:szCs w:val="24"/>
        </w:rPr>
        <w:t>,</w:t>
      </w:r>
    </w:p>
    <w:p w:rsidR="00632ABE" w:rsidRPr="000B5531" w:rsidRDefault="00632ABE" w:rsidP="00632ABE">
      <w:pPr>
        <w:jc w:val="center"/>
      </w:pPr>
      <w:r w:rsidRPr="000B5531">
        <w:t>(наименование контрагента)</w:t>
      </w:r>
    </w:p>
    <w:p w:rsidR="00632ABE" w:rsidRPr="000B5531" w:rsidRDefault="00632ABE" w:rsidP="00632ABE">
      <w:pPr>
        <w:rPr>
          <w:sz w:val="24"/>
          <w:szCs w:val="24"/>
        </w:rPr>
      </w:pPr>
      <w:r w:rsidRPr="000B5531">
        <w:rPr>
          <w:sz w:val="24"/>
          <w:szCs w:val="24"/>
        </w:rPr>
        <w:t>Адрес местонахождения (юридический адрес): ________________________________</w:t>
      </w:r>
      <w:r w:rsidR="007F77F5">
        <w:rPr>
          <w:sz w:val="24"/>
          <w:szCs w:val="24"/>
        </w:rPr>
        <w:t>_</w:t>
      </w:r>
      <w:r w:rsidRPr="000B5531">
        <w:rPr>
          <w:sz w:val="24"/>
          <w:szCs w:val="24"/>
        </w:rPr>
        <w:t>,</w:t>
      </w:r>
    </w:p>
    <w:p w:rsidR="00632ABE" w:rsidRPr="000B5531" w:rsidRDefault="00632ABE" w:rsidP="00632ABE">
      <w:pPr>
        <w:rPr>
          <w:sz w:val="24"/>
          <w:szCs w:val="24"/>
        </w:rPr>
      </w:pPr>
      <w:r w:rsidRPr="000B5531">
        <w:rPr>
          <w:sz w:val="24"/>
          <w:szCs w:val="24"/>
        </w:rPr>
        <w:t>Фактический адрес: ________________________________</w:t>
      </w:r>
      <w:r w:rsidR="007F77F5">
        <w:rPr>
          <w:sz w:val="24"/>
          <w:szCs w:val="24"/>
        </w:rPr>
        <w:t>______________________</w:t>
      </w:r>
      <w:r w:rsidRPr="000B5531">
        <w:rPr>
          <w:sz w:val="24"/>
          <w:szCs w:val="24"/>
        </w:rPr>
        <w:t>,</w:t>
      </w:r>
    </w:p>
    <w:p w:rsidR="00632ABE" w:rsidRPr="000B5531" w:rsidRDefault="00632ABE" w:rsidP="00632ABE">
      <w:pPr>
        <w:rPr>
          <w:sz w:val="24"/>
          <w:szCs w:val="24"/>
        </w:rPr>
      </w:pPr>
      <w:r w:rsidRPr="000B5531">
        <w:rPr>
          <w:sz w:val="24"/>
          <w:szCs w:val="24"/>
        </w:rPr>
        <w:t>Свидетельство о регистрации: ________________________</w:t>
      </w:r>
      <w:r w:rsidR="007F77F5">
        <w:rPr>
          <w:sz w:val="24"/>
          <w:szCs w:val="24"/>
        </w:rPr>
        <w:t>______________________</w:t>
      </w:r>
    </w:p>
    <w:p w:rsidR="00632ABE" w:rsidRPr="000B5531" w:rsidRDefault="00632ABE" w:rsidP="00632ABE">
      <w:r w:rsidRPr="000B5531">
        <w:rPr>
          <w:sz w:val="24"/>
          <w:szCs w:val="24"/>
        </w:rPr>
        <w:t xml:space="preserve">                      </w:t>
      </w:r>
      <w:r w:rsidRPr="000B5531">
        <w:t>(наименование документа, №, сведения о дате выдачи документа и выдавшем его органе)</w:t>
      </w:r>
    </w:p>
    <w:p w:rsidR="00632ABE" w:rsidRPr="000B5531" w:rsidRDefault="00632ABE" w:rsidP="00632ABE">
      <w:pPr>
        <w:rPr>
          <w:sz w:val="24"/>
          <w:szCs w:val="24"/>
        </w:rPr>
      </w:pPr>
      <w:r w:rsidRPr="000B5531">
        <w:rPr>
          <w:sz w:val="24"/>
          <w:szCs w:val="24"/>
        </w:rPr>
        <w:t>в соответствии с Федеральным законом РФ от 27.07.2006 № 152-ФЗ «О персональных данных» (далее – Закон 152-ФЗ), подтверждает получение им в целях предоставления в соответствии с условиями заключенного с</w:t>
      </w:r>
      <w:r w:rsidR="00CD2BB8">
        <w:rPr>
          <w:sz w:val="24"/>
          <w:szCs w:val="24"/>
        </w:rPr>
        <w:t xml:space="preserve"> Заказчиком</w:t>
      </w:r>
      <w:r w:rsidRPr="000B5531">
        <w:rPr>
          <w:sz w:val="24"/>
          <w:szCs w:val="24"/>
        </w:rPr>
        <w:t xml:space="preserve"> Договора от _________№ ____всех требуемых в соответствии с действующим законодательством Российской Федерации (в том числе о персональных данных) согласий на передачу и обработку персональных данных субъектов персональных данных, упомянутых в Информации о цепочке собственников контрагента, включая бенефициаров (в том числе конечных), по состоянию на «     »      20     г., а также направление в адрес таких субъектов персональных данных уведомлений об осуществлении обработки их персональных данных в </w:t>
      </w:r>
      <w:r w:rsidR="00E14D93">
        <w:rPr>
          <w:sz w:val="24"/>
          <w:szCs w:val="24"/>
        </w:rPr>
        <w:t>А</w:t>
      </w:r>
      <w:r w:rsidRPr="000B5531">
        <w:rPr>
          <w:sz w:val="24"/>
          <w:szCs w:val="24"/>
        </w:rPr>
        <w:t>О «</w:t>
      </w:r>
      <w:r w:rsidR="00E14D93">
        <w:rPr>
          <w:sz w:val="24"/>
          <w:szCs w:val="24"/>
        </w:rPr>
        <w:t>ДВЗ</w:t>
      </w:r>
      <w:r w:rsidRPr="000B5531">
        <w:rPr>
          <w:sz w:val="24"/>
          <w:szCs w:val="24"/>
        </w:rPr>
        <w:t xml:space="preserve"> «Звезда», 692801, Россия, Приморский край, г. Большой камень, ул. Степана Лебедева, дом 1</w:t>
      </w:r>
      <w:r w:rsidR="00783E8C">
        <w:rPr>
          <w:sz w:val="24"/>
          <w:szCs w:val="24"/>
        </w:rPr>
        <w:t xml:space="preserve"> </w:t>
      </w:r>
      <w:r w:rsidRPr="000B5531">
        <w:rPr>
          <w:sz w:val="24"/>
          <w:szCs w:val="24"/>
        </w:rPr>
        <w:t>в целях обеспечения прозрачности финансово-хозяйственной деятельности ПАО «НК «Роснефть» и Обществ, прямо или косвенно контролируемых ПАО «НК «Роснефть», в том числе исключения случаев конфликта интересов и злоупотреблений, связанных с выполнением менеджментом ПАО «НК «Роснефть» и Обществ, прямо или косвенно контролируемых ПАО «НК «Роснефть», своих должностных обязанностей, и недопущения его вовлечения в коррупционную деятельность, т.е. на совершение действий, предусмотренных п. 3. ст. 3. Закона 152-ФЗ.</w:t>
      </w:r>
    </w:p>
    <w:p w:rsidR="00632ABE" w:rsidRPr="000B5531" w:rsidRDefault="00632ABE" w:rsidP="00632ABE">
      <w:pPr>
        <w:rPr>
          <w:sz w:val="24"/>
          <w:szCs w:val="24"/>
        </w:rPr>
      </w:pPr>
      <w:r w:rsidRPr="000B5531">
        <w:rPr>
          <w:sz w:val="24"/>
          <w:szCs w:val="24"/>
        </w:rPr>
        <w:t xml:space="preserve">Перечень сведений, составляющих персональные данные, в отношении которых получено согласие субъекта персональных данных и направлено уведомление об осуществлении </w:t>
      </w:r>
      <w:r w:rsidR="00FD68F9">
        <w:rPr>
          <w:sz w:val="24"/>
          <w:szCs w:val="24"/>
        </w:rPr>
        <w:t xml:space="preserve">Заказчиком </w:t>
      </w:r>
      <w:r w:rsidRPr="000B5531">
        <w:rPr>
          <w:sz w:val="24"/>
          <w:szCs w:val="24"/>
        </w:rPr>
        <w:t>обработки их персональных данных, включает: фамилия, имя, отчество, дата и место рождения; паспортные данные; сведения об образовании (с указанием учебных заведений); сведения о трудовой деятельности с указанием наименования организации и занимаемой должности (в том числе по совместительству); сведения об участии (членстве) в органах управления иных юридических лиц; биографические данные, фотография, контактная информация, собственноручная подпись, иные персональные данные, указанные в Информации о цепочке собственников контрагента, включая бенефициаров (в том числе конечных).</w:t>
      </w:r>
    </w:p>
    <w:p w:rsidR="00632ABE" w:rsidRPr="000B5531" w:rsidRDefault="00632ABE" w:rsidP="00632ABE">
      <w:pPr>
        <w:rPr>
          <w:sz w:val="24"/>
          <w:szCs w:val="24"/>
        </w:rPr>
      </w:pPr>
      <w:r w:rsidRPr="000B5531">
        <w:rPr>
          <w:sz w:val="24"/>
          <w:szCs w:val="24"/>
        </w:rPr>
        <w:t xml:space="preserve">Перечень действий с персональными данными, в отношении которых получены согласия субъектов персональных данных, упомянутых в Информации о цепочке собственников контрагента, включает: обработку (включая сбор, систематизацию, накопление, хранение, уточнение (обновление, изменение), использование, обезличивание, блокирование, </w:t>
      </w:r>
      <w:r w:rsidRPr="000B5531">
        <w:rPr>
          <w:sz w:val="24"/>
          <w:szCs w:val="24"/>
        </w:rPr>
        <w:lastRenderedPageBreak/>
        <w:t>уничтожение персональных данных), при этом общее описание вышеуказанных способов обработки данных приведено в  Законе  152-ФЗ, а также на передачу такой информации третьим лицам, в случаях, установленных действующим законодательством.</w:t>
      </w:r>
    </w:p>
    <w:p w:rsidR="00632ABE" w:rsidRPr="000B5531" w:rsidRDefault="00632ABE" w:rsidP="00632ABE">
      <w:pPr>
        <w:rPr>
          <w:sz w:val="24"/>
          <w:szCs w:val="24"/>
        </w:rPr>
      </w:pPr>
      <w:r w:rsidRPr="000B5531">
        <w:rPr>
          <w:sz w:val="24"/>
          <w:szCs w:val="24"/>
        </w:rPr>
        <w:t xml:space="preserve">Условием прекращения обработки персональных данных является получение </w:t>
      </w:r>
      <w:r w:rsidR="00FD68F9">
        <w:rPr>
          <w:sz w:val="24"/>
          <w:szCs w:val="24"/>
        </w:rPr>
        <w:t xml:space="preserve">Заказчиком </w:t>
      </w:r>
      <w:r w:rsidRPr="000B5531">
        <w:rPr>
          <w:sz w:val="24"/>
          <w:szCs w:val="24"/>
        </w:rPr>
        <w:t>письменного уведомления об отзыве согласия на обработку персональных данных.</w:t>
      </w:r>
    </w:p>
    <w:p w:rsidR="00632ABE" w:rsidRPr="000B5531" w:rsidRDefault="00632ABE" w:rsidP="00632ABE">
      <w:pPr>
        <w:rPr>
          <w:sz w:val="24"/>
          <w:szCs w:val="24"/>
        </w:rPr>
      </w:pPr>
      <w:r w:rsidRPr="000B5531">
        <w:rPr>
          <w:sz w:val="24"/>
          <w:szCs w:val="24"/>
        </w:rPr>
        <w:t>Настоящее подтверждение действует со дня его подписания в течение 5 лет (либо до дня его отзыва субъектом персональных данных в письменной форме).</w:t>
      </w:r>
    </w:p>
    <w:p w:rsidR="00632ABE" w:rsidRPr="000B5531" w:rsidRDefault="00632ABE" w:rsidP="00632ABE">
      <w:pPr>
        <w:rPr>
          <w:sz w:val="24"/>
          <w:szCs w:val="24"/>
        </w:rPr>
      </w:pPr>
    </w:p>
    <w:p w:rsidR="00632ABE" w:rsidRPr="000B5531" w:rsidRDefault="00632ABE" w:rsidP="00632ABE">
      <w:pPr>
        <w:rPr>
          <w:sz w:val="24"/>
          <w:szCs w:val="24"/>
        </w:rPr>
      </w:pPr>
      <w:r w:rsidRPr="000B5531">
        <w:rPr>
          <w:sz w:val="24"/>
          <w:szCs w:val="24"/>
        </w:rPr>
        <w:t>«     »     20      г.   _______________ (_________________________________)</w:t>
      </w:r>
    </w:p>
    <w:p w:rsidR="00632ABE" w:rsidRPr="000B5531" w:rsidRDefault="00632ABE" w:rsidP="00632ABE">
      <w:pPr>
        <w:rPr>
          <w:sz w:val="24"/>
          <w:szCs w:val="24"/>
        </w:rPr>
      </w:pPr>
      <w:r w:rsidRPr="000B5531">
        <w:rPr>
          <w:sz w:val="24"/>
          <w:szCs w:val="24"/>
        </w:rPr>
        <w:t>М.П.                                            (подпись)                       Должность, ФИО</w:t>
      </w:r>
    </w:p>
    <w:p w:rsidR="00632ABE" w:rsidRPr="000B5531" w:rsidRDefault="00632ABE" w:rsidP="00632ABE">
      <w:pPr>
        <w:rPr>
          <w:sz w:val="24"/>
          <w:szCs w:val="24"/>
        </w:rPr>
      </w:pPr>
    </w:p>
    <w:p w:rsidR="00632ABE" w:rsidRPr="000B5531" w:rsidRDefault="00632ABE" w:rsidP="00632ABE">
      <w:pPr>
        <w:rPr>
          <w:sz w:val="24"/>
          <w:szCs w:val="24"/>
        </w:rPr>
      </w:pPr>
    </w:p>
    <w:p w:rsidR="00632ABE" w:rsidRPr="000B5531" w:rsidRDefault="00632ABE" w:rsidP="00632ABE">
      <w:pPr>
        <w:rPr>
          <w:sz w:val="24"/>
          <w:szCs w:val="24"/>
        </w:rPr>
      </w:pPr>
    </w:p>
    <w:p w:rsidR="00632ABE" w:rsidRPr="000B5531" w:rsidRDefault="00632ABE" w:rsidP="00632ABE">
      <w:pPr>
        <w:rPr>
          <w:sz w:val="24"/>
          <w:szCs w:val="24"/>
        </w:rPr>
      </w:pPr>
      <w:r w:rsidRPr="000B5531">
        <w:rPr>
          <w:sz w:val="24"/>
          <w:szCs w:val="24"/>
        </w:rPr>
        <w:t>Согласовано в качестве формы</w:t>
      </w:r>
    </w:p>
    <w:p w:rsidR="00632ABE" w:rsidRPr="000B5531" w:rsidRDefault="00632ABE" w:rsidP="00632ABE">
      <w:pPr>
        <w:rPr>
          <w:sz w:val="24"/>
          <w:szCs w:val="24"/>
        </w:rPr>
      </w:pPr>
    </w:p>
    <w:tbl>
      <w:tblPr>
        <w:tblpPr w:leftFromText="180" w:rightFromText="180" w:vertAnchor="text" w:horzAnchor="margin" w:tblpXSpec="center" w:tblpY="128"/>
        <w:tblW w:w="9973" w:type="dxa"/>
        <w:tblLayout w:type="fixed"/>
        <w:tblLook w:val="0000" w:firstRow="0" w:lastRow="0" w:firstColumn="0" w:lastColumn="0" w:noHBand="0" w:noVBand="0"/>
      </w:tblPr>
      <w:tblGrid>
        <w:gridCol w:w="5049"/>
        <w:gridCol w:w="4924"/>
      </w:tblGrid>
      <w:tr w:rsidR="00632ABE" w:rsidRPr="000B5531" w:rsidTr="008C49F7">
        <w:trPr>
          <w:trHeight w:val="300"/>
        </w:trPr>
        <w:tc>
          <w:tcPr>
            <w:tcW w:w="5049" w:type="dxa"/>
            <w:vAlign w:val="center"/>
          </w:tcPr>
          <w:p w:rsidR="00632ABE" w:rsidRPr="000B5531" w:rsidRDefault="00632ABE" w:rsidP="007F4927">
            <w:pPr>
              <w:tabs>
                <w:tab w:val="left" w:pos="6521"/>
              </w:tabs>
              <w:rPr>
                <w:sz w:val="24"/>
                <w:szCs w:val="24"/>
              </w:rPr>
            </w:pPr>
            <w:r w:rsidRPr="000B5531">
              <w:rPr>
                <w:sz w:val="24"/>
                <w:szCs w:val="24"/>
                <w:u w:val="single"/>
              </w:rPr>
              <w:t>За</w:t>
            </w:r>
            <w:r w:rsidR="007F4927">
              <w:rPr>
                <w:sz w:val="24"/>
                <w:szCs w:val="24"/>
                <w:u w:val="single"/>
              </w:rPr>
              <w:t xml:space="preserve"> Исполнителя</w:t>
            </w:r>
            <w:r w:rsidRPr="000B5531">
              <w:rPr>
                <w:sz w:val="24"/>
                <w:szCs w:val="24"/>
                <w:u w:val="single"/>
              </w:rPr>
              <w:t>:</w:t>
            </w:r>
          </w:p>
        </w:tc>
        <w:tc>
          <w:tcPr>
            <w:tcW w:w="4924" w:type="dxa"/>
            <w:vAlign w:val="center"/>
          </w:tcPr>
          <w:p w:rsidR="00632ABE" w:rsidRPr="002611FA" w:rsidRDefault="00632ABE" w:rsidP="007F4927">
            <w:pPr>
              <w:tabs>
                <w:tab w:val="left" w:pos="6521"/>
              </w:tabs>
              <w:rPr>
                <w:sz w:val="24"/>
                <w:szCs w:val="24"/>
              </w:rPr>
            </w:pPr>
            <w:r w:rsidRPr="002611FA">
              <w:rPr>
                <w:kern w:val="16"/>
                <w:sz w:val="24"/>
                <w:szCs w:val="24"/>
                <w:u w:val="single"/>
              </w:rPr>
              <w:t>За</w:t>
            </w:r>
            <w:r w:rsidR="007F4927">
              <w:rPr>
                <w:kern w:val="16"/>
                <w:sz w:val="24"/>
                <w:szCs w:val="24"/>
                <w:u w:val="single"/>
              </w:rPr>
              <w:t xml:space="preserve"> Заказчика</w:t>
            </w:r>
            <w:r w:rsidRPr="002611FA">
              <w:rPr>
                <w:kern w:val="16"/>
                <w:sz w:val="24"/>
                <w:szCs w:val="24"/>
                <w:u w:val="single"/>
              </w:rPr>
              <w:t>:</w:t>
            </w:r>
          </w:p>
        </w:tc>
      </w:tr>
      <w:tr w:rsidR="00632ABE" w:rsidRPr="000B5531" w:rsidTr="008C49F7">
        <w:trPr>
          <w:trHeight w:val="600"/>
        </w:trPr>
        <w:tc>
          <w:tcPr>
            <w:tcW w:w="5049" w:type="dxa"/>
            <w:vAlign w:val="center"/>
          </w:tcPr>
          <w:p w:rsidR="00632ABE" w:rsidRPr="000B5531" w:rsidRDefault="00632ABE" w:rsidP="008C49F7">
            <w:pPr>
              <w:tabs>
                <w:tab w:val="left" w:pos="6521"/>
              </w:tabs>
              <w:ind w:left="283"/>
              <w:rPr>
                <w:sz w:val="24"/>
                <w:szCs w:val="24"/>
              </w:rPr>
            </w:pPr>
          </w:p>
          <w:p w:rsidR="00632ABE" w:rsidRPr="000B5531" w:rsidRDefault="00632ABE" w:rsidP="008C49F7">
            <w:pPr>
              <w:tabs>
                <w:tab w:val="left" w:pos="6521"/>
              </w:tabs>
              <w:rPr>
                <w:sz w:val="24"/>
                <w:szCs w:val="24"/>
              </w:rPr>
            </w:pPr>
          </w:p>
        </w:tc>
        <w:tc>
          <w:tcPr>
            <w:tcW w:w="4924" w:type="dxa"/>
            <w:vAlign w:val="center"/>
          </w:tcPr>
          <w:p w:rsidR="00632ABE" w:rsidRPr="002611FA" w:rsidRDefault="00A1115A" w:rsidP="008C49F7">
            <w:pPr>
              <w:tabs>
                <w:tab w:val="left" w:pos="6521"/>
              </w:tabs>
              <w:rPr>
                <w:sz w:val="24"/>
                <w:szCs w:val="24"/>
              </w:rPr>
            </w:pPr>
            <w:r>
              <w:rPr>
                <w:sz w:val="24"/>
                <w:szCs w:val="24"/>
              </w:rPr>
              <w:t xml:space="preserve"> Исполнительный</w:t>
            </w:r>
            <w:r w:rsidR="00395635" w:rsidRPr="002611FA">
              <w:rPr>
                <w:sz w:val="24"/>
                <w:szCs w:val="24"/>
              </w:rPr>
              <w:t xml:space="preserve"> ди</w:t>
            </w:r>
            <w:r>
              <w:rPr>
                <w:sz w:val="24"/>
                <w:szCs w:val="24"/>
              </w:rPr>
              <w:t>ректор</w:t>
            </w:r>
          </w:p>
          <w:p w:rsidR="00632ABE" w:rsidRDefault="00632ABE" w:rsidP="008C49F7">
            <w:pPr>
              <w:tabs>
                <w:tab w:val="left" w:pos="6521"/>
              </w:tabs>
              <w:rPr>
                <w:sz w:val="24"/>
                <w:szCs w:val="24"/>
              </w:rPr>
            </w:pPr>
          </w:p>
          <w:p w:rsidR="00BB194C" w:rsidRPr="002611FA" w:rsidRDefault="00BB194C" w:rsidP="008C49F7">
            <w:pPr>
              <w:tabs>
                <w:tab w:val="left" w:pos="6521"/>
              </w:tabs>
              <w:rPr>
                <w:sz w:val="24"/>
                <w:szCs w:val="24"/>
              </w:rPr>
            </w:pPr>
          </w:p>
        </w:tc>
      </w:tr>
      <w:tr w:rsidR="00632ABE" w:rsidRPr="000B5531" w:rsidTr="008C49F7">
        <w:trPr>
          <w:trHeight w:val="300"/>
        </w:trPr>
        <w:tc>
          <w:tcPr>
            <w:tcW w:w="5049" w:type="dxa"/>
            <w:vAlign w:val="center"/>
          </w:tcPr>
          <w:p w:rsidR="00632ABE" w:rsidRPr="000B5531" w:rsidRDefault="00632ABE" w:rsidP="008C49F7">
            <w:pPr>
              <w:tabs>
                <w:tab w:val="left" w:pos="6521"/>
              </w:tabs>
              <w:rPr>
                <w:sz w:val="24"/>
                <w:szCs w:val="24"/>
              </w:rPr>
            </w:pPr>
            <w:r w:rsidRPr="000B5531">
              <w:rPr>
                <w:sz w:val="24"/>
                <w:szCs w:val="24"/>
              </w:rPr>
              <w:t>___________/____________ /</w:t>
            </w:r>
          </w:p>
          <w:p w:rsidR="00632ABE" w:rsidRPr="000B5531" w:rsidRDefault="00632ABE" w:rsidP="008C49F7">
            <w:pPr>
              <w:tabs>
                <w:tab w:val="left" w:pos="6521"/>
              </w:tabs>
              <w:rPr>
                <w:sz w:val="24"/>
                <w:szCs w:val="24"/>
              </w:rPr>
            </w:pPr>
          </w:p>
          <w:p w:rsidR="00632ABE" w:rsidRPr="000B5531" w:rsidRDefault="00632ABE" w:rsidP="008C49F7">
            <w:pPr>
              <w:tabs>
                <w:tab w:val="left" w:pos="6521"/>
              </w:tabs>
              <w:rPr>
                <w:sz w:val="24"/>
                <w:szCs w:val="24"/>
              </w:rPr>
            </w:pPr>
            <w:r w:rsidRPr="000B5531">
              <w:rPr>
                <w:rFonts w:eastAsia="Batang"/>
                <w:bCs/>
                <w:sz w:val="24"/>
                <w:szCs w:val="24"/>
              </w:rPr>
              <w:t>«___» ____________201_ г.</w:t>
            </w:r>
          </w:p>
        </w:tc>
        <w:tc>
          <w:tcPr>
            <w:tcW w:w="4924" w:type="dxa"/>
            <w:vAlign w:val="center"/>
          </w:tcPr>
          <w:p w:rsidR="00632ABE" w:rsidRPr="002611FA" w:rsidRDefault="00632ABE" w:rsidP="008C49F7">
            <w:pPr>
              <w:tabs>
                <w:tab w:val="left" w:pos="6521"/>
              </w:tabs>
              <w:rPr>
                <w:sz w:val="24"/>
                <w:szCs w:val="24"/>
              </w:rPr>
            </w:pPr>
            <w:r w:rsidRPr="002611FA">
              <w:rPr>
                <w:sz w:val="24"/>
                <w:szCs w:val="24"/>
              </w:rPr>
              <w:t>_____________/ В.В. Горяйнов/</w:t>
            </w:r>
          </w:p>
          <w:p w:rsidR="00632ABE" w:rsidRPr="002611FA" w:rsidRDefault="00632ABE" w:rsidP="008C49F7">
            <w:pPr>
              <w:tabs>
                <w:tab w:val="left" w:pos="6521"/>
              </w:tabs>
              <w:rPr>
                <w:sz w:val="24"/>
                <w:szCs w:val="24"/>
              </w:rPr>
            </w:pPr>
          </w:p>
          <w:p w:rsidR="00632ABE" w:rsidRPr="002611FA" w:rsidRDefault="00632ABE" w:rsidP="008C49F7">
            <w:pPr>
              <w:tabs>
                <w:tab w:val="left" w:pos="6521"/>
              </w:tabs>
              <w:rPr>
                <w:sz w:val="24"/>
                <w:szCs w:val="24"/>
              </w:rPr>
            </w:pPr>
            <w:r w:rsidRPr="002611FA">
              <w:rPr>
                <w:rFonts w:eastAsia="Batang"/>
                <w:bCs/>
                <w:sz w:val="24"/>
                <w:szCs w:val="24"/>
              </w:rPr>
              <w:t>«___» ____________201_ г.</w:t>
            </w:r>
          </w:p>
        </w:tc>
      </w:tr>
    </w:tbl>
    <w:p w:rsidR="00632ABE" w:rsidRPr="000B5531" w:rsidRDefault="00632ABE" w:rsidP="00632ABE">
      <w:pPr>
        <w:rPr>
          <w:sz w:val="24"/>
          <w:szCs w:val="24"/>
        </w:rPr>
      </w:pPr>
    </w:p>
    <w:p w:rsidR="00632ABE" w:rsidRPr="000B5531" w:rsidRDefault="00632ABE" w:rsidP="00632ABE">
      <w:pPr>
        <w:rPr>
          <w:sz w:val="24"/>
          <w:szCs w:val="24"/>
        </w:rPr>
      </w:pPr>
    </w:p>
    <w:p w:rsidR="00A85005" w:rsidRDefault="00A85005" w:rsidP="007F77F5">
      <w:pPr>
        <w:contextualSpacing/>
        <w:rPr>
          <w:rFonts w:eastAsia="Calibri"/>
          <w:b/>
          <w:bCs/>
          <w:sz w:val="24"/>
          <w:szCs w:val="24"/>
        </w:rPr>
      </w:pPr>
    </w:p>
    <w:p w:rsidR="00AF4561" w:rsidRDefault="00AF4561" w:rsidP="007F77F5">
      <w:pPr>
        <w:contextualSpacing/>
        <w:rPr>
          <w:rFonts w:eastAsia="Calibri"/>
          <w:b/>
          <w:bCs/>
          <w:sz w:val="24"/>
          <w:szCs w:val="24"/>
        </w:rPr>
      </w:pPr>
    </w:p>
    <w:p w:rsidR="00AF4561" w:rsidRDefault="00AF4561" w:rsidP="007F77F5">
      <w:pPr>
        <w:contextualSpacing/>
        <w:rPr>
          <w:rFonts w:eastAsia="Calibri"/>
          <w:b/>
          <w:bCs/>
          <w:sz w:val="24"/>
          <w:szCs w:val="24"/>
        </w:rPr>
      </w:pPr>
    </w:p>
    <w:p w:rsidR="00AF4561" w:rsidRDefault="00AF4561" w:rsidP="007F77F5">
      <w:pPr>
        <w:contextualSpacing/>
        <w:rPr>
          <w:rFonts w:eastAsia="Calibri"/>
          <w:b/>
          <w:bCs/>
          <w:sz w:val="24"/>
          <w:szCs w:val="24"/>
        </w:rPr>
      </w:pPr>
    </w:p>
    <w:p w:rsidR="00AF4561" w:rsidRDefault="00AF4561" w:rsidP="007F77F5">
      <w:pPr>
        <w:contextualSpacing/>
        <w:rPr>
          <w:rFonts w:eastAsia="Calibri"/>
          <w:b/>
          <w:bCs/>
          <w:sz w:val="24"/>
          <w:szCs w:val="24"/>
        </w:rPr>
      </w:pPr>
    </w:p>
    <w:p w:rsidR="00AF4561" w:rsidRDefault="00AF4561" w:rsidP="007F77F5">
      <w:pPr>
        <w:contextualSpacing/>
        <w:rPr>
          <w:rFonts w:eastAsia="Calibri"/>
          <w:b/>
          <w:bCs/>
          <w:sz w:val="24"/>
          <w:szCs w:val="24"/>
        </w:rPr>
      </w:pPr>
    </w:p>
    <w:p w:rsidR="00AF4561" w:rsidRDefault="00AF4561" w:rsidP="007F77F5">
      <w:pPr>
        <w:contextualSpacing/>
        <w:rPr>
          <w:rFonts w:eastAsia="Calibri"/>
          <w:b/>
          <w:bCs/>
          <w:sz w:val="24"/>
          <w:szCs w:val="24"/>
        </w:rPr>
      </w:pPr>
    </w:p>
    <w:p w:rsidR="00AF4561" w:rsidRDefault="00AF4561" w:rsidP="007F77F5">
      <w:pPr>
        <w:contextualSpacing/>
        <w:rPr>
          <w:rFonts w:eastAsia="Calibri"/>
          <w:b/>
          <w:bCs/>
          <w:sz w:val="24"/>
          <w:szCs w:val="24"/>
        </w:rPr>
      </w:pPr>
    </w:p>
    <w:p w:rsidR="00AF4561" w:rsidRDefault="00AF4561" w:rsidP="007F77F5">
      <w:pPr>
        <w:contextualSpacing/>
        <w:rPr>
          <w:rFonts w:eastAsia="Calibri"/>
          <w:b/>
          <w:bCs/>
          <w:sz w:val="24"/>
          <w:szCs w:val="24"/>
        </w:rPr>
      </w:pPr>
    </w:p>
    <w:p w:rsidR="00AF4561" w:rsidRDefault="00AF4561" w:rsidP="007F77F5">
      <w:pPr>
        <w:contextualSpacing/>
        <w:rPr>
          <w:rFonts w:eastAsia="Calibri"/>
          <w:b/>
          <w:bCs/>
          <w:sz w:val="24"/>
          <w:szCs w:val="24"/>
        </w:rPr>
      </w:pPr>
    </w:p>
    <w:p w:rsidR="00AF4561" w:rsidRDefault="00AF4561" w:rsidP="007F77F5">
      <w:pPr>
        <w:contextualSpacing/>
        <w:rPr>
          <w:rFonts w:eastAsia="Calibri"/>
          <w:b/>
          <w:bCs/>
          <w:sz w:val="24"/>
          <w:szCs w:val="24"/>
        </w:rPr>
      </w:pPr>
    </w:p>
    <w:p w:rsidR="00AF4561" w:rsidRDefault="00AF4561" w:rsidP="007F77F5">
      <w:pPr>
        <w:contextualSpacing/>
        <w:rPr>
          <w:rFonts w:eastAsia="Calibri"/>
          <w:b/>
          <w:bCs/>
          <w:sz w:val="24"/>
          <w:szCs w:val="24"/>
        </w:rPr>
      </w:pPr>
    </w:p>
    <w:p w:rsidR="00AF4561" w:rsidRDefault="00AF4561" w:rsidP="007F77F5">
      <w:pPr>
        <w:contextualSpacing/>
        <w:rPr>
          <w:rFonts w:eastAsia="Calibri"/>
          <w:b/>
          <w:bCs/>
          <w:sz w:val="24"/>
          <w:szCs w:val="24"/>
        </w:rPr>
      </w:pPr>
    </w:p>
    <w:p w:rsidR="00AF4561" w:rsidRDefault="00AF4561" w:rsidP="007F77F5">
      <w:pPr>
        <w:contextualSpacing/>
        <w:rPr>
          <w:rFonts w:eastAsia="Calibri"/>
          <w:b/>
          <w:bCs/>
          <w:sz w:val="24"/>
          <w:szCs w:val="24"/>
        </w:rPr>
      </w:pPr>
    </w:p>
    <w:p w:rsidR="00AF4561" w:rsidRDefault="00AF4561" w:rsidP="007F77F5">
      <w:pPr>
        <w:contextualSpacing/>
        <w:rPr>
          <w:rFonts w:eastAsia="Calibri"/>
          <w:b/>
          <w:bCs/>
          <w:sz w:val="24"/>
          <w:szCs w:val="24"/>
        </w:rPr>
      </w:pPr>
    </w:p>
    <w:p w:rsidR="00AF4561" w:rsidRDefault="00AF4561" w:rsidP="007F77F5">
      <w:pPr>
        <w:contextualSpacing/>
        <w:rPr>
          <w:rFonts w:eastAsia="Calibri"/>
          <w:b/>
          <w:bCs/>
          <w:sz w:val="24"/>
          <w:szCs w:val="24"/>
        </w:rPr>
      </w:pPr>
    </w:p>
    <w:p w:rsidR="00AF4561" w:rsidRDefault="00AF4561" w:rsidP="007F77F5">
      <w:pPr>
        <w:contextualSpacing/>
        <w:rPr>
          <w:rFonts w:eastAsia="Calibri"/>
          <w:b/>
          <w:bCs/>
          <w:sz w:val="24"/>
          <w:szCs w:val="24"/>
        </w:rPr>
      </w:pPr>
    </w:p>
    <w:p w:rsidR="00AF4561" w:rsidRDefault="00AF4561" w:rsidP="007F77F5">
      <w:pPr>
        <w:contextualSpacing/>
        <w:rPr>
          <w:rFonts w:eastAsia="Calibri"/>
          <w:b/>
          <w:bCs/>
          <w:sz w:val="24"/>
          <w:szCs w:val="24"/>
        </w:rPr>
      </w:pPr>
    </w:p>
    <w:p w:rsidR="00AF4561" w:rsidRDefault="00AF4561" w:rsidP="007F77F5">
      <w:pPr>
        <w:contextualSpacing/>
        <w:rPr>
          <w:rFonts w:eastAsia="Calibri"/>
          <w:b/>
          <w:bCs/>
          <w:sz w:val="24"/>
          <w:szCs w:val="24"/>
        </w:rPr>
      </w:pPr>
    </w:p>
    <w:p w:rsidR="00A940F6" w:rsidRDefault="00A940F6" w:rsidP="007F77F5">
      <w:pPr>
        <w:contextualSpacing/>
        <w:rPr>
          <w:rFonts w:eastAsia="Calibri"/>
          <w:b/>
          <w:bCs/>
          <w:sz w:val="24"/>
          <w:szCs w:val="24"/>
        </w:rPr>
      </w:pPr>
    </w:p>
    <w:p w:rsidR="00A940F6" w:rsidRDefault="00A940F6" w:rsidP="007F77F5">
      <w:pPr>
        <w:contextualSpacing/>
        <w:rPr>
          <w:rFonts w:eastAsia="Calibri"/>
          <w:b/>
          <w:bCs/>
          <w:sz w:val="24"/>
          <w:szCs w:val="24"/>
        </w:rPr>
      </w:pPr>
    </w:p>
    <w:p w:rsidR="00A940F6" w:rsidRDefault="00A940F6" w:rsidP="007F77F5">
      <w:pPr>
        <w:contextualSpacing/>
        <w:rPr>
          <w:rFonts w:eastAsia="Calibri"/>
          <w:b/>
          <w:bCs/>
          <w:sz w:val="24"/>
          <w:szCs w:val="24"/>
        </w:rPr>
      </w:pPr>
    </w:p>
    <w:p w:rsidR="00A940F6" w:rsidRDefault="00A940F6" w:rsidP="007F77F5">
      <w:pPr>
        <w:contextualSpacing/>
        <w:rPr>
          <w:rFonts w:eastAsia="Calibri"/>
          <w:b/>
          <w:bCs/>
          <w:sz w:val="24"/>
          <w:szCs w:val="24"/>
        </w:rPr>
      </w:pPr>
    </w:p>
    <w:p w:rsidR="006A2332" w:rsidRDefault="006A2332" w:rsidP="00AF4561">
      <w:pPr>
        <w:jc w:val="right"/>
        <w:rPr>
          <w:color w:val="000000"/>
          <w:sz w:val="24"/>
          <w:szCs w:val="24"/>
        </w:rPr>
      </w:pPr>
    </w:p>
    <w:p w:rsidR="00AF4561" w:rsidRPr="007B0A79" w:rsidRDefault="00AF4561" w:rsidP="00AF4561">
      <w:pPr>
        <w:jc w:val="right"/>
        <w:rPr>
          <w:color w:val="000000"/>
          <w:sz w:val="24"/>
          <w:szCs w:val="24"/>
        </w:rPr>
      </w:pPr>
      <w:r w:rsidRPr="007B0A79">
        <w:rPr>
          <w:color w:val="000000"/>
          <w:sz w:val="24"/>
          <w:szCs w:val="24"/>
        </w:rPr>
        <w:t>Приложение № 1</w:t>
      </w:r>
      <w:r w:rsidR="003A2E99">
        <w:rPr>
          <w:color w:val="000000"/>
          <w:sz w:val="24"/>
          <w:szCs w:val="24"/>
        </w:rPr>
        <w:t>4</w:t>
      </w:r>
    </w:p>
    <w:p w:rsidR="00AF4561" w:rsidRPr="007B0A79" w:rsidRDefault="00AF4561" w:rsidP="00AF4561">
      <w:pPr>
        <w:jc w:val="right"/>
        <w:rPr>
          <w:bCs/>
          <w:sz w:val="24"/>
          <w:szCs w:val="24"/>
        </w:rPr>
      </w:pPr>
      <w:r w:rsidRPr="007B0A79">
        <w:rPr>
          <w:bCs/>
          <w:sz w:val="24"/>
          <w:szCs w:val="24"/>
        </w:rPr>
        <w:t>к договору №</w:t>
      </w:r>
      <w:r w:rsidRPr="007B0A79">
        <w:rPr>
          <w:rFonts w:eastAsia="Batang"/>
          <w:bCs/>
          <w:color w:val="000000"/>
          <w:sz w:val="24"/>
          <w:szCs w:val="24"/>
        </w:rPr>
        <w:t xml:space="preserve"> ________</w:t>
      </w:r>
      <w:r w:rsidR="00605308">
        <w:rPr>
          <w:bCs/>
          <w:sz w:val="24"/>
          <w:szCs w:val="24"/>
        </w:rPr>
        <w:t>от  «  » ____________ 201</w:t>
      </w:r>
      <w:r w:rsidR="00BB194C">
        <w:rPr>
          <w:bCs/>
          <w:sz w:val="24"/>
          <w:szCs w:val="24"/>
        </w:rPr>
        <w:t>9</w:t>
      </w:r>
      <w:r w:rsidR="00605308">
        <w:rPr>
          <w:bCs/>
          <w:sz w:val="24"/>
          <w:szCs w:val="24"/>
        </w:rPr>
        <w:t xml:space="preserve"> </w:t>
      </w:r>
      <w:r w:rsidRPr="007B0A79">
        <w:rPr>
          <w:bCs/>
          <w:sz w:val="24"/>
          <w:szCs w:val="24"/>
        </w:rPr>
        <w:t>г.</w:t>
      </w:r>
    </w:p>
    <w:p w:rsidR="00AF4561" w:rsidRPr="007B0A79" w:rsidRDefault="00AF4561" w:rsidP="00AF4561">
      <w:pPr>
        <w:jc w:val="right"/>
        <w:rPr>
          <w:sz w:val="24"/>
          <w:szCs w:val="24"/>
        </w:rPr>
      </w:pPr>
    </w:p>
    <w:p w:rsidR="00AF4561" w:rsidRPr="007B0A79" w:rsidRDefault="00AF4561" w:rsidP="00AF4561">
      <w:pPr>
        <w:jc w:val="center"/>
        <w:rPr>
          <w:b/>
          <w:sz w:val="24"/>
          <w:szCs w:val="24"/>
        </w:rPr>
      </w:pPr>
      <w:r w:rsidRPr="007B0A79">
        <w:rPr>
          <w:b/>
          <w:sz w:val="24"/>
          <w:szCs w:val="24"/>
        </w:rPr>
        <w:t>ФОРМА ПЛАНА ИСПОЛЬЗОВАНИЯ АВАНСОВОГО ПЛАТЕЖА /ОТЧЕТА ОБ ИСПОЛЬЗОВАНИИ АВАНСОВОГО ПЛАТЕЖА</w:t>
      </w:r>
    </w:p>
    <w:tbl>
      <w:tblPr>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0"/>
        <w:gridCol w:w="1702"/>
        <w:gridCol w:w="341"/>
        <w:gridCol w:w="1085"/>
        <w:gridCol w:w="1582"/>
        <w:gridCol w:w="205"/>
        <w:gridCol w:w="511"/>
        <w:gridCol w:w="665"/>
        <w:gridCol w:w="140"/>
        <w:gridCol w:w="1137"/>
        <w:gridCol w:w="1032"/>
        <w:gridCol w:w="324"/>
        <w:gridCol w:w="973"/>
        <w:gridCol w:w="187"/>
      </w:tblGrid>
      <w:tr w:rsidR="00AF4561" w:rsidRPr="007B0A79" w:rsidTr="00BC5875">
        <w:trPr>
          <w:trHeight w:val="1390"/>
        </w:trPr>
        <w:tc>
          <w:tcPr>
            <w:tcW w:w="570" w:type="dxa"/>
            <w:vAlign w:val="center"/>
          </w:tcPr>
          <w:p w:rsidR="00AF4561" w:rsidRPr="007B0A79" w:rsidRDefault="00AF4561" w:rsidP="00335625">
            <w:pPr>
              <w:jc w:val="center"/>
              <w:rPr>
                <w:b/>
              </w:rPr>
            </w:pPr>
            <w:r w:rsidRPr="007B0A79">
              <w:rPr>
                <w:b/>
              </w:rPr>
              <w:t>№ п/п</w:t>
            </w:r>
          </w:p>
        </w:tc>
        <w:tc>
          <w:tcPr>
            <w:tcW w:w="1702" w:type="dxa"/>
            <w:vAlign w:val="center"/>
          </w:tcPr>
          <w:p w:rsidR="00AF4561" w:rsidRPr="007B0A79" w:rsidRDefault="00AF4561" w:rsidP="00335625">
            <w:pPr>
              <w:jc w:val="center"/>
              <w:rPr>
                <w:b/>
              </w:rPr>
            </w:pPr>
            <w:r w:rsidRPr="007B0A79">
              <w:rPr>
                <w:b/>
              </w:rPr>
              <w:t>Наименование исполнителя (субподрядчика, поставщика и т.п.)</w:t>
            </w:r>
          </w:p>
        </w:tc>
        <w:tc>
          <w:tcPr>
            <w:tcW w:w="1426" w:type="dxa"/>
            <w:gridSpan w:val="2"/>
            <w:vAlign w:val="center"/>
          </w:tcPr>
          <w:p w:rsidR="00AF4561" w:rsidRPr="007B0A79" w:rsidRDefault="00AF4561" w:rsidP="00335625">
            <w:pPr>
              <w:jc w:val="center"/>
              <w:rPr>
                <w:b/>
              </w:rPr>
            </w:pPr>
            <w:r w:rsidRPr="007B0A79">
              <w:rPr>
                <w:b/>
              </w:rPr>
              <w:t>ИНН Исполнителя</w:t>
            </w:r>
          </w:p>
        </w:tc>
        <w:tc>
          <w:tcPr>
            <w:tcW w:w="1582" w:type="dxa"/>
            <w:vAlign w:val="center"/>
          </w:tcPr>
          <w:p w:rsidR="00AF4561" w:rsidRPr="007B0A79" w:rsidRDefault="00AF4561" w:rsidP="00335625">
            <w:pPr>
              <w:jc w:val="center"/>
              <w:rPr>
                <w:b/>
              </w:rPr>
            </w:pPr>
            <w:r w:rsidRPr="007B0A79">
              <w:rPr>
                <w:b/>
              </w:rPr>
              <w:t>Номер и дата договора с исполнителем (иное основание для оплаты)</w:t>
            </w:r>
          </w:p>
        </w:tc>
        <w:tc>
          <w:tcPr>
            <w:tcW w:w="1521" w:type="dxa"/>
            <w:gridSpan w:val="4"/>
            <w:vAlign w:val="center"/>
          </w:tcPr>
          <w:p w:rsidR="00AF4561" w:rsidRPr="007B0A79" w:rsidRDefault="00AF4561" w:rsidP="00335625">
            <w:pPr>
              <w:jc w:val="center"/>
              <w:rPr>
                <w:b/>
              </w:rPr>
            </w:pPr>
            <w:r w:rsidRPr="007B0A79">
              <w:rPr>
                <w:b/>
              </w:rPr>
              <w:t>Основные условия расчетов по договору с исполнителем</w:t>
            </w:r>
          </w:p>
        </w:tc>
        <w:tc>
          <w:tcPr>
            <w:tcW w:w="1137" w:type="dxa"/>
            <w:vAlign w:val="center"/>
          </w:tcPr>
          <w:p w:rsidR="00AF4561" w:rsidRPr="007B0A79" w:rsidRDefault="00AF4561" w:rsidP="00335625">
            <w:pPr>
              <w:jc w:val="center"/>
              <w:rPr>
                <w:b/>
              </w:rPr>
            </w:pPr>
            <w:r w:rsidRPr="007B0A79">
              <w:rPr>
                <w:b/>
              </w:rPr>
              <w:t>Сумма к оплате, руб.</w:t>
            </w:r>
          </w:p>
        </w:tc>
        <w:tc>
          <w:tcPr>
            <w:tcW w:w="1032" w:type="dxa"/>
            <w:vAlign w:val="center"/>
          </w:tcPr>
          <w:p w:rsidR="00AF4561" w:rsidRPr="007B0A79" w:rsidRDefault="00AF4561" w:rsidP="00335625">
            <w:pPr>
              <w:jc w:val="center"/>
              <w:rPr>
                <w:b/>
              </w:rPr>
            </w:pPr>
            <w:r w:rsidRPr="007B0A79">
              <w:rPr>
                <w:b/>
              </w:rPr>
              <w:t>Назначение платежа</w:t>
            </w:r>
          </w:p>
        </w:tc>
        <w:tc>
          <w:tcPr>
            <w:tcW w:w="1484" w:type="dxa"/>
            <w:gridSpan w:val="3"/>
            <w:vAlign w:val="center"/>
          </w:tcPr>
          <w:p w:rsidR="00AF4561" w:rsidRPr="007B0A79" w:rsidRDefault="00AF4561" w:rsidP="00335625">
            <w:pPr>
              <w:jc w:val="center"/>
              <w:rPr>
                <w:b/>
              </w:rPr>
            </w:pPr>
            <w:r w:rsidRPr="007B0A79">
              <w:rPr>
                <w:b/>
              </w:rPr>
              <w:t xml:space="preserve">Комментарии </w:t>
            </w:r>
          </w:p>
          <w:p w:rsidR="00AF4561" w:rsidRPr="007B0A79" w:rsidRDefault="00AF4561" w:rsidP="00335625">
            <w:pPr>
              <w:jc w:val="center"/>
              <w:rPr>
                <w:b/>
              </w:rPr>
            </w:pPr>
            <w:r w:rsidRPr="007B0A79">
              <w:rPr>
                <w:sz w:val="16"/>
                <w:szCs w:val="16"/>
              </w:rPr>
              <w:t>(в случае формирования Отчета об использовании Авансового платежа в данном столбце указывается номер и дата платежного поручения)</w:t>
            </w:r>
          </w:p>
        </w:tc>
      </w:tr>
      <w:tr w:rsidR="00AF4561" w:rsidRPr="007B0A79" w:rsidTr="00BC5875">
        <w:trPr>
          <w:trHeight w:val="224"/>
        </w:trPr>
        <w:tc>
          <w:tcPr>
            <w:tcW w:w="570" w:type="dxa"/>
            <w:vAlign w:val="center"/>
          </w:tcPr>
          <w:p w:rsidR="00AF4561" w:rsidRPr="007B0A79" w:rsidRDefault="00AF4561" w:rsidP="00335625">
            <w:pPr>
              <w:jc w:val="center"/>
            </w:pPr>
            <w:r w:rsidRPr="007B0A79">
              <w:t>1</w:t>
            </w:r>
          </w:p>
        </w:tc>
        <w:tc>
          <w:tcPr>
            <w:tcW w:w="1702" w:type="dxa"/>
            <w:vAlign w:val="center"/>
          </w:tcPr>
          <w:p w:rsidR="00AF4561" w:rsidRPr="007B0A79" w:rsidRDefault="00AF4561" w:rsidP="00335625">
            <w:pPr>
              <w:jc w:val="center"/>
            </w:pPr>
          </w:p>
        </w:tc>
        <w:tc>
          <w:tcPr>
            <w:tcW w:w="1426" w:type="dxa"/>
            <w:gridSpan w:val="2"/>
            <w:vAlign w:val="center"/>
          </w:tcPr>
          <w:p w:rsidR="00AF4561" w:rsidRPr="007B0A79" w:rsidRDefault="00AF4561" w:rsidP="00335625">
            <w:pPr>
              <w:jc w:val="center"/>
            </w:pPr>
          </w:p>
        </w:tc>
        <w:tc>
          <w:tcPr>
            <w:tcW w:w="1582" w:type="dxa"/>
            <w:vAlign w:val="center"/>
          </w:tcPr>
          <w:p w:rsidR="00AF4561" w:rsidRPr="007B0A79" w:rsidRDefault="00AF4561" w:rsidP="00335625">
            <w:pPr>
              <w:jc w:val="center"/>
            </w:pPr>
          </w:p>
        </w:tc>
        <w:tc>
          <w:tcPr>
            <w:tcW w:w="1521" w:type="dxa"/>
            <w:gridSpan w:val="4"/>
            <w:vAlign w:val="center"/>
          </w:tcPr>
          <w:p w:rsidR="00AF4561" w:rsidRPr="007B0A79" w:rsidRDefault="00AF4561" w:rsidP="00335625">
            <w:pPr>
              <w:jc w:val="center"/>
            </w:pPr>
          </w:p>
        </w:tc>
        <w:tc>
          <w:tcPr>
            <w:tcW w:w="1137" w:type="dxa"/>
            <w:vAlign w:val="center"/>
          </w:tcPr>
          <w:p w:rsidR="00AF4561" w:rsidRPr="007B0A79" w:rsidRDefault="00AF4561" w:rsidP="00335625">
            <w:pPr>
              <w:jc w:val="center"/>
            </w:pPr>
          </w:p>
        </w:tc>
        <w:tc>
          <w:tcPr>
            <w:tcW w:w="1032" w:type="dxa"/>
            <w:vAlign w:val="center"/>
          </w:tcPr>
          <w:p w:rsidR="00AF4561" w:rsidRPr="007B0A79" w:rsidRDefault="00AF4561" w:rsidP="00335625">
            <w:pPr>
              <w:jc w:val="center"/>
            </w:pPr>
          </w:p>
        </w:tc>
        <w:tc>
          <w:tcPr>
            <w:tcW w:w="1484" w:type="dxa"/>
            <w:gridSpan w:val="3"/>
            <w:vAlign w:val="center"/>
          </w:tcPr>
          <w:p w:rsidR="00AF4561" w:rsidRPr="007B0A79" w:rsidRDefault="00AF4561" w:rsidP="00335625">
            <w:pPr>
              <w:jc w:val="center"/>
            </w:pPr>
          </w:p>
        </w:tc>
      </w:tr>
      <w:tr w:rsidR="00AF4561" w:rsidRPr="007B0A79" w:rsidTr="00BC5875">
        <w:trPr>
          <w:trHeight w:val="405"/>
        </w:trPr>
        <w:tc>
          <w:tcPr>
            <w:tcW w:w="570" w:type="dxa"/>
            <w:vAlign w:val="center"/>
          </w:tcPr>
          <w:p w:rsidR="00AF4561" w:rsidRPr="007B0A79" w:rsidRDefault="00AF4561" w:rsidP="00335625">
            <w:pPr>
              <w:jc w:val="center"/>
            </w:pPr>
            <w:r w:rsidRPr="007B0A79">
              <w:t>2</w:t>
            </w:r>
          </w:p>
        </w:tc>
        <w:tc>
          <w:tcPr>
            <w:tcW w:w="1702" w:type="dxa"/>
            <w:vAlign w:val="center"/>
          </w:tcPr>
          <w:p w:rsidR="00AF4561" w:rsidRPr="007B0A79" w:rsidRDefault="00AF4561" w:rsidP="00335625">
            <w:pPr>
              <w:jc w:val="center"/>
            </w:pPr>
          </w:p>
        </w:tc>
        <w:tc>
          <w:tcPr>
            <w:tcW w:w="1426" w:type="dxa"/>
            <w:gridSpan w:val="2"/>
            <w:vAlign w:val="center"/>
          </w:tcPr>
          <w:p w:rsidR="00AF4561" w:rsidRPr="007B0A79" w:rsidRDefault="00AF4561" w:rsidP="00335625">
            <w:pPr>
              <w:jc w:val="center"/>
            </w:pPr>
          </w:p>
        </w:tc>
        <w:tc>
          <w:tcPr>
            <w:tcW w:w="1582" w:type="dxa"/>
            <w:vAlign w:val="center"/>
          </w:tcPr>
          <w:p w:rsidR="00AF4561" w:rsidRPr="007B0A79" w:rsidRDefault="00AF4561" w:rsidP="00335625">
            <w:pPr>
              <w:jc w:val="center"/>
            </w:pPr>
          </w:p>
        </w:tc>
        <w:tc>
          <w:tcPr>
            <w:tcW w:w="1521" w:type="dxa"/>
            <w:gridSpan w:val="4"/>
            <w:vAlign w:val="center"/>
          </w:tcPr>
          <w:p w:rsidR="00AF4561" w:rsidRPr="007B0A79" w:rsidRDefault="00AF4561" w:rsidP="00335625">
            <w:pPr>
              <w:jc w:val="center"/>
            </w:pPr>
          </w:p>
        </w:tc>
        <w:tc>
          <w:tcPr>
            <w:tcW w:w="1137" w:type="dxa"/>
            <w:vAlign w:val="center"/>
          </w:tcPr>
          <w:p w:rsidR="00AF4561" w:rsidRPr="007B0A79" w:rsidRDefault="00AF4561" w:rsidP="00335625">
            <w:pPr>
              <w:jc w:val="center"/>
            </w:pPr>
          </w:p>
        </w:tc>
        <w:tc>
          <w:tcPr>
            <w:tcW w:w="1032" w:type="dxa"/>
            <w:vAlign w:val="center"/>
          </w:tcPr>
          <w:p w:rsidR="00AF4561" w:rsidRPr="007B0A79" w:rsidRDefault="00AF4561" w:rsidP="00335625">
            <w:pPr>
              <w:jc w:val="center"/>
            </w:pPr>
          </w:p>
        </w:tc>
        <w:tc>
          <w:tcPr>
            <w:tcW w:w="1484" w:type="dxa"/>
            <w:gridSpan w:val="3"/>
            <w:vAlign w:val="center"/>
          </w:tcPr>
          <w:p w:rsidR="00AF4561" w:rsidRPr="007B0A79" w:rsidRDefault="00AF4561" w:rsidP="00335625">
            <w:pPr>
              <w:jc w:val="center"/>
            </w:pPr>
          </w:p>
        </w:tc>
      </w:tr>
      <w:tr w:rsidR="00AF4561" w:rsidRPr="007B0A79" w:rsidTr="00BC5875">
        <w:trPr>
          <w:trHeight w:val="405"/>
        </w:trPr>
        <w:tc>
          <w:tcPr>
            <w:tcW w:w="570" w:type="dxa"/>
            <w:vAlign w:val="center"/>
          </w:tcPr>
          <w:p w:rsidR="00AF4561" w:rsidRPr="007B0A79" w:rsidRDefault="00AF4561" w:rsidP="00335625">
            <w:pPr>
              <w:jc w:val="center"/>
            </w:pPr>
            <w:r w:rsidRPr="007B0A79">
              <w:t>3</w:t>
            </w:r>
          </w:p>
        </w:tc>
        <w:tc>
          <w:tcPr>
            <w:tcW w:w="1702" w:type="dxa"/>
            <w:vAlign w:val="center"/>
          </w:tcPr>
          <w:p w:rsidR="00AF4561" w:rsidRPr="007B0A79" w:rsidRDefault="00AF4561" w:rsidP="00335625">
            <w:pPr>
              <w:jc w:val="center"/>
            </w:pPr>
          </w:p>
        </w:tc>
        <w:tc>
          <w:tcPr>
            <w:tcW w:w="1426" w:type="dxa"/>
            <w:gridSpan w:val="2"/>
            <w:vAlign w:val="center"/>
          </w:tcPr>
          <w:p w:rsidR="00AF4561" w:rsidRPr="007B0A79" w:rsidRDefault="00AF4561" w:rsidP="00335625">
            <w:pPr>
              <w:jc w:val="center"/>
            </w:pPr>
          </w:p>
        </w:tc>
        <w:tc>
          <w:tcPr>
            <w:tcW w:w="1582" w:type="dxa"/>
            <w:vAlign w:val="center"/>
          </w:tcPr>
          <w:p w:rsidR="00AF4561" w:rsidRPr="007B0A79" w:rsidRDefault="00AF4561" w:rsidP="00335625">
            <w:pPr>
              <w:jc w:val="center"/>
            </w:pPr>
          </w:p>
        </w:tc>
        <w:tc>
          <w:tcPr>
            <w:tcW w:w="1521" w:type="dxa"/>
            <w:gridSpan w:val="4"/>
            <w:vAlign w:val="center"/>
          </w:tcPr>
          <w:p w:rsidR="00AF4561" w:rsidRPr="007B0A79" w:rsidRDefault="00AF4561" w:rsidP="00335625">
            <w:pPr>
              <w:jc w:val="center"/>
            </w:pPr>
          </w:p>
        </w:tc>
        <w:tc>
          <w:tcPr>
            <w:tcW w:w="1137" w:type="dxa"/>
            <w:vAlign w:val="center"/>
          </w:tcPr>
          <w:p w:rsidR="00AF4561" w:rsidRPr="007B0A79" w:rsidRDefault="00AF4561" w:rsidP="00335625">
            <w:pPr>
              <w:jc w:val="center"/>
            </w:pPr>
          </w:p>
        </w:tc>
        <w:tc>
          <w:tcPr>
            <w:tcW w:w="1032" w:type="dxa"/>
            <w:vAlign w:val="center"/>
          </w:tcPr>
          <w:p w:rsidR="00AF4561" w:rsidRPr="007B0A79" w:rsidRDefault="00AF4561" w:rsidP="00335625">
            <w:pPr>
              <w:jc w:val="center"/>
            </w:pPr>
          </w:p>
        </w:tc>
        <w:tc>
          <w:tcPr>
            <w:tcW w:w="1484" w:type="dxa"/>
            <w:gridSpan w:val="3"/>
            <w:vAlign w:val="center"/>
          </w:tcPr>
          <w:p w:rsidR="00AF4561" w:rsidRPr="007B0A79" w:rsidRDefault="00AF4561" w:rsidP="00335625">
            <w:pPr>
              <w:jc w:val="center"/>
            </w:pPr>
          </w:p>
        </w:tc>
      </w:tr>
      <w:tr w:rsidR="00AF4561" w:rsidRPr="007B0A79" w:rsidTr="00BC5875">
        <w:trPr>
          <w:trHeight w:val="215"/>
        </w:trPr>
        <w:tc>
          <w:tcPr>
            <w:tcW w:w="6801" w:type="dxa"/>
            <w:gridSpan w:val="9"/>
            <w:vAlign w:val="center"/>
          </w:tcPr>
          <w:p w:rsidR="00AF4561" w:rsidRPr="007B0A79" w:rsidRDefault="00AF4561" w:rsidP="00335625">
            <w:pPr>
              <w:jc w:val="right"/>
              <w:rPr>
                <w:b/>
              </w:rPr>
            </w:pPr>
            <w:r w:rsidRPr="007B0A79">
              <w:rPr>
                <w:b/>
              </w:rPr>
              <w:t>Итого по реестру</w:t>
            </w:r>
          </w:p>
        </w:tc>
        <w:tc>
          <w:tcPr>
            <w:tcW w:w="1137" w:type="dxa"/>
            <w:vAlign w:val="center"/>
          </w:tcPr>
          <w:p w:rsidR="00AF4561" w:rsidRPr="007B0A79" w:rsidRDefault="00AF4561" w:rsidP="00335625">
            <w:pPr>
              <w:jc w:val="center"/>
              <w:rPr>
                <w:b/>
              </w:rPr>
            </w:pPr>
            <w:r w:rsidRPr="007B0A79">
              <w:rPr>
                <w:b/>
              </w:rPr>
              <w:sym w:font="Symbol" w:char="F053"/>
            </w:r>
          </w:p>
        </w:tc>
        <w:tc>
          <w:tcPr>
            <w:tcW w:w="1032" w:type="dxa"/>
            <w:vAlign w:val="center"/>
          </w:tcPr>
          <w:p w:rsidR="00AF4561" w:rsidRPr="007B0A79" w:rsidRDefault="00AF4561" w:rsidP="00335625">
            <w:pPr>
              <w:jc w:val="center"/>
            </w:pPr>
            <w:r w:rsidRPr="007B0A79">
              <w:t>-</w:t>
            </w:r>
          </w:p>
        </w:tc>
        <w:tc>
          <w:tcPr>
            <w:tcW w:w="1484" w:type="dxa"/>
            <w:gridSpan w:val="3"/>
            <w:vAlign w:val="center"/>
          </w:tcPr>
          <w:p w:rsidR="00AF4561" w:rsidRPr="007B0A79" w:rsidRDefault="00AF4561" w:rsidP="00335625">
            <w:pPr>
              <w:jc w:val="center"/>
            </w:pPr>
            <w:r w:rsidRPr="007B0A79">
              <w:t>-</w:t>
            </w:r>
          </w:p>
        </w:tc>
      </w:tr>
      <w:tr w:rsidR="00AF4561" w:rsidRPr="007B0A79" w:rsidTr="00BC58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gridAfter w:val="1"/>
          <w:wBefore w:w="570" w:type="dxa"/>
          <w:wAfter w:w="187" w:type="dxa"/>
          <w:trHeight w:val="315"/>
        </w:trPr>
        <w:tc>
          <w:tcPr>
            <w:tcW w:w="2043" w:type="dxa"/>
            <w:gridSpan w:val="2"/>
            <w:tcBorders>
              <w:top w:val="nil"/>
              <w:left w:val="nil"/>
              <w:bottom w:val="nil"/>
              <w:right w:val="nil"/>
            </w:tcBorders>
            <w:shd w:val="clear" w:color="000000" w:fill="FFFFFF"/>
          </w:tcPr>
          <w:p w:rsidR="00AF4561" w:rsidRPr="007B0A79" w:rsidRDefault="00AF4561" w:rsidP="00335625"/>
        </w:tc>
        <w:tc>
          <w:tcPr>
            <w:tcW w:w="2872" w:type="dxa"/>
            <w:gridSpan w:val="3"/>
            <w:tcBorders>
              <w:top w:val="nil"/>
              <w:left w:val="nil"/>
              <w:bottom w:val="nil"/>
              <w:right w:val="nil"/>
            </w:tcBorders>
            <w:shd w:val="clear" w:color="000000" w:fill="FFFFFF"/>
            <w:noWrap/>
            <w:vAlign w:val="center"/>
            <w:hideMark/>
          </w:tcPr>
          <w:p w:rsidR="00AF4561" w:rsidRPr="007B0A79" w:rsidRDefault="00AF4561" w:rsidP="00335625">
            <w:pPr>
              <w:ind w:left="34"/>
            </w:pPr>
            <w:r w:rsidRPr="007B0A79">
              <w:t>Покупатель</w:t>
            </w:r>
          </w:p>
        </w:tc>
        <w:tc>
          <w:tcPr>
            <w:tcW w:w="511" w:type="dxa"/>
            <w:tcBorders>
              <w:top w:val="nil"/>
              <w:left w:val="nil"/>
              <w:bottom w:val="nil"/>
              <w:right w:val="nil"/>
            </w:tcBorders>
            <w:shd w:val="clear" w:color="auto" w:fill="auto"/>
            <w:noWrap/>
            <w:vAlign w:val="bottom"/>
            <w:hideMark/>
          </w:tcPr>
          <w:p w:rsidR="00AF4561" w:rsidRPr="007B0A79" w:rsidRDefault="00AF4561" w:rsidP="00335625">
            <w:pPr>
              <w:ind w:left="284"/>
              <w:rPr>
                <w:b/>
              </w:rPr>
            </w:pPr>
          </w:p>
        </w:tc>
        <w:tc>
          <w:tcPr>
            <w:tcW w:w="665" w:type="dxa"/>
            <w:tcBorders>
              <w:top w:val="nil"/>
              <w:left w:val="nil"/>
              <w:bottom w:val="nil"/>
              <w:right w:val="nil"/>
            </w:tcBorders>
            <w:shd w:val="clear" w:color="auto" w:fill="auto"/>
            <w:noWrap/>
            <w:vAlign w:val="bottom"/>
            <w:hideMark/>
          </w:tcPr>
          <w:p w:rsidR="00AF4561" w:rsidRPr="007B0A79" w:rsidRDefault="00AF4561" w:rsidP="00335625">
            <w:pPr>
              <w:ind w:left="284"/>
              <w:rPr>
                <w:b/>
              </w:rPr>
            </w:pPr>
          </w:p>
        </w:tc>
        <w:tc>
          <w:tcPr>
            <w:tcW w:w="2633" w:type="dxa"/>
            <w:gridSpan w:val="4"/>
            <w:tcBorders>
              <w:top w:val="nil"/>
              <w:left w:val="nil"/>
              <w:bottom w:val="nil"/>
              <w:right w:val="nil"/>
            </w:tcBorders>
            <w:shd w:val="clear" w:color="auto" w:fill="auto"/>
            <w:noWrap/>
            <w:vAlign w:val="center"/>
            <w:hideMark/>
          </w:tcPr>
          <w:p w:rsidR="00AF4561" w:rsidRPr="007B0A79" w:rsidRDefault="00AF4561" w:rsidP="00335625">
            <w:pPr>
              <w:ind w:left="34"/>
            </w:pPr>
            <w:r w:rsidRPr="007B0A79">
              <w:t xml:space="preserve"> Поставщик</w:t>
            </w:r>
          </w:p>
        </w:tc>
        <w:tc>
          <w:tcPr>
            <w:tcW w:w="973" w:type="dxa"/>
            <w:vAlign w:val="bottom"/>
          </w:tcPr>
          <w:p w:rsidR="00AF4561" w:rsidRPr="007B0A79" w:rsidRDefault="00AF4561" w:rsidP="00335625">
            <w:pPr>
              <w:ind w:left="284"/>
              <w:rPr>
                <w:b/>
              </w:rPr>
            </w:pPr>
          </w:p>
        </w:tc>
      </w:tr>
      <w:tr w:rsidR="00AF4561" w:rsidRPr="007B0A79" w:rsidTr="00BC58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gridAfter w:val="2"/>
          <w:wBefore w:w="570" w:type="dxa"/>
          <w:wAfter w:w="1160" w:type="dxa"/>
          <w:trHeight w:val="315"/>
        </w:trPr>
        <w:tc>
          <w:tcPr>
            <w:tcW w:w="2043" w:type="dxa"/>
            <w:gridSpan w:val="2"/>
            <w:tcBorders>
              <w:top w:val="nil"/>
              <w:left w:val="nil"/>
              <w:bottom w:val="nil"/>
              <w:right w:val="nil"/>
            </w:tcBorders>
          </w:tcPr>
          <w:p w:rsidR="00AF4561" w:rsidRPr="007B0A79" w:rsidRDefault="00AF4561" w:rsidP="00335625">
            <w:pPr>
              <w:ind w:left="34"/>
            </w:pPr>
          </w:p>
        </w:tc>
        <w:tc>
          <w:tcPr>
            <w:tcW w:w="2872" w:type="dxa"/>
            <w:gridSpan w:val="3"/>
            <w:tcBorders>
              <w:top w:val="nil"/>
              <w:left w:val="nil"/>
              <w:bottom w:val="nil"/>
              <w:right w:val="nil"/>
            </w:tcBorders>
            <w:shd w:val="clear" w:color="auto" w:fill="auto"/>
            <w:noWrap/>
            <w:vAlign w:val="center"/>
            <w:hideMark/>
          </w:tcPr>
          <w:p w:rsidR="00AF4561" w:rsidRPr="007B0A79" w:rsidRDefault="00AF4561" w:rsidP="00335625">
            <w:pPr>
              <w:ind w:left="34"/>
            </w:pPr>
            <w:r w:rsidRPr="007B0A79">
              <w:rPr>
                <w:b/>
                <w:color w:val="000000" w:themeColor="text1"/>
              </w:rPr>
              <w:t>[должность, Ф.И.О., подпись]</w:t>
            </w:r>
          </w:p>
        </w:tc>
        <w:tc>
          <w:tcPr>
            <w:tcW w:w="511" w:type="dxa"/>
            <w:tcBorders>
              <w:top w:val="nil"/>
              <w:left w:val="nil"/>
              <w:bottom w:val="nil"/>
              <w:right w:val="nil"/>
            </w:tcBorders>
            <w:shd w:val="clear" w:color="auto" w:fill="auto"/>
            <w:noWrap/>
            <w:vAlign w:val="bottom"/>
            <w:hideMark/>
          </w:tcPr>
          <w:p w:rsidR="00AF4561" w:rsidRPr="007B0A79" w:rsidRDefault="00AF4561" w:rsidP="00335625">
            <w:pPr>
              <w:ind w:left="284"/>
              <w:rPr>
                <w:b/>
              </w:rPr>
            </w:pPr>
          </w:p>
        </w:tc>
        <w:tc>
          <w:tcPr>
            <w:tcW w:w="665" w:type="dxa"/>
            <w:tcBorders>
              <w:top w:val="nil"/>
              <w:left w:val="nil"/>
              <w:bottom w:val="nil"/>
              <w:right w:val="nil"/>
            </w:tcBorders>
            <w:shd w:val="clear" w:color="auto" w:fill="auto"/>
            <w:noWrap/>
            <w:vAlign w:val="bottom"/>
            <w:hideMark/>
          </w:tcPr>
          <w:p w:rsidR="00AF4561" w:rsidRPr="007B0A79" w:rsidRDefault="00AF4561" w:rsidP="00335625">
            <w:pPr>
              <w:ind w:left="284"/>
              <w:rPr>
                <w:b/>
              </w:rPr>
            </w:pPr>
          </w:p>
        </w:tc>
        <w:tc>
          <w:tcPr>
            <w:tcW w:w="2633" w:type="dxa"/>
            <w:gridSpan w:val="4"/>
            <w:tcBorders>
              <w:top w:val="nil"/>
              <w:left w:val="nil"/>
              <w:bottom w:val="nil"/>
              <w:right w:val="nil"/>
            </w:tcBorders>
            <w:shd w:val="clear" w:color="auto" w:fill="auto"/>
            <w:noWrap/>
            <w:vAlign w:val="bottom"/>
            <w:hideMark/>
          </w:tcPr>
          <w:p w:rsidR="00AF4561" w:rsidRPr="007B0A79" w:rsidRDefault="00AF4561" w:rsidP="00335625">
            <w:pPr>
              <w:ind w:left="34"/>
            </w:pPr>
            <w:r w:rsidRPr="007B0A79">
              <w:rPr>
                <w:b/>
                <w:color w:val="000000" w:themeColor="text1"/>
              </w:rPr>
              <w:t>[должность, Ф.И.О., подпись]</w:t>
            </w:r>
          </w:p>
        </w:tc>
      </w:tr>
    </w:tbl>
    <w:p w:rsidR="00AF4561" w:rsidRPr="007B0A79" w:rsidRDefault="00AF4561" w:rsidP="00AF4561">
      <w:pPr>
        <w:tabs>
          <w:tab w:val="left" w:pos="6424"/>
        </w:tabs>
        <w:ind w:left="-284"/>
        <w:jc w:val="center"/>
      </w:pPr>
    </w:p>
    <w:p w:rsidR="00AF4561" w:rsidRPr="000B5531" w:rsidRDefault="00AF4561" w:rsidP="00AF4561">
      <w:pPr>
        <w:rPr>
          <w:sz w:val="24"/>
          <w:szCs w:val="24"/>
        </w:rPr>
      </w:pPr>
      <w:r w:rsidRPr="000B5531">
        <w:rPr>
          <w:sz w:val="24"/>
          <w:szCs w:val="24"/>
        </w:rPr>
        <w:t>Согласовано в качестве формы</w:t>
      </w:r>
    </w:p>
    <w:p w:rsidR="00AF4561" w:rsidRPr="000B5531" w:rsidRDefault="00AF4561" w:rsidP="00AF4561">
      <w:pPr>
        <w:rPr>
          <w:sz w:val="24"/>
          <w:szCs w:val="24"/>
        </w:rPr>
      </w:pPr>
    </w:p>
    <w:tbl>
      <w:tblPr>
        <w:tblpPr w:leftFromText="180" w:rightFromText="180" w:vertAnchor="text" w:horzAnchor="margin" w:tblpXSpec="center" w:tblpY="128"/>
        <w:tblW w:w="9973" w:type="dxa"/>
        <w:tblLayout w:type="fixed"/>
        <w:tblLook w:val="0000" w:firstRow="0" w:lastRow="0" w:firstColumn="0" w:lastColumn="0" w:noHBand="0" w:noVBand="0"/>
      </w:tblPr>
      <w:tblGrid>
        <w:gridCol w:w="5049"/>
        <w:gridCol w:w="4924"/>
      </w:tblGrid>
      <w:tr w:rsidR="00AF4561" w:rsidRPr="000B5531" w:rsidTr="00335625">
        <w:trPr>
          <w:trHeight w:val="300"/>
        </w:trPr>
        <w:tc>
          <w:tcPr>
            <w:tcW w:w="5049" w:type="dxa"/>
            <w:vAlign w:val="center"/>
          </w:tcPr>
          <w:p w:rsidR="00AF4561" w:rsidRPr="000B5531" w:rsidRDefault="00AF4561" w:rsidP="007F4927">
            <w:pPr>
              <w:tabs>
                <w:tab w:val="left" w:pos="6521"/>
              </w:tabs>
              <w:rPr>
                <w:sz w:val="24"/>
                <w:szCs w:val="24"/>
              </w:rPr>
            </w:pPr>
            <w:r w:rsidRPr="000B5531">
              <w:rPr>
                <w:sz w:val="24"/>
                <w:szCs w:val="24"/>
                <w:u w:val="single"/>
              </w:rPr>
              <w:t>За</w:t>
            </w:r>
            <w:r w:rsidR="007F4927">
              <w:rPr>
                <w:sz w:val="24"/>
                <w:szCs w:val="24"/>
                <w:u w:val="single"/>
              </w:rPr>
              <w:t xml:space="preserve"> Исполнителя</w:t>
            </w:r>
            <w:r w:rsidRPr="000B5531">
              <w:rPr>
                <w:sz w:val="24"/>
                <w:szCs w:val="24"/>
                <w:u w:val="single"/>
              </w:rPr>
              <w:t>:</w:t>
            </w:r>
          </w:p>
        </w:tc>
        <w:tc>
          <w:tcPr>
            <w:tcW w:w="4924" w:type="dxa"/>
            <w:vAlign w:val="center"/>
          </w:tcPr>
          <w:p w:rsidR="00AF4561" w:rsidRPr="002611FA" w:rsidRDefault="00AF4561" w:rsidP="007F4927">
            <w:pPr>
              <w:tabs>
                <w:tab w:val="left" w:pos="6521"/>
              </w:tabs>
              <w:rPr>
                <w:sz w:val="24"/>
                <w:szCs w:val="24"/>
              </w:rPr>
            </w:pPr>
            <w:r w:rsidRPr="002611FA">
              <w:rPr>
                <w:kern w:val="16"/>
                <w:sz w:val="24"/>
                <w:szCs w:val="24"/>
                <w:u w:val="single"/>
              </w:rPr>
              <w:t>За</w:t>
            </w:r>
            <w:r w:rsidR="007F4927">
              <w:rPr>
                <w:kern w:val="16"/>
                <w:sz w:val="24"/>
                <w:szCs w:val="24"/>
                <w:u w:val="single"/>
              </w:rPr>
              <w:t xml:space="preserve"> Заказчика</w:t>
            </w:r>
            <w:r w:rsidRPr="002611FA">
              <w:rPr>
                <w:kern w:val="16"/>
                <w:sz w:val="24"/>
                <w:szCs w:val="24"/>
                <w:u w:val="single"/>
              </w:rPr>
              <w:t>:</w:t>
            </w:r>
          </w:p>
        </w:tc>
      </w:tr>
      <w:tr w:rsidR="00AF4561" w:rsidRPr="000B5531" w:rsidTr="00335625">
        <w:trPr>
          <w:trHeight w:val="600"/>
        </w:trPr>
        <w:tc>
          <w:tcPr>
            <w:tcW w:w="5049" w:type="dxa"/>
            <w:vAlign w:val="center"/>
          </w:tcPr>
          <w:p w:rsidR="00AF4561" w:rsidRPr="000B5531" w:rsidRDefault="00AF4561" w:rsidP="00335625">
            <w:pPr>
              <w:tabs>
                <w:tab w:val="left" w:pos="6521"/>
              </w:tabs>
              <w:ind w:left="283"/>
              <w:rPr>
                <w:sz w:val="24"/>
                <w:szCs w:val="24"/>
              </w:rPr>
            </w:pPr>
          </w:p>
          <w:p w:rsidR="00AF4561" w:rsidRPr="000B5531" w:rsidRDefault="00AF4561" w:rsidP="00335625">
            <w:pPr>
              <w:tabs>
                <w:tab w:val="left" w:pos="6521"/>
              </w:tabs>
              <w:rPr>
                <w:sz w:val="24"/>
                <w:szCs w:val="24"/>
              </w:rPr>
            </w:pPr>
          </w:p>
        </w:tc>
        <w:tc>
          <w:tcPr>
            <w:tcW w:w="4924" w:type="dxa"/>
            <w:vAlign w:val="center"/>
          </w:tcPr>
          <w:p w:rsidR="00AF4561" w:rsidRPr="002611FA" w:rsidRDefault="00B811AA" w:rsidP="00335625">
            <w:pPr>
              <w:tabs>
                <w:tab w:val="left" w:pos="6521"/>
              </w:tabs>
              <w:rPr>
                <w:sz w:val="24"/>
                <w:szCs w:val="24"/>
              </w:rPr>
            </w:pPr>
            <w:r>
              <w:rPr>
                <w:sz w:val="24"/>
                <w:szCs w:val="24"/>
              </w:rPr>
              <w:t>Исполнительный директор</w:t>
            </w:r>
          </w:p>
          <w:p w:rsidR="00AF4561" w:rsidRDefault="00AF4561" w:rsidP="00335625">
            <w:pPr>
              <w:tabs>
                <w:tab w:val="left" w:pos="6521"/>
              </w:tabs>
              <w:rPr>
                <w:sz w:val="24"/>
                <w:szCs w:val="24"/>
              </w:rPr>
            </w:pPr>
          </w:p>
          <w:p w:rsidR="00BB194C" w:rsidRPr="002611FA" w:rsidRDefault="00BB194C" w:rsidP="00335625">
            <w:pPr>
              <w:tabs>
                <w:tab w:val="left" w:pos="6521"/>
              </w:tabs>
              <w:rPr>
                <w:sz w:val="24"/>
                <w:szCs w:val="24"/>
              </w:rPr>
            </w:pPr>
          </w:p>
        </w:tc>
      </w:tr>
      <w:tr w:rsidR="00AF4561" w:rsidRPr="000B5531" w:rsidTr="00335625">
        <w:trPr>
          <w:trHeight w:val="300"/>
        </w:trPr>
        <w:tc>
          <w:tcPr>
            <w:tcW w:w="5049" w:type="dxa"/>
            <w:vAlign w:val="center"/>
          </w:tcPr>
          <w:p w:rsidR="00AF4561" w:rsidRPr="000B5531" w:rsidRDefault="00AF4561" w:rsidP="00335625">
            <w:pPr>
              <w:tabs>
                <w:tab w:val="left" w:pos="6521"/>
              </w:tabs>
              <w:rPr>
                <w:sz w:val="24"/>
                <w:szCs w:val="24"/>
              </w:rPr>
            </w:pPr>
            <w:r w:rsidRPr="000B5531">
              <w:rPr>
                <w:sz w:val="24"/>
                <w:szCs w:val="24"/>
              </w:rPr>
              <w:t>___________/____________ /</w:t>
            </w:r>
          </w:p>
          <w:p w:rsidR="00AF4561" w:rsidRPr="000B5531" w:rsidRDefault="00AF4561" w:rsidP="00335625">
            <w:pPr>
              <w:tabs>
                <w:tab w:val="left" w:pos="6521"/>
              </w:tabs>
              <w:rPr>
                <w:sz w:val="24"/>
                <w:szCs w:val="24"/>
              </w:rPr>
            </w:pPr>
          </w:p>
          <w:p w:rsidR="00AF4561" w:rsidRPr="000B5531" w:rsidRDefault="00AF4561" w:rsidP="00335625">
            <w:pPr>
              <w:tabs>
                <w:tab w:val="left" w:pos="6521"/>
              </w:tabs>
              <w:rPr>
                <w:sz w:val="24"/>
                <w:szCs w:val="24"/>
              </w:rPr>
            </w:pPr>
            <w:r w:rsidRPr="000B5531">
              <w:rPr>
                <w:rFonts w:eastAsia="Batang"/>
                <w:bCs/>
                <w:sz w:val="24"/>
                <w:szCs w:val="24"/>
              </w:rPr>
              <w:t>«___» ____________201_ г.</w:t>
            </w:r>
          </w:p>
        </w:tc>
        <w:tc>
          <w:tcPr>
            <w:tcW w:w="4924" w:type="dxa"/>
            <w:vAlign w:val="center"/>
          </w:tcPr>
          <w:p w:rsidR="00AF4561" w:rsidRPr="002611FA" w:rsidRDefault="00AF4561" w:rsidP="00335625">
            <w:pPr>
              <w:tabs>
                <w:tab w:val="left" w:pos="6521"/>
              </w:tabs>
              <w:rPr>
                <w:sz w:val="24"/>
                <w:szCs w:val="24"/>
              </w:rPr>
            </w:pPr>
            <w:r w:rsidRPr="002611FA">
              <w:rPr>
                <w:sz w:val="24"/>
                <w:szCs w:val="24"/>
              </w:rPr>
              <w:t xml:space="preserve">_____________/ В.В. </w:t>
            </w:r>
            <w:proofErr w:type="spellStart"/>
            <w:r w:rsidRPr="002611FA">
              <w:rPr>
                <w:sz w:val="24"/>
                <w:szCs w:val="24"/>
              </w:rPr>
              <w:t>Горяйнов</w:t>
            </w:r>
            <w:proofErr w:type="spellEnd"/>
            <w:r w:rsidRPr="002611FA">
              <w:rPr>
                <w:sz w:val="24"/>
                <w:szCs w:val="24"/>
              </w:rPr>
              <w:t>/</w:t>
            </w:r>
          </w:p>
          <w:p w:rsidR="00AF4561" w:rsidRPr="002611FA" w:rsidRDefault="00AF4561" w:rsidP="00335625">
            <w:pPr>
              <w:tabs>
                <w:tab w:val="left" w:pos="6521"/>
              </w:tabs>
              <w:rPr>
                <w:sz w:val="24"/>
                <w:szCs w:val="24"/>
              </w:rPr>
            </w:pPr>
          </w:p>
          <w:p w:rsidR="00AF4561" w:rsidRPr="002611FA" w:rsidRDefault="00AF4561" w:rsidP="00335625">
            <w:pPr>
              <w:tabs>
                <w:tab w:val="left" w:pos="6521"/>
              </w:tabs>
              <w:rPr>
                <w:sz w:val="24"/>
                <w:szCs w:val="24"/>
              </w:rPr>
            </w:pPr>
            <w:r w:rsidRPr="002611FA">
              <w:rPr>
                <w:rFonts w:eastAsia="Batang"/>
                <w:bCs/>
                <w:sz w:val="24"/>
                <w:szCs w:val="24"/>
              </w:rPr>
              <w:t>«___» ____________201_ г.</w:t>
            </w:r>
          </w:p>
        </w:tc>
      </w:tr>
    </w:tbl>
    <w:p w:rsidR="00AF4561" w:rsidRDefault="00AF4561" w:rsidP="00AF4561">
      <w:pPr>
        <w:tabs>
          <w:tab w:val="left" w:pos="6424"/>
        </w:tabs>
        <w:ind w:left="-284"/>
        <w:jc w:val="center"/>
        <w:rPr>
          <w:rFonts w:eastAsia="Calibri"/>
          <w:b/>
          <w:bCs/>
          <w:sz w:val="24"/>
          <w:szCs w:val="24"/>
        </w:rPr>
      </w:pPr>
    </w:p>
    <w:p w:rsidR="00321B2B" w:rsidRDefault="00321B2B" w:rsidP="00321B2B">
      <w:pPr>
        <w:tabs>
          <w:tab w:val="left" w:pos="6424"/>
        </w:tabs>
        <w:ind w:left="-284"/>
        <w:jc w:val="center"/>
        <w:rPr>
          <w:rFonts w:eastAsia="Calibri"/>
          <w:b/>
          <w:bCs/>
          <w:sz w:val="24"/>
          <w:szCs w:val="24"/>
        </w:rPr>
      </w:pPr>
      <w:r>
        <w:rPr>
          <w:rFonts w:eastAsia="Calibri"/>
          <w:b/>
          <w:bCs/>
          <w:sz w:val="24"/>
          <w:szCs w:val="24"/>
        </w:rPr>
        <w:br w:type="page"/>
      </w:r>
    </w:p>
    <w:p w:rsidR="00321B2B" w:rsidRPr="00321B2B" w:rsidRDefault="003A2E99" w:rsidP="00321B2B">
      <w:pPr>
        <w:autoSpaceDE w:val="0"/>
        <w:autoSpaceDN w:val="0"/>
        <w:adjustRightInd w:val="0"/>
        <w:contextualSpacing/>
        <w:jc w:val="right"/>
        <w:rPr>
          <w:sz w:val="24"/>
          <w:szCs w:val="24"/>
        </w:rPr>
      </w:pPr>
      <w:r>
        <w:rPr>
          <w:sz w:val="24"/>
          <w:szCs w:val="24"/>
        </w:rPr>
        <w:lastRenderedPageBreak/>
        <w:t>Приложение № 15</w:t>
      </w:r>
    </w:p>
    <w:p w:rsidR="00321B2B" w:rsidRPr="00321B2B" w:rsidRDefault="00321B2B" w:rsidP="00321B2B">
      <w:pPr>
        <w:contextualSpacing/>
        <w:jc w:val="right"/>
        <w:rPr>
          <w:sz w:val="24"/>
          <w:szCs w:val="24"/>
        </w:rPr>
      </w:pPr>
      <w:r w:rsidRPr="00321B2B">
        <w:rPr>
          <w:sz w:val="24"/>
          <w:szCs w:val="24"/>
        </w:rPr>
        <w:t>к Договору  поставки    № __________</w:t>
      </w:r>
    </w:p>
    <w:p w:rsidR="00321B2B" w:rsidRPr="00321B2B" w:rsidRDefault="00321B2B" w:rsidP="00321B2B">
      <w:pPr>
        <w:contextualSpacing/>
        <w:jc w:val="right"/>
        <w:rPr>
          <w:sz w:val="24"/>
          <w:szCs w:val="24"/>
        </w:rPr>
      </w:pPr>
      <w:r w:rsidRPr="00321B2B">
        <w:rPr>
          <w:sz w:val="24"/>
          <w:szCs w:val="24"/>
        </w:rPr>
        <w:t xml:space="preserve"> от ____________  201</w:t>
      </w:r>
      <w:r w:rsidR="00BB194C">
        <w:rPr>
          <w:sz w:val="24"/>
          <w:szCs w:val="24"/>
        </w:rPr>
        <w:t>9</w:t>
      </w:r>
      <w:r w:rsidRPr="00321B2B">
        <w:rPr>
          <w:sz w:val="24"/>
          <w:szCs w:val="24"/>
        </w:rPr>
        <w:t xml:space="preserve"> года</w:t>
      </w:r>
    </w:p>
    <w:p w:rsidR="00321B2B" w:rsidRPr="00321B2B" w:rsidRDefault="00321B2B" w:rsidP="00321B2B">
      <w:pPr>
        <w:tabs>
          <w:tab w:val="left" w:pos="6424"/>
        </w:tabs>
        <w:ind w:left="-284"/>
        <w:jc w:val="center"/>
        <w:rPr>
          <w:rFonts w:eastAsia="Calibri"/>
          <w:b/>
          <w:bCs/>
          <w:sz w:val="24"/>
          <w:szCs w:val="24"/>
        </w:rPr>
      </w:pPr>
    </w:p>
    <w:p w:rsidR="00321B2B" w:rsidRPr="00321B2B" w:rsidRDefault="00321B2B" w:rsidP="00321B2B">
      <w:pPr>
        <w:spacing w:line="240" w:lineRule="auto"/>
        <w:jc w:val="center"/>
        <w:rPr>
          <w:b/>
          <w:sz w:val="24"/>
          <w:szCs w:val="24"/>
        </w:rPr>
      </w:pPr>
      <w:r w:rsidRPr="00321B2B">
        <w:rPr>
          <w:b/>
          <w:sz w:val="24"/>
          <w:szCs w:val="24"/>
        </w:rPr>
        <w:t>ФОРМА БАНКОВСКОЙ ГАРАНТИИ ВОЗВРАТА АВАНСА</w:t>
      </w:r>
    </w:p>
    <w:p w:rsidR="00321B2B" w:rsidRPr="00321B2B" w:rsidRDefault="00321B2B" w:rsidP="00321B2B">
      <w:pPr>
        <w:spacing w:line="240" w:lineRule="auto"/>
        <w:jc w:val="center"/>
        <w:rPr>
          <w:b/>
          <w:sz w:val="24"/>
          <w:szCs w:val="24"/>
        </w:rPr>
      </w:pPr>
    </w:p>
    <w:p w:rsidR="00321B2B" w:rsidRPr="00321B2B" w:rsidRDefault="00321B2B" w:rsidP="00321B2B">
      <w:pPr>
        <w:shd w:val="clear" w:color="auto" w:fill="FFFFFF"/>
        <w:spacing w:line="240" w:lineRule="auto"/>
        <w:ind w:left="4536"/>
        <w:contextualSpacing/>
      </w:pPr>
      <w:r w:rsidRPr="00321B2B">
        <w:t>КОМУ: полное наименование Заказчика (сокращенное наименование Заказчика)</w:t>
      </w:r>
    </w:p>
    <w:p w:rsidR="00321B2B" w:rsidRPr="00321B2B" w:rsidRDefault="00321B2B" w:rsidP="00321B2B">
      <w:pPr>
        <w:shd w:val="clear" w:color="auto" w:fill="FFFFFF"/>
        <w:spacing w:line="240" w:lineRule="auto"/>
        <w:ind w:left="4536"/>
        <w:contextualSpacing/>
        <w:rPr>
          <w:b/>
          <w:u w:val="single"/>
        </w:rPr>
      </w:pPr>
      <w:r w:rsidRPr="00321B2B">
        <w:t>АДРЕС: юридический адрес Заказчика</w:t>
      </w:r>
    </w:p>
    <w:p w:rsidR="00321B2B" w:rsidRPr="00321B2B" w:rsidRDefault="00321B2B" w:rsidP="00321B2B">
      <w:pPr>
        <w:shd w:val="clear" w:color="auto" w:fill="FFFFFF"/>
        <w:spacing w:line="240" w:lineRule="auto"/>
        <w:contextualSpacing/>
        <w:jc w:val="center"/>
      </w:pPr>
    </w:p>
    <w:p w:rsidR="00321B2B" w:rsidRPr="00321B2B" w:rsidRDefault="00321B2B" w:rsidP="00321B2B">
      <w:pPr>
        <w:shd w:val="clear" w:color="auto" w:fill="FFFFFF"/>
        <w:spacing w:line="240" w:lineRule="auto"/>
        <w:contextualSpacing/>
        <w:jc w:val="center"/>
      </w:pPr>
      <w:r w:rsidRPr="00321B2B">
        <w:t>Безотзывная банковская гарантия № ______</w:t>
      </w:r>
    </w:p>
    <w:p w:rsidR="00321B2B" w:rsidRPr="00321B2B" w:rsidRDefault="00321B2B" w:rsidP="00321B2B">
      <w:pPr>
        <w:shd w:val="clear" w:color="auto" w:fill="FFFFFF"/>
        <w:tabs>
          <w:tab w:val="left" w:pos="1980"/>
        </w:tabs>
        <w:spacing w:line="240" w:lineRule="auto"/>
        <w:contextualSpacing/>
      </w:pPr>
    </w:p>
    <w:p w:rsidR="00321B2B" w:rsidRPr="00321B2B" w:rsidRDefault="00321B2B" w:rsidP="00321B2B">
      <w:pPr>
        <w:shd w:val="clear" w:color="auto" w:fill="FFFFFF"/>
        <w:tabs>
          <w:tab w:val="left" w:pos="1980"/>
        </w:tabs>
        <w:spacing w:line="240" w:lineRule="auto"/>
        <w:contextualSpacing/>
      </w:pPr>
      <w:r w:rsidRPr="00321B2B">
        <w:t>г.________</w:t>
      </w:r>
      <w:r w:rsidRPr="00321B2B">
        <w:tab/>
        <w:t xml:space="preserve">  </w:t>
      </w:r>
      <w:r w:rsidRPr="00321B2B">
        <w:tab/>
      </w:r>
      <w:r w:rsidRPr="00321B2B">
        <w:tab/>
      </w:r>
      <w:r w:rsidRPr="00321B2B">
        <w:tab/>
      </w:r>
      <w:r w:rsidRPr="00321B2B">
        <w:tab/>
      </w:r>
      <w:r w:rsidRPr="00321B2B">
        <w:tab/>
        <w:t xml:space="preserve">                                                      «___» ___________ 20___ г.</w:t>
      </w:r>
    </w:p>
    <w:p w:rsidR="00321B2B" w:rsidRPr="00321B2B" w:rsidRDefault="00321B2B" w:rsidP="00321B2B">
      <w:pPr>
        <w:spacing w:line="240" w:lineRule="auto"/>
        <w:ind w:firstLine="720"/>
      </w:pPr>
    </w:p>
    <w:p w:rsidR="00321B2B" w:rsidRPr="00321B2B" w:rsidRDefault="00321B2B" w:rsidP="00321B2B">
      <w:pPr>
        <w:spacing w:line="240" w:lineRule="auto"/>
        <w:ind w:firstLine="567"/>
      </w:pPr>
      <w:r w:rsidRPr="00321B2B">
        <w:t>__________________(указывается полное наименование Банка), _________________(указывается адрес места нахождения Банка: адрес, реквизиты, лицензия), именуемый в дальнейшем «Гарант», в лице _________________________, действующего на основании __________, по просьбе  ___________________________ (указывается полное наименование Подрядчика), ____________________________(указывается адрес местонахождения Подрядчика: адрес, реквизиты), именуемого в дальнейшем «Принципал», обязуется уплатить в пользу ______________________ (указывается полное наименование Заказчика), именуемого в дальнейшем «Бенефициар», в порядке обеспечения надлежащего исполнения Принципалом обязательств по возврату авансового платежа по Договору на ___________________ (указывается предмет договора) № ___ от «__»___ 20__ г., (далее - «Договор»),  по письменному требованию Бенефициара сумму в российских рублях  ________________________ (Сумма прописью) (далее – «Сумма Гарантии»), на следующих условиях:</w:t>
      </w:r>
    </w:p>
    <w:p w:rsidR="00321B2B" w:rsidRPr="00321B2B" w:rsidRDefault="00321B2B" w:rsidP="00321B2B">
      <w:pPr>
        <w:spacing w:line="240" w:lineRule="auto"/>
        <w:ind w:firstLine="567"/>
      </w:pPr>
      <w:r w:rsidRPr="00321B2B">
        <w:t xml:space="preserve">1. Сумма Гарантии по настоящему обязательству обеспечивает надлежащее исполнение Принципалом своих обязательств перед Бенефициаром по возврату авансового платежа на сумму ___________ (Сумма прописью), что составляет ____% от цены Договора, в случае отказа Бенефициара или Принципала от исполнения Договора в соответствии с его условиями или прекращения Договора по иным основаниям, предусмотренные законом или Договором. </w:t>
      </w:r>
    </w:p>
    <w:p w:rsidR="00321B2B" w:rsidRPr="00321B2B" w:rsidRDefault="00321B2B" w:rsidP="00321B2B">
      <w:pPr>
        <w:spacing w:line="240" w:lineRule="auto"/>
        <w:ind w:firstLine="567"/>
      </w:pPr>
      <w:r w:rsidRPr="00321B2B">
        <w:t>2. Никакие изменения и дополнения, вносимые в Договор, не освобождают Гаранта от обязательств по настоящей Гарантии.</w:t>
      </w:r>
    </w:p>
    <w:p w:rsidR="00321B2B" w:rsidRPr="00321B2B" w:rsidRDefault="00321B2B" w:rsidP="00321B2B">
      <w:pPr>
        <w:spacing w:line="240" w:lineRule="auto"/>
        <w:ind w:firstLine="567"/>
      </w:pPr>
      <w:r w:rsidRPr="00321B2B">
        <w:t>3. Для выплаты денежных средств по Гарантии Бенефициаром Гаранту должны быть представлены следующие документы:</w:t>
      </w:r>
    </w:p>
    <w:p w:rsidR="00321B2B" w:rsidRPr="00321B2B" w:rsidRDefault="00321B2B" w:rsidP="00321B2B">
      <w:pPr>
        <w:spacing w:line="240" w:lineRule="auto"/>
        <w:ind w:firstLine="567"/>
      </w:pPr>
      <w:r w:rsidRPr="00321B2B">
        <w:t>-</w:t>
      </w:r>
      <w:r w:rsidRPr="00321B2B">
        <w:tab/>
        <w:t>Требование Бенефициара о выплате денежных средств по настоящей банковской гарантии с указанием необходимых и достаточных для перечисления суммы банковских реквизитов и идентификационных признаков Бенефициара. В требовании Бенефициар должен указать, что Бенефициар исполнил свои обязательства по Договору и уплатил Принципалу аванс в соответствии с Договором, от исполнения которого Бенефициар и/или Принципал отказались/</w:t>
      </w:r>
      <w:proofErr w:type="spellStart"/>
      <w:r w:rsidRPr="00321B2B">
        <w:t>cя</w:t>
      </w:r>
      <w:proofErr w:type="spellEnd"/>
      <w:r w:rsidRPr="00321B2B">
        <w:t xml:space="preserve"> в соответствии с его условиями или прекращением Договора по иным основаниям, предусмотренным законом или Договором, однако Принципал не вернул неотработанную сумму уплаченного Бенефициаром по Договору аванса, а также указана сумма требования. Требование Бенефициара по Гарантии должно быть подписано уполномоченным лицом Бенефициара с предоставлением документов, подтверждающих такие полномочия.</w:t>
      </w:r>
    </w:p>
    <w:p w:rsidR="00321B2B" w:rsidRPr="00321B2B" w:rsidRDefault="00321B2B" w:rsidP="00321B2B">
      <w:pPr>
        <w:spacing w:line="240" w:lineRule="auto"/>
        <w:ind w:firstLine="567"/>
      </w:pPr>
      <w:r w:rsidRPr="00321B2B">
        <w:t>-</w:t>
      </w:r>
      <w:r w:rsidRPr="00321B2B">
        <w:tab/>
        <w:t xml:space="preserve">Заверенная Бенефициаром копия платежного поручения об уплате аванса по Договору на расчетный счет Принципала № ____________________________ (указывается номер Отдельного счета) в «Газпромбанк» (Акционерное общество) или Сбербанк России (ПАО), ____________________________(указывается адрес места нахождения «Газпромбанк» (Акционерное общество) или Сбербанк России (ПАО): адрес, реквизиты, лицензия) с отметкой банка Бенефициара. </w:t>
      </w:r>
    </w:p>
    <w:p w:rsidR="00321B2B" w:rsidRPr="00321B2B" w:rsidRDefault="00321B2B" w:rsidP="00321B2B">
      <w:pPr>
        <w:spacing w:line="240" w:lineRule="auto"/>
        <w:ind w:firstLine="567"/>
      </w:pPr>
      <w:r w:rsidRPr="00321B2B">
        <w:t>Требование Бенефициара с приложенными к нему документами должно быть направлено по адресу места нахождения Гаранта посредством направления заказного письма с уведомлением о вручении, курьерской связью с получением отметки Гаранта о дате получения документов, либо</w:t>
      </w:r>
      <w:r w:rsidRPr="00321B2B" w:rsidDel="00E7123D">
        <w:t xml:space="preserve"> </w:t>
      </w:r>
      <w:r w:rsidRPr="00321B2B">
        <w:t>через банк  Бенефициара, который посредством своего аутентифицированного SWIFT сообщения подтвердит, что Требование подписано, а копия платежного поручения заверена должным образом уполномоченными лицами Бенефициара. Сообщение банка Бенефициара должно содержать полный текст требования, а также указывать номер и дату почтового отправления в случае, если требование с приложенными к нему документами направлено Гаранту через организацию услуг связи.</w:t>
      </w:r>
    </w:p>
    <w:p w:rsidR="00321B2B" w:rsidRPr="00321B2B" w:rsidRDefault="00321B2B" w:rsidP="00321B2B">
      <w:pPr>
        <w:spacing w:line="240" w:lineRule="auto"/>
        <w:ind w:firstLine="567"/>
      </w:pPr>
      <w:r w:rsidRPr="00321B2B">
        <w:t>4. Гарант обязуется в течение 5 (Пяти) рабочих дней рассмотреть требование Бенефициара об уплате денежной суммы и перечислить денежные средства по Гарантии на счет Бенефициара, указанный в требовании Бенефициара без условия предоставления Бенефициаром Гаранту каких-либо дополнительных подтверждений и документов, помимо указанных в п. 3. настоящей Гарантии.</w:t>
      </w:r>
    </w:p>
    <w:p w:rsidR="00321B2B" w:rsidRPr="00321B2B" w:rsidRDefault="00321B2B" w:rsidP="00321B2B">
      <w:pPr>
        <w:spacing w:line="240" w:lineRule="auto"/>
        <w:ind w:firstLine="567"/>
      </w:pPr>
      <w:r w:rsidRPr="00321B2B">
        <w:t>5. Основанием для отказа в удовлетворении Гарантом требования Бенефициара о совершении платежа являются следующие обстоятельства:</w:t>
      </w:r>
    </w:p>
    <w:p w:rsidR="00321B2B" w:rsidRPr="00321B2B" w:rsidRDefault="00321B2B" w:rsidP="00321B2B">
      <w:pPr>
        <w:spacing w:line="240" w:lineRule="auto"/>
        <w:ind w:firstLine="567"/>
      </w:pPr>
      <w:r w:rsidRPr="00321B2B">
        <w:t>-</w:t>
      </w:r>
      <w:r w:rsidRPr="00321B2B">
        <w:tab/>
        <w:t>требование или приложенные к нему документы не соответствуют условиям настоящей Гарантии</w:t>
      </w:r>
    </w:p>
    <w:p w:rsidR="00321B2B" w:rsidRPr="00321B2B" w:rsidRDefault="00321B2B" w:rsidP="00321B2B">
      <w:pPr>
        <w:spacing w:line="240" w:lineRule="auto"/>
        <w:ind w:firstLine="567"/>
      </w:pPr>
      <w:r w:rsidRPr="00321B2B">
        <w:lastRenderedPageBreak/>
        <w:t>-</w:t>
      </w:r>
      <w:r w:rsidRPr="00321B2B">
        <w:tab/>
        <w:t>представление Бенефициаром Гаранту требования об исполнении платежа по настоящей Гарантии и приложенных к нему документов по истечении срока ее действия.</w:t>
      </w:r>
    </w:p>
    <w:p w:rsidR="00321B2B" w:rsidRPr="00321B2B" w:rsidRDefault="00321B2B" w:rsidP="00321B2B">
      <w:pPr>
        <w:spacing w:line="240" w:lineRule="auto"/>
        <w:ind w:firstLine="567"/>
      </w:pPr>
      <w:r w:rsidRPr="00321B2B">
        <w:t xml:space="preserve"> </w:t>
      </w:r>
      <w:r w:rsidRPr="00321B2B">
        <w:tab/>
        <w:t xml:space="preserve">6. Гарант обязуется незамедлительно уведомить Бенефициара об отказе удовлетворить его требование посредством направления отказа заказным письмом с уведомлением о вручении, курьерской связью или иным способом срочной связи или доставить его непосредственно по адресу Бенефициара.  </w:t>
      </w:r>
    </w:p>
    <w:p w:rsidR="00321B2B" w:rsidRPr="00321B2B" w:rsidRDefault="00321B2B" w:rsidP="00321B2B">
      <w:pPr>
        <w:spacing w:line="240" w:lineRule="auto"/>
        <w:ind w:firstLine="567"/>
      </w:pPr>
      <w:r w:rsidRPr="00321B2B">
        <w:t xml:space="preserve"> </w:t>
      </w:r>
      <w:r w:rsidRPr="00321B2B">
        <w:tab/>
        <w:t>7. Гарант не вправе ссылаться на какие-либо иные основания для отказа в удовлетворении Гарантом требования Бенефициара о совершении платежа и требовать предоставления каких-либо иных документов и (или) сведений, помимо указанных в п. 3. настоящей Гарантии.</w:t>
      </w:r>
    </w:p>
    <w:p w:rsidR="00321B2B" w:rsidRPr="00321B2B" w:rsidRDefault="00321B2B" w:rsidP="00321B2B">
      <w:pPr>
        <w:spacing w:line="240" w:lineRule="auto"/>
        <w:ind w:firstLine="567"/>
      </w:pPr>
      <w:r w:rsidRPr="00321B2B">
        <w:tab/>
        <w:t>8. Обязательство Гаранта перед Бенефициаром считается надлежаще исполненным с даты списания денежных средств с корреспондентского счета Гаранта в пользу Бенефициара, в соответствии с реквизитами, указанными в требовании Бенефициара, при условии фактического поступления денежных средств на корреспондентский счет банка Бенефициара.</w:t>
      </w:r>
    </w:p>
    <w:p w:rsidR="00321B2B" w:rsidRPr="00321B2B" w:rsidRDefault="00321B2B" w:rsidP="00321B2B">
      <w:pPr>
        <w:spacing w:line="240" w:lineRule="auto"/>
        <w:ind w:firstLine="567"/>
      </w:pPr>
      <w:r w:rsidRPr="00321B2B">
        <w:t>9. Основаниями прекращения настоящего обязательства являются:</w:t>
      </w:r>
    </w:p>
    <w:p w:rsidR="00321B2B" w:rsidRPr="00321B2B" w:rsidRDefault="00321B2B" w:rsidP="00321B2B">
      <w:pPr>
        <w:spacing w:line="240" w:lineRule="auto"/>
        <w:ind w:firstLine="567"/>
      </w:pPr>
      <w:r w:rsidRPr="00321B2B">
        <w:t>-</w:t>
      </w:r>
      <w:r w:rsidRPr="00321B2B">
        <w:tab/>
        <w:t>уплата Гарантом в пользу Бенефициара суммы, на которую выдана настоящая Гарантия;</w:t>
      </w:r>
    </w:p>
    <w:p w:rsidR="00321B2B" w:rsidRPr="00321B2B" w:rsidRDefault="00321B2B" w:rsidP="00321B2B">
      <w:pPr>
        <w:spacing w:line="240" w:lineRule="auto"/>
        <w:ind w:firstLine="567"/>
      </w:pPr>
      <w:r w:rsidRPr="00321B2B">
        <w:t>-</w:t>
      </w:r>
      <w:r w:rsidRPr="00321B2B">
        <w:tab/>
        <w:t>окончание срока действия настоящей Гарантии;</w:t>
      </w:r>
    </w:p>
    <w:p w:rsidR="00321B2B" w:rsidRPr="00321B2B" w:rsidRDefault="00321B2B" w:rsidP="00321B2B">
      <w:pPr>
        <w:spacing w:line="240" w:lineRule="auto"/>
        <w:ind w:firstLine="567"/>
      </w:pPr>
      <w:r w:rsidRPr="00321B2B" w:rsidDel="007A4DAE">
        <w:t>-</w:t>
      </w:r>
      <w:r w:rsidRPr="00321B2B" w:rsidDel="007A4DAE">
        <w:tab/>
        <w:t>отказ Бенефициара от своих прав по настоящей Гарантии, путем письменного заявления об освобождении Гаранта от его обязательств</w:t>
      </w:r>
      <w:r w:rsidRPr="00321B2B">
        <w:t>.</w:t>
      </w:r>
    </w:p>
    <w:p w:rsidR="00321B2B" w:rsidRPr="00321B2B" w:rsidRDefault="00321B2B" w:rsidP="00321B2B">
      <w:pPr>
        <w:spacing w:line="240" w:lineRule="auto"/>
        <w:ind w:firstLine="567"/>
      </w:pPr>
      <w:r w:rsidRPr="00321B2B">
        <w:t>10. Утратившая силу Гарантия возвращается Гаранту без каких-либо дополнительных требований.</w:t>
      </w:r>
    </w:p>
    <w:p w:rsidR="00321B2B" w:rsidRPr="00321B2B" w:rsidRDefault="00321B2B" w:rsidP="00321B2B">
      <w:pPr>
        <w:spacing w:line="240" w:lineRule="auto"/>
        <w:ind w:firstLine="567"/>
      </w:pPr>
      <w:r w:rsidRPr="00321B2B">
        <w:t>11. Настоящая Гарантия является безотзывной и не может быть отозвана Гарантом в одностороннем порядке.</w:t>
      </w:r>
    </w:p>
    <w:p w:rsidR="00321B2B" w:rsidRPr="00321B2B" w:rsidRDefault="00321B2B" w:rsidP="00321B2B">
      <w:pPr>
        <w:spacing w:line="240" w:lineRule="auto"/>
        <w:ind w:firstLine="567"/>
      </w:pPr>
      <w:r w:rsidRPr="00321B2B">
        <w:t>12. Настоящая Гарантия может быть изменена. Предварительное письменное согласие Бенефициара на изменение условий Гарантии требуется во всех случаях, за исключением увеличения суммы и продления срока действия настоящей Гарантии. Такое согласие будет считаться исходящим от Бенефициара, если оно отправлено курьером и подписано лицом, осуществляющим функции единоличного исполнительного органа Бенефициара или иным уполномоченным лицом Бенефициара, действующим на основании доверенности, дающей соответствующие полномочия, с приложением заверенных Бенефициаром копий документов, подтверждающих полномочия подписанта (доверенности, решения об избрании/назначении лица, осуществляющего функции единоличного  исполнительного органа).</w:t>
      </w:r>
    </w:p>
    <w:p w:rsidR="00321B2B" w:rsidRPr="00321B2B" w:rsidRDefault="00321B2B" w:rsidP="00321B2B">
      <w:pPr>
        <w:tabs>
          <w:tab w:val="center" w:pos="709"/>
        </w:tabs>
        <w:spacing w:line="240" w:lineRule="auto"/>
        <w:ind w:firstLine="567"/>
      </w:pPr>
      <w:r w:rsidRPr="00321B2B">
        <w:t xml:space="preserve">13. Начало действия Гарантии (вступление Гарантии в силу) начинается с даты ее выдачи. Действие настоящей Банковской гарантии регулируется законодательством Российской Федерации. </w:t>
      </w:r>
      <w:r w:rsidRPr="00321B2B">
        <w:tab/>
      </w:r>
    </w:p>
    <w:p w:rsidR="00321B2B" w:rsidRPr="00321B2B" w:rsidRDefault="00321B2B" w:rsidP="00321B2B">
      <w:pPr>
        <w:tabs>
          <w:tab w:val="center" w:pos="709"/>
        </w:tabs>
        <w:spacing w:line="240" w:lineRule="auto"/>
        <w:ind w:firstLine="567"/>
      </w:pPr>
      <w:r w:rsidRPr="00321B2B">
        <w:t>14. Настоящая Гарантия действует по «_____» _________ 20____ года включительно и утрачивает силу в полном объеме безотносительно к тому, возвращен настоящий документ Гаранту или нет, а также, если требования по Гарантии не предъявлены до указанной даты включительно.</w:t>
      </w:r>
    </w:p>
    <w:p w:rsidR="00321B2B" w:rsidRPr="00321B2B" w:rsidRDefault="00321B2B" w:rsidP="00321B2B">
      <w:pPr>
        <w:tabs>
          <w:tab w:val="center" w:pos="709"/>
          <w:tab w:val="left" w:pos="993"/>
        </w:tabs>
        <w:spacing w:line="240" w:lineRule="auto"/>
        <w:ind w:firstLine="567"/>
      </w:pPr>
      <w:r w:rsidRPr="00321B2B">
        <w:t>15. Вытекающие из неисполнения (ненадлежащего исполнения) настоящей Гарантии споры между Бенефициаром и Гарантом, не урегулированные путем переговоров, разрешаются Арбитражным судом Приморского края.</w:t>
      </w:r>
    </w:p>
    <w:p w:rsidR="00321B2B" w:rsidRPr="00321B2B" w:rsidRDefault="00321B2B" w:rsidP="00321B2B">
      <w:pPr>
        <w:tabs>
          <w:tab w:val="center" w:pos="709"/>
        </w:tabs>
        <w:spacing w:line="240" w:lineRule="auto"/>
        <w:ind w:firstLine="567"/>
      </w:pPr>
    </w:p>
    <w:p w:rsidR="00321B2B" w:rsidRPr="00321B2B" w:rsidRDefault="00321B2B" w:rsidP="00321B2B">
      <w:pPr>
        <w:spacing w:line="240" w:lineRule="auto"/>
        <w:ind w:firstLine="1069"/>
      </w:pPr>
    </w:p>
    <w:p w:rsidR="00321B2B" w:rsidRPr="00321B2B" w:rsidRDefault="00321B2B" w:rsidP="00321B2B">
      <w:pPr>
        <w:spacing w:line="240" w:lineRule="auto"/>
        <w:ind w:firstLine="1069"/>
      </w:pPr>
    </w:p>
    <w:p w:rsidR="00321B2B" w:rsidRPr="00321B2B" w:rsidRDefault="00321B2B" w:rsidP="00321B2B">
      <w:pPr>
        <w:spacing w:line="240" w:lineRule="auto"/>
      </w:pPr>
      <w:r w:rsidRPr="00321B2B">
        <w:rPr>
          <w:i/>
        </w:rPr>
        <w:t>Подписи уполномоченных лиц</w:t>
      </w:r>
    </w:p>
    <w:p w:rsidR="00321B2B" w:rsidRPr="00321B2B" w:rsidRDefault="00321B2B" w:rsidP="00321B2B">
      <w:pPr>
        <w:shd w:val="clear" w:color="auto" w:fill="FFFFFF"/>
        <w:spacing w:line="240" w:lineRule="auto"/>
        <w:contextualSpacing/>
      </w:pPr>
      <w:r w:rsidRPr="00321B2B">
        <w:t>Должность уполномоченного представителя Гаранта</w:t>
      </w:r>
      <w:r w:rsidRPr="00321B2B">
        <w:tab/>
        <w:t>________________ (Ф.И.О.)</w:t>
      </w:r>
    </w:p>
    <w:p w:rsidR="00321B2B" w:rsidRPr="00321B2B" w:rsidRDefault="00321B2B" w:rsidP="00321B2B">
      <w:pPr>
        <w:shd w:val="clear" w:color="auto" w:fill="FFFFFF"/>
        <w:tabs>
          <w:tab w:val="left" w:pos="4500"/>
        </w:tabs>
        <w:spacing w:line="240" w:lineRule="auto"/>
      </w:pPr>
      <w:r w:rsidRPr="00321B2B">
        <w:t>Главный бухгалтер Гаранта</w:t>
      </w:r>
      <w:r w:rsidRPr="00321B2B">
        <w:tab/>
      </w:r>
      <w:r w:rsidRPr="00321B2B">
        <w:tab/>
        <w:t>________________ (Ф.И.О.)</w:t>
      </w:r>
      <w:r w:rsidRPr="00321B2B">
        <w:tab/>
      </w:r>
    </w:p>
    <w:p w:rsidR="00321B2B" w:rsidRPr="00321B2B" w:rsidRDefault="00321B2B" w:rsidP="00321B2B">
      <w:pPr>
        <w:shd w:val="clear" w:color="auto" w:fill="FFFFFF"/>
        <w:tabs>
          <w:tab w:val="left" w:pos="4500"/>
        </w:tabs>
        <w:spacing w:line="240" w:lineRule="auto"/>
      </w:pPr>
      <w:r w:rsidRPr="00321B2B">
        <w:tab/>
      </w:r>
      <w:r w:rsidRPr="00321B2B">
        <w:tab/>
        <w:t>М.П.</w:t>
      </w:r>
    </w:p>
    <w:p w:rsidR="00321B2B" w:rsidRPr="00321B2B" w:rsidRDefault="00321B2B" w:rsidP="00321B2B">
      <w:pPr>
        <w:shd w:val="clear" w:color="auto" w:fill="FFFFFF"/>
        <w:tabs>
          <w:tab w:val="left" w:pos="4500"/>
        </w:tabs>
        <w:spacing w:line="240" w:lineRule="auto"/>
      </w:pPr>
    </w:p>
    <w:p w:rsidR="00321B2B" w:rsidRPr="00321B2B" w:rsidRDefault="00321B2B" w:rsidP="00321B2B">
      <w:pPr>
        <w:shd w:val="clear" w:color="auto" w:fill="FFFFFF"/>
        <w:tabs>
          <w:tab w:val="left" w:pos="4500"/>
        </w:tabs>
        <w:spacing w:line="240" w:lineRule="auto"/>
      </w:pPr>
    </w:p>
    <w:p w:rsidR="00321B2B" w:rsidRPr="00321B2B" w:rsidRDefault="00321B2B" w:rsidP="00321B2B">
      <w:pPr>
        <w:shd w:val="clear" w:color="auto" w:fill="FFFFFF"/>
        <w:tabs>
          <w:tab w:val="left" w:pos="4500"/>
        </w:tabs>
        <w:spacing w:line="240" w:lineRule="auto"/>
      </w:pPr>
    </w:p>
    <w:p w:rsidR="00321B2B" w:rsidRPr="00321B2B" w:rsidRDefault="00321B2B" w:rsidP="00321B2B">
      <w:pPr>
        <w:shd w:val="clear" w:color="auto" w:fill="FFFFFF"/>
        <w:tabs>
          <w:tab w:val="left" w:pos="4500"/>
        </w:tabs>
        <w:spacing w:line="240" w:lineRule="auto"/>
        <w:jc w:val="center"/>
        <w:rPr>
          <w:b/>
          <w:sz w:val="24"/>
          <w:szCs w:val="24"/>
        </w:rPr>
      </w:pPr>
      <w:r w:rsidRPr="00321B2B">
        <w:rPr>
          <w:b/>
          <w:sz w:val="24"/>
          <w:szCs w:val="24"/>
        </w:rPr>
        <w:t>ФОРМА БАНКОВСКОЙ ГАРАНТИИ СОГЛАСОВАНА</w:t>
      </w:r>
    </w:p>
    <w:p w:rsidR="00321B2B" w:rsidRPr="00321B2B" w:rsidRDefault="00321B2B" w:rsidP="00321B2B">
      <w:pPr>
        <w:shd w:val="clear" w:color="auto" w:fill="FFFFFF"/>
        <w:tabs>
          <w:tab w:val="left" w:pos="4500"/>
        </w:tabs>
        <w:spacing w:line="240" w:lineRule="auto"/>
        <w:jc w:val="center"/>
      </w:pPr>
    </w:p>
    <w:tbl>
      <w:tblPr>
        <w:tblpPr w:leftFromText="180" w:rightFromText="180" w:vertAnchor="text" w:horzAnchor="margin" w:tblpXSpec="center" w:tblpY="128"/>
        <w:tblW w:w="9973" w:type="dxa"/>
        <w:tblLayout w:type="fixed"/>
        <w:tblLook w:val="0000" w:firstRow="0" w:lastRow="0" w:firstColumn="0" w:lastColumn="0" w:noHBand="0" w:noVBand="0"/>
      </w:tblPr>
      <w:tblGrid>
        <w:gridCol w:w="5049"/>
        <w:gridCol w:w="4924"/>
      </w:tblGrid>
      <w:tr w:rsidR="00321B2B" w:rsidRPr="00321B2B" w:rsidTr="00E46D16">
        <w:trPr>
          <w:trHeight w:val="300"/>
        </w:trPr>
        <w:tc>
          <w:tcPr>
            <w:tcW w:w="5049" w:type="dxa"/>
            <w:vAlign w:val="center"/>
          </w:tcPr>
          <w:p w:rsidR="00321B2B" w:rsidRPr="00321B2B" w:rsidRDefault="00321B2B" w:rsidP="00321B2B">
            <w:pPr>
              <w:tabs>
                <w:tab w:val="left" w:pos="6521"/>
              </w:tabs>
              <w:contextualSpacing/>
              <w:rPr>
                <w:sz w:val="24"/>
                <w:szCs w:val="24"/>
              </w:rPr>
            </w:pPr>
            <w:r w:rsidRPr="00321B2B">
              <w:rPr>
                <w:sz w:val="24"/>
                <w:szCs w:val="24"/>
                <w:u w:val="single"/>
              </w:rPr>
              <w:t>За Исполнителя:</w:t>
            </w:r>
          </w:p>
        </w:tc>
        <w:tc>
          <w:tcPr>
            <w:tcW w:w="4924" w:type="dxa"/>
            <w:vAlign w:val="center"/>
          </w:tcPr>
          <w:p w:rsidR="00321B2B" w:rsidRPr="00321B2B" w:rsidRDefault="00321B2B" w:rsidP="00321B2B">
            <w:pPr>
              <w:tabs>
                <w:tab w:val="left" w:pos="6521"/>
              </w:tabs>
              <w:contextualSpacing/>
              <w:rPr>
                <w:sz w:val="24"/>
                <w:szCs w:val="24"/>
              </w:rPr>
            </w:pPr>
            <w:r w:rsidRPr="00321B2B">
              <w:rPr>
                <w:kern w:val="16"/>
                <w:sz w:val="24"/>
                <w:szCs w:val="24"/>
                <w:u w:val="single"/>
              </w:rPr>
              <w:t>За Заказчика:</w:t>
            </w:r>
          </w:p>
        </w:tc>
      </w:tr>
      <w:tr w:rsidR="00321B2B" w:rsidRPr="00321B2B" w:rsidTr="00E46D16">
        <w:trPr>
          <w:trHeight w:val="600"/>
        </w:trPr>
        <w:tc>
          <w:tcPr>
            <w:tcW w:w="5049" w:type="dxa"/>
            <w:vAlign w:val="center"/>
          </w:tcPr>
          <w:p w:rsidR="00321B2B" w:rsidRPr="00321B2B" w:rsidRDefault="00321B2B" w:rsidP="00321B2B">
            <w:pPr>
              <w:tabs>
                <w:tab w:val="left" w:pos="6521"/>
              </w:tabs>
              <w:ind w:left="283"/>
              <w:contextualSpacing/>
              <w:rPr>
                <w:sz w:val="24"/>
                <w:szCs w:val="24"/>
              </w:rPr>
            </w:pPr>
          </w:p>
          <w:p w:rsidR="00321B2B" w:rsidRPr="00321B2B" w:rsidRDefault="00321B2B" w:rsidP="00321B2B">
            <w:pPr>
              <w:tabs>
                <w:tab w:val="left" w:pos="6521"/>
              </w:tabs>
              <w:contextualSpacing/>
              <w:rPr>
                <w:sz w:val="24"/>
                <w:szCs w:val="24"/>
              </w:rPr>
            </w:pPr>
          </w:p>
        </w:tc>
        <w:tc>
          <w:tcPr>
            <w:tcW w:w="4924" w:type="dxa"/>
            <w:vAlign w:val="center"/>
          </w:tcPr>
          <w:p w:rsidR="00321B2B" w:rsidRPr="00321B2B" w:rsidRDefault="00321B2B" w:rsidP="00321B2B">
            <w:pPr>
              <w:tabs>
                <w:tab w:val="left" w:pos="6521"/>
              </w:tabs>
              <w:contextualSpacing/>
              <w:rPr>
                <w:kern w:val="16"/>
                <w:sz w:val="24"/>
                <w:szCs w:val="24"/>
              </w:rPr>
            </w:pPr>
            <w:r w:rsidRPr="00321B2B">
              <w:rPr>
                <w:kern w:val="16"/>
                <w:sz w:val="24"/>
                <w:szCs w:val="24"/>
              </w:rPr>
              <w:t>Исполнительный директор</w:t>
            </w:r>
          </w:p>
          <w:p w:rsidR="00321B2B" w:rsidRDefault="00321B2B" w:rsidP="00321B2B">
            <w:pPr>
              <w:tabs>
                <w:tab w:val="left" w:pos="6521"/>
              </w:tabs>
              <w:contextualSpacing/>
              <w:rPr>
                <w:sz w:val="24"/>
                <w:szCs w:val="24"/>
              </w:rPr>
            </w:pPr>
          </w:p>
          <w:p w:rsidR="00BB194C" w:rsidRPr="00321B2B" w:rsidRDefault="00BB194C" w:rsidP="00321B2B">
            <w:pPr>
              <w:tabs>
                <w:tab w:val="left" w:pos="6521"/>
              </w:tabs>
              <w:contextualSpacing/>
              <w:rPr>
                <w:sz w:val="24"/>
                <w:szCs w:val="24"/>
              </w:rPr>
            </w:pPr>
          </w:p>
        </w:tc>
      </w:tr>
      <w:tr w:rsidR="00321B2B" w:rsidRPr="00321B2B" w:rsidTr="00E46D16">
        <w:trPr>
          <w:trHeight w:val="300"/>
        </w:trPr>
        <w:tc>
          <w:tcPr>
            <w:tcW w:w="5049" w:type="dxa"/>
            <w:vAlign w:val="center"/>
          </w:tcPr>
          <w:p w:rsidR="00321B2B" w:rsidRPr="00321B2B" w:rsidRDefault="00321B2B" w:rsidP="00321B2B">
            <w:pPr>
              <w:tabs>
                <w:tab w:val="left" w:pos="6521"/>
              </w:tabs>
              <w:contextualSpacing/>
              <w:rPr>
                <w:sz w:val="24"/>
                <w:szCs w:val="24"/>
              </w:rPr>
            </w:pPr>
            <w:r w:rsidRPr="00321B2B">
              <w:rPr>
                <w:sz w:val="24"/>
                <w:szCs w:val="24"/>
              </w:rPr>
              <w:t>___________/____________ /</w:t>
            </w:r>
          </w:p>
          <w:p w:rsidR="00321B2B" w:rsidRPr="00321B2B" w:rsidRDefault="00321B2B" w:rsidP="00321B2B">
            <w:pPr>
              <w:tabs>
                <w:tab w:val="left" w:pos="6521"/>
              </w:tabs>
              <w:contextualSpacing/>
              <w:rPr>
                <w:sz w:val="24"/>
                <w:szCs w:val="24"/>
              </w:rPr>
            </w:pPr>
          </w:p>
          <w:p w:rsidR="00321B2B" w:rsidRPr="00321B2B" w:rsidRDefault="00321B2B" w:rsidP="00321B2B">
            <w:pPr>
              <w:tabs>
                <w:tab w:val="left" w:pos="6521"/>
              </w:tabs>
              <w:contextualSpacing/>
              <w:rPr>
                <w:sz w:val="24"/>
                <w:szCs w:val="24"/>
              </w:rPr>
            </w:pPr>
            <w:r w:rsidRPr="00321B2B">
              <w:rPr>
                <w:rFonts w:eastAsia="Batang"/>
                <w:bCs/>
                <w:sz w:val="24"/>
                <w:szCs w:val="24"/>
              </w:rPr>
              <w:t>«___» ____________201_ г.</w:t>
            </w:r>
          </w:p>
        </w:tc>
        <w:tc>
          <w:tcPr>
            <w:tcW w:w="4924" w:type="dxa"/>
            <w:vAlign w:val="center"/>
          </w:tcPr>
          <w:p w:rsidR="00321B2B" w:rsidRPr="00321B2B" w:rsidRDefault="00321B2B" w:rsidP="00321B2B">
            <w:pPr>
              <w:tabs>
                <w:tab w:val="left" w:pos="6521"/>
              </w:tabs>
              <w:contextualSpacing/>
              <w:rPr>
                <w:sz w:val="24"/>
                <w:szCs w:val="24"/>
              </w:rPr>
            </w:pPr>
            <w:r w:rsidRPr="00321B2B">
              <w:rPr>
                <w:sz w:val="24"/>
                <w:szCs w:val="24"/>
              </w:rPr>
              <w:t xml:space="preserve">_____________/ В.В. </w:t>
            </w:r>
            <w:proofErr w:type="spellStart"/>
            <w:r w:rsidRPr="00321B2B">
              <w:rPr>
                <w:sz w:val="24"/>
                <w:szCs w:val="24"/>
              </w:rPr>
              <w:t>Горяйнов</w:t>
            </w:r>
            <w:proofErr w:type="spellEnd"/>
            <w:r w:rsidRPr="00321B2B">
              <w:rPr>
                <w:sz w:val="24"/>
                <w:szCs w:val="24"/>
              </w:rPr>
              <w:t>/</w:t>
            </w:r>
          </w:p>
          <w:p w:rsidR="00321B2B" w:rsidRPr="00321B2B" w:rsidRDefault="00321B2B" w:rsidP="00321B2B">
            <w:pPr>
              <w:tabs>
                <w:tab w:val="left" w:pos="6521"/>
              </w:tabs>
              <w:contextualSpacing/>
              <w:rPr>
                <w:sz w:val="24"/>
                <w:szCs w:val="24"/>
              </w:rPr>
            </w:pPr>
          </w:p>
          <w:p w:rsidR="00321B2B" w:rsidRPr="00321B2B" w:rsidRDefault="00321B2B" w:rsidP="00321B2B">
            <w:pPr>
              <w:tabs>
                <w:tab w:val="left" w:pos="6521"/>
              </w:tabs>
              <w:contextualSpacing/>
              <w:rPr>
                <w:sz w:val="24"/>
                <w:szCs w:val="24"/>
              </w:rPr>
            </w:pPr>
            <w:r w:rsidRPr="00321B2B">
              <w:rPr>
                <w:rFonts w:eastAsia="Batang"/>
                <w:bCs/>
                <w:sz w:val="24"/>
                <w:szCs w:val="24"/>
              </w:rPr>
              <w:t>«___» ____________201_ г.</w:t>
            </w:r>
          </w:p>
        </w:tc>
      </w:tr>
    </w:tbl>
    <w:p w:rsidR="00321B2B" w:rsidRPr="00321B2B" w:rsidRDefault="00321B2B" w:rsidP="00321B2B">
      <w:pPr>
        <w:tabs>
          <w:tab w:val="left" w:pos="6424"/>
        </w:tabs>
        <w:ind w:left="-284"/>
        <w:jc w:val="center"/>
        <w:rPr>
          <w:rFonts w:eastAsia="Calibri"/>
          <w:b/>
          <w:bCs/>
          <w:sz w:val="24"/>
          <w:szCs w:val="24"/>
        </w:rPr>
      </w:pPr>
    </w:p>
    <w:p w:rsidR="00321B2B" w:rsidRDefault="00321B2B" w:rsidP="00AF4561">
      <w:pPr>
        <w:tabs>
          <w:tab w:val="left" w:pos="6424"/>
        </w:tabs>
        <w:ind w:left="-284"/>
        <w:jc w:val="center"/>
        <w:rPr>
          <w:rFonts w:eastAsia="Calibri"/>
          <w:b/>
          <w:bCs/>
          <w:sz w:val="24"/>
          <w:szCs w:val="24"/>
        </w:rPr>
      </w:pPr>
    </w:p>
    <w:p w:rsidR="007C5D8C" w:rsidRDefault="007C5D8C" w:rsidP="007C5D8C">
      <w:pPr>
        <w:tabs>
          <w:tab w:val="left" w:pos="6424"/>
        </w:tabs>
        <w:rPr>
          <w:rFonts w:eastAsia="Calibri"/>
          <w:b/>
          <w:bCs/>
          <w:sz w:val="24"/>
          <w:szCs w:val="24"/>
        </w:rPr>
      </w:pPr>
    </w:p>
    <w:p w:rsidR="007C5D8C" w:rsidRDefault="007C5D8C" w:rsidP="007C5D8C">
      <w:pPr>
        <w:jc w:val="right"/>
        <w:rPr>
          <w:b/>
          <w:color w:val="000000"/>
          <w:sz w:val="24"/>
          <w:szCs w:val="24"/>
        </w:rPr>
      </w:pPr>
    </w:p>
    <w:p w:rsidR="007C5D8C" w:rsidRDefault="007C5D8C" w:rsidP="007C5D8C">
      <w:pPr>
        <w:jc w:val="right"/>
        <w:rPr>
          <w:b/>
          <w:color w:val="000000"/>
          <w:sz w:val="24"/>
          <w:szCs w:val="24"/>
        </w:rPr>
      </w:pPr>
    </w:p>
    <w:p w:rsidR="007C5D8C" w:rsidRPr="007C5D8C" w:rsidRDefault="00207CDE" w:rsidP="007C5D8C">
      <w:pPr>
        <w:jc w:val="right"/>
        <w:rPr>
          <w:b/>
          <w:color w:val="000000"/>
          <w:sz w:val="24"/>
          <w:szCs w:val="24"/>
        </w:rPr>
      </w:pPr>
      <w:r>
        <w:rPr>
          <w:b/>
          <w:color w:val="000000"/>
          <w:sz w:val="24"/>
          <w:szCs w:val="24"/>
        </w:rPr>
        <w:lastRenderedPageBreak/>
        <w:t>Приложение № 16</w:t>
      </w:r>
    </w:p>
    <w:p w:rsidR="007C5D8C" w:rsidRPr="007C5D8C" w:rsidRDefault="007C5D8C" w:rsidP="007C5D8C">
      <w:pPr>
        <w:tabs>
          <w:tab w:val="left" w:pos="1134"/>
        </w:tabs>
        <w:kinsoku w:val="0"/>
        <w:overflowPunct w:val="0"/>
        <w:autoSpaceDE w:val="0"/>
        <w:autoSpaceDN w:val="0"/>
        <w:spacing w:line="240" w:lineRule="auto"/>
        <w:ind w:firstLine="567"/>
        <w:jc w:val="right"/>
        <w:rPr>
          <w:b/>
          <w:bCs/>
          <w:sz w:val="24"/>
          <w:szCs w:val="24"/>
        </w:rPr>
      </w:pPr>
      <w:r w:rsidRPr="007C5D8C">
        <w:rPr>
          <w:b/>
          <w:bCs/>
          <w:sz w:val="24"/>
          <w:szCs w:val="24"/>
        </w:rPr>
        <w:t>к договору поставки №</w:t>
      </w:r>
      <w:r w:rsidRPr="007C5D8C">
        <w:rPr>
          <w:rFonts w:eastAsia="Batang"/>
          <w:b/>
          <w:bCs/>
          <w:color w:val="000000"/>
          <w:sz w:val="24"/>
          <w:szCs w:val="24"/>
        </w:rPr>
        <w:t xml:space="preserve"> ________</w:t>
      </w:r>
      <w:r w:rsidRPr="007C5D8C">
        <w:rPr>
          <w:b/>
          <w:bCs/>
          <w:sz w:val="24"/>
          <w:szCs w:val="24"/>
        </w:rPr>
        <w:t>от «    » ____________ 201_ г.</w:t>
      </w:r>
    </w:p>
    <w:p w:rsidR="007C5D8C" w:rsidRPr="007C5D8C" w:rsidRDefault="007C5D8C" w:rsidP="007C5D8C">
      <w:pPr>
        <w:tabs>
          <w:tab w:val="left" w:pos="1134"/>
        </w:tabs>
        <w:kinsoku w:val="0"/>
        <w:overflowPunct w:val="0"/>
        <w:autoSpaceDE w:val="0"/>
        <w:autoSpaceDN w:val="0"/>
        <w:spacing w:line="240" w:lineRule="auto"/>
        <w:ind w:firstLine="567"/>
        <w:jc w:val="right"/>
        <w:rPr>
          <w:b/>
          <w:color w:val="000000"/>
          <w:sz w:val="24"/>
          <w:szCs w:val="24"/>
        </w:rPr>
      </w:pPr>
    </w:p>
    <w:p w:rsidR="007C5D8C" w:rsidRPr="007C5D8C" w:rsidRDefault="007C5D8C" w:rsidP="007C5D8C">
      <w:pPr>
        <w:keepNext/>
        <w:suppressLineNumbers/>
        <w:tabs>
          <w:tab w:val="left" w:pos="0"/>
          <w:tab w:val="num" w:pos="540"/>
          <w:tab w:val="left" w:pos="1134"/>
        </w:tabs>
        <w:suppressAutoHyphens/>
        <w:kinsoku w:val="0"/>
        <w:overflowPunct w:val="0"/>
        <w:autoSpaceDE w:val="0"/>
        <w:autoSpaceDN w:val="0"/>
        <w:spacing w:before="240" w:after="120" w:line="240" w:lineRule="auto"/>
        <w:ind w:firstLine="567"/>
        <w:contextualSpacing/>
        <w:jc w:val="center"/>
        <w:outlineLvl w:val="0"/>
        <w:rPr>
          <w:b/>
          <w:bCs/>
          <w:sz w:val="24"/>
          <w:szCs w:val="24"/>
        </w:rPr>
      </w:pPr>
      <w:r w:rsidRPr="007C5D8C">
        <w:rPr>
          <w:b/>
          <w:bCs/>
          <w:sz w:val="24"/>
          <w:szCs w:val="24"/>
        </w:rPr>
        <w:t>ФОРМА БАНКОВСКОЙ ГАРАНТИИ ИСПОЛНЕНИЯ ГАРАНТИЙНЫХ ОБЯЗАТЕЛЬСТВ</w:t>
      </w:r>
    </w:p>
    <w:p w:rsidR="007C5D8C" w:rsidRPr="007C5D8C" w:rsidRDefault="007C5D8C" w:rsidP="007C5D8C">
      <w:pPr>
        <w:shd w:val="clear" w:color="auto" w:fill="FFFFFF"/>
        <w:tabs>
          <w:tab w:val="left" w:pos="1134"/>
        </w:tabs>
        <w:kinsoku w:val="0"/>
        <w:overflowPunct w:val="0"/>
        <w:autoSpaceDE w:val="0"/>
        <w:autoSpaceDN w:val="0"/>
        <w:spacing w:line="240" w:lineRule="auto"/>
        <w:ind w:left="4859" w:firstLine="567"/>
        <w:contextualSpacing/>
        <w:jc w:val="right"/>
        <w:rPr>
          <w:sz w:val="24"/>
          <w:szCs w:val="24"/>
        </w:rPr>
      </w:pPr>
      <w:r w:rsidRPr="007C5D8C">
        <w:rPr>
          <w:sz w:val="24"/>
          <w:szCs w:val="24"/>
        </w:rPr>
        <w:t>КОМУ: полное наименование Покупателя (сокращенное наименование Покупателя)</w:t>
      </w:r>
    </w:p>
    <w:p w:rsidR="007C5D8C" w:rsidRPr="007C5D8C" w:rsidRDefault="007C5D8C" w:rsidP="007C5D8C">
      <w:pPr>
        <w:shd w:val="clear" w:color="auto" w:fill="FFFFFF"/>
        <w:tabs>
          <w:tab w:val="left" w:pos="1134"/>
        </w:tabs>
        <w:kinsoku w:val="0"/>
        <w:overflowPunct w:val="0"/>
        <w:autoSpaceDE w:val="0"/>
        <w:autoSpaceDN w:val="0"/>
        <w:spacing w:line="240" w:lineRule="auto"/>
        <w:ind w:left="4859" w:firstLine="567"/>
        <w:contextualSpacing/>
        <w:jc w:val="right"/>
        <w:rPr>
          <w:b/>
          <w:sz w:val="24"/>
          <w:szCs w:val="24"/>
          <w:u w:val="single"/>
        </w:rPr>
      </w:pPr>
      <w:r w:rsidRPr="007C5D8C">
        <w:rPr>
          <w:sz w:val="24"/>
          <w:szCs w:val="24"/>
        </w:rPr>
        <w:t>АДРЕС: юридический адрес Покупателя</w:t>
      </w:r>
    </w:p>
    <w:p w:rsidR="007C5D8C" w:rsidRPr="007C5D8C" w:rsidRDefault="007C5D8C" w:rsidP="007C5D8C">
      <w:pPr>
        <w:shd w:val="clear" w:color="auto" w:fill="FFFFFF"/>
        <w:tabs>
          <w:tab w:val="left" w:pos="1134"/>
        </w:tabs>
        <w:kinsoku w:val="0"/>
        <w:overflowPunct w:val="0"/>
        <w:autoSpaceDE w:val="0"/>
        <w:autoSpaceDN w:val="0"/>
        <w:spacing w:line="240" w:lineRule="auto"/>
        <w:ind w:firstLine="567"/>
        <w:rPr>
          <w:sz w:val="24"/>
          <w:szCs w:val="24"/>
        </w:rPr>
      </w:pPr>
      <w:r w:rsidRPr="007C5D8C">
        <w:rPr>
          <w:sz w:val="24"/>
          <w:szCs w:val="24"/>
        </w:rPr>
        <w:t>Безотзывная банковская гарантия № ______</w:t>
      </w:r>
    </w:p>
    <w:p w:rsidR="007C5D8C" w:rsidRPr="007C5D8C" w:rsidRDefault="007C5D8C" w:rsidP="007C5D8C">
      <w:pPr>
        <w:shd w:val="clear" w:color="auto" w:fill="FFFFFF"/>
        <w:tabs>
          <w:tab w:val="left" w:pos="1134"/>
        </w:tabs>
        <w:kinsoku w:val="0"/>
        <w:overflowPunct w:val="0"/>
        <w:autoSpaceDE w:val="0"/>
        <w:autoSpaceDN w:val="0"/>
        <w:spacing w:line="240" w:lineRule="auto"/>
        <w:ind w:firstLine="567"/>
        <w:rPr>
          <w:sz w:val="24"/>
          <w:szCs w:val="24"/>
        </w:rPr>
      </w:pPr>
    </w:p>
    <w:p w:rsidR="007C5D8C" w:rsidRPr="007C5D8C" w:rsidRDefault="007C5D8C" w:rsidP="007C5D8C">
      <w:pPr>
        <w:shd w:val="clear" w:color="auto" w:fill="FFFFFF"/>
        <w:tabs>
          <w:tab w:val="left" w:pos="1134"/>
          <w:tab w:val="left" w:pos="1980"/>
        </w:tabs>
        <w:kinsoku w:val="0"/>
        <w:overflowPunct w:val="0"/>
        <w:autoSpaceDE w:val="0"/>
        <w:autoSpaceDN w:val="0"/>
        <w:spacing w:line="240" w:lineRule="auto"/>
        <w:ind w:firstLine="567"/>
        <w:rPr>
          <w:sz w:val="24"/>
          <w:szCs w:val="24"/>
        </w:rPr>
      </w:pPr>
      <w:r w:rsidRPr="007C5D8C">
        <w:rPr>
          <w:sz w:val="24"/>
          <w:szCs w:val="24"/>
        </w:rPr>
        <w:t>г.________</w:t>
      </w:r>
      <w:r w:rsidRPr="007C5D8C">
        <w:rPr>
          <w:sz w:val="24"/>
          <w:szCs w:val="24"/>
        </w:rPr>
        <w:tab/>
      </w:r>
      <w:r w:rsidRPr="007C5D8C">
        <w:rPr>
          <w:sz w:val="24"/>
          <w:szCs w:val="24"/>
        </w:rPr>
        <w:tab/>
      </w:r>
      <w:r w:rsidRPr="007C5D8C">
        <w:rPr>
          <w:sz w:val="24"/>
          <w:szCs w:val="24"/>
        </w:rPr>
        <w:tab/>
      </w:r>
      <w:r w:rsidRPr="007C5D8C">
        <w:rPr>
          <w:sz w:val="24"/>
          <w:szCs w:val="24"/>
        </w:rPr>
        <w:tab/>
      </w:r>
      <w:r w:rsidRPr="007C5D8C">
        <w:rPr>
          <w:sz w:val="24"/>
          <w:szCs w:val="24"/>
        </w:rPr>
        <w:tab/>
      </w:r>
      <w:r w:rsidRPr="007C5D8C">
        <w:rPr>
          <w:sz w:val="24"/>
          <w:szCs w:val="24"/>
        </w:rPr>
        <w:tab/>
      </w:r>
      <w:r w:rsidRPr="007C5D8C">
        <w:rPr>
          <w:sz w:val="24"/>
          <w:szCs w:val="24"/>
        </w:rPr>
        <w:tab/>
        <w:t xml:space="preserve">                  «___» ___________ 20___ г.</w:t>
      </w:r>
    </w:p>
    <w:p w:rsidR="007C5D8C" w:rsidRPr="007C5D8C" w:rsidRDefault="007C5D8C" w:rsidP="007C5D8C">
      <w:pPr>
        <w:shd w:val="clear" w:color="auto" w:fill="FFFFFF"/>
        <w:tabs>
          <w:tab w:val="left" w:pos="1134"/>
          <w:tab w:val="left" w:pos="1980"/>
        </w:tabs>
        <w:kinsoku w:val="0"/>
        <w:overflowPunct w:val="0"/>
        <w:autoSpaceDE w:val="0"/>
        <w:autoSpaceDN w:val="0"/>
        <w:spacing w:line="240" w:lineRule="auto"/>
        <w:ind w:firstLine="567"/>
        <w:rPr>
          <w:sz w:val="24"/>
          <w:szCs w:val="24"/>
        </w:rPr>
      </w:pPr>
    </w:p>
    <w:p w:rsidR="007C5D8C" w:rsidRPr="007C5D8C" w:rsidRDefault="007C5D8C" w:rsidP="007C5D8C">
      <w:pPr>
        <w:widowControl w:val="0"/>
        <w:tabs>
          <w:tab w:val="left" w:pos="1134"/>
          <w:tab w:val="left" w:pos="8640"/>
        </w:tabs>
        <w:kinsoku w:val="0"/>
        <w:overflowPunct w:val="0"/>
        <w:autoSpaceDE w:val="0"/>
        <w:autoSpaceDN w:val="0"/>
        <w:spacing w:line="240" w:lineRule="auto"/>
        <w:ind w:firstLine="709"/>
        <w:rPr>
          <w:sz w:val="24"/>
          <w:szCs w:val="24"/>
        </w:rPr>
      </w:pPr>
      <w:r w:rsidRPr="007C5D8C">
        <w:rPr>
          <w:sz w:val="24"/>
          <w:szCs w:val="24"/>
        </w:rPr>
        <w:t xml:space="preserve">Мы информированы о том, что «___» ______20___года __________ (указывается полное наименование Поставщика, с которым заключен Договор), именуемое в дальнейшем «Принципал», заключило Договор № ____, именуемый в дальнейшем «Договор» с ________ (указывается полное наименование Покупателя), именуемое в дальнейшем «Бенефициар», на _______ (указывается предмет договора – </w:t>
      </w:r>
      <w:r w:rsidRPr="007C5D8C">
        <w:rPr>
          <w:iCs/>
          <w:sz w:val="24"/>
          <w:szCs w:val="24"/>
        </w:rPr>
        <w:t>наименование поставляемого товара/выполняемых работ/оказываемых услуг</w:t>
      </w:r>
      <w:r w:rsidRPr="007C5D8C">
        <w:rPr>
          <w:sz w:val="24"/>
          <w:szCs w:val="24"/>
        </w:rPr>
        <w:t>) на общую сумму ________</w:t>
      </w:r>
      <w:r w:rsidRPr="007C5D8C">
        <w:rPr>
          <w:iCs/>
          <w:sz w:val="24"/>
          <w:szCs w:val="24"/>
        </w:rPr>
        <w:t>(указывается сумма цифрами и прописью</w:t>
      </w:r>
      <w:r w:rsidRPr="007C5D8C">
        <w:rPr>
          <w:sz w:val="24"/>
          <w:szCs w:val="24"/>
        </w:rPr>
        <w:t>). В соответствии с условиями Договора Принципал, в случае неисполнения или ненадлежащего исполнения им своих обязательств по Договору в гарантийный срок, предусмотренный Договором, будет обязан уплатить Бенефициару денежную сумму в размере _________(указывается сумма цифрами и прописью).</w:t>
      </w:r>
    </w:p>
    <w:p w:rsidR="007C5D8C" w:rsidRPr="007C5D8C" w:rsidRDefault="007C5D8C" w:rsidP="007C5D8C">
      <w:pPr>
        <w:widowControl w:val="0"/>
        <w:tabs>
          <w:tab w:val="left" w:pos="1134"/>
          <w:tab w:val="left" w:pos="8640"/>
        </w:tabs>
        <w:kinsoku w:val="0"/>
        <w:overflowPunct w:val="0"/>
        <w:autoSpaceDE w:val="0"/>
        <w:autoSpaceDN w:val="0"/>
        <w:spacing w:line="240" w:lineRule="auto"/>
        <w:ind w:firstLine="709"/>
        <w:rPr>
          <w:sz w:val="24"/>
          <w:szCs w:val="24"/>
        </w:rPr>
      </w:pPr>
      <w:r w:rsidRPr="007C5D8C">
        <w:rPr>
          <w:sz w:val="24"/>
          <w:szCs w:val="24"/>
        </w:rPr>
        <w:t>Учитывая вышеизложенное, по просьбе Принципала, мы, _______ (указываются реквизиты гаранта), далее именуемый «Гарант», в лице ________, действующего на основании __________, настоящим принимаем на себя безусловное и безотзывное обязательство уплатить Бенефициару любую сумму или суммы, не превышающие в итоге ________ (указывается сумма цифрами и прописью), по получении нами письменного требования Бенефициара, указывающего, что Принципал не исполнил (ненадлежащим образом исполнил) свои обязательства ______(указываются какие именно) в гарантийный срок, предусмотренный Договором, в том числе, в случае неисполнения Принципалом  обязательств по возмещению любых расходов, возникших у Бенефициара в гарантийный  период, в связи с заменой дефектных материалов и оборудования, а также в связи с устранением дефектов и недоделок собственными силами или силами других организаций, без споров и возражений с нашей стороны, не требуя от Бенефициара доказательств или обоснований требования на определенную в настоящей Банковской гарантии сумму.</w:t>
      </w:r>
    </w:p>
    <w:p w:rsidR="007C5D8C" w:rsidRPr="007C5D8C" w:rsidRDefault="007C5D8C" w:rsidP="007C5D8C">
      <w:pPr>
        <w:widowControl w:val="0"/>
        <w:tabs>
          <w:tab w:val="left" w:pos="1134"/>
          <w:tab w:val="left" w:pos="8640"/>
        </w:tabs>
        <w:kinsoku w:val="0"/>
        <w:overflowPunct w:val="0"/>
        <w:autoSpaceDE w:val="0"/>
        <w:autoSpaceDN w:val="0"/>
        <w:spacing w:line="240" w:lineRule="auto"/>
        <w:ind w:firstLine="709"/>
        <w:rPr>
          <w:sz w:val="24"/>
          <w:szCs w:val="24"/>
        </w:rPr>
      </w:pPr>
      <w:r w:rsidRPr="007C5D8C">
        <w:rPr>
          <w:sz w:val="24"/>
          <w:szCs w:val="24"/>
        </w:rPr>
        <w:t>Никакие изменения и дополнения, вносимые в Договор, не освобождают Гаранта от обязательств по настоящей Гарантии.</w:t>
      </w:r>
    </w:p>
    <w:p w:rsidR="007C5D8C" w:rsidRPr="007C5D8C" w:rsidRDefault="007C5D8C" w:rsidP="007C5D8C">
      <w:pPr>
        <w:widowControl w:val="0"/>
        <w:tabs>
          <w:tab w:val="left" w:pos="1134"/>
          <w:tab w:val="left" w:pos="8640"/>
        </w:tabs>
        <w:kinsoku w:val="0"/>
        <w:overflowPunct w:val="0"/>
        <w:autoSpaceDE w:val="0"/>
        <w:autoSpaceDN w:val="0"/>
        <w:spacing w:line="240" w:lineRule="auto"/>
        <w:ind w:firstLine="709"/>
        <w:rPr>
          <w:sz w:val="24"/>
          <w:szCs w:val="24"/>
        </w:rPr>
      </w:pPr>
      <w:r w:rsidRPr="007C5D8C">
        <w:rPr>
          <w:sz w:val="24"/>
          <w:szCs w:val="24"/>
        </w:rPr>
        <w:t>Принадлежащее Бенефициару по настоящей Банковской гарантии право требования к Гаранту не может быть передано другому лицу. Гарант обязуется в течение 5 (Пяти) рабочих дней рассмотреть требование Бенефициара об уплате денежной суммы и перечислить денежные средства по Гарантии на счет Бенефициара, указанный в требовании Бенефициара без условия предоставления Бенефициаром Гаранту каких-либо дополнительных подтверждений и документов.</w:t>
      </w:r>
    </w:p>
    <w:p w:rsidR="007C5D8C" w:rsidRPr="007C5D8C" w:rsidRDefault="007C5D8C" w:rsidP="007C5D8C">
      <w:pPr>
        <w:widowControl w:val="0"/>
        <w:tabs>
          <w:tab w:val="left" w:pos="1134"/>
          <w:tab w:val="left" w:pos="8640"/>
        </w:tabs>
        <w:kinsoku w:val="0"/>
        <w:overflowPunct w:val="0"/>
        <w:autoSpaceDE w:val="0"/>
        <w:autoSpaceDN w:val="0"/>
        <w:spacing w:line="240" w:lineRule="auto"/>
        <w:ind w:firstLine="709"/>
        <w:rPr>
          <w:sz w:val="24"/>
          <w:szCs w:val="24"/>
        </w:rPr>
      </w:pPr>
      <w:r w:rsidRPr="007C5D8C">
        <w:rPr>
          <w:sz w:val="24"/>
          <w:szCs w:val="24"/>
        </w:rPr>
        <w:t>Требование Бенефициара с приложенными к нему документами должно быть направлено по адресу места нахождения Гаранта посредством направления заказного письма с уведомлением о вручении, курьерской связью с получением отметки Гаранта о дате получения документов, либо через банк Бенефициара, который посредством своего аутентифицированного SWIFT сообщения подтвердит, что Требование подписано уполномоченными лицами Бенефициара. Сообщение банка Бенефициара должно содержать полный текст требования, а также указывать номер и дату почтового отправления в случае, если требование с приложенными к нему документами направлено Гаранту через организацию услуг связи.</w:t>
      </w:r>
    </w:p>
    <w:p w:rsidR="007C5D8C" w:rsidRPr="007C5D8C" w:rsidRDefault="007C5D8C" w:rsidP="007C5D8C">
      <w:pPr>
        <w:widowControl w:val="0"/>
        <w:tabs>
          <w:tab w:val="left" w:pos="1134"/>
          <w:tab w:val="left" w:pos="8640"/>
        </w:tabs>
        <w:kinsoku w:val="0"/>
        <w:overflowPunct w:val="0"/>
        <w:autoSpaceDE w:val="0"/>
        <w:autoSpaceDN w:val="0"/>
        <w:spacing w:line="240" w:lineRule="auto"/>
        <w:ind w:firstLine="709"/>
        <w:rPr>
          <w:sz w:val="24"/>
          <w:szCs w:val="24"/>
        </w:rPr>
      </w:pPr>
      <w:r w:rsidRPr="007C5D8C">
        <w:rPr>
          <w:sz w:val="24"/>
          <w:szCs w:val="24"/>
        </w:rPr>
        <w:t>Основанием для отказа в удовлетворении Гарантом требования Бенефициара о совершении платежа являются следующие обстоятельства:</w:t>
      </w:r>
    </w:p>
    <w:p w:rsidR="007C5D8C" w:rsidRPr="007C5D8C" w:rsidRDefault="007C5D8C" w:rsidP="007C5D8C">
      <w:pPr>
        <w:widowControl w:val="0"/>
        <w:tabs>
          <w:tab w:val="left" w:pos="1134"/>
          <w:tab w:val="left" w:pos="8640"/>
        </w:tabs>
        <w:kinsoku w:val="0"/>
        <w:overflowPunct w:val="0"/>
        <w:autoSpaceDE w:val="0"/>
        <w:autoSpaceDN w:val="0"/>
        <w:spacing w:line="240" w:lineRule="auto"/>
        <w:ind w:firstLine="709"/>
        <w:rPr>
          <w:sz w:val="24"/>
          <w:szCs w:val="24"/>
        </w:rPr>
      </w:pPr>
      <w:r w:rsidRPr="007C5D8C">
        <w:rPr>
          <w:sz w:val="24"/>
          <w:szCs w:val="24"/>
        </w:rPr>
        <w:lastRenderedPageBreak/>
        <w:t>- требование или приложенные к нему документы не соответствуют условиям настоящей Гарантии</w:t>
      </w:r>
    </w:p>
    <w:p w:rsidR="007C5D8C" w:rsidRPr="007C5D8C" w:rsidRDefault="007C5D8C" w:rsidP="007C5D8C">
      <w:pPr>
        <w:widowControl w:val="0"/>
        <w:tabs>
          <w:tab w:val="left" w:pos="1134"/>
          <w:tab w:val="left" w:pos="8640"/>
        </w:tabs>
        <w:kinsoku w:val="0"/>
        <w:overflowPunct w:val="0"/>
        <w:autoSpaceDE w:val="0"/>
        <w:autoSpaceDN w:val="0"/>
        <w:spacing w:line="240" w:lineRule="auto"/>
        <w:ind w:firstLine="709"/>
        <w:rPr>
          <w:sz w:val="24"/>
          <w:szCs w:val="24"/>
        </w:rPr>
      </w:pPr>
      <w:r w:rsidRPr="007C5D8C">
        <w:rPr>
          <w:sz w:val="24"/>
          <w:szCs w:val="24"/>
        </w:rPr>
        <w:t>- представление Бенефициаром Гаранту требования об исполнении платежа по настоящей Гарантии и приложенных к нему документов по истечении срока ее действия.</w:t>
      </w:r>
    </w:p>
    <w:p w:rsidR="007C5D8C" w:rsidRPr="007C5D8C" w:rsidRDefault="007C5D8C" w:rsidP="007C5D8C">
      <w:pPr>
        <w:widowControl w:val="0"/>
        <w:tabs>
          <w:tab w:val="left" w:pos="1134"/>
          <w:tab w:val="left" w:pos="8640"/>
        </w:tabs>
        <w:kinsoku w:val="0"/>
        <w:overflowPunct w:val="0"/>
        <w:autoSpaceDE w:val="0"/>
        <w:autoSpaceDN w:val="0"/>
        <w:spacing w:line="240" w:lineRule="auto"/>
        <w:ind w:firstLine="709"/>
        <w:rPr>
          <w:sz w:val="24"/>
          <w:szCs w:val="24"/>
        </w:rPr>
      </w:pPr>
      <w:r w:rsidRPr="007C5D8C">
        <w:rPr>
          <w:sz w:val="24"/>
          <w:szCs w:val="24"/>
        </w:rPr>
        <w:t>Гарант обязуется незамедлительно уведомить Бенефициара об отказе удовлетворить его требование посредством направления отказа заказным письмом с уведомлением о вручении, курьерской связью или иным способом срочной связи или доставить его непосредственно по адресу Бенефициара.</w:t>
      </w:r>
    </w:p>
    <w:p w:rsidR="007C5D8C" w:rsidRPr="007C5D8C" w:rsidRDefault="007C5D8C" w:rsidP="007C5D8C">
      <w:pPr>
        <w:widowControl w:val="0"/>
        <w:tabs>
          <w:tab w:val="left" w:pos="1134"/>
          <w:tab w:val="left" w:pos="8640"/>
        </w:tabs>
        <w:kinsoku w:val="0"/>
        <w:overflowPunct w:val="0"/>
        <w:autoSpaceDE w:val="0"/>
        <w:autoSpaceDN w:val="0"/>
        <w:spacing w:line="240" w:lineRule="auto"/>
        <w:ind w:firstLine="709"/>
        <w:rPr>
          <w:sz w:val="24"/>
          <w:szCs w:val="24"/>
        </w:rPr>
      </w:pPr>
      <w:r w:rsidRPr="007C5D8C">
        <w:rPr>
          <w:sz w:val="24"/>
          <w:szCs w:val="24"/>
        </w:rPr>
        <w:t>Гарант не вправе ссылаться на какие-либо иные основания для отказа в удовлетворении Гарантом требования Бенефициара о совершении платежа и требовать предоставления каких-либо иных документов.</w:t>
      </w:r>
    </w:p>
    <w:p w:rsidR="007C5D8C" w:rsidRPr="007C5D8C" w:rsidRDefault="007C5D8C" w:rsidP="007C5D8C">
      <w:pPr>
        <w:widowControl w:val="0"/>
        <w:tabs>
          <w:tab w:val="left" w:pos="1134"/>
          <w:tab w:val="left" w:pos="8640"/>
        </w:tabs>
        <w:kinsoku w:val="0"/>
        <w:overflowPunct w:val="0"/>
        <w:autoSpaceDE w:val="0"/>
        <w:autoSpaceDN w:val="0"/>
        <w:spacing w:line="240" w:lineRule="auto"/>
        <w:ind w:firstLine="709"/>
        <w:rPr>
          <w:sz w:val="24"/>
          <w:szCs w:val="24"/>
        </w:rPr>
      </w:pPr>
      <w:r w:rsidRPr="007C5D8C">
        <w:rPr>
          <w:sz w:val="24"/>
          <w:szCs w:val="24"/>
        </w:rPr>
        <w:t>Обязательство Гаранта перед Бенефициаром считается надлежаще исполненным с даты списания денежных средств с корреспондентского счета Гаранта в пользу Бенефициара, в соответствии с реквизитами, указанными в требовании Бенефициара, при условии фактического поступления денежных средств на корреспондентский счет банка Бенефициара.</w:t>
      </w:r>
    </w:p>
    <w:p w:rsidR="007C5D8C" w:rsidRPr="007C5D8C" w:rsidRDefault="007C5D8C" w:rsidP="007C5D8C">
      <w:pPr>
        <w:widowControl w:val="0"/>
        <w:tabs>
          <w:tab w:val="left" w:pos="1134"/>
          <w:tab w:val="left" w:pos="8640"/>
        </w:tabs>
        <w:kinsoku w:val="0"/>
        <w:overflowPunct w:val="0"/>
        <w:autoSpaceDE w:val="0"/>
        <w:autoSpaceDN w:val="0"/>
        <w:spacing w:line="240" w:lineRule="auto"/>
        <w:ind w:firstLine="709"/>
        <w:rPr>
          <w:sz w:val="24"/>
          <w:szCs w:val="24"/>
        </w:rPr>
      </w:pPr>
      <w:r w:rsidRPr="007C5D8C">
        <w:rPr>
          <w:sz w:val="24"/>
          <w:szCs w:val="24"/>
        </w:rPr>
        <w:t>Основаниями прекращения настоящего обязательства являются:</w:t>
      </w:r>
    </w:p>
    <w:p w:rsidR="007C5D8C" w:rsidRPr="007C5D8C" w:rsidRDefault="007C5D8C" w:rsidP="007C5D8C">
      <w:pPr>
        <w:widowControl w:val="0"/>
        <w:tabs>
          <w:tab w:val="left" w:pos="1134"/>
          <w:tab w:val="left" w:pos="8640"/>
        </w:tabs>
        <w:kinsoku w:val="0"/>
        <w:overflowPunct w:val="0"/>
        <w:autoSpaceDE w:val="0"/>
        <w:autoSpaceDN w:val="0"/>
        <w:spacing w:line="240" w:lineRule="auto"/>
        <w:ind w:firstLine="709"/>
        <w:rPr>
          <w:sz w:val="24"/>
          <w:szCs w:val="24"/>
        </w:rPr>
      </w:pPr>
      <w:r w:rsidRPr="007C5D8C">
        <w:rPr>
          <w:sz w:val="24"/>
          <w:szCs w:val="24"/>
        </w:rPr>
        <w:t>- уплата Гарантом в пользу Бенефициара суммы, на которую выдана настоящая Гарантия;</w:t>
      </w:r>
    </w:p>
    <w:p w:rsidR="007C5D8C" w:rsidRPr="007C5D8C" w:rsidRDefault="007C5D8C" w:rsidP="007C5D8C">
      <w:pPr>
        <w:widowControl w:val="0"/>
        <w:tabs>
          <w:tab w:val="left" w:pos="1134"/>
          <w:tab w:val="left" w:pos="8640"/>
        </w:tabs>
        <w:kinsoku w:val="0"/>
        <w:overflowPunct w:val="0"/>
        <w:autoSpaceDE w:val="0"/>
        <w:autoSpaceDN w:val="0"/>
        <w:spacing w:line="240" w:lineRule="auto"/>
        <w:ind w:firstLine="709"/>
        <w:rPr>
          <w:sz w:val="24"/>
          <w:szCs w:val="24"/>
        </w:rPr>
      </w:pPr>
      <w:r w:rsidRPr="007C5D8C">
        <w:rPr>
          <w:sz w:val="24"/>
          <w:szCs w:val="24"/>
        </w:rPr>
        <w:t>- окончание срока действия настоящей Гарантии;</w:t>
      </w:r>
    </w:p>
    <w:p w:rsidR="007C5D8C" w:rsidRPr="007C5D8C" w:rsidRDefault="007C5D8C" w:rsidP="007C5D8C">
      <w:pPr>
        <w:widowControl w:val="0"/>
        <w:tabs>
          <w:tab w:val="left" w:pos="1134"/>
          <w:tab w:val="left" w:pos="8640"/>
        </w:tabs>
        <w:kinsoku w:val="0"/>
        <w:overflowPunct w:val="0"/>
        <w:autoSpaceDE w:val="0"/>
        <w:autoSpaceDN w:val="0"/>
        <w:spacing w:line="240" w:lineRule="auto"/>
        <w:ind w:firstLine="709"/>
        <w:rPr>
          <w:sz w:val="24"/>
          <w:szCs w:val="24"/>
        </w:rPr>
      </w:pPr>
      <w:r w:rsidRPr="007C5D8C">
        <w:rPr>
          <w:sz w:val="24"/>
          <w:szCs w:val="24"/>
        </w:rPr>
        <w:t>- отказ Бенефициара от своих прав по настоящей Гарантии, путем письменного заявления об освобождении Гаранта от его обязательств.</w:t>
      </w:r>
    </w:p>
    <w:p w:rsidR="007C5D8C" w:rsidRPr="007C5D8C" w:rsidRDefault="007C5D8C" w:rsidP="007C5D8C">
      <w:pPr>
        <w:widowControl w:val="0"/>
        <w:tabs>
          <w:tab w:val="left" w:pos="1134"/>
          <w:tab w:val="left" w:pos="8640"/>
        </w:tabs>
        <w:kinsoku w:val="0"/>
        <w:overflowPunct w:val="0"/>
        <w:autoSpaceDE w:val="0"/>
        <w:autoSpaceDN w:val="0"/>
        <w:spacing w:line="240" w:lineRule="auto"/>
        <w:ind w:firstLine="709"/>
        <w:rPr>
          <w:sz w:val="24"/>
          <w:szCs w:val="24"/>
        </w:rPr>
      </w:pPr>
      <w:r w:rsidRPr="007C5D8C">
        <w:rPr>
          <w:sz w:val="24"/>
          <w:szCs w:val="24"/>
        </w:rPr>
        <w:t>Утратившая силу Гарантия возвращается Гаранту без каких-либо дополнительных требований.</w:t>
      </w:r>
    </w:p>
    <w:p w:rsidR="007C5D8C" w:rsidRPr="007C5D8C" w:rsidRDefault="007C5D8C" w:rsidP="007C5D8C">
      <w:pPr>
        <w:widowControl w:val="0"/>
        <w:tabs>
          <w:tab w:val="left" w:pos="1134"/>
          <w:tab w:val="left" w:pos="8640"/>
        </w:tabs>
        <w:kinsoku w:val="0"/>
        <w:overflowPunct w:val="0"/>
        <w:autoSpaceDE w:val="0"/>
        <w:autoSpaceDN w:val="0"/>
        <w:spacing w:line="240" w:lineRule="auto"/>
        <w:ind w:firstLine="709"/>
        <w:rPr>
          <w:sz w:val="24"/>
          <w:szCs w:val="24"/>
        </w:rPr>
      </w:pPr>
      <w:r w:rsidRPr="007C5D8C">
        <w:rPr>
          <w:sz w:val="24"/>
          <w:szCs w:val="24"/>
        </w:rPr>
        <w:t>Настоящая Гарантия является безотзывной и не может быть отозвана Гарантом в одностороннем порядке. Настоящая Гарантия может быть изменена. Предварительное письменное согласие Бенефициара на изменение условий Гарантии требуется во всех случаях, за исключением увеличения суммы и продления срока действия настоящей Гарантии. Такое согласие будет считаться исходящим от Бенефициара, если оно отправлено курьером и подписано лицом, осуществляющим функции единоличного исполнительного органа Бенефициара или иным уполномоченным лицом Бенефициара, действующим на основании доверенности, дающей соответствующие полномочия, с приложением заверенных Бенефициаром копий документов, подтверждающих полномочия подписанта (доверенности, решения об избрании/назначении лица, осуществляющего функции единоличного  исполнительного органа).</w:t>
      </w:r>
    </w:p>
    <w:p w:rsidR="007C5D8C" w:rsidRPr="007C5D8C" w:rsidRDefault="007C5D8C" w:rsidP="007C5D8C">
      <w:pPr>
        <w:widowControl w:val="0"/>
        <w:tabs>
          <w:tab w:val="left" w:pos="1134"/>
          <w:tab w:val="left" w:pos="8640"/>
        </w:tabs>
        <w:kinsoku w:val="0"/>
        <w:overflowPunct w:val="0"/>
        <w:autoSpaceDE w:val="0"/>
        <w:autoSpaceDN w:val="0"/>
        <w:spacing w:line="240" w:lineRule="auto"/>
        <w:ind w:firstLine="709"/>
        <w:rPr>
          <w:sz w:val="24"/>
          <w:szCs w:val="24"/>
        </w:rPr>
      </w:pPr>
      <w:r w:rsidRPr="007C5D8C">
        <w:rPr>
          <w:sz w:val="24"/>
          <w:szCs w:val="24"/>
        </w:rPr>
        <w:t>Настоящая Банковская гарантия вступает в силу с «____»___________20__ года и действует по «____»_________20__ года включительно.</w:t>
      </w:r>
    </w:p>
    <w:p w:rsidR="007C5D8C" w:rsidRPr="007C5D8C" w:rsidRDefault="007C5D8C" w:rsidP="007C5D8C">
      <w:pPr>
        <w:widowControl w:val="0"/>
        <w:tabs>
          <w:tab w:val="left" w:pos="1134"/>
          <w:tab w:val="left" w:pos="8640"/>
        </w:tabs>
        <w:kinsoku w:val="0"/>
        <w:overflowPunct w:val="0"/>
        <w:autoSpaceDE w:val="0"/>
        <w:autoSpaceDN w:val="0"/>
        <w:spacing w:line="240" w:lineRule="auto"/>
        <w:ind w:firstLine="709"/>
        <w:rPr>
          <w:sz w:val="24"/>
          <w:szCs w:val="24"/>
        </w:rPr>
      </w:pPr>
      <w:r w:rsidRPr="007C5D8C">
        <w:rPr>
          <w:sz w:val="24"/>
          <w:szCs w:val="24"/>
        </w:rPr>
        <w:t xml:space="preserve">Действие настоящей Банковской гарантии регулируется законодательством Российской Федерации. </w:t>
      </w:r>
    </w:p>
    <w:p w:rsidR="007C5D8C" w:rsidRPr="007C5D8C" w:rsidRDefault="007C5D8C" w:rsidP="007C5D8C">
      <w:pPr>
        <w:widowControl w:val="0"/>
        <w:tabs>
          <w:tab w:val="left" w:pos="1134"/>
          <w:tab w:val="left" w:pos="8640"/>
        </w:tabs>
        <w:kinsoku w:val="0"/>
        <w:overflowPunct w:val="0"/>
        <w:autoSpaceDE w:val="0"/>
        <w:autoSpaceDN w:val="0"/>
        <w:spacing w:line="240" w:lineRule="auto"/>
        <w:ind w:firstLine="709"/>
        <w:rPr>
          <w:sz w:val="24"/>
          <w:szCs w:val="24"/>
        </w:rPr>
      </w:pPr>
      <w:r w:rsidRPr="007C5D8C">
        <w:rPr>
          <w:sz w:val="24"/>
          <w:szCs w:val="24"/>
        </w:rPr>
        <w:t>Все споры, возникающие в связи с действительностью, толкованием или исполнением настоящей Банковской гарантии, подлежат рассмотрению в Арбитражном суде Приморского края.</w:t>
      </w:r>
    </w:p>
    <w:p w:rsidR="007C5D8C" w:rsidRPr="007C5D8C" w:rsidRDefault="007C5D8C" w:rsidP="007C5D8C">
      <w:pPr>
        <w:widowControl w:val="0"/>
        <w:tabs>
          <w:tab w:val="left" w:pos="1134"/>
        </w:tabs>
        <w:kinsoku w:val="0"/>
        <w:overflowPunct w:val="0"/>
        <w:autoSpaceDE w:val="0"/>
        <w:autoSpaceDN w:val="0"/>
        <w:spacing w:line="240" w:lineRule="auto"/>
        <w:ind w:firstLine="567"/>
        <w:rPr>
          <w:i/>
          <w:sz w:val="24"/>
          <w:szCs w:val="24"/>
        </w:rPr>
      </w:pPr>
      <w:r w:rsidRPr="007C5D8C">
        <w:rPr>
          <w:i/>
          <w:sz w:val="24"/>
          <w:szCs w:val="24"/>
        </w:rPr>
        <w:t>Подписи уполномоченных лиц</w:t>
      </w:r>
    </w:p>
    <w:p w:rsidR="007C5D8C" w:rsidRPr="007C5D8C" w:rsidRDefault="007C5D8C" w:rsidP="007C5D8C">
      <w:pPr>
        <w:widowControl w:val="0"/>
        <w:tabs>
          <w:tab w:val="left" w:pos="1134"/>
        </w:tabs>
        <w:kinsoku w:val="0"/>
        <w:overflowPunct w:val="0"/>
        <w:autoSpaceDE w:val="0"/>
        <w:autoSpaceDN w:val="0"/>
        <w:spacing w:line="240" w:lineRule="auto"/>
        <w:ind w:firstLine="567"/>
        <w:rPr>
          <w:i/>
          <w:sz w:val="24"/>
          <w:szCs w:val="24"/>
        </w:rPr>
      </w:pPr>
    </w:p>
    <w:p w:rsidR="007C5D8C" w:rsidRPr="007C5D8C" w:rsidRDefault="007C5D8C" w:rsidP="007C5D8C">
      <w:pPr>
        <w:shd w:val="clear" w:color="auto" w:fill="FFFFFF"/>
        <w:tabs>
          <w:tab w:val="left" w:pos="1134"/>
        </w:tabs>
        <w:kinsoku w:val="0"/>
        <w:overflowPunct w:val="0"/>
        <w:autoSpaceDE w:val="0"/>
        <w:autoSpaceDN w:val="0"/>
        <w:spacing w:line="240" w:lineRule="auto"/>
        <w:ind w:firstLine="567"/>
        <w:rPr>
          <w:sz w:val="24"/>
          <w:szCs w:val="24"/>
        </w:rPr>
      </w:pPr>
      <w:r w:rsidRPr="007C5D8C">
        <w:rPr>
          <w:sz w:val="24"/>
          <w:szCs w:val="24"/>
        </w:rPr>
        <w:t>Должность уполномоченного представителя Гаранта</w:t>
      </w:r>
      <w:r w:rsidRPr="007C5D8C">
        <w:rPr>
          <w:sz w:val="24"/>
          <w:szCs w:val="24"/>
        </w:rPr>
        <w:tab/>
        <w:t>________________ (Ф.И.О.)</w:t>
      </w:r>
    </w:p>
    <w:p w:rsidR="007C5D8C" w:rsidRPr="007C5D8C" w:rsidRDefault="007C5D8C" w:rsidP="007C5D8C">
      <w:pPr>
        <w:shd w:val="clear" w:color="auto" w:fill="FFFFFF"/>
        <w:tabs>
          <w:tab w:val="left" w:pos="1134"/>
        </w:tabs>
        <w:kinsoku w:val="0"/>
        <w:overflowPunct w:val="0"/>
        <w:autoSpaceDE w:val="0"/>
        <w:autoSpaceDN w:val="0"/>
        <w:spacing w:line="240" w:lineRule="auto"/>
        <w:ind w:firstLine="567"/>
        <w:rPr>
          <w:sz w:val="24"/>
          <w:szCs w:val="24"/>
        </w:rPr>
      </w:pPr>
      <w:r w:rsidRPr="007C5D8C">
        <w:rPr>
          <w:sz w:val="24"/>
          <w:szCs w:val="24"/>
        </w:rPr>
        <w:t>Главный бухгалтер Гаранта</w:t>
      </w:r>
      <w:r w:rsidRPr="007C5D8C">
        <w:rPr>
          <w:sz w:val="24"/>
          <w:szCs w:val="24"/>
        </w:rPr>
        <w:tab/>
      </w:r>
      <w:r w:rsidRPr="007C5D8C">
        <w:rPr>
          <w:sz w:val="24"/>
          <w:szCs w:val="24"/>
        </w:rPr>
        <w:tab/>
      </w:r>
      <w:r w:rsidRPr="007C5D8C">
        <w:rPr>
          <w:sz w:val="24"/>
          <w:szCs w:val="24"/>
        </w:rPr>
        <w:tab/>
        <w:t xml:space="preserve">                        ________________  (Ф.И.О.)</w:t>
      </w:r>
    </w:p>
    <w:p w:rsidR="007C5D8C" w:rsidRPr="007C5D8C" w:rsidRDefault="007C5D8C" w:rsidP="007C5D8C">
      <w:pPr>
        <w:tabs>
          <w:tab w:val="left" w:pos="1134"/>
        </w:tabs>
        <w:kinsoku w:val="0"/>
        <w:overflowPunct w:val="0"/>
        <w:autoSpaceDE w:val="0"/>
        <w:autoSpaceDN w:val="0"/>
        <w:spacing w:line="240" w:lineRule="auto"/>
        <w:ind w:firstLine="567"/>
        <w:rPr>
          <w:sz w:val="24"/>
          <w:szCs w:val="24"/>
        </w:rPr>
      </w:pPr>
      <w:r w:rsidRPr="007C5D8C">
        <w:rPr>
          <w:sz w:val="24"/>
          <w:szCs w:val="24"/>
        </w:rPr>
        <w:tab/>
      </w:r>
      <w:r w:rsidRPr="007C5D8C">
        <w:rPr>
          <w:sz w:val="24"/>
          <w:szCs w:val="24"/>
        </w:rPr>
        <w:tab/>
      </w:r>
      <w:r w:rsidRPr="007C5D8C">
        <w:rPr>
          <w:sz w:val="24"/>
          <w:szCs w:val="24"/>
        </w:rPr>
        <w:tab/>
      </w:r>
      <w:r w:rsidRPr="007C5D8C">
        <w:rPr>
          <w:sz w:val="24"/>
          <w:szCs w:val="24"/>
        </w:rPr>
        <w:tab/>
      </w:r>
      <w:r w:rsidRPr="007C5D8C">
        <w:rPr>
          <w:sz w:val="24"/>
          <w:szCs w:val="24"/>
        </w:rPr>
        <w:tab/>
      </w:r>
      <w:r w:rsidRPr="007C5D8C">
        <w:rPr>
          <w:sz w:val="24"/>
          <w:szCs w:val="24"/>
        </w:rPr>
        <w:tab/>
      </w:r>
      <w:r w:rsidRPr="007C5D8C">
        <w:rPr>
          <w:sz w:val="24"/>
          <w:szCs w:val="24"/>
        </w:rPr>
        <w:tab/>
        <w:t>М.П.</w:t>
      </w:r>
    </w:p>
    <w:p w:rsidR="007C5D8C" w:rsidRPr="007C5D8C" w:rsidRDefault="007C5D8C" w:rsidP="007C5D8C">
      <w:pPr>
        <w:tabs>
          <w:tab w:val="left" w:pos="1134"/>
        </w:tabs>
        <w:kinsoku w:val="0"/>
        <w:overflowPunct w:val="0"/>
        <w:autoSpaceDE w:val="0"/>
        <w:autoSpaceDN w:val="0"/>
        <w:spacing w:line="240" w:lineRule="auto"/>
        <w:ind w:firstLine="567"/>
        <w:rPr>
          <w:sz w:val="24"/>
          <w:szCs w:val="24"/>
        </w:rPr>
      </w:pPr>
    </w:p>
    <w:p w:rsidR="007C5D8C" w:rsidRPr="007C5D8C" w:rsidRDefault="007C5D8C" w:rsidP="007C5D8C">
      <w:pPr>
        <w:tabs>
          <w:tab w:val="left" w:pos="1134"/>
        </w:tabs>
        <w:kinsoku w:val="0"/>
        <w:overflowPunct w:val="0"/>
        <w:autoSpaceDE w:val="0"/>
        <w:autoSpaceDN w:val="0"/>
        <w:spacing w:line="240" w:lineRule="auto"/>
        <w:ind w:firstLine="567"/>
        <w:jc w:val="center"/>
        <w:rPr>
          <w:b/>
          <w:sz w:val="24"/>
          <w:szCs w:val="24"/>
        </w:rPr>
      </w:pPr>
      <w:r w:rsidRPr="007C5D8C">
        <w:rPr>
          <w:b/>
          <w:sz w:val="24"/>
          <w:szCs w:val="24"/>
        </w:rPr>
        <w:t>ФОРМА БАНКОВСКОЙ ГАРАНТИИ СОГЛАСОВАНА</w:t>
      </w:r>
    </w:p>
    <w:p w:rsidR="007C5D8C" w:rsidRPr="007C5D8C" w:rsidRDefault="007C5D8C" w:rsidP="007C5D8C">
      <w:pPr>
        <w:tabs>
          <w:tab w:val="left" w:pos="1134"/>
        </w:tabs>
        <w:kinsoku w:val="0"/>
        <w:overflowPunct w:val="0"/>
        <w:autoSpaceDE w:val="0"/>
        <w:autoSpaceDN w:val="0"/>
        <w:spacing w:line="240" w:lineRule="auto"/>
        <w:ind w:firstLine="567"/>
        <w:rPr>
          <w:sz w:val="24"/>
          <w:szCs w:val="24"/>
        </w:rPr>
      </w:pPr>
    </w:p>
    <w:tbl>
      <w:tblPr>
        <w:tblpPr w:leftFromText="180" w:rightFromText="180" w:vertAnchor="text" w:horzAnchor="margin" w:tblpXSpec="center" w:tblpY="128"/>
        <w:tblW w:w="9975" w:type="dxa"/>
        <w:tblLayout w:type="fixed"/>
        <w:tblLook w:val="04A0" w:firstRow="1" w:lastRow="0" w:firstColumn="1" w:lastColumn="0" w:noHBand="0" w:noVBand="1"/>
      </w:tblPr>
      <w:tblGrid>
        <w:gridCol w:w="5050"/>
        <w:gridCol w:w="4925"/>
      </w:tblGrid>
      <w:tr w:rsidR="007C5D8C" w:rsidRPr="007C5D8C" w:rsidTr="007C5D8C">
        <w:trPr>
          <w:trHeight w:val="300"/>
        </w:trPr>
        <w:tc>
          <w:tcPr>
            <w:tcW w:w="5049" w:type="dxa"/>
            <w:vAlign w:val="center"/>
            <w:hideMark/>
          </w:tcPr>
          <w:p w:rsidR="007C5D8C" w:rsidRPr="007C5D8C" w:rsidRDefault="007C5D8C" w:rsidP="007C5D8C">
            <w:pPr>
              <w:tabs>
                <w:tab w:val="left" w:pos="1134"/>
              </w:tabs>
              <w:kinsoku w:val="0"/>
              <w:overflowPunct w:val="0"/>
              <w:autoSpaceDE w:val="0"/>
              <w:autoSpaceDN w:val="0"/>
              <w:spacing w:line="240" w:lineRule="auto"/>
              <w:ind w:firstLine="567"/>
              <w:rPr>
                <w:sz w:val="24"/>
                <w:szCs w:val="24"/>
                <w:lang w:eastAsia="en-US"/>
              </w:rPr>
            </w:pPr>
            <w:r w:rsidRPr="007C5D8C">
              <w:rPr>
                <w:sz w:val="24"/>
                <w:szCs w:val="24"/>
                <w:u w:val="single"/>
                <w:lang w:eastAsia="en-US"/>
              </w:rPr>
              <w:t>За Исполнителя:</w:t>
            </w:r>
          </w:p>
        </w:tc>
        <w:tc>
          <w:tcPr>
            <w:tcW w:w="4924" w:type="dxa"/>
            <w:vAlign w:val="center"/>
            <w:hideMark/>
          </w:tcPr>
          <w:p w:rsidR="007C5D8C" w:rsidRPr="007C5D8C" w:rsidRDefault="007C5D8C" w:rsidP="007C5D8C">
            <w:pPr>
              <w:tabs>
                <w:tab w:val="left" w:pos="1134"/>
              </w:tabs>
              <w:kinsoku w:val="0"/>
              <w:overflowPunct w:val="0"/>
              <w:autoSpaceDE w:val="0"/>
              <w:autoSpaceDN w:val="0"/>
              <w:spacing w:line="240" w:lineRule="auto"/>
              <w:ind w:firstLine="567"/>
              <w:rPr>
                <w:sz w:val="24"/>
                <w:szCs w:val="24"/>
                <w:lang w:eastAsia="en-US"/>
              </w:rPr>
            </w:pPr>
            <w:r w:rsidRPr="007C5D8C">
              <w:rPr>
                <w:sz w:val="24"/>
                <w:szCs w:val="24"/>
                <w:u w:val="single"/>
                <w:lang w:eastAsia="en-US"/>
              </w:rPr>
              <w:t>За Заказчика:</w:t>
            </w:r>
          </w:p>
        </w:tc>
      </w:tr>
      <w:tr w:rsidR="007C5D8C" w:rsidRPr="007C5D8C" w:rsidTr="007C5D8C">
        <w:trPr>
          <w:trHeight w:val="600"/>
        </w:trPr>
        <w:tc>
          <w:tcPr>
            <w:tcW w:w="5049" w:type="dxa"/>
            <w:vAlign w:val="center"/>
          </w:tcPr>
          <w:p w:rsidR="007C5D8C" w:rsidRPr="007C5D8C" w:rsidRDefault="007C5D8C" w:rsidP="007C5D8C">
            <w:pPr>
              <w:tabs>
                <w:tab w:val="left" w:pos="1134"/>
              </w:tabs>
              <w:kinsoku w:val="0"/>
              <w:overflowPunct w:val="0"/>
              <w:autoSpaceDE w:val="0"/>
              <w:autoSpaceDN w:val="0"/>
              <w:spacing w:line="240" w:lineRule="auto"/>
              <w:ind w:firstLine="567"/>
              <w:rPr>
                <w:sz w:val="24"/>
                <w:szCs w:val="24"/>
                <w:lang w:eastAsia="en-US"/>
              </w:rPr>
            </w:pPr>
          </w:p>
          <w:p w:rsidR="007C5D8C" w:rsidRPr="007C5D8C" w:rsidRDefault="007C5D8C" w:rsidP="007C5D8C">
            <w:pPr>
              <w:tabs>
                <w:tab w:val="left" w:pos="1134"/>
              </w:tabs>
              <w:kinsoku w:val="0"/>
              <w:overflowPunct w:val="0"/>
              <w:autoSpaceDE w:val="0"/>
              <w:autoSpaceDN w:val="0"/>
              <w:spacing w:line="240" w:lineRule="auto"/>
              <w:ind w:firstLine="567"/>
              <w:rPr>
                <w:sz w:val="24"/>
                <w:szCs w:val="24"/>
                <w:lang w:eastAsia="en-US"/>
              </w:rPr>
            </w:pPr>
          </w:p>
        </w:tc>
        <w:tc>
          <w:tcPr>
            <w:tcW w:w="4924" w:type="dxa"/>
            <w:vAlign w:val="center"/>
          </w:tcPr>
          <w:p w:rsidR="007C5D8C" w:rsidRPr="007C5D8C" w:rsidRDefault="007C5D8C" w:rsidP="007C5D8C">
            <w:pPr>
              <w:tabs>
                <w:tab w:val="left" w:pos="1134"/>
              </w:tabs>
              <w:kinsoku w:val="0"/>
              <w:overflowPunct w:val="0"/>
              <w:autoSpaceDE w:val="0"/>
              <w:autoSpaceDN w:val="0"/>
              <w:spacing w:line="240" w:lineRule="auto"/>
              <w:ind w:firstLine="567"/>
              <w:rPr>
                <w:sz w:val="24"/>
                <w:szCs w:val="24"/>
                <w:lang w:eastAsia="en-US"/>
              </w:rPr>
            </w:pPr>
            <w:r w:rsidRPr="007C5D8C">
              <w:rPr>
                <w:sz w:val="24"/>
                <w:szCs w:val="24"/>
                <w:lang w:eastAsia="en-US"/>
              </w:rPr>
              <w:t>Исполнительный директор</w:t>
            </w:r>
          </w:p>
          <w:p w:rsidR="007C5D8C" w:rsidRPr="007C5D8C" w:rsidRDefault="007C5D8C" w:rsidP="007C5D8C">
            <w:pPr>
              <w:tabs>
                <w:tab w:val="left" w:pos="1134"/>
              </w:tabs>
              <w:kinsoku w:val="0"/>
              <w:overflowPunct w:val="0"/>
              <w:autoSpaceDE w:val="0"/>
              <w:autoSpaceDN w:val="0"/>
              <w:spacing w:line="240" w:lineRule="auto"/>
              <w:ind w:firstLine="567"/>
              <w:rPr>
                <w:sz w:val="24"/>
                <w:szCs w:val="24"/>
                <w:lang w:eastAsia="en-US"/>
              </w:rPr>
            </w:pPr>
          </w:p>
        </w:tc>
      </w:tr>
      <w:tr w:rsidR="007C5D8C" w:rsidRPr="007C5D8C" w:rsidTr="007C5D8C">
        <w:trPr>
          <w:trHeight w:val="300"/>
        </w:trPr>
        <w:tc>
          <w:tcPr>
            <w:tcW w:w="5049" w:type="dxa"/>
            <w:vAlign w:val="center"/>
          </w:tcPr>
          <w:p w:rsidR="007C5D8C" w:rsidRPr="007C5D8C" w:rsidRDefault="007C5D8C" w:rsidP="007C5D8C">
            <w:pPr>
              <w:tabs>
                <w:tab w:val="left" w:pos="1134"/>
              </w:tabs>
              <w:kinsoku w:val="0"/>
              <w:overflowPunct w:val="0"/>
              <w:autoSpaceDE w:val="0"/>
              <w:autoSpaceDN w:val="0"/>
              <w:spacing w:line="240" w:lineRule="auto"/>
              <w:ind w:firstLine="567"/>
              <w:rPr>
                <w:sz w:val="24"/>
                <w:szCs w:val="24"/>
                <w:lang w:eastAsia="en-US"/>
              </w:rPr>
            </w:pPr>
            <w:r w:rsidRPr="007C5D8C">
              <w:rPr>
                <w:sz w:val="24"/>
                <w:szCs w:val="24"/>
                <w:lang w:eastAsia="en-US"/>
              </w:rPr>
              <w:t>___________/____________ /</w:t>
            </w:r>
          </w:p>
          <w:p w:rsidR="007C5D8C" w:rsidRPr="007C5D8C" w:rsidRDefault="007C5D8C" w:rsidP="007C5D8C">
            <w:pPr>
              <w:tabs>
                <w:tab w:val="left" w:pos="1134"/>
              </w:tabs>
              <w:kinsoku w:val="0"/>
              <w:overflowPunct w:val="0"/>
              <w:autoSpaceDE w:val="0"/>
              <w:autoSpaceDN w:val="0"/>
              <w:spacing w:line="240" w:lineRule="auto"/>
              <w:ind w:firstLine="567"/>
              <w:rPr>
                <w:sz w:val="24"/>
                <w:szCs w:val="24"/>
                <w:lang w:eastAsia="en-US"/>
              </w:rPr>
            </w:pPr>
          </w:p>
          <w:p w:rsidR="007C5D8C" w:rsidRPr="007C5D8C" w:rsidRDefault="007C5D8C" w:rsidP="007C5D8C">
            <w:pPr>
              <w:tabs>
                <w:tab w:val="left" w:pos="1134"/>
              </w:tabs>
              <w:kinsoku w:val="0"/>
              <w:overflowPunct w:val="0"/>
              <w:autoSpaceDE w:val="0"/>
              <w:autoSpaceDN w:val="0"/>
              <w:spacing w:line="240" w:lineRule="auto"/>
              <w:ind w:firstLine="567"/>
              <w:rPr>
                <w:bCs/>
                <w:sz w:val="24"/>
                <w:szCs w:val="24"/>
                <w:lang w:eastAsia="en-US"/>
              </w:rPr>
            </w:pPr>
            <w:r w:rsidRPr="007C5D8C">
              <w:rPr>
                <w:bCs/>
                <w:sz w:val="24"/>
                <w:szCs w:val="24"/>
                <w:lang w:eastAsia="en-US"/>
              </w:rPr>
              <w:t>«___» ____________201_ г.</w:t>
            </w:r>
          </w:p>
        </w:tc>
        <w:tc>
          <w:tcPr>
            <w:tcW w:w="4924" w:type="dxa"/>
            <w:vAlign w:val="center"/>
          </w:tcPr>
          <w:p w:rsidR="007C5D8C" w:rsidRPr="007C5D8C" w:rsidRDefault="007C5D8C" w:rsidP="007C5D8C">
            <w:pPr>
              <w:tabs>
                <w:tab w:val="left" w:pos="1134"/>
              </w:tabs>
              <w:kinsoku w:val="0"/>
              <w:overflowPunct w:val="0"/>
              <w:autoSpaceDE w:val="0"/>
              <w:autoSpaceDN w:val="0"/>
              <w:spacing w:line="240" w:lineRule="auto"/>
              <w:ind w:firstLine="567"/>
              <w:rPr>
                <w:sz w:val="24"/>
                <w:szCs w:val="24"/>
                <w:lang w:eastAsia="en-US"/>
              </w:rPr>
            </w:pPr>
            <w:r w:rsidRPr="007C5D8C">
              <w:rPr>
                <w:sz w:val="24"/>
                <w:szCs w:val="24"/>
                <w:lang w:eastAsia="en-US"/>
              </w:rPr>
              <w:lastRenderedPageBreak/>
              <w:t xml:space="preserve">_____________/ В.В. </w:t>
            </w:r>
            <w:proofErr w:type="spellStart"/>
            <w:r w:rsidRPr="007C5D8C">
              <w:rPr>
                <w:sz w:val="24"/>
                <w:szCs w:val="24"/>
                <w:lang w:eastAsia="en-US"/>
              </w:rPr>
              <w:t>Горяйнов</w:t>
            </w:r>
            <w:proofErr w:type="spellEnd"/>
            <w:r w:rsidRPr="007C5D8C">
              <w:rPr>
                <w:sz w:val="24"/>
                <w:szCs w:val="24"/>
                <w:lang w:eastAsia="en-US"/>
              </w:rPr>
              <w:t>/</w:t>
            </w:r>
          </w:p>
          <w:p w:rsidR="007C5D8C" w:rsidRPr="007C5D8C" w:rsidRDefault="007C5D8C" w:rsidP="007C5D8C">
            <w:pPr>
              <w:tabs>
                <w:tab w:val="left" w:pos="1134"/>
              </w:tabs>
              <w:kinsoku w:val="0"/>
              <w:overflowPunct w:val="0"/>
              <w:autoSpaceDE w:val="0"/>
              <w:autoSpaceDN w:val="0"/>
              <w:spacing w:line="240" w:lineRule="auto"/>
              <w:ind w:firstLine="567"/>
              <w:rPr>
                <w:sz w:val="24"/>
                <w:szCs w:val="24"/>
                <w:lang w:eastAsia="en-US"/>
              </w:rPr>
            </w:pPr>
          </w:p>
          <w:p w:rsidR="007C5D8C" w:rsidRPr="007C5D8C" w:rsidRDefault="007C5D8C" w:rsidP="007C5D8C">
            <w:pPr>
              <w:tabs>
                <w:tab w:val="left" w:pos="1134"/>
              </w:tabs>
              <w:kinsoku w:val="0"/>
              <w:overflowPunct w:val="0"/>
              <w:autoSpaceDE w:val="0"/>
              <w:autoSpaceDN w:val="0"/>
              <w:spacing w:line="240" w:lineRule="auto"/>
              <w:ind w:firstLine="567"/>
              <w:rPr>
                <w:bCs/>
                <w:sz w:val="24"/>
                <w:szCs w:val="24"/>
                <w:lang w:eastAsia="en-US"/>
              </w:rPr>
            </w:pPr>
            <w:r w:rsidRPr="007C5D8C">
              <w:rPr>
                <w:bCs/>
                <w:sz w:val="24"/>
                <w:szCs w:val="24"/>
                <w:lang w:eastAsia="en-US"/>
              </w:rPr>
              <w:t>«___» ____________201_ г.</w:t>
            </w:r>
          </w:p>
        </w:tc>
      </w:tr>
    </w:tbl>
    <w:p w:rsidR="007C5D8C" w:rsidRPr="007C5D8C" w:rsidRDefault="007C5D8C" w:rsidP="007C5D8C">
      <w:pPr>
        <w:ind w:firstLine="708"/>
        <w:rPr>
          <w:rFonts w:eastAsia="Calibri"/>
          <w:sz w:val="24"/>
          <w:szCs w:val="24"/>
        </w:rPr>
      </w:pPr>
    </w:p>
    <w:sectPr w:rsidR="007C5D8C" w:rsidRPr="007C5D8C" w:rsidSect="00CB06DE">
      <w:headerReference w:type="even" r:id="rId10"/>
      <w:headerReference w:type="default" r:id="rId11"/>
      <w:headerReference w:type="first" r:id="rId12"/>
      <w:pgSz w:w="11906" w:h="16838"/>
      <w:pgMar w:top="567" w:right="567" w:bottom="56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A1F" w:rsidRDefault="00705A1F">
      <w:r>
        <w:separator/>
      </w:r>
    </w:p>
  </w:endnote>
  <w:endnote w:type="continuationSeparator" w:id="0">
    <w:p w:rsidR="00705A1F" w:rsidRDefault="0070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PartnerCondensed-Normal">
    <w:altName w:val="Courier New"/>
    <w:panose1 w:val="00000000000000000000"/>
    <w:charset w:val="CC"/>
    <w:family w:val="swiss"/>
    <w:notTrueType/>
    <w:pitch w:val="variable"/>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A1F" w:rsidRDefault="00705A1F">
      <w:r>
        <w:separator/>
      </w:r>
    </w:p>
  </w:footnote>
  <w:footnote w:type="continuationSeparator" w:id="0">
    <w:p w:rsidR="00705A1F" w:rsidRDefault="00705A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0B9" w:rsidRDefault="00BF00B9">
    <w:pPr>
      <w:pStyle w:val="af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0B9" w:rsidRDefault="00BF00B9">
    <w:pPr>
      <w:pStyle w:val="af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0B9" w:rsidRDefault="00BF00B9">
    <w:pPr>
      <w:pStyle w:val="af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E76BEE2"/>
    <w:lvl w:ilvl="0">
      <w:start w:val="1"/>
      <w:numFmt w:val="decimal"/>
      <w:pStyle w:val="a"/>
      <w:lvlText w:val="%1."/>
      <w:lvlJc w:val="left"/>
      <w:pPr>
        <w:tabs>
          <w:tab w:val="num" w:pos="360"/>
        </w:tabs>
        <w:ind w:left="360" w:hanging="360"/>
      </w:pPr>
    </w:lvl>
  </w:abstractNum>
  <w:abstractNum w:abstractNumId="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6F4E99"/>
    <w:multiLevelType w:val="multilevel"/>
    <w:tmpl w:val="2C4E0EAC"/>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
    <w:nsid w:val="07D07025"/>
    <w:multiLevelType w:val="hybridMultilevel"/>
    <w:tmpl w:val="9216BF04"/>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nsid w:val="11093209"/>
    <w:multiLevelType w:val="multilevel"/>
    <w:tmpl w:val="4C06F074"/>
    <w:lvl w:ilvl="0">
      <w:start w:val="1"/>
      <w:numFmt w:val="decimal"/>
      <w:lvlText w:val="%1."/>
      <w:lvlJc w:val="left"/>
      <w:pPr>
        <w:ind w:left="1260" w:hanging="1260"/>
      </w:pPr>
      <w:rPr>
        <w:rFonts w:hint="default"/>
      </w:rPr>
    </w:lvl>
    <w:lvl w:ilvl="1">
      <w:start w:val="1"/>
      <w:numFmt w:val="decimal"/>
      <w:lvlText w:val="2.%2."/>
      <w:lvlJc w:val="left"/>
      <w:pPr>
        <w:ind w:left="1827" w:hanging="1260"/>
      </w:pPr>
      <w:rPr>
        <w:rFonts w:hint="default"/>
      </w:rPr>
    </w:lvl>
    <w:lvl w:ilvl="2">
      <w:start w:val="1"/>
      <w:numFmt w:val="decimal"/>
      <w:lvlText w:val="%1.%2.%3."/>
      <w:lvlJc w:val="left"/>
      <w:pPr>
        <w:ind w:left="2676" w:hanging="1260"/>
      </w:pPr>
      <w:rPr>
        <w:rFonts w:hint="default"/>
      </w:rPr>
    </w:lvl>
    <w:lvl w:ilvl="3">
      <w:start w:val="1"/>
      <w:numFmt w:val="decimal"/>
      <w:lvlText w:val="%1.%2.%3.%4."/>
      <w:lvlJc w:val="left"/>
      <w:pPr>
        <w:ind w:left="3384" w:hanging="1260"/>
      </w:pPr>
      <w:rPr>
        <w:rFonts w:hint="default"/>
      </w:rPr>
    </w:lvl>
    <w:lvl w:ilvl="4">
      <w:start w:val="1"/>
      <w:numFmt w:val="decimal"/>
      <w:lvlText w:val="%1.%2.%3.%4.%5."/>
      <w:lvlJc w:val="left"/>
      <w:pPr>
        <w:ind w:left="4092" w:hanging="1260"/>
      </w:pPr>
      <w:rPr>
        <w:rFonts w:hint="default"/>
      </w:rPr>
    </w:lvl>
    <w:lvl w:ilvl="5">
      <w:start w:val="1"/>
      <w:numFmt w:val="decimal"/>
      <w:lvlText w:val="%1.%2.%3.%4.%5.%6."/>
      <w:lvlJc w:val="left"/>
      <w:pPr>
        <w:ind w:left="4800" w:hanging="126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5">
    <w:nsid w:val="11423EA0"/>
    <w:multiLevelType w:val="multilevel"/>
    <w:tmpl w:val="F21E1E0C"/>
    <w:lvl w:ilvl="0">
      <w:start w:val="3"/>
      <w:numFmt w:val="decimal"/>
      <w:lvlText w:val="%1."/>
      <w:lvlJc w:val="left"/>
      <w:pPr>
        <w:ind w:left="1069" w:hanging="360"/>
      </w:pPr>
      <w:rPr>
        <w:rFonts w:hint="default"/>
        <w:b/>
        <w:i w:val="0"/>
      </w:rPr>
    </w:lvl>
    <w:lvl w:ilvl="1">
      <w:start w:val="1"/>
      <w:numFmt w:val="decimal"/>
      <w:isLgl/>
      <w:lvlText w:val="%1.%2."/>
      <w:lvlJc w:val="left"/>
      <w:pPr>
        <w:ind w:left="1429" w:hanging="720"/>
      </w:pPr>
      <w:rPr>
        <w:rFonts w:hint="default"/>
        <w:b w:val="0"/>
        <w:color w:val="auto"/>
        <w:u w:val="none"/>
      </w:rPr>
    </w:lvl>
    <w:lvl w:ilvl="2">
      <w:start w:val="1"/>
      <w:numFmt w:val="decimal"/>
      <w:isLgl/>
      <w:lvlText w:val="%1.%2.%3."/>
      <w:lvlJc w:val="left"/>
      <w:pPr>
        <w:ind w:left="1429" w:hanging="720"/>
      </w:pPr>
      <w:rPr>
        <w:rFonts w:hint="default"/>
        <w:u w:val="none"/>
      </w:rPr>
    </w:lvl>
    <w:lvl w:ilvl="3">
      <w:start w:val="1"/>
      <w:numFmt w:val="decimal"/>
      <w:isLgl/>
      <w:lvlText w:val="%1.%2.%3.%4."/>
      <w:lvlJc w:val="left"/>
      <w:pPr>
        <w:ind w:left="1789" w:hanging="1080"/>
      </w:pPr>
      <w:rPr>
        <w:rFonts w:hint="default"/>
        <w:u w:val="none"/>
      </w:rPr>
    </w:lvl>
    <w:lvl w:ilvl="4">
      <w:start w:val="1"/>
      <w:numFmt w:val="decimal"/>
      <w:isLgl/>
      <w:lvlText w:val="%1.%2.%3.%4.%5."/>
      <w:lvlJc w:val="left"/>
      <w:pPr>
        <w:ind w:left="2149" w:hanging="1440"/>
      </w:pPr>
      <w:rPr>
        <w:rFonts w:hint="default"/>
        <w:u w:val="none"/>
      </w:rPr>
    </w:lvl>
    <w:lvl w:ilvl="5">
      <w:start w:val="1"/>
      <w:numFmt w:val="decimal"/>
      <w:isLgl/>
      <w:lvlText w:val="%1.%2.%3.%4.%5.%6."/>
      <w:lvlJc w:val="left"/>
      <w:pPr>
        <w:ind w:left="2149" w:hanging="1440"/>
      </w:pPr>
      <w:rPr>
        <w:rFonts w:hint="default"/>
        <w:u w:val="none"/>
      </w:rPr>
    </w:lvl>
    <w:lvl w:ilvl="6">
      <w:start w:val="1"/>
      <w:numFmt w:val="decimal"/>
      <w:isLgl/>
      <w:lvlText w:val="%1.%2.%3.%4.%5.%6.%7."/>
      <w:lvlJc w:val="left"/>
      <w:pPr>
        <w:ind w:left="2509" w:hanging="1800"/>
      </w:pPr>
      <w:rPr>
        <w:rFonts w:hint="default"/>
        <w:u w:val="none"/>
      </w:rPr>
    </w:lvl>
    <w:lvl w:ilvl="7">
      <w:start w:val="1"/>
      <w:numFmt w:val="decimal"/>
      <w:isLgl/>
      <w:lvlText w:val="%1.%2.%3.%4.%5.%6.%7.%8."/>
      <w:lvlJc w:val="left"/>
      <w:pPr>
        <w:ind w:left="2509" w:hanging="1800"/>
      </w:pPr>
      <w:rPr>
        <w:rFonts w:hint="default"/>
        <w:u w:val="none"/>
      </w:rPr>
    </w:lvl>
    <w:lvl w:ilvl="8">
      <w:start w:val="1"/>
      <w:numFmt w:val="decimal"/>
      <w:isLgl/>
      <w:lvlText w:val="%1.%2.%3.%4.%5.%6.%7.%8.%9."/>
      <w:lvlJc w:val="left"/>
      <w:pPr>
        <w:ind w:left="2869" w:hanging="2160"/>
      </w:pPr>
      <w:rPr>
        <w:rFonts w:hint="default"/>
        <w:u w:val="none"/>
      </w:rPr>
    </w:lvl>
  </w:abstractNum>
  <w:abstractNum w:abstractNumId="6">
    <w:nsid w:val="15B56ECC"/>
    <w:multiLevelType w:val="multilevel"/>
    <w:tmpl w:val="C2A01F64"/>
    <w:lvl w:ilvl="0">
      <w:start w:val="6"/>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nsid w:val="1A2F2D08"/>
    <w:multiLevelType w:val="multilevel"/>
    <w:tmpl w:val="9E56E148"/>
    <w:lvl w:ilvl="0">
      <w:start w:val="15"/>
      <w:numFmt w:val="decimal"/>
      <w:lvlText w:val="%1."/>
      <w:lvlJc w:val="left"/>
      <w:pPr>
        <w:ind w:left="4308" w:hanging="480"/>
      </w:pPr>
      <w:rPr>
        <w:rFonts w:hint="default"/>
      </w:rPr>
    </w:lvl>
    <w:lvl w:ilvl="1">
      <w:start w:val="1"/>
      <w:numFmt w:val="decimal"/>
      <w:lvlText w:val="%1.%2."/>
      <w:lvlJc w:val="left"/>
      <w:pPr>
        <w:ind w:left="5017" w:hanging="480"/>
      </w:pPr>
      <w:rPr>
        <w:rFonts w:hint="default"/>
      </w:rPr>
    </w:lvl>
    <w:lvl w:ilvl="2">
      <w:start w:val="1"/>
      <w:numFmt w:val="decimal"/>
      <w:lvlText w:val="%1.%2.%3."/>
      <w:lvlJc w:val="left"/>
      <w:pPr>
        <w:ind w:left="5966"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7744" w:hanging="1080"/>
      </w:pPr>
      <w:rPr>
        <w:rFonts w:hint="default"/>
      </w:rPr>
    </w:lvl>
    <w:lvl w:ilvl="5">
      <w:start w:val="1"/>
      <w:numFmt w:val="decimal"/>
      <w:lvlText w:val="%1.%2.%3.%4.%5.%6."/>
      <w:lvlJc w:val="left"/>
      <w:pPr>
        <w:ind w:left="8453" w:hanging="1080"/>
      </w:pPr>
      <w:rPr>
        <w:rFonts w:hint="default"/>
      </w:rPr>
    </w:lvl>
    <w:lvl w:ilvl="6">
      <w:start w:val="1"/>
      <w:numFmt w:val="decimal"/>
      <w:lvlText w:val="%1.%2.%3.%4.%5.%6.%7."/>
      <w:lvlJc w:val="left"/>
      <w:pPr>
        <w:ind w:left="9522" w:hanging="1440"/>
      </w:pPr>
      <w:rPr>
        <w:rFonts w:hint="default"/>
      </w:rPr>
    </w:lvl>
    <w:lvl w:ilvl="7">
      <w:start w:val="1"/>
      <w:numFmt w:val="decimal"/>
      <w:lvlText w:val="%1.%2.%3.%4.%5.%6.%7.%8."/>
      <w:lvlJc w:val="left"/>
      <w:pPr>
        <w:ind w:left="10231" w:hanging="1440"/>
      </w:pPr>
      <w:rPr>
        <w:rFonts w:hint="default"/>
      </w:rPr>
    </w:lvl>
    <w:lvl w:ilvl="8">
      <w:start w:val="1"/>
      <w:numFmt w:val="decimal"/>
      <w:lvlText w:val="%1.%2.%3.%4.%5.%6.%7.%8.%9."/>
      <w:lvlJc w:val="left"/>
      <w:pPr>
        <w:ind w:left="11300" w:hanging="1800"/>
      </w:pPr>
      <w:rPr>
        <w:rFonts w:hint="default"/>
      </w:rPr>
    </w:lvl>
  </w:abstractNum>
  <w:abstractNum w:abstractNumId="8">
    <w:nsid w:val="1AB95409"/>
    <w:multiLevelType w:val="multilevel"/>
    <w:tmpl w:val="D6BC7448"/>
    <w:lvl w:ilvl="0">
      <w:start w:val="1"/>
      <w:numFmt w:val="decimal"/>
      <w:pStyle w:val="2"/>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1B524735"/>
    <w:multiLevelType w:val="hybridMultilevel"/>
    <w:tmpl w:val="14FA2C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CB213B7"/>
    <w:multiLevelType w:val="multilevel"/>
    <w:tmpl w:val="EEC24D5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EED0FEE"/>
    <w:multiLevelType w:val="multilevel"/>
    <w:tmpl w:val="A70AB900"/>
    <w:lvl w:ilvl="0">
      <w:start w:val="13"/>
      <w:numFmt w:val="decimal"/>
      <w:lvlText w:val="%1"/>
      <w:lvlJc w:val="left"/>
      <w:pPr>
        <w:ind w:left="1128" w:hanging="360"/>
      </w:pPr>
      <w:rPr>
        <w:rFonts w:hint="default"/>
      </w:rPr>
    </w:lvl>
    <w:lvl w:ilvl="1">
      <w:start w:val="1"/>
      <w:numFmt w:val="decimal"/>
      <w:lvlText w:val="%2)"/>
      <w:lvlJc w:val="left"/>
      <w:pPr>
        <w:ind w:left="1248" w:hanging="480"/>
      </w:pPr>
      <w:rPr>
        <w:rFonts w:hint="default"/>
      </w:rPr>
    </w:lvl>
    <w:lvl w:ilvl="2">
      <w:start w:val="1"/>
      <w:numFmt w:val="decimal"/>
      <w:isLgl/>
      <w:lvlText w:val="%1.%2.%3."/>
      <w:lvlJc w:val="left"/>
      <w:pPr>
        <w:ind w:left="1488" w:hanging="720"/>
      </w:pPr>
      <w:rPr>
        <w:rFonts w:hint="default"/>
      </w:rPr>
    </w:lvl>
    <w:lvl w:ilvl="3">
      <w:start w:val="1"/>
      <w:numFmt w:val="decimal"/>
      <w:isLgl/>
      <w:lvlText w:val="%1.%2.%3.%4."/>
      <w:lvlJc w:val="left"/>
      <w:pPr>
        <w:ind w:left="1488" w:hanging="720"/>
      </w:pPr>
      <w:rPr>
        <w:rFonts w:hint="default"/>
      </w:rPr>
    </w:lvl>
    <w:lvl w:ilvl="4">
      <w:start w:val="1"/>
      <w:numFmt w:val="decimal"/>
      <w:isLgl/>
      <w:lvlText w:val="%1.%2.%3.%4.%5."/>
      <w:lvlJc w:val="left"/>
      <w:pPr>
        <w:ind w:left="1848" w:hanging="1080"/>
      </w:pPr>
      <w:rPr>
        <w:rFonts w:hint="default"/>
      </w:rPr>
    </w:lvl>
    <w:lvl w:ilvl="5">
      <w:start w:val="1"/>
      <w:numFmt w:val="decimal"/>
      <w:isLgl/>
      <w:lvlText w:val="%1.%2.%3.%4.%5.%6."/>
      <w:lvlJc w:val="left"/>
      <w:pPr>
        <w:ind w:left="1848" w:hanging="1080"/>
      </w:pPr>
      <w:rPr>
        <w:rFonts w:hint="default"/>
      </w:rPr>
    </w:lvl>
    <w:lvl w:ilvl="6">
      <w:start w:val="1"/>
      <w:numFmt w:val="decimal"/>
      <w:isLgl/>
      <w:lvlText w:val="%1.%2.%3.%4.%5.%6.%7."/>
      <w:lvlJc w:val="left"/>
      <w:pPr>
        <w:ind w:left="2208" w:hanging="1440"/>
      </w:pPr>
      <w:rPr>
        <w:rFonts w:hint="default"/>
      </w:rPr>
    </w:lvl>
    <w:lvl w:ilvl="7">
      <w:start w:val="1"/>
      <w:numFmt w:val="decimal"/>
      <w:isLgl/>
      <w:lvlText w:val="%1.%2.%3.%4.%5.%6.%7.%8."/>
      <w:lvlJc w:val="left"/>
      <w:pPr>
        <w:ind w:left="2208" w:hanging="1440"/>
      </w:pPr>
      <w:rPr>
        <w:rFonts w:hint="default"/>
      </w:rPr>
    </w:lvl>
    <w:lvl w:ilvl="8">
      <w:start w:val="1"/>
      <w:numFmt w:val="decimal"/>
      <w:isLgl/>
      <w:lvlText w:val="%1.%2.%3.%4.%5.%6.%7.%8.%9."/>
      <w:lvlJc w:val="left"/>
      <w:pPr>
        <w:ind w:left="2568" w:hanging="1800"/>
      </w:pPr>
      <w:rPr>
        <w:rFonts w:hint="default"/>
      </w:rPr>
    </w:lvl>
  </w:abstractNum>
  <w:abstractNum w:abstractNumId="12">
    <w:nsid w:val="1FD43452"/>
    <w:multiLevelType w:val="multilevel"/>
    <w:tmpl w:val="B33225B6"/>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3">
    <w:nsid w:val="209100FB"/>
    <w:multiLevelType w:val="hybridMultilevel"/>
    <w:tmpl w:val="9648BB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5352DC3"/>
    <w:multiLevelType w:val="multilevel"/>
    <w:tmpl w:val="98A80C9C"/>
    <w:lvl w:ilvl="0">
      <w:start w:val="1"/>
      <w:numFmt w:val="decimal"/>
      <w:lvlText w:val="%1."/>
      <w:lvlJc w:val="left"/>
      <w:pPr>
        <w:ind w:left="0" w:firstLine="0"/>
      </w:pPr>
      <w:rPr>
        <w:rFonts w:ascii="Times New Roman" w:eastAsia="Times New Roman" w:hAnsi="Times New Roman" w:cs="Times New Roman" w:hint="default"/>
        <w:b w:val="0"/>
        <w:bCs/>
        <w:i w:val="0"/>
        <w:iCs w:val="0"/>
        <w:smallCaps w:val="0"/>
        <w:strike w:val="0"/>
        <w:color w:val="000000"/>
        <w:spacing w:val="0"/>
        <w:w w:val="100"/>
        <w:position w:val="0"/>
        <w:sz w:val="27"/>
        <w:szCs w:val="27"/>
        <w:u w:val="none"/>
        <w:lang w:val="ru"/>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5">
    <w:nsid w:val="2745335C"/>
    <w:multiLevelType w:val="multilevel"/>
    <w:tmpl w:val="3BB61D5E"/>
    <w:lvl w:ilvl="0">
      <w:start w:val="16"/>
      <w:numFmt w:val="decimal"/>
      <w:lvlText w:val="%1."/>
      <w:lvlJc w:val="left"/>
      <w:pPr>
        <w:ind w:left="480" w:hanging="480"/>
      </w:pPr>
      <w:rPr>
        <w:rFonts w:hint="default"/>
      </w:rPr>
    </w:lvl>
    <w:lvl w:ilvl="1">
      <w:start w:val="1"/>
      <w:numFmt w:val="decimal"/>
      <w:lvlText w:val="%1.%2."/>
      <w:lvlJc w:val="left"/>
      <w:pPr>
        <w:ind w:left="1615"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C5B47CC"/>
    <w:multiLevelType w:val="hybridMultilevel"/>
    <w:tmpl w:val="26866F8A"/>
    <w:lvl w:ilvl="0" w:tplc="04070015">
      <w:start w:val="1"/>
      <w:numFmt w:val="decimal"/>
      <w:lvlText w:val="(%1)"/>
      <w:lvlJc w:val="left"/>
      <w:pPr>
        <w:ind w:left="1211" w:hanging="360"/>
      </w:pPr>
    </w:lvl>
    <w:lvl w:ilvl="1" w:tplc="04070019" w:tentative="1">
      <w:start w:val="1"/>
      <w:numFmt w:val="lowerLetter"/>
      <w:lvlText w:val="%2."/>
      <w:lvlJc w:val="left"/>
      <w:pPr>
        <w:ind w:left="1582" w:hanging="360"/>
      </w:pPr>
    </w:lvl>
    <w:lvl w:ilvl="2" w:tplc="0407001B" w:tentative="1">
      <w:start w:val="1"/>
      <w:numFmt w:val="lowerRoman"/>
      <w:lvlText w:val="%3."/>
      <w:lvlJc w:val="right"/>
      <w:pPr>
        <w:ind w:left="2302" w:hanging="180"/>
      </w:pPr>
    </w:lvl>
    <w:lvl w:ilvl="3" w:tplc="0407000F" w:tentative="1">
      <w:start w:val="1"/>
      <w:numFmt w:val="decimal"/>
      <w:lvlText w:val="%4."/>
      <w:lvlJc w:val="left"/>
      <w:pPr>
        <w:ind w:left="3022" w:hanging="360"/>
      </w:pPr>
    </w:lvl>
    <w:lvl w:ilvl="4" w:tplc="04070019" w:tentative="1">
      <w:start w:val="1"/>
      <w:numFmt w:val="lowerLetter"/>
      <w:lvlText w:val="%5."/>
      <w:lvlJc w:val="left"/>
      <w:pPr>
        <w:ind w:left="3742" w:hanging="360"/>
      </w:pPr>
    </w:lvl>
    <w:lvl w:ilvl="5" w:tplc="0407001B" w:tentative="1">
      <w:start w:val="1"/>
      <w:numFmt w:val="lowerRoman"/>
      <w:lvlText w:val="%6."/>
      <w:lvlJc w:val="right"/>
      <w:pPr>
        <w:ind w:left="4462" w:hanging="180"/>
      </w:pPr>
    </w:lvl>
    <w:lvl w:ilvl="6" w:tplc="0407000F" w:tentative="1">
      <w:start w:val="1"/>
      <w:numFmt w:val="decimal"/>
      <w:lvlText w:val="%7."/>
      <w:lvlJc w:val="left"/>
      <w:pPr>
        <w:ind w:left="5182" w:hanging="360"/>
      </w:pPr>
    </w:lvl>
    <w:lvl w:ilvl="7" w:tplc="04070019" w:tentative="1">
      <w:start w:val="1"/>
      <w:numFmt w:val="lowerLetter"/>
      <w:lvlText w:val="%8."/>
      <w:lvlJc w:val="left"/>
      <w:pPr>
        <w:ind w:left="5902" w:hanging="360"/>
      </w:pPr>
    </w:lvl>
    <w:lvl w:ilvl="8" w:tplc="0407001B" w:tentative="1">
      <w:start w:val="1"/>
      <w:numFmt w:val="lowerRoman"/>
      <w:lvlText w:val="%9."/>
      <w:lvlJc w:val="right"/>
      <w:pPr>
        <w:ind w:left="6622" w:hanging="180"/>
      </w:pPr>
    </w:lvl>
  </w:abstractNum>
  <w:abstractNum w:abstractNumId="17">
    <w:nsid w:val="355C4FF1"/>
    <w:multiLevelType w:val="hybridMultilevel"/>
    <w:tmpl w:val="D4DC8D88"/>
    <w:lvl w:ilvl="0" w:tplc="D12030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76855E1"/>
    <w:multiLevelType w:val="multilevel"/>
    <w:tmpl w:val="7DDAB93A"/>
    <w:lvl w:ilvl="0">
      <w:start w:val="7"/>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3696" w:hanging="72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040" w:hanging="108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384" w:hanging="1440"/>
      </w:pPr>
      <w:rPr>
        <w:rFonts w:hint="default"/>
      </w:rPr>
    </w:lvl>
    <w:lvl w:ilvl="8">
      <w:start w:val="1"/>
      <w:numFmt w:val="decimal"/>
      <w:lvlText w:val="%1.%2.%3.%4.%5.%6.%7.%8.%9"/>
      <w:lvlJc w:val="left"/>
      <w:pPr>
        <w:ind w:left="9736" w:hanging="1800"/>
      </w:pPr>
      <w:rPr>
        <w:rFonts w:hint="default"/>
      </w:rPr>
    </w:lvl>
  </w:abstractNum>
  <w:abstractNum w:abstractNumId="19">
    <w:nsid w:val="391A58BF"/>
    <w:multiLevelType w:val="hybridMultilevel"/>
    <w:tmpl w:val="C0C86E6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A2F6279"/>
    <w:multiLevelType w:val="multilevel"/>
    <w:tmpl w:val="EFD08A62"/>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1">
    <w:nsid w:val="3A44799D"/>
    <w:multiLevelType w:val="multilevel"/>
    <w:tmpl w:val="C9124C12"/>
    <w:lvl w:ilvl="0">
      <w:start w:val="1"/>
      <w:numFmt w:val="decimal"/>
      <w:lvlText w:val="17.1.%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2912"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17A30A7"/>
    <w:multiLevelType w:val="hybridMultilevel"/>
    <w:tmpl w:val="852665EA"/>
    <w:lvl w:ilvl="0" w:tplc="F56E4228">
      <w:start w:val="1"/>
      <w:numFmt w:val="decimal"/>
      <w:lvlText w:val="2.%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3">
    <w:nsid w:val="44261A14"/>
    <w:multiLevelType w:val="multilevel"/>
    <w:tmpl w:val="DFB48C48"/>
    <w:lvl w:ilvl="0">
      <w:start w:val="3"/>
      <w:numFmt w:val="decimal"/>
      <w:lvlText w:val="%1."/>
      <w:lvlJc w:val="left"/>
      <w:pPr>
        <w:ind w:left="720" w:hanging="360"/>
      </w:pPr>
      <w:rPr>
        <w:rFonts w:cs="Times New Roman"/>
      </w:r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4">
    <w:nsid w:val="4E782857"/>
    <w:multiLevelType w:val="multilevel"/>
    <w:tmpl w:val="DAE2954A"/>
    <w:lvl w:ilvl="0">
      <w:start w:val="1"/>
      <w:numFmt w:val="decimal"/>
      <w:lvlText w:val="17.1.%1"/>
      <w:lvlJc w:val="left"/>
      <w:pPr>
        <w:ind w:left="502"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5"/>
      <w:numFmt w:val="decimal"/>
      <w:lvlText w:val="%7."/>
      <w:lvlJc w:val="left"/>
      <w:pPr>
        <w:ind w:left="2912"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4F7A3F27"/>
    <w:multiLevelType w:val="multilevel"/>
    <w:tmpl w:val="156068DA"/>
    <w:lvl w:ilvl="0">
      <w:start w:val="1"/>
      <w:numFmt w:val="decimal"/>
      <w:lvlText w:val="%1."/>
      <w:lvlJc w:val="left"/>
      <w:pPr>
        <w:ind w:left="360" w:hanging="360"/>
      </w:pPr>
      <w:rPr>
        <w:rFonts w:cstheme="minorBidi" w:hint="default"/>
        <w:color w:val="000000"/>
      </w:rPr>
    </w:lvl>
    <w:lvl w:ilvl="1">
      <w:start w:val="1"/>
      <w:numFmt w:val="decimal"/>
      <w:lvlText w:val="%1.%2."/>
      <w:lvlJc w:val="left"/>
      <w:pPr>
        <w:ind w:left="1070" w:hanging="360"/>
      </w:pPr>
      <w:rPr>
        <w:rFonts w:cstheme="minorBidi" w:hint="default"/>
        <w:color w:val="000000"/>
      </w:rPr>
    </w:lvl>
    <w:lvl w:ilvl="2">
      <w:start w:val="1"/>
      <w:numFmt w:val="decimal"/>
      <w:lvlText w:val="%1.%2.%3."/>
      <w:lvlJc w:val="left"/>
      <w:pPr>
        <w:ind w:left="1854" w:hanging="720"/>
      </w:pPr>
      <w:rPr>
        <w:rFonts w:cstheme="minorBidi" w:hint="default"/>
        <w:color w:val="000000"/>
      </w:rPr>
    </w:lvl>
    <w:lvl w:ilvl="3">
      <w:start w:val="1"/>
      <w:numFmt w:val="decimal"/>
      <w:lvlText w:val="%1.%2.%3.%4."/>
      <w:lvlJc w:val="left"/>
      <w:pPr>
        <w:ind w:left="2421" w:hanging="720"/>
      </w:pPr>
      <w:rPr>
        <w:rFonts w:cstheme="minorBidi" w:hint="default"/>
        <w:color w:val="000000"/>
      </w:rPr>
    </w:lvl>
    <w:lvl w:ilvl="4">
      <w:start w:val="1"/>
      <w:numFmt w:val="decimal"/>
      <w:lvlText w:val="%1.%2.%3.%4.%5."/>
      <w:lvlJc w:val="left"/>
      <w:pPr>
        <w:ind w:left="3348" w:hanging="1080"/>
      </w:pPr>
      <w:rPr>
        <w:rFonts w:cstheme="minorBidi" w:hint="default"/>
        <w:color w:val="000000"/>
      </w:rPr>
    </w:lvl>
    <w:lvl w:ilvl="5">
      <w:start w:val="1"/>
      <w:numFmt w:val="decimal"/>
      <w:lvlText w:val="%1.%2.%3.%4.%5.%6."/>
      <w:lvlJc w:val="left"/>
      <w:pPr>
        <w:ind w:left="3915" w:hanging="1080"/>
      </w:pPr>
      <w:rPr>
        <w:rFonts w:cstheme="minorBidi" w:hint="default"/>
        <w:color w:val="000000"/>
      </w:rPr>
    </w:lvl>
    <w:lvl w:ilvl="6">
      <w:start w:val="1"/>
      <w:numFmt w:val="decimal"/>
      <w:lvlText w:val="%1.%2.%3.%4.%5.%6.%7."/>
      <w:lvlJc w:val="left"/>
      <w:pPr>
        <w:ind w:left="4842" w:hanging="1440"/>
      </w:pPr>
      <w:rPr>
        <w:rFonts w:cstheme="minorBidi" w:hint="default"/>
        <w:color w:val="000000"/>
      </w:rPr>
    </w:lvl>
    <w:lvl w:ilvl="7">
      <w:start w:val="1"/>
      <w:numFmt w:val="decimal"/>
      <w:lvlText w:val="%1.%2.%3.%4.%5.%6.%7.%8."/>
      <w:lvlJc w:val="left"/>
      <w:pPr>
        <w:ind w:left="5409" w:hanging="1440"/>
      </w:pPr>
      <w:rPr>
        <w:rFonts w:cstheme="minorBidi" w:hint="default"/>
        <w:color w:val="000000"/>
      </w:rPr>
    </w:lvl>
    <w:lvl w:ilvl="8">
      <w:start w:val="1"/>
      <w:numFmt w:val="decimal"/>
      <w:lvlText w:val="%1.%2.%3.%4.%5.%6.%7.%8.%9."/>
      <w:lvlJc w:val="left"/>
      <w:pPr>
        <w:ind w:left="6336" w:hanging="1800"/>
      </w:pPr>
      <w:rPr>
        <w:rFonts w:cstheme="minorBidi" w:hint="default"/>
        <w:color w:val="000000"/>
      </w:rPr>
    </w:lvl>
  </w:abstractNum>
  <w:abstractNum w:abstractNumId="26">
    <w:nsid w:val="544A5A0B"/>
    <w:multiLevelType w:val="multilevel"/>
    <w:tmpl w:val="E68C4CAE"/>
    <w:lvl w:ilvl="0">
      <w:start w:val="3"/>
      <w:numFmt w:val="decimal"/>
      <w:lvlText w:val="%1."/>
      <w:lvlJc w:val="left"/>
      <w:pPr>
        <w:ind w:left="1260" w:hanging="1260"/>
      </w:pPr>
      <w:rPr>
        <w:rFonts w:hint="default"/>
      </w:rPr>
    </w:lvl>
    <w:lvl w:ilvl="1">
      <w:start w:val="5"/>
      <w:numFmt w:val="decimal"/>
      <w:lvlText w:val="%1.%2."/>
      <w:lvlJc w:val="left"/>
      <w:pPr>
        <w:ind w:left="1827" w:hanging="1260"/>
      </w:pPr>
      <w:rPr>
        <w:rFonts w:hint="default"/>
      </w:rPr>
    </w:lvl>
    <w:lvl w:ilvl="2">
      <w:start w:val="1"/>
      <w:numFmt w:val="decimal"/>
      <w:lvlText w:val="%1.%2.%3."/>
      <w:lvlJc w:val="left"/>
      <w:pPr>
        <w:ind w:left="2676" w:hanging="1260"/>
      </w:pPr>
      <w:rPr>
        <w:rFonts w:hint="default"/>
      </w:rPr>
    </w:lvl>
    <w:lvl w:ilvl="3">
      <w:start w:val="1"/>
      <w:numFmt w:val="decimal"/>
      <w:lvlText w:val="%1.%2.%3.%4."/>
      <w:lvlJc w:val="left"/>
      <w:pPr>
        <w:ind w:left="3384" w:hanging="1260"/>
      </w:pPr>
      <w:rPr>
        <w:rFonts w:hint="default"/>
      </w:rPr>
    </w:lvl>
    <w:lvl w:ilvl="4">
      <w:start w:val="1"/>
      <w:numFmt w:val="decimal"/>
      <w:lvlText w:val="%1.%2.%3.%4.%5."/>
      <w:lvlJc w:val="left"/>
      <w:pPr>
        <w:ind w:left="4092" w:hanging="1260"/>
      </w:pPr>
      <w:rPr>
        <w:rFonts w:hint="default"/>
      </w:rPr>
    </w:lvl>
    <w:lvl w:ilvl="5">
      <w:start w:val="1"/>
      <w:numFmt w:val="decimal"/>
      <w:lvlText w:val="%1.%2.%3.%4.%5.%6."/>
      <w:lvlJc w:val="left"/>
      <w:pPr>
        <w:ind w:left="4800" w:hanging="126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7">
    <w:nsid w:val="549061D4"/>
    <w:multiLevelType w:val="multilevel"/>
    <w:tmpl w:val="A7807458"/>
    <w:lvl w:ilvl="0">
      <w:start w:val="6"/>
      <w:numFmt w:val="decimal"/>
      <w:lvlText w:val="%1"/>
      <w:lvlJc w:val="left"/>
      <w:pPr>
        <w:ind w:left="420" w:hanging="420"/>
      </w:pPr>
      <w:rPr>
        <w:rFonts w:hint="default"/>
      </w:rPr>
    </w:lvl>
    <w:lvl w:ilvl="1">
      <w:start w:val="18"/>
      <w:numFmt w:val="decimal"/>
      <w:lvlText w:val="%1.%2"/>
      <w:lvlJc w:val="left"/>
      <w:pPr>
        <w:ind w:left="1412" w:hanging="42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3696" w:hanging="72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040" w:hanging="108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384" w:hanging="1440"/>
      </w:pPr>
      <w:rPr>
        <w:rFonts w:hint="default"/>
      </w:rPr>
    </w:lvl>
    <w:lvl w:ilvl="8">
      <w:start w:val="1"/>
      <w:numFmt w:val="decimal"/>
      <w:lvlText w:val="%1.%2.%3.%4.%5.%6.%7.%8.%9"/>
      <w:lvlJc w:val="left"/>
      <w:pPr>
        <w:ind w:left="9736" w:hanging="1800"/>
      </w:pPr>
      <w:rPr>
        <w:rFonts w:hint="default"/>
      </w:rPr>
    </w:lvl>
  </w:abstractNum>
  <w:abstractNum w:abstractNumId="28">
    <w:nsid w:val="556C5976"/>
    <w:multiLevelType w:val="multilevel"/>
    <w:tmpl w:val="551C95FA"/>
    <w:lvl w:ilvl="0">
      <w:start w:val="1"/>
      <w:numFmt w:val="decimal"/>
      <w:lvlText w:val="%1."/>
      <w:lvlJc w:val="left"/>
      <w:pPr>
        <w:ind w:left="1260" w:hanging="1260"/>
      </w:pPr>
      <w:rPr>
        <w:rFonts w:hint="default"/>
      </w:rPr>
    </w:lvl>
    <w:lvl w:ilvl="1">
      <w:start w:val="1"/>
      <w:numFmt w:val="decimal"/>
      <w:lvlText w:val="%2."/>
      <w:lvlJc w:val="left"/>
      <w:pPr>
        <w:ind w:left="1827" w:hanging="1260"/>
      </w:pPr>
      <w:rPr>
        <w:rFonts w:hint="default"/>
      </w:rPr>
    </w:lvl>
    <w:lvl w:ilvl="2">
      <w:start w:val="1"/>
      <w:numFmt w:val="decimal"/>
      <w:lvlText w:val="%1.%2.%3."/>
      <w:lvlJc w:val="left"/>
      <w:pPr>
        <w:ind w:left="2676" w:hanging="1260"/>
      </w:pPr>
      <w:rPr>
        <w:rFonts w:hint="default"/>
      </w:rPr>
    </w:lvl>
    <w:lvl w:ilvl="3">
      <w:start w:val="1"/>
      <w:numFmt w:val="decimal"/>
      <w:lvlText w:val="%1.%2.%3.%4."/>
      <w:lvlJc w:val="left"/>
      <w:pPr>
        <w:ind w:left="3384" w:hanging="1260"/>
      </w:pPr>
      <w:rPr>
        <w:rFonts w:hint="default"/>
      </w:rPr>
    </w:lvl>
    <w:lvl w:ilvl="4">
      <w:start w:val="1"/>
      <w:numFmt w:val="decimal"/>
      <w:lvlText w:val="%1.%2.%3.%4.%5."/>
      <w:lvlJc w:val="left"/>
      <w:pPr>
        <w:ind w:left="4092" w:hanging="1260"/>
      </w:pPr>
      <w:rPr>
        <w:rFonts w:hint="default"/>
      </w:rPr>
    </w:lvl>
    <w:lvl w:ilvl="5">
      <w:start w:val="1"/>
      <w:numFmt w:val="decimal"/>
      <w:lvlText w:val="%1.%2.%3.%4.%5.%6."/>
      <w:lvlJc w:val="left"/>
      <w:pPr>
        <w:ind w:left="4800" w:hanging="126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9">
    <w:nsid w:val="577B4D2B"/>
    <w:multiLevelType w:val="multilevel"/>
    <w:tmpl w:val="44D06F3A"/>
    <w:lvl w:ilvl="0">
      <w:start w:val="8"/>
      <w:numFmt w:val="decimal"/>
      <w:lvlText w:val="%1."/>
      <w:lvlJc w:val="left"/>
      <w:pPr>
        <w:ind w:left="192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0">
    <w:nsid w:val="57AB07F3"/>
    <w:multiLevelType w:val="hybridMultilevel"/>
    <w:tmpl w:val="6D0A87B2"/>
    <w:lvl w:ilvl="0" w:tplc="5FCEF344">
      <w:start w:val="1"/>
      <w:numFmt w:val="decimal"/>
      <w:lvlText w:val="%1."/>
      <w:lvlJc w:val="left"/>
      <w:pPr>
        <w:ind w:left="1069" w:hanging="360"/>
      </w:pPr>
      <w:rPr>
        <w:rFonts w:ascii="Times New Roman" w:hAnsi="Times New Roman" w:cs="Times New Roman" w:hint="default"/>
        <w:sz w:val="24"/>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58F33D14"/>
    <w:multiLevelType w:val="hybridMultilevel"/>
    <w:tmpl w:val="D0EA1644"/>
    <w:lvl w:ilvl="0" w:tplc="D12030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A2E57D3"/>
    <w:multiLevelType w:val="multilevel"/>
    <w:tmpl w:val="E594F782"/>
    <w:lvl w:ilvl="0">
      <w:start w:val="13"/>
      <w:numFmt w:val="decimal"/>
      <w:lvlText w:val="%1"/>
      <w:lvlJc w:val="left"/>
      <w:pPr>
        <w:ind w:left="1128" w:hanging="360"/>
      </w:pPr>
      <w:rPr>
        <w:rFonts w:hint="default"/>
      </w:rPr>
    </w:lvl>
    <w:lvl w:ilvl="1">
      <w:start w:val="1"/>
      <w:numFmt w:val="bullet"/>
      <w:lvlText w:val="­"/>
      <w:lvlJc w:val="left"/>
      <w:pPr>
        <w:ind w:left="1248" w:hanging="480"/>
      </w:pPr>
      <w:rPr>
        <w:rFonts w:ascii="Courier New" w:hAnsi="Courier New" w:hint="default"/>
      </w:rPr>
    </w:lvl>
    <w:lvl w:ilvl="2">
      <w:start w:val="1"/>
      <w:numFmt w:val="decimal"/>
      <w:isLgl/>
      <w:lvlText w:val="%1.%2.%3."/>
      <w:lvlJc w:val="left"/>
      <w:pPr>
        <w:ind w:left="1488" w:hanging="720"/>
      </w:pPr>
      <w:rPr>
        <w:rFonts w:hint="default"/>
      </w:rPr>
    </w:lvl>
    <w:lvl w:ilvl="3">
      <w:start w:val="1"/>
      <w:numFmt w:val="decimal"/>
      <w:isLgl/>
      <w:lvlText w:val="%1.%2.%3.%4."/>
      <w:lvlJc w:val="left"/>
      <w:pPr>
        <w:ind w:left="1488" w:hanging="720"/>
      </w:pPr>
      <w:rPr>
        <w:rFonts w:hint="default"/>
      </w:rPr>
    </w:lvl>
    <w:lvl w:ilvl="4">
      <w:start w:val="1"/>
      <w:numFmt w:val="decimal"/>
      <w:isLgl/>
      <w:lvlText w:val="%1.%2.%3.%4.%5."/>
      <w:lvlJc w:val="left"/>
      <w:pPr>
        <w:ind w:left="1848" w:hanging="1080"/>
      </w:pPr>
      <w:rPr>
        <w:rFonts w:hint="default"/>
      </w:rPr>
    </w:lvl>
    <w:lvl w:ilvl="5">
      <w:start w:val="1"/>
      <w:numFmt w:val="decimal"/>
      <w:isLgl/>
      <w:lvlText w:val="%1.%2.%3.%4.%5.%6."/>
      <w:lvlJc w:val="left"/>
      <w:pPr>
        <w:ind w:left="1848" w:hanging="1080"/>
      </w:pPr>
      <w:rPr>
        <w:rFonts w:hint="default"/>
      </w:rPr>
    </w:lvl>
    <w:lvl w:ilvl="6">
      <w:start w:val="1"/>
      <w:numFmt w:val="decimal"/>
      <w:isLgl/>
      <w:lvlText w:val="%1.%2.%3.%4.%5.%6.%7."/>
      <w:lvlJc w:val="left"/>
      <w:pPr>
        <w:ind w:left="2208" w:hanging="1440"/>
      </w:pPr>
      <w:rPr>
        <w:rFonts w:hint="default"/>
      </w:rPr>
    </w:lvl>
    <w:lvl w:ilvl="7">
      <w:start w:val="1"/>
      <w:numFmt w:val="decimal"/>
      <w:isLgl/>
      <w:lvlText w:val="%1.%2.%3.%4.%5.%6.%7.%8."/>
      <w:lvlJc w:val="left"/>
      <w:pPr>
        <w:ind w:left="2208" w:hanging="1440"/>
      </w:pPr>
      <w:rPr>
        <w:rFonts w:hint="default"/>
      </w:rPr>
    </w:lvl>
    <w:lvl w:ilvl="8">
      <w:start w:val="1"/>
      <w:numFmt w:val="decimal"/>
      <w:isLgl/>
      <w:lvlText w:val="%1.%2.%3.%4.%5.%6.%7.%8.%9."/>
      <w:lvlJc w:val="left"/>
      <w:pPr>
        <w:ind w:left="2568" w:hanging="1800"/>
      </w:pPr>
      <w:rPr>
        <w:rFonts w:hint="default"/>
      </w:rPr>
    </w:lvl>
  </w:abstractNum>
  <w:abstractNum w:abstractNumId="33">
    <w:nsid w:val="5D24763A"/>
    <w:multiLevelType w:val="multilevel"/>
    <w:tmpl w:val="AD7E465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4">
    <w:nsid w:val="5D8C0212"/>
    <w:multiLevelType w:val="hybridMultilevel"/>
    <w:tmpl w:val="6C1A7F44"/>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5EC901E0"/>
    <w:multiLevelType w:val="multilevel"/>
    <w:tmpl w:val="201412E0"/>
    <w:lvl w:ilvl="0">
      <w:start w:val="9"/>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36">
    <w:nsid w:val="5F020BEA"/>
    <w:multiLevelType w:val="multilevel"/>
    <w:tmpl w:val="97589976"/>
    <w:lvl w:ilvl="0">
      <w:start w:val="11"/>
      <w:numFmt w:val="decimal"/>
      <w:lvlText w:val="%1."/>
      <w:lvlJc w:val="left"/>
      <w:pPr>
        <w:ind w:left="480" w:hanging="480"/>
      </w:pPr>
      <w:rPr>
        <w:rFonts w:hint="default"/>
      </w:rPr>
    </w:lvl>
    <w:lvl w:ilvl="1">
      <w:start w:val="1"/>
      <w:numFmt w:val="decimal"/>
      <w:lvlText w:val="%1.%2."/>
      <w:lvlJc w:val="left"/>
      <w:pPr>
        <w:ind w:left="1048"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7">
    <w:nsid w:val="680E24D9"/>
    <w:multiLevelType w:val="multilevel"/>
    <w:tmpl w:val="BB0664C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886239E"/>
    <w:multiLevelType w:val="hybridMultilevel"/>
    <w:tmpl w:val="BF8CE89A"/>
    <w:lvl w:ilvl="0" w:tplc="DB84FD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nsid w:val="6F130E85"/>
    <w:multiLevelType w:val="multilevel"/>
    <w:tmpl w:val="6066C598"/>
    <w:lvl w:ilvl="0">
      <w:start w:val="1"/>
      <w:numFmt w:val="decimal"/>
      <w:lvlText w:val="%1."/>
      <w:lvlJc w:val="left"/>
      <w:pPr>
        <w:ind w:left="1069" w:hanging="360"/>
      </w:pPr>
      <w:rPr>
        <w:b w:val="0"/>
      </w:rPr>
    </w:lvl>
    <w:lvl w:ilvl="1">
      <w:start w:val="1"/>
      <w:numFmt w:val="decimal"/>
      <w:isLgl/>
      <w:lvlText w:val="%1.%2."/>
      <w:lvlJc w:val="left"/>
      <w:pPr>
        <w:ind w:left="1069" w:hanging="360"/>
      </w:pPr>
    </w:lvl>
    <w:lvl w:ilvl="2">
      <w:start w:val="1"/>
      <w:numFmt w:val="decimal"/>
      <w:isLgl/>
      <w:lvlText w:val="%1.%2.%3."/>
      <w:lvlJc w:val="left"/>
      <w:pPr>
        <w:ind w:left="1429" w:hanging="720"/>
      </w:pPr>
    </w:lvl>
    <w:lvl w:ilvl="3">
      <w:start w:val="1"/>
      <w:numFmt w:val="decimal"/>
      <w:isLgl/>
      <w:lvlText w:val="%1.%2.%3.%4."/>
      <w:lvlJc w:val="left"/>
      <w:pPr>
        <w:ind w:left="1429" w:hanging="720"/>
      </w:pPr>
    </w:lvl>
    <w:lvl w:ilvl="4">
      <w:start w:val="1"/>
      <w:numFmt w:val="decimal"/>
      <w:isLgl/>
      <w:lvlText w:val="%1.%2.%3.%4.%5."/>
      <w:lvlJc w:val="left"/>
      <w:pPr>
        <w:ind w:left="1789" w:hanging="1080"/>
      </w:pPr>
    </w:lvl>
    <w:lvl w:ilvl="5">
      <w:start w:val="1"/>
      <w:numFmt w:val="decimal"/>
      <w:isLgl/>
      <w:lvlText w:val="%1.%2.%3.%4.%5.%6."/>
      <w:lvlJc w:val="left"/>
      <w:pPr>
        <w:ind w:left="1789" w:hanging="1080"/>
      </w:pPr>
    </w:lvl>
    <w:lvl w:ilvl="6">
      <w:start w:val="1"/>
      <w:numFmt w:val="decimal"/>
      <w:isLgl/>
      <w:lvlText w:val="%1.%2.%3.%4.%5.%6.%7."/>
      <w:lvlJc w:val="left"/>
      <w:pPr>
        <w:ind w:left="2149" w:hanging="1440"/>
      </w:pPr>
    </w:lvl>
    <w:lvl w:ilvl="7">
      <w:start w:val="1"/>
      <w:numFmt w:val="decimal"/>
      <w:isLgl/>
      <w:lvlText w:val="%1.%2.%3.%4.%5.%6.%7.%8."/>
      <w:lvlJc w:val="left"/>
      <w:pPr>
        <w:ind w:left="2149" w:hanging="1440"/>
      </w:pPr>
    </w:lvl>
    <w:lvl w:ilvl="8">
      <w:start w:val="1"/>
      <w:numFmt w:val="decimal"/>
      <w:isLgl/>
      <w:lvlText w:val="%1.%2.%3.%4.%5.%6.%7.%8.%9."/>
      <w:lvlJc w:val="left"/>
      <w:pPr>
        <w:ind w:left="2509" w:hanging="1800"/>
      </w:pPr>
    </w:lvl>
  </w:abstractNum>
  <w:abstractNum w:abstractNumId="40">
    <w:nsid w:val="711F7884"/>
    <w:multiLevelType w:val="hybridMultilevel"/>
    <w:tmpl w:val="EC58AA1A"/>
    <w:lvl w:ilvl="0" w:tplc="2BE8B1EC">
      <w:start w:val="1"/>
      <w:numFmt w:val="decimal"/>
      <w:lvlText w:val="%1)"/>
      <w:lvlJc w:val="left"/>
      <w:pPr>
        <w:ind w:left="1429" w:hanging="360"/>
      </w:pPr>
      <w:rPr>
        <w:rFonts w:ascii="Times New Roman" w:eastAsia="Times New Roman" w:hAnsi="Times New Roman" w:cs="Times New Roman" w:hint="default"/>
      </w:rPr>
    </w:lvl>
    <w:lvl w:ilvl="1" w:tplc="187A4CB8">
      <w:start w:val="1"/>
      <w:numFmt w:val="bullet"/>
      <w:lvlText w:val="-"/>
      <w:lvlJc w:val="left"/>
      <w:pPr>
        <w:ind w:left="2149" w:hanging="360"/>
      </w:pPr>
      <w:rPr>
        <w:rFonts w:ascii="Times New Roman" w:hAnsi="Times New Roman"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Times New Roman"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Times New Roman" w:hint="default"/>
      </w:rPr>
    </w:lvl>
    <w:lvl w:ilvl="8" w:tplc="04190005">
      <w:start w:val="1"/>
      <w:numFmt w:val="bullet"/>
      <w:lvlText w:val=""/>
      <w:lvlJc w:val="left"/>
      <w:pPr>
        <w:ind w:left="7189" w:hanging="360"/>
      </w:pPr>
      <w:rPr>
        <w:rFonts w:ascii="Wingdings" w:hAnsi="Wingdings" w:hint="default"/>
      </w:rPr>
    </w:lvl>
  </w:abstractNum>
  <w:abstractNum w:abstractNumId="41">
    <w:nsid w:val="7A1D6F2B"/>
    <w:multiLevelType w:val="multilevel"/>
    <w:tmpl w:val="10D05CA6"/>
    <w:lvl w:ilvl="0">
      <w:start w:val="13"/>
      <w:numFmt w:val="decimal"/>
      <w:lvlText w:val="%1"/>
      <w:lvlJc w:val="left"/>
      <w:pPr>
        <w:ind w:left="1128" w:hanging="360"/>
      </w:pPr>
      <w:rPr>
        <w:rFonts w:hint="default"/>
      </w:rPr>
    </w:lvl>
    <w:lvl w:ilvl="1">
      <w:start w:val="1"/>
      <w:numFmt w:val="bullet"/>
      <w:lvlText w:val="­"/>
      <w:lvlJc w:val="left"/>
      <w:pPr>
        <w:ind w:left="1248" w:hanging="480"/>
      </w:pPr>
      <w:rPr>
        <w:rFonts w:ascii="Courier New" w:hAnsi="Courier New" w:hint="default"/>
      </w:rPr>
    </w:lvl>
    <w:lvl w:ilvl="2">
      <w:start w:val="1"/>
      <w:numFmt w:val="decimal"/>
      <w:isLgl/>
      <w:lvlText w:val="%1.%2.%3."/>
      <w:lvlJc w:val="left"/>
      <w:pPr>
        <w:ind w:left="1488" w:hanging="720"/>
      </w:pPr>
      <w:rPr>
        <w:rFonts w:hint="default"/>
      </w:rPr>
    </w:lvl>
    <w:lvl w:ilvl="3">
      <w:start w:val="1"/>
      <w:numFmt w:val="decimal"/>
      <w:isLgl/>
      <w:lvlText w:val="%1.%2.%3.%4."/>
      <w:lvlJc w:val="left"/>
      <w:pPr>
        <w:ind w:left="1488" w:hanging="720"/>
      </w:pPr>
      <w:rPr>
        <w:rFonts w:hint="default"/>
      </w:rPr>
    </w:lvl>
    <w:lvl w:ilvl="4">
      <w:start w:val="1"/>
      <w:numFmt w:val="decimal"/>
      <w:isLgl/>
      <w:lvlText w:val="%1.%2.%3.%4.%5."/>
      <w:lvlJc w:val="left"/>
      <w:pPr>
        <w:ind w:left="1848" w:hanging="1080"/>
      </w:pPr>
      <w:rPr>
        <w:rFonts w:hint="default"/>
      </w:rPr>
    </w:lvl>
    <w:lvl w:ilvl="5">
      <w:start w:val="1"/>
      <w:numFmt w:val="decimal"/>
      <w:isLgl/>
      <w:lvlText w:val="%1.%2.%3.%4.%5.%6."/>
      <w:lvlJc w:val="left"/>
      <w:pPr>
        <w:ind w:left="1848" w:hanging="1080"/>
      </w:pPr>
      <w:rPr>
        <w:rFonts w:hint="default"/>
      </w:rPr>
    </w:lvl>
    <w:lvl w:ilvl="6">
      <w:start w:val="1"/>
      <w:numFmt w:val="decimal"/>
      <w:isLgl/>
      <w:lvlText w:val="%1.%2.%3.%4.%5.%6.%7."/>
      <w:lvlJc w:val="left"/>
      <w:pPr>
        <w:ind w:left="2208" w:hanging="1440"/>
      </w:pPr>
      <w:rPr>
        <w:rFonts w:hint="default"/>
      </w:rPr>
    </w:lvl>
    <w:lvl w:ilvl="7">
      <w:start w:val="1"/>
      <w:numFmt w:val="decimal"/>
      <w:isLgl/>
      <w:lvlText w:val="%1.%2.%3.%4.%5.%6.%7.%8."/>
      <w:lvlJc w:val="left"/>
      <w:pPr>
        <w:ind w:left="2208" w:hanging="1440"/>
      </w:pPr>
      <w:rPr>
        <w:rFonts w:hint="default"/>
      </w:rPr>
    </w:lvl>
    <w:lvl w:ilvl="8">
      <w:start w:val="1"/>
      <w:numFmt w:val="decimal"/>
      <w:isLgl/>
      <w:lvlText w:val="%1.%2.%3.%4.%5.%6.%7.%8.%9."/>
      <w:lvlJc w:val="left"/>
      <w:pPr>
        <w:ind w:left="2568" w:hanging="1800"/>
      </w:pPr>
      <w:rPr>
        <w:rFonts w:hint="default"/>
      </w:rPr>
    </w:lvl>
  </w:abstractNum>
  <w:abstractNum w:abstractNumId="42">
    <w:nsid w:val="7AE90E54"/>
    <w:multiLevelType w:val="hybridMultilevel"/>
    <w:tmpl w:val="86EA324C"/>
    <w:lvl w:ilvl="0" w:tplc="19428104">
      <w:start w:val="1"/>
      <w:numFmt w:val="decimal"/>
      <w:lvlText w:val="4.1.%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2"/>
  </w:num>
  <w:num w:numId="9">
    <w:abstractNumId w:val="11"/>
  </w:num>
  <w:num w:numId="10">
    <w:abstractNumId w:val="41"/>
  </w:num>
  <w:num w:numId="11">
    <w:abstractNumId w:val="29"/>
  </w:num>
  <w:num w:numId="12">
    <w:abstractNumId w:val="14"/>
  </w:num>
  <w:num w:numId="13">
    <w:abstractNumId w:val="34"/>
  </w:num>
  <w:num w:numId="14">
    <w:abstractNumId w:val="22"/>
  </w:num>
  <w:num w:numId="15">
    <w:abstractNumId w:val="5"/>
  </w:num>
  <w:num w:numId="16">
    <w:abstractNumId w:val="38"/>
  </w:num>
  <w:num w:numId="17">
    <w:abstractNumId w:val="42"/>
  </w:num>
  <w:num w:numId="18">
    <w:abstractNumId w:val="30"/>
  </w:num>
  <w:num w:numId="19">
    <w:abstractNumId w:val="16"/>
  </w:num>
  <w:num w:numId="20">
    <w:abstractNumId w:val="17"/>
  </w:num>
  <w:num w:numId="21">
    <w:abstractNumId w:val="31"/>
  </w:num>
  <w:num w:numId="22">
    <w:abstractNumId w:val="37"/>
  </w:num>
  <w:num w:numId="23">
    <w:abstractNumId w:val="9"/>
  </w:num>
  <w:num w:numId="24">
    <w:abstractNumId w:val="10"/>
  </w:num>
  <w:num w:numId="25">
    <w:abstractNumId w:val="6"/>
  </w:num>
  <w:num w:numId="26">
    <w:abstractNumId w:val="35"/>
  </w:num>
  <w:num w:numId="27">
    <w:abstractNumId w:val="36"/>
  </w:num>
  <w:num w:numId="28">
    <w:abstractNumId w:val="7"/>
  </w:num>
  <w:num w:numId="29">
    <w:abstractNumId w:val="13"/>
  </w:num>
  <w:num w:numId="30">
    <w:abstractNumId w:val="15"/>
  </w:num>
  <w:num w:numId="31">
    <w:abstractNumId w:val="19"/>
  </w:num>
  <w:num w:numId="32">
    <w:abstractNumId w:val="33"/>
  </w:num>
  <w:num w:numId="33">
    <w:abstractNumId w:val="27"/>
  </w:num>
  <w:num w:numId="34">
    <w:abstractNumId w:val="18"/>
  </w:num>
  <w:num w:numId="35">
    <w:abstractNumId w:val="26"/>
  </w:num>
  <w:num w:numId="36">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 w:numId="38">
    <w:abstractNumId w:val="24"/>
  </w:num>
  <w:num w:numId="39">
    <w:abstractNumId w:val="25"/>
  </w:num>
  <w:num w:numId="40">
    <w:abstractNumId w:val="20"/>
  </w:num>
  <w:num w:numId="41">
    <w:abstractNumId w:val="12"/>
  </w:num>
  <w:num w:numId="42">
    <w:abstractNumId w:val="2"/>
  </w:num>
  <w:num w:numId="43">
    <w:abstractNumId w:val="19"/>
    <w:lvlOverride w:ilvl="0">
      <w:startOverride w:val="1"/>
    </w:lvlOverride>
    <w:lvlOverride w:ilvl="1"/>
    <w:lvlOverride w:ilvl="2"/>
    <w:lvlOverride w:ilvl="3"/>
    <w:lvlOverride w:ilvl="4"/>
    <w:lvlOverride w:ilvl="5"/>
    <w:lvlOverride w:ilvl="6"/>
    <w:lvlOverride w:ilvl="7"/>
    <w:lvlOverride w:ilvl="8"/>
  </w:num>
  <w:num w:numId="4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0"/>
    <w:lvlOverride w:ilvl="0">
      <w:startOverride w:val="1"/>
    </w:lvlOverride>
    <w:lvlOverride w:ilvl="1"/>
    <w:lvlOverride w:ilvl="2"/>
    <w:lvlOverride w:ilvl="3"/>
    <w:lvlOverride w:ilvl="4"/>
    <w:lvlOverride w:ilvl="5"/>
    <w:lvlOverride w:ilvl="6"/>
    <w:lvlOverride w:ilvl="7"/>
    <w:lvlOverride w:ilvl="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9B1"/>
    <w:rsid w:val="00000A6F"/>
    <w:rsid w:val="00000F9C"/>
    <w:rsid w:val="000051F7"/>
    <w:rsid w:val="00005633"/>
    <w:rsid w:val="00005F3F"/>
    <w:rsid w:val="00006452"/>
    <w:rsid w:val="000077F5"/>
    <w:rsid w:val="00011633"/>
    <w:rsid w:val="00012558"/>
    <w:rsid w:val="00013B6E"/>
    <w:rsid w:val="00021C55"/>
    <w:rsid w:val="00022179"/>
    <w:rsid w:val="00024B45"/>
    <w:rsid w:val="000258BE"/>
    <w:rsid w:val="00025CA3"/>
    <w:rsid w:val="00026A10"/>
    <w:rsid w:val="0002783C"/>
    <w:rsid w:val="00033E66"/>
    <w:rsid w:val="00035582"/>
    <w:rsid w:val="00037AD2"/>
    <w:rsid w:val="000422D2"/>
    <w:rsid w:val="000432D3"/>
    <w:rsid w:val="0004620A"/>
    <w:rsid w:val="0004727E"/>
    <w:rsid w:val="00047377"/>
    <w:rsid w:val="000521EA"/>
    <w:rsid w:val="000538B8"/>
    <w:rsid w:val="0005666E"/>
    <w:rsid w:val="00056E83"/>
    <w:rsid w:val="00057FA4"/>
    <w:rsid w:val="00062344"/>
    <w:rsid w:val="000625CC"/>
    <w:rsid w:val="00064BEE"/>
    <w:rsid w:val="00066580"/>
    <w:rsid w:val="000665C1"/>
    <w:rsid w:val="000665F7"/>
    <w:rsid w:val="0006674F"/>
    <w:rsid w:val="00066EA6"/>
    <w:rsid w:val="00067236"/>
    <w:rsid w:val="00071313"/>
    <w:rsid w:val="00073491"/>
    <w:rsid w:val="00075368"/>
    <w:rsid w:val="000808F4"/>
    <w:rsid w:val="00080F03"/>
    <w:rsid w:val="00081E38"/>
    <w:rsid w:val="0008487F"/>
    <w:rsid w:val="00084FB4"/>
    <w:rsid w:val="0008573D"/>
    <w:rsid w:val="00087218"/>
    <w:rsid w:val="00087D36"/>
    <w:rsid w:val="00087E61"/>
    <w:rsid w:val="00095D75"/>
    <w:rsid w:val="00096746"/>
    <w:rsid w:val="0009722D"/>
    <w:rsid w:val="000A1815"/>
    <w:rsid w:val="000A20DE"/>
    <w:rsid w:val="000A2E31"/>
    <w:rsid w:val="000A3624"/>
    <w:rsid w:val="000A4A82"/>
    <w:rsid w:val="000A6B5C"/>
    <w:rsid w:val="000B198D"/>
    <w:rsid w:val="000B246D"/>
    <w:rsid w:val="000B2A45"/>
    <w:rsid w:val="000B3461"/>
    <w:rsid w:val="000B49C3"/>
    <w:rsid w:val="000B54D9"/>
    <w:rsid w:val="000B75D7"/>
    <w:rsid w:val="000B78C8"/>
    <w:rsid w:val="000C2643"/>
    <w:rsid w:val="000C368D"/>
    <w:rsid w:val="000C3C3F"/>
    <w:rsid w:val="000C5BCB"/>
    <w:rsid w:val="000D1598"/>
    <w:rsid w:val="000D1C80"/>
    <w:rsid w:val="000D2526"/>
    <w:rsid w:val="000D766A"/>
    <w:rsid w:val="000D773D"/>
    <w:rsid w:val="000E033F"/>
    <w:rsid w:val="000E13F9"/>
    <w:rsid w:val="000E53D1"/>
    <w:rsid w:val="000E5BD2"/>
    <w:rsid w:val="000E77DA"/>
    <w:rsid w:val="000F2CD6"/>
    <w:rsid w:val="000F5837"/>
    <w:rsid w:val="000F7207"/>
    <w:rsid w:val="000F7562"/>
    <w:rsid w:val="000F7942"/>
    <w:rsid w:val="001008C3"/>
    <w:rsid w:val="00101CDE"/>
    <w:rsid w:val="0010655B"/>
    <w:rsid w:val="00107BC9"/>
    <w:rsid w:val="00107E80"/>
    <w:rsid w:val="00110C48"/>
    <w:rsid w:val="00110E7A"/>
    <w:rsid w:val="001127BF"/>
    <w:rsid w:val="00116071"/>
    <w:rsid w:val="0011610F"/>
    <w:rsid w:val="00117FAA"/>
    <w:rsid w:val="0012072C"/>
    <w:rsid w:val="00120787"/>
    <w:rsid w:val="00120B31"/>
    <w:rsid w:val="0012136A"/>
    <w:rsid w:val="001214AF"/>
    <w:rsid w:val="0012167A"/>
    <w:rsid w:val="00122576"/>
    <w:rsid w:val="00122E0C"/>
    <w:rsid w:val="0012428D"/>
    <w:rsid w:val="00124690"/>
    <w:rsid w:val="00125F3B"/>
    <w:rsid w:val="0014288C"/>
    <w:rsid w:val="001452BA"/>
    <w:rsid w:val="00146B51"/>
    <w:rsid w:val="0014736D"/>
    <w:rsid w:val="0015181F"/>
    <w:rsid w:val="00151C98"/>
    <w:rsid w:val="0015784A"/>
    <w:rsid w:val="00161454"/>
    <w:rsid w:val="00163B36"/>
    <w:rsid w:val="00165F7E"/>
    <w:rsid w:val="001665AF"/>
    <w:rsid w:val="0017159C"/>
    <w:rsid w:val="00171DAB"/>
    <w:rsid w:val="00181FC2"/>
    <w:rsid w:val="0018259E"/>
    <w:rsid w:val="00184D13"/>
    <w:rsid w:val="001868D7"/>
    <w:rsid w:val="00190797"/>
    <w:rsid w:val="00190ACB"/>
    <w:rsid w:val="00194076"/>
    <w:rsid w:val="00195FA0"/>
    <w:rsid w:val="00197A8A"/>
    <w:rsid w:val="001A4A7E"/>
    <w:rsid w:val="001A79F4"/>
    <w:rsid w:val="001B0580"/>
    <w:rsid w:val="001B06CF"/>
    <w:rsid w:val="001B146D"/>
    <w:rsid w:val="001B230A"/>
    <w:rsid w:val="001B2952"/>
    <w:rsid w:val="001B4172"/>
    <w:rsid w:val="001B4FBC"/>
    <w:rsid w:val="001B56C7"/>
    <w:rsid w:val="001C0130"/>
    <w:rsid w:val="001C32F3"/>
    <w:rsid w:val="001D1A8A"/>
    <w:rsid w:val="001E0E4D"/>
    <w:rsid w:val="001E13AB"/>
    <w:rsid w:val="001E34C3"/>
    <w:rsid w:val="001E383A"/>
    <w:rsid w:val="001E4AE2"/>
    <w:rsid w:val="001E5DF5"/>
    <w:rsid w:val="001F1FA3"/>
    <w:rsid w:val="001F204D"/>
    <w:rsid w:val="001F219E"/>
    <w:rsid w:val="001F2AC6"/>
    <w:rsid w:val="001F7D1D"/>
    <w:rsid w:val="00201503"/>
    <w:rsid w:val="00202F6F"/>
    <w:rsid w:val="00205769"/>
    <w:rsid w:val="00205B2F"/>
    <w:rsid w:val="002063AB"/>
    <w:rsid w:val="00207CDE"/>
    <w:rsid w:val="00216C74"/>
    <w:rsid w:val="00217026"/>
    <w:rsid w:val="00224676"/>
    <w:rsid w:val="00225F41"/>
    <w:rsid w:val="00240F16"/>
    <w:rsid w:val="00247F0C"/>
    <w:rsid w:val="002504A4"/>
    <w:rsid w:val="002543F9"/>
    <w:rsid w:val="00254DD3"/>
    <w:rsid w:val="002553DD"/>
    <w:rsid w:val="00255B3E"/>
    <w:rsid w:val="00256209"/>
    <w:rsid w:val="002611FA"/>
    <w:rsid w:val="0026173E"/>
    <w:rsid w:val="00264347"/>
    <w:rsid w:val="00265015"/>
    <w:rsid w:val="00270A9B"/>
    <w:rsid w:val="00272B60"/>
    <w:rsid w:val="0027628A"/>
    <w:rsid w:val="00286522"/>
    <w:rsid w:val="0029279D"/>
    <w:rsid w:val="00292C29"/>
    <w:rsid w:val="00292F00"/>
    <w:rsid w:val="00295C84"/>
    <w:rsid w:val="00297913"/>
    <w:rsid w:val="00297DCE"/>
    <w:rsid w:val="002A014C"/>
    <w:rsid w:val="002A2900"/>
    <w:rsid w:val="002A3BE1"/>
    <w:rsid w:val="002B4629"/>
    <w:rsid w:val="002B73B5"/>
    <w:rsid w:val="002B74D9"/>
    <w:rsid w:val="002B77EE"/>
    <w:rsid w:val="002C18BD"/>
    <w:rsid w:val="002C1C61"/>
    <w:rsid w:val="002C34C7"/>
    <w:rsid w:val="002C3E6F"/>
    <w:rsid w:val="002C4C5E"/>
    <w:rsid w:val="002C6831"/>
    <w:rsid w:val="002D0462"/>
    <w:rsid w:val="002D152A"/>
    <w:rsid w:val="002D16ED"/>
    <w:rsid w:val="002D2AE1"/>
    <w:rsid w:val="002D311A"/>
    <w:rsid w:val="002D4799"/>
    <w:rsid w:val="002D4FA5"/>
    <w:rsid w:val="002D6EC7"/>
    <w:rsid w:val="002D71F1"/>
    <w:rsid w:val="002E018F"/>
    <w:rsid w:val="002E31A3"/>
    <w:rsid w:val="002E352B"/>
    <w:rsid w:val="002E3B9E"/>
    <w:rsid w:val="002E4AAD"/>
    <w:rsid w:val="002F2069"/>
    <w:rsid w:val="002F497C"/>
    <w:rsid w:val="002F4A2E"/>
    <w:rsid w:val="002F7F4A"/>
    <w:rsid w:val="00301CD4"/>
    <w:rsid w:val="00303F88"/>
    <w:rsid w:val="00307DD9"/>
    <w:rsid w:val="003100C5"/>
    <w:rsid w:val="00313879"/>
    <w:rsid w:val="00314B13"/>
    <w:rsid w:val="0031675D"/>
    <w:rsid w:val="0032035D"/>
    <w:rsid w:val="00320903"/>
    <w:rsid w:val="003217EF"/>
    <w:rsid w:val="00321B2B"/>
    <w:rsid w:val="0032318F"/>
    <w:rsid w:val="00323B9D"/>
    <w:rsid w:val="00324A5D"/>
    <w:rsid w:val="00325F7C"/>
    <w:rsid w:val="00331C48"/>
    <w:rsid w:val="00331C4B"/>
    <w:rsid w:val="00335475"/>
    <w:rsid w:val="00335625"/>
    <w:rsid w:val="0033695A"/>
    <w:rsid w:val="00341CC0"/>
    <w:rsid w:val="00343B7D"/>
    <w:rsid w:val="00346258"/>
    <w:rsid w:val="00347F4D"/>
    <w:rsid w:val="00355610"/>
    <w:rsid w:val="0035587F"/>
    <w:rsid w:val="00356312"/>
    <w:rsid w:val="00357C29"/>
    <w:rsid w:val="00360F26"/>
    <w:rsid w:val="0036127F"/>
    <w:rsid w:val="00362621"/>
    <w:rsid w:val="00362B1B"/>
    <w:rsid w:val="00362C72"/>
    <w:rsid w:val="00370923"/>
    <w:rsid w:val="003747FA"/>
    <w:rsid w:val="003763C7"/>
    <w:rsid w:val="00377432"/>
    <w:rsid w:val="00383F15"/>
    <w:rsid w:val="00383F9F"/>
    <w:rsid w:val="00384CB3"/>
    <w:rsid w:val="00386559"/>
    <w:rsid w:val="0039169E"/>
    <w:rsid w:val="003922E6"/>
    <w:rsid w:val="003931C9"/>
    <w:rsid w:val="003936D4"/>
    <w:rsid w:val="003945CE"/>
    <w:rsid w:val="00395625"/>
    <w:rsid w:val="00395635"/>
    <w:rsid w:val="0039586F"/>
    <w:rsid w:val="00395D6A"/>
    <w:rsid w:val="00397EA9"/>
    <w:rsid w:val="003A27D2"/>
    <w:rsid w:val="003A2E99"/>
    <w:rsid w:val="003A323A"/>
    <w:rsid w:val="003A7A34"/>
    <w:rsid w:val="003B08C6"/>
    <w:rsid w:val="003B276B"/>
    <w:rsid w:val="003B6937"/>
    <w:rsid w:val="003B7CAE"/>
    <w:rsid w:val="003C05F4"/>
    <w:rsid w:val="003C25FC"/>
    <w:rsid w:val="003C30A1"/>
    <w:rsid w:val="003C5DF6"/>
    <w:rsid w:val="003C7242"/>
    <w:rsid w:val="003D15A1"/>
    <w:rsid w:val="003D478E"/>
    <w:rsid w:val="003D6C49"/>
    <w:rsid w:val="003D7453"/>
    <w:rsid w:val="003E2A9D"/>
    <w:rsid w:val="003E2AC7"/>
    <w:rsid w:val="003E62AA"/>
    <w:rsid w:val="003E66BF"/>
    <w:rsid w:val="003E7756"/>
    <w:rsid w:val="003E781C"/>
    <w:rsid w:val="003E79D7"/>
    <w:rsid w:val="003F7956"/>
    <w:rsid w:val="003F7BD6"/>
    <w:rsid w:val="004028ED"/>
    <w:rsid w:val="00404F35"/>
    <w:rsid w:val="0040786B"/>
    <w:rsid w:val="00407C73"/>
    <w:rsid w:val="0041090D"/>
    <w:rsid w:val="00411A8A"/>
    <w:rsid w:val="00411AD2"/>
    <w:rsid w:val="00413DDD"/>
    <w:rsid w:val="00414A60"/>
    <w:rsid w:val="004153AA"/>
    <w:rsid w:val="0041732A"/>
    <w:rsid w:val="00420DBE"/>
    <w:rsid w:val="00421B0A"/>
    <w:rsid w:val="00423342"/>
    <w:rsid w:val="00424D57"/>
    <w:rsid w:val="00425415"/>
    <w:rsid w:val="00425AC0"/>
    <w:rsid w:val="00425B0D"/>
    <w:rsid w:val="004264EF"/>
    <w:rsid w:val="004270BE"/>
    <w:rsid w:val="00430604"/>
    <w:rsid w:val="004315E0"/>
    <w:rsid w:val="00431A6B"/>
    <w:rsid w:val="00431CB4"/>
    <w:rsid w:val="00432B38"/>
    <w:rsid w:val="00433AED"/>
    <w:rsid w:val="00434A96"/>
    <w:rsid w:val="0043510B"/>
    <w:rsid w:val="004365A9"/>
    <w:rsid w:val="00443B8B"/>
    <w:rsid w:val="00446DEB"/>
    <w:rsid w:val="00447369"/>
    <w:rsid w:val="00447699"/>
    <w:rsid w:val="004477FA"/>
    <w:rsid w:val="00453D08"/>
    <w:rsid w:val="004554E7"/>
    <w:rsid w:val="00456B85"/>
    <w:rsid w:val="00457FF7"/>
    <w:rsid w:val="004604B8"/>
    <w:rsid w:val="00460D66"/>
    <w:rsid w:val="00460D6F"/>
    <w:rsid w:val="00462640"/>
    <w:rsid w:val="00464D22"/>
    <w:rsid w:val="00467EE7"/>
    <w:rsid w:val="00473BF7"/>
    <w:rsid w:val="00474139"/>
    <w:rsid w:val="00480777"/>
    <w:rsid w:val="00482092"/>
    <w:rsid w:val="00482E4E"/>
    <w:rsid w:val="004842B1"/>
    <w:rsid w:val="00492745"/>
    <w:rsid w:val="00492A08"/>
    <w:rsid w:val="00494476"/>
    <w:rsid w:val="00497581"/>
    <w:rsid w:val="004A0D4C"/>
    <w:rsid w:val="004A32BE"/>
    <w:rsid w:val="004A58DA"/>
    <w:rsid w:val="004A79A8"/>
    <w:rsid w:val="004B50C0"/>
    <w:rsid w:val="004B5B9D"/>
    <w:rsid w:val="004C26FC"/>
    <w:rsid w:val="004C2A88"/>
    <w:rsid w:val="004C323B"/>
    <w:rsid w:val="004D2076"/>
    <w:rsid w:val="004D3222"/>
    <w:rsid w:val="004D3368"/>
    <w:rsid w:val="004D363C"/>
    <w:rsid w:val="004D6170"/>
    <w:rsid w:val="004E07A9"/>
    <w:rsid w:val="004E0B17"/>
    <w:rsid w:val="004E0ED7"/>
    <w:rsid w:val="004E3ECF"/>
    <w:rsid w:val="004E62AC"/>
    <w:rsid w:val="004F372B"/>
    <w:rsid w:val="004F765A"/>
    <w:rsid w:val="0050513F"/>
    <w:rsid w:val="00505401"/>
    <w:rsid w:val="00507A88"/>
    <w:rsid w:val="00513B2C"/>
    <w:rsid w:val="00517322"/>
    <w:rsid w:val="00520994"/>
    <w:rsid w:val="00522106"/>
    <w:rsid w:val="00525872"/>
    <w:rsid w:val="00526795"/>
    <w:rsid w:val="005301AC"/>
    <w:rsid w:val="005312B7"/>
    <w:rsid w:val="005337DB"/>
    <w:rsid w:val="00535705"/>
    <w:rsid w:val="00536E72"/>
    <w:rsid w:val="0053726D"/>
    <w:rsid w:val="00537BF6"/>
    <w:rsid w:val="005403A0"/>
    <w:rsid w:val="00542ED7"/>
    <w:rsid w:val="00543ECA"/>
    <w:rsid w:val="0054417C"/>
    <w:rsid w:val="00546385"/>
    <w:rsid w:val="00546F4F"/>
    <w:rsid w:val="005478A6"/>
    <w:rsid w:val="005502C8"/>
    <w:rsid w:val="005505F0"/>
    <w:rsid w:val="00552322"/>
    <w:rsid w:val="00555613"/>
    <w:rsid w:val="00560641"/>
    <w:rsid w:val="005611FF"/>
    <w:rsid w:val="00561C3F"/>
    <w:rsid w:val="00563787"/>
    <w:rsid w:val="00563EC1"/>
    <w:rsid w:val="0057157D"/>
    <w:rsid w:val="00571E0C"/>
    <w:rsid w:val="00575220"/>
    <w:rsid w:val="00577214"/>
    <w:rsid w:val="0057725E"/>
    <w:rsid w:val="00577963"/>
    <w:rsid w:val="00581DE8"/>
    <w:rsid w:val="00587B5E"/>
    <w:rsid w:val="005900A9"/>
    <w:rsid w:val="005907F1"/>
    <w:rsid w:val="00590B19"/>
    <w:rsid w:val="005911BF"/>
    <w:rsid w:val="005921BC"/>
    <w:rsid w:val="00594328"/>
    <w:rsid w:val="0059499A"/>
    <w:rsid w:val="00595E83"/>
    <w:rsid w:val="00596395"/>
    <w:rsid w:val="00596AB6"/>
    <w:rsid w:val="0059723C"/>
    <w:rsid w:val="005A2864"/>
    <w:rsid w:val="005A2921"/>
    <w:rsid w:val="005A2BF4"/>
    <w:rsid w:val="005A4ADC"/>
    <w:rsid w:val="005A6378"/>
    <w:rsid w:val="005B3341"/>
    <w:rsid w:val="005B67A7"/>
    <w:rsid w:val="005B6A34"/>
    <w:rsid w:val="005C2EEB"/>
    <w:rsid w:val="005C758D"/>
    <w:rsid w:val="005D0E8D"/>
    <w:rsid w:val="005D6377"/>
    <w:rsid w:val="005E742B"/>
    <w:rsid w:val="005E7D4F"/>
    <w:rsid w:val="005E7F84"/>
    <w:rsid w:val="005F00D5"/>
    <w:rsid w:val="005F0E13"/>
    <w:rsid w:val="005F2E91"/>
    <w:rsid w:val="005F35F8"/>
    <w:rsid w:val="005F3EBC"/>
    <w:rsid w:val="005F4E55"/>
    <w:rsid w:val="005F7224"/>
    <w:rsid w:val="005F72F5"/>
    <w:rsid w:val="005F7C08"/>
    <w:rsid w:val="005F7C10"/>
    <w:rsid w:val="00602681"/>
    <w:rsid w:val="00605308"/>
    <w:rsid w:val="00605543"/>
    <w:rsid w:val="006058DC"/>
    <w:rsid w:val="006077F4"/>
    <w:rsid w:val="006105EB"/>
    <w:rsid w:val="0061189A"/>
    <w:rsid w:val="00612021"/>
    <w:rsid w:val="006122DA"/>
    <w:rsid w:val="00613143"/>
    <w:rsid w:val="00613C93"/>
    <w:rsid w:val="006143EB"/>
    <w:rsid w:val="00614F81"/>
    <w:rsid w:val="00615E4D"/>
    <w:rsid w:val="0061729E"/>
    <w:rsid w:val="0062061A"/>
    <w:rsid w:val="0062185F"/>
    <w:rsid w:val="00622B8B"/>
    <w:rsid w:val="006232E8"/>
    <w:rsid w:val="00624115"/>
    <w:rsid w:val="00624B01"/>
    <w:rsid w:val="00624D66"/>
    <w:rsid w:val="0062553B"/>
    <w:rsid w:val="00627A38"/>
    <w:rsid w:val="00631DC4"/>
    <w:rsid w:val="00632ABE"/>
    <w:rsid w:val="00633CC1"/>
    <w:rsid w:val="00634197"/>
    <w:rsid w:val="006359DA"/>
    <w:rsid w:val="00636EF4"/>
    <w:rsid w:val="0064188C"/>
    <w:rsid w:val="006472DA"/>
    <w:rsid w:val="00651F5D"/>
    <w:rsid w:val="00654F0E"/>
    <w:rsid w:val="006573F5"/>
    <w:rsid w:val="0065752E"/>
    <w:rsid w:val="006609D5"/>
    <w:rsid w:val="00660E0B"/>
    <w:rsid w:val="00665C1B"/>
    <w:rsid w:val="0066754E"/>
    <w:rsid w:val="00671536"/>
    <w:rsid w:val="00672328"/>
    <w:rsid w:val="00673C58"/>
    <w:rsid w:val="00673F8C"/>
    <w:rsid w:val="006757A2"/>
    <w:rsid w:val="006820A9"/>
    <w:rsid w:val="00683B8D"/>
    <w:rsid w:val="00683FEB"/>
    <w:rsid w:val="006840E7"/>
    <w:rsid w:val="0068572C"/>
    <w:rsid w:val="00690FCE"/>
    <w:rsid w:val="00692A98"/>
    <w:rsid w:val="0069343A"/>
    <w:rsid w:val="00694549"/>
    <w:rsid w:val="00697A50"/>
    <w:rsid w:val="006A03AB"/>
    <w:rsid w:val="006A2105"/>
    <w:rsid w:val="006A2332"/>
    <w:rsid w:val="006A4286"/>
    <w:rsid w:val="006A6C30"/>
    <w:rsid w:val="006A7E85"/>
    <w:rsid w:val="006B1776"/>
    <w:rsid w:val="006B17A7"/>
    <w:rsid w:val="006B37C6"/>
    <w:rsid w:val="006C061E"/>
    <w:rsid w:val="006C2B35"/>
    <w:rsid w:val="006C389E"/>
    <w:rsid w:val="006C710D"/>
    <w:rsid w:val="006C7EA6"/>
    <w:rsid w:val="006D268E"/>
    <w:rsid w:val="006D41AB"/>
    <w:rsid w:val="006D4BAA"/>
    <w:rsid w:val="006E394D"/>
    <w:rsid w:val="006E39E9"/>
    <w:rsid w:val="006E57D6"/>
    <w:rsid w:val="006E74D2"/>
    <w:rsid w:val="006F0546"/>
    <w:rsid w:val="006F11FF"/>
    <w:rsid w:val="006F131A"/>
    <w:rsid w:val="006F2B3D"/>
    <w:rsid w:val="006F49A8"/>
    <w:rsid w:val="006F688F"/>
    <w:rsid w:val="0070341E"/>
    <w:rsid w:val="00704018"/>
    <w:rsid w:val="00705A1F"/>
    <w:rsid w:val="00712D45"/>
    <w:rsid w:val="007131E8"/>
    <w:rsid w:val="00713D1C"/>
    <w:rsid w:val="007147C0"/>
    <w:rsid w:val="00717FE7"/>
    <w:rsid w:val="00720645"/>
    <w:rsid w:val="00721A90"/>
    <w:rsid w:val="00722A10"/>
    <w:rsid w:val="007234B2"/>
    <w:rsid w:val="00723965"/>
    <w:rsid w:val="00723BB5"/>
    <w:rsid w:val="007314E6"/>
    <w:rsid w:val="007315CB"/>
    <w:rsid w:val="00732E31"/>
    <w:rsid w:val="007356D3"/>
    <w:rsid w:val="00735794"/>
    <w:rsid w:val="00737BB7"/>
    <w:rsid w:val="007417B6"/>
    <w:rsid w:val="00751089"/>
    <w:rsid w:val="0075137E"/>
    <w:rsid w:val="007531C3"/>
    <w:rsid w:val="00754453"/>
    <w:rsid w:val="007578B0"/>
    <w:rsid w:val="007579FC"/>
    <w:rsid w:val="00762032"/>
    <w:rsid w:val="00763538"/>
    <w:rsid w:val="00765951"/>
    <w:rsid w:val="00766392"/>
    <w:rsid w:val="007707C5"/>
    <w:rsid w:val="00772E6F"/>
    <w:rsid w:val="00772FD3"/>
    <w:rsid w:val="00775602"/>
    <w:rsid w:val="007766B9"/>
    <w:rsid w:val="00781395"/>
    <w:rsid w:val="0078220A"/>
    <w:rsid w:val="007828C7"/>
    <w:rsid w:val="00783E8C"/>
    <w:rsid w:val="00785842"/>
    <w:rsid w:val="00787877"/>
    <w:rsid w:val="00790A54"/>
    <w:rsid w:val="00791ED8"/>
    <w:rsid w:val="00793159"/>
    <w:rsid w:val="00794FE1"/>
    <w:rsid w:val="00795620"/>
    <w:rsid w:val="007A4012"/>
    <w:rsid w:val="007A43AD"/>
    <w:rsid w:val="007A5679"/>
    <w:rsid w:val="007B2AB1"/>
    <w:rsid w:val="007B4445"/>
    <w:rsid w:val="007B5E88"/>
    <w:rsid w:val="007B6F4D"/>
    <w:rsid w:val="007B7EEE"/>
    <w:rsid w:val="007C099E"/>
    <w:rsid w:val="007C15F6"/>
    <w:rsid w:val="007C2A67"/>
    <w:rsid w:val="007C2AA1"/>
    <w:rsid w:val="007C3C1A"/>
    <w:rsid w:val="007C4701"/>
    <w:rsid w:val="007C4C88"/>
    <w:rsid w:val="007C5724"/>
    <w:rsid w:val="007C57EF"/>
    <w:rsid w:val="007C5D8C"/>
    <w:rsid w:val="007D2E06"/>
    <w:rsid w:val="007D2EE4"/>
    <w:rsid w:val="007D4037"/>
    <w:rsid w:val="007D437E"/>
    <w:rsid w:val="007D439C"/>
    <w:rsid w:val="007D6671"/>
    <w:rsid w:val="007D698E"/>
    <w:rsid w:val="007D723B"/>
    <w:rsid w:val="007E0100"/>
    <w:rsid w:val="007E069C"/>
    <w:rsid w:val="007E362B"/>
    <w:rsid w:val="007E45B5"/>
    <w:rsid w:val="007E4D03"/>
    <w:rsid w:val="007E7F7D"/>
    <w:rsid w:val="007F3AE8"/>
    <w:rsid w:val="007F4927"/>
    <w:rsid w:val="007F70DE"/>
    <w:rsid w:val="007F77F5"/>
    <w:rsid w:val="00800A1E"/>
    <w:rsid w:val="008015A9"/>
    <w:rsid w:val="008030CA"/>
    <w:rsid w:val="008049DB"/>
    <w:rsid w:val="00804FAC"/>
    <w:rsid w:val="00810239"/>
    <w:rsid w:val="00811388"/>
    <w:rsid w:val="00813116"/>
    <w:rsid w:val="00815581"/>
    <w:rsid w:val="00817776"/>
    <w:rsid w:val="0082369B"/>
    <w:rsid w:val="00825A21"/>
    <w:rsid w:val="0083402A"/>
    <w:rsid w:val="008341C5"/>
    <w:rsid w:val="00836922"/>
    <w:rsid w:val="00837DBD"/>
    <w:rsid w:val="00840F92"/>
    <w:rsid w:val="008411AE"/>
    <w:rsid w:val="00842278"/>
    <w:rsid w:val="008439FE"/>
    <w:rsid w:val="008445B3"/>
    <w:rsid w:val="00845529"/>
    <w:rsid w:val="00846FD6"/>
    <w:rsid w:val="00847087"/>
    <w:rsid w:val="00852988"/>
    <w:rsid w:val="00852D99"/>
    <w:rsid w:val="0085490A"/>
    <w:rsid w:val="008564DD"/>
    <w:rsid w:val="00856CBC"/>
    <w:rsid w:val="00856EBC"/>
    <w:rsid w:val="00857537"/>
    <w:rsid w:val="00860555"/>
    <w:rsid w:val="00860C61"/>
    <w:rsid w:val="00860E23"/>
    <w:rsid w:val="008648B1"/>
    <w:rsid w:val="00865D09"/>
    <w:rsid w:val="0087126F"/>
    <w:rsid w:val="00871B8D"/>
    <w:rsid w:val="00873483"/>
    <w:rsid w:val="008742D3"/>
    <w:rsid w:val="008744C1"/>
    <w:rsid w:val="008764DD"/>
    <w:rsid w:val="0088042B"/>
    <w:rsid w:val="0088534D"/>
    <w:rsid w:val="00886682"/>
    <w:rsid w:val="00887222"/>
    <w:rsid w:val="008902BA"/>
    <w:rsid w:val="00891CD3"/>
    <w:rsid w:val="00892C35"/>
    <w:rsid w:val="00895560"/>
    <w:rsid w:val="00896AE4"/>
    <w:rsid w:val="008A0EB5"/>
    <w:rsid w:val="008A262C"/>
    <w:rsid w:val="008A281D"/>
    <w:rsid w:val="008A3923"/>
    <w:rsid w:val="008A7010"/>
    <w:rsid w:val="008A773F"/>
    <w:rsid w:val="008B2A8E"/>
    <w:rsid w:val="008B2B95"/>
    <w:rsid w:val="008B41BA"/>
    <w:rsid w:val="008B44A1"/>
    <w:rsid w:val="008B50C7"/>
    <w:rsid w:val="008B5426"/>
    <w:rsid w:val="008B5CDD"/>
    <w:rsid w:val="008B6AC6"/>
    <w:rsid w:val="008B7A17"/>
    <w:rsid w:val="008C28C3"/>
    <w:rsid w:val="008C49F7"/>
    <w:rsid w:val="008D1051"/>
    <w:rsid w:val="008D1C3E"/>
    <w:rsid w:val="008D6DEF"/>
    <w:rsid w:val="008E1AE1"/>
    <w:rsid w:val="008E2E29"/>
    <w:rsid w:val="008E2F5B"/>
    <w:rsid w:val="008E3226"/>
    <w:rsid w:val="008E61A1"/>
    <w:rsid w:val="008E7137"/>
    <w:rsid w:val="008F07F1"/>
    <w:rsid w:val="008F7E2E"/>
    <w:rsid w:val="00902A3C"/>
    <w:rsid w:val="009042AB"/>
    <w:rsid w:val="00905CA6"/>
    <w:rsid w:val="00905D78"/>
    <w:rsid w:val="00907B87"/>
    <w:rsid w:val="00907C88"/>
    <w:rsid w:val="0091247E"/>
    <w:rsid w:val="00912CD7"/>
    <w:rsid w:val="00914DF2"/>
    <w:rsid w:val="00914FFC"/>
    <w:rsid w:val="00916C72"/>
    <w:rsid w:val="00917534"/>
    <w:rsid w:val="009204D0"/>
    <w:rsid w:val="00922BEA"/>
    <w:rsid w:val="009235A6"/>
    <w:rsid w:val="00924259"/>
    <w:rsid w:val="0092521C"/>
    <w:rsid w:val="00925CFC"/>
    <w:rsid w:val="0092627C"/>
    <w:rsid w:val="0093200F"/>
    <w:rsid w:val="00932E68"/>
    <w:rsid w:val="00935E2B"/>
    <w:rsid w:val="0093648B"/>
    <w:rsid w:val="009418D2"/>
    <w:rsid w:val="00946226"/>
    <w:rsid w:val="0094639D"/>
    <w:rsid w:val="00947D6E"/>
    <w:rsid w:val="00947F75"/>
    <w:rsid w:val="00951C8E"/>
    <w:rsid w:val="00952399"/>
    <w:rsid w:val="009526BB"/>
    <w:rsid w:val="00953E54"/>
    <w:rsid w:val="009540DA"/>
    <w:rsid w:val="00954987"/>
    <w:rsid w:val="00956E04"/>
    <w:rsid w:val="00960E5A"/>
    <w:rsid w:val="00961ED7"/>
    <w:rsid w:val="00962B74"/>
    <w:rsid w:val="00965701"/>
    <w:rsid w:val="009671A7"/>
    <w:rsid w:val="00976A2F"/>
    <w:rsid w:val="00985A6D"/>
    <w:rsid w:val="00986A6E"/>
    <w:rsid w:val="00987F25"/>
    <w:rsid w:val="0099097E"/>
    <w:rsid w:val="00991A96"/>
    <w:rsid w:val="00991D15"/>
    <w:rsid w:val="009932EE"/>
    <w:rsid w:val="009946DD"/>
    <w:rsid w:val="0099723E"/>
    <w:rsid w:val="009A3867"/>
    <w:rsid w:val="009B0412"/>
    <w:rsid w:val="009B1E0D"/>
    <w:rsid w:val="009B28F6"/>
    <w:rsid w:val="009B2D41"/>
    <w:rsid w:val="009B4083"/>
    <w:rsid w:val="009B4898"/>
    <w:rsid w:val="009B55C3"/>
    <w:rsid w:val="009B78A3"/>
    <w:rsid w:val="009C123A"/>
    <w:rsid w:val="009C19DE"/>
    <w:rsid w:val="009C5CB6"/>
    <w:rsid w:val="009D022E"/>
    <w:rsid w:val="009E2666"/>
    <w:rsid w:val="009E291F"/>
    <w:rsid w:val="009E5320"/>
    <w:rsid w:val="009E5E82"/>
    <w:rsid w:val="009E7CB9"/>
    <w:rsid w:val="009F001E"/>
    <w:rsid w:val="009F0887"/>
    <w:rsid w:val="00A01818"/>
    <w:rsid w:val="00A05A36"/>
    <w:rsid w:val="00A06622"/>
    <w:rsid w:val="00A06A82"/>
    <w:rsid w:val="00A1115A"/>
    <w:rsid w:val="00A133B0"/>
    <w:rsid w:val="00A15F4C"/>
    <w:rsid w:val="00A164E3"/>
    <w:rsid w:val="00A17198"/>
    <w:rsid w:val="00A2024D"/>
    <w:rsid w:val="00A218A1"/>
    <w:rsid w:val="00A246B6"/>
    <w:rsid w:val="00A26079"/>
    <w:rsid w:val="00A31E73"/>
    <w:rsid w:val="00A320B5"/>
    <w:rsid w:val="00A340F5"/>
    <w:rsid w:val="00A343CB"/>
    <w:rsid w:val="00A3511C"/>
    <w:rsid w:val="00A36C3F"/>
    <w:rsid w:val="00A37F54"/>
    <w:rsid w:val="00A424FE"/>
    <w:rsid w:val="00A439A6"/>
    <w:rsid w:val="00A459C0"/>
    <w:rsid w:val="00A4744F"/>
    <w:rsid w:val="00A50033"/>
    <w:rsid w:val="00A506D1"/>
    <w:rsid w:val="00A537DF"/>
    <w:rsid w:val="00A5552B"/>
    <w:rsid w:val="00A5566F"/>
    <w:rsid w:val="00A577C1"/>
    <w:rsid w:val="00A6121B"/>
    <w:rsid w:val="00A626B2"/>
    <w:rsid w:val="00A63255"/>
    <w:rsid w:val="00A66232"/>
    <w:rsid w:val="00A66B6C"/>
    <w:rsid w:val="00A70BC7"/>
    <w:rsid w:val="00A7108E"/>
    <w:rsid w:val="00A72B19"/>
    <w:rsid w:val="00A736E8"/>
    <w:rsid w:val="00A73C0C"/>
    <w:rsid w:val="00A80139"/>
    <w:rsid w:val="00A8123F"/>
    <w:rsid w:val="00A85005"/>
    <w:rsid w:val="00A87000"/>
    <w:rsid w:val="00A87CE0"/>
    <w:rsid w:val="00A90B1F"/>
    <w:rsid w:val="00A934F3"/>
    <w:rsid w:val="00A940F6"/>
    <w:rsid w:val="00A95D3C"/>
    <w:rsid w:val="00A97D94"/>
    <w:rsid w:val="00AA0C05"/>
    <w:rsid w:val="00AA59B9"/>
    <w:rsid w:val="00AA749F"/>
    <w:rsid w:val="00AA7919"/>
    <w:rsid w:val="00AA7ACD"/>
    <w:rsid w:val="00AB0D18"/>
    <w:rsid w:val="00AB2A98"/>
    <w:rsid w:val="00AB2DC6"/>
    <w:rsid w:val="00AB3381"/>
    <w:rsid w:val="00AB41B7"/>
    <w:rsid w:val="00AB483C"/>
    <w:rsid w:val="00AB73FA"/>
    <w:rsid w:val="00AC34B8"/>
    <w:rsid w:val="00AC4259"/>
    <w:rsid w:val="00AC4610"/>
    <w:rsid w:val="00AC68FF"/>
    <w:rsid w:val="00AD2818"/>
    <w:rsid w:val="00AD29AD"/>
    <w:rsid w:val="00AD37FC"/>
    <w:rsid w:val="00AD4895"/>
    <w:rsid w:val="00AD6A62"/>
    <w:rsid w:val="00AD6F57"/>
    <w:rsid w:val="00AE12D6"/>
    <w:rsid w:val="00AE18D4"/>
    <w:rsid w:val="00AE39B2"/>
    <w:rsid w:val="00AE4B41"/>
    <w:rsid w:val="00AE5F76"/>
    <w:rsid w:val="00AE73A2"/>
    <w:rsid w:val="00AF1D4A"/>
    <w:rsid w:val="00AF3991"/>
    <w:rsid w:val="00AF4351"/>
    <w:rsid w:val="00AF4561"/>
    <w:rsid w:val="00AF5562"/>
    <w:rsid w:val="00AF6A3D"/>
    <w:rsid w:val="00AF78F3"/>
    <w:rsid w:val="00B01818"/>
    <w:rsid w:val="00B035D1"/>
    <w:rsid w:val="00B036E4"/>
    <w:rsid w:val="00B0612D"/>
    <w:rsid w:val="00B1062B"/>
    <w:rsid w:val="00B10B09"/>
    <w:rsid w:val="00B127A9"/>
    <w:rsid w:val="00B15056"/>
    <w:rsid w:val="00B15403"/>
    <w:rsid w:val="00B1699C"/>
    <w:rsid w:val="00B16A25"/>
    <w:rsid w:val="00B179B1"/>
    <w:rsid w:val="00B22A40"/>
    <w:rsid w:val="00B22F85"/>
    <w:rsid w:val="00B23078"/>
    <w:rsid w:val="00B2369C"/>
    <w:rsid w:val="00B302EB"/>
    <w:rsid w:val="00B3052C"/>
    <w:rsid w:val="00B374B6"/>
    <w:rsid w:val="00B44359"/>
    <w:rsid w:val="00B467AA"/>
    <w:rsid w:val="00B5030B"/>
    <w:rsid w:val="00B51EBD"/>
    <w:rsid w:val="00B5389A"/>
    <w:rsid w:val="00B548E5"/>
    <w:rsid w:val="00B620D8"/>
    <w:rsid w:val="00B62891"/>
    <w:rsid w:val="00B6359F"/>
    <w:rsid w:val="00B704E3"/>
    <w:rsid w:val="00B71364"/>
    <w:rsid w:val="00B71835"/>
    <w:rsid w:val="00B71A09"/>
    <w:rsid w:val="00B73B07"/>
    <w:rsid w:val="00B775A4"/>
    <w:rsid w:val="00B80153"/>
    <w:rsid w:val="00B811AA"/>
    <w:rsid w:val="00B8414C"/>
    <w:rsid w:val="00B84254"/>
    <w:rsid w:val="00B857A2"/>
    <w:rsid w:val="00B85B7B"/>
    <w:rsid w:val="00B87F94"/>
    <w:rsid w:val="00B91864"/>
    <w:rsid w:val="00B920BA"/>
    <w:rsid w:val="00B928F5"/>
    <w:rsid w:val="00BA1092"/>
    <w:rsid w:val="00BA3B22"/>
    <w:rsid w:val="00BA4740"/>
    <w:rsid w:val="00BA4D71"/>
    <w:rsid w:val="00BA7CBE"/>
    <w:rsid w:val="00BB1035"/>
    <w:rsid w:val="00BB194C"/>
    <w:rsid w:val="00BB26AD"/>
    <w:rsid w:val="00BB4967"/>
    <w:rsid w:val="00BB5AB2"/>
    <w:rsid w:val="00BB76A5"/>
    <w:rsid w:val="00BC03FD"/>
    <w:rsid w:val="00BC1033"/>
    <w:rsid w:val="00BC39A5"/>
    <w:rsid w:val="00BC5875"/>
    <w:rsid w:val="00BC70A3"/>
    <w:rsid w:val="00BD1FEA"/>
    <w:rsid w:val="00BD7AEB"/>
    <w:rsid w:val="00BD7D94"/>
    <w:rsid w:val="00BE13BB"/>
    <w:rsid w:val="00BE3EFD"/>
    <w:rsid w:val="00BE68C5"/>
    <w:rsid w:val="00BE6DBD"/>
    <w:rsid w:val="00BF00B9"/>
    <w:rsid w:val="00BF13FA"/>
    <w:rsid w:val="00BF41BA"/>
    <w:rsid w:val="00BF499E"/>
    <w:rsid w:val="00BF53FD"/>
    <w:rsid w:val="00C01A27"/>
    <w:rsid w:val="00C032E6"/>
    <w:rsid w:val="00C04DC1"/>
    <w:rsid w:val="00C0770E"/>
    <w:rsid w:val="00C07DA4"/>
    <w:rsid w:val="00C1090E"/>
    <w:rsid w:val="00C13237"/>
    <w:rsid w:val="00C14C11"/>
    <w:rsid w:val="00C15E6C"/>
    <w:rsid w:val="00C17619"/>
    <w:rsid w:val="00C2111F"/>
    <w:rsid w:val="00C234F2"/>
    <w:rsid w:val="00C2503E"/>
    <w:rsid w:val="00C25A7B"/>
    <w:rsid w:val="00C305EE"/>
    <w:rsid w:val="00C3094F"/>
    <w:rsid w:val="00C30F3E"/>
    <w:rsid w:val="00C313AE"/>
    <w:rsid w:val="00C31BE2"/>
    <w:rsid w:val="00C31FDF"/>
    <w:rsid w:val="00C333D5"/>
    <w:rsid w:val="00C35E39"/>
    <w:rsid w:val="00C36D62"/>
    <w:rsid w:val="00C400ED"/>
    <w:rsid w:val="00C4164D"/>
    <w:rsid w:val="00C44259"/>
    <w:rsid w:val="00C44924"/>
    <w:rsid w:val="00C45228"/>
    <w:rsid w:val="00C57CCB"/>
    <w:rsid w:val="00C638A6"/>
    <w:rsid w:val="00C6627B"/>
    <w:rsid w:val="00C670B1"/>
    <w:rsid w:val="00C74117"/>
    <w:rsid w:val="00C741D4"/>
    <w:rsid w:val="00C76D2D"/>
    <w:rsid w:val="00C76E35"/>
    <w:rsid w:val="00C77B85"/>
    <w:rsid w:val="00C823FB"/>
    <w:rsid w:val="00C84934"/>
    <w:rsid w:val="00C84B28"/>
    <w:rsid w:val="00C85649"/>
    <w:rsid w:val="00C87B60"/>
    <w:rsid w:val="00C902AD"/>
    <w:rsid w:val="00C9398D"/>
    <w:rsid w:val="00C9550C"/>
    <w:rsid w:val="00C975C7"/>
    <w:rsid w:val="00C979A2"/>
    <w:rsid w:val="00CA1D8B"/>
    <w:rsid w:val="00CA3D3D"/>
    <w:rsid w:val="00CA5494"/>
    <w:rsid w:val="00CA7EE4"/>
    <w:rsid w:val="00CB06DE"/>
    <w:rsid w:val="00CB2E3E"/>
    <w:rsid w:val="00CB5577"/>
    <w:rsid w:val="00CB7E05"/>
    <w:rsid w:val="00CC4179"/>
    <w:rsid w:val="00CC7161"/>
    <w:rsid w:val="00CD2BB8"/>
    <w:rsid w:val="00CD2EA2"/>
    <w:rsid w:val="00CD4FB7"/>
    <w:rsid w:val="00CD5F37"/>
    <w:rsid w:val="00CE16BB"/>
    <w:rsid w:val="00CE1EC6"/>
    <w:rsid w:val="00CF05BA"/>
    <w:rsid w:val="00CF18D9"/>
    <w:rsid w:val="00CF3DA4"/>
    <w:rsid w:val="00CF75B6"/>
    <w:rsid w:val="00D02383"/>
    <w:rsid w:val="00D044D7"/>
    <w:rsid w:val="00D045C4"/>
    <w:rsid w:val="00D04A38"/>
    <w:rsid w:val="00D13376"/>
    <w:rsid w:val="00D13DA9"/>
    <w:rsid w:val="00D1539F"/>
    <w:rsid w:val="00D167D1"/>
    <w:rsid w:val="00D1776B"/>
    <w:rsid w:val="00D206D3"/>
    <w:rsid w:val="00D2151E"/>
    <w:rsid w:val="00D21778"/>
    <w:rsid w:val="00D21EAD"/>
    <w:rsid w:val="00D23643"/>
    <w:rsid w:val="00D26E1C"/>
    <w:rsid w:val="00D27E71"/>
    <w:rsid w:val="00D309BC"/>
    <w:rsid w:val="00D30D59"/>
    <w:rsid w:val="00D30DA9"/>
    <w:rsid w:val="00D327EB"/>
    <w:rsid w:val="00D344CB"/>
    <w:rsid w:val="00D348FC"/>
    <w:rsid w:val="00D403B4"/>
    <w:rsid w:val="00D415FB"/>
    <w:rsid w:val="00D431E8"/>
    <w:rsid w:val="00D43E7F"/>
    <w:rsid w:val="00D453E4"/>
    <w:rsid w:val="00D45CF6"/>
    <w:rsid w:val="00D45DDA"/>
    <w:rsid w:val="00D47141"/>
    <w:rsid w:val="00D4739A"/>
    <w:rsid w:val="00D511DD"/>
    <w:rsid w:val="00D53B95"/>
    <w:rsid w:val="00D56988"/>
    <w:rsid w:val="00D614D4"/>
    <w:rsid w:val="00D66838"/>
    <w:rsid w:val="00D70FFA"/>
    <w:rsid w:val="00D71B26"/>
    <w:rsid w:val="00D723A6"/>
    <w:rsid w:val="00D7251E"/>
    <w:rsid w:val="00D80678"/>
    <w:rsid w:val="00D825AB"/>
    <w:rsid w:val="00D82C6E"/>
    <w:rsid w:val="00D84F10"/>
    <w:rsid w:val="00D85266"/>
    <w:rsid w:val="00D853EB"/>
    <w:rsid w:val="00D8585C"/>
    <w:rsid w:val="00D86F5E"/>
    <w:rsid w:val="00D9008E"/>
    <w:rsid w:val="00D91794"/>
    <w:rsid w:val="00D93CCE"/>
    <w:rsid w:val="00D96270"/>
    <w:rsid w:val="00DA0511"/>
    <w:rsid w:val="00DA7D89"/>
    <w:rsid w:val="00DB405C"/>
    <w:rsid w:val="00DC0575"/>
    <w:rsid w:val="00DC266C"/>
    <w:rsid w:val="00DC4EB2"/>
    <w:rsid w:val="00DC6A93"/>
    <w:rsid w:val="00DC6C30"/>
    <w:rsid w:val="00DD10EC"/>
    <w:rsid w:val="00DD127F"/>
    <w:rsid w:val="00DD1C0D"/>
    <w:rsid w:val="00DD2290"/>
    <w:rsid w:val="00DD2AE7"/>
    <w:rsid w:val="00DD3D05"/>
    <w:rsid w:val="00DD7920"/>
    <w:rsid w:val="00DE3B85"/>
    <w:rsid w:val="00DE49F5"/>
    <w:rsid w:val="00DE6026"/>
    <w:rsid w:val="00DE6EC7"/>
    <w:rsid w:val="00DF4C3B"/>
    <w:rsid w:val="00DF59F5"/>
    <w:rsid w:val="00DF601B"/>
    <w:rsid w:val="00E048FB"/>
    <w:rsid w:val="00E0612B"/>
    <w:rsid w:val="00E137D0"/>
    <w:rsid w:val="00E13E53"/>
    <w:rsid w:val="00E14D93"/>
    <w:rsid w:val="00E14DD2"/>
    <w:rsid w:val="00E15213"/>
    <w:rsid w:val="00E23A30"/>
    <w:rsid w:val="00E23BD1"/>
    <w:rsid w:val="00E23E9D"/>
    <w:rsid w:val="00E25C9F"/>
    <w:rsid w:val="00E26E16"/>
    <w:rsid w:val="00E318FA"/>
    <w:rsid w:val="00E31C59"/>
    <w:rsid w:val="00E3291A"/>
    <w:rsid w:val="00E36D09"/>
    <w:rsid w:val="00E40E57"/>
    <w:rsid w:val="00E4260B"/>
    <w:rsid w:val="00E43964"/>
    <w:rsid w:val="00E46594"/>
    <w:rsid w:val="00E46D16"/>
    <w:rsid w:val="00E47C8A"/>
    <w:rsid w:val="00E507ED"/>
    <w:rsid w:val="00E5202F"/>
    <w:rsid w:val="00E53034"/>
    <w:rsid w:val="00E563EB"/>
    <w:rsid w:val="00E565C9"/>
    <w:rsid w:val="00E61ED1"/>
    <w:rsid w:val="00E639FE"/>
    <w:rsid w:val="00E651D2"/>
    <w:rsid w:val="00E6671A"/>
    <w:rsid w:val="00E70833"/>
    <w:rsid w:val="00E72C6F"/>
    <w:rsid w:val="00E73318"/>
    <w:rsid w:val="00E7353B"/>
    <w:rsid w:val="00E7440F"/>
    <w:rsid w:val="00E753F7"/>
    <w:rsid w:val="00E75977"/>
    <w:rsid w:val="00E770B7"/>
    <w:rsid w:val="00E77DC7"/>
    <w:rsid w:val="00E801F9"/>
    <w:rsid w:val="00E81B74"/>
    <w:rsid w:val="00E835CC"/>
    <w:rsid w:val="00E846DD"/>
    <w:rsid w:val="00E84F4C"/>
    <w:rsid w:val="00E91568"/>
    <w:rsid w:val="00E92312"/>
    <w:rsid w:val="00E92D10"/>
    <w:rsid w:val="00E9442C"/>
    <w:rsid w:val="00E968CC"/>
    <w:rsid w:val="00E96B23"/>
    <w:rsid w:val="00EA07F4"/>
    <w:rsid w:val="00EA443C"/>
    <w:rsid w:val="00EA5196"/>
    <w:rsid w:val="00EA78C8"/>
    <w:rsid w:val="00EB079F"/>
    <w:rsid w:val="00EB132D"/>
    <w:rsid w:val="00EB4E72"/>
    <w:rsid w:val="00EB5963"/>
    <w:rsid w:val="00EB59A5"/>
    <w:rsid w:val="00EB6143"/>
    <w:rsid w:val="00EB7E2B"/>
    <w:rsid w:val="00EC0007"/>
    <w:rsid w:val="00EC18FD"/>
    <w:rsid w:val="00EC3F22"/>
    <w:rsid w:val="00EC69BE"/>
    <w:rsid w:val="00EC6D5E"/>
    <w:rsid w:val="00EC758C"/>
    <w:rsid w:val="00ED0216"/>
    <w:rsid w:val="00ED7198"/>
    <w:rsid w:val="00ED7B6E"/>
    <w:rsid w:val="00EE3649"/>
    <w:rsid w:val="00EE3E34"/>
    <w:rsid w:val="00EF39D2"/>
    <w:rsid w:val="00EF42DE"/>
    <w:rsid w:val="00EF5989"/>
    <w:rsid w:val="00F00DC1"/>
    <w:rsid w:val="00F0523D"/>
    <w:rsid w:val="00F06B37"/>
    <w:rsid w:val="00F11140"/>
    <w:rsid w:val="00F1364F"/>
    <w:rsid w:val="00F15C5E"/>
    <w:rsid w:val="00F16308"/>
    <w:rsid w:val="00F166F1"/>
    <w:rsid w:val="00F23AC4"/>
    <w:rsid w:val="00F24915"/>
    <w:rsid w:val="00F24F2E"/>
    <w:rsid w:val="00F346EE"/>
    <w:rsid w:val="00F35411"/>
    <w:rsid w:val="00F369CE"/>
    <w:rsid w:val="00F37953"/>
    <w:rsid w:val="00F40CC4"/>
    <w:rsid w:val="00F40E2D"/>
    <w:rsid w:val="00F42872"/>
    <w:rsid w:val="00F42F1A"/>
    <w:rsid w:val="00F43409"/>
    <w:rsid w:val="00F465A9"/>
    <w:rsid w:val="00F5354B"/>
    <w:rsid w:val="00F538FB"/>
    <w:rsid w:val="00F546CC"/>
    <w:rsid w:val="00F56301"/>
    <w:rsid w:val="00F6060A"/>
    <w:rsid w:val="00F60A06"/>
    <w:rsid w:val="00F61372"/>
    <w:rsid w:val="00F63FAD"/>
    <w:rsid w:val="00F651BA"/>
    <w:rsid w:val="00F65D0E"/>
    <w:rsid w:val="00F67B07"/>
    <w:rsid w:val="00F711AD"/>
    <w:rsid w:val="00F71F51"/>
    <w:rsid w:val="00F72108"/>
    <w:rsid w:val="00F76389"/>
    <w:rsid w:val="00F80095"/>
    <w:rsid w:val="00F826F5"/>
    <w:rsid w:val="00F84D2A"/>
    <w:rsid w:val="00F85390"/>
    <w:rsid w:val="00F85EFF"/>
    <w:rsid w:val="00F86501"/>
    <w:rsid w:val="00F86BAC"/>
    <w:rsid w:val="00F90802"/>
    <w:rsid w:val="00F94430"/>
    <w:rsid w:val="00FA0169"/>
    <w:rsid w:val="00FA2254"/>
    <w:rsid w:val="00FA747A"/>
    <w:rsid w:val="00FB132F"/>
    <w:rsid w:val="00FB14EA"/>
    <w:rsid w:val="00FB2CE4"/>
    <w:rsid w:val="00FB4C88"/>
    <w:rsid w:val="00FB579E"/>
    <w:rsid w:val="00FB6ABA"/>
    <w:rsid w:val="00FC7701"/>
    <w:rsid w:val="00FD03EC"/>
    <w:rsid w:val="00FD1A0C"/>
    <w:rsid w:val="00FD1C45"/>
    <w:rsid w:val="00FD2071"/>
    <w:rsid w:val="00FD399D"/>
    <w:rsid w:val="00FD39F9"/>
    <w:rsid w:val="00FD68F9"/>
    <w:rsid w:val="00FE30AC"/>
    <w:rsid w:val="00FE30BA"/>
    <w:rsid w:val="00FE4759"/>
    <w:rsid w:val="00FE7765"/>
    <w:rsid w:val="00FF016F"/>
    <w:rsid w:val="00FF0AEA"/>
    <w:rsid w:val="00FF5389"/>
    <w:rsid w:val="00FF7608"/>
    <w:rsid w:val="00FF7D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Number 2" w:uiPriority="0"/>
    <w:lsdException w:name="List Number 3"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qFormat="1"/>
    <w:lsdException w:name="Balloo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32ABE"/>
    <w:rPr>
      <w:rFonts w:ascii="Times New Roman" w:eastAsia="Times New Roman" w:hAnsi="Times New Roman" w:cs="Times New Roman"/>
      <w:sz w:val="20"/>
      <w:szCs w:val="20"/>
      <w:lang w:eastAsia="ru-RU"/>
    </w:rPr>
  </w:style>
  <w:style w:type="paragraph" w:styleId="1">
    <w:name w:val="heading 1"/>
    <w:aliases w:val="Заголовок 1_стандарта,h1,Document Header1,H1,Введение...,Б1,Heading 1iz,Б11,Заголовок параграфа (1.),Ариал11,Заголовок 1 абб,Заголовок 1 Знак2 Знак,Заголовок 1 Знак1 Знак Знак,Заголовок 1 Знак Знак Знак Знак,Заголовок 1 Знак Знак1 Знак Знак"/>
    <w:basedOn w:val="a0"/>
    <w:next w:val="a0"/>
    <w:link w:val="10"/>
    <w:qFormat/>
    <w:rsid w:val="00B179B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0">
    <w:name w:val="heading 2"/>
    <w:aliases w:val="h2,H2,H2 Знак"/>
    <w:basedOn w:val="21"/>
    <w:next w:val="a0"/>
    <w:link w:val="22"/>
    <w:qFormat/>
    <w:rsid w:val="00D85266"/>
    <w:pPr>
      <w:keepNext/>
      <w:widowControl w:val="0"/>
      <w:tabs>
        <w:tab w:val="clear" w:pos="360"/>
        <w:tab w:val="left" w:pos="993"/>
        <w:tab w:val="left" w:pos="1134"/>
        <w:tab w:val="left" w:pos="1560"/>
        <w:tab w:val="left" w:pos="2694"/>
      </w:tabs>
      <w:spacing w:before="120" w:after="120"/>
      <w:ind w:left="0" w:firstLine="0"/>
      <w:outlineLvl w:val="1"/>
    </w:pPr>
    <w:rPr>
      <w:rFonts w:ascii="PartnerCondensed-Normal" w:eastAsia="Calibri" w:hAnsi="PartnerCondensed-Normal"/>
      <w:bCs/>
      <w:sz w:val="26"/>
      <w:szCs w:val="28"/>
    </w:rPr>
  </w:style>
  <w:style w:type="paragraph" w:styleId="3">
    <w:name w:val="heading 3"/>
    <w:aliases w:val="H3"/>
    <w:basedOn w:val="a0"/>
    <w:next w:val="a0"/>
    <w:link w:val="30"/>
    <w:unhideWhenUsed/>
    <w:qFormat/>
    <w:rsid w:val="00BF41BA"/>
    <w:pPr>
      <w:keepNext/>
      <w:keepLines/>
      <w:spacing w:before="200"/>
      <w:outlineLvl w:val="2"/>
    </w:pPr>
    <w:rPr>
      <w:rFonts w:asciiTheme="majorHAnsi" w:eastAsiaTheme="majorEastAsia" w:hAnsiTheme="majorHAnsi" w:cstheme="majorBidi"/>
      <w:b/>
      <w:bCs/>
      <w:color w:val="4F81BD" w:themeColor="accent1"/>
    </w:rPr>
  </w:style>
  <w:style w:type="paragraph" w:styleId="5">
    <w:name w:val="heading 5"/>
    <w:basedOn w:val="a0"/>
    <w:next w:val="a0"/>
    <w:link w:val="50"/>
    <w:qFormat/>
    <w:rsid w:val="00D85266"/>
    <w:pPr>
      <w:spacing w:before="240" w:after="60"/>
      <w:outlineLvl w:val="4"/>
    </w:pPr>
    <w:rPr>
      <w:rFonts w:ascii="Calibri" w:eastAsia="Calibri" w:hAnsi="Calibri"/>
      <w:b/>
      <w:bCs/>
      <w:i/>
      <w:i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nhideWhenUsed/>
    <w:rsid w:val="00B179B1"/>
    <w:rPr>
      <w:rFonts w:ascii="Times New Roman" w:hAnsi="Times New Roman" w:cs="Times New Roman" w:hint="default"/>
      <w:color w:val="0000FF"/>
      <w:u w:val="single"/>
    </w:rPr>
  </w:style>
  <w:style w:type="character" w:customStyle="1" w:styleId="a5">
    <w:name w:val="Обычный (веб) Знак"/>
    <w:aliases w:val="Обычный (веб) Знак Знак Знак Знак,Обычный (Web) Знак Знак Знак Знак Знак,Обычный (Web) Знак Знак Знак Знак1"/>
    <w:link w:val="a6"/>
    <w:locked/>
    <w:rsid w:val="00B179B1"/>
    <w:rPr>
      <w:rFonts w:ascii="Times New Roman" w:eastAsia="Times New Roman" w:hAnsi="Times New Roman" w:cs="Times New Roman"/>
      <w:sz w:val="24"/>
      <w:szCs w:val="20"/>
      <w:lang w:eastAsia="ru-RU"/>
    </w:rPr>
  </w:style>
  <w:style w:type="paragraph" w:styleId="a6">
    <w:name w:val="Normal (Web)"/>
    <w:aliases w:val="Обычный (веб) Знак Знак Знак,Обычный (Web) Знак Знак Знак Знак,Обычный (Web) Знак Знак Знак"/>
    <w:link w:val="a5"/>
    <w:unhideWhenUsed/>
    <w:qFormat/>
    <w:rsid w:val="00B179B1"/>
    <w:pPr>
      <w:spacing w:line="240" w:lineRule="auto"/>
    </w:pPr>
    <w:rPr>
      <w:rFonts w:ascii="Times New Roman" w:eastAsia="Times New Roman" w:hAnsi="Times New Roman" w:cs="Times New Roman"/>
      <w:sz w:val="24"/>
      <w:szCs w:val="20"/>
      <w:lang w:eastAsia="ru-RU"/>
    </w:rPr>
  </w:style>
  <w:style w:type="paragraph" w:customStyle="1" w:styleId="ConsNonformat">
    <w:name w:val="ConsNonformat"/>
    <w:uiPriority w:val="99"/>
    <w:rsid w:val="00B179B1"/>
    <w:pPr>
      <w:widowControl w:val="0"/>
      <w:autoSpaceDE w:val="0"/>
      <w:autoSpaceDN w:val="0"/>
      <w:adjustRightInd w:val="0"/>
      <w:spacing w:line="240" w:lineRule="auto"/>
      <w:ind w:right="19772"/>
    </w:pPr>
    <w:rPr>
      <w:rFonts w:ascii="Courier New" w:eastAsia="Times New Roman" w:hAnsi="Courier New" w:cs="Courier New"/>
      <w:sz w:val="20"/>
      <w:szCs w:val="20"/>
      <w:lang w:eastAsia="ru-RU"/>
    </w:rPr>
  </w:style>
  <w:style w:type="paragraph" w:customStyle="1" w:styleId="ConsPlusNormal">
    <w:name w:val="ConsPlusNormal"/>
    <w:rsid w:val="00B179B1"/>
    <w:pPr>
      <w:widowControl w:val="0"/>
      <w:autoSpaceDE w:val="0"/>
      <w:autoSpaceDN w:val="0"/>
      <w:adjustRightInd w:val="0"/>
      <w:spacing w:line="240" w:lineRule="auto"/>
      <w:ind w:firstLine="720"/>
    </w:pPr>
    <w:rPr>
      <w:rFonts w:ascii="Arial" w:eastAsia="Times New Roman" w:hAnsi="Arial" w:cs="Arial"/>
      <w:sz w:val="20"/>
      <w:szCs w:val="20"/>
      <w:lang w:eastAsia="ru-RU"/>
    </w:rPr>
  </w:style>
  <w:style w:type="character" w:customStyle="1" w:styleId="23">
    <w:name w:val="2 Знак"/>
    <w:link w:val="2"/>
    <w:locked/>
    <w:rsid w:val="00B179B1"/>
    <w:rPr>
      <w:rFonts w:ascii="Times New Roman" w:eastAsia="Times New Roman" w:hAnsi="Times New Roman" w:cs="Times New Roman"/>
      <w:b/>
      <w:color w:val="000000"/>
      <w:sz w:val="24"/>
      <w:szCs w:val="24"/>
      <w:lang w:val="x-none" w:eastAsia="x-none"/>
    </w:rPr>
  </w:style>
  <w:style w:type="paragraph" w:customStyle="1" w:styleId="2">
    <w:name w:val="2"/>
    <w:basedOn w:val="1"/>
    <w:link w:val="23"/>
    <w:qFormat/>
    <w:rsid w:val="00B179B1"/>
    <w:pPr>
      <w:keepNext w:val="0"/>
      <w:keepLines w:val="0"/>
      <w:widowControl w:val="0"/>
      <w:numPr>
        <w:numId w:val="1"/>
      </w:numPr>
      <w:spacing w:before="240" w:after="240"/>
      <w:outlineLvl w:val="1"/>
    </w:pPr>
    <w:rPr>
      <w:rFonts w:ascii="Times New Roman" w:eastAsia="Times New Roman" w:hAnsi="Times New Roman" w:cs="Times New Roman"/>
      <w:bCs w:val="0"/>
      <w:color w:val="000000"/>
      <w:sz w:val="24"/>
      <w:szCs w:val="24"/>
      <w:lang w:val="x-none" w:eastAsia="x-none"/>
    </w:rPr>
  </w:style>
  <w:style w:type="character" w:customStyle="1" w:styleId="10">
    <w:name w:val="Заголовок 1 Знак"/>
    <w:aliases w:val="Заголовок 1_стандарта Знак,h1 Знак,Document Header1 Знак,H1 Знак,Введение... Знак,Б1 Знак,Heading 1iz Знак,Б11 Знак,Заголовок параграфа (1.) Знак,Ариал11 Знак,Заголовок 1 абб Знак,Заголовок 1 Знак2 Знак Знак"/>
    <w:basedOn w:val="a1"/>
    <w:link w:val="1"/>
    <w:rsid w:val="00B179B1"/>
    <w:rPr>
      <w:rFonts w:asciiTheme="majorHAnsi" w:eastAsiaTheme="majorEastAsia" w:hAnsiTheme="majorHAnsi" w:cstheme="majorBidi"/>
      <w:b/>
      <w:bCs/>
      <w:color w:val="365F91" w:themeColor="accent1" w:themeShade="BF"/>
      <w:sz w:val="28"/>
      <w:szCs w:val="28"/>
      <w:lang w:eastAsia="ru-RU"/>
    </w:rPr>
  </w:style>
  <w:style w:type="paragraph" w:styleId="24">
    <w:name w:val="Body Text 2"/>
    <w:basedOn w:val="a0"/>
    <w:link w:val="25"/>
    <w:rsid w:val="00C638A6"/>
    <w:pPr>
      <w:spacing w:after="120" w:line="480" w:lineRule="auto"/>
    </w:pPr>
  </w:style>
  <w:style w:type="character" w:customStyle="1" w:styleId="25">
    <w:name w:val="Основной текст 2 Знак"/>
    <w:basedOn w:val="a1"/>
    <w:link w:val="24"/>
    <w:rsid w:val="00C638A6"/>
    <w:rPr>
      <w:rFonts w:ascii="Times New Roman" w:eastAsia="Times New Roman" w:hAnsi="Times New Roman" w:cs="Times New Roman"/>
      <w:sz w:val="20"/>
      <w:szCs w:val="20"/>
      <w:lang w:eastAsia="ru-RU"/>
    </w:rPr>
  </w:style>
  <w:style w:type="paragraph" w:styleId="a7">
    <w:name w:val="Body Text Indent"/>
    <w:aliases w:val="текст,Основной текст с отступом Знак1 Знак,Основной текст с отступом Знак1 Знак Знак Знак,Основной текст с отступом Знак Знак Знак Знак Знак Знак"/>
    <w:basedOn w:val="a0"/>
    <w:link w:val="a8"/>
    <w:rsid w:val="00C638A6"/>
    <w:pPr>
      <w:spacing w:after="120"/>
      <w:ind w:left="283"/>
    </w:pPr>
  </w:style>
  <w:style w:type="character" w:customStyle="1" w:styleId="a8">
    <w:name w:val="Основной текст с отступом Знак"/>
    <w:aliases w:val="текст Знак,Основной текст с отступом Знак1 Знак Знак,Основной текст с отступом Знак1 Знак Знак Знак Знак,Основной текст с отступом Знак Знак Знак Знак Знак Знак Знак"/>
    <w:basedOn w:val="a1"/>
    <w:link w:val="a7"/>
    <w:rsid w:val="00C638A6"/>
    <w:rPr>
      <w:rFonts w:ascii="Times New Roman" w:eastAsia="Times New Roman" w:hAnsi="Times New Roman" w:cs="Times New Roman"/>
      <w:sz w:val="20"/>
      <w:szCs w:val="20"/>
      <w:lang w:eastAsia="ru-RU"/>
    </w:rPr>
  </w:style>
  <w:style w:type="paragraph" w:styleId="a9">
    <w:name w:val="List Paragraph"/>
    <w:aliases w:val="Ненумерованный список,Bullet_IRAO,List Paragraph"/>
    <w:basedOn w:val="a0"/>
    <w:link w:val="aa"/>
    <w:uiPriority w:val="34"/>
    <w:qFormat/>
    <w:rsid w:val="00C638A6"/>
    <w:pPr>
      <w:spacing w:after="200"/>
      <w:ind w:left="720"/>
    </w:pPr>
    <w:rPr>
      <w:rFonts w:ascii="Calibri" w:hAnsi="Calibri" w:cs="Calibri"/>
      <w:sz w:val="22"/>
      <w:szCs w:val="22"/>
      <w:lang w:eastAsia="en-US"/>
    </w:rPr>
  </w:style>
  <w:style w:type="paragraph" w:customStyle="1" w:styleId="11">
    <w:name w:val="Абзац списка1"/>
    <w:basedOn w:val="a0"/>
    <w:uiPriority w:val="99"/>
    <w:rsid w:val="00C638A6"/>
    <w:pPr>
      <w:ind w:left="720"/>
    </w:pPr>
    <w:rPr>
      <w:sz w:val="24"/>
      <w:szCs w:val="24"/>
    </w:rPr>
  </w:style>
  <w:style w:type="paragraph" w:styleId="a">
    <w:name w:val="List Number"/>
    <w:basedOn w:val="a0"/>
    <w:uiPriority w:val="99"/>
    <w:unhideWhenUsed/>
    <w:rsid w:val="00C638A6"/>
    <w:pPr>
      <w:numPr>
        <w:numId w:val="2"/>
      </w:numPr>
      <w:contextualSpacing/>
    </w:pPr>
  </w:style>
  <w:style w:type="paragraph" w:customStyle="1" w:styleId="31">
    <w:name w:val="Основной текст3"/>
    <w:basedOn w:val="a0"/>
    <w:rsid w:val="00C638A6"/>
    <w:pPr>
      <w:widowControl w:val="0"/>
      <w:shd w:val="clear" w:color="auto" w:fill="FFFFFF"/>
      <w:spacing w:before="60" w:after="180" w:line="324" w:lineRule="exact"/>
      <w:ind w:hanging="540"/>
      <w:jc w:val="center"/>
    </w:pPr>
    <w:rPr>
      <w:rFonts w:asciiTheme="minorHAnsi" w:eastAsiaTheme="minorHAnsi" w:hAnsiTheme="minorHAnsi" w:cstheme="minorBidi"/>
      <w:sz w:val="26"/>
      <w:szCs w:val="26"/>
      <w:lang w:eastAsia="en-US"/>
    </w:rPr>
  </w:style>
  <w:style w:type="paragraph" w:customStyle="1" w:styleId="Default">
    <w:name w:val="Default"/>
    <w:rsid w:val="009B4083"/>
    <w:pPr>
      <w:autoSpaceDE w:val="0"/>
      <w:autoSpaceDN w:val="0"/>
      <w:adjustRightInd w:val="0"/>
      <w:spacing w:line="240" w:lineRule="auto"/>
    </w:pPr>
    <w:rPr>
      <w:rFonts w:ascii="Times New Roman" w:hAnsi="Times New Roman" w:cs="Times New Roman"/>
      <w:color w:val="000000"/>
      <w:sz w:val="24"/>
      <w:szCs w:val="24"/>
    </w:rPr>
  </w:style>
  <w:style w:type="paragraph" w:customStyle="1" w:styleId="26">
    <w:name w:val="Абзац списка2"/>
    <w:basedOn w:val="a0"/>
    <w:rsid w:val="001D1A8A"/>
    <w:pPr>
      <w:ind w:left="708"/>
    </w:pPr>
    <w:rPr>
      <w:sz w:val="24"/>
      <w:szCs w:val="24"/>
    </w:rPr>
  </w:style>
  <w:style w:type="character" w:customStyle="1" w:styleId="FontStyle31">
    <w:name w:val="Font Style31"/>
    <w:rsid w:val="001D1A8A"/>
    <w:rPr>
      <w:rFonts w:ascii="Times New Roman" w:hAnsi="Times New Roman"/>
      <w:sz w:val="20"/>
    </w:rPr>
  </w:style>
  <w:style w:type="paragraph" w:customStyle="1" w:styleId="Style9">
    <w:name w:val="Style9"/>
    <w:basedOn w:val="a0"/>
    <w:rsid w:val="001D1A8A"/>
    <w:pPr>
      <w:widowControl w:val="0"/>
      <w:autoSpaceDE w:val="0"/>
      <w:autoSpaceDN w:val="0"/>
      <w:adjustRightInd w:val="0"/>
      <w:spacing w:line="278" w:lineRule="exact"/>
    </w:pPr>
    <w:rPr>
      <w:rFonts w:eastAsia="Calibri"/>
      <w:sz w:val="24"/>
      <w:szCs w:val="24"/>
    </w:rPr>
  </w:style>
  <w:style w:type="paragraph" w:customStyle="1" w:styleId="-2">
    <w:name w:val="Нормальный-2"/>
    <w:basedOn w:val="a0"/>
    <w:link w:val="-20"/>
    <w:rsid w:val="001D1A8A"/>
    <w:pPr>
      <w:spacing w:before="120"/>
      <w:ind w:left="284" w:right="170" w:firstLine="851"/>
    </w:pPr>
    <w:rPr>
      <w:rFonts w:eastAsia="Calibri"/>
      <w:sz w:val="26"/>
      <w:szCs w:val="24"/>
    </w:rPr>
  </w:style>
  <w:style w:type="character" w:customStyle="1" w:styleId="-20">
    <w:name w:val="Нормальный-2 Знак"/>
    <w:link w:val="-2"/>
    <w:locked/>
    <w:rsid w:val="001D1A8A"/>
    <w:rPr>
      <w:rFonts w:ascii="Times New Roman" w:eastAsia="Calibri" w:hAnsi="Times New Roman" w:cs="Times New Roman"/>
      <w:sz w:val="26"/>
      <w:szCs w:val="24"/>
      <w:lang w:eastAsia="ru-RU"/>
    </w:rPr>
  </w:style>
  <w:style w:type="character" w:customStyle="1" w:styleId="FontStyle149">
    <w:name w:val="Font Style149"/>
    <w:rsid w:val="001D1A8A"/>
    <w:rPr>
      <w:rFonts w:ascii="Times New Roman" w:hAnsi="Times New Roman"/>
      <w:sz w:val="22"/>
    </w:rPr>
  </w:style>
  <w:style w:type="character" w:customStyle="1" w:styleId="FontStyle146">
    <w:name w:val="Font Style146"/>
    <w:rsid w:val="001D1A8A"/>
    <w:rPr>
      <w:rFonts w:ascii="Times New Roman" w:hAnsi="Times New Roman"/>
      <w:sz w:val="26"/>
    </w:rPr>
  </w:style>
  <w:style w:type="paragraph" w:customStyle="1" w:styleId="Style58">
    <w:name w:val="Style58"/>
    <w:basedOn w:val="a0"/>
    <w:rsid w:val="001D1A8A"/>
    <w:pPr>
      <w:widowControl w:val="0"/>
      <w:suppressAutoHyphens/>
      <w:autoSpaceDE w:val="0"/>
      <w:spacing w:line="418" w:lineRule="exact"/>
    </w:pPr>
    <w:rPr>
      <w:sz w:val="24"/>
      <w:szCs w:val="24"/>
      <w:lang w:eastAsia="ar-SA"/>
    </w:rPr>
  </w:style>
  <w:style w:type="paragraph" w:customStyle="1" w:styleId="Style101">
    <w:name w:val="Style101"/>
    <w:basedOn w:val="a0"/>
    <w:rsid w:val="001D1A8A"/>
    <w:pPr>
      <w:widowControl w:val="0"/>
      <w:suppressAutoHyphens/>
      <w:autoSpaceDE w:val="0"/>
      <w:spacing w:line="408" w:lineRule="exact"/>
      <w:ind w:firstLine="701"/>
    </w:pPr>
    <w:rPr>
      <w:sz w:val="24"/>
      <w:szCs w:val="24"/>
      <w:lang w:eastAsia="ar-SA"/>
    </w:rPr>
  </w:style>
  <w:style w:type="paragraph" w:customStyle="1" w:styleId="Style24">
    <w:name w:val="Style24"/>
    <w:basedOn w:val="a0"/>
    <w:rsid w:val="001D1A8A"/>
    <w:pPr>
      <w:widowControl w:val="0"/>
      <w:autoSpaceDE w:val="0"/>
      <w:autoSpaceDN w:val="0"/>
      <w:adjustRightInd w:val="0"/>
    </w:pPr>
    <w:rPr>
      <w:rFonts w:eastAsia="Calibri"/>
      <w:sz w:val="24"/>
      <w:szCs w:val="24"/>
    </w:rPr>
  </w:style>
  <w:style w:type="character" w:customStyle="1" w:styleId="30">
    <w:name w:val="Заголовок 3 Знак"/>
    <w:aliases w:val="H3 Знак"/>
    <w:basedOn w:val="a1"/>
    <w:link w:val="3"/>
    <w:rsid w:val="00BF41BA"/>
    <w:rPr>
      <w:rFonts w:asciiTheme="majorHAnsi" w:eastAsiaTheme="majorEastAsia" w:hAnsiTheme="majorHAnsi" w:cstheme="majorBidi"/>
      <w:b/>
      <w:bCs/>
      <w:color w:val="4F81BD" w:themeColor="accent1"/>
      <w:sz w:val="20"/>
      <w:szCs w:val="20"/>
      <w:lang w:eastAsia="ru-RU"/>
    </w:rPr>
  </w:style>
  <w:style w:type="paragraph" w:styleId="ab">
    <w:name w:val="Balloon Text"/>
    <w:basedOn w:val="a0"/>
    <w:link w:val="ac"/>
    <w:semiHidden/>
    <w:unhideWhenUsed/>
    <w:rsid w:val="00E801F9"/>
    <w:rPr>
      <w:rFonts w:ascii="Tahoma" w:hAnsi="Tahoma" w:cs="Tahoma"/>
      <w:sz w:val="16"/>
      <w:szCs w:val="16"/>
    </w:rPr>
  </w:style>
  <w:style w:type="character" w:customStyle="1" w:styleId="ac">
    <w:name w:val="Текст выноски Знак"/>
    <w:basedOn w:val="a1"/>
    <w:link w:val="ab"/>
    <w:semiHidden/>
    <w:rsid w:val="00E801F9"/>
    <w:rPr>
      <w:rFonts w:ascii="Tahoma" w:eastAsia="Times New Roman" w:hAnsi="Tahoma" w:cs="Tahoma"/>
      <w:sz w:val="16"/>
      <w:szCs w:val="16"/>
      <w:lang w:eastAsia="ru-RU"/>
    </w:rPr>
  </w:style>
  <w:style w:type="paragraph" w:styleId="ad">
    <w:name w:val="Body Text"/>
    <w:basedOn w:val="a0"/>
    <w:link w:val="ae"/>
    <w:unhideWhenUsed/>
    <w:rsid w:val="00073491"/>
    <w:pPr>
      <w:spacing w:after="120"/>
    </w:pPr>
  </w:style>
  <w:style w:type="character" w:customStyle="1" w:styleId="ae">
    <w:name w:val="Основной текст Знак"/>
    <w:basedOn w:val="a1"/>
    <w:link w:val="ad"/>
    <w:rsid w:val="00073491"/>
    <w:rPr>
      <w:rFonts w:ascii="Times New Roman" w:eastAsia="Times New Roman" w:hAnsi="Times New Roman" w:cs="Times New Roman"/>
      <w:sz w:val="20"/>
      <w:szCs w:val="20"/>
      <w:lang w:eastAsia="ru-RU"/>
    </w:rPr>
  </w:style>
  <w:style w:type="paragraph" w:styleId="af">
    <w:name w:val="footer"/>
    <w:basedOn w:val="a0"/>
    <w:link w:val="af0"/>
    <w:rsid w:val="00073491"/>
    <w:pPr>
      <w:tabs>
        <w:tab w:val="center" w:pos="4153"/>
        <w:tab w:val="right" w:pos="8306"/>
      </w:tabs>
    </w:pPr>
  </w:style>
  <w:style w:type="character" w:customStyle="1" w:styleId="af0">
    <w:name w:val="Нижний колонтитул Знак"/>
    <w:basedOn w:val="a1"/>
    <w:link w:val="af"/>
    <w:rsid w:val="00073491"/>
    <w:rPr>
      <w:rFonts w:ascii="Times New Roman" w:eastAsia="Times New Roman" w:hAnsi="Times New Roman" w:cs="Times New Roman"/>
      <w:sz w:val="20"/>
      <w:szCs w:val="20"/>
      <w:lang w:eastAsia="ru-RU"/>
    </w:rPr>
  </w:style>
  <w:style w:type="character" w:styleId="af1">
    <w:name w:val="page number"/>
    <w:basedOn w:val="a1"/>
    <w:uiPriority w:val="99"/>
    <w:rsid w:val="00073491"/>
    <w:rPr>
      <w:rFonts w:cs="Times New Roman"/>
    </w:rPr>
  </w:style>
  <w:style w:type="paragraph" w:styleId="af2">
    <w:name w:val="Title"/>
    <w:basedOn w:val="a0"/>
    <w:link w:val="af3"/>
    <w:qFormat/>
    <w:rsid w:val="00073491"/>
    <w:pPr>
      <w:jc w:val="center"/>
    </w:pPr>
    <w:rPr>
      <w:b/>
      <w:bCs/>
      <w:caps/>
      <w:sz w:val="24"/>
      <w:szCs w:val="24"/>
    </w:rPr>
  </w:style>
  <w:style w:type="character" w:customStyle="1" w:styleId="af3">
    <w:name w:val="Название Знак"/>
    <w:basedOn w:val="a1"/>
    <w:link w:val="af2"/>
    <w:rsid w:val="00073491"/>
    <w:rPr>
      <w:rFonts w:ascii="Times New Roman" w:eastAsia="Times New Roman" w:hAnsi="Times New Roman" w:cs="Times New Roman"/>
      <w:b/>
      <w:bCs/>
      <w:caps/>
      <w:sz w:val="24"/>
      <w:szCs w:val="24"/>
      <w:lang w:eastAsia="ru-RU"/>
    </w:rPr>
  </w:style>
  <w:style w:type="character" w:customStyle="1" w:styleId="22">
    <w:name w:val="Заголовок 2 Знак"/>
    <w:aliases w:val="h2 Знак,H2 Знак1,H2 Знак Знак"/>
    <w:basedOn w:val="a1"/>
    <w:link w:val="20"/>
    <w:rsid w:val="00D85266"/>
    <w:rPr>
      <w:rFonts w:ascii="PartnerCondensed-Normal" w:eastAsia="Calibri" w:hAnsi="PartnerCondensed-Normal" w:cs="Times New Roman"/>
      <w:bCs/>
      <w:sz w:val="26"/>
      <w:szCs w:val="28"/>
      <w:lang w:eastAsia="ru-RU"/>
    </w:rPr>
  </w:style>
  <w:style w:type="character" w:customStyle="1" w:styleId="50">
    <w:name w:val="Заголовок 5 Знак"/>
    <w:basedOn w:val="a1"/>
    <w:link w:val="5"/>
    <w:rsid w:val="00D85266"/>
    <w:rPr>
      <w:rFonts w:ascii="Calibri" w:eastAsia="Calibri" w:hAnsi="Calibri" w:cs="Times New Roman"/>
      <w:b/>
      <w:bCs/>
      <w:i/>
      <w:iCs/>
      <w:sz w:val="26"/>
      <w:szCs w:val="26"/>
      <w:lang w:eastAsia="ru-RU"/>
    </w:rPr>
  </w:style>
  <w:style w:type="paragraph" w:customStyle="1" w:styleId="text">
    <w:name w:val="text"/>
    <w:rsid w:val="00D85266"/>
    <w:pPr>
      <w:widowControl w:val="0"/>
      <w:suppressAutoHyphens/>
      <w:spacing w:line="100" w:lineRule="atLeast"/>
    </w:pPr>
    <w:rPr>
      <w:rFonts w:ascii="Times New Roman" w:eastAsia="Times New Roman" w:hAnsi="Times New Roman" w:cs="Tahoma"/>
      <w:kern w:val="1"/>
      <w:sz w:val="24"/>
      <w:szCs w:val="24"/>
      <w:lang w:eastAsia="ru-RU"/>
    </w:rPr>
  </w:style>
  <w:style w:type="paragraph" w:customStyle="1" w:styleId="messagecaption">
    <w:name w:val="messagecaption"/>
    <w:basedOn w:val="text"/>
    <w:next w:val="text"/>
    <w:rsid w:val="00D85266"/>
    <w:pPr>
      <w:spacing w:line="240" w:lineRule="atLeast"/>
      <w:jc w:val="center"/>
    </w:pPr>
    <w:rPr>
      <w:b/>
      <w:caps/>
    </w:rPr>
  </w:style>
  <w:style w:type="paragraph" w:customStyle="1" w:styleId="variable">
    <w:name w:val="variable"/>
    <w:basedOn w:val="text"/>
    <w:next w:val="text"/>
    <w:rsid w:val="00D85266"/>
    <w:rPr>
      <w:b/>
    </w:rPr>
  </w:style>
  <w:style w:type="paragraph" w:styleId="27">
    <w:name w:val="toc 2"/>
    <w:basedOn w:val="a0"/>
    <w:next w:val="a0"/>
    <w:autoRedefine/>
    <w:semiHidden/>
    <w:rsid w:val="00D85266"/>
    <w:pPr>
      <w:ind w:left="240"/>
    </w:pPr>
    <w:rPr>
      <w:rFonts w:ascii="Calibri" w:hAnsi="Calibri" w:cs="Calibri"/>
      <w:smallCaps/>
    </w:rPr>
  </w:style>
  <w:style w:type="paragraph" w:customStyle="1" w:styleId="af4">
    <w:name w:val="Текст документа"/>
    <w:basedOn w:val="a0"/>
    <w:rsid w:val="00D85266"/>
    <w:pPr>
      <w:suppressAutoHyphens/>
      <w:spacing w:line="360" w:lineRule="auto"/>
      <w:ind w:firstLine="720"/>
    </w:pPr>
    <w:rPr>
      <w:rFonts w:eastAsia="Calibri"/>
      <w:sz w:val="24"/>
      <w:szCs w:val="24"/>
      <w:lang w:eastAsia="ar-SA"/>
    </w:rPr>
  </w:style>
  <w:style w:type="paragraph" w:styleId="21">
    <w:name w:val="List Number 2"/>
    <w:basedOn w:val="a0"/>
    <w:rsid w:val="00D85266"/>
    <w:pPr>
      <w:tabs>
        <w:tab w:val="num" w:pos="360"/>
      </w:tabs>
      <w:ind w:left="360" w:hanging="360"/>
    </w:pPr>
    <w:rPr>
      <w:sz w:val="24"/>
      <w:szCs w:val="24"/>
    </w:rPr>
  </w:style>
  <w:style w:type="paragraph" w:styleId="32">
    <w:name w:val="List Number 3"/>
    <w:basedOn w:val="a0"/>
    <w:rsid w:val="00D85266"/>
    <w:pPr>
      <w:ind w:left="1276"/>
    </w:pPr>
    <w:rPr>
      <w:sz w:val="24"/>
      <w:szCs w:val="24"/>
    </w:rPr>
  </w:style>
  <w:style w:type="paragraph" w:customStyle="1" w:styleId="af5">
    <w:name w:val="Пункт"/>
    <w:basedOn w:val="a0"/>
    <w:link w:val="12"/>
    <w:rsid w:val="00D85266"/>
    <w:pPr>
      <w:tabs>
        <w:tab w:val="num" w:pos="1980"/>
      </w:tabs>
      <w:ind w:left="1404" w:hanging="504"/>
    </w:pPr>
    <w:rPr>
      <w:rFonts w:eastAsia="Calibri"/>
      <w:sz w:val="24"/>
      <w:szCs w:val="28"/>
    </w:rPr>
  </w:style>
  <w:style w:type="paragraph" w:customStyle="1" w:styleId="33">
    <w:name w:val="Абзац списка3"/>
    <w:basedOn w:val="a0"/>
    <w:rsid w:val="00D85266"/>
    <w:pPr>
      <w:ind w:left="708"/>
    </w:pPr>
    <w:rPr>
      <w:sz w:val="24"/>
      <w:szCs w:val="24"/>
    </w:rPr>
  </w:style>
  <w:style w:type="paragraph" w:customStyle="1" w:styleId="ConsPlusNonformat">
    <w:name w:val="ConsPlusNonformat"/>
    <w:rsid w:val="00D85266"/>
    <w:pPr>
      <w:widowControl w:val="0"/>
      <w:autoSpaceDE w:val="0"/>
      <w:autoSpaceDN w:val="0"/>
      <w:adjustRightInd w:val="0"/>
      <w:spacing w:line="240" w:lineRule="auto"/>
    </w:pPr>
    <w:rPr>
      <w:rFonts w:ascii="Courier New" w:eastAsia="Calibri" w:hAnsi="Courier New" w:cs="Courier New"/>
      <w:sz w:val="20"/>
      <w:szCs w:val="20"/>
      <w:lang w:eastAsia="ru-RU"/>
    </w:rPr>
  </w:style>
  <w:style w:type="character" w:customStyle="1" w:styleId="12">
    <w:name w:val="Пункт Знак1"/>
    <w:link w:val="af5"/>
    <w:locked/>
    <w:rsid w:val="00D85266"/>
    <w:rPr>
      <w:rFonts w:ascii="Times New Roman" w:eastAsia="Calibri" w:hAnsi="Times New Roman" w:cs="Times New Roman"/>
      <w:sz w:val="24"/>
      <w:szCs w:val="28"/>
      <w:lang w:eastAsia="ru-RU"/>
    </w:rPr>
  </w:style>
  <w:style w:type="paragraph" w:customStyle="1" w:styleId="13">
    <w:name w:val="Обычный1"/>
    <w:rsid w:val="00D85266"/>
    <w:pPr>
      <w:widowControl w:val="0"/>
      <w:suppressAutoHyphens/>
      <w:spacing w:line="240" w:lineRule="auto"/>
    </w:pPr>
    <w:rPr>
      <w:rFonts w:ascii="Times New Roman" w:eastAsia="Times New Roman" w:hAnsi="Times New Roman" w:cs="Times New Roman"/>
      <w:sz w:val="20"/>
      <w:szCs w:val="20"/>
      <w:lang w:eastAsia="ar-SA"/>
    </w:rPr>
  </w:style>
  <w:style w:type="character" w:customStyle="1" w:styleId="6">
    <w:name w:val="Основной текст (6)"/>
    <w:rsid w:val="00D85266"/>
    <w:rPr>
      <w:rFonts w:ascii="Times New Roman" w:hAnsi="Times New Roman" w:cs="Times New Roman"/>
      <w:b/>
      <w:bCs/>
      <w:color w:val="000000"/>
      <w:spacing w:val="3"/>
      <w:w w:val="100"/>
      <w:position w:val="0"/>
      <w:sz w:val="21"/>
      <w:szCs w:val="21"/>
      <w:u w:val="single"/>
      <w:lang w:val="ru-RU" w:eastAsia="x-none"/>
    </w:rPr>
  </w:style>
  <w:style w:type="character" w:customStyle="1" w:styleId="af6">
    <w:name w:val="Основной текст_"/>
    <w:link w:val="28"/>
    <w:locked/>
    <w:rsid w:val="00D85266"/>
    <w:rPr>
      <w:rFonts w:ascii="Times New Roman" w:hAnsi="Times New Roman"/>
      <w:spacing w:val="3"/>
      <w:sz w:val="21"/>
      <w:szCs w:val="21"/>
      <w:shd w:val="clear" w:color="auto" w:fill="FFFFFF"/>
    </w:rPr>
  </w:style>
  <w:style w:type="paragraph" w:customStyle="1" w:styleId="28">
    <w:name w:val="Основной текст2"/>
    <w:basedOn w:val="a0"/>
    <w:link w:val="af6"/>
    <w:rsid w:val="00D85266"/>
    <w:pPr>
      <w:widowControl w:val="0"/>
      <w:shd w:val="clear" w:color="auto" w:fill="FFFFFF"/>
      <w:spacing w:line="394" w:lineRule="exact"/>
      <w:ind w:hanging="380"/>
    </w:pPr>
    <w:rPr>
      <w:rFonts w:eastAsiaTheme="minorHAnsi" w:cstheme="minorBidi"/>
      <w:spacing w:val="3"/>
      <w:sz w:val="21"/>
      <w:szCs w:val="21"/>
      <w:lang w:eastAsia="en-US"/>
    </w:rPr>
  </w:style>
  <w:style w:type="character" w:customStyle="1" w:styleId="14">
    <w:name w:val="Основной текст1"/>
    <w:rsid w:val="00D85266"/>
    <w:rPr>
      <w:rFonts w:ascii="Times New Roman" w:hAnsi="Times New Roman" w:cs="Times New Roman"/>
      <w:color w:val="000000"/>
      <w:spacing w:val="3"/>
      <w:w w:val="100"/>
      <w:position w:val="0"/>
      <w:sz w:val="21"/>
      <w:szCs w:val="21"/>
      <w:u w:val="single"/>
      <w:shd w:val="clear" w:color="auto" w:fill="FFFFFF"/>
      <w:lang w:val="ru-RU" w:eastAsia="x-none"/>
    </w:rPr>
  </w:style>
  <w:style w:type="paragraph" w:styleId="29">
    <w:name w:val="Body Text Indent 2"/>
    <w:basedOn w:val="a0"/>
    <w:link w:val="2a"/>
    <w:rsid w:val="00D85266"/>
    <w:pPr>
      <w:suppressAutoHyphens/>
      <w:spacing w:after="120" w:line="480" w:lineRule="auto"/>
      <w:ind w:left="283"/>
    </w:pPr>
    <w:rPr>
      <w:rFonts w:eastAsia="Calibri"/>
      <w:sz w:val="24"/>
      <w:szCs w:val="24"/>
      <w:lang w:eastAsia="ar-SA"/>
    </w:rPr>
  </w:style>
  <w:style w:type="character" w:customStyle="1" w:styleId="2a">
    <w:name w:val="Основной текст с отступом 2 Знак"/>
    <w:basedOn w:val="a1"/>
    <w:link w:val="29"/>
    <w:rsid w:val="00D85266"/>
    <w:rPr>
      <w:rFonts w:ascii="Times New Roman" w:eastAsia="Calibri" w:hAnsi="Times New Roman" w:cs="Times New Roman"/>
      <w:sz w:val="24"/>
      <w:szCs w:val="24"/>
      <w:lang w:eastAsia="ar-SA"/>
    </w:rPr>
  </w:style>
  <w:style w:type="paragraph" w:customStyle="1" w:styleId="2b">
    <w:name w:val="Обычный2"/>
    <w:rsid w:val="00D85266"/>
    <w:pPr>
      <w:spacing w:line="240" w:lineRule="auto"/>
    </w:pPr>
    <w:rPr>
      <w:rFonts w:ascii="Symbol" w:eastAsia="Calibri" w:hAnsi="Symbol" w:cs="Times New Roman"/>
      <w:sz w:val="20"/>
      <w:szCs w:val="20"/>
      <w:lang w:eastAsia="ru-RU"/>
    </w:rPr>
  </w:style>
  <w:style w:type="paragraph" w:customStyle="1" w:styleId="ConsNormal">
    <w:name w:val="ConsNormal"/>
    <w:link w:val="ConsNormal0"/>
    <w:rsid w:val="00D85266"/>
    <w:pPr>
      <w:widowControl w:val="0"/>
      <w:autoSpaceDE w:val="0"/>
      <w:autoSpaceDN w:val="0"/>
      <w:adjustRightInd w:val="0"/>
      <w:spacing w:line="240" w:lineRule="auto"/>
      <w:ind w:firstLine="720"/>
    </w:pPr>
    <w:rPr>
      <w:rFonts w:ascii="Arial" w:eastAsia="Calibri" w:hAnsi="Arial" w:cs="Arial"/>
      <w:lang w:eastAsia="ru-RU"/>
    </w:rPr>
  </w:style>
  <w:style w:type="character" w:customStyle="1" w:styleId="ConsNormal0">
    <w:name w:val="ConsNormal Знак"/>
    <w:link w:val="ConsNormal"/>
    <w:locked/>
    <w:rsid w:val="00D85266"/>
    <w:rPr>
      <w:rFonts w:ascii="Arial" w:eastAsia="Calibri" w:hAnsi="Arial" w:cs="Arial"/>
      <w:lang w:eastAsia="ru-RU"/>
    </w:rPr>
  </w:style>
  <w:style w:type="paragraph" w:styleId="af7">
    <w:name w:val="header"/>
    <w:aliases w:val="ВерхКолонтитул"/>
    <w:basedOn w:val="a0"/>
    <w:link w:val="af8"/>
    <w:uiPriority w:val="99"/>
    <w:rsid w:val="00D85266"/>
    <w:pPr>
      <w:tabs>
        <w:tab w:val="center" w:pos="4677"/>
        <w:tab w:val="right" w:pos="9355"/>
      </w:tabs>
    </w:pPr>
    <w:rPr>
      <w:sz w:val="24"/>
      <w:szCs w:val="24"/>
    </w:rPr>
  </w:style>
  <w:style w:type="character" w:customStyle="1" w:styleId="af8">
    <w:name w:val="Верхний колонтитул Знак"/>
    <w:aliases w:val="ВерхКолонтитул Знак"/>
    <w:basedOn w:val="a1"/>
    <w:link w:val="af7"/>
    <w:uiPriority w:val="99"/>
    <w:rsid w:val="00D85266"/>
    <w:rPr>
      <w:rFonts w:ascii="Times New Roman" w:eastAsia="Times New Roman" w:hAnsi="Times New Roman" w:cs="Times New Roman"/>
      <w:sz w:val="24"/>
      <w:szCs w:val="24"/>
      <w:lang w:eastAsia="ru-RU"/>
    </w:rPr>
  </w:style>
  <w:style w:type="character" w:customStyle="1" w:styleId="FontStyle33">
    <w:name w:val="Font Style33"/>
    <w:rsid w:val="00D85266"/>
    <w:rPr>
      <w:rFonts w:ascii="Times New Roman" w:hAnsi="Times New Roman"/>
      <w:i/>
      <w:sz w:val="22"/>
    </w:rPr>
  </w:style>
  <w:style w:type="paragraph" w:customStyle="1" w:styleId="Style25">
    <w:name w:val="Style25"/>
    <w:basedOn w:val="a0"/>
    <w:rsid w:val="00D85266"/>
    <w:pPr>
      <w:widowControl w:val="0"/>
      <w:autoSpaceDE w:val="0"/>
      <w:autoSpaceDN w:val="0"/>
      <w:adjustRightInd w:val="0"/>
      <w:spacing w:line="283" w:lineRule="exact"/>
    </w:pPr>
    <w:rPr>
      <w:rFonts w:eastAsia="Calibri"/>
      <w:sz w:val="24"/>
      <w:szCs w:val="24"/>
    </w:rPr>
  </w:style>
  <w:style w:type="paragraph" w:customStyle="1" w:styleId="2c">
    <w:name w:val="ПЗ2"/>
    <w:basedOn w:val="a0"/>
    <w:next w:val="a0"/>
    <w:link w:val="2d"/>
    <w:rsid w:val="00D85266"/>
    <w:pPr>
      <w:keepNext/>
      <w:spacing w:before="360" w:after="240"/>
      <w:ind w:left="284" w:right="170" w:firstLine="851"/>
    </w:pPr>
    <w:rPr>
      <w:rFonts w:eastAsia="Calibri"/>
      <w:b/>
      <w:sz w:val="26"/>
      <w:szCs w:val="24"/>
    </w:rPr>
  </w:style>
  <w:style w:type="character" w:customStyle="1" w:styleId="2d">
    <w:name w:val="ПЗ2 Знак"/>
    <w:link w:val="2c"/>
    <w:locked/>
    <w:rsid w:val="00D85266"/>
    <w:rPr>
      <w:rFonts w:ascii="Times New Roman" w:eastAsia="Calibri" w:hAnsi="Times New Roman" w:cs="Times New Roman"/>
      <w:b/>
      <w:sz w:val="26"/>
      <w:szCs w:val="24"/>
      <w:lang w:eastAsia="ru-RU"/>
    </w:rPr>
  </w:style>
  <w:style w:type="character" w:customStyle="1" w:styleId="FontStyle148">
    <w:name w:val="Font Style148"/>
    <w:rsid w:val="00D85266"/>
    <w:rPr>
      <w:rFonts w:ascii="Times New Roman" w:hAnsi="Times New Roman"/>
      <w:b/>
      <w:sz w:val="22"/>
    </w:rPr>
  </w:style>
  <w:style w:type="paragraph" w:customStyle="1" w:styleId="Style52">
    <w:name w:val="Style52"/>
    <w:basedOn w:val="a0"/>
    <w:rsid w:val="00D85266"/>
    <w:pPr>
      <w:widowControl w:val="0"/>
      <w:suppressAutoHyphens/>
      <w:autoSpaceDE w:val="0"/>
    </w:pPr>
    <w:rPr>
      <w:sz w:val="24"/>
      <w:szCs w:val="24"/>
      <w:lang w:eastAsia="ar-SA"/>
    </w:rPr>
  </w:style>
  <w:style w:type="paragraph" w:customStyle="1" w:styleId="Style36">
    <w:name w:val="Style36"/>
    <w:basedOn w:val="a0"/>
    <w:rsid w:val="00D85266"/>
    <w:pPr>
      <w:widowControl w:val="0"/>
      <w:suppressAutoHyphens/>
      <w:autoSpaceDE w:val="0"/>
    </w:pPr>
    <w:rPr>
      <w:sz w:val="24"/>
      <w:szCs w:val="24"/>
      <w:lang w:eastAsia="ar-SA"/>
    </w:rPr>
  </w:style>
  <w:style w:type="table" w:styleId="af9">
    <w:name w:val="Table Grid"/>
    <w:basedOn w:val="a2"/>
    <w:uiPriority w:val="59"/>
    <w:rsid w:val="00D85266"/>
    <w:pPr>
      <w:spacing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D85266"/>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0"/>
    <w:rsid w:val="00D85266"/>
    <w:pPr>
      <w:spacing w:before="100" w:beforeAutospacing="1" w:after="100" w:afterAutospacing="1"/>
    </w:pPr>
    <w:rPr>
      <w:rFonts w:ascii="Tahoma" w:hAnsi="Tahoma"/>
      <w:lang w:val="en-US" w:eastAsia="en-US"/>
    </w:rPr>
  </w:style>
  <w:style w:type="character" w:styleId="afa">
    <w:name w:val="FollowedHyperlink"/>
    <w:basedOn w:val="a1"/>
    <w:uiPriority w:val="99"/>
    <w:semiHidden/>
    <w:unhideWhenUsed/>
    <w:rsid w:val="00D85266"/>
    <w:rPr>
      <w:color w:val="800080" w:themeColor="followedHyperlink"/>
      <w:u w:val="single"/>
    </w:rPr>
  </w:style>
  <w:style w:type="numbering" w:customStyle="1" w:styleId="15">
    <w:name w:val="Нет списка1"/>
    <w:next w:val="a3"/>
    <w:semiHidden/>
    <w:unhideWhenUsed/>
    <w:rsid w:val="00D85266"/>
  </w:style>
  <w:style w:type="table" w:customStyle="1" w:styleId="16">
    <w:name w:val="Сетка таблицы1"/>
    <w:basedOn w:val="a2"/>
    <w:next w:val="af9"/>
    <w:uiPriority w:val="59"/>
    <w:rsid w:val="00D85266"/>
    <w:pPr>
      <w:spacing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a">
    <w:name w:val="Абзац списка Знак"/>
    <w:aliases w:val="Ненумерованный список Знак,Bullet_IRAO Знак,List Paragraph Знак"/>
    <w:link w:val="a9"/>
    <w:uiPriority w:val="34"/>
    <w:rsid w:val="00C2503E"/>
    <w:rPr>
      <w:rFonts w:ascii="Calibri" w:eastAsia="Times New Roman" w:hAnsi="Calibri" w:cs="Calibri"/>
    </w:rPr>
  </w:style>
  <w:style w:type="paragraph" w:styleId="afb">
    <w:name w:val="No Spacing"/>
    <w:link w:val="afc"/>
    <w:uiPriority w:val="99"/>
    <w:qFormat/>
    <w:rsid w:val="004F765A"/>
    <w:pPr>
      <w:spacing w:line="240" w:lineRule="auto"/>
    </w:pPr>
    <w:rPr>
      <w:rFonts w:ascii="Calibri" w:eastAsia="Calibri" w:hAnsi="Calibri" w:cs="Times New Roman"/>
    </w:rPr>
  </w:style>
  <w:style w:type="character" w:customStyle="1" w:styleId="afc">
    <w:name w:val="Без интервала Знак"/>
    <w:basedOn w:val="a1"/>
    <w:link w:val="afb"/>
    <w:rsid w:val="004F765A"/>
    <w:rPr>
      <w:rFonts w:ascii="Calibri" w:eastAsia="Calibri" w:hAnsi="Calibri" w:cs="Times New Roman"/>
    </w:rPr>
  </w:style>
  <w:style w:type="character" w:customStyle="1" w:styleId="afd">
    <w:name w:val="Текст Знак"/>
    <w:aliases w:val="Знак Знак, Знак Знак"/>
    <w:link w:val="afe"/>
    <w:locked/>
    <w:rsid w:val="00DD2AE7"/>
    <w:rPr>
      <w:rFonts w:ascii="Courier New" w:hAnsi="Courier New"/>
    </w:rPr>
  </w:style>
  <w:style w:type="paragraph" w:styleId="afe">
    <w:name w:val="Plain Text"/>
    <w:aliases w:val="Знак, Знак"/>
    <w:basedOn w:val="a0"/>
    <w:link w:val="afd"/>
    <w:unhideWhenUsed/>
    <w:rsid w:val="00DD2AE7"/>
    <w:rPr>
      <w:rFonts w:ascii="Courier New" w:eastAsiaTheme="minorHAnsi" w:hAnsi="Courier New" w:cstheme="minorBidi"/>
      <w:sz w:val="22"/>
      <w:szCs w:val="22"/>
      <w:lang w:eastAsia="en-US"/>
    </w:rPr>
  </w:style>
  <w:style w:type="character" w:customStyle="1" w:styleId="17">
    <w:name w:val="Текст Знак1"/>
    <w:basedOn w:val="a1"/>
    <w:uiPriority w:val="99"/>
    <w:semiHidden/>
    <w:rsid w:val="00DD2AE7"/>
    <w:rPr>
      <w:rFonts w:ascii="Consolas" w:eastAsia="Times New Roman" w:hAnsi="Consolas" w:cs="Consolas"/>
      <w:sz w:val="21"/>
      <w:szCs w:val="21"/>
      <w:lang w:eastAsia="ru-RU"/>
    </w:rPr>
  </w:style>
  <w:style w:type="paragraph" w:customStyle="1" w:styleId="S2">
    <w:name w:val="S_Заголовок2"/>
    <w:basedOn w:val="a0"/>
    <w:next w:val="a0"/>
    <w:uiPriority w:val="99"/>
    <w:rsid w:val="00087E61"/>
    <w:pPr>
      <w:keepNext/>
      <w:outlineLvl w:val="1"/>
    </w:pPr>
    <w:rPr>
      <w:rFonts w:ascii="Arial" w:hAnsi="Arial" w:cstheme="minorBidi"/>
      <w:b/>
      <w:caps/>
      <w:sz w:val="24"/>
      <w:szCs w:val="24"/>
    </w:rPr>
  </w:style>
  <w:style w:type="paragraph" w:customStyle="1" w:styleId="aff">
    <w:name w:val="М_Обычный"/>
    <w:basedOn w:val="a0"/>
    <w:qFormat/>
    <w:rsid w:val="00087E61"/>
    <w:rPr>
      <w:rFonts w:eastAsia="Calibri" w:cstheme="minorBidi"/>
      <w:sz w:val="24"/>
      <w:szCs w:val="22"/>
    </w:rPr>
  </w:style>
  <w:style w:type="paragraph" w:customStyle="1" w:styleId="18">
    <w:name w:val="Текст1"/>
    <w:basedOn w:val="a0"/>
    <w:rsid w:val="00C979A2"/>
    <w:pPr>
      <w:suppressAutoHyphens/>
    </w:pPr>
    <w:rPr>
      <w:rFonts w:ascii="Courier New" w:hAnsi="Courier New" w:cs="Courier New"/>
      <w:lang w:eastAsia="ar-SA"/>
    </w:rPr>
  </w:style>
  <w:style w:type="paragraph" w:styleId="34">
    <w:name w:val="Body Text Indent 3"/>
    <w:basedOn w:val="a0"/>
    <w:link w:val="35"/>
    <w:uiPriority w:val="99"/>
    <w:unhideWhenUsed/>
    <w:rsid w:val="008742D3"/>
    <w:pPr>
      <w:spacing w:after="120"/>
      <w:ind w:left="283"/>
    </w:pPr>
    <w:rPr>
      <w:rFonts w:asciiTheme="minorHAnsi" w:eastAsiaTheme="minorHAnsi" w:hAnsiTheme="minorHAnsi" w:cstheme="minorBidi"/>
      <w:sz w:val="16"/>
      <w:szCs w:val="16"/>
      <w:lang w:eastAsia="en-US"/>
    </w:rPr>
  </w:style>
  <w:style w:type="character" w:customStyle="1" w:styleId="35">
    <w:name w:val="Основной текст с отступом 3 Знак"/>
    <w:basedOn w:val="a1"/>
    <w:link w:val="34"/>
    <w:uiPriority w:val="99"/>
    <w:rsid w:val="008742D3"/>
    <w:rPr>
      <w:sz w:val="16"/>
      <w:szCs w:val="16"/>
    </w:rPr>
  </w:style>
  <w:style w:type="character" w:customStyle="1" w:styleId="FontStyle24">
    <w:name w:val="Font Style24"/>
    <w:basedOn w:val="a1"/>
    <w:uiPriority w:val="99"/>
    <w:rsid w:val="008B50C7"/>
    <w:rPr>
      <w:rFonts w:ascii="Times New Roman" w:hAnsi="Times New Roman" w:cs="Times New Roman" w:hint="default"/>
      <w:sz w:val="22"/>
      <w:szCs w:val="22"/>
    </w:rPr>
  </w:style>
  <w:style w:type="character" w:styleId="aff0">
    <w:name w:val="annotation reference"/>
    <w:basedOn w:val="a1"/>
    <w:uiPriority w:val="99"/>
    <w:semiHidden/>
    <w:unhideWhenUsed/>
    <w:rsid w:val="00772FD3"/>
    <w:rPr>
      <w:sz w:val="16"/>
      <w:szCs w:val="16"/>
    </w:rPr>
  </w:style>
  <w:style w:type="paragraph" w:styleId="aff1">
    <w:name w:val="annotation text"/>
    <w:basedOn w:val="a0"/>
    <w:link w:val="aff2"/>
    <w:uiPriority w:val="99"/>
    <w:semiHidden/>
    <w:unhideWhenUsed/>
    <w:rsid w:val="00772FD3"/>
    <w:pPr>
      <w:spacing w:line="240" w:lineRule="auto"/>
    </w:pPr>
  </w:style>
  <w:style w:type="character" w:customStyle="1" w:styleId="aff2">
    <w:name w:val="Текст примечания Знак"/>
    <w:basedOn w:val="a1"/>
    <w:link w:val="aff1"/>
    <w:uiPriority w:val="99"/>
    <w:semiHidden/>
    <w:rsid w:val="00772FD3"/>
    <w:rPr>
      <w:rFonts w:ascii="Times New Roman" w:eastAsia="Times New Roman" w:hAnsi="Times New Roman" w:cs="Times New Roman"/>
      <w:sz w:val="20"/>
      <w:szCs w:val="20"/>
      <w:lang w:eastAsia="ru-RU"/>
    </w:rPr>
  </w:style>
  <w:style w:type="paragraph" w:styleId="aff3">
    <w:name w:val="annotation subject"/>
    <w:basedOn w:val="aff1"/>
    <w:next w:val="aff1"/>
    <w:link w:val="aff4"/>
    <w:uiPriority w:val="99"/>
    <w:semiHidden/>
    <w:unhideWhenUsed/>
    <w:rsid w:val="00772FD3"/>
    <w:rPr>
      <w:b/>
      <w:bCs/>
    </w:rPr>
  </w:style>
  <w:style w:type="character" w:customStyle="1" w:styleId="aff4">
    <w:name w:val="Тема примечания Знак"/>
    <w:basedOn w:val="aff2"/>
    <w:link w:val="aff3"/>
    <w:uiPriority w:val="99"/>
    <w:semiHidden/>
    <w:rsid w:val="00772FD3"/>
    <w:rPr>
      <w:rFonts w:ascii="Times New Roman" w:eastAsia="Times New Roman" w:hAnsi="Times New Roman" w:cs="Times New Roman"/>
      <w:b/>
      <w:bCs/>
      <w:sz w:val="20"/>
      <w:szCs w:val="20"/>
      <w:lang w:eastAsia="ru-RU"/>
    </w:rPr>
  </w:style>
  <w:style w:type="character" w:customStyle="1" w:styleId="aff5">
    <w:name w:val="комментарий"/>
    <w:rsid w:val="00537BF6"/>
    <w:rPr>
      <w:b/>
      <w:i/>
      <w:shd w:val="clear" w:color="auto" w:fill="FFFF9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Number 2" w:uiPriority="0"/>
    <w:lsdException w:name="List Number 3"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qFormat="1"/>
    <w:lsdException w:name="Balloo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32ABE"/>
    <w:rPr>
      <w:rFonts w:ascii="Times New Roman" w:eastAsia="Times New Roman" w:hAnsi="Times New Roman" w:cs="Times New Roman"/>
      <w:sz w:val="20"/>
      <w:szCs w:val="20"/>
      <w:lang w:eastAsia="ru-RU"/>
    </w:rPr>
  </w:style>
  <w:style w:type="paragraph" w:styleId="1">
    <w:name w:val="heading 1"/>
    <w:aliases w:val="Заголовок 1_стандарта,h1,Document Header1,H1,Введение...,Б1,Heading 1iz,Б11,Заголовок параграфа (1.),Ариал11,Заголовок 1 абб,Заголовок 1 Знак2 Знак,Заголовок 1 Знак1 Знак Знак,Заголовок 1 Знак Знак Знак Знак,Заголовок 1 Знак Знак1 Знак Знак"/>
    <w:basedOn w:val="a0"/>
    <w:next w:val="a0"/>
    <w:link w:val="10"/>
    <w:qFormat/>
    <w:rsid w:val="00B179B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0">
    <w:name w:val="heading 2"/>
    <w:aliases w:val="h2,H2,H2 Знак"/>
    <w:basedOn w:val="21"/>
    <w:next w:val="a0"/>
    <w:link w:val="22"/>
    <w:qFormat/>
    <w:rsid w:val="00D85266"/>
    <w:pPr>
      <w:keepNext/>
      <w:widowControl w:val="0"/>
      <w:tabs>
        <w:tab w:val="clear" w:pos="360"/>
        <w:tab w:val="left" w:pos="993"/>
        <w:tab w:val="left" w:pos="1134"/>
        <w:tab w:val="left" w:pos="1560"/>
        <w:tab w:val="left" w:pos="2694"/>
      </w:tabs>
      <w:spacing w:before="120" w:after="120"/>
      <w:ind w:left="0" w:firstLine="0"/>
      <w:outlineLvl w:val="1"/>
    </w:pPr>
    <w:rPr>
      <w:rFonts w:ascii="PartnerCondensed-Normal" w:eastAsia="Calibri" w:hAnsi="PartnerCondensed-Normal"/>
      <w:bCs/>
      <w:sz w:val="26"/>
      <w:szCs w:val="28"/>
    </w:rPr>
  </w:style>
  <w:style w:type="paragraph" w:styleId="3">
    <w:name w:val="heading 3"/>
    <w:aliases w:val="H3"/>
    <w:basedOn w:val="a0"/>
    <w:next w:val="a0"/>
    <w:link w:val="30"/>
    <w:unhideWhenUsed/>
    <w:qFormat/>
    <w:rsid w:val="00BF41BA"/>
    <w:pPr>
      <w:keepNext/>
      <w:keepLines/>
      <w:spacing w:before="200"/>
      <w:outlineLvl w:val="2"/>
    </w:pPr>
    <w:rPr>
      <w:rFonts w:asciiTheme="majorHAnsi" w:eastAsiaTheme="majorEastAsia" w:hAnsiTheme="majorHAnsi" w:cstheme="majorBidi"/>
      <w:b/>
      <w:bCs/>
      <w:color w:val="4F81BD" w:themeColor="accent1"/>
    </w:rPr>
  </w:style>
  <w:style w:type="paragraph" w:styleId="5">
    <w:name w:val="heading 5"/>
    <w:basedOn w:val="a0"/>
    <w:next w:val="a0"/>
    <w:link w:val="50"/>
    <w:qFormat/>
    <w:rsid w:val="00D85266"/>
    <w:pPr>
      <w:spacing w:before="240" w:after="60"/>
      <w:outlineLvl w:val="4"/>
    </w:pPr>
    <w:rPr>
      <w:rFonts w:ascii="Calibri" w:eastAsia="Calibri" w:hAnsi="Calibri"/>
      <w:b/>
      <w:bCs/>
      <w:i/>
      <w:i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nhideWhenUsed/>
    <w:rsid w:val="00B179B1"/>
    <w:rPr>
      <w:rFonts w:ascii="Times New Roman" w:hAnsi="Times New Roman" w:cs="Times New Roman" w:hint="default"/>
      <w:color w:val="0000FF"/>
      <w:u w:val="single"/>
    </w:rPr>
  </w:style>
  <w:style w:type="character" w:customStyle="1" w:styleId="a5">
    <w:name w:val="Обычный (веб) Знак"/>
    <w:aliases w:val="Обычный (веб) Знак Знак Знак Знак,Обычный (Web) Знак Знак Знак Знак Знак,Обычный (Web) Знак Знак Знак Знак1"/>
    <w:link w:val="a6"/>
    <w:locked/>
    <w:rsid w:val="00B179B1"/>
    <w:rPr>
      <w:rFonts w:ascii="Times New Roman" w:eastAsia="Times New Roman" w:hAnsi="Times New Roman" w:cs="Times New Roman"/>
      <w:sz w:val="24"/>
      <w:szCs w:val="20"/>
      <w:lang w:eastAsia="ru-RU"/>
    </w:rPr>
  </w:style>
  <w:style w:type="paragraph" w:styleId="a6">
    <w:name w:val="Normal (Web)"/>
    <w:aliases w:val="Обычный (веб) Знак Знак Знак,Обычный (Web) Знак Знак Знак Знак,Обычный (Web) Знак Знак Знак"/>
    <w:link w:val="a5"/>
    <w:unhideWhenUsed/>
    <w:qFormat/>
    <w:rsid w:val="00B179B1"/>
    <w:pPr>
      <w:spacing w:line="240" w:lineRule="auto"/>
    </w:pPr>
    <w:rPr>
      <w:rFonts w:ascii="Times New Roman" w:eastAsia="Times New Roman" w:hAnsi="Times New Roman" w:cs="Times New Roman"/>
      <w:sz w:val="24"/>
      <w:szCs w:val="20"/>
      <w:lang w:eastAsia="ru-RU"/>
    </w:rPr>
  </w:style>
  <w:style w:type="paragraph" w:customStyle="1" w:styleId="ConsNonformat">
    <w:name w:val="ConsNonformat"/>
    <w:uiPriority w:val="99"/>
    <w:rsid w:val="00B179B1"/>
    <w:pPr>
      <w:widowControl w:val="0"/>
      <w:autoSpaceDE w:val="0"/>
      <w:autoSpaceDN w:val="0"/>
      <w:adjustRightInd w:val="0"/>
      <w:spacing w:line="240" w:lineRule="auto"/>
      <w:ind w:right="19772"/>
    </w:pPr>
    <w:rPr>
      <w:rFonts w:ascii="Courier New" w:eastAsia="Times New Roman" w:hAnsi="Courier New" w:cs="Courier New"/>
      <w:sz w:val="20"/>
      <w:szCs w:val="20"/>
      <w:lang w:eastAsia="ru-RU"/>
    </w:rPr>
  </w:style>
  <w:style w:type="paragraph" w:customStyle="1" w:styleId="ConsPlusNormal">
    <w:name w:val="ConsPlusNormal"/>
    <w:rsid w:val="00B179B1"/>
    <w:pPr>
      <w:widowControl w:val="0"/>
      <w:autoSpaceDE w:val="0"/>
      <w:autoSpaceDN w:val="0"/>
      <w:adjustRightInd w:val="0"/>
      <w:spacing w:line="240" w:lineRule="auto"/>
      <w:ind w:firstLine="720"/>
    </w:pPr>
    <w:rPr>
      <w:rFonts w:ascii="Arial" w:eastAsia="Times New Roman" w:hAnsi="Arial" w:cs="Arial"/>
      <w:sz w:val="20"/>
      <w:szCs w:val="20"/>
      <w:lang w:eastAsia="ru-RU"/>
    </w:rPr>
  </w:style>
  <w:style w:type="character" w:customStyle="1" w:styleId="23">
    <w:name w:val="2 Знак"/>
    <w:link w:val="2"/>
    <w:locked/>
    <w:rsid w:val="00B179B1"/>
    <w:rPr>
      <w:rFonts w:ascii="Times New Roman" w:eastAsia="Times New Roman" w:hAnsi="Times New Roman" w:cs="Times New Roman"/>
      <w:b/>
      <w:color w:val="000000"/>
      <w:sz w:val="24"/>
      <w:szCs w:val="24"/>
      <w:lang w:val="x-none" w:eastAsia="x-none"/>
    </w:rPr>
  </w:style>
  <w:style w:type="paragraph" w:customStyle="1" w:styleId="2">
    <w:name w:val="2"/>
    <w:basedOn w:val="1"/>
    <w:link w:val="23"/>
    <w:qFormat/>
    <w:rsid w:val="00B179B1"/>
    <w:pPr>
      <w:keepNext w:val="0"/>
      <w:keepLines w:val="0"/>
      <w:widowControl w:val="0"/>
      <w:numPr>
        <w:numId w:val="1"/>
      </w:numPr>
      <w:spacing w:before="240" w:after="240"/>
      <w:outlineLvl w:val="1"/>
    </w:pPr>
    <w:rPr>
      <w:rFonts w:ascii="Times New Roman" w:eastAsia="Times New Roman" w:hAnsi="Times New Roman" w:cs="Times New Roman"/>
      <w:bCs w:val="0"/>
      <w:color w:val="000000"/>
      <w:sz w:val="24"/>
      <w:szCs w:val="24"/>
      <w:lang w:val="x-none" w:eastAsia="x-none"/>
    </w:rPr>
  </w:style>
  <w:style w:type="character" w:customStyle="1" w:styleId="10">
    <w:name w:val="Заголовок 1 Знак"/>
    <w:aliases w:val="Заголовок 1_стандарта Знак,h1 Знак,Document Header1 Знак,H1 Знак,Введение... Знак,Б1 Знак,Heading 1iz Знак,Б11 Знак,Заголовок параграфа (1.) Знак,Ариал11 Знак,Заголовок 1 абб Знак,Заголовок 1 Знак2 Знак Знак"/>
    <w:basedOn w:val="a1"/>
    <w:link w:val="1"/>
    <w:rsid w:val="00B179B1"/>
    <w:rPr>
      <w:rFonts w:asciiTheme="majorHAnsi" w:eastAsiaTheme="majorEastAsia" w:hAnsiTheme="majorHAnsi" w:cstheme="majorBidi"/>
      <w:b/>
      <w:bCs/>
      <w:color w:val="365F91" w:themeColor="accent1" w:themeShade="BF"/>
      <w:sz w:val="28"/>
      <w:szCs w:val="28"/>
      <w:lang w:eastAsia="ru-RU"/>
    </w:rPr>
  </w:style>
  <w:style w:type="paragraph" w:styleId="24">
    <w:name w:val="Body Text 2"/>
    <w:basedOn w:val="a0"/>
    <w:link w:val="25"/>
    <w:rsid w:val="00C638A6"/>
    <w:pPr>
      <w:spacing w:after="120" w:line="480" w:lineRule="auto"/>
    </w:pPr>
  </w:style>
  <w:style w:type="character" w:customStyle="1" w:styleId="25">
    <w:name w:val="Основной текст 2 Знак"/>
    <w:basedOn w:val="a1"/>
    <w:link w:val="24"/>
    <w:rsid w:val="00C638A6"/>
    <w:rPr>
      <w:rFonts w:ascii="Times New Roman" w:eastAsia="Times New Roman" w:hAnsi="Times New Roman" w:cs="Times New Roman"/>
      <w:sz w:val="20"/>
      <w:szCs w:val="20"/>
      <w:lang w:eastAsia="ru-RU"/>
    </w:rPr>
  </w:style>
  <w:style w:type="paragraph" w:styleId="a7">
    <w:name w:val="Body Text Indent"/>
    <w:aliases w:val="текст,Основной текст с отступом Знак1 Знак,Основной текст с отступом Знак1 Знак Знак Знак,Основной текст с отступом Знак Знак Знак Знак Знак Знак"/>
    <w:basedOn w:val="a0"/>
    <w:link w:val="a8"/>
    <w:rsid w:val="00C638A6"/>
    <w:pPr>
      <w:spacing w:after="120"/>
      <w:ind w:left="283"/>
    </w:pPr>
  </w:style>
  <w:style w:type="character" w:customStyle="1" w:styleId="a8">
    <w:name w:val="Основной текст с отступом Знак"/>
    <w:aliases w:val="текст Знак,Основной текст с отступом Знак1 Знак Знак,Основной текст с отступом Знак1 Знак Знак Знак Знак,Основной текст с отступом Знак Знак Знак Знак Знак Знак Знак"/>
    <w:basedOn w:val="a1"/>
    <w:link w:val="a7"/>
    <w:rsid w:val="00C638A6"/>
    <w:rPr>
      <w:rFonts w:ascii="Times New Roman" w:eastAsia="Times New Roman" w:hAnsi="Times New Roman" w:cs="Times New Roman"/>
      <w:sz w:val="20"/>
      <w:szCs w:val="20"/>
      <w:lang w:eastAsia="ru-RU"/>
    </w:rPr>
  </w:style>
  <w:style w:type="paragraph" w:styleId="a9">
    <w:name w:val="List Paragraph"/>
    <w:aliases w:val="Ненумерованный список,Bullet_IRAO,List Paragraph"/>
    <w:basedOn w:val="a0"/>
    <w:link w:val="aa"/>
    <w:uiPriority w:val="34"/>
    <w:qFormat/>
    <w:rsid w:val="00C638A6"/>
    <w:pPr>
      <w:spacing w:after="200"/>
      <w:ind w:left="720"/>
    </w:pPr>
    <w:rPr>
      <w:rFonts w:ascii="Calibri" w:hAnsi="Calibri" w:cs="Calibri"/>
      <w:sz w:val="22"/>
      <w:szCs w:val="22"/>
      <w:lang w:eastAsia="en-US"/>
    </w:rPr>
  </w:style>
  <w:style w:type="paragraph" w:customStyle="1" w:styleId="11">
    <w:name w:val="Абзац списка1"/>
    <w:basedOn w:val="a0"/>
    <w:uiPriority w:val="99"/>
    <w:rsid w:val="00C638A6"/>
    <w:pPr>
      <w:ind w:left="720"/>
    </w:pPr>
    <w:rPr>
      <w:sz w:val="24"/>
      <w:szCs w:val="24"/>
    </w:rPr>
  </w:style>
  <w:style w:type="paragraph" w:styleId="a">
    <w:name w:val="List Number"/>
    <w:basedOn w:val="a0"/>
    <w:uiPriority w:val="99"/>
    <w:unhideWhenUsed/>
    <w:rsid w:val="00C638A6"/>
    <w:pPr>
      <w:numPr>
        <w:numId w:val="2"/>
      </w:numPr>
      <w:contextualSpacing/>
    </w:pPr>
  </w:style>
  <w:style w:type="paragraph" w:customStyle="1" w:styleId="31">
    <w:name w:val="Основной текст3"/>
    <w:basedOn w:val="a0"/>
    <w:rsid w:val="00C638A6"/>
    <w:pPr>
      <w:widowControl w:val="0"/>
      <w:shd w:val="clear" w:color="auto" w:fill="FFFFFF"/>
      <w:spacing w:before="60" w:after="180" w:line="324" w:lineRule="exact"/>
      <w:ind w:hanging="540"/>
      <w:jc w:val="center"/>
    </w:pPr>
    <w:rPr>
      <w:rFonts w:asciiTheme="minorHAnsi" w:eastAsiaTheme="minorHAnsi" w:hAnsiTheme="minorHAnsi" w:cstheme="minorBidi"/>
      <w:sz w:val="26"/>
      <w:szCs w:val="26"/>
      <w:lang w:eastAsia="en-US"/>
    </w:rPr>
  </w:style>
  <w:style w:type="paragraph" w:customStyle="1" w:styleId="Default">
    <w:name w:val="Default"/>
    <w:rsid w:val="009B4083"/>
    <w:pPr>
      <w:autoSpaceDE w:val="0"/>
      <w:autoSpaceDN w:val="0"/>
      <w:adjustRightInd w:val="0"/>
      <w:spacing w:line="240" w:lineRule="auto"/>
    </w:pPr>
    <w:rPr>
      <w:rFonts w:ascii="Times New Roman" w:hAnsi="Times New Roman" w:cs="Times New Roman"/>
      <w:color w:val="000000"/>
      <w:sz w:val="24"/>
      <w:szCs w:val="24"/>
    </w:rPr>
  </w:style>
  <w:style w:type="paragraph" w:customStyle="1" w:styleId="26">
    <w:name w:val="Абзац списка2"/>
    <w:basedOn w:val="a0"/>
    <w:rsid w:val="001D1A8A"/>
    <w:pPr>
      <w:ind w:left="708"/>
    </w:pPr>
    <w:rPr>
      <w:sz w:val="24"/>
      <w:szCs w:val="24"/>
    </w:rPr>
  </w:style>
  <w:style w:type="character" w:customStyle="1" w:styleId="FontStyle31">
    <w:name w:val="Font Style31"/>
    <w:rsid w:val="001D1A8A"/>
    <w:rPr>
      <w:rFonts w:ascii="Times New Roman" w:hAnsi="Times New Roman"/>
      <w:sz w:val="20"/>
    </w:rPr>
  </w:style>
  <w:style w:type="paragraph" w:customStyle="1" w:styleId="Style9">
    <w:name w:val="Style9"/>
    <w:basedOn w:val="a0"/>
    <w:rsid w:val="001D1A8A"/>
    <w:pPr>
      <w:widowControl w:val="0"/>
      <w:autoSpaceDE w:val="0"/>
      <w:autoSpaceDN w:val="0"/>
      <w:adjustRightInd w:val="0"/>
      <w:spacing w:line="278" w:lineRule="exact"/>
    </w:pPr>
    <w:rPr>
      <w:rFonts w:eastAsia="Calibri"/>
      <w:sz w:val="24"/>
      <w:szCs w:val="24"/>
    </w:rPr>
  </w:style>
  <w:style w:type="paragraph" w:customStyle="1" w:styleId="-2">
    <w:name w:val="Нормальный-2"/>
    <w:basedOn w:val="a0"/>
    <w:link w:val="-20"/>
    <w:rsid w:val="001D1A8A"/>
    <w:pPr>
      <w:spacing w:before="120"/>
      <w:ind w:left="284" w:right="170" w:firstLine="851"/>
    </w:pPr>
    <w:rPr>
      <w:rFonts w:eastAsia="Calibri"/>
      <w:sz w:val="26"/>
      <w:szCs w:val="24"/>
    </w:rPr>
  </w:style>
  <w:style w:type="character" w:customStyle="1" w:styleId="-20">
    <w:name w:val="Нормальный-2 Знак"/>
    <w:link w:val="-2"/>
    <w:locked/>
    <w:rsid w:val="001D1A8A"/>
    <w:rPr>
      <w:rFonts w:ascii="Times New Roman" w:eastAsia="Calibri" w:hAnsi="Times New Roman" w:cs="Times New Roman"/>
      <w:sz w:val="26"/>
      <w:szCs w:val="24"/>
      <w:lang w:eastAsia="ru-RU"/>
    </w:rPr>
  </w:style>
  <w:style w:type="character" w:customStyle="1" w:styleId="FontStyle149">
    <w:name w:val="Font Style149"/>
    <w:rsid w:val="001D1A8A"/>
    <w:rPr>
      <w:rFonts w:ascii="Times New Roman" w:hAnsi="Times New Roman"/>
      <w:sz w:val="22"/>
    </w:rPr>
  </w:style>
  <w:style w:type="character" w:customStyle="1" w:styleId="FontStyle146">
    <w:name w:val="Font Style146"/>
    <w:rsid w:val="001D1A8A"/>
    <w:rPr>
      <w:rFonts w:ascii="Times New Roman" w:hAnsi="Times New Roman"/>
      <w:sz w:val="26"/>
    </w:rPr>
  </w:style>
  <w:style w:type="paragraph" w:customStyle="1" w:styleId="Style58">
    <w:name w:val="Style58"/>
    <w:basedOn w:val="a0"/>
    <w:rsid w:val="001D1A8A"/>
    <w:pPr>
      <w:widowControl w:val="0"/>
      <w:suppressAutoHyphens/>
      <w:autoSpaceDE w:val="0"/>
      <w:spacing w:line="418" w:lineRule="exact"/>
    </w:pPr>
    <w:rPr>
      <w:sz w:val="24"/>
      <w:szCs w:val="24"/>
      <w:lang w:eastAsia="ar-SA"/>
    </w:rPr>
  </w:style>
  <w:style w:type="paragraph" w:customStyle="1" w:styleId="Style101">
    <w:name w:val="Style101"/>
    <w:basedOn w:val="a0"/>
    <w:rsid w:val="001D1A8A"/>
    <w:pPr>
      <w:widowControl w:val="0"/>
      <w:suppressAutoHyphens/>
      <w:autoSpaceDE w:val="0"/>
      <w:spacing w:line="408" w:lineRule="exact"/>
      <w:ind w:firstLine="701"/>
    </w:pPr>
    <w:rPr>
      <w:sz w:val="24"/>
      <w:szCs w:val="24"/>
      <w:lang w:eastAsia="ar-SA"/>
    </w:rPr>
  </w:style>
  <w:style w:type="paragraph" w:customStyle="1" w:styleId="Style24">
    <w:name w:val="Style24"/>
    <w:basedOn w:val="a0"/>
    <w:rsid w:val="001D1A8A"/>
    <w:pPr>
      <w:widowControl w:val="0"/>
      <w:autoSpaceDE w:val="0"/>
      <w:autoSpaceDN w:val="0"/>
      <w:adjustRightInd w:val="0"/>
    </w:pPr>
    <w:rPr>
      <w:rFonts w:eastAsia="Calibri"/>
      <w:sz w:val="24"/>
      <w:szCs w:val="24"/>
    </w:rPr>
  </w:style>
  <w:style w:type="character" w:customStyle="1" w:styleId="30">
    <w:name w:val="Заголовок 3 Знак"/>
    <w:aliases w:val="H3 Знак"/>
    <w:basedOn w:val="a1"/>
    <w:link w:val="3"/>
    <w:rsid w:val="00BF41BA"/>
    <w:rPr>
      <w:rFonts w:asciiTheme="majorHAnsi" w:eastAsiaTheme="majorEastAsia" w:hAnsiTheme="majorHAnsi" w:cstheme="majorBidi"/>
      <w:b/>
      <w:bCs/>
      <w:color w:val="4F81BD" w:themeColor="accent1"/>
      <w:sz w:val="20"/>
      <w:szCs w:val="20"/>
      <w:lang w:eastAsia="ru-RU"/>
    </w:rPr>
  </w:style>
  <w:style w:type="paragraph" w:styleId="ab">
    <w:name w:val="Balloon Text"/>
    <w:basedOn w:val="a0"/>
    <w:link w:val="ac"/>
    <w:semiHidden/>
    <w:unhideWhenUsed/>
    <w:rsid w:val="00E801F9"/>
    <w:rPr>
      <w:rFonts w:ascii="Tahoma" w:hAnsi="Tahoma" w:cs="Tahoma"/>
      <w:sz w:val="16"/>
      <w:szCs w:val="16"/>
    </w:rPr>
  </w:style>
  <w:style w:type="character" w:customStyle="1" w:styleId="ac">
    <w:name w:val="Текст выноски Знак"/>
    <w:basedOn w:val="a1"/>
    <w:link w:val="ab"/>
    <w:semiHidden/>
    <w:rsid w:val="00E801F9"/>
    <w:rPr>
      <w:rFonts w:ascii="Tahoma" w:eastAsia="Times New Roman" w:hAnsi="Tahoma" w:cs="Tahoma"/>
      <w:sz w:val="16"/>
      <w:szCs w:val="16"/>
      <w:lang w:eastAsia="ru-RU"/>
    </w:rPr>
  </w:style>
  <w:style w:type="paragraph" w:styleId="ad">
    <w:name w:val="Body Text"/>
    <w:basedOn w:val="a0"/>
    <w:link w:val="ae"/>
    <w:unhideWhenUsed/>
    <w:rsid w:val="00073491"/>
    <w:pPr>
      <w:spacing w:after="120"/>
    </w:pPr>
  </w:style>
  <w:style w:type="character" w:customStyle="1" w:styleId="ae">
    <w:name w:val="Основной текст Знак"/>
    <w:basedOn w:val="a1"/>
    <w:link w:val="ad"/>
    <w:rsid w:val="00073491"/>
    <w:rPr>
      <w:rFonts w:ascii="Times New Roman" w:eastAsia="Times New Roman" w:hAnsi="Times New Roman" w:cs="Times New Roman"/>
      <w:sz w:val="20"/>
      <w:szCs w:val="20"/>
      <w:lang w:eastAsia="ru-RU"/>
    </w:rPr>
  </w:style>
  <w:style w:type="paragraph" w:styleId="af">
    <w:name w:val="footer"/>
    <w:basedOn w:val="a0"/>
    <w:link w:val="af0"/>
    <w:rsid w:val="00073491"/>
    <w:pPr>
      <w:tabs>
        <w:tab w:val="center" w:pos="4153"/>
        <w:tab w:val="right" w:pos="8306"/>
      </w:tabs>
    </w:pPr>
  </w:style>
  <w:style w:type="character" w:customStyle="1" w:styleId="af0">
    <w:name w:val="Нижний колонтитул Знак"/>
    <w:basedOn w:val="a1"/>
    <w:link w:val="af"/>
    <w:rsid w:val="00073491"/>
    <w:rPr>
      <w:rFonts w:ascii="Times New Roman" w:eastAsia="Times New Roman" w:hAnsi="Times New Roman" w:cs="Times New Roman"/>
      <w:sz w:val="20"/>
      <w:szCs w:val="20"/>
      <w:lang w:eastAsia="ru-RU"/>
    </w:rPr>
  </w:style>
  <w:style w:type="character" w:styleId="af1">
    <w:name w:val="page number"/>
    <w:basedOn w:val="a1"/>
    <w:uiPriority w:val="99"/>
    <w:rsid w:val="00073491"/>
    <w:rPr>
      <w:rFonts w:cs="Times New Roman"/>
    </w:rPr>
  </w:style>
  <w:style w:type="paragraph" w:styleId="af2">
    <w:name w:val="Title"/>
    <w:basedOn w:val="a0"/>
    <w:link w:val="af3"/>
    <w:qFormat/>
    <w:rsid w:val="00073491"/>
    <w:pPr>
      <w:jc w:val="center"/>
    </w:pPr>
    <w:rPr>
      <w:b/>
      <w:bCs/>
      <w:caps/>
      <w:sz w:val="24"/>
      <w:szCs w:val="24"/>
    </w:rPr>
  </w:style>
  <w:style w:type="character" w:customStyle="1" w:styleId="af3">
    <w:name w:val="Название Знак"/>
    <w:basedOn w:val="a1"/>
    <w:link w:val="af2"/>
    <w:rsid w:val="00073491"/>
    <w:rPr>
      <w:rFonts w:ascii="Times New Roman" w:eastAsia="Times New Roman" w:hAnsi="Times New Roman" w:cs="Times New Roman"/>
      <w:b/>
      <w:bCs/>
      <w:caps/>
      <w:sz w:val="24"/>
      <w:szCs w:val="24"/>
      <w:lang w:eastAsia="ru-RU"/>
    </w:rPr>
  </w:style>
  <w:style w:type="character" w:customStyle="1" w:styleId="22">
    <w:name w:val="Заголовок 2 Знак"/>
    <w:aliases w:val="h2 Знак,H2 Знак1,H2 Знак Знак"/>
    <w:basedOn w:val="a1"/>
    <w:link w:val="20"/>
    <w:rsid w:val="00D85266"/>
    <w:rPr>
      <w:rFonts w:ascii="PartnerCondensed-Normal" w:eastAsia="Calibri" w:hAnsi="PartnerCondensed-Normal" w:cs="Times New Roman"/>
      <w:bCs/>
      <w:sz w:val="26"/>
      <w:szCs w:val="28"/>
      <w:lang w:eastAsia="ru-RU"/>
    </w:rPr>
  </w:style>
  <w:style w:type="character" w:customStyle="1" w:styleId="50">
    <w:name w:val="Заголовок 5 Знак"/>
    <w:basedOn w:val="a1"/>
    <w:link w:val="5"/>
    <w:rsid w:val="00D85266"/>
    <w:rPr>
      <w:rFonts w:ascii="Calibri" w:eastAsia="Calibri" w:hAnsi="Calibri" w:cs="Times New Roman"/>
      <w:b/>
      <w:bCs/>
      <w:i/>
      <w:iCs/>
      <w:sz w:val="26"/>
      <w:szCs w:val="26"/>
      <w:lang w:eastAsia="ru-RU"/>
    </w:rPr>
  </w:style>
  <w:style w:type="paragraph" w:customStyle="1" w:styleId="text">
    <w:name w:val="text"/>
    <w:rsid w:val="00D85266"/>
    <w:pPr>
      <w:widowControl w:val="0"/>
      <w:suppressAutoHyphens/>
      <w:spacing w:line="100" w:lineRule="atLeast"/>
    </w:pPr>
    <w:rPr>
      <w:rFonts w:ascii="Times New Roman" w:eastAsia="Times New Roman" w:hAnsi="Times New Roman" w:cs="Tahoma"/>
      <w:kern w:val="1"/>
      <w:sz w:val="24"/>
      <w:szCs w:val="24"/>
      <w:lang w:eastAsia="ru-RU"/>
    </w:rPr>
  </w:style>
  <w:style w:type="paragraph" w:customStyle="1" w:styleId="messagecaption">
    <w:name w:val="messagecaption"/>
    <w:basedOn w:val="text"/>
    <w:next w:val="text"/>
    <w:rsid w:val="00D85266"/>
    <w:pPr>
      <w:spacing w:line="240" w:lineRule="atLeast"/>
      <w:jc w:val="center"/>
    </w:pPr>
    <w:rPr>
      <w:b/>
      <w:caps/>
    </w:rPr>
  </w:style>
  <w:style w:type="paragraph" w:customStyle="1" w:styleId="variable">
    <w:name w:val="variable"/>
    <w:basedOn w:val="text"/>
    <w:next w:val="text"/>
    <w:rsid w:val="00D85266"/>
    <w:rPr>
      <w:b/>
    </w:rPr>
  </w:style>
  <w:style w:type="paragraph" w:styleId="27">
    <w:name w:val="toc 2"/>
    <w:basedOn w:val="a0"/>
    <w:next w:val="a0"/>
    <w:autoRedefine/>
    <w:semiHidden/>
    <w:rsid w:val="00D85266"/>
    <w:pPr>
      <w:ind w:left="240"/>
    </w:pPr>
    <w:rPr>
      <w:rFonts w:ascii="Calibri" w:hAnsi="Calibri" w:cs="Calibri"/>
      <w:smallCaps/>
    </w:rPr>
  </w:style>
  <w:style w:type="paragraph" w:customStyle="1" w:styleId="af4">
    <w:name w:val="Текст документа"/>
    <w:basedOn w:val="a0"/>
    <w:rsid w:val="00D85266"/>
    <w:pPr>
      <w:suppressAutoHyphens/>
      <w:spacing w:line="360" w:lineRule="auto"/>
      <w:ind w:firstLine="720"/>
    </w:pPr>
    <w:rPr>
      <w:rFonts w:eastAsia="Calibri"/>
      <w:sz w:val="24"/>
      <w:szCs w:val="24"/>
      <w:lang w:eastAsia="ar-SA"/>
    </w:rPr>
  </w:style>
  <w:style w:type="paragraph" w:styleId="21">
    <w:name w:val="List Number 2"/>
    <w:basedOn w:val="a0"/>
    <w:rsid w:val="00D85266"/>
    <w:pPr>
      <w:tabs>
        <w:tab w:val="num" w:pos="360"/>
      </w:tabs>
      <w:ind w:left="360" w:hanging="360"/>
    </w:pPr>
    <w:rPr>
      <w:sz w:val="24"/>
      <w:szCs w:val="24"/>
    </w:rPr>
  </w:style>
  <w:style w:type="paragraph" w:styleId="32">
    <w:name w:val="List Number 3"/>
    <w:basedOn w:val="a0"/>
    <w:rsid w:val="00D85266"/>
    <w:pPr>
      <w:ind w:left="1276"/>
    </w:pPr>
    <w:rPr>
      <w:sz w:val="24"/>
      <w:szCs w:val="24"/>
    </w:rPr>
  </w:style>
  <w:style w:type="paragraph" w:customStyle="1" w:styleId="af5">
    <w:name w:val="Пункт"/>
    <w:basedOn w:val="a0"/>
    <w:link w:val="12"/>
    <w:rsid w:val="00D85266"/>
    <w:pPr>
      <w:tabs>
        <w:tab w:val="num" w:pos="1980"/>
      </w:tabs>
      <w:ind w:left="1404" w:hanging="504"/>
    </w:pPr>
    <w:rPr>
      <w:rFonts w:eastAsia="Calibri"/>
      <w:sz w:val="24"/>
      <w:szCs w:val="28"/>
    </w:rPr>
  </w:style>
  <w:style w:type="paragraph" w:customStyle="1" w:styleId="33">
    <w:name w:val="Абзац списка3"/>
    <w:basedOn w:val="a0"/>
    <w:rsid w:val="00D85266"/>
    <w:pPr>
      <w:ind w:left="708"/>
    </w:pPr>
    <w:rPr>
      <w:sz w:val="24"/>
      <w:szCs w:val="24"/>
    </w:rPr>
  </w:style>
  <w:style w:type="paragraph" w:customStyle="1" w:styleId="ConsPlusNonformat">
    <w:name w:val="ConsPlusNonformat"/>
    <w:rsid w:val="00D85266"/>
    <w:pPr>
      <w:widowControl w:val="0"/>
      <w:autoSpaceDE w:val="0"/>
      <w:autoSpaceDN w:val="0"/>
      <w:adjustRightInd w:val="0"/>
      <w:spacing w:line="240" w:lineRule="auto"/>
    </w:pPr>
    <w:rPr>
      <w:rFonts w:ascii="Courier New" w:eastAsia="Calibri" w:hAnsi="Courier New" w:cs="Courier New"/>
      <w:sz w:val="20"/>
      <w:szCs w:val="20"/>
      <w:lang w:eastAsia="ru-RU"/>
    </w:rPr>
  </w:style>
  <w:style w:type="character" w:customStyle="1" w:styleId="12">
    <w:name w:val="Пункт Знак1"/>
    <w:link w:val="af5"/>
    <w:locked/>
    <w:rsid w:val="00D85266"/>
    <w:rPr>
      <w:rFonts w:ascii="Times New Roman" w:eastAsia="Calibri" w:hAnsi="Times New Roman" w:cs="Times New Roman"/>
      <w:sz w:val="24"/>
      <w:szCs w:val="28"/>
      <w:lang w:eastAsia="ru-RU"/>
    </w:rPr>
  </w:style>
  <w:style w:type="paragraph" w:customStyle="1" w:styleId="13">
    <w:name w:val="Обычный1"/>
    <w:rsid w:val="00D85266"/>
    <w:pPr>
      <w:widowControl w:val="0"/>
      <w:suppressAutoHyphens/>
      <w:spacing w:line="240" w:lineRule="auto"/>
    </w:pPr>
    <w:rPr>
      <w:rFonts w:ascii="Times New Roman" w:eastAsia="Times New Roman" w:hAnsi="Times New Roman" w:cs="Times New Roman"/>
      <w:sz w:val="20"/>
      <w:szCs w:val="20"/>
      <w:lang w:eastAsia="ar-SA"/>
    </w:rPr>
  </w:style>
  <w:style w:type="character" w:customStyle="1" w:styleId="6">
    <w:name w:val="Основной текст (6)"/>
    <w:rsid w:val="00D85266"/>
    <w:rPr>
      <w:rFonts w:ascii="Times New Roman" w:hAnsi="Times New Roman" w:cs="Times New Roman"/>
      <w:b/>
      <w:bCs/>
      <w:color w:val="000000"/>
      <w:spacing w:val="3"/>
      <w:w w:val="100"/>
      <w:position w:val="0"/>
      <w:sz w:val="21"/>
      <w:szCs w:val="21"/>
      <w:u w:val="single"/>
      <w:lang w:val="ru-RU" w:eastAsia="x-none"/>
    </w:rPr>
  </w:style>
  <w:style w:type="character" w:customStyle="1" w:styleId="af6">
    <w:name w:val="Основной текст_"/>
    <w:link w:val="28"/>
    <w:locked/>
    <w:rsid w:val="00D85266"/>
    <w:rPr>
      <w:rFonts w:ascii="Times New Roman" w:hAnsi="Times New Roman"/>
      <w:spacing w:val="3"/>
      <w:sz w:val="21"/>
      <w:szCs w:val="21"/>
      <w:shd w:val="clear" w:color="auto" w:fill="FFFFFF"/>
    </w:rPr>
  </w:style>
  <w:style w:type="paragraph" w:customStyle="1" w:styleId="28">
    <w:name w:val="Основной текст2"/>
    <w:basedOn w:val="a0"/>
    <w:link w:val="af6"/>
    <w:rsid w:val="00D85266"/>
    <w:pPr>
      <w:widowControl w:val="0"/>
      <w:shd w:val="clear" w:color="auto" w:fill="FFFFFF"/>
      <w:spacing w:line="394" w:lineRule="exact"/>
      <w:ind w:hanging="380"/>
    </w:pPr>
    <w:rPr>
      <w:rFonts w:eastAsiaTheme="minorHAnsi" w:cstheme="minorBidi"/>
      <w:spacing w:val="3"/>
      <w:sz w:val="21"/>
      <w:szCs w:val="21"/>
      <w:lang w:eastAsia="en-US"/>
    </w:rPr>
  </w:style>
  <w:style w:type="character" w:customStyle="1" w:styleId="14">
    <w:name w:val="Основной текст1"/>
    <w:rsid w:val="00D85266"/>
    <w:rPr>
      <w:rFonts w:ascii="Times New Roman" w:hAnsi="Times New Roman" w:cs="Times New Roman"/>
      <w:color w:val="000000"/>
      <w:spacing w:val="3"/>
      <w:w w:val="100"/>
      <w:position w:val="0"/>
      <w:sz w:val="21"/>
      <w:szCs w:val="21"/>
      <w:u w:val="single"/>
      <w:shd w:val="clear" w:color="auto" w:fill="FFFFFF"/>
      <w:lang w:val="ru-RU" w:eastAsia="x-none"/>
    </w:rPr>
  </w:style>
  <w:style w:type="paragraph" w:styleId="29">
    <w:name w:val="Body Text Indent 2"/>
    <w:basedOn w:val="a0"/>
    <w:link w:val="2a"/>
    <w:rsid w:val="00D85266"/>
    <w:pPr>
      <w:suppressAutoHyphens/>
      <w:spacing w:after="120" w:line="480" w:lineRule="auto"/>
      <w:ind w:left="283"/>
    </w:pPr>
    <w:rPr>
      <w:rFonts w:eastAsia="Calibri"/>
      <w:sz w:val="24"/>
      <w:szCs w:val="24"/>
      <w:lang w:eastAsia="ar-SA"/>
    </w:rPr>
  </w:style>
  <w:style w:type="character" w:customStyle="1" w:styleId="2a">
    <w:name w:val="Основной текст с отступом 2 Знак"/>
    <w:basedOn w:val="a1"/>
    <w:link w:val="29"/>
    <w:rsid w:val="00D85266"/>
    <w:rPr>
      <w:rFonts w:ascii="Times New Roman" w:eastAsia="Calibri" w:hAnsi="Times New Roman" w:cs="Times New Roman"/>
      <w:sz w:val="24"/>
      <w:szCs w:val="24"/>
      <w:lang w:eastAsia="ar-SA"/>
    </w:rPr>
  </w:style>
  <w:style w:type="paragraph" w:customStyle="1" w:styleId="2b">
    <w:name w:val="Обычный2"/>
    <w:rsid w:val="00D85266"/>
    <w:pPr>
      <w:spacing w:line="240" w:lineRule="auto"/>
    </w:pPr>
    <w:rPr>
      <w:rFonts w:ascii="Symbol" w:eastAsia="Calibri" w:hAnsi="Symbol" w:cs="Times New Roman"/>
      <w:sz w:val="20"/>
      <w:szCs w:val="20"/>
      <w:lang w:eastAsia="ru-RU"/>
    </w:rPr>
  </w:style>
  <w:style w:type="paragraph" w:customStyle="1" w:styleId="ConsNormal">
    <w:name w:val="ConsNormal"/>
    <w:link w:val="ConsNormal0"/>
    <w:rsid w:val="00D85266"/>
    <w:pPr>
      <w:widowControl w:val="0"/>
      <w:autoSpaceDE w:val="0"/>
      <w:autoSpaceDN w:val="0"/>
      <w:adjustRightInd w:val="0"/>
      <w:spacing w:line="240" w:lineRule="auto"/>
      <w:ind w:firstLine="720"/>
    </w:pPr>
    <w:rPr>
      <w:rFonts w:ascii="Arial" w:eastAsia="Calibri" w:hAnsi="Arial" w:cs="Arial"/>
      <w:lang w:eastAsia="ru-RU"/>
    </w:rPr>
  </w:style>
  <w:style w:type="character" w:customStyle="1" w:styleId="ConsNormal0">
    <w:name w:val="ConsNormal Знак"/>
    <w:link w:val="ConsNormal"/>
    <w:locked/>
    <w:rsid w:val="00D85266"/>
    <w:rPr>
      <w:rFonts w:ascii="Arial" w:eastAsia="Calibri" w:hAnsi="Arial" w:cs="Arial"/>
      <w:lang w:eastAsia="ru-RU"/>
    </w:rPr>
  </w:style>
  <w:style w:type="paragraph" w:styleId="af7">
    <w:name w:val="header"/>
    <w:aliases w:val="ВерхКолонтитул"/>
    <w:basedOn w:val="a0"/>
    <w:link w:val="af8"/>
    <w:uiPriority w:val="99"/>
    <w:rsid w:val="00D85266"/>
    <w:pPr>
      <w:tabs>
        <w:tab w:val="center" w:pos="4677"/>
        <w:tab w:val="right" w:pos="9355"/>
      </w:tabs>
    </w:pPr>
    <w:rPr>
      <w:sz w:val="24"/>
      <w:szCs w:val="24"/>
    </w:rPr>
  </w:style>
  <w:style w:type="character" w:customStyle="1" w:styleId="af8">
    <w:name w:val="Верхний колонтитул Знак"/>
    <w:aliases w:val="ВерхКолонтитул Знак"/>
    <w:basedOn w:val="a1"/>
    <w:link w:val="af7"/>
    <w:uiPriority w:val="99"/>
    <w:rsid w:val="00D85266"/>
    <w:rPr>
      <w:rFonts w:ascii="Times New Roman" w:eastAsia="Times New Roman" w:hAnsi="Times New Roman" w:cs="Times New Roman"/>
      <w:sz w:val="24"/>
      <w:szCs w:val="24"/>
      <w:lang w:eastAsia="ru-RU"/>
    </w:rPr>
  </w:style>
  <w:style w:type="character" w:customStyle="1" w:styleId="FontStyle33">
    <w:name w:val="Font Style33"/>
    <w:rsid w:val="00D85266"/>
    <w:rPr>
      <w:rFonts w:ascii="Times New Roman" w:hAnsi="Times New Roman"/>
      <w:i/>
      <w:sz w:val="22"/>
    </w:rPr>
  </w:style>
  <w:style w:type="paragraph" w:customStyle="1" w:styleId="Style25">
    <w:name w:val="Style25"/>
    <w:basedOn w:val="a0"/>
    <w:rsid w:val="00D85266"/>
    <w:pPr>
      <w:widowControl w:val="0"/>
      <w:autoSpaceDE w:val="0"/>
      <w:autoSpaceDN w:val="0"/>
      <w:adjustRightInd w:val="0"/>
      <w:spacing w:line="283" w:lineRule="exact"/>
    </w:pPr>
    <w:rPr>
      <w:rFonts w:eastAsia="Calibri"/>
      <w:sz w:val="24"/>
      <w:szCs w:val="24"/>
    </w:rPr>
  </w:style>
  <w:style w:type="paragraph" w:customStyle="1" w:styleId="2c">
    <w:name w:val="ПЗ2"/>
    <w:basedOn w:val="a0"/>
    <w:next w:val="a0"/>
    <w:link w:val="2d"/>
    <w:rsid w:val="00D85266"/>
    <w:pPr>
      <w:keepNext/>
      <w:spacing w:before="360" w:after="240"/>
      <w:ind w:left="284" w:right="170" w:firstLine="851"/>
    </w:pPr>
    <w:rPr>
      <w:rFonts w:eastAsia="Calibri"/>
      <w:b/>
      <w:sz w:val="26"/>
      <w:szCs w:val="24"/>
    </w:rPr>
  </w:style>
  <w:style w:type="character" w:customStyle="1" w:styleId="2d">
    <w:name w:val="ПЗ2 Знак"/>
    <w:link w:val="2c"/>
    <w:locked/>
    <w:rsid w:val="00D85266"/>
    <w:rPr>
      <w:rFonts w:ascii="Times New Roman" w:eastAsia="Calibri" w:hAnsi="Times New Roman" w:cs="Times New Roman"/>
      <w:b/>
      <w:sz w:val="26"/>
      <w:szCs w:val="24"/>
      <w:lang w:eastAsia="ru-RU"/>
    </w:rPr>
  </w:style>
  <w:style w:type="character" w:customStyle="1" w:styleId="FontStyle148">
    <w:name w:val="Font Style148"/>
    <w:rsid w:val="00D85266"/>
    <w:rPr>
      <w:rFonts w:ascii="Times New Roman" w:hAnsi="Times New Roman"/>
      <w:b/>
      <w:sz w:val="22"/>
    </w:rPr>
  </w:style>
  <w:style w:type="paragraph" w:customStyle="1" w:styleId="Style52">
    <w:name w:val="Style52"/>
    <w:basedOn w:val="a0"/>
    <w:rsid w:val="00D85266"/>
    <w:pPr>
      <w:widowControl w:val="0"/>
      <w:suppressAutoHyphens/>
      <w:autoSpaceDE w:val="0"/>
    </w:pPr>
    <w:rPr>
      <w:sz w:val="24"/>
      <w:szCs w:val="24"/>
      <w:lang w:eastAsia="ar-SA"/>
    </w:rPr>
  </w:style>
  <w:style w:type="paragraph" w:customStyle="1" w:styleId="Style36">
    <w:name w:val="Style36"/>
    <w:basedOn w:val="a0"/>
    <w:rsid w:val="00D85266"/>
    <w:pPr>
      <w:widowControl w:val="0"/>
      <w:suppressAutoHyphens/>
      <w:autoSpaceDE w:val="0"/>
    </w:pPr>
    <w:rPr>
      <w:sz w:val="24"/>
      <w:szCs w:val="24"/>
      <w:lang w:eastAsia="ar-SA"/>
    </w:rPr>
  </w:style>
  <w:style w:type="table" w:styleId="af9">
    <w:name w:val="Table Grid"/>
    <w:basedOn w:val="a2"/>
    <w:uiPriority w:val="59"/>
    <w:rsid w:val="00D85266"/>
    <w:pPr>
      <w:spacing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D85266"/>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0"/>
    <w:rsid w:val="00D85266"/>
    <w:pPr>
      <w:spacing w:before="100" w:beforeAutospacing="1" w:after="100" w:afterAutospacing="1"/>
    </w:pPr>
    <w:rPr>
      <w:rFonts w:ascii="Tahoma" w:hAnsi="Tahoma"/>
      <w:lang w:val="en-US" w:eastAsia="en-US"/>
    </w:rPr>
  </w:style>
  <w:style w:type="character" w:styleId="afa">
    <w:name w:val="FollowedHyperlink"/>
    <w:basedOn w:val="a1"/>
    <w:uiPriority w:val="99"/>
    <w:semiHidden/>
    <w:unhideWhenUsed/>
    <w:rsid w:val="00D85266"/>
    <w:rPr>
      <w:color w:val="800080" w:themeColor="followedHyperlink"/>
      <w:u w:val="single"/>
    </w:rPr>
  </w:style>
  <w:style w:type="numbering" w:customStyle="1" w:styleId="15">
    <w:name w:val="Нет списка1"/>
    <w:next w:val="a3"/>
    <w:semiHidden/>
    <w:unhideWhenUsed/>
    <w:rsid w:val="00D85266"/>
  </w:style>
  <w:style w:type="table" w:customStyle="1" w:styleId="16">
    <w:name w:val="Сетка таблицы1"/>
    <w:basedOn w:val="a2"/>
    <w:next w:val="af9"/>
    <w:uiPriority w:val="59"/>
    <w:rsid w:val="00D85266"/>
    <w:pPr>
      <w:spacing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a">
    <w:name w:val="Абзац списка Знак"/>
    <w:aliases w:val="Ненумерованный список Знак,Bullet_IRAO Знак,List Paragraph Знак"/>
    <w:link w:val="a9"/>
    <w:uiPriority w:val="34"/>
    <w:rsid w:val="00C2503E"/>
    <w:rPr>
      <w:rFonts w:ascii="Calibri" w:eastAsia="Times New Roman" w:hAnsi="Calibri" w:cs="Calibri"/>
    </w:rPr>
  </w:style>
  <w:style w:type="paragraph" w:styleId="afb">
    <w:name w:val="No Spacing"/>
    <w:link w:val="afc"/>
    <w:uiPriority w:val="99"/>
    <w:qFormat/>
    <w:rsid w:val="004F765A"/>
    <w:pPr>
      <w:spacing w:line="240" w:lineRule="auto"/>
    </w:pPr>
    <w:rPr>
      <w:rFonts w:ascii="Calibri" w:eastAsia="Calibri" w:hAnsi="Calibri" w:cs="Times New Roman"/>
    </w:rPr>
  </w:style>
  <w:style w:type="character" w:customStyle="1" w:styleId="afc">
    <w:name w:val="Без интервала Знак"/>
    <w:basedOn w:val="a1"/>
    <w:link w:val="afb"/>
    <w:rsid w:val="004F765A"/>
    <w:rPr>
      <w:rFonts w:ascii="Calibri" w:eastAsia="Calibri" w:hAnsi="Calibri" w:cs="Times New Roman"/>
    </w:rPr>
  </w:style>
  <w:style w:type="character" w:customStyle="1" w:styleId="afd">
    <w:name w:val="Текст Знак"/>
    <w:aliases w:val="Знак Знак, Знак Знак"/>
    <w:link w:val="afe"/>
    <w:locked/>
    <w:rsid w:val="00DD2AE7"/>
    <w:rPr>
      <w:rFonts w:ascii="Courier New" w:hAnsi="Courier New"/>
    </w:rPr>
  </w:style>
  <w:style w:type="paragraph" w:styleId="afe">
    <w:name w:val="Plain Text"/>
    <w:aliases w:val="Знак, Знак"/>
    <w:basedOn w:val="a0"/>
    <w:link w:val="afd"/>
    <w:unhideWhenUsed/>
    <w:rsid w:val="00DD2AE7"/>
    <w:rPr>
      <w:rFonts w:ascii="Courier New" w:eastAsiaTheme="minorHAnsi" w:hAnsi="Courier New" w:cstheme="minorBidi"/>
      <w:sz w:val="22"/>
      <w:szCs w:val="22"/>
      <w:lang w:eastAsia="en-US"/>
    </w:rPr>
  </w:style>
  <w:style w:type="character" w:customStyle="1" w:styleId="17">
    <w:name w:val="Текст Знак1"/>
    <w:basedOn w:val="a1"/>
    <w:uiPriority w:val="99"/>
    <w:semiHidden/>
    <w:rsid w:val="00DD2AE7"/>
    <w:rPr>
      <w:rFonts w:ascii="Consolas" w:eastAsia="Times New Roman" w:hAnsi="Consolas" w:cs="Consolas"/>
      <w:sz w:val="21"/>
      <w:szCs w:val="21"/>
      <w:lang w:eastAsia="ru-RU"/>
    </w:rPr>
  </w:style>
  <w:style w:type="paragraph" w:customStyle="1" w:styleId="S2">
    <w:name w:val="S_Заголовок2"/>
    <w:basedOn w:val="a0"/>
    <w:next w:val="a0"/>
    <w:uiPriority w:val="99"/>
    <w:rsid w:val="00087E61"/>
    <w:pPr>
      <w:keepNext/>
      <w:outlineLvl w:val="1"/>
    </w:pPr>
    <w:rPr>
      <w:rFonts w:ascii="Arial" w:hAnsi="Arial" w:cstheme="minorBidi"/>
      <w:b/>
      <w:caps/>
      <w:sz w:val="24"/>
      <w:szCs w:val="24"/>
    </w:rPr>
  </w:style>
  <w:style w:type="paragraph" w:customStyle="1" w:styleId="aff">
    <w:name w:val="М_Обычный"/>
    <w:basedOn w:val="a0"/>
    <w:qFormat/>
    <w:rsid w:val="00087E61"/>
    <w:rPr>
      <w:rFonts w:eastAsia="Calibri" w:cstheme="minorBidi"/>
      <w:sz w:val="24"/>
      <w:szCs w:val="22"/>
    </w:rPr>
  </w:style>
  <w:style w:type="paragraph" w:customStyle="1" w:styleId="18">
    <w:name w:val="Текст1"/>
    <w:basedOn w:val="a0"/>
    <w:rsid w:val="00C979A2"/>
    <w:pPr>
      <w:suppressAutoHyphens/>
    </w:pPr>
    <w:rPr>
      <w:rFonts w:ascii="Courier New" w:hAnsi="Courier New" w:cs="Courier New"/>
      <w:lang w:eastAsia="ar-SA"/>
    </w:rPr>
  </w:style>
  <w:style w:type="paragraph" w:styleId="34">
    <w:name w:val="Body Text Indent 3"/>
    <w:basedOn w:val="a0"/>
    <w:link w:val="35"/>
    <w:uiPriority w:val="99"/>
    <w:unhideWhenUsed/>
    <w:rsid w:val="008742D3"/>
    <w:pPr>
      <w:spacing w:after="120"/>
      <w:ind w:left="283"/>
    </w:pPr>
    <w:rPr>
      <w:rFonts w:asciiTheme="minorHAnsi" w:eastAsiaTheme="minorHAnsi" w:hAnsiTheme="minorHAnsi" w:cstheme="minorBidi"/>
      <w:sz w:val="16"/>
      <w:szCs w:val="16"/>
      <w:lang w:eastAsia="en-US"/>
    </w:rPr>
  </w:style>
  <w:style w:type="character" w:customStyle="1" w:styleId="35">
    <w:name w:val="Основной текст с отступом 3 Знак"/>
    <w:basedOn w:val="a1"/>
    <w:link w:val="34"/>
    <w:uiPriority w:val="99"/>
    <w:rsid w:val="008742D3"/>
    <w:rPr>
      <w:sz w:val="16"/>
      <w:szCs w:val="16"/>
    </w:rPr>
  </w:style>
  <w:style w:type="character" w:customStyle="1" w:styleId="FontStyle24">
    <w:name w:val="Font Style24"/>
    <w:basedOn w:val="a1"/>
    <w:uiPriority w:val="99"/>
    <w:rsid w:val="008B50C7"/>
    <w:rPr>
      <w:rFonts w:ascii="Times New Roman" w:hAnsi="Times New Roman" w:cs="Times New Roman" w:hint="default"/>
      <w:sz w:val="22"/>
      <w:szCs w:val="22"/>
    </w:rPr>
  </w:style>
  <w:style w:type="character" w:styleId="aff0">
    <w:name w:val="annotation reference"/>
    <w:basedOn w:val="a1"/>
    <w:uiPriority w:val="99"/>
    <w:semiHidden/>
    <w:unhideWhenUsed/>
    <w:rsid w:val="00772FD3"/>
    <w:rPr>
      <w:sz w:val="16"/>
      <w:szCs w:val="16"/>
    </w:rPr>
  </w:style>
  <w:style w:type="paragraph" w:styleId="aff1">
    <w:name w:val="annotation text"/>
    <w:basedOn w:val="a0"/>
    <w:link w:val="aff2"/>
    <w:uiPriority w:val="99"/>
    <w:semiHidden/>
    <w:unhideWhenUsed/>
    <w:rsid w:val="00772FD3"/>
    <w:pPr>
      <w:spacing w:line="240" w:lineRule="auto"/>
    </w:pPr>
  </w:style>
  <w:style w:type="character" w:customStyle="1" w:styleId="aff2">
    <w:name w:val="Текст примечания Знак"/>
    <w:basedOn w:val="a1"/>
    <w:link w:val="aff1"/>
    <w:uiPriority w:val="99"/>
    <w:semiHidden/>
    <w:rsid w:val="00772FD3"/>
    <w:rPr>
      <w:rFonts w:ascii="Times New Roman" w:eastAsia="Times New Roman" w:hAnsi="Times New Roman" w:cs="Times New Roman"/>
      <w:sz w:val="20"/>
      <w:szCs w:val="20"/>
      <w:lang w:eastAsia="ru-RU"/>
    </w:rPr>
  </w:style>
  <w:style w:type="paragraph" w:styleId="aff3">
    <w:name w:val="annotation subject"/>
    <w:basedOn w:val="aff1"/>
    <w:next w:val="aff1"/>
    <w:link w:val="aff4"/>
    <w:uiPriority w:val="99"/>
    <w:semiHidden/>
    <w:unhideWhenUsed/>
    <w:rsid w:val="00772FD3"/>
    <w:rPr>
      <w:b/>
      <w:bCs/>
    </w:rPr>
  </w:style>
  <w:style w:type="character" w:customStyle="1" w:styleId="aff4">
    <w:name w:val="Тема примечания Знак"/>
    <w:basedOn w:val="aff2"/>
    <w:link w:val="aff3"/>
    <w:uiPriority w:val="99"/>
    <w:semiHidden/>
    <w:rsid w:val="00772FD3"/>
    <w:rPr>
      <w:rFonts w:ascii="Times New Roman" w:eastAsia="Times New Roman" w:hAnsi="Times New Roman" w:cs="Times New Roman"/>
      <w:b/>
      <w:bCs/>
      <w:sz w:val="20"/>
      <w:szCs w:val="20"/>
      <w:lang w:eastAsia="ru-RU"/>
    </w:rPr>
  </w:style>
  <w:style w:type="character" w:customStyle="1" w:styleId="aff5">
    <w:name w:val="комментарий"/>
    <w:rsid w:val="00537BF6"/>
    <w:rPr>
      <w:b/>
      <w:i/>
      <w:shd w:val="clear" w:color="auto" w:fill="FFFF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17364">
      <w:bodyDiv w:val="1"/>
      <w:marLeft w:val="0"/>
      <w:marRight w:val="0"/>
      <w:marTop w:val="0"/>
      <w:marBottom w:val="0"/>
      <w:divBdr>
        <w:top w:val="none" w:sz="0" w:space="0" w:color="auto"/>
        <w:left w:val="none" w:sz="0" w:space="0" w:color="auto"/>
        <w:bottom w:val="none" w:sz="0" w:space="0" w:color="auto"/>
        <w:right w:val="none" w:sz="0" w:space="0" w:color="auto"/>
      </w:divBdr>
    </w:div>
    <w:div w:id="129901686">
      <w:bodyDiv w:val="1"/>
      <w:marLeft w:val="0"/>
      <w:marRight w:val="0"/>
      <w:marTop w:val="0"/>
      <w:marBottom w:val="0"/>
      <w:divBdr>
        <w:top w:val="none" w:sz="0" w:space="0" w:color="auto"/>
        <w:left w:val="none" w:sz="0" w:space="0" w:color="auto"/>
        <w:bottom w:val="none" w:sz="0" w:space="0" w:color="auto"/>
        <w:right w:val="none" w:sz="0" w:space="0" w:color="auto"/>
      </w:divBdr>
    </w:div>
    <w:div w:id="271136550">
      <w:bodyDiv w:val="1"/>
      <w:marLeft w:val="0"/>
      <w:marRight w:val="0"/>
      <w:marTop w:val="0"/>
      <w:marBottom w:val="0"/>
      <w:divBdr>
        <w:top w:val="none" w:sz="0" w:space="0" w:color="auto"/>
        <w:left w:val="none" w:sz="0" w:space="0" w:color="auto"/>
        <w:bottom w:val="none" w:sz="0" w:space="0" w:color="auto"/>
        <w:right w:val="none" w:sz="0" w:space="0" w:color="auto"/>
      </w:divBdr>
    </w:div>
    <w:div w:id="366225376">
      <w:bodyDiv w:val="1"/>
      <w:marLeft w:val="0"/>
      <w:marRight w:val="0"/>
      <w:marTop w:val="0"/>
      <w:marBottom w:val="0"/>
      <w:divBdr>
        <w:top w:val="none" w:sz="0" w:space="0" w:color="auto"/>
        <w:left w:val="none" w:sz="0" w:space="0" w:color="auto"/>
        <w:bottom w:val="none" w:sz="0" w:space="0" w:color="auto"/>
        <w:right w:val="none" w:sz="0" w:space="0" w:color="auto"/>
      </w:divBdr>
    </w:div>
    <w:div w:id="433483196">
      <w:bodyDiv w:val="1"/>
      <w:marLeft w:val="0"/>
      <w:marRight w:val="0"/>
      <w:marTop w:val="0"/>
      <w:marBottom w:val="0"/>
      <w:divBdr>
        <w:top w:val="none" w:sz="0" w:space="0" w:color="auto"/>
        <w:left w:val="none" w:sz="0" w:space="0" w:color="auto"/>
        <w:bottom w:val="none" w:sz="0" w:space="0" w:color="auto"/>
        <w:right w:val="none" w:sz="0" w:space="0" w:color="auto"/>
      </w:divBdr>
    </w:div>
    <w:div w:id="563874255">
      <w:bodyDiv w:val="1"/>
      <w:marLeft w:val="0"/>
      <w:marRight w:val="0"/>
      <w:marTop w:val="0"/>
      <w:marBottom w:val="0"/>
      <w:divBdr>
        <w:top w:val="none" w:sz="0" w:space="0" w:color="auto"/>
        <w:left w:val="none" w:sz="0" w:space="0" w:color="auto"/>
        <w:bottom w:val="none" w:sz="0" w:space="0" w:color="auto"/>
        <w:right w:val="none" w:sz="0" w:space="0" w:color="auto"/>
      </w:divBdr>
    </w:div>
    <w:div w:id="636496260">
      <w:bodyDiv w:val="1"/>
      <w:marLeft w:val="0"/>
      <w:marRight w:val="0"/>
      <w:marTop w:val="0"/>
      <w:marBottom w:val="0"/>
      <w:divBdr>
        <w:top w:val="none" w:sz="0" w:space="0" w:color="auto"/>
        <w:left w:val="none" w:sz="0" w:space="0" w:color="auto"/>
        <w:bottom w:val="none" w:sz="0" w:space="0" w:color="auto"/>
        <w:right w:val="none" w:sz="0" w:space="0" w:color="auto"/>
      </w:divBdr>
    </w:div>
    <w:div w:id="854461183">
      <w:bodyDiv w:val="1"/>
      <w:marLeft w:val="0"/>
      <w:marRight w:val="0"/>
      <w:marTop w:val="0"/>
      <w:marBottom w:val="0"/>
      <w:divBdr>
        <w:top w:val="none" w:sz="0" w:space="0" w:color="auto"/>
        <w:left w:val="none" w:sz="0" w:space="0" w:color="auto"/>
        <w:bottom w:val="none" w:sz="0" w:space="0" w:color="auto"/>
        <w:right w:val="none" w:sz="0" w:space="0" w:color="auto"/>
      </w:divBdr>
    </w:div>
    <w:div w:id="863712850">
      <w:bodyDiv w:val="1"/>
      <w:marLeft w:val="0"/>
      <w:marRight w:val="0"/>
      <w:marTop w:val="0"/>
      <w:marBottom w:val="0"/>
      <w:divBdr>
        <w:top w:val="none" w:sz="0" w:space="0" w:color="auto"/>
        <w:left w:val="none" w:sz="0" w:space="0" w:color="auto"/>
        <w:bottom w:val="none" w:sz="0" w:space="0" w:color="auto"/>
        <w:right w:val="none" w:sz="0" w:space="0" w:color="auto"/>
      </w:divBdr>
    </w:div>
    <w:div w:id="934169603">
      <w:bodyDiv w:val="1"/>
      <w:marLeft w:val="0"/>
      <w:marRight w:val="0"/>
      <w:marTop w:val="0"/>
      <w:marBottom w:val="0"/>
      <w:divBdr>
        <w:top w:val="none" w:sz="0" w:space="0" w:color="auto"/>
        <w:left w:val="none" w:sz="0" w:space="0" w:color="auto"/>
        <w:bottom w:val="none" w:sz="0" w:space="0" w:color="auto"/>
        <w:right w:val="none" w:sz="0" w:space="0" w:color="auto"/>
      </w:divBdr>
    </w:div>
    <w:div w:id="946885061">
      <w:bodyDiv w:val="1"/>
      <w:marLeft w:val="0"/>
      <w:marRight w:val="0"/>
      <w:marTop w:val="0"/>
      <w:marBottom w:val="0"/>
      <w:divBdr>
        <w:top w:val="none" w:sz="0" w:space="0" w:color="auto"/>
        <w:left w:val="none" w:sz="0" w:space="0" w:color="auto"/>
        <w:bottom w:val="none" w:sz="0" w:space="0" w:color="auto"/>
        <w:right w:val="none" w:sz="0" w:space="0" w:color="auto"/>
      </w:divBdr>
    </w:div>
    <w:div w:id="974674641">
      <w:bodyDiv w:val="1"/>
      <w:marLeft w:val="0"/>
      <w:marRight w:val="0"/>
      <w:marTop w:val="0"/>
      <w:marBottom w:val="0"/>
      <w:divBdr>
        <w:top w:val="none" w:sz="0" w:space="0" w:color="auto"/>
        <w:left w:val="none" w:sz="0" w:space="0" w:color="auto"/>
        <w:bottom w:val="none" w:sz="0" w:space="0" w:color="auto"/>
        <w:right w:val="none" w:sz="0" w:space="0" w:color="auto"/>
      </w:divBdr>
    </w:div>
    <w:div w:id="979766338">
      <w:bodyDiv w:val="1"/>
      <w:marLeft w:val="0"/>
      <w:marRight w:val="0"/>
      <w:marTop w:val="0"/>
      <w:marBottom w:val="0"/>
      <w:divBdr>
        <w:top w:val="none" w:sz="0" w:space="0" w:color="auto"/>
        <w:left w:val="none" w:sz="0" w:space="0" w:color="auto"/>
        <w:bottom w:val="none" w:sz="0" w:space="0" w:color="auto"/>
        <w:right w:val="none" w:sz="0" w:space="0" w:color="auto"/>
      </w:divBdr>
    </w:div>
    <w:div w:id="1176728780">
      <w:bodyDiv w:val="1"/>
      <w:marLeft w:val="0"/>
      <w:marRight w:val="0"/>
      <w:marTop w:val="0"/>
      <w:marBottom w:val="0"/>
      <w:divBdr>
        <w:top w:val="none" w:sz="0" w:space="0" w:color="auto"/>
        <w:left w:val="none" w:sz="0" w:space="0" w:color="auto"/>
        <w:bottom w:val="none" w:sz="0" w:space="0" w:color="auto"/>
        <w:right w:val="none" w:sz="0" w:space="0" w:color="auto"/>
      </w:divBdr>
    </w:div>
    <w:div w:id="1276137454">
      <w:bodyDiv w:val="1"/>
      <w:marLeft w:val="0"/>
      <w:marRight w:val="0"/>
      <w:marTop w:val="0"/>
      <w:marBottom w:val="0"/>
      <w:divBdr>
        <w:top w:val="none" w:sz="0" w:space="0" w:color="auto"/>
        <w:left w:val="none" w:sz="0" w:space="0" w:color="auto"/>
        <w:bottom w:val="none" w:sz="0" w:space="0" w:color="auto"/>
        <w:right w:val="none" w:sz="0" w:space="0" w:color="auto"/>
      </w:divBdr>
    </w:div>
    <w:div w:id="1288780207">
      <w:bodyDiv w:val="1"/>
      <w:marLeft w:val="0"/>
      <w:marRight w:val="0"/>
      <w:marTop w:val="0"/>
      <w:marBottom w:val="0"/>
      <w:divBdr>
        <w:top w:val="none" w:sz="0" w:space="0" w:color="auto"/>
        <w:left w:val="none" w:sz="0" w:space="0" w:color="auto"/>
        <w:bottom w:val="none" w:sz="0" w:space="0" w:color="auto"/>
        <w:right w:val="none" w:sz="0" w:space="0" w:color="auto"/>
      </w:divBdr>
    </w:div>
    <w:div w:id="1346371704">
      <w:bodyDiv w:val="1"/>
      <w:marLeft w:val="0"/>
      <w:marRight w:val="0"/>
      <w:marTop w:val="0"/>
      <w:marBottom w:val="0"/>
      <w:divBdr>
        <w:top w:val="none" w:sz="0" w:space="0" w:color="auto"/>
        <w:left w:val="none" w:sz="0" w:space="0" w:color="auto"/>
        <w:bottom w:val="none" w:sz="0" w:space="0" w:color="auto"/>
        <w:right w:val="none" w:sz="0" w:space="0" w:color="auto"/>
      </w:divBdr>
    </w:div>
    <w:div w:id="1375083674">
      <w:bodyDiv w:val="1"/>
      <w:marLeft w:val="0"/>
      <w:marRight w:val="0"/>
      <w:marTop w:val="0"/>
      <w:marBottom w:val="0"/>
      <w:divBdr>
        <w:top w:val="none" w:sz="0" w:space="0" w:color="auto"/>
        <w:left w:val="none" w:sz="0" w:space="0" w:color="auto"/>
        <w:bottom w:val="none" w:sz="0" w:space="0" w:color="auto"/>
        <w:right w:val="none" w:sz="0" w:space="0" w:color="auto"/>
      </w:divBdr>
    </w:div>
    <w:div w:id="1407534725">
      <w:bodyDiv w:val="1"/>
      <w:marLeft w:val="0"/>
      <w:marRight w:val="0"/>
      <w:marTop w:val="0"/>
      <w:marBottom w:val="0"/>
      <w:divBdr>
        <w:top w:val="none" w:sz="0" w:space="0" w:color="auto"/>
        <w:left w:val="none" w:sz="0" w:space="0" w:color="auto"/>
        <w:bottom w:val="none" w:sz="0" w:space="0" w:color="auto"/>
        <w:right w:val="none" w:sz="0" w:space="0" w:color="auto"/>
      </w:divBdr>
    </w:div>
    <w:div w:id="1923179366">
      <w:bodyDiv w:val="1"/>
      <w:marLeft w:val="0"/>
      <w:marRight w:val="0"/>
      <w:marTop w:val="0"/>
      <w:marBottom w:val="0"/>
      <w:divBdr>
        <w:top w:val="none" w:sz="0" w:space="0" w:color="auto"/>
        <w:left w:val="none" w:sz="0" w:space="0" w:color="auto"/>
        <w:bottom w:val="none" w:sz="0" w:space="0" w:color="auto"/>
        <w:right w:val="none" w:sz="0" w:space="0" w:color="auto"/>
      </w:divBdr>
    </w:div>
    <w:div w:id="1939407951">
      <w:bodyDiv w:val="1"/>
      <w:marLeft w:val="0"/>
      <w:marRight w:val="0"/>
      <w:marTop w:val="0"/>
      <w:marBottom w:val="0"/>
      <w:divBdr>
        <w:top w:val="none" w:sz="0" w:space="0" w:color="auto"/>
        <w:left w:val="none" w:sz="0" w:space="0" w:color="auto"/>
        <w:bottom w:val="none" w:sz="0" w:space="0" w:color="auto"/>
        <w:right w:val="none" w:sz="0" w:space="0" w:color="auto"/>
      </w:divBdr>
    </w:div>
    <w:div w:id="2047293912">
      <w:bodyDiv w:val="1"/>
      <w:marLeft w:val="0"/>
      <w:marRight w:val="0"/>
      <w:marTop w:val="0"/>
      <w:marBottom w:val="0"/>
      <w:divBdr>
        <w:top w:val="none" w:sz="0" w:space="0" w:color="auto"/>
        <w:left w:val="none" w:sz="0" w:space="0" w:color="auto"/>
        <w:bottom w:val="none" w:sz="0" w:space="0" w:color="auto"/>
        <w:right w:val="none" w:sz="0" w:space="0" w:color="auto"/>
      </w:divBdr>
    </w:div>
    <w:div w:id="212718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blanker.ru/doc/akt-priema-peredachi-tovara"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Заполнитель1</b:Tag>
    <b:RefOrder>1</b:RefOrder>
  </b:Source>
</b:Sources>
</file>

<file path=customXml/itemProps1.xml><?xml version="1.0" encoding="utf-8"?>
<ds:datastoreItem xmlns:ds="http://schemas.openxmlformats.org/officeDocument/2006/customXml" ds:itemID="{9BCB0EAB-C6BD-4B09-9421-0980401F1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85</Pages>
  <Words>34468</Words>
  <Characters>196473</Characters>
  <Application>Microsoft Office Word</Application>
  <DocSecurity>0</DocSecurity>
  <Lines>1637</Lines>
  <Paragraphs>460</Paragraphs>
  <ScaleCrop>false</ScaleCrop>
  <HeadingPairs>
    <vt:vector size="2" baseType="variant">
      <vt:variant>
        <vt:lpstr>Название</vt:lpstr>
      </vt:variant>
      <vt:variant>
        <vt:i4>1</vt:i4>
      </vt:variant>
    </vt:vector>
  </HeadingPairs>
  <TitlesOfParts>
    <vt:vector size="1" baseType="lpstr">
      <vt:lpstr/>
    </vt:vector>
  </TitlesOfParts>
  <Company>организация</Company>
  <LinksUpToDate>false</LinksUpToDate>
  <CharactersWithSpaces>230481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Михайлов В.В.</dc:creator>
  <cp:lastModifiedBy>Рыбалочка И.В.</cp:lastModifiedBy>
  <cp:revision>3</cp:revision>
  <cp:lastPrinted>2019-07-17T22:55:00Z</cp:lastPrinted>
  <dcterms:created xsi:type="dcterms:W3CDTF">2019-07-26T07:03:00Z</dcterms:created>
  <dcterms:modified xsi:type="dcterms:W3CDTF">2019-08-06T03:55:00Z</dcterms:modified>
</cp:coreProperties>
</file>