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39" w:type="dxa"/>
        <w:tblLook w:val="01E0" w:firstRow="1" w:lastRow="1" w:firstColumn="1" w:lastColumn="1" w:noHBand="0" w:noVBand="0"/>
      </w:tblPr>
      <w:tblGrid>
        <w:gridCol w:w="4786"/>
        <w:gridCol w:w="5153"/>
      </w:tblGrid>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jc w:val="center"/>
              <w:rPr>
                <w:rFonts w:ascii="Times New Roman" w:hAnsi="Times New Roman"/>
                <w:sz w:val="22"/>
              </w:rPr>
            </w:pPr>
            <w:r w:rsidRPr="00AF5638">
              <w:rPr>
                <w:rFonts w:ascii="Times New Roman" w:hAnsi="Times New Roman"/>
                <w:sz w:val="22"/>
              </w:rPr>
              <w:t>«УТВЕРЖДАЮ»</w:t>
            </w: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ind w:hanging="4"/>
              <w:jc w:val="center"/>
              <w:rPr>
                <w:rFonts w:ascii="Times New Roman" w:hAnsi="Times New Roman"/>
                <w:sz w:val="22"/>
              </w:rPr>
            </w:pPr>
            <w:r w:rsidRPr="00AF5638">
              <w:rPr>
                <w:rFonts w:ascii="Times New Roman" w:hAnsi="Times New Roman"/>
                <w:sz w:val="22"/>
              </w:rPr>
              <w:t>Председатель закупочной комиссии</w:t>
            </w:r>
          </w:p>
          <w:p w:rsidR="00A36E6E" w:rsidRPr="00AF5638" w:rsidRDefault="00A36E6E" w:rsidP="00A36E6E">
            <w:pPr>
              <w:spacing w:after="0" w:line="240" w:lineRule="auto"/>
              <w:ind w:hanging="4"/>
              <w:jc w:val="center"/>
              <w:rPr>
                <w:rFonts w:ascii="Times New Roman" w:hAnsi="Times New Roman"/>
                <w:sz w:val="22"/>
              </w:rPr>
            </w:pP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4"/>
              </w:rPr>
            </w:pPr>
          </w:p>
        </w:tc>
        <w:tc>
          <w:tcPr>
            <w:tcW w:w="5153" w:type="dxa"/>
          </w:tcPr>
          <w:p w:rsidR="00A36E6E" w:rsidRPr="00AF5638" w:rsidRDefault="00A36E6E" w:rsidP="00A36E6E">
            <w:pPr>
              <w:spacing w:after="0" w:line="240" w:lineRule="auto"/>
              <w:ind w:hanging="4"/>
              <w:jc w:val="center"/>
              <w:rPr>
                <w:rFonts w:ascii="Times New Roman" w:hAnsi="Times New Roman"/>
                <w:sz w:val="24"/>
              </w:rPr>
            </w:pPr>
            <w:r w:rsidRPr="00AF5638">
              <w:rPr>
                <w:rFonts w:ascii="Times New Roman" w:hAnsi="Times New Roman"/>
                <w:sz w:val="24"/>
              </w:rPr>
              <w:t>______________/___________/</w:t>
            </w:r>
          </w:p>
          <w:p w:rsidR="00A36E6E" w:rsidRPr="00AF5638" w:rsidRDefault="00A36E6E" w:rsidP="00A36E6E">
            <w:pPr>
              <w:spacing w:after="0" w:line="240" w:lineRule="auto"/>
              <w:jc w:val="center"/>
              <w:rPr>
                <w:rFonts w:ascii="Times New Roman" w:hAnsi="Times New Roman"/>
                <w:sz w:val="24"/>
              </w:rPr>
            </w:pPr>
            <w:r w:rsidRPr="00AF5638">
              <w:rPr>
                <w:rFonts w:ascii="Times New Roman" w:hAnsi="Times New Roman"/>
                <w:sz w:val="24"/>
              </w:rPr>
              <w:t>«__» ___________ 201_ г.</w:t>
            </w:r>
          </w:p>
        </w:tc>
      </w:tr>
    </w:tbl>
    <w:p w:rsidR="00A36E6E" w:rsidRPr="00CE47BA" w:rsidRDefault="00A36E6E" w:rsidP="00A36E6E">
      <w:pPr>
        <w:widowControl w:val="0"/>
        <w:spacing w:before="480" w:after="120"/>
        <w:jc w:val="center"/>
        <w:outlineLvl w:val="0"/>
        <w:rPr>
          <w:rFonts w:ascii="Times New Roman" w:hAnsi="Times New Roman"/>
          <w:b/>
          <w:sz w:val="24"/>
          <w:lang w:val="en-US"/>
        </w:rPr>
      </w:pPr>
      <w:bookmarkStart w:id="0" w:name="_Toc517862175"/>
      <w:r w:rsidRPr="00AF5638">
        <w:rPr>
          <w:rFonts w:ascii="Times New Roman" w:hAnsi="Times New Roman"/>
          <w:b/>
          <w:sz w:val="24"/>
        </w:rPr>
        <w:t>ИЗВЕЩЕНИЕ О</w:t>
      </w:r>
      <w:r>
        <w:rPr>
          <w:rFonts w:ascii="Times New Roman" w:hAnsi="Times New Roman"/>
          <w:b/>
          <w:sz w:val="24"/>
        </w:rPr>
        <w:t>Б ОСУЩЕСТВЛЕНИИ</w:t>
      </w:r>
      <w:r w:rsidRPr="00AF5638">
        <w:rPr>
          <w:rFonts w:ascii="Times New Roman" w:hAnsi="Times New Roman"/>
          <w:b/>
          <w:sz w:val="24"/>
        </w:rPr>
        <w:t xml:space="preserve"> ЗАКУПКИ</w:t>
      </w:r>
      <w:bookmarkEnd w:id="0"/>
      <w:r w:rsidR="00CE47BA">
        <w:rPr>
          <w:rFonts w:ascii="Times New Roman" w:hAnsi="Times New Roman"/>
          <w:b/>
          <w:sz w:val="24"/>
          <w:lang w:val="en-US"/>
        </w:rPr>
        <w:t xml:space="preserve">      </w:t>
      </w:r>
      <w:r w:rsidR="002845A9">
        <w:rPr>
          <w:rFonts w:ascii="Times New Roman" w:hAnsi="Times New Roman"/>
          <w:b/>
          <w:sz w:val="24"/>
          <w:lang w:val="en-US"/>
        </w:rPr>
        <w:t xml:space="preserve">     </w:t>
      </w:r>
    </w:p>
    <w:p w:rsidR="00A36E6E" w:rsidRPr="0054172E"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54172E">
        <w:rPr>
          <w:rFonts w:ascii="Times New Roman" w:hAnsi="Times New Roman"/>
          <w:b/>
          <w:sz w:val="24"/>
        </w:rPr>
        <w:t xml:space="preserve">Наименование закупки: </w:t>
      </w:r>
      <w:r w:rsidRPr="0054172E">
        <w:rPr>
          <w:rFonts w:ascii="Times New Roman" w:hAnsi="Times New Roman"/>
          <w:sz w:val="24"/>
        </w:rPr>
        <w:t xml:space="preserve">конкурс в электронной форме на право заключения договора на </w:t>
      </w:r>
      <w:bookmarkStart w:id="1" w:name="_Hlk521512906"/>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bookmarkEnd w:id="1"/>
      <w:r w:rsidRPr="0054172E">
        <w:rPr>
          <w:rFonts w:ascii="Times New Roman" w:hAnsi="Times New Roman"/>
          <w:sz w:val="24"/>
        </w:rPr>
        <w:t>.</w:t>
      </w:r>
      <w:r>
        <w:rPr>
          <w:rFonts w:ascii="Times New Roman" w:hAnsi="Times New Roman"/>
          <w:sz w:val="24"/>
        </w:rPr>
        <w:t xml:space="preserve">     </w:t>
      </w:r>
    </w:p>
    <w:p w:rsidR="00A36E6E" w:rsidRPr="0054172E"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54172E">
        <w:rPr>
          <w:rFonts w:ascii="Times New Roman" w:hAnsi="Times New Roman"/>
          <w:b/>
          <w:sz w:val="24"/>
        </w:rPr>
        <w:t xml:space="preserve">Краткое описание предмета договора (при необходимости): </w:t>
      </w: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w:t>
      </w:r>
      <w:proofErr w:type="gramStart"/>
      <w:r w:rsidRPr="0054172E">
        <w:rPr>
          <w:rFonts w:ascii="Times New Roman" w:hAnsi="Times New Roman"/>
          <w:sz w:val="24"/>
        </w:rPr>
        <w:t>МСФО»)..</w:t>
      </w:r>
      <w:proofErr w:type="gramEnd"/>
    </w:p>
    <w:p w:rsidR="00A36E6E" w:rsidRPr="00AF5638"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AF5638">
        <w:rPr>
          <w:rFonts w:ascii="Times New Roman" w:hAnsi="Times New Roman"/>
          <w:b/>
          <w:sz w:val="24"/>
        </w:rPr>
        <w:t xml:space="preserve">Форма и способ </w:t>
      </w:r>
      <w:r w:rsidRPr="00C811C1">
        <w:rPr>
          <w:rFonts w:ascii="Times New Roman" w:hAnsi="Times New Roman"/>
          <w:b/>
          <w:sz w:val="24"/>
        </w:rPr>
        <w:t>осуществления</w:t>
      </w:r>
      <w:r w:rsidRPr="00AF5638">
        <w:rPr>
          <w:rFonts w:ascii="Times New Roman" w:hAnsi="Times New Roman"/>
          <w:b/>
          <w:sz w:val="24"/>
        </w:rPr>
        <w:t xml:space="preserve"> закупки</w:t>
      </w:r>
      <w:r w:rsidRPr="00AF5638">
        <w:rPr>
          <w:rFonts w:ascii="Times New Roman" w:hAnsi="Times New Roman"/>
          <w:sz w:val="24"/>
        </w:rPr>
        <w:t xml:space="preserve">: </w:t>
      </w:r>
      <w:r>
        <w:rPr>
          <w:rFonts w:ascii="Times New Roman" w:hAnsi="Times New Roman"/>
          <w:sz w:val="24"/>
        </w:rPr>
        <w:t>К</w:t>
      </w:r>
      <w:r w:rsidRPr="00AF5638">
        <w:rPr>
          <w:rFonts w:ascii="Times New Roman" w:hAnsi="Times New Roman"/>
          <w:sz w:val="24"/>
        </w:rPr>
        <w:t>онкурс в электронной форме</w:t>
      </w:r>
      <w:r>
        <w:rPr>
          <w:rFonts w:ascii="Times New Roman" w:hAnsi="Times New Roman"/>
          <w:sz w:val="24"/>
        </w:rPr>
        <w:t xml:space="preserve"> одноэтапный</w:t>
      </w:r>
      <w:r w:rsidRPr="00AF5638">
        <w:rPr>
          <w:rFonts w:ascii="Times New Roman" w:hAnsi="Times New Roman"/>
          <w:sz w:val="24"/>
        </w:rPr>
        <w:t>.</w:t>
      </w:r>
    </w:p>
    <w:p w:rsidR="00A36E6E" w:rsidRDefault="00A36E6E" w:rsidP="00A36E6E">
      <w:pPr>
        <w:pStyle w:val="af2"/>
        <w:numPr>
          <w:ilvl w:val="0"/>
          <w:numId w:val="28"/>
        </w:numPr>
        <w:tabs>
          <w:tab w:val="left" w:pos="1134"/>
        </w:tabs>
        <w:spacing w:before="120" w:after="0" w:line="240" w:lineRule="auto"/>
        <w:contextualSpacing w:val="0"/>
        <w:jc w:val="both"/>
        <w:rPr>
          <w:rFonts w:ascii="Times New Roman" w:hAnsi="Times New Roman"/>
          <w:sz w:val="24"/>
        </w:rPr>
      </w:pPr>
      <w:r>
        <w:rPr>
          <w:rFonts w:ascii="Times New Roman" w:hAnsi="Times New Roman"/>
          <w:b/>
          <w:bCs/>
          <w:sz w:val="24"/>
        </w:rPr>
        <w:t>Индивидуальный номер закупки, п</w:t>
      </w:r>
      <w:r>
        <w:rPr>
          <w:rFonts w:ascii="Times New Roman" w:hAnsi="Times New Roman"/>
          <w:b/>
          <w:sz w:val="24"/>
        </w:rPr>
        <w:t>редмет договора:</w:t>
      </w:r>
      <w:r>
        <w:rPr>
          <w:rFonts w:ascii="Times New Roman" w:hAnsi="Times New Roman"/>
          <w:sz w:val="24"/>
        </w:rPr>
        <w:t xml:space="preserve"> </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01</w:t>
      </w:r>
      <w:r w:rsidRPr="00FF703B">
        <w:rPr>
          <w:rFonts w:ascii="Times New Roman" w:hAnsi="Times New Roman"/>
          <w:sz w:val="24"/>
        </w:rPr>
        <w:t>-2019-</w:t>
      </w:r>
      <w:proofErr w:type="gramStart"/>
      <w:r w:rsidRPr="00916C76">
        <w:rPr>
          <w:rFonts w:ascii="Times New Roman" w:hAnsi="Times New Roman"/>
          <w:sz w:val="24"/>
        </w:rPr>
        <w:t>00620</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16</w:t>
      </w:r>
      <w:r w:rsidRPr="00FF703B">
        <w:rPr>
          <w:rFonts w:ascii="Times New Roman" w:hAnsi="Times New Roman"/>
          <w:sz w:val="24"/>
        </w:rPr>
        <w:t>-2019-</w:t>
      </w:r>
      <w:proofErr w:type="gramStart"/>
      <w:r w:rsidRPr="00916C76">
        <w:rPr>
          <w:rFonts w:ascii="Times New Roman" w:hAnsi="Times New Roman"/>
          <w:sz w:val="24"/>
        </w:rPr>
        <w:t>00119</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06</w:t>
      </w:r>
      <w:r w:rsidRPr="00FF703B">
        <w:rPr>
          <w:rFonts w:ascii="Times New Roman" w:hAnsi="Times New Roman"/>
          <w:sz w:val="24"/>
        </w:rPr>
        <w:t>-2019</w:t>
      </w:r>
      <w:r w:rsidR="00337765" w:rsidRPr="00FF703B">
        <w:rPr>
          <w:rFonts w:ascii="Times New Roman" w:hAnsi="Times New Roman"/>
          <w:sz w:val="24"/>
        </w:rPr>
        <w:t>-</w:t>
      </w:r>
      <w:proofErr w:type="gramStart"/>
      <w:r w:rsidR="00337765">
        <w:rPr>
          <w:rFonts w:ascii="Times New Roman" w:hAnsi="Times New Roman"/>
          <w:sz w:val="24"/>
        </w:rPr>
        <w:t>00706</w:t>
      </w:r>
      <w:r w:rsidR="00337765" w:rsidRPr="00FF703B">
        <w:rPr>
          <w:rFonts w:ascii="Times New Roman" w:hAnsi="Times New Roman"/>
          <w:sz w:val="24"/>
        </w:rPr>
        <w:t xml:space="preserve"> </w:t>
      </w:r>
      <w:r w:rsidR="00337765">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18</w:t>
      </w:r>
      <w:r w:rsidRPr="00FF703B">
        <w:rPr>
          <w:rFonts w:ascii="Times New Roman" w:hAnsi="Times New Roman"/>
          <w:sz w:val="24"/>
        </w:rPr>
        <w:t>-2019-</w:t>
      </w:r>
      <w:proofErr w:type="gramStart"/>
      <w:r w:rsidRPr="00916C76">
        <w:rPr>
          <w:rFonts w:ascii="Times New Roman" w:hAnsi="Times New Roman"/>
          <w:sz w:val="24"/>
        </w:rPr>
        <w:t>06184</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03</w:t>
      </w:r>
      <w:r w:rsidRPr="00FF703B">
        <w:rPr>
          <w:rFonts w:ascii="Times New Roman" w:hAnsi="Times New Roman"/>
          <w:sz w:val="24"/>
        </w:rPr>
        <w:t>-2019-</w:t>
      </w:r>
      <w:proofErr w:type="gramStart"/>
      <w:r w:rsidRPr="00916C76">
        <w:rPr>
          <w:rFonts w:ascii="Times New Roman" w:hAnsi="Times New Roman"/>
          <w:sz w:val="24"/>
        </w:rPr>
        <w:t>00530</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Pr="0054172E"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i/>
          <w:iCs/>
          <w:sz w:val="24"/>
        </w:rPr>
      </w:pPr>
      <w:r w:rsidRPr="0054172E">
        <w:rPr>
          <w:rFonts w:ascii="Times New Roman" w:hAnsi="Times New Roman"/>
          <w:b/>
          <w:sz w:val="24"/>
        </w:rPr>
        <w:t>Количество товара / объем работ, услуг</w:t>
      </w:r>
      <w:r w:rsidRPr="0054172E">
        <w:rPr>
          <w:rFonts w:ascii="Times New Roman" w:hAnsi="Times New Roman"/>
          <w:sz w:val="24"/>
        </w:rPr>
        <w:t xml:space="preserve">: </w:t>
      </w:r>
      <w:r w:rsidRPr="0054172E">
        <w:rPr>
          <w:rFonts w:ascii="Times New Roman" w:hAnsi="Times New Roman"/>
          <w:i/>
          <w:iCs/>
          <w:sz w:val="24"/>
        </w:rPr>
        <w:t xml:space="preserve">все необходимые сведения приведены в разделе </w:t>
      </w:r>
      <w:r w:rsidRPr="0054172E">
        <w:rPr>
          <w:rFonts w:ascii="Times New Roman" w:hAnsi="Times New Roman"/>
          <w:i/>
          <w:iCs/>
          <w:sz w:val="24"/>
        </w:rPr>
        <w:fldChar w:fldCharType="begin"/>
      </w:r>
      <w:r w:rsidRPr="0054172E">
        <w:rPr>
          <w:rFonts w:ascii="Times New Roman" w:hAnsi="Times New Roman"/>
          <w:i/>
          <w:iCs/>
          <w:sz w:val="24"/>
        </w:rPr>
        <w:instrText xml:space="preserve"> REF _Ref414042300 \r \h  \* MERGEFORMAT </w:instrText>
      </w:r>
      <w:r w:rsidRPr="0054172E">
        <w:rPr>
          <w:rFonts w:ascii="Times New Roman" w:hAnsi="Times New Roman"/>
          <w:i/>
          <w:iCs/>
          <w:sz w:val="24"/>
        </w:rPr>
      </w:r>
      <w:r w:rsidRPr="0054172E">
        <w:rPr>
          <w:rFonts w:ascii="Times New Roman" w:hAnsi="Times New Roman"/>
          <w:i/>
          <w:iCs/>
          <w:sz w:val="24"/>
        </w:rPr>
        <w:fldChar w:fldCharType="separate"/>
      </w:r>
      <w:r w:rsidRPr="0054172E">
        <w:rPr>
          <w:rFonts w:ascii="Times New Roman" w:hAnsi="Times New Roman"/>
          <w:i/>
          <w:iCs/>
          <w:sz w:val="24"/>
        </w:rPr>
        <w:t>9</w:t>
      </w:r>
      <w:r w:rsidRPr="0054172E">
        <w:rPr>
          <w:rFonts w:ascii="Times New Roman" w:hAnsi="Times New Roman"/>
          <w:i/>
          <w:iCs/>
          <w:sz w:val="24"/>
        </w:rPr>
        <w:fldChar w:fldCharType="end"/>
      </w:r>
      <w:r w:rsidRPr="0054172E">
        <w:t xml:space="preserve"> </w:t>
      </w:r>
      <w:r w:rsidRPr="0054172E">
        <w:rPr>
          <w:rFonts w:ascii="Times New Roman" w:hAnsi="Times New Roman"/>
          <w:i/>
          <w:iCs/>
          <w:sz w:val="24"/>
        </w:rPr>
        <w:t>документации о закупке.</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AF5638">
        <w:rPr>
          <w:rFonts w:ascii="Times New Roman" w:hAnsi="Times New Roman"/>
          <w:b/>
          <w:sz w:val="24"/>
        </w:rPr>
        <w:t xml:space="preserve">Заказчик закупки: </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«МВЗ» им. М.Л. Миля»</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2"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3"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«Казанский вертолетный завод»</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lastRenderedPageBreak/>
        <w:t xml:space="preserve">Официальный сайт: </w:t>
      </w:r>
      <w:hyperlink r:id="rId14"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5"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«Роствертол»</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6"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7"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ААК «Прогресс»</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8"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9"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«СМПП»</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20"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21"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FF06FB"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szCs w:val="24"/>
        </w:rPr>
      </w:pPr>
      <w:r w:rsidRPr="00AF5638">
        <w:rPr>
          <w:rFonts w:ascii="Times New Roman" w:hAnsi="Times New Roman"/>
          <w:b/>
          <w:sz w:val="24"/>
        </w:rPr>
        <w:t>Организатор закупки:</w:t>
      </w:r>
      <w:r w:rsidRPr="00AF5638">
        <w:rPr>
          <w:rFonts w:ascii="Times New Roman" w:hAnsi="Times New Roman"/>
          <w:sz w:val="24"/>
        </w:rPr>
        <w:t xml:space="preserve"> </w:t>
      </w:r>
    </w:p>
    <w:p w:rsidR="00A36E6E" w:rsidRPr="00FF06FB" w:rsidRDefault="00A36E6E" w:rsidP="00A36E6E">
      <w:pPr>
        <w:tabs>
          <w:tab w:val="left" w:pos="567"/>
        </w:tabs>
        <w:spacing w:before="120" w:after="0" w:line="240" w:lineRule="auto"/>
        <w:jc w:val="both"/>
        <w:rPr>
          <w:rFonts w:ascii="Times New Roman" w:hAnsi="Times New Roman"/>
          <w:sz w:val="24"/>
          <w:szCs w:val="24"/>
        </w:rPr>
      </w:pPr>
      <w:r w:rsidRPr="00FF06FB">
        <w:rPr>
          <w:rFonts w:ascii="Times New Roman" w:hAnsi="Times New Roman"/>
          <w:sz w:val="24"/>
          <w:szCs w:val="24"/>
        </w:rPr>
        <w:t>АО «Вертолеты России»</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Место нахождения: 115054, г. Москва, ул. Большая Пионерская, д. 1</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Почтовый адрес: 115054, г. Москва, ул. Большая Пионерская, д. 1</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Тел./факс, электронная почта: +7 (495) 627-55-45 (</w:t>
      </w:r>
      <w:r>
        <w:rPr>
          <w:rFonts w:ascii="Times New Roman" w:hAnsi="Times New Roman"/>
          <w:sz w:val="24"/>
          <w:szCs w:val="24"/>
        </w:rPr>
        <w:t>7440</w:t>
      </w:r>
      <w:r w:rsidRPr="00FF06FB">
        <w:rPr>
          <w:rFonts w:ascii="Times New Roman" w:hAnsi="Times New Roman"/>
          <w:sz w:val="24"/>
          <w:szCs w:val="24"/>
        </w:rPr>
        <w:t xml:space="preserve">), </w:t>
      </w:r>
      <w:hyperlink r:id="rId22" w:history="1">
        <w:r w:rsidRPr="00634A6A">
          <w:rPr>
            <w:rStyle w:val="affb"/>
            <w:rFonts w:ascii="Times New Roman" w:hAnsi="Times New Roman"/>
            <w:sz w:val="24"/>
            <w:szCs w:val="24"/>
            <w:lang w:val="en-US"/>
          </w:rPr>
          <w:t>v</w:t>
        </w:r>
        <w:r w:rsidRPr="00634A6A">
          <w:rPr>
            <w:rStyle w:val="affb"/>
            <w:rFonts w:ascii="Times New Roman" w:hAnsi="Times New Roman"/>
            <w:sz w:val="24"/>
            <w:szCs w:val="24"/>
          </w:rPr>
          <w:t>.</w:t>
        </w:r>
        <w:r w:rsidRPr="00634A6A">
          <w:rPr>
            <w:rStyle w:val="affb"/>
            <w:rFonts w:ascii="Times New Roman" w:hAnsi="Times New Roman"/>
            <w:sz w:val="24"/>
            <w:szCs w:val="24"/>
            <w:lang w:val="en-US"/>
          </w:rPr>
          <w:t>chirkov</w:t>
        </w:r>
        <w:r w:rsidRPr="00634A6A">
          <w:rPr>
            <w:rStyle w:val="affb"/>
            <w:rFonts w:ascii="Times New Roman" w:hAnsi="Times New Roman"/>
            <w:sz w:val="24"/>
            <w:szCs w:val="24"/>
          </w:rPr>
          <w:t>@rhc.aero</w:t>
        </w:r>
      </w:hyperlink>
    </w:p>
    <w:p w:rsidR="00A36E6E" w:rsidRDefault="00A36E6E" w:rsidP="00A36E6E">
      <w:pPr>
        <w:pStyle w:val="af2"/>
        <w:tabs>
          <w:tab w:val="left" w:pos="1134"/>
        </w:tabs>
        <w:spacing w:before="120" w:after="0" w:line="240" w:lineRule="auto"/>
        <w:ind w:left="0"/>
        <w:contextualSpacing w:val="0"/>
        <w:jc w:val="both"/>
        <w:rPr>
          <w:rFonts w:ascii="Times New Roman" w:hAnsi="Times New Roman"/>
          <w:sz w:val="24"/>
          <w:szCs w:val="24"/>
        </w:rPr>
      </w:pPr>
      <w:r w:rsidRPr="00FF06FB">
        <w:rPr>
          <w:rFonts w:ascii="Times New Roman" w:hAnsi="Times New Roman"/>
          <w:sz w:val="24"/>
          <w:szCs w:val="24"/>
        </w:rPr>
        <w:t xml:space="preserve">Контактное лицо: </w:t>
      </w:r>
      <w:r>
        <w:rPr>
          <w:rFonts w:ascii="Times New Roman" w:hAnsi="Times New Roman"/>
          <w:sz w:val="24"/>
          <w:szCs w:val="24"/>
        </w:rPr>
        <w:t>Чирков Владислав Викторович</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rPr>
      </w:pPr>
      <w:r w:rsidRPr="00AF5638">
        <w:rPr>
          <w:rFonts w:ascii="Times New Roman" w:hAnsi="Times New Roman"/>
          <w:b/>
          <w:sz w:val="24"/>
        </w:rPr>
        <w:t xml:space="preserve">Специализированная организация: </w:t>
      </w:r>
      <w:r w:rsidRPr="00AF5638">
        <w:rPr>
          <w:rFonts w:ascii="Times New Roman" w:hAnsi="Times New Roman"/>
          <w:sz w:val="24"/>
        </w:rPr>
        <w:t xml:space="preserve">Не привлекается </w:t>
      </w: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rPr>
      </w:pPr>
      <w:bookmarkStart w:id="2" w:name="_Ref386077833"/>
      <w:r w:rsidRPr="00AF5638">
        <w:rPr>
          <w:rFonts w:ascii="Times New Roman" w:hAnsi="Times New Roman"/>
          <w:b/>
          <w:sz w:val="24"/>
        </w:rPr>
        <w:t xml:space="preserve">Наименование и адрес ЭТП в информационно-телекоммуникационной сети «Интернет»: </w:t>
      </w:r>
      <w:r w:rsidRPr="0054172E">
        <w:rPr>
          <w:rFonts w:ascii="Times New Roman" w:hAnsi="Times New Roman"/>
          <w:sz w:val="24"/>
        </w:rPr>
        <w:t xml:space="preserve">ООО «ЭТП», </w:t>
      </w:r>
      <w:hyperlink r:id="rId23" w:history="1">
        <w:r w:rsidRPr="0054172E">
          <w:rPr>
            <w:rStyle w:val="affb"/>
            <w:rFonts w:ascii="Times New Roman" w:hAnsi="Times New Roman"/>
            <w:sz w:val="24"/>
            <w:lang w:val="en-US"/>
          </w:rPr>
          <w:t>www</w:t>
        </w:r>
        <w:r w:rsidRPr="0054172E">
          <w:rPr>
            <w:rStyle w:val="affb"/>
            <w:rFonts w:ascii="Times New Roman" w:hAnsi="Times New Roman"/>
            <w:sz w:val="24"/>
          </w:rPr>
          <w:t>.</w:t>
        </w:r>
        <w:proofErr w:type="spellStart"/>
        <w:r w:rsidRPr="0054172E">
          <w:rPr>
            <w:rStyle w:val="affb"/>
            <w:rFonts w:ascii="Times New Roman" w:hAnsi="Times New Roman"/>
            <w:sz w:val="24"/>
            <w:lang w:val="en-US"/>
          </w:rPr>
          <w:t>etprf</w:t>
        </w:r>
        <w:proofErr w:type="spellEnd"/>
        <w:r w:rsidRPr="0054172E">
          <w:rPr>
            <w:rStyle w:val="affb"/>
            <w:rFonts w:ascii="Times New Roman" w:hAnsi="Times New Roman"/>
            <w:sz w:val="24"/>
          </w:rPr>
          <w:t>.</w:t>
        </w:r>
        <w:proofErr w:type="spellStart"/>
        <w:r w:rsidRPr="0054172E">
          <w:rPr>
            <w:rStyle w:val="affb"/>
            <w:rFonts w:ascii="Times New Roman" w:hAnsi="Times New Roman"/>
            <w:sz w:val="24"/>
            <w:lang w:val="en-US"/>
          </w:rPr>
          <w:t>ru</w:t>
        </w:r>
        <w:proofErr w:type="spellEnd"/>
      </w:hyperlink>
      <w:r w:rsidRPr="00AF5638">
        <w:rPr>
          <w:rFonts w:ascii="Times New Roman" w:hAnsi="Times New Roman"/>
          <w:sz w:val="24"/>
        </w:rPr>
        <w:t>.</w:t>
      </w: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b/>
          <w:sz w:val="24"/>
        </w:rPr>
      </w:pPr>
      <w:bookmarkStart w:id="3" w:name="_Ref386077874"/>
      <w:r w:rsidRPr="00AF5638">
        <w:rPr>
          <w:rFonts w:ascii="Times New Roman" w:hAnsi="Times New Roman"/>
          <w:b/>
          <w:sz w:val="24"/>
        </w:rPr>
        <w:t xml:space="preserve">Место поставки товара, выполнения работ, оказания услуг: </w:t>
      </w:r>
      <w:r>
        <w:rPr>
          <w:rFonts w:ascii="Times New Roman" w:hAnsi="Times New Roman"/>
          <w:sz w:val="24"/>
        </w:rPr>
        <w:t>в соответствии с проектом договора</w:t>
      </w:r>
      <w:r w:rsidRPr="00AF5638">
        <w:rPr>
          <w:rFonts w:ascii="Times New Roman" w:hAnsi="Times New Roman"/>
          <w:b/>
          <w:sz w:val="24"/>
        </w:rPr>
        <w:t>.</w:t>
      </w:r>
      <w:bookmarkEnd w:id="3"/>
    </w:p>
    <w:p w:rsidR="00A36E6E" w:rsidRPr="00E821C9" w:rsidRDefault="00A36E6E" w:rsidP="00A36E6E">
      <w:pPr>
        <w:numPr>
          <w:ilvl w:val="0"/>
          <w:numId w:val="28"/>
        </w:numPr>
        <w:tabs>
          <w:tab w:val="left" w:pos="567"/>
        </w:tabs>
        <w:spacing w:before="120" w:after="0" w:line="240" w:lineRule="auto"/>
        <w:ind w:left="0" w:firstLine="0"/>
        <w:jc w:val="both"/>
        <w:rPr>
          <w:rFonts w:ascii="Times New Roman" w:hAnsi="Times New Roman"/>
          <w:i/>
          <w:iCs/>
          <w:sz w:val="24"/>
        </w:rPr>
      </w:pPr>
      <w:bookmarkStart w:id="4" w:name="_Ref389222006"/>
      <w:bookmarkEnd w:id="2"/>
      <w:r w:rsidRPr="00AF5638">
        <w:rPr>
          <w:rFonts w:ascii="Times New Roman" w:hAnsi="Times New Roman"/>
          <w:b/>
          <w:sz w:val="24"/>
        </w:rPr>
        <w:t>Сведения о начальной (максимальной) цене договора:</w:t>
      </w:r>
    </w:p>
    <w:p w:rsidR="00A36E6E" w:rsidRDefault="00F644DC" w:rsidP="00A36E6E">
      <w:pPr>
        <w:spacing w:before="120" w:after="0" w:line="240" w:lineRule="auto"/>
        <w:jc w:val="both"/>
        <w:rPr>
          <w:rFonts w:ascii="Times New Roman" w:hAnsi="Times New Roman"/>
          <w:sz w:val="24"/>
        </w:rPr>
      </w:pPr>
      <w:r w:rsidRPr="00F644DC">
        <w:rPr>
          <w:rFonts w:ascii="Times New Roman" w:hAnsi="Times New Roman"/>
          <w:sz w:val="24"/>
        </w:rPr>
        <w:t>28</w:t>
      </w:r>
      <w:r>
        <w:rPr>
          <w:rFonts w:ascii="Times New Roman" w:hAnsi="Times New Roman"/>
          <w:sz w:val="24"/>
        </w:rPr>
        <w:t> </w:t>
      </w:r>
      <w:r w:rsidRPr="00F644DC">
        <w:rPr>
          <w:rFonts w:ascii="Times New Roman" w:hAnsi="Times New Roman"/>
          <w:sz w:val="24"/>
        </w:rPr>
        <w:t>650</w:t>
      </w:r>
      <w:r>
        <w:rPr>
          <w:rFonts w:ascii="Times New Roman" w:hAnsi="Times New Roman"/>
          <w:sz w:val="24"/>
        </w:rPr>
        <w:t> </w:t>
      </w:r>
      <w:r w:rsidRPr="00F644DC">
        <w:rPr>
          <w:rFonts w:ascii="Times New Roman" w:hAnsi="Times New Roman"/>
          <w:sz w:val="24"/>
        </w:rPr>
        <w:t>081</w:t>
      </w:r>
      <w:r w:rsidR="00A36E6E" w:rsidRPr="00FF703B">
        <w:rPr>
          <w:rFonts w:ascii="Times New Roman" w:hAnsi="Times New Roman"/>
          <w:sz w:val="24"/>
        </w:rPr>
        <w:t>,00 (</w:t>
      </w:r>
      <w:r>
        <w:rPr>
          <w:rFonts w:ascii="Times New Roman" w:hAnsi="Times New Roman"/>
          <w:sz w:val="24"/>
        </w:rPr>
        <w:t>двадцать восемь миллионов шестьсот пятьдесят тысяч восемьдесят один</w:t>
      </w:r>
      <w:r w:rsidR="00A36E6E" w:rsidRPr="00FF703B">
        <w:rPr>
          <w:rFonts w:ascii="Times New Roman" w:hAnsi="Times New Roman"/>
          <w:sz w:val="24"/>
        </w:rPr>
        <w:t xml:space="preserve">) </w:t>
      </w:r>
      <w:r w:rsidRPr="00FF703B">
        <w:rPr>
          <w:rFonts w:ascii="Times New Roman" w:hAnsi="Times New Roman"/>
          <w:sz w:val="24"/>
        </w:rPr>
        <w:t>рубл</w:t>
      </w:r>
      <w:r>
        <w:rPr>
          <w:rFonts w:ascii="Times New Roman" w:hAnsi="Times New Roman"/>
          <w:sz w:val="24"/>
        </w:rPr>
        <w:t>ь</w:t>
      </w:r>
      <w:r w:rsidR="00A36E6E"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sidR="00A36E6E">
        <w:rPr>
          <w:rFonts w:ascii="Times New Roman" w:hAnsi="Times New Roman"/>
          <w:sz w:val="24"/>
        </w:rPr>
        <w:t>, в том числе:</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r w:rsidR="00F644DC" w:rsidRPr="00F644DC">
        <w:rPr>
          <w:rFonts w:ascii="Times New Roman" w:hAnsi="Times New Roman"/>
          <w:sz w:val="24"/>
          <w:szCs w:val="24"/>
        </w:rPr>
        <w:t>4</w:t>
      </w:r>
      <w:r w:rsidR="00F644DC">
        <w:rPr>
          <w:rFonts w:ascii="Times New Roman" w:hAnsi="Times New Roman"/>
          <w:sz w:val="24"/>
          <w:szCs w:val="24"/>
        </w:rPr>
        <w:t> </w:t>
      </w:r>
      <w:r w:rsidR="00F644DC" w:rsidRPr="00F644DC">
        <w:rPr>
          <w:rFonts w:ascii="Times New Roman" w:hAnsi="Times New Roman"/>
          <w:sz w:val="24"/>
          <w:szCs w:val="24"/>
        </w:rPr>
        <w:t>063 859</w:t>
      </w:r>
      <w:r>
        <w:rPr>
          <w:rFonts w:ascii="Times New Roman" w:hAnsi="Times New Roman"/>
          <w:sz w:val="24"/>
          <w:szCs w:val="24"/>
        </w:rPr>
        <w:t xml:space="preserve">,00 (четыре миллиона </w:t>
      </w:r>
      <w:r w:rsidR="00F644DC">
        <w:rPr>
          <w:rFonts w:ascii="Times New Roman" w:hAnsi="Times New Roman"/>
          <w:sz w:val="24"/>
          <w:szCs w:val="24"/>
        </w:rPr>
        <w:t>шестьдесят три тысячи восемьсот пятьдесят девять</w:t>
      </w:r>
      <w:r>
        <w:rPr>
          <w:rFonts w:ascii="Times New Roman" w:hAnsi="Times New Roman"/>
          <w:sz w:val="24"/>
          <w:szCs w:val="24"/>
        </w:rPr>
        <w:t xml:space="preserve">)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5 095 635,00 (пять миллионов девяносто пять тысяч шестьсот тридцать пять)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lastRenderedPageBreak/>
        <w:t>ПАО «Роствертол»</w:t>
      </w:r>
      <w:r>
        <w:rPr>
          <w:rFonts w:ascii="Times New Roman" w:hAnsi="Times New Roman"/>
          <w:sz w:val="24"/>
          <w:szCs w:val="24"/>
        </w:rPr>
        <w:t xml:space="preserve"> </w:t>
      </w:r>
      <w:r w:rsidR="00F644DC" w:rsidRPr="00F644DC">
        <w:rPr>
          <w:rFonts w:ascii="Times New Roman" w:hAnsi="Times New Roman"/>
          <w:sz w:val="24"/>
          <w:szCs w:val="24"/>
        </w:rPr>
        <w:t>9</w:t>
      </w:r>
      <w:r w:rsidR="00F644DC">
        <w:rPr>
          <w:rFonts w:ascii="Times New Roman" w:hAnsi="Times New Roman"/>
          <w:sz w:val="24"/>
          <w:szCs w:val="24"/>
          <w:lang w:val="en-US"/>
        </w:rPr>
        <w:t> </w:t>
      </w:r>
      <w:r w:rsidR="00F644DC" w:rsidRPr="00F644DC">
        <w:rPr>
          <w:rFonts w:ascii="Times New Roman" w:hAnsi="Times New Roman"/>
          <w:sz w:val="24"/>
          <w:szCs w:val="24"/>
        </w:rPr>
        <w:t>902 483</w:t>
      </w:r>
      <w:r>
        <w:rPr>
          <w:rFonts w:ascii="Times New Roman" w:hAnsi="Times New Roman"/>
          <w:sz w:val="24"/>
          <w:szCs w:val="24"/>
        </w:rPr>
        <w:t xml:space="preserve">,00 (девять миллионов девятьсот две тысячи </w:t>
      </w:r>
      <w:r w:rsidR="00F644DC">
        <w:rPr>
          <w:rFonts w:ascii="Times New Roman" w:hAnsi="Times New Roman"/>
          <w:sz w:val="24"/>
          <w:szCs w:val="24"/>
        </w:rPr>
        <w:t>четыреста восемьдесят три</w:t>
      </w:r>
      <w:r>
        <w:rPr>
          <w:rFonts w:ascii="Times New Roman" w:hAnsi="Times New Roman"/>
          <w:sz w:val="24"/>
          <w:szCs w:val="24"/>
        </w:rPr>
        <w:t xml:space="preserve">) </w:t>
      </w:r>
      <w:r w:rsidR="00F644DC" w:rsidRPr="00FF703B">
        <w:rPr>
          <w:rFonts w:ascii="Times New Roman" w:hAnsi="Times New Roman"/>
          <w:sz w:val="24"/>
        </w:rPr>
        <w:t>рубл</w:t>
      </w:r>
      <w:r w:rsidR="00F644DC">
        <w:rPr>
          <w:rFonts w:ascii="Times New Roman" w:hAnsi="Times New Roman"/>
          <w:sz w:val="24"/>
        </w:rPr>
        <w:t>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r w:rsidR="00F644DC" w:rsidRPr="00F644DC">
        <w:rPr>
          <w:rFonts w:ascii="Times New Roman" w:hAnsi="Times New Roman"/>
          <w:sz w:val="24"/>
          <w:szCs w:val="24"/>
        </w:rPr>
        <w:t>7</w:t>
      </w:r>
      <w:r w:rsidR="00F644DC">
        <w:rPr>
          <w:rFonts w:ascii="Times New Roman" w:hAnsi="Times New Roman"/>
          <w:sz w:val="24"/>
          <w:szCs w:val="24"/>
          <w:lang w:val="en-US"/>
        </w:rPr>
        <w:t> </w:t>
      </w:r>
      <w:r w:rsidR="00F644DC" w:rsidRPr="00F644DC">
        <w:rPr>
          <w:rFonts w:ascii="Times New Roman" w:hAnsi="Times New Roman"/>
          <w:sz w:val="24"/>
          <w:szCs w:val="24"/>
        </w:rPr>
        <w:t>021 133</w:t>
      </w:r>
      <w:r>
        <w:rPr>
          <w:rFonts w:ascii="Times New Roman" w:hAnsi="Times New Roman"/>
          <w:sz w:val="24"/>
          <w:szCs w:val="24"/>
        </w:rPr>
        <w:t>,00 (</w:t>
      </w:r>
      <w:r w:rsidR="00F644DC">
        <w:rPr>
          <w:rFonts w:ascii="Times New Roman" w:hAnsi="Times New Roman"/>
          <w:sz w:val="24"/>
          <w:szCs w:val="24"/>
        </w:rPr>
        <w:t>семь миллионов двадцать одна тысяча сто тринадцать три</w:t>
      </w:r>
      <w:r>
        <w:rPr>
          <w:rFonts w:ascii="Times New Roman" w:hAnsi="Times New Roman"/>
          <w:sz w:val="24"/>
          <w:szCs w:val="24"/>
        </w:rPr>
        <w:t xml:space="preserve">) </w:t>
      </w:r>
      <w:r>
        <w:rPr>
          <w:rFonts w:ascii="Times New Roman" w:hAnsi="Times New Roman"/>
          <w:sz w:val="24"/>
        </w:rPr>
        <w:t>рубля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«СМПП»</w:t>
      </w:r>
      <w:r>
        <w:rPr>
          <w:rFonts w:ascii="Times New Roman" w:hAnsi="Times New Roman"/>
          <w:sz w:val="24"/>
          <w:szCs w:val="24"/>
        </w:rPr>
        <w:t xml:space="preserve"> </w:t>
      </w:r>
      <w:r w:rsidR="00F644DC" w:rsidRPr="00F644DC">
        <w:rPr>
          <w:rFonts w:ascii="Times New Roman" w:hAnsi="Times New Roman"/>
          <w:sz w:val="24"/>
          <w:szCs w:val="24"/>
        </w:rPr>
        <w:t>2</w:t>
      </w:r>
      <w:r w:rsidR="00F644DC">
        <w:rPr>
          <w:rFonts w:ascii="Times New Roman" w:hAnsi="Times New Roman"/>
          <w:sz w:val="24"/>
          <w:szCs w:val="24"/>
          <w:lang w:val="en-US"/>
        </w:rPr>
        <w:t> </w:t>
      </w:r>
      <w:r w:rsidR="00F644DC" w:rsidRPr="00F644DC">
        <w:rPr>
          <w:rFonts w:ascii="Times New Roman" w:hAnsi="Times New Roman"/>
          <w:sz w:val="24"/>
          <w:szCs w:val="24"/>
        </w:rPr>
        <w:t>566 971</w:t>
      </w:r>
      <w:r>
        <w:rPr>
          <w:rFonts w:ascii="Times New Roman" w:hAnsi="Times New Roman"/>
          <w:sz w:val="24"/>
          <w:szCs w:val="24"/>
        </w:rPr>
        <w:t xml:space="preserve">,00 (два миллиона </w:t>
      </w:r>
      <w:r w:rsidR="00F644DC">
        <w:rPr>
          <w:rFonts w:ascii="Times New Roman" w:hAnsi="Times New Roman"/>
          <w:sz w:val="24"/>
          <w:szCs w:val="24"/>
        </w:rPr>
        <w:t>пятьсот шестьдесят шесть тысяч девятьсот семьдесят один</w:t>
      </w:r>
      <w:r>
        <w:rPr>
          <w:rFonts w:ascii="Times New Roman" w:hAnsi="Times New Roman"/>
          <w:sz w:val="24"/>
          <w:szCs w:val="24"/>
        </w:rPr>
        <w:t xml:space="preserve">) </w:t>
      </w:r>
      <w:r w:rsidR="00F644DC" w:rsidRPr="00FF703B">
        <w:rPr>
          <w:rFonts w:ascii="Times New Roman" w:hAnsi="Times New Roman"/>
          <w:sz w:val="24"/>
        </w:rPr>
        <w:t>рубл</w:t>
      </w:r>
      <w:r w:rsidR="00F644DC">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bookmarkEnd w:id="4"/>
    <w:p w:rsidR="00A36E6E" w:rsidRPr="00FF703B" w:rsidRDefault="00A36E6E" w:rsidP="00A36E6E">
      <w:pPr>
        <w:spacing w:before="120" w:after="0" w:line="240" w:lineRule="auto"/>
        <w:jc w:val="both"/>
        <w:rPr>
          <w:rFonts w:ascii="Times New Roman" w:hAnsi="Times New Roman"/>
          <w:i/>
          <w:iCs/>
          <w:sz w:val="24"/>
        </w:rPr>
      </w:pPr>
    </w:p>
    <w:p w:rsidR="00A36E6E" w:rsidRPr="00AF5638" w:rsidRDefault="00A36E6E" w:rsidP="00A36E6E">
      <w:pPr>
        <w:numPr>
          <w:ilvl w:val="0"/>
          <w:numId w:val="28"/>
        </w:numPr>
        <w:tabs>
          <w:tab w:val="num" w:pos="0"/>
          <w:tab w:val="num" w:pos="480"/>
          <w:tab w:val="left" w:pos="567"/>
          <w:tab w:val="left" w:pos="1134"/>
        </w:tabs>
        <w:spacing w:before="120" w:after="0" w:line="240" w:lineRule="auto"/>
        <w:ind w:left="0" w:firstLine="0"/>
        <w:jc w:val="both"/>
        <w:rPr>
          <w:rFonts w:ascii="Times New Roman" w:hAnsi="Times New Roman"/>
          <w:sz w:val="24"/>
        </w:rPr>
      </w:pPr>
      <w:r w:rsidRPr="00AF5638">
        <w:rPr>
          <w:rFonts w:ascii="Times New Roman" w:hAnsi="Times New Roman"/>
          <w:b/>
          <w:sz w:val="24"/>
        </w:rPr>
        <w:tab/>
        <w:t>Срок, место и порядок предоставления документации о закупке</w:t>
      </w:r>
      <w:r w:rsidRPr="00AF5638">
        <w:rPr>
          <w:rFonts w:ascii="Times New Roman" w:hAnsi="Times New Roman"/>
          <w:sz w:val="24"/>
        </w:rPr>
        <w:t>: Документация о закупке официально размещена в открытом источнике и доступна для ознакомления в форме электронного документа без взимания платы в любое время с момента официального размещения извещения</w:t>
      </w:r>
      <w:r>
        <w:rPr>
          <w:rFonts w:ascii="Times New Roman" w:hAnsi="Times New Roman"/>
          <w:sz w:val="24"/>
        </w:rPr>
        <w:t xml:space="preserve"> </w:t>
      </w:r>
      <w:r w:rsidRPr="00AF5638">
        <w:rPr>
          <w:rFonts w:ascii="Times New Roman" w:hAnsi="Times New Roman"/>
          <w:sz w:val="24"/>
        </w:rPr>
        <w:t>по адресу</w:t>
      </w:r>
      <w:r w:rsidRPr="00AF5638">
        <w:rPr>
          <w:rFonts w:ascii="Times New Roman" w:hAnsi="Times New Roman"/>
          <w:bCs/>
          <w:sz w:val="24"/>
        </w:rPr>
        <w:t xml:space="preserve">: </w:t>
      </w:r>
      <w:r w:rsidRPr="00AF5638">
        <w:rPr>
          <w:rFonts w:ascii="Times New Roman" w:hAnsi="Times New Roman"/>
          <w:sz w:val="24"/>
        </w:rPr>
        <w:t>единой информационной системы в сети «Интернет» для размещения информации о закупках отдельными видами юридических лиц (</w:t>
      </w:r>
      <w:hyperlink r:id="rId24" w:history="1">
        <w:r w:rsidRPr="0054172E">
          <w:rPr>
            <w:rStyle w:val="affb"/>
            <w:rFonts w:ascii="Times New Roman" w:hAnsi="Times New Roman"/>
            <w:bCs/>
            <w:sz w:val="24"/>
            <w:lang w:val="en-US"/>
          </w:rPr>
          <w:t>www</w:t>
        </w:r>
        <w:r w:rsidRPr="0054172E">
          <w:rPr>
            <w:rStyle w:val="affb"/>
            <w:rFonts w:ascii="Times New Roman" w:hAnsi="Times New Roman"/>
            <w:bCs/>
            <w:sz w:val="24"/>
          </w:rPr>
          <w:t>.</w:t>
        </w:r>
        <w:r w:rsidRPr="0054172E">
          <w:rPr>
            <w:rStyle w:val="affb"/>
            <w:rFonts w:ascii="Times New Roman" w:hAnsi="Times New Roman"/>
            <w:bCs/>
            <w:sz w:val="24"/>
            <w:lang w:val="en-US"/>
          </w:rPr>
          <w:t>zakupki</w:t>
        </w:r>
        <w:r w:rsidRPr="0054172E">
          <w:rPr>
            <w:rStyle w:val="affb"/>
            <w:rFonts w:ascii="Times New Roman" w:hAnsi="Times New Roman"/>
            <w:bCs/>
            <w:sz w:val="24"/>
          </w:rPr>
          <w:t>.</w:t>
        </w:r>
        <w:r w:rsidRPr="0054172E">
          <w:rPr>
            <w:rStyle w:val="affb"/>
            <w:rFonts w:ascii="Times New Roman" w:hAnsi="Times New Roman"/>
            <w:bCs/>
            <w:sz w:val="24"/>
            <w:lang w:val="en-US"/>
          </w:rPr>
          <w:t>gov</w:t>
        </w:r>
        <w:r w:rsidRPr="0054172E">
          <w:rPr>
            <w:rStyle w:val="affb"/>
            <w:rFonts w:ascii="Times New Roman" w:hAnsi="Times New Roman"/>
            <w:bCs/>
            <w:sz w:val="24"/>
          </w:rPr>
          <w:t>.</w:t>
        </w:r>
        <w:r w:rsidRPr="0054172E">
          <w:rPr>
            <w:rStyle w:val="affb"/>
            <w:rFonts w:ascii="Times New Roman" w:hAnsi="Times New Roman"/>
            <w:bCs/>
            <w:sz w:val="24"/>
            <w:lang w:val="en-US"/>
          </w:rPr>
          <w:t>ru</w:t>
        </w:r>
      </w:hyperlink>
      <w:r w:rsidRPr="0054172E">
        <w:rPr>
          <w:rStyle w:val="affb"/>
          <w:rFonts w:ascii="Times New Roman" w:hAnsi="Times New Roman"/>
          <w:bCs/>
          <w:sz w:val="24"/>
        </w:rPr>
        <w:t>)</w:t>
      </w:r>
      <w:r w:rsidRPr="0054172E">
        <w:rPr>
          <w:rFonts w:ascii="Times New Roman" w:hAnsi="Times New Roman"/>
          <w:i/>
          <w:sz w:val="24"/>
        </w:rPr>
        <w:t xml:space="preserve"> и </w:t>
      </w:r>
      <w:r w:rsidRPr="0054172E">
        <w:rPr>
          <w:rFonts w:ascii="Times New Roman" w:hAnsi="Times New Roman"/>
          <w:sz w:val="24"/>
        </w:rPr>
        <w:t xml:space="preserve"> официального</w:t>
      </w:r>
      <w:r w:rsidRPr="00AF5638">
        <w:rPr>
          <w:rFonts w:ascii="Times New Roman" w:hAnsi="Times New Roman"/>
          <w:sz w:val="24"/>
        </w:rPr>
        <w:t xml:space="preserve"> сайта заказчика (</w:t>
      </w:r>
      <w:hyperlink r:id="rId25" w:history="1">
        <w:r w:rsidRPr="00AF5638">
          <w:rPr>
            <w:rStyle w:val="affb"/>
            <w:rFonts w:ascii="Times New Roman" w:hAnsi="Times New Roman"/>
            <w:bCs/>
            <w:sz w:val="24"/>
            <w:lang w:val="en-US"/>
          </w:rPr>
          <w:t>www</w:t>
        </w:r>
        <w:r w:rsidRPr="00AF5638">
          <w:rPr>
            <w:rStyle w:val="affb"/>
            <w:rFonts w:ascii="Times New Roman" w:hAnsi="Times New Roman"/>
            <w:bCs/>
            <w:sz w:val="24"/>
          </w:rPr>
          <w:t>.</w:t>
        </w:r>
        <w:r w:rsidRPr="00AF5638">
          <w:rPr>
            <w:rStyle w:val="affb"/>
            <w:rFonts w:ascii="Times New Roman" w:hAnsi="Times New Roman"/>
            <w:bCs/>
            <w:sz w:val="24"/>
            <w:lang w:val="en-US"/>
          </w:rPr>
          <w:t>rt</w:t>
        </w:r>
        <w:r w:rsidRPr="00AF5638">
          <w:rPr>
            <w:rStyle w:val="affb"/>
            <w:rFonts w:ascii="Times New Roman" w:hAnsi="Times New Roman"/>
            <w:bCs/>
            <w:sz w:val="24"/>
          </w:rPr>
          <w:t>-</w:t>
        </w:r>
        <w:r w:rsidRPr="00AF5638">
          <w:rPr>
            <w:rStyle w:val="affb"/>
            <w:rFonts w:ascii="Times New Roman" w:hAnsi="Times New Roman"/>
            <w:bCs/>
            <w:sz w:val="24"/>
            <w:lang w:val="en-US"/>
          </w:rPr>
          <w:t>ci</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r w:rsidRPr="00AF5638">
        <w:rPr>
          <w:rFonts w:ascii="Times New Roman" w:hAnsi="Times New Roman"/>
          <w:bCs/>
          <w:sz w:val="24"/>
        </w:rPr>
        <w:t>)</w:t>
      </w:r>
      <w:r w:rsidRPr="00AF5638">
        <w:rPr>
          <w:rFonts w:ascii="Times New Roman" w:hAnsi="Times New Roman"/>
          <w:sz w:val="24"/>
        </w:rPr>
        <w:t>.</w:t>
      </w:r>
    </w:p>
    <w:p w:rsidR="00A36E6E" w:rsidRDefault="00A36E6E" w:rsidP="00A36E6E">
      <w:pPr>
        <w:numPr>
          <w:ilvl w:val="0"/>
          <w:numId w:val="28"/>
        </w:numPr>
        <w:tabs>
          <w:tab w:val="left" w:pos="0"/>
        </w:tabs>
        <w:spacing w:before="120" w:after="0" w:line="240" w:lineRule="auto"/>
        <w:ind w:left="0" w:firstLine="0"/>
        <w:jc w:val="both"/>
        <w:rPr>
          <w:rFonts w:ascii="Times New Roman" w:hAnsi="Times New Roman"/>
          <w:b/>
          <w:sz w:val="24"/>
        </w:rPr>
      </w:pPr>
      <w:bookmarkStart w:id="5" w:name="_Ref386086909"/>
      <w:bookmarkStart w:id="6" w:name="_Ref386078182"/>
      <w:r>
        <w:rPr>
          <w:rFonts w:ascii="Times New Roman" w:hAnsi="Times New Roman"/>
          <w:b/>
          <w:sz w:val="24"/>
        </w:rPr>
        <w:t xml:space="preserve">Информация о подаче заявок </w:t>
      </w:r>
      <w:r w:rsidRPr="00C811C1">
        <w:rPr>
          <w:rFonts w:ascii="Times New Roman" w:hAnsi="Times New Roman"/>
          <w:b/>
          <w:sz w:val="24"/>
        </w:rPr>
        <w:t>на участие в закупке</w:t>
      </w:r>
      <w:r>
        <w:rPr>
          <w:rFonts w:ascii="Times New Roman" w:hAnsi="Times New Roman"/>
          <w:b/>
          <w:sz w:val="24"/>
        </w:rPr>
        <w:t>:</w:t>
      </w:r>
    </w:p>
    <w:p w:rsidR="00A36E6E" w:rsidRDefault="00A36E6E" w:rsidP="00A36E6E">
      <w:pPr>
        <w:pStyle w:val="af2"/>
        <w:numPr>
          <w:ilvl w:val="1"/>
          <w:numId w:val="28"/>
        </w:numPr>
        <w:tabs>
          <w:tab w:val="left" w:pos="0"/>
        </w:tabs>
        <w:spacing w:before="120" w:after="0" w:line="240" w:lineRule="auto"/>
        <w:ind w:left="0" w:firstLine="0"/>
        <w:jc w:val="both"/>
        <w:rPr>
          <w:rFonts w:ascii="Times New Roman" w:hAnsi="Times New Roman"/>
          <w:sz w:val="24"/>
        </w:rPr>
      </w:pPr>
      <w:r w:rsidRPr="00E821C9">
        <w:rPr>
          <w:rFonts w:ascii="Times New Roman" w:hAnsi="Times New Roman"/>
          <w:b/>
          <w:sz w:val="24"/>
        </w:rPr>
        <w:t>п</w:t>
      </w:r>
      <w:r w:rsidRPr="00EE2B37">
        <w:rPr>
          <w:rFonts w:ascii="Times New Roman" w:hAnsi="Times New Roman"/>
          <w:b/>
          <w:sz w:val="24"/>
        </w:rPr>
        <w:t>орядок</w:t>
      </w:r>
      <w:r w:rsidRPr="00E821C9">
        <w:rPr>
          <w:rFonts w:ascii="Times New Roman" w:hAnsi="Times New Roman"/>
          <w:b/>
          <w:sz w:val="24"/>
        </w:rPr>
        <w:t xml:space="preserve"> подачи заявок</w:t>
      </w:r>
      <w:r>
        <w:rPr>
          <w:rFonts w:ascii="Times New Roman" w:hAnsi="Times New Roman"/>
          <w:sz w:val="24"/>
        </w:rPr>
        <w:t>: в соответствии с документацией о закупке;</w:t>
      </w:r>
    </w:p>
    <w:p w:rsidR="00A36E6E" w:rsidRPr="00EE2B37" w:rsidRDefault="00A36E6E" w:rsidP="00A36E6E">
      <w:pPr>
        <w:pStyle w:val="af2"/>
        <w:numPr>
          <w:ilvl w:val="1"/>
          <w:numId w:val="28"/>
        </w:numPr>
        <w:tabs>
          <w:tab w:val="left" w:pos="0"/>
        </w:tabs>
        <w:spacing w:before="120" w:after="0" w:line="240" w:lineRule="auto"/>
        <w:ind w:left="0" w:firstLine="0"/>
        <w:jc w:val="both"/>
        <w:rPr>
          <w:rFonts w:ascii="Times New Roman" w:hAnsi="Times New Roman"/>
          <w:sz w:val="24"/>
        </w:rPr>
      </w:pPr>
      <w:r w:rsidRPr="00E821C9">
        <w:rPr>
          <w:rFonts w:ascii="Times New Roman" w:hAnsi="Times New Roman"/>
          <w:b/>
          <w:sz w:val="24"/>
        </w:rPr>
        <w:t>дата начала подачи заявок</w:t>
      </w:r>
      <w:r>
        <w:rPr>
          <w:rFonts w:ascii="Times New Roman" w:hAnsi="Times New Roman"/>
          <w:sz w:val="24"/>
        </w:rPr>
        <w:t xml:space="preserve">: </w:t>
      </w:r>
      <w:r w:rsidR="00337765" w:rsidRPr="00916C76">
        <w:rPr>
          <w:rFonts w:ascii="Times New Roman" w:hAnsi="Times New Roman"/>
          <w:sz w:val="24"/>
        </w:rPr>
        <w:t>09</w:t>
      </w:r>
      <w:r w:rsidR="00337765">
        <w:rPr>
          <w:rFonts w:ascii="Times New Roman" w:hAnsi="Times New Roman"/>
          <w:sz w:val="24"/>
        </w:rPr>
        <w:t>.08.</w:t>
      </w:r>
      <w:r>
        <w:rPr>
          <w:rFonts w:ascii="Times New Roman" w:hAnsi="Times New Roman"/>
          <w:sz w:val="24"/>
        </w:rPr>
        <w:t>2019</w:t>
      </w:r>
      <w:r>
        <w:rPr>
          <w:rFonts w:ascii="Times New Roman" w:hAnsi="Times New Roman"/>
          <w:bCs/>
          <w:sz w:val="24"/>
        </w:rPr>
        <w:t>;</w:t>
      </w:r>
    </w:p>
    <w:p w:rsidR="00A36E6E" w:rsidRPr="00AF5638" w:rsidRDefault="00A36E6E" w:rsidP="00A36E6E">
      <w:pPr>
        <w:pStyle w:val="af2"/>
        <w:numPr>
          <w:ilvl w:val="1"/>
          <w:numId w:val="28"/>
        </w:numPr>
        <w:tabs>
          <w:tab w:val="left" w:pos="0"/>
        </w:tabs>
        <w:spacing w:before="120" w:after="0" w:line="240" w:lineRule="auto"/>
        <w:ind w:left="0" w:firstLine="0"/>
        <w:jc w:val="both"/>
        <w:rPr>
          <w:rFonts w:ascii="Times New Roman" w:hAnsi="Times New Roman"/>
          <w:b/>
          <w:sz w:val="24"/>
        </w:rPr>
      </w:pPr>
      <w:r>
        <w:rPr>
          <w:rFonts w:ascii="Times New Roman" w:hAnsi="Times New Roman"/>
          <w:b/>
          <w:sz w:val="24"/>
        </w:rPr>
        <w:t>дата</w:t>
      </w:r>
      <w:r w:rsidRPr="00AF5638">
        <w:rPr>
          <w:rFonts w:ascii="Times New Roman" w:hAnsi="Times New Roman"/>
          <w:b/>
          <w:sz w:val="24"/>
        </w:rPr>
        <w:t xml:space="preserve"> и время окончания </w:t>
      </w:r>
      <w:r>
        <w:rPr>
          <w:rFonts w:ascii="Times New Roman" w:hAnsi="Times New Roman"/>
          <w:b/>
          <w:sz w:val="24"/>
        </w:rPr>
        <w:t xml:space="preserve">срока </w:t>
      </w:r>
      <w:r w:rsidRPr="00AF5638">
        <w:rPr>
          <w:rFonts w:ascii="Times New Roman" w:hAnsi="Times New Roman"/>
          <w:b/>
          <w:sz w:val="24"/>
        </w:rPr>
        <w:t xml:space="preserve">подачи заявок, место их подачи: </w:t>
      </w:r>
      <w:r>
        <w:rPr>
          <w:rFonts w:ascii="Times New Roman" w:hAnsi="Times New Roman"/>
          <w:sz w:val="24"/>
        </w:rPr>
        <w:t>09:00</w:t>
      </w:r>
      <w:r w:rsidRPr="00AF5638">
        <w:rPr>
          <w:rFonts w:ascii="Times New Roman" w:hAnsi="Times New Roman"/>
          <w:sz w:val="24"/>
        </w:rPr>
        <w:t xml:space="preserve"> (</w:t>
      </w:r>
      <w:r w:rsidRPr="00AF5638">
        <w:rPr>
          <w:rFonts w:ascii="Times New Roman" w:hAnsi="Times New Roman"/>
          <w:bCs/>
          <w:spacing w:val="-6"/>
          <w:sz w:val="24"/>
        </w:rPr>
        <w:t>по местному времени организатора закупки</w:t>
      </w:r>
      <w:r w:rsidRPr="00AF5638">
        <w:rPr>
          <w:rFonts w:ascii="Times New Roman" w:hAnsi="Times New Roman"/>
          <w:sz w:val="24"/>
        </w:rPr>
        <w:t>)</w:t>
      </w:r>
      <w:r>
        <w:rPr>
          <w:rFonts w:ascii="Times New Roman" w:hAnsi="Times New Roman"/>
          <w:sz w:val="24"/>
        </w:rPr>
        <w:t xml:space="preserve"> </w:t>
      </w:r>
      <w:r w:rsidR="00337765" w:rsidRPr="00AF5638">
        <w:rPr>
          <w:rFonts w:ascii="Times New Roman" w:hAnsi="Times New Roman"/>
          <w:sz w:val="24"/>
        </w:rPr>
        <w:t>«</w:t>
      </w:r>
      <w:r w:rsidR="00DC68BE">
        <w:rPr>
          <w:rFonts w:ascii="Times New Roman" w:hAnsi="Times New Roman"/>
          <w:sz w:val="24"/>
        </w:rPr>
        <w:t>16</w:t>
      </w:r>
      <w:r w:rsidR="00337765" w:rsidRPr="00AF5638">
        <w:rPr>
          <w:rFonts w:ascii="Times New Roman" w:hAnsi="Times New Roman"/>
          <w:sz w:val="24"/>
        </w:rPr>
        <w:t xml:space="preserve">» </w:t>
      </w:r>
      <w:r w:rsidR="00337765">
        <w:rPr>
          <w:rFonts w:ascii="Times New Roman" w:hAnsi="Times New Roman"/>
          <w:sz w:val="24"/>
        </w:rPr>
        <w:t>сентября</w:t>
      </w:r>
      <w:r w:rsidR="00337765" w:rsidRPr="00AF5638">
        <w:rPr>
          <w:rFonts w:ascii="Times New Roman" w:hAnsi="Times New Roman"/>
          <w:sz w:val="24"/>
        </w:rPr>
        <w:t xml:space="preserve"> </w:t>
      </w:r>
      <w:r w:rsidRPr="00AF5638">
        <w:rPr>
          <w:rFonts w:ascii="Times New Roman" w:hAnsi="Times New Roman"/>
          <w:sz w:val="24"/>
        </w:rPr>
        <w:t>20</w:t>
      </w:r>
      <w:r>
        <w:rPr>
          <w:rFonts w:ascii="Times New Roman" w:hAnsi="Times New Roman"/>
          <w:sz w:val="24"/>
        </w:rPr>
        <w:t>19</w:t>
      </w:r>
      <w:r w:rsidRPr="00AF5638">
        <w:rPr>
          <w:rFonts w:ascii="Times New Roman" w:hAnsi="Times New Roman"/>
          <w:sz w:val="24"/>
        </w:rPr>
        <w:t xml:space="preserve"> года</w:t>
      </w:r>
      <w:r>
        <w:rPr>
          <w:rFonts w:ascii="Times New Roman" w:hAnsi="Times New Roman"/>
          <w:i/>
          <w:iCs/>
          <w:sz w:val="24"/>
        </w:rPr>
        <w:t xml:space="preserve"> </w:t>
      </w:r>
      <w:r w:rsidRPr="00AF5638">
        <w:rPr>
          <w:rFonts w:ascii="Times New Roman" w:hAnsi="Times New Roman"/>
          <w:iCs/>
          <w:sz w:val="24"/>
        </w:rPr>
        <w:t xml:space="preserve">в электронной форме в соответствии с </w:t>
      </w:r>
      <w:r w:rsidRPr="00AF5638">
        <w:rPr>
          <w:rFonts w:ascii="Times New Roman" w:hAnsi="Times New Roman"/>
          <w:bCs/>
          <w:spacing w:val="-6"/>
          <w:sz w:val="24"/>
        </w:rPr>
        <w:t>регламентом и функционалом</w:t>
      </w:r>
      <w:r w:rsidRPr="00AF5638">
        <w:rPr>
          <w:rFonts w:ascii="Times New Roman" w:hAnsi="Times New Roman"/>
          <w:iCs/>
          <w:sz w:val="24"/>
        </w:rPr>
        <w:t xml:space="preserve"> ЭТП.</w:t>
      </w:r>
      <w:bookmarkEnd w:id="5"/>
    </w:p>
    <w:p w:rsidR="00A36E6E" w:rsidRPr="00CC3F06" w:rsidRDefault="00A36E6E" w:rsidP="00A36E6E">
      <w:pPr>
        <w:numPr>
          <w:ilvl w:val="0"/>
          <w:numId w:val="28"/>
        </w:numPr>
        <w:spacing w:before="120" w:after="0" w:line="240" w:lineRule="auto"/>
        <w:ind w:left="0" w:firstLine="0"/>
        <w:jc w:val="both"/>
        <w:rPr>
          <w:rFonts w:ascii="Times New Roman" w:hAnsi="Times New Roman"/>
          <w:sz w:val="24"/>
        </w:rPr>
      </w:pPr>
      <w:r w:rsidRPr="00094BE5">
        <w:rPr>
          <w:rFonts w:ascii="Times New Roman" w:hAnsi="Times New Roman"/>
          <w:b/>
          <w:sz w:val="24"/>
        </w:rPr>
        <w:t xml:space="preserve">Обеспечение заявки: </w:t>
      </w:r>
      <w:r w:rsidRPr="00797EF7">
        <w:rPr>
          <w:rFonts w:ascii="Times New Roman" w:hAnsi="Times New Roman"/>
          <w:sz w:val="24"/>
        </w:rPr>
        <w:t xml:space="preserve">Требуется </w:t>
      </w:r>
      <w:r w:rsidRPr="00797EF7">
        <w:rPr>
          <w:rFonts w:ascii="Times New Roman" w:hAnsi="Times New Roman"/>
          <w:iCs/>
          <w:sz w:val="24"/>
        </w:rPr>
        <w:t xml:space="preserve">в </w:t>
      </w:r>
      <w:r w:rsidRPr="00CC3F06">
        <w:rPr>
          <w:rFonts w:ascii="Times New Roman" w:hAnsi="Times New Roman"/>
          <w:iCs/>
          <w:sz w:val="24"/>
        </w:rPr>
        <w:t xml:space="preserve">размере </w:t>
      </w:r>
      <w:r w:rsidR="00F644DC">
        <w:rPr>
          <w:rFonts w:ascii="Times New Roman" w:hAnsi="Times New Roman"/>
          <w:sz w:val="24"/>
        </w:rPr>
        <w:t>150</w:t>
      </w:r>
      <w:r w:rsidR="00F644DC" w:rsidRPr="00CC3F06">
        <w:rPr>
          <w:rFonts w:ascii="Times New Roman" w:hAnsi="Times New Roman"/>
          <w:sz w:val="24"/>
        </w:rPr>
        <w:t xml:space="preserve"> </w:t>
      </w:r>
      <w:r w:rsidRPr="00CC3F06">
        <w:rPr>
          <w:rFonts w:ascii="Times New Roman" w:hAnsi="Times New Roman"/>
          <w:sz w:val="24"/>
        </w:rPr>
        <w:t>000 руб</w:t>
      </w:r>
      <w:r w:rsidRPr="00094BE5">
        <w:rPr>
          <w:rFonts w:ascii="Times New Roman" w:hAnsi="Times New Roman"/>
          <w:sz w:val="24"/>
        </w:rPr>
        <w:t>., НДС не облагается</w:t>
      </w:r>
      <w:r w:rsidRPr="00094BE5">
        <w:rPr>
          <w:rFonts w:ascii="Times New Roman" w:hAnsi="Times New Roman"/>
          <w:i/>
          <w:sz w:val="24"/>
        </w:rPr>
        <w:t>,</w:t>
      </w:r>
      <w:r w:rsidRPr="00797EF7">
        <w:rPr>
          <w:rFonts w:ascii="Times New Roman" w:hAnsi="Times New Roman"/>
          <w:i/>
          <w:sz w:val="24"/>
        </w:rPr>
        <w:t xml:space="preserve"> </w:t>
      </w:r>
      <w:r w:rsidRPr="00797EF7">
        <w:rPr>
          <w:rFonts w:ascii="Times New Roman" w:hAnsi="Times New Roman"/>
          <w:sz w:val="24"/>
        </w:rPr>
        <w:t xml:space="preserve">путем перечисления денежных средств </w:t>
      </w:r>
      <w:bookmarkEnd w:id="6"/>
      <w:r w:rsidRPr="00797EF7">
        <w:rPr>
          <w:rFonts w:ascii="Times New Roman" w:hAnsi="Times New Roman"/>
          <w:sz w:val="24"/>
        </w:rPr>
        <w:t>на счет, открытый участнику оператором ЭТП</w:t>
      </w:r>
      <w:r w:rsidRPr="00CC3F06">
        <w:rPr>
          <w:rFonts w:ascii="Times New Roman" w:hAnsi="Times New Roman"/>
          <w:iCs/>
          <w:sz w:val="24"/>
        </w:rPr>
        <w:t xml:space="preserve">, </w:t>
      </w:r>
      <w:r w:rsidRPr="00CC3F06">
        <w:rPr>
          <w:rFonts w:ascii="Times New Roman" w:hAnsi="Times New Roman"/>
          <w:sz w:val="24"/>
        </w:rPr>
        <w:t xml:space="preserve">в срок не позднее момента окончания подачи заявок. </w:t>
      </w:r>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b/>
          <w:sz w:val="24"/>
        </w:rPr>
      </w:pPr>
      <w:bookmarkStart w:id="7" w:name="_Ref386086964"/>
      <w:r w:rsidRPr="00CC3F06">
        <w:rPr>
          <w:rFonts w:ascii="Times New Roman" w:hAnsi="Times New Roman"/>
          <w:b/>
          <w:sz w:val="24"/>
        </w:rPr>
        <w:t xml:space="preserve">Дата рассмотрения заявок: </w:t>
      </w:r>
      <w:r w:rsidR="00337765" w:rsidRPr="00CC3F06">
        <w:rPr>
          <w:rFonts w:ascii="Times New Roman" w:hAnsi="Times New Roman"/>
          <w:sz w:val="24"/>
        </w:rPr>
        <w:t>«</w:t>
      </w:r>
      <w:r w:rsidR="004A0F46" w:rsidRPr="004A0F46">
        <w:rPr>
          <w:rFonts w:ascii="Times New Roman" w:hAnsi="Times New Roman"/>
          <w:sz w:val="24"/>
        </w:rPr>
        <w:t>16</w:t>
      </w:r>
      <w:r w:rsidR="00337765" w:rsidRPr="00CC3F06">
        <w:rPr>
          <w:rFonts w:ascii="Times New Roman" w:hAnsi="Times New Roman"/>
          <w:sz w:val="24"/>
        </w:rPr>
        <w:t xml:space="preserve">» </w:t>
      </w:r>
      <w:r w:rsidR="00337765">
        <w:rPr>
          <w:rFonts w:ascii="Times New Roman" w:hAnsi="Times New Roman"/>
          <w:sz w:val="24"/>
        </w:rPr>
        <w:t>сентября</w:t>
      </w:r>
      <w:r w:rsidR="00337765" w:rsidRPr="00CC3F06">
        <w:rPr>
          <w:rFonts w:ascii="Times New Roman" w:hAnsi="Times New Roman"/>
          <w:sz w:val="24"/>
        </w:rPr>
        <w:t xml:space="preserve"> </w:t>
      </w:r>
      <w:r w:rsidRPr="00CC3F06">
        <w:rPr>
          <w:rFonts w:ascii="Times New Roman" w:hAnsi="Times New Roman"/>
          <w:sz w:val="24"/>
        </w:rPr>
        <w:t>2019года.</w:t>
      </w:r>
      <w:bookmarkEnd w:id="7"/>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bookmarkStart w:id="8" w:name="_Ref389222470"/>
      <w:r w:rsidRPr="00CC3F06">
        <w:rPr>
          <w:rFonts w:ascii="Times New Roman" w:hAnsi="Times New Roman"/>
          <w:b/>
          <w:sz w:val="24"/>
        </w:rPr>
        <w:t xml:space="preserve">Дата оценки и сопоставления, подведения итогов закупки: </w:t>
      </w:r>
      <w:bookmarkEnd w:id="8"/>
      <w:r w:rsidR="00337765" w:rsidRPr="00CC3F06">
        <w:rPr>
          <w:rFonts w:ascii="Times New Roman" w:hAnsi="Times New Roman"/>
          <w:sz w:val="24"/>
        </w:rPr>
        <w:t>«</w:t>
      </w:r>
      <w:r w:rsidR="004A0F46" w:rsidRPr="004A0F46">
        <w:rPr>
          <w:rFonts w:ascii="Times New Roman" w:hAnsi="Times New Roman"/>
          <w:sz w:val="24"/>
        </w:rPr>
        <w:t>20</w:t>
      </w:r>
      <w:r w:rsidR="00337765" w:rsidRPr="00CC3F06">
        <w:rPr>
          <w:rFonts w:ascii="Times New Roman" w:hAnsi="Times New Roman"/>
          <w:sz w:val="24"/>
        </w:rPr>
        <w:t>» </w:t>
      </w:r>
      <w:r w:rsidR="00337765">
        <w:rPr>
          <w:rFonts w:ascii="Times New Roman" w:hAnsi="Times New Roman"/>
          <w:sz w:val="24"/>
        </w:rPr>
        <w:t>сентября</w:t>
      </w:r>
      <w:r w:rsidR="00337765" w:rsidRPr="00CC3F06">
        <w:rPr>
          <w:rFonts w:ascii="Times New Roman" w:hAnsi="Times New Roman"/>
          <w:sz w:val="24"/>
        </w:rPr>
        <w:t xml:space="preserve"> </w:t>
      </w:r>
      <w:r w:rsidRPr="00CC3F06">
        <w:rPr>
          <w:rFonts w:ascii="Times New Roman" w:hAnsi="Times New Roman"/>
          <w:sz w:val="24"/>
        </w:rPr>
        <w:t>2019 года.</w:t>
      </w:r>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bookmarkStart w:id="9" w:name="_Ref389221984"/>
      <w:r w:rsidRPr="00CC3F06">
        <w:rPr>
          <w:rFonts w:ascii="Times New Roman" w:hAnsi="Times New Roman"/>
          <w:b/>
          <w:sz w:val="24"/>
        </w:rPr>
        <w:t>Порядок подведения итогов закупки:</w:t>
      </w:r>
      <w:r w:rsidRPr="00CC3F06">
        <w:rPr>
          <w:rFonts w:ascii="Times New Roman" w:hAnsi="Times New Roman"/>
          <w:sz w:val="24"/>
        </w:rPr>
        <w:t xml:space="preserve"> порядок подведения итогов закупки определяется в документации о закупке.</w:t>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r w:rsidRPr="00CC3F06">
        <w:rPr>
          <w:rFonts w:ascii="Times New Roman" w:hAnsi="Times New Roman"/>
          <w:b/>
          <w:sz w:val="24"/>
        </w:rPr>
        <w:t>Срок заключения договора</w:t>
      </w:r>
      <w:r w:rsidRPr="00CC3F06">
        <w:rPr>
          <w:rFonts w:ascii="Times New Roman" w:hAnsi="Times New Roman"/>
          <w:sz w:val="24"/>
        </w:rPr>
        <w:t>: Не ранее, чем</w:t>
      </w:r>
      <w:r w:rsidRPr="00C811C1">
        <w:rPr>
          <w:rFonts w:ascii="Times New Roman" w:hAnsi="Times New Roman"/>
          <w:sz w:val="24"/>
        </w:rPr>
        <w:t xml:space="preserve"> через</w:t>
      </w:r>
      <w:r w:rsidRPr="00AF5638">
        <w:rPr>
          <w:rFonts w:ascii="Times New Roman" w:hAnsi="Times New Roman"/>
          <w:sz w:val="24"/>
        </w:rPr>
        <w:t xml:space="preserve"> 10 дней и не позднее </w:t>
      </w:r>
      <w:r w:rsidRPr="00C811C1">
        <w:rPr>
          <w:rFonts w:ascii="Times New Roman" w:hAnsi="Times New Roman"/>
          <w:sz w:val="24"/>
        </w:rPr>
        <w:t>20</w:t>
      </w:r>
      <w:r>
        <w:rPr>
          <w:rFonts w:ascii="Times New Roman" w:hAnsi="Times New Roman"/>
          <w:sz w:val="24"/>
        </w:rPr>
        <w:t xml:space="preserve"> </w:t>
      </w:r>
      <w:r w:rsidRPr="00AF5638">
        <w:rPr>
          <w:rFonts w:ascii="Times New Roman" w:hAnsi="Times New Roman"/>
          <w:sz w:val="24"/>
        </w:rPr>
        <w:t>дней со дня официального размещения протокола, которым были подведены итоги закупки</w:t>
      </w:r>
      <w:r w:rsidRPr="00C811C1">
        <w:rPr>
          <w:rFonts w:ascii="Times New Roman" w:hAnsi="Times New Roman"/>
          <w:sz w:val="24"/>
        </w:rPr>
        <w:t>, с учетом особенностей, предусмотренных документацией о закупке</w:t>
      </w:r>
      <w:r w:rsidRPr="00AF5638">
        <w:rPr>
          <w:rFonts w:ascii="Times New Roman" w:hAnsi="Times New Roman"/>
          <w:sz w:val="24"/>
        </w:rPr>
        <w:t>.</w:t>
      </w:r>
      <w:bookmarkEnd w:id="9"/>
      <w:r>
        <w:rPr>
          <w:rStyle w:val="affc"/>
          <w:rFonts w:ascii="Times New Roman" w:hAnsi="Times New Roman"/>
          <w:sz w:val="24"/>
        </w:rPr>
        <w:footnoteReference w:id="2"/>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r w:rsidRPr="00AF5638">
        <w:rPr>
          <w:rFonts w:ascii="Times New Roman" w:hAnsi="Times New Roman"/>
          <w:b/>
          <w:sz w:val="24"/>
        </w:rPr>
        <w:t>Срок</w:t>
      </w:r>
      <w:r>
        <w:rPr>
          <w:rFonts w:ascii="Times New Roman" w:hAnsi="Times New Roman"/>
          <w:b/>
          <w:sz w:val="24"/>
        </w:rPr>
        <w:t xml:space="preserve"> для отмены</w:t>
      </w:r>
      <w:r w:rsidRPr="00AF5638">
        <w:rPr>
          <w:rFonts w:ascii="Times New Roman" w:hAnsi="Times New Roman"/>
          <w:b/>
          <w:sz w:val="24"/>
        </w:rPr>
        <w:t xml:space="preserve"> закупки</w:t>
      </w:r>
      <w:r w:rsidRPr="00AF5638">
        <w:rPr>
          <w:rFonts w:ascii="Times New Roman" w:hAnsi="Times New Roman"/>
          <w:sz w:val="24"/>
        </w:rPr>
        <w:t>: Организатор закупки вправе</w:t>
      </w:r>
      <w:r>
        <w:rPr>
          <w:rFonts w:ascii="Times New Roman" w:hAnsi="Times New Roman"/>
          <w:sz w:val="24"/>
        </w:rPr>
        <w:t xml:space="preserve"> отменить</w:t>
      </w:r>
      <w:r w:rsidRPr="00AF5638">
        <w:rPr>
          <w:rFonts w:ascii="Times New Roman" w:hAnsi="Times New Roman"/>
          <w:sz w:val="24"/>
        </w:rPr>
        <w:t xml:space="preserve"> закупк</w:t>
      </w:r>
      <w:r>
        <w:rPr>
          <w:rFonts w:ascii="Times New Roman" w:hAnsi="Times New Roman"/>
          <w:sz w:val="24"/>
        </w:rPr>
        <w:t>у</w:t>
      </w:r>
      <w:r w:rsidRPr="00AF5638">
        <w:rPr>
          <w:rFonts w:ascii="Times New Roman" w:hAnsi="Times New Roman"/>
          <w:sz w:val="24"/>
        </w:rPr>
        <w:t xml:space="preserve"> без каких-либо последствий в любой момент до </w:t>
      </w:r>
      <w:r>
        <w:rPr>
          <w:rFonts w:ascii="Times New Roman" w:hAnsi="Times New Roman"/>
          <w:sz w:val="24"/>
        </w:rPr>
        <w:t>окончания срока подачи заявок</w:t>
      </w:r>
      <w:r w:rsidRPr="00AF5638">
        <w:rPr>
          <w:rFonts w:ascii="Times New Roman" w:hAnsi="Times New Roman"/>
          <w:sz w:val="24"/>
        </w:rPr>
        <w:t>.</w:t>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b/>
          <w:sz w:val="24"/>
        </w:rPr>
      </w:pPr>
      <w:r w:rsidRPr="00AF5638">
        <w:rPr>
          <w:rFonts w:ascii="Times New Roman" w:hAnsi="Times New Roman"/>
          <w:b/>
          <w:sz w:val="24"/>
        </w:rPr>
        <w:t>Дополнительные комментарии:</w:t>
      </w:r>
    </w:p>
    <w:p w:rsidR="00A36E6E" w:rsidRPr="00AF5638" w:rsidRDefault="00A36E6E" w:rsidP="00A36E6E">
      <w:pPr>
        <w:numPr>
          <w:ilvl w:val="1"/>
          <w:numId w:val="28"/>
        </w:numPr>
        <w:tabs>
          <w:tab w:val="left" w:pos="709"/>
        </w:tabs>
        <w:spacing w:before="120" w:after="0" w:line="240" w:lineRule="auto"/>
        <w:ind w:left="0" w:hanging="6"/>
        <w:jc w:val="both"/>
        <w:rPr>
          <w:rFonts w:ascii="Times New Roman" w:hAnsi="Times New Roman"/>
          <w:sz w:val="24"/>
        </w:rPr>
      </w:pPr>
      <w:r w:rsidRPr="00AF5638">
        <w:rPr>
          <w:rFonts w:ascii="Times New Roman" w:hAnsi="Times New Roman"/>
          <w:sz w:val="24"/>
        </w:rPr>
        <w:t xml:space="preserve">Остальные и более подробные условия проведения закупки содержатся в документации о </w:t>
      </w:r>
      <w:proofErr w:type="gramStart"/>
      <w:r w:rsidRPr="00AF5638">
        <w:rPr>
          <w:rFonts w:ascii="Times New Roman" w:hAnsi="Times New Roman"/>
          <w:sz w:val="24"/>
        </w:rPr>
        <w:t>закупке..</w:t>
      </w:r>
      <w:proofErr w:type="gramEnd"/>
      <w:r w:rsidRPr="00AF5638">
        <w:rPr>
          <w:rFonts w:ascii="Times New Roman" w:hAnsi="Times New Roman"/>
          <w:sz w:val="24"/>
        </w:rPr>
        <w:br w:type="page"/>
      </w:r>
    </w:p>
    <w:tbl>
      <w:tblPr>
        <w:tblW w:w="9939" w:type="dxa"/>
        <w:tblLook w:val="01E0" w:firstRow="1" w:lastRow="1" w:firstColumn="1" w:lastColumn="1" w:noHBand="0" w:noVBand="0"/>
      </w:tblPr>
      <w:tblGrid>
        <w:gridCol w:w="4786"/>
        <w:gridCol w:w="5153"/>
      </w:tblGrid>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jc w:val="center"/>
              <w:rPr>
                <w:rFonts w:ascii="Times New Roman" w:hAnsi="Times New Roman"/>
                <w:sz w:val="22"/>
              </w:rPr>
            </w:pPr>
            <w:r w:rsidRPr="00AF5638">
              <w:rPr>
                <w:rFonts w:ascii="Times New Roman" w:hAnsi="Times New Roman"/>
                <w:sz w:val="22"/>
              </w:rPr>
              <w:t>«УТВЕРЖДАЮ»</w:t>
            </w: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ind w:hanging="4"/>
              <w:jc w:val="center"/>
              <w:rPr>
                <w:rFonts w:ascii="Times New Roman" w:hAnsi="Times New Roman"/>
                <w:sz w:val="22"/>
              </w:rPr>
            </w:pPr>
            <w:r w:rsidRPr="00AF5638">
              <w:rPr>
                <w:rFonts w:ascii="Times New Roman" w:hAnsi="Times New Roman"/>
                <w:sz w:val="22"/>
              </w:rPr>
              <w:t>Председатель закупочной комиссии</w:t>
            </w:r>
          </w:p>
          <w:p w:rsidR="00A36E6E" w:rsidRPr="00AF5638" w:rsidRDefault="00A36E6E" w:rsidP="00A36E6E">
            <w:pPr>
              <w:spacing w:after="0" w:line="240" w:lineRule="auto"/>
              <w:ind w:hanging="4"/>
              <w:jc w:val="center"/>
              <w:rPr>
                <w:rFonts w:ascii="Times New Roman" w:hAnsi="Times New Roman"/>
                <w:sz w:val="22"/>
              </w:rPr>
            </w:pPr>
          </w:p>
        </w:tc>
      </w:tr>
      <w:tr w:rsidR="00B20B62" w:rsidTr="00A36E6E">
        <w:trPr>
          <w:trHeight w:val="87"/>
        </w:trPr>
        <w:tc>
          <w:tcPr>
            <w:tcW w:w="4786" w:type="dxa"/>
          </w:tcPr>
          <w:p w:rsidR="00A36E6E" w:rsidRPr="00AF5638" w:rsidRDefault="00A36E6E" w:rsidP="00A36E6E">
            <w:pPr>
              <w:spacing w:after="0" w:line="240" w:lineRule="auto"/>
              <w:jc w:val="center"/>
              <w:rPr>
                <w:rFonts w:ascii="Times New Roman" w:hAnsi="Times New Roman"/>
                <w:sz w:val="24"/>
              </w:rPr>
            </w:pPr>
          </w:p>
        </w:tc>
        <w:tc>
          <w:tcPr>
            <w:tcW w:w="5153" w:type="dxa"/>
          </w:tcPr>
          <w:p w:rsidR="00A36E6E" w:rsidRPr="00AF5638" w:rsidRDefault="00A36E6E" w:rsidP="00A36E6E">
            <w:pPr>
              <w:spacing w:after="0" w:line="240" w:lineRule="auto"/>
              <w:ind w:hanging="4"/>
              <w:jc w:val="center"/>
              <w:rPr>
                <w:rFonts w:ascii="Times New Roman" w:hAnsi="Times New Roman"/>
                <w:sz w:val="24"/>
              </w:rPr>
            </w:pPr>
            <w:r w:rsidRPr="00AF5638">
              <w:rPr>
                <w:rFonts w:ascii="Times New Roman" w:hAnsi="Times New Roman"/>
                <w:sz w:val="24"/>
              </w:rPr>
              <w:t>______________/___________/</w:t>
            </w:r>
          </w:p>
          <w:p w:rsidR="00A36E6E" w:rsidRPr="00AF5638" w:rsidRDefault="00A36E6E" w:rsidP="00A36E6E">
            <w:pPr>
              <w:spacing w:after="0" w:line="240" w:lineRule="auto"/>
              <w:jc w:val="center"/>
              <w:rPr>
                <w:rFonts w:ascii="Times New Roman" w:hAnsi="Times New Roman"/>
                <w:sz w:val="24"/>
              </w:rPr>
            </w:pPr>
            <w:r w:rsidRPr="00AF5638">
              <w:rPr>
                <w:rFonts w:ascii="Times New Roman" w:hAnsi="Times New Roman"/>
                <w:sz w:val="24"/>
              </w:rPr>
              <w:t>«__» ___________ 201_ г.</w:t>
            </w:r>
          </w:p>
        </w:tc>
      </w:tr>
    </w:tbl>
    <w:p w:rsidR="00A36E6E" w:rsidRPr="00AF5638" w:rsidRDefault="00A36E6E" w:rsidP="00A36E6E">
      <w:pPr>
        <w:pStyle w:val="a"/>
        <w:numPr>
          <w:ilvl w:val="0"/>
          <w:numId w:val="0"/>
        </w:numPr>
        <w:spacing w:before="1760"/>
        <w:jc w:val="center"/>
        <w:rPr>
          <w:rStyle w:val="afffff5"/>
          <w:rFonts w:ascii="Times New Roman" w:hAnsi="Times New Roman"/>
          <w:szCs w:val="32"/>
        </w:rPr>
      </w:pPr>
      <w:r w:rsidRPr="00AF5638">
        <w:rPr>
          <w:rStyle w:val="afffff5"/>
          <w:rFonts w:ascii="Times New Roman" w:hAnsi="Times New Roman"/>
          <w:szCs w:val="32"/>
        </w:rPr>
        <w:t>ДОКУМЕНТАЦИЯ О ЗАКУПКЕ</w:t>
      </w:r>
      <w:r w:rsidRPr="00AF5638">
        <w:rPr>
          <w:rStyle w:val="afffff5"/>
          <w:rFonts w:ascii="Times New Roman" w:hAnsi="Times New Roman"/>
          <w:szCs w:val="32"/>
        </w:rPr>
        <w:br/>
        <w:t>по конкурсу</w:t>
      </w:r>
      <w:r>
        <w:rPr>
          <w:rStyle w:val="afffff5"/>
          <w:rFonts w:ascii="Times New Roman" w:hAnsi="Times New Roman"/>
          <w:szCs w:val="32"/>
        </w:rPr>
        <w:t xml:space="preserve"> </w:t>
      </w:r>
      <w:r w:rsidRPr="00AF5638">
        <w:rPr>
          <w:rStyle w:val="afffff5"/>
          <w:rFonts w:ascii="Times New Roman" w:hAnsi="Times New Roman"/>
          <w:szCs w:val="32"/>
        </w:rPr>
        <w:t>в электронной форме</w:t>
      </w:r>
      <w:r>
        <w:rPr>
          <w:rStyle w:val="afffff5"/>
          <w:rFonts w:ascii="Times New Roman" w:hAnsi="Times New Roman"/>
          <w:szCs w:val="32"/>
        </w:rPr>
        <w:br/>
        <w:t xml:space="preserve"> </w:t>
      </w:r>
      <w:r w:rsidRPr="00AF5638">
        <w:rPr>
          <w:rStyle w:val="afffff5"/>
          <w:rFonts w:ascii="Times New Roman" w:hAnsi="Times New Roman"/>
          <w:szCs w:val="32"/>
        </w:rPr>
        <w:t>на право заключения договора</w:t>
      </w:r>
      <w:r w:rsidRPr="00AF5638">
        <w:rPr>
          <w:rStyle w:val="afffff5"/>
          <w:rFonts w:ascii="Times New Roman" w:hAnsi="Times New Roman"/>
          <w:szCs w:val="32"/>
        </w:rPr>
        <w:br/>
        <w:t xml:space="preserve">на </w:t>
      </w: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Pr="00AF5638" w:rsidRDefault="00A36E6E" w:rsidP="00A36E6E">
      <w:pPr>
        <w:pStyle w:val="a"/>
        <w:numPr>
          <w:ilvl w:val="0"/>
          <w:numId w:val="0"/>
        </w:numPr>
        <w:spacing w:before="240"/>
        <w:jc w:val="center"/>
        <w:rPr>
          <w:rFonts w:ascii="Times New Roman" w:hAnsi="Times New Roman"/>
          <w:sz w:val="24"/>
          <w:u w:val="single"/>
        </w:rPr>
        <w:sectPr w:rsidR="00A36E6E" w:rsidRPr="00AF5638" w:rsidSect="00A36E6E">
          <w:headerReference w:type="even" r:id="rId26"/>
          <w:headerReference w:type="default" r:id="rId27"/>
          <w:footerReference w:type="even" r:id="rId28"/>
          <w:footerReference w:type="default" r:id="rId29"/>
          <w:headerReference w:type="first" r:id="rId30"/>
          <w:footerReference w:type="first" r:id="rId31"/>
          <w:pgSz w:w="11906" w:h="16838" w:code="9"/>
          <w:pgMar w:top="1134" w:right="709" w:bottom="851" w:left="1418" w:header="709" w:footer="289" w:gutter="0"/>
          <w:cols w:space="708"/>
          <w:titlePg/>
          <w:docGrid w:linePitch="360"/>
        </w:sectPr>
      </w:pPr>
      <w:r w:rsidRPr="00AF5638">
        <w:rPr>
          <w:rFonts w:ascii="Times New Roman" w:hAnsi="Times New Roman"/>
          <w:sz w:val="24"/>
        </w:rPr>
        <w:t>г. </w:t>
      </w:r>
      <w:r>
        <w:rPr>
          <w:rFonts w:ascii="Times New Roman" w:hAnsi="Times New Roman"/>
          <w:sz w:val="24"/>
        </w:rPr>
        <w:t xml:space="preserve">МОСКВА </w:t>
      </w:r>
      <w:r w:rsidRPr="00AF5638">
        <w:rPr>
          <w:rFonts w:ascii="Times New Roman" w:hAnsi="Times New Roman"/>
          <w:sz w:val="24"/>
        </w:rPr>
        <w:t>201</w:t>
      </w:r>
      <w:r>
        <w:rPr>
          <w:rFonts w:ascii="Times New Roman" w:hAnsi="Times New Roman"/>
          <w:sz w:val="24"/>
          <w:u w:val="single"/>
        </w:rPr>
        <w:t>9</w:t>
      </w:r>
    </w:p>
    <w:p w:rsidR="00A36E6E" w:rsidRPr="00AF5638" w:rsidRDefault="00A36E6E" w:rsidP="00A36E6E">
      <w:pPr>
        <w:pStyle w:val="1f"/>
        <w:outlineLvl w:val="9"/>
        <w:rPr>
          <w:rFonts w:ascii="Times New Roman" w:hAnsi="Times New Roman"/>
          <w:sz w:val="24"/>
        </w:rPr>
      </w:pPr>
      <w:r w:rsidRPr="00AF5638">
        <w:rPr>
          <w:rFonts w:ascii="Times New Roman" w:hAnsi="Times New Roman"/>
          <w:sz w:val="24"/>
        </w:rPr>
        <w:lastRenderedPageBreak/>
        <w:t>СОДЕРЖАНИЕ</w:t>
      </w:r>
    </w:p>
    <w:p w:rsidR="00A36E6E" w:rsidRDefault="00A36E6E">
      <w:pPr>
        <w:pStyle w:val="19"/>
        <w:tabs>
          <w:tab w:val="right" w:leader="dot" w:pos="9771"/>
        </w:tabs>
        <w:rPr>
          <w:rFonts w:asciiTheme="minorHAnsi" w:eastAsiaTheme="minorEastAsia" w:hAnsiTheme="minorHAnsi" w:cstheme="minorBidi"/>
          <w:b w:val="0"/>
          <w:bCs w:val="0"/>
          <w:caps w:val="0"/>
          <w:sz w:val="22"/>
          <w:szCs w:val="22"/>
        </w:rPr>
      </w:pPr>
      <w:r w:rsidRPr="00280835">
        <w:rPr>
          <w:rFonts w:ascii="Times New Roman" w:hAnsi="Times New Roman"/>
          <w:caps w:val="0"/>
          <w:sz w:val="24"/>
          <w:szCs w:val="24"/>
        </w:rPr>
        <w:fldChar w:fldCharType="begin"/>
      </w:r>
      <w:r w:rsidRPr="00280835">
        <w:rPr>
          <w:rFonts w:ascii="Times New Roman" w:hAnsi="Times New Roman"/>
          <w:sz w:val="24"/>
          <w:szCs w:val="24"/>
        </w:rPr>
        <w:instrText xml:space="preserve"> TOC \o "1-3" \h \z \u </w:instrText>
      </w:r>
      <w:r w:rsidRPr="00280835">
        <w:rPr>
          <w:rFonts w:ascii="Times New Roman" w:hAnsi="Times New Roman"/>
          <w:caps w:val="0"/>
          <w:sz w:val="24"/>
          <w:szCs w:val="24"/>
        </w:rPr>
        <w:fldChar w:fldCharType="separate"/>
      </w:r>
      <w:hyperlink w:anchor="_Toc2600256" w:history="1">
        <w:r w:rsidRPr="00981CFD">
          <w:rPr>
            <w:rStyle w:val="affb"/>
            <w:rFonts w:ascii="Times New Roman" w:hAnsi="Times New Roman"/>
          </w:rPr>
          <w:t>ИЗВЕЩЕНИЕ ОБ ОСУЩЕСТВЛЕНИИ ЗАКУПКИ</w:t>
        </w:r>
        <w:r>
          <w:rPr>
            <w:webHidden/>
          </w:rPr>
          <w:tab/>
        </w:r>
        <w:r>
          <w:rPr>
            <w:webHidden/>
          </w:rPr>
          <w:fldChar w:fldCharType="begin"/>
        </w:r>
        <w:r>
          <w:rPr>
            <w:webHidden/>
          </w:rPr>
          <w:instrText xml:space="preserve"> PAGEREF _Toc2600256 \h </w:instrText>
        </w:r>
        <w:r>
          <w:rPr>
            <w:webHidden/>
          </w:rPr>
        </w:r>
        <w:r>
          <w:rPr>
            <w:webHidden/>
          </w:rPr>
          <w:fldChar w:fldCharType="separate"/>
        </w:r>
        <w:r>
          <w:rPr>
            <w:webHidden/>
          </w:rPr>
          <w:t>1</w:t>
        </w:r>
        <w:r>
          <w:rPr>
            <w:webHidden/>
          </w:rPr>
          <w:fldChar w:fldCharType="end"/>
        </w:r>
      </w:hyperlink>
    </w:p>
    <w:p w:rsidR="00A36E6E" w:rsidRDefault="00902CF0">
      <w:pPr>
        <w:pStyle w:val="2a"/>
        <w:tabs>
          <w:tab w:val="left" w:pos="1120"/>
          <w:tab w:val="right" w:leader="dot" w:pos="9771"/>
        </w:tabs>
        <w:rPr>
          <w:rFonts w:asciiTheme="minorHAnsi" w:eastAsiaTheme="minorEastAsia" w:hAnsiTheme="minorHAnsi" w:cstheme="minorBidi"/>
          <w:sz w:val="22"/>
          <w:szCs w:val="22"/>
        </w:rPr>
      </w:pPr>
      <w:hyperlink w:anchor="_Toc2600257" w:history="1">
        <w:r w:rsidR="00A36E6E" w:rsidRPr="00981CFD">
          <w:rPr>
            <w:rStyle w:val="affb"/>
            <w:rFonts w:ascii="Times New Roman" w:hAnsi="Times New Roman"/>
          </w:rPr>
          <w:t>1.</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СОКРАЩЕНИЯ</w:t>
        </w:r>
        <w:r w:rsidR="00A36E6E">
          <w:rPr>
            <w:webHidden/>
          </w:rPr>
          <w:tab/>
        </w:r>
        <w:r w:rsidR="00A36E6E">
          <w:rPr>
            <w:webHidden/>
          </w:rPr>
          <w:fldChar w:fldCharType="begin"/>
        </w:r>
        <w:r w:rsidR="00A36E6E">
          <w:rPr>
            <w:webHidden/>
          </w:rPr>
          <w:instrText xml:space="preserve"> PAGEREF _Toc2600257 \h </w:instrText>
        </w:r>
        <w:r w:rsidR="00A36E6E">
          <w:rPr>
            <w:webHidden/>
          </w:rPr>
        </w:r>
        <w:r w:rsidR="00A36E6E">
          <w:rPr>
            <w:webHidden/>
          </w:rPr>
          <w:fldChar w:fldCharType="separate"/>
        </w:r>
        <w:r w:rsidR="00A36E6E">
          <w:rPr>
            <w:webHidden/>
          </w:rPr>
          <w:t>7</w:t>
        </w:r>
        <w:r w:rsidR="00A36E6E">
          <w:rPr>
            <w:webHidden/>
          </w:rPr>
          <w:fldChar w:fldCharType="end"/>
        </w:r>
      </w:hyperlink>
    </w:p>
    <w:p w:rsidR="00A36E6E" w:rsidRDefault="00902CF0">
      <w:pPr>
        <w:pStyle w:val="2a"/>
        <w:tabs>
          <w:tab w:val="left" w:pos="1120"/>
          <w:tab w:val="right" w:leader="dot" w:pos="9771"/>
        </w:tabs>
        <w:rPr>
          <w:rFonts w:asciiTheme="minorHAnsi" w:eastAsiaTheme="minorEastAsia" w:hAnsiTheme="minorHAnsi" w:cstheme="minorBidi"/>
          <w:sz w:val="22"/>
          <w:szCs w:val="22"/>
        </w:rPr>
      </w:pPr>
      <w:hyperlink w:anchor="_Toc2600258" w:history="1">
        <w:r w:rsidR="00A36E6E" w:rsidRPr="00981CFD">
          <w:rPr>
            <w:rStyle w:val="affb"/>
            <w:rFonts w:ascii="Times New Roman" w:hAnsi="Times New Roman"/>
          </w:rPr>
          <w:t>2.</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ТЕРМИНЫ И ОПРЕДЕЛЕНИЯ</w:t>
        </w:r>
        <w:r w:rsidR="00A36E6E">
          <w:rPr>
            <w:webHidden/>
          </w:rPr>
          <w:tab/>
        </w:r>
        <w:r w:rsidR="00A36E6E">
          <w:rPr>
            <w:webHidden/>
          </w:rPr>
          <w:fldChar w:fldCharType="begin"/>
        </w:r>
        <w:r w:rsidR="00A36E6E">
          <w:rPr>
            <w:webHidden/>
          </w:rPr>
          <w:instrText xml:space="preserve"> PAGEREF _Toc2600258 \h </w:instrText>
        </w:r>
        <w:r w:rsidR="00A36E6E">
          <w:rPr>
            <w:webHidden/>
          </w:rPr>
        </w:r>
        <w:r w:rsidR="00A36E6E">
          <w:rPr>
            <w:webHidden/>
          </w:rPr>
          <w:fldChar w:fldCharType="separate"/>
        </w:r>
        <w:r w:rsidR="00A36E6E">
          <w:rPr>
            <w:webHidden/>
          </w:rPr>
          <w:t>8</w:t>
        </w:r>
        <w:r w:rsidR="00A36E6E">
          <w:rPr>
            <w:webHidden/>
          </w:rPr>
          <w:fldChar w:fldCharType="end"/>
        </w:r>
      </w:hyperlink>
    </w:p>
    <w:p w:rsidR="00A36E6E" w:rsidRDefault="00902CF0">
      <w:pPr>
        <w:pStyle w:val="2a"/>
        <w:tabs>
          <w:tab w:val="left" w:pos="1120"/>
          <w:tab w:val="right" w:leader="dot" w:pos="9771"/>
        </w:tabs>
        <w:rPr>
          <w:rFonts w:asciiTheme="minorHAnsi" w:eastAsiaTheme="minorEastAsia" w:hAnsiTheme="minorHAnsi" w:cstheme="minorBidi"/>
          <w:sz w:val="22"/>
          <w:szCs w:val="22"/>
        </w:rPr>
      </w:pPr>
      <w:hyperlink w:anchor="_Toc2600259" w:history="1">
        <w:r w:rsidR="00A36E6E" w:rsidRPr="00981CFD">
          <w:rPr>
            <w:rStyle w:val="affb"/>
            <w:rFonts w:ascii="Times New Roman" w:hAnsi="Times New Roman"/>
          </w:rPr>
          <w:t>3.</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ОБЩИЕ ПОЛОЖЕНИЯ</w:t>
        </w:r>
        <w:r w:rsidR="00A36E6E">
          <w:rPr>
            <w:webHidden/>
          </w:rPr>
          <w:tab/>
        </w:r>
        <w:r w:rsidR="00A36E6E">
          <w:rPr>
            <w:webHidden/>
          </w:rPr>
          <w:fldChar w:fldCharType="begin"/>
        </w:r>
        <w:r w:rsidR="00A36E6E">
          <w:rPr>
            <w:webHidden/>
          </w:rPr>
          <w:instrText xml:space="preserve"> PAGEREF _Toc2600259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60" w:history="1">
        <w:r w:rsidR="00A36E6E" w:rsidRPr="00981CFD">
          <w:rPr>
            <w:rStyle w:val="affb"/>
          </w:rPr>
          <w:t>3.1</w:t>
        </w:r>
        <w:r w:rsidR="00A36E6E">
          <w:rPr>
            <w:rFonts w:asciiTheme="minorHAnsi" w:hAnsiTheme="minorHAnsi" w:cstheme="minorBidi"/>
            <w:sz w:val="22"/>
            <w:szCs w:val="22"/>
          </w:rPr>
          <w:tab/>
        </w:r>
        <w:r w:rsidR="00A36E6E" w:rsidRPr="00981CFD">
          <w:rPr>
            <w:rStyle w:val="affb"/>
          </w:rPr>
          <w:t>Общие сведения о процедуре закупки</w:t>
        </w:r>
        <w:r w:rsidR="00A36E6E">
          <w:rPr>
            <w:webHidden/>
          </w:rPr>
          <w:tab/>
        </w:r>
        <w:r w:rsidR="00A36E6E">
          <w:rPr>
            <w:webHidden/>
          </w:rPr>
          <w:fldChar w:fldCharType="begin"/>
        </w:r>
        <w:r w:rsidR="00A36E6E">
          <w:rPr>
            <w:webHidden/>
          </w:rPr>
          <w:instrText xml:space="preserve"> PAGEREF _Toc2600260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61" w:history="1">
        <w:r w:rsidR="00A36E6E" w:rsidRPr="00981CFD">
          <w:rPr>
            <w:rStyle w:val="affb"/>
          </w:rPr>
          <w:t>3.2</w:t>
        </w:r>
        <w:r w:rsidR="00A36E6E">
          <w:rPr>
            <w:rFonts w:asciiTheme="minorHAnsi" w:hAnsiTheme="minorHAnsi" w:cstheme="minorBidi"/>
            <w:sz w:val="22"/>
            <w:szCs w:val="22"/>
          </w:rPr>
          <w:tab/>
        </w:r>
        <w:r w:rsidR="00A36E6E" w:rsidRPr="00981CFD">
          <w:rPr>
            <w:rStyle w:val="affb"/>
          </w:rPr>
          <w:t>Правовой статус процедуры и документов</w:t>
        </w:r>
        <w:r w:rsidR="00A36E6E">
          <w:rPr>
            <w:webHidden/>
          </w:rPr>
          <w:tab/>
        </w:r>
        <w:r w:rsidR="00A36E6E">
          <w:rPr>
            <w:webHidden/>
          </w:rPr>
          <w:fldChar w:fldCharType="begin"/>
        </w:r>
        <w:r w:rsidR="00A36E6E">
          <w:rPr>
            <w:webHidden/>
          </w:rPr>
          <w:instrText xml:space="preserve"> PAGEREF _Toc2600261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62" w:history="1">
        <w:r w:rsidR="00A36E6E" w:rsidRPr="00981CFD">
          <w:rPr>
            <w:rStyle w:val="affb"/>
          </w:rPr>
          <w:t>3.3</w:t>
        </w:r>
        <w:r w:rsidR="00A36E6E">
          <w:rPr>
            <w:rFonts w:asciiTheme="minorHAnsi" w:hAnsiTheme="minorHAnsi" w:cstheme="minorBidi"/>
            <w:sz w:val="22"/>
            <w:szCs w:val="22"/>
          </w:rPr>
          <w:tab/>
        </w:r>
        <w:r w:rsidR="00A36E6E" w:rsidRPr="00981CFD">
          <w:rPr>
            <w:rStyle w:val="affb"/>
          </w:rPr>
          <w:t>Особые положения в связи с проведением закупки в открытой форме</w:t>
        </w:r>
        <w:r w:rsidR="00A36E6E">
          <w:rPr>
            <w:webHidden/>
          </w:rPr>
          <w:tab/>
        </w:r>
        <w:r w:rsidR="00A36E6E">
          <w:rPr>
            <w:webHidden/>
          </w:rPr>
          <w:fldChar w:fldCharType="begin"/>
        </w:r>
        <w:r w:rsidR="00A36E6E">
          <w:rPr>
            <w:webHidden/>
          </w:rPr>
          <w:instrText xml:space="preserve"> PAGEREF _Toc2600262 \h </w:instrText>
        </w:r>
        <w:r w:rsidR="00A36E6E">
          <w:rPr>
            <w:webHidden/>
          </w:rPr>
        </w:r>
        <w:r w:rsidR="00A36E6E">
          <w:rPr>
            <w:webHidden/>
          </w:rPr>
          <w:fldChar w:fldCharType="separate"/>
        </w:r>
        <w:r w:rsidR="00A36E6E">
          <w:rPr>
            <w:webHidden/>
          </w:rPr>
          <w:t>12</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63" w:history="1">
        <w:r w:rsidR="00A36E6E" w:rsidRPr="00981CFD">
          <w:rPr>
            <w:rStyle w:val="affb"/>
          </w:rPr>
          <w:t>3.4</w:t>
        </w:r>
        <w:r w:rsidR="00A36E6E">
          <w:rPr>
            <w:rFonts w:asciiTheme="minorHAnsi" w:hAnsiTheme="minorHAnsi" w:cstheme="minorBidi"/>
            <w:sz w:val="22"/>
            <w:szCs w:val="22"/>
          </w:rPr>
          <w:tab/>
        </w:r>
        <w:r w:rsidR="00A36E6E" w:rsidRPr="00981CFD">
          <w:rPr>
            <w:rStyle w:val="affb"/>
          </w:rPr>
          <w:t>Особые положения в связи с проведением закупки в электронной форме</w:t>
        </w:r>
        <w:r w:rsidR="00A36E6E">
          <w:rPr>
            <w:webHidden/>
          </w:rPr>
          <w:tab/>
        </w:r>
        <w:r w:rsidR="00A36E6E">
          <w:rPr>
            <w:webHidden/>
          </w:rPr>
          <w:fldChar w:fldCharType="begin"/>
        </w:r>
        <w:r w:rsidR="00A36E6E">
          <w:rPr>
            <w:webHidden/>
          </w:rPr>
          <w:instrText xml:space="preserve"> PAGEREF _Toc2600263 \h </w:instrText>
        </w:r>
        <w:r w:rsidR="00A36E6E">
          <w:rPr>
            <w:webHidden/>
          </w:rPr>
        </w:r>
        <w:r w:rsidR="00A36E6E">
          <w:rPr>
            <w:webHidden/>
          </w:rPr>
          <w:fldChar w:fldCharType="separate"/>
        </w:r>
        <w:r w:rsidR="00A36E6E">
          <w:rPr>
            <w:webHidden/>
          </w:rPr>
          <w:t>13</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64" w:history="1">
        <w:r w:rsidR="00A36E6E" w:rsidRPr="00981CFD">
          <w:rPr>
            <w:rStyle w:val="affb"/>
          </w:rPr>
          <w:t>3.5</w:t>
        </w:r>
        <w:r w:rsidR="00A36E6E">
          <w:rPr>
            <w:rFonts w:asciiTheme="minorHAnsi" w:hAnsiTheme="minorHAnsi" w:cstheme="minorBidi"/>
            <w:sz w:val="22"/>
            <w:szCs w:val="22"/>
          </w:rPr>
          <w:tab/>
        </w:r>
        <w:r w:rsidR="00A36E6E" w:rsidRPr="00981CFD">
          <w:rPr>
            <w:rStyle w:val="affb"/>
          </w:rPr>
          <w:t>Особые положения в отношении многолотовой закупки</w:t>
        </w:r>
        <w:r w:rsidR="00A36E6E">
          <w:rPr>
            <w:webHidden/>
          </w:rPr>
          <w:tab/>
        </w:r>
        <w:r w:rsidR="00A36E6E">
          <w:rPr>
            <w:webHidden/>
          </w:rPr>
          <w:fldChar w:fldCharType="begin"/>
        </w:r>
        <w:r w:rsidR="00A36E6E">
          <w:rPr>
            <w:webHidden/>
          </w:rPr>
          <w:instrText xml:space="preserve"> PAGEREF _Toc2600264 \h </w:instrText>
        </w:r>
        <w:r w:rsidR="00A36E6E">
          <w:rPr>
            <w:webHidden/>
          </w:rPr>
        </w:r>
        <w:r w:rsidR="00A36E6E">
          <w:rPr>
            <w:webHidden/>
          </w:rPr>
          <w:fldChar w:fldCharType="separate"/>
        </w:r>
        <w:r w:rsidR="00A36E6E">
          <w:rPr>
            <w:webHidden/>
          </w:rPr>
          <w:t>13</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65" w:history="1">
        <w:r w:rsidR="00A36E6E" w:rsidRPr="00981CFD">
          <w:rPr>
            <w:rStyle w:val="affb"/>
          </w:rPr>
          <w:t>3.6</w:t>
        </w:r>
        <w:r w:rsidR="00A36E6E">
          <w:rPr>
            <w:rFonts w:asciiTheme="minorHAnsi" w:hAnsiTheme="minorHAnsi" w:cstheme="minorBidi"/>
            <w:sz w:val="22"/>
            <w:szCs w:val="22"/>
          </w:rPr>
          <w:tab/>
        </w:r>
        <w:r w:rsidR="00A36E6E" w:rsidRPr="00981CFD">
          <w:rPr>
            <w:rStyle w:val="affb"/>
          </w:rPr>
          <w:t>Особые положения в связи с выбором нескольких победителей</w:t>
        </w:r>
        <w:r w:rsidR="00A36E6E">
          <w:rPr>
            <w:webHidden/>
          </w:rPr>
          <w:tab/>
        </w:r>
        <w:r w:rsidR="00A36E6E">
          <w:rPr>
            <w:webHidden/>
          </w:rPr>
          <w:fldChar w:fldCharType="begin"/>
        </w:r>
        <w:r w:rsidR="00A36E6E">
          <w:rPr>
            <w:webHidden/>
          </w:rPr>
          <w:instrText xml:space="preserve"> PAGEREF _Toc2600265 \h </w:instrText>
        </w:r>
        <w:r w:rsidR="00A36E6E">
          <w:rPr>
            <w:webHidden/>
          </w:rPr>
        </w:r>
        <w:r w:rsidR="00A36E6E">
          <w:rPr>
            <w:webHidden/>
          </w:rPr>
          <w:fldChar w:fldCharType="separate"/>
        </w:r>
        <w:r w:rsidR="00A36E6E">
          <w:rPr>
            <w:webHidden/>
          </w:rPr>
          <w:t>15</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66" w:history="1">
        <w:r w:rsidR="00A36E6E" w:rsidRPr="00981CFD">
          <w:rPr>
            <w:rStyle w:val="affb"/>
          </w:rPr>
          <w:t>3.7</w:t>
        </w:r>
        <w:r w:rsidR="00A36E6E">
          <w:rPr>
            <w:rFonts w:asciiTheme="minorHAnsi" w:hAnsiTheme="minorHAnsi" w:cstheme="minorBidi"/>
            <w:sz w:val="22"/>
            <w:szCs w:val="22"/>
          </w:rPr>
          <w:tab/>
        </w:r>
        <w:r w:rsidR="00A36E6E" w:rsidRPr="00981CFD">
          <w:rPr>
            <w:rStyle w:val="affb"/>
          </w:rPr>
          <w:t>Обжалование</w:t>
        </w:r>
        <w:r w:rsidR="00A36E6E">
          <w:rPr>
            <w:webHidden/>
          </w:rPr>
          <w:tab/>
        </w:r>
        <w:r w:rsidR="00A36E6E">
          <w:rPr>
            <w:webHidden/>
          </w:rPr>
          <w:fldChar w:fldCharType="begin"/>
        </w:r>
        <w:r w:rsidR="00A36E6E">
          <w:rPr>
            <w:webHidden/>
          </w:rPr>
          <w:instrText xml:space="preserve"> PAGEREF _Toc2600266 \h </w:instrText>
        </w:r>
        <w:r w:rsidR="00A36E6E">
          <w:rPr>
            <w:webHidden/>
          </w:rPr>
        </w:r>
        <w:r w:rsidR="00A36E6E">
          <w:rPr>
            <w:webHidden/>
          </w:rPr>
          <w:fldChar w:fldCharType="separate"/>
        </w:r>
        <w:r w:rsidR="00A36E6E">
          <w:rPr>
            <w:webHidden/>
          </w:rPr>
          <w:t>16</w:t>
        </w:r>
        <w:r w:rsidR="00A36E6E">
          <w:rPr>
            <w:webHidden/>
          </w:rPr>
          <w:fldChar w:fldCharType="end"/>
        </w:r>
      </w:hyperlink>
    </w:p>
    <w:p w:rsidR="00A36E6E" w:rsidRDefault="00902CF0">
      <w:pPr>
        <w:pStyle w:val="2a"/>
        <w:tabs>
          <w:tab w:val="left" w:pos="1120"/>
          <w:tab w:val="right" w:leader="dot" w:pos="9771"/>
        </w:tabs>
        <w:rPr>
          <w:rFonts w:asciiTheme="minorHAnsi" w:eastAsiaTheme="minorEastAsia" w:hAnsiTheme="minorHAnsi" w:cstheme="minorBidi"/>
          <w:sz w:val="22"/>
          <w:szCs w:val="22"/>
        </w:rPr>
      </w:pPr>
      <w:hyperlink w:anchor="_Toc2600267" w:history="1">
        <w:r w:rsidR="00A36E6E" w:rsidRPr="00981CFD">
          <w:rPr>
            <w:rStyle w:val="affb"/>
            <w:rFonts w:ascii="Times New Roman" w:hAnsi="Times New Roman"/>
          </w:rPr>
          <w:t>4.</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ПОРЯДОК ПРОВЕДЕНИЯ ЗАКУПКИ</w:t>
        </w:r>
        <w:r w:rsidR="00A36E6E">
          <w:rPr>
            <w:webHidden/>
          </w:rPr>
          <w:tab/>
        </w:r>
        <w:r w:rsidR="00A36E6E">
          <w:rPr>
            <w:webHidden/>
          </w:rPr>
          <w:fldChar w:fldCharType="begin"/>
        </w:r>
        <w:r w:rsidR="00A36E6E">
          <w:rPr>
            <w:webHidden/>
          </w:rPr>
          <w:instrText xml:space="preserve"> PAGEREF _Toc2600267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68" w:history="1">
        <w:r w:rsidR="00A36E6E" w:rsidRPr="00981CFD">
          <w:rPr>
            <w:rStyle w:val="affb"/>
            <w:rFonts w:eastAsiaTheme="majorEastAsia"/>
          </w:rPr>
          <w:t>4.1</w:t>
        </w:r>
        <w:r w:rsidR="00A36E6E">
          <w:rPr>
            <w:rFonts w:asciiTheme="minorHAnsi" w:hAnsiTheme="minorHAnsi" w:cstheme="minorBidi"/>
            <w:sz w:val="22"/>
            <w:szCs w:val="22"/>
          </w:rPr>
          <w:tab/>
        </w:r>
        <w:r w:rsidR="00A36E6E" w:rsidRPr="00981CFD">
          <w:rPr>
            <w:rStyle w:val="affb"/>
            <w:rFonts w:eastAsiaTheme="majorEastAsia"/>
          </w:rPr>
          <w:t>Общий порядок проведения закупки</w:t>
        </w:r>
        <w:r w:rsidR="00A36E6E">
          <w:rPr>
            <w:webHidden/>
          </w:rPr>
          <w:tab/>
        </w:r>
        <w:r w:rsidR="00A36E6E">
          <w:rPr>
            <w:webHidden/>
          </w:rPr>
          <w:fldChar w:fldCharType="begin"/>
        </w:r>
        <w:r w:rsidR="00A36E6E">
          <w:rPr>
            <w:webHidden/>
          </w:rPr>
          <w:instrText xml:space="preserve"> PAGEREF _Toc2600268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69" w:history="1">
        <w:r w:rsidR="00A36E6E" w:rsidRPr="00981CFD">
          <w:rPr>
            <w:rStyle w:val="affb"/>
            <w:rFonts w:eastAsiaTheme="majorEastAsia"/>
          </w:rPr>
          <w:t>4.2</w:t>
        </w:r>
        <w:r w:rsidR="00A36E6E">
          <w:rPr>
            <w:rFonts w:asciiTheme="minorHAnsi" w:hAnsiTheme="minorHAnsi" w:cstheme="minorBidi"/>
            <w:sz w:val="22"/>
            <w:szCs w:val="22"/>
          </w:rPr>
          <w:tab/>
        </w:r>
        <w:r w:rsidR="00A36E6E" w:rsidRPr="00981CFD">
          <w:rPr>
            <w:rStyle w:val="affb"/>
            <w:rFonts w:eastAsiaTheme="majorEastAsia"/>
          </w:rPr>
          <w:t>Официальное размещение извещения и документации о закупке</w:t>
        </w:r>
        <w:r w:rsidR="00A36E6E">
          <w:rPr>
            <w:webHidden/>
          </w:rPr>
          <w:tab/>
        </w:r>
        <w:r w:rsidR="00A36E6E">
          <w:rPr>
            <w:webHidden/>
          </w:rPr>
          <w:fldChar w:fldCharType="begin"/>
        </w:r>
        <w:r w:rsidR="00A36E6E">
          <w:rPr>
            <w:webHidden/>
          </w:rPr>
          <w:instrText xml:space="preserve"> PAGEREF _Toc2600269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70" w:history="1">
        <w:r w:rsidR="00A36E6E" w:rsidRPr="00981CFD">
          <w:rPr>
            <w:rStyle w:val="affb"/>
            <w:rFonts w:eastAsiaTheme="majorEastAsia"/>
          </w:rPr>
          <w:t>4.3</w:t>
        </w:r>
        <w:r w:rsidR="00A36E6E">
          <w:rPr>
            <w:rFonts w:asciiTheme="minorHAnsi" w:hAnsiTheme="minorHAnsi" w:cstheme="minorBidi"/>
            <w:sz w:val="22"/>
            <w:szCs w:val="22"/>
          </w:rPr>
          <w:tab/>
        </w:r>
        <w:r w:rsidR="00A36E6E" w:rsidRPr="00981CFD">
          <w:rPr>
            <w:rStyle w:val="affb"/>
            <w:rFonts w:eastAsiaTheme="majorEastAsia"/>
          </w:rPr>
          <w:t>Разъяснение документации о закупке</w:t>
        </w:r>
        <w:r w:rsidR="00A36E6E">
          <w:rPr>
            <w:webHidden/>
          </w:rPr>
          <w:tab/>
        </w:r>
        <w:r w:rsidR="00A36E6E">
          <w:rPr>
            <w:webHidden/>
          </w:rPr>
          <w:fldChar w:fldCharType="begin"/>
        </w:r>
        <w:r w:rsidR="00A36E6E">
          <w:rPr>
            <w:webHidden/>
          </w:rPr>
          <w:instrText xml:space="preserve"> PAGEREF _Toc2600270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71" w:history="1">
        <w:r w:rsidR="00A36E6E" w:rsidRPr="00981CFD">
          <w:rPr>
            <w:rStyle w:val="affb"/>
            <w:rFonts w:eastAsiaTheme="majorEastAsia"/>
          </w:rPr>
          <w:t>4.4</w:t>
        </w:r>
        <w:r w:rsidR="00A36E6E">
          <w:rPr>
            <w:rFonts w:asciiTheme="minorHAnsi" w:hAnsiTheme="minorHAnsi" w:cstheme="minorBidi"/>
            <w:sz w:val="22"/>
            <w:szCs w:val="22"/>
          </w:rPr>
          <w:tab/>
        </w:r>
        <w:r w:rsidR="00A36E6E" w:rsidRPr="00981CFD">
          <w:rPr>
            <w:rStyle w:val="affb"/>
            <w:rFonts w:eastAsiaTheme="majorEastAsia"/>
          </w:rPr>
          <w:t>Внесение изменений в извещение, документацию о закупке</w:t>
        </w:r>
        <w:r w:rsidR="00A36E6E">
          <w:rPr>
            <w:webHidden/>
          </w:rPr>
          <w:tab/>
        </w:r>
        <w:r w:rsidR="00A36E6E">
          <w:rPr>
            <w:webHidden/>
          </w:rPr>
          <w:fldChar w:fldCharType="begin"/>
        </w:r>
        <w:r w:rsidR="00A36E6E">
          <w:rPr>
            <w:webHidden/>
          </w:rPr>
          <w:instrText xml:space="preserve"> PAGEREF _Toc2600271 \h </w:instrText>
        </w:r>
        <w:r w:rsidR="00A36E6E">
          <w:rPr>
            <w:webHidden/>
          </w:rPr>
        </w:r>
        <w:r w:rsidR="00A36E6E">
          <w:rPr>
            <w:webHidden/>
          </w:rPr>
          <w:fldChar w:fldCharType="separate"/>
        </w:r>
        <w:r w:rsidR="00A36E6E">
          <w:rPr>
            <w:webHidden/>
          </w:rPr>
          <w:t>20</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72" w:history="1">
        <w:r w:rsidR="00A36E6E" w:rsidRPr="00981CFD">
          <w:rPr>
            <w:rStyle w:val="affb"/>
            <w:rFonts w:eastAsiaTheme="majorEastAsia"/>
          </w:rPr>
          <w:t>4.5</w:t>
        </w:r>
        <w:r w:rsidR="00A36E6E">
          <w:rPr>
            <w:rFonts w:asciiTheme="minorHAnsi" w:hAnsiTheme="minorHAnsi" w:cstheme="minorBidi"/>
            <w:sz w:val="22"/>
            <w:szCs w:val="22"/>
          </w:rPr>
          <w:tab/>
        </w:r>
        <w:r w:rsidR="00A36E6E" w:rsidRPr="00981CFD">
          <w:rPr>
            <w:rStyle w:val="affb"/>
            <w:rFonts w:eastAsiaTheme="majorEastAsia"/>
          </w:rPr>
          <w:t>Общие требования к заявке</w:t>
        </w:r>
        <w:r w:rsidR="00A36E6E">
          <w:rPr>
            <w:webHidden/>
          </w:rPr>
          <w:tab/>
        </w:r>
        <w:r w:rsidR="00A36E6E">
          <w:rPr>
            <w:webHidden/>
          </w:rPr>
          <w:fldChar w:fldCharType="begin"/>
        </w:r>
        <w:r w:rsidR="00A36E6E">
          <w:rPr>
            <w:webHidden/>
          </w:rPr>
          <w:instrText xml:space="preserve"> PAGEREF _Toc2600272 \h </w:instrText>
        </w:r>
        <w:r w:rsidR="00A36E6E">
          <w:rPr>
            <w:webHidden/>
          </w:rPr>
        </w:r>
        <w:r w:rsidR="00A36E6E">
          <w:rPr>
            <w:webHidden/>
          </w:rPr>
          <w:fldChar w:fldCharType="separate"/>
        </w:r>
        <w:r w:rsidR="00A36E6E">
          <w:rPr>
            <w:webHidden/>
          </w:rPr>
          <w:t>20</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73" w:history="1">
        <w:r w:rsidR="00A36E6E" w:rsidRPr="00981CFD">
          <w:rPr>
            <w:rStyle w:val="affb"/>
            <w:rFonts w:eastAsiaTheme="majorEastAsia"/>
          </w:rPr>
          <w:t>4.6</w:t>
        </w:r>
        <w:r w:rsidR="00A36E6E">
          <w:rPr>
            <w:rFonts w:asciiTheme="minorHAnsi" w:hAnsiTheme="minorHAnsi" w:cstheme="minorBidi"/>
            <w:sz w:val="22"/>
            <w:szCs w:val="22"/>
          </w:rPr>
          <w:tab/>
        </w:r>
        <w:r w:rsidR="00A36E6E" w:rsidRPr="00981CFD">
          <w:rPr>
            <w:rStyle w:val="affb"/>
            <w:rFonts w:eastAsiaTheme="majorEastAsia"/>
          </w:rPr>
          <w:t>Требования к описанию продукции</w:t>
        </w:r>
        <w:r w:rsidR="00A36E6E">
          <w:rPr>
            <w:webHidden/>
          </w:rPr>
          <w:tab/>
        </w:r>
        <w:r w:rsidR="00A36E6E">
          <w:rPr>
            <w:webHidden/>
          </w:rPr>
          <w:fldChar w:fldCharType="begin"/>
        </w:r>
        <w:r w:rsidR="00A36E6E">
          <w:rPr>
            <w:webHidden/>
          </w:rPr>
          <w:instrText xml:space="preserve"> PAGEREF _Toc2600273 \h </w:instrText>
        </w:r>
        <w:r w:rsidR="00A36E6E">
          <w:rPr>
            <w:webHidden/>
          </w:rPr>
        </w:r>
        <w:r w:rsidR="00A36E6E">
          <w:rPr>
            <w:webHidden/>
          </w:rPr>
          <w:fldChar w:fldCharType="separate"/>
        </w:r>
        <w:r w:rsidR="00A36E6E">
          <w:rPr>
            <w:webHidden/>
          </w:rPr>
          <w:t>22</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74" w:history="1">
        <w:r w:rsidR="00A36E6E" w:rsidRPr="00981CFD">
          <w:rPr>
            <w:rStyle w:val="affb"/>
            <w:rFonts w:eastAsiaTheme="majorEastAsia"/>
          </w:rPr>
          <w:t>4.7</w:t>
        </w:r>
        <w:r w:rsidR="00A36E6E">
          <w:rPr>
            <w:rFonts w:asciiTheme="minorHAnsi" w:hAnsiTheme="minorHAnsi" w:cstheme="minorBidi"/>
            <w:sz w:val="22"/>
            <w:szCs w:val="22"/>
          </w:rPr>
          <w:tab/>
        </w:r>
        <w:r w:rsidR="00A36E6E" w:rsidRPr="00981CFD">
          <w:rPr>
            <w:rStyle w:val="affb"/>
            <w:rFonts w:eastAsiaTheme="majorEastAsia"/>
          </w:rPr>
          <w:t>Альтернативные предложения</w:t>
        </w:r>
        <w:r w:rsidR="00A36E6E">
          <w:rPr>
            <w:webHidden/>
          </w:rPr>
          <w:tab/>
        </w:r>
        <w:r w:rsidR="00A36E6E">
          <w:rPr>
            <w:webHidden/>
          </w:rPr>
          <w:fldChar w:fldCharType="begin"/>
        </w:r>
        <w:r w:rsidR="00A36E6E">
          <w:rPr>
            <w:webHidden/>
          </w:rPr>
          <w:instrText xml:space="preserve"> PAGEREF _Toc2600274 \h </w:instrText>
        </w:r>
        <w:r w:rsidR="00A36E6E">
          <w:rPr>
            <w:webHidden/>
          </w:rPr>
        </w:r>
        <w:r w:rsidR="00A36E6E">
          <w:rPr>
            <w:webHidden/>
          </w:rPr>
          <w:fldChar w:fldCharType="separate"/>
        </w:r>
        <w:r w:rsidR="00A36E6E">
          <w:rPr>
            <w:webHidden/>
          </w:rPr>
          <w:t>22</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75" w:history="1">
        <w:r w:rsidR="00A36E6E" w:rsidRPr="00981CFD">
          <w:rPr>
            <w:rStyle w:val="affb"/>
            <w:rFonts w:eastAsiaTheme="majorEastAsia"/>
          </w:rPr>
          <w:t>4.8</w:t>
        </w:r>
        <w:r w:rsidR="00A36E6E">
          <w:rPr>
            <w:rFonts w:asciiTheme="minorHAnsi" w:hAnsiTheme="minorHAnsi" w:cstheme="minorBidi"/>
            <w:sz w:val="22"/>
            <w:szCs w:val="22"/>
          </w:rPr>
          <w:tab/>
        </w:r>
        <w:r w:rsidR="00A36E6E" w:rsidRPr="00981CFD">
          <w:rPr>
            <w:rStyle w:val="affb"/>
            <w:rFonts w:eastAsiaTheme="majorEastAsia"/>
          </w:rPr>
          <w:t>Предложения по поставке инновационной и/или высокотехнологичной продукции</w:t>
        </w:r>
        <w:r w:rsidR="00A36E6E">
          <w:rPr>
            <w:webHidden/>
          </w:rPr>
          <w:tab/>
        </w:r>
        <w:r w:rsidR="00A36E6E">
          <w:rPr>
            <w:webHidden/>
          </w:rPr>
          <w:fldChar w:fldCharType="begin"/>
        </w:r>
        <w:r w:rsidR="00A36E6E">
          <w:rPr>
            <w:webHidden/>
          </w:rPr>
          <w:instrText xml:space="preserve"> PAGEREF _Toc2600275 \h </w:instrText>
        </w:r>
        <w:r w:rsidR="00A36E6E">
          <w:rPr>
            <w:webHidden/>
          </w:rPr>
        </w:r>
        <w:r w:rsidR="00A36E6E">
          <w:rPr>
            <w:webHidden/>
          </w:rPr>
          <w:fldChar w:fldCharType="separate"/>
        </w:r>
        <w:r w:rsidR="00A36E6E">
          <w:rPr>
            <w:webHidden/>
          </w:rPr>
          <w:t>23</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76" w:history="1">
        <w:r w:rsidR="00A36E6E" w:rsidRPr="00981CFD">
          <w:rPr>
            <w:rStyle w:val="affb"/>
            <w:rFonts w:eastAsiaTheme="majorEastAsia"/>
          </w:rPr>
          <w:t>4.9</w:t>
        </w:r>
        <w:r w:rsidR="00A36E6E">
          <w:rPr>
            <w:rFonts w:asciiTheme="minorHAnsi" w:hAnsiTheme="minorHAnsi" w:cstheme="minorBidi"/>
            <w:sz w:val="22"/>
            <w:szCs w:val="22"/>
          </w:rPr>
          <w:tab/>
        </w:r>
        <w:r w:rsidR="00A36E6E" w:rsidRPr="00981CFD">
          <w:rPr>
            <w:rStyle w:val="affb"/>
            <w:rFonts w:eastAsiaTheme="majorEastAsia"/>
          </w:rPr>
          <w:t>Начальная (максимальная) цена договора (цена лота)</w:t>
        </w:r>
        <w:r w:rsidR="00A36E6E">
          <w:rPr>
            <w:webHidden/>
          </w:rPr>
          <w:tab/>
        </w:r>
        <w:r w:rsidR="00A36E6E">
          <w:rPr>
            <w:webHidden/>
          </w:rPr>
          <w:fldChar w:fldCharType="begin"/>
        </w:r>
        <w:r w:rsidR="00A36E6E">
          <w:rPr>
            <w:webHidden/>
          </w:rPr>
          <w:instrText xml:space="preserve"> PAGEREF _Toc2600276 \h </w:instrText>
        </w:r>
        <w:r w:rsidR="00A36E6E">
          <w:rPr>
            <w:webHidden/>
          </w:rPr>
        </w:r>
        <w:r w:rsidR="00A36E6E">
          <w:rPr>
            <w:webHidden/>
          </w:rPr>
          <w:fldChar w:fldCharType="separate"/>
        </w:r>
        <w:r w:rsidR="00A36E6E">
          <w:rPr>
            <w:webHidden/>
          </w:rPr>
          <w:t>24</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77" w:history="1">
        <w:r w:rsidR="00A36E6E" w:rsidRPr="00981CFD">
          <w:rPr>
            <w:rStyle w:val="affb"/>
          </w:rPr>
          <w:t>4.10</w:t>
        </w:r>
        <w:r w:rsidR="00A36E6E">
          <w:rPr>
            <w:rFonts w:asciiTheme="minorHAnsi" w:hAnsiTheme="minorHAnsi" w:cstheme="minorBidi"/>
            <w:sz w:val="22"/>
            <w:szCs w:val="22"/>
          </w:rPr>
          <w:tab/>
        </w:r>
        <w:r w:rsidR="00A36E6E" w:rsidRPr="00981CFD">
          <w:rPr>
            <w:rStyle w:val="affb"/>
          </w:rPr>
          <w:t>Обеспечение заявки</w:t>
        </w:r>
        <w:r w:rsidR="00A36E6E">
          <w:rPr>
            <w:webHidden/>
          </w:rPr>
          <w:tab/>
        </w:r>
        <w:r w:rsidR="00A36E6E">
          <w:rPr>
            <w:webHidden/>
          </w:rPr>
          <w:fldChar w:fldCharType="begin"/>
        </w:r>
        <w:r w:rsidR="00A36E6E">
          <w:rPr>
            <w:webHidden/>
          </w:rPr>
          <w:instrText xml:space="preserve"> PAGEREF _Toc2600277 \h </w:instrText>
        </w:r>
        <w:r w:rsidR="00A36E6E">
          <w:rPr>
            <w:webHidden/>
          </w:rPr>
        </w:r>
        <w:r w:rsidR="00A36E6E">
          <w:rPr>
            <w:webHidden/>
          </w:rPr>
          <w:fldChar w:fldCharType="separate"/>
        </w:r>
        <w:r w:rsidR="00A36E6E">
          <w:rPr>
            <w:webHidden/>
          </w:rPr>
          <w:t>24</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78" w:history="1">
        <w:r w:rsidR="00A36E6E" w:rsidRPr="00981CFD">
          <w:rPr>
            <w:rStyle w:val="affb"/>
            <w:rFonts w:eastAsiaTheme="majorEastAsia"/>
          </w:rPr>
          <w:t>4.11</w:t>
        </w:r>
        <w:r w:rsidR="00A36E6E">
          <w:rPr>
            <w:rFonts w:asciiTheme="minorHAnsi" w:hAnsiTheme="minorHAnsi" w:cstheme="minorBidi"/>
            <w:sz w:val="22"/>
            <w:szCs w:val="22"/>
          </w:rPr>
          <w:tab/>
        </w:r>
        <w:r w:rsidR="00A36E6E" w:rsidRPr="00981CFD">
          <w:rPr>
            <w:rStyle w:val="affb"/>
            <w:rFonts w:eastAsiaTheme="majorEastAsia"/>
          </w:rPr>
          <w:t>Подача заявок</w:t>
        </w:r>
        <w:r w:rsidR="00A36E6E">
          <w:rPr>
            <w:webHidden/>
          </w:rPr>
          <w:tab/>
        </w:r>
        <w:r w:rsidR="00A36E6E">
          <w:rPr>
            <w:webHidden/>
          </w:rPr>
          <w:fldChar w:fldCharType="begin"/>
        </w:r>
        <w:r w:rsidR="00A36E6E">
          <w:rPr>
            <w:webHidden/>
          </w:rPr>
          <w:instrText xml:space="preserve"> PAGEREF _Toc2600278 \h </w:instrText>
        </w:r>
        <w:r w:rsidR="00A36E6E">
          <w:rPr>
            <w:webHidden/>
          </w:rPr>
        </w:r>
        <w:r w:rsidR="00A36E6E">
          <w:rPr>
            <w:webHidden/>
          </w:rPr>
          <w:fldChar w:fldCharType="separate"/>
        </w:r>
        <w:r w:rsidR="00A36E6E">
          <w:rPr>
            <w:webHidden/>
          </w:rPr>
          <w:t>25</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79" w:history="1">
        <w:r w:rsidR="00A36E6E" w:rsidRPr="00981CFD">
          <w:rPr>
            <w:rStyle w:val="affb"/>
          </w:rPr>
          <w:t>4.12</w:t>
        </w:r>
        <w:r w:rsidR="00A36E6E">
          <w:rPr>
            <w:rFonts w:asciiTheme="minorHAnsi" w:hAnsiTheme="minorHAnsi" w:cstheme="minorBidi"/>
            <w:sz w:val="22"/>
            <w:szCs w:val="22"/>
          </w:rPr>
          <w:tab/>
        </w:r>
        <w:r w:rsidR="00A36E6E" w:rsidRPr="00981CFD">
          <w:rPr>
            <w:rStyle w:val="affb"/>
          </w:rPr>
          <w:t>Изменение или отзыв заявки</w:t>
        </w:r>
        <w:r w:rsidR="00A36E6E">
          <w:rPr>
            <w:webHidden/>
          </w:rPr>
          <w:tab/>
        </w:r>
        <w:r w:rsidR="00A36E6E">
          <w:rPr>
            <w:webHidden/>
          </w:rPr>
          <w:fldChar w:fldCharType="begin"/>
        </w:r>
        <w:r w:rsidR="00A36E6E">
          <w:rPr>
            <w:webHidden/>
          </w:rPr>
          <w:instrText xml:space="preserve"> PAGEREF _Toc2600279 \h </w:instrText>
        </w:r>
        <w:r w:rsidR="00A36E6E">
          <w:rPr>
            <w:webHidden/>
          </w:rPr>
        </w:r>
        <w:r w:rsidR="00A36E6E">
          <w:rPr>
            <w:webHidden/>
          </w:rPr>
          <w:fldChar w:fldCharType="separate"/>
        </w:r>
        <w:r w:rsidR="00A36E6E">
          <w:rPr>
            <w:webHidden/>
          </w:rPr>
          <w:t>26</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80" w:history="1">
        <w:r w:rsidR="00A36E6E" w:rsidRPr="00981CFD">
          <w:rPr>
            <w:rStyle w:val="affb"/>
            <w:rFonts w:eastAsiaTheme="majorEastAsia"/>
          </w:rPr>
          <w:t>4.13</w:t>
        </w:r>
        <w:r w:rsidR="00A36E6E">
          <w:rPr>
            <w:rFonts w:asciiTheme="minorHAnsi" w:hAnsiTheme="minorHAnsi" w:cstheme="minorBidi"/>
            <w:sz w:val="22"/>
            <w:szCs w:val="22"/>
          </w:rPr>
          <w:tab/>
        </w:r>
        <w:r w:rsidR="00A36E6E" w:rsidRPr="00981CFD">
          <w:rPr>
            <w:rStyle w:val="affb"/>
            <w:rFonts w:eastAsiaTheme="majorEastAsia"/>
          </w:rPr>
          <w:t>Открытие доступа к заявкам</w:t>
        </w:r>
        <w:r w:rsidR="00A36E6E">
          <w:rPr>
            <w:webHidden/>
          </w:rPr>
          <w:tab/>
        </w:r>
        <w:r w:rsidR="00A36E6E">
          <w:rPr>
            <w:webHidden/>
          </w:rPr>
          <w:fldChar w:fldCharType="begin"/>
        </w:r>
        <w:r w:rsidR="00A36E6E">
          <w:rPr>
            <w:webHidden/>
          </w:rPr>
          <w:instrText xml:space="preserve"> PAGEREF _Toc2600280 \h </w:instrText>
        </w:r>
        <w:r w:rsidR="00A36E6E">
          <w:rPr>
            <w:webHidden/>
          </w:rPr>
        </w:r>
        <w:r w:rsidR="00A36E6E">
          <w:rPr>
            <w:webHidden/>
          </w:rPr>
          <w:fldChar w:fldCharType="separate"/>
        </w:r>
        <w:r w:rsidR="00A36E6E">
          <w:rPr>
            <w:webHidden/>
          </w:rPr>
          <w:t>26</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81" w:history="1">
        <w:r w:rsidR="00A36E6E" w:rsidRPr="00981CFD">
          <w:rPr>
            <w:rStyle w:val="affb"/>
            <w:rFonts w:eastAsiaTheme="majorEastAsia"/>
          </w:rPr>
          <w:t>4.14</w:t>
        </w:r>
        <w:r w:rsidR="00A36E6E">
          <w:rPr>
            <w:rFonts w:asciiTheme="minorHAnsi" w:hAnsiTheme="minorHAnsi" w:cstheme="minorBidi"/>
            <w:sz w:val="22"/>
            <w:szCs w:val="22"/>
          </w:rPr>
          <w:tab/>
        </w:r>
        <w:r w:rsidR="00A36E6E" w:rsidRPr="00981CFD">
          <w:rPr>
            <w:rStyle w:val="affb"/>
            <w:rFonts w:eastAsiaTheme="majorEastAsia"/>
          </w:rPr>
          <w:t>Рассмотрение заявок (отборочная стадия). Допуск к участию в закупке</w:t>
        </w:r>
        <w:r w:rsidR="00A36E6E">
          <w:rPr>
            <w:webHidden/>
          </w:rPr>
          <w:tab/>
        </w:r>
        <w:r w:rsidR="00A36E6E">
          <w:rPr>
            <w:webHidden/>
          </w:rPr>
          <w:fldChar w:fldCharType="begin"/>
        </w:r>
        <w:r w:rsidR="00A36E6E">
          <w:rPr>
            <w:webHidden/>
          </w:rPr>
          <w:instrText xml:space="preserve"> PAGEREF _Toc2600281 \h </w:instrText>
        </w:r>
        <w:r w:rsidR="00A36E6E">
          <w:rPr>
            <w:webHidden/>
          </w:rPr>
        </w:r>
        <w:r w:rsidR="00A36E6E">
          <w:rPr>
            <w:webHidden/>
          </w:rPr>
          <w:fldChar w:fldCharType="separate"/>
        </w:r>
        <w:r w:rsidR="00A36E6E">
          <w:rPr>
            <w:webHidden/>
          </w:rPr>
          <w:t>27</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82" w:history="1">
        <w:r w:rsidR="00A36E6E" w:rsidRPr="00981CFD">
          <w:rPr>
            <w:rStyle w:val="affb"/>
            <w:rFonts w:eastAsiaTheme="majorEastAsia"/>
          </w:rPr>
          <w:t>4.15</w:t>
        </w:r>
        <w:r w:rsidR="00A36E6E">
          <w:rPr>
            <w:rFonts w:asciiTheme="minorHAnsi" w:hAnsiTheme="minorHAnsi" w:cstheme="minorBidi"/>
            <w:sz w:val="22"/>
            <w:szCs w:val="22"/>
          </w:rPr>
          <w:tab/>
        </w:r>
        <w:r w:rsidR="00A36E6E" w:rsidRPr="00981CFD">
          <w:rPr>
            <w:rStyle w:val="affb"/>
            <w:rFonts w:eastAsiaTheme="majorEastAsia"/>
          </w:rPr>
          <w:t>Переторжка</w:t>
        </w:r>
        <w:r w:rsidR="00A36E6E">
          <w:rPr>
            <w:webHidden/>
          </w:rPr>
          <w:tab/>
        </w:r>
        <w:r w:rsidR="00A36E6E">
          <w:rPr>
            <w:webHidden/>
          </w:rPr>
          <w:fldChar w:fldCharType="begin"/>
        </w:r>
        <w:r w:rsidR="00A36E6E">
          <w:rPr>
            <w:webHidden/>
          </w:rPr>
          <w:instrText xml:space="preserve"> PAGEREF _Toc2600282 \h </w:instrText>
        </w:r>
        <w:r w:rsidR="00A36E6E">
          <w:rPr>
            <w:webHidden/>
          </w:rPr>
        </w:r>
        <w:r w:rsidR="00A36E6E">
          <w:rPr>
            <w:webHidden/>
          </w:rPr>
          <w:fldChar w:fldCharType="separate"/>
        </w:r>
        <w:r w:rsidR="00A36E6E">
          <w:rPr>
            <w:webHidden/>
          </w:rPr>
          <w:t>30</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83" w:history="1">
        <w:r w:rsidR="00A36E6E" w:rsidRPr="00981CFD">
          <w:rPr>
            <w:rStyle w:val="affb"/>
            <w:rFonts w:eastAsiaTheme="majorEastAsia"/>
          </w:rPr>
          <w:t>4.16</w:t>
        </w:r>
        <w:r w:rsidR="00A36E6E">
          <w:rPr>
            <w:rFonts w:asciiTheme="minorHAnsi" w:hAnsiTheme="minorHAnsi" w:cstheme="minorBidi"/>
            <w:sz w:val="22"/>
            <w:szCs w:val="22"/>
          </w:rPr>
          <w:tab/>
        </w:r>
        <w:r w:rsidR="00A36E6E" w:rsidRPr="00981CFD">
          <w:rPr>
            <w:rStyle w:val="affb"/>
            <w:rFonts w:eastAsiaTheme="majorEastAsia"/>
          </w:rPr>
          <w:t>Оценка и сопоставление заявок (оценочная стадия). Выбор победителя и подведение итогов закупки</w:t>
        </w:r>
        <w:r w:rsidR="00A36E6E">
          <w:rPr>
            <w:webHidden/>
          </w:rPr>
          <w:tab/>
        </w:r>
        <w:r w:rsidR="00A36E6E">
          <w:rPr>
            <w:webHidden/>
          </w:rPr>
          <w:fldChar w:fldCharType="begin"/>
        </w:r>
        <w:r w:rsidR="00A36E6E">
          <w:rPr>
            <w:webHidden/>
          </w:rPr>
          <w:instrText xml:space="preserve"> PAGEREF _Toc2600283 \h </w:instrText>
        </w:r>
        <w:r w:rsidR="00A36E6E">
          <w:rPr>
            <w:webHidden/>
          </w:rPr>
        </w:r>
        <w:r w:rsidR="00A36E6E">
          <w:rPr>
            <w:webHidden/>
          </w:rPr>
          <w:fldChar w:fldCharType="separate"/>
        </w:r>
        <w:r w:rsidR="00A36E6E">
          <w:rPr>
            <w:webHidden/>
          </w:rPr>
          <w:t>31</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84" w:history="1">
        <w:r w:rsidR="00A36E6E" w:rsidRPr="00981CFD">
          <w:rPr>
            <w:rStyle w:val="affb"/>
            <w:rFonts w:eastAsiaTheme="majorEastAsia"/>
          </w:rPr>
          <w:t>4.17</w:t>
        </w:r>
        <w:r w:rsidR="00A36E6E">
          <w:rPr>
            <w:rFonts w:asciiTheme="minorHAnsi" w:hAnsiTheme="minorHAnsi" w:cstheme="minorBidi"/>
            <w:sz w:val="22"/>
            <w:szCs w:val="22"/>
          </w:rPr>
          <w:tab/>
        </w:r>
        <w:r w:rsidR="00A36E6E" w:rsidRPr="00981CFD">
          <w:rPr>
            <w:rStyle w:val="affb"/>
            <w:rFonts w:eastAsiaTheme="majorEastAsia"/>
          </w:rPr>
          <w:t>Отмена закупки</w:t>
        </w:r>
        <w:r w:rsidR="00A36E6E">
          <w:rPr>
            <w:webHidden/>
          </w:rPr>
          <w:tab/>
        </w:r>
        <w:r w:rsidR="00A36E6E">
          <w:rPr>
            <w:webHidden/>
          </w:rPr>
          <w:fldChar w:fldCharType="begin"/>
        </w:r>
        <w:r w:rsidR="00A36E6E">
          <w:rPr>
            <w:webHidden/>
          </w:rPr>
          <w:instrText xml:space="preserve"> PAGEREF _Toc2600284 \h </w:instrText>
        </w:r>
        <w:r w:rsidR="00A36E6E">
          <w:rPr>
            <w:webHidden/>
          </w:rPr>
        </w:r>
        <w:r w:rsidR="00A36E6E">
          <w:rPr>
            <w:webHidden/>
          </w:rPr>
          <w:fldChar w:fldCharType="separate"/>
        </w:r>
        <w:r w:rsidR="00A36E6E">
          <w:rPr>
            <w:webHidden/>
          </w:rPr>
          <w:t>33</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85" w:history="1">
        <w:r w:rsidR="00A36E6E" w:rsidRPr="00981CFD">
          <w:rPr>
            <w:rStyle w:val="affb"/>
            <w:rFonts w:eastAsiaTheme="majorEastAsia"/>
          </w:rPr>
          <w:t>4.18</w:t>
        </w:r>
        <w:r w:rsidR="00A36E6E">
          <w:rPr>
            <w:rFonts w:asciiTheme="minorHAnsi" w:hAnsiTheme="minorHAnsi" w:cstheme="minorBidi"/>
            <w:sz w:val="22"/>
            <w:szCs w:val="22"/>
          </w:rPr>
          <w:tab/>
        </w:r>
        <w:r w:rsidR="00A36E6E" w:rsidRPr="00981CFD">
          <w:rPr>
            <w:rStyle w:val="affb"/>
            <w:rFonts w:eastAsiaTheme="majorEastAsia"/>
          </w:rPr>
          <w:t>Постквалификация</w:t>
        </w:r>
        <w:r w:rsidR="00A36E6E">
          <w:rPr>
            <w:webHidden/>
          </w:rPr>
          <w:tab/>
        </w:r>
        <w:r w:rsidR="00A36E6E">
          <w:rPr>
            <w:webHidden/>
          </w:rPr>
          <w:fldChar w:fldCharType="begin"/>
        </w:r>
        <w:r w:rsidR="00A36E6E">
          <w:rPr>
            <w:webHidden/>
          </w:rPr>
          <w:instrText xml:space="preserve"> PAGEREF _Toc2600285 \h </w:instrText>
        </w:r>
        <w:r w:rsidR="00A36E6E">
          <w:rPr>
            <w:webHidden/>
          </w:rPr>
        </w:r>
        <w:r w:rsidR="00A36E6E">
          <w:rPr>
            <w:webHidden/>
          </w:rPr>
          <w:fldChar w:fldCharType="separate"/>
        </w:r>
        <w:r w:rsidR="00A36E6E">
          <w:rPr>
            <w:webHidden/>
          </w:rPr>
          <w:t>33</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86" w:history="1">
        <w:r w:rsidR="00A36E6E" w:rsidRPr="00981CFD">
          <w:rPr>
            <w:rStyle w:val="affb"/>
            <w:rFonts w:eastAsiaTheme="majorEastAsia"/>
          </w:rPr>
          <w:t>4.19</w:t>
        </w:r>
        <w:r w:rsidR="00A36E6E">
          <w:rPr>
            <w:rFonts w:asciiTheme="minorHAnsi" w:hAnsiTheme="minorHAnsi" w:cstheme="minorBidi"/>
            <w:sz w:val="22"/>
            <w:szCs w:val="22"/>
          </w:rPr>
          <w:tab/>
        </w:r>
        <w:r w:rsidR="00A36E6E" w:rsidRPr="00981CFD">
          <w:rPr>
            <w:rStyle w:val="affb"/>
            <w:rFonts w:eastAsiaTheme="majorEastAsia"/>
          </w:rPr>
          <w:t>Антидемпинговые меры при проведении закупки</w:t>
        </w:r>
        <w:r w:rsidR="00A36E6E">
          <w:rPr>
            <w:webHidden/>
          </w:rPr>
          <w:tab/>
        </w:r>
        <w:r w:rsidR="00A36E6E">
          <w:rPr>
            <w:webHidden/>
          </w:rPr>
          <w:fldChar w:fldCharType="begin"/>
        </w:r>
        <w:r w:rsidR="00A36E6E">
          <w:rPr>
            <w:webHidden/>
          </w:rPr>
          <w:instrText xml:space="preserve"> PAGEREF _Toc2600286 \h </w:instrText>
        </w:r>
        <w:r w:rsidR="00A36E6E">
          <w:rPr>
            <w:webHidden/>
          </w:rPr>
        </w:r>
        <w:r w:rsidR="00A36E6E">
          <w:rPr>
            <w:webHidden/>
          </w:rPr>
          <w:fldChar w:fldCharType="separate"/>
        </w:r>
        <w:r w:rsidR="00A36E6E">
          <w:rPr>
            <w:webHidden/>
          </w:rPr>
          <w:t>34</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87" w:history="1">
        <w:r w:rsidR="00A36E6E" w:rsidRPr="00981CFD">
          <w:rPr>
            <w:rStyle w:val="affb"/>
            <w:rFonts w:eastAsiaTheme="majorEastAsia"/>
          </w:rPr>
          <w:t>4.20</w:t>
        </w:r>
        <w:r w:rsidR="00A36E6E">
          <w:rPr>
            <w:rFonts w:asciiTheme="minorHAnsi" w:hAnsiTheme="minorHAnsi" w:cstheme="minorBidi"/>
            <w:sz w:val="22"/>
            <w:szCs w:val="22"/>
          </w:rPr>
          <w:tab/>
        </w:r>
        <w:r w:rsidR="00A36E6E" w:rsidRPr="00981CFD">
          <w:rPr>
            <w:rStyle w:val="affb"/>
            <w:rFonts w:eastAsiaTheme="majorEastAsia"/>
          </w:rPr>
          <w:t>Отстранение участника закупки</w:t>
        </w:r>
        <w:r w:rsidR="00A36E6E">
          <w:rPr>
            <w:webHidden/>
          </w:rPr>
          <w:tab/>
        </w:r>
        <w:r w:rsidR="00A36E6E">
          <w:rPr>
            <w:webHidden/>
          </w:rPr>
          <w:fldChar w:fldCharType="begin"/>
        </w:r>
        <w:r w:rsidR="00A36E6E">
          <w:rPr>
            <w:webHidden/>
          </w:rPr>
          <w:instrText xml:space="preserve"> PAGEREF _Toc2600287 \h </w:instrText>
        </w:r>
        <w:r w:rsidR="00A36E6E">
          <w:rPr>
            <w:webHidden/>
          </w:rPr>
        </w:r>
        <w:r w:rsidR="00A36E6E">
          <w:rPr>
            <w:webHidden/>
          </w:rPr>
          <w:fldChar w:fldCharType="separate"/>
        </w:r>
        <w:r w:rsidR="00A36E6E">
          <w:rPr>
            <w:webHidden/>
          </w:rPr>
          <w:t>35</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88" w:history="1">
        <w:r w:rsidR="00A36E6E" w:rsidRPr="00981CFD">
          <w:rPr>
            <w:rStyle w:val="affb"/>
          </w:rPr>
          <w:t>4.21</w:t>
        </w:r>
        <w:r w:rsidR="00A36E6E">
          <w:rPr>
            <w:rFonts w:asciiTheme="minorHAnsi" w:hAnsiTheme="minorHAnsi" w:cstheme="minorBidi"/>
            <w:sz w:val="22"/>
            <w:szCs w:val="22"/>
          </w:rPr>
          <w:tab/>
        </w:r>
        <w:r w:rsidR="00A36E6E" w:rsidRPr="00981CFD">
          <w:rPr>
            <w:rStyle w:val="affb"/>
          </w:rPr>
          <w:t>Преддоговорные переговоры</w:t>
        </w:r>
        <w:r w:rsidR="00A36E6E">
          <w:rPr>
            <w:webHidden/>
          </w:rPr>
          <w:tab/>
        </w:r>
        <w:r w:rsidR="00A36E6E">
          <w:rPr>
            <w:webHidden/>
          </w:rPr>
          <w:fldChar w:fldCharType="begin"/>
        </w:r>
        <w:r w:rsidR="00A36E6E">
          <w:rPr>
            <w:webHidden/>
          </w:rPr>
          <w:instrText xml:space="preserve"> PAGEREF _Toc2600288 \h </w:instrText>
        </w:r>
        <w:r w:rsidR="00A36E6E">
          <w:rPr>
            <w:webHidden/>
          </w:rPr>
        </w:r>
        <w:r w:rsidR="00A36E6E">
          <w:rPr>
            <w:webHidden/>
          </w:rPr>
          <w:fldChar w:fldCharType="separate"/>
        </w:r>
        <w:r w:rsidR="00A36E6E">
          <w:rPr>
            <w:webHidden/>
          </w:rPr>
          <w:t>35</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89" w:history="1">
        <w:r w:rsidR="00A36E6E" w:rsidRPr="00981CFD">
          <w:rPr>
            <w:rStyle w:val="affb"/>
            <w:rFonts w:eastAsiaTheme="majorEastAsia"/>
          </w:rPr>
          <w:t>4.22</w:t>
        </w:r>
        <w:r w:rsidR="00A36E6E">
          <w:rPr>
            <w:rFonts w:asciiTheme="minorHAnsi" w:hAnsiTheme="minorHAnsi" w:cstheme="minorBidi"/>
            <w:sz w:val="22"/>
            <w:szCs w:val="22"/>
          </w:rPr>
          <w:tab/>
        </w:r>
        <w:r w:rsidR="00A36E6E" w:rsidRPr="00981CFD">
          <w:rPr>
            <w:rStyle w:val="affb"/>
            <w:rFonts w:eastAsiaTheme="majorEastAsia"/>
          </w:rPr>
          <w:t>Заключение договора</w:t>
        </w:r>
        <w:r w:rsidR="00A36E6E">
          <w:rPr>
            <w:webHidden/>
          </w:rPr>
          <w:tab/>
        </w:r>
        <w:r w:rsidR="00A36E6E">
          <w:rPr>
            <w:webHidden/>
          </w:rPr>
          <w:fldChar w:fldCharType="begin"/>
        </w:r>
        <w:r w:rsidR="00A36E6E">
          <w:rPr>
            <w:webHidden/>
          </w:rPr>
          <w:instrText xml:space="preserve"> PAGEREF _Toc2600289 \h </w:instrText>
        </w:r>
        <w:r w:rsidR="00A36E6E">
          <w:rPr>
            <w:webHidden/>
          </w:rPr>
        </w:r>
        <w:r w:rsidR="00A36E6E">
          <w:rPr>
            <w:webHidden/>
          </w:rPr>
          <w:fldChar w:fldCharType="separate"/>
        </w:r>
        <w:r w:rsidR="00A36E6E">
          <w:rPr>
            <w:webHidden/>
          </w:rPr>
          <w:t>36</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90" w:history="1">
        <w:r w:rsidR="00A36E6E" w:rsidRPr="00981CFD">
          <w:rPr>
            <w:rStyle w:val="affb"/>
            <w:rFonts w:eastAsiaTheme="majorEastAsia"/>
          </w:rPr>
          <w:t>4.23</w:t>
        </w:r>
        <w:r w:rsidR="00A36E6E">
          <w:rPr>
            <w:rFonts w:asciiTheme="minorHAnsi" w:hAnsiTheme="minorHAnsi" w:cstheme="minorBidi"/>
            <w:sz w:val="22"/>
            <w:szCs w:val="22"/>
          </w:rPr>
          <w:tab/>
        </w:r>
        <w:r w:rsidR="00A36E6E" w:rsidRPr="00981CFD">
          <w:rPr>
            <w:rStyle w:val="affb"/>
            <w:rFonts w:eastAsiaTheme="majorEastAsia"/>
          </w:rPr>
          <w:t>Обеспечение исполнения договора</w:t>
        </w:r>
        <w:r w:rsidR="00A36E6E">
          <w:rPr>
            <w:webHidden/>
          </w:rPr>
          <w:tab/>
        </w:r>
        <w:r w:rsidR="00A36E6E">
          <w:rPr>
            <w:webHidden/>
          </w:rPr>
          <w:fldChar w:fldCharType="begin"/>
        </w:r>
        <w:r w:rsidR="00A36E6E">
          <w:rPr>
            <w:webHidden/>
          </w:rPr>
          <w:instrText xml:space="preserve"> PAGEREF _Toc2600290 \h </w:instrText>
        </w:r>
        <w:r w:rsidR="00A36E6E">
          <w:rPr>
            <w:webHidden/>
          </w:rPr>
        </w:r>
        <w:r w:rsidR="00A36E6E">
          <w:rPr>
            <w:webHidden/>
          </w:rPr>
          <w:fldChar w:fldCharType="separate"/>
        </w:r>
        <w:r w:rsidR="00A36E6E">
          <w:rPr>
            <w:webHidden/>
          </w:rPr>
          <w:t>41</w:t>
        </w:r>
        <w:r w:rsidR="00A36E6E">
          <w:rPr>
            <w:webHidden/>
          </w:rPr>
          <w:fldChar w:fldCharType="end"/>
        </w:r>
      </w:hyperlink>
    </w:p>
    <w:p w:rsidR="00A36E6E" w:rsidRDefault="00902CF0">
      <w:pPr>
        <w:pStyle w:val="2a"/>
        <w:tabs>
          <w:tab w:val="left" w:pos="1120"/>
          <w:tab w:val="right" w:leader="dot" w:pos="9771"/>
        </w:tabs>
        <w:rPr>
          <w:rFonts w:asciiTheme="minorHAnsi" w:eastAsiaTheme="minorEastAsia" w:hAnsiTheme="minorHAnsi" w:cstheme="minorBidi"/>
          <w:sz w:val="22"/>
          <w:szCs w:val="22"/>
        </w:rPr>
      </w:pPr>
      <w:hyperlink w:anchor="_Toc2600291" w:history="1">
        <w:r w:rsidR="00A36E6E" w:rsidRPr="00981CFD">
          <w:rPr>
            <w:rStyle w:val="affb"/>
            <w:rFonts w:ascii="Times New Roman" w:hAnsi="Times New Roman"/>
          </w:rPr>
          <w:t>5.</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ТРЕБОВАНИЯ К УЧАСТНИКАМ ЗАКУПКИ</w:t>
        </w:r>
        <w:r w:rsidR="00A36E6E">
          <w:rPr>
            <w:webHidden/>
          </w:rPr>
          <w:tab/>
        </w:r>
        <w:r w:rsidR="00A36E6E">
          <w:rPr>
            <w:webHidden/>
          </w:rPr>
          <w:fldChar w:fldCharType="begin"/>
        </w:r>
        <w:r w:rsidR="00A36E6E">
          <w:rPr>
            <w:webHidden/>
          </w:rPr>
          <w:instrText xml:space="preserve"> PAGEREF _Toc2600291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92" w:history="1">
        <w:r w:rsidR="00A36E6E" w:rsidRPr="00981CFD">
          <w:rPr>
            <w:rStyle w:val="affb"/>
          </w:rPr>
          <w:t>5.1</w:t>
        </w:r>
        <w:r w:rsidR="00A36E6E">
          <w:rPr>
            <w:rFonts w:asciiTheme="minorHAnsi" w:hAnsiTheme="minorHAnsi" w:cstheme="minorBidi"/>
            <w:sz w:val="22"/>
            <w:szCs w:val="22"/>
          </w:rPr>
          <w:tab/>
        </w:r>
        <w:r w:rsidR="00A36E6E" w:rsidRPr="00981CFD">
          <w:rPr>
            <w:rStyle w:val="affb"/>
          </w:rPr>
          <w:t>Общие требования к участникам закупки</w:t>
        </w:r>
        <w:r w:rsidR="00A36E6E">
          <w:rPr>
            <w:webHidden/>
          </w:rPr>
          <w:tab/>
        </w:r>
        <w:r w:rsidR="00A36E6E">
          <w:rPr>
            <w:webHidden/>
          </w:rPr>
          <w:fldChar w:fldCharType="begin"/>
        </w:r>
        <w:r w:rsidR="00A36E6E">
          <w:rPr>
            <w:webHidden/>
          </w:rPr>
          <w:instrText xml:space="preserve"> PAGEREF _Toc2600292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93" w:history="1">
        <w:r w:rsidR="00A36E6E" w:rsidRPr="00981CFD">
          <w:rPr>
            <w:rStyle w:val="affb"/>
          </w:rPr>
          <w:t>5.2</w:t>
        </w:r>
        <w:r w:rsidR="00A36E6E">
          <w:rPr>
            <w:rFonts w:asciiTheme="minorHAnsi" w:hAnsiTheme="minorHAnsi" w:cstheme="minorBidi"/>
            <w:sz w:val="22"/>
            <w:szCs w:val="22"/>
          </w:rPr>
          <w:tab/>
        </w:r>
        <w:r w:rsidR="00A36E6E" w:rsidRPr="00981CFD">
          <w:rPr>
            <w:rStyle w:val="affb"/>
          </w:rPr>
          <w:t>Условия участия коллективных участников</w:t>
        </w:r>
        <w:r w:rsidR="00A36E6E">
          <w:rPr>
            <w:webHidden/>
          </w:rPr>
          <w:tab/>
        </w:r>
        <w:r w:rsidR="00A36E6E">
          <w:rPr>
            <w:webHidden/>
          </w:rPr>
          <w:fldChar w:fldCharType="begin"/>
        </w:r>
        <w:r w:rsidR="00A36E6E">
          <w:rPr>
            <w:webHidden/>
          </w:rPr>
          <w:instrText xml:space="preserve"> PAGEREF _Toc2600293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94" w:history="1">
        <w:r w:rsidR="00A36E6E" w:rsidRPr="00981CFD">
          <w:rPr>
            <w:rStyle w:val="affb"/>
          </w:rPr>
          <w:t>5.3</w:t>
        </w:r>
        <w:r w:rsidR="00A36E6E">
          <w:rPr>
            <w:rFonts w:asciiTheme="minorHAnsi" w:hAnsiTheme="minorHAnsi" w:cstheme="minorBidi"/>
            <w:sz w:val="22"/>
            <w:szCs w:val="22"/>
          </w:rPr>
          <w:tab/>
        </w:r>
        <w:r w:rsidR="00A36E6E" w:rsidRPr="00981CFD">
          <w:rPr>
            <w:rStyle w:val="affb"/>
          </w:rPr>
          <w:t>Условия участия субъектов малого и среднего предпринимательства</w:t>
        </w:r>
        <w:r w:rsidR="00A36E6E">
          <w:rPr>
            <w:webHidden/>
          </w:rPr>
          <w:tab/>
        </w:r>
        <w:r w:rsidR="00A36E6E">
          <w:rPr>
            <w:webHidden/>
          </w:rPr>
          <w:fldChar w:fldCharType="begin"/>
        </w:r>
        <w:r w:rsidR="00A36E6E">
          <w:rPr>
            <w:webHidden/>
          </w:rPr>
          <w:instrText xml:space="preserve"> PAGEREF _Toc2600294 \h </w:instrText>
        </w:r>
        <w:r w:rsidR="00A36E6E">
          <w:rPr>
            <w:webHidden/>
          </w:rPr>
        </w:r>
        <w:r w:rsidR="00A36E6E">
          <w:rPr>
            <w:webHidden/>
          </w:rPr>
          <w:fldChar w:fldCharType="separate"/>
        </w:r>
        <w:r w:rsidR="00A36E6E">
          <w:rPr>
            <w:webHidden/>
          </w:rPr>
          <w:t>47</w:t>
        </w:r>
        <w:r w:rsidR="00A36E6E">
          <w:rPr>
            <w:webHidden/>
          </w:rPr>
          <w:fldChar w:fldCharType="end"/>
        </w:r>
      </w:hyperlink>
    </w:p>
    <w:p w:rsidR="00A36E6E" w:rsidRDefault="00902CF0">
      <w:pPr>
        <w:pStyle w:val="2a"/>
        <w:tabs>
          <w:tab w:val="left" w:pos="1120"/>
          <w:tab w:val="right" w:leader="dot" w:pos="9771"/>
        </w:tabs>
        <w:rPr>
          <w:rFonts w:asciiTheme="minorHAnsi" w:eastAsiaTheme="minorEastAsia" w:hAnsiTheme="minorHAnsi" w:cstheme="minorBidi"/>
          <w:sz w:val="22"/>
          <w:szCs w:val="22"/>
        </w:rPr>
      </w:pPr>
      <w:hyperlink w:anchor="_Toc2600295" w:history="1">
        <w:r w:rsidR="00A36E6E" w:rsidRPr="00981CFD">
          <w:rPr>
            <w:rStyle w:val="affb"/>
            <w:rFonts w:ascii="Times New Roman" w:eastAsiaTheme="majorEastAsia" w:hAnsi="Times New Roman"/>
          </w:rPr>
          <w:t>6.</w:t>
        </w:r>
        <w:r w:rsidR="00A36E6E">
          <w:rPr>
            <w:rFonts w:asciiTheme="minorHAnsi" w:eastAsiaTheme="minorEastAsia" w:hAnsiTheme="minorHAnsi" w:cstheme="minorBidi"/>
            <w:sz w:val="22"/>
            <w:szCs w:val="22"/>
          </w:rPr>
          <w:tab/>
        </w:r>
        <w:r w:rsidR="00A36E6E" w:rsidRPr="00981CFD">
          <w:rPr>
            <w:rStyle w:val="affb"/>
            <w:rFonts w:ascii="Times New Roman" w:eastAsiaTheme="majorEastAsia" w:hAnsi="Times New Roman"/>
          </w:rPr>
          <w:t>ИНФОРМАЦИОННАЯ КАРТА</w:t>
        </w:r>
        <w:r w:rsidR="00A36E6E">
          <w:rPr>
            <w:webHidden/>
          </w:rPr>
          <w:tab/>
        </w:r>
        <w:r w:rsidR="00A36E6E">
          <w:rPr>
            <w:webHidden/>
          </w:rPr>
          <w:fldChar w:fldCharType="begin"/>
        </w:r>
        <w:r w:rsidR="00A36E6E">
          <w:rPr>
            <w:webHidden/>
          </w:rPr>
          <w:instrText xml:space="preserve"> PAGEREF _Toc2600295 \h </w:instrText>
        </w:r>
        <w:r w:rsidR="00A36E6E">
          <w:rPr>
            <w:webHidden/>
          </w:rPr>
        </w:r>
        <w:r w:rsidR="00A36E6E">
          <w:rPr>
            <w:webHidden/>
          </w:rPr>
          <w:fldChar w:fldCharType="separate"/>
        </w:r>
        <w:r w:rsidR="00A36E6E">
          <w:rPr>
            <w:webHidden/>
          </w:rPr>
          <w:t>49</w:t>
        </w:r>
        <w:r w:rsidR="00A36E6E">
          <w:rPr>
            <w:webHidden/>
          </w:rPr>
          <w:fldChar w:fldCharType="end"/>
        </w:r>
      </w:hyperlink>
    </w:p>
    <w:p w:rsidR="00A36E6E" w:rsidRDefault="00902CF0">
      <w:pPr>
        <w:pStyle w:val="2a"/>
        <w:tabs>
          <w:tab w:val="right" w:leader="dot" w:pos="9771"/>
        </w:tabs>
        <w:rPr>
          <w:rFonts w:asciiTheme="minorHAnsi" w:eastAsiaTheme="minorEastAsia" w:hAnsiTheme="minorHAnsi" w:cstheme="minorBidi"/>
          <w:sz w:val="22"/>
          <w:szCs w:val="22"/>
        </w:rPr>
      </w:pPr>
      <w:hyperlink w:anchor="_Toc2600296" w:history="1">
        <w:r w:rsidR="00A36E6E" w:rsidRPr="00981CFD">
          <w:rPr>
            <w:rStyle w:val="affb"/>
            <w:rFonts w:ascii="Times New Roman" w:eastAsiaTheme="majorEastAsia" w:hAnsi="Times New Roman"/>
            <w:bCs/>
          </w:rPr>
          <w:t>Приложение №1 к информационной карте</w:t>
        </w:r>
        <w:r w:rsidR="00A36E6E">
          <w:rPr>
            <w:webHidden/>
          </w:rPr>
          <w:tab/>
        </w:r>
        <w:r w:rsidR="00A36E6E">
          <w:rPr>
            <w:webHidden/>
          </w:rPr>
          <w:fldChar w:fldCharType="begin"/>
        </w:r>
        <w:r w:rsidR="00A36E6E">
          <w:rPr>
            <w:webHidden/>
          </w:rPr>
          <w:instrText xml:space="preserve"> PAGEREF _Toc2600296 \h </w:instrText>
        </w:r>
        <w:r w:rsidR="00A36E6E">
          <w:rPr>
            <w:webHidden/>
          </w:rPr>
        </w:r>
        <w:r w:rsidR="00A36E6E">
          <w:rPr>
            <w:webHidden/>
          </w:rPr>
          <w:fldChar w:fldCharType="separate"/>
        </w:r>
        <w:r w:rsidR="00A36E6E">
          <w:rPr>
            <w:webHidden/>
          </w:rPr>
          <w:t>58</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97" w:history="1">
        <w:r w:rsidR="00A36E6E" w:rsidRPr="00981CFD">
          <w:rPr>
            <w:rStyle w:val="affb"/>
            <w:rFonts w:eastAsia="Times New Roman"/>
            <w:b/>
          </w:rPr>
          <w:t>ТРЕБОВАНИЯ К УЧАСТНИКАМ ЗАКУПКИ</w:t>
        </w:r>
        <w:r w:rsidR="00A36E6E">
          <w:rPr>
            <w:webHidden/>
          </w:rPr>
          <w:tab/>
        </w:r>
        <w:r w:rsidR="00A36E6E">
          <w:rPr>
            <w:webHidden/>
          </w:rPr>
          <w:fldChar w:fldCharType="begin"/>
        </w:r>
        <w:r w:rsidR="00A36E6E">
          <w:rPr>
            <w:webHidden/>
          </w:rPr>
          <w:instrText xml:space="preserve"> PAGEREF _Toc2600297 \h </w:instrText>
        </w:r>
        <w:r w:rsidR="00A36E6E">
          <w:rPr>
            <w:webHidden/>
          </w:rPr>
        </w:r>
        <w:r w:rsidR="00A36E6E">
          <w:rPr>
            <w:webHidden/>
          </w:rPr>
          <w:fldChar w:fldCharType="separate"/>
        </w:r>
        <w:r w:rsidR="00A36E6E">
          <w:rPr>
            <w:webHidden/>
          </w:rPr>
          <w:t>58</w:t>
        </w:r>
        <w:r w:rsidR="00A36E6E">
          <w:rPr>
            <w:webHidden/>
          </w:rPr>
          <w:fldChar w:fldCharType="end"/>
        </w:r>
      </w:hyperlink>
    </w:p>
    <w:p w:rsidR="00A36E6E" w:rsidRDefault="00902CF0">
      <w:pPr>
        <w:pStyle w:val="2a"/>
        <w:tabs>
          <w:tab w:val="right" w:leader="dot" w:pos="9771"/>
        </w:tabs>
        <w:rPr>
          <w:rFonts w:asciiTheme="minorHAnsi" w:eastAsiaTheme="minorEastAsia" w:hAnsiTheme="minorHAnsi" w:cstheme="minorBidi"/>
          <w:sz w:val="22"/>
          <w:szCs w:val="22"/>
        </w:rPr>
      </w:pPr>
      <w:hyperlink w:anchor="_Toc2600298" w:history="1">
        <w:r w:rsidR="00A36E6E" w:rsidRPr="00981CFD">
          <w:rPr>
            <w:rStyle w:val="affb"/>
            <w:rFonts w:ascii="Times New Roman" w:eastAsiaTheme="majorEastAsia" w:hAnsi="Times New Roman"/>
            <w:bCs/>
          </w:rPr>
          <w:t>Приложение №2 к информационной карте</w:t>
        </w:r>
        <w:r w:rsidR="00A36E6E">
          <w:rPr>
            <w:webHidden/>
          </w:rPr>
          <w:tab/>
        </w:r>
        <w:r w:rsidR="00A36E6E">
          <w:rPr>
            <w:webHidden/>
          </w:rPr>
          <w:fldChar w:fldCharType="begin"/>
        </w:r>
        <w:r w:rsidR="00A36E6E">
          <w:rPr>
            <w:webHidden/>
          </w:rPr>
          <w:instrText xml:space="preserve"> PAGEREF _Toc2600298 \h </w:instrText>
        </w:r>
        <w:r w:rsidR="00A36E6E">
          <w:rPr>
            <w:webHidden/>
          </w:rPr>
        </w:r>
        <w:r w:rsidR="00A36E6E">
          <w:rPr>
            <w:webHidden/>
          </w:rPr>
          <w:fldChar w:fldCharType="separate"/>
        </w:r>
        <w:r w:rsidR="00A36E6E">
          <w:rPr>
            <w:webHidden/>
          </w:rPr>
          <w:t>63</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299" w:history="1">
        <w:r w:rsidR="00A36E6E" w:rsidRPr="00981CFD">
          <w:rPr>
            <w:rStyle w:val="affb"/>
            <w:rFonts w:eastAsia="Times New Roman"/>
            <w:b/>
          </w:rPr>
          <w:t>ПОРЯДОК ОЦЕНКИ И СОПОСТАВЛЕНИЯ ЗАЯВОК</w:t>
        </w:r>
        <w:r w:rsidR="00A36E6E">
          <w:rPr>
            <w:webHidden/>
          </w:rPr>
          <w:tab/>
        </w:r>
        <w:r w:rsidR="00A36E6E">
          <w:rPr>
            <w:webHidden/>
          </w:rPr>
          <w:fldChar w:fldCharType="begin"/>
        </w:r>
        <w:r w:rsidR="00A36E6E">
          <w:rPr>
            <w:webHidden/>
          </w:rPr>
          <w:instrText xml:space="preserve"> PAGEREF _Toc2600299 \h </w:instrText>
        </w:r>
        <w:r w:rsidR="00A36E6E">
          <w:rPr>
            <w:webHidden/>
          </w:rPr>
        </w:r>
        <w:r w:rsidR="00A36E6E">
          <w:rPr>
            <w:webHidden/>
          </w:rPr>
          <w:fldChar w:fldCharType="separate"/>
        </w:r>
        <w:r w:rsidR="00A36E6E">
          <w:rPr>
            <w:webHidden/>
          </w:rPr>
          <w:t>63</w:t>
        </w:r>
        <w:r w:rsidR="00A36E6E">
          <w:rPr>
            <w:webHidden/>
          </w:rPr>
          <w:fldChar w:fldCharType="end"/>
        </w:r>
      </w:hyperlink>
    </w:p>
    <w:p w:rsidR="00A36E6E" w:rsidRDefault="00902CF0">
      <w:pPr>
        <w:pStyle w:val="2a"/>
        <w:tabs>
          <w:tab w:val="right" w:leader="dot" w:pos="9771"/>
        </w:tabs>
        <w:rPr>
          <w:rFonts w:asciiTheme="minorHAnsi" w:eastAsiaTheme="minorEastAsia" w:hAnsiTheme="minorHAnsi" w:cstheme="minorBidi"/>
          <w:sz w:val="22"/>
          <w:szCs w:val="22"/>
        </w:rPr>
      </w:pPr>
      <w:hyperlink w:anchor="_Toc2600300" w:history="1">
        <w:r w:rsidR="00A36E6E" w:rsidRPr="00981CFD">
          <w:rPr>
            <w:rStyle w:val="affb"/>
            <w:rFonts w:ascii="Times New Roman" w:eastAsiaTheme="majorEastAsia" w:hAnsi="Times New Roman"/>
            <w:bCs/>
          </w:rPr>
          <w:t>Приложение №3 к информационной карте</w:t>
        </w:r>
        <w:r w:rsidR="00A36E6E">
          <w:rPr>
            <w:webHidden/>
          </w:rPr>
          <w:tab/>
        </w:r>
        <w:r w:rsidR="00A36E6E">
          <w:rPr>
            <w:webHidden/>
          </w:rPr>
          <w:fldChar w:fldCharType="begin"/>
        </w:r>
        <w:r w:rsidR="00A36E6E">
          <w:rPr>
            <w:webHidden/>
          </w:rPr>
          <w:instrText xml:space="preserve"> PAGEREF _Toc2600300 \h </w:instrText>
        </w:r>
        <w:r w:rsidR="00A36E6E">
          <w:rPr>
            <w:webHidden/>
          </w:rPr>
        </w:r>
        <w:r w:rsidR="00A36E6E">
          <w:rPr>
            <w:webHidden/>
          </w:rPr>
          <w:fldChar w:fldCharType="separate"/>
        </w:r>
        <w:r w:rsidR="00A36E6E">
          <w:rPr>
            <w:webHidden/>
          </w:rPr>
          <w:t>70</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01" w:history="1">
        <w:r w:rsidR="00A36E6E" w:rsidRPr="00981CFD">
          <w:rPr>
            <w:rStyle w:val="affb"/>
            <w:rFonts w:eastAsia="Times New Roman"/>
            <w:b/>
          </w:rPr>
          <w:t>ТРЕБОВАНИЯ К СОСТАВУ ЗАЯВКИ</w:t>
        </w:r>
        <w:r w:rsidR="00A36E6E">
          <w:rPr>
            <w:webHidden/>
          </w:rPr>
          <w:tab/>
        </w:r>
        <w:r w:rsidR="00A36E6E">
          <w:rPr>
            <w:webHidden/>
          </w:rPr>
          <w:fldChar w:fldCharType="begin"/>
        </w:r>
        <w:r w:rsidR="00A36E6E">
          <w:rPr>
            <w:webHidden/>
          </w:rPr>
          <w:instrText xml:space="preserve"> PAGEREF _Toc2600301 \h </w:instrText>
        </w:r>
        <w:r w:rsidR="00A36E6E">
          <w:rPr>
            <w:webHidden/>
          </w:rPr>
        </w:r>
        <w:r w:rsidR="00A36E6E">
          <w:rPr>
            <w:webHidden/>
          </w:rPr>
          <w:fldChar w:fldCharType="separate"/>
        </w:r>
        <w:r w:rsidR="00A36E6E">
          <w:rPr>
            <w:webHidden/>
          </w:rPr>
          <w:t>70</w:t>
        </w:r>
        <w:r w:rsidR="00A36E6E">
          <w:rPr>
            <w:webHidden/>
          </w:rPr>
          <w:fldChar w:fldCharType="end"/>
        </w:r>
      </w:hyperlink>
    </w:p>
    <w:p w:rsidR="00A36E6E" w:rsidRDefault="00902CF0">
      <w:pPr>
        <w:pStyle w:val="2a"/>
        <w:tabs>
          <w:tab w:val="right" w:leader="dot" w:pos="9771"/>
        </w:tabs>
        <w:rPr>
          <w:rFonts w:asciiTheme="minorHAnsi" w:eastAsiaTheme="minorEastAsia" w:hAnsiTheme="minorHAnsi" w:cstheme="minorBidi"/>
          <w:sz w:val="22"/>
          <w:szCs w:val="22"/>
        </w:rPr>
      </w:pPr>
      <w:hyperlink w:anchor="_Toc2600302" w:history="1">
        <w:r w:rsidR="00A36E6E" w:rsidRPr="00981CFD">
          <w:rPr>
            <w:rStyle w:val="affb"/>
            <w:rFonts w:ascii="Times New Roman" w:eastAsiaTheme="majorEastAsia" w:hAnsi="Times New Roman"/>
            <w:bCs/>
          </w:rPr>
          <w:t>Приложение №4 к информационной карте</w:t>
        </w:r>
        <w:r w:rsidR="00A36E6E">
          <w:rPr>
            <w:webHidden/>
          </w:rPr>
          <w:tab/>
        </w:r>
        <w:r w:rsidR="00A36E6E">
          <w:rPr>
            <w:webHidden/>
          </w:rPr>
          <w:fldChar w:fldCharType="begin"/>
        </w:r>
        <w:r w:rsidR="00A36E6E">
          <w:rPr>
            <w:webHidden/>
          </w:rPr>
          <w:instrText xml:space="preserve"> PAGEREF _Toc2600302 \h </w:instrText>
        </w:r>
        <w:r w:rsidR="00A36E6E">
          <w:rPr>
            <w:webHidden/>
          </w:rPr>
        </w:r>
        <w:r w:rsidR="00A36E6E">
          <w:rPr>
            <w:webHidden/>
          </w:rPr>
          <w:fldChar w:fldCharType="separate"/>
        </w:r>
        <w:r w:rsidR="00A36E6E">
          <w:rPr>
            <w:webHidden/>
          </w:rPr>
          <w:t>77</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03" w:history="1">
        <w:r w:rsidR="00A36E6E" w:rsidRPr="00981CFD">
          <w:rPr>
            <w:rStyle w:val="affb"/>
            <w:rFonts w:eastAsia="Times New Roman"/>
            <w:b/>
          </w:rPr>
          <w:t>СВЕДЕНИЯ О НАЧАЛЬНОЙ (МАКСИМАЛЬНОЙ) ЦЕНЕ КАЖДОЙ ЕДИНИЦЫ ПРОДУКЦИИ, ЯВЛЯЮЩЕЙСЯ ПРЕДМЕТОМ ДОГОВОРА</w:t>
        </w:r>
        <w:r w:rsidR="00A36E6E">
          <w:rPr>
            <w:webHidden/>
          </w:rPr>
          <w:tab/>
        </w:r>
        <w:r w:rsidR="00A36E6E">
          <w:rPr>
            <w:webHidden/>
          </w:rPr>
          <w:fldChar w:fldCharType="begin"/>
        </w:r>
        <w:r w:rsidR="00A36E6E">
          <w:rPr>
            <w:webHidden/>
          </w:rPr>
          <w:instrText xml:space="preserve"> PAGEREF _Toc2600303 \h </w:instrText>
        </w:r>
        <w:r w:rsidR="00A36E6E">
          <w:rPr>
            <w:webHidden/>
          </w:rPr>
        </w:r>
        <w:r w:rsidR="00A36E6E">
          <w:rPr>
            <w:webHidden/>
          </w:rPr>
          <w:fldChar w:fldCharType="separate"/>
        </w:r>
        <w:r w:rsidR="00A36E6E">
          <w:rPr>
            <w:webHidden/>
          </w:rPr>
          <w:t>77</w:t>
        </w:r>
        <w:r w:rsidR="00A36E6E">
          <w:rPr>
            <w:webHidden/>
          </w:rPr>
          <w:fldChar w:fldCharType="end"/>
        </w:r>
      </w:hyperlink>
    </w:p>
    <w:p w:rsidR="00A36E6E" w:rsidRDefault="00902CF0">
      <w:pPr>
        <w:pStyle w:val="2a"/>
        <w:tabs>
          <w:tab w:val="left" w:pos="1120"/>
          <w:tab w:val="right" w:leader="dot" w:pos="9771"/>
        </w:tabs>
        <w:rPr>
          <w:rFonts w:asciiTheme="minorHAnsi" w:eastAsiaTheme="minorEastAsia" w:hAnsiTheme="minorHAnsi" w:cstheme="minorBidi"/>
          <w:sz w:val="22"/>
          <w:szCs w:val="22"/>
        </w:rPr>
      </w:pPr>
      <w:hyperlink w:anchor="_Toc2600304" w:history="1">
        <w:r w:rsidR="00A36E6E" w:rsidRPr="00981CFD">
          <w:rPr>
            <w:rStyle w:val="affb"/>
            <w:rFonts w:ascii="Times New Roman" w:eastAsiaTheme="majorEastAsia" w:hAnsi="Times New Roman"/>
          </w:rPr>
          <w:t>7.</w:t>
        </w:r>
        <w:r w:rsidR="00A36E6E">
          <w:rPr>
            <w:rFonts w:asciiTheme="minorHAnsi" w:eastAsiaTheme="minorEastAsia" w:hAnsiTheme="minorHAnsi" w:cstheme="minorBidi"/>
            <w:sz w:val="22"/>
            <w:szCs w:val="22"/>
          </w:rPr>
          <w:tab/>
        </w:r>
        <w:r w:rsidR="00A36E6E" w:rsidRPr="00981CFD">
          <w:rPr>
            <w:rStyle w:val="affb"/>
            <w:rFonts w:ascii="Times New Roman" w:eastAsiaTheme="majorEastAsia" w:hAnsi="Times New Roman"/>
          </w:rPr>
          <w:t>ОБРАЗЦЫ ФОРМ ДОКУМЕНТОВ, ВКЛЮЧАЕМЫХ В ЗАЯВКУ</w:t>
        </w:r>
        <w:r w:rsidR="00A36E6E">
          <w:rPr>
            <w:webHidden/>
          </w:rPr>
          <w:tab/>
        </w:r>
        <w:r w:rsidR="00A36E6E">
          <w:rPr>
            <w:webHidden/>
          </w:rPr>
          <w:fldChar w:fldCharType="begin"/>
        </w:r>
        <w:r w:rsidR="00A36E6E">
          <w:rPr>
            <w:webHidden/>
          </w:rPr>
          <w:instrText xml:space="preserve"> PAGEREF _Toc2600304 \h </w:instrText>
        </w:r>
        <w:r w:rsidR="00A36E6E">
          <w:rPr>
            <w:webHidden/>
          </w:rPr>
        </w:r>
        <w:r w:rsidR="00A36E6E">
          <w:rPr>
            <w:webHidden/>
          </w:rPr>
          <w:fldChar w:fldCharType="separate"/>
        </w:r>
        <w:r w:rsidR="00A36E6E">
          <w:rPr>
            <w:webHidden/>
          </w:rPr>
          <w:t>78</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05" w:history="1">
        <w:r w:rsidR="00A36E6E" w:rsidRPr="00981CFD">
          <w:rPr>
            <w:rStyle w:val="affb"/>
          </w:rPr>
          <w:t>7.1</w:t>
        </w:r>
        <w:r w:rsidR="00A36E6E">
          <w:rPr>
            <w:rFonts w:asciiTheme="minorHAnsi" w:hAnsiTheme="minorHAnsi" w:cstheme="minorBidi"/>
            <w:sz w:val="22"/>
            <w:szCs w:val="22"/>
          </w:rPr>
          <w:tab/>
        </w:r>
        <w:r w:rsidR="00A36E6E" w:rsidRPr="00981CFD">
          <w:rPr>
            <w:rStyle w:val="affb"/>
          </w:rPr>
          <w:t>Заявка (форма 1)</w:t>
        </w:r>
        <w:r w:rsidR="00A36E6E">
          <w:rPr>
            <w:webHidden/>
          </w:rPr>
          <w:tab/>
        </w:r>
        <w:r w:rsidR="00A36E6E">
          <w:rPr>
            <w:webHidden/>
          </w:rPr>
          <w:fldChar w:fldCharType="begin"/>
        </w:r>
        <w:r w:rsidR="00A36E6E">
          <w:rPr>
            <w:webHidden/>
          </w:rPr>
          <w:instrText xml:space="preserve"> PAGEREF _Toc2600305 \h </w:instrText>
        </w:r>
        <w:r w:rsidR="00A36E6E">
          <w:rPr>
            <w:webHidden/>
          </w:rPr>
        </w:r>
        <w:r w:rsidR="00A36E6E">
          <w:rPr>
            <w:webHidden/>
          </w:rPr>
          <w:fldChar w:fldCharType="separate"/>
        </w:r>
        <w:r w:rsidR="00A36E6E">
          <w:rPr>
            <w:webHidden/>
          </w:rPr>
          <w:t>78</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06" w:history="1">
        <w:r w:rsidR="00A36E6E" w:rsidRPr="00981CFD">
          <w:rPr>
            <w:rStyle w:val="affb"/>
          </w:rPr>
          <w:t>7.2</w:t>
        </w:r>
        <w:r w:rsidR="00A36E6E">
          <w:rPr>
            <w:rFonts w:asciiTheme="minorHAnsi" w:hAnsiTheme="minorHAnsi" w:cstheme="minorBidi"/>
            <w:sz w:val="22"/>
            <w:szCs w:val="22"/>
          </w:rPr>
          <w:tab/>
        </w:r>
        <w:r w:rsidR="00A36E6E" w:rsidRPr="00981CFD">
          <w:rPr>
            <w:rStyle w:val="affb"/>
          </w:rPr>
          <w:t>Коммерческое предложение (форма 2)</w:t>
        </w:r>
        <w:r w:rsidR="00A36E6E">
          <w:rPr>
            <w:webHidden/>
          </w:rPr>
          <w:tab/>
        </w:r>
        <w:r w:rsidR="00A36E6E">
          <w:rPr>
            <w:webHidden/>
          </w:rPr>
          <w:fldChar w:fldCharType="begin"/>
        </w:r>
        <w:r w:rsidR="00A36E6E">
          <w:rPr>
            <w:webHidden/>
          </w:rPr>
          <w:instrText xml:space="preserve"> PAGEREF _Toc2600306 \h </w:instrText>
        </w:r>
        <w:r w:rsidR="00A36E6E">
          <w:rPr>
            <w:webHidden/>
          </w:rPr>
        </w:r>
        <w:r w:rsidR="00A36E6E">
          <w:rPr>
            <w:webHidden/>
          </w:rPr>
          <w:fldChar w:fldCharType="separate"/>
        </w:r>
        <w:r w:rsidR="00A36E6E">
          <w:rPr>
            <w:webHidden/>
          </w:rPr>
          <w:t>85</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07" w:history="1">
        <w:r w:rsidR="00A36E6E" w:rsidRPr="00981CFD">
          <w:rPr>
            <w:rStyle w:val="affb"/>
          </w:rPr>
          <w:t>7.3</w:t>
        </w:r>
        <w:r w:rsidR="00A36E6E">
          <w:rPr>
            <w:rFonts w:asciiTheme="minorHAnsi" w:hAnsiTheme="minorHAnsi" w:cstheme="minorBidi"/>
            <w:sz w:val="22"/>
            <w:szCs w:val="22"/>
          </w:rPr>
          <w:tab/>
        </w:r>
        <w:r w:rsidR="00A36E6E" w:rsidRPr="00981CFD">
          <w:rPr>
            <w:rStyle w:val="affb"/>
          </w:rPr>
          <w:t>Техническое предложение (форма 3)</w:t>
        </w:r>
        <w:r w:rsidR="00A36E6E">
          <w:rPr>
            <w:webHidden/>
          </w:rPr>
          <w:tab/>
        </w:r>
        <w:r w:rsidR="00A36E6E">
          <w:rPr>
            <w:webHidden/>
          </w:rPr>
          <w:fldChar w:fldCharType="begin"/>
        </w:r>
        <w:r w:rsidR="00A36E6E">
          <w:rPr>
            <w:webHidden/>
          </w:rPr>
          <w:instrText xml:space="preserve"> PAGEREF _Toc2600307 \h </w:instrText>
        </w:r>
        <w:r w:rsidR="00A36E6E">
          <w:rPr>
            <w:webHidden/>
          </w:rPr>
        </w:r>
        <w:r w:rsidR="00A36E6E">
          <w:rPr>
            <w:webHidden/>
          </w:rPr>
          <w:fldChar w:fldCharType="separate"/>
        </w:r>
        <w:r w:rsidR="00A36E6E">
          <w:rPr>
            <w:webHidden/>
          </w:rPr>
          <w:t>86</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08" w:history="1">
        <w:r w:rsidR="00A36E6E" w:rsidRPr="00981CFD">
          <w:rPr>
            <w:rStyle w:val="affb"/>
          </w:rPr>
          <w:t>7.4</w:t>
        </w:r>
        <w:r w:rsidR="00A36E6E">
          <w:rPr>
            <w:rFonts w:asciiTheme="minorHAnsi" w:hAnsiTheme="minorHAnsi" w:cstheme="minorBidi"/>
            <w:sz w:val="22"/>
            <w:szCs w:val="22"/>
          </w:rPr>
          <w:tab/>
        </w:r>
        <w:r w:rsidR="00A36E6E" w:rsidRPr="00981CFD">
          <w:rPr>
            <w:rStyle w:val="affb"/>
          </w:rPr>
          <w:t>Календарный график (форма 4)</w:t>
        </w:r>
        <w:r w:rsidR="00A36E6E">
          <w:rPr>
            <w:webHidden/>
          </w:rPr>
          <w:tab/>
        </w:r>
        <w:r w:rsidR="00A36E6E">
          <w:rPr>
            <w:webHidden/>
          </w:rPr>
          <w:fldChar w:fldCharType="begin"/>
        </w:r>
        <w:r w:rsidR="00A36E6E">
          <w:rPr>
            <w:webHidden/>
          </w:rPr>
          <w:instrText xml:space="preserve"> PAGEREF _Toc2600308 \h </w:instrText>
        </w:r>
        <w:r w:rsidR="00A36E6E">
          <w:rPr>
            <w:webHidden/>
          </w:rPr>
        </w:r>
        <w:r w:rsidR="00A36E6E">
          <w:rPr>
            <w:webHidden/>
          </w:rPr>
          <w:fldChar w:fldCharType="separate"/>
        </w:r>
        <w:r w:rsidR="00A36E6E">
          <w:rPr>
            <w:webHidden/>
          </w:rPr>
          <w:t>88</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09" w:history="1">
        <w:r w:rsidR="00A36E6E" w:rsidRPr="00981CFD">
          <w:rPr>
            <w:rStyle w:val="affb"/>
          </w:rPr>
          <w:t>7.5</w:t>
        </w:r>
        <w:r w:rsidR="00A36E6E">
          <w:rPr>
            <w:rFonts w:asciiTheme="minorHAnsi" w:hAnsiTheme="minorHAnsi" w:cstheme="minorBidi"/>
            <w:sz w:val="22"/>
            <w:szCs w:val="22"/>
          </w:rPr>
          <w:tab/>
        </w:r>
        <w:r w:rsidR="00A36E6E" w:rsidRPr="00981CFD">
          <w:rPr>
            <w:rStyle w:val="affb"/>
          </w:rPr>
          <w:t>Протокол разногласий по проекту договора (форма 5)</w:t>
        </w:r>
        <w:r w:rsidR="00A36E6E">
          <w:rPr>
            <w:webHidden/>
          </w:rPr>
          <w:tab/>
        </w:r>
        <w:r w:rsidR="00A36E6E">
          <w:rPr>
            <w:webHidden/>
          </w:rPr>
          <w:fldChar w:fldCharType="begin"/>
        </w:r>
        <w:r w:rsidR="00A36E6E">
          <w:rPr>
            <w:webHidden/>
          </w:rPr>
          <w:instrText xml:space="preserve"> PAGEREF _Toc2600309 \h </w:instrText>
        </w:r>
        <w:r w:rsidR="00A36E6E">
          <w:rPr>
            <w:webHidden/>
          </w:rPr>
        </w:r>
        <w:r w:rsidR="00A36E6E">
          <w:rPr>
            <w:webHidden/>
          </w:rPr>
          <w:fldChar w:fldCharType="separate"/>
        </w:r>
        <w:r w:rsidR="00A36E6E">
          <w:rPr>
            <w:webHidden/>
          </w:rPr>
          <w:t>89</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10" w:history="1">
        <w:r w:rsidR="00A36E6E" w:rsidRPr="00981CFD">
          <w:rPr>
            <w:rStyle w:val="affb"/>
          </w:rPr>
          <w:t>7.6</w:t>
        </w:r>
        <w:r w:rsidR="00A36E6E">
          <w:rPr>
            <w:rFonts w:asciiTheme="minorHAnsi" w:hAnsiTheme="minorHAnsi" w:cstheme="minorBidi"/>
            <w:sz w:val="22"/>
            <w:szCs w:val="22"/>
          </w:rPr>
          <w:tab/>
        </w:r>
        <w:r w:rsidR="00A36E6E" w:rsidRPr="00981CFD">
          <w:rPr>
            <w:rStyle w:val="affb"/>
          </w:rPr>
          <w:t xml:space="preserve">Справка о </w:t>
        </w:r>
        <w:r w:rsidR="00A36E6E" w:rsidRPr="00981CFD">
          <w:rPr>
            <w:rStyle w:val="affb"/>
            <w:bCs/>
          </w:rPr>
          <w:t xml:space="preserve">наличии опыта </w:t>
        </w:r>
        <w:r w:rsidR="00A36E6E" w:rsidRPr="00981CFD">
          <w:rPr>
            <w:rStyle w:val="affb"/>
          </w:rPr>
          <w:t>(форма 6)</w:t>
        </w:r>
        <w:r w:rsidR="00A36E6E">
          <w:rPr>
            <w:webHidden/>
          </w:rPr>
          <w:tab/>
        </w:r>
        <w:r w:rsidR="00A36E6E">
          <w:rPr>
            <w:webHidden/>
          </w:rPr>
          <w:fldChar w:fldCharType="begin"/>
        </w:r>
        <w:r w:rsidR="00A36E6E">
          <w:rPr>
            <w:webHidden/>
          </w:rPr>
          <w:instrText xml:space="preserve"> PAGEREF _Toc2600310 \h </w:instrText>
        </w:r>
        <w:r w:rsidR="00A36E6E">
          <w:rPr>
            <w:webHidden/>
          </w:rPr>
        </w:r>
        <w:r w:rsidR="00A36E6E">
          <w:rPr>
            <w:webHidden/>
          </w:rPr>
          <w:fldChar w:fldCharType="separate"/>
        </w:r>
        <w:r w:rsidR="00A36E6E">
          <w:rPr>
            <w:webHidden/>
          </w:rPr>
          <w:t>90</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11" w:history="1">
        <w:r w:rsidR="00A36E6E" w:rsidRPr="00981CFD">
          <w:rPr>
            <w:rStyle w:val="affb"/>
          </w:rPr>
          <w:t>7.7</w:t>
        </w:r>
        <w:r w:rsidR="00A36E6E">
          <w:rPr>
            <w:rFonts w:asciiTheme="minorHAnsi" w:hAnsiTheme="minorHAnsi" w:cstheme="minorBidi"/>
            <w:sz w:val="22"/>
            <w:szCs w:val="22"/>
          </w:rPr>
          <w:tab/>
        </w:r>
        <w:r w:rsidR="00A36E6E" w:rsidRPr="00981CFD">
          <w:rPr>
            <w:rStyle w:val="affb"/>
          </w:rPr>
          <w:t>Справка о материально-технических ресурсах (форма 7)</w:t>
        </w:r>
        <w:r w:rsidR="00A36E6E">
          <w:rPr>
            <w:webHidden/>
          </w:rPr>
          <w:tab/>
        </w:r>
        <w:r w:rsidR="00A36E6E">
          <w:rPr>
            <w:webHidden/>
          </w:rPr>
          <w:fldChar w:fldCharType="begin"/>
        </w:r>
        <w:r w:rsidR="00A36E6E">
          <w:rPr>
            <w:webHidden/>
          </w:rPr>
          <w:instrText xml:space="preserve"> PAGEREF _Toc2600311 \h </w:instrText>
        </w:r>
        <w:r w:rsidR="00A36E6E">
          <w:rPr>
            <w:webHidden/>
          </w:rPr>
        </w:r>
        <w:r w:rsidR="00A36E6E">
          <w:rPr>
            <w:webHidden/>
          </w:rPr>
          <w:fldChar w:fldCharType="separate"/>
        </w:r>
        <w:r w:rsidR="00A36E6E">
          <w:rPr>
            <w:webHidden/>
          </w:rPr>
          <w:t>91</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12" w:history="1">
        <w:r w:rsidR="00A36E6E" w:rsidRPr="00981CFD">
          <w:rPr>
            <w:rStyle w:val="affb"/>
          </w:rPr>
          <w:t>7.8</w:t>
        </w:r>
        <w:r w:rsidR="00A36E6E">
          <w:rPr>
            <w:rFonts w:asciiTheme="minorHAnsi" w:hAnsiTheme="minorHAnsi" w:cstheme="minorBidi"/>
            <w:sz w:val="22"/>
            <w:szCs w:val="22"/>
          </w:rPr>
          <w:tab/>
        </w:r>
        <w:r w:rsidR="00A36E6E" w:rsidRPr="00981CFD">
          <w:rPr>
            <w:rStyle w:val="affb"/>
          </w:rPr>
          <w:t>Справка о кадровых ресурсах (форма 8)</w:t>
        </w:r>
        <w:r w:rsidR="00A36E6E">
          <w:rPr>
            <w:webHidden/>
          </w:rPr>
          <w:tab/>
        </w:r>
        <w:r w:rsidR="00A36E6E">
          <w:rPr>
            <w:webHidden/>
          </w:rPr>
          <w:fldChar w:fldCharType="begin"/>
        </w:r>
        <w:r w:rsidR="00A36E6E">
          <w:rPr>
            <w:webHidden/>
          </w:rPr>
          <w:instrText xml:space="preserve"> PAGEREF _Toc2600312 \h </w:instrText>
        </w:r>
        <w:r w:rsidR="00A36E6E">
          <w:rPr>
            <w:webHidden/>
          </w:rPr>
        </w:r>
        <w:r w:rsidR="00A36E6E">
          <w:rPr>
            <w:webHidden/>
          </w:rPr>
          <w:fldChar w:fldCharType="separate"/>
        </w:r>
        <w:r w:rsidR="00A36E6E">
          <w:rPr>
            <w:webHidden/>
          </w:rPr>
          <w:t>92</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13" w:history="1">
        <w:r w:rsidR="00A36E6E" w:rsidRPr="00981CFD">
          <w:rPr>
            <w:rStyle w:val="affb"/>
          </w:rPr>
          <w:t>7.9</w:t>
        </w:r>
        <w:r w:rsidR="00A36E6E">
          <w:rPr>
            <w:rFonts w:asciiTheme="minorHAnsi" w:hAnsiTheme="minorHAnsi" w:cstheme="minorBidi"/>
            <w:sz w:val="22"/>
            <w:szCs w:val="22"/>
          </w:rPr>
          <w:tab/>
        </w:r>
        <w:r w:rsidR="00A36E6E" w:rsidRPr="00981CFD">
          <w:rPr>
            <w:rStyle w:val="affb"/>
          </w:rPr>
          <w:t>План распределения объемов поставки продукции внутри коллективного участника (форма 9)</w:t>
        </w:r>
        <w:r w:rsidR="00A36E6E">
          <w:rPr>
            <w:webHidden/>
          </w:rPr>
          <w:tab/>
        </w:r>
        <w:r w:rsidR="00A36E6E">
          <w:rPr>
            <w:webHidden/>
          </w:rPr>
          <w:fldChar w:fldCharType="begin"/>
        </w:r>
        <w:r w:rsidR="00A36E6E">
          <w:rPr>
            <w:webHidden/>
          </w:rPr>
          <w:instrText xml:space="preserve"> PAGEREF _Toc2600313 \h </w:instrText>
        </w:r>
        <w:r w:rsidR="00A36E6E">
          <w:rPr>
            <w:webHidden/>
          </w:rPr>
        </w:r>
        <w:r w:rsidR="00A36E6E">
          <w:rPr>
            <w:webHidden/>
          </w:rPr>
          <w:fldChar w:fldCharType="separate"/>
        </w:r>
        <w:r w:rsidR="00A36E6E">
          <w:rPr>
            <w:webHidden/>
          </w:rPr>
          <w:t>93</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14" w:history="1">
        <w:r w:rsidR="00A36E6E" w:rsidRPr="00981CFD">
          <w:rPr>
            <w:rStyle w:val="affb"/>
          </w:rPr>
          <w:t>7.10</w:t>
        </w:r>
        <w:r w:rsidR="00A36E6E">
          <w:rPr>
            <w:rFonts w:asciiTheme="minorHAnsi" w:hAnsiTheme="minorHAnsi" w:cstheme="minorBidi"/>
            <w:sz w:val="22"/>
            <w:szCs w:val="22"/>
          </w:rPr>
          <w:tab/>
        </w:r>
        <w:r w:rsidR="00A36E6E" w:rsidRPr="00981CFD">
          <w:rPr>
            <w:rStyle w:val="affb"/>
          </w:rPr>
          <w:t>Декларация соответствия члена коллективного участника (форма 10)</w:t>
        </w:r>
        <w:r w:rsidR="00A36E6E">
          <w:rPr>
            <w:webHidden/>
          </w:rPr>
          <w:tab/>
        </w:r>
        <w:r w:rsidR="00A36E6E">
          <w:rPr>
            <w:webHidden/>
          </w:rPr>
          <w:fldChar w:fldCharType="begin"/>
        </w:r>
        <w:r w:rsidR="00A36E6E">
          <w:rPr>
            <w:webHidden/>
          </w:rPr>
          <w:instrText xml:space="preserve"> PAGEREF _Toc2600314 \h </w:instrText>
        </w:r>
        <w:r w:rsidR="00A36E6E">
          <w:rPr>
            <w:webHidden/>
          </w:rPr>
        </w:r>
        <w:r w:rsidR="00A36E6E">
          <w:rPr>
            <w:webHidden/>
          </w:rPr>
          <w:fldChar w:fldCharType="separate"/>
        </w:r>
        <w:r w:rsidR="00A36E6E">
          <w:rPr>
            <w:webHidden/>
          </w:rPr>
          <w:t>94</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15" w:history="1">
        <w:r w:rsidR="00A36E6E" w:rsidRPr="00981CFD">
          <w:rPr>
            <w:rStyle w:val="affb"/>
          </w:rPr>
          <w:t>7.11</w:t>
        </w:r>
        <w:r w:rsidR="00A36E6E">
          <w:rPr>
            <w:rFonts w:asciiTheme="minorHAnsi" w:hAnsiTheme="minorHAnsi" w:cstheme="minorBidi"/>
            <w:sz w:val="22"/>
            <w:szCs w:val="22"/>
          </w:rPr>
          <w:tab/>
        </w:r>
        <w:r w:rsidR="00A36E6E" w:rsidRPr="00981CFD">
          <w:rPr>
            <w:rStyle w:val="affb"/>
          </w:rPr>
          <w:t>Декларация о соответствии критериям отнесения к субъектам малого и среднего предпринимательства (форма 11)</w:t>
        </w:r>
        <w:r w:rsidR="00A36E6E">
          <w:rPr>
            <w:webHidden/>
          </w:rPr>
          <w:tab/>
        </w:r>
        <w:r w:rsidR="00A36E6E">
          <w:rPr>
            <w:webHidden/>
          </w:rPr>
          <w:fldChar w:fldCharType="begin"/>
        </w:r>
        <w:r w:rsidR="00A36E6E">
          <w:rPr>
            <w:webHidden/>
          </w:rPr>
          <w:instrText xml:space="preserve"> PAGEREF _Toc2600315 \h </w:instrText>
        </w:r>
        <w:r w:rsidR="00A36E6E">
          <w:rPr>
            <w:webHidden/>
          </w:rPr>
        </w:r>
        <w:r w:rsidR="00A36E6E">
          <w:rPr>
            <w:webHidden/>
          </w:rPr>
          <w:fldChar w:fldCharType="separate"/>
        </w:r>
        <w:r w:rsidR="00A36E6E">
          <w:rPr>
            <w:webHidden/>
          </w:rPr>
          <w:t>96</w:t>
        </w:r>
        <w:r w:rsidR="00A36E6E">
          <w:rPr>
            <w:webHidden/>
          </w:rPr>
          <w:fldChar w:fldCharType="end"/>
        </w:r>
      </w:hyperlink>
    </w:p>
    <w:p w:rsidR="00A36E6E" w:rsidRDefault="00902CF0">
      <w:pPr>
        <w:pStyle w:val="35"/>
        <w:rPr>
          <w:rFonts w:asciiTheme="minorHAnsi" w:hAnsiTheme="minorHAnsi" w:cstheme="minorBidi"/>
          <w:sz w:val="22"/>
          <w:szCs w:val="22"/>
        </w:rPr>
      </w:pPr>
      <w:hyperlink w:anchor="_Toc2600316" w:history="1">
        <w:r w:rsidR="00A36E6E" w:rsidRPr="00981CFD">
          <w:rPr>
            <w:rStyle w:val="affb"/>
          </w:rPr>
          <w:t>7.12</w:t>
        </w:r>
        <w:r w:rsidR="00A36E6E">
          <w:rPr>
            <w:rFonts w:asciiTheme="minorHAnsi" w:hAnsiTheme="minorHAnsi" w:cstheme="minorBidi"/>
            <w:sz w:val="22"/>
            <w:szCs w:val="22"/>
          </w:rPr>
          <w:tab/>
        </w:r>
        <w:r w:rsidR="00A36E6E" w:rsidRPr="00981CFD">
          <w:rPr>
            <w:rStyle w:val="affb"/>
          </w:rPr>
          <w:t>Обоснование предложения инновационной и/или высокотехнологичной продукции (форма 12)</w:t>
        </w:r>
        <w:r w:rsidR="00A36E6E">
          <w:rPr>
            <w:webHidden/>
          </w:rPr>
          <w:tab/>
        </w:r>
        <w:r w:rsidR="00A36E6E">
          <w:rPr>
            <w:webHidden/>
          </w:rPr>
          <w:fldChar w:fldCharType="begin"/>
        </w:r>
        <w:r w:rsidR="00A36E6E">
          <w:rPr>
            <w:webHidden/>
          </w:rPr>
          <w:instrText xml:space="preserve"> PAGEREF _Toc2600316 \h </w:instrText>
        </w:r>
        <w:r w:rsidR="00A36E6E">
          <w:rPr>
            <w:webHidden/>
          </w:rPr>
        </w:r>
        <w:r w:rsidR="00A36E6E">
          <w:rPr>
            <w:webHidden/>
          </w:rPr>
          <w:fldChar w:fldCharType="separate"/>
        </w:r>
        <w:r w:rsidR="00A36E6E">
          <w:rPr>
            <w:webHidden/>
          </w:rPr>
          <w:t>100</w:t>
        </w:r>
        <w:r w:rsidR="00A36E6E">
          <w:rPr>
            <w:webHidden/>
          </w:rPr>
          <w:fldChar w:fldCharType="end"/>
        </w:r>
      </w:hyperlink>
    </w:p>
    <w:p w:rsidR="00A36E6E" w:rsidRDefault="00902CF0">
      <w:pPr>
        <w:pStyle w:val="2a"/>
        <w:tabs>
          <w:tab w:val="left" w:pos="1120"/>
          <w:tab w:val="right" w:leader="dot" w:pos="9771"/>
        </w:tabs>
        <w:rPr>
          <w:rFonts w:asciiTheme="minorHAnsi" w:eastAsiaTheme="minorEastAsia" w:hAnsiTheme="minorHAnsi" w:cstheme="minorBidi"/>
          <w:sz w:val="22"/>
          <w:szCs w:val="22"/>
        </w:rPr>
      </w:pPr>
      <w:hyperlink w:anchor="_Toc2600317" w:history="1">
        <w:r w:rsidR="00A36E6E" w:rsidRPr="00981CFD">
          <w:rPr>
            <w:rStyle w:val="affb"/>
            <w:rFonts w:ascii="Times New Roman" w:hAnsi="Times New Roman"/>
          </w:rPr>
          <w:t>8.</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ПРОЕКТ ДОГОВОРА</w:t>
        </w:r>
        <w:r w:rsidR="00A36E6E">
          <w:rPr>
            <w:webHidden/>
          </w:rPr>
          <w:tab/>
        </w:r>
        <w:r w:rsidR="00A36E6E">
          <w:rPr>
            <w:webHidden/>
          </w:rPr>
          <w:fldChar w:fldCharType="begin"/>
        </w:r>
        <w:r w:rsidR="00A36E6E">
          <w:rPr>
            <w:webHidden/>
          </w:rPr>
          <w:instrText xml:space="preserve"> PAGEREF _Toc2600317 \h </w:instrText>
        </w:r>
        <w:r w:rsidR="00A36E6E">
          <w:rPr>
            <w:webHidden/>
          </w:rPr>
        </w:r>
        <w:r w:rsidR="00A36E6E">
          <w:rPr>
            <w:webHidden/>
          </w:rPr>
          <w:fldChar w:fldCharType="separate"/>
        </w:r>
        <w:r w:rsidR="00A36E6E">
          <w:rPr>
            <w:webHidden/>
          </w:rPr>
          <w:t>102</w:t>
        </w:r>
        <w:r w:rsidR="00A36E6E">
          <w:rPr>
            <w:webHidden/>
          </w:rPr>
          <w:fldChar w:fldCharType="end"/>
        </w:r>
      </w:hyperlink>
    </w:p>
    <w:p w:rsidR="00A36E6E" w:rsidRDefault="00902CF0">
      <w:pPr>
        <w:pStyle w:val="2a"/>
        <w:tabs>
          <w:tab w:val="left" w:pos="1120"/>
          <w:tab w:val="right" w:leader="dot" w:pos="9771"/>
        </w:tabs>
        <w:rPr>
          <w:rFonts w:asciiTheme="minorHAnsi" w:eastAsiaTheme="minorEastAsia" w:hAnsiTheme="minorHAnsi" w:cstheme="minorBidi"/>
          <w:sz w:val="22"/>
          <w:szCs w:val="22"/>
        </w:rPr>
      </w:pPr>
      <w:hyperlink w:anchor="_Toc2600318" w:history="1">
        <w:r w:rsidR="00A36E6E" w:rsidRPr="00981CFD">
          <w:rPr>
            <w:rStyle w:val="affb"/>
            <w:rFonts w:ascii="Times New Roman" w:hAnsi="Times New Roman"/>
          </w:rPr>
          <w:t>9.</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ТРЕБОВАНИЯ К ПРОДУКЦИИ (ПРЕДМЕТУ ЗАКУПКИ)</w:t>
        </w:r>
        <w:r w:rsidR="00A36E6E">
          <w:rPr>
            <w:webHidden/>
          </w:rPr>
          <w:tab/>
        </w:r>
        <w:r w:rsidR="00A36E6E">
          <w:rPr>
            <w:webHidden/>
          </w:rPr>
          <w:fldChar w:fldCharType="begin"/>
        </w:r>
        <w:r w:rsidR="00A36E6E">
          <w:rPr>
            <w:webHidden/>
          </w:rPr>
          <w:instrText xml:space="preserve"> PAGEREF _Toc2600318 \h </w:instrText>
        </w:r>
        <w:r w:rsidR="00A36E6E">
          <w:rPr>
            <w:webHidden/>
          </w:rPr>
        </w:r>
        <w:r w:rsidR="00A36E6E">
          <w:rPr>
            <w:webHidden/>
          </w:rPr>
          <w:fldChar w:fldCharType="separate"/>
        </w:r>
        <w:r w:rsidR="00A36E6E">
          <w:rPr>
            <w:webHidden/>
          </w:rPr>
          <w:t>103</w:t>
        </w:r>
        <w:r w:rsidR="00A36E6E">
          <w:rPr>
            <w:webHidden/>
          </w:rPr>
          <w:fldChar w:fldCharType="end"/>
        </w:r>
      </w:hyperlink>
    </w:p>
    <w:p w:rsidR="00A36E6E" w:rsidRPr="00AF5638" w:rsidRDefault="00A36E6E" w:rsidP="00A36E6E">
      <w:pPr>
        <w:pStyle w:val="1f"/>
        <w:keepNext w:val="0"/>
        <w:keepLines w:val="0"/>
        <w:pageBreakBefore w:val="0"/>
        <w:spacing w:before="0"/>
        <w:outlineLvl w:val="9"/>
        <w:rPr>
          <w:rFonts w:ascii="Times New Roman" w:hAnsi="Times New Roman"/>
          <w:b w:val="0"/>
          <w:sz w:val="24"/>
        </w:rPr>
      </w:pPr>
      <w:r w:rsidRPr="00280835">
        <w:rPr>
          <w:rFonts w:ascii="Times New Roman" w:eastAsia="Times New Roman" w:hAnsi="Times New Roman"/>
          <w:b w:val="0"/>
          <w:noProof/>
          <w:sz w:val="24"/>
          <w:szCs w:val="24"/>
          <w:lang w:eastAsia="ru-RU"/>
        </w:rPr>
        <w:fldChar w:fldCharType="end"/>
      </w:r>
    </w:p>
    <w:p w:rsidR="00A36E6E" w:rsidRPr="00AF5638" w:rsidRDefault="00A36E6E" w:rsidP="00A36E6E">
      <w:pPr>
        <w:pStyle w:val="2"/>
        <w:pageBreakBefore/>
        <w:rPr>
          <w:rFonts w:ascii="Times New Roman" w:hAnsi="Times New Roman"/>
          <w:sz w:val="24"/>
        </w:rPr>
      </w:pPr>
      <w:bookmarkStart w:id="10" w:name="_Ref413862243"/>
      <w:bookmarkStart w:id="11" w:name="_Toc415874653"/>
      <w:bookmarkStart w:id="12" w:name="_Toc2600257"/>
      <w:bookmarkStart w:id="13" w:name="_Ref314254823"/>
      <w:bookmarkStart w:id="14" w:name="_Toc415874643"/>
      <w:bookmarkStart w:id="15" w:name="_Toc309773176"/>
      <w:r w:rsidRPr="00AF5638">
        <w:rPr>
          <w:rFonts w:ascii="Times New Roman" w:hAnsi="Times New Roman"/>
          <w:sz w:val="24"/>
        </w:rPr>
        <w:lastRenderedPageBreak/>
        <w:t>СОКРАЩЕНИЯ</w:t>
      </w:r>
      <w:bookmarkEnd w:id="10"/>
      <w:bookmarkEnd w:id="11"/>
      <w:bookmarkEnd w:id="12"/>
    </w:p>
    <w:p w:rsidR="00A36E6E" w:rsidRPr="00AF5638" w:rsidRDefault="00A36E6E" w:rsidP="00A36E6E">
      <w:pPr>
        <w:pStyle w:val="a"/>
        <w:numPr>
          <w:ilvl w:val="0"/>
          <w:numId w:val="0"/>
        </w:numPr>
        <w:tabs>
          <w:tab w:val="left" w:pos="2977"/>
          <w:tab w:val="left" w:pos="3544"/>
          <w:tab w:val="left" w:pos="3613"/>
        </w:tabs>
        <w:ind w:firstLine="1134"/>
        <w:jc w:val="left"/>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p>
    <w:tbl>
      <w:tblPr>
        <w:tblStyle w:val="af4"/>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25"/>
        <w:gridCol w:w="7337"/>
      </w:tblGrid>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ЕИС</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Единая информационная система в сфере закупок.</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44-ФЗ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209-ФЗ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24.07.2007 г. № 209-ФЗ «О развитии малого и среднего предпринимательства в Российской Федерации».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223-ФЗ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18.07.2011 г. № 223-ФЗ «О закупках товаров, работ, услуг отдельными видами юридических лиц».</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Законодательство</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действующее законодательство Российской Федерации.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ЗК</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закупочная комиссия.</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Pr>
                <w:rFonts w:ascii="Times New Roman" w:hAnsi="Times New Roman"/>
                <w:b/>
                <w:sz w:val="24"/>
              </w:rPr>
              <w:t>Извещение</w:t>
            </w:r>
          </w:p>
        </w:tc>
        <w:tc>
          <w:tcPr>
            <w:tcW w:w="425" w:type="dxa"/>
          </w:tcPr>
          <w:p w:rsidR="00A36E6E" w:rsidRPr="00C811C1" w:rsidRDefault="00A36E6E" w:rsidP="00A36E6E">
            <w:pPr>
              <w:pStyle w:val="a"/>
              <w:numPr>
                <w:ilvl w:val="0"/>
                <w:numId w:val="0"/>
              </w:numPr>
              <w:tabs>
                <w:tab w:val="left" w:pos="2977"/>
                <w:tab w:val="left" w:pos="3544"/>
              </w:tabs>
              <w:rPr>
                <w:rFonts w:ascii="Times New Roman" w:hAnsi="Times New Roman"/>
                <w:sz w:val="24"/>
              </w:rPr>
            </w:pPr>
            <w:r w:rsidRPr="00C811C1">
              <w:rPr>
                <w:rFonts w:ascii="Times New Roman" w:hAnsi="Times New Roman"/>
                <w:sz w:val="24"/>
              </w:rPr>
              <w:t>–</w:t>
            </w:r>
          </w:p>
        </w:tc>
        <w:tc>
          <w:tcPr>
            <w:tcW w:w="7337" w:type="dxa"/>
          </w:tcPr>
          <w:p w:rsidR="00A36E6E" w:rsidRPr="009404E0" w:rsidRDefault="00A36E6E">
            <w:pPr>
              <w:pStyle w:val="a"/>
              <w:numPr>
                <w:ilvl w:val="0"/>
                <w:numId w:val="0"/>
              </w:numPr>
              <w:tabs>
                <w:tab w:val="left" w:pos="2977"/>
                <w:tab w:val="left" w:pos="3544"/>
              </w:tabs>
              <w:rPr>
                <w:rFonts w:ascii="Times New Roman" w:hAnsi="Times New Roman"/>
                <w:sz w:val="24"/>
              </w:rPr>
            </w:pPr>
            <w:r w:rsidRPr="00D950A6">
              <w:rPr>
                <w:rFonts w:ascii="Times New Roman" w:hAnsi="Times New Roman"/>
                <w:sz w:val="24"/>
              </w:rPr>
              <w:t>извещение об осуществлении закуп</w:t>
            </w:r>
            <w:r w:rsidRPr="009404E0">
              <w:rPr>
                <w:rFonts w:ascii="Times New Roman" w:hAnsi="Times New Roman"/>
                <w:sz w:val="24"/>
              </w:rPr>
              <w:t>ки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Корпорация</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Государственная корпорация по содействию разработке, производству и экспорту высокотехнологичной промышленной продукции «</w:t>
            </w:r>
            <w:proofErr w:type="spellStart"/>
            <w:r w:rsidRPr="00AF5638">
              <w:rPr>
                <w:rFonts w:ascii="Times New Roman" w:hAnsi="Times New Roman"/>
                <w:sz w:val="24"/>
              </w:rPr>
              <w:t>Ростех</w:t>
            </w:r>
            <w:proofErr w:type="spellEnd"/>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Открытие доступа</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открытие доступа к заявкам, поданным в электронной форме.</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НДС</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налог на добавленную стоимость.</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НМЦ</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начальная (максимальная) цена договора (цена лота).</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Положение о закупке</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Единое Положение о закупке Государственной корпорации «</w:t>
            </w:r>
            <w:proofErr w:type="spellStart"/>
            <w:r w:rsidRPr="00AF5638">
              <w:rPr>
                <w:rFonts w:ascii="Times New Roman" w:hAnsi="Times New Roman"/>
                <w:sz w:val="24"/>
              </w:rPr>
              <w:t>Ростех</w:t>
            </w:r>
            <w:proofErr w:type="spellEnd"/>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4415E5">
              <w:rPr>
                <w:rFonts w:ascii="Times New Roman" w:hAnsi="Times New Roman"/>
                <w:b/>
                <w:sz w:val="24"/>
              </w:rPr>
              <w:t>ПП 925</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sz w:val="24"/>
              </w:rPr>
            </w:pPr>
            <w:r w:rsidRPr="004415E5">
              <w:rPr>
                <w:rFonts w:ascii="Times New Roman" w:hAnsi="Times New Roman"/>
                <w:sz w:val="24"/>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Субъект МСП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субъект малого и среднего предпринимательства.</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ЭТП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pPr>
              <w:pStyle w:val="a"/>
              <w:numPr>
                <w:ilvl w:val="0"/>
                <w:numId w:val="0"/>
              </w:numPr>
              <w:tabs>
                <w:tab w:val="left" w:pos="2977"/>
                <w:tab w:val="left" w:pos="3544"/>
              </w:tabs>
              <w:rPr>
                <w:rFonts w:ascii="Times New Roman" w:hAnsi="Times New Roman"/>
                <w:b/>
                <w:sz w:val="24"/>
              </w:rPr>
            </w:pPr>
            <w:r w:rsidRPr="00AF6188">
              <w:rPr>
                <w:rFonts w:ascii="Times New Roman" w:hAnsi="Times New Roman"/>
                <w:sz w:val="24"/>
              </w:rPr>
              <w:t>электронная торговая площадка</w:t>
            </w:r>
            <w:r>
              <w:rPr>
                <w:rFonts w:ascii="Times New Roman" w:hAnsi="Times New Roman"/>
                <w:sz w:val="24"/>
              </w:rPr>
              <w:t xml:space="preserve"> (электронная площадка)</w:t>
            </w:r>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ЭП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C811C1">
              <w:rPr>
                <w:rFonts w:ascii="Times New Roman" w:hAnsi="Times New Roman"/>
                <w:sz w:val="24"/>
              </w:rPr>
              <w:t>усиленная квалифицированная</w:t>
            </w:r>
            <w:r>
              <w:rPr>
                <w:rFonts w:ascii="Times New Roman" w:hAnsi="Times New Roman"/>
                <w:sz w:val="24"/>
              </w:rPr>
              <w:t xml:space="preserve"> </w:t>
            </w:r>
            <w:r w:rsidRPr="00AF5638">
              <w:rPr>
                <w:rFonts w:ascii="Times New Roman" w:hAnsi="Times New Roman"/>
                <w:sz w:val="24"/>
              </w:rPr>
              <w:t>электронная подпись.</w:t>
            </w:r>
          </w:p>
        </w:tc>
      </w:tr>
    </w:tbl>
    <w:p w:rsidR="00A36E6E" w:rsidRPr="00AF5638" w:rsidRDefault="00A36E6E" w:rsidP="00A36E6E">
      <w:pPr>
        <w:pStyle w:val="2"/>
        <w:pageBreakBefore/>
        <w:rPr>
          <w:rFonts w:ascii="Times New Roman" w:hAnsi="Times New Roman"/>
          <w:sz w:val="24"/>
        </w:rPr>
      </w:pPr>
      <w:bookmarkStart w:id="16" w:name="_Ref314254573"/>
      <w:bookmarkStart w:id="17" w:name="_Ref314254831"/>
      <w:bookmarkStart w:id="18" w:name="_Ref413862184"/>
      <w:bookmarkStart w:id="19" w:name="_Toc415874654"/>
      <w:bookmarkStart w:id="20" w:name="_Toc2600258"/>
      <w:r w:rsidRPr="00AF5638">
        <w:rPr>
          <w:rFonts w:ascii="Times New Roman" w:hAnsi="Times New Roman"/>
          <w:sz w:val="24"/>
        </w:rPr>
        <w:lastRenderedPageBreak/>
        <w:t>ТЕРМИНЫ И ОПРЕДЕЛЕНИЯ</w:t>
      </w:r>
      <w:bookmarkEnd w:id="16"/>
      <w:bookmarkEnd w:id="17"/>
      <w:bookmarkEnd w:id="18"/>
      <w:bookmarkEnd w:id="19"/>
      <w:bookmarkEnd w:id="20"/>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День</w:t>
      </w:r>
      <w:r w:rsidRPr="00AF5638">
        <w:rPr>
          <w:rFonts w:ascii="Times New Roman" w:hAnsi="Times New Roman"/>
          <w:sz w:val="24"/>
        </w:rPr>
        <w:t xml:space="preserve"> – календарный день, за исключением случаев, когда в настоящей документации о закупке срок прямо устанавливается в рабочих днях; при этом рабочим днем считается день, который не признается в соответствии с законодательством выходным и/или нерабочим праздничным днем.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Договор</w:t>
      </w:r>
      <w:r w:rsidRPr="00AF5638">
        <w:rPr>
          <w:rFonts w:ascii="Times New Roman" w:hAnsi="Times New Roman"/>
          <w:sz w:val="24"/>
        </w:rPr>
        <w:t xml:space="preserve"> – в соответствии со ст.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rsidR="00A36E6E" w:rsidRPr="00AF5638" w:rsidRDefault="00A36E6E" w:rsidP="00A36E6E">
      <w:pPr>
        <w:pStyle w:val="a"/>
        <w:numPr>
          <w:ilvl w:val="0"/>
          <w:numId w:val="0"/>
        </w:numPr>
        <w:ind w:firstLine="1134"/>
        <w:rPr>
          <w:rFonts w:ascii="Times New Roman" w:hAnsi="Times New Roman"/>
          <w:sz w:val="24"/>
        </w:rPr>
      </w:pPr>
      <w:bookmarkStart w:id="21" w:name="_Ref75097196"/>
      <w:r w:rsidRPr="00AF5638">
        <w:rPr>
          <w:rFonts w:ascii="Times New Roman" w:hAnsi="Times New Roman"/>
          <w:b/>
          <w:sz w:val="24"/>
        </w:rPr>
        <w:t>Документация о закупке (документация)</w:t>
      </w:r>
      <w:r w:rsidRPr="00AF5638">
        <w:rPr>
          <w:rFonts w:ascii="Times New Roman" w:hAnsi="Times New Roman"/>
          <w:sz w:val="24"/>
        </w:rPr>
        <w:t xml:space="preserve"> – комплект документов,</w:t>
      </w:r>
      <w:r>
        <w:rPr>
          <w:rFonts w:ascii="Times New Roman" w:hAnsi="Times New Roman"/>
          <w:sz w:val="24"/>
        </w:rPr>
        <w:t xml:space="preserve"> </w:t>
      </w:r>
      <w:r w:rsidRPr="00AF5638">
        <w:rPr>
          <w:rFonts w:ascii="Times New Roman" w:hAnsi="Times New Roman"/>
          <w:sz w:val="24"/>
        </w:rPr>
        <w:t>предназначенный для участников закупки и содержащий сведения, определенные Положением о закупке и законодательством.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Единая информационная система в сфере закупок</w:t>
      </w:r>
      <w:r w:rsidRPr="00AF5638">
        <w:rPr>
          <w:rFonts w:ascii="Times New Roman" w:hAnsi="Times New Roman"/>
          <w:sz w:val="24"/>
        </w:rPr>
        <w:t xml:space="preserve"> – совокупность информации, указанной в Законе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информационно-телекоммуникационной сети «Интернет» </w:t>
      </w:r>
      <w:hyperlink r:id="rId32" w:history="1">
        <w:r w:rsidRPr="00AF5638">
          <w:rPr>
            <w:rFonts w:ascii="Times New Roman" w:hAnsi="Times New Roman"/>
            <w:sz w:val="24"/>
          </w:rPr>
          <w:t>www.zakupki.gov.ru</w:t>
        </w:r>
      </w:hyperlink>
      <w:r w:rsidRPr="00AF5638">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Единое Положение о закупке Государственной корпорации «</w:t>
      </w:r>
      <w:proofErr w:type="spellStart"/>
      <w:r w:rsidRPr="00AF5638">
        <w:rPr>
          <w:rFonts w:ascii="Times New Roman" w:hAnsi="Times New Roman"/>
          <w:b/>
          <w:sz w:val="24"/>
        </w:rPr>
        <w:t>Ростех</w:t>
      </w:r>
      <w:proofErr w:type="spellEnd"/>
      <w:r w:rsidRPr="00AF5638">
        <w:rPr>
          <w:rFonts w:ascii="Times New Roman" w:hAnsi="Times New Roman"/>
          <w:b/>
          <w:sz w:val="24"/>
        </w:rPr>
        <w:t>»</w:t>
      </w:r>
      <w:r w:rsidRPr="00AF5638">
        <w:rPr>
          <w:rFonts w:ascii="Times New Roman" w:hAnsi="Times New Roman"/>
          <w:sz w:val="24"/>
        </w:rPr>
        <w:t xml:space="preserve">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Заказчик</w:t>
      </w:r>
      <w:r w:rsidRPr="00AF5638">
        <w:rPr>
          <w:rFonts w:ascii="Times New Roman" w:hAnsi="Times New Roman"/>
          <w:sz w:val="24"/>
        </w:rPr>
        <w:t xml:space="preserve"> – организация, указанная в п. </w:t>
      </w:r>
      <w:r w:rsidRPr="00E821C9">
        <w:rPr>
          <w:rFonts w:ascii="Times New Roman" w:hAnsi="Times New Roman"/>
          <w:sz w:val="24"/>
        </w:rPr>
        <w:fldChar w:fldCharType="begin"/>
      </w:r>
      <w:r w:rsidRPr="00E821C9">
        <w:rPr>
          <w:rFonts w:ascii="Times New Roman" w:hAnsi="Times New Roman"/>
          <w:sz w:val="24"/>
        </w:rPr>
        <w:instrText xml:space="preserve"> REF _Ref314160930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3</w:t>
      </w:r>
      <w:r w:rsidRPr="00E821C9">
        <w:rPr>
          <w:rFonts w:ascii="Times New Roman" w:hAnsi="Times New Roman"/>
          <w:sz w:val="24"/>
        </w:rPr>
        <w:fldChar w:fldCharType="end"/>
      </w:r>
      <w:r w:rsidRPr="00AF5638">
        <w:rPr>
          <w:rFonts w:ascii="Times New Roman" w:hAnsi="Times New Roman"/>
          <w:sz w:val="24"/>
        </w:rPr>
        <w:t xml:space="preserve"> Информационной карты. Заказчиком может выступать Корпорация или организация Корпорации, для удовлетворения потребностей которой осуществляется </w:t>
      </w:r>
      <w:r>
        <w:rPr>
          <w:rFonts w:ascii="Times New Roman" w:hAnsi="Times New Roman"/>
          <w:sz w:val="24"/>
        </w:rPr>
        <w:t>процедура закупки</w:t>
      </w:r>
      <w:r w:rsidRPr="00AF5638">
        <w:rPr>
          <w:rFonts w:ascii="Times New Roman" w:hAnsi="Times New Roman"/>
          <w:sz w:val="24"/>
        </w:rPr>
        <w:t xml:space="preserve"> в соответствии с Положением о закупке и от имени которой заключается договор по итогам процедуры закупки.</w:t>
      </w:r>
    </w:p>
    <w:bookmarkEnd w:id="21"/>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Закупка (процедура закупки</w:t>
      </w:r>
      <w:r>
        <w:rPr>
          <w:rFonts w:ascii="Times New Roman" w:hAnsi="Times New Roman"/>
          <w:b/>
          <w:sz w:val="24"/>
        </w:rPr>
        <w:t>, закупочная процедура</w:t>
      </w:r>
      <w:r w:rsidRPr="00AF5638">
        <w:rPr>
          <w:rFonts w:ascii="Times New Roman" w:hAnsi="Times New Roman"/>
          <w:b/>
          <w:sz w:val="24"/>
        </w:rPr>
        <w:t>)</w:t>
      </w:r>
      <w:r w:rsidRPr="00AF5638">
        <w:rPr>
          <w:rFonts w:ascii="Times New Roman" w:hAnsi="Times New Roman"/>
          <w:sz w:val="24"/>
        </w:rPr>
        <w:t xml:space="preserve"> – последовательность действий, осуществляемых в соответствии с Положением о закупке и с правилами, установленными документацией о закупке, с целью удовлетворения потребности заказчика в продукции.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Закупочная комиссия</w:t>
      </w:r>
      <w:r w:rsidRPr="00AF5638">
        <w:rPr>
          <w:rFonts w:ascii="Times New Roman" w:hAnsi="Times New Roman"/>
          <w:sz w:val="24"/>
        </w:rPr>
        <w:t xml:space="preserve">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Заявка (заявка на участие в закупке)</w:t>
      </w:r>
      <w:r w:rsidRPr="00AF5638">
        <w:rPr>
          <w:rFonts w:ascii="Times New Roman" w:hAnsi="Times New Roman"/>
          <w:sz w:val="24"/>
        </w:rPr>
        <w:t xml:space="preserve"> – комплект документов, представленный для участия в закупке в порядке, установленном документацией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Извещение</w:t>
      </w:r>
      <w:r>
        <w:rPr>
          <w:rFonts w:ascii="Times New Roman" w:hAnsi="Times New Roman"/>
          <w:b/>
          <w:sz w:val="24"/>
        </w:rPr>
        <w:t xml:space="preserve"> об осуществлении закупки</w:t>
      </w:r>
      <w:r w:rsidRPr="00AF5638">
        <w:rPr>
          <w:rFonts w:ascii="Times New Roman" w:hAnsi="Times New Roman"/>
          <w:sz w:val="24"/>
        </w:rPr>
        <w:t xml:space="preserve"> – документ, содержащий основные условия закупки и иную информацию, предусмотренную Положением о закупке, имеющий статус оферты на заключение договора с победителем.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Коллективный участник</w:t>
      </w:r>
      <w:r w:rsidRPr="00AF5638">
        <w:rPr>
          <w:rFonts w:ascii="Times New Roman" w:hAnsi="Times New Roman"/>
          <w:sz w:val="24"/>
        </w:rPr>
        <w:t xml:space="preserve"> – участник, представленный объединением юридических лиц и/или физических лиц, в том числе индивидуальных предпринимателей, отношения между которыми оформлены в соответствии с условиями документации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Лот</w:t>
      </w:r>
      <w:r w:rsidRPr="00AF5638">
        <w:rPr>
          <w:rFonts w:ascii="Times New Roman" w:hAnsi="Times New Roman"/>
          <w:sz w:val="24"/>
        </w:rPr>
        <w:t xml:space="preserve"> – закупаемая заказчиком продукция, в отношении которой предусматривается заключение отдельного договора по результатам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Начальная (максимальная) цена договора (цена лота)</w:t>
      </w:r>
      <w:r w:rsidRPr="00AF5638">
        <w:rPr>
          <w:rFonts w:ascii="Times New Roman" w:hAnsi="Times New Roman"/>
          <w:sz w:val="24"/>
        </w:rPr>
        <w:t xml:space="preserve"> – предельно допустимая цена договора (лота), выше размера которой не может быть заключен договор по итогам проведения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lastRenderedPageBreak/>
        <w:t>Организатор закупки</w:t>
      </w:r>
      <w:r w:rsidRPr="00AF5638">
        <w:rPr>
          <w:rFonts w:ascii="Times New Roman" w:hAnsi="Times New Roman"/>
          <w:sz w:val="24"/>
        </w:rPr>
        <w:t xml:space="preserve"> – организация, указанная в п. </w:t>
      </w:r>
      <w:r w:rsidRPr="00E821C9">
        <w:rPr>
          <w:rFonts w:ascii="Times New Roman" w:hAnsi="Times New Roman"/>
          <w:sz w:val="24"/>
        </w:rPr>
        <w:fldChar w:fldCharType="begin"/>
      </w:r>
      <w:r w:rsidRPr="00E821C9">
        <w:rPr>
          <w:rFonts w:ascii="Times New Roman" w:hAnsi="Times New Roman"/>
          <w:sz w:val="24"/>
        </w:rPr>
        <w:instrText xml:space="preserve"> REF _Ref314160956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4</w:t>
      </w:r>
      <w:r w:rsidRPr="00E821C9">
        <w:rPr>
          <w:rFonts w:ascii="Times New Roman" w:hAnsi="Times New Roman"/>
          <w:sz w:val="24"/>
        </w:rPr>
        <w:fldChar w:fldCharType="end"/>
      </w:r>
      <w:r w:rsidRPr="00AF5638">
        <w:rPr>
          <w:rFonts w:ascii="Times New Roman" w:hAnsi="Times New Roman"/>
          <w:sz w:val="24"/>
        </w:rPr>
        <w:t xml:space="preserve"> информационной карты. Организатором закупки может выступать заказчик или лицо, которое на основе договора с заказчиком от его имени и за его счет организует и проводит процедуры закупки в соответствии с Положением о закупке заказчика, в том числе утверждает документацию о закупке и состав закупочной комиссии.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Официальное размещение</w:t>
      </w:r>
      <w:r w:rsidRPr="00AF5638">
        <w:rPr>
          <w:rFonts w:ascii="Times New Roman" w:hAnsi="Times New Roman"/>
          <w:sz w:val="24"/>
        </w:rPr>
        <w:t xml:space="preserve"> –</w:t>
      </w:r>
      <w:r>
        <w:rPr>
          <w:rFonts w:ascii="Times New Roman" w:hAnsi="Times New Roman"/>
          <w:sz w:val="24"/>
        </w:rPr>
        <w:t xml:space="preserve"> </w:t>
      </w:r>
      <w:r w:rsidRPr="00AF5638">
        <w:rPr>
          <w:rFonts w:ascii="Times New Roman" w:hAnsi="Times New Roman"/>
          <w:sz w:val="24"/>
        </w:rPr>
        <w:t>при проведении закупки в открытой форме – публикация</w:t>
      </w:r>
      <w:r>
        <w:rPr>
          <w:rFonts w:ascii="Times New Roman" w:hAnsi="Times New Roman"/>
          <w:sz w:val="24"/>
        </w:rPr>
        <w:t xml:space="preserve"> </w:t>
      </w:r>
      <w:r w:rsidRPr="00AF5638">
        <w:rPr>
          <w:rFonts w:ascii="Times New Roman" w:hAnsi="Times New Roman"/>
          <w:sz w:val="24"/>
        </w:rPr>
        <w:t>информации о закупке в ЕИС</w:t>
      </w:r>
      <w:r>
        <w:rPr>
          <w:rStyle w:val="affc"/>
          <w:rFonts w:ascii="Times New Roman" w:hAnsi="Times New Roman"/>
          <w:sz w:val="24"/>
        </w:rPr>
        <w:footnoteReference w:id="3"/>
      </w:r>
      <w:r w:rsidRPr="00AF5638">
        <w:rPr>
          <w:rFonts w:ascii="Times New Roman" w:hAnsi="Times New Roman"/>
          <w:sz w:val="24"/>
        </w:rPr>
        <w:t>или на официальном сайте заказчика</w:t>
      </w:r>
      <w:r>
        <w:rPr>
          <w:rStyle w:val="affc"/>
          <w:rFonts w:ascii="Times New Roman" w:hAnsi="Times New Roman"/>
          <w:sz w:val="24"/>
        </w:rPr>
        <w:footnoteReference w:id="4"/>
      </w:r>
      <w:r w:rsidRPr="00AF5638">
        <w:rPr>
          <w:rFonts w:ascii="Times New Roman" w:hAnsi="Times New Roman"/>
          <w:sz w:val="24"/>
        </w:rPr>
        <w:t>.</w:t>
      </w:r>
    </w:p>
    <w:p w:rsidR="00A36E6E" w:rsidRDefault="00A36E6E" w:rsidP="00A36E6E">
      <w:pPr>
        <w:pStyle w:val="a"/>
        <w:numPr>
          <w:ilvl w:val="0"/>
          <w:numId w:val="0"/>
        </w:numPr>
        <w:ind w:firstLine="1134"/>
        <w:rPr>
          <w:rFonts w:ascii="Times New Roman" w:hAnsi="Times New Roman"/>
          <w:b/>
          <w:sz w:val="24"/>
        </w:rPr>
      </w:pPr>
      <w:r w:rsidRPr="002C353A">
        <w:rPr>
          <w:rFonts w:ascii="Times New Roman" w:hAnsi="Times New Roman"/>
          <w:b/>
          <w:sz w:val="24"/>
        </w:rPr>
        <w:t xml:space="preserve">Официальный представитель производителя </w:t>
      </w:r>
      <w:r w:rsidRPr="002C353A">
        <w:rPr>
          <w:rFonts w:ascii="Times New Roman" w:hAnsi="Times New Roman"/>
          <w:sz w:val="24"/>
        </w:rPr>
        <w:t>– юридическое лицо или индивидуальный предприниматель, которые на основании заключенного с производителем договора (соглашения) уполномочены на представление интересов производителя, и/или реализацию товаров производителя, и/или на принятие и удовлетворение требований в отношении товаров ненадлежащего качества, произведенных производителем.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Переторжка</w:t>
      </w:r>
      <w:r w:rsidRPr="00AF5638">
        <w:rPr>
          <w:rFonts w:ascii="Times New Roman" w:hAnsi="Times New Roman"/>
          <w:sz w:val="24"/>
        </w:rPr>
        <w:t xml:space="preserve"> – специальная процедура, направленная на добровольное повышение</w:t>
      </w:r>
      <w:r>
        <w:rPr>
          <w:rFonts w:ascii="Times New Roman" w:hAnsi="Times New Roman"/>
          <w:sz w:val="24"/>
        </w:rPr>
        <w:t xml:space="preserve"> участниками закупки</w:t>
      </w:r>
      <w:r w:rsidRPr="00AF5638">
        <w:rPr>
          <w:rFonts w:ascii="Times New Roman" w:hAnsi="Times New Roman"/>
          <w:sz w:val="24"/>
        </w:rPr>
        <w:t xml:space="preserve"> предпочтительности ранее поданных</w:t>
      </w:r>
      <w:r>
        <w:rPr>
          <w:rFonts w:ascii="Times New Roman" w:hAnsi="Times New Roman"/>
          <w:sz w:val="24"/>
        </w:rPr>
        <w:t xml:space="preserve"> ими</w:t>
      </w:r>
      <w:r w:rsidRPr="00AF5638">
        <w:rPr>
          <w:rFonts w:ascii="Times New Roman" w:hAnsi="Times New Roman"/>
          <w:sz w:val="24"/>
        </w:rPr>
        <w:t xml:space="preserve"> заявок путем снижения первоначальной цены заявки, при условии сохранения всех остальных предложений, изложенных в заявке, без изменений.</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Победитель закупки</w:t>
      </w:r>
      <w:r w:rsidRPr="00AF5638">
        <w:rPr>
          <w:rFonts w:ascii="Times New Roman" w:hAnsi="Times New Roman"/>
          <w:sz w:val="24"/>
        </w:rPr>
        <w:t xml:space="preserve"> – участник закупки, который по решению закупочной комиссии предложил лучшие условия исполнения договора на основании документации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Поставщик</w:t>
      </w:r>
      <w:r w:rsidRPr="00AF5638">
        <w:rPr>
          <w:rFonts w:ascii="Times New Roman" w:hAnsi="Times New Roman"/>
          <w:sz w:val="24"/>
        </w:rPr>
        <w:t xml:space="preserve"> – любое юридическое или физическое лицо, в том числе индивидуальный предприниматель.</w:t>
      </w:r>
    </w:p>
    <w:p w:rsidR="00A36E6E" w:rsidRDefault="00A36E6E" w:rsidP="00A36E6E">
      <w:pPr>
        <w:pStyle w:val="a"/>
        <w:numPr>
          <w:ilvl w:val="0"/>
          <w:numId w:val="0"/>
        </w:numPr>
        <w:ind w:firstLine="1134"/>
        <w:rPr>
          <w:rFonts w:ascii="Times New Roman" w:hAnsi="Times New Roman"/>
          <w:sz w:val="24"/>
        </w:rPr>
      </w:pPr>
      <w:proofErr w:type="spellStart"/>
      <w:r w:rsidRPr="00AF5638">
        <w:rPr>
          <w:rFonts w:ascii="Times New Roman" w:hAnsi="Times New Roman"/>
          <w:b/>
          <w:sz w:val="24"/>
        </w:rPr>
        <w:t>Постквалификация</w:t>
      </w:r>
      <w:proofErr w:type="spellEnd"/>
      <w:r w:rsidRPr="00AF5638">
        <w:rPr>
          <w:rFonts w:ascii="Times New Roman" w:hAnsi="Times New Roman"/>
          <w:sz w:val="24"/>
        </w:rPr>
        <w:t xml:space="preserve"> – процедура дополнительной проверки участника закупки на достоверность ранее заявленных им параметров квалификации и условий исполнения договора</w:t>
      </w:r>
      <w:r>
        <w:rPr>
          <w:rFonts w:ascii="Times New Roman" w:hAnsi="Times New Roman"/>
          <w:sz w:val="24"/>
        </w:rPr>
        <w:t xml:space="preserve">, </w:t>
      </w:r>
      <w:r w:rsidRPr="008D1B36">
        <w:rPr>
          <w:rFonts w:ascii="Times New Roman" w:hAnsi="Times New Roman"/>
          <w:sz w:val="24"/>
        </w:rPr>
        <w:t>на достоверность ранее представленной информации и документов</w:t>
      </w:r>
      <w:r>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A2ABA">
        <w:rPr>
          <w:rFonts w:ascii="Times New Roman" w:hAnsi="Times New Roman"/>
          <w:b/>
          <w:sz w:val="24"/>
        </w:rPr>
        <w:t>Приоритет –</w:t>
      </w:r>
      <w:r w:rsidRPr="004415E5">
        <w:rPr>
          <w:rFonts w:ascii="Times New Roman" w:hAnsi="Times New Roman"/>
          <w:sz w:val="24"/>
        </w:rPr>
        <w:t xml:space="preserve">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устанавливаемый в соответствии с Законом 223-ФЗ и ПП 925.</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Продукция</w:t>
      </w:r>
      <w:r w:rsidRPr="00AF5638">
        <w:rPr>
          <w:rFonts w:ascii="Times New Roman" w:hAnsi="Times New Roman"/>
          <w:sz w:val="24"/>
        </w:rPr>
        <w:t xml:space="preserve"> – товары, работы, услуги и иные объекты гражданских прав, приобретаемые заказчиком на возмездной основе.</w:t>
      </w:r>
    </w:p>
    <w:p w:rsidR="00A36E6E" w:rsidRDefault="00A36E6E" w:rsidP="00A36E6E">
      <w:pPr>
        <w:pStyle w:val="a"/>
        <w:numPr>
          <w:ilvl w:val="0"/>
          <w:numId w:val="0"/>
        </w:numPr>
        <w:ind w:firstLine="1134"/>
        <w:rPr>
          <w:rFonts w:ascii="Times New Roman" w:hAnsi="Times New Roman"/>
          <w:b/>
          <w:sz w:val="24"/>
        </w:rPr>
      </w:pPr>
      <w:r w:rsidRPr="002C353A">
        <w:rPr>
          <w:rFonts w:ascii="Times New Roman" w:hAnsi="Times New Roman"/>
          <w:b/>
          <w:sz w:val="24"/>
        </w:rPr>
        <w:t xml:space="preserve">Производитель </w:t>
      </w:r>
      <w:r w:rsidRPr="002C353A">
        <w:rPr>
          <w:rFonts w:ascii="Times New Roman" w:hAnsi="Times New Roman"/>
          <w:sz w:val="24"/>
        </w:rPr>
        <w:t>– юридическое лицо или индивидуальный предприниматель, производящие товары для их дальнейшей реализации</w:t>
      </w:r>
      <w:r>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Специализированная организация</w:t>
      </w:r>
      <w:r w:rsidRPr="00AF5638">
        <w:rPr>
          <w:rFonts w:ascii="Times New Roman" w:hAnsi="Times New Roman"/>
          <w:sz w:val="24"/>
        </w:rPr>
        <w:t xml:space="preserve"> – инфраструктурная дочерняя организация Корпорации с установленной правовым актом Корпорации областью компетенции в закупочной деятельности, привлекаемая заказчиком или организатором закупки на основе договора для оказания услуг по сопровождению </w:t>
      </w:r>
      <w:r>
        <w:rPr>
          <w:rFonts w:ascii="Times New Roman" w:hAnsi="Times New Roman"/>
          <w:sz w:val="24"/>
        </w:rPr>
        <w:t xml:space="preserve">(экспертизе) </w:t>
      </w:r>
      <w:r w:rsidRPr="00AF5638">
        <w:rPr>
          <w:rFonts w:ascii="Times New Roman" w:hAnsi="Times New Roman"/>
          <w:sz w:val="24"/>
        </w:rPr>
        <w:t>закупочной деятельности и/или выполнению отдельных функций по подготовке и проведению закупочных процедур, в том числе по разработке и официальному размещению информации о закупке, по сопровождению проведения заказчиком закупок в электронной форме с использованием функционала ЭТП; при этом утверждение документации о закупке и состава закупочной комиссии осуществляется соответственно заказчиком, организатором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Уполномоченное лицо</w:t>
      </w:r>
      <w:r w:rsidRPr="00AF5638">
        <w:rPr>
          <w:rFonts w:ascii="Times New Roman" w:hAnsi="Times New Roman"/>
          <w:sz w:val="24"/>
        </w:rPr>
        <w:t xml:space="preserve"> – руководитель организации, действующий на основании устава, или уполномоченное им лицо, действующее на основании доверенности на осуществление действий от имени организации, полномочия которых подтверждены соответствующими документами.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lastRenderedPageBreak/>
        <w:t>Участник</w:t>
      </w:r>
      <w:r w:rsidRPr="00AF5638">
        <w:rPr>
          <w:rFonts w:ascii="Times New Roman" w:hAnsi="Times New Roman"/>
          <w:sz w:val="24"/>
        </w:rPr>
        <w:t xml:space="preserve"> – участник процедуры закупки и/или участник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Участник процедуры закупки</w:t>
      </w:r>
      <w:r w:rsidRPr="00AF5638">
        <w:rPr>
          <w:rFonts w:ascii="Times New Roman" w:hAnsi="Times New Roman"/>
          <w:sz w:val="24"/>
        </w:rPr>
        <w:t xml:space="preserve">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 выразившее заинтересованность в участии в закупке; выражением заинтересованности является направление запроса о разъяснении документации о закупке, или предоставление обеспечения заявки, или подача заявки на участие в процедуре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Участник закупки</w:t>
      </w:r>
      <w:r w:rsidRPr="00AF5638">
        <w:rPr>
          <w:rFonts w:ascii="Times New Roman" w:hAnsi="Times New Roman"/>
          <w:sz w:val="24"/>
        </w:rPr>
        <w:t xml:space="preserve"> – участник процедуры закупки, своевременно представивший заявку, в отношении которого принято решение закупочной комиссии о допуске к участию в процедуре закупки.</w:t>
      </w:r>
    </w:p>
    <w:p w:rsidR="00A36E6E" w:rsidRPr="00AF5638" w:rsidRDefault="00A36E6E" w:rsidP="00A36E6E">
      <w:pPr>
        <w:pStyle w:val="a"/>
        <w:numPr>
          <w:ilvl w:val="0"/>
          <w:numId w:val="0"/>
        </w:numPr>
        <w:ind w:firstLine="1134"/>
        <w:rPr>
          <w:rFonts w:ascii="Times New Roman" w:eastAsiaTheme="majorEastAsia" w:hAnsi="Times New Roman"/>
          <w:b/>
          <w:bCs/>
          <w:sz w:val="24"/>
        </w:rPr>
      </w:pPr>
      <w:r w:rsidRPr="00AF5638">
        <w:rPr>
          <w:rFonts w:ascii="Times New Roman" w:hAnsi="Times New Roman"/>
          <w:b/>
          <w:sz w:val="24"/>
        </w:rPr>
        <w:t xml:space="preserve">Электронная </w:t>
      </w:r>
      <w:r w:rsidRPr="00AF6188">
        <w:rPr>
          <w:rFonts w:ascii="Times New Roman" w:hAnsi="Times New Roman"/>
          <w:b/>
          <w:sz w:val="24"/>
        </w:rPr>
        <w:t>торговая</w:t>
      </w:r>
      <w:r w:rsidRPr="00AF5638">
        <w:rPr>
          <w:rFonts w:ascii="Times New Roman" w:hAnsi="Times New Roman"/>
          <w:b/>
          <w:sz w:val="24"/>
        </w:rPr>
        <w:t xml:space="preserve"> площадка</w:t>
      </w:r>
      <w:r>
        <w:rPr>
          <w:rFonts w:ascii="Times New Roman" w:hAnsi="Times New Roman"/>
          <w:b/>
          <w:sz w:val="24"/>
        </w:rPr>
        <w:t xml:space="preserve"> (э</w:t>
      </w:r>
      <w:r w:rsidRPr="00AF5638">
        <w:rPr>
          <w:rFonts w:ascii="Times New Roman" w:hAnsi="Times New Roman"/>
          <w:b/>
          <w:sz w:val="24"/>
        </w:rPr>
        <w:t>лектронная площадка</w:t>
      </w:r>
      <w:r>
        <w:rPr>
          <w:rFonts w:ascii="Times New Roman" w:hAnsi="Times New Roman"/>
          <w:b/>
          <w:sz w:val="24"/>
        </w:rPr>
        <w:t>)</w:t>
      </w:r>
      <w:r w:rsidRPr="00AF5638">
        <w:rPr>
          <w:rFonts w:ascii="Times New Roman" w:hAnsi="Times New Roman"/>
          <w:sz w:val="24"/>
        </w:rPr>
        <w:t xml:space="preserve">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w:t>
      </w:r>
      <w:r>
        <w:rPr>
          <w:rFonts w:ascii="Times New Roman" w:hAnsi="Times New Roman"/>
          <w:sz w:val="24"/>
        </w:rPr>
        <w:t xml:space="preserve"> </w:t>
      </w:r>
      <w:r w:rsidRPr="00AF5638">
        <w:rPr>
          <w:rFonts w:ascii="Times New Roman" w:hAnsi="Times New Roman"/>
          <w:sz w:val="24"/>
        </w:rPr>
        <w:t>через электронные каналы связи</w:t>
      </w:r>
      <w:r>
        <w:rPr>
          <w:rFonts w:ascii="Times New Roman" w:hAnsi="Times New Roman"/>
          <w:sz w:val="24"/>
        </w:rPr>
        <w:t xml:space="preserve"> и</w:t>
      </w:r>
      <w:r w:rsidRPr="00AF5638">
        <w:rPr>
          <w:rFonts w:ascii="Times New Roman" w:hAnsi="Times New Roman"/>
          <w:sz w:val="24"/>
        </w:rPr>
        <w:t xml:space="preserve"> проведение процедур закупок в электронной форме с использованием информационно-</w:t>
      </w:r>
      <w:r>
        <w:rPr>
          <w:rFonts w:ascii="Times New Roman" w:hAnsi="Times New Roman"/>
          <w:sz w:val="24"/>
        </w:rPr>
        <w:t>теле</w:t>
      </w:r>
      <w:r w:rsidRPr="00AF5638">
        <w:rPr>
          <w:rFonts w:ascii="Times New Roman" w:hAnsi="Times New Roman"/>
          <w:sz w:val="24"/>
        </w:rPr>
        <w:t>коммуникационной сети «Интернет».</w:t>
      </w:r>
    </w:p>
    <w:p w:rsidR="00A36E6E" w:rsidRPr="00AF5638" w:rsidRDefault="00A36E6E" w:rsidP="00A36E6E">
      <w:pPr>
        <w:pStyle w:val="2"/>
        <w:pageBreakBefore/>
        <w:rPr>
          <w:rFonts w:ascii="Times New Roman" w:hAnsi="Times New Roman"/>
          <w:sz w:val="24"/>
        </w:rPr>
      </w:pPr>
      <w:bookmarkStart w:id="22" w:name="_Ref419478675"/>
      <w:bookmarkStart w:id="23" w:name="_Toc2600259"/>
      <w:r w:rsidRPr="00AF5638">
        <w:rPr>
          <w:rFonts w:ascii="Times New Roman" w:hAnsi="Times New Roman"/>
          <w:sz w:val="24"/>
        </w:rPr>
        <w:lastRenderedPageBreak/>
        <w:t>ОБЩИЕ ПОЛОЖЕНИЯ</w:t>
      </w:r>
      <w:bookmarkEnd w:id="13"/>
      <w:bookmarkEnd w:id="14"/>
      <w:bookmarkEnd w:id="22"/>
      <w:bookmarkEnd w:id="23"/>
    </w:p>
    <w:p w:rsidR="00A36E6E" w:rsidRPr="00AF5638" w:rsidRDefault="00A36E6E" w:rsidP="00A36E6E">
      <w:pPr>
        <w:pStyle w:val="3"/>
        <w:rPr>
          <w:rFonts w:ascii="Times New Roman" w:hAnsi="Times New Roman"/>
          <w:sz w:val="24"/>
        </w:rPr>
      </w:pPr>
      <w:bookmarkStart w:id="24" w:name="_Toc415874644"/>
      <w:bookmarkStart w:id="25" w:name="_Toc2600260"/>
      <w:r w:rsidRPr="00AF5638">
        <w:rPr>
          <w:rFonts w:ascii="Times New Roman" w:hAnsi="Times New Roman"/>
          <w:sz w:val="24"/>
        </w:rPr>
        <w:t>Общие сведения о процедуре закупки</w:t>
      </w:r>
      <w:bookmarkEnd w:id="24"/>
      <w:bookmarkEnd w:id="25"/>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указанный в официально размещенном извещении и в п. </w:t>
      </w:r>
      <w:r w:rsidRPr="006B698A">
        <w:rPr>
          <w:rFonts w:ascii="Times New Roman" w:hAnsi="Times New Roman"/>
          <w:sz w:val="24"/>
        </w:rPr>
        <w:fldChar w:fldCharType="begin"/>
      </w:r>
      <w:r w:rsidRPr="006B698A">
        <w:rPr>
          <w:rFonts w:ascii="Times New Roman" w:hAnsi="Times New Roman"/>
          <w:sz w:val="24"/>
        </w:rPr>
        <w:instrText xml:space="preserve"> REF _Ref314160956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4</w:t>
      </w:r>
      <w:r w:rsidRPr="006B698A">
        <w:rPr>
          <w:rFonts w:ascii="Times New Roman" w:hAnsi="Times New Roman"/>
          <w:sz w:val="24"/>
        </w:rPr>
        <w:fldChar w:fldCharType="end"/>
      </w:r>
      <w:r w:rsidRPr="006B698A">
        <w:rPr>
          <w:rFonts w:ascii="Times New Roman" w:hAnsi="Times New Roman"/>
          <w:sz w:val="24"/>
        </w:rPr>
        <w:t xml:space="preserve"> </w:t>
      </w:r>
      <w:r w:rsidRPr="00AF5638">
        <w:rPr>
          <w:rFonts w:ascii="Times New Roman" w:hAnsi="Times New Roman"/>
          <w:sz w:val="24"/>
        </w:rPr>
        <w:t>разд. </w:t>
      </w:r>
      <w:r w:rsidRPr="006B698A">
        <w:rPr>
          <w:rFonts w:ascii="Times New Roman" w:hAnsi="Times New Roman"/>
          <w:sz w:val="24"/>
        </w:rPr>
        <w:fldChar w:fldCharType="begin"/>
      </w:r>
      <w:r w:rsidRPr="006B698A">
        <w:rPr>
          <w:rFonts w:ascii="Times New Roman" w:hAnsi="Times New Roman"/>
          <w:sz w:val="24"/>
        </w:rPr>
        <w:instrText xml:space="preserve"> REF _Ref314161291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6</w:t>
      </w:r>
      <w:r w:rsidRPr="006B698A">
        <w:rPr>
          <w:rFonts w:ascii="Times New Roman" w:hAnsi="Times New Roman"/>
          <w:sz w:val="24"/>
        </w:rPr>
        <w:fldChar w:fldCharType="end"/>
      </w:r>
      <w:r w:rsidRPr="00AF5638">
        <w:rPr>
          <w:rFonts w:ascii="Times New Roman" w:hAnsi="Times New Roman"/>
          <w:sz w:val="24"/>
        </w:rPr>
        <w:t xml:space="preserve"> «Информационная карта» настоящей документации о закупке (далее – информационная карта), приглашает к участию в процедуре</w:t>
      </w:r>
      <w:r>
        <w:rPr>
          <w:rFonts w:ascii="Times New Roman" w:hAnsi="Times New Roman"/>
          <w:sz w:val="24"/>
        </w:rPr>
        <w:t xml:space="preserve"> закупки</w:t>
      </w:r>
      <w:r w:rsidRPr="00AF5638">
        <w:rPr>
          <w:rFonts w:ascii="Times New Roman" w:hAnsi="Times New Roman"/>
          <w:sz w:val="24"/>
        </w:rPr>
        <w:t>, предмет которо</w:t>
      </w:r>
      <w:r>
        <w:rPr>
          <w:rFonts w:ascii="Times New Roman" w:hAnsi="Times New Roman"/>
          <w:sz w:val="24"/>
        </w:rPr>
        <w:t>й</w:t>
      </w:r>
      <w:r w:rsidRPr="00AF5638">
        <w:rPr>
          <w:rFonts w:ascii="Times New Roman" w:hAnsi="Times New Roman"/>
          <w:sz w:val="24"/>
        </w:rPr>
        <w:t xml:space="preserve"> указан в п. </w:t>
      </w:r>
      <w:r w:rsidRPr="006B698A">
        <w:rPr>
          <w:rFonts w:ascii="Times New Roman" w:hAnsi="Times New Roman"/>
          <w:sz w:val="24"/>
        </w:rPr>
        <w:fldChar w:fldCharType="begin"/>
      </w:r>
      <w:r w:rsidRPr="006B698A">
        <w:rPr>
          <w:rFonts w:ascii="Times New Roman" w:hAnsi="Times New Roman"/>
          <w:sz w:val="24"/>
        </w:rPr>
        <w:instrText xml:space="preserve"> REF _Ref414291914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6B698A">
        <w:rPr>
          <w:rFonts w:ascii="Times New Roman" w:hAnsi="Times New Roman"/>
          <w:sz w:val="24"/>
        </w:rPr>
        <w:t xml:space="preserve"> </w:t>
      </w:r>
      <w:r w:rsidRPr="00AF5638">
        <w:rPr>
          <w:rFonts w:ascii="Times New Roman" w:hAnsi="Times New Roman"/>
          <w:sz w:val="24"/>
        </w:rPr>
        <w:t>информационной карты (далее – закупка).</w:t>
      </w:r>
    </w:p>
    <w:p w:rsidR="00A36E6E" w:rsidRPr="00AF5638" w:rsidRDefault="00A36E6E" w:rsidP="00A36E6E">
      <w:pPr>
        <w:pStyle w:val="4"/>
        <w:rPr>
          <w:rFonts w:ascii="Times New Roman" w:hAnsi="Times New Roman"/>
          <w:sz w:val="24"/>
        </w:rPr>
      </w:pPr>
      <w:r w:rsidRPr="00AF5638">
        <w:rPr>
          <w:rFonts w:ascii="Times New Roman" w:hAnsi="Times New Roman"/>
          <w:sz w:val="24"/>
        </w:rPr>
        <w:t>Неотъемлемыми частями документации о закупке являются извещение и проект договора. При наличии противоречий между положениями извещения и документации о закупке применяются положения извещения.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Сокращения, применяемые при описании процедур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_Ref413862243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Основные термины и определения, используемые при проведении процедуры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_Ref413862184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2</w:t>
      </w:r>
      <w:r w:rsidRPr="006B698A">
        <w:rPr>
          <w:rFonts w:ascii="Times New Roman" w:hAnsi="Times New Roman"/>
          <w:sz w:val="24"/>
        </w:rPr>
        <w:fldChar w:fldCharType="end"/>
      </w:r>
      <w:r w:rsidRPr="00AF5638">
        <w:rPr>
          <w:rFonts w:ascii="Times New Roman" w:hAnsi="Times New Roman"/>
          <w:sz w:val="24"/>
        </w:rPr>
        <w:t>.</w:t>
      </w:r>
      <w:r>
        <w:rPr>
          <w:rFonts w:ascii="Times New Roman" w:hAnsi="Times New Roman"/>
          <w:sz w:val="24"/>
        </w:rPr>
        <w:t xml:space="preserve"> </w:t>
      </w:r>
      <w:r w:rsidRPr="00AF5638">
        <w:rPr>
          <w:rFonts w:ascii="Times New Roman" w:hAnsi="Times New Roman"/>
          <w:sz w:val="24"/>
        </w:rPr>
        <w:t>Иные термины и определения, упомянутые в тексте настоящей документации о закупке, используются в значениях, установленных Положением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проведения закупки</w:t>
      </w:r>
      <w:r>
        <w:rPr>
          <w:rFonts w:ascii="Times New Roman" w:hAnsi="Times New Roman"/>
          <w:sz w:val="24"/>
        </w:rPr>
        <w:t xml:space="preserve"> </w:t>
      </w:r>
      <w:r w:rsidRPr="00AF5638">
        <w:rPr>
          <w:rFonts w:ascii="Times New Roman" w:hAnsi="Times New Roman"/>
          <w:sz w:val="24"/>
        </w:rPr>
        <w:t>и участия в ней, а также инструкции по подготовке заявок,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_Ref311718716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4</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Требования к участникам закупки, а также к документам, подтверждающим соответствие установленным требованиям,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_Ref314254860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5</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Конкретные условия данной процедуры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_Ref414291981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6</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Формы документов, которые</w:t>
      </w:r>
      <w:r>
        <w:rPr>
          <w:rFonts w:ascii="Times New Roman" w:hAnsi="Times New Roman"/>
          <w:sz w:val="24"/>
        </w:rPr>
        <w:t xml:space="preserve"> </w:t>
      </w:r>
      <w:r w:rsidRPr="00AF5638">
        <w:rPr>
          <w:rFonts w:ascii="Times New Roman" w:hAnsi="Times New Roman"/>
          <w:sz w:val="24"/>
        </w:rPr>
        <w:t>необходимо подготовить и включить в состав заявки,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_Ref314161369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7</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Проект договора, который планируется заключить по результатам данной процедуры закупки, включая форму, сроки и порядок оплаты, приведен в разд. </w:t>
      </w:r>
      <w:r w:rsidRPr="006B698A">
        <w:rPr>
          <w:rFonts w:ascii="Times New Roman" w:hAnsi="Times New Roman"/>
          <w:sz w:val="24"/>
        </w:rPr>
        <w:fldChar w:fldCharType="begin"/>
      </w:r>
      <w:r w:rsidRPr="006B698A">
        <w:rPr>
          <w:rFonts w:ascii="Times New Roman" w:hAnsi="Times New Roman"/>
          <w:sz w:val="24"/>
        </w:rPr>
        <w:instrText xml:space="preserve"> REF _Ref314100122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Установленные заказчиком требования к безопасности,</w:t>
      </w:r>
      <w:r>
        <w:rPr>
          <w:rFonts w:ascii="Times New Roman" w:hAnsi="Times New Roman"/>
          <w:sz w:val="24"/>
        </w:rPr>
        <w:t xml:space="preserve"> </w:t>
      </w:r>
      <w:r w:rsidRPr="00AF5638">
        <w:rPr>
          <w:rFonts w:ascii="Times New Roman" w:hAnsi="Times New Roman"/>
          <w:sz w:val="24"/>
        </w:rPr>
        <w:t>качеству, техническим характеристикам, функциональным характеристикам (потребительским свойствам)</w:t>
      </w:r>
      <w:r>
        <w:rPr>
          <w:rFonts w:ascii="Times New Roman" w:hAnsi="Times New Roman"/>
          <w:sz w:val="24"/>
        </w:rPr>
        <w:t>, эксплуатационным характеристикам</w:t>
      </w:r>
      <w:r w:rsidRPr="00AF5638">
        <w:rPr>
          <w:rFonts w:ascii="Times New Roman" w:hAnsi="Times New Roman"/>
          <w:sz w:val="24"/>
        </w:rPr>
        <w:t xml:space="preserve"> товара, работы, услуги, 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 изложены в разд. </w:t>
      </w:r>
      <w:r w:rsidRPr="006B698A">
        <w:rPr>
          <w:rFonts w:ascii="Times New Roman" w:hAnsi="Times New Roman"/>
          <w:sz w:val="24"/>
        </w:rPr>
        <w:fldChar w:fldCharType="begin"/>
      </w:r>
      <w:r w:rsidRPr="006B698A">
        <w:rPr>
          <w:rFonts w:ascii="Times New Roman" w:hAnsi="Times New Roman"/>
          <w:sz w:val="24"/>
        </w:rPr>
        <w:instrText xml:space="preserve"> REF _Ref313447456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9</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Все ссылки, используемые в настоящей документации о закупке, относятся к соответствующим пунктам и разделам настоящей документации о закупке, если прямо не предусмотрено иное. Ссылки на пункты информационной карты содержат соответствующую оговорку. Ссылки на статьи, пункты и разделы, используемые в проекте договора и в технической части документации о закупке,</w:t>
      </w:r>
      <w:r>
        <w:rPr>
          <w:rFonts w:ascii="Times New Roman" w:hAnsi="Times New Roman"/>
          <w:sz w:val="24"/>
        </w:rPr>
        <w:t xml:space="preserve"> </w:t>
      </w:r>
      <w:r w:rsidRPr="00AF5638">
        <w:rPr>
          <w:rFonts w:ascii="Times New Roman" w:hAnsi="Times New Roman"/>
          <w:sz w:val="24"/>
        </w:rPr>
        <w:t>относятся соответственно к статьям, пунктам и разделам проекта договора и технической части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самостоятельно несет все расходы, связанные с подготовкой и подачей заявки, а победитель закупки, дополнительно, – с заключением и исполнением договора. Участник не вправе требовать от заказчика, организатора закупки компенсации понесенных расходов</w:t>
      </w:r>
      <w:r>
        <w:rPr>
          <w:rFonts w:ascii="Times New Roman" w:hAnsi="Times New Roman"/>
          <w:sz w:val="24"/>
        </w:rPr>
        <w:t xml:space="preserve"> </w:t>
      </w:r>
      <w:r w:rsidRPr="00AF5638">
        <w:rPr>
          <w:rFonts w:ascii="Times New Roman" w:hAnsi="Times New Roman"/>
          <w:sz w:val="24"/>
          <w:szCs w:val="24"/>
        </w:rPr>
        <w:t>независимо от хода и итогов закупки, а также возврата материалов и документов, входящих в состав заявки</w:t>
      </w:r>
      <w:r w:rsidRPr="00AF5638">
        <w:rPr>
          <w:rFonts w:ascii="Times New Roman" w:hAnsi="Times New Roman"/>
          <w:sz w:val="24"/>
        </w:rPr>
        <w:t>.</w:t>
      </w:r>
    </w:p>
    <w:p w:rsidR="00A36E6E" w:rsidRPr="00AF5638" w:rsidRDefault="00A36E6E" w:rsidP="00A36E6E">
      <w:pPr>
        <w:pStyle w:val="3"/>
        <w:rPr>
          <w:rFonts w:ascii="Times New Roman" w:hAnsi="Times New Roman"/>
          <w:sz w:val="24"/>
        </w:rPr>
      </w:pPr>
      <w:bookmarkStart w:id="26" w:name="_Toc415874645"/>
      <w:bookmarkStart w:id="27" w:name="_Toc2600261"/>
      <w:r w:rsidRPr="00AF5638">
        <w:rPr>
          <w:rFonts w:ascii="Times New Roman" w:hAnsi="Times New Roman"/>
          <w:sz w:val="24"/>
        </w:rPr>
        <w:t>Правовой статус процедуры и документов</w:t>
      </w:r>
      <w:bookmarkEnd w:id="26"/>
      <w:bookmarkEnd w:id="27"/>
    </w:p>
    <w:p w:rsidR="00A36E6E" w:rsidRPr="00AF5638" w:rsidRDefault="00A36E6E" w:rsidP="00A36E6E">
      <w:pPr>
        <w:pStyle w:val="4"/>
        <w:rPr>
          <w:rFonts w:ascii="Times New Roman" w:hAnsi="Times New Roman"/>
          <w:sz w:val="24"/>
        </w:rPr>
      </w:pPr>
      <w:r w:rsidRPr="00AF5638">
        <w:rPr>
          <w:rFonts w:ascii="Times New Roman" w:hAnsi="Times New Roman"/>
          <w:sz w:val="24"/>
        </w:rPr>
        <w:t>Проведение данной процедуры конкурса регулируется нормами, предусмотренными статьями 447 – 449 Гражданского кодекса Российской Федерации и Единым положением о закупке</w:t>
      </w:r>
      <w:r>
        <w:rPr>
          <w:rFonts w:ascii="Times New Roman" w:hAnsi="Times New Roman"/>
          <w:sz w:val="24"/>
        </w:rPr>
        <w:t xml:space="preserve"> </w:t>
      </w:r>
      <w:r w:rsidRPr="00AF5638">
        <w:rPr>
          <w:rFonts w:ascii="Times New Roman" w:hAnsi="Times New Roman"/>
          <w:sz w:val="24"/>
        </w:rPr>
        <w:t>Государственной корпорации «</w:t>
      </w:r>
      <w:proofErr w:type="spellStart"/>
      <w:r w:rsidRPr="00AF5638">
        <w:rPr>
          <w:rFonts w:ascii="Times New Roman" w:hAnsi="Times New Roman"/>
          <w:sz w:val="24"/>
        </w:rPr>
        <w:t>Ростех</w:t>
      </w:r>
      <w:proofErr w:type="spellEnd"/>
      <w:r w:rsidRPr="00AF5638">
        <w:rPr>
          <w:rFonts w:ascii="Times New Roman" w:hAnsi="Times New Roman"/>
          <w:sz w:val="24"/>
        </w:rPr>
        <w:t>» (в редакции, действующей на дату официального размещения извещения).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Процедура конкурса не является публичным конкурсом и не регулируется статьями 1057 – 1061 Гражданского кодекса Российской Федерации.</w:t>
      </w:r>
    </w:p>
    <w:p w:rsidR="00A36E6E" w:rsidRPr="00AA2ABA" w:rsidRDefault="00A36E6E" w:rsidP="00A36E6E">
      <w:pPr>
        <w:pStyle w:val="4"/>
        <w:rPr>
          <w:rFonts w:ascii="Times New Roman" w:hAnsi="Times New Roman"/>
          <w:sz w:val="24"/>
        </w:rPr>
      </w:pPr>
      <w:r w:rsidRPr="00AA2ABA">
        <w:rPr>
          <w:rFonts w:ascii="Times New Roman" w:hAnsi="Times New Roman"/>
          <w:sz w:val="24"/>
        </w:rPr>
        <w:t>Официально размещенное извещение вместе с</w:t>
      </w:r>
      <w:r>
        <w:rPr>
          <w:rFonts w:ascii="Times New Roman" w:hAnsi="Times New Roman"/>
          <w:sz w:val="24"/>
        </w:rPr>
        <w:t xml:space="preserve"> </w:t>
      </w:r>
      <w:r w:rsidRPr="00AA2ABA">
        <w:rPr>
          <w:rFonts w:ascii="Times New Roman" w:hAnsi="Times New Roman"/>
          <w:sz w:val="24"/>
        </w:rPr>
        <w:t>настоящей документацией о закупке</w:t>
      </w:r>
      <w:r>
        <w:rPr>
          <w:rFonts w:ascii="Times New Roman" w:hAnsi="Times New Roman"/>
          <w:sz w:val="24"/>
        </w:rPr>
        <w:t xml:space="preserve"> имеет статус </w:t>
      </w:r>
      <w:r w:rsidRPr="00AA2ABA">
        <w:rPr>
          <w:rFonts w:ascii="Times New Roman" w:hAnsi="Times New Roman"/>
          <w:sz w:val="24"/>
        </w:rPr>
        <w:t>оферт</w:t>
      </w:r>
      <w:r>
        <w:rPr>
          <w:rFonts w:ascii="Times New Roman" w:hAnsi="Times New Roman"/>
          <w:sz w:val="24"/>
        </w:rPr>
        <w:t xml:space="preserve">ы </w:t>
      </w:r>
      <w:r w:rsidRPr="00B8195E">
        <w:rPr>
          <w:rFonts w:ascii="Times New Roman" w:hAnsi="Times New Roman"/>
          <w:sz w:val="24"/>
        </w:rPr>
        <w:t>на заключение договора с победителем</w:t>
      </w:r>
      <w:r w:rsidRPr="00AA2ABA">
        <w:rPr>
          <w:rFonts w:ascii="Times New Roman" w:hAnsi="Times New Roman"/>
          <w:sz w:val="24"/>
        </w:rPr>
        <w:t xml:space="preserve"> и должны рассматриваться участниками в соответствии с этим до подведения итогов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имеет правовой статус оферты и будет рассматриваться заказчиком в соответствии с этим.</w:t>
      </w:r>
    </w:p>
    <w:p w:rsidR="00A36E6E" w:rsidRPr="00AF5638" w:rsidRDefault="00A36E6E" w:rsidP="00A36E6E">
      <w:pPr>
        <w:pStyle w:val="4"/>
        <w:rPr>
          <w:rFonts w:ascii="Times New Roman" w:hAnsi="Times New Roman"/>
          <w:sz w:val="24"/>
        </w:rPr>
      </w:pPr>
      <w:r w:rsidRPr="00AF5638">
        <w:rPr>
          <w:rFonts w:ascii="Times New Roman" w:hAnsi="Times New Roman"/>
          <w:sz w:val="24"/>
        </w:rPr>
        <w:t>Заключенный по результатам закупки</w:t>
      </w:r>
      <w:r>
        <w:rPr>
          <w:rFonts w:ascii="Times New Roman" w:hAnsi="Times New Roman"/>
          <w:sz w:val="24"/>
        </w:rPr>
        <w:t xml:space="preserve"> </w:t>
      </w:r>
      <w:r w:rsidRPr="00AF5638">
        <w:rPr>
          <w:rFonts w:ascii="Times New Roman" w:hAnsi="Times New Roman"/>
          <w:sz w:val="24"/>
        </w:rPr>
        <w:t>договор фиксирует все достигнутые сторонами договоренности.</w:t>
      </w:r>
    </w:p>
    <w:p w:rsidR="00A36E6E" w:rsidRPr="00AF5638" w:rsidRDefault="00A36E6E" w:rsidP="00A36E6E">
      <w:pPr>
        <w:pStyle w:val="4"/>
        <w:keepNext/>
        <w:rPr>
          <w:rFonts w:ascii="Times New Roman" w:hAnsi="Times New Roman"/>
          <w:sz w:val="24"/>
        </w:rPr>
      </w:pPr>
      <w:bookmarkStart w:id="28" w:name="_Ref314404688"/>
      <w:r w:rsidRPr="00AF5638">
        <w:rPr>
          <w:rFonts w:ascii="Times New Roman" w:hAnsi="Times New Roman"/>
          <w:sz w:val="24"/>
        </w:rPr>
        <w:t>При определении условий договора используются следующие документы с соблюдением указанной иерархии (в случае их противоречия):</w:t>
      </w:r>
      <w:bookmarkEnd w:id="28"/>
    </w:p>
    <w:p w:rsidR="00A36E6E" w:rsidRPr="00AF5638" w:rsidRDefault="00A36E6E" w:rsidP="00A36E6E">
      <w:pPr>
        <w:pStyle w:val="5"/>
        <w:rPr>
          <w:rFonts w:ascii="Times New Roman" w:hAnsi="Times New Roman"/>
          <w:sz w:val="24"/>
        </w:rPr>
      </w:pPr>
      <w:r w:rsidRPr="00AF5638">
        <w:rPr>
          <w:rFonts w:ascii="Times New Roman" w:hAnsi="Times New Roman"/>
          <w:sz w:val="24"/>
        </w:rPr>
        <w:t>проект договора, составленный по результатам преддоговорных переговоров между заказчиком, организатором закупки и участником, с которым заключается договор (в случае их проведения), в соответствии с подразделом </w:t>
      </w:r>
      <w:r>
        <w:fldChar w:fldCharType="begin"/>
      </w:r>
      <w:r>
        <w:instrText xml:space="preserve"> REF _Ref313827061 \r \h  \* MERGEFORMAT </w:instrText>
      </w:r>
      <w:r>
        <w:fldChar w:fldCharType="separate"/>
      </w:r>
      <w:r w:rsidRPr="00E821C9">
        <w:rPr>
          <w:rFonts w:ascii="Times New Roman" w:hAnsi="Times New Roman"/>
          <w:sz w:val="24"/>
        </w:rPr>
        <w:t>4.21</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протокол</w:t>
      </w:r>
      <w:r>
        <w:rPr>
          <w:rFonts w:ascii="Times New Roman" w:hAnsi="Times New Roman"/>
          <w:sz w:val="24"/>
        </w:rPr>
        <w:t xml:space="preserve"> </w:t>
      </w:r>
      <w:r w:rsidRPr="00AF5638">
        <w:rPr>
          <w:rFonts w:ascii="Times New Roman" w:hAnsi="Times New Roman"/>
          <w:sz w:val="24"/>
        </w:rPr>
        <w:t>подведения итогов закупки</w:t>
      </w:r>
      <w:r>
        <w:rPr>
          <w:rFonts w:ascii="Times New Roman" w:hAnsi="Times New Roman"/>
          <w:sz w:val="24"/>
        </w:rPr>
        <w:t xml:space="preserve"> (итоговый протокол)</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извещение и настоящая документация о закупке со всеми изменениями;</w:t>
      </w:r>
    </w:p>
    <w:p w:rsidR="00A36E6E" w:rsidRPr="00AF5638" w:rsidRDefault="00A36E6E" w:rsidP="00A36E6E">
      <w:pPr>
        <w:pStyle w:val="5"/>
        <w:rPr>
          <w:rFonts w:ascii="Times New Roman" w:hAnsi="Times New Roman"/>
          <w:sz w:val="24"/>
        </w:rPr>
      </w:pPr>
      <w:r w:rsidRPr="00AF5638">
        <w:rPr>
          <w:rFonts w:ascii="Times New Roman" w:hAnsi="Times New Roman"/>
          <w:sz w:val="24"/>
        </w:rPr>
        <w:t>заявка</w:t>
      </w:r>
      <w:r>
        <w:rPr>
          <w:rFonts w:ascii="Times New Roman" w:hAnsi="Times New Roman"/>
          <w:sz w:val="24"/>
        </w:rPr>
        <w:t xml:space="preserve"> </w:t>
      </w:r>
      <w:r w:rsidRPr="00AF5638">
        <w:rPr>
          <w:rFonts w:ascii="Times New Roman" w:hAnsi="Times New Roman"/>
          <w:sz w:val="24"/>
        </w:rPr>
        <w:t>участника, с которым заключается договор, с учетом обновленной цены заявки в ходе переторжки (в случае ее проведения).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Любые уведомления, письма, предложения, иная переписка и действия председателя, членов, секретаря ЗК и иных работников заказчика и организатора</w:t>
      </w:r>
      <w:r>
        <w:rPr>
          <w:rFonts w:ascii="Times New Roman" w:hAnsi="Times New Roman"/>
          <w:sz w:val="24"/>
        </w:rPr>
        <w:t xml:space="preserve"> </w:t>
      </w:r>
      <w:r w:rsidRPr="00AF5638">
        <w:rPr>
          <w:rFonts w:ascii="Times New Roman" w:hAnsi="Times New Roman"/>
          <w:sz w:val="24"/>
        </w:rPr>
        <w:t>закупки</w:t>
      </w:r>
      <w:r>
        <w:rPr>
          <w:rFonts w:ascii="Times New Roman" w:hAnsi="Times New Roman"/>
          <w:sz w:val="24"/>
        </w:rPr>
        <w:t xml:space="preserve"> </w:t>
      </w:r>
      <w:r w:rsidRPr="00AF5638">
        <w:rPr>
          <w:rFonts w:ascii="Times New Roman" w:hAnsi="Times New Roman"/>
          <w:sz w:val="24"/>
        </w:rPr>
        <w:t>относительно условий, сроков проведения, предмета настоящей закупки носят исключительно информационный характер и не являются офертой либо акцептом.</w:t>
      </w:r>
    </w:p>
    <w:p w:rsidR="00A36E6E" w:rsidRPr="00AF5638" w:rsidRDefault="00A36E6E" w:rsidP="00A36E6E">
      <w:pPr>
        <w:pStyle w:val="4"/>
        <w:rPr>
          <w:rFonts w:ascii="Times New Roman" w:hAnsi="Times New Roman"/>
          <w:sz w:val="24"/>
        </w:rPr>
      </w:pPr>
      <w:r w:rsidRPr="00AF5638">
        <w:rPr>
          <w:rFonts w:ascii="Times New Roman" w:hAnsi="Times New Roman"/>
          <w:sz w:val="24"/>
        </w:rPr>
        <w:t>Единственным доказательством для участника его права на заключение договора является официально размещенный протокол, содержащий соответствующее решение.</w:t>
      </w:r>
    </w:p>
    <w:p w:rsidR="00A36E6E" w:rsidRPr="00AF5638" w:rsidRDefault="00A36E6E" w:rsidP="00A36E6E">
      <w:pPr>
        <w:pStyle w:val="3"/>
        <w:rPr>
          <w:rFonts w:ascii="Times New Roman" w:hAnsi="Times New Roman"/>
          <w:sz w:val="24"/>
        </w:rPr>
      </w:pPr>
      <w:bookmarkStart w:id="29" w:name="_Toc415874646"/>
      <w:bookmarkStart w:id="30" w:name="_Toc2600262"/>
      <w:bookmarkStart w:id="31" w:name="_Toc115774239"/>
      <w:bookmarkStart w:id="32" w:name="_Toc170292235"/>
      <w:bookmarkStart w:id="33" w:name="_Toc210452273"/>
      <w:bookmarkStart w:id="34" w:name="_Toc372924971"/>
      <w:bookmarkStart w:id="35" w:name="_Ref414040223"/>
      <w:r w:rsidRPr="00AF5638">
        <w:rPr>
          <w:rFonts w:ascii="Times New Roman" w:hAnsi="Times New Roman"/>
          <w:sz w:val="24"/>
        </w:rPr>
        <w:t>Особые положения в связи с проведением закупки в открытой форме</w:t>
      </w:r>
      <w:bookmarkEnd w:id="29"/>
      <w:bookmarkEnd w:id="30"/>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проведения настоящей процедуры закупки указана в п. </w:t>
      </w:r>
      <w:r w:rsidRPr="006B698A">
        <w:rPr>
          <w:rFonts w:ascii="Times New Roman" w:hAnsi="Times New Roman"/>
          <w:sz w:val="24"/>
        </w:rPr>
        <w:fldChar w:fldCharType="begin"/>
      </w:r>
      <w:r w:rsidRPr="006B698A">
        <w:rPr>
          <w:rFonts w:ascii="Times New Roman" w:hAnsi="Times New Roman"/>
          <w:sz w:val="24"/>
        </w:rPr>
        <w:instrText xml:space="preserve"> REF _Ref414876517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7</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процедуре закупки, проводимой в открытой форме, может принять участие любой поставщик, заинтересованный в предмете закупки. Информация о проведении такой закупки официально размещается в установленных открытых источниках согласно п. </w:t>
      </w:r>
      <w:r w:rsidRPr="006B698A">
        <w:rPr>
          <w:rFonts w:ascii="Times New Roman" w:hAnsi="Times New Roman"/>
          <w:sz w:val="24"/>
        </w:rPr>
        <w:fldChar w:fldCharType="begin"/>
      </w:r>
      <w:r w:rsidRPr="006B698A">
        <w:rPr>
          <w:rFonts w:ascii="Times New Roman" w:hAnsi="Times New Roman"/>
          <w:sz w:val="24"/>
        </w:rPr>
        <w:instrText xml:space="preserve"> REF _Ref414980766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szCs w:val="24"/>
        </w:rPr>
        <w:t xml:space="preserve">В сроки, установленные настоящей документацией о закупке, </w:t>
      </w:r>
      <w:r w:rsidRPr="00AF5638">
        <w:rPr>
          <w:rFonts w:ascii="Times New Roman" w:hAnsi="Times New Roman"/>
          <w:sz w:val="24"/>
        </w:rPr>
        <w:t xml:space="preserve">официально </w:t>
      </w:r>
      <w:r w:rsidRPr="00AF5638">
        <w:rPr>
          <w:rFonts w:ascii="Times New Roman" w:hAnsi="Times New Roman"/>
          <w:sz w:val="24"/>
          <w:szCs w:val="24"/>
        </w:rPr>
        <w:t>размещаются: извещение, документация о закупке, изменения, вносимые в извещение и документацию, разъяснения документации, а также протоколы, составленные в ходе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В формируемых в ходе проведения закупки протоколах не указываются данные о персональном голосовании членов ЗК.</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Участники обязаны самостоятельно отслеживать размещенные в установленных открытых источниках разъяснения и изменения извещения, документации о закупке, а также информацию о принятых </w:t>
      </w:r>
      <w:r w:rsidRPr="009404E0">
        <w:rPr>
          <w:rFonts w:ascii="Times New Roman" w:hAnsi="Times New Roman"/>
          <w:sz w:val="24"/>
        </w:rPr>
        <w:t>в</w:t>
      </w:r>
      <w:r>
        <w:rPr>
          <w:rFonts w:ascii="Times New Roman" w:hAnsi="Times New Roman"/>
          <w:sz w:val="24"/>
        </w:rPr>
        <w:t xml:space="preserve"> </w:t>
      </w:r>
      <w:r w:rsidRPr="00AF5638">
        <w:rPr>
          <w:rFonts w:ascii="Times New Roman" w:hAnsi="Times New Roman"/>
          <w:sz w:val="24"/>
        </w:rPr>
        <w:t>ходе процедуры закупки решениях ЗК.</w:t>
      </w:r>
    </w:p>
    <w:p w:rsidR="00A36E6E" w:rsidRPr="00AF5638" w:rsidRDefault="00A36E6E" w:rsidP="00A36E6E">
      <w:pPr>
        <w:pStyle w:val="4"/>
        <w:rPr>
          <w:rFonts w:ascii="Times New Roman" w:hAnsi="Times New Roman"/>
          <w:sz w:val="24"/>
        </w:rPr>
      </w:pPr>
      <w:bookmarkStart w:id="36" w:name="_Ref410854915"/>
      <w:r w:rsidRPr="00AF5638">
        <w:rPr>
          <w:rFonts w:ascii="Times New Roman" w:hAnsi="Times New Roman"/>
          <w:sz w:val="24"/>
        </w:rPr>
        <w:lastRenderedPageBreak/>
        <w:t>В случае, если согласно п. </w:t>
      </w:r>
      <w:r w:rsidRPr="006B698A">
        <w:rPr>
          <w:rFonts w:ascii="Times New Roman" w:hAnsi="Times New Roman"/>
          <w:sz w:val="24"/>
        </w:rPr>
        <w:fldChar w:fldCharType="begin"/>
      </w:r>
      <w:r w:rsidRPr="006B698A">
        <w:rPr>
          <w:rFonts w:ascii="Times New Roman" w:hAnsi="Times New Roman"/>
          <w:sz w:val="24"/>
        </w:rPr>
        <w:instrText xml:space="preserve"> REF _Ref414980766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 xml:space="preserve"> информационной карты официальным источником информации является ЕИС и при возникновении технических или иных неполадок, блокирующих доступ к ЕИС в течение более чем 1 (одного) рабочего дня, 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bookmarkEnd w:id="36"/>
    </w:p>
    <w:p w:rsidR="00A36E6E" w:rsidRPr="00AF5638" w:rsidRDefault="00A36E6E" w:rsidP="00A36E6E">
      <w:pPr>
        <w:pStyle w:val="3"/>
        <w:rPr>
          <w:rFonts w:ascii="Times New Roman" w:hAnsi="Times New Roman"/>
          <w:sz w:val="24"/>
        </w:rPr>
      </w:pPr>
      <w:bookmarkStart w:id="37" w:name="_Ref414985105"/>
      <w:bookmarkStart w:id="38" w:name="_Toc415874648"/>
      <w:bookmarkStart w:id="39" w:name="_Toc2600263"/>
      <w:r w:rsidRPr="00AF5638">
        <w:rPr>
          <w:rFonts w:ascii="Times New Roman" w:hAnsi="Times New Roman"/>
          <w:sz w:val="24"/>
        </w:rPr>
        <w:t xml:space="preserve">Особые положения в связи с проведением </w:t>
      </w:r>
      <w:bookmarkEnd w:id="31"/>
      <w:bookmarkEnd w:id="32"/>
      <w:bookmarkEnd w:id="33"/>
      <w:bookmarkEnd w:id="34"/>
      <w:r w:rsidRPr="00AF5638">
        <w:rPr>
          <w:rFonts w:ascii="Times New Roman" w:hAnsi="Times New Roman"/>
          <w:sz w:val="24"/>
        </w:rPr>
        <w:t>закупки в электронной форме</w:t>
      </w:r>
      <w:bookmarkEnd w:id="35"/>
      <w:bookmarkEnd w:id="37"/>
      <w:bookmarkEnd w:id="38"/>
      <w:bookmarkEnd w:id="39"/>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проведения процедуры закупки в электронной форме участник обязан учитывать особенности проведения соответствующей формы закупки, предусмотренные настоящим подразделом.</w:t>
      </w:r>
    </w:p>
    <w:p w:rsidR="00A36E6E" w:rsidRPr="00AF5638" w:rsidRDefault="00A36E6E" w:rsidP="00A36E6E">
      <w:pPr>
        <w:pStyle w:val="4"/>
        <w:rPr>
          <w:rFonts w:ascii="Times New Roman" w:hAnsi="Times New Roman"/>
          <w:sz w:val="24"/>
        </w:rPr>
      </w:pPr>
      <w:r w:rsidRPr="00AF5638">
        <w:rPr>
          <w:rFonts w:ascii="Times New Roman" w:hAnsi="Times New Roman"/>
          <w:sz w:val="24"/>
        </w:rPr>
        <w:t>ЭТП, посредством которой проводится закупка в электронной форме, указана в п. </w:t>
      </w:r>
      <w:r w:rsidRPr="006B698A">
        <w:rPr>
          <w:rFonts w:ascii="Times New Roman" w:hAnsi="Times New Roman"/>
          <w:sz w:val="24"/>
        </w:rPr>
        <w:fldChar w:fldCharType="begin"/>
      </w:r>
      <w:r w:rsidRPr="006B698A">
        <w:rPr>
          <w:rFonts w:ascii="Times New Roman" w:hAnsi="Times New Roman"/>
          <w:sz w:val="24"/>
        </w:rPr>
        <w:instrText xml:space="preserve"> REF _Ref413854873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9</w:t>
      </w:r>
      <w:r w:rsidRPr="006B698A">
        <w:rPr>
          <w:rFonts w:ascii="Times New Roman" w:hAnsi="Times New Roman"/>
          <w:sz w:val="24"/>
        </w:rPr>
        <w:fldChar w:fldCharType="end"/>
      </w:r>
      <w:r w:rsidRPr="00AF5638">
        <w:rPr>
          <w:rFonts w:ascii="Times New Roman" w:hAnsi="Times New Roman"/>
          <w:sz w:val="24"/>
        </w:rPr>
        <w:t xml:space="preserve"> информационной карты.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размещенной документации о закупке, приоритет имеет информация, указанная в электронной карточке закупки на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Для участия в закупке поставщик должен </w:t>
      </w:r>
      <w:r w:rsidRPr="00C811C1">
        <w:rPr>
          <w:rFonts w:ascii="Times New Roman" w:hAnsi="Times New Roman"/>
          <w:sz w:val="24"/>
        </w:rPr>
        <w:t xml:space="preserve">получить </w:t>
      </w:r>
      <w:r w:rsidRPr="00D950A6">
        <w:rPr>
          <w:rFonts w:ascii="Times New Roman" w:hAnsi="Times New Roman"/>
          <w:sz w:val="24"/>
        </w:rPr>
        <w:t>аккредитаци</w:t>
      </w:r>
      <w:r w:rsidRPr="009404E0">
        <w:rPr>
          <w:rFonts w:ascii="Times New Roman" w:hAnsi="Times New Roman"/>
          <w:sz w:val="24"/>
        </w:rPr>
        <w:t>ю</w:t>
      </w:r>
      <w:r w:rsidRPr="00AF5638">
        <w:rPr>
          <w:rFonts w:ascii="Times New Roman" w:hAnsi="Times New Roman"/>
          <w:sz w:val="24"/>
        </w:rPr>
        <w:t xml:space="preserve"> на ЭТП. </w:t>
      </w:r>
      <w:r w:rsidRPr="00C811C1">
        <w:rPr>
          <w:rFonts w:ascii="Times New Roman" w:hAnsi="Times New Roman"/>
          <w:sz w:val="24"/>
        </w:rPr>
        <w:t>А</w:t>
      </w:r>
      <w:r w:rsidRPr="00D950A6">
        <w:rPr>
          <w:rFonts w:ascii="Times New Roman" w:hAnsi="Times New Roman"/>
          <w:sz w:val="24"/>
        </w:rPr>
        <w:t>ккредитация</w:t>
      </w:r>
      <w:r w:rsidRPr="00AF5638">
        <w:rPr>
          <w:rFonts w:ascii="Times New Roman" w:hAnsi="Times New Roman"/>
          <w:sz w:val="24"/>
        </w:rPr>
        <w:t xml:space="preserve"> осуществляется оператором ЭТП, и организатор закупки не несет ответственности за результат ее прохождения поставщиком.</w:t>
      </w:r>
    </w:p>
    <w:p w:rsidR="00A36E6E" w:rsidRPr="00AF5638" w:rsidRDefault="00A36E6E" w:rsidP="00A36E6E">
      <w:pPr>
        <w:pStyle w:val="4"/>
        <w:rPr>
          <w:rFonts w:ascii="Times New Roman" w:hAnsi="Times New Roman"/>
          <w:sz w:val="24"/>
        </w:rPr>
      </w:pPr>
      <w:r w:rsidRPr="00AF5638">
        <w:rPr>
          <w:rFonts w:ascii="Times New Roman" w:hAnsi="Times New Roman"/>
          <w:sz w:val="24"/>
        </w:rPr>
        <w:t>Ответственность за технические сбои или неполадки в работе ЭТП, подтвержденные документально, несет оператор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До подачи заявки участник процедуры закупки обязан ознакомиться с документацией о закупке и регламентом ЭТП, в том числе самостоятельно обеспечить соответствие автоматизированного рабочего места пользователя требованиям оператора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и/или настройку программного обеспечения и технических средств, расходы, связанные с оплатой услуг оператора ЭТП и иные расходы), возлагаются на участника процедуры закупки в полном объеме.</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Подача заявок производится посредством функционала ЭТП в виде электронного документа, удостоверенного ЭП в соответствии с Федеральным законом Российской Федерации от 06.04.2011 г. № 63-ФЗ «Об электронной подписи». Подача заявок в печатном виде (на бумажном носителе) не допускается.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Цена заявки и иные условия закупки,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p>
    <w:p w:rsidR="00A36E6E" w:rsidRPr="00AF5638" w:rsidRDefault="00A36E6E" w:rsidP="00A36E6E">
      <w:pPr>
        <w:pStyle w:val="3"/>
        <w:rPr>
          <w:rFonts w:ascii="Times New Roman" w:hAnsi="Times New Roman"/>
          <w:sz w:val="24"/>
        </w:rPr>
      </w:pPr>
      <w:bookmarkStart w:id="40" w:name="_Ref415753001"/>
      <w:bookmarkStart w:id="41" w:name="_Toc415874650"/>
      <w:bookmarkStart w:id="42" w:name="_Toc2600264"/>
      <w:bookmarkStart w:id="43" w:name="_Ref414030875"/>
      <w:bookmarkStart w:id="44" w:name="_Ref414030950"/>
      <w:bookmarkStart w:id="45" w:name="_Ref414648351"/>
      <w:r w:rsidRPr="00AF5638">
        <w:rPr>
          <w:rFonts w:ascii="Times New Roman" w:hAnsi="Times New Roman"/>
          <w:sz w:val="24"/>
        </w:rPr>
        <w:t xml:space="preserve">Особые положения в отношении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w:t>
      </w:r>
      <w:bookmarkEnd w:id="40"/>
      <w:bookmarkEnd w:id="41"/>
      <w:bookmarkEnd w:id="42"/>
    </w:p>
    <w:p w:rsidR="00A36E6E" w:rsidRPr="00AF5638" w:rsidRDefault="00A36E6E" w:rsidP="00A36E6E">
      <w:pPr>
        <w:pStyle w:val="4"/>
        <w:rPr>
          <w:rFonts w:ascii="Times New Roman" w:hAnsi="Times New Roman"/>
          <w:sz w:val="24"/>
        </w:rPr>
      </w:pPr>
      <w:r w:rsidRPr="00AF5638">
        <w:rPr>
          <w:rFonts w:ascii="Times New Roman" w:hAnsi="Times New Roman"/>
          <w:sz w:val="24"/>
        </w:rPr>
        <w:t>Количество лотов в рамках проводимой закупки указано</w:t>
      </w:r>
      <w:r>
        <w:rPr>
          <w:rFonts w:ascii="Times New Roman" w:hAnsi="Times New Roman"/>
          <w:sz w:val="24"/>
        </w:rPr>
        <w:t xml:space="preserve"> </w:t>
      </w:r>
      <w:r w:rsidRPr="00AF5638">
        <w:rPr>
          <w:rFonts w:ascii="Times New Roman" w:hAnsi="Times New Roman"/>
          <w:sz w:val="24"/>
        </w:rPr>
        <w:t>в п. </w:t>
      </w:r>
      <w:r w:rsidRPr="006B698A">
        <w:rPr>
          <w:rFonts w:ascii="Times New Roman" w:hAnsi="Times New Roman"/>
          <w:sz w:val="24"/>
        </w:rPr>
        <w:fldChar w:fldCharType="begin"/>
      </w:r>
      <w:r w:rsidRPr="006B698A">
        <w:rPr>
          <w:rFonts w:ascii="Times New Roman" w:hAnsi="Times New Roman"/>
          <w:sz w:val="24"/>
        </w:rPr>
        <w:instrText xml:space="preserve"> REF _Ref414291914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проведения процедуры закупки по нескольким лотам такая закупка является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в рамках которой выделяются отдельные предметы будущих договоров, являющихся независимыми между собой.</w:t>
      </w:r>
    </w:p>
    <w:p w:rsidR="00A36E6E" w:rsidRPr="00AF5638" w:rsidRDefault="00A36E6E" w:rsidP="00A36E6E">
      <w:pPr>
        <w:pStyle w:val="4"/>
        <w:rPr>
          <w:rFonts w:ascii="Times New Roman" w:hAnsi="Times New Roman"/>
          <w:sz w:val="24"/>
        </w:rPr>
      </w:pPr>
      <w:proofErr w:type="spellStart"/>
      <w:r w:rsidRPr="00AF5638">
        <w:rPr>
          <w:rFonts w:ascii="Times New Roman" w:hAnsi="Times New Roman"/>
          <w:sz w:val="24"/>
        </w:rPr>
        <w:lastRenderedPageBreak/>
        <w:t>Многолотовая</w:t>
      </w:r>
      <w:proofErr w:type="spellEnd"/>
      <w:r w:rsidRPr="00AF5638">
        <w:rPr>
          <w:rFonts w:ascii="Times New Roman" w:hAnsi="Times New Roman"/>
          <w:sz w:val="24"/>
        </w:rPr>
        <w:t xml:space="preserve"> закупка может проводиться как для одного, так и для нескольких заказчиков.</w:t>
      </w:r>
    </w:p>
    <w:p w:rsidR="00A36E6E" w:rsidRPr="00AF5638" w:rsidRDefault="00A36E6E" w:rsidP="00A36E6E">
      <w:pPr>
        <w:pStyle w:val="4"/>
        <w:rPr>
          <w:rFonts w:ascii="Times New Roman" w:hAnsi="Times New Roman"/>
          <w:sz w:val="24"/>
        </w:rPr>
      </w:pPr>
      <w:r w:rsidRPr="00AF5638">
        <w:rPr>
          <w:rFonts w:ascii="Times New Roman" w:hAnsi="Times New Roman"/>
          <w:sz w:val="24"/>
        </w:rPr>
        <w:t>Для всех лотов выпускается общее извещение, документация о закупке, решения по каждому лоту принимает одна и та же ЗК. Однако заявки подаются по каждому лоту отдельно. При этом в дополнение к требованиям подразделов</w:t>
      </w:r>
      <w:r w:rsidRPr="00AF5638">
        <w:rPr>
          <w:rFonts w:ascii="Times New Roman" w:hAnsi="Times New Roman"/>
          <w:sz w:val="24"/>
          <w:lang w:val="en-US"/>
        </w:rPr>
        <w:t>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 – </w:t>
      </w:r>
      <w:r>
        <w:fldChar w:fldCharType="begin"/>
      </w:r>
      <w:r>
        <w:instrText xml:space="preserve"> REF _Ref414292319 \r \h  \* MERGEFORMAT </w:instrText>
      </w:r>
      <w:r>
        <w:fldChar w:fldCharType="separate"/>
      </w:r>
      <w:r w:rsidRPr="00E821C9">
        <w:rPr>
          <w:rFonts w:ascii="Times New Roman" w:hAnsi="Times New Roman"/>
          <w:sz w:val="24"/>
        </w:rPr>
        <w:t>4.11</w:t>
      </w:r>
      <w:r>
        <w:fldChar w:fldCharType="end"/>
      </w:r>
      <w:r w:rsidRPr="00AF5638">
        <w:rPr>
          <w:rFonts w:ascii="Times New Roman" w:hAnsi="Times New Roman"/>
          <w:sz w:val="24"/>
        </w:rPr>
        <w:t xml:space="preserve"> должны быть соблюдены следующие требования: формы заявки, установленные подразделами</w:t>
      </w:r>
      <w:r w:rsidRPr="00AF5638">
        <w:rPr>
          <w:rFonts w:ascii="Times New Roman" w:hAnsi="Times New Roman"/>
          <w:sz w:val="24"/>
          <w:lang w:val="en-US"/>
        </w:rPr>
        <w:t>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 </w:t>
      </w:r>
      <w:r>
        <w:fldChar w:fldCharType="begin"/>
      </w:r>
      <w:r>
        <w:instrText xml:space="preserve"> REF _Ref314251064 \r \h  \* MERGEFORMAT </w:instrText>
      </w:r>
      <w:r>
        <w:fldChar w:fldCharType="separate"/>
      </w:r>
      <w:r w:rsidRPr="00E821C9">
        <w:rPr>
          <w:rFonts w:ascii="Times New Roman" w:hAnsi="Times New Roman"/>
          <w:sz w:val="24"/>
        </w:rPr>
        <w:t>7.5</w:t>
      </w:r>
      <w:r>
        <w:fldChar w:fldCharType="end"/>
      </w:r>
      <w:r w:rsidRPr="00AF5638">
        <w:rPr>
          <w:rFonts w:ascii="Times New Roman" w:hAnsi="Times New Roman"/>
          <w:sz w:val="24"/>
        </w:rPr>
        <w:t xml:space="preserve"> и</w:t>
      </w:r>
      <w:r>
        <w:rPr>
          <w:rFonts w:ascii="Times New Roman" w:hAnsi="Times New Roman"/>
          <w:sz w:val="24"/>
        </w:rPr>
        <w:t xml:space="preserve">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 должны быть подготовлены с указанием в них номера и названия лота, к которому они относятся.</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может подать заявку на любой лот или несколько лотов по собственному выбору. При этом не допускается разбиение отдельного лота на части, то есть подача заявки на часть лота по отдельным его позициям или на часть объема лота, если иного не предусмотрено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46" w:name="_Ref419375238"/>
      <w:r w:rsidRPr="00AF5638">
        <w:rPr>
          <w:rFonts w:ascii="Times New Roman" w:hAnsi="Times New Roman"/>
          <w:sz w:val="24"/>
        </w:rPr>
        <w:t xml:space="preserve">В случае проведения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 в извещении и информационной карте могут быть установлены различные условия</w:t>
      </w:r>
      <w:r>
        <w:rPr>
          <w:rFonts w:ascii="Times New Roman" w:hAnsi="Times New Roman"/>
          <w:sz w:val="24"/>
        </w:rPr>
        <w:t xml:space="preserve"> </w:t>
      </w:r>
      <w:r w:rsidRPr="00AF5638">
        <w:rPr>
          <w:rFonts w:ascii="Times New Roman" w:hAnsi="Times New Roman"/>
          <w:sz w:val="24"/>
        </w:rPr>
        <w:t>по каждому лоту в части:</w:t>
      </w:r>
      <w:bookmarkEnd w:id="46"/>
    </w:p>
    <w:p w:rsidR="00A36E6E" w:rsidRPr="00AF5638" w:rsidRDefault="00A36E6E" w:rsidP="00A36E6E">
      <w:pPr>
        <w:pStyle w:val="5"/>
        <w:rPr>
          <w:rFonts w:ascii="Times New Roman" w:hAnsi="Times New Roman"/>
          <w:sz w:val="24"/>
        </w:rPr>
      </w:pPr>
      <w:r w:rsidRPr="00AF5638">
        <w:rPr>
          <w:rFonts w:ascii="Times New Roman" w:hAnsi="Times New Roman"/>
          <w:sz w:val="24"/>
        </w:rPr>
        <w:t>предмета договора, количества поставляемого товара, объема выполняемых работ, оказываемых услуг;</w:t>
      </w:r>
      <w:r w:rsidRPr="00C54D14">
        <w:rPr>
          <w:rFonts w:ascii="Times New Roman" w:hAnsi="Times New Roman"/>
          <w:sz w:val="24"/>
        </w:rPr>
        <w:t xml:space="preserve"> а также описание предмета закупки с учетом требований п.</w:t>
      </w:r>
      <w:r w:rsidRPr="00E821C9">
        <w:rPr>
          <w:rFonts w:ascii="Times New Roman" w:hAnsi="Times New Roman"/>
          <w:sz w:val="24"/>
        </w:rPr>
        <w:t> </w:t>
      </w:r>
      <w:r w:rsidRPr="00C54D14">
        <w:rPr>
          <w:rFonts w:ascii="Times New Roman" w:hAnsi="Times New Roman"/>
          <w:sz w:val="24"/>
        </w:rPr>
        <w:t>10</w:t>
      </w:r>
      <w:r>
        <w:rPr>
          <w:rFonts w:ascii="Times New Roman" w:hAnsi="Times New Roman"/>
          <w:sz w:val="24"/>
        </w:rPr>
        <w:t>.3.5</w:t>
      </w:r>
      <w:r w:rsidRPr="00C54D14">
        <w:rPr>
          <w:rFonts w:ascii="Times New Roman" w:hAnsi="Times New Roman"/>
          <w:sz w:val="24"/>
        </w:rPr>
        <w:t xml:space="preserve"> Положения</w:t>
      </w:r>
      <w:r>
        <w:rPr>
          <w:rFonts w:ascii="Times New Roman" w:hAnsi="Times New Roman"/>
          <w:sz w:val="24"/>
        </w:rPr>
        <w:t xml:space="preserve"> о закупке</w:t>
      </w:r>
      <w:r w:rsidRPr="00C54D14">
        <w:rPr>
          <w:rFonts w:ascii="Times New Roman" w:hAnsi="Times New Roman"/>
          <w:sz w:val="24"/>
        </w:rPr>
        <w:t xml:space="preserve"> (при проведении закупки заказчиками I группы) или</w:t>
      </w:r>
      <w:r>
        <w:rPr>
          <w:rFonts w:ascii="Times New Roman" w:hAnsi="Times New Roman"/>
          <w:sz w:val="24"/>
        </w:rPr>
        <w:t xml:space="preserve"> </w:t>
      </w:r>
      <w:r w:rsidRPr="00C811C1">
        <w:rPr>
          <w:rFonts w:ascii="Times New Roman" w:hAnsi="Times New Roman"/>
          <w:sz w:val="24"/>
        </w:rPr>
        <w:t>п.</w:t>
      </w:r>
      <w:r>
        <w:rPr>
          <w:rFonts w:ascii="Times New Roman" w:hAnsi="Times New Roman"/>
          <w:sz w:val="24"/>
        </w:rPr>
        <w:t xml:space="preserve"> 10.3.6 </w:t>
      </w:r>
      <w:r w:rsidRPr="00C54D14">
        <w:rPr>
          <w:rFonts w:ascii="Times New Roman" w:hAnsi="Times New Roman"/>
          <w:sz w:val="24"/>
        </w:rPr>
        <w:t>Положения</w:t>
      </w:r>
      <w:r>
        <w:rPr>
          <w:rFonts w:ascii="Times New Roman" w:hAnsi="Times New Roman"/>
          <w:sz w:val="24"/>
        </w:rPr>
        <w:t xml:space="preserve"> о закупке</w:t>
      </w:r>
      <w:r w:rsidRPr="00C54D14">
        <w:rPr>
          <w:rFonts w:ascii="Times New Roman" w:hAnsi="Times New Roman"/>
          <w:sz w:val="24"/>
        </w:rPr>
        <w:t xml:space="preserve"> (при проведении закупки заказчиками II группы) (при необходимости);</w:t>
      </w:r>
    </w:p>
    <w:p w:rsidR="00A36E6E" w:rsidRPr="00AF5638" w:rsidRDefault="00A36E6E" w:rsidP="00A36E6E">
      <w:pPr>
        <w:pStyle w:val="5"/>
        <w:rPr>
          <w:rFonts w:ascii="Times New Roman" w:hAnsi="Times New Roman"/>
          <w:sz w:val="24"/>
        </w:rPr>
      </w:pPr>
      <w:r w:rsidRPr="00AF5638">
        <w:rPr>
          <w:rFonts w:ascii="Times New Roman" w:hAnsi="Times New Roman"/>
          <w:sz w:val="24"/>
        </w:rPr>
        <w:t>места, условий и сроков (периодов) поставки товара, выполнения работы, оказания услуги;</w:t>
      </w:r>
    </w:p>
    <w:p w:rsidR="00A36E6E" w:rsidRPr="00AF5638" w:rsidRDefault="00A36E6E" w:rsidP="00A36E6E">
      <w:pPr>
        <w:pStyle w:val="5"/>
        <w:rPr>
          <w:rFonts w:ascii="Times New Roman" w:hAnsi="Times New Roman"/>
          <w:sz w:val="24"/>
        </w:rPr>
      </w:pPr>
      <w:r w:rsidRPr="00C811C1">
        <w:rPr>
          <w:rFonts w:ascii="Times New Roman" w:hAnsi="Times New Roman"/>
          <w:sz w:val="24"/>
        </w:rPr>
        <w:t>указания сведений об НМЦ</w:t>
      </w:r>
      <w:r w:rsidRPr="00D950A6">
        <w:rPr>
          <w:rFonts w:ascii="Times New Roman" w:hAnsi="Times New Roman"/>
          <w:sz w:val="24"/>
        </w:rPr>
        <w:t xml:space="preserve"> с учетом требований п.</w:t>
      </w:r>
      <w:r>
        <w:rPr>
          <w:rFonts w:ascii="Times New Roman" w:hAnsi="Times New Roman"/>
          <w:sz w:val="24"/>
          <w:lang w:val="en-US"/>
        </w:rPr>
        <w:t> </w:t>
      </w:r>
      <w:r w:rsidRPr="00D950A6">
        <w:rPr>
          <w:rFonts w:ascii="Times New Roman" w:hAnsi="Times New Roman"/>
          <w:sz w:val="24"/>
        </w:rPr>
        <w:t>10.8.1 Положения о закупке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формы, способа, размера и сроков предоставления обеспечения заявки, порядка его возврата и удержания (если требуется);</w:t>
      </w:r>
    </w:p>
    <w:p w:rsidR="00A36E6E" w:rsidRPr="00AF5638" w:rsidRDefault="00A36E6E" w:rsidP="00A36E6E">
      <w:pPr>
        <w:pStyle w:val="5"/>
        <w:rPr>
          <w:rFonts w:ascii="Times New Roman" w:hAnsi="Times New Roman"/>
          <w:sz w:val="24"/>
        </w:rPr>
      </w:pPr>
      <w:r w:rsidRPr="00AF5638">
        <w:rPr>
          <w:rFonts w:ascii="Times New Roman" w:hAnsi="Times New Roman"/>
          <w:sz w:val="24"/>
        </w:rPr>
        <w:t>установленных заказчиком требований к безопасности, качеству, техническим характеристикам, функциональным характеристикам (потребительским свойствам)</w:t>
      </w:r>
      <w:r>
        <w:rPr>
          <w:rFonts w:ascii="Times New Roman" w:hAnsi="Times New Roman"/>
          <w:sz w:val="24"/>
        </w:rPr>
        <w:t xml:space="preserve">, </w:t>
      </w:r>
      <w:r w:rsidRPr="00C811C1">
        <w:rPr>
          <w:rFonts w:ascii="Times New Roman" w:hAnsi="Times New Roman"/>
          <w:bCs/>
          <w:sz w:val="24"/>
        </w:rPr>
        <w:t>э</w:t>
      </w:r>
      <w:r>
        <w:rPr>
          <w:rFonts w:ascii="Times New Roman" w:hAnsi="Times New Roman"/>
          <w:bCs/>
          <w:sz w:val="24"/>
        </w:rPr>
        <w:t>ксплуатационным характеристикам</w:t>
      </w:r>
      <w:r w:rsidRPr="00AF5638">
        <w:rPr>
          <w:rFonts w:ascii="Times New Roman" w:hAnsi="Times New Roman"/>
          <w:sz w:val="24"/>
        </w:rPr>
        <w:t xml:space="preserve"> товара, работы, услуги, к размерам, упаковке, отгрузке товара, к результатам работы и иным требованиям, связанным с определением соответствия поставляемого товара, выполняемой работы, оказываемой услуги потребностям заказчика;</w:t>
      </w:r>
    </w:p>
    <w:p w:rsidR="00A36E6E" w:rsidRPr="00AF5638" w:rsidRDefault="00A36E6E" w:rsidP="00A36E6E">
      <w:pPr>
        <w:pStyle w:val="5"/>
        <w:rPr>
          <w:rFonts w:ascii="Times New Roman" w:hAnsi="Times New Roman"/>
          <w:sz w:val="24"/>
        </w:rPr>
      </w:pPr>
      <w:r w:rsidRPr="00AF5638">
        <w:rPr>
          <w:rFonts w:ascii="Times New Roman" w:hAnsi="Times New Roman"/>
          <w:sz w:val="24"/>
        </w:rPr>
        <w:t>требований к содержанию, форме, оформлению и составу заявки, включая формы представления необходимых сведений и инструкцию по составлению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требований к описанию участниками процедуры закупки поставляемого товара, который является предметом закупки, его функциональных характеристик (потребительских свойств), </w:t>
      </w:r>
      <w:r w:rsidRPr="00C811C1">
        <w:rPr>
          <w:rFonts w:ascii="Times New Roman" w:hAnsi="Times New Roman"/>
          <w:bCs/>
          <w:sz w:val="24"/>
        </w:rPr>
        <w:t>э</w:t>
      </w:r>
      <w:r>
        <w:rPr>
          <w:rFonts w:ascii="Times New Roman" w:hAnsi="Times New Roman"/>
          <w:bCs/>
          <w:sz w:val="24"/>
        </w:rPr>
        <w:t>ксплуатационных характеристик,</w:t>
      </w:r>
      <w:r w:rsidRPr="00B15E0F">
        <w:rPr>
          <w:rFonts w:ascii="Times New Roman" w:hAnsi="Times New Roman"/>
          <w:sz w:val="24"/>
        </w:rPr>
        <w:t xml:space="preserve"> </w:t>
      </w:r>
      <w:r w:rsidRPr="00AF5638">
        <w:rPr>
          <w:rFonts w:ascii="Times New Roman" w:hAnsi="Times New Roman"/>
          <w:sz w:val="24"/>
        </w:rPr>
        <w:t>его количественных и качественных характеристик, требований к описанию участниками процедуры закупки выполняемой работы, оказываемой услуги, которые являются предметом закупки, их количественных и качественных характеристик;</w:t>
      </w:r>
    </w:p>
    <w:p w:rsidR="00A36E6E" w:rsidRPr="00AF5638" w:rsidRDefault="00A36E6E" w:rsidP="00A36E6E">
      <w:pPr>
        <w:pStyle w:val="5"/>
        <w:rPr>
          <w:rFonts w:ascii="Times New Roman" w:hAnsi="Times New Roman"/>
          <w:sz w:val="24"/>
        </w:rPr>
      </w:pPr>
      <w:r w:rsidRPr="00AF5638">
        <w:rPr>
          <w:rFonts w:ascii="Times New Roman" w:hAnsi="Times New Roman"/>
          <w:sz w:val="24"/>
        </w:rPr>
        <w:t>порядка формирования цены договора (цены лота) – с учетом или без учета расходов на перевозку, страхование, уплату таможенных пошлин, налогов и других обязательных платежей;</w:t>
      </w:r>
    </w:p>
    <w:p w:rsidR="00A36E6E" w:rsidRPr="00AF5638" w:rsidRDefault="00A36E6E" w:rsidP="00A36E6E">
      <w:pPr>
        <w:pStyle w:val="5"/>
        <w:rPr>
          <w:rFonts w:ascii="Times New Roman" w:hAnsi="Times New Roman"/>
          <w:sz w:val="24"/>
        </w:rPr>
      </w:pPr>
      <w:r w:rsidRPr="00AF5638">
        <w:rPr>
          <w:rFonts w:ascii="Times New Roman" w:hAnsi="Times New Roman"/>
          <w:sz w:val="24"/>
        </w:rPr>
        <w:t>требований к участникам процедуры закупки и перечня документов, представляемых участниками процедуры закупки для подтверждения их соответствия установленным требованиям;</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критериев и порядка оценки и сопоставления заявок;</w:t>
      </w:r>
    </w:p>
    <w:p w:rsidR="00A36E6E" w:rsidRPr="00AF5638" w:rsidRDefault="00A36E6E" w:rsidP="00A36E6E">
      <w:pPr>
        <w:pStyle w:val="5"/>
        <w:rPr>
          <w:rFonts w:ascii="Times New Roman" w:hAnsi="Times New Roman"/>
          <w:sz w:val="24"/>
        </w:rPr>
      </w:pPr>
      <w:r w:rsidRPr="00AF5638">
        <w:rPr>
          <w:rFonts w:ascii="Times New Roman" w:hAnsi="Times New Roman"/>
          <w:sz w:val="24"/>
        </w:rPr>
        <w:t>срока, установленного для заключения договора.</w:t>
      </w:r>
    </w:p>
    <w:p w:rsidR="00A36E6E" w:rsidRPr="00AF5638" w:rsidRDefault="00A36E6E" w:rsidP="00A36E6E">
      <w:pPr>
        <w:pStyle w:val="4"/>
        <w:rPr>
          <w:rFonts w:ascii="Times New Roman" w:hAnsi="Times New Roman"/>
          <w:sz w:val="24"/>
        </w:rPr>
      </w:pPr>
      <w:bookmarkStart w:id="47" w:name="_Ref419375244"/>
      <w:r w:rsidRPr="00AF5638">
        <w:rPr>
          <w:rFonts w:ascii="Times New Roman" w:hAnsi="Times New Roman"/>
          <w:sz w:val="24"/>
        </w:rPr>
        <w:t>По каждому лоту в документации о закупке может быть предусмотрен отдельный проект договора, а также отдельные</w:t>
      </w:r>
      <w:r>
        <w:rPr>
          <w:rFonts w:ascii="Times New Roman" w:hAnsi="Times New Roman"/>
          <w:sz w:val="24"/>
        </w:rPr>
        <w:t xml:space="preserve"> </w:t>
      </w:r>
      <w:r w:rsidRPr="00AF5638">
        <w:rPr>
          <w:rFonts w:ascii="Times New Roman" w:hAnsi="Times New Roman"/>
          <w:sz w:val="24"/>
        </w:rPr>
        <w:t>требования к размеру, форме и способу предоставления обеспечения исполнения договора, включая обязательства поставщика, которые должны быть обеспечены (если требуется).</w:t>
      </w:r>
      <w:bookmarkEnd w:id="47"/>
    </w:p>
    <w:p w:rsidR="00A36E6E" w:rsidRPr="00AF5638" w:rsidRDefault="00A36E6E" w:rsidP="00A36E6E">
      <w:pPr>
        <w:pStyle w:val="4"/>
        <w:rPr>
          <w:rFonts w:ascii="Times New Roman" w:hAnsi="Times New Roman"/>
          <w:sz w:val="24"/>
        </w:rPr>
      </w:pPr>
      <w:r w:rsidRPr="00AF5638">
        <w:rPr>
          <w:rFonts w:ascii="Times New Roman" w:hAnsi="Times New Roman"/>
          <w:sz w:val="24"/>
        </w:rPr>
        <w:t>Любые положения настоящей документации о закупке, если в них или в заголовке соответствующего раздела, подраздела нет указания на номер конкретного лота, относятся ко всем лотам одновременно.</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Решения, принимаемые в ходе процедуры закупки, в том числе подведение итогов закупки, </w:t>
      </w:r>
      <w:r>
        <w:rPr>
          <w:rFonts w:ascii="Times New Roman" w:hAnsi="Times New Roman"/>
          <w:sz w:val="24"/>
        </w:rPr>
        <w:t>отмена</w:t>
      </w:r>
      <w:r w:rsidRPr="00AF5638">
        <w:rPr>
          <w:rFonts w:ascii="Times New Roman" w:hAnsi="Times New Roman"/>
          <w:sz w:val="24"/>
        </w:rPr>
        <w:t xml:space="preserve"> закупки, осуществляется независимо по каждому лоту, и в отношении каждого лота заключается отдельный договор. При этом не исключается возможность того, что победителем</w:t>
      </w:r>
      <w:r>
        <w:rPr>
          <w:rFonts w:ascii="Times New Roman" w:hAnsi="Times New Roman"/>
          <w:sz w:val="24"/>
        </w:rPr>
        <w:t xml:space="preserve"> </w:t>
      </w:r>
      <w:r w:rsidRPr="00AF5638">
        <w:rPr>
          <w:rFonts w:ascii="Times New Roman" w:hAnsi="Times New Roman"/>
          <w:sz w:val="24"/>
        </w:rPr>
        <w:t>сразу по нескольким лотам может быть признан один и тот же участник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проведения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 процедура закупки признается несостоявшейся только по тем лотам, в отношении которых наступили события, достаточные для признания закупки несостоявшейся.</w:t>
      </w:r>
    </w:p>
    <w:p w:rsidR="00A36E6E" w:rsidRPr="00AF5638" w:rsidRDefault="00A36E6E" w:rsidP="00A36E6E">
      <w:pPr>
        <w:pStyle w:val="3"/>
        <w:rPr>
          <w:rFonts w:ascii="Times New Roman" w:hAnsi="Times New Roman"/>
          <w:sz w:val="24"/>
        </w:rPr>
      </w:pPr>
      <w:bookmarkStart w:id="48" w:name="_Ref415251956"/>
      <w:bookmarkStart w:id="49" w:name="_Toc415874651"/>
      <w:bookmarkStart w:id="50" w:name="_Toc2600265"/>
      <w:r w:rsidRPr="00AF5638">
        <w:rPr>
          <w:rFonts w:ascii="Times New Roman" w:hAnsi="Times New Roman"/>
          <w:sz w:val="24"/>
        </w:rPr>
        <w:t xml:space="preserve">Особые положения в </w:t>
      </w:r>
      <w:bookmarkEnd w:id="48"/>
      <w:r w:rsidRPr="00AF5638">
        <w:rPr>
          <w:rFonts w:ascii="Times New Roman" w:hAnsi="Times New Roman"/>
          <w:sz w:val="24"/>
        </w:rPr>
        <w:t>связи с выбором нескольких победителей</w:t>
      </w:r>
      <w:bookmarkEnd w:id="49"/>
      <w:bookmarkEnd w:id="50"/>
    </w:p>
    <w:p w:rsidR="00A36E6E" w:rsidRPr="00AF5638" w:rsidRDefault="00A36E6E" w:rsidP="00A36E6E">
      <w:pPr>
        <w:pStyle w:val="4"/>
        <w:rPr>
          <w:rFonts w:ascii="Times New Roman" w:hAnsi="Times New Roman"/>
          <w:sz w:val="24"/>
        </w:rPr>
      </w:pPr>
      <w:r w:rsidRPr="00AF5638">
        <w:rPr>
          <w:rFonts w:ascii="Times New Roman" w:hAnsi="Times New Roman"/>
          <w:sz w:val="24"/>
        </w:rPr>
        <w:t>Количество победителей, которое намерен определить заказчик в рамках одного лота, указано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51" w:name="_Ref341093921"/>
      <w:r w:rsidRPr="00AF5638">
        <w:rPr>
          <w:rFonts w:ascii="Times New Roman" w:hAnsi="Times New Roman"/>
          <w:sz w:val="24"/>
        </w:rPr>
        <w:t>В случае намерения заказчика выбрать по результатам закупки нескольких победителей по одному лоту для этого может быть предусмотрен один из следующих механизмов:</w:t>
      </w:r>
    </w:p>
    <w:p w:rsidR="00A36E6E" w:rsidRPr="00AF5638" w:rsidRDefault="00A36E6E" w:rsidP="00A36E6E">
      <w:pPr>
        <w:pStyle w:val="5"/>
        <w:rPr>
          <w:rFonts w:ascii="Times New Roman" w:hAnsi="Times New Roman"/>
          <w:sz w:val="24"/>
        </w:rPr>
      </w:pPr>
      <w:bookmarkStart w:id="52" w:name="_Ref410903834"/>
      <w:r w:rsidRPr="00AF5638">
        <w:rPr>
          <w:rFonts w:ascii="Times New Roman" w:hAnsi="Times New Roman"/>
          <w:sz w:val="24"/>
        </w:rPr>
        <w:t>выбор нескольких победителей с целью распределения по частям общего объема потребности заказчика между победителями;</w:t>
      </w:r>
      <w:bookmarkEnd w:id="52"/>
    </w:p>
    <w:p w:rsidR="00A36E6E" w:rsidRPr="00AF5638" w:rsidRDefault="00A36E6E" w:rsidP="00A36E6E">
      <w:pPr>
        <w:pStyle w:val="5"/>
        <w:rPr>
          <w:rFonts w:ascii="Times New Roman" w:hAnsi="Times New Roman"/>
          <w:sz w:val="24"/>
        </w:rPr>
      </w:pPr>
      <w:bookmarkStart w:id="53" w:name="_Ref410945593"/>
      <w:r w:rsidRPr="00AF5638">
        <w:rPr>
          <w:rFonts w:ascii="Times New Roman" w:hAnsi="Times New Roman"/>
          <w:sz w:val="24"/>
        </w:rPr>
        <w:t>выбор нескольких победителей с целью заключения договора одинакового объема с каждым из победителей.</w:t>
      </w:r>
      <w:bookmarkEnd w:id="53"/>
    </w:p>
    <w:p w:rsidR="00A36E6E" w:rsidRPr="00AF5638" w:rsidRDefault="00A36E6E" w:rsidP="00A36E6E">
      <w:pPr>
        <w:pStyle w:val="a"/>
        <w:rPr>
          <w:rFonts w:ascii="Times New Roman" w:hAnsi="Times New Roman"/>
          <w:sz w:val="24"/>
        </w:rPr>
      </w:pPr>
      <w:r w:rsidRPr="00AF5638">
        <w:rPr>
          <w:rFonts w:ascii="Times New Roman" w:hAnsi="Times New Roman"/>
          <w:sz w:val="24"/>
        </w:rPr>
        <w:t>Конкретный механизм выбора нескольких победителей применительно к каждой закупке и порядок определения победителей устанавливается заказчиком и указывается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bookmarkStart w:id="54" w:name="_Ref412334523"/>
      <w:r w:rsidRPr="00AF5638">
        <w:rPr>
          <w:rFonts w:ascii="Times New Roman" w:hAnsi="Times New Roman"/>
          <w:sz w:val="24"/>
        </w:rPr>
        <w:t>В случае проведения закупки с возможностью выбора нескольких победителей по лоту с целью распределения по частям общего объема потребности заказчика между победителями (п. </w:t>
      </w:r>
      <w:r>
        <w:fldChar w:fldCharType="begin"/>
      </w:r>
      <w:r>
        <w:instrText xml:space="preserve"> REF _Ref410903834 \r \h  \* MERGEFORMAT </w:instrText>
      </w:r>
      <w:r>
        <w:fldChar w:fldCharType="separate"/>
      </w:r>
      <w:r w:rsidRPr="00E821C9">
        <w:rPr>
          <w:rFonts w:ascii="Times New Roman" w:hAnsi="Times New Roman"/>
          <w:sz w:val="24"/>
        </w:rPr>
        <w:t>3.6.2(1)</w:t>
      </w:r>
      <w:r>
        <w:fldChar w:fldCharType="end"/>
      </w:r>
      <w:r w:rsidRPr="00AF5638">
        <w:rPr>
          <w:rFonts w:ascii="Times New Roman" w:hAnsi="Times New Roman"/>
          <w:sz w:val="24"/>
        </w:rPr>
        <w:t>), участник процедуры закупки вправе подать заявку как на весь объем продукции, так и на его часть.</w:t>
      </w:r>
      <w:bookmarkEnd w:id="54"/>
    </w:p>
    <w:p w:rsidR="00A36E6E" w:rsidRPr="00AF5638" w:rsidRDefault="00A36E6E" w:rsidP="00A36E6E">
      <w:pPr>
        <w:pStyle w:val="4"/>
        <w:rPr>
          <w:rFonts w:ascii="Times New Roman" w:hAnsi="Times New Roman"/>
          <w:sz w:val="24"/>
        </w:rPr>
      </w:pPr>
      <w:bookmarkStart w:id="55" w:name="_Ref410945632"/>
      <w:bookmarkStart w:id="56" w:name="_Ref409384838"/>
      <w:r w:rsidRPr="00AF5638">
        <w:rPr>
          <w:rFonts w:ascii="Times New Roman" w:hAnsi="Times New Roman"/>
          <w:sz w:val="24"/>
        </w:rPr>
        <w:t>В случае проведения процедуры закупки с возможностью выбора нескольких победителей по лоту с целью заключения договора одинакового объема с каждым из победителей,</w:t>
      </w:r>
      <w:r>
        <w:rPr>
          <w:rFonts w:ascii="Times New Roman" w:hAnsi="Times New Roman"/>
          <w:sz w:val="24"/>
        </w:rPr>
        <w:t xml:space="preserve"> </w:t>
      </w:r>
      <w:r w:rsidRPr="00AF5638">
        <w:rPr>
          <w:rFonts w:ascii="Times New Roman" w:hAnsi="Times New Roman"/>
          <w:sz w:val="24"/>
        </w:rPr>
        <w:t>у заказчика отсутствует обязанность произвести полную выборку продукции, указанную в договоре, заключаемом с каждым победителем</w:t>
      </w:r>
      <w:bookmarkEnd w:id="55"/>
      <w:r w:rsidRPr="00AF5638">
        <w:rPr>
          <w:rFonts w:ascii="Times New Roman" w:hAnsi="Times New Roman"/>
          <w:sz w:val="24"/>
        </w:rPr>
        <w:t>. Кроме того,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 (разд. </w:t>
      </w:r>
      <w:r w:rsidRPr="00834745">
        <w:rPr>
          <w:rFonts w:ascii="Times New Roman" w:hAnsi="Times New Roman"/>
          <w:sz w:val="24"/>
        </w:rPr>
        <w:fldChar w:fldCharType="begin"/>
      </w:r>
      <w:r w:rsidRPr="00834745">
        <w:rPr>
          <w:rFonts w:ascii="Times New Roman" w:hAnsi="Times New Roman"/>
          <w:sz w:val="24"/>
        </w:rPr>
        <w:instrText xml:space="preserve"> REF _Ref314100122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8</w:t>
      </w:r>
      <w:r w:rsidRPr="00834745">
        <w:rPr>
          <w:rFonts w:ascii="Times New Roman" w:hAnsi="Times New Roman"/>
          <w:sz w:val="24"/>
        </w:rPr>
        <w:fldChar w:fldCharType="end"/>
      </w:r>
      <w:r w:rsidRPr="00AF5638">
        <w:rPr>
          <w:rFonts w:ascii="Times New Roman" w:hAnsi="Times New Roman"/>
          <w:sz w:val="24"/>
        </w:rPr>
        <w:t>).</w:t>
      </w:r>
    </w:p>
    <w:bookmarkEnd w:id="56"/>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определения нескольких победителей, установленный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 является приоритетным по отношении к общему порядку выбора победителя закупки, предусмотренному в подразделе</w:t>
      </w:r>
      <w:r w:rsidRPr="00AF5638">
        <w:rPr>
          <w:rFonts w:ascii="Times New Roman" w:hAnsi="Times New Roman"/>
          <w:sz w:val="24"/>
          <w:lang w:val="en-US"/>
        </w:rPr>
        <w:t> </w:t>
      </w:r>
      <w:r>
        <w:fldChar w:fldCharType="begin"/>
      </w:r>
      <w:r>
        <w:instrText xml:space="preserve"> REF _Ref415252233 \r \h  \* MERGEFORMAT </w:instrText>
      </w:r>
      <w:r>
        <w:fldChar w:fldCharType="separate"/>
      </w:r>
      <w:r w:rsidRPr="00E821C9">
        <w:rPr>
          <w:rFonts w:ascii="Times New Roman" w:hAnsi="Times New Roman"/>
          <w:sz w:val="24"/>
        </w:rPr>
        <w:t>4.16</w:t>
      </w:r>
      <w:r>
        <w:fldChar w:fldCharType="end"/>
      </w:r>
      <w:r w:rsidRPr="00AF5638">
        <w:rPr>
          <w:rFonts w:ascii="Times New Roman" w:hAnsi="Times New Roman"/>
          <w:sz w:val="24"/>
        </w:rPr>
        <w:t>.</w:t>
      </w:r>
    </w:p>
    <w:p w:rsidR="00A36E6E" w:rsidRPr="00AF5638" w:rsidRDefault="00A36E6E" w:rsidP="00A36E6E">
      <w:pPr>
        <w:pStyle w:val="3"/>
        <w:rPr>
          <w:rFonts w:ascii="Times New Roman" w:hAnsi="Times New Roman"/>
          <w:sz w:val="24"/>
        </w:rPr>
      </w:pPr>
      <w:bookmarkStart w:id="57" w:name="_Ref415158235"/>
      <w:bookmarkStart w:id="58" w:name="_Toc415874652"/>
      <w:bookmarkStart w:id="59" w:name="_Toc2600266"/>
      <w:bookmarkEnd w:id="51"/>
      <w:r w:rsidRPr="00AF5638">
        <w:rPr>
          <w:rFonts w:ascii="Times New Roman" w:hAnsi="Times New Roman"/>
          <w:sz w:val="24"/>
        </w:rPr>
        <w:lastRenderedPageBreak/>
        <w:t>Обжалование</w:t>
      </w:r>
      <w:bookmarkEnd w:id="43"/>
      <w:bookmarkEnd w:id="44"/>
      <w:bookmarkEnd w:id="45"/>
      <w:bookmarkEnd w:id="57"/>
      <w:bookmarkEnd w:id="58"/>
      <w:bookmarkEnd w:id="59"/>
    </w:p>
    <w:p w:rsidR="00A36E6E" w:rsidRDefault="00A36E6E" w:rsidP="00A36E6E">
      <w:pPr>
        <w:pStyle w:val="4"/>
        <w:rPr>
          <w:rFonts w:ascii="Times New Roman" w:hAnsi="Times New Roman"/>
          <w:sz w:val="24"/>
        </w:rPr>
      </w:pPr>
      <w:bookmarkStart w:id="60" w:name="_Ref511931458"/>
      <w:bookmarkStart w:id="61" w:name="_Ref407713749"/>
      <w:bookmarkStart w:id="62" w:name="_Ref313562581"/>
      <w:bookmarkStart w:id="63" w:name="_Ref311060002"/>
      <w:bookmarkStart w:id="64" w:name="_Ref55300680"/>
      <w:bookmarkStart w:id="65" w:name="_Toc55305378"/>
      <w:bookmarkStart w:id="66" w:name="_Toc57314640"/>
      <w:bookmarkStart w:id="67" w:name="_Toc69728963"/>
      <w:bookmarkStart w:id="68" w:name="_Toc98253982"/>
      <w:bookmarkStart w:id="69" w:name="_Ref314161335"/>
      <w:bookmarkStart w:id="70" w:name="_Toc415874655"/>
      <w:bookmarkStart w:id="71" w:name="_Toc312338855"/>
      <w:bookmarkStart w:id="72" w:name="_Toc311038125"/>
      <w:bookmarkEnd w:id="15"/>
      <w:r w:rsidRPr="00AF5638">
        <w:rPr>
          <w:rFonts w:ascii="Times New Roman" w:hAnsi="Times New Roman"/>
          <w:sz w:val="24"/>
        </w:rPr>
        <w:t>Поставщик / участник имеет право обжаловать условия извещения</w:t>
      </w:r>
      <w:r>
        <w:rPr>
          <w:rFonts w:ascii="Times New Roman" w:hAnsi="Times New Roman"/>
          <w:sz w:val="24"/>
        </w:rPr>
        <w:t xml:space="preserve">, </w:t>
      </w:r>
      <w:r w:rsidRPr="00AF5638">
        <w:rPr>
          <w:rFonts w:ascii="Times New Roman" w:hAnsi="Times New Roman"/>
          <w:sz w:val="24"/>
        </w:rPr>
        <w:t xml:space="preserve">документации о закупке, </w:t>
      </w:r>
      <w:r>
        <w:rPr>
          <w:rFonts w:ascii="Times New Roman" w:hAnsi="Times New Roman"/>
          <w:sz w:val="24"/>
        </w:rPr>
        <w:t xml:space="preserve">иных документов, составленных при проведении закупки, а также </w:t>
      </w:r>
      <w:r w:rsidRPr="00AF5638">
        <w:rPr>
          <w:rFonts w:ascii="Times New Roman" w:hAnsi="Times New Roman"/>
          <w:sz w:val="24"/>
        </w:rPr>
        <w:t xml:space="preserve">действия (бездействие) </w:t>
      </w:r>
      <w:r>
        <w:rPr>
          <w:rFonts w:ascii="Times New Roman" w:hAnsi="Times New Roman"/>
          <w:sz w:val="24"/>
        </w:rPr>
        <w:t xml:space="preserve">ЗК, СЗК, </w:t>
      </w:r>
      <w:r w:rsidRPr="00AF5638">
        <w:rPr>
          <w:rFonts w:ascii="Times New Roman" w:hAnsi="Times New Roman"/>
          <w:sz w:val="24"/>
        </w:rPr>
        <w:t>заказчика,</w:t>
      </w:r>
      <w:r>
        <w:rPr>
          <w:rFonts w:ascii="Times New Roman" w:hAnsi="Times New Roman"/>
          <w:sz w:val="24"/>
        </w:rPr>
        <w:t xml:space="preserve"> </w:t>
      </w:r>
      <w:r w:rsidRPr="00AF5638">
        <w:rPr>
          <w:rFonts w:ascii="Times New Roman" w:hAnsi="Times New Roman"/>
          <w:sz w:val="24"/>
        </w:rPr>
        <w:t>организатора закупки, специализированной организации</w:t>
      </w:r>
      <w:r>
        <w:rPr>
          <w:rFonts w:ascii="Times New Roman" w:hAnsi="Times New Roman"/>
          <w:sz w:val="24"/>
        </w:rPr>
        <w:t xml:space="preserve"> при осуществлении закупки</w:t>
      </w:r>
      <w:r w:rsidRPr="00AF5638">
        <w:rPr>
          <w:rFonts w:ascii="Times New Roman" w:hAnsi="Times New Roman"/>
          <w:sz w:val="24"/>
        </w:rPr>
        <w:t xml:space="preserve"> в коллегиальном органе по рассмотрению жалоб.</w:t>
      </w:r>
      <w:bookmarkEnd w:id="60"/>
    </w:p>
    <w:p w:rsidR="00A36E6E" w:rsidRPr="00AF5638" w:rsidRDefault="00A36E6E" w:rsidP="00A36E6E">
      <w:pPr>
        <w:pStyle w:val="4"/>
        <w:rPr>
          <w:rFonts w:ascii="Times New Roman" w:hAnsi="Times New Roman"/>
          <w:sz w:val="24"/>
        </w:rPr>
      </w:pPr>
      <w:bookmarkStart w:id="73" w:name="_Ref511931500"/>
      <w:r w:rsidRPr="00FE2550">
        <w:rPr>
          <w:rFonts w:ascii="Times New Roman" w:hAnsi="Times New Roman"/>
          <w:sz w:val="24"/>
        </w:rPr>
        <w:t xml:space="preserve">Принятое Комиссией ГО ХК (ИС) </w:t>
      </w:r>
      <w:r>
        <w:rPr>
          <w:rFonts w:ascii="Times New Roman" w:hAnsi="Times New Roman"/>
          <w:sz w:val="24"/>
        </w:rPr>
        <w:t xml:space="preserve">по жалобе заявителя </w:t>
      </w:r>
      <w:r w:rsidRPr="00FE2550">
        <w:rPr>
          <w:rFonts w:ascii="Times New Roman" w:hAnsi="Times New Roman"/>
          <w:sz w:val="24"/>
        </w:rPr>
        <w:t xml:space="preserve">решение может быть обжаловано заявителем </w:t>
      </w:r>
      <w:r w:rsidRPr="005C4576">
        <w:rPr>
          <w:rFonts w:ascii="Times New Roman" w:hAnsi="Times New Roman"/>
          <w:sz w:val="24"/>
        </w:rPr>
        <w:t>в Комиссию Корпорации при условии, что НМЦ обжалуемой закупки составляет более</w:t>
      </w:r>
      <w:r w:rsidRPr="00FE2550">
        <w:rPr>
          <w:rFonts w:ascii="Times New Roman" w:hAnsi="Times New Roman"/>
          <w:sz w:val="24"/>
        </w:rPr>
        <w:t xml:space="preserve"> 50</w:t>
      </w:r>
      <w:r>
        <w:rPr>
          <w:rFonts w:ascii="Times New Roman" w:hAnsi="Times New Roman"/>
          <w:sz w:val="24"/>
          <w:lang w:val="en-US"/>
        </w:rPr>
        <w:t> </w:t>
      </w:r>
      <w:r w:rsidRPr="00FE2550">
        <w:rPr>
          <w:rFonts w:ascii="Times New Roman" w:hAnsi="Times New Roman"/>
          <w:sz w:val="24"/>
        </w:rPr>
        <w:t>000</w:t>
      </w:r>
      <w:r>
        <w:rPr>
          <w:rFonts w:ascii="Times New Roman" w:hAnsi="Times New Roman"/>
          <w:sz w:val="24"/>
          <w:lang w:val="en-US"/>
        </w:rPr>
        <w:t> </w:t>
      </w:r>
      <w:r w:rsidRPr="00FE2550">
        <w:rPr>
          <w:rFonts w:ascii="Times New Roman" w:hAnsi="Times New Roman"/>
          <w:sz w:val="24"/>
        </w:rPr>
        <w:t>000 рублей с НДС</w:t>
      </w:r>
      <w:r w:rsidRPr="00E821C9">
        <w:rPr>
          <w:rFonts w:ascii="Times New Roman" w:hAnsi="Times New Roman"/>
          <w:sz w:val="24"/>
        </w:rPr>
        <w:t xml:space="preserve">. </w:t>
      </w:r>
      <w:bookmarkEnd w:id="73"/>
    </w:p>
    <w:p w:rsidR="00A36E6E" w:rsidRPr="00AF5638" w:rsidRDefault="00A36E6E" w:rsidP="00A36E6E">
      <w:pPr>
        <w:pStyle w:val="4"/>
        <w:rPr>
          <w:rFonts w:ascii="Times New Roman" w:hAnsi="Times New Roman"/>
          <w:sz w:val="24"/>
        </w:rPr>
      </w:pPr>
      <w:bookmarkStart w:id="74" w:name="_Ref419294937"/>
      <w:r w:rsidRPr="00AF5638">
        <w:rPr>
          <w:rFonts w:ascii="Times New Roman" w:hAnsi="Times New Roman"/>
          <w:sz w:val="24"/>
        </w:rPr>
        <w:t xml:space="preserve">Для урегулирования разногласий </w:t>
      </w:r>
      <w:r w:rsidRPr="00AF5638">
        <w:rPr>
          <w:rFonts w:ascii="Times New Roman" w:hAnsi="Times New Roman"/>
          <w:sz w:val="24"/>
          <w:szCs w:val="24"/>
        </w:rPr>
        <w:t xml:space="preserve">в связи с проведением данной процедуры закупки </w:t>
      </w:r>
      <w:r w:rsidRPr="00AF5638">
        <w:rPr>
          <w:rFonts w:ascii="Times New Roman" w:hAnsi="Times New Roman"/>
          <w:sz w:val="24"/>
        </w:rPr>
        <w:t>в претензионном порядке поставщик / участник (далее – заявитель) вправе направить жалобу, оформленную в соответствии с требованиями настоящего подраздела, в уполномоченный коллегиальный орган по рассмотрению жалоб по адресу, указанному в п.</w:t>
      </w:r>
      <w:r w:rsidRPr="00AF5638">
        <w:rPr>
          <w:rFonts w:ascii="Times New Roman" w:hAnsi="Times New Roman"/>
          <w:sz w:val="24"/>
          <w:lang w:val="en-US"/>
        </w:rPr>
        <w:t> </w:t>
      </w:r>
      <w:r>
        <w:fldChar w:fldCharType="begin"/>
      </w:r>
      <w:r>
        <w:instrText xml:space="preserve"> REF _Ref414648488 \r \h  \* MERGEFORMAT </w:instrText>
      </w:r>
      <w:r>
        <w:fldChar w:fldCharType="separate"/>
      </w:r>
      <w:r w:rsidRPr="00E821C9">
        <w:rPr>
          <w:rFonts w:ascii="Times New Roman" w:hAnsi="Times New Roman"/>
          <w:sz w:val="24"/>
        </w:rPr>
        <w:t>36</w:t>
      </w:r>
      <w:r>
        <w:fldChar w:fldCharType="end"/>
      </w:r>
      <w:r w:rsidRPr="00AF5638">
        <w:rPr>
          <w:rFonts w:ascii="Times New Roman" w:hAnsi="Times New Roman"/>
          <w:sz w:val="24"/>
        </w:rPr>
        <w:t xml:space="preserve"> информационной карты, а также на</w:t>
      </w:r>
      <w:r>
        <w:rPr>
          <w:rFonts w:ascii="Times New Roman" w:hAnsi="Times New Roman"/>
          <w:sz w:val="24"/>
        </w:rPr>
        <w:t xml:space="preserve"> официальном</w:t>
      </w:r>
      <w:r w:rsidRPr="00AF5638">
        <w:rPr>
          <w:rFonts w:ascii="Times New Roman" w:hAnsi="Times New Roman"/>
          <w:sz w:val="24"/>
        </w:rPr>
        <w:t xml:space="preserve"> сайте заказчика и/или сайте Корпорации.</w:t>
      </w:r>
      <w:bookmarkEnd w:id="74"/>
    </w:p>
    <w:p w:rsidR="00A36E6E" w:rsidRPr="00AF5638" w:rsidRDefault="00A36E6E" w:rsidP="00A36E6E">
      <w:pPr>
        <w:pStyle w:val="4"/>
        <w:rPr>
          <w:rFonts w:ascii="Times New Roman" w:hAnsi="Times New Roman"/>
          <w:sz w:val="24"/>
        </w:rPr>
      </w:pPr>
      <w:bookmarkStart w:id="75" w:name="_Ref432065770"/>
      <w:r w:rsidRPr="00AF5638">
        <w:rPr>
          <w:rFonts w:ascii="Times New Roman" w:hAnsi="Times New Roman"/>
          <w:sz w:val="24"/>
        </w:rPr>
        <w:t>Жалоба</w:t>
      </w:r>
      <w:r>
        <w:rPr>
          <w:rFonts w:ascii="Times New Roman" w:hAnsi="Times New Roman"/>
          <w:sz w:val="24"/>
        </w:rPr>
        <w:t xml:space="preserve"> согласно п. </w:t>
      </w:r>
      <w:r>
        <w:rPr>
          <w:rFonts w:ascii="Times New Roman" w:hAnsi="Times New Roman"/>
          <w:sz w:val="24"/>
        </w:rPr>
        <w:fldChar w:fldCharType="begin"/>
      </w:r>
      <w:r>
        <w:rPr>
          <w:rFonts w:ascii="Times New Roman" w:hAnsi="Times New Roman"/>
          <w:sz w:val="24"/>
        </w:rPr>
        <w:instrText xml:space="preserve"> REF _Ref511931458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3.7.1</w:t>
      </w:r>
      <w:r>
        <w:rPr>
          <w:rFonts w:ascii="Times New Roman" w:hAnsi="Times New Roman"/>
          <w:sz w:val="24"/>
        </w:rPr>
        <w:fldChar w:fldCharType="end"/>
      </w:r>
      <w:r w:rsidRPr="00AF5638">
        <w:rPr>
          <w:rFonts w:ascii="Times New Roman" w:hAnsi="Times New Roman"/>
          <w:sz w:val="24"/>
        </w:rPr>
        <w:t xml:space="preserve"> может быть </w:t>
      </w:r>
      <w:r w:rsidRPr="00FE2550">
        <w:rPr>
          <w:rFonts w:ascii="Times New Roman" w:hAnsi="Times New Roman"/>
          <w:sz w:val="24"/>
        </w:rPr>
        <w:t>подана</w:t>
      </w:r>
      <w:r w:rsidRPr="00AF5638">
        <w:rPr>
          <w:rFonts w:ascii="Times New Roman" w:hAnsi="Times New Roman"/>
          <w:sz w:val="24"/>
        </w:rPr>
        <w:t xml:space="preserve"> </w:t>
      </w:r>
      <w:r>
        <w:rPr>
          <w:rFonts w:ascii="Times New Roman" w:hAnsi="Times New Roman"/>
          <w:sz w:val="24"/>
        </w:rPr>
        <w:t xml:space="preserve">заявителем </w:t>
      </w:r>
      <w:r w:rsidRPr="00AF5638">
        <w:rPr>
          <w:rFonts w:ascii="Times New Roman" w:hAnsi="Times New Roman"/>
          <w:sz w:val="24"/>
        </w:rPr>
        <w:t>в следующие сроки</w:t>
      </w:r>
      <w:r w:rsidRPr="00D90B0C">
        <w:rPr>
          <w:rFonts w:ascii="Times New Roman" w:hAnsi="Times New Roman"/>
          <w:sz w:val="24"/>
          <w:szCs w:val="24"/>
        </w:rPr>
        <w:t xml:space="preserve"> </w:t>
      </w:r>
      <w:r w:rsidRPr="003B3EC5">
        <w:rPr>
          <w:rFonts w:ascii="Times New Roman" w:hAnsi="Times New Roman"/>
          <w:sz w:val="24"/>
          <w:szCs w:val="24"/>
        </w:rPr>
        <w:t>с момента официального размещения извещения и документации о закупке</w:t>
      </w:r>
      <w:r w:rsidRPr="00AF5638">
        <w:rPr>
          <w:rFonts w:ascii="Times New Roman" w:hAnsi="Times New Roman"/>
          <w:sz w:val="24"/>
        </w:rPr>
        <w:t>:</w:t>
      </w:r>
      <w:bookmarkEnd w:id="61"/>
      <w:bookmarkEnd w:id="75"/>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до момента окончания срока подачи заявок, установленного в документации о закупке (в случае если предметом обжалования является содержание извещения, документации о закупке</w:t>
      </w:r>
      <w:r w:rsidRPr="00FE2550">
        <w:rPr>
          <w:rFonts w:ascii="Times New Roman" w:hAnsi="Times New Roman"/>
          <w:sz w:val="24"/>
          <w:szCs w:val="24"/>
        </w:rPr>
        <w:t>);</w:t>
      </w:r>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и не позднее 10 (десяти) дней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r w:rsidRPr="00FE2550">
        <w:rPr>
          <w:rFonts w:ascii="Times New Roman" w:hAnsi="Times New Roman"/>
          <w:sz w:val="24"/>
          <w:szCs w:val="24"/>
        </w:rPr>
        <w:t>;</w:t>
      </w:r>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и не позднее 30 (тридцати) дней со дня истечения установленного законом или Положением о закупке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r>
        <w:rPr>
          <w:rFonts w:ascii="Times New Roman" w:hAnsi="Times New Roman"/>
          <w:sz w:val="24"/>
          <w:szCs w:val="24"/>
        </w:rPr>
        <w:t>.</w:t>
      </w:r>
    </w:p>
    <w:p w:rsidR="00A36E6E" w:rsidRDefault="00A36E6E" w:rsidP="00A36E6E">
      <w:pPr>
        <w:pStyle w:val="4"/>
        <w:rPr>
          <w:rFonts w:ascii="Times New Roman" w:hAnsi="Times New Roman"/>
          <w:sz w:val="24"/>
        </w:rPr>
      </w:pPr>
      <w:bookmarkStart w:id="76" w:name="_Ref511931707"/>
      <w:bookmarkStart w:id="77" w:name="_Ref419294747"/>
      <w:bookmarkStart w:id="78" w:name="_Ref413944471"/>
      <w:r>
        <w:rPr>
          <w:rFonts w:ascii="Times New Roman" w:hAnsi="Times New Roman"/>
          <w:sz w:val="24"/>
        </w:rPr>
        <w:t>Жалоба согласно п. </w:t>
      </w:r>
      <w:r>
        <w:rPr>
          <w:rFonts w:ascii="Times New Roman" w:hAnsi="Times New Roman"/>
          <w:sz w:val="24"/>
        </w:rPr>
        <w:fldChar w:fldCharType="begin"/>
      </w:r>
      <w:r>
        <w:rPr>
          <w:rFonts w:ascii="Times New Roman" w:hAnsi="Times New Roman"/>
          <w:sz w:val="24"/>
        </w:rPr>
        <w:instrText xml:space="preserve"> REF _Ref511931500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3.7.2</w:t>
      </w:r>
      <w:r>
        <w:rPr>
          <w:rFonts w:ascii="Times New Roman" w:hAnsi="Times New Roman"/>
          <w:sz w:val="24"/>
        </w:rPr>
        <w:fldChar w:fldCharType="end"/>
      </w:r>
      <w:r w:rsidRPr="00E06353">
        <w:rPr>
          <w:rFonts w:ascii="Times New Roman" w:hAnsi="Times New Roman"/>
          <w:sz w:val="24"/>
        </w:rPr>
        <w:t xml:space="preserve"> </w:t>
      </w:r>
      <w:r w:rsidRPr="00AF5638">
        <w:rPr>
          <w:rFonts w:ascii="Times New Roman" w:hAnsi="Times New Roman"/>
          <w:sz w:val="24"/>
        </w:rPr>
        <w:t xml:space="preserve">может быть </w:t>
      </w:r>
      <w:r w:rsidRPr="002C4C56">
        <w:rPr>
          <w:rFonts w:ascii="Times New Roman" w:hAnsi="Times New Roman"/>
          <w:sz w:val="24"/>
        </w:rPr>
        <w:t>подана</w:t>
      </w:r>
      <w:r>
        <w:rPr>
          <w:rFonts w:ascii="Times New Roman" w:hAnsi="Times New Roman"/>
          <w:sz w:val="24"/>
        </w:rPr>
        <w:t xml:space="preserve"> заявителем </w:t>
      </w:r>
      <w:r w:rsidRPr="00E821C9">
        <w:rPr>
          <w:rFonts w:ascii="Times New Roman" w:hAnsi="Times New Roman"/>
          <w:sz w:val="24"/>
        </w:rPr>
        <w:t>не позднее, чем через 20 (двадцать) дней со дня получения решения</w:t>
      </w:r>
      <w:r>
        <w:rPr>
          <w:rFonts w:ascii="Times New Roman" w:hAnsi="Times New Roman"/>
          <w:sz w:val="24"/>
        </w:rPr>
        <w:t xml:space="preserve"> Комиссии</w:t>
      </w:r>
      <w:r w:rsidRPr="00E821C9">
        <w:rPr>
          <w:rFonts w:ascii="Times New Roman" w:hAnsi="Times New Roman"/>
          <w:sz w:val="24"/>
        </w:rPr>
        <w:t xml:space="preserve"> ГО ХК (ИС)</w:t>
      </w:r>
      <w:r>
        <w:rPr>
          <w:rFonts w:ascii="Times New Roman" w:hAnsi="Times New Roman"/>
          <w:sz w:val="24"/>
        </w:rPr>
        <w:t>.</w:t>
      </w:r>
      <w:bookmarkEnd w:id="76"/>
    </w:p>
    <w:p w:rsidR="00A36E6E" w:rsidRPr="00AF5638" w:rsidRDefault="00A36E6E" w:rsidP="00A36E6E">
      <w:pPr>
        <w:pStyle w:val="4"/>
        <w:rPr>
          <w:rFonts w:ascii="Times New Roman" w:hAnsi="Times New Roman"/>
          <w:sz w:val="24"/>
        </w:rPr>
      </w:pPr>
      <w:bookmarkStart w:id="79" w:name="_Ref512515643"/>
      <w:r w:rsidRPr="00AF5638">
        <w:rPr>
          <w:rFonts w:ascii="Times New Roman" w:hAnsi="Times New Roman"/>
          <w:sz w:val="24"/>
        </w:rPr>
        <w:t>Жалоба подается в письменной форме или в форме электронного документа и должна содержать:</w:t>
      </w:r>
      <w:bookmarkEnd w:id="77"/>
      <w:bookmarkEnd w:id="79"/>
    </w:p>
    <w:p w:rsidR="00A36E6E" w:rsidRPr="006A022C" w:rsidRDefault="00A36E6E" w:rsidP="00A36E6E">
      <w:pPr>
        <w:pStyle w:val="5"/>
        <w:rPr>
          <w:rFonts w:ascii="Times New Roman" w:hAnsi="Times New Roman"/>
          <w:sz w:val="24"/>
        </w:rPr>
      </w:pPr>
      <w:r w:rsidRPr="006A022C">
        <w:rPr>
          <w:rFonts w:ascii="Times New Roman" w:hAnsi="Times New Roman"/>
          <w:sz w:val="24"/>
        </w:rPr>
        <w:t>полное наименование заявителя в соответствии с учредительными документами (для юридического лица) либо фамилию, имя и отчество (для физического лица или индивидуального предпринимателя), ИНН заявителя (при наличии)</w:t>
      </w:r>
      <w:r>
        <w:rPr>
          <w:rFonts w:ascii="Times New Roman" w:hAnsi="Times New Roman"/>
          <w:sz w:val="24"/>
        </w:rPr>
        <w:t>;</w:t>
      </w:r>
      <w:r w:rsidRPr="006A022C">
        <w:rPr>
          <w:rFonts w:ascii="Times New Roman" w:hAnsi="Times New Roman"/>
          <w:sz w:val="24"/>
        </w:rPr>
        <w:t xml:space="preserve"> адрес электронной почты либо почтовый адрес для направления сведений о рассмотрении жалобы, контактный телефон;</w:t>
      </w:r>
    </w:p>
    <w:p w:rsidR="00A36E6E" w:rsidRDefault="00A36E6E" w:rsidP="00A36E6E">
      <w:pPr>
        <w:pStyle w:val="5"/>
        <w:rPr>
          <w:rFonts w:ascii="Times New Roman" w:hAnsi="Times New Roman"/>
          <w:sz w:val="24"/>
        </w:rPr>
      </w:pPr>
      <w:r w:rsidRPr="00FC2726">
        <w:rPr>
          <w:rFonts w:ascii="Times New Roman" w:hAnsi="Times New Roman"/>
          <w:sz w:val="24"/>
        </w:rPr>
        <w:t xml:space="preserve">идентификационный </w:t>
      </w:r>
      <w:r w:rsidRPr="008E52FA">
        <w:rPr>
          <w:rFonts w:ascii="Times New Roman" w:hAnsi="Times New Roman"/>
          <w:sz w:val="24"/>
        </w:rPr>
        <w:t xml:space="preserve">номер обжалуемой закупки в ЕИС либо на </w:t>
      </w:r>
      <w:proofErr w:type="gramStart"/>
      <w:r w:rsidRPr="008E52FA">
        <w:rPr>
          <w:rFonts w:ascii="Times New Roman" w:hAnsi="Times New Roman"/>
          <w:sz w:val="24"/>
        </w:rPr>
        <w:t>ЭТП</w:t>
      </w:r>
      <w:proofErr w:type="gramEnd"/>
      <w:r>
        <w:rPr>
          <w:rFonts w:ascii="Times New Roman" w:hAnsi="Times New Roman"/>
          <w:sz w:val="24"/>
        </w:rPr>
        <w:t xml:space="preserve"> либо иную информацию, позволяющую идентифицировать обжалуемую закупку;</w:t>
      </w:r>
    </w:p>
    <w:p w:rsidR="00A36E6E" w:rsidRDefault="00A36E6E" w:rsidP="00A36E6E">
      <w:pPr>
        <w:pStyle w:val="5"/>
        <w:rPr>
          <w:rFonts w:ascii="Times New Roman" w:hAnsi="Times New Roman"/>
          <w:sz w:val="24"/>
        </w:rPr>
      </w:pPr>
      <w:r w:rsidRPr="008E52FA">
        <w:rPr>
          <w:rFonts w:ascii="Times New Roman" w:hAnsi="Times New Roman"/>
          <w:sz w:val="24"/>
        </w:rPr>
        <w:t xml:space="preserve">предмет обжалования (содержание извещения, документации о закупке либо действия/бездействие ответственных лиц) с обоснованием позиции заявителя; </w:t>
      </w:r>
    </w:p>
    <w:p w:rsidR="00A36E6E" w:rsidRPr="00FA43E4" w:rsidRDefault="00A36E6E" w:rsidP="00A36E6E">
      <w:pPr>
        <w:pStyle w:val="5"/>
        <w:rPr>
          <w:rFonts w:ascii="Times New Roman" w:hAnsi="Times New Roman"/>
          <w:sz w:val="24"/>
        </w:rPr>
      </w:pPr>
      <w:r w:rsidRPr="008E52FA">
        <w:rPr>
          <w:rFonts w:ascii="Times New Roman" w:hAnsi="Times New Roman"/>
          <w:sz w:val="24"/>
        </w:rPr>
        <w:t>указание на лицо, допустившее неправомерные действия (бездействие)</w:t>
      </w:r>
      <w:r>
        <w:rPr>
          <w:rFonts w:ascii="Times New Roman" w:hAnsi="Times New Roman"/>
          <w:sz w:val="24"/>
        </w:rPr>
        <w:t>.</w:t>
      </w:r>
    </w:p>
    <w:bookmarkEnd w:id="78"/>
    <w:p w:rsidR="00A36E6E" w:rsidRPr="00AF5638" w:rsidRDefault="00A36E6E" w:rsidP="00A36E6E">
      <w:pPr>
        <w:pStyle w:val="4"/>
        <w:keepNext/>
        <w:rPr>
          <w:rFonts w:ascii="Times New Roman" w:hAnsi="Times New Roman"/>
          <w:sz w:val="24"/>
        </w:rPr>
      </w:pPr>
      <w:r w:rsidRPr="00AF5638">
        <w:rPr>
          <w:rFonts w:ascii="Times New Roman" w:hAnsi="Times New Roman"/>
          <w:sz w:val="24"/>
        </w:rPr>
        <w:lastRenderedPageBreak/>
        <w:t xml:space="preserve">Заявитель вправе приложить </w:t>
      </w:r>
      <w:r>
        <w:rPr>
          <w:rFonts w:ascii="Times New Roman" w:hAnsi="Times New Roman"/>
          <w:sz w:val="24"/>
        </w:rPr>
        <w:t xml:space="preserve">к жалобе </w:t>
      </w:r>
      <w:r w:rsidRPr="00AF5638">
        <w:rPr>
          <w:rFonts w:ascii="Times New Roman" w:hAnsi="Times New Roman"/>
          <w:sz w:val="24"/>
        </w:rPr>
        <w:t xml:space="preserve">дополнительные материалы, </w:t>
      </w:r>
      <w:r>
        <w:rPr>
          <w:rFonts w:ascii="Times New Roman" w:hAnsi="Times New Roman"/>
          <w:sz w:val="24"/>
        </w:rPr>
        <w:t>являющиеся, по его мнению,</w:t>
      </w:r>
      <w:r w:rsidRPr="00AF5638">
        <w:rPr>
          <w:rFonts w:ascii="Times New Roman" w:hAnsi="Times New Roman"/>
          <w:sz w:val="24"/>
        </w:rPr>
        <w:t xml:space="preserve"> существенными </w:t>
      </w:r>
      <w:r>
        <w:rPr>
          <w:rFonts w:ascii="Times New Roman" w:hAnsi="Times New Roman"/>
          <w:sz w:val="24"/>
        </w:rPr>
        <w:t>для</w:t>
      </w:r>
      <w:r w:rsidRPr="00AF5638">
        <w:rPr>
          <w:rFonts w:ascii="Times New Roman" w:hAnsi="Times New Roman"/>
          <w:sz w:val="24"/>
        </w:rPr>
        <w:t xml:space="preserve"> рассмотрени</w:t>
      </w:r>
      <w:r>
        <w:rPr>
          <w:rFonts w:ascii="Times New Roman" w:hAnsi="Times New Roman"/>
          <w:sz w:val="24"/>
        </w:rPr>
        <w:t>я</w:t>
      </w:r>
      <w:r w:rsidRPr="00AF5638">
        <w:rPr>
          <w:rFonts w:ascii="Times New Roman" w:hAnsi="Times New Roman"/>
          <w:sz w:val="24"/>
        </w:rPr>
        <w:t xml:space="preserve"> жалобы.</w:t>
      </w:r>
    </w:p>
    <w:p w:rsidR="00A36E6E" w:rsidRDefault="00A36E6E" w:rsidP="00A36E6E">
      <w:pPr>
        <w:pStyle w:val="4"/>
        <w:rPr>
          <w:rFonts w:ascii="Times New Roman" w:hAnsi="Times New Roman"/>
          <w:sz w:val="24"/>
        </w:rPr>
      </w:pPr>
      <w:bookmarkStart w:id="80" w:name="_Ref512515990"/>
      <w:r w:rsidRPr="00AF5638">
        <w:rPr>
          <w:rFonts w:ascii="Times New Roman" w:hAnsi="Times New Roman"/>
          <w:sz w:val="24"/>
        </w:rPr>
        <w:t>Жалоба подписывается заявителем или его представителем. К жалобе, поданной представителем заявителя, должн</w:t>
      </w:r>
      <w:r>
        <w:rPr>
          <w:rFonts w:ascii="Times New Roman" w:hAnsi="Times New Roman"/>
          <w:sz w:val="24"/>
        </w:rPr>
        <w:t>а</w:t>
      </w:r>
      <w:r w:rsidRPr="00AF5638">
        <w:rPr>
          <w:rFonts w:ascii="Times New Roman" w:hAnsi="Times New Roman"/>
          <w:sz w:val="24"/>
        </w:rPr>
        <w:t xml:space="preserve"> быть приложен</w:t>
      </w:r>
      <w:r>
        <w:rPr>
          <w:rFonts w:ascii="Times New Roman" w:hAnsi="Times New Roman"/>
          <w:sz w:val="24"/>
        </w:rPr>
        <w:t xml:space="preserve">а </w:t>
      </w:r>
      <w:r w:rsidRPr="00AF5638">
        <w:rPr>
          <w:rFonts w:ascii="Times New Roman" w:hAnsi="Times New Roman"/>
          <w:sz w:val="24"/>
        </w:rPr>
        <w:t xml:space="preserve">доверенность или иной </w:t>
      </w:r>
      <w:r>
        <w:rPr>
          <w:rFonts w:ascii="Times New Roman" w:hAnsi="Times New Roman"/>
          <w:sz w:val="24"/>
        </w:rPr>
        <w:t xml:space="preserve">документ, </w:t>
      </w:r>
      <w:r w:rsidRPr="00AF5638">
        <w:rPr>
          <w:rFonts w:ascii="Times New Roman" w:hAnsi="Times New Roman"/>
          <w:sz w:val="24"/>
        </w:rPr>
        <w:t>подтверждающий полномочия представителя заявителя на подписание жалобы.</w:t>
      </w:r>
      <w:r>
        <w:rPr>
          <w:rFonts w:ascii="Times New Roman" w:hAnsi="Times New Roman"/>
          <w:sz w:val="24"/>
        </w:rPr>
        <w:t xml:space="preserve"> Материалы, направленные для рассмотрения жалобы, заявителю не возвращаются.</w:t>
      </w:r>
      <w:bookmarkEnd w:id="80"/>
    </w:p>
    <w:p w:rsidR="00A36E6E" w:rsidRDefault="00A36E6E" w:rsidP="00A36E6E">
      <w:pPr>
        <w:pStyle w:val="4"/>
        <w:rPr>
          <w:rFonts w:ascii="Times New Roman" w:hAnsi="Times New Roman"/>
          <w:sz w:val="24"/>
        </w:rPr>
      </w:pPr>
      <w:bookmarkStart w:id="81" w:name="_Ref502069461"/>
      <w:r w:rsidRPr="006A022C">
        <w:rPr>
          <w:rFonts w:ascii="Times New Roman" w:hAnsi="Times New Roman"/>
          <w:sz w:val="24"/>
        </w:rPr>
        <w:t>В рамках одной жалобы не допускается обжалование нескольких извещений, документаций о закупке, равно как и обжалование действий (бездействия) лиц, осуществлённых в ходе проведения нескольких процедур закупки.</w:t>
      </w:r>
      <w:bookmarkEnd w:id="81"/>
    </w:p>
    <w:p w:rsidR="00A36E6E" w:rsidRDefault="00A36E6E" w:rsidP="00A36E6E">
      <w:pPr>
        <w:pStyle w:val="4"/>
        <w:rPr>
          <w:rFonts w:ascii="Times New Roman" w:hAnsi="Times New Roman"/>
          <w:sz w:val="24"/>
        </w:rPr>
      </w:pPr>
      <w:bookmarkStart w:id="82" w:name="_Ref502069498"/>
      <w:r w:rsidRPr="006A022C">
        <w:rPr>
          <w:rFonts w:ascii="Times New Roman" w:hAnsi="Times New Roman"/>
          <w:sz w:val="24"/>
        </w:rPr>
        <w:t>Не допускается обжалование содержания извещени</w:t>
      </w:r>
      <w:r w:rsidRPr="00B67615">
        <w:rPr>
          <w:rFonts w:ascii="Times New Roman" w:hAnsi="Times New Roman"/>
          <w:sz w:val="24"/>
        </w:rPr>
        <w:t>я, документации о закупке, действий (бездействия) ответственных лиц в случае, если ранее была принята к рассмотрению жалоба заявителя, содержащая аналогичные доводы</w:t>
      </w:r>
      <w:r>
        <w:rPr>
          <w:rFonts w:ascii="Times New Roman" w:hAnsi="Times New Roman"/>
          <w:sz w:val="24"/>
        </w:rPr>
        <w:t xml:space="preserve"> по этой же закупке</w:t>
      </w:r>
      <w:r w:rsidRPr="00B67615">
        <w:rPr>
          <w:rFonts w:ascii="Times New Roman" w:hAnsi="Times New Roman"/>
          <w:sz w:val="24"/>
        </w:rPr>
        <w:t>.</w:t>
      </w:r>
      <w:bookmarkEnd w:id="82"/>
    </w:p>
    <w:p w:rsidR="00A36E6E" w:rsidRPr="006113DA" w:rsidRDefault="00A36E6E" w:rsidP="00A36E6E">
      <w:pPr>
        <w:pStyle w:val="4"/>
        <w:rPr>
          <w:rFonts w:ascii="Times New Roman" w:hAnsi="Times New Roman"/>
          <w:sz w:val="24"/>
        </w:rPr>
      </w:pPr>
      <w:bookmarkStart w:id="83" w:name="_Ref512516135"/>
      <w:r w:rsidRPr="000B1834">
        <w:rPr>
          <w:rFonts w:ascii="Times New Roman" w:hAnsi="Times New Roman"/>
          <w:sz w:val="24"/>
        </w:rPr>
        <w:t>Предметом обжалования не могут являться действия (бездействие) заказчика, организатора закупки, специализированной организации, совершаемые в ходе исполнения договора, заключённого по результатам закупки</w:t>
      </w:r>
      <w:r w:rsidRPr="006113DA">
        <w:rPr>
          <w:rFonts w:ascii="Times New Roman" w:hAnsi="Times New Roman"/>
          <w:sz w:val="24"/>
        </w:rPr>
        <w:t>.</w:t>
      </w:r>
      <w:bookmarkEnd w:id="83"/>
    </w:p>
    <w:p w:rsidR="00A36E6E" w:rsidRPr="00B67615" w:rsidRDefault="00A36E6E" w:rsidP="00A36E6E">
      <w:pPr>
        <w:pStyle w:val="4"/>
        <w:rPr>
          <w:rFonts w:ascii="Times New Roman" w:hAnsi="Times New Roman"/>
          <w:sz w:val="24"/>
        </w:rPr>
      </w:pPr>
      <w:r w:rsidRPr="00B67615">
        <w:rPr>
          <w:rFonts w:ascii="Times New Roman" w:hAnsi="Times New Roman"/>
          <w:sz w:val="24"/>
        </w:rPr>
        <w:t>Уведомления и документы направляются Комиссией заявителю по адресу электронной почты, указанному в жалобе, либо, при его отсутствии, по указанному почтовому адресу</w:t>
      </w:r>
      <w:r>
        <w:rPr>
          <w:rFonts w:ascii="Times New Roman" w:hAnsi="Times New Roman"/>
          <w:sz w:val="24"/>
        </w:rPr>
        <w:t>.</w:t>
      </w:r>
    </w:p>
    <w:p w:rsidR="00A36E6E" w:rsidRPr="00AF5638" w:rsidRDefault="00A36E6E" w:rsidP="00A36E6E">
      <w:pPr>
        <w:pStyle w:val="4"/>
        <w:keepNext/>
        <w:rPr>
          <w:rFonts w:ascii="Times New Roman" w:hAnsi="Times New Roman"/>
          <w:sz w:val="24"/>
        </w:rPr>
      </w:pPr>
      <w:r>
        <w:rPr>
          <w:rFonts w:ascii="Times New Roman" w:hAnsi="Times New Roman"/>
          <w:sz w:val="24"/>
        </w:rPr>
        <w:t xml:space="preserve">Председатель </w:t>
      </w:r>
      <w:r w:rsidRPr="00AF5638">
        <w:rPr>
          <w:rFonts w:ascii="Times New Roman" w:hAnsi="Times New Roman"/>
          <w:sz w:val="24"/>
        </w:rPr>
        <w:t>комиссии по рассмотрению жалоб в течение 3</w:t>
      </w:r>
      <w:r w:rsidRPr="00AF5638">
        <w:rPr>
          <w:rFonts w:ascii="Times New Roman" w:hAnsi="Times New Roman"/>
          <w:sz w:val="24"/>
          <w:lang w:val="en-US"/>
        </w:rPr>
        <w:t> </w:t>
      </w:r>
      <w:r w:rsidRPr="00AF5638">
        <w:rPr>
          <w:rFonts w:ascii="Times New Roman" w:hAnsi="Times New Roman"/>
          <w:sz w:val="24"/>
        </w:rPr>
        <w:t>(трех) рабочих дней со дня поступления материалов от заявителя принимает решение:</w:t>
      </w:r>
    </w:p>
    <w:p w:rsidR="00A36E6E" w:rsidRPr="00AF5638" w:rsidRDefault="00A36E6E" w:rsidP="00A36E6E">
      <w:pPr>
        <w:pStyle w:val="5"/>
        <w:rPr>
          <w:rFonts w:ascii="Times New Roman" w:hAnsi="Times New Roman"/>
          <w:sz w:val="24"/>
        </w:rPr>
      </w:pPr>
      <w:r w:rsidRPr="00AF5638">
        <w:rPr>
          <w:rFonts w:ascii="Times New Roman" w:hAnsi="Times New Roman"/>
          <w:sz w:val="24"/>
        </w:rPr>
        <w:t>о принятии материалов к рассмотрению и регистрации в качестве жалобы с присвоением индивидуального номера;</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об отказе в регистрации материалов заявителя в качестве жалобы по основаниям, установленным в п. </w:t>
      </w:r>
      <w:r>
        <w:fldChar w:fldCharType="begin"/>
      </w:r>
      <w:r>
        <w:instrText xml:space="preserve"> REF _Ref432065348 \r \h  \* MERGEFORMAT </w:instrText>
      </w:r>
      <w:r>
        <w:fldChar w:fldCharType="separate"/>
      </w:r>
      <w:r w:rsidRPr="00E821C9">
        <w:rPr>
          <w:rFonts w:ascii="Times New Roman" w:hAnsi="Times New Roman"/>
          <w:sz w:val="24"/>
        </w:rPr>
        <w:t>3.7.14</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84" w:name="_Ref432065348"/>
      <w:r w:rsidRPr="00AF5638">
        <w:rPr>
          <w:rFonts w:ascii="Times New Roman" w:hAnsi="Times New Roman"/>
          <w:sz w:val="24"/>
        </w:rPr>
        <w:t>Заявителю может быть отказано в регистрации жалобы, если:</w:t>
      </w:r>
      <w:bookmarkEnd w:id="84"/>
    </w:p>
    <w:p w:rsidR="00A36E6E" w:rsidRDefault="00A36E6E" w:rsidP="00A36E6E">
      <w:pPr>
        <w:pStyle w:val="5"/>
        <w:rPr>
          <w:rFonts w:ascii="Times New Roman" w:hAnsi="Times New Roman"/>
          <w:sz w:val="24"/>
        </w:rPr>
      </w:pPr>
      <w:bookmarkStart w:id="85" w:name="_Ref432067322"/>
      <w:r w:rsidRPr="00AF5638">
        <w:rPr>
          <w:rFonts w:ascii="Times New Roman" w:hAnsi="Times New Roman"/>
          <w:sz w:val="24"/>
        </w:rPr>
        <w:t>жалоба подана с нарушением сроков, установленных в п. </w:t>
      </w:r>
      <w:r>
        <w:rPr>
          <w:rFonts w:ascii="Times New Roman" w:hAnsi="Times New Roman"/>
          <w:sz w:val="24"/>
        </w:rPr>
        <w:fldChar w:fldCharType="begin"/>
      </w:r>
      <w:r>
        <w:rPr>
          <w:rFonts w:ascii="Times New Roman" w:hAnsi="Times New Roman"/>
          <w:sz w:val="24"/>
        </w:rPr>
        <w:instrText xml:space="preserve"> REF _Ref432065770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3.7.4</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 xml:space="preserve"> REF _Ref511931707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3.7.5</w:t>
      </w:r>
      <w:r>
        <w:rPr>
          <w:rFonts w:ascii="Times New Roman" w:hAnsi="Times New Roman"/>
          <w:sz w:val="24"/>
        </w:rPr>
        <w:fldChar w:fldCharType="end"/>
      </w:r>
      <w:r>
        <w:rPr>
          <w:rFonts w:ascii="Times New Roman" w:hAnsi="Times New Roman"/>
          <w:sz w:val="24"/>
        </w:rPr>
        <w:t>;</w:t>
      </w:r>
    </w:p>
    <w:p w:rsidR="00A36E6E" w:rsidRPr="003C6A93" w:rsidRDefault="00A36E6E" w:rsidP="00A36E6E">
      <w:pPr>
        <w:pStyle w:val="5"/>
        <w:rPr>
          <w:rFonts w:ascii="Times New Roman" w:hAnsi="Times New Roman"/>
          <w:sz w:val="24"/>
        </w:rPr>
      </w:pPr>
      <w:r w:rsidRPr="00C811C1">
        <w:rPr>
          <w:rFonts w:ascii="Times New Roman" w:hAnsi="Times New Roman"/>
          <w:sz w:val="24"/>
        </w:rPr>
        <w:t>представленные материалы не содержат информации, требуемой п. </w:t>
      </w:r>
      <w:r w:rsidRPr="005465C7">
        <w:fldChar w:fldCharType="begin"/>
      </w:r>
      <w:r w:rsidRPr="003C6A93">
        <w:rPr>
          <w:rFonts w:ascii="Times New Roman" w:hAnsi="Times New Roman"/>
          <w:sz w:val="24"/>
        </w:rPr>
        <w:instrText xml:space="preserve"> REF _Ref512515643 \r \h </w:instrText>
      </w:r>
      <w:r>
        <w:instrText xml:space="preserve"> \* MERGEFORMAT </w:instrText>
      </w:r>
      <w:r w:rsidRPr="005465C7">
        <w:fldChar w:fldCharType="separate"/>
      </w:r>
      <w:proofErr w:type="gramStart"/>
      <w:r>
        <w:rPr>
          <w:rFonts w:ascii="Times New Roman" w:hAnsi="Times New Roman"/>
          <w:sz w:val="24"/>
        </w:rPr>
        <w:t xml:space="preserve">3.7.6 </w:t>
      </w:r>
      <w:r w:rsidRPr="005465C7">
        <w:fldChar w:fldCharType="end"/>
      </w:r>
      <w:r w:rsidRPr="003C6A93">
        <w:rPr>
          <w:rFonts w:ascii="Times New Roman" w:hAnsi="Times New Roman"/>
          <w:sz w:val="24"/>
        </w:rPr>
        <w:t>;</w:t>
      </w:r>
      <w:proofErr w:type="gramEnd"/>
    </w:p>
    <w:p w:rsidR="00A36E6E" w:rsidRPr="003C6A93" w:rsidRDefault="00A36E6E" w:rsidP="00A36E6E">
      <w:pPr>
        <w:pStyle w:val="5"/>
        <w:rPr>
          <w:rFonts w:ascii="Times New Roman" w:hAnsi="Times New Roman"/>
          <w:sz w:val="24"/>
        </w:rPr>
      </w:pPr>
      <w:r w:rsidRPr="003C6A93">
        <w:rPr>
          <w:rFonts w:ascii="Times New Roman" w:hAnsi="Times New Roman"/>
          <w:sz w:val="24"/>
        </w:rPr>
        <w:t xml:space="preserve">жалоба не подписана или подписана лицом, полномочия которого не подтверждены </w:t>
      </w:r>
      <w:r w:rsidRPr="00E821C9">
        <w:rPr>
          <w:rFonts w:ascii="Times New Roman" w:hAnsi="Times New Roman"/>
          <w:sz w:val="24"/>
        </w:rPr>
        <w:t>(</w:t>
      </w:r>
      <w:r w:rsidRPr="00C811C1">
        <w:rPr>
          <w:rFonts w:ascii="Times New Roman" w:hAnsi="Times New Roman"/>
          <w:sz w:val="24"/>
        </w:rPr>
        <w:t>п. </w:t>
      </w:r>
      <w:r w:rsidRPr="005465C7">
        <w:rPr>
          <w:rFonts w:ascii="Times New Roman" w:hAnsi="Times New Roman"/>
          <w:sz w:val="24"/>
        </w:rPr>
        <w:fldChar w:fldCharType="begin"/>
      </w:r>
      <w:r w:rsidRPr="003C6A93">
        <w:rPr>
          <w:rFonts w:ascii="Times New Roman" w:hAnsi="Times New Roman"/>
          <w:sz w:val="24"/>
        </w:rPr>
        <w:instrText xml:space="preserve"> REF _Ref512515990 \r \h </w:instrText>
      </w:r>
      <w:r>
        <w:rPr>
          <w:rFonts w:ascii="Times New Roman" w:hAnsi="Times New Roman"/>
          <w:sz w:val="24"/>
        </w:rPr>
        <w:instrText xml:space="preserve"> \* MERGEFORMAT </w:instrText>
      </w:r>
      <w:r w:rsidRPr="005465C7">
        <w:rPr>
          <w:rFonts w:ascii="Times New Roman" w:hAnsi="Times New Roman"/>
          <w:sz w:val="24"/>
        </w:rPr>
      </w:r>
      <w:r w:rsidRPr="005465C7">
        <w:rPr>
          <w:rFonts w:ascii="Times New Roman" w:hAnsi="Times New Roman"/>
          <w:sz w:val="24"/>
        </w:rPr>
        <w:fldChar w:fldCharType="separate"/>
      </w:r>
      <w:r>
        <w:rPr>
          <w:rFonts w:ascii="Times New Roman" w:hAnsi="Times New Roman"/>
          <w:sz w:val="24"/>
        </w:rPr>
        <w:t>3.7.8</w:t>
      </w:r>
      <w:r w:rsidRPr="005465C7">
        <w:rPr>
          <w:rFonts w:ascii="Times New Roman" w:hAnsi="Times New Roman"/>
          <w:sz w:val="24"/>
        </w:rPr>
        <w:fldChar w:fldCharType="end"/>
      </w:r>
      <w:r w:rsidRPr="003C6A93">
        <w:rPr>
          <w:rFonts w:ascii="Times New Roman" w:hAnsi="Times New Roman"/>
          <w:sz w:val="24"/>
        </w:rPr>
        <w:t>);</w:t>
      </w:r>
      <w:bookmarkEnd w:id="85"/>
    </w:p>
    <w:p w:rsidR="00A36E6E" w:rsidRPr="003C6A93" w:rsidRDefault="00A36E6E" w:rsidP="00A36E6E">
      <w:pPr>
        <w:pStyle w:val="5"/>
        <w:rPr>
          <w:rFonts w:ascii="Times New Roman" w:hAnsi="Times New Roman"/>
          <w:sz w:val="24"/>
        </w:rPr>
      </w:pPr>
      <w:r w:rsidRPr="003C6A93">
        <w:rPr>
          <w:rFonts w:ascii="Times New Roman" w:hAnsi="Times New Roman"/>
          <w:sz w:val="24"/>
        </w:rPr>
        <w:t>жалоба не соответствует требованиям, указанным в п. </w:t>
      </w:r>
      <w:r w:rsidRPr="00D17488">
        <w:rPr>
          <w:rFonts w:ascii="Times New Roman" w:hAnsi="Times New Roman"/>
          <w:sz w:val="24"/>
        </w:rPr>
        <w:fldChar w:fldCharType="begin"/>
      </w:r>
      <w:r w:rsidRPr="003C6A93">
        <w:rPr>
          <w:rFonts w:ascii="Times New Roman" w:hAnsi="Times New Roman"/>
          <w:sz w:val="24"/>
        </w:rPr>
        <w:instrText xml:space="preserve"> REF _Ref502069461 \r \h </w:instrText>
      </w:r>
      <w:r>
        <w:rPr>
          <w:rFonts w:ascii="Times New Roman" w:hAnsi="Times New Roman"/>
          <w:sz w:val="24"/>
        </w:rPr>
        <w:instrText xml:space="preserve"> \* MERGEFORMAT </w:instrText>
      </w:r>
      <w:r w:rsidRPr="00D17488">
        <w:rPr>
          <w:rFonts w:ascii="Times New Roman" w:hAnsi="Times New Roman"/>
          <w:sz w:val="24"/>
        </w:rPr>
      </w:r>
      <w:r w:rsidRPr="00D17488">
        <w:rPr>
          <w:rFonts w:ascii="Times New Roman" w:hAnsi="Times New Roman"/>
          <w:sz w:val="24"/>
        </w:rPr>
        <w:fldChar w:fldCharType="separate"/>
      </w:r>
      <w:r>
        <w:rPr>
          <w:rFonts w:ascii="Times New Roman" w:hAnsi="Times New Roman"/>
          <w:sz w:val="24"/>
        </w:rPr>
        <w:t>3.7.9</w:t>
      </w:r>
      <w:r w:rsidRPr="00D17488">
        <w:rPr>
          <w:rFonts w:ascii="Times New Roman" w:hAnsi="Times New Roman"/>
          <w:sz w:val="24"/>
        </w:rPr>
        <w:fldChar w:fldCharType="end"/>
      </w:r>
      <w:r w:rsidRPr="003C6A93">
        <w:rPr>
          <w:rFonts w:ascii="Times New Roman" w:hAnsi="Times New Roman"/>
          <w:sz w:val="24"/>
        </w:rPr>
        <w:t xml:space="preserve">- </w:t>
      </w:r>
      <w:r w:rsidRPr="00D17488">
        <w:rPr>
          <w:rFonts w:ascii="Times New Roman" w:hAnsi="Times New Roman"/>
          <w:sz w:val="24"/>
        </w:rPr>
        <w:fldChar w:fldCharType="begin"/>
      </w:r>
      <w:r w:rsidRPr="003C6A93">
        <w:rPr>
          <w:rFonts w:ascii="Times New Roman" w:hAnsi="Times New Roman"/>
          <w:sz w:val="24"/>
        </w:rPr>
        <w:instrText xml:space="preserve"> REF _Ref512516135 \r \h </w:instrText>
      </w:r>
      <w:r>
        <w:rPr>
          <w:rFonts w:ascii="Times New Roman" w:hAnsi="Times New Roman"/>
          <w:sz w:val="24"/>
        </w:rPr>
        <w:instrText xml:space="preserve"> \* MERGEFORMAT </w:instrText>
      </w:r>
      <w:r w:rsidRPr="00D17488">
        <w:rPr>
          <w:rFonts w:ascii="Times New Roman" w:hAnsi="Times New Roman"/>
          <w:sz w:val="24"/>
        </w:rPr>
      </w:r>
      <w:r w:rsidRPr="00D17488">
        <w:rPr>
          <w:rFonts w:ascii="Times New Roman" w:hAnsi="Times New Roman"/>
          <w:sz w:val="24"/>
        </w:rPr>
        <w:fldChar w:fldCharType="separate"/>
      </w:r>
      <w:r>
        <w:rPr>
          <w:rFonts w:ascii="Times New Roman" w:hAnsi="Times New Roman"/>
          <w:sz w:val="24"/>
        </w:rPr>
        <w:t>3.7.11</w:t>
      </w:r>
      <w:r w:rsidRPr="00D17488">
        <w:rPr>
          <w:rFonts w:ascii="Times New Roman" w:hAnsi="Times New Roman"/>
          <w:sz w:val="24"/>
        </w:rPr>
        <w:fldChar w:fldCharType="end"/>
      </w:r>
      <w:r w:rsidRPr="003C6A93">
        <w:rPr>
          <w:rFonts w:ascii="Times New Roman" w:hAnsi="Times New Roman"/>
          <w:sz w:val="24"/>
        </w:rPr>
        <w:t>;</w:t>
      </w:r>
    </w:p>
    <w:p w:rsidR="00A36E6E" w:rsidRPr="00481FE5" w:rsidRDefault="00A36E6E" w:rsidP="00A36E6E">
      <w:pPr>
        <w:pStyle w:val="5"/>
        <w:rPr>
          <w:rFonts w:ascii="Times New Roman" w:hAnsi="Times New Roman"/>
          <w:sz w:val="24"/>
        </w:rPr>
      </w:pPr>
      <w:bookmarkStart w:id="86" w:name="_Ref432067252"/>
      <w:r w:rsidRPr="003C6A93">
        <w:rPr>
          <w:rFonts w:ascii="Times New Roman" w:hAnsi="Times New Roman"/>
          <w:sz w:val="24"/>
        </w:rPr>
        <w:t>жалоба подана в комиссию, не имеющую соответствующих полномочий на ее рассмотрение (п.</w:t>
      </w:r>
      <w:r w:rsidRPr="003C6A93">
        <w:rPr>
          <w:rFonts w:ascii="Times New Roman" w:hAnsi="Times New Roman"/>
          <w:sz w:val="24"/>
          <w:lang w:val="en-US"/>
        </w:rPr>
        <w:t> </w:t>
      </w:r>
      <w:r w:rsidRPr="00D17488">
        <w:fldChar w:fldCharType="begin"/>
      </w:r>
      <w:r w:rsidRPr="003C6A93">
        <w:instrText xml:space="preserve">REF _Ref419294937 \r \h \* MERGEFORMAT </w:instrText>
      </w:r>
      <w:r w:rsidRPr="00D17488">
        <w:fldChar w:fldCharType="separate"/>
      </w:r>
      <w:r w:rsidRPr="00E821C9">
        <w:rPr>
          <w:rFonts w:ascii="Times New Roman" w:hAnsi="Times New Roman"/>
          <w:sz w:val="24"/>
          <w:lang w:val="en-US"/>
        </w:rPr>
        <w:t>3.7.3</w:t>
      </w:r>
      <w:r w:rsidRPr="00D17488">
        <w:fldChar w:fldCharType="end"/>
      </w:r>
      <w:r w:rsidRPr="003C6A93">
        <w:rPr>
          <w:rFonts w:ascii="Times New Roman" w:hAnsi="Times New Roman"/>
          <w:sz w:val="24"/>
        </w:rPr>
        <w:t>).</w:t>
      </w:r>
      <w:bookmarkEnd w:id="86"/>
    </w:p>
    <w:p w:rsidR="00A36E6E" w:rsidRPr="00AF5638" w:rsidRDefault="00A36E6E" w:rsidP="00A36E6E">
      <w:pPr>
        <w:pStyle w:val="4"/>
        <w:keepNext/>
        <w:rPr>
          <w:rFonts w:ascii="Times New Roman" w:hAnsi="Times New Roman"/>
          <w:sz w:val="24"/>
        </w:rPr>
      </w:pPr>
      <w:bookmarkStart w:id="87" w:name="_Ref407653679"/>
      <w:bookmarkStart w:id="88" w:name="_Ref420586719"/>
      <w:bookmarkStart w:id="89" w:name="_Ref313829868"/>
      <w:bookmarkStart w:id="90" w:name="_Ref301961102"/>
      <w:bookmarkEnd w:id="62"/>
      <w:r w:rsidRPr="003C6A93">
        <w:rPr>
          <w:rFonts w:ascii="Times New Roman" w:hAnsi="Times New Roman"/>
          <w:sz w:val="24"/>
        </w:rPr>
        <w:t>Поставщик / участник имеет право отозвать поданную ранее жалобу</w:t>
      </w:r>
      <w:r w:rsidRPr="00AF5638">
        <w:rPr>
          <w:rFonts w:ascii="Times New Roman" w:hAnsi="Times New Roman"/>
          <w:sz w:val="24"/>
        </w:rPr>
        <w:t>.</w:t>
      </w:r>
    </w:p>
    <w:bookmarkEnd w:id="87"/>
    <w:bookmarkEnd w:id="88"/>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Рассмотрение жалобы осуществляется в течение 10 (десяти) рабочих дней с момента ее регистрации. </w:t>
      </w:r>
      <w:bookmarkStart w:id="91" w:name="_Ref420661368"/>
      <w:r w:rsidRPr="00AF5638">
        <w:rPr>
          <w:rFonts w:ascii="Times New Roman" w:hAnsi="Times New Roman"/>
          <w:sz w:val="24"/>
        </w:rPr>
        <w:t xml:space="preserve">Срок рассмотрения жалобы может быть продлен по решению </w:t>
      </w:r>
      <w:bookmarkStart w:id="92" w:name="_Ref416435770"/>
      <w:r w:rsidRPr="00AF5638">
        <w:rPr>
          <w:rFonts w:ascii="Times New Roman" w:hAnsi="Times New Roman"/>
          <w:sz w:val="24"/>
        </w:rPr>
        <w:t>комиссии по рассмотрению жалоб</w:t>
      </w:r>
      <w:r w:rsidRPr="00F14AAA">
        <w:rPr>
          <w:rFonts w:ascii="Times New Roman" w:hAnsi="Times New Roman"/>
          <w:sz w:val="24"/>
        </w:rPr>
        <w:t xml:space="preserve"> не более чем до 30 (тридцати) рабочих дней с момента регистрации жалобы</w:t>
      </w:r>
      <w:r w:rsidRPr="00AF5638">
        <w:rPr>
          <w:rFonts w:ascii="Times New Roman" w:hAnsi="Times New Roman"/>
          <w:sz w:val="24"/>
        </w:rPr>
        <w:t>.</w:t>
      </w:r>
      <w:bookmarkEnd w:id="91"/>
      <w:bookmarkEnd w:id="92"/>
    </w:p>
    <w:p w:rsidR="00A36E6E" w:rsidRDefault="00A36E6E" w:rsidP="00A36E6E">
      <w:pPr>
        <w:pStyle w:val="4"/>
        <w:rPr>
          <w:rFonts w:ascii="Times New Roman" w:hAnsi="Times New Roman"/>
          <w:sz w:val="24"/>
        </w:rPr>
      </w:pPr>
      <w:r>
        <w:rPr>
          <w:rFonts w:ascii="Times New Roman" w:hAnsi="Times New Roman"/>
          <w:sz w:val="24"/>
        </w:rPr>
        <w:t>При рассмотрении жалобы в соответствии с п. </w:t>
      </w:r>
      <w:r>
        <w:rPr>
          <w:rFonts w:ascii="Times New Roman" w:hAnsi="Times New Roman"/>
          <w:sz w:val="24"/>
        </w:rPr>
        <w:fldChar w:fldCharType="begin"/>
      </w:r>
      <w:r>
        <w:rPr>
          <w:rFonts w:ascii="Times New Roman" w:hAnsi="Times New Roman"/>
          <w:sz w:val="24"/>
        </w:rPr>
        <w:instrText xml:space="preserve"> REF _Ref511931458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3.7.1</w:t>
      </w:r>
      <w:r>
        <w:rPr>
          <w:rFonts w:ascii="Times New Roman" w:hAnsi="Times New Roman"/>
          <w:sz w:val="24"/>
        </w:rPr>
        <w:fldChar w:fldCharType="end"/>
      </w:r>
      <w:r>
        <w:rPr>
          <w:rFonts w:ascii="Times New Roman" w:hAnsi="Times New Roman"/>
          <w:sz w:val="24"/>
        </w:rPr>
        <w:t xml:space="preserve"> с</w:t>
      </w:r>
      <w:r w:rsidRPr="00AF5638">
        <w:rPr>
          <w:rFonts w:ascii="Times New Roman" w:hAnsi="Times New Roman"/>
          <w:sz w:val="24"/>
        </w:rPr>
        <w:t xml:space="preserve"> момента регистрации жалобы процедура закупки, в отношении которой поступила жалоба, приостанавливается в части заключения договора до вынесения решения комиссии по рассмотрению жалоб (за исключением случаев, когда в результате приостановки процедуры закупки может возникнуть угроза безопасности, жизни и здоровью граждан, срыва сроков реализации государственного оборонного заказа, федеральных целевых программ).</w:t>
      </w:r>
    </w:p>
    <w:p w:rsidR="00A36E6E" w:rsidRPr="00AF5638" w:rsidRDefault="00A36E6E" w:rsidP="00A36E6E">
      <w:pPr>
        <w:pStyle w:val="4"/>
        <w:rPr>
          <w:rFonts w:ascii="Times New Roman" w:hAnsi="Times New Roman"/>
          <w:sz w:val="24"/>
        </w:rPr>
      </w:pPr>
      <w:r>
        <w:rPr>
          <w:rFonts w:ascii="Times New Roman" w:hAnsi="Times New Roman"/>
          <w:sz w:val="24"/>
        </w:rPr>
        <w:lastRenderedPageBreak/>
        <w:t>При рассмотрении жалобы в соответствии с п. </w:t>
      </w:r>
      <w:r>
        <w:rPr>
          <w:rFonts w:ascii="Times New Roman" w:hAnsi="Times New Roman"/>
          <w:sz w:val="24"/>
        </w:rPr>
        <w:fldChar w:fldCharType="begin"/>
      </w:r>
      <w:r>
        <w:rPr>
          <w:rFonts w:ascii="Times New Roman" w:hAnsi="Times New Roman"/>
          <w:sz w:val="24"/>
        </w:rPr>
        <w:instrText xml:space="preserve"> REF _Ref511931500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3.7.2</w:t>
      </w:r>
      <w:r>
        <w:rPr>
          <w:rFonts w:ascii="Times New Roman" w:hAnsi="Times New Roman"/>
          <w:sz w:val="24"/>
        </w:rPr>
        <w:fldChar w:fldCharType="end"/>
      </w:r>
      <w:r>
        <w:rPr>
          <w:rFonts w:ascii="Times New Roman" w:hAnsi="Times New Roman"/>
          <w:sz w:val="24"/>
        </w:rPr>
        <w:t xml:space="preserve"> процедура закупки в части заключения договора может не приостанавливаться.</w:t>
      </w:r>
    </w:p>
    <w:bookmarkEnd w:id="89"/>
    <w:p w:rsidR="00A36E6E" w:rsidRPr="00AF5638" w:rsidRDefault="00A36E6E" w:rsidP="00A36E6E">
      <w:pPr>
        <w:pStyle w:val="4"/>
        <w:keepNext/>
        <w:rPr>
          <w:rFonts w:ascii="Times New Roman" w:hAnsi="Times New Roman"/>
          <w:sz w:val="24"/>
        </w:rPr>
      </w:pPr>
      <w:r w:rsidRPr="00AF5638">
        <w:rPr>
          <w:rFonts w:ascii="Times New Roman" w:hAnsi="Times New Roman"/>
          <w:sz w:val="24"/>
        </w:rPr>
        <w:t>По результатам рассмотрения жалобы комиссия по рассмотрению жалоб принимает одно из следующих решений:</w:t>
      </w:r>
    </w:p>
    <w:p w:rsidR="00A36E6E" w:rsidRPr="00AF5638" w:rsidRDefault="00A36E6E" w:rsidP="00A36E6E">
      <w:pPr>
        <w:pStyle w:val="5"/>
        <w:rPr>
          <w:rFonts w:ascii="Times New Roman" w:hAnsi="Times New Roman"/>
          <w:sz w:val="24"/>
        </w:rPr>
      </w:pPr>
      <w:r>
        <w:rPr>
          <w:rFonts w:ascii="Times New Roman" w:hAnsi="Times New Roman"/>
          <w:sz w:val="24"/>
        </w:rPr>
        <w:t>признать жалобу</w:t>
      </w:r>
      <w:r w:rsidRPr="00AF5638">
        <w:rPr>
          <w:rFonts w:ascii="Times New Roman" w:hAnsi="Times New Roman"/>
          <w:sz w:val="24"/>
        </w:rPr>
        <w:t xml:space="preserve"> необоснованной;</w:t>
      </w:r>
    </w:p>
    <w:p w:rsidR="00A36E6E" w:rsidRPr="00AF5638" w:rsidRDefault="00A36E6E" w:rsidP="00A36E6E">
      <w:pPr>
        <w:pStyle w:val="5"/>
        <w:rPr>
          <w:rFonts w:ascii="Times New Roman" w:hAnsi="Times New Roman"/>
          <w:sz w:val="24"/>
        </w:rPr>
      </w:pPr>
      <w:r w:rsidRPr="00AF5638">
        <w:rPr>
          <w:rFonts w:ascii="Times New Roman" w:hAnsi="Times New Roman"/>
          <w:sz w:val="24"/>
        </w:rPr>
        <w:t>признать жалобу обоснованной</w:t>
      </w:r>
      <w:r>
        <w:rPr>
          <w:rFonts w:ascii="Times New Roman" w:hAnsi="Times New Roman"/>
          <w:sz w:val="24"/>
        </w:rPr>
        <w:t xml:space="preserve"> (частично обоснованной)</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Секретарь комиссии по рассмотрению жалоб в течение 2 (двух) рабочих дней со дня подписания заключения по результатам рассмотрения жалобы формирует выписку из заключения и направляет ее в адрес контактного лица заявителя, направившего жалобу.</w:t>
      </w:r>
    </w:p>
    <w:p w:rsidR="00A36E6E" w:rsidRDefault="00A36E6E" w:rsidP="00A36E6E">
      <w:pPr>
        <w:pStyle w:val="4"/>
        <w:rPr>
          <w:rFonts w:ascii="Times New Roman" w:hAnsi="Times New Roman"/>
          <w:sz w:val="24"/>
        </w:rPr>
      </w:pPr>
      <w:r w:rsidRPr="00F14AAA">
        <w:rPr>
          <w:rFonts w:ascii="Times New Roman" w:hAnsi="Times New Roman"/>
          <w:sz w:val="24"/>
        </w:rPr>
        <w:t>Процедура рассмотрения жалобы приостанавливается в случае</w:t>
      </w:r>
      <w:r>
        <w:rPr>
          <w:rFonts w:ascii="Times New Roman" w:hAnsi="Times New Roman"/>
          <w:sz w:val="24"/>
        </w:rPr>
        <w:t xml:space="preserve"> рассмотрения судом или антимонопольным органом жалобы на процедуру закупки, по которой подана жалоба, с момента, когда комиссии стало известно о таком обжаловании.</w:t>
      </w:r>
      <w:r w:rsidRPr="00F14AAA">
        <w:rPr>
          <w:rFonts w:ascii="Times New Roman" w:hAnsi="Times New Roman"/>
          <w:sz w:val="24"/>
        </w:rPr>
        <w:t xml:space="preserve"> Процедура рассмотрения жалобы возобновляется </w:t>
      </w:r>
      <w:bookmarkEnd w:id="63"/>
      <w:bookmarkEnd w:id="90"/>
      <w:r w:rsidRPr="00F14AAA">
        <w:rPr>
          <w:rFonts w:ascii="Times New Roman" w:hAnsi="Times New Roman"/>
          <w:sz w:val="24"/>
        </w:rPr>
        <w:t>с</w:t>
      </w:r>
      <w:r>
        <w:rPr>
          <w:rFonts w:ascii="Times New Roman" w:hAnsi="Times New Roman"/>
          <w:sz w:val="24"/>
        </w:rPr>
        <w:t xml:space="preserve"> момента доведения до сведения к</w:t>
      </w:r>
      <w:r w:rsidRPr="00F14AAA">
        <w:rPr>
          <w:rFonts w:ascii="Times New Roman" w:hAnsi="Times New Roman"/>
          <w:sz w:val="24"/>
        </w:rPr>
        <w:t>омиссии соответствующего решения суда или антимонопольного органа в полном объёме</w:t>
      </w:r>
      <w:r>
        <w:rPr>
          <w:rFonts w:ascii="Times New Roman" w:hAnsi="Times New Roman"/>
          <w:sz w:val="24"/>
        </w:rPr>
        <w:t>.</w:t>
      </w:r>
    </w:p>
    <w:p w:rsidR="00A36E6E" w:rsidRPr="00FC5DC7" w:rsidRDefault="00A36E6E" w:rsidP="00A36E6E">
      <w:pPr>
        <w:pStyle w:val="4"/>
        <w:rPr>
          <w:rFonts w:ascii="Times New Roman" w:hAnsi="Times New Roman"/>
          <w:sz w:val="24"/>
        </w:rPr>
      </w:pPr>
      <w:r w:rsidRPr="00FC5DC7">
        <w:rPr>
          <w:rFonts w:ascii="Times New Roman" w:hAnsi="Times New Roman"/>
          <w:sz w:val="24"/>
        </w:rPr>
        <w:t xml:space="preserve">При выявлении в ходе рассмотрения жалобы нарушений законодательства, Положения </w:t>
      </w:r>
      <w:r>
        <w:rPr>
          <w:rFonts w:ascii="Times New Roman" w:hAnsi="Times New Roman"/>
          <w:sz w:val="24"/>
        </w:rPr>
        <w:t xml:space="preserve">о закупке </w:t>
      </w:r>
      <w:r w:rsidRPr="00FC5DC7">
        <w:rPr>
          <w:rFonts w:ascii="Times New Roman" w:hAnsi="Times New Roman"/>
          <w:sz w:val="24"/>
        </w:rPr>
        <w:t xml:space="preserve">и правовых актов, принятых в его развитие, не являющихся предметом обжалования, </w:t>
      </w:r>
      <w:r>
        <w:rPr>
          <w:rFonts w:ascii="Times New Roman" w:hAnsi="Times New Roman"/>
          <w:sz w:val="24"/>
        </w:rPr>
        <w:t>к</w:t>
      </w:r>
      <w:r w:rsidRPr="00FC5DC7">
        <w:rPr>
          <w:rFonts w:ascii="Times New Roman" w:hAnsi="Times New Roman"/>
          <w:sz w:val="24"/>
        </w:rPr>
        <w:t>омиссия принимает решение с учетом всех выявленных нарушений.</w:t>
      </w:r>
    </w:p>
    <w:p w:rsidR="00A36E6E" w:rsidRPr="00F14AAA" w:rsidRDefault="00A36E6E" w:rsidP="00A36E6E">
      <w:pPr>
        <w:pStyle w:val="4"/>
        <w:rPr>
          <w:rFonts w:ascii="Times New Roman" w:hAnsi="Times New Roman"/>
          <w:sz w:val="24"/>
        </w:rPr>
      </w:pPr>
      <w:r>
        <w:rPr>
          <w:rFonts w:ascii="Times New Roman" w:hAnsi="Times New Roman"/>
          <w:sz w:val="24"/>
        </w:rPr>
        <w:t>По результату рассмотрения жалобы заявителю направляется выписка из заключения комиссии.</w:t>
      </w:r>
    </w:p>
    <w:p w:rsidR="00A36E6E" w:rsidRPr="00AF5638" w:rsidRDefault="00A36E6E" w:rsidP="00A36E6E">
      <w:pPr>
        <w:pStyle w:val="2"/>
        <w:pageBreakBefore/>
        <w:rPr>
          <w:rFonts w:ascii="Times New Roman" w:hAnsi="Times New Roman"/>
          <w:sz w:val="24"/>
        </w:rPr>
      </w:pPr>
      <w:bookmarkStart w:id="93" w:name="_Ref311718716"/>
      <w:bookmarkStart w:id="94" w:name="_Toc2600267"/>
      <w:r w:rsidRPr="00AF5638">
        <w:rPr>
          <w:rFonts w:ascii="Times New Roman" w:hAnsi="Times New Roman"/>
          <w:sz w:val="24"/>
        </w:rPr>
        <w:lastRenderedPageBreak/>
        <w:t>ПОРЯДОК ПРОВЕДЕНИЯ ЗАКУПКИ</w:t>
      </w:r>
      <w:bookmarkEnd w:id="64"/>
      <w:bookmarkEnd w:id="65"/>
      <w:bookmarkEnd w:id="66"/>
      <w:bookmarkEnd w:id="67"/>
      <w:bookmarkEnd w:id="68"/>
      <w:bookmarkEnd w:id="69"/>
      <w:bookmarkEnd w:id="70"/>
      <w:bookmarkEnd w:id="93"/>
      <w:bookmarkEnd w:id="94"/>
    </w:p>
    <w:p w:rsidR="00A36E6E" w:rsidRPr="00AF5638" w:rsidRDefault="00A36E6E" w:rsidP="00A36E6E">
      <w:pPr>
        <w:pStyle w:val="3"/>
        <w:rPr>
          <w:rFonts w:ascii="Times New Roman" w:eastAsiaTheme="majorEastAsia" w:hAnsi="Times New Roman"/>
          <w:sz w:val="24"/>
        </w:rPr>
      </w:pPr>
      <w:bookmarkStart w:id="95" w:name="_Ref440305687"/>
      <w:bookmarkStart w:id="96" w:name="_Toc518119235"/>
      <w:bookmarkStart w:id="97" w:name="_Toc55193148"/>
      <w:bookmarkStart w:id="98" w:name="_Toc55285342"/>
      <w:bookmarkStart w:id="99" w:name="_Toc55305379"/>
      <w:bookmarkStart w:id="100" w:name="_Toc57314641"/>
      <w:bookmarkStart w:id="101" w:name="_Toc69728964"/>
      <w:bookmarkStart w:id="102" w:name="_Toc311803555"/>
      <w:bookmarkStart w:id="103" w:name="_Toc415874656"/>
      <w:bookmarkStart w:id="104" w:name="_Toc2600268"/>
      <w:bookmarkStart w:id="105" w:name="_Ref312891719"/>
      <w:bookmarkStart w:id="106" w:name="_Toc312367048"/>
      <w:r w:rsidRPr="00AF5638">
        <w:rPr>
          <w:rFonts w:ascii="Times New Roman" w:eastAsiaTheme="majorEastAsia" w:hAnsi="Times New Roman"/>
          <w:sz w:val="24"/>
        </w:rPr>
        <w:t xml:space="preserve">Общий порядок проведения </w:t>
      </w:r>
      <w:bookmarkEnd w:id="95"/>
      <w:bookmarkEnd w:id="96"/>
      <w:bookmarkEnd w:id="97"/>
      <w:bookmarkEnd w:id="98"/>
      <w:bookmarkEnd w:id="99"/>
      <w:bookmarkEnd w:id="100"/>
      <w:bookmarkEnd w:id="101"/>
      <w:bookmarkEnd w:id="102"/>
      <w:r w:rsidRPr="00AF5638">
        <w:rPr>
          <w:rFonts w:ascii="Times New Roman" w:eastAsiaTheme="majorEastAsia" w:hAnsi="Times New Roman"/>
          <w:sz w:val="24"/>
        </w:rPr>
        <w:t>закупки</w:t>
      </w:r>
      <w:bookmarkEnd w:id="103"/>
      <w:bookmarkEnd w:id="104"/>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Закупка</w:t>
      </w:r>
      <w:r>
        <w:rPr>
          <w:rFonts w:ascii="Times New Roman" w:eastAsiaTheme="majorEastAsia" w:hAnsi="Times New Roman"/>
          <w:sz w:val="24"/>
        </w:rPr>
        <w:t xml:space="preserve"> состоит из следующих мероприятий (действий)</w:t>
      </w:r>
      <w:r w:rsidRPr="00AF5638">
        <w:rPr>
          <w:rFonts w:ascii="Times New Roman" w:eastAsiaTheme="majorEastAsia"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Официальное размещение</w:t>
      </w:r>
      <w:r>
        <w:rPr>
          <w:rFonts w:ascii="Times New Roman" w:hAnsi="Times New Roman"/>
          <w:sz w:val="24"/>
        </w:rPr>
        <w:t xml:space="preserve"> </w:t>
      </w:r>
      <w:r w:rsidRPr="00AF5638">
        <w:rPr>
          <w:rFonts w:ascii="Times New Roman" w:hAnsi="Times New Roman"/>
          <w:sz w:val="24"/>
        </w:rPr>
        <w:t>извещения и документации о закупке (подраздел </w:t>
      </w:r>
      <w:r>
        <w:fldChar w:fldCharType="begin"/>
      </w:r>
      <w:r>
        <w:instrText xml:space="preserve"> REF _Ref312927577 \r \h  \* MERGEFORMAT </w:instrText>
      </w:r>
      <w:r>
        <w:fldChar w:fldCharType="separate"/>
      </w:r>
      <w:r w:rsidRPr="00182B0C">
        <w:rPr>
          <w:rFonts w:ascii="Times New Roman" w:hAnsi="Times New Roman"/>
          <w:sz w:val="24"/>
        </w:rPr>
        <w:t>4.2</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Разъяснение документации</w:t>
      </w:r>
      <w:r>
        <w:rPr>
          <w:rFonts w:ascii="Times New Roman" w:hAnsi="Times New Roman"/>
          <w:sz w:val="24"/>
        </w:rPr>
        <w:t xml:space="preserve"> </w:t>
      </w:r>
      <w:r w:rsidRPr="00AF5638">
        <w:rPr>
          <w:rFonts w:ascii="Times New Roman" w:hAnsi="Times New Roman"/>
          <w:sz w:val="24"/>
        </w:rPr>
        <w:t>о закупке.</w:t>
      </w:r>
      <w:r>
        <w:rPr>
          <w:rFonts w:ascii="Times New Roman" w:hAnsi="Times New Roman"/>
          <w:sz w:val="24"/>
        </w:rPr>
        <w:t xml:space="preserve"> </w:t>
      </w:r>
      <w:r w:rsidRPr="00AF5638">
        <w:rPr>
          <w:rFonts w:ascii="Times New Roman" w:hAnsi="Times New Roman"/>
          <w:sz w:val="24"/>
        </w:rPr>
        <w:t>Внесение изменений в извещение и/или</w:t>
      </w:r>
      <w:r>
        <w:rPr>
          <w:rFonts w:ascii="Times New Roman" w:hAnsi="Times New Roman"/>
          <w:sz w:val="24"/>
        </w:rPr>
        <w:t xml:space="preserve"> </w:t>
      </w:r>
      <w:r w:rsidRPr="00AF5638">
        <w:rPr>
          <w:rFonts w:ascii="Times New Roman" w:hAnsi="Times New Roman"/>
          <w:sz w:val="24"/>
        </w:rPr>
        <w:t>документацию о закупке (при</w:t>
      </w:r>
      <w:r>
        <w:rPr>
          <w:rFonts w:ascii="Times New Roman" w:hAnsi="Times New Roman"/>
          <w:sz w:val="24"/>
        </w:rPr>
        <w:t xml:space="preserve"> </w:t>
      </w:r>
      <w:r w:rsidRPr="00AF5638">
        <w:rPr>
          <w:rFonts w:ascii="Times New Roman" w:hAnsi="Times New Roman"/>
          <w:sz w:val="24"/>
        </w:rPr>
        <w:t>необходимости) (подразделы </w:t>
      </w:r>
      <w:r>
        <w:fldChar w:fldCharType="begin"/>
      </w:r>
      <w:r>
        <w:instrText xml:space="preserve"> REF _Ref414292258 \r \h  \* MERGEFORMAT </w:instrText>
      </w:r>
      <w:r>
        <w:fldChar w:fldCharType="separate"/>
      </w:r>
      <w:r w:rsidRPr="00182B0C">
        <w:rPr>
          <w:rFonts w:ascii="Times New Roman" w:hAnsi="Times New Roman"/>
          <w:sz w:val="24"/>
        </w:rPr>
        <w:t>4.3</w:t>
      </w:r>
      <w:r>
        <w:fldChar w:fldCharType="end"/>
      </w:r>
      <w:r w:rsidRPr="00AF5638">
        <w:rPr>
          <w:rFonts w:ascii="Times New Roman" w:hAnsi="Times New Roman"/>
          <w:sz w:val="24"/>
        </w:rPr>
        <w:t> – </w:t>
      </w:r>
      <w:r>
        <w:fldChar w:fldCharType="begin"/>
      </w:r>
      <w:r>
        <w:instrText xml:space="preserve"> REF _Ref414039231 \r \h  \* MERGEFORMAT </w:instrText>
      </w:r>
      <w:r>
        <w:fldChar w:fldCharType="separate"/>
      </w:r>
      <w:r w:rsidRPr="00182B0C">
        <w:rPr>
          <w:rFonts w:ascii="Times New Roman" w:hAnsi="Times New Roman"/>
          <w:sz w:val="24"/>
        </w:rPr>
        <w:t>4.4</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Подготовка заявок (подразделы </w:t>
      </w:r>
      <w:r>
        <w:fldChar w:fldCharType="begin"/>
      </w:r>
      <w:r>
        <w:instrText xml:space="preserve"> REF _Ref56229154 \r \h  \* MERGEFORMAT </w:instrText>
      </w:r>
      <w:r>
        <w:fldChar w:fldCharType="separate"/>
      </w:r>
      <w:r w:rsidRPr="00182B0C">
        <w:rPr>
          <w:rFonts w:ascii="Times New Roman" w:hAnsi="Times New Roman"/>
          <w:sz w:val="24"/>
        </w:rPr>
        <w:t>4.5</w:t>
      </w:r>
      <w:r>
        <w:fldChar w:fldCharType="end"/>
      </w:r>
      <w:r w:rsidRPr="00AF5638">
        <w:rPr>
          <w:rFonts w:ascii="Times New Roman" w:hAnsi="Times New Roman"/>
          <w:sz w:val="24"/>
        </w:rPr>
        <w:t> – </w:t>
      </w:r>
      <w:r>
        <w:fldChar w:fldCharType="begin"/>
      </w:r>
      <w:r>
        <w:instrText xml:space="preserve"> REF _Ref419804944 \r \h  \* MERGEFORMAT </w:instrText>
      </w:r>
      <w:r>
        <w:fldChar w:fldCharType="separate"/>
      </w:r>
      <w:r w:rsidRPr="00182B0C">
        <w:rPr>
          <w:rFonts w:ascii="Times New Roman" w:hAnsi="Times New Roman"/>
          <w:sz w:val="24"/>
        </w:rPr>
        <w:t>4.10</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Подача заявок, в том числе их изменение или отзыв (подразделы </w:t>
      </w:r>
      <w:r>
        <w:fldChar w:fldCharType="begin"/>
      </w:r>
      <w:r>
        <w:instrText xml:space="preserve"> REF _Ref414292319 \r \h  \* MERGEFORMAT </w:instrText>
      </w:r>
      <w:r>
        <w:fldChar w:fldCharType="separate"/>
      </w:r>
      <w:r w:rsidRPr="00182B0C">
        <w:rPr>
          <w:rFonts w:ascii="Times New Roman" w:hAnsi="Times New Roman"/>
          <w:sz w:val="24"/>
        </w:rPr>
        <w:t>4.11</w:t>
      </w:r>
      <w:r>
        <w:fldChar w:fldCharType="end"/>
      </w:r>
      <w:r w:rsidRPr="00AF5638">
        <w:rPr>
          <w:rFonts w:ascii="Times New Roman" w:hAnsi="Times New Roman"/>
          <w:sz w:val="24"/>
        </w:rPr>
        <w:t> – </w:t>
      </w:r>
      <w:r>
        <w:fldChar w:fldCharType="begin"/>
      </w:r>
      <w:r>
        <w:instrText xml:space="preserve"> REF _Ref414994625 \r \h  \* MERGEFORMAT </w:instrText>
      </w:r>
      <w:r>
        <w:fldChar w:fldCharType="separate"/>
      </w:r>
      <w:r w:rsidRPr="00182B0C">
        <w:rPr>
          <w:rFonts w:ascii="Times New Roman" w:hAnsi="Times New Roman"/>
          <w:sz w:val="24"/>
        </w:rPr>
        <w:t>4.12</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Открытие доступа к заявкам (подраздел </w:t>
      </w:r>
      <w:r>
        <w:fldChar w:fldCharType="begin"/>
      </w:r>
      <w:r>
        <w:instrText xml:space="preserve"> REF _Ref414020464 \r \h  \* MERGEFORMAT </w:instrText>
      </w:r>
      <w:r>
        <w:fldChar w:fldCharType="separate"/>
      </w:r>
      <w:r w:rsidRPr="00182B0C">
        <w:rPr>
          <w:rFonts w:ascii="Times New Roman" w:hAnsi="Times New Roman"/>
          <w:sz w:val="24"/>
        </w:rPr>
        <w:t>4.13</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107" w:name="_Toc409528489"/>
      <w:bookmarkStart w:id="108" w:name="_Toc409630192"/>
      <w:bookmarkStart w:id="109" w:name="_Toc409474780"/>
      <w:bookmarkStart w:id="110" w:name="_Ref409690716"/>
      <w:bookmarkStart w:id="111" w:name="_Toc409703638"/>
      <w:bookmarkStart w:id="112" w:name="_Toc409711802"/>
      <w:bookmarkStart w:id="113" w:name="_Toc409715522"/>
      <w:bookmarkStart w:id="114" w:name="_Toc409721539"/>
      <w:bookmarkStart w:id="115" w:name="_Toc409720670"/>
      <w:bookmarkStart w:id="116" w:name="_Toc409721757"/>
      <w:bookmarkStart w:id="117" w:name="_Toc409807475"/>
      <w:bookmarkStart w:id="118" w:name="_Toc409812194"/>
      <w:bookmarkStart w:id="119" w:name="_Toc283764423"/>
      <w:bookmarkStart w:id="120" w:name="_Toc409908757"/>
      <w:bookmarkStart w:id="121" w:name="_Toc410902929"/>
      <w:bookmarkStart w:id="122" w:name="_Toc410907940"/>
      <w:bookmarkStart w:id="123" w:name="_Toc410908129"/>
      <w:bookmarkStart w:id="124" w:name="_Toc410910922"/>
      <w:bookmarkStart w:id="125" w:name="_Toc410911195"/>
      <w:bookmarkStart w:id="126" w:name="_Toc410920293"/>
      <w:bookmarkStart w:id="127" w:name="_Toc411279933"/>
      <w:bookmarkStart w:id="128" w:name="_Toc411626659"/>
      <w:bookmarkStart w:id="129" w:name="_Toc411632202"/>
      <w:bookmarkStart w:id="130" w:name="_Toc411882111"/>
      <w:bookmarkStart w:id="131" w:name="_Toc411941121"/>
      <w:bookmarkStart w:id="132" w:name="_Toc285801569"/>
      <w:bookmarkStart w:id="133" w:name="_Toc411949596"/>
      <w:bookmarkStart w:id="134" w:name="_Toc412111236"/>
      <w:bookmarkStart w:id="135" w:name="_Toc285977840"/>
      <w:bookmarkStart w:id="136" w:name="_Toc412128003"/>
      <w:bookmarkStart w:id="137" w:name="_Toc285999969"/>
      <w:bookmarkStart w:id="138" w:name="_Toc412218452"/>
      <w:bookmarkStart w:id="139" w:name="_Toc412543738"/>
      <w:bookmarkStart w:id="140" w:name="_Toc412551483"/>
      <w:bookmarkStart w:id="141" w:name="_Toc412754899"/>
      <w:r w:rsidRPr="00AF5638">
        <w:rPr>
          <w:rFonts w:ascii="Times New Roman" w:hAnsi="Times New Roman"/>
          <w:sz w:val="24"/>
        </w:rPr>
        <w:t>Рассмотрение заявок (отборочная стадия). Допуск к участию в закупке</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AF5638">
        <w:rPr>
          <w:rFonts w:ascii="Times New Roman" w:hAnsi="Times New Roman"/>
          <w:sz w:val="24"/>
        </w:rPr>
        <w:t xml:space="preserve"> (подраздел </w:t>
      </w:r>
      <w:r>
        <w:fldChar w:fldCharType="begin"/>
      </w:r>
      <w:r>
        <w:instrText xml:space="preserve"> REF _Ref314266065 \r \h  \* MERGEFORMAT </w:instrText>
      </w:r>
      <w:r>
        <w:fldChar w:fldCharType="separate"/>
      </w:r>
      <w:r w:rsidRPr="00182B0C">
        <w:rPr>
          <w:rFonts w:ascii="Times New Roman" w:hAnsi="Times New Roman"/>
          <w:sz w:val="24"/>
        </w:rPr>
        <w:t>4.14</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142" w:name="_Toc409474782"/>
      <w:bookmarkStart w:id="143" w:name="_Toc409528491"/>
      <w:bookmarkStart w:id="144" w:name="_Toc409630194"/>
      <w:bookmarkStart w:id="145" w:name="_Toc409703639"/>
      <w:bookmarkStart w:id="146" w:name="_Toc409711803"/>
      <w:bookmarkStart w:id="147" w:name="_Toc409715523"/>
      <w:bookmarkStart w:id="148" w:name="_Toc409721540"/>
      <w:bookmarkStart w:id="149" w:name="_Toc409720671"/>
      <w:bookmarkStart w:id="150" w:name="_Toc409721758"/>
      <w:bookmarkStart w:id="151" w:name="_Toc409807476"/>
      <w:bookmarkStart w:id="152" w:name="_Toc409812195"/>
      <w:bookmarkStart w:id="153" w:name="_Toc283764424"/>
      <w:bookmarkStart w:id="154" w:name="_Toc409908758"/>
      <w:bookmarkStart w:id="155" w:name="_Ref410843009"/>
      <w:bookmarkStart w:id="156" w:name="_Toc410902930"/>
      <w:bookmarkStart w:id="157" w:name="_Toc410907941"/>
      <w:bookmarkStart w:id="158" w:name="_Toc410908130"/>
      <w:bookmarkStart w:id="159" w:name="_Toc410910923"/>
      <w:bookmarkStart w:id="160" w:name="_Toc410911196"/>
      <w:bookmarkStart w:id="161" w:name="_Toc410920294"/>
      <w:bookmarkStart w:id="162" w:name="_Toc411279934"/>
      <w:bookmarkStart w:id="163" w:name="_Toc411626660"/>
      <w:bookmarkStart w:id="164" w:name="_Toc411632203"/>
      <w:bookmarkStart w:id="165" w:name="_Toc411882112"/>
      <w:bookmarkStart w:id="166" w:name="_Toc411941122"/>
      <w:bookmarkStart w:id="167" w:name="_Toc285801570"/>
      <w:bookmarkStart w:id="168" w:name="_Toc411949597"/>
      <w:bookmarkStart w:id="169" w:name="_Toc412111237"/>
      <w:bookmarkStart w:id="170" w:name="_Toc285977841"/>
      <w:bookmarkStart w:id="171" w:name="_Toc412128004"/>
      <w:bookmarkStart w:id="172" w:name="_Toc285999970"/>
      <w:bookmarkStart w:id="173" w:name="_Toc412218453"/>
      <w:bookmarkStart w:id="174" w:name="_Toc412543739"/>
      <w:bookmarkStart w:id="175" w:name="_Toc412551484"/>
      <w:bookmarkStart w:id="176" w:name="_Toc412754900"/>
      <w:r w:rsidRPr="00AF5638">
        <w:rPr>
          <w:rFonts w:ascii="Times New Roman" w:hAnsi="Times New Roman"/>
          <w:sz w:val="24"/>
        </w:rPr>
        <w:t>Переторжка (по решению ЗК) (подраздел </w:t>
      </w:r>
      <w:r>
        <w:fldChar w:fldCharType="begin"/>
      </w:r>
      <w:r>
        <w:instrText xml:space="preserve"> REF _Ref313834143 \r \h  \* MERGEFORMAT </w:instrText>
      </w:r>
      <w:r>
        <w:fldChar w:fldCharType="separate"/>
      </w:r>
      <w:r w:rsidRPr="00182B0C">
        <w:rPr>
          <w:rFonts w:ascii="Times New Roman" w:hAnsi="Times New Roman"/>
          <w:sz w:val="24"/>
        </w:rPr>
        <w:t>4.15</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Оценка и сопоставление заявок (оценочная стадия). Выбор победителя</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Pr>
          <w:rFonts w:ascii="Times New Roman" w:hAnsi="Times New Roman"/>
          <w:sz w:val="24"/>
        </w:rPr>
        <w:t xml:space="preserve"> </w:t>
      </w:r>
      <w:r w:rsidRPr="00AF5638">
        <w:rPr>
          <w:rFonts w:ascii="Times New Roman" w:hAnsi="Times New Roman"/>
          <w:sz w:val="24"/>
        </w:rPr>
        <w:t>и подведение итогов закупки (подраздел </w:t>
      </w:r>
      <w:r>
        <w:fldChar w:fldCharType="begin"/>
      </w:r>
      <w:r>
        <w:instrText xml:space="preserve"> REF _Ref414020540 \r \h  \* MERGEFORMAT </w:instrText>
      </w:r>
      <w:r>
        <w:fldChar w:fldCharType="separate"/>
      </w:r>
      <w:r w:rsidRPr="00182B0C">
        <w:rPr>
          <w:rFonts w:ascii="Times New Roman" w:hAnsi="Times New Roman"/>
          <w:sz w:val="24"/>
        </w:rPr>
        <w:t>4.16</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proofErr w:type="spellStart"/>
      <w:r w:rsidRPr="00AF5638">
        <w:rPr>
          <w:rFonts w:ascii="Times New Roman" w:hAnsi="Times New Roman"/>
          <w:sz w:val="24"/>
        </w:rPr>
        <w:t>Постквалификация</w:t>
      </w:r>
      <w:proofErr w:type="spellEnd"/>
      <w:r w:rsidRPr="00AF5638">
        <w:rPr>
          <w:rFonts w:ascii="Times New Roman" w:hAnsi="Times New Roman"/>
          <w:sz w:val="24"/>
        </w:rPr>
        <w:t xml:space="preserve"> и антидемпинговые меры (при необходимости) (подразделы </w:t>
      </w:r>
      <w:r>
        <w:fldChar w:fldCharType="begin"/>
      </w:r>
      <w:r>
        <w:instrText xml:space="preserve"> REF _Ref408753776 \r \h  \* MERGEFORMAT </w:instrText>
      </w:r>
      <w:r>
        <w:fldChar w:fldCharType="separate"/>
      </w:r>
      <w:r w:rsidRPr="00182B0C">
        <w:rPr>
          <w:rFonts w:ascii="Times New Roman" w:hAnsi="Times New Roman"/>
          <w:sz w:val="24"/>
        </w:rPr>
        <w:t>4.18</w:t>
      </w:r>
      <w:r>
        <w:fldChar w:fldCharType="end"/>
      </w:r>
      <w:r w:rsidRPr="00AF5638">
        <w:rPr>
          <w:rFonts w:ascii="Times New Roman" w:hAnsi="Times New Roman"/>
          <w:sz w:val="24"/>
        </w:rPr>
        <w:t> – </w:t>
      </w:r>
      <w:r>
        <w:fldChar w:fldCharType="begin"/>
      </w:r>
      <w:r>
        <w:instrText xml:space="preserve"> REF _Ref414292367 \r \h  \* MERGEFORMAT </w:instrText>
      </w:r>
      <w:r>
        <w:fldChar w:fldCharType="separate"/>
      </w:r>
      <w:r w:rsidRPr="00182B0C">
        <w:rPr>
          <w:rFonts w:ascii="Times New Roman" w:hAnsi="Times New Roman"/>
          <w:sz w:val="24"/>
        </w:rPr>
        <w:t>4.19</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Преддоговорные переговоры (при необходимости) (подраздел </w:t>
      </w:r>
      <w:r>
        <w:fldChar w:fldCharType="begin"/>
      </w:r>
      <w:r>
        <w:instrText xml:space="preserve"> REF _Ref414292419 \r \h  \* MERGEFORMAT </w:instrText>
      </w:r>
      <w:r>
        <w:fldChar w:fldCharType="separate"/>
      </w:r>
      <w:r w:rsidRPr="00182B0C">
        <w:rPr>
          <w:rFonts w:ascii="Times New Roman" w:hAnsi="Times New Roman"/>
          <w:sz w:val="24"/>
        </w:rPr>
        <w:t>4.21</w:t>
      </w:r>
      <w:r>
        <w:fldChar w:fldCharType="end"/>
      </w:r>
      <w:r w:rsidRPr="00AF5638">
        <w:rPr>
          <w:rFonts w:ascii="Times New Roman" w:hAnsi="Times New Roman"/>
          <w:sz w:val="24"/>
        </w:rPr>
        <w:t>) и заключение договора (подразделы </w:t>
      </w:r>
      <w:r>
        <w:fldChar w:fldCharType="begin"/>
      </w:r>
      <w:r>
        <w:instrText xml:space="preserve"> REF _Ref313834245 \r \h  \* MERGEFORMAT </w:instrText>
      </w:r>
      <w:r>
        <w:fldChar w:fldCharType="separate"/>
      </w:r>
      <w:r w:rsidRPr="00182B0C">
        <w:rPr>
          <w:rFonts w:ascii="Times New Roman" w:hAnsi="Times New Roman"/>
          <w:sz w:val="24"/>
        </w:rPr>
        <w:t>4.22</w:t>
      </w:r>
      <w:r>
        <w:fldChar w:fldCharType="end"/>
      </w:r>
      <w:r w:rsidRPr="00AF5638">
        <w:rPr>
          <w:rFonts w:ascii="Times New Roman" w:hAnsi="Times New Roman"/>
          <w:sz w:val="24"/>
        </w:rPr>
        <w:t> – </w:t>
      </w:r>
      <w:r>
        <w:fldChar w:fldCharType="begin"/>
      </w:r>
      <w:r>
        <w:instrText xml:space="preserve"> REF _Ref414043912 \r \h  \* MERGEFORMAT </w:instrText>
      </w:r>
      <w:r>
        <w:fldChar w:fldCharType="separate"/>
      </w:r>
      <w:r w:rsidRPr="00182B0C">
        <w:rPr>
          <w:rFonts w:ascii="Times New Roman" w:hAnsi="Times New Roman"/>
          <w:sz w:val="24"/>
        </w:rPr>
        <w:t>4.23</w:t>
      </w:r>
      <w:r>
        <w:fldChar w:fldCharType="end"/>
      </w:r>
      <w:r w:rsidRPr="00AF5638">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177" w:name="_Ref312927577"/>
      <w:bookmarkStart w:id="178" w:name="_Ref415753081"/>
      <w:bookmarkStart w:id="179" w:name="_Toc415874657"/>
      <w:bookmarkStart w:id="180" w:name="_Toc2600269"/>
      <w:r w:rsidRPr="00AF5638">
        <w:rPr>
          <w:rFonts w:ascii="Times New Roman" w:eastAsiaTheme="majorEastAsia" w:hAnsi="Times New Roman"/>
          <w:sz w:val="24"/>
        </w:rPr>
        <w:t xml:space="preserve">Официальное размещение извещения и документации </w:t>
      </w:r>
      <w:bookmarkEnd w:id="105"/>
      <w:bookmarkEnd w:id="177"/>
      <w:r w:rsidRPr="00AF5638">
        <w:rPr>
          <w:rFonts w:ascii="Times New Roman" w:eastAsiaTheme="majorEastAsia" w:hAnsi="Times New Roman"/>
          <w:sz w:val="24"/>
        </w:rPr>
        <w:t>о закупке</w:t>
      </w:r>
      <w:bookmarkEnd w:id="178"/>
      <w:bookmarkEnd w:id="179"/>
      <w:bookmarkEnd w:id="180"/>
    </w:p>
    <w:p w:rsidR="00A36E6E" w:rsidRPr="00AF5638" w:rsidRDefault="00A36E6E" w:rsidP="00A36E6E">
      <w:pPr>
        <w:pStyle w:val="4"/>
        <w:rPr>
          <w:rFonts w:ascii="Times New Roman" w:hAnsi="Times New Roman"/>
          <w:sz w:val="24"/>
        </w:rPr>
      </w:pPr>
      <w:bookmarkStart w:id="181" w:name="_Ref413755480"/>
      <w:bookmarkStart w:id="182" w:name="_Ref125823280"/>
      <w:r w:rsidRPr="00AF5638">
        <w:rPr>
          <w:rFonts w:ascii="Times New Roman" w:hAnsi="Times New Roman"/>
          <w:sz w:val="24"/>
        </w:rPr>
        <w:t>Извещение и документация о закупке официально размещены</w:t>
      </w:r>
      <w:r>
        <w:rPr>
          <w:rFonts w:ascii="Times New Roman" w:hAnsi="Times New Roman"/>
          <w:sz w:val="24"/>
        </w:rPr>
        <w:t xml:space="preserve"> </w:t>
      </w:r>
      <w:r w:rsidRPr="00AF5638">
        <w:rPr>
          <w:rFonts w:ascii="Times New Roman" w:hAnsi="Times New Roman"/>
          <w:sz w:val="24"/>
        </w:rPr>
        <w:t>и доступны для ознакомления в форме электронного документа</w:t>
      </w:r>
      <w:r>
        <w:rPr>
          <w:rFonts w:ascii="Times New Roman" w:hAnsi="Times New Roman"/>
          <w:sz w:val="24"/>
        </w:rPr>
        <w:t xml:space="preserve"> </w:t>
      </w:r>
      <w:r w:rsidRPr="00AF5638">
        <w:rPr>
          <w:rFonts w:ascii="Times New Roman" w:hAnsi="Times New Roman"/>
          <w:sz w:val="24"/>
        </w:rPr>
        <w:t>без взимания платы</w:t>
      </w:r>
      <w:r>
        <w:rPr>
          <w:rFonts w:ascii="Times New Roman" w:hAnsi="Times New Roman"/>
          <w:sz w:val="24"/>
        </w:rPr>
        <w:t xml:space="preserve"> </w:t>
      </w:r>
      <w:r w:rsidRPr="00AF5638">
        <w:rPr>
          <w:rFonts w:ascii="Times New Roman" w:hAnsi="Times New Roman"/>
          <w:sz w:val="24"/>
        </w:rPr>
        <w:t>в любое время с момента официального размещения извещения.</w:t>
      </w:r>
      <w:bookmarkEnd w:id="181"/>
    </w:p>
    <w:p w:rsidR="00A36E6E" w:rsidRPr="00AF5638" w:rsidRDefault="00A36E6E" w:rsidP="00A36E6E">
      <w:pPr>
        <w:pStyle w:val="4"/>
        <w:rPr>
          <w:rFonts w:ascii="Times New Roman" w:hAnsi="Times New Roman"/>
          <w:sz w:val="24"/>
        </w:rPr>
      </w:pPr>
      <w:r w:rsidRPr="00AF5638">
        <w:rPr>
          <w:rFonts w:ascii="Times New Roman" w:hAnsi="Times New Roman"/>
          <w:sz w:val="24"/>
        </w:rPr>
        <w:t>Извещение и документация о закупке также размещаются</w:t>
      </w:r>
      <w:r>
        <w:rPr>
          <w:rFonts w:ascii="Times New Roman" w:hAnsi="Times New Roman"/>
          <w:sz w:val="24"/>
        </w:rPr>
        <w:t xml:space="preserve"> </w:t>
      </w:r>
      <w:r w:rsidRPr="00AF5638">
        <w:rPr>
          <w:rFonts w:ascii="Times New Roman" w:hAnsi="Times New Roman"/>
          <w:sz w:val="24"/>
        </w:rPr>
        <w:t>на сайте ЭТП, указанной в п. </w:t>
      </w:r>
      <w:r w:rsidRPr="003E3473">
        <w:rPr>
          <w:rFonts w:ascii="Times New Roman" w:hAnsi="Times New Roman"/>
          <w:sz w:val="24"/>
        </w:rPr>
        <w:fldChar w:fldCharType="begin"/>
      </w:r>
      <w:r w:rsidRPr="003E3473">
        <w:rPr>
          <w:rFonts w:ascii="Times New Roman" w:hAnsi="Times New Roman"/>
          <w:sz w:val="24"/>
        </w:rPr>
        <w:instrText xml:space="preserve"> REF _Ref413854873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AF5638">
        <w:rPr>
          <w:rFonts w:ascii="Times New Roman" w:hAnsi="Times New Roman"/>
          <w:sz w:val="24"/>
        </w:rPr>
        <w:t xml:space="preserve"> информационной карты, в полном объеме, соответствующем официальному размещению.</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Предоставление документации о закупке в печатной форме (на бумажном носителе) не осуществляется.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возникновения противоречий между текстом извещения и документации о закупке, размещенных в различных источниках, приоритет отдается извещению и документации о закупке, размещенным в официальном источнике информации согласно п. </w:t>
      </w:r>
      <w:r w:rsidRPr="003E3473">
        <w:rPr>
          <w:rFonts w:ascii="Times New Roman" w:hAnsi="Times New Roman"/>
          <w:sz w:val="24"/>
        </w:rPr>
        <w:fldChar w:fldCharType="begin"/>
      </w:r>
      <w:r w:rsidRPr="003E3473">
        <w:rPr>
          <w:rFonts w:ascii="Times New Roman" w:hAnsi="Times New Roman"/>
          <w:sz w:val="24"/>
        </w:rPr>
        <w:instrText xml:space="preserve"> REF _Ref414980766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8</w:t>
      </w:r>
      <w:r w:rsidRPr="003E3473">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для участия в закупке иностранному поставщику потребуется документация о закупке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p>
    <w:p w:rsidR="00A36E6E" w:rsidRPr="00AF5638" w:rsidRDefault="00A36E6E" w:rsidP="00A36E6E">
      <w:pPr>
        <w:pStyle w:val="3"/>
        <w:rPr>
          <w:rFonts w:ascii="Times New Roman" w:eastAsiaTheme="majorEastAsia" w:hAnsi="Times New Roman"/>
          <w:sz w:val="24"/>
        </w:rPr>
      </w:pPr>
      <w:bookmarkStart w:id="183" w:name="_Toc409528485"/>
      <w:bookmarkStart w:id="184" w:name="_Toc409630188"/>
      <w:bookmarkStart w:id="185" w:name="_Toc409474776"/>
      <w:bookmarkStart w:id="186" w:name="_Toc409703634"/>
      <w:bookmarkStart w:id="187" w:name="_Toc409711798"/>
      <w:bookmarkStart w:id="188" w:name="_Toc409715518"/>
      <w:bookmarkStart w:id="189" w:name="_Toc409721535"/>
      <w:bookmarkStart w:id="190" w:name="_Toc409720666"/>
      <w:bookmarkStart w:id="191" w:name="_Toc409721753"/>
      <w:bookmarkStart w:id="192" w:name="_Toc409807471"/>
      <w:bookmarkStart w:id="193" w:name="_Toc409812190"/>
      <w:bookmarkStart w:id="194" w:name="_Toc283764419"/>
      <w:bookmarkStart w:id="195" w:name="_Toc409908753"/>
      <w:bookmarkStart w:id="196" w:name="_Toc410902925"/>
      <w:bookmarkStart w:id="197" w:name="_Toc410907936"/>
      <w:bookmarkStart w:id="198" w:name="_Toc410908125"/>
      <w:bookmarkStart w:id="199" w:name="_Toc410910918"/>
      <w:bookmarkStart w:id="200" w:name="_Toc410911191"/>
      <w:bookmarkStart w:id="201" w:name="_Toc410920289"/>
      <w:bookmarkStart w:id="202" w:name="_Toc411279929"/>
      <w:bookmarkStart w:id="203" w:name="_Toc411626655"/>
      <w:bookmarkStart w:id="204" w:name="_Toc411632198"/>
      <w:bookmarkStart w:id="205" w:name="_Toc411882107"/>
      <w:bookmarkStart w:id="206" w:name="_Toc411941117"/>
      <w:bookmarkStart w:id="207" w:name="_Toc285801565"/>
      <w:bookmarkStart w:id="208" w:name="_Toc411949592"/>
      <w:bookmarkStart w:id="209" w:name="_Toc412111232"/>
      <w:bookmarkStart w:id="210" w:name="_Toc285977836"/>
      <w:bookmarkStart w:id="211" w:name="_Toc412127999"/>
      <w:bookmarkStart w:id="212" w:name="_Toc285999965"/>
      <w:bookmarkStart w:id="213" w:name="_Toc412218448"/>
      <w:bookmarkStart w:id="214" w:name="_Toc412543734"/>
      <w:bookmarkStart w:id="215" w:name="_Toc412551479"/>
      <w:bookmarkStart w:id="216" w:name="_Toc412754895"/>
      <w:bookmarkStart w:id="217" w:name="_Ref414292258"/>
      <w:bookmarkStart w:id="218" w:name="_Ref415073891"/>
      <w:bookmarkStart w:id="219" w:name="_Toc415874658"/>
      <w:bookmarkStart w:id="220" w:name="_Toc2600270"/>
      <w:r w:rsidRPr="00AF5638">
        <w:rPr>
          <w:rFonts w:ascii="Times New Roman" w:eastAsiaTheme="majorEastAsia" w:hAnsi="Times New Roman"/>
          <w:sz w:val="24"/>
        </w:rPr>
        <w:t>Разъяснение документации о закупке</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A36E6E" w:rsidRPr="00AF5638" w:rsidRDefault="00A36E6E" w:rsidP="00A36E6E">
      <w:pPr>
        <w:pStyle w:val="4"/>
        <w:rPr>
          <w:rFonts w:ascii="Times New Roman" w:hAnsi="Times New Roman"/>
          <w:sz w:val="24"/>
        </w:rPr>
      </w:pPr>
      <w:bookmarkStart w:id="221" w:name="_Ref455171918"/>
      <w:bookmarkStart w:id="222" w:name="_Ref409637197"/>
      <w:r w:rsidRPr="00AF5638">
        <w:rPr>
          <w:rFonts w:ascii="Times New Roman" w:hAnsi="Times New Roman"/>
          <w:sz w:val="24"/>
        </w:rPr>
        <w:t xml:space="preserve">Поставщик, заинтересованный в предмете закупки, вправе направить организатору закупки запрос о разъяснении положений документации о закупке, начиная с момента официального размещения извещения и документации о закупке, в срок не позднее чем за </w:t>
      </w:r>
      <w:r w:rsidRPr="00E821C9">
        <w:rPr>
          <w:rFonts w:ascii="Times New Roman" w:hAnsi="Times New Roman"/>
          <w:sz w:val="24"/>
        </w:rPr>
        <w:t>3</w:t>
      </w:r>
      <w:r w:rsidRPr="00AF5638">
        <w:rPr>
          <w:rFonts w:ascii="Times New Roman" w:hAnsi="Times New Roman"/>
          <w:sz w:val="24"/>
        </w:rPr>
        <w:t> (</w:t>
      </w:r>
      <w:r>
        <w:rPr>
          <w:rFonts w:ascii="Times New Roman" w:hAnsi="Times New Roman"/>
          <w:sz w:val="24"/>
        </w:rPr>
        <w:t>три</w:t>
      </w:r>
      <w:r w:rsidRPr="00AF5638">
        <w:rPr>
          <w:rFonts w:ascii="Times New Roman" w:hAnsi="Times New Roman"/>
          <w:sz w:val="24"/>
        </w:rPr>
        <w:t>) рабочих дн</w:t>
      </w:r>
      <w:r>
        <w:rPr>
          <w:rFonts w:ascii="Times New Roman" w:hAnsi="Times New Roman"/>
          <w:sz w:val="24"/>
        </w:rPr>
        <w:t>я</w:t>
      </w:r>
      <w:r w:rsidRPr="00AF5638">
        <w:rPr>
          <w:rFonts w:ascii="Times New Roman" w:hAnsi="Times New Roman"/>
          <w:sz w:val="24"/>
        </w:rPr>
        <w:t xml:space="preserve"> до даты окончания срока подачи заявок.</w:t>
      </w:r>
      <w:bookmarkEnd w:id="221"/>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Запрос разъяснений направляется посредством программных и технических средств ЭТП, с использованием которой проводится закупка, при условии аккредитации поставщика на ЭТП. При этом функционал ЭТП обеспечивает конфиденциальность сведений о лице, направившем запрос.</w:t>
      </w:r>
      <w:bookmarkEnd w:id="222"/>
    </w:p>
    <w:p w:rsidR="00A36E6E" w:rsidRPr="00AF5638" w:rsidRDefault="00A36E6E" w:rsidP="00A36E6E">
      <w:pPr>
        <w:pStyle w:val="4"/>
        <w:rPr>
          <w:rFonts w:ascii="Times New Roman" w:hAnsi="Times New Roman"/>
          <w:sz w:val="24"/>
        </w:rPr>
      </w:pPr>
      <w:bookmarkStart w:id="223" w:name="_Ref412115158"/>
      <w:r w:rsidRPr="00AF5638">
        <w:rPr>
          <w:rFonts w:ascii="Times New Roman" w:hAnsi="Times New Roman"/>
          <w:sz w:val="24"/>
        </w:rPr>
        <w:t>Разъяснение с ответом на запрос, поступивший в сроки, установленные в п. </w:t>
      </w:r>
      <w:r>
        <w:fldChar w:fldCharType="begin"/>
      </w:r>
      <w:r>
        <w:instrText xml:space="preserve"> REF _Ref409637197 \r \h  \* MERGEFORMAT </w:instrText>
      </w:r>
      <w:r>
        <w:fldChar w:fldCharType="separate"/>
      </w:r>
      <w:r w:rsidRPr="00E821C9">
        <w:rPr>
          <w:rFonts w:ascii="Times New Roman" w:hAnsi="Times New Roman"/>
          <w:sz w:val="24"/>
        </w:rPr>
        <w:t>4.3.1</w:t>
      </w:r>
      <w:r>
        <w:fldChar w:fldCharType="end"/>
      </w:r>
      <w:r w:rsidRPr="00AF5638">
        <w:rPr>
          <w:rFonts w:ascii="Times New Roman" w:hAnsi="Times New Roman"/>
          <w:sz w:val="24"/>
        </w:rPr>
        <w:t>, организатор закупки обязуется официально разместить</w:t>
      </w:r>
      <w:r w:rsidRPr="00E821C9">
        <w:rPr>
          <w:rFonts w:ascii="Times New Roman" w:hAnsi="Times New Roman"/>
          <w:sz w:val="24"/>
        </w:rPr>
        <w:t xml:space="preserve"> в течение 3 (трех) рабочих дней с даты поступления запроса и</w:t>
      </w:r>
      <w:r>
        <w:rPr>
          <w:rFonts w:ascii="Times New Roman" w:hAnsi="Times New Roman"/>
          <w:sz w:val="24"/>
        </w:rPr>
        <w:t xml:space="preserve"> </w:t>
      </w:r>
      <w:r w:rsidRPr="00AF5638">
        <w:rPr>
          <w:rFonts w:ascii="Times New Roman" w:hAnsi="Times New Roman"/>
          <w:sz w:val="24"/>
        </w:rPr>
        <w:t>не позднее, чем за 3 (три) рабочих дня до даты окончания срока подачи заявок. Организатор закупки вправе не предоставлять разъяснения по запросам, поступившим с нарушением сроков, установленных в п. </w:t>
      </w:r>
      <w:r>
        <w:fldChar w:fldCharType="begin"/>
      </w:r>
      <w:r>
        <w:instrText xml:space="preserve"> REF _Ref409637197 \r \h  \* MERGEFORMAT </w:instrText>
      </w:r>
      <w:r>
        <w:fldChar w:fldCharType="separate"/>
      </w:r>
      <w:r w:rsidRPr="00E821C9">
        <w:rPr>
          <w:rFonts w:ascii="Times New Roman" w:hAnsi="Times New Roman"/>
          <w:sz w:val="24"/>
        </w:rPr>
        <w:t>4.3.1</w:t>
      </w:r>
      <w:r>
        <w:fldChar w:fldCharType="end"/>
      </w:r>
      <w:r w:rsidRPr="00AF5638">
        <w:rPr>
          <w:rFonts w:ascii="Times New Roman" w:hAnsi="Times New Roman"/>
          <w:sz w:val="24"/>
        </w:rPr>
        <w:t>.</w:t>
      </w:r>
      <w:bookmarkEnd w:id="223"/>
      <w:r>
        <w:rPr>
          <w:rFonts w:ascii="Times New Roman" w:hAnsi="Times New Roman"/>
          <w:sz w:val="24"/>
        </w:rPr>
        <w:t xml:space="preserve"> </w:t>
      </w:r>
      <w:r w:rsidRPr="00AF5638">
        <w:rPr>
          <w:rFonts w:ascii="Times New Roman" w:hAnsi="Times New Roman"/>
          <w:sz w:val="24"/>
        </w:rPr>
        <w:t>В разъяснении указывается предмет запроса без указания лица, направившего такой запрос, а также дата поступления запроса.</w:t>
      </w:r>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вправе без получения запросов от участников процедуры закупки по собственной инициативе выпустить и официально разместить разъяснения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Даты начала и окончания срока предоставления разъяснений документации о закупке установлены в соответствии с п. </w:t>
      </w:r>
      <w:r>
        <w:fldChar w:fldCharType="begin"/>
      </w:r>
      <w:r>
        <w:instrText xml:space="preserve"> REF _Ref455172310 \r \h  \* MERGEFORMAT </w:instrText>
      </w:r>
      <w:r>
        <w:fldChar w:fldCharType="separate"/>
      </w:r>
      <w:r w:rsidRPr="00E821C9">
        <w:rPr>
          <w:rFonts w:ascii="Times New Roman" w:hAnsi="Times New Roman"/>
          <w:sz w:val="24"/>
        </w:rPr>
        <w:t>24</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Разъяснение положений документации о закупке не должно </w:t>
      </w:r>
      <w:r w:rsidRPr="002F157A">
        <w:rPr>
          <w:rFonts w:ascii="Times New Roman" w:hAnsi="Times New Roman"/>
          <w:sz w:val="24"/>
        </w:rPr>
        <w:t>из</w:t>
      </w:r>
      <w:r w:rsidRPr="00E821C9">
        <w:rPr>
          <w:rFonts w:ascii="Times New Roman" w:hAnsi="Times New Roman"/>
          <w:sz w:val="24"/>
        </w:rPr>
        <w:t>менять предмет закупки и существенные условия проекта договора</w:t>
      </w:r>
      <w:r w:rsidRPr="00AF5638">
        <w:rPr>
          <w:rFonts w:ascii="Times New Roman" w:hAnsi="Times New Roman"/>
          <w:sz w:val="24"/>
        </w:rPr>
        <w:t>. При этом участники процедуры закупки обязаны учитывать разъяснения организатора закупки при подготовке своих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получения участником процедуры закупки любой иной информации в отношении условий проводимой процедуры закупки в порядке, непредусмотренном настоящим подразделом, такая информация не считается официальной, и участник процедуры закупки не вправе на нее ссылаться.</w:t>
      </w:r>
    </w:p>
    <w:p w:rsidR="00A36E6E" w:rsidRPr="00AF5638" w:rsidRDefault="00A36E6E" w:rsidP="00A36E6E">
      <w:pPr>
        <w:pStyle w:val="3"/>
        <w:rPr>
          <w:rFonts w:ascii="Times New Roman" w:eastAsiaTheme="majorEastAsia" w:hAnsi="Times New Roman"/>
          <w:sz w:val="24"/>
        </w:rPr>
      </w:pPr>
      <w:bookmarkStart w:id="224" w:name="_Toc409474777"/>
      <w:bookmarkStart w:id="225" w:name="_Toc409528486"/>
      <w:bookmarkStart w:id="226" w:name="_Toc409630189"/>
      <w:bookmarkStart w:id="227" w:name="_Toc409703635"/>
      <w:bookmarkStart w:id="228" w:name="_Toc409711799"/>
      <w:bookmarkStart w:id="229" w:name="_Toc409715519"/>
      <w:bookmarkStart w:id="230" w:name="_Toc409721536"/>
      <w:bookmarkStart w:id="231" w:name="_Toc409720667"/>
      <w:bookmarkStart w:id="232" w:name="_Toc409721754"/>
      <w:bookmarkStart w:id="233" w:name="_Toc409807472"/>
      <w:bookmarkStart w:id="234" w:name="_Toc409812191"/>
      <w:bookmarkStart w:id="235" w:name="_Toc283764420"/>
      <w:bookmarkStart w:id="236" w:name="_Toc409908754"/>
      <w:bookmarkStart w:id="237" w:name="_Toc410902926"/>
      <w:bookmarkStart w:id="238" w:name="_Toc410907937"/>
      <w:bookmarkStart w:id="239" w:name="_Toc410908126"/>
      <w:bookmarkStart w:id="240" w:name="_Toc410910919"/>
      <w:bookmarkStart w:id="241" w:name="_Toc410911192"/>
      <w:bookmarkStart w:id="242" w:name="_Toc410920290"/>
      <w:bookmarkStart w:id="243" w:name="_Toc411279930"/>
      <w:bookmarkStart w:id="244" w:name="_Toc411626656"/>
      <w:bookmarkStart w:id="245" w:name="_Toc411632199"/>
      <w:bookmarkStart w:id="246" w:name="_Toc411882108"/>
      <w:bookmarkStart w:id="247" w:name="_Toc411941118"/>
      <w:bookmarkStart w:id="248" w:name="_Toc285801566"/>
      <w:bookmarkStart w:id="249" w:name="_Toc411949593"/>
      <w:bookmarkStart w:id="250" w:name="_Toc412111233"/>
      <w:bookmarkStart w:id="251" w:name="_Toc285977837"/>
      <w:bookmarkStart w:id="252" w:name="_Toc412128000"/>
      <w:bookmarkStart w:id="253" w:name="_Toc285999966"/>
      <w:bookmarkStart w:id="254" w:name="_Toc412218449"/>
      <w:bookmarkStart w:id="255" w:name="_Toc412543735"/>
      <w:bookmarkStart w:id="256" w:name="_Toc412551480"/>
      <w:bookmarkStart w:id="257" w:name="_Toc412754896"/>
      <w:bookmarkStart w:id="258" w:name="_Ref414039231"/>
      <w:bookmarkStart w:id="259" w:name="_Toc415874659"/>
      <w:bookmarkStart w:id="260" w:name="_Toc2600271"/>
      <w:r w:rsidRPr="00AF5638">
        <w:rPr>
          <w:rFonts w:ascii="Times New Roman" w:eastAsiaTheme="majorEastAsia" w:hAnsi="Times New Roman"/>
          <w:sz w:val="24"/>
        </w:rPr>
        <w:t>Внесение изменений в извещение</w:t>
      </w:r>
      <w:r>
        <w:rPr>
          <w:rFonts w:ascii="Times New Roman" w:eastAsiaTheme="majorEastAsia" w:hAnsi="Times New Roman"/>
          <w:sz w:val="24"/>
        </w:rPr>
        <w:t>,</w:t>
      </w:r>
      <w:r w:rsidRPr="00AF5638">
        <w:rPr>
          <w:rFonts w:ascii="Times New Roman" w:eastAsiaTheme="majorEastAsia" w:hAnsi="Times New Roman"/>
          <w:sz w:val="24"/>
        </w:rPr>
        <w:t xml:space="preserve"> документацию о закупке</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A36E6E" w:rsidRPr="00AF5638" w:rsidRDefault="00A36E6E" w:rsidP="00A36E6E">
      <w:pPr>
        <w:pStyle w:val="4"/>
        <w:rPr>
          <w:rFonts w:ascii="Times New Roman" w:hAnsi="Times New Roman"/>
          <w:sz w:val="24"/>
        </w:rPr>
      </w:pPr>
      <w:bookmarkStart w:id="261" w:name="_Ref412114827"/>
      <w:r w:rsidRPr="00AF5638">
        <w:rPr>
          <w:rFonts w:ascii="Times New Roman" w:hAnsi="Times New Roman"/>
          <w:sz w:val="24"/>
        </w:rPr>
        <w:t>Организатор закупки вправе по собственной инициативе</w:t>
      </w:r>
      <w:r>
        <w:rPr>
          <w:rFonts w:ascii="Times New Roman" w:hAnsi="Times New Roman"/>
          <w:sz w:val="24"/>
        </w:rPr>
        <w:t xml:space="preserve"> </w:t>
      </w:r>
      <w:r w:rsidRPr="00E821C9">
        <w:rPr>
          <w:rFonts w:ascii="Times New Roman" w:hAnsi="Times New Roman"/>
          <w:sz w:val="24"/>
        </w:rPr>
        <w:t xml:space="preserve">или в соответствии с запросом участника процедуры закупки </w:t>
      </w:r>
      <w:r w:rsidRPr="00AF5638">
        <w:rPr>
          <w:rFonts w:ascii="Times New Roman" w:hAnsi="Times New Roman"/>
          <w:sz w:val="24"/>
        </w:rPr>
        <w:t>принять решение о внесении изменений в извещение</w:t>
      </w:r>
      <w:r>
        <w:rPr>
          <w:rFonts w:ascii="Times New Roman" w:hAnsi="Times New Roman"/>
          <w:sz w:val="24"/>
        </w:rPr>
        <w:t>,</w:t>
      </w:r>
      <w:r w:rsidRPr="00AF5638">
        <w:rPr>
          <w:rFonts w:ascii="Times New Roman" w:hAnsi="Times New Roman"/>
          <w:sz w:val="24"/>
        </w:rPr>
        <w:t xml:space="preserve"> документацию о закупке в любой момент до окончания срока подачи заявок. Изменение предмета закупки не допускается.</w:t>
      </w:r>
    </w:p>
    <w:p w:rsidR="00A36E6E" w:rsidRPr="00E821C9" w:rsidRDefault="00A36E6E" w:rsidP="00A36E6E">
      <w:pPr>
        <w:pStyle w:val="4"/>
        <w:rPr>
          <w:rFonts w:ascii="Times New Roman" w:hAnsi="Times New Roman"/>
          <w:sz w:val="24"/>
        </w:rPr>
      </w:pPr>
      <w:r w:rsidRPr="00E821C9">
        <w:rPr>
          <w:rFonts w:ascii="Times New Roman" w:hAnsi="Times New Roman"/>
          <w:sz w:val="24"/>
        </w:rPr>
        <w:t>В случае внесения изменений в извещение, документацию о закупке срок подачи заявок на участие в такой закупке должен быть продлен таким образом, чтобы с даты</w:t>
      </w:r>
      <w:r>
        <w:rPr>
          <w:rFonts w:ascii="Times New Roman" w:hAnsi="Times New Roman"/>
          <w:sz w:val="24"/>
        </w:rPr>
        <w:t xml:space="preserve"> официального</w:t>
      </w:r>
      <w:r w:rsidRPr="00E821C9">
        <w:rPr>
          <w:rFonts w:ascii="Times New Roman" w:hAnsi="Times New Roman"/>
          <w:sz w:val="24"/>
        </w:rPr>
        <w:t xml:space="preserve"> 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 документацией о закупке.</w:t>
      </w:r>
    </w:p>
    <w:bookmarkEnd w:id="261"/>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течение3 (трех) дней с момента принятия ЗК решения о внесении изменений, но в любом случае не позднее даты окончания срока подачи заявок такие изменения официально размещаются организатором закупки в тех же источниках, что и </w:t>
      </w:r>
      <w:proofErr w:type="gramStart"/>
      <w:r w:rsidRPr="00AF5638">
        <w:rPr>
          <w:rFonts w:ascii="Times New Roman" w:hAnsi="Times New Roman"/>
          <w:sz w:val="24"/>
        </w:rPr>
        <w:t>извещение</w:t>
      </w:r>
      <w:proofErr w:type="gramEnd"/>
      <w:r w:rsidRPr="00AF5638">
        <w:rPr>
          <w:rFonts w:ascii="Times New Roman" w:hAnsi="Times New Roman"/>
          <w:sz w:val="24"/>
        </w:rPr>
        <w:t xml:space="preserve"> и документация о закупке. При этом официальному размещению подлежит обновленная версия извещения и/или документации о закупке, а также перечень внесенных изменений в них.</w:t>
      </w:r>
    </w:p>
    <w:p w:rsidR="00A36E6E" w:rsidRPr="00AF5638" w:rsidRDefault="00A36E6E" w:rsidP="00A36E6E">
      <w:pPr>
        <w:pStyle w:val="3"/>
        <w:rPr>
          <w:rFonts w:ascii="Times New Roman" w:eastAsiaTheme="majorEastAsia" w:hAnsi="Times New Roman"/>
          <w:sz w:val="24"/>
        </w:rPr>
      </w:pPr>
      <w:bookmarkStart w:id="262" w:name="_Toc418282159"/>
      <w:bookmarkStart w:id="263" w:name="_Ref56229154"/>
      <w:bookmarkStart w:id="264" w:name="_Toc57314645"/>
      <w:bookmarkStart w:id="265" w:name="_Toc311975315"/>
      <w:bookmarkStart w:id="266" w:name="_Toc415874660"/>
      <w:bookmarkStart w:id="267" w:name="_Ref313172693"/>
      <w:bookmarkStart w:id="268" w:name="_Ref313227280"/>
      <w:bookmarkStart w:id="269" w:name="_Toc2600272"/>
      <w:bookmarkEnd w:id="182"/>
      <w:bookmarkEnd w:id="262"/>
      <w:r w:rsidRPr="00AF5638">
        <w:rPr>
          <w:rFonts w:ascii="Times New Roman" w:eastAsiaTheme="majorEastAsia" w:hAnsi="Times New Roman"/>
          <w:sz w:val="24"/>
        </w:rPr>
        <w:t>Общие требования к заявке</w:t>
      </w:r>
      <w:bookmarkEnd w:id="263"/>
      <w:bookmarkEnd w:id="264"/>
      <w:bookmarkEnd w:id="265"/>
      <w:bookmarkEnd w:id="266"/>
      <w:bookmarkEnd w:id="267"/>
      <w:bookmarkEnd w:id="268"/>
      <w:bookmarkEnd w:id="269"/>
    </w:p>
    <w:p w:rsidR="00A36E6E" w:rsidRPr="00AF5638" w:rsidRDefault="00A36E6E" w:rsidP="00A36E6E">
      <w:pPr>
        <w:pStyle w:val="4"/>
        <w:rPr>
          <w:rFonts w:ascii="Times New Roman" w:hAnsi="Times New Roman"/>
          <w:sz w:val="24"/>
        </w:rPr>
      </w:pPr>
      <w:bookmarkStart w:id="270" w:name="_Ref414040730"/>
      <w:r w:rsidRPr="00AF5638">
        <w:rPr>
          <w:rFonts w:ascii="Times New Roman" w:hAnsi="Times New Roman"/>
          <w:sz w:val="24"/>
        </w:rPr>
        <w:t>Участник процедуры закупки должен подготовить заявку в соответствии с образцами форм, установленными в разд. </w:t>
      </w:r>
      <w:r w:rsidRPr="009B1365">
        <w:rPr>
          <w:rFonts w:ascii="Times New Roman" w:hAnsi="Times New Roman"/>
          <w:sz w:val="24"/>
        </w:rPr>
        <w:fldChar w:fldCharType="begin"/>
      </w:r>
      <w:r w:rsidRPr="009B1365">
        <w:rPr>
          <w:rFonts w:ascii="Times New Roman" w:hAnsi="Times New Roman"/>
          <w:sz w:val="24"/>
        </w:rPr>
        <w:instrText xml:space="preserve"> REF _Ref414276712 \r \h  \* MERGEFORMAT </w:instrText>
      </w:r>
      <w:r w:rsidRPr="009B1365">
        <w:rPr>
          <w:rFonts w:ascii="Times New Roman" w:hAnsi="Times New Roman"/>
          <w:sz w:val="24"/>
        </w:rPr>
      </w:r>
      <w:r w:rsidRPr="009B1365">
        <w:rPr>
          <w:rFonts w:ascii="Times New Roman" w:hAnsi="Times New Roman"/>
          <w:sz w:val="24"/>
        </w:rPr>
        <w:fldChar w:fldCharType="separate"/>
      </w:r>
      <w:r>
        <w:rPr>
          <w:rFonts w:ascii="Times New Roman" w:hAnsi="Times New Roman"/>
          <w:sz w:val="24"/>
        </w:rPr>
        <w:t>7</w:t>
      </w:r>
      <w:r w:rsidRPr="009B1365">
        <w:rPr>
          <w:rFonts w:ascii="Times New Roman" w:hAnsi="Times New Roman"/>
          <w:sz w:val="24"/>
        </w:rPr>
        <w:fldChar w:fldCharType="end"/>
      </w:r>
      <w:r w:rsidRPr="00AF5638">
        <w:rPr>
          <w:rFonts w:ascii="Times New Roman" w:hAnsi="Times New Roman"/>
          <w:sz w:val="24"/>
        </w:rPr>
        <w:t xml:space="preserve"> настоящей документации, предоставив полный комплект документов согласно перечню, определенному в приложении №</w:t>
      </w:r>
      <w:r>
        <w:rPr>
          <w:rFonts w:ascii="Times New Roman" w:hAnsi="Times New Roman"/>
          <w:sz w:val="24"/>
        </w:rPr>
        <w:t> </w:t>
      </w:r>
      <w:r w:rsidRPr="00AF5638">
        <w:rPr>
          <w:rFonts w:ascii="Times New Roman" w:hAnsi="Times New Roman"/>
          <w:sz w:val="24"/>
        </w:rPr>
        <w:t>3 к информационной карте.</w:t>
      </w:r>
    </w:p>
    <w:p w:rsidR="00A36E6E" w:rsidRPr="00AF5638" w:rsidRDefault="00A36E6E" w:rsidP="00A36E6E">
      <w:pPr>
        <w:pStyle w:val="4"/>
        <w:rPr>
          <w:rFonts w:ascii="Times New Roman" w:hAnsi="Times New Roman"/>
          <w:sz w:val="24"/>
        </w:rPr>
      </w:pPr>
      <w:bookmarkStart w:id="271" w:name="_Ref414897477"/>
      <w:r w:rsidRPr="00AF5638">
        <w:rPr>
          <w:rFonts w:ascii="Times New Roman" w:hAnsi="Times New Roman"/>
          <w:sz w:val="24"/>
        </w:rPr>
        <w:t>Каждый</w:t>
      </w:r>
      <w:r>
        <w:rPr>
          <w:rFonts w:ascii="Times New Roman" w:hAnsi="Times New Roman"/>
          <w:sz w:val="24"/>
        </w:rPr>
        <w:t xml:space="preserve"> </w:t>
      </w:r>
      <w:r w:rsidRPr="00AF5638">
        <w:rPr>
          <w:rFonts w:ascii="Times New Roman" w:hAnsi="Times New Roman"/>
          <w:sz w:val="24"/>
        </w:rPr>
        <w:t xml:space="preserve">участник процедуры закупки вправе подать только одну заявку. </w:t>
      </w:r>
      <w:bookmarkEnd w:id="270"/>
      <w:r w:rsidRPr="00AF5638">
        <w:rPr>
          <w:rFonts w:ascii="Times New Roman" w:hAnsi="Times New Roman"/>
          <w:sz w:val="24"/>
        </w:rPr>
        <w:t xml:space="preserve">При получении двух и более заявок от одного участника процедуры закупки в рамках </w:t>
      </w:r>
      <w:r w:rsidRPr="00AF5638">
        <w:rPr>
          <w:rFonts w:ascii="Times New Roman" w:hAnsi="Times New Roman"/>
          <w:sz w:val="24"/>
        </w:rPr>
        <w:lastRenderedPageBreak/>
        <w:t>одного лота все поданные им заявки подлежат отклонению. Не считается подачей второй и далее заявки подача наравне с основным альтернативных предложений в порядке, предусмотренном подразделом </w:t>
      </w:r>
      <w:r>
        <w:fldChar w:fldCharType="begin"/>
      </w:r>
      <w:r>
        <w:instrText xml:space="preserve"> REF _Ref414885310 \r \h  \* MERGEFORMAT </w:instrText>
      </w:r>
      <w:r>
        <w:fldChar w:fldCharType="separate"/>
      </w:r>
      <w:r w:rsidRPr="00E821C9">
        <w:rPr>
          <w:rFonts w:ascii="Times New Roman" w:hAnsi="Times New Roman"/>
          <w:sz w:val="24"/>
        </w:rPr>
        <w:t>4.7</w:t>
      </w:r>
      <w:r>
        <w:fldChar w:fldCharType="end"/>
      </w:r>
      <w:r w:rsidRPr="00AF5638">
        <w:rPr>
          <w:rFonts w:ascii="Times New Roman" w:hAnsi="Times New Roman"/>
          <w:sz w:val="24"/>
        </w:rPr>
        <w:t>.</w:t>
      </w:r>
      <w:bookmarkEnd w:id="271"/>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Все документы, входящие в состав заявки, представляются на русском языке, за исключением случаев, когда в составе заявки представляются копии документов, выданных участнику процедуры закупки третьими лицами на ином языке: в таком случае копии </w:t>
      </w:r>
      <w:proofErr w:type="gramStart"/>
      <w:r w:rsidRPr="00AF5638">
        <w:rPr>
          <w:rFonts w:ascii="Times New Roman" w:hAnsi="Times New Roman"/>
          <w:sz w:val="24"/>
        </w:rPr>
        <w:t>таких документов</w:t>
      </w:r>
      <w:proofErr w:type="gramEnd"/>
      <w:r w:rsidRPr="00AF5638">
        <w:rPr>
          <w:rFonts w:ascii="Times New Roman" w:hAnsi="Times New Roman"/>
          <w:sz w:val="24"/>
        </w:rPr>
        <w:t xml:space="preserve"> могут представляться на языке оригинала, при условии приложения к ним перевода на русский язык, заверенного участником процедуры закупки. Наличие противоречий между представленным документом и его переводом, которые изменяют смысл представленного документа, расценивается организатором закупки как предоставление недостоверных сведений в</w:t>
      </w:r>
      <w:r>
        <w:rPr>
          <w:rFonts w:ascii="Times New Roman" w:hAnsi="Times New Roman"/>
          <w:sz w:val="24"/>
        </w:rPr>
        <w:t xml:space="preserve"> </w:t>
      </w:r>
      <w:r w:rsidRPr="00AF5638">
        <w:rPr>
          <w:rFonts w:ascii="Times New Roman" w:hAnsi="Times New Roman"/>
          <w:sz w:val="24"/>
        </w:rPr>
        <w:t>составе заявки.</w:t>
      </w:r>
    </w:p>
    <w:p w:rsidR="00A36E6E" w:rsidRPr="00AF5638" w:rsidRDefault="00A36E6E" w:rsidP="00A36E6E">
      <w:pPr>
        <w:pStyle w:val="4"/>
        <w:rPr>
          <w:rFonts w:ascii="Times New Roman" w:hAnsi="Times New Roman"/>
          <w:sz w:val="24"/>
        </w:rPr>
      </w:pPr>
      <w:bookmarkStart w:id="272" w:name="_Ref470629626"/>
      <w:r w:rsidRPr="00AF5638">
        <w:rPr>
          <w:rFonts w:ascii="Times New Roman" w:hAnsi="Times New Roman"/>
          <w:sz w:val="24"/>
        </w:rPr>
        <w:t>Участник процедуры закупки присваивает заявке дату и номер в соответствии с принятыми у него правилами документооборота.</w:t>
      </w:r>
      <w:bookmarkEnd w:id="272"/>
    </w:p>
    <w:p w:rsidR="00A36E6E" w:rsidRPr="00AF5638" w:rsidRDefault="00A36E6E" w:rsidP="00A36E6E">
      <w:pPr>
        <w:pStyle w:val="4"/>
        <w:rPr>
          <w:rFonts w:ascii="Times New Roman" w:hAnsi="Times New Roman"/>
          <w:sz w:val="24"/>
        </w:rPr>
      </w:pPr>
      <w:bookmarkStart w:id="273" w:name="_Ref415862122"/>
      <w:bookmarkStart w:id="274" w:name="_Ref414040891"/>
      <w:r w:rsidRPr="00AF5638">
        <w:rPr>
          <w:rFonts w:ascii="Times New Roman" w:hAnsi="Times New Roman"/>
          <w:sz w:val="24"/>
        </w:rPr>
        <w:t>Заявка должна быть действительна в течение срока проведения процедуры закупки до истечения срока, отведенного на заключение договора, но в любом случае не менее, чем в течение 60 (шестидесяти) дней с даты окончания срока подачи заявок.</w:t>
      </w:r>
      <w:bookmarkEnd w:id="273"/>
    </w:p>
    <w:p w:rsidR="00A36E6E" w:rsidRPr="00AF5638" w:rsidRDefault="00A36E6E" w:rsidP="00A36E6E">
      <w:pPr>
        <w:pStyle w:val="4"/>
        <w:rPr>
          <w:rFonts w:ascii="Times New Roman" w:hAnsi="Times New Roman"/>
          <w:sz w:val="24"/>
        </w:rPr>
      </w:pPr>
      <w:r w:rsidRPr="00AF5638">
        <w:rPr>
          <w:rFonts w:ascii="Times New Roman" w:hAnsi="Times New Roman"/>
          <w:sz w:val="24"/>
        </w:rPr>
        <w:t>Все суммы денежных средств в заявке должны быть выражены в валюте, установленной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Исключением из этого требования могут быть </w:t>
      </w:r>
      <w:bookmarkStart w:id="275" w:name="_Ref317253467"/>
      <w:r w:rsidRPr="00AF5638">
        <w:rPr>
          <w:rFonts w:ascii="Times New Roman" w:hAnsi="Times New Roman"/>
          <w:sz w:val="24"/>
        </w:rPr>
        <w:t>документы, оригиналы которых выданы участнику процедуры закупки третьими лицами, с выражением сумм денежных средств в иных валютах. 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исходя из официального курса валюты, установленного Центральным банком Российской Федерации, с указанием такого курса и даты его установления в соответствии с датой выдачи документа.</w:t>
      </w:r>
      <w:bookmarkEnd w:id="275"/>
    </w:p>
    <w:bookmarkEnd w:id="274"/>
    <w:p w:rsidR="00A36E6E" w:rsidRPr="00AF5638" w:rsidRDefault="00A36E6E" w:rsidP="00A36E6E">
      <w:pPr>
        <w:pStyle w:val="4"/>
        <w:rPr>
          <w:rFonts w:ascii="Times New Roman" w:hAnsi="Times New Roman"/>
          <w:sz w:val="24"/>
        </w:rPr>
      </w:pPr>
      <w:r w:rsidRPr="00AF5638">
        <w:rPr>
          <w:rFonts w:ascii="Times New Roman" w:hAnsi="Times New Roman"/>
          <w:sz w:val="24"/>
        </w:rPr>
        <w:t>Документы в составе заявки представляются исключительно в форме электронных документов. Все документы, в том числе, формы, входящие в состав заявки, должны быть представлены участником процедуры закупки посредством использования функционала ЭТП в доступном для прочтения формате, соответствующем требованиям ЭТП,</w:t>
      </w:r>
      <w:r>
        <w:rPr>
          <w:rFonts w:ascii="Times New Roman" w:hAnsi="Times New Roman"/>
          <w:sz w:val="24"/>
        </w:rPr>
        <w:t xml:space="preserve"> </w:t>
      </w:r>
      <w:r w:rsidRPr="00AF5638">
        <w:rPr>
          <w:rFonts w:ascii="Times New Roman" w:hAnsi="Times New Roman"/>
          <w:sz w:val="24"/>
        </w:rPr>
        <w:t>и подписаны ЭП лица, которое является уполномоченным представителем участника процедуры закупки и полномочия которого подтверждены документами, входящими в состав заявки.</w:t>
      </w:r>
    </w:p>
    <w:p w:rsidR="00A36E6E" w:rsidRPr="00AF5638" w:rsidRDefault="00A36E6E" w:rsidP="00A36E6E">
      <w:pPr>
        <w:pStyle w:val="4"/>
        <w:rPr>
          <w:rFonts w:ascii="Times New Roman" w:hAnsi="Times New Roman"/>
          <w:sz w:val="24"/>
        </w:rPr>
      </w:pPr>
      <w:bookmarkStart w:id="276" w:name="_Ref419303032"/>
      <w:r w:rsidRPr="00AF5638">
        <w:rPr>
          <w:rFonts w:ascii="Times New Roman" w:hAnsi="Times New Roman"/>
          <w:sz w:val="24"/>
        </w:rPr>
        <w:t>Рекомендации по формированию заявки:</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 xml:space="preserve">предпочтительный формат электронных документов – </w:t>
      </w:r>
      <w:proofErr w:type="spellStart"/>
      <w:r w:rsidRPr="00AF5638">
        <w:rPr>
          <w:rFonts w:ascii="Times New Roman" w:hAnsi="Times New Roman"/>
          <w:sz w:val="24"/>
        </w:rPr>
        <w:t>Portable</w:t>
      </w:r>
      <w:proofErr w:type="spellEnd"/>
      <w:r w:rsidRPr="00AF5638">
        <w:rPr>
          <w:rFonts w:ascii="Times New Roman" w:hAnsi="Times New Roman"/>
          <w:sz w:val="24"/>
        </w:rPr>
        <w:t xml:space="preserve"> </w:t>
      </w:r>
      <w:proofErr w:type="spellStart"/>
      <w:r w:rsidRPr="00AF5638">
        <w:rPr>
          <w:rFonts w:ascii="Times New Roman" w:hAnsi="Times New Roman"/>
          <w:sz w:val="24"/>
        </w:rPr>
        <w:t>Document</w:t>
      </w:r>
      <w:proofErr w:type="spellEnd"/>
      <w:r w:rsidRPr="00AF5638">
        <w:rPr>
          <w:rFonts w:ascii="Times New Roman" w:hAnsi="Times New Roman"/>
          <w:sz w:val="24"/>
        </w:rPr>
        <w:t xml:space="preserve"> </w:t>
      </w:r>
      <w:proofErr w:type="spellStart"/>
      <w:r w:rsidRPr="00AF5638">
        <w:rPr>
          <w:rFonts w:ascii="Times New Roman" w:hAnsi="Times New Roman"/>
          <w:sz w:val="24"/>
        </w:rPr>
        <w:t>Format</w:t>
      </w:r>
      <w:proofErr w:type="spellEnd"/>
      <w:r w:rsidRPr="00AF5638">
        <w:rPr>
          <w:rFonts w:ascii="Times New Roman" w:hAnsi="Times New Roman"/>
          <w:sz w:val="24"/>
        </w:rPr>
        <w:t xml:space="preserve"> (расширение *.</w:t>
      </w:r>
      <w:proofErr w:type="spellStart"/>
      <w:r w:rsidRPr="00AF5638">
        <w:rPr>
          <w:rFonts w:ascii="Times New Roman" w:hAnsi="Times New Roman"/>
          <w:sz w:val="24"/>
        </w:rPr>
        <w:t>pdf</w:t>
      </w:r>
      <w:proofErr w:type="spellEnd"/>
      <w:r w:rsidRPr="00AF5638">
        <w:rPr>
          <w:rFonts w:ascii="Times New Roman" w:hAnsi="Times New Roman"/>
          <w:sz w:val="24"/>
        </w:rPr>
        <w:t xml:space="preserve">); </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каждый документ следует размещать в отдельном файле;</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наименование файлов в соответствии с наименованием или содержанием документа;</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 xml:space="preserve">нумерация файлов согласно описи, представленной в составе заявки. </w:t>
      </w:r>
    </w:p>
    <w:bookmarkEnd w:id="276"/>
    <w:p w:rsidR="00A36E6E" w:rsidRPr="00AF5638" w:rsidRDefault="00A36E6E" w:rsidP="00A36E6E">
      <w:pPr>
        <w:pStyle w:val="4"/>
        <w:rPr>
          <w:rFonts w:ascii="Times New Roman" w:hAnsi="Times New Roman"/>
          <w:sz w:val="24"/>
        </w:rPr>
      </w:pPr>
      <w:r w:rsidRPr="00AF5638">
        <w:rPr>
          <w:rFonts w:ascii="Times New Roman" w:hAnsi="Times New Roman"/>
          <w:sz w:val="24"/>
        </w:rPr>
        <w:t>Нарушение участником процедуры закупки требований к составу, содержанию заявки, установленных настоящим подразделом, является основанием для отказа в допуске к участию в закупке.</w:t>
      </w:r>
    </w:p>
    <w:p w:rsidR="00A36E6E" w:rsidRPr="00AF5638" w:rsidRDefault="00A36E6E" w:rsidP="00A36E6E">
      <w:pPr>
        <w:pStyle w:val="3"/>
        <w:rPr>
          <w:rFonts w:ascii="Times New Roman" w:eastAsiaTheme="majorEastAsia" w:hAnsi="Times New Roman"/>
          <w:sz w:val="24"/>
        </w:rPr>
      </w:pPr>
      <w:bookmarkStart w:id="277" w:name="_Toc415874661"/>
      <w:bookmarkStart w:id="278" w:name="_Ref414297932"/>
      <w:bookmarkStart w:id="279" w:name="_Ref415072934"/>
      <w:bookmarkStart w:id="280" w:name="_Toc415874662"/>
      <w:bookmarkStart w:id="281" w:name="_Toc2600273"/>
      <w:bookmarkEnd w:id="277"/>
      <w:r w:rsidRPr="00AF5638">
        <w:rPr>
          <w:rFonts w:ascii="Times New Roman" w:eastAsiaTheme="majorEastAsia" w:hAnsi="Times New Roman"/>
          <w:sz w:val="24"/>
        </w:rPr>
        <w:lastRenderedPageBreak/>
        <w:t>Требования к описанию продукции</w:t>
      </w:r>
      <w:bookmarkEnd w:id="278"/>
      <w:bookmarkEnd w:id="279"/>
      <w:bookmarkEnd w:id="280"/>
      <w:bookmarkEnd w:id="281"/>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Описание продукции должно быть подготовлено участником процедуры закупки в соответствии с требованиями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 процедуры закупки обязан подтвердить соответствие поставляемой продукции требованиям документации о закупке в отношении всех показателей, которые в ней установлены.</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 за исключением случаев, когда допускается представление описания в ином порядке в соответствии с требованиями к продукции (разд.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AF5638">
        <w:rPr>
          <w:rFonts w:ascii="Times New Roman" w:hAnsi="Times New Roman"/>
          <w:sz w:val="24"/>
        </w:rPr>
        <w:t>) и подразделом </w:t>
      </w:r>
      <w:r w:rsidRPr="003E3473">
        <w:rPr>
          <w:rFonts w:ascii="Times New Roman" w:hAnsi="Times New Roman"/>
          <w:sz w:val="24"/>
        </w:rPr>
        <w:fldChar w:fldCharType="begin"/>
      </w:r>
      <w:r w:rsidRPr="003E3473">
        <w:rPr>
          <w:rFonts w:ascii="Times New Roman" w:hAnsi="Times New Roman"/>
          <w:sz w:val="24"/>
        </w:rPr>
        <w:instrText xml:space="preserve"> REF _Ref314250951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7.3</w:t>
      </w:r>
      <w:r w:rsidRPr="003E3473">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в разд.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Pr>
          <w:rFonts w:ascii="Times New Roman" w:hAnsi="Times New Roman"/>
          <w:sz w:val="24"/>
        </w:rPr>
        <w:t xml:space="preserve"> </w:t>
      </w:r>
      <w:r w:rsidRPr="00AF5638">
        <w:rPr>
          <w:rFonts w:ascii="Times New Roman" w:hAnsi="Times New Roman"/>
          <w:sz w:val="24"/>
        </w:rPr>
        <w:t>указаны товарные знаки, знаки обслуживания, патенты, полезные модели, промышленные образцы, наименовани</w:t>
      </w:r>
      <w:r>
        <w:rPr>
          <w:rFonts w:ascii="Times New Roman" w:hAnsi="Times New Roman"/>
          <w:sz w:val="24"/>
        </w:rPr>
        <w:t xml:space="preserve">я </w:t>
      </w:r>
      <w:r w:rsidRPr="00AF5638">
        <w:rPr>
          <w:rFonts w:ascii="Times New Roman" w:hAnsi="Times New Roman"/>
          <w:sz w:val="24"/>
        </w:rPr>
        <w:t>мест происхождения товара или наименовани</w:t>
      </w:r>
      <w:r>
        <w:rPr>
          <w:rFonts w:ascii="Times New Roman" w:hAnsi="Times New Roman"/>
          <w:sz w:val="24"/>
        </w:rPr>
        <w:t>я</w:t>
      </w:r>
      <w:r w:rsidRPr="00AF5638">
        <w:rPr>
          <w:rFonts w:ascii="Times New Roman" w:hAnsi="Times New Roman"/>
          <w:sz w:val="24"/>
        </w:rPr>
        <w:t xml:space="preserve"> производител</w:t>
      </w:r>
      <w:r>
        <w:rPr>
          <w:rFonts w:ascii="Times New Roman" w:hAnsi="Times New Roman"/>
          <w:sz w:val="24"/>
        </w:rPr>
        <w:t>ей</w:t>
      </w:r>
      <w:r w:rsidRPr="00AF5638">
        <w:rPr>
          <w:rFonts w:ascii="Times New Roman" w:hAnsi="Times New Roman"/>
          <w:sz w:val="24"/>
        </w:rPr>
        <w:t>, сопровождаемые словами «или эквивалент», участник процедуры закупки при описании продукции обязан подтвердить соответствие предлагаемой продукции показателям эквивалентности, установленным в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 процедуры закупки должен использовать общеизвестные (стандартные) показатели, термины и сокращения в соответствии с законодательством и требованиями настоящей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Нарушение участником процедуры закупки требований к описанию продукции, установленных настоящим подразделом и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является основанием для отказа в допуске к участию в закупке.</w:t>
      </w:r>
    </w:p>
    <w:p w:rsidR="00A36E6E" w:rsidRPr="00AF5638" w:rsidRDefault="00A36E6E" w:rsidP="00A36E6E">
      <w:pPr>
        <w:pStyle w:val="3"/>
        <w:rPr>
          <w:rFonts w:ascii="Times New Roman" w:eastAsiaTheme="majorEastAsia" w:hAnsi="Times New Roman"/>
          <w:sz w:val="24"/>
        </w:rPr>
      </w:pPr>
      <w:bookmarkStart w:id="282" w:name="_Toc415874663"/>
      <w:bookmarkStart w:id="283" w:name="_Toc415874664"/>
      <w:bookmarkStart w:id="284" w:name="_Toc415874665"/>
      <w:bookmarkStart w:id="285" w:name="_Ref414297886"/>
      <w:bookmarkStart w:id="286" w:name="_Ref414885310"/>
      <w:bookmarkStart w:id="287" w:name="_Toc415874666"/>
      <w:bookmarkStart w:id="288" w:name="_Toc2600274"/>
      <w:bookmarkEnd w:id="282"/>
      <w:bookmarkEnd w:id="283"/>
      <w:bookmarkEnd w:id="284"/>
      <w:r w:rsidRPr="00AF5638">
        <w:rPr>
          <w:rFonts w:ascii="Times New Roman" w:eastAsiaTheme="majorEastAsia" w:hAnsi="Times New Roman"/>
          <w:sz w:val="24"/>
        </w:rPr>
        <w:t>Альтернативные предложения</w:t>
      </w:r>
      <w:bookmarkEnd w:id="285"/>
      <w:bookmarkEnd w:id="286"/>
      <w:bookmarkEnd w:id="287"/>
      <w:bookmarkEnd w:id="288"/>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помимо основного предложения, вправе подготовить и подать альтернативные предложения, если это предусмотрено п. </w:t>
      </w:r>
      <w:r>
        <w:fldChar w:fldCharType="begin"/>
      </w:r>
      <w:r>
        <w:instrText xml:space="preserve"> REF _Ref314162898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xml:space="preserve"> информационной карты, в количестве, не превышающем установленное максимальное значение.</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Альтернативным является предложение, выступающее</w:t>
      </w:r>
      <w:r>
        <w:rPr>
          <w:rFonts w:ascii="Times New Roman" w:hAnsi="Times New Roman"/>
          <w:sz w:val="24"/>
        </w:rPr>
        <w:t xml:space="preserve"> </w:t>
      </w:r>
      <w:r w:rsidRPr="00AF5638">
        <w:rPr>
          <w:rFonts w:ascii="Times New Roman" w:hAnsi="Times New Roman"/>
          <w:sz w:val="24"/>
        </w:rPr>
        <w:t>дополнительным к основному и содержащее одно или несколько измененных относительно содержащихся в основном предложении характеристик поставляемой продукции, организационно-технических решений или условий исполнения договора (при условии его соответствия обязательным требованиям документации о закупке), сопровождающееся, при необходимости, альтернативной ценой. Подача альтернативных предложений допускается исключительно по</w:t>
      </w:r>
      <w:r>
        <w:rPr>
          <w:rFonts w:ascii="Times New Roman" w:hAnsi="Times New Roman"/>
          <w:sz w:val="24"/>
        </w:rPr>
        <w:t xml:space="preserve"> </w:t>
      </w:r>
      <w:r w:rsidRPr="00AF5638">
        <w:rPr>
          <w:rFonts w:ascii="Times New Roman" w:hAnsi="Times New Roman"/>
          <w:sz w:val="24"/>
        </w:rPr>
        <w:t>аспектам требований к продукции и/или условиям договора, указанным в п. </w:t>
      </w:r>
      <w:r>
        <w:fldChar w:fldCharType="begin"/>
      </w:r>
      <w:r>
        <w:instrText xml:space="preserve"> REF _Ref314162898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Норма о праве участника процедуры закупки подать только одну заявку, предусмотренная п. </w:t>
      </w:r>
      <w:r>
        <w:fldChar w:fldCharType="begin"/>
      </w:r>
      <w:r>
        <w:instrText xml:space="preserve"> REF _Ref414897477 \r \h  \* MERGEFORMAT </w:instrText>
      </w:r>
      <w:r>
        <w:fldChar w:fldCharType="separate"/>
      </w:r>
      <w:r w:rsidRPr="00E821C9">
        <w:rPr>
          <w:rFonts w:ascii="Times New Roman" w:hAnsi="Times New Roman"/>
          <w:sz w:val="24"/>
        </w:rPr>
        <w:t>4.5.2</w:t>
      </w:r>
      <w:r>
        <w:fldChar w:fldCharType="end"/>
      </w:r>
      <w:r w:rsidRPr="00AF5638">
        <w:rPr>
          <w:rFonts w:ascii="Times New Roman" w:hAnsi="Times New Roman"/>
          <w:sz w:val="24"/>
        </w:rPr>
        <w:t>, не распространяется на случаи подачи альтернативных предложений.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Альтернативные предложения принимаются только в случае наличия основного предложения. В качестве основного предложения участник процедуры закупки должен определить предложение, в наибольшей степени удовлетворяющее требованиям и условиям, указанным в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Альтернативное предложение не должно отличаться от основного предложения либо иного альтернативного предложения данного участника процедуры закупки только ценой. Если какое-либо альтернативное предложение участника процедуры закупки отличается от его основного предложения или от его другого </w:t>
      </w:r>
      <w:r w:rsidRPr="00AF5638">
        <w:rPr>
          <w:rFonts w:ascii="Times New Roman" w:hAnsi="Times New Roman"/>
          <w:sz w:val="24"/>
        </w:rPr>
        <w:lastRenderedPageBreak/>
        <w:t>альтернативного предложения только ценой, то все предложения такого участника процедуры закупки признаются несоответствующими, и заявка отклоняется.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Альтернативное предложение должно быть ясно выделено и обособлено от основного предложения и иных альтернативных предложений, при их наличии, в составе заявки</w:t>
      </w:r>
      <w:r w:rsidRPr="003E3473">
        <w:rPr>
          <w:rFonts w:ascii="Times New Roman" w:hAnsi="Times New Roman"/>
          <w:sz w:val="24"/>
        </w:rPr>
        <w:t xml:space="preserve"> </w:t>
      </w:r>
      <w:r w:rsidRPr="00AF5638">
        <w:rPr>
          <w:rFonts w:ascii="Times New Roman" w:hAnsi="Times New Roman"/>
          <w:sz w:val="24"/>
        </w:rPr>
        <w:t>(должны быть представлены</w:t>
      </w:r>
      <w:r>
        <w:rPr>
          <w:rFonts w:ascii="Times New Roman" w:hAnsi="Times New Roman"/>
          <w:sz w:val="24"/>
        </w:rPr>
        <w:t xml:space="preserve"> </w:t>
      </w:r>
      <w:r w:rsidRPr="003E3473">
        <w:rPr>
          <w:rFonts w:ascii="Times New Roman" w:hAnsi="Times New Roman"/>
          <w:sz w:val="24"/>
        </w:rPr>
        <w:t>соответствующие измененные формы, приведенные в разд. </w:t>
      </w:r>
      <w:r w:rsidRPr="003E3473">
        <w:rPr>
          <w:rFonts w:ascii="Times New Roman" w:hAnsi="Times New Roman"/>
          <w:sz w:val="24"/>
        </w:rPr>
        <w:fldChar w:fldCharType="begin"/>
      </w:r>
      <w:r w:rsidRPr="003E3473">
        <w:rPr>
          <w:rFonts w:ascii="Times New Roman" w:hAnsi="Times New Roman"/>
          <w:sz w:val="24"/>
        </w:rPr>
        <w:instrText xml:space="preserve"> REF _Ref314161369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7</w:t>
      </w:r>
      <w:r w:rsidRPr="003E3473">
        <w:rPr>
          <w:rFonts w:ascii="Times New Roman" w:hAnsi="Times New Roman"/>
          <w:sz w:val="24"/>
        </w:rPr>
        <w:fldChar w:fldCharType="end"/>
      </w:r>
      <w:r w:rsidRPr="00AF5638">
        <w:rPr>
          <w:rFonts w:ascii="Times New Roman" w:hAnsi="Times New Roman"/>
          <w:sz w:val="24"/>
        </w:rPr>
        <w:t>, с указанием</w:t>
      </w:r>
      <w:r>
        <w:rPr>
          <w:rFonts w:ascii="Times New Roman" w:hAnsi="Times New Roman"/>
          <w:sz w:val="24"/>
        </w:rPr>
        <w:t xml:space="preserve"> </w:t>
      </w:r>
      <w:r w:rsidRPr="00AF5638">
        <w:rPr>
          <w:rFonts w:ascii="Times New Roman" w:hAnsi="Times New Roman"/>
          <w:sz w:val="24"/>
        </w:rPr>
        <w:t>в них тех</w:t>
      </w:r>
      <w:r>
        <w:rPr>
          <w:rFonts w:ascii="Times New Roman" w:hAnsi="Times New Roman"/>
          <w:sz w:val="24"/>
        </w:rPr>
        <w:t xml:space="preserve"> </w:t>
      </w:r>
      <w:r w:rsidRPr="00AF5638">
        <w:rPr>
          <w:rFonts w:ascii="Times New Roman" w:hAnsi="Times New Roman"/>
          <w:sz w:val="24"/>
        </w:rPr>
        <w:t>параметров, пунктов, разделов и т.д. основного предложения, вместо которых предлагаются альтернативные).</w:t>
      </w:r>
      <w:r>
        <w:rPr>
          <w:rFonts w:ascii="Times New Roman" w:hAnsi="Times New Roman"/>
          <w:sz w:val="24"/>
        </w:rPr>
        <w:t xml:space="preserve"> </w:t>
      </w:r>
      <w:r w:rsidRPr="00AF5638">
        <w:rPr>
          <w:rFonts w:ascii="Times New Roman" w:hAnsi="Times New Roman"/>
          <w:bCs/>
          <w:sz w:val="24"/>
        </w:rPr>
        <w:t>При этом в</w:t>
      </w:r>
      <w:r>
        <w:rPr>
          <w:rFonts w:ascii="Times New Roman" w:hAnsi="Times New Roman"/>
          <w:bCs/>
          <w:sz w:val="24"/>
        </w:rPr>
        <w:t xml:space="preserve"> </w:t>
      </w:r>
      <w:r w:rsidRPr="00AF5638">
        <w:rPr>
          <w:rFonts w:ascii="Times New Roman" w:hAnsi="Times New Roman"/>
          <w:bCs/>
          <w:sz w:val="24"/>
        </w:rPr>
        <w:t>составе альтернативного предложения не следует дублировать документы, подтверждающие соответствие участника процедуры закупки установленным требованиям документации о закупке, а также формы заявки, которые не отличаются от основного предложения.</w:t>
      </w:r>
    </w:p>
    <w:p w:rsidR="00A36E6E" w:rsidRPr="00AF5638" w:rsidRDefault="00A36E6E" w:rsidP="00A36E6E">
      <w:pPr>
        <w:pStyle w:val="4"/>
        <w:rPr>
          <w:rFonts w:ascii="Times New Roman" w:hAnsi="Times New Roman"/>
          <w:sz w:val="24"/>
        </w:rPr>
      </w:pPr>
      <w:r w:rsidRPr="00AF5638">
        <w:rPr>
          <w:rFonts w:ascii="Times New Roman" w:hAnsi="Times New Roman"/>
          <w:bCs/>
          <w:sz w:val="24"/>
        </w:rPr>
        <w:t>Альтернативные предложения оформляются в соответствии с требованиями регламента и инструкций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подаче участником процедуры закупки альтернативных предложений размер обеспечения его заявки, в случае наличия в 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r>
        <w:rPr>
          <w:rFonts w:ascii="Times New Roman" w:hAnsi="Times New Roman"/>
          <w:sz w:val="24"/>
        </w:rPr>
        <w:t xml:space="preserve"> </w:t>
      </w:r>
      <w:r w:rsidRPr="00AF5638">
        <w:rPr>
          <w:rFonts w:ascii="Times New Roman" w:hAnsi="Times New Roman"/>
          <w:sz w:val="24"/>
        </w:rPr>
        <w:t>соответствующего требования, не увеличивается.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протоколе процедуры открытия доступа к заявкам дополнительно указывается наличие альтернативных предложений, их количество и цена каждого альтернативного предложения.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При рассмотрении заявок основное и альтернативное предложение от одного участника процедуры закупки рассматриваются отдельно друг от друга. </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протоколе рассмотрения заявок указывается информация о результатах рассмотрения каждого альтернативного предложения и допуске его к дальнейшей процедуре закупки. При этом участник допускается к дальнейшему участию в закупке, если хотя бы одно из его предложений (основное или альтернативное) признано соответствующим установленным в документации о закупке требованиям.</w:t>
      </w:r>
    </w:p>
    <w:p w:rsidR="00A36E6E" w:rsidRPr="00AF5638" w:rsidRDefault="00A36E6E" w:rsidP="00A36E6E">
      <w:pPr>
        <w:pStyle w:val="4"/>
        <w:rPr>
          <w:rFonts w:ascii="Times New Roman" w:hAnsi="Times New Roman"/>
          <w:sz w:val="24"/>
        </w:rPr>
      </w:pPr>
      <w:r w:rsidRPr="00AF5638">
        <w:rPr>
          <w:rFonts w:ascii="Times New Roman" w:hAnsi="Times New Roman"/>
          <w:sz w:val="24"/>
        </w:rPr>
        <w:t>На переторжке (в случае ее проведения) участник закупки вправе заявлять новые цены как в отношении основного, так и альтернативного предложений, допущенных до участия в переторжке по результатам рассмотрения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В ходе оценки и сопоставления заявок ранжирование альтернативных предложений осуществляется</w:t>
      </w:r>
      <w:r>
        <w:rPr>
          <w:rFonts w:ascii="Times New Roman" w:hAnsi="Times New Roman"/>
          <w:sz w:val="24"/>
        </w:rPr>
        <w:t xml:space="preserve"> </w:t>
      </w:r>
      <w:r w:rsidRPr="00AF5638">
        <w:rPr>
          <w:rFonts w:ascii="Times New Roman" w:hAnsi="Times New Roman"/>
          <w:sz w:val="24"/>
        </w:rPr>
        <w:t xml:space="preserve">независимо от основного предложения, при этом каждому допущенному по результатам рассмотрения заявок предложению участника присваивается отдельное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Договор </w:t>
      </w:r>
      <w:r>
        <w:rPr>
          <w:rFonts w:ascii="Times New Roman" w:hAnsi="Times New Roman"/>
          <w:sz w:val="24"/>
        </w:rPr>
        <w:t xml:space="preserve">по итогам закупки </w:t>
      </w:r>
      <w:r w:rsidRPr="00AF5638">
        <w:rPr>
          <w:rFonts w:ascii="Times New Roman" w:hAnsi="Times New Roman"/>
          <w:sz w:val="24"/>
        </w:rPr>
        <w:t>заключается на условиях одного из предложений (основного или альтернативного)</w:t>
      </w:r>
      <w:r>
        <w:rPr>
          <w:rFonts w:ascii="Times New Roman" w:hAnsi="Times New Roman"/>
          <w:sz w:val="24"/>
        </w:rPr>
        <w:t xml:space="preserve"> участника закупки</w:t>
      </w:r>
      <w:r w:rsidRPr="00AF5638">
        <w:rPr>
          <w:rFonts w:ascii="Times New Roman" w:hAnsi="Times New Roman"/>
          <w:sz w:val="24"/>
        </w:rPr>
        <w:t xml:space="preserve">, </w:t>
      </w:r>
      <w:r w:rsidRPr="00C811C1">
        <w:rPr>
          <w:rFonts w:ascii="Times New Roman" w:hAnsi="Times New Roman"/>
          <w:sz w:val="24"/>
        </w:rPr>
        <w:t>получившего право на заключение договора.</w:t>
      </w:r>
      <w:r w:rsidRPr="00AF5638">
        <w:rPr>
          <w:rFonts w:ascii="Times New Roman" w:hAnsi="Times New Roman"/>
          <w:sz w:val="24"/>
        </w:rPr>
        <w:t xml:space="preserve"> При уклонении от подписания договора все заявки такого участника исключаются из </w:t>
      </w:r>
      <w:proofErr w:type="spellStart"/>
      <w:r w:rsidRPr="00AF5638">
        <w:rPr>
          <w:rFonts w:ascii="Times New Roman" w:hAnsi="Times New Roman"/>
          <w:sz w:val="24"/>
        </w:rPr>
        <w:t>ранжировки</w:t>
      </w:r>
      <w:proofErr w:type="spellEnd"/>
      <w:r w:rsidRPr="00AF5638">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289" w:name="_Ref415848083"/>
      <w:bookmarkStart w:id="290" w:name="_Toc415874667"/>
      <w:bookmarkStart w:id="291" w:name="_Toc2600275"/>
      <w:bookmarkStart w:id="292" w:name="_Ref414292290"/>
      <w:r w:rsidRPr="00AF5638">
        <w:rPr>
          <w:rFonts w:ascii="Times New Roman" w:eastAsiaTheme="majorEastAsia" w:hAnsi="Times New Roman"/>
          <w:sz w:val="24"/>
        </w:rPr>
        <w:t>Предложения по поставке инновационной и/или высокотехнологичной продукции</w:t>
      </w:r>
      <w:bookmarkEnd w:id="289"/>
      <w:bookmarkEnd w:id="290"/>
      <w:bookmarkEnd w:id="291"/>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 xml:space="preserve">Участник </w:t>
      </w:r>
      <w:r w:rsidRPr="00AF5638">
        <w:rPr>
          <w:rFonts w:ascii="Times New Roman" w:hAnsi="Times New Roman"/>
          <w:sz w:val="24"/>
        </w:rPr>
        <w:t xml:space="preserve">процедуры закупки вправе подать заявку </w:t>
      </w:r>
      <w:r w:rsidRPr="00AF5638">
        <w:rPr>
          <w:rFonts w:ascii="Times New Roman" w:eastAsia="Proxima Nova ExCn Rg" w:hAnsi="Times New Roman"/>
          <w:sz w:val="24"/>
        </w:rPr>
        <w:t xml:space="preserve">(в рамках основного или альтернативного предложения) </w:t>
      </w:r>
      <w:r w:rsidRPr="00AF5638">
        <w:rPr>
          <w:rFonts w:ascii="Times New Roman" w:hAnsi="Times New Roman"/>
          <w:sz w:val="24"/>
        </w:rPr>
        <w:t xml:space="preserve">с предложением инновационной и/или </w:t>
      </w:r>
      <w:r w:rsidRPr="00AF5638">
        <w:rPr>
          <w:rFonts w:ascii="Times New Roman" w:eastAsiaTheme="majorEastAsia" w:hAnsi="Times New Roman"/>
          <w:sz w:val="24"/>
        </w:rPr>
        <w:t>высокотехнологичной продукции, отвечающей установленным требованиям документации о закупке.</w:t>
      </w:r>
    </w:p>
    <w:p w:rsidR="00A36E6E" w:rsidRPr="00AF5638" w:rsidRDefault="00A36E6E" w:rsidP="00A36E6E">
      <w:pPr>
        <w:pStyle w:val="4"/>
        <w:rPr>
          <w:rFonts w:ascii="Times New Roman" w:eastAsiaTheme="majorEastAsia" w:hAnsi="Times New Roman"/>
          <w:sz w:val="24"/>
        </w:rPr>
      </w:pPr>
      <w:r w:rsidRPr="00AF5638">
        <w:rPr>
          <w:rFonts w:ascii="Times New Roman" w:hAnsi="Times New Roman"/>
          <w:sz w:val="24"/>
        </w:rPr>
        <w:t>Участник процедуры закупки, желающий, чтобы его продукция была признана инновационной и/или высокотехнологичной, обязан при описании предлагаемой продукции указать на соответствие критериям инновационной и/или</w:t>
      </w:r>
      <w:r>
        <w:rPr>
          <w:rFonts w:ascii="Times New Roman" w:hAnsi="Times New Roman"/>
          <w:sz w:val="24"/>
        </w:rPr>
        <w:t xml:space="preserve"> </w:t>
      </w:r>
      <w:r w:rsidRPr="00AF5638">
        <w:rPr>
          <w:rFonts w:ascii="Times New Roman" w:hAnsi="Times New Roman"/>
          <w:sz w:val="24"/>
        </w:rPr>
        <w:t>высокотехнологичной продукции, с приложением соответствующего обоснования по форме, установленной в подразделе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w:t>
      </w:r>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lastRenderedPageBreak/>
        <w:t xml:space="preserve">При рассмотрении в рамках отборочной стадии заявки с </w:t>
      </w:r>
      <w:r w:rsidRPr="00AF5638">
        <w:rPr>
          <w:rFonts w:ascii="Times New Roman" w:hAnsi="Times New Roman"/>
          <w:sz w:val="24"/>
        </w:rPr>
        <w:t xml:space="preserve">предложением инновационной и/или </w:t>
      </w:r>
      <w:r w:rsidRPr="00AF5638">
        <w:rPr>
          <w:rFonts w:ascii="Times New Roman" w:eastAsiaTheme="majorEastAsia" w:hAnsi="Times New Roman"/>
          <w:sz w:val="24"/>
        </w:rPr>
        <w:t>высокотехнологичной продукции рассматриваются наравне с другими заявками в соответствии с критериями, установленными в подразделе </w:t>
      </w:r>
      <w:r>
        <w:fldChar w:fldCharType="begin"/>
      </w:r>
      <w:r>
        <w:instrText xml:space="preserve"> REF _Ref415833947 \r \h  \* MERGEFORMAT </w:instrText>
      </w:r>
      <w:r>
        <w:fldChar w:fldCharType="separate"/>
      </w:r>
      <w:r w:rsidRPr="00E821C9">
        <w:rPr>
          <w:rFonts w:ascii="Times New Roman" w:eastAsiaTheme="majorEastAsia" w:hAnsi="Times New Roman"/>
          <w:sz w:val="24"/>
        </w:rPr>
        <w:t>4.14</w:t>
      </w:r>
      <w:r>
        <w:fldChar w:fldCharType="end"/>
      </w:r>
      <w:r w:rsidRPr="00AF5638">
        <w:rPr>
          <w:rFonts w:ascii="Times New Roman" w:eastAsiaTheme="majorEastAsia" w:hAnsi="Times New Roman"/>
          <w:sz w:val="24"/>
        </w:rPr>
        <w:t>.</w:t>
      </w:r>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 xml:space="preserve">В случае если заявка, </w:t>
      </w:r>
      <w:r w:rsidRPr="00AF5638">
        <w:rPr>
          <w:rFonts w:ascii="Times New Roman" w:eastAsia="Proxima Nova ExCn Rg" w:hAnsi="Times New Roman"/>
          <w:sz w:val="24"/>
        </w:rPr>
        <w:t>содержащая признаки</w:t>
      </w:r>
      <w:r w:rsidRPr="00AF5638">
        <w:rPr>
          <w:rFonts w:ascii="Times New Roman" w:hAnsi="Times New Roman"/>
          <w:sz w:val="24"/>
        </w:rPr>
        <w:t xml:space="preserve"> отнесения предлагаемой продукции к инновационной и/или высокотехнологичной,</w:t>
      </w:r>
      <w:r w:rsidRPr="00AF5638">
        <w:rPr>
          <w:rFonts w:ascii="Times New Roman" w:eastAsiaTheme="majorEastAsia" w:hAnsi="Times New Roman"/>
          <w:sz w:val="24"/>
        </w:rPr>
        <w:t xml:space="preserve"> признана соответствующей требованиям документации о закупке и допущена к дальнейшему участию в закупке, ей присваивается дополнительный балл в ходе оценки и сопоставления заявок по подкритерию «</w:t>
      </w:r>
      <w:r w:rsidRPr="00AF5638">
        <w:rPr>
          <w:rFonts w:ascii="Times New Roman" w:hAnsi="Times New Roman"/>
          <w:sz w:val="24"/>
        </w:rPr>
        <w:t>Наличие предложения инновационной и/или высокотехнологичной продукции</w:t>
      </w:r>
      <w:r w:rsidRPr="00AF5638">
        <w:rPr>
          <w:rFonts w:ascii="Times New Roman" w:eastAsiaTheme="majorEastAsia" w:hAnsi="Times New Roman"/>
          <w:sz w:val="24"/>
        </w:rPr>
        <w:t xml:space="preserve">», в случае если такой подкритерий предусмотрен в </w:t>
      </w:r>
      <w:r w:rsidRPr="00AF5638">
        <w:rPr>
          <w:rFonts w:ascii="Times New Roman" w:hAnsi="Times New Roman"/>
          <w:bCs/>
          <w:sz w:val="24"/>
        </w:rPr>
        <w:t>приложении №2 к информационной карте</w:t>
      </w:r>
      <w:r w:rsidRPr="00AF5638">
        <w:rPr>
          <w:rFonts w:ascii="Times New Roman" w:eastAsiaTheme="majorEastAsia" w:hAnsi="Times New Roman"/>
          <w:sz w:val="24"/>
        </w:rPr>
        <w:t>.</w:t>
      </w:r>
      <w:r>
        <w:rPr>
          <w:rFonts w:ascii="Times New Roman" w:eastAsiaTheme="majorEastAsia" w:hAnsi="Times New Roman"/>
          <w:sz w:val="24"/>
        </w:rPr>
        <w:t xml:space="preserve"> </w:t>
      </w:r>
      <w:r w:rsidRPr="00AF5638">
        <w:rPr>
          <w:rFonts w:ascii="Times New Roman" w:eastAsiaTheme="majorEastAsia" w:hAnsi="Times New Roman"/>
          <w:sz w:val="24"/>
        </w:rPr>
        <w:t>Победитель закупки выбирается в порядке, установленном подразделом </w:t>
      </w:r>
      <w:r>
        <w:fldChar w:fldCharType="begin"/>
      </w:r>
      <w:r>
        <w:instrText xml:space="preserve"> REF _Ref415252233 \r \h  \* MERGEFORMAT </w:instrText>
      </w:r>
      <w:r>
        <w:fldChar w:fldCharType="separate"/>
      </w:r>
      <w:r w:rsidRPr="00E821C9">
        <w:rPr>
          <w:rFonts w:ascii="Times New Roman" w:eastAsiaTheme="majorEastAsia" w:hAnsi="Times New Roman"/>
          <w:sz w:val="24"/>
        </w:rPr>
        <w:t>4.16</w:t>
      </w:r>
      <w:r>
        <w:fldChar w:fldCharType="end"/>
      </w:r>
      <w:r w:rsidRPr="00AF5638">
        <w:rPr>
          <w:rFonts w:ascii="Times New Roman" w:eastAsiaTheme="majorEastAsia" w:hAnsi="Times New Roman"/>
          <w:sz w:val="24"/>
        </w:rPr>
        <w:t>.</w:t>
      </w:r>
    </w:p>
    <w:p w:rsidR="00A36E6E" w:rsidRPr="00AF5638" w:rsidRDefault="00A36E6E" w:rsidP="00A36E6E">
      <w:pPr>
        <w:pStyle w:val="3"/>
        <w:rPr>
          <w:rFonts w:ascii="Times New Roman" w:eastAsiaTheme="majorEastAsia" w:hAnsi="Times New Roman"/>
          <w:sz w:val="24"/>
        </w:rPr>
      </w:pPr>
      <w:bookmarkStart w:id="293" w:name="_Toc415874668"/>
      <w:bookmarkStart w:id="294" w:name="_Ref416087557"/>
      <w:bookmarkStart w:id="295" w:name="_Toc2600276"/>
      <w:r w:rsidRPr="00AF5638">
        <w:rPr>
          <w:rFonts w:ascii="Times New Roman" w:eastAsiaTheme="majorEastAsia" w:hAnsi="Times New Roman"/>
          <w:sz w:val="24"/>
        </w:rPr>
        <w:t>Начальная (максимальная) цена договора (цена лота)</w:t>
      </w:r>
      <w:bookmarkEnd w:id="293"/>
      <w:bookmarkEnd w:id="294"/>
      <w:bookmarkEnd w:id="295"/>
    </w:p>
    <w:p w:rsidR="00A36E6E" w:rsidRPr="00AF5638" w:rsidRDefault="00A36E6E" w:rsidP="00A36E6E">
      <w:pPr>
        <w:pStyle w:val="4"/>
        <w:rPr>
          <w:rFonts w:ascii="Times New Roman" w:hAnsi="Times New Roman"/>
          <w:sz w:val="24"/>
        </w:rPr>
      </w:pPr>
      <w:r w:rsidRPr="00AF5638">
        <w:rPr>
          <w:rFonts w:ascii="Times New Roman" w:hAnsi="Times New Roman"/>
          <w:sz w:val="24"/>
        </w:rPr>
        <w:t>Начальная (максимальная) цена договора указана в</w:t>
      </w:r>
      <w:r>
        <w:rPr>
          <w:rFonts w:ascii="Times New Roman" w:hAnsi="Times New Roman"/>
          <w:sz w:val="24"/>
        </w:rPr>
        <w:t xml:space="preserve"> </w:t>
      </w:r>
      <w:r w:rsidRPr="00AF5638">
        <w:rPr>
          <w:rFonts w:ascii="Times New Roman" w:hAnsi="Times New Roman"/>
          <w:sz w:val="24"/>
        </w:rPr>
        <w:t>извещении и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p>
    <w:p w:rsidR="00A36E6E" w:rsidRPr="001830A8" w:rsidRDefault="00A36E6E" w:rsidP="00A36E6E">
      <w:pPr>
        <w:pStyle w:val="4"/>
        <w:rPr>
          <w:rFonts w:ascii="Times New Roman" w:hAnsi="Times New Roman"/>
          <w:sz w:val="24"/>
        </w:rPr>
      </w:pPr>
      <w:r w:rsidRPr="00AA2ABA">
        <w:rPr>
          <w:rFonts w:ascii="Times New Roman" w:hAnsi="Times New Roman"/>
          <w:sz w:val="24"/>
        </w:rPr>
        <w:t>Итоговая стоимость заявки должна включать в себя сумму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 xml:space="preserve"> (</w:t>
      </w:r>
      <w:r w:rsidRPr="001830A8">
        <w:rPr>
          <w:rFonts w:ascii="Times New Roman" w:hAnsi="Times New Roman"/>
          <w:sz w:val="24"/>
        </w:rPr>
        <w:t>разд. </w:t>
      </w:r>
      <w:r w:rsidRPr="003E3473">
        <w:rPr>
          <w:rFonts w:ascii="Times New Roman" w:hAnsi="Times New Roman"/>
          <w:sz w:val="24"/>
        </w:rPr>
        <w:fldChar w:fldCharType="begin"/>
      </w:r>
      <w:r w:rsidRPr="003E3473">
        <w:rPr>
          <w:rFonts w:ascii="Times New Roman" w:hAnsi="Times New Roman"/>
          <w:sz w:val="24"/>
        </w:rPr>
        <w:instrText xml:space="preserve"> REF _Ref314100122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8</w:t>
      </w:r>
      <w:r w:rsidRPr="003E3473">
        <w:rPr>
          <w:rFonts w:ascii="Times New Roman" w:hAnsi="Times New Roman"/>
          <w:sz w:val="24"/>
        </w:rPr>
        <w:fldChar w:fldCharType="end"/>
      </w:r>
      <w:r w:rsidRPr="001830A8">
        <w:rPr>
          <w:rFonts w:ascii="Times New Roman" w:hAnsi="Times New Roman"/>
          <w:sz w:val="24"/>
        </w:rPr>
        <w:t xml:space="preserve"> и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1830A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с ценой договора, превышающей НМЦ</w:t>
      </w:r>
      <w:r>
        <w:rPr>
          <w:rFonts w:ascii="Times New Roman" w:hAnsi="Times New Roman"/>
          <w:sz w:val="24"/>
        </w:rPr>
        <w:t>, либо с ценой единицы продукции, превышающей н</w:t>
      </w:r>
      <w:r>
        <w:rPr>
          <w:rFonts w:ascii="Times New Roman" w:eastAsiaTheme="majorEastAsia" w:hAnsi="Times New Roman"/>
          <w:bCs/>
          <w:sz w:val="24"/>
        </w:rPr>
        <w:t xml:space="preserve">ачальную (максимальную) цену единицы продукции и максимального значения, </w:t>
      </w:r>
      <w:r>
        <w:rPr>
          <w:rFonts w:ascii="Times New Roman" w:hAnsi="Times New Roman"/>
          <w:sz w:val="24"/>
        </w:rPr>
        <w:t>либо максимального значения цены договора</w:t>
      </w:r>
      <w:r w:rsidRPr="00AF5638">
        <w:rPr>
          <w:rFonts w:ascii="Times New Roman" w:hAnsi="Times New Roman"/>
          <w:sz w:val="24"/>
        </w:rPr>
        <w:t>, указанн</w:t>
      </w:r>
      <w:r>
        <w:rPr>
          <w:rFonts w:ascii="Times New Roman" w:hAnsi="Times New Roman"/>
          <w:sz w:val="24"/>
        </w:rPr>
        <w:t>ые</w:t>
      </w:r>
      <w:r w:rsidRPr="00AF5638">
        <w:rPr>
          <w:rFonts w:ascii="Times New Roman" w:hAnsi="Times New Roman"/>
          <w:sz w:val="24"/>
        </w:rPr>
        <w:t xml:space="preserve"> в извещении и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r>
        <w:rPr>
          <w:rFonts w:ascii="Times New Roman" w:eastAsiaTheme="majorEastAsia" w:hAnsi="Times New Roman"/>
          <w:bCs/>
          <w:sz w:val="24"/>
        </w:rPr>
        <w:t xml:space="preserve"> </w:t>
      </w:r>
      <w:r w:rsidRPr="00AF5638">
        <w:rPr>
          <w:rFonts w:ascii="Times New Roman" w:hAnsi="Times New Roman"/>
          <w:sz w:val="24"/>
        </w:rPr>
        <w:t>признается несоответствующей требованиям настоящей документации о закупке, что влечет за собой отказ в допуске к участию в закупке.</w:t>
      </w:r>
    </w:p>
    <w:p w:rsidR="00A36E6E" w:rsidRPr="00AF5638" w:rsidRDefault="00A36E6E" w:rsidP="00A36E6E">
      <w:pPr>
        <w:pStyle w:val="3"/>
        <w:rPr>
          <w:rFonts w:ascii="Times New Roman" w:hAnsi="Times New Roman"/>
          <w:sz w:val="24"/>
        </w:rPr>
      </w:pPr>
      <w:bookmarkStart w:id="296" w:name="_Toc415874669"/>
      <w:bookmarkStart w:id="297" w:name="_Ref416087512"/>
      <w:bookmarkStart w:id="298" w:name="_Ref419804944"/>
      <w:bookmarkStart w:id="299" w:name="_Toc2600277"/>
      <w:r w:rsidRPr="00AF5638">
        <w:rPr>
          <w:rFonts w:ascii="Times New Roman" w:hAnsi="Times New Roman"/>
          <w:sz w:val="24"/>
        </w:rPr>
        <w:t>Обеспечение заявки</w:t>
      </w:r>
      <w:bookmarkEnd w:id="292"/>
      <w:bookmarkEnd w:id="296"/>
      <w:bookmarkEnd w:id="297"/>
      <w:bookmarkEnd w:id="298"/>
      <w:bookmarkEnd w:id="299"/>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Участник процедуры закупки должен в срок не позднее </w:t>
      </w:r>
      <w:r>
        <w:rPr>
          <w:rFonts w:ascii="Times New Roman" w:hAnsi="Times New Roman"/>
          <w:sz w:val="24"/>
        </w:rPr>
        <w:t>времени и даты срока</w:t>
      </w:r>
      <w:r w:rsidRPr="00AF5638">
        <w:rPr>
          <w:rFonts w:ascii="Times New Roman" w:hAnsi="Times New Roman"/>
          <w:sz w:val="24"/>
        </w:rPr>
        <w:t xml:space="preserve"> окончания подачи заявок предоставить обеспечение заявки в форме и в размере, указанные в</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sidRPr="00E821C9">
        <w:t xml:space="preserve"> </w:t>
      </w:r>
      <w:r w:rsidRPr="00AF5638">
        <w:rPr>
          <w:rFonts w:ascii="Times New Roman" w:hAnsi="Times New Roman"/>
          <w:sz w:val="24"/>
        </w:rPr>
        <w:t>информационной карты, если такое требование установлено</w:t>
      </w:r>
      <w:r>
        <w:rPr>
          <w:rFonts w:ascii="Times New Roman" w:hAnsi="Times New Roman"/>
          <w:sz w:val="24"/>
        </w:rPr>
        <w:t xml:space="preserve"> </w:t>
      </w:r>
      <w:r w:rsidRPr="00C811C1">
        <w:rPr>
          <w:rFonts w:ascii="Times New Roman" w:hAnsi="Times New Roman"/>
          <w:sz w:val="24"/>
        </w:rPr>
        <w:t>в документации о закупке</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300" w:name="_Ref412543568"/>
      <w:r w:rsidRPr="00AF5638">
        <w:rPr>
          <w:rFonts w:ascii="Times New Roman" w:hAnsi="Times New Roman"/>
          <w:sz w:val="24"/>
        </w:rPr>
        <w:t>Требование об обеспечении заявки в равной мере распространяется на всех участников закупки.</w:t>
      </w:r>
      <w:bookmarkEnd w:id="300"/>
      <w:r>
        <w:rPr>
          <w:rFonts w:ascii="Times New Roman" w:hAnsi="Times New Roman"/>
          <w:sz w:val="24"/>
        </w:rPr>
        <w:t xml:space="preserve"> </w:t>
      </w:r>
      <w:r w:rsidRPr="00AF5638">
        <w:rPr>
          <w:rFonts w:ascii="Times New Roman" w:hAnsi="Times New Roman"/>
          <w:sz w:val="24"/>
        </w:rPr>
        <w:t>В случае установления организатором закупки в соответствии с законодательством приоритетов для субъектов МСП условия и порядок предоставления и возврата обеспечения заявки для таких субъектов должны соответствовать специальным требованиям, установленным в</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t xml:space="preserve"> </w:t>
      </w:r>
      <w:r w:rsidRPr="00AF5638">
        <w:rPr>
          <w:rFonts w:ascii="Times New Roman" w:hAnsi="Times New Roman"/>
          <w:sz w:val="24"/>
        </w:rPr>
        <w:t>информационной карты.</w:t>
      </w:r>
    </w:p>
    <w:p w:rsidR="00A36E6E" w:rsidRPr="003C6A93" w:rsidRDefault="00A36E6E" w:rsidP="00A36E6E">
      <w:pPr>
        <w:pStyle w:val="4"/>
        <w:rPr>
          <w:rFonts w:ascii="Times New Roman" w:hAnsi="Times New Roman"/>
          <w:sz w:val="24"/>
        </w:rPr>
      </w:pPr>
      <w:r w:rsidRPr="00C811C1">
        <w:rPr>
          <w:rFonts w:ascii="Times New Roman" w:hAnsi="Times New Roman"/>
          <w:sz w:val="24"/>
        </w:rPr>
        <w:t>Перечисление денежных средств в качестве о</w:t>
      </w:r>
      <w:r w:rsidRPr="00D950A6">
        <w:rPr>
          <w:rFonts w:ascii="Times New Roman" w:hAnsi="Times New Roman"/>
          <w:sz w:val="24"/>
        </w:rPr>
        <w:t>беспечени</w:t>
      </w:r>
      <w:r w:rsidRPr="003C6A93">
        <w:rPr>
          <w:rFonts w:ascii="Times New Roman" w:hAnsi="Times New Roman"/>
          <w:sz w:val="24"/>
        </w:rPr>
        <w:t>я заявки осуществляется на счет, открытый участнику процедуры закупки оператором ЭТП в соответствии с регламентом ЭТП.</w:t>
      </w:r>
    </w:p>
    <w:p w:rsidR="00A36E6E" w:rsidRPr="003C6A93" w:rsidRDefault="00A36E6E" w:rsidP="00A36E6E">
      <w:pPr>
        <w:pStyle w:val="4"/>
        <w:keepNext/>
        <w:rPr>
          <w:rFonts w:ascii="Times New Roman" w:hAnsi="Times New Roman"/>
          <w:sz w:val="24"/>
        </w:rPr>
      </w:pPr>
      <w:bookmarkStart w:id="301" w:name="_Ref317515319"/>
      <w:r w:rsidRPr="003C6A93">
        <w:rPr>
          <w:rFonts w:ascii="Times New Roman" w:hAnsi="Times New Roman"/>
          <w:sz w:val="24"/>
        </w:rPr>
        <w:t>Обеспечение заявки не возвращается в следующих случаях:</w:t>
      </w:r>
      <w:bookmarkEnd w:id="301"/>
    </w:p>
    <w:p w:rsidR="00A36E6E" w:rsidRPr="00DC536C" w:rsidRDefault="00A36E6E" w:rsidP="00A36E6E">
      <w:pPr>
        <w:pStyle w:val="4"/>
        <w:numPr>
          <w:ilvl w:val="3"/>
          <w:numId w:val="10"/>
        </w:numPr>
        <w:rPr>
          <w:rFonts w:ascii="Times New Roman" w:hAnsi="Times New Roman"/>
          <w:sz w:val="24"/>
          <w:szCs w:val="24"/>
        </w:rPr>
      </w:pPr>
      <w:r w:rsidRPr="00DC536C">
        <w:rPr>
          <w:rFonts w:ascii="Times New Roman" w:hAnsi="Times New Roman"/>
          <w:sz w:val="24"/>
          <w:szCs w:val="24"/>
        </w:rPr>
        <w:t>уклонение участника закупки от заключения договора;</w:t>
      </w:r>
    </w:p>
    <w:p w:rsidR="00A36E6E" w:rsidRPr="00DC536C" w:rsidRDefault="00A36E6E" w:rsidP="00A36E6E">
      <w:pPr>
        <w:pStyle w:val="4"/>
        <w:numPr>
          <w:ilvl w:val="3"/>
          <w:numId w:val="10"/>
        </w:numPr>
        <w:rPr>
          <w:rFonts w:ascii="Times New Roman" w:hAnsi="Times New Roman"/>
          <w:sz w:val="24"/>
          <w:szCs w:val="24"/>
        </w:rPr>
      </w:pPr>
      <w:r w:rsidRPr="00DC536C">
        <w:rPr>
          <w:rFonts w:ascii="Times New Roman" w:hAnsi="Times New Roman"/>
          <w:sz w:val="24"/>
          <w:szCs w:val="24"/>
        </w:rPr>
        <w:t>отказа участника закупки от заключения договора;</w:t>
      </w:r>
    </w:p>
    <w:p w:rsidR="00A36E6E" w:rsidRPr="00DC536C" w:rsidRDefault="00A36E6E" w:rsidP="00A36E6E">
      <w:pPr>
        <w:pStyle w:val="4"/>
        <w:numPr>
          <w:ilvl w:val="3"/>
          <w:numId w:val="10"/>
        </w:numPr>
        <w:rPr>
          <w:rFonts w:ascii="Times New Roman" w:hAnsi="Times New Roman"/>
          <w:sz w:val="24"/>
          <w:szCs w:val="24"/>
        </w:rPr>
      </w:pPr>
      <w:proofErr w:type="spellStart"/>
      <w:r w:rsidRPr="00DC536C">
        <w:rPr>
          <w:rFonts w:ascii="Times New Roman" w:hAnsi="Times New Roman"/>
          <w:sz w:val="24"/>
          <w:szCs w:val="24"/>
        </w:rPr>
        <w:t>непредоставление</w:t>
      </w:r>
      <w:proofErr w:type="spellEnd"/>
      <w:r w:rsidRPr="00DC536C">
        <w:rPr>
          <w:rFonts w:ascii="Times New Roman" w:hAnsi="Times New Roman"/>
          <w:sz w:val="24"/>
          <w:szCs w:val="24"/>
        </w:rPr>
        <w:t xml:space="preserve"> или предоставление с </w:t>
      </w:r>
      <w:r w:rsidRPr="00C811C1">
        <w:rPr>
          <w:rFonts w:ascii="Times New Roman" w:hAnsi="Times New Roman"/>
          <w:sz w:val="24"/>
          <w:szCs w:val="24"/>
        </w:rPr>
        <w:t>нарушением услов</w:t>
      </w:r>
      <w:r w:rsidRPr="00D950A6">
        <w:rPr>
          <w:rFonts w:ascii="Times New Roman" w:hAnsi="Times New Roman"/>
          <w:sz w:val="24"/>
          <w:szCs w:val="24"/>
        </w:rPr>
        <w:t xml:space="preserve">ий, установленных </w:t>
      </w:r>
      <w:r w:rsidRPr="003C6A93">
        <w:rPr>
          <w:rFonts w:ascii="Times New Roman" w:hAnsi="Times New Roman"/>
          <w:sz w:val="24"/>
          <w:szCs w:val="24"/>
        </w:rPr>
        <w:t>Законом 223-ФЗ и настоящей документ</w:t>
      </w:r>
      <w:r>
        <w:rPr>
          <w:rFonts w:ascii="Times New Roman" w:hAnsi="Times New Roman"/>
          <w:sz w:val="24"/>
          <w:szCs w:val="24"/>
        </w:rPr>
        <w:t>ацией о закупке,</w:t>
      </w:r>
      <w:r w:rsidRPr="00DC536C">
        <w:rPr>
          <w:rFonts w:ascii="Times New Roman" w:hAnsi="Times New Roman"/>
          <w:sz w:val="24"/>
          <w:szCs w:val="24"/>
        </w:rPr>
        <w:t xml:space="preserve"> до заключения договора заказчику обеспечения исполнения договора (в случае, если в извещении, документации о закупке установлены требования обеспечения исполнения договора и срок его предост</w:t>
      </w:r>
      <w:r w:rsidRPr="00770C5B">
        <w:rPr>
          <w:rFonts w:ascii="Times New Roman" w:hAnsi="Times New Roman"/>
          <w:sz w:val="24"/>
          <w:szCs w:val="24"/>
        </w:rPr>
        <w:t>авления до заключения договора);</w:t>
      </w:r>
    </w:p>
    <w:p w:rsidR="00A36E6E" w:rsidRPr="00943A51" w:rsidRDefault="00A36E6E" w:rsidP="00A36E6E">
      <w:pPr>
        <w:pStyle w:val="5"/>
        <w:rPr>
          <w:rFonts w:ascii="Times New Roman" w:hAnsi="Times New Roman"/>
          <w:sz w:val="24"/>
        </w:rPr>
      </w:pPr>
      <w:r w:rsidRPr="00943A51">
        <w:rPr>
          <w:rFonts w:ascii="Times New Roman" w:hAnsi="Times New Roman"/>
          <w:sz w:val="24"/>
        </w:rPr>
        <w:lastRenderedPageBreak/>
        <w:t>отзыва либо изменения поданной заявки участником процедуры закупки</w:t>
      </w:r>
      <w:r w:rsidRPr="00427FB8">
        <w:rPr>
          <w:rFonts w:ascii="Times New Roman" w:hAnsi="Times New Roman"/>
          <w:sz w:val="24"/>
        </w:rPr>
        <w:t xml:space="preserve"> (в том числе выход из состава коллективного участника одного из его членов)</w:t>
      </w:r>
      <w:r w:rsidRPr="00316D45">
        <w:rPr>
          <w:rFonts w:ascii="Times New Roman" w:hAnsi="Times New Roman"/>
          <w:sz w:val="24"/>
        </w:rPr>
        <w:t>, если такой отзыв (измен</w:t>
      </w:r>
      <w:r w:rsidRPr="006616A0">
        <w:rPr>
          <w:rFonts w:ascii="Times New Roman" w:hAnsi="Times New Roman"/>
          <w:sz w:val="24"/>
        </w:rPr>
        <w:t>ение) проведен после окончания установленного извещением срока подачи заявок</w:t>
      </w:r>
      <w:r w:rsidRPr="00943A51">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наступлении случая, указанного в п. </w:t>
      </w:r>
      <w:r>
        <w:fldChar w:fldCharType="begin"/>
      </w:r>
      <w:r>
        <w:instrText xml:space="preserve"> REF _Ref317515319 \r \h  \* MERGEFORMAT </w:instrText>
      </w:r>
      <w:r>
        <w:fldChar w:fldCharType="separate"/>
      </w:r>
      <w:r w:rsidRPr="00E821C9">
        <w:rPr>
          <w:rFonts w:ascii="Times New Roman" w:hAnsi="Times New Roman"/>
          <w:sz w:val="24"/>
        </w:rPr>
        <w:t>4.10.4</w:t>
      </w:r>
      <w:r>
        <w:fldChar w:fldCharType="end"/>
      </w:r>
      <w:r w:rsidRPr="00AF5638">
        <w:rPr>
          <w:rFonts w:ascii="Times New Roman" w:hAnsi="Times New Roman"/>
          <w:sz w:val="24"/>
        </w:rPr>
        <w:t>, организатор закупки уведомляет такого участника об удержании денежных средств, внесенных в качестве обеспечения заявки, в пользу заказчика.</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Обеспечение заявки возвращается в срок не более 5 (пяти) рабочих дней с даты:</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принятия решения об </w:t>
      </w:r>
      <w:r>
        <w:rPr>
          <w:rFonts w:ascii="Times New Roman" w:hAnsi="Times New Roman"/>
          <w:sz w:val="24"/>
        </w:rPr>
        <w:t xml:space="preserve">отмене </w:t>
      </w:r>
      <w:r w:rsidRPr="00AF5638">
        <w:rPr>
          <w:rFonts w:ascii="Times New Roman" w:hAnsi="Times New Roman"/>
          <w:sz w:val="24"/>
        </w:rPr>
        <w:t>закупки – всем участникам закупки, подавшим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поступления уведомления об отзыве заявки в случаях, когда такой отзыв допускается документацией о закупке и осуществлен в установленные в документации о закупке сроки – участнику закупки, отозвавшему заявку;</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официального размещения протокола рассмотрения заявок (при условии его оформления) – участникам процедуры закупки, которые не были допущены к участию в закупке;</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официального размещения протокола подведения итогов закупки – всем участникам закупки, кроме победителя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заключения договора по результатам процедуры закупки – победителю закупки, с которым заключен договор;</w:t>
      </w:r>
    </w:p>
    <w:p w:rsidR="00A36E6E" w:rsidRPr="00427FB8" w:rsidRDefault="00A36E6E" w:rsidP="00A36E6E">
      <w:pPr>
        <w:pStyle w:val="5"/>
        <w:rPr>
          <w:rFonts w:ascii="Times New Roman" w:hAnsi="Times New Roman"/>
          <w:sz w:val="24"/>
        </w:rPr>
      </w:pPr>
      <w:r w:rsidRPr="00427FB8">
        <w:rPr>
          <w:rFonts w:ascii="Times New Roman" w:hAnsi="Times New Roman"/>
          <w:sz w:val="24"/>
        </w:rPr>
        <w:t>признания закупки несостоявшейся – участнику, которому обеспечение не было возвращено по иным основаниям.</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поступления жалобы на действия (бездействие) заказчика, организатора закупки, ЗК, специализированной организации, ЭТП</w:t>
      </w:r>
      <w:r>
        <w:rPr>
          <w:rFonts w:ascii="Times New Roman" w:hAnsi="Times New Roman"/>
          <w:sz w:val="24"/>
        </w:rPr>
        <w:t xml:space="preserve"> </w:t>
      </w:r>
      <w:r w:rsidRPr="00AF5638">
        <w:rPr>
          <w:rFonts w:ascii="Times New Roman" w:hAnsi="Times New Roman"/>
          <w:sz w:val="24"/>
        </w:rPr>
        <w:t>срок, начиная с которого участник получает возможность возврата ему обеспечения, переносится на количество дней рассмотрения жалобы до</w:t>
      </w:r>
      <w:r>
        <w:rPr>
          <w:rFonts w:ascii="Times New Roman" w:hAnsi="Times New Roman"/>
          <w:sz w:val="24"/>
        </w:rPr>
        <w:t xml:space="preserve"> </w:t>
      </w:r>
      <w:r w:rsidRPr="00AF5638">
        <w:rPr>
          <w:rFonts w:ascii="Times New Roman" w:hAnsi="Times New Roman"/>
          <w:sz w:val="24"/>
        </w:rPr>
        <w:t>получения решения о результатах рассмотрения данной жалобы.</w:t>
      </w:r>
    </w:p>
    <w:p w:rsidR="00A36E6E" w:rsidRPr="00AF5638" w:rsidRDefault="00A36E6E" w:rsidP="00A36E6E">
      <w:pPr>
        <w:pStyle w:val="3"/>
        <w:rPr>
          <w:rFonts w:ascii="Times New Roman" w:eastAsiaTheme="majorEastAsia" w:hAnsi="Times New Roman"/>
          <w:sz w:val="24"/>
        </w:rPr>
      </w:pPr>
      <w:bookmarkStart w:id="302" w:name="_Ref414292319"/>
      <w:bookmarkStart w:id="303" w:name="_Toc415874670"/>
      <w:bookmarkStart w:id="304" w:name="_Toc2600278"/>
      <w:r w:rsidRPr="00AF5638">
        <w:rPr>
          <w:rFonts w:ascii="Times New Roman" w:eastAsiaTheme="majorEastAsia" w:hAnsi="Times New Roman"/>
          <w:sz w:val="24"/>
        </w:rPr>
        <w:t>Подача заявок</w:t>
      </w:r>
      <w:bookmarkEnd w:id="302"/>
      <w:bookmarkEnd w:id="303"/>
      <w:bookmarkEnd w:id="304"/>
    </w:p>
    <w:p w:rsidR="00A36E6E" w:rsidRPr="00AF5638" w:rsidRDefault="00A36E6E" w:rsidP="00A36E6E">
      <w:pPr>
        <w:pStyle w:val="4"/>
        <w:rPr>
          <w:rFonts w:ascii="Times New Roman" w:hAnsi="Times New Roman"/>
          <w:sz w:val="24"/>
        </w:rPr>
      </w:pPr>
      <w:r w:rsidRPr="00AF5638">
        <w:rPr>
          <w:rFonts w:ascii="Times New Roman" w:hAnsi="Times New Roman"/>
          <w:sz w:val="24"/>
        </w:rPr>
        <w:t>Подача заявки означает, что участник процедуры закупки изучил Положение</w:t>
      </w:r>
      <w:r>
        <w:rPr>
          <w:rFonts w:ascii="Times New Roman" w:hAnsi="Times New Roman"/>
          <w:sz w:val="24"/>
        </w:rPr>
        <w:t xml:space="preserve"> </w:t>
      </w:r>
      <w:r w:rsidRPr="00AF5638">
        <w:rPr>
          <w:rFonts w:ascii="Times New Roman" w:hAnsi="Times New Roman"/>
          <w:sz w:val="24"/>
        </w:rPr>
        <w:t>о закупке, настоящую документацию о закупке (включая все приложения), а также изменения и разъяснения к ней, и безоговорочно согласен с условиями участия в закупке, содержащимися в извещении и в документации о закупке.</w:t>
      </w:r>
    </w:p>
    <w:p w:rsidR="00A36E6E" w:rsidRPr="00AF5638" w:rsidRDefault="00A36E6E" w:rsidP="00A36E6E">
      <w:pPr>
        <w:pStyle w:val="4"/>
        <w:rPr>
          <w:rFonts w:ascii="Times New Roman" w:hAnsi="Times New Roman"/>
          <w:sz w:val="24"/>
        </w:rPr>
      </w:pPr>
      <w:bookmarkStart w:id="305" w:name="_Ref409441948"/>
      <w:r w:rsidRPr="00AF5638">
        <w:rPr>
          <w:rFonts w:ascii="Times New Roman" w:hAnsi="Times New Roman"/>
          <w:sz w:val="24"/>
        </w:rPr>
        <w:t>Участник процедуры закупки вправе подать заявку в любое время начиная с даты официального размещения извещения и</w:t>
      </w:r>
      <w:r>
        <w:rPr>
          <w:rFonts w:ascii="Times New Roman" w:hAnsi="Times New Roman"/>
          <w:sz w:val="24"/>
        </w:rPr>
        <w:t xml:space="preserve"> </w:t>
      </w:r>
      <w:r w:rsidRPr="00AF5638">
        <w:rPr>
          <w:rFonts w:ascii="Times New Roman" w:hAnsi="Times New Roman"/>
          <w:sz w:val="24"/>
        </w:rPr>
        <w:t>до установленных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 даты и времени окончания срока подачи заявок. После окончания срока подачи заявок заявки не принимаются.</w:t>
      </w:r>
    </w:p>
    <w:p w:rsidR="00A36E6E" w:rsidRDefault="00A36E6E" w:rsidP="00A36E6E">
      <w:pPr>
        <w:pStyle w:val="4"/>
        <w:rPr>
          <w:rFonts w:ascii="Times New Roman" w:hAnsi="Times New Roman"/>
          <w:sz w:val="24"/>
        </w:rPr>
      </w:pPr>
      <w:r w:rsidRPr="00AF5638">
        <w:rPr>
          <w:rFonts w:ascii="Times New Roman" w:hAnsi="Times New Roman"/>
          <w:sz w:val="24"/>
        </w:rPr>
        <w:t>Заявка подается исключительно в форме электронного документа на ЭТП, удостоверенного ЭП</w:t>
      </w:r>
      <w:r>
        <w:rPr>
          <w:rFonts w:ascii="Times New Roman" w:hAnsi="Times New Roman"/>
          <w:sz w:val="24"/>
        </w:rPr>
        <w:t xml:space="preserve"> </w:t>
      </w:r>
      <w:r w:rsidRPr="00AF5638">
        <w:rPr>
          <w:rFonts w:ascii="Times New Roman" w:hAnsi="Times New Roman"/>
          <w:sz w:val="24"/>
        </w:rPr>
        <w:t>лица, имеющего право действовать от имени участника процедуры закупки в соответствии с Федеральным законом от 06.04.2011 г. № 63-ФЗ «Об электронной подписи».</w:t>
      </w:r>
      <w:r>
        <w:rPr>
          <w:rFonts w:ascii="Times New Roman" w:hAnsi="Times New Roman"/>
          <w:sz w:val="24"/>
        </w:rPr>
        <w:t xml:space="preserve"> </w:t>
      </w:r>
      <w:r w:rsidRPr="00AF5638">
        <w:rPr>
          <w:rFonts w:ascii="Times New Roman" w:hAnsi="Times New Roman"/>
          <w:sz w:val="24"/>
        </w:rPr>
        <w:t xml:space="preserve">Подача заявок в печатном виде (на бумажном носителе) не допускается. </w:t>
      </w:r>
    </w:p>
    <w:p w:rsidR="00A36E6E" w:rsidRPr="00AA2ABA" w:rsidRDefault="00A36E6E" w:rsidP="00A36E6E">
      <w:pPr>
        <w:pStyle w:val="4"/>
        <w:rPr>
          <w:rFonts w:ascii="Times New Roman" w:hAnsi="Times New Roman"/>
          <w:sz w:val="24"/>
        </w:rPr>
      </w:pPr>
      <w:r w:rsidRPr="00AA2ABA">
        <w:rPr>
          <w:rFonts w:ascii="Times New Roman" w:hAnsi="Times New Roman"/>
          <w:sz w:val="24"/>
        </w:rPr>
        <w:t>Участник обязан указать (задекларировать) в заявке наименование страны происхождения поставляемых товаров. Участник несет ответственность за представление недостоверных сведений о стране происхождения товара, указанного в заявке. Указание страны происхождения поставляемых товаров рекомендуется осуществлять в соответствии с Общероссийским классификатором стран мира ОК (МК (ИСО 3166) 004-97) 025-2001</w:t>
      </w:r>
      <w:r>
        <w:rPr>
          <w:rFonts w:ascii="Times New Roman" w:hAnsi="Times New Roman"/>
          <w:sz w:val="24"/>
        </w:rPr>
        <w:t xml:space="preserve">. </w:t>
      </w:r>
    </w:p>
    <w:p w:rsidR="00A36E6E" w:rsidRPr="00AD4F64" w:rsidRDefault="00A36E6E" w:rsidP="00A36E6E">
      <w:pPr>
        <w:pStyle w:val="4"/>
        <w:rPr>
          <w:rFonts w:ascii="Times New Roman" w:hAnsi="Times New Roman"/>
          <w:sz w:val="24"/>
        </w:rPr>
      </w:pPr>
      <w:r w:rsidRPr="0090201F">
        <w:rPr>
          <w:rFonts w:ascii="Times New Roman" w:hAnsi="Times New Roman"/>
          <w:sz w:val="24"/>
        </w:rPr>
        <w:lastRenderedPageBreak/>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Такая заявка рассматривается как содержащая предложение о поставке иностранных товаров</w:t>
      </w:r>
      <w:r>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Порядок</w:t>
      </w:r>
      <w:r>
        <w:rPr>
          <w:rFonts w:ascii="Times New Roman" w:hAnsi="Times New Roman"/>
          <w:sz w:val="24"/>
        </w:rPr>
        <w:t xml:space="preserve"> </w:t>
      </w:r>
      <w:r w:rsidRPr="00AF5638">
        <w:rPr>
          <w:rFonts w:ascii="Times New Roman" w:hAnsi="Times New Roman"/>
          <w:sz w:val="24"/>
        </w:rPr>
        <w:t>подачи заявки на участие в закупке, проводимой в электронной форме, определяется регламентом и функционалом ЭТП, в том числе:</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подача заявки допускается только для участников процедуры закупки, предоставивших надлежащее обеспечение заявки в соответствии с условиями подраздела </w:t>
      </w:r>
      <w:r>
        <w:fldChar w:fldCharType="begin"/>
      </w:r>
      <w:r>
        <w:instrText xml:space="preserve"> REF _Ref416087512 \r \h  \* MERGEFORMAT </w:instrText>
      </w:r>
      <w:r>
        <w:fldChar w:fldCharType="separate"/>
      </w:r>
      <w:r w:rsidRPr="00E821C9">
        <w:rPr>
          <w:rFonts w:ascii="Times New Roman" w:hAnsi="Times New Roman"/>
          <w:sz w:val="24"/>
        </w:rPr>
        <w:t>4.10</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если регламентом ЭТП предусмотрено направление в составе заявки документов, представленных в момент аккредитации на ЭТП, участник процедуры закупки обязан обеспечить актуальность направляемых сведений.</w:t>
      </w:r>
    </w:p>
    <w:p w:rsidR="00A36E6E" w:rsidRPr="00AF5638" w:rsidRDefault="00A36E6E" w:rsidP="00A36E6E">
      <w:pPr>
        <w:pStyle w:val="3"/>
        <w:rPr>
          <w:rFonts w:ascii="Times New Roman" w:hAnsi="Times New Roman"/>
          <w:sz w:val="24"/>
        </w:rPr>
      </w:pPr>
      <w:bookmarkStart w:id="306" w:name="_Ref414994625"/>
      <w:bookmarkStart w:id="307" w:name="_Toc415874671"/>
      <w:bookmarkStart w:id="308" w:name="_Toc2600279"/>
      <w:r w:rsidRPr="00AF5638">
        <w:rPr>
          <w:rFonts w:ascii="Times New Roman" w:hAnsi="Times New Roman"/>
          <w:sz w:val="24"/>
        </w:rPr>
        <w:t>Изменение или отзыв заявки</w:t>
      </w:r>
      <w:bookmarkEnd w:id="306"/>
      <w:bookmarkEnd w:id="307"/>
      <w:bookmarkEnd w:id="308"/>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вправе изменить или отозвать ранее поданную заявку в любое время до установленных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 даты и времени окончания срока подачи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изменения и отзыва заявки определяется регламентом и функционалом ЭТП.</w:t>
      </w:r>
    </w:p>
    <w:p w:rsidR="00A36E6E" w:rsidRPr="00AF5638" w:rsidRDefault="00A36E6E" w:rsidP="00A36E6E">
      <w:pPr>
        <w:pStyle w:val="3"/>
        <w:rPr>
          <w:rFonts w:ascii="Times New Roman" w:eastAsiaTheme="majorEastAsia" w:hAnsi="Times New Roman"/>
          <w:sz w:val="24"/>
        </w:rPr>
      </w:pPr>
      <w:bookmarkStart w:id="309" w:name="_Ref414020464"/>
      <w:bookmarkStart w:id="310" w:name="_Toc415874672"/>
      <w:bookmarkStart w:id="311" w:name="_Toc2600280"/>
      <w:bookmarkStart w:id="312" w:name="_Toc269472549"/>
      <w:bookmarkEnd w:id="305"/>
      <w:r w:rsidRPr="00AF5638">
        <w:rPr>
          <w:rFonts w:ascii="Times New Roman" w:eastAsiaTheme="majorEastAsia" w:hAnsi="Times New Roman"/>
          <w:sz w:val="24"/>
        </w:rPr>
        <w:t>Открытие доступа к заявкам</w:t>
      </w:r>
      <w:bookmarkEnd w:id="309"/>
      <w:bookmarkEnd w:id="310"/>
      <w:bookmarkEnd w:id="311"/>
    </w:p>
    <w:p w:rsidR="00A36E6E" w:rsidRPr="00AF5638" w:rsidRDefault="00A36E6E" w:rsidP="00A36E6E">
      <w:pPr>
        <w:pStyle w:val="4"/>
        <w:rPr>
          <w:rFonts w:ascii="Times New Roman" w:hAnsi="Times New Roman"/>
          <w:sz w:val="24"/>
        </w:rPr>
      </w:pPr>
      <w:bookmarkStart w:id="313" w:name="_Ref125771274"/>
      <w:r w:rsidRPr="00AF5638">
        <w:rPr>
          <w:rFonts w:ascii="Times New Roman" w:eastAsiaTheme="majorEastAsia" w:hAnsi="Times New Roman"/>
          <w:sz w:val="24"/>
        </w:rPr>
        <w:t>Открытие</w:t>
      </w:r>
      <w:r w:rsidRPr="00AF5638">
        <w:rPr>
          <w:rFonts w:ascii="Times New Roman" w:hAnsi="Times New Roman"/>
          <w:sz w:val="24"/>
        </w:rPr>
        <w:t xml:space="preserve"> доступа к заявкам осуществляется в отношении всех поданных заявок непосредственно по окончании срока подачи заявок в установленные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w:t>
      </w:r>
      <w:r>
        <w:rPr>
          <w:rFonts w:ascii="Times New Roman" w:hAnsi="Times New Roman"/>
          <w:sz w:val="24"/>
        </w:rPr>
        <w:t xml:space="preserve"> </w:t>
      </w:r>
      <w:r w:rsidRPr="00AF5638">
        <w:rPr>
          <w:rFonts w:ascii="Times New Roman" w:hAnsi="Times New Roman"/>
          <w:sz w:val="24"/>
        </w:rPr>
        <w:t>дату и время.</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Процедура открытия доступа к заявкам не является публичной и осуществляется автоматически посредством функционала ЭТП, а заседание ЗК не проводится. Организатору закупки посредством программных и технических средств ЭТП предоставляется доступ одновременно ко</w:t>
      </w:r>
      <w:r>
        <w:rPr>
          <w:rFonts w:ascii="Times New Roman" w:hAnsi="Times New Roman"/>
          <w:sz w:val="24"/>
        </w:rPr>
        <w:t xml:space="preserve"> </w:t>
      </w:r>
      <w:r w:rsidRPr="00AF5638">
        <w:rPr>
          <w:rFonts w:ascii="Times New Roman" w:hAnsi="Times New Roman"/>
          <w:sz w:val="24"/>
        </w:rPr>
        <w:t>всем поданным заявкам в полном объеме, включая документы, представленные участником процедуры закупки при получении аккредитации (в статусе «поставщика») и направленные оператором ЭТП вместе с заявкой.</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открытия доступа к заявкам подписывается не менее чем 3 (тремя) членами ЗК, включая секретаря ЗК, не позднее следующего рабочего дня после проведения данной процедуры.</w:t>
      </w:r>
      <w:r>
        <w:rPr>
          <w:rFonts w:ascii="Times New Roman" w:hAnsi="Times New Roman"/>
          <w:sz w:val="24"/>
        </w:rPr>
        <w:t xml:space="preserve"> </w:t>
      </w:r>
      <w:r w:rsidRPr="00AF5638">
        <w:rPr>
          <w:rFonts w:ascii="Times New Roman" w:hAnsi="Times New Roman"/>
          <w:sz w:val="24"/>
        </w:rPr>
        <w:t>В протокол включаются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 объеме закупаемой продукции, сроке исполнения договора;</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и время проведения процедуры открытия доступа к заявкам;</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количество </w:t>
      </w:r>
      <w:r>
        <w:rPr>
          <w:rFonts w:ascii="Times New Roman" w:hAnsi="Times New Roman"/>
          <w:sz w:val="24"/>
        </w:rPr>
        <w:t xml:space="preserve">поданных </w:t>
      </w:r>
      <w:r w:rsidRPr="00AF5638">
        <w:rPr>
          <w:rFonts w:ascii="Times New Roman" w:hAnsi="Times New Roman"/>
          <w:sz w:val="24"/>
        </w:rPr>
        <w:t>заявок</w:t>
      </w:r>
      <w:r>
        <w:rPr>
          <w:rFonts w:ascii="Times New Roman" w:hAnsi="Times New Roman"/>
          <w:sz w:val="24"/>
        </w:rPr>
        <w:t xml:space="preserve">, </w:t>
      </w:r>
      <w:r w:rsidRPr="00E821C9">
        <w:rPr>
          <w:rFonts w:ascii="Times New Roman" w:hAnsi="Times New Roman"/>
          <w:sz w:val="24"/>
        </w:rPr>
        <w:t>а также время и дата регистрации каждой такой заявки</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Pr>
          <w:rFonts w:ascii="Times New Roman" w:hAnsi="Times New Roman"/>
          <w:sz w:val="24"/>
        </w:rPr>
        <w:t xml:space="preserve">сведения об идентификационных номерах </w:t>
      </w:r>
      <w:r w:rsidRPr="00AF5638">
        <w:rPr>
          <w:rFonts w:ascii="Times New Roman" w:hAnsi="Times New Roman"/>
          <w:sz w:val="24"/>
        </w:rPr>
        <w:t>участников процедуры закупки</w:t>
      </w:r>
      <w:r>
        <w:rPr>
          <w:rFonts w:ascii="Times New Roman" w:hAnsi="Times New Roman"/>
          <w:sz w:val="24"/>
        </w:rPr>
        <w:t>, подавших заявки</w:t>
      </w:r>
      <w:r w:rsidRPr="00AF5638">
        <w:rPr>
          <w:rFonts w:ascii="Times New Roman" w:hAnsi="Times New Roman"/>
          <w:sz w:val="24"/>
        </w:rPr>
        <w:t>;</w:t>
      </w:r>
    </w:p>
    <w:p w:rsidR="00A36E6E" w:rsidRDefault="00A36E6E" w:rsidP="00A36E6E">
      <w:pPr>
        <w:pStyle w:val="5"/>
        <w:rPr>
          <w:rFonts w:ascii="Times New Roman" w:hAnsi="Times New Roman"/>
          <w:sz w:val="24"/>
        </w:rPr>
      </w:pPr>
      <w:r w:rsidRPr="00AF5638">
        <w:rPr>
          <w:rFonts w:ascii="Times New Roman" w:hAnsi="Times New Roman"/>
          <w:sz w:val="24"/>
        </w:rPr>
        <w:lastRenderedPageBreak/>
        <w:t>предлагаемая участником процедуры закупки цена договора или цена за единицу продукции при закупках с целью заключения договоров с единичными расценками без фиксированного объема продукции;</w:t>
      </w:r>
    </w:p>
    <w:p w:rsidR="00A36E6E" w:rsidRPr="009E769B" w:rsidRDefault="00A36E6E" w:rsidP="00A36E6E">
      <w:pPr>
        <w:pStyle w:val="5"/>
        <w:rPr>
          <w:rFonts w:ascii="Times New Roman" w:hAnsi="Times New Roman"/>
          <w:sz w:val="24"/>
        </w:rPr>
      </w:pPr>
      <w:r w:rsidRPr="009E769B">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иные сведения, которые ЗК сочтет нужным указать.</w:t>
      </w:r>
    </w:p>
    <w:p w:rsidR="00A36E6E" w:rsidRPr="00AF5638" w:rsidRDefault="00A36E6E" w:rsidP="00A36E6E">
      <w:pPr>
        <w:pStyle w:val="4"/>
        <w:rPr>
          <w:rFonts w:ascii="Times New Roman" w:hAnsi="Times New Roman"/>
          <w:sz w:val="24"/>
        </w:rPr>
      </w:pPr>
      <w:bookmarkStart w:id="314" w:name="_Ref411861896"/>
      <w:r w:rsidRPr="00AF5638">
        <w:rPr>
          <w:rFonts w:ascii="Times New Roman" w:hAnsi="Times New Roman"/>
          <w:sz w:val="24"/>
        </w:rPr>
        <w:t>По результатам</w:t>
      </w:r>
      <w:r>
        <w:rPr>
          <w:rFonts w:ascii="Times New Roman" w:hAnsi="Times New Roman"/>
          <w:sz w:val="24"/>
        </w:rPr>
        <w:t xml:space="preserve"> </w:t>
      </w:r>
      <w:r w:rsidRPr="00AF5638">
        <w:rPr>
          <w:rFonts w:ascii="Times New Roman" w:hAnsi="Times New Roman"/>
          <w:sz w:val="24"/>
        </w:rPr>
        <w:t xml:space="preserve">открытия доступа к заявкам процедура закупки признается несостоявшейся в случаях, </w:t>
      </w:r>
      <w:r w:rsidRPr="00197720">
        <w:rPr>
          <w:rFonts w:ascii="Times New Roman" w:hAnsi="Times New Roman"/>
          <w:sz w:val="24"/>
        </w:rPr>
        <w:t>если</w:t>
      </w:r>
      <w:r w:rsidRPr="00AF5638">
        <w:rPr>
          <w:rFonts w:ascii="Times New Roman" w:hAnsi="Times New Roman"/>
          <w:sz w:val="24"/>
        </w:rPr>
        <w:t xml:space="preserve"> не подано ни одной заявки или по окончании срока подачи заявок подана только одна заявка. </w:t>
      </w:r>
      <w:bookmarkEnd w:id="314"/>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официально размещается организатором закупки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Заявки, информация о которых не была внесена в протокол открытия доступа к заявкам, не могут в дальнейшем приниматься к рассмотрению ни при каких условиях.</w:t>
      </w:r>
    </w:p>
    <w:p w:rsidR="00A36E6E" w:rsidRPr="00AF5638" w:rsidRDefault="00A36E6E" w:rsidP="00A36E6E">
      <w:pPr>
        <w:pStyle w:val="3"/>
        <w:rPr>
          <w:rFonts w:ascii="Times New Roman" w:eastAsiaTheme="majorEastAsia" w:hAnsi="Times New Roman"/>
          <w:sz w:val="24"/>
        </w:rPr>
      </w:pPr>
      <w:bookmarkStart w:id="315" w:name="_Toc312338870"/>
      <w:bookmarkStart w:id="316" w:name="_Ref415833947"/>
      <w:bookmarkStart w:id="317" w:name="_Toc415874673"/>
      <w:bookmarkStart w:id="318" w:name="_Ref314266065"/>
      <w:bookmarkStart w:id="319" w:name="_Toc2600281"/>
      <w:bookmarkEnd w:id="312"/>
      <w:bookmarkEnd w:id="313"/>
      <w:r w:rsidRPr="00AF5638">
        <w:rPr>
          <w:rFonts w:ascii="Times New Roman" w:eastAsiaTheme="majorEastAsia" w:hAnsi="Times New Roman"/>
          <w:sz w:val="24"/>
        </w:rPr>
        <w:t>Рассмотрение заявок (отборочная стадия).</w:t>
      </w:r>
      <w:bookmarkEnd w:id="315"/>
      <w:r>
        <w:rPr>
          <w:rFonts w:ascii="Times New Roman" w:eastAsiaTheme="majorEastAsia" w:hAnsi="Times New Roman"/>
          <w:sz w:val="24"/>
        </w:rPr>
        <w:t xml:space="preserve"> </w:t>
      </w:r>
      <w:r w:rsidRPr="00AF5638">
        <w:rPr>
          <w:rFonts w:ascii="Times New Roman" w:eastAsiaTheme="majorEastAsia" w:hAnsi="Times New Roman"/>
          <w:sz w:val="24"/>
        </w:rPr>
        <w:t>Допуск к участию в закупке</w:t>
      </w:r>
      <w:bookmarkEnd w:id="316"/>
      <w:bookmarkEnd w:id="317"/>
      <w:bookmarkEnd w:id="318"/>
      <w:bookmarkEnd w:id="319"/>
    </w:p>
    <w:p w:rsidR="00A36E6E" w:rsidRPr="00AF5638" w:rsidRDefault="00A36E6E" w:rsidP="00A36E6E">
      <w:pPr>
        <w:pStyle w:val="4"/>
        <w:rPr>
          <w:rFonts w:ascii="Times New Roman" w:hAnsi="Times New Roman"/>
          <w:sz w:val="24"/>
        </w:rPr>
      </w:pPr>
      <w:r w:rsidRPr="00AF5638">
        <w:rPr>
          <w:rFonts w:ascii="Times New Roman" w:hAnsi="Times New Roman"/>
          <w:sz w:val="24"/>
        </w:rPr>
        <w:t>Рассмотрение заявок (отборочная стадия)</w:t>
      </w:r>
      <w:r>
        <w:rPr>
          <w:rFonts w:ascii="Times New Roman" w:hAnsi="Times New Roman"/>
          <w:sz w:val="24"/>
        </w:rPr>
        <w:t xml:space="preserve"> </w:t>
      </w:r>
      <w:r w:rsidRPr="00AF5638">
        <w:rPr>
          <w:rFonts w:ascii="Times New Roman" w:hAnsi="Times New Roman"/>
          <w:sz w:val="24"/>
        </w:rPr>
        <w:t>осуществляется в сроки, установленные извещением и п. </w:t>
      </w:r>
      <w:r>
        <w:fldChar w:fldCharType="begin"/>
      </w:r>
      <w:r>
        <w:instrText xml:space="preserve"> REF _Ref314163946 \r \h  \* MERGEFORMAT </w:instrText>
      </w:r>
      <w:r>
        <w:fldChar w:fldCharType="separate"/>
      </w:r>
      <w:r w:rsidRPr="00E821C9">
        <w:rPr>
          <w:rFonts w:ascii="Times New Roman" w:hAnsi="Times New Roman"/>
          <w:sz w:val="24"/>
        </w:rPr>
        <w:t>26</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рамках рассмотрения заявок (отборочной стадии) ЗК принимает решение о признании заявок соответствующими либо не соответствующими требованиям документации о закупке</w:t>
      </w:r>
      <w:r>
        <w:rPr>
          <w:rFonts w:ascii="Times New Roman" w:hAnsi="Times New Roman"/>
          <w:sz w:val="24"/>
        </w:rPr>
        <w:t xml:space="preserve"> </w:t>
      </w:r>
      <w:r w:rsidRPr="00AF5638">
        <w:rPr>
          <w:rFonts w:ascii="Times New Roman" w:hAnsi="Times New Roman"/>
          <w:sz w:val="24"/>
        </w:rPr>
        <w:t>на основании установленных в п. </w:t>
      </w:r>
      <w:r>
        <w:fldChar w:fldCharType="begin"/>
      </w:r>
      <w:r>
        <w:instrText xml:space="preserve"> REF _Ref415852052 \r \h  \* MERGEFORMAT </w:instrText>
      </w:r>
      <w:r>
        <w:fldChar w:fldCharType="separate"/>
      </w:r>
      <w:r w:rsidRPr="00E821C9">
        <w:rPr>
          <w:rFonts w:ascii="Times New Roman" w:hAnsi="Times New Roman"/>
          <w:sz w:val="24"/>
        </w:rPr>
        <w:t>27</w:t>
      </w:r>
      <w:r>
        <w:fldChar w:fldCharType="end"/>
      </w:r>
      <w:r w:rsidRPr="00AF5638">
        <w:rPr>
          <w:rFonts w:ascii="Times New Roman" w:hAnsi="Times New Roman"/>
          <w:sz w:val="24"/>
        </w:rPr>
        <w:t xml:space="preserve"> информационной карты измеряемых критериев отбора.</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 заявки которых признаны соответствующими требованиям документации о закупке, допускаются к оценке и сопоставлению заявок и признаются участниками закупки. Участники процедуры закупки, заявки которых признаны не соответствующими требованиям документации о закупке, в дальнейшей процедуре закупки не участвуют.</w:t>
      </w:r>
    </w:p>
    <w:p w:rsidR="00A36E6E" w:rsidRPr="00AF5638" w:rsidRDefault="00A36E6E" w:rsidP="00A36E6E">
      <w:pPr>
        <w:pStyle w:val="4"/>
        <w:rPr>
          <w:rFonts w:ascii="Times New Roman" w:hAnsi="Times New Roman"/>
          <w:sz w:val="24"/>
        </w:rPr>
      </w:pPr>
      <w:r w:rsidRPr="00AF5638">
        <w:rPr>
          <w:rFonts w:ascii="Times New Roman" w:hAnsi="Times New Roman"/>
          <w:sz w:val="24"/>
        </w:rPr>
        <w:t>Рассмотрение заявок производится ЗК только на основании анализа представленных в составе заявок документов и сведений.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На этапе рассмотрения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rsidR="00A36E6E" w:rsidRPr="00AF5638" w:rsidRDefault="00A36E6E" w:rsidP="00A36E6E">
      <w:pPr>
        <w:pStyle w:val="4"/>
        <w:rPr>
          <w:rFonts w:ascii="Times New Roman" w:hAnsi="Times New Roman"/>
          <w:sz w:val="24"/>
        </w:rPr>
      </w:pPr>
      <w:r w:rsidRPr="00AF5638">
        <w:rPr>
          <w:rFonts w:ascii="Times New Roman" w:eastAsia="Arial Unicode MS" w:hAnsi="Times New Roman"/>
          <w:bCs/>
          <w:sz w:val="24"/>
        </w:rPr>
        <w:t xml:space="preserve">В случае выявления в ходе рассмотрения заявок </w:t>
      </w:r>
      <w:bookmarkStart w:id="320" w:name="_Ref299572512"/>
      <w:r w:rsidRPr="00AF5638">
        <w:rPr>
          <w:rFonts w:ascii="Times New Roman" w:hAnsi="Times New Roman"/>
          <w:sz w:val="24"/>
        </w:rPr>
        <w:t>арифметических и грамматических ошибок</w:t>
      </w:r>
      <w:r>
        <w:rPr>
          <w:rFonts w:ascii="Times New Roman" w:hAnsi="Times New Roman"/>
          <w:sz w:val="24"/>
        </w:rPr>
        <w:t xml:space="preserve"> </w:t>
      </w:r>
      <w:r w:rsidRPr="00AF5638">
        <w:rPr>
          <w:rFonts w:ascii="Times New Roman" w:eastAsia="Arial Unicode MS" w:hAnsi="Times New Roman"/>
          <w:bCs/>
          <w:sz w:val="24"/>
        </w:rPr>
        <w:t xml:space="preserve">в заявке </w:t>
      </w:r>
      <w:r w:rsidRPr="00AF5638">
        <w:rPr>
          <w:rFonts w:ascii="Times New Roman" w:hAnsi="Times New Roman"/>
          <w:sz w:val="24"/>
        </w:rPr>
        <w:t>организатор закупки руководствуется</w:t>
      </w:r>
      <w:r>
        <w:rPr>
          <w:rFonts w:ascii="Times New Roman" w:hAnsi="Times New Roman"/>
          <w:sz w:val="24"/>
        </w:rPr>
        <w:t xml:space="preserve"> </w:t>
      </w:r>
      <w:r w:rsidRPr="00AF5638">
        <w:rPr>
          <w:rFonts w:ascii="Times New Roman" w:hAnsi="Times New Roman"/>
          <w:sz w:val="24"/>
        </w:rPr>
        <w:t>следующими правилами:</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наличии разночтений между ценой, указанной в заявке, и ценой, получаемой путем суммирования итоговых сумм по каждой строке, к рассмотрению, оценке и сопоставлению принимается итоговая цена, указанная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несоответствии итогов умножения единичной цены на количество к рассмотрению, оценке и сопоставлению принимается</w:t>
      </w:r>
      <w:r>
        <w:rPr>
          <w:rFonts w:ascii="Times New Roman" w:hAnsi="Times New Roman"/>
          <w:sz w:val="24"/>
        </w:rPr>
        <w:t xml:space="preserve"> </w:t>
      </w:r>
      <w:r w:rsidRPr="00AF5638">
        <w:rPr>
          <w:rFonts w:ascii="Times New Roman" w:hAnsi="Times New Roman"/>
          <w:sz w:val="24"/>
        </w:rPr>
        <w:t>общая итоговая цена, указанная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при наличии ошибок в расчете итоговой цены заявки в части вычисления суммы НДС, а также суммирования цен без НДС и суммы НДС, к </w:t>
      </w:r>
      <w:r w:rsidRPr="00AF5638">
        <w:rPr>
          <w:rFonts w:ascii="Times New Roman" w:hAnsi="Times New Roman"/>
          <w:sz w:val="24"/>
        </w:rPr>
        <w:lastRenderedPageBreak/>
        <w:t>рассмотрению, оценке и сопоставлению принимается итоговая цена заявки, включающая в себя все</w:t>
      </w:r>
      <w:r>
        <w:rPr>
          <w:rFonts w:ascii="Times New Roman" w:hAnsi="Times New Roman"/>
          <w:sz w:val="24"/>
        </w:rPr>
        <w:t xml:space="preserve"> </w:t>
      </w:r>
      <w:r w:rsidRPr="00AF5638">
        <w:rPr>
          <w:rFonts w:ascii="Times New Roman" w:hAnsi="Times New Roman"/>
          <w:sz w:val="24"/>
        </w:rPr>
        <w:t>налоги в соответствии с нормами законодательства.</w:t>
      </w:r>
      <w:bookmarkEnd w:id="320"/>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w:t>
      </w:r>
      <w:r>
        <w:rPr>
          <w:rFonts w:ascii="Times New Roman" w:hAnsi="Times New Roman"/>
          <w:sz w:val="24"/>
        </w:rPr>
        <w:t xml:space="preserve"> </w:t>
      </w:r>
      <w:r w:rsidRPr="00AF5638">
        <w:rPr>
          <w:rFonts w:ascii="Times New Roman" w:hAnsi="Times New Roman"/>
          <w:sz w:val="24"/>
        </w:rPr>
        <w:t>не вправе каким-либо способом влиять, участвовать или присутствовать при рассмотрении заявок, а также вступать в контакты с лицами, выполняющими экспертизу заявок. Любые попытки участников процедуры закупки</w:t>
      </w:r>
      <w:r>
        <w:rPr>
          <w:rFonts w:ascii="Times New Roman" w:hAnsi="Times New Roman"/>
          <w:sz w:val="24"/>
        </w:rPr>
        <w:t xml:space="preserve"> </w:t>
      </w:r>
      <w:r w:rsidRPr="00AF5638">
        <w:rPr>
          <w:rFonts w:ascii="Times New Roman" w:hAnsi="Times New Roman"/>
          <w:sz w:val="24"/>
        </w:rPr>
        <w:t>повлиять на ЗК при рассмотрении заявок, а</w:t>
      </w:r>
      <w:r>
        <w:rPr>
          <w:rFonts w:ascii="Times New Roman" w:hAnsi="Times New Roman"/>
          <w:sz w:val="24"/>
        </w:rPr>
        <w:t xml:space="preserve"> </w:t>
      </w:r>
      <w:r w:rsidRPr="00AF5638">
        <w:rPr>
          <w:rFonts w:ascii="Times New Roman" w:hAnsi="Times New Roman"/>
          <w:sz w:val="24"/>
        </w:rPr>
        <w:t>также оказать давление на</w:t>
      </w:r>
      <w:r>
        <w:rPr>
          <w:rFonts w:ascii="Times New Roman" w:hAnsi="Times New Roman"/>
          <w:sz w:val="24"/>
        </w:rPr>
        <w:t xml:space="preserve"> </w:t>
      </w:r>
      <w:r w:rsidRPr="00AF5638">
        <w:rPr>
          <w:rFonts w:ascii="Times New Roman" w:hAnsi="Times New Roman"/>
          <w:sz w:val="24"/>
        </w:rPr>
        <w:t>любое лицо, привлеченное организатором закупки, служат основанием для отстранения участника от его дальнейшего участия в закупке (подраздел </w:t>
      </w:r>
      <w:r>
        <w:fldChar w:fldCharType="begin"/>
      </w:r>
      <w:r>
        <w:instrText xml:space="preserve"> REF _Ref414043853 \r \h  \* MERGEFORMAT </w:instrText>
      </w:r>
      <w:r>
        <w:fldChar w:fldCharType="separate"/>
      </w:r>
      <w:r w:rsidRPr="00E821C9">
        <w:rPr>
          <w:rFonts w:ascii="Times New Roman" w:hAnsi="Times New Roman"/>
          <w:sz w:val="24"/>
        </w:rPr>
        <w:t>4.20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321" w:name="_Ref300579486"/>
      <w:r w:rsidRPr="00AF5638">
        <w:rPr>
          <w:rFonts w:ascii="Times New Roman" w:hAnsi="Times New Roman"/>
          <w:sz w:val="24"/>
        </w:rPr>
        <w:t>В ходе проведения процедуры рассмотрения заявок (отборочной стадии) ЗК в отношении каждой поступившей заявки осуществляет следующие действия:</w:t>
      </w:r>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состава, содержания заявки на соответствие требованиям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322" w:name="_Ref415156476"/>
      <w:r w:rsidRPr="00AF5638">
        <w:rPr>
          <w:rFonts w:ascii="Times New Roman" w:hAnsi="Times New Roman"/>
          <w:sz w:val="24"/>
        </w:rPr>
        <w:t>проверку участника процедуры закупки (в том числе всех лиц, выступающих на стороне одного участника процедуры закупки) на соответствие требованиям, установленным в</w:t>
      </w:r>
      <w:r>
        <w:rPr>
          <w:rFonts w:ascii="Times New Roman" w:hAnsi="Times New Roman"/>
          <w:sz w:val="24"/>
        </w:rPr>
        <w:t xml:space="preserve"> </w:t>
      </w:r>
      <w:r w:rsidRPr="00AF5638">
        <w:rPr>
          <w:rFonts w:ascii="Times New Roman" w:hAnsi="Times New Roman"/>
          <w:sz w:val="24"/>
        </w:rPr>
        <w:t>разделе </w:t>
      </w:r>
      <w:r w:rsidRPr="003E3473">
        <w:rPr>
          <w:rFonts w:ascii="Times New Roman" w:hAnsi="Times New Roman"/>
          <w:sz w:val="24"/>
        </w:rPr>
        <w:fldChar w:fldCharType="begin"/>
      </w:r>
      <w:r w:rsidRPr="003E3473">
        <w:rPr>
          <w:rFonts w:ascii="Times New Roman" w:hAnsi="Times New Roman"/>
          <w:sz w:val="24"/>
        </w:rPr>
        <w:instrText xml:space="preserve"> REF _Ref314254860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5</w:t>
      </w:r>
      <w:r w:rsidRPr="003E3473">
        <w:rPr>
          <w:rFonts w:ascii="Times New Roman" w:hAnsi="Times New Roman"/>
          <w:sz w:val="24"/>
        </w:rPr>
        <w:fldChar w:fldCharType="end"/>
      </w:r>
      <w:r w:rsidRPr="00AF5638">
        <w:rPr>
          <w:rFonts w:ascii="Times New Roman" w:hAnsi="Times New Roman"/>
          <w:sz w:val="24"/>
        </w:rPr>
        <w:t xml:space="preserve"> и пунктах </w:t>
      </w:r>
      <w:r>
        <w:fldChar w:fldCharType="begin"/>
      </w:r>
      <w:r>
        <w:instrText xml:space="preserve"> REF _Ref414293795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w:t>
      </w:r>
      <w:r>
        <w:fldChar w:fldCharType="begin"/>
      </w:r>
      <w:r>
        <w:instrText xml:space="preserve"> REF _Ref414042545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w:t>
      </w:r>
      <w:bookmarkEnd w:id="322"/>
    </w:p>
    <w:p w:rsidR="00A36E6E" w:rsidRPr="00AF5638" w:rsidRDefault="00A36E6E" w:rsidP="00A36E6E">
      <w:pPr>
        <w:pStyle w:val="5"/>
        <w:rPr>
          <w:rFonts w:ascii="Times New Roman" w:hAnsi="Times New Roman"/>
          <w:sz w:val="24"/>
        </w:rPr>
      </w:pPr>
      <w:bookmarkStart w:id="323" w:name="_Ref293497338"/>
      <w:r w:rsidRPr="00AF5638">
        <w:rPr>
          <w:rFonts w:ascii="Times New Roman" w:hAnsi="Times New Roman"/>
          <w:sz w:val="24"/>
        </w:rPr>
        <w:t>проверку соответствия предлагаемой продукции и условий исполнения договора требованиям, установленным в разделах </w:t>
      </w:r>
      <w:r w:rsidRPr="0076117E">
        <w:rPr>
          <w:rFonts w:ascii="Times New Roman" w:hAnsi="Times New Roman"/>
          <w:sz w:val="24"/>
        </w:rPr>
        <w:fldChar w:fldCharType="begin"/>
      </w:r>
      <w:r w:rsidRPr="0076117E">
        <w:rPr>
          <w:rFonts w:ascii="Times New Roman" w:hAnsi="Times New Roman"/>
          <w:sz w:val="24"/>
        </w:rPr>
        <w:instrText xml:space="preserve"> REF _Ref314100122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8</w:t>
      </w:r>
      <w:r w:rsidRPr="0076117E">
        <w:rPr>
          <w:rFonts w:ascii="Times New Roman" w:hAnsi="Times New Roman"/>
          <w:sz w:val="24"/>
        </w:rPr>
        <w:fldChar w:fldCharType="end"/>
      </w:r>
      <w:r w:rsidRPr="00AF5638">
        <w:rPr>
          <w:rFonts w:ascii="Times New Roman" w:hAnsi="Times New Roman"/>
          <w:sz w:val="24"/>
        </w:rPr>
        <w:t> – </w:t>
      </w:r>
      <w:r w:rsidRPr="0076117E">
        <w:rPr>
          <w:rFonts w:ascii="Times New Roman" w:hAnsi="Times New Roman"/>
          <w:sz w:val="24"/>
        </w:rPr>
        <w:fldChar w:fldCharType="begin"/>
      </w:r>
      <w:r w:rsidRPr="0076117E">
        <w:rPr>
          <w:rFonts w:ascii="Times New Roman" w:hAnsi="Times New Roman"/>
          <w:sz w:val="24"/>
        </w:rPr>
        <w:instrText xml:space="preserve"> REF _Ref414042300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9</w:t>
      </w:r>
      <w:r w:rsidRPr="0076117E">
        <w:rPr>
          <w:rFonts w:ascii="Times New Roman" w:hAnsi="Times New Roman"/>
          <w:sz w:val="24"/>
        </w:rPr>
        <w:fldChar w:fldCharType="end"/>
      </w:r>
      <w:r w:rsidRPr="00AF5638">
        <w:rPr>
          <w:rFonts w:ascii="Times New Roman" w:hAnsi="Times New Roman"/>
          <w:sz w:val="24"/>
        </w:rPr>
        <w:t xml:space="preserve"> и п. </w:t>
      </w:r>
      <w:r>
        <w:fldChar w:fldCharType="begin"/>
      </w:r>
      <w:r>
        <w:instrText xml:space="preserve"> REF _Ref431311600 \r \h  \* MERGEFORMAT </w:instrText>
      </w:r>
      <w:r>
        <w:fldChar w:fldCharType="separate"/>
      </w:r>
      <w:r w:rsidRPr="00E821C9">
        <w:rPr>
          <w:rFonts w:ascii="Times New Roman" w:hAnsi="Times New Roman"/>
          <w:sz w:val="24"/>
        </w:rPr>
        <w:t>12</w:t>
      </w:r>
      <w:r>
        <w:fldChar w:fldCharType="end"/>
      </w:r>
      <w:r w:rsidRPr="00AF5638">
        <w:rPr>
          <w:rFonts w:ascii="Times New Roman" w:hAnsi="Times New Roman"/>
          <w:sz w:val="24"/>
        </w:rPr>
        <w:t xml:space="preserve"> информационной карты;</w:t>
      </w:r>
      <w:bookmarkEnd w:id="323"/>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цены заявки на предмет ее соответствия требованиям, установленным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принятие решения о допуске или об отказе в допуске к участию в закупке и признании участников процедуры закупки участниками закупки в соответствии с критериями отбора, установленными в п. </w:t>
      </w:r>
      <w:r>
        <w:fldChar w:fldCharType="begin"/>
      </w:r>
      <w:r>
        <w:instrText xml:space="preserve"> REF _Ref415852052 \r \h  \* MERGEFORMAT </w:instrText>
      </w:r>
      <w:r>
        <w:fldChar w:fldCharType="separate"/>
      </w:r>
      <w:r w:rsidRPr="00E821C9">
        <w:rPr>
          <w:rFonts w:ascii="Times New Roman" w:hAnsi="Times New Roman"/>
          <w:sz w:val="24"/>
        </w:rPr>
        <w:t>27</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324" w:name="_Ref409636113"/>
      <w:r w:rsidRPr="00AF5638">
        <w:rPr>
          <w:rFonts w:ascii="Times New Roman" w:hAnsi="Times New Roman"/>
          <w:sz w:val="24"/>
        </w:rPr>
        <w:t>ЗК отклоняет заявку участника процедуры закупки по следующим основаниям:</w:t>
      </w:r>
      <w:bookmarkEnd w:id="324"/>
    </w:p>
    <w:p w:rsidR="00A36E6E" w:rsidRPr="00AF5638" w:rsidRDefault="00A36E6E" w:rsidP="00A36E6E">
      <w:pPr>
        <w:pStyle w:val="5"/>
        <w:rPr>
          <w:rFonts w:ascii="Times New Roman" w:hAnsi="Times New Roman"/>
          <w:sz w:val="24"/>
        </w:rPr>
      </w:pPr>
      <w:r w:rsidRPr="00AF5638">
        <w:rPr>
          <w:rFonts w:ascii="Times New Roman" w:hAnsi="Times New Roman"/>
          <w:sz w:val="24"/>
        </w:rPr>
        <w:t>непредставление в составе заявки документов и сведений, предусмотренных приложением №3 к информационной карте (</w:t>
      </w:r>
      <w:r w:rsidRPr="00FF4341">
        <w:rPr>
          <w:rFonts w:ascii="Times New Roman" w:hAnsi="Times New Roman"/>
          <w:sz w:val="24"/>
        </w:rPr>
        <w:t>за исключением</w:t>
      </w:r>
      <w:r>
        <w:rPr>
          <w:rFonts w:ascii="Times New Roman" w:hAnsi="Times New Roman"/>
          <w:sz w:val="24"/>
        </w:rPr>
        <w:t xml:space="preserve"> сведений, подтверждающих статус</w:t>
      </w:r>
      <w:r w:rsidRPr="00FF4341">
        <w:rPr>
          <w:rFonts w:ascii="Times New Roman" w:hAnsi="Times New Roman"/>
          <w:sz w:val="24"/>
        </w:rPr>
        <w:t xml:space="preserve"> субъекта МСП </w:t>
      </w:r>
      <w:r w:rsidRPr="00AF5638">
        <w:rPr>
          <w:rFonts w:ascii="Times New Roman" w:hAnsi="Times New Roman"/>
          <w:sz w:val="24"/>
        </w:rPr>
        <w:t>– в случае отсутствия 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AF5638">
        <w:rPr>
          <w:rFonts w:ascii="Times New Roman" w:hAnsi="Times New Roman"/>
          <w:sz w:val="24"/>
        </w:rPr>
        <w:t xml:space="preserve"> информационной карты установленных организатором особенностей участия субъектов МСП в проводимой закупке, а также копий документов, требующихся исключительно для целей оценки и сопоставления заявок); нарушение требований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t xml:space="preserve"> </w:t>
      </w:r>
      <w:r w:rsidRPr="00AF5638">
        <w:rPr>
          <w:rFonts w:ascii="Times New Roman" w:hAnsi="Times New Roman"/>
          <w:sz w:val="24"/>
        </w:rPr>
        <w:t>к содержанию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несоответствие участника процедуры закупки, в том числе несоответствие лиц (одного или нескольких), выступающих на стороне одного участника процедуры закупки, требованиям, установленным в</w:t>
      </w:r>
      <w:r>
        <w:rPr>
          <w:rFonts w:ascii="Times New Roman" w:hAnsi="Times New Roman"/>
          <w:sz w:val="24"/>
        </w:rPr>
        <w:t xml:space="preserve"> </w:t>
      </w:r>
      <w:r w:rsidRPr="00AF5638">
        <w:rPr>
          <w:rFonts w:ascii="Times New Roman" w:hAnsi="Times New Roman"/>
          <w:sz w:val="24"/>
        </w:rPr>
        <w:t>разделе </w:t>
      </w:r>
      <w:r w:rsidRPr="0076117E">
        <w:rPr>
          <w:rFonts w:ascii="Times New Roman" w:hAnsi="Times New Roman"/>
          <w:sz w:val="24"/>
        </w:rPr>
        <w:fldChar w:fldCharType="begin"/>
      </w:r>
      <w:r w:rsidRPr="0076117E">
        <w:rPr>
          <w:rFonts w:ascii="Times New Roman" w:hAnsi="Times New Roman"/>
          <w:sz w:val="24"/>
        </w:rPr>
        <w:instrText xml:space="preserve"> REF _Ref314254860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5</w:t>
      </w:r>
      <w:r w:rsidRPr="0076117E">
        <w:rPr>
          <w:rFonts w:ascii="Times New Roman" w:hAnsi="Times New Roman"/>
          <w:sz w:val="24"/>
        </w:rPr>
        <w:fldChar w:fldCharType="end"/>
      </w:r>
      <w:r w:rsidRPr="00AF5638">
        <w:rPr>
          <w:rFonts w:ascii="Times New Roman" w:hAnsi="Times New Roman"/>
          <w:sz w:val="24"/>
        </w:rPr>
        <w:t xml:space="preserve"> и пунктах </w:t>
      </w:r>
      <w:r w:rsidRPr="0076117E">
        <w:rPr>
          <w:rFonts w:ascii="Times New Roman" w:hAnsi="Times New Roman"/>
          <w:sz w:val="24"/>
        </w:rPr>
        <w:fldChar w:fldCharType="begin"/>
      </w:r>
      <w:r w:rsidRPr="0076117E">
        <w:rPr>
          <w:rFonts w:ascii="Times New Roman" w:hAnsi="Times New Roman"/>
          <w:sz w:val="24"/>
        </w:rPr>
        <w:instrText xml:space="preserve"> REF _Ref414293795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15</w:t>
      </w:r>
      <w:r w:rsidRPr="0076117E">
        <w:rPr>
          <w:rFonts w:ascii="Times New Roman" w:hAnsi="Times New Roman"/>
          <w:sz w:val="24"/>
        </w:rPr>
        <w:fldChar w:fldCharType="end"/>
      </w:r>
      <w:r w:rsidRPr="00AF5638">
        <w:rPr>
          <w:rFonts w:ascii="Times New Roman" w:hAnsi="Times New Roman"/>
          <w:sz w:val="24"/>
        </w:rPr>
        <w:t>–</w:t>
      </w:r>
      <w:r w:rsidRPr="0076117E">
        <w:rPr>
          <w:rFonts w:ascii="Times New Roman" w:hAnsi="Times New Roman"/>
          <w:sz w:val="24"/>
        </w:rPr>
        <w:fldChar w:fldCharType="begin"/>
      </w:r>
      <w:r w:rsidRPr="0076117E">
        <w:rPr>
          <w:rFonts w:ascii="Times New Roman" w:hAnsi="Times New Roman"/>
          <w:sz w:val="24"/>
        </w:rPr>
        <w:instrText xml:space="preserve"> REF _Ref414042545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17</w:t>
      </w:r>
      <w:r w:rsidRPr="0076117E">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несоответствие предлагаемой продукции и</w:t>
      </w:r>
      <w:r>
        <w:rPr>
          <w:rFonts w:ascii="Times New Roman" w:hAnsi="Times New Roman"/>
          <w:sz w:val="24"/>
        </w:rPr>
        <w:t>/или</w:t>
      </w:r>
      <w:r w:rsidRPr="00AF5638">
        <w:rPr>
          <w:rFonts w:ascii="Times New Roman" w:hAnsi="Times New Roman"/>
          <w:sz w:val="24"/>
        </w:rPr>
        <w:t xml:space="preserve"> условий исполнения договора требованиям, установленным в разделах </w:t>
      </w:r>
      <w:r w:rsidRPr="0076117E">
        <w:rPr>
          <w:rFonts w:ascii="Times New Roman" w:hAnsi="Times New Roman"/>
          <w:sz w:val="24"/>
        </w:rPr>
        <w:fldChar w:fldCharType="begin"/>
      </w:r>
      <w:r w:rsidRPr="0076117E">
        <w:rPr>
          <w:rFonts w:ascii="Times New Roman" w:hAnsi="Times New Roman"/>
          <w:sz w:val="24"/>
        </w:rPr>
        <w:instrText xml:space="preserve"> REF _Ref314100122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8</w:t>
      </w:r>
      <w:r w:rsidRPr="0076117E">
        <w:rPr>
          <w:rFonts w:ascii="Times New Roman" w:hAnsi="Times New Roman"/>
          <w:sz w:val="24"/>
        </w:rPr>
        <w:fldChar w:fldCharType="end"/>
      </w:r>
      <w:r w:rsidRPr="00AF5638">
        <w:rPr>
          <w:rFonts w:ascii="Times New Roman" w:hAnsi="Times New Roman"/>
          <w:sz w:val="24"/>
        </w:rPr>
        <w:t> – </w:t>
      </w:r>
      <w:r w:rsidRPr="0076117E">
        <w:rPr>
          <w:rFonts w:ascii="Times New Roman" w:hAnsi="Times New Roman"/>
          <w:sz w:val="24"/>
        </w:rPr>
        <w:fldChar w:fldCharType="begin"/>
      </w:r>
      <w:r w:rsidRPr="0076117E">
        <w:rPr>
          <w:rFonts w:ascii="Times New Roman" w:hAnsi="Times New Roman"/>
          <w:sz w:val="24"/>
        </w:rPr>
        <w:instrText xml:space="preserve"> REF _Ref414042300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9</w:t>
      </w:r>
      <w:r w:rsidRPr="0076117E">
        <w:rPr>
          <w:rFonts w:ascii="Times New Roman" w:hAnsi="Times New Roman"/>
          <w:sz w:val="24"/>
        </w:rPr>
        <w:fldChar w:fldCharType="end"/>
      </w:r>
      <w:r w:rsidRPr="00AF5638">
        <w:rPr>
          <w:rFonts w:ascii="Times New Roman" w:hAnsi="Times New Roman"/>
          <w:sz w:val="24"/>
        </w:rPr>
        <w:t xml:space="preserve"> и п. </w:t>
      </w:r>
      <w:r w:rsidRPr="0076117E">
        <w:rPr>
          <w:rFonts w:ascii="Times New Roman" w:hAnsi="Times New Roman"/>
          <w:sz w:val="24"/>
        </w:rPr>
        <w:fldChar w:fldCharType="begin"/>
      </w:r>
      <w:r w:rsidRPr="0076117E">
        <w:rPr>
          <w:rFonts w:ascii="Times New Roman" w:hAnsi="Times New Roman"/>
          <w:sz w:val="24"/>
        </w:rPr>
        <w:instrText xml:space="preserve"> REF _Ref431311600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12</w:t>
      </w:r>
      <w:r w:rsidRPr="0076117E">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несоблюдение требований, установленных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в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 к описанию продукции, предлагаемой к поставке в составе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несоответствие цены заявки требованиям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в том числе наличие предложения о цене договора (цене за единицу продукции), превышающей размер НМЦ</w:t>
      </w:r>
      <w:r>
        <w:rPr>
          <w:rFonts w:ascii="Times New Roman" w:hAnsi="Times New Roman"/>
          <w:sz w:val="24"/>
        </w:rPr>
        <w:t>, размер начальной (максимальной) цены единицы продукции либо иным образом не соответствующее требованиям документации о закупке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наличие в составе заявки недостоверных сведений.</w:t>
      </w:r>
    </w:p>
    <w:p w:rsidR="00A36E6E" w:rsidRPr="00AF5638" w:rsidRDefault="00A36E6E" w:rsidP="00A36E6E">
      <w:pPr>
        <w:pStyle w:val="4"/>
        <w:keepNext/>
        <w:rPr>
          <w:rFonts w:ascii="Times New Roman" w:hAnsi="Times New Roman"/>
          <w:sz w:val="24"/>
        </w:rPr>
      </w:pPr>
      <w:r w:rsidRPr="00F26858">
        <w:rPr>
          <w:rFonts w:ascii="Times New Roman" w:hAnsi="Times New Roman"/>
          <w:sz w:val="24"/>
        </w:rPr>
        <w:t xml:space="preserve">Отклонение заявки участника процедуры закупки по </w:t>
      </w:r>
      <w:r w:rsidRPr="006767E4">
        <w:rPr>
          <w:rFonts w:ascii="Times New Roman" w:hAnsi="Times New Roman"/>
          <w:sz w:val="24"/>
        </w:rPr>
        <w:t xml:space="preserve">иным </w:t>
      </w:r>
      <w:r w:rsidRPr="00DC4266">
        <w:rPr>
          <w:rFonts w:ascii="Times New Roman" w:hAnsi="Times New Roman"/>
          <w:sz w:val="24"/>
        </w:rPr>
        <w:t xml:space="preserve">основаниям не допускается. </w:t>
      </w:r>
      <w:r w:rsidRPr="00E821C9">
        <w:rPr>
          <w:rFonts w:ascii="Times New Roman" w:hAnsi="Times New Roman"/>
          <w:sz w:val="24"/>
        </w:rPr>
        <w:t xml:space="preserve">Не допускается отклонение заявки участника процедуры закупки в связи с несоответствием </w:t>
      </w:r>
      <w:bookmarkStart w:id="325" w:name="_Ref409795792"/>
      <w:r w:rsidRPr="00E821C9">
        <w:rPr>
          <w:rFonts w:ascii="Times New Roman" w:hAnsi="Times New Roman"/>
          <w:sz w:val="24"/>
        </w:rPr>
        <w:t>предложения участника в отношении предмета закупки, подготовленного в соответствии с требованиями к описанию продукции, установленными в документации о закупке, и иных предложений об условиях исполнения договора; предложения о цене договора, о цене единицы продукции (в соответствии с требованиями документации о закупке)</w:t>
      </w:r>
      <w:bookmarkEnd w:id="325"/>
      <w:r w:rsidRPr="00E821C9">
        <w:rPr>
          <w:rFonts w:ascii="Times New Roman" w:hAnsi="Times New Roman"/>
          <w:sz w:val="24"/>
        </w:rPr>
        <w:t xml:space="preserve"> в случае если из содержания заявки участника процедуры закупки представляется возможным установить соответствие предложения участника в отношении предмета закупки и иных предложений об условиях исполнения договора, в том числе предложения о цене договора, о цене единицы продукции требованиям документации о закупке.</w:t>
      </w:r>
      <w:r>
        <w:rPr>
          <w:rFonts w:ascii="Times New Roman" w:hAnsi="Times New Roman"/>
          <w:sz w:val="24"/>
        </w:rPr>
        <w:t xml:space="preserve"> </w:t>
      </w:r>
      <w:r w:rsidRPr="00AF5638">
        <w:rPr>
          <w:rFonts w:ascii="Times New Roman" w:hAnsi="Times New Roman"/>
          <w:sz w:val="24"/>
        </w:rPr>
        <w:t>В ходе проведения рассмотрения заявок проводится заседание ЗК, итоги которого оформляются протоколом рассмотрения заявок. В этот протокол включаются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 объеме закупаемой продукции, сроке исполнения договора;</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и время проведения процедуры рассмотрения заявок;</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Default="00A36E6E" w:rsidP="00A36E6E">
      <w:pPr>
        <w:pStyle w:val="5"/>
        <w:rPr>
          <w:rFonts w:ascii="Times New Roman" w:hAnsi="Times New Roman"/>
          <w:sz w:val="24"/>
        </w:rPr>
      </w:pPr>
      <w:r w:rsidRPr="00AF5638">
        <w:rPr>
          <w:rFonts w:ascii="Times New Roman" w:hAnsi="Times New Roman"/>
          <w:sz w:val="24"/>
        </w:rPr>
        <w:t>наименование ЗК</w:t>
      </w:r>
      <w:r>
        <w:rPr>
          <w:rFonts w:ascii="Times New Roman" w:hAnsi="Times New Roman"/>
          <w:sz w:val="24"/>
        </w:rPr>
        <w:t xml:space="preserve"> </w:t>
      </w:r>
      <w:r w:rsidRPr="00AF5638">
        <w:rPr>
          <w:rFonts w:ascii="Times New Roman" w:hAnsi="Times New Roman"/>
          <w:sz w:val="24"/>
        </w:rPr>
        <w:t>и/или реквизиты документа, утвердившего ЗК, количество членов ЗК и количество присутствующих членов ЗК, наличие у ЗК кворума для принятия решений;</w:t>
      </w:r>
    </w:p>
    <w:p w:rsidR="00A36E6E" w:rsidRPr="0076117E" w:rsidRDefault="00A36E6E" w:rsidP="00A36E6E">
      <w:pPr>
        <w:pStyle w:val="5"/>
        <w:rPr>
          <w:rFonts w:ascii="Times New Roman" w:hAnsi="Times New Roman"/>
          <w:sz w:val="24"/>
        </w:rPr>
      </w:pPr>
      <w:r w:rsidRPr="0076117E">
        <w:rPr>
          <w:rFonts w:ascii="Times New Roman" w:hAnsi="Times New Roman"/>
          <w:sz w:val="24"/>
        </w:rPr>
        <w:t>количество поданных заявок на участие в закупке, а также дата и время регистрации каждой такой заявки;</w:t>
      </w:r>
    </w:p>
    <w:p w:rsidR="00A36E6E" w:rsidRPr="009A214F" w:rsidRDefault="00A36E6E" w:rsidP="00A36E6E">
      <w:pPr>
        <w:pStyle w:val="5"/>
        <w:rPr>
          <w:rFonts w:ascii="Times New Roman" w:hAnsi="Times New Roman"/>
          <w:sz w:val="24"/>
        </w:rPr>
      </w:pPr>
      <w:r w:rsidRPr="009A214F">
        <w:rPr>
          <w:rFonts w:ascii="Times New Roman" w:hAnsi="Times New Roman"/>
          <w:sz w:val="24"/>
        </w:rPr>
        <w:t>сведения об идентификационных номерах участников процедуры закупки, заявки которых были рассмотрены;</w:t>
      </w:r>
    </w:p>
    <w:p w:rsidR="00A36E6E" w:rsidRPr="003C6A93" w:rsidRDefault="00A36E6E" w:rsidP="00A36E6E">
      <w:pPr>
        <w:pStyle w:val="5"/>
        <w:rPr>
          <w:rFonts w:ascii="Times New Roman" w:hAnsi="Times New Roman"/>
          <w:sz w:val="24"/>
        </w:rPr>
      </w:pPr>
      <w:r>
        <w:rPr>
          <w:rFonts w:ascii="Times New Roman" w:hAnsi="Times New Roman"/>
          <w:sz w:val="24"/>
        </w:rPr>
        <w:t xml:space="preserve">количество заявок, которые были отклонены, и указание </w:t>
      </w:r>
      <w:r w:rsidRPr="00AF5638">
        <w:rPr>
          <w:rFonts w:ascii="Times New Roman" w:hAnsi="Times New Roman"/>
          <w:sz w:val="24"/>
        </w:rPr>
        <w:t xml:space="preserve">в отношении каждой заявки каждого участника процедуры закупки </w:t>
      </w:r>
      <w:r>
        <w:rPr>
          <w:rFonts w:ascii="Times New Roman" w:hAnsi="Times New Roman"/>
          <w:sz w:val="24"/>
        </w:rPr>
        <w:t xml:space="preserve">принятого решения </w:t>
      </w:r>
      <w:r w:rsidRPr="00AF5638">
        <w:rPr>
          <w:rFonts w:ascii="Times New Roman" w:hAnsi="Times New Roman"/>
          <w:sz w:val="24"/>
        </w:rPr>
        <w:t xml:space="preserve">о допуске к участию в закупке </w:t>
      </w:r>
      <w:r w:rsidRPr="00C811C1">
        <w:rPr>
          <w:rFonts w:ascii="Times New Roman" w:hAnsi="Times New Roman"/>
          <w:sz w:val="24"/>
        </w:rPr>
        <w:t>и о признании участником закупки либо об отказе в допуске с указанием оснований отклонения каждой такой заявки (поло</w:t>
      </w:r>
      <w:r w:rsidRPr="003C6A93">
        <w:rPr>
          <w:rFonts w:ascii="Times New Roman" w:hAnsi="Times New Roman"/>
          <w:sz w:val="24"/>
        </w:rPr>
        <w:t>жений документации о закупке, которым не соответствует заявка, а также положений заявки, не соответствующих требованиям документации о закупке);</w:t>
      </w:r>
    </w:p>
    <w:p w:rsidR="00A36E6E" w:rsidRDefault="00A36E6E" w:rsidP="00A36E6E">
      <w:pPr>
        <w:pStyle w:val="5"/>
        <w:rPr>
          <w:rFonts w:ascii="Times New Roman" w:hAnsi="Times New Roman"/>
          <w:sz w:val="24"/>
        </w:rPr>
      </w:pPr>
      <w:r w:rsidRPr="00AF5638">
        <w:rPr>
          <w:rFonts w:ascii="Times New Roman" w:hAnsi="Times New Roman"/>
          <w:sz w:val="24"/>
        </w:rPr>
        <w:t xml:space="preserve">решение о проведении или </w:t>
      </w:r>
      <w:proofErr w:type="spellStart"/>
      <w:r w:rsidRPr="00AF5638">
        <w:rPr>
          <w:rFonts w:ascii="Times New Roman" w:hAnsi="Times New Roman"/>
          <w:sz w:val="24"/>
        </w:rPr>
        <w:t>непроведении</w:t>
      </w:r>
      <w:proofErr w:type="spellEnd"/>
      <w:r w:rsidRPr="00AF5638">
        <w:rPr>
          <w:rFonts w:ascii="Times New Roman" w:hAnsi="Times New Roman"/>
          <w:sz w:val="24"/>
        </w:rPr>
        <w:t xml:space="preserve"> переторжки;</w:t>
      </w:r>
    </w:p>
    <w:p w:rsidR="00A36E6E" w:rsidRPr="00AF5638" w:rsidRDefault="00A36E6E" w:rsidP="00A36E6E">
      <w:pPr>
        <w:pStyle w:val="5"/>
        <w:rPr>
          <w:rFonts w:ascii="Times New Roman" w:hAnsi="Times New Roman"/>
          <w:sz w:val="24"/>
        </w:rPr>
      </w:pPr>
      <w:r>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результаты голосования членов ЗК, принявших участие в голосовании;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иные сведения, которые ЗК сочтет нужным указать.</w:t>
      </w:r>
    </w:p>
    <w:p w:rsidR="00A36E6E" w:rsidRPr="00AF5638" w:rsidRDefault="00A36E6E" w:rsidP="00A36E6E">
      <w:pPr>
        <w:pStyle w:val="4"/>
        <w:rPr>
          <w:rFonts w:ascii="Times New Roman" w:hAnsi="Times New Roman"/>
          <w:sz w:val="24"/>
        </w:rPr>
      </w:pPr>
      <w:bookmarkStart w:id="326" w:name="_Ref502080885"/>
      <w:bookmarkStart w:id="327" w:name="_Ref411862370"/>
      <w:r w:rsidRPr="00AF5638">
        <w:rPr>
          <w:rFonts w:ascii="Times New Roman" w:hAnsi="Times New Roman"/>
          <w:sz w:val="24"/>
        </w:rPr>
        <w:t>По результатам рассмотрения заявок процедура закупки признается несостоявшейся в случае, если ЗК принято решение о признании менее 2 (двух) заявок соответствующими требованиям документации о закупке.</w:t>
      </w:r>
      <w:bookmarkEnd w:id="326"/>
      <w:bookmarkEnd w:id="327"/>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рассмотрения заявок официально размещается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Любой участник процедуры закупки</w:t>
      </w:r>
      <w:r>
        <w:rPr>
          <w:rFonts w:ascii="Times New Roman" w:hAnsi="Times New Roman"/>
          <w:sz w:val="24"/>
        </w:rPr>
        <w:t xml:space="preserve"> </w:t>
      </w:r>
      <w:r w:rsidRPr="00AF5638">
        <w:rPr>
          <w:rFonts w:ascii="Times New Roman" w:hAnsi="Times New Roman"/>
          <w:sz w:val="24"/>
        </w:rPr>
        <w:t xml:space="preserve">или участник закупки после официального размещения протокола рассмотрения заявок вправе направить организатору закупки запрос о разъяснении результатов рассмотрения своей заявки в порядке, аналогичном порядку направления запросов разъяснения документации о закупке (подраздел </w:t>
      </w:r>
      <w:r>
        <w:fldChar w:fldCharType="begin"/>
      </w:r>
      <w:r>
        <w:instrText xml:space="preserve"> REF _Ref415073891 \r \h  \* MERGEFORMAT </w:instrText>
      </w:r>
      <w:r>
        <w:fldChar w:fldCharType="separate"/>
      </w:r>
      <w:r w:rsidRPr="00E821C9">
        <w:rPr>
          <w:rFonts w:ascii="Times New Roman" w:hAnsi="Times New Roman"/>
          <w:sz w:val="24"/>
        </w:rPr>
        <w:t>4.3</w:t>
      </w:r>
      <w:r>
        <w:fldChar w:fldCharType="end"/>
      </w:r>
      <w:r w:rsidRPr="00AF5638">
        <w:rPr>
          <w:rFonts w:ascii="Times New Roman" w:hAnsi="Times New Roman"/>
          <w:sz w:val="24"/>
        </w:rPr>
        <w:t>). Организатор закупки в течение 5 (пяти) рабочих дней со дня поступления такого запроса обязан предоставить такому участнику соответствующие разъяснения. В</w:t>
      </w:r>
      <w:r>
        <w:rPr>
          <w:rFonts w:ascii="Times New Roman" w:hAnsi="Times New Roman"/>
          <w:sz w:val="24"/>
        </w:rPr>
        <w:t xml:space="preserve"> </w:t>
      </w:r>
      <w:r w:rsidRPr="00AF5638">
        <w:rPr>
          <w:rFonts w:ascii="Times New Roman" w:hAnsi="Times New Roman"/>
          <w:sz w:val="24"/>
        </w:rPr>
        <w:t>отношении иных участников разъяснения результатов рассмотрения заявок не предоставляются.</w:t>
      </w:r>
    </w:p>
    <w:p w:rsidR="00A36E6E" w:rsidRPr="00AF5638" w:rsidRDefault="00A36E6E" w:rsidP="00A36E6E">
      <w:pPr>
        <w:pStyle w:val="3"/>
        <w:rPr>
          <w:rFonts w:ascii="Times New Roman" w:eastAsiaTheme="majorEastAsia" w:hAnsi="Times New Roman"/>
          <w:sz w:val="24"/>
        </w:rPr>
      </w:pPr>
      <w:bookmarkStart w:id="328" w:name="_Ref313834143"/>
      <w:bookmarkStart w:id="329" w:name="_Toc415874674"/>
      <w:bookmarkStart w:id="330" w:name="_Toc2600282"/>
      <w:bookmarkEnd w:id="321"/>
      <w:r w:rsidRPr="00AF5638">
        <w:rPr>
          <w:rFonts w:ascii="Times New Roman" w:eastAsiaTheme="majorEastAsia" w:hAnsi="Times New Roman"/>
          <w:sz w:val="24"/>
        </w:rPr>
        <w:t>Переторжка</w:t>
      </w:r>
      <w:bookmarkEnd w:id="328"/>
      <w:bookmarkEnd w:id="329"/>
      <w:bookmarkEnd w:id="330"/>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После рассмотрения заявок непосредственно перед их оценкой и сопоставлением ЗК принимает решение о проведении или </w:t>
      </w:r>
      <w:proofErr w:type="spellStart"/>
      <w:r w:rsidRPr="00AF5638">
        <w:rPr>
          <w:rFonts w:ascii="Times New Roman" w:hAnsi="Times New Roman"/>
          <w:sz w:val="24"/>
        </w:rPr>
        <w:t>непроведении</w:t>
      </w:r>
      <w:proofErr w:type="spellEnd"/>
      <w:r w:rsidRPr="00AF5638">
        <w:rPr>
          <w:rFonts w:ascii="Times New Roman" w:hAnsi="Times New Roman"/>
          <w:sz w:val="24"/>
        </w:rPr>
        <w:t xml:space="preserve"> (в зависимости от наличия условий, указанных в п. </w:t>
      </w:r>
      <w:r>
        <w:fldChar w:fldCharType="begin"/>
      </w:r>
      <w:r>
        <w:instrText xml:space="preserve"> REF _Ref416443671 \r \h  \* MERGEFORMAT </w:instrText>
      </w:r>
      <w:r>
        <w:fldChar w:fldCharType="separate"/>
      </w:r>
      <w:r w:rsidRPr="00E821C9">
        <w:rPr>
          <w:rFonts w:ascii="Times New Roman" w:hAnsi="Times New Roman"/>
          <w:sz w:val="24"/>
        </w:rPr>
        <w:t>4.15.2</w:t>
      </w:r>
      <w:r>
        <w:fldChar w:fldCharType="end"/>
      </w:r>
      <w:r w:rsidRPr="00AF5638">
        <w:rPr>
          <w:rFonts w:ascii="Times New Roman" w:hAnsi="Times New Roman"/>
          <w:sz w:val="24"/>
        </w:rPr>
        <w:t>) процедуры переторжки, т.е. предоставлении</w:t>
      </w:r>
      <w:r>
        <w:rPr>
          <w:rFonts w:ascii="Times New Roman" w:hAnsi="Times New Roman"/>
          <w:sz w:val="24"/>
        </w:rPr>
        <w:t xml:space="preserve"> </w:t>
      </w:r>
      <w:r w:rsidRPr="00AF5638">
        <w:rPr>
          <w:rFonts w:ascii="Times New Roman" w:hAnsi="Times New Roman"/>
          <w:sz w:val="24"/>
        </w:rPr>
        <w:t>участникам закупки</w:t>
      </w:r>
      <w:r>
        <w:rPr>
          <w:rFonts w:ascii="Times New Roman" w:hAnsi="Times New Roman"/>
          <w:sz w:val="24"/>
        </w:rPr>
        <w:t xml:space="preserve"> </w:t>
      </w:r>
      <w:r w:rsidRPr="00AF5638">
        <w:rPr>
          <w:rFonts w:ascii="Times New Roman" w:hAnsi="Times New Roman"/>
          <w:sz w:val="24"/>
        </w:rPr>
        <w:t>возможности добровольно повысить предпочтительность своих ранее поданных заявок путем снижения первоначальных</w:t>
      </w:r>
      <w:r>
        <w:rPr>
          <w:rFonts w:ascii="Times New Roman" w:hAnsi="Times New Roman"/>
          <w:sz w:val="24"/>
        </w:rPr>
        <w:t xml:space="preserve"> </w:t>
      </w:r>
      <w:r w:rsidRPr="00AF5638">
        <w:rPr>
          <w:rFonts w:ascii="Times New Roman" w:hAnsi="Times New Roman"/>
          <w:sz w:val="24"/>
        </w:rPr>
        <w:t>цен заявок. Снижение цены заявки не должно повлечь за собой изменение иных предложений и условий, изложенных в заявке.</w:t>
      </w:r>
    </w:p>
    <w:p w:rsidR="00A36E6E" w:rsidRPr="00AF5638" w:rsidRDefault="00A36E6E" w:rsidP="00A36E6E">
      <w:pPr>
        <w:pStyle w:val="4"/>
        <w:keepNext/>
        <w:rPr>
          <w:rFonts w:ascii="Times New Roman" w:hAnsi="Times New Roman"/>
          <w:sz w:val="24"/>
        </w:rPr>
      </w:pPr>
      <w:bookmarkStart w:id="331" w:name="_Ref416443671"/>
      <w:r w:rsidRPr="00AF5638">
        <w:rPr>
          <w:rFonts w:ascii="Times New Roman" w:hAnsi="Times New Roman"/>
          <w:sz w:val="24"/>
        </w:rPr>
        <w:t>Переторжка проводится однократно при выполнении в совокупности следующих условий:</w:t>
      </w:r>
      <w:bookmarkEnd w:id="331"/>
    </w:p>
    <w:p w:rsidR="00A36E6E" w:rsidRPr="00AF5638" w:rsidRDefault="00A36E6E" w:rsidP="00A36E6E">
      <w:pPr>
        <w:pStyle w:val="5"/>
        <w:rPr>
          <w:rFonts w:ascii="Times New Roman" w:hAnsi="Times New Roman"/>
          <w:sz w:val="24"/>
        </w:rPr>
      </w:pPr>
      <w:r w:rsidRPr="00AF5638">
        <w:rPr>
          <w:rFonts w:ascii="Times New Roman" w:hAnsi="Times New Roman"/>
          <w:sz w:val="24"/>
        </w:rPr>
        <w:t>по результатам рассмотрения заявок до дальнейшего участия в процедуре закупки допущено не менее 2 (двух) участников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отклонение средней цены заявок участников закупки от размера НМЦ, установленной в извещении и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составляет менее 10% (десяти процентов) от данной НМЦ.</w:t>
      </w:r>
    </w:p>
    <w:p w:rsidR="00A36E6E" w:rsidRPr="00AF5638" w:rsidRDefault="00A36E6E" w:rsidP="00A36E6E">
      <w:pPr>
        <w:pStyle w:val="a"/>
        <w:rPr>
          <w:rFonts w:ascii="Times New Roman" w:hAnsi="Times New Roman"/>
          <w:sz w:val="24"/>
        </w:rPr>
      </w:pPr>
      <w:r w:rsidRPr="00AF5638">
        <w:rPr>
          <w:rFonts w:ascii="Times New Roman" w:hAnsi="Times New Roman"/>
          <w:sz w:val="24"/>
        </w:rPr>
        <w:t>В иных случаях, а также в случае, когда цена заявки участника не может быть ниже размеров тарифов, ценовых ставок (в том числе ставки величины страховой премии), определяемых требованиями законодательства, процедура переторжки не проводится.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переторжке имеют право участвовать все участники закупки, чьи заявки (как основные, так и альтернативные) не были отклонены по итогам рассмотрения заявок. В переторжке может участвовать любое количество участников закупки из числа допущенных. Участник вправе не участвовать в переторжке, тогда его заявка остается действующей с ценой, указанной в составе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Дата проведения переторжки устанавливается не ранее чем через 2 (два) рабочих дня после официального размещения протокола рассмотрения заявок, содержащего решение о проведении переторжки, но в любом случае не позднее даты проведения оценки и сопоставления заявок. Начало проведения переторжки устанавливается строго в рабочие дни и часы по местному времени организатора закупки.</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Предложения участника закупки в рамках переторжки не рассматриваются, а его заявка остается действующей с ранее объявленной ценой в следующих случаях:</w:t>
      </w:r>
    </w:p>
    <w:p w:rsidR="00A36E6E" w:rsidRPr="00AF5638" w:rsidRDefault="00A36E6E" w:rsidP="00A36E6E">
      <w:pPr>
        <w:pStyle w:val="5"/>
        <w:rPr>
          <w:rFonts w:ascii="Times New Roman" w:hAnsi="Times New Roman"/>
          <w:sz w:val="24"/>
        </w:rPr>
      </w:pPr>
      <w:r w:rsidRPr="00AF5638">
        <w:rPr>
          <w:rFonts w:ascii="Times New Roman" w:hAnsi="Times New Roman"/>
          <w:sz w:val="24"/>
        </w:rPr>
        <w:t>предложение направлено на увеличение первоначальной цены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предложено одновременно несколько вариантов изменения первоначальной цены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приглашает к участию в процедуре переторжки всех допущенных участников закупки</w:t>
      </w:r>
      <w:r>
        <w:rPr>
          <w:rFonts w:ascii="Times New Roman" w:hAnsi="Times New Roman"/>
          <w:sz w:val="24"/>
        </w:rPr>
        <w:t xml:space="preserve"> </w:t>
      </w:r>
      <w:r w:rsidRPr="00AF5638">
        <w:rPr>
          <w:rFonts w:ascii="Times New Roman" w:hAnsi="Times New Roman"/>
          <w:sz w:val="24"/>
        </w:rPr>
        <w:t>с помощью функционала ЭТП. Переторжка проводится в режиме реального времени на ЭТП. В период с момента начала переторжки на ЭТП участник закупки, желающий повысить предпочтительность своей заявки, должен до установленного срока представить посредством функционала ЭТП обновленную цену заявки, подписанную ЭП уполномоченного лица участника закупки. Порядок снижения цены заявки определяется функционалом и регламентом ЭТП, на которой проводится закупка. Снижение цены заявки может осуществляться поэтапно до момента окончания переторжки неограниченное количество раз. Участник закупки заявляет предложение о новой цене заявки независимо от цен, предлагаемых другими участниками закупки, и не имеет обязанности предложить цену заявки ниже других участников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проведении процедуры переторжки отдельное заседание ЗК</w:t>
      </w:r>
      <w:r>
        <w:rPr>
          <w:rFonts w:ascii="Times New Roman" w:hAnsi="Times New Roman"/>
          <w:sz w:val="24"/>
        </w:rPr>
        <w:t xml:space="preserve"> </w:t>
      </w:r>
      <w:r w:rsidRPr="00AF5638">
        <w:rPr>
          <w:rFonts w:ascii="Times New Roman" w:hAnsi="Times New Roman"/>
          <w:sz w:val="24"/>
        </w:rPr>
        <w:t>не проводится, и протокол проведения переторжки не формируется. Окончательные предложения о цене заявки</w:t>
      </w:r>
      <w:r>
        <w:rPr>
          <w:rFonts w:ascii="Times New Roman" w:hAnsi="Times New Roman"/>
          <w:sz w:val="24"/>
        </w:rPr>
        <w:t xml:space="preserve"> </w:t>
      </w:r>
      <w:r w:rsidRPr="00AF5638">
        <w:rPr>
          <w:rFonts w:ascii="Times New Roman" w:hAnsi="Times New Roman"/>
          <w:sz w:val="24"/>
        </w:rPr>
        <w:t>участников закупки, принявших участие в переторжке, фиксируются в протоколе оценки и сопоставления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Победитель определяется после проведения переторжки в порядке и на основании критериев оценки, указанных в п. </w:t>
      </w:r>
      <w:r>
        <w:fldChar w:fldCharType="begin"/>
      </w:r>
      <w:r>
        <w:instrText xml:space="preserve"> REF _Ref293496744 \w \h  \* MERGEFORMAT </w:instrText>
      </w:r>
      <w:r>
        <w:fldChar w:fldCharType="separate"/>
      </w:r>
      <w:r w:rsidRPr="00E821C9">
        <w:rPr>
          <w:rFonts w:ascii="Times New Roman" w:hAnsi="Times New Roman"/>
          <w:sz w:val="24"/>
        </w:rPr>
        <w:t>29</w:t>
      </w:r>
      <w:r>
        <w:fldChar w:fldCharType="end"/>
      </w:r>
      <w:r w:rsidRPr="00AF5638">
        <w:rPr>
          <w:rFonts w:ascii="Times New Roman" w:hAnsi="Times New Roman"/>
          <w:sz w:val="24"/>
        </w:rPr>
        <w:t xml:space="preserve"> информационной карты, с учетом цены заявки, указанной в ходе переторжки, или ранее поданного предложения о цене заявки (в случае, если участник закупки не принимал участия в переторжке).</w:t>
      </w:r>
    </w:p>
    <w:p w:rsidR="00A36E6E" w:rsidRPr="00AF5638" w:rsidRDefault="00A36E6E" w:rsidP="00A36E6E">
      <w:pPr>
        <w:pStyle w:val="3"/>
        <w:rPr>
          <w:rFonts w:ascii="Times New Roman" w:eastAsiaTheme="majorEastAsia" w:hAnsi="Times New Roman"/>
          <w:sz w:val="24"/>
        </w:rPr>
      </w:pPr>
      <w:bookmarkStart w:id="332" w:name="_Ref415252233"/>
      <w:bookmarkStart w:id="333" w:name="_Toc415874675"/>
      <w:bookmarkStart w:id="334" w:name="_Ref414020540"/>
      <w:bookmarkStart w:id="335" w:name="_Ref313834186"/>
      <w:bookmarkStart w:id="336" w:name="_Toc2600283"/>
      <w:r w:rsidRPr="00AF5638">
        <w:rPr>
          <w:rFonts w:ascii="Times New Roman" w:eastAsiaTheme="majorEastAsia" w:hAnsi="Times New Roman"/>
          <w:sz w:val="24"/>
        </w:rPr>
        <w:t>Оценка и сопоставление заявок (оценочная стадия). Выбор победителя и подведение итогов закупки</w:t>
      </w:r>
      <w:bookmarkEnd w:id="332"/>
      <w:bookmarkEnd w:id="333"/>
      <w:bookmarkEnd w:id="334"/>
      <w:bookmarkEnd w:id="335"/>
      <w:bookmarkEnd w:id="336"/>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(оценочная стадия) и подведение итогов закупки проводится в сроки, установленные извещением и п. </w:t>
      </w:r>
      <w:r>
        <w:fldChar w:fldCharType="begin"/>
      </w:r>
      <w:r>
        <w:instrText xml:space="preserve"> REF _Ref414294015 \w \h  \* MERGEFORMAT </w:instrText>
      </w:r>
      <w:r>
        <w:fldChar w:fldCharType="separate"/>
      </w:r>
      <w:r w:rsidRPr="00E821C9">
        <w:rPr>
          <w:rFonts w:ascii="Times New Roman" w:hAnsi="Times New Roman"/>
          <w:sz w:val="24"/>
        </w:rPr>
        <w:t>30</w:t>
      </w:r>
      <w:r>
        <w:fldChar w:fldCharType="end"/>
      </w:r>
      <w: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осуществляются в соответствии с критериями оценки (включая подкритерии оценки, а также содержание и значимость (весомость) каждого критерия / подкритерия оценки) и в порядке</w:t>
      </w:r>
      <w:r w:rsidRPr="00AF5638">
        <w:rPr>
          <w:rFonts w:ascii="Times New Roman" w:eastAsia="Arial Unicode MS" w:hAnsi="Times New Roman"/>
          <w:sz w:val="24"/>
        </w:rPr>
        <w:t>,</w:t>
      </w:r>
      <w:r>
        <w:rPr>
          <w:rFonts w:ascii="Times New Roman" w:eastAsia="Arial Unicode MS" w:hAnsi="Times New Roman"/>
          <w:sz w:val="24"/>
        </w:rPr>
        <w:t xml:space="preserve"> </w:t>
      </w:r>
      <w:r w:rsidRPr="00AF5638">
        <w:rPr>
          <w:rFonts w:ascii="Times New Roman" w:hAnsi="Times New Roman"/>
          <w:sz w:val="24"/>
        </w:rPr>
        <w:t>установленными</w:t>
      </w:r>
      <w:r>
        <w:rPr>
          <w:rFonts w:ascii="Times New Roman" w:hAnsi="Times New Roman"/>
          <w:sz w:val="24"/>
        </w:rPr>
        <w:t xml:space="preserve"> </w:t>
      </w:r>
      <w:r w:rsidRPr="00AF5638">
        <w:rPr>
          <w:rFonts w:ascii="Times New Roman" w:hAnsi="Times New Roman"/>
          <w:bCs/>
          <w:sz w:val="24"/>
        </w:rPr>
        <w:t>приложением №</w:t>
      </w:r>
      <w:r>
        <w:rPr>
          <w:rFonts w:ascii="Times New Roman" w:hAnsi="Times New Roman"/>
          <w:bCs/>
          <w:sz w:val="24"/>
        </w:rPr>
        <w:t> </w:t>
      </w:r>
      <w:r w:rsidRPr="00AF5638">
        <w:rPr>
          <w:rFonts w:ascii="Times New Roman" w:hAnsi="Times New Roman"/>
          <w:bCs/>
          <w:sz w:val="24"/>
        </w:rPr>
        <w:t>2 к информационной карте</w:t>
      </w:r>
      <w:r w:rsidRPr="00AF5638">
        <w:rPr>
          <w:rFonts w:ascii="Times New Roman" w:hAnsi="Times New Roman"/>
          <w:sz w:val="24"/>
        </w:rPr>
        <w:t>. Применение иного порядка и/или критериев оценки, кроме предусмотренных в документации о закупке, не допускается.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рамках оценки и сопоставления заявок (оценочной стадии) ЗК осуществляет выявление среди участников закупки, прошедших отборочную стадию, победителя закупки</w:t>
      </w:r>
      <w:r w:rsidRPr="00AF5638">
        <w:rPr>
          <w:rFonts w:ascii="Times New Roman" w:eastAsia="Arial Unicode MS" w:hAnsi="Times New Roman"/>
          <w:sz w:val="24"/>
        </w:rPr>
        <w:t xml:space="preserve">. </w:t>
      </w:r>
      <w:r w:rsidRPr="00AF5638">
        <w:rPr>
          <w:rFonts w:ascii="Times New Roman" w:hAnsi="Times New Roman"/>
          <w:sz w:val="24"/>
        </w:rPr>
        <w:t xml:space="preserve">В целях определения победителя осуществляется </w:t>
      </w:r>
      <w:r w:rsidRPr="00AF5638">
        <w:rPr>
          <w:rFonts w:ascii="Times New Roman" w:eastAsia="Arial Unicode MS" w:hAnsi="Times New Roman"/>
          <w:sz w:val="24"/>
        </w:rPr>
        <w:t>ранжирование заявок по степени предпочтительности представленных предложений</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производится ЗК только на основании анализа представленных в составе заявок документов и сведений.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 не вправе каким-либо способом влиять, участвовать или присутствовать при оценке и сопоставлении заявок, а также вступать в контакты с лицами, выполняющими экспертизу заявок. Любые попытки участников закупки повлиять на ЗК при оценке и сопоставлении заявок, а</w:t>
      </w:r>
      <w:r>
        <w:rPr>
          <w:rFonts w:ascii="Times New Roman" w:hAnsi="Times New Roman"/>
          <w:sz w:val="24"/>
        </w:rPr>
        <w:t xml:space="preserve"> </w:t>
      </w:r>
      <w:r w:rsidRPr="00AF5638">
        <w:rPr>
          <w:rFonts w:ascii="Times New Roman" w:hAnsi="Times New Roman"/>
          <w:sz w:val="24"/>
        </w:rPr>
        <w:t>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(подраздел </w:t>
      </w:r>
      <w:r>
        <w:fldChar w:fldCharType="begin"/>
      </w:r>
      <w:r>
        <w:instrText xml:space="preserve"> REF _Ref414043853 \r \h  \* MERGEFORMAT </w:instrText>
      </w:r>
      <w:r>
        <w:fldChar w:fldCharType="separate"/>
      </w:r>
      <w:r w:rsidRPr="00E821C9">
        <w:rPr>
          <w:rFonts w:ascii="Times New Roman" w:hAnsi="Times New Roman"/>
          <w:sz w:val="24"/>
        </w:rPr>
        <w:t>4.20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eastAsia="Arial Unicode MS" w:hAnsi="Times New Roman"/>
          <w:bCs/>
          <w:sz w:val="24"/>
        </w:rPr>
        <w:t>По результатам</w:t>
      </w:r>
      <w:r w:rsidRPr="00AF5638">
        <w:rPr>
          <w:rFonts w:ascii="Times New Roman" w:hAnsi="Times New Roman"/>
          <w:sz w:val="24"/>
        </w:rPr>
        <w:t xml:space="preserve"> формирования заключения о результатах оценки и сопоставления заявок ЗК принимает одно из следующих решений:</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(подраздел </w:t>
      </w:r>
      <w:r>
        <w:fldChar w:fldCharType="begin"/>
      </w:r>
      <w:r>
        <w:instrText xml:space="preserve"> REF _Ref408753776 \r \h  \* MERGEFORMAT </w:instrText>
      </w:r>
      <w:r>
        <w:fldChar w:fldCharType="separate"/>
      </w:r>
      <w:r w:rsidRPr="00E821C9">
        <w:rPr>
          <w:rFonts w:ascii="Times New Roman" w:hAnsi="Times New Roman"/>
          <w:sz w:val="24"/>
        </w:rPr>
        <w:t>4.18</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 выборе победителя.</w:t>
      </w:r>
    </w:p>
    <w:p w:rsidR="00A36E6E" w:rsidRPr="00AF5638" w:rsidRDefault="00A36E6E" w:rsidP="00A36E6E">
      <w:pPr>
        <w:pStyle w:val="4"/>
        <w:rPr>
          <w:rFonts w:ascii="Times New Roman" w:hAnsi="Times New Roman"/>
          <w:sz w:val="24"/>
        </w:rPr>
      </w:pPr>
      <w:r w:rsidRPr="00AF5638">
        <w:rPr>
          <w:rFonts w:ascii="Times New Roman" w:eastAsia="Arial Unicode MS" w:hAnsi="Times New Roman"/>
          <w:sz w:val="24"/>
        </w:rPr>
        <w:lastRenderedPageBreak/>
        <w:t xml:space="preserve">В случае принятия ЗК решения о </w:t>
      </w:r>
      <w:proofErr w:type="spellStart"/>
      <w:r w:rsidRPr="00AF5638">
        <w:rPr>
          <w:rFonts w:ascii="Times New Roman" w:eastAsia="Arial Unicode MS" w:hAnsi="Times New Roman"/>
          <w:sz w:val="24"/>
        </w:rPr>
        <w:t>непроведении</w:t>
      </w:r>
      <w:proofErr w:type="spellEnd"/>
      <w:r w:rsidRPr="00AF5638">
        <w:rPr>
          <w:rFonts w:ascii="Times New Roman" w:eastAsia="Arial Unicode MS" w:hAnsi="Times New Roman"/>
          <w:sz w:val="24"/>
        </w:rPr>
        <w:t xml:space="preserve"> </w:t>
      </w:r>
      <w:proofErr w:type="spellStart"/>
      <w:r w:rsidRPr="00AF5638">
        <w:rPr>
          <w:rFonts w:ascii="Times New Roman" w:eastAsia="Arial Unicode MS" w:hAnsi="Times New Roman"/>
          <w:sz w:val="24"/>
        </w:rPr>
        <w:t>постквалификации</w:t>
      </w:r>
      <w:proofErr w:type="spellEnd"/>
      <w:r w:rsidRPr="00AF5638">
        <w:rPr>
          <w:rFonts w:ascii="Times New Roman" w:eastAsia="Arial Unicode MS" w:hAnsi="Times New Roman"/>
          <w:sz w:val="24"/>
        </w:rPr>
        <w:t xml:space="preserve">, заявке, </w:t>
      </w:r>
      <w:r>
        <w:rPr>
          <w:rFonts w:ascii="Times New Roman" w:eastAsia="Arial Unicode MS" w:hAnsi="Times New Roman"/>
          <w:sz w:val="24"/>
        </w:rPr>
        <w:t>которая соответствует требованиям документации о закупке</w:t>
      </w:r>
      <w:r w:rsidRPr="00AF5638">
        <w:rPr>
          <w:rFonts w:ascii="Times New Roman" w:eastAsia="Arial Unicode MS" w:hAnsi="Times New Roman"/>
          <w:sz w:val="24"/>
        </w:rPr>
        <w:t xml:space="preserve"> и набра</w:t>
      </w:r>
      <w:r>
        <w:rPr>
          <w:rFonts w:ascii="Times New Roman" w:eastAsia="Arial Unicode MS" w:hAnsi="Times New Roman"/>
          <w:sz w:val="24"/>
        </w:rPr>
        <w:t xml:space="preserve">ла </w:t>
      </w:r>
      <w:r w:rsidRPr="00AF5638">
        <w:rPr>
          <w:rFonts w:ascii="Times New Roman" w:eastAsia="Arial Unicode MS" w:hAnsi="Times New Roman"/>
          <w:sz w:val="24"/>
        </w:rPr>
        <w:t xml:space="preserve">наибольшее итоговое количество баллов в соответствии с установленными критериями оценки, присваивается первый номер, а участник закупки, чья заявка заняла первое место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xml:space="preserve">, признается победителем. Присвоение последующих номеров (мест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осуществляется ЗК по мере уменьшения степени предпочтительности представленных участниками закупки предложений. В случае если нескольким заявкам были присвоены одинаковые итоговые баллы,</w:t>
      </w:r>
      <w:r>
        <w:rPr>
          <w:rFonts w:ascii="Times New Roman" w:eastAsia="Arial Unicode MS" w:hAnsi="Times New Roman"/>
          <w:sz w:val="24"/>
        </w:rPr>
        <w:t xml:space="preserve"> </w:t>
      </w:r>
      <w:r w:rsidRPr="00AF5638">
        <w:rPr>
          <w:rFonts w:ascii="Times New Roman" w:eastAsia="Arial Unicode MS" w:hAnsi="Times New Roman"/>
          <w:sz w:val="24"/>
        </w:rPr>
        <w:t xml:space="preserve">более высокий номер (место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присваивается участнику закупки, предложившему наименьшую цену договора (цену за единицу продукции). В случае если несколько заявок имеют одинаковую цену договора (цену за единицу продукции) и получили одинаковый итоговый балл, победителем закупки признается участник закупки, заявка которого была подана ранее.</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 xml:space="preserve">При проведении оценки и сопоставления </w:t>
      </w:r>
      <w:r w:rsidRPr="00C811C1">
        <w:rPr>
          <w:rFonts w:ascii="Times New Roman" w:hAnsi="Times New Roman"/>
          <w:sz w:val="24"/>
        </w:rPr>
        <w:t xml:space="preserve">заявок ЗК оформляется соответствующий протокол </w:t>
      </w:r>
      <w:r w:rsidRPr="003C6A93">
        <w:rPr>
          <w:rFonts w:ascii="Times New Roman" w:hAnsi="Times New Roman"/>
          <w:sz w:val="24"/>
        </w:rPr>
        <w:t>(итоговый протокол), который дол</w:t>
      </w:r>
      <w:r w:rsidRPr="00AF5638">
        <w:rPr>
          <w:rFonts w:ascii="Times New Roman" w:hAnsi="Times New Roman"/>
          <w:sz w:val="24"/>
        </w:rPr>
        <w:t>жен содержать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проведения процедуры оценки и сопоставления заявок (подведения итогов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Default="00A36E6E" w:rsidP="00A36E6E">
      <w:pPr>
        <w:pStyle w:val="5"/>
        <w:rPr>
          <w:rFonts w:ascii="Times New Roman" w:hAnsi="Times New Roman"/>
          <w:sz w:val="24"/>
        </w:rPr>
      </w:pPr>
      <w:r w:rsidRPr="00AF5638">
        <w:rPr>
          <w:rFonts w:ascii="Times New Roman" w:hAnsi="Times New Roman"/>
          <w:sz w:val="24"/>
        </w:rPr>
        <w:t>наименование ЗК и/или реквизиты документа, утвердившего ЗК, количество членов ЗК и количество присутствующих членов ЗК, наличие кворума для принятия решения;</w:t>
      </w:r>
    </w:p>
    <w:p w:rsidR="00A36E6E" w:rsidRPr="00E821C9" w:rsidRDefault="00A36E6E" w:rsidP="00A36E6E">
      <w:pPr>
        <w:pStyle w:val="5"/>
        <w:rPr>
          <w:rFonts w:ascii="Times New Roman" w:hAnsi="Times New Roman"/>
          <w:sz w:val="24"/>
        </w:rPr>
      </w:pPr>
      <w:r w:rsidRPr="00E821C9">
        <w:rPr>
          <w:rFonts w:ascii="Times New Roman" w:hAnsi="Times New Roman"/>
          <w:sz w:val="24"/>
        </w:rPr>
        <w:t>количество поданных заявок, а также дата и время регистрации каждой такой заявки;</w:t>
      </w:r>
    </w:p>
    <w:p w:rsidR="00A36E6E" w:rsidRPr="009A214F" w:rsidRDefault="00A36E6E" w:rsidP="00A36E6E">
      <w:pPr>
        <w:pStyle w:val="5"/>
        <w:rPr>
          <w:rFonts w:ascii="Times New Roman" w:hAnsi="Times New Roman"/>
          <w:sz w:val="24"/>
        </w:rPr>
      </w:pPr>
      <w:r w:rsidRPr="009A214F">
        <w:rPr>
          <w:rFonts w:ascii="Times New Roman" w:hAnsi="Times New Roman"/>
          <w:sz w:val="24"/>
        </w:rPr>
        <w:t>сведения об идентификационных номерах участников закупки, заявки которых оценивались;</w:t>
      </w:r>
    </w:p>
    <w:p w:rsidR="00A36E6E" w:rsidRPr="00C811C1" w:rsidRDefault="00A36E6E" w:rsidP="00A36E6E">
      <w:pPr>
        <w:pStyle w:val="5"/>
        <w:rPr>
          <w:rFonts w:ascii="Times New Roman" w:hAnsi="Times New Roman"/>
          <w:sz w:val="24"/>
        </w:rPr>
      </w:pPr>
      <w:r w:rsidRPr="00AF5638">
        <w:rPr>
          <w:rFonts w:ascii="Times New Roman" w:hAnsi="Times New Roman"/>
          <w:sz w:val="24"/>
        </w:rPr>
        <w:t xml:space="preserve">в случае проведения переторжки – окончательные цены заявок по </w:t>
      </w:r>
      <w:r w:rsidRPr="00C811C1">
        <w:rPr>
          <w:rFonts w:ascii="Times New Roman" w:hAnsi="Times New Roman"/>
          <w:sz w:val="24"/>
        </w:rPr>
        <w:t>результатам переторжки;</w:t>
      </w:r>
    </w:p>
    <w:p w:rsidR="00A36E6E" w:rsidRPr="00C811C1" w:rsidRDefault="00A36E6E" w:rsidP="00A36E6E">
      <w:pPr>
        <w:pStyle w:val="5"/>
        <w:rPr>
          <w:rFonts w:ascii="Times New Roman" w:hAnsi="Times New Roman"/>
          <w:sz w:val="24"/>
        </w:rPr>
      </w:pPr>
      <w:r w:rsidRPr="003C6A93">
        <w:rPr>
          <w:rFonts w:ascii="Times New Roman" w:hAnsi="Times New Roman"/>
          <w:sz w:val="24"/>
        </w:rPr>
        <w:t xml:space="preserve">количество заявок, которые были отклонены, </w:t>
      </w:r>
      <w:r w:rsidRPr="00E821C9">
        <w:rPr>
          <w:rFonts w:ascii="Times New Roman" w:hAnsi="Times New Roman"/>
          <w:sz w:val="24"/>
        </w:rPr>
        <w:t>с</w:t>
      </w:r>
      <w:r w:rsidRPr="00C811C1">
        <w:rPr>
          <w:rFonts w:ascii="Times New Roman" w:hAnsi="Times New Roman"/>
          <w:sz w:val="24"/>
        </w:rPr>
        <w:t xml:space="preserve"> указание</w:t>
      </w:r>
      <w:r w:rsidRPr="00E821C9">
        <w:rPr>
          <w:rFonts w:ascii="Times New Roman" w:hAnsi="Times New Roman"/>
          <w:sz w:val="24"/>
        </w:rPr>
        <w:t>м</w:t>
      </w:r>
      <w:r w:rsidRPr="00C811C1">
        <w:rPr>
          <w:rFonts w:ascii="Times New Roman" w:hAnsi="Times New Roman"/>
          <w:sz w:val="24"/>
        </w:rPr>
        <w:t xml:space="preserve"> </w:t>
      </w:r>
      <w:r w:rsidRPr="00E821C9">
        <w:rPr>
          <w:rFonts w:ascii="Times New Roman" w:hAnsi="Times New Roman"/>
          <w:sz w:val="24"/>
        </w:rPr>
        <w:t>оснований отклонения каждой такой заявки (</w:t>
      </w:r>
      <w:r w:rsidRPr="00C811C1">
        <w:rPr>
          <w:rFonts w:ascii="Times New Roman" w:hAnsi="Times New Roman"/>
          <w:sz w:val="24"/>
        </w:rPr>
        <w:t>положений документации о закупке, которым не соответствует заявка, а также положений заявки, не соответствующих требованиям документации о закупке</w:t>
      </w:r>
      <w:r w:rsidRPr="00E821C9">
        <w:rPr>
          <w:rFonts w:ascii="Times New Roman" w:hAnsi="Times New Roman"/>
          <w:sz w:val="24"/>
        </w:rPr>
        <w:t>)</w:t>
      </w:r>
      <w:r w:rsidRPr="00C811C1">
        <w:rPr>
          <w:rFonts w:ascii="Times New Roman" w:hAnsi="Times New Roman"/>
          <w:sz w:val="24"/>
        </w:rPr>
        <w:t>;</w:t>
      </w:r>
    </w:p>
    <w:p w:rsidR="00A36E6E" w:rsidRPr="00C811C1" w:rsidRDefault="00A36E6E" w:rsidP="00A36E6E">
      <w:pPr>
        <w:pStyle w:val="5"/>
        <w:rPr>
          <w:rFonts w:ascii="Times New Roman" w:hAnsi="Times New Roman"/>
          <w:sz w:val="24"/>
        </w:rPr>
      </w:pPr>
      <w:r w:rsidRPr="003C6A93">
        <w:rPr>
          <w:rFonts w:ascii="Times New Roman" w:hAnsi="Times New Roman"/>
          <w:sz w:val="24"/>
        </w:rPr>
        <w:t>результаты оценки и сопоставления каждой заявки с указанием итогового присвоенного балла, а также решения о присвоении значения по каждому из предусмотренных критериев оценки</w:t>
      </w:r>
      <w:r w:rsidRPr="00C811C1">
        <w:rPr>
          <w:rFonts w:ascii="Times New Roman" w:hAnsi="Times New Roman"/>
          <w:sz w:val="24"/>
        </w:rPr>
        <w:t>;</w:t>
      </w:r>
    </w:p>
    <w:p w:rsidR="00A36E6E" w:rsidRPr="00C811C1" w:rsidRDefault="00A36E6E" w:rsidP="00A36E6E">
      <w:pPr>
        <w:pStyle w:val="5"/>
        <w:rPr>
          <w:rFonts w:ascii="Times New Roman" w:hAnsi="Times New Roman"/>
          <w:sz w:val="24"/>
        </w:rPr>
      </w:pPr>
      <w:r w:rsidRPr="00C811C1">
        <w:rPr>
          <w:rFonts w:ascii="Times New Roman" w:hAnsi="Times New Roman"/>
          <w:sz w:val="24"/>
        </w:rPr>
        <w:t xml:space="preserve">сведения о присвоении заявкам мест в </w:t>
      </w:r>
      <w:proofErr w:type="spellStart"/>
      <w:r w:rsidRPr="00C811C1">
        <w:rPr>
          <w:rFonts w:ascii="Times New Roman" w:hAnsi="Times New Roman"/>
          <w:sz w:val="24"/>
        </w:rPr>
        <w:t>ранжировке</w:t>
      </w:r>
      <w:proofErr w:type="spellEnd"/>
      <w:r w:rsidRPr="003C6A93">
        <w:rPr>
          <w:rFonts w:ascii="Times New Roman" w:hAnsi="Times New Roman"/>
          <w:sz w:val="24"/>
        </w:rPr>
        <w:t>,</w:t>
      </w:r>
      <w:r w:rsidRPr="00E821C9">
        <w:rPr>
          <w:rFonts w:ascii="Times New Roman" w:hAnsi="Times New Roman"/>
          <w:sz w:val="24"/>
        </w:rPr>
        <w:t xml:space="preserve"> порядковые номера заявок в порядке уменьшения степени выгодности содержащихся в них услови</w:t>
      </w:r>
      <w:r w:rsidRPr="00C811C1">
        <w:rPr>
          <w:rFonts w:ascii="Times New Roman" w:hAnsi="Times New Roman"/>
          <w:sz w:val="24"/>
        </w:rPr>
        <w:t>й</w:t>
      </w:r>
      <w:r w:rsidRPr="00E821C9">
        <w:rPr>
          <w:rFonts w:ascii="Times New Roman" w:hAnsi="Times New Roman"/>
          <w:sz w:val="24"/>
        </w:rPr>
        <w:t xml:space="preserve"> исполнения договор</w:t>
      </w:r>
      <w:r w:rsidRPr="00C811C1">
        <w:rPr>
          <w:rFonts w:ascii="Times New Roman" w:hAnsi="Times New Roman"/>
          <w:sz w:val="24"/>
        </w:rPr>
        <w:t>, включая информацию о ценовых предложениях участников закупки;</w:t>
      </w:r>
    </w:p>
    <w:p w:rsidR="00A36E6E" w:rsidRPr="006D56A3" w:rsidRDefault="00A36E6E" w:rsidP="00A36E6E">
      <w:pPr>
        <w:pStyle w:val="5"/>
        <w:rPr>
          <w:rFonts w:ascii="Times New Roman" w:hAnsi="Times New Roman"/>
          <w:sz w:val="24"/>
        </w:rPr>
      </w:pPr>
      <w:r w:rsidRPr="006D56A3">
        <w:rPr>
          <w:rFonts w:ascii="Times New Roman" w:hAnsi="Times New Roman"/>
          <w:sz w:val="24"/>
        </w:rPr>
        <w:t xml:space="preserve">решение о проведении </w:t>
      </w:r>
      <w:proofErr w:type="spellStart"/>
      <w:r w:rsidRPr="006D56A3">
        <w:rPr>
          <w:rFonts w:ascii="Times New Roman" w:hAnsi="Times New Roman"/>
          <w:sz w:val="24"/>
        </w:rPr>
        <w:t>постквалификации</w:t>
      </w:r>
      <w:proofErr w:type="spellEnd"/>
      <w:r w:rsidRPr="00E57FC6">
        <w:rPr>
          <w:rFonts w:ascii="Times New Roman" w:hAnsi="Times New Roman"/>
          <w:sz w:val="24"/>
        </w:rPr>
        <w:t xml:space="preserve"> либо</w:t>
      </w:r>
      <w:r w:rsidRPr="006D56A3">
        <w:rPr>
          <w:rFonts w:ascii="Times New Roman" w:hAnsi="Times New Roman"/>
          <w:sz w:val="24"/>
        </w:rPr>
        <w:t xml:space="preserve"> идентификационный номер участника закупки, с которым планируется заключить договор (в случае, если по итогам закупки определен ее победитель), в том числе единственного участника закупки, с которым планируется заключить </w:t>
      </w:r>
      <w:r w:rsidRPr="006D56A3">
        <w:rPr>
          <w:rFonts w:ascii="Times New Roman" w:hAnsi="Times New Roman"/>
          <w:sz w:val="24"/>
        </w:rPr>
        <w:lastRenderedPageBreak/>
        <w:t xml:space="preserve">договор, а также идентификационные номера участников закупки, заявки которых заняли второе и третье место в итоговой </w:t>
      </w:r>
      <w:proofErr w:type="spellStart"/>
      <w:r w:rsidRPr="006D56A3">
        <w:rPr>
          <w:rFonts w:ascii="Times New Roman" w:hAnsi="Times New Roman"/>
          <w:sz w:val="24"/>
        </w:rPr>
        <w:t>ранжировке</w:t>
      </w:r>
      <w:proofErr w:type="spellEnd"/>
      <w:r w:rsidRPr="006D56A3">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объеме и цене закупаемой продукции, сроке исполнения договора (в случае выбора победителя закупки);</w:t>
      </w:r>
    </w:p>
    <w:p w:rsidR="00A36E6E" w:rsidRPr="00E821C9" w:rsidRDefault="00A36E6E" w:rsidP="00A36E6E">
      <w:pPr>
        <w:pStyle w:val="5"/>
        <w:rPr>
          <w:rFonts w:ascii="Times New Roman" w:hAnsi="Times New Roman"/>
          <w:sz w:val="24"/>
        </w:rPr>
      </w:pPr>
      <w:r w:rsidRPr="00E821C9">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результаты голосования членов ЗК, принявших участие в голосовании;</w:t>
      </w:r>
    </w:p>
    <w:p w:rsidR="00A36E6E" w:rsidRPr="00AF5638" w:rsidRDefault="00A36E6E" w:rsidP="00A36E6E">
      <w:pPr>
        <w:pStyle w:val="5"/>
        <w:rPr>
          <w:rFonts w:ascii="Times New Roman" w:hAnsi="Times New Roman"/>
          <w:sz w:val="24"/>
        </w:rPr>
      </w:pPr>
      <w:r w:rsidRPr="00AF5638">
        <w:rPr>
          <w:rFonts w:ascii="Times New Roman" w:hAnsi="Times New Roman"/>
          <w:sz w:val="24"/>
        </w:rPr>
        <w:t>иные сведения, которые ЗК сочтет нужным указать.</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должен быть официально размещен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Любой участник закупки после официального размещения</w:t>
      </w:r>
      <w:r w:rsidRPr="00E821C9">
        <w:rPr>
          <w:rFonts w:ascii="Times New Roman" w:hAnsi="Times New Roman"/>
          <w:sz w:val="24"/>
        </w:rPr>
        <w:t xml:space="preserve"> </w:t>
      </w:r>
      <w:r>
        <w:rPr>
          <w:rFonts w:ascii="Times New Roman" w:hAnsi="Times New Roman"/>
          <w:sz w:val="24"/>
        </w:rPr>
        <w:t>итогового</w:t>
      </w:r>
      <w:r w:rsidRPr="00AF5638">
        <w:rPr>
          <w:rFonts w:ascii="Times New Roman" w:hAnsi="Times New Roman"/>
          <w:sz w:val="24"/>
        </w:rPr>
        <w:t xml:space="preserve"> протокола вправе направить организатору закупки запрос о разъяснении результатов оценки и сопоставления относительно своей заявки</w:t>
      </w:r>
      <w:r>
        <w:rPr>
          <w:rFonts w:ascii="Times New Roman" w:hAnsi="Times New Roman"/>
          <w:sz w:val="24"/>
        </w:rPr>
        <w:t xml:space="preserve"> </w:t>
      </w:r>
      <w:r w:rsidRPr="00AF5638">
        <w:rPr>
          <w:rFonts w:ascii="Times New Roman" w:hAnsi="Times New Roman"/>
          <w:sz w:val="24"/>
        </w:rPr>
        <w:t>в порядке, аналогичном порядку направления запросов разъяснения документации о закупке (подраздел </w:t>
      </w:r>
      <w:r>
        <w:fldChar w:fldCharType="begin"/>
      </w:r>
      <w:r>
        <w:instrText xml:space="preserve"> REF _Ref415073891 \r \h  \* MERGEFORMAT </w:instrText>
      </w:r>
      <w:r>
        <w:fldChar w:fldCharType="separate"/>
      </w:r>
      <w:r w:rsidRPr="00E821C9">
        <w:rPr>
          <w:rFonts w:ascii="Times New Roman" w:hAnsi="Times New Roman"/>
          <w:sz w:val="24"/>
        </w:rPr>
        <w:t>4.3</w:t>
      </w:r>
      <w:r>
        <w:fldChar w:fldCharType="end"/>
      </w:r>
      <w:r w:rsidRPr="00AF5638">
        <w:rPr>
          <w:rFonts w:ascii="Times New Roman" w:hAnsi="Times New Roman"/>
          <w:sz w:val="24"/>
        </w:rPr>
        <w:t>). Организатор закупки в течение 5 (пяти) рабочих дней со дня поступления такого запроса обязан предоставить такому участнику соответствующие разъяснения. В</w:t>
      </w:r>
      <w:r>
        <w:rPr>
          <w:rFonts w:ascii="Times New Roman" w:hAnsi="Times New Roman"/>
          <w:sz w:val="24"/>
        </w:rPr>
        <w:t xml:space="preserve"> </w:t>
      </w:r>
      <w:r w:rsidRPr="00AF5638">
        <w:rPr>
          <w:rFonts w:ascii="Times New Roman" w:hAnsi="Times New Roman"/>
          <w:sz w:val="24"/>
        </w:rPr>
        <w:t>отношении иных участников разъяснения результатов оценки и сопоставления заявок не предоставляются.</w:t>
      </w:r>
    </w:p>
    <w:p w:rsidR="00A36E6E" w:rsidRPr="00AF5638" w:rsidRDefault="00A36E6E" w:rsidP="00A36E6E">
      <w:pPr>
        <w:pStyle w:val="3"/>
        <w:rPr>
          <w:rFonts w:ascii="Times New Roman" w:eastAsiaTheme="majorEastAsia" w:hAnsi="Times New Roman"/>
          <w:sz w:val="24"/>
        </w:rPr>
      </w:pPr>
      <w:bookmarkStart w:id="337" w:name="_Toc415874676"/>
      <w:bookmarkStart w:id="338" w:name="_Toc415874677"/>
      <w:bookmarkStart w:id="339" w:name="_Toc2600284"/>
      <w:bookmarkEnd w:id="337"/>
      <w:r>
        <w:rPr>
          <w:rFonts w:ascii="Times New Roman" w:eastAsiaTheme="majorEastAsia" w:hAnsi="Times New Roman"/>
          <w:sz w:val="24"/>
        </w:rPr>
        <w:t>Отмена</w:t>
      </w:r>
      <w:r w:rsidRPr="00AF5638">
        <w:rPr>
          <w:rFonts w:ascii="Times New Roman" w:eastAsiaTheme="majorEastAsia" w:hAnsi="Times New Roman"/>
          <w:sz w:val="24"/>
        </w:rPr>
        <w:t xml:space="preserve"> закупки</w:t>
      </w:r>
      <w:bookmarkEnd w:id="338"/>
      <w:bookmarkEnd w:id="339"/>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Организатор закупки вправе </w:t>
      </w:r>
      <w:r>
        <w:rPr>
          <w:rFonts w:ascii="Times New Roman" w:hAnsi="Times New Roman"/>
          <w:sz w:val="24"/>
        </w:rPr>
        <w:t xml:space="preserve">принять решение об отмене закупки </w:t>
      </w:r>
      <w:r w:rsidRPr="00C811C1">
        <w:rPr>
          <w:rFonts w:ascii="Times New Roman" w:hAnsi="Times New Roman"/>
          <w:sz w:val="24"/>
        </w:rPr>
        <w:t>в</w:t>
      </w:r>
      <w:r>
        <w:rPr>
          <w:rFonts w:ascii="Times New Roman" w:hAnsi="Times New Roman"/>
          <w:sz w:val="24"/>
        </w:rPr>
        <w:t xml:space="preserve"> любой момент до наступления времени и даты окончания срока подачи </w:t>
      </w:r>
      <w:proofErr w:type="gramStart"/>
      <w:r>
        <w:rPr>
          <w:rFonts w:ascii="Times New Roman" w:hAnsi="Times New Roman"/>
          <w:sz w:val="24"/>
        </w:rPr>
        <w:t xml:space="preserve">заявок </w:t>
      </w:r>
      <w:r w:rsidRPr="00AF5638">
        <w:rPr>
          <w:rFonts w:ascii="Times New Roman" w:hAnsi="Times New Roman"/>
          <w:sz w:val="24"/>
        </w:rPr>
        <w:t>.</w:t>
      </w:r>
      <w:proofErr w:type="gramEnd"/>
    </w:p>
    <w:p w:rsidR="00A36E6E" w:rsidRPr="00AF5638" w:rsidRDefault="00A36E6E" w:rsidP="00A36E6E">
      <w:pPr>
        <w:pStyle w:val="4"/>
        <w:rPr>
          <w:rFonts w:ascii="Times New Roman" w:hAnsi="Times New Roman"/>
          <w:sz w:val="24"/>
        </w:rPr>
      </w:pPr>
      <w:r w:rsidRPr="00AF5638">
        <w:rPr>
          <w:rFonts w:ascii="Times New Roman" w:hAnsi="Times New Roman"/>
          <w:sz w:val="24"/>
        </w:rPr>
        <w:t>Решение об</w:t>
      </w:r>
      <w:r>
        <w:rPr>
          <w:rFonts w:ascii="Times New Roman" w:hAnsi="Times New Roman"/>
          <w:sz w:val="24"/>
        </w:rPr>
        <w:t xml:space="preserve"> отмене </w:t>
      </w:r>
      <w:r w:rsidRPr="00AF5638">
        <w:rPr>
          <w:rFonts w:ascii="Times New Roman" w:hAnsi="Times New Roman"/>
          <w:sz w:val="24"/>
        </w:rPr>
        <w:t>закупки включает в себя основание для принятия решения в соответствии с нормами Положения о закупке</w:t>
      </w:r>
      <w:r>
        <w:rPr>
          <w:rFonts w:ascii="Times New Roman" w:hAnsi="Times New Roman"/>
          <w:sz w:val="24"/>
        </w:rPr>
        <w:t xml:space="preserve"> </w:t>
      </w:r>
      <w:r w:rsidRPr="00AF5638">
        <w:rPr>
          <w:rFonts w:ascii="Times New Roman" w:hAnsi="Times New Roman"/>
          <w:sz w:val="24"/>
        </w:rPr>
        <w:t xml:space="preserve">и оформляется в виде извещения об </w:t>
      </w:r>
      <w:r>
        <w:rPr>
          <w:rFonts w:ascii="Times New Roman" w:hAnsi="Times New Roman"/>
          <w:sz w:val="24"/>
        </w:rPr>
        <w:t>отмене</w:t>
      </w:r>
      <w:r w:rsidRPr="00AF5638">
        <w:rPr>
          <w:rFonts w:ascii="Times New Roman" w:hAnsi="Times New Roman"/>
          <w:sz w:val="24"/>
        </w:rPr>
        <w:t xml:space="preserve"> закупки, подписываемого председателем ЗК или лицом, исполняющим его функции.</w:t>
      </w:r>
    </w:p>
    <w:p w:rsidR="00A36E6E" w:rsidRDefault="00A36E6E" w:rsidP="00A36E6E">
      <w:pPr>
        <w:pStyle w:val="4"/>
        <w:rPr>
          <w:rFonts w:ascii="Times New Roman" w:hAnsi="Times New Roman"/>
          <w:sz w:val="24"/>
        </w:rPr>
      </w:pPr>
      <w:r w:rsidRPr="00AF5638">
        <w:rPr>
          <w:rFonts w:ascii="Times New Roman" w:hAnsi="Times New Roman"/>
          <w:sz w:val="24"/>
        </w:rPr>
        <w:t xml:space="preserve">Извещение об </w:t>
      </w:r>
      <w:r>
        <w:rPr>
          <w:rFonts w:ascii="Times New Roman" w:hAnsi="Times New Roman"/>
          <w:sz w:val="24"/>
        </w:rPr>
        <w:t xml:space="preserve">отмене </w:t>
      </w:r>
      <w:r w:rsidRPr="00AF5638">
        <w:rPr>
          <w:rFonts w:ascii="Times New Roman" w:hAnsi="Times New Roman"/>
          <w:sz w:val="24"/>
        </w:rPr>
        <w:t xml:space="preserve">закупки официально размещается в </w:t>
      </w:r>
      <w:r>
        <w:rPr>
          <w:rFonts w:ascii="Times New Roman" w:hAnsi="Times New Roman"/>
          <w:sz w:val="24"/>
        </w:rPr>
        <w:t xml:space="preserve">день принятия </w:t>
      </w:r>
      <w:r w:rsidRPr="00C811C1">
        <w:rPr>
          <w:rFonts w:ascii="Times New Roman" w:hAnsi="Times New Roman"/>
          <w:sz w:val="24"/>
        </w:rPr>
        <w:t>такого</w:t>
      </w:r>
      <w:r>
        <w:rPr>
          <w:rFonts w:ascii="Times New Roman" w:hAnsi="Times New Roman"/>
          <w:sz w:val="24"/>
        </w:rPr>
        <w:t xml:space="preserve"> решения</w:t>
      </w:r>
      <w:r w:rsidRPr="00C811C1">
        <w:rPr>
          <w:rFonts w:ascii="Times New Roman" w:hAnsi="Times New Roman"/>
          <w:sz w:val="24"/>
        </w:rPr>
        <w:t>, но не позднее наступления времени и даты окончания срока подачи,</w:t>
      </w:r>
      <w:r>
        <w:rPr>
          <w:rFonts w:ascii="Times New Roman" w:hAnsi="Times New Roman"/>
          <w:sz w:val="24"/>
        </w:rPr>
        <w:t xml:space="preserve"> в источниках, в которых было официально размещено извещение</w:t>
      </w:r>
      <w:r w:rsidRPr="00AF5638">
        <w:rPr>
          <w:rFonts w:ascii="Times New Roman" w:hAnsi="Times New Roman"/>
          <w:sz w:val="24"/>
        </w:rPr>
        <w:t>.</w:t>
      </w:r>
    </w:p>
    <w:p w:rsidR="00A36E6E" w:rsidRPr="00E821C9" w:rsidRDefault="00A36E6E" w:rsidP="00A36E6E">
      <w:pPr>
        <w:pStyle w:val="4"/>
        <w:rPr>
          <w:rFonts w:ascii="Times New Roman" w:hAnsi="Times New Roman"/>
          <w:sz w:val="24"/>
        </w:rPr>
      </w:pPr>
      <w:bookmarkStart w:id="340" w:name="_Ref475528875"/>
      <w:r w:rsidRPr="00E821C9">
        <w:rPr>
          <w:rFonts w:ascii="Times New Roman" w:hAnsi="Times New Roman"/>
          <w:sz w:val="24"/>
        </w:rPr>
        <w:t xml:space="preserve">Решение об отмене </w:t>
      </w:r>
      <w:r w:rsidRPr="00C811C1">
        <w:rPr>
          <w:rFonts w:ascii="Times New Roman" w:hAnsi="Times New Roman"/>
          <w:sz w:val="24"/>
        </w:rPr>
        <w:t>закупки</w:t>
      </w:r>
      <w:r w:rsidRPr="00E821C9">
        <w:rPr>
          <w:rFonts w:ascii="Times New Roman" w:hAnsi="Times New Roman"/>
          <w:sz w:val="24"/>
        </w:rPr>
        <w:t xml:space="preserve"> может быть принято в любое время после наступления времени и даты окончания срока подачи заявок и до заключения договора при возникновении обстоятельств непреодолимой силы, подтвержденных соответствующим документом и влияющих на целесообразность закупки.</w:t>
      </w:r>
    </w:p>
    <w:bookmarkEnd w:id="340"/>
    <w:p w:rsidR="00A36E6E" w:rsidRDefault="00A36E6E" w:rsidP="00A36E6E">
      <w:pPr>
        <w:pStyle w:val="4"/>
        <w:rPr>
          <w:rFonts w:ascii="Times New Roman" w:hAnsi="Times New Roman"/>
          <w:sz w:val="24"/>
        </w:rPr>
      </w:pPr>
      <w:r w:rsidRPr="00AF5638">
        <w:rPr>
          <w:rFonts w:ascii="Times New Roman" w:hAnsi="Times New Roman"/>
          <w:sz w:val="24"/>
        </w:rPr>
        <w:t xml:space="preserve">Организатор закупки, </w:t>
      </w:r>
      <w:r w:rsidRPr="00D91F8C">
        <w:rPr>
          <w:rFonts w:ascii="Times New Roman" w:hAnsi="Times New Roman"/>
          <w:sz w:val="24"/>
        </w:rPr>
        <w:t xml:space="preserve">принявший решение об отмене закупки </w:t>
      </w:r>
      <w:r w:rsidRPr="00AF5638">
        <w:rPr>
          <w:rFonts w:ascii="Times New Roman" w:hAnsi="Times New Roman"/>
          <w:sz w:val="24"/>
        </w:rPr>
        <w:t>с соблюдением требований, установленных настоящим подразделом, не несет ответственности за причиненные участникам убытки.</w:t>
      </w:r>
    </w:p>
    <w:p w:rsidR="00A36E6E" w:rsidRPr="00AF5638" w:rsidRDefault="00A36E6E" w:rsidP="00A36E6E">
      <w:pPr>
        <w:pStyle w:val="3"/>
        <w:rPr>
          <w:rFonts w:ascii="Times New Roman" w:eastAsiaTheme="majorEastAsia" w:hAnsi="Times New Roman"/>
          <w:sz w:val="24"/>
        </w:rPr>
      </w:pPr>
      <w:bookmarkStart w:id="341" w:name="_Toc517862204"/>
      <w:bookmarkStart w:id="342" w:name="_Ref408753776"/>
      <w:bookmarkStart w:id="343" w:name="_Toc408775943"/>
      <w:bookmarkStart w:id="344" w:name="_Toc408779134"/>
      <w:bookmarkStart w:id="345" w:name="_Toc408780735"/>
      <w:bookmarkStart w:id="346" w:name="_Toc408840794"/>
      <w:bookmarkStart w:id="347" w:name="_Toc408842219"/>
      <w:bookmarkStart w:id="348" w:name="_Toc282982221"/>
      <w:bookmarkStart w:id="349" w:name="_Toc409088658"/>
      <w:bookmarkStart w:id="350" w:name="_Toc409088851"/>
      <w:bookmarkStart w:id="351" w:name="_Toc409089544"/>
      <w:bookmarkStart w:id="352" w:name="_Toc409089748"/>
      <w:bookmarkStart w:id="353" w:name="_Toc409090432"/>
      <w:bookmarkStart w:id="354" w:name="_Toc409113225"/>
      <w:bookmarkStart w:id="355" w:name="_Toc409174007"/>
      <w:bookmarkStart w:id="356" w:name="_Toc409174701"/>
      <w:bookmarkStart w:id="357" w:name="_Toc409189101"/>
      <w:bookmarkStart w:id="358" w:name="_Toc409198837"/>
      <w:bookmarkStart w:id="359" w:name="_Toc283058535"/>
      <w:bookmarkStart w:id="360" w:name="_Toc409204325"/>
      <w:bookmarkStart w:id="361" w:name="_Toc409474729"/>
      <w:bookmarkStart w:id="362" w:name="_Toc409528438"/>
      <w:bookmarkStart w:id="363" w:name="_Toc409630141"/>
      <w:bookmarkStart w:id="364" w:name="_Toc409703587"/>
      <w:bookmarkStart w:id="365" w:name="_Toc409711751"/>
      <w:bookmarkStart w:id="366" w:name="_Toc409715471"/>
      <w:bookmarkStart w:id="367" w:name="_Toc409721488"/>
      <w:bookmarkStart w:id="368" w:name="_Toc409720619"/>
      <w:bookmarkStart w:id="369" w:name="_Toc409721706"/>
      <w:bookmarkStart w:id="370" w:name="_Toc409807424"/>
      <w:bookmarkStart w:id="371" w:name="_Toc409812143"/>
      <w:bookmarkStart w:id="372" w:name="_Toc283764371"/>
      <w:bookmarkStart w:id="373" w:name="_Toc409908704"/>
      <w:bookmarkStart w:id="374" w:name="_Toc410902877"/>
      <w:bookmarkStart w:id="375" w:name="_Toc410907887"/>
      <w:bookmarkStart w:id="376" w:name="_Toc410908076"/>
      <w:bookmarkStart w:id="377" w:name="_Toc410910869"/>
      <w:bookmarkStart w:id="378" w:name="_Toc410911142"/>
      <w:bookmarkStart w:id="379" w:name="_Toc410920241"/>
      <w:bookmarkStart w:id="380" w:name="_Toc411279881"/>
      <w:bookmarkStart w:id="381" w:name="_Toc411626607"/>
      <w:bookmarkStart w:id="382" w:name="_Toc411632150"/>
      <w:bookmarkStart w:id="383" w:name="_Toc411882058"/>
      <w:bookmarkStart w:id="384" w:name="_Toc411941068"/>
      <w:bookmarkStart w:id="385" w:name="_Toc285801517"/>
      <w:bookmarkStart w:id="386" w:name="_Toc411949543"/>
      <w:bookmarkStart w:id="387" w:name="_Toc412111184"/>
      <w:bookmarkStart w:id="388" w:name="_Toc285977788"/>
      <w:bookmarkStart w:id="389" w:name="_Toc412127951"/>
      <w:bookmarkStart w:id="390" w:name="_Toc285999917"/>
      <w:bookmarkStart w:id="391" w:name="_Toc412218400"/>
      <w:bookmarkStart w:id="392" w:name="_Toc412543685"/>
      <w:bookmarkStart w:id="393" w:name="_Toc412551430"/>
      <w:bookmarkStart w:id="394" w:name="_Toc412754847"/>
      <w:bookmarkStart w:id="395" w:name="_Toc415874678"/>
      <w:bookmarkStart w:id="396" w:name="_Toc2600285"/>
      <w:bookmarkEnd w:id="341"/>
      <w:proofErr w:type="spellStart"/>
      <w:r w:rsidRPr="00AF5638">
        <w:rPr>
          <w:rFonts w:ascii="Times New Roman" w:eastAsiaTheme="majorEastAsia" w:hAnsi="Times New Roman"/>
          <w:sz w:val="24"/>
        </w:rPr>
        <w:t>Постквалификация</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roofErr w:type="spellEnd"/>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целях дополнительной проверки участника закупки на достоверность ранее заявленных им параметров квалификации и условий исполнения договора в отношении такого участника может быть проведена </w:t>
      </w:r>
      <w:proofErr w:type="spellStart"/>
      <w:r w:rsidRPr="00AF5638">
        <w:rPr>
          <w:rFonts w:ascii="Times New Roman" w:hAnsi="Times New Roman"/>
          <w:sz w:val="24"/>
        </w:rPr>
        <w:t>постквалификация</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397" w:name="_Ref412475899"/>
      <w:proofErr w:type="spellStart"/>
      <w:r w:rsidRPr="00AF5638">
        <w:rPr>
          <w:rFonts w:ascii="Times New Roman" w:hAnsi="Times New Roman"/>
          <w:sz w:val="24"/>
        </w:rPr>
        <w:t>Постквалификация</w:t>
      </w:r>
      <w:proofErr w:type="spellEnd"/>
      <w:r w:rsidRPr="00AF5638">
        <w:rPr>
          <w:rFonts w:ascii="Times New Roman" w:hAnsi="Times New Roman"/>
          <w:sz w:val="24"/>
        </w:rPr>
        <w:t xml:space="preserve"> проводится исключительно на предмет повторного подтверждения участниками закупки их соответствия требуемым параметрам квалификации и условиям исполнения договора, а также на предмет достоверности ранее представленной информации и документов, в соответствии с критериями отбора и оценки, установленными в п. </w:t>
      </w:r>
      <w:r>
        <w:fldChar w:fldCharType="begin"/>
      </w:r>
      <w:r>
        <w:instrText xml:space="preserve"> REF _Ref415156476 \r \h  \* MERGEFORMAT </w:instrText>
      </w:r>
      <w:r>
        <w:fldChar w:fldCharType="separate"/>
      </w:r>
      <w:r w:rsidRPr="00E821C9">
        <w:rPr>
          <w:rFonts w:ascii="Times New Roman" w:hAnsi="Times New Roman"/>
          <w:sz w:val="24"/>
        </w:rPr>
        <w:t>4.14.8(2)</w:t>
      </w:r>
      <w:r>
        <w:fldChar w:fldCharType="end"/>
      </w:r>
      <w:r>
        <w:rPr>
          <w:lang w:val="en-US"/>
        </w:rPr>
        <w:t> </w:t>
      </w:r>
      <w:r w:rsidRPr="00AF5638">
        <w:rPr>
          <w:rFonts w:ascii="Times New Roman" w:hAnsi="Times New Roman"/>
          <w:sz w:val="24"/>
        </w:rPr>
        <w:t>-</w:t>
      </w:r>
      <w:r>
        <w:rPr>
          <w:rFonts w:ascii="Times New Roman" w:hAnsi="Times New Roman"/>
          <w:sz w:val="24"/>
          <w:lang w:val="en-US"/>
        </w:rPr>
        <w:t> </w:t>
      </w:r>
      <w:r>
        <w:fldChar w:fldCharType="begin"/>
      </w:r>
      <w:r>
        <w:instrText xml:space="preserve"> REF _Ref293497338 \w \h  \* MERGEFORMAT </w:instrText>
      </w:r>
      <w:r>
        <w:fldChar w:fldCharType="separate"/>
      </w:r>
      <w:r w:rsidRPr="00E821C9">
        <w:rPr>
          <w:rFonts w:ascii="Times New Roman" w:hAnsi="Times New Roman"/>
          <w:sz w:val="24"/>
        </w:rPr>
        <w:t>4.14.8(3)</w:t>
      </w:r>
      <w:r>
        <w:fldChar w:fldCharType="end"/>
      </w:r>
      <w:r w:rsidRPr="00AF5638">
        <w:rPr>
          <w:rFonts w:ascii="Times New Roman" w:hAnsi="Times New Roman"/>
          <w:sz w:val="24"/>
        </w:rPr>
        <w:t xml:space="preserve"> и приложении №</w:t>
      </w:r>
      <w:r>
        <w:rPr>
          <w:rFonts w:ascii="Times New Roman" w:hAnsi="Times New Roman"/>
          <w:sz w:val="24"/>
        </w:rPr>
        <w:t> </w:t>
      </w:r>
      <w:r w:rsidRPr="00AF5638">
        <w:rPr>
          <w:rFonts w:ascii="Times New Roman" w:hAnsi="Times New Roman"/>
          <w:sz w:val="24"/>
        </w:rPr>
        <w:t>2 к</w:t>
      </w:r>
      <w:r>
        <w:rPr>
          <w:rFonts w:ascii="Times New Roman" w:hAnsi="Times New Roman"/>
          <w:sz w:val="24"/>
        </w:rPr>
        <w:t xml:space="preserve"> </w:t>
      </w:r>
      <w:r w:rsidRPr="00AF5638">
        <w:rPr>
          <w:rFonts w:ascii="Times New Roman" w:eastAsia="Arial Unicode MS" w:hAnsi="Times New Roman"/>
          <w:sz w:val="24"/>
        </w:rPr>
        <w:t>информационной карте</w:t>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proofErr w:type="spellStart"/>
      <w:r w:rsidRPr="00AF5638">
        <w:rPr>
          <w:rFonts w:ascii="Times New Roman" w:hAnsi="Times New Roman"/>
          <w:sz w:val="24"/>
        </w:rPr>
        <w:lastRenderedPageBreak/>
        <w:t>Постквалификация</w:t>
      </w:r>
      <w:proofErr w:type="spellEnd"/>
      <w:r w:rsidRPr="00AF5638">
        <w:rPr>
          <w:rFonts w:ascii="Times New Roman" w:hAnsi="Times New Roman"/>
          <w:sz w:val="24"/>
        </w:rPr>
        <w:t xml:space="preserve"> проводится по решению ЗК в отношении участника закупки:</w:t>
      </w:r>
      <w:bookmarkEnd w:id="397"/>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занявшего первое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участников закупки по итогам осуществления оценки и сопоставления заявок;</w:t>
      </w:r>
    </w:p>
    <w:p w:rsidR="00A36E6E" w:rsidRDefault="00A36E6E" w:rsidP="00A36E6E">
      <w:pPr>
        <w:pStyle w:val="5"/>
        <w:rPr>
          <w:rFonts w:ascii="Times New Roman" w:hAnsi="Times New Roman"/>
          <w:sz w:val="24"/>
        </w:rPr>
      </w:pPr>
      <w:r w:rsidRPr="00AF5638">
        <w:rPr>
          <w:rFonts w:ascii="Times New Roman" w:hAnsi="Times New Roman"/>
          <w:sz w:val="24"/>
        </w:rPr>
        <w:t xml:space="preserve">занявшего второе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участников закупки по итогам осуществления оценки и сопоставления заявок, если участник закупки, занявший первое место, не прошел </w:t>
      </w:r>
      <w:proofErr w:type="spellStart"/>
      <w:r w:rsidRPr="00AF5638">
        <w:rPr>
          <w:rFonts w:ascii="Times New Roman" w:hAnsi="Times New Roman"/>
          <w:sz w:val="24"/>
        </w:rPr>
        <w:t>постквалификацию</w:t>
      </w:r>
      <w:proofErr w:type="spellEnd"/>
      <w:r w:rsidRPr="00AF5638">
        <w:rPr>
          <w:rFonts w:ascii="Times New Roman" w:hAnsi="Times New Roman"/>
          <w:sz w:val="24"/>
        </w:rPr>
        <w:t xml:space="preserve"> либо отказался от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1812B5" w:rsidRDefault="00A36E6E" w:rsidP="00A36E6E">
      <w:pPr>
        <w:pStyle w:val="5"/>
        <w:rPr>
          <w:rFonts w:ascii="Times New Roman" w:hAnsi="Times New Roman"/>
          <w:sz w:val="24"/>
        </w:rPr>
      </w:pPr>
      <w:r w:rsidRPr="001812B5">
        <w:rPr>
          <w:rFonts w:ascii="Times New Roman" w:hAnsi="Times New Roman"/>
          <w:sz w:val="24"/>
        </w:rPr>
        <w:t>признанного единственным участником закупки по итогам рассмотрения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Решение 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принимается ЗК и фиксируется в протоколе заседания ЗК, составляемом по результатам оценки и сопоставления заявок, либо в протоколе рассмотрения заявки единственного участника закупки. В день официального размещения протокола участнику закупки направляется по электронной почте (по адресу контактного лица, указанного в заявке) уведомление о необходимости прохождения им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Сроки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определяются решением ЗК одновременно с принятием решения 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eastAsia="Arial Unicode MS" w:hAnsi="Times New Roman"/>
          <w:sz w:val="24"/>
        </w:rPr>
        <w:t xml:space="preserve">В ходе </w:t>
      </w:r>
      <w:r w:rsidRPr="00AF5638">
        <w:rPr>
          <w:rFonts w:ascii="Times New Roman" w:hAnsi="Times New Roman"/>
          <w:sz w:val="24"/>
        </w:rPr>
        <w:t xml:space="preserve">проведения </w:t>
      </w:r>
      <w:proofErr w:type="spellStart"/>
      <w:r w:rsidRPr="00AF5638">
        <w:rPr>
          <w:rFonts w:ascii="Times New Roman" w:hAnsi="Times New Roman"/>
          <w:sz w:val="24"/>
        </w:rPr>
        <w:t>постквалификации</w:t>
      </w:r>
      <w:proofErr w:type="spellEnd"/>
      <w:r w:rsidRPr="00AF5638">
        <w:rPr>
          <w:rFonts w:ascii="Times New Roman" w:eastAsia="Arial Unicode MS" w:hAnsi="Times New Roman"/>
          <w:sz w:val="24"/>
        </w:rPr>
        <w:t xml:space="preserve"> организатор закупки имеет право:</w:t>
      </w:r>
    </w:p>
    <w:p w:rsidR="00A36E6E" w:rsidRPr="00AF5638" w:rsidRDefault="00A36E6E" w:rsidP="00A36E6E">
      <w:pPr>
        <w:pStyle w:val="5"/>
        <w:rPr>
          <w:rFonts w:ascii="Times New Roman" w:hAnsi="Times New Roman"/>
          <w:sz w:val="24"/>
        </w:rPr>
      </w:pPr>
      <w:r w:rsidRPr="00AF5638">
        <w:rPr>
          <w:rFonts w:ascii="Times New Roman" w:hAnsi="Times New Roman"/>
          <w:sz w:val="24"/>
        </w:rPr>
        <w:t>запрашивать предоставление участником закупки документов, установленных документацией о закупке, в целях подтверждения заявленных параметров квалификации и условиям исполнения договора;</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 xml:space="preserve">инспектировать производство участников закупки на предмет </w:t>
      </w:r>
      <w:r w:rsidRPr="00AF5638">
        <w:rPr>
          <w:rFonts w:ascii="Times New Roman" w:hAnsi="Times New Roman"/>
          <w:sz w:val="24"/>
        </w:rPr>
        <w:t xml:space="preserve">наличия </w:t>
      </w:r>
      <w:r w:rsidRPr="00AF5638">
        <w:rPr>
          <w:rFonts w:ascii="Times New Roman" w:eastAsia="Arial Unicode MS" w:hAnsi="Times New Roman"/>
          <w:sz w:val="24"/>
        </w:rPr>
        <w:t>заявленных ими характеристик и их соответствия установленным в документации о закупке параметрам квалификации и условиям исполнения договора;</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запрашивать у соответствующих органов государственной власти, у юридических и физических лиц, указанных в заявке и приложениях к ней, информацию о достоверности сведений, представленных в заявке.</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ЗК вправе принять решение об отстранении участников закупки, не подтвердивших своего соответствия установленным в документации о закупке</w:t>
      </w:r>
      <w:r>
        <w:rPr>
          <w:rFonts w:ascii="Times New Roman" w:hAnsi="Times New Roman"/>
          <w:sz w:val="24"/>
        </w:rPr>
        <w:t xml:space="preserve"> </w:t>
      </w:r>
      <w:r w:rsidRPr="00AF5638">
        <w:rPr>
          <w:rFonts w:ascii="Times New Roman" w:hAnsi="Times New Roman"/>
          <w:sz w:val="24"/>
        </w:rPr>
        <w:t xml:space="preserve">параметрам квалификации и условиям исполнения договора (не прошедших </w:t>
      </w:r>
      <w:proofErr w:type="spellStart"/>
      <w:r w:rsidRPr="00AF5638">
        <w:rPr>
          <w:rFonts w:ascii="Times New Roman" w:hAnsi="Times New Roman"/>
          <w:sz w:val="24"/>
        </w:rPr>
        <w:t>постквалификацию</w:t>
      </w:r>
      <w:proofErr w:type="spellEnd"/>
      <w:r w:rsidRPr="00AF5638">
        <w:rPr>
          <w:rFonts w:ascii="Times New Roman" w:hAnsi="Times New Roman"/>
          <w:sz w:val="24"/>
        </w:rPr>
        <w:t xml:space="preserve">) или отказавшихся от прохождения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перед выбором победителя ЗК утверждает имеющуюся </w:t>
      </w:r>
      <w:proofErr w:type="spellStart"/>
      <w:r w:rsidRPr="00AF5638">
        <w:rPr>
          <w:rFonts w:ascii="Times New Roman" w:hAnsi="Times New Roman"/>
          <w:sz w:val="24"/>
        </w:rPr>
        <w:t>ранжировку</w:t>
      </w:r>
      <w:proofErr w:type="spellEnd"/>
      <w:r w:rsidRPr="00AF5638">
        <w:rPr>
          <w:rFonts w:ascii="Times New Roman" w:hAnsi="Times New Roman"/>
          <w:sz w:val="24"/>
        </w:rPr>
        <w:t xml:space="preserve"> заявок (в случае успешного прохождения участниками закупки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либо повторно осуществляет, при необходимости, оценку и сопоставление заявок и утверждает новую </w:t>
      </w:r>
      <w:proofErr w:type="spellStart"/>
      <w:r w:rsidRPr="00AF5638">
        <w:rPr>
          <w:rFonts w:ascii="Times New Roman" w:hAnsi="Times New Roman"/>
          <w:sz w:val="24"/>
        </w:rPr>
        <w:t>ранжировку</w:t>
      </w:r>
      <w:proofErr w:type="spellEnd"/>
      <w:r w:rsidRPr="00AF5638">
        <w:rPr>
          <w:rFonts w:ascii="Times New Roman" w:hAnsi="Times New Roman"/>
          <w:sz w:val="24"/>
        </w:rPr>
        <w:t xml:space="preserve"> участников закупки с учетом результатов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Победителем закупки признается участник закупки, соответствующий параметрам квалификации и предложивший лучшие условия исполнения договора, и заявке которого присвоено первое место в итоговой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заявок. Решение о подведении итогов закупки 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оформляется протоколом ЗК.</w:t>
      </w:r>
    </w:p>
    <w:p w:rsidR="00A36E6E" w:rsidRPr="00AF5638" w:rsidRDefault="00A36E6E" w:rsidP="00A36E6E">
      <w:pPr>
        <w:pStyle w:val="3"/>
        <w:rPr>
          <w:rFonts w:ascii="Times New Roman" w:eastAsiaTheme="majorEastAsia" w:hAnsi="Times New Roman"/>
          <w:sz w:val="24"/>
        </w:rPr>
      </w:pPr>
      <w:bookmarkStart w:id="398" w:name="_Toc409474766"/>
      <w:bookmarkStart w:id="399" w:name="_Toc409528475"/>
      <w:bookmarkStart w:id="400" w:name="_Toc409630178"/>
      <w:bookmarkStart w:id="401" w:name="_Toc409703624"/>
      <w:bookmarkStart w:id="402" w:name="_Toc409711788"/>
      <w:bookmarkStart w:id="403" w:name="_Toc409715508"/>
      <w:bookmarkStart w:id="404" w:name="_Toc409721525"/>
      <w:bookmarkStart w:id="405" w:name="_Toc409720656"/>
      <w:bookmarkStart w:id="406" w:name="_Toc409721743"/>
      <w:bookmarkStart w:id="407" w:name="_Toc409807461"/>
      <w:bookmarkStart w:id="408" w:name="_Toc409812180"/>
      <w:bookmarkStart w:id="409" w:name="_Toc283764409"/>
      <w:bookmarkStart w:id="410" w:name="_Toc409908743"/>
      <w:bookmarkStart w:id="411" w:name="_Toc410902915"/>
      <w:bookmarkStart w:id="412" w:name="_Toc410907926"/>
      <w:bookmarkStart w:id="413" w:name="_Toc410908115"/>
      <w:bookmarkStart w:id="414" w:name="_Toc410910908"/>
      <w:bookmarkStart w:id="415" w:name="_Toc410911181"/>
      <w:bookmarkStart w:id="416" w:name="_Toc410920279"/>
      <w:bookmarkStart w:id="417" w:name="_Toc411279919"/>
      <w:bookmarkStart w:id="418" w:name="_Toc411626645"/>
      <w:bookmarkStart w:id="419" w:name="_Toc411632188"/>
      <w:bookmarkStart w:id="420" w:name="_Toc411882096"/>
      <w:bookmarkStart w:id="421" w:name="_Toc411941106"/>
      <w:bookmarkStart w:id="422" w:name="_Toc285801555"/>
      <w:bookmarkStart w:id="423" w:name="_Toc411949581"/>
      <w:bookmarkStart w:id="424" w:name="_Toc412111222"/>
      <w:bookmarkStart w:id="425" w:name="_Toc285977826"/>
      <w:bookmarkStart w:id="426" w:name="_Toc412127989"/>
      <w:bookmarkStart w:id="427" w:name="_Toc285999955"/>
      <w:bookmarkStart w:id="428" w:name="_Toc412218438"/>
      <w:bookmarkStart w:id="429" w:name="_Toc412543724"/>
      <w:bookmarkStart w:id="430" w:name="_Toc412551469"/>
      <w:bookmarkStart w:id="431" w:name="_Toc412754885"/>
      <w:bookmarkStart w:id="432" w:name="_Ref414292367"/>
      <w:bookmarkStart w:id="433" w:name="_Toc415874679"/>
      <w:bookmarkStart w:id="434" w:name="_Toc2600286"/>
      <w:r w:rsidRPr="00AF5638">
        <w:rPr>
          <w:rFonts w:ascii="Times New Roman" w:eastAsiaTheme="majorEastAsia" w:hAnsi="Times New Roman"/>
          <w:sz w:val="24"/>
        </w:rPr>
        <w:t>Антидемпинговые меры при проведении закупки</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rsidR="00A36E6E" w:rsidRPr="00AF5638" w:rsidRDefault="00A36E6E" w:rsidP="00A36E6E">
      <w:pPr>
        <w:pStyle w:val="4"/>
        <w:rPr>
          <w:rFonts w:ascii="Times New Roman" w:hAnsi="Times New Roman"/>
          <w:sz w:val="24"/>
        </w:rPr>
      </w:pPr>
      <w:bookmarkStart w:id="435" w:name="_Ref409390905"/>
      <w:r w:rsidRPr="00AF5638">
        <w:rPr>
          <w:rFonts w:ascii="Times New Roman" w:hAnsi="Times New Roman"/>
          <w:sz w:val="24"/>
        </w:rPr>
        <w:t xml:space="preserve">В случае, если участником закупки, с которым заключается договор, предложено снижение НМЦ на 25% (двадцать пять процентов) и более, договор с таким участником заключается только после предоставления им обеспечения исполнения </w:t>
      </w:r>
      <w:r w:rsidRPr="00AF5638">
        <w:rPr>
          <w:rFonts w:ascii="Times New Roman" w:hAnsi="Times New Roman"/>
          <w:sz w:val="24"/>
        </w:rPr>
        <w:lastRenderedPageBreak/>
        <w:t>договора в размере, превышающем в 1,5 (полтора) раза размер обеспечения исполнения договора, установленный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Pr>
          <w:lang w:val="en-US"/>
        </w:rPr>
        <w:t xml:space="preserve"> </w:t>
      </w:r>
      <w:r w:rsidRPr="00AF5638">
        <w:rPr>
          <w:rFonts w:ascii="Times New Roman" w:hAnsi="Times New Roman"/>
          <w:sz w:val="24"/>
        </w:rPr>
        <w:t>информационной карты, за исключением случаев закупки финансовых услуг.</w:t>
      </w:r>
      <w:bookmarkEnd w:id="435"/>
    </w:p>
    <w:p w:rsidR="00A36E6E" w:rsidRPr="00AF5638" w:rsidRDefault="00A36E6E" w:rsidP="00A36E6E">
      <w:pPr>
        <w:pStyle w:val="4"/>
        <w:rPr>
          <w:rFonts w:ascii="Times New Roman" w:hAnsi="Times New Roman"/>
          <w:sz w:val="24"/>
        </w:rPr>
      </w:pPr>
      <w:r w:rsidRPr="00AF5638">
        <w:rPr>
          <w:rFonts w:ascii="Times New Roman" w:hAnsi="Times New Roman"/>
          <w:sz w:val="24"/>
        </w:rPr>
        <w:t>Антидемпинговые мероприятия должны быть выполнены участником закупки до заключения договора в порядке, установленном в подразделе </w:t>
      </w:r>
      <w:r>
        <w:fldChar w:fldCharType="begin"/>
      </w:r>
      <w:r>
        <w:instrText xml:space="preserve"> REF _Ref414043912 \r \h  \* MERGEFORMAT </w:instrText>
      </w:r>
      <w:r>
        <w:fldChar w:fldCharType="separate"/>
      </w:r>
      <w:r w:rsidRPr="00E821C9">
        <w:rPr>
          <w:rFonts w:ascii="Times New Roman" w:hAnsi="Times New Roman"/>
          <w:sz w:val="24"/>
        </w:rPr>
        <w:t>4.23</w:t>
      </w:r>
      <w:r>
        <w:fldChar w:fldCharType="end"/>
      </w:r>
      <w:r w:rsidRPr="00AF5638">
        <w:rPr>
          <w:rFonts w:ascii="Times New Roman" w:hAnsi="Times New Roman"/>
          <w:sz w:val="24"/>
        </w:rPr>
        <w:t>.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снижение цены договора ниже установленного предела, указанного в п. </w:t>
      </w:r>
      <w:r>
        <w:fldChar w:fldCharType="begin"/>
      </w:r>
      <w:r>
        <w:instrText xml:space="preserve"> REF _Ref409390905 \r \h  \* MERGEFORMAT </w:instrText>
      </w:r>
      <w:r>
        <w:fldChar w:fldCharType="separate"/>
      </w:r>
      <w:r w:rsidRPr="00E821C9">
        <w:rPr>
          <w:rFonts w:ascii="Times New Roman" w:hAnsi="Times New Roman"/>
          <w:sz w:val="24"/>
        </w:rPr>
        <w:t>4.19.1</w:t>
      </w:r>
      <w:r>
        <w:fldChar w:fldCharType="end"/>
      </w:r>
      <w:r w:rsidRPr="00AF5638">
        <w:rPr>
          <w:rFonts w:ascii="Times New Roman" w:hAnsi="Times New Roman"/>
          <w:sz w:val="24"/>
        </w:rPr>
        <w:t>, произошло в ходе преддоговорных переговоров заказчика с лицом, с которым заключается договор по итогам закупки, выполнение антидемпинговых мероприятий, предусмотренных указанным пунктом, не требуется.</w:t>
      </w:r>
    </w:p>
    <w:p w:rsidR="00A36E6E" w:rsidRPr="00AF5638" w:rsidRDefault="00A36E6E" w:rsidP="00A36E6E">
      <w:pPr>
        <w:pStyle w:val="3"/>
        <w:rPr>
          <w:rFonts w:ascii="Times New Roman" w:eastAsiaTheme="majorEastAsia" w:hAnsi="Times New Roman"/>
          <w:sz w:val="24"/>
        </w:rPr>
      </w:pPr>
      <w:bookmarkStart w:id="436" w:name="_Toc276141213"/>
      <w:bookmarkStart w:id="437" w:name="_Toc276577632"/>
      <w:bookmarkStart w:id="438" w:name="_Ref414043853"/>
      <w:bookmarkStart w:id="439" w:name="_Toc415874680"/>
      <w:bookmarkStart w:id="440" w:name="_Toc2600287"/>
      <w:bookmarkStart w:id="441" w:name="_Toc263441567"/>
      <w:bookmarkStart w:id="442" w:name="_Toc269476359"/>
      <w:bookmarkStart w:id="443" w:name="_Toc312338871"/>
      <w:bookmarkStart w:id="444" w:name="_Toc269835279"/>
      <w:bookmarkStart w:id="445" w:name="_Toc270595288"/>
      <w:bookmarkStart w:id="446" w:name="_Toc271294290"/>
      <w:bookmarkEnd w:id="436"/>
      <w:bookmarkEnd w:id="437"/>
      <w:r w:rsidRPr="00AF5638">
        <w:rPr>
          <w:rFonts w:ascii="Times New Roman" w:eastAsiaTheme="majorEastAsia" w:hAnsi="Times New Roman"/>
          <w:sz w:val="24"/>
        </w:rPr>
        <w:t>Отстранение участника закупки</w:t>
      </w:r>
      <w:bookmarkEnd w:id="438"/>
      <w:bookmarkEnd w:id="439"/>
      <w:bookmarkEnd w:id="440"/>
    </w:p>
    <w:p w:rsidR="00A36E6E" w:rsidRPr="00AF5638" w:rsidRDefault="00A36E6E" w:rsidP="00A36E6E">
      <w:pPr>
        <w:pStyle w:val="4"/>
        <w:keepNext/>
        <w:rPr>
          <w:rFonts w:ascii="Times New Roman" w:hAnsi="Times New Roman"/>
          <w:sz w:val="24"/>
        </w:rPr>
      </w:pPr>
      <w:r w:rsidRPr="00AF5638">
        <w:rPr>
          <w:rFonts w:ascii="Times New Roman" w:hAnsi="Times New Roman"/>
          <w:sz w:val="24"/>
        </w:rPr>
        <w:t>В любой момент вплоть до подписания договора ЗК должна отстранить участника от дальнейшего участия в закупке в случаях:</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подкрепленного документами факта давления таким участником на члена ЗК, эксперта, руководителя организатора закупки или заказчика;</w:t>
      </w:r>
    </w:p>
    <w:p w:rsidR="00A36E6E" w:rsidRPr="00AF5638" w:rsidRDefault="00A36E6E" w:rsidP="00A36E6E">
      <w:pPr>
        <w:pStyle w:val="5"/>
        <w:rPr>
          <w:rFonts w:ascii="Times New Roman" w:hAnsi="Times New Roman"/>
          <w:sz w:val="24"/>
        </w:rPr>
      </w:pPr>
      <w:proofErr w:type="spellStart"/>
      <w:r w:rsidRPr="00AF5638">
        <w:rPr>
          <w:rFonts w:ascii="Times New Roman" w:eastAsia="Arial Unicode MS" w:hAnsi="Times New Roman"/>
          <w:sz w:val="24"/>
        </w:rPr>
        <w:t>непрохождения</w:t>
      </w:r>
      <w:proofErr w:type="spellEnd"/>
      <w:r w:rsidRPr="00AF5638">
        <w:rPr>
          <w:rFonts w:ascii="Times New Roman" w:eastAsia="Arial Unicode MS" w:hAnsi="Times New Roman"/>
          <w:sz w:val="24"/>
        </w:rPr>
        <w:t xml:space="preserve"> </w:t>
      </w:r>
      <w:proofErr w:type="spellStart"/>
      <w:r w:rsidRPr="00AF5638">
        <w:rPr>
          <w:rFonts w:ascii="Times New Roman" w:eastAsia="Arial Unicode MS" w:hAnsi="Times New Roman"/>
          <w:sz w:val="24"/>
        </w:rPr>
        <w:t>постквалификации</w:t>
      </w:r>
      <w:proofErr w:type="spellEnd"/>
      <w:r w:rsidRPr="00AF5638">
        <w:rPr>
          <w:rFonts w:ascii="Times New Roman" w:hAnsi="Times New Roman"/>
          <w:sz w:val="24"/>
        </w:rPr>
        <w:t xml:space="preserve"> (подраздел </w:t>
      </w:r>
      <w:r>
        <w:fldChar w:fldCharType="begin"/>
      </w:r>
      <w:r>
        <w:instrText xml:space="preserve"> REF _Ref408753776 \r \h  \* MERGEFORMAT </w:instrText>
      </w:r>
      <w:r>
        <w:fldChar w:fldCharType="separate"/>
      </w:r>
      <w:r w:rsidRPr="00E821C9">
        <w:rPr>
          <w:rFonts w:ascii="Times New Roman" w:hAnsi="Times New Roman"/>
          <w:sz w:val="24"/>
        </w:rPr>
        <w:t>4.18</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Решение об отстранении участника оформляется протоколом заседания ЗК, который официально размещается организатором закупки в срок не позднее 3 (трех) дней с момента принятия решения об отстранении участника.</w:t>
      </w:r>
    </w:p>
    <w:p w:rsidR="00A36E6E" w:rsidRDefault="00A36E6E" w:rsidP="00A36E6E">
      <w:pPr>
        <w:pStyle w:val="4"/>
        <w:rPr>
          <w:rFonts w:ascii="Times New Roman" w:hAnsi="Times New Roman"/>
          <w:sz w:val="24"/>
        </w:rPr>
      </w:pPr>
      <w:r w:rsidRPr="00AF5638">
        <w:rPr>
          <w:rFonts w:ascii="Times New Roman" w:hAnsi="Times New Roman"/>
          <w:sz w:val="24"/>
        </w:rPr>
        <w:t>Процедура закупки признается несостоявшейся</w:t>
      </w:r>
      <w:r>
        <w:rPr>
          <w:rFonts w:ascii="Times New Roman" w:hAnsi="Times New Roman"/>
          <w:sz w:val="24"/>
        </w:rPr>
        <w:t xml:space="preserve"> при принятии ЗК одного из следующих решений, о чем в протокол вносится соответствующая информация:</w:t>
      </w:r>
    </w:p>
    <w:p w:rsidR="00A36E6E" w:rsidRDefault="00A36E6E">
      <w:pPr>
        <w:pStyle w:val="5"/>
        <w:rPr>
          <w:rFonts w:ascii="Times New Roman" w:hAnsi="Times New Roman"/>
          <w:sz w:val="24"/>
        </w:rPr>
      </w:pPr>
      <w:r w:rsidRPr="00AF5638">
        <w:rPr>
          <w:rFonts w:ascii="Times New Roman" w:hAnsi="Times New Roman"/>
          <w:sz w:val="24"/>
        </w:rPr>
        <w:t>об отстранении всех участников закупки (в том числе допущенных) от участия в процедуре закупки</w:t>
      </w:r>
      <w:r>
        <w:rPr>
          <w:rFonts w:ascii="Times New Roman" w:hAnsi="Times New Roman"/>
          <w:sz w:val="24"/>
        </w:rPr>
        <w:t>;</w:t>
      </w:r>
    </w:p>
    <w:p w:rsidR="00A36E6E" w:rsidRDefault="00A36E6E">
      <w:pPr>
        <w:pStyle w:val="5"/>
        <w:rPr>
          <w:rFonts w:ascii="Times New Roman" w:hAnsi="Times New Roman"/>
          <w:sz w:val="24"/>
        </w:rPr>
      </w:pPr>
      <w:bookmarkStart w:id="447" w:name="_Ref502081199"/>
      <w:r>
        <w:rPr>
          <w:rFonts w:ascii="Times New Roman" w:hAnsi="Times New Roman"/>
          <w:sz w:val="24"/>
        </w:rPr>
        <w:t xml:space="preserve">об отстранении </w:t>
      </w:r>
      <w:r w:rsidRPr="00AF5638">
        <w:rPr>
          <w:rFonts w:ascii="Times New Roman" w:hAnsi="Times New Roman"/>
          <w:sz w:val="24"/>
        </w:rPr>
        <w:t>всех, кроме одного участника закупки, соответствующего требованиям документации о закупке.</w:t>
      </w:r>
      <w:bookmarkEnd w:id="447"/>
    </w:p>
    <w:p w:rsidR="00A36E6E" w:rsidRPr="00AF5638" w:rsidRDefault="00A36E6E" w:rsidP="00A36E6E">
      <w:pPr>
        <w:pStyle w:val="3"/>
        <w:rPr>
          <w:rFonts w:ascii="Times New Roman" w:hAnsi="Times New Roman"/>
          <w:sz w:val="24"/>
        </w:rPr>
      </w:pPr>
      <w:bookmarkStart w:id="448" w:name="_Toc312367110"/>
      <w:bookmarkStart w:id="449" w:name="_Ref313827061"/>
      <w:bookmarkStart w:id="450" w:name="_Ref414043818"/>
      <w:bookmarkStart w:id="451" w:name="_Ref414292419"/>
      <w:bookmarkStart w:id="452" w:name="_Toc415874681"/>
      <w:bookmarkStart w:id="453" w:name="_Toc2600288"/>
      <w:r w:rsidRPr="00AF5638">
        <w:rPr>
          <w:rFonts w:ascii="Times New Roman" w:hAnsi="Times New Roman"/>
          <w:sz w:val="24"/>
        </w:rPr>
        <w:t>Преддоговорные переговоры</w:t>
      </w:r>
      <w:bookmarkEnd w:id="448"/>
      <w:bookmarkEnd w:id="449"/>
      <w:bookmarkEnd w:id="450"/>
      <w:bookmarkEnd w:id="451"/>
      <w:bookmarkEnd w:id="452"/>
      <w:bookmarkEnd w:id="453"/>
    </w:p>
    <w:p w:rsidR="00A36E6E" w:rsidRPr="00AF5638" w:rsidRDefault="00A36E6E" w:rsidP="00A36E6E">
      <w:pPr>
        <w:pStyle w:val="4"/>
        <w:rPr>
          <w:rFonts w:ascii="Times New Roman" w:hAnsi="Times New Roman"/>
          <w:sz w:val="24"/>
        </w:rPr>
      </w:pPr>
      <w:r w:rsidRPr="00AF5638">
        <w:rPr>
          <w:rFonts w:ascii="Times New Roman" w:hAnsi="Times New Roman"/>
          <w:sz w:val="24"/>
        </w:rPr>
        <w:t>Между заказчиком и участником закупки, с которым по результатам проведения закупки заключается договор, могут проводиться преддоговорные переговоры</w:t>
      </w:r>
      <w:r>
        <w:rPr>
          <w:rFonts w:ascii="Times New Roman" w:hAnsi="Times New Roman"/>
          <w:sz w:val="24"/>
        </w:rPr>
        <w:t xml:space="preserve"> </w:t>
      </w:r>
      <w:r w:rsidRPr="00AF5638">
        <w:rPr>
          <w:rFonts w:ascii="Times New Roman" w:hAnsi="Times New Roman"/>
          <w:sz w:val="24"/>
        </w:rPr>
        <w:t>в отношении положений проекта договора.</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Преддоговорные переговоры могут быть проведены в очной или заочной форме,</w:t>
      </w:r>
      <w:r>
        <w:rPr>
          <w:rFonts w:ascii="Times New Roman" w:hAnsi="Times New Roman"/>
          <w:sz w:val="24"/>
        </w:rPr>
        <w:t xml:space="preserve"> </w:t>
      </w:r>
      <w:r w:rsidRPr="00AF5638">
        <w:rPr>
          <w:rFonts w:ascii="Times New Roman" w:hAnsi="Times New Roman"/>
          <w:sz w:val="24"/>
        </w:rPr>
        <w:t xml:space="preserve">в том числе с помощью средств аудио-, </w:t>
      </w:r>
      <w:proofErr w:type="gramStart"/>
      <w:r w:rsidRPr="00AF5638">
        <w:rPr>
          <w:rFonts w:ascii="Times New Roman" w:hAnsi="Times New Roman"/>
          <w:sz w:val="24"/>
        </w:rPr>
        <w:t>видео- конференцсвязи</w:t>
      </w:r>
      <w:proofErr w:type="gramEnd"/>
      <w:r w:rsidRPr="00AF5638">
        <w:rPr>
          <w:rFonts w:ascii="Times New Roman" w:hAnsi="Times New Roman"/>
          <w:sz w:val="24"/>
        </w:rPr>
        <w:t>. Срок и формат проведения преддоговорных переговоров определяет заказчик, организатор закупки.</w:t>
      </w:r>
    </w:p>
    <w:p w:rsidR="00A36E6E" w:rsidRPr="00AF5638" w:rsidRDefault="00A36E6E" w:rsidP="00A36E6E">
      <w:pPr>
        <w:pStyle w:val="4"/>
        <w:keepNext/>
        <w:rPr>
          <w:rFonts w:ascii="Times New Roman" w:hAnsi="Times New Roman"/>
          <w:sz w:val="24"/>
        </w:rPr>
      </w:pPr>
      <w:bookmarkStart w:id="454" w:name="_Ref390162388"/>
      <w:r w:rsidRPr="00AF5638">
        <w:rPr>
          <w:rFonts w:ascii="Times New Roman" w:hAnsi="Times New Roman"/>
          <w:sz w:val="24"/>
        </w:rPr>
        <w:t>Преддоговорные переговоры могут быть проведены по следующим аспектам:</w:t>
      </w:r>
      <w:bookmarkEnd w:id="454"/>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снижение цены договора без изменения объема закупаемой продукции;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увеличение объема закупаемой продукции не более чем на 10% (десять процентов) без увеличения цены договора;</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lastRenderedPageBreak/>
        <w:t>уточнение сроков исполнения обязательств по договору, в случае если договор не был подписан в планируемые сроки в связи с рассмотрением жалобы в порядке, установленном в</w:t>
      </w:r>
      <w:r>
        <w:rPr>
          <w:rFonts w:ascii="Times New Roman" w:eastAsia="Arial Unicode MS" w:hAnsi="Times New Roman"/>
          <w:sz w:val="24"/>
        </w:rPr>
        <w:t xml:space="preserve"> </w:t>
      </w:r>
      <w:r w:rsidRPr="00AF5638">
        <w:rPr>
          <w:rFonts w:ascii="Times New Roman" w:eastAsia="Arial Unicode MS" w:hAnsi="Times New Roman"/>
          <w:sz w:val="24"/>
        </w:rPr>
        <w:t>подразделе </w:t>
      </w:r>
      <w:r>
        <w:fldChar w:fldCharType="begin"/>
      </w:r>
      <w:r>
        <w:instrText xml:space="preserve"> REF _Ref415158235 \r \h  \* MERGEFORMAT </w:instrText>
      </w:r>
      <w:r>
        <w:fldChar w:fldCharType="separate"/>
      </w:r>
      <w:r w:rsidRPr="00E821C9">
        <w:rPr>
          <w:rFonts w:ascii="Times New Roman" w:eastAsia="Arial Unicode MS" w:hAnsi="Times New Roman"/>
          <w:sz w:val="24"/>
        </w:rPr>
        <w:t>3.7</w:t>
      </w:r>
      <w:r>
        <w:fldChar w:fldCharType="end"/>
      </w:r>
      <w:r w:rsidRPr="00AF5638">
        <w:rPr>
          <w:rFonts w:ascii="Times New Roman" w:eastAsia="Arial Unicode MS" w:hAnsi="Times New Roman"/>
          <w:sz w:val="24"/>
        </w:rPr>
        <w:t>, в связи с административным производством, с судебным разбирательством, с необходимостью соблюдения корпоративных требований по заключению договора (п. </w:t>
      </w:r>
      <w:r>
        <w:fldChar w:fldCharType="begin"/>
      </w:r>
      <w:r>
        <w:instrText xml:space="preserve"> REF _Ref407722092 \w \h  \* MERGEFORMAT </w:instrText>
      </w:r>
      <w:r>
        <w:fldChar w:fldCharType="separate"/>
      </w:r>
      <w:r w:rsidRPr="00E821C9">
        <w:rPr>
          <w:rFonts w:ascii="Times New Roman" w:eastAsia="Arial Unicode MS" w:hAnsi="Times New Roman"/>
          <w:sz w:val="24"/>
        </w:rPr>
        <w:t>4.22.4</w:t>
      </w:r>
      <w:r>
        <w:fldChar w:fldCharType="end"/>
      </w:r>
      <w:r w:rsidRPr="00AF5638">
        <w:rPr>
          <w:rFonts w:ascii="Times New Roman" w:eastAsia="Arial Unicode MS" w:hAnsi="Times New Roman"/>
          <w:sz w:val="24"/>
        </w:rPr>
        <w:t>);</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уточнение условий договора, которые не были зафиксированы</w:t>
      </w:r>
      <w:r w:rsidRPr="00AF5638">
        <w:rPr>
          <w:rFonts w:ascii="Times New Roman" w:hAnsi="Times New Roman"/>
          <w:sz w:val="24"/>
        </w:rPr>
        <w:t xml:space="preserve"> в документации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уменьшения объема закупаемой продукции с пропорциональным уменьшением цены договора, исходя из цены единицы продукции.</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Преддоговорные переговоры, направленные на изменение условий заключаемого договора, которое ведет к ухудшению условий договора для заказчика, запрещаются.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На время проведения преддоговорных переговоров срок для заключения договора продлевается на количество дней, соответствующих периоду проведения преддоговорных переговоров.</w:t>
      </w:r>
    </w:p>
    <w:p w:rsidR="00A36E6E" w:rsidRPr="00AF5638" w:rsidRDefault="00A36E6E" w:rsidP="00A36E6E">
      <w:pPr>
        <w:pStyle w:val="4"/>
        <w:rPr>
          <w:rFonts w:ascii="Times New Roman" w:hAnsi="Times New Roman"/>
          <w:sz w:val="24"/>
        </w:rPr>
      </w:pPr>
      <w:r w:rsidRPr="00AF5638">
        <w:rPr>
          <w:rFonts w:ascii="Times New Roman" w:hAnsi="Times New Roman"/>
          <w:sz w:val="24"/>
        </w:rPr>
        <w:t>Результаты преддоговорных переговоров фиксируются в виде согласованной редакции проекта договора и должны быть учтены лицом, с которым заключается договор, при формировании проекта договора.</w:t>
      </w:r>
    </w:p>
    <w:p w:rsidR="00A36E6E" w:rsidRDefault="00A36E6E" w:rsidP="00A36E6E">
      <w:pPr>
        <w:pStyle w:val="4"/>
        <w:rPr>
          <w:rFonts w:ascii="Times New Roman" w:hAnsi="Times New Roman"/>
          <w:sz w:val="24"/>
        </w:rPr>
      </w:pPr>
      <w:r w:rsidRPr="00AF5638">
        <w:rPr>
          <w:rFonts w:ascii="Times New Roman" w:hAnsi="Times New Roman"/>
          <w:sz w:val="24"/>
        </w:rPr>
        <w:t>В случае если при заключении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заказчик, организатор закупки не позднее чем в течение 10 (десяти) дней со дня внесения изменений в договор размещает информацию об изменении договора с указанием измененных условий в установленных источниках.</w:t>
      </w:r>
    </w:p>
    <w:p w:rsidR="00A36E6E" w:rsidRDefault="00A36E6E" w:rsidP="00A36E6E">
      <w:pPr>
        <w:pStyle w:val="4"/>
        <w:rPr>
          <w:rFonts w:ascii="Times New Roman" w:hAnsi="Times New Roman"/>
          <w:sz w:val="24"/>
        </w:rPr>
      </w:pPr>
      <w:r>
        <w:rPr>
          <w:rFonts w:ascii="Times New Roman" w:hAnsi="Times New Roman"/>
          <w:sz w:val="24"/>
        </w:rPr>
        <w:t>Проведение преддоговорных переговоров является обязательным при одновременном выполнении следующих условий:</w:t>
      </w:r>
    </w:p>
    <w:p w:rsidR="00A36E6E" w:rsidRDefault="00A36E6E">
      <w:pPr>
        <w:pStyle w:val="5"/>
        <w:rPr>
          <w:rFonts w:ascii="Times New Roman" w:hAnsi="Times New Roman"/>
          <w:sz w:val="24"/>
        </w:rPr>
      </w:pPr>
      <w:r>
        <w:rPr>
          <w:rFonts w:ascii="Times New Roman" w:hAnsi="Times New Roman"/>
          <w:sz w:val="24"/>
        </w:rPr>
        <w:t>процедура закупки признана несостоявшейся (п. </w:t>
      </w:r>
      <w:r>
        <w:rPr>
          <w:rFonts w:ascii="Times New Roman" w:hAnsi="Times New Roman"/>
          <w:sz w:val="24"/>
        </w:rPr>
        <w:fldChar w:fldCharType="begin"/>
      </w:r>
      <w:r>
        <w:rPr>
          <w:rFonts w:ascii="Times New Roman" w:hAnsi="Times New Roman"/>
          <w:sz w:val="24"/>
        </w:rPr>
        <w:instrText xml:space="preserve"> REF _Ref502080885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4.14.11</w:t>
      </w:r>
      <w:r>
        <w:rPr>
          <w:rFonts w:ascii="Times New Roman" w:hAnsi="Times New Roman"/>
          <w:sz w:val="24"/>
        </w:rPr>
        <w:fldChar w:fldCharType="end"/>
      </w:r>
      <w:r>
        <w:rPr>
          <w:rFonts w:ascii="Times New Roman" w:hAnsi="Times New Roman"/>
          <w:sz w:val="24"/>
        </w:rPr>
        <w:t>, подп. </w:t>
      </w:r>
      <w:r>
        <w:rPr>
          <w:rFonts w:ascii="Times New Roman" w:hAnsi="Times New Roman"/>
          <w:sz w:val="24"/>
        </w:rPr>
        <w:fldChar w:fldCharType="begin"/>
      </w:r>
      <w:r>
        <w:rPr>
          <w:rFonts w:ascii="Times New Roman" w:hAnsi="Times New Roman"/>
          <w:sz w:val="24"/>
        </w:rPr>
        <w:instrText xml:space="preserve"> REF _Ref502081199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4.20.3(2)</w:t>
      </w:r>
      <w:r>
        <w:rPr>
          <w:rFonts w:ascii="Times New Roman" w:hAnsi="Times New Roman"/>
          <w:sz w:val="24"/>
        </w:rPr>
        <w:fldChar w:fldCharType="end"/>
      </w:r>
      <w:r>
        <w:rPr>
          <w:rFonts w:ascii="Times New Roman" w:hAnsi="Times New Roman"/>
          <w:sz w:val="24"/>
        </w:rPr>
        <w:t>);</w:t>
      </w:r>
    </w:p>
    <w:p w:rsidR="00A36E6E" w:rsidRDefault="00A36E6E">
      <w:pPr>
        <w:pStyle w:val="5"/>
        <w:rPr>
          <w:rFonts w:ascii="Times New Roman" w:hAnsi="Times New Roman"/>
          <w:sz w:val="24"/>
        </w:rPr>
      </w:pPr>
      <w:r>
        <w:rPr>
          <w:rFonts w:ascii="Times New Roman" w:hAnsi="Times New Roman"/>
          <w:sz w:val="24"/>
        </w:rPr>
        <w:t>ЗК принято решение о заключении договора с участником закупки, соответствующим требованиям документации о закупке;</w:t>
      </w:r>
    </w:p>
    <w:p w:rsidR="00A36E6E" w:rsidRDefault="00A36E6E">
      <w:pPr>
        <w:pStyle w:val="5"/>
        <w:rPr>
          <w:rFonts w:ascii="Times New Roman" w:hAnsi="Times New Roman"/>
          <w:sz w:val="24"/>
        </w:rPr>
      </w:pPr>
      <w:r>
        <w:rPr>
          <w:rFonts w:ascii="Times New Roman" w:hAnsi="Times New Roman"/>
          <w:sz w:val="24"/>
        </w:rPr>
        <w:t>отклонение цены заявки такого участника от размера НМЦ составляет менее 10% (десяти процентов) от НМЦ.</w:t>
      </w:r>
    </w:p>
    <w:p w:rsidR="00A36E6E" w:rsidRPr="00AF5638" w:rsidRDefault="00A36E6E" w:rsidP="00A36E6E">
      <w:pPr>
        <w:pStyle w:val="3"/>
        <w:rPr>
          <w:rFonts w:ascii="Times New Roman" w:eastAsiaTheme="majorEastAsia" w:hAnsi="Times New Roman"/>
          <w:sz w:val="24"/>
        </w:rPr>
      </w:pPr>
      <w:bookmarkStart w:id="455" w:name="_Toc502081885"/>
      <w:bookmarkStart w:id="456" w:name="_Toc415874682"/>
      <w:bookmarkStart w:id="457" w:name="_Ref313834245"/>
      <w:bookmarkStart w:id="458" w:name="_Ref414297813"/>
      <w:bookmarkStart w:id="459" w:name="_Toc2600289"/>
      <w:bookmarkEnd w:id="455"/>
      <w:r w:rsidRPr="00AF5638">
        <w:rPr>
          <w:rFonts w:ascii="Times New Roman" w:eastAsiaTheme="majorEastAsia" w:hAnsi="Times New Roman"/>
          <w:sz w:val="24"/>
        </w:rPr>
        <w:t>Заключение договора</w:t>
      </w:r>
      <w:bookmarkEnd w:id="441"/>
      <w:bookmarkEnd w:id="442"/>
      <w:bookmarkEnd w:id="443"/>
      <w:bookmarkEnd w:id="456"/>
      <w:bookmarkEnd w:id="457"/>
      <w:bookmarkEnd w:id="458"/>
      <w:bookmarkEnd w:id="459"/>
    </w:p>
    <w:p w:rsidR="00A36E6E" w:rsidRPr="00AF5638" w:rsidRDefault="00A36E6E" w:rsidP="00A36E6E">
      <w:pPr>
        <w:pStyle w:val="4"/>
        <w:rPr>
          <w:rFonts w:ascii="Times New Roman" w:hAnsi="Times New Roman"/>
          <w:sz w:val="24"/>
        </w:rPr>
      </w:pPr>
      <w:bookmarkStart w:id="460" w:name="_Ref313231382"/>
      <w:r w:rsidRPr="00AF5638">
        <w:rPr>
          <w:rFonts w:ascii="Times New Roman" w:hAnsi="Times New Roman"/>
          <w:sz w:val="24"/>
        </w:rPr>
        <w:t xml:space="preserve">Договор </w:t>
      </w:r>
      <w:r>
        <w:rPr>
          <w:rFonts w:ascii="Times New Roman" w:hAnsi="Times New Roman"/>
          <w:sz w:val="24"/>
        </w:rPr>
        <w:t xml:space="preserve">по итогам закупки </w:t>
      </w:r>
      <w:r w:rsidRPr="00AF5638">
        <w:rPr>
          <w:rFonts w:ascii="Times New Roman" w:hAnsi="Times New Roman"/>
          <w:sz w:val="24"/>
        </w:rPr>
        <w:t>заключается в срок, указанный в п. </w:t>
      </w:r>
      <w:r>
        <w:fldChar w:fldCharType="begin"/>
      </w:r>
      <w:r>
        <w:instrText xml:space="preserve"> REF _Ref314164684 \r \h  \* MERGEFORMAT </w:instrText>
      </w:r>
      <w:r>
        <w:fldChar w:fldCharType="separate"/>
      </w:r>
      <w:r w:rsidRPr="00E821C9">
        <w:rPr>
          <w:rFonts w:ascii="Times New Roman" w:hAnsi="Times New Roman"/>
          <w:sz w:val="24"/>
        </w:rPr>
        <w:t>33</w:t>
      </w:r>
      <w:r>
        <w:fldChar w:fldCharType="end"/>
      </w:r>
      <w:r>
        <w:t xml:space="preserve"> </w:t>
      </w:r>
      <w:r w:rsidRPr="00AF5638">
        <w:rPr>
          <w:rFonts w:ascii="Times New Roman" w:hAnsi="Times New Roman"/>
          <w:sz w:val="24"/>
        </w:rPr>
        <w:t>информационной карты.</w:t>
      </w:r>
      <w:bookmarkEnd w:id="460"/>
    </w:p>
    <w:p w:rsidR="00A36E6E" w:rsidRPr="00AF5638" w:rsidRDefault="00A36E6E" w:rsidP="00A36E6E">
      <w:pPr>
        <w:pStyle w:val="4"/>
        <w:rPr>
          <w:rFonts w:ascii="Times New Roman" w:hAnsi="Times New Roman"/>
          <w:sz w:val="24"/>
        </w:rPr>
      </w:pPr>
      <w:r w:rsidRPr="00AF5638">
        <w:rPr>
          <w:rFonts w:ascii="Times New Roman" w:hAnsi="Times New Roman"/>
          <w:sz w:val="24"/>
        </w:rPr>
        <w:t>Договор по итогам закупки, проводимой в электронной форме, может заключаться в бумажной форме или в электронной форме с использованием функционала ЭТП, в зависимости от того, как это предусмотрено в п. </w:t>
      </w:r>
      <w:r>
        <w:fldChar w:fldCharType="begin"/>
      </w:r>
      <w:r>
        <w:instrText xml:space="preserve"> REF _Ref414297262 \r \h  \* MERGEFORMAT </w:instrText>
      </w:r>
      <w:r>
        <w:fldChar w:fldCharType="separate"/>
      </w:r>
      <w:r w:rsidRPr="00E821C9">
        <w:rPr>
          <w:rFonts w:ascii="Times New Roman" w:hAnsi="Times New Roman"/>
          <w:sz w:val="24"/>
        </w:rPr>
        <w:t>34</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заключения и исполнения договора, заключаемого по итогам закупки, регулируется Гражданским кодексом Российской Федерации, иными нормативными правовыми актами Российской Федерации, Положением о закупке, иными правовыми актами заказчика.</w:t>
      </w:r>
    </w:p>
    <w:p w:rsidR="00A36E6E" w:rsidRPr="003C6A93" w:rsidRDefault="00A36E6E" w:rsidP="00A36E6E">
      <w:pPr>
        <w:pStyle w:val="4"/>
        <w:rPr>
          <w:rFonts w:ascii="Times New Roman" w:hAnsi="Times New Roman"/>
          <w:sz w:val="24"/>
        </w:rPr>
      </w:pPr>
      <w:bookmarkStart w:id="461" w:name="_Ref502067062"/>
      <w:bookmarkStart w:id="462" w:name="_Ref407722092"/>
      <w:r w:rsidRPr="00AF5638">
        <w:rPr>
          <w:rFonts w:ascii="Times New Roman" w:hAnsi="Times New Roman"/>
          <w:sz w:val="24"/>
        </w:rPr>
        <w:lastRenderedPageBreak/>
        <w:t>В случае если в соответствии с законодательством, учредительными документами, указаниями собственника, учредителя, иных органов управления заказчика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r>
        <w:rPr>
          <w:rFonts w:ascii="Times New Roman" w:hAnsi="Times New Roman"/>
          <w:sz w:val="24"/>
        </w:rPr>
        <w:t xml:space="preserve">, </w:t>
      </w:r>
      <w:r w:rsidRPr="00C811C1">
        <w:rPr>
          <w:rFonts w:ascii="Times New Roman" w:hAnsi="Times New Roman"/>
          <w:sz w:val="24"/>
        </w:rPr>
        <w:t>или в случае обжалования в антимонопольном органе действий (бездействия) заказчика, организатора закупки, ЗК, оператора ЭТП</w:t>
      </w:r>
      <w:r w:rsidRPr="003C6A93">
        <w:rPr>
          <w:rFonts w:ascii="Times New Roman" w:hAnsi="Times New Roman"/>
          <w:sz w:val="24"/>
        </w:rPr>
        <w:t>, договор заключается в срок не позднее чем через 5 дней с даты указанного одобрения (согласования) или с даты вынесения решения антимонопольного органа.</w:t>
      </w:r>
      <w:bookmarkEnd w:id="461"/>
      <w:bookmarkEnd w:id="462"/>
    </w:p>
    <w:p w:rsidR="00A36E6E" w:rsidRDefault="00A36E6E" w:rsidP="00A36E6E">
      <w:pPr>
        <w:pStyle w:val="4"/>
        <w:rPr>
          <w:rFonts w:ascii="Times New Roman" w:hAnsi="Times New Roman"/>
          <w:sz w:val="24"/>
        </w:rPr>
      </w:pPr>
      <w:bookmarkStart w:id="463" w:name="_Ref502067012"/>
      <w:r>
        <w:rPr>
          <w:rFonts w:ascii="Times New Roman" w:hAnsi="Times New Roman"/>
          <w:sz w:val="24"/>
        </w:rPr>
        <w:t>В случае, если НМЦ не превышает 10 000 000 рублей с НДС к проекту договора, направляемому в срок, установленный в п.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4.22.10</w:t>
      </w:r>
      <w:r>
        <w:rPr>
          <w:rFonts w:ascii="Times New Roman" w:hAnsi="Times New Roman"/>
          <w:sz w:val="24"/>
        </w:rPr>
        <w:fldChar w:fldCharType="end"/>
      </w:r>
      <w:r>
        <w:rPr>
          <w:rFonts w:ascii="Times New Roman" w:hAnsi="Times New Roman"/>
          <w:sz w:val="24"/>
        </w:rPr>
        <w:t>, лицом, с которым заключается договор, прилагаются следующие документы:</w:t>
      </w:r>
      <w:bookmarkEnd w:id="463"/>
    </w:p>
    <w:p w:rsidR="00A36E6E" w:rsidRPr="00840935" w:rsidRDefault="00A36E6E" w:rsidP="00A36E6E">
      <w:pPr>
        <w:pStyle w:val="5"/>
        <w:rPr>
          <w:rFonts w:ascii="Times New Roman" w:hAnsi="Times New Roman"/>
          <w:sz w:val="24"/>
        </w:rPr>
      </w:pPr>
      <w:r w:rsidRPr="00840935">
        <w:rPr>
          <w:rFonts w:ascii="Times New Roman" w:hAnsi="Times New Roman"/>
          <w:sz w:val="24"/>
        </w:rPr>
        <w:t>копия документа, подтверждающего полномочия лица на осуществление действий от имени лица, с которым заключается договор,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лица, с которым заключается договор,</w:t>
      </w:r>
      <w:r>
        <w:rPr>
          <w:rFonts w:ascii="Times New Roman" w:hAnsi="Times New Roman"/>
          <w:sz w:val="24"/>
        </w:rPr>
        <w:t xml:space="preserve"> </w:t>
      </w:r>
      <w:r w:rsidRPr="00840935">
        <w:rPr>
          <w:rFonts w:ascii="Times New Roman" w:hAnsi="Times New Roman"/>
          <w:sz w:val="24"/>
        </w:rPr>
        <w:t>без доверенности);</w:t>
      </w:r>
    </w:p>
    <w:p w:rsidR="00A36E6E" w:rsidRPr="00840935" w:rsidRDefault="00A36E6E" w:rsidP="00A36E6E">
      <w:pPr>
        <w:pStyle w:val="5"/>
        <w:rPr>
          <w:rFonts w:ascii="Times New Roman" w:hAnsi="Times New Roman"/>
          <w:sz w:val="24"/>
        </w:rPr>
      </w:pPr>
      <w:r w:rsidRPr="00840935">
        <w:rPr>
          <w:rFonts w:ascii="Times New Roman" w:hAnsi="Times New Roman"/>
          <w:sz w:val="24"/>
        </w:rPr>
        <w:t xml:space="preserve">декларация о том, что </w:t>
      </w:r>
      <w:r>
        <w:rPr>
          <w:rFonts w:ascii="Times New Roman" w:hAnsi="Times New Roman"/>
          <w:sz w:val="24"/>
        </w:rPr>
        <w:t>лицу, с которым заключается договор,</w:t>
      </w:r>
      <w:r w:rsidRPr="00840935">
        <w:rPr>
          <w:rFonts w:ascii="Times New Roman" w:hAnsi="Times New Roman"/>
          <w:sz w:val="24"/>
        </w:rPr>
        <w:t xml:space="preserve"> не требуется представление решения об одобрении или о совершении крупной сделки, либо копия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лица, с которым заключается договор, заключение договора или </w:t>
      </w:r>
      <w:r>
        <w:rPr>
          <w:rFonts w:ascii="Times New Roman" w:hAnsi="Times New Roman"/>
          <w:sz w:val="24"/>
        </w:rPr>
        <w:t xml:space="preserve">предоставление </w:t>
      </w:r>
      <w:r w:rsidRPr="00840935">
        <w:rPr>
          <w:rFonts w:ascii="Times New Roman" w:hAnsi="Times New Roman"/>
          <w:sz w:val="24"/>
        </w:rPr>
        <w:t>обеспечени</w:t>
      </w:r>
      <w:r>
        <w:rPr>
          <w:rFonts w:ascii="Times New Roman" w:hAnsi="Times New Roman"/>
          <w:sz w:val="24"/>
        </w:rPr>
        <w:t>е</w:t>
      </w:r>
      <w:r w:rsidRPr="00840935">
        <w:rPr>
          <w:rFonts w:ascii="Times New Roman" w:hAnsi="Times New Roman"/>
          <w:sz w:val="24"/>
        </w:rPr>
        <w:t xml:space="preserve"> договора являются крупной сделкой (для юридических лиц). В случае, если получение указанного решения до окончания срока, указанного в п.</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4.22.10</w:t>
      </w:r>
      <w:r>
        <w:rPr>
          <w:rFonts w:ascii="Times New Roman" w:hAnsi="Times New Roman"/>
          <w:sz w:val="24"/>
        </w:rPr>
        <w:fldChar w:fldCharType="end"/>
      </w:r>
      <w:r w:rsidRPr="00840935">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rsidR="00A36E6E" w:rsidRPr="006A022C" w:rsidRDefault="00A36E6E" w:rsidP="00A36E6E">
      <w:pPr>
        <w:pStyle w:val="5"/>
        <w:rPr>
          <w:rFonts w:ascii="Times New Roman" w:hAnsi="Times New Roman"/>
          <w:sz w:val="24"/>
        </w:rPr>
      </w:pPr>
      <w:r w:rsidRPr="00840935">
        <w:rPr>
          <w:rFonts w:ascii="Times New Roman" w:hAnsi="Times New Roman"/>
          <w:sz w:val="24"/>
        </w:rPr>
        <w:t xml:space="preserve">декларация о том, что лицу, с которым заключается договор, </w:t>
      </w:r>
      <w:r w:rsidRPr="009D6127">
        <w:rPr>
          <w:rFonts w:ascii="Times New Roman" w:hAnsi="Times New Roman"/>
          <w:sz w:val="24"/>
        </w:rPr>
        <w:t>не требуется представление решения об одобрен</w:t>
      </w:r>
      <w:r w:rsidRPr="00726893">
        <w:rPr>
          <w:rFonts w:ascii="Times New Roman" w:hAnsi="Times New Roman"/>
          <w:sz w:val="24"/>
        </w:rPr>
        <w:t xml:space="preserve">ии или о совершении сделки с заинтересованностью, либо копия </w:t>
      </w:r>
      <w:r w:rsidRPr="009A214F">
        <w:rPr>
          <w:rFonts w:ascii="Times New Roman" w:hAnsi="Times New Roman"/>
          <w:sz w:val="24"/>
        </w:rPr>
        <w:t>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лица, с которым заключается договор, заключение договора или предоставление обеспечения договора является сделкой с заинтересованностью (для юридических лиц). В случае, если получение указанного решения до окончания срока, указанного в п.</w:t>
      </w:r>
      <w:r>
        <w:rPr>
          <w:rFonts w:ascii="Times New Roman" w:hAnsi="Times New Roman"/>
          <w:sz w:val="24"/>
        </w:rPr>
        <w:t> </w:t>
      </w:r>
      <w:r w:rsidRPr="008E52FA">
        <w:rPr>
          <w:rFonts w:ascii="Times New Roman" w:hAnsi="Times New Roman"/>
          <w:sz w:val="24"/>
        </w:rPr>
        <w:fldChar w:fldCharType="begin"/>
      </w:r>
      <w:r w:rsidRPr="009D6127">
        <w:rPr>
          <w:rFonts w:ascii="Times New Roman" w:hAnsi="Times New Roman"/>
          <w:sz w:val="24"/>
        </w:rPr>
        <w:instrText xml:space="preserve"> REF _Ref415168073 \r \h </w:instrText>
      </w:r>
      <w:r w:rsidRPr="008E52FA">
        <w:rPr>
          <w:rFonts w:ascii="Times New Roman" w:hAnsi="Times New Roman"/>
          <w:sz w:val="24"/>
        </w:rPr>
      </w:r>
      <w:r w:rsidRPr="008E52FA">
        <w:rPr>
          <w:rFonts w:ascii="Times New Roman" w:hAnsi="Times New Roman"/>
          <w:sz w:val="24"/>
        </w:rPr>
        <w:fldChar w:fldCharType="separate"/>
      </w:r>
      <w:r>
        <w:rPr>
          <w:rFonts w:ascii="Times New Roman" w:hAnsi="Times New Roman"/>
          <w:sz w:val="24"/>
        </w:rPr>
        <w:t>4.22.10</w:t>
      </w:r>
      <w:r w:rsidRPr="008E52FA">
        <w:rPr>
          <w:rFonts w:ascii="Times New Roman" w:hAnsi="Times New Roman"/>
          <w:sz w:val="24"/>
        </w:rPr>
        <w:fldChar w:fldCharType="end"/>
      </w:r>
      <w:r w:rsidRPr="008E52FA">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w:t>
      </w:r>
      <w:r w:rsidRPr="006A022C">
        <w:rPr>
          <w:rFonts w:ascii="Times New Roman" w:hAnsi="Times New Roman"/>
          <w:sz w:val="24"/>
        </w:rPr>
        <w:t>елки с заинтересованностью,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rsidR="00A36E6E" w:rsidRPr="00AF5638" w:rsidRDefault="00A36E6E" w:rsidP="00A36E6E">
      <w:pPr>
        <w:pStyle w:val="4"/>
        <w:rPr>
          <w:rFonts w:ascii="Times New Roman" w:hAnsi="Times New Roman"/>
          <w:sz w:val="24"/>
        </w:rPr>
      </w:pPr>
      <w:bookmarkStart w:id="464" w:name="_Ref341089784"/>
      <w:bookmarkStart w:id="465" w:name="_Ref341861969"/>
      <w:r w:rsidRPr="00AF5638">
        <w:rPr>
          <w:rFonts w:ascii="Times New Roman" w:hAnsi="Times New Roman"/>
          <w:sz w:val="24"/>
        </w:rPr>
        <w:t xml:space="preserve">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w:t>
      </w:r>
      <w:r w:rsidRPr="00AF5638">
        <w:rPr>
          <w:rFonts w:ascii="Times New Roman" w:hAnsi="Times New Roman"/>
          <w:sz w:val="24"/>
        </w:rPr>
        <w:lastRenderedPageBreak/>
        <w:t xml:space="preserve">действие до момента заключения договора, </w:t>
      </w:r>
      <w:bookmarkEnd w:id="464"/>
      <w:r w:rsidRPr="00AF5638">
        <w:rPr>
          <w:rFonts w:ascii="Times New Roman" w:hAnsi="Times New Roman"/>
          <w:sz w:val="24"/>
        </w:rPr>
        <w:t>договор с таким лицом заключается только после предоставления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в течение установленного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 xml:space="preserve"> срока</w:t>
      </w:r>
      <w:bookmarkStart w:id="466" w:name="_Hlt341879772"/>
      <w:bookmarkEnd w:id="465"/>
      <w:bookmarkEnd w:id="466"/>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467" w:name="_Ref410848926"/>
      <w:bookmarkStart w:id="468" w:name="_Ref412487031"/>
      <w:r w:rsidRPr="00AF5638">
        <w:rPr>
          <w:rFonts w:ascii="Times New Roman" w:hAnsi="Times New Roman"/>
          <w:sz w:val="24"/>
        </w:rPr>
        <w:t>В случае если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подразделом </w:t>
      </w:r>
      <w:r>
        <w:fldChar w:fldCharType="begin"/>
      </w:r>
      <w:r>
        <w:instrText xml:space="preserve"> REF _Ref414043912 \w \h  \* MERGEFORMAT </w:instrText>
      </w:r>
      <w:r>
        <w:fldChar w:fldCharType="separate"/>
      </w:r>
      <w:r w:rsidRPr="00E821C9">
        <w:rPr>
          <w:rFonts w:ascii="Times New Roman" w:hAnsi="Times New Roman"/>
          <w:sz w:val="24"/>
        </w:rPr>
        <w:t>4.23</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при проведении процедуры закупки лицом, с которым заключается договор, должны быть выполнены антидемпинговые мероприятия, договор по итогам закупки заключается только при условии выполнения участником закупки таких мероприятий и их надлежащего (документального) подтверждения.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при проведении процедуры закупки на положения извещения и/или документации о закупке или на действия (бездействие) заказчика, организатора закупки, ЗК, оператора ЭТП была подана жалоба в порядке, установленном в подразделе </w:t>
      </w:r>
      <w:r w:rsidRPr="00E821C9">
        <w:rPr>
          <w:rFonts w:ascii="Times New Roman" w:hAnsi="Times New Roman"/>
          <w:sz w:val="24"/>
        </w:rPr>
        <w:fldChar w:fldCharType="begin"/>
      </w:r>
      <w:r w:rsidRPr="00E821C9">
        <w:rPr>
          <w:rFonts w:ascii="Times New Roman" w:hAnsi="Times New Roman"/>
          <w:sz w:val="24"/>
        </w:rPr>
        <w:instrText xml:space="preserve"> REF _Ref415158235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3.7</w:t>
      </w:r>
      <w:r w:rsidRPr="00E821C9">
        <w:rPr>
          <w:rFonts w:ascii="Times New Roman" w:hAnsi="Times New Roman"/>
          <w:sz w:val="24"/>
        </w:rPr>
        <w:fldChar w:fldCharType="end"/>
      </w:r>
      <w:r w:rsidRPr="00C811C1">
        <w:rPr>
          <w:rFonts w:ascii="Times New Roman" w:hAnsi="Times New Roman"/>
          <w:sz w:val="24"/>
        </w:rPr>
        <w:t xml:space="preserve">, </w:t>
      </w:r>
      <w:r w:rsidRPr="00AF5638">
        <w:rPr>
          <w:rFonts w:ascii="Times New Roman" w:hAnsi="Times New Roman"/>
          <w:sz w:val="24"/>
        </w:rPr>
        <w:t>срок заключения договора продляется на срок рассмотрения жалобы.</w:t>
      </w:r>
    </w:p>
    <w:p w:rsidR="00A36E6E" w:rsidRPr="00AF5638" w:rsidRDefault="00A36E6E" w:rsidP="00A36E6E">
      <w:pPr>
        <w:pStyle w:val="4"/>
        <w:rPr>
          <w:rFonts w:ascii="Times New Roman" w:hAnsi="Times New Roman"/>
          <w:sz w:val="24"/>
        </w:rPr>
      </w:pPr>
      <w:bookmarkStart w:id="469" w:name="_Ref415168073"/>
      <w:r w:rsidRPr="00AF5638">
        <w:rPr>
          <w:rFonts w:ascii="Times New Roman" w:hAnsi="Times New Roman"/>
          <w:sz w:val="24"/>
        </w:rPr>
        <w:t>Проект договора, заключаемого по итогам закупки и обеспечение исполнения договора (если такое требование было установлено в соответствии с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 а также копия протокола разногласий к проекту договора, поданного в составе заявки на участие в закупке (в случае его предоставления в составе заявки), направляется лицом, с которым заключается договор, в адрес заказчика, организатора закупки</w:t>
      </w:r>
      <w:r>
        <w:rPr>
          <w:rFonts w:ascii="Times New Roman" w:hAnsi="Times New Roman"/>
          <w:sz w:val="24"/>
        </w:rPr>
        <w:t xml:space="preserve"> </w:t>
      </w:r>
      <w:r w:rsidRPr="00AF5638">
        <w:rPr>
          <w:rFonts w:ascii="Times New Roman" w:hAnsi="Times New Roman"/>
          <w:sz w:val="24"/>
        </w:rPr>
        <w:t>в течение 5 (пяти) дней с даты:</w:t>
      </w:r>
      <w:bookmarkEnd w:id="467"/>
      <w:bookmarkEnd w:id="468"/>
      <w:bookmarkEnd w:id="469"/>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официального размещения протокола, которым были подведены итоги закупки и определен ее победитель;</w:t>
      </w:r>
    </w:p>
    <w:p w:rsidR="00A36E6E" w:rsidRPr="00AF5638" w:rsidRDefault="00A36E6E" w:rsidP="00A36E6E">
      <w:pPr>
        <w:pStyle w:val="5"/>
        <w:rPr>
          <w:rFonts w:ascii="Times New Roman" w:eastAsia="Arial Unicode MS" w:hAnsi="Times New Roman"/>
          <w:sz w:val="24"/>
        </w:rPr>
      </w:pPr>
      <w:bookmarkStart w:id="470" w:name="_Ref411248481"/>
      <w:r w:rsidRPr="00AF5638">
        <w:rPr>
          <w:rFonts w:ascii="Times New Roman" w:eastAsia="Arial Unicode MS" w:hAnsi="Times New Roman"/>
          <w:sz w:val="24"/>
        </w:rPr>
        <w:t>проведения преддоговорных переговоров в случае, если они проводились в соответствии с подразделом </w:t>
      </w:r>
      <w:r>
        <w:fldChar w:fldCharType="begin"/>
      </w:r>
      <w:r>
        <w:instrText xml:space="preserve"> REF _Ref414043818 \w \h  \* MERGEFORMAT </w:instrText>
      </w:r>
      <w:r>
        <w:fldChar w:fldCharType="separate"/>
      </w:r>
      <w:r w:rsidRPr="00E821C9">
        <w:rPr>
          <w:rFonts w:ascii="Times New Roman" w:eastAsia="Arial Unicode MS" w:hAnsi="Times New Roman"/>
          <w:sz w:val="24"/>
        </w:rPr>
        <w:t>4.21</w:t>
      </w:r>
      <w:r>
        <w:fldChar w:fldCharType="end"/>
      </w:r>
      <w:r w:rsidRPr="00AF5638">
        <w:rPr>
          <w:rFonts w:ascii="Times New Roman" w:eastAsia="Arial Unicode MS" w:hAnsi="Times New Roman"/>
          <w:sz w:val="24"/>
        </w:rPr>
        <w:t>;</w:t>
      </w:r>
      <w:bookmarkEnd w:id="470"/>
    </w:p>
    <w:p w:rsidR="00A36E6E" w:rsidRPr="00AF5638" w:rsidRDefault="00A36E6E" w:rsidP="00A36E6E">
      <w:pPr>
        <w:pStyle w:val="5"/>
        <w:rPr>
          <w:rFonts w:ascii="Times New Roman" w:eastAsia="Arial Unicode MS" w:hAnsi="Times New Roman"/>
          <w:sz w:val="24"/>
        </w:rPr>
      </w:pPr>
      <w:bookmarkStart w:id="471" w:name="_Ref412486856"/>
      <w:r w:rsidRPr="00AF5638">
        <w:rPr>
          <w:rFonts w:ascii="Times New Roman" w:eastAsia="Arial Unicode MS" w:hAnsi="Times New Roman"/>
          <w:sz w:val="24"/>
        </w:rPr>
        <w:t>поступления лицу, с которым заключается договор в случае уклонения победителя закупки</w:t>
      </w:r>
      <w:r>
        <w:rPr>
          <w:rFonts w:ascii="Times New Roman" w:eastAsia="Arial Unicode MS" w:hAnsi="Times New Roman"/>
          <w:sz w:val="24"/>
        </w:rPr>
        <w:t xml:space="preserve">, </w:t>
      </w:r>
      <w:r w:rsidRPr="00C811C1">
        <w:rPr>
          <w:rFonts w:ascii="Times New Roman" w:eastAsia="Arial Unicode MS" w:hAnsi="Times New Roman"/>
          <w:sz w:val="24"/>
        </w:rPr>
        <w:t>или</w:t>
      </w:r>
      <w:r w:rsidRPr="003C6A93">
        <w:rPr>
          <w:rFonts w:ascii="Times New Roman" w:eastAsia="Arial Unicode MS" w:hAnsi="Times New Roman"/>
          <w:sz w:val="24"/>
        </w:rPr>
        <w:t xml:space="preserve">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по адресу электронной почты уведомления об официальном размещении протокола об отстранении победителя закупки</w:t>
      </w:r>
      <w:r>
        <w:rPr>
          <w:rFonts w:ascii="Times New Roman" w:eastAsia="Arial Unicode MS" w:hAnsi="Times New Roman"/>
          <w:sz w:val="24"/>
        </w:rPr>
        <w:t xml:space="preserve"> </w:t>
      </w:r>
      <w:r w:rsidRPr="00E821C9">
        <w:rPr>
          <w:rFonts w:ascii="Times New Roman" w:eastAsia="Arial Unicode MS" w:hAnsi="Times New Roman"/>
          <w:sz w:val="24"/>
        </w:rPr>
        <w:t>или лица, с которым заключается договор при уклонении победителя закупки,</w:t>
      </w:r>
      <w:r w:rsidRPr="00AF5638">
        <w:rPr>
          <w:rFonts w:ascii="Times New Roman" w:eastAsia="Arial Unicode MS" w:hAnsi="Times New Roman"/>
          <w:sz w:val="24"/>
        </w:rPr>
        <w:t xml:space="preserve"> в случаях, предусмотренных</w:t>
      </w:r>
      <w:r>
        <w:rPr>
          <w:rFonts w:ascii="Times New Roman" w:eastAsia="Arial Unicode MS" w:hAnsi="Times New Roman"/>
          <w:sz w:val="24"/>
        </w:rPr>
        <w:t xml:space="preserve"> </w:t>
      </w:r>
      <w:r w:rsidRPr="00AF5638">
        <w:rPr>
          <w:rFonts w:ascii="Times New Roman" w:eastAsia="Arial Unicode MS" w:hAnsi="Times New Roman"/>
          <w:sz w:val="24"/>
        </w:rPr>
        <w:t>подразделом </w:t>
      </w:r>
      <w:r w:rsidRPr="00E821C9">
        <w:rPr>
          <w:rFonts w:ascii="Times New Roman" w:eastAsia="Arial Unicode MS" w:hAnsi="Times New Roman"/>
          <w:sz w:val="24"/>
        </w:rPr>
        <w:fldChar w:fldCharType="begin"/>
      </w:r>
      <w:r w:rsidRPr="00E821C9">
        <w:rPr>
          <w:rFonts w:ascii="Times New Roman" w:eastAsia="Arial Unicode MS" w:hAnsi="Times New Roman"/>
          <w:sz w:val="24"/>
        </w:rPr>
        <w:instrText xml:space="preserve"> REF _Ref414043853 \w \h  \* MERGEFORMAT </w:instrText>
      </w:r>
      <w:r w:rsidRPr="00E821C9">
        <w:rPr>
          <w:rFonts w:ascii="Times New Roman" w:eastAsia="Arial Unicode MS" w:hAnsi="Times New Roman"/>
          <w:sz w:val="24"/>
        </w:rPr>
      </w:r>
      <w:r w:rsidRPr="00E821C9">
        <w:rPr>
          <w:rFonts w:ascii="Times New Roman" w:eastAsia="Arial Unicode MS" w:hAnsi="Times New Roman"/>
          <w:sz w:val="24"/>
        </w:rPr>
        <w:fldChar w:fldCharType="separate"/>
      </w:r>
      <w:r>
        <w:rPr>
          <w:rFonts w:ascii="Times New Roman" w:eastAsia="Arial Unicode MS" w:hAnsi="Times New Roman"/>
          <w:sz w:val="24"/>
        </w:rPr>
        <w:t>4.20</w:t>
      </w:r>
      <w:r w:rsidRPr="00E821C9">
        <w:rPr>
          <w:rFonts w:ascii="Times New Roman" w:eastAsia="Arial Unicode MS" w:hAnsi="Times New Roman"/>
          <w:sz w:val="24"/>
        </w:rPr>
        <w:fldChar w:fldCharType="end"/>
      </w:r>
      <w:r w:rsidRPr="00AF5638">
        <w:rPr>
          <w:rFonts w:ascii="Times New Roman" w:eastAsia="Arial Unicode MS" w:hAnsi="Times New Roman"/>
          <w:sz w:val="24"/>
        </w:rPr>
        <w:t>;</w:t>
      </w:r>
      <w:bookmarkEnd w:id="471"/>
    </w:p>
    <w:p w:rsidR="00A36E6E" w:rsidRPr="00E821C9" w:rsidRDefault="00A36E6E" w:rsidP="00A36E6E">
      <w:pPr>
        <w:pStyle w:val="5"/>
        <w:rPr>
          <w:rFonts w:ascii="Times New Roman" w:eastAsia="Arial Unicode MS" w:hAnsi="Times New Roman"/>
          <w:sz w:val="24"/>
        </w:rPr>
      </w:pPr>
      <w:bookmarkStart w:id="472" w:name="_Ref412486858"/>
      <w:r w:rsidRPr="00AF5638">
        <w:rPr>
          <w:rFonts w:ascii="Times New Roman" w:eastAsia="Arial Unicode MS" w:hAnsi="Times New Roman"/>
          <w:sz w:val="24"/>
        </w:rPr>
        <w:t xml:space="preserve">поступления лицу, с которым заключается договор в случае уклонения победителя закупки, </w:t>
      </w:r>
      <w:r w:rsidRPr="00E821C9">
        <w:rPr>
          <w:rFonts w:ascii="Times New Roman" w:eastAsia="Arial Unicode MS" w:hAnsi="Times New Roman"/>
          <w:sz w:val="24"/>
        </w:rPr>
        <w:t>или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 xml:space="preserve">по адресу электронной почты уведомления об официальном размещении протокола об уклонении победителя закупки </w:t>
      </w:r>
      <w:r w:rsidRPr="00E821C9">
        <w:rPr>
          <w:rFonts w:ascii="Times New Roman" w:eastAsia="Arial Unicode MS" w:hAnsi="Times New Roman"/>
          <w:sz w:val="24"/>
        </w:rPr>
        <w:t>или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от заключения договора</w:t>
      </w:r>
      <w:r w:rsidRPr="00E821C9">
        <w:rPr>
          <w:rFonts w:ascii="Times New Roman" w:eastAsia="Arial Unicode MS" w:hAnsi="Times New Roman"/>
          <w:sz w:val="24"/>
        </w:rPr>
        <w:t>.</w:t>
      </w:r>
      <w:bookmarkEnd w:id="472"/>
    </w:p>
    <w:p w:rsidR="00A36E6E" w:rsidRPr="00AF5638" w:rsidRDefault="00A36E6E" w:rsidP="00A36E6E">
      <w:pPr>
        <w:pStyle w:val="4"/>
        <w:rPr>
          <w:rFonts w:ascii="Times New Roman" w:hAnsi="Times New Roman"/>
          <w:sz w:val="24"/>
        </w:rPr>
      </w:pPr>
      <w:bookmarkStart w:id="473" w:name="_Ref410848773"/>
      <w:r w:rsidRPr="00AF5638">
        <w:rPr>
          <w:rFonts w:ascii="Times New Roman" w:hAnsi="Times New Roman"/>
          <w:sz w:val="24"/>
        </w:rPr>
        <w:t xml:space="preserve">Уведомление, направляемое в порядке </w:t>
      </w:r>
      <w:proofErr w:type="spellStart"/>
      <w:r w:rsidRPr="00AF5638">
        <w:rPr>
          <w:rFonts w:ascii="Times New Roman" w:hAnsi="Times New Roman"/>
          <w:sz w:val="24"/>
        </w:rPr>
        <w:t>пп</w:t>
      </w:r>
      <w:proofErr w:type="spellEnd"/>
      <w:r w:rsidRPr="00AF5638">
        <w:rPr>
          <w:rFonts w:ascii="Times New Roman" w:hAnsi="Times New Roman"/>
          <w:sz w:val="24"/>
        </w:rPr>
        <w:t>. </w:t>
      </w:r>
      <w:r>
        <w:fldChar w:fldCharType="begin"/>
      </w:r>
      <w:r>
        <w:instrText xml:space="preserve"> REF _Ref412486856 \w \h  \* MERGEFORMAT </w:instrText>
      </w:r>
      <w:r>
        <w:fldChar w:fldCharType="separate"/>
      </w:r>
      <w:r w:rsidRPr="00E821C9">
        <w:rPr>
          <w:rFonts w:ascii="Times New Roman" w:hAnsi="Times New Roman"/>
          <w:sz w:val="24"/>
        </w:rPr>
        <w:t>4.22.10(3)</w:t>
      </w:r>
      <w:r>
        <w:fldChar w:fldCharType="end"/>
      </w:r>
      <w:r w:rsidRPr="00AF5638">
        <w:rPr>
          <w:rFonts w:ascii="Times New Roman" w:hAnsi="Times New Roman"/>
          <w:sz w:val="24"/>
        </w:rPr>
        <w:t> – </w:t>
      </w:r>
      <w:r>
        <w:fldChar w:fldCharType="begin"/>
      </w:r>
      <w:r>
        <w:instrText xml:space="preserve"> REF _Ref412486858 \w \h  \* MERGEFORMAT </w:instrText>
      </w:r>
      <w:r>
        <w:fldChar w:fldCharType="separate"/>
      </w:r>
      <w:r w:rsidRPr="00E821C9">
        <w:rPr>
          <w:rFonts w:ascii="Times New Roman" w:hAnsi="Times New Roman"/>
          <w:sz w:val="24"/>
        </w:rPr>
        <w:t>4.22.10(4)</w:t>
      </w:r>
      <w:r>
        <w:fldChar w:fldCharType="end"/>
      </w:r>
      <w:r w:rsidRPr="00AF5638">
        <w:rPr>
          <w:rFonts w:ascii="Times New Roman" w:hAnsi="Times New Roman"/>
          <w:sz w:val="24"/>
        </w:rPr>
        <w:t>,</w:t>
      </w:r>
      <w:r>
        <w:rPr>
          <w:rFonts w:ascii="Times New Roman" w:hAnsi="Times New Roman"/>
          <w:sz w:val="24"/>
        </w:rPr>
        <w:t xml:space="preserve"> </w:t>
      </w:r>
      <w:r w:rsidRPr="00AF5638">
        <w:rPr>
          <w:rFonts w:ascii="Times New Roman" w:hAnsi="Times New Roman"/>
          <w:sz w:val="24"/>
        </w:rPr>
        <w:t>должно содержать, в том числе,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rsidR="00A36E6E" w:rsidRPr="00AF5638" w:rsidRDefault="00A36E6E" w:rsidP="00A36E6E">
      <w:pPr>
        <w:pStyle w:val="4"/>
        <w:rPr>
          <w:rFonts w:ascii="Times New Roman" w:hAnsi="Times New Roman"/>
          <w:sz w:val="24"/>
        </w:rPr>
      </w:pPr>
      <w:bookmarkStart w:id="474" w:name="_Ref412218308"/>
      <w:bookmarkStart w:id="475" w:name="_Ref415167041"/>
      <w:r w:rsidRPr="00AF5638">
        <w:rPr>
          <w:rFonts w:ascii="Times New Roman" w:hAnsi="Times New Roman"/>
          <w:sz w:val="24"/>
        </w:rPr>
        <w:t>Проект договора, заключаемого по итогам состоявшейся процедуры закупки, формируется лицом, с которым заключается договор по итогам закупки, путем включения в проект договора, размещенного в составе документации о закупке:</w:t>
      </w:r>
      <w:bookmarkEnd w:id="474"/>
    </w:p>
    <w:p w:rsidR="00A36E6E" w:rsidRPr="003C6A93" w:rsidRDefault="00A36E6E" w:rsidP="00A36E6E">
      <w:pPr>
        <w:pStyle w:val="5"/>
        <w:rPr>
          <w:rFonts w:ascii="Times New Roman" w:hAnsi="Times New Roman"/>
          <w:sz w:val="24"/>
        </w:rPr>
      </w:pPr>
      <w:r w:rsidRPr="00AA2ABA">
        <w:rPr>
          <w:rFonts w:ascii="Times New Roman" w:hAnsi="Times New Roman"/>
          <w:sz w:val="24"/>
        </w:rPr>
        <w:t>условий исполнения договора, предложенных победителем закупки (лицом, с которым заключается договор) и являющ</w:t>
      </w:r>
      <w:r w:rsidRPr="00C811C1">
        <w:rPr>
          <w:rFonts w:ascii="Times New Roman" w:hAnsi="Times New Roman"/>
          <w:sz w:val="24"/>
        </w:rPr>
        <w:t>ихся критериями оценки,</w:t>
      </w:r>
      <w:r w:rsidRPr="003C6A93">
        <w:rPr>
          <w:rFonts w:ascii="Times New Roman" w:hAnsi="Times New Roman"/>
          <w:sz w:val="24"/>
        </w:rPr>
        <w:t xml:space="preserve"> при </w:t>
      </w:r>
      <w:r w:rsidRPr="003C6A93">
        <w:rPr>
          <w:rFonts w:ascii="Times New Roman" w:hAnsi="Times New Roman"/>
          <w:sz w:val="24"/>
        </w:rPr>
        <w:lastRenderedPageBreak/>
        <w:t>этом указание страны происхождения поставляемого товара осуществляется на основании сведений, содержащихся в заявке, представленной участником закупки, с которым заключается договор;</w:t>
      </w:r>
    </w:p>
    <w:p w:rsidR="00A36E6E" w:rsidRPr="003C6A93" w:rsidRDefault="00A36E6E" w:rsidP="00A36E6E">
      <w:pPr>
        <w:pStyle w:val="5"/>
        <w:rPr>
          <w:rFonts w:ascii="Times New Roman" w:hAnsi="Times New Roman"/>
          <w:sz w:val="24"/>
        </w:rPr>
      </w:pPr>
      <w:r w:rsidRPr="003C6A93">
        <w:rPr>
          <w:rFonts w:ascii="Times New Roman" w:hAnsi="Times New Roman"/>
          <w:sz w:val="24"/>
        </w:rPr>
        <w:t>встречных предложений победителя закупки (лица, с которым заключается договор) по проекту договора в случае, если такие предложения допускались п. </w:t>
      </w:r>
      <w:r w:rsidRPr="00E821C9">
        <w:rPr>
          <w:rFonts w:ascii="Times New Roman" w:hAnsi="Times New Roman"/>
          <w:sz w:val="24"/>
        </w:rPr>
        <w:fldChar w:fldCharType="begin"/>
      </w:r>
      <w:r w:rsidRPr="00E821C9">
        <w:rPr>
          <w:rFonts w:ascii="Times New Roman" w:hAnsi="Times New Roman"/>
          <w:sz w:val="24"/>
        </w:rPr>
        <w:instrText xml:space="preserve"> REF _Ref415484151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21</w:t>
      </w:r>
      <w:r w:rsidRPr="00E821C9">
        <w:rPr>
          <w:rFonts w:ascii="Times New Roman" w:hAnsi="Times New Roman"/>
          <w:sz w:val="24"/>
        </w:rPr>
        <w:fldChar w:fldCharType="end"/>
      </w:r>
      <w:r w:rsidRPr="00C811C1">
        <w:rPr>
          <w:rFonts w:ascii="Times New Roman" w:hAnsi="Times New Roman"/>
          <w:sz w:val="24"/>
        </w:rPr>
        <w:t xml:space="preserve"> информационной карты и были приняты заказчиком</w:t>
      </w:r>
      <w:r w:rsidRPr="003C6A93">
        <w:rPr>
          <w:rFonts w:ascii="Times New Roman" w:hAnsi="Times New Roman"/>
          <w:sz w:val="24"/>
        </w:rPr>
        <w:t>;</w:t>
      </w:r>
    </w:p>
    <w:p w:rsidR="00A36E6E" w:rsidRPr="003C6A93" w:rsidRDefault="00A36E6E" w:rsidP="00A36E6E">
      <w:pPr>
        <w:pStyle w:val="5"/>
        <w:rPr>
          <w:rFonts w:ascii="Times New Roman" w:hAnsi="Times New Roman"/>
          <w:sz w:val="24"/>
        </w:rPr>
      </w:pPr>
      <w:r w:rsidRPr="003C6A93">
        <w:rPr>
          <w:rFonts w:ascii="Times New Roman" w:hAnsi="Times New Roman"/>
          <w:sz w:val="24"/>
        </w:rPr>
        <w:t>реквизитов победителя закупки (лица, с которым заключается договор);</w:t>
      </w:r>
    </w:p>
    <w:p w:rsidR="00A36E6E" w:rsidRPr="003C6A93" w:rsidRDefault="00A36E6E" w:rsidP="00A36E6E">
      <w:pPr>
        <w:pStyle w:val="5"/>
        <w:rPr>
          <w:rFonts w:ascii="Times New Roman" w:hAnsi="Times New Roman"/>
          <w:sz w:val="24"/>
        </w:rPr>
      </w:pPr>
      <w:r w:rsidRPr="003C6A93">
        <w:rPr>
          <w:rFonts w:ascii="Times New Roman" w:hAnsi="Times New Roman"/>
          <w:sz w:val="24"/>
        </w:rPr>
        <w:t>условий, по которым было достигнуто соглашение по итогам преддоговорных переговоров;</w:t>
      </w:r>
    </w:p>
    <w:p w:rsidR="00A36E6E" w:rsidRPr="00AF5638" w:rsidRDefault="00A36E6E" w:rsidP="00A36E6E">
      <w:pPr>
        <w:pStyle w:val="5"/>
        <w:rPr>
          <w:rFonts w:ascii="Times New Roman" w:hAnsi="Times New Roman"/>
          <w:sz w:val="24"/>
        </w:rPr>
      </w:pPr>
      <w:r w:rsidRPr="003C6A93">
        <w:rPr>
          <w:rFonts w:ascii="Times New Roman" w:hAnsi="Times New Roman"/>
          <w:sz w:val="24"/>
        </w:rPr>
        <w:t xml:space="preserve">цены каждой единицы продукции, </w:t>
      </w:r>
      <w:r w:rsidRPr="003C6A93">
        <w:rPr>
          <w:rFonts w:ascii="Times New Roman" w:eastAsiaTheme="majorEastAsia" w:hAnsi="Times New Roman"/>
          <w:bCs/>
          <w:sz w:val="24"/>
        </w:rPr>
        <w:t>которая определяется как произведение начальн</w:t>
      </w:r>
      <w:r>
        <w:rPr>
          <w:rFonts w:ascii="Times New Roman" w:eastAsiaTheme="majorEastAsia" w:hAnsi="Times New Roman"/>
          <w:bCs/>
          <w:sz w:val="24"/>
        </w:rPr>
        <w:t>ой (максимальной) цены каждой единицы товара, работы, услуги, указанной в документации о закупке, на коэффициент изменения НМЦ по результатам проведения закупки, определяемый как результат деления цены договора, по которой заключается договор, на НМЦ.</w:t>
      </w:r>
    </w:p>
    <w:p w:rsidR="00A36E6E" w:rsidRPr="00AF5638" w:rsidRDefault="00A36E6E" w:rsidP="00A36E6E">
      <w:pPr>
        <w:pStyle w:val="4"/>
        <w:rPr>
          <w:rFonts w:ascii="Times New Roman" w:hAnsi="Times New Roman"/>
          <w:sz w:val="24"/>
        </w:rPr>
      </w:pPr>
      <w:r w:rsidRPr="00AF5638">
        <w:rPr>
          <w:rFonts w:ascii="Times New Roman" w:hAnsi="Times New Roman"/>
          <w:sz w:val="24"/>
        </w:rPr>
        <w:t>Лицо, с которым заключается договор, несет полную ответственность за соответствие направляемого проекта договора условиям документации о закупке, условиям своей заявки, а также условиям преддоговорных переговоров и прочим условиям в соответствии с п. </w:t>
      </w:r>
      <w:r>
        <w:fldChar w:fldCharType="begin"/>
      </w:r>
      <w:r>
        <w:instrText xml:space="preserve"> REF _Ref412218308 \r \h  \* MERGEFORMAT </w:instrText>
      </w:r>
      <w:r>
        <w:fldChar w:fldCharType="separate"/>
      </w:r>
      <w:r w:rsidRPr="00E821C9">
        <w:rPr>
          <w:rFonts w:ascii="Times New Roman" w:hAnsi="Times New Roman"/>
          <w:sz w:val="24"/>
        </w:rPr>
        <w:t>4.22.12</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проект договора сформирован лицом, с которым заключается договор, с нарушением требований п. </w:t>
      </w:r>
      <w:r>
        <w:fldChar w:fldCharType="begin"/>
      </w:r>
      <w:r>
        <w:instrText xml:space="preserve"> REF _Ref412218308 \r \h  \* MERGEFORMAT </w:instrText>
      </w:r>
      <w:r>
        <w:fldChar w:fldCharType="separate"/>
      </w:r>
      <w:r w:rsidRPr="00E821C9">
        <w:rPr>
          <w:rFonts w:ascii="Times New Roman" w:hAnsi="Times New Roman"/>
          <w:sz w:val="24"/>
        </w:rPr>
        <w:t>4.22.12</w:t>
      </w:r>
      <w:r>
        <w:fldChar w:fldCharType="end"/>
      </w:r>
      <w:r w:rsidRPr="00AF5638">
        <w:rPr>
          <w:rFonts w:ascii="Times New Roman" w:hAnsi="Times New Roman"/>
          <w:sz w:val="24"/>
        </w:rPr>
        <w:t xml:space="preserve"> заказчик, организатор закупки уведомляет об этом такое лицо по адресу электронной почты и предоставляет ему разумный срок, но не менее 3 (трех) дней, на устранение выявленных нарушений. В случае </w:t>
      </w:r>
      <w:proofErr w:type="spellStart"/>
      <w:r w:rsidRPr="00AF5638">
        <w:rPr>
          <w:rFonts w:ascii="Times New Roman" w:hAnsi="Times New Roman"/>
          <w:sz w:val="24"/>
        </w:rPr>
        <w:t>неустранения</w:t>
      </w:r>
      <w:proofErr w:type="spellEnd"/>
      <w:r w:rsidRPr="00AF5638">
        <w:rPr>
          <w:rFonts w:ascii="Times New Roman" w:hAnsi="Times New Roman"/>
          <w:sz w:val="24"/>
        </w:rPr>
        <w:t xml:space="preserve"> выявленных нарушений лицо, с которым заключается договор, признается уклонившимся от заключения договора.</w:t>
      </w:r>
    </w:p>
    <w:p w:rsidR="00A36E6E" w:rsidRPr="00AF5638" w:rsidRDefault="00A36E6E" w:rsidP="00A36E6E">
      <w:pPr>
        <w:pStyle w:val="4"/>
        <w:rPr>
          <w:rFonts w:ascii="Times New Roman" w:hAnsi="Times New Roman"/>
          <w:sz w:val="24"/>
        </w:rPr>
      </w:pPr>
      <w:bookmarkStart w:id="476" w:name="_Ref415168287"/>
      <w:r w:rsidRPr="00AF5638">
        <w:rPr>
          <w:rFonts w:ascii="Times New Roman" w:hAnsi="Times New Roman"/>
          <w:sz w:val="24"/>
        </w:rPr>
        <w:t>Если в п. </w:t>
      </w:r>
      <w:r>
        <w:fldChar w:fldCharType="begin"/>
      </w:r>
      <w:r>
        <w:instrText xml:space="preserve"> REF _Ref414297262 \r \h  \* MERGEFORMAT </w:instrText>
      </w:r>
      <w:r>
        <w:fldChar w:fldCharType="separate"/>
      </w:r>
      <w:r w:rsidRPr="00E821C9">
        <w:rPr>
          <w:rFonts w:ascii="Times New Roman" w:hAnsi="Times New Roman"/>
          <w:sz w:val="24"/>
        </w:rPr>
        <w:t>34</w:t>
      </w:r>
      <w:r>
        <w:fldChar w:fldCharType="end"/>
      </w:r>
      <w:r w:rsidRPr="00AF5638">
        <w:rPr>
          <w:rFonts w:ascii="Times New Roman" w:hAnsi="Times New Roman"/>
          <w:sz w:val="24"/>
        </w:rPr>
        <w:t xml:space="preserve"> информационной карты не предусмотрено заключение договора в электронной форме, то проект договора, заключаемого по итогам закупки, подписывается уполномоченным представителем лица, с которым заключается договор, и в сроки, установленные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 направляется заказчику, организатору закупки одним из следующих способов:</w:t>
      </w:r>
      <w:bookmarkEnd w:id="473"/>
      <w:bookmarkEnd w:id="475"/>
      <w:bookmarkEnd w:id="476"/>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нарочным ответственному исполнителю заказчика, организатора закупки;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посредством курьерской или иной службы доставки;</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почтовым отправлением с уведомлением о вручении</w:t>
      </w:r>
      <w:r w:rsidRPr="00AF5638">
        <w:rPr>
          <w:rFonts w:ascii="Times New Roman" w:hAnsi="Times New Roman"/>
          <w:sz w:val="24"/>
        </w:rPr>
        <w:t xml:space="preserve"> по адресу заказчика, организатора закупки, указанному в извещении и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Заключение договора в электронной форме осуществляется в соответствии с регламентом и функционалом ЭТП, с использованием которой проводилась закупка.</w:t>
      </w:r>
    </w:p>
    <w:p w:rsidR="00A36E6E" w:rsidRPr="00AF5638" w:rsidRDefault="00A36E6E" w:rsidP="00A36E6E">
      <w:pPr>
        <w:pStyle w:val="4"/>
        <w:rPr>
          <w:rFonts w:ascii="Times New Roman" w:hAnsi="Times New Roman"/>
          <w:sz w:val="24"/>
        </w:rPr>
      </w:pPr>
      <w:bookmarkStart w:id="477" w:name="_Ref412217630"/>
      <w:r w:rsidRPr="00AF5638">
        <w:rPr>
          <w:rFonts w:ascii="Times New Roman" w:hAnsi="Times New Roman"/>
          <w:sz w:val="24"/>
        </w:rPr>
        <w:t>В целях оптимизации документооборота, а также в случаях возникновения у лица, с которым заключается договор, сложностей при формировании проекта договора, допускается предварительное согласование проекта договора, а также обмен иными документами, представляемыми на этапе заключения договора,</w:t>
      </w:r>
      <w:r>
        <w:rPr>
          <w:rFonts w:ascii="Times New Roman" w:hAnsi="Times New Roman"/>
          <w:sz w:val="24"/>
        </w:rPr>
        <w:t xml:space="preserve"> </w:t>
      </w:r>
      <w:r w:rsidRPr="00AF5638">
        <w:rPr>
          <w:rFonts w:ascii="Times New Roman" w:hAnsi="Times New Roman"/>
          <w:sz w:val="24"/>
        </w:rPr>
        <w:t>с использованием электронной почты и/или функционала ЭТП</w:t>
      </w:r>
      <w:r>
        <w:rPr>
          <w:rFonts w:ascii="Times New Roman" w:hAnsi="Times New Roman"/>
          <w:sz w:val="24"/>
        </w:rPr>
        <w:t xml:space="preserve"> </w:t>
      </w:r>
      <w:r w:rsidRPr="00AF5638">
        <w:rPr>
          <w:rFonts w:ascii="Times New Roman" w:hAnsi="Times New Roman"/>
          <w:sz w:val="24"/>
        </w:rPr>
        <w:t>при соблюдении следующих ограничений:</w:t>
      </w:r>
      <w:bookmarkEnd w:id="477"/>
    </w:p>
    <w:p w:rsidR="00A36E6E" w:rsidRPr="00AF5638" w:rsidRDefault="00A36E6E" w:rsidP="00A36E6E">
      <w:pPr>
        <w:pStyle w:val="5"/>
        <w:rPr>
          <w:rFonts w:ascii="Times New Roman" w:hAnsi="Times New Roman"/>
          <w:sz w:val="24"/>
        </w:rPr>
      </w:pPr>
      <w:r w:rsidRPr="00AF5638">
        <w:rPr>
          <w:rFonts w:ascii="Times New Roman" w:hAnsi="Times New Roman"/>
          <w:sz w:val="24"/>
        </w:rPr>
        <w:t>заказчик, организатор закупки, лицо, с которым заключается договор, обязаны обеспечить возможность сохранения истории направления электронных писем, включая дату и время направления письма, содержания прикрепленных документов, а также подтверждения получения письма адресатом;</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электронное письмо направляется заказчику, организатору закупки по адресу, указанному в извещении и документации о закупке, либо лицу, с которым заключается договор, по адресу, указанному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направление проекта договора лицом, с которым заключается договор, по адресу электронной почты заказчика, организатора закупки не может заменить направление проекта договора в порядке, указанном в п. </w:t>
      </w:r>
      <w:r>
        <w:fldChar w:fldCharType="begin"/>
      </w:r>
      <w:r>
        <w:instrText xml:space="preserve"> REF _Ref415168287 \r \h  \* MERGEFORMAT </w:instrText>
      </w:r>
      <w:r>
        <w:fldChar w:fldCharType="separate"/>
      </w:r>
      <w:r w:rsidRPr="00E821C9">
        <w:rPr>
          <w:rFonts w:ascii="Times New Roman" w:hAnsi="Times New Roman"/>
          <w:sz w:val="24"/>
        </w:rPr>
        <w:t>4.22.15</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Внесение изменений в заключенный договор осуществляется в соответствии с нормами Положении о закупке. В случаях, определенных законодательством Российской Федерации, заказчик официально размещает информацию о заключении и/или изменении заключенного договора в соответствии с установленным порядком.</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После заключения договора не допускается перемена стороны по договору, </w:t>
      </w:r>
      <w:bookmarkStart w:id="478" w:name="_Ref410649381"/>
      <w:r w:rsidRPr="00AF5638">
        <w:rPr>
          <w:rFonts w:ascii="Times New Roman" w:hAnsi="Times New Roman"/>
          <w:sz w:val="24"/>
        </w:rPr>
        <w:t>за исключением следующих случаев</w:t>
      </w:r>
      <w:bookmarkEnd w:id="478"/>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если новая сторона является правопреемником старой стороны по договору в порядке универсального правопреемства;</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переходе прав и обязанностей заказчика, предусмотренных договором, к новому заказчику на основании соответствующего договора;</w:t>
      </w:r>
    </w:p>
    <w:p w:rsidR="00A36E6E" w:rsidRPr="00AF5638" w:rsidRDefault="00A36E6E" w:rsidP="00A36E6E">
      <w:pPr>
        <w:pStyle w:val="5"/>
        <w:rPr>
          <w:rFonts w:ascii="Times New Roman" w:hAnsi="Times New Roman"/>
          <w:sz w:val="24"/>
        </w:rPr>
      </w:pPr>
      <w:bookmarkStart w:id="479" w:name="_Ref412145646"/>
      <w:r w:rsidRPr="00AF5638">
        <w:rPr>
          <w:rFonts w:ascii="Times New Roman" w:hAnsi="Times New Roman"/>
          <w:sz w:val="24"/>
        </w:rPr>
        <w:t>на основании решения Центральной закупочной комиссии в отношении договоров, заключенных Корпорацией.</w:t>
      </w:r>
      <w:bookmarkEnd w:id="479"/>
    </w:p>
    <w:p w:rsidR="00A36E6E" w:rsidRPr="00AF5638" w:rsidRDefault="00A36E6E" w:rsidP="00A36E6E">
      <w:pPr>
        <w:pStyle w:val="4"/>
        <w:keepNext/>
        <w:rPr>
          <w:rFonts w:ascii="Times New Roman" w:hAnsi="Times New Roman"/>
          <w:sz w:val="24"/>
        </w:rPr>
      </w:pPr>
      <w:bookmarkStart w:id="480" w:name="_Ref311027194"/>
      <w:bookmarkStart w:id="481" w:name="_Ref312068888"/>
      <w:bookmarkStart w:id="482" w:name="_Toc312338872"/>
      <w:bookmarkStart w:id="483" w:name="_Ref414031145"/>
      <w:r w:rsidRPr="00AF5638">
        <w:rPr>
          <w:rFonts w:ascii="Times New Roman" w:hAnsi="Times New Roman"/>
          <w:sz w:val="24"/>
        </w:rPr>
        <w:t>Участник закупки признается уклонившимся от заключения договора в случае:</w:t>
      </w:r>
      <w:bookmarkEnd w:id="480"/>
      <w:bookmarkEnd w:id="481"/>
    </w:p>
    <w:p w:rsidR="00A36E6E" w:rsidRPr="00AF5638" w:rsidRDefault="00A36E6E" w:rsidP="00A36E6E">
      <w:pPr>
        <w:pStyle w:val="5"/>
        <w:rPr>
          <w:rFonts w:ascii="Times New Roman" w:hAnsi="Times New Roman"/>
          <w:sz w:val="24"/>
        </w:rPr>
      </w:pPr>
      <w:proofErr w:type="gramStart"/>
      <w:r w:rsidRPr="00AF5638">
        <w:rPr>
          <w:rFonts w:ascii="Times New Roman" w:hAnsi="Times New Roman"/>
          <w:sz w:val="24"/>
        </w:rPr>
        <w:t>непредставления</w:t>
      </w:r>
      <w:proofErr w:type="gramEnd"/>
      <w:r w:rsidRPr="00AF5638">
        <w:rPr>
          <w:rFonts w:ascii="Times New Roman" w:hAnsi="Times New Roman"/>
          <w:sz w:val="24"/>
        </w:rPr>
        <w:t xml:space="preserve"> подписанного им договора в предусмотренные документацией о закупке сроки;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непредставления им обеспечения исполнения договора, в том числе предоставление обеспечения исполнения договора в меньшем размере (с учетом, при необходимости, антидемпинговых мер), предоставление обеспечения исполнения договора с нарушением требований документации о закупке или предоставление обеспечения исполнения договора в ненадлежащей форме;</w:t>
      </w:r>
    </w:p>
    <w:p w:rsidR="00A36E6E" w:rsidRPr="00AF5638" w:rsidRDefault="00A36E6E" w:rsidP="00A36E6E">
      <w:pPr>
        <w:pStyle w:val="5"/>
        <w:rPr>
          <w:rFonts w:ascii="Times New Roman" w:hAnsi="Times New Roman"/>
          <w:sz w:val="24"/>
        </w:rPr>
      </w:pPr>
      <w:r w:rsidRPr="00AF5638">
        <w:rPr>
          <w:rFonts w:ascii="Times New Roman" w:hAnsi="Times New Roman"/>
          <w:sz w:val="24"/>
        </w:rPr>
        <w:t>поступления заказчику в письменной форме заявления об отказе от подписания договора;</w:t>
      </w:r>
    </w:p>
    <w:p w:rsidR="00A36E6E" w:rsidRDefault="00A36E6E" w:rsidP="00A36E6E">
      <w:pPr>
        <w:pStyle w:val="5"/>
        <w:rPr>
          <w:rFonts w:ascii="Times New Roman" w:hAnsi="Times New Roman"/>
          <w:sz w:val="24"/>
        </w:rPr>
      </w:pPr>
      <w:r w:rsidRPr="00AF5638">
        <w:rPr>
          <w:rFonts w:ascii="Times New Roman" w:hAnsi="Times New Roman"/>
          <w:sz w:val="24"/>
        </w:rPr>
        <w:t>предъявления встречных требований по условиям договора, за исключением случаев, предусмотренных документацией о закупке</w:t>
      </w:r>
      <w:r>
        <w:rPr>
          <w:rFonts w:ascii="Times New Roman" w:hAnsi="Times New Roman"/>
          <w:sz w:val="24"/>
        </w:rPr>
        <w:t>;</w:t>
      </w:r>
    </w:p>
    <w:p w:rsidR="00A36E6E" w:rsidRPr="00AF5638" w:rsidRDefault="00A36E6E" w:rsidP="00A36E6E">
      <w:pPr>
        <w:pStyle w:val="5"/>
        <w:rPr>
          <w:rFonts w:ascii="Times New Roman" w:hAnsi="Times New Roman"/>
          <w:sz w:val="24"/>
        </w:rPr>
      </w:pPr>
      <w:proofErr w:type="spellStart"/>
      <w:r>
        <w:rPr>
          <w:rFonts w:ascii="Times New Roman" w:hAnsi="Times New Roman"/>
          <w:sz w:val="24"/>
        </w:rPr>
        <w:t>непредоставления</w:t>
      </w:r>
      <w:proofErr w:type="spellEnd"/>
      <w:r>
        <w:rPr>
          <w:rFonts w:ascii="Times New Roman" w:hAnsi="Times New Roman"/>
          <w:sz w:val="24"/>
        </w:rPr>
        <w:t xml:space="preserve"> документов, предусмотренных в п.</w:t>
      </w:r>
      <w:r>
        <w:rPr>
          <w:rFonts w:ascii="Times New Roman" w:hAnsi="Times New Roman"/>
          <w:sz w:val="24"/>
        </w:rPr>
        <w:fldChar w:fldCharType="begin"/>
      </w:r>
      <w:r>
        <w:rPr>
          <w:rFonts w:ascii="Times New Roman" w:hAnsi="Times New Roman"/>
          <w:sz w:val="24"/>
        </w:rPr>
        <w:instrText xml:space="preserve"> REF _Ref502067012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4.22.5</w:t>
      </w:r>
      <w:r>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484" w:name="_Ref410859201"/>
      <w:r w:rsidRPr="00AF5638">
        <w:rPr>
          <w:rFonts w:ascii="Times New Roman" w:hAnsi="Times New Roman"/>
          <w:sz w:val="24"/>
        </w:rPr>
        <w:t>При уклонении лица, с которым заключается договор, от его подписания, заказчик, организатор закупки обязан:</w:t>
      </w:r>
    </w:p>
    <w:p w:rsidR="00A36E6E" w:rsidRPr="00AF5638" w:rsidRDefault="00A36E6E" w:rsidP="00A36E6E">
      <w:pPr>
        <w:pStyle w:val="5"/>
        <w:rPr>
          <w:rFonts w:ascii="Times New Roman" w:hAnsi="Times New Roman"/>
          <w:sz w:val="24"/>
        </w:rPr>
      </w:pPr>
      <w:r w:rsidRPr="00AF5638">
        <w:rPr>
          <w:rFonts w:ascii="Times New Roman" w:hAnsi="Times New Roman"/>
          <w:sz w:val="24"/>
        </w:rPr>
        <w:t>удержать обеспечение заявки такого лица (если требование об обеспечении заявки было предусмотрено в 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если деятельность заказчика регулируется Законом 223-ФЗ – направить обращение о включении сведений о таком лице в реестр недобросовестных поставщиков, предусмотренный Законом 223-ФЗ.</w:t>
      </w:r>
    </w:p>
    <w:p w:rsidR="00A36E6E" w:rsidRPr="00AF5638" w:rsidRDefault="00A36E6E" w:rsidP="00A36E6E">
      <w:pPr>
        <w:pStyle w:val="4"/>
        <w:keepNext/>
        <w:rPr>
          <w:rFonts w:ascii="Times New Roman" w:hAnsi="Times New Roman"/>
          <w:sz w:val="24"/>
        </w:rPr>
      </w:pPr>
      <w:bookmarkStart w:id="485" w:name="_Ref410052710"/>
      <w:bookmarkEnd w:id="484"/>
      <w:r w:rsidRPr="00AF5638">
        <w:rPr>
          <w:rFonts w:ascii="Times New Roman" w:hAnsi="Times New Roman"/>
          <w:sz w:val="24"/>
        </w:rPr>
        <w:t>В случае уклонения победителя процедуры закупки от заключения договора заказчик вправе:</w:t>
      </w:r>
    </w:p>
    <w:p w:rsidR="00A36E6E" w:rsidRPr="00AF5638" w:rsidRDefault="00A36E6E" w:rsidP="00A36E6E">
      <w:pPr>
        <w:pStyle w:val="5"/>
        <w:rPr>
          <w:rFonts w:ascii="Times New Roman" w:hAnsi="Times New Roman"/>
          <w:sz w:val="24"/>
        </w:rPr>
      </w:pPr>
      <w:r w:rsidRPr="00967FC4">
        <w:rPr>
          <w:rFonts w:ascii="Times New Roman" w:hAnsi="Times New Roman"/>
          <w:sz w:val="24"/>
        </w:rPr>
        <w:t xml:space="preserve">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 (с участником закупки, которому </w:t>
      </w:r>
      <w:r w:rsidRPr="00967FC4">
        <w:rPr>
          <w:rFonts w:ascii="Times New Roman" w:hAnsi="Times New Roman"/>
          <w:sz w:val="24"/>
        </w:rPr>
        <w:lastRenderedPageBreak/>
        <w:t xml:space="preserve">присвоено второе 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rsidR="00A36E6E" w:rsidRDefault="00A36E6E" w:rsidP="00A36E6E">
      <w:pPr>
        <w:pStyle w:val="5"/>
        <w:rPr>
          <w:rFonts w:ascii="Times New Roman" w:hAnsi="Times New Roman"/>
          <w:sz w:val="24"/>
        </w:rPr>
      </w:pPr>
      <w:r w:rsidRPr="00AF5638">
        <w:rPr>
          <w:rFonts w:ascii="Times New Roman" w:hAnsi="Times New Roman"/>
          <w:sz w:val="24"/>
        </w:rPr>
        <w:t>прекратить процедуру закупки без заключения договора и объявить процедуру закупки повторно.</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 xml:space="preserve">В случае уклонения </w:t>
      </w:r>
      <w:r>
        <w:rPr>
          <w:rFonts w:ascii="Times New Roman" w:hAnsi="Times New Roman"/>
          <w:sz w:val="24"/>
        </w:rPr>
        <w:t xml:space="preserve">участника закупки, занявшего второе место, </w:t>
      </w:r>
      <w:r w:rsidRPr="00AF5638">
        <w:rPr>
          <w:rFonts w:ascii="Times New Roman" w:hAnsi="Times New Roman"/>
          <w:sz w:val="24"/>
        </w:rPr>
        <w:t>от заключения договора</w:t>
      </w:r>
      <w:r>
        <w:rPr>
          <w:rFonts w:ascii="Times New Roman" w:hAnsi="Times New Roman"/>
          <w:sz w:val="24"/>
        </w:rPr>
        <w:t xml:space="preserve"> и при условии уклонения победителя закупки от заключения договора</w:t>
      </w:r>
      <w:r w:rsidRPr="00AF5638">
        <w:rPr>
          <w:rFonts w:ascii="Times New Roman" w:hAnsi="Times New Roman"/>
          <w:sz w:val="24"/>
        </w:rPr>
        <w:t xml:space="preserve"> заказчик вправе:</w:t>
      </w:r>
    </w:p>
    <w:p w:rsidR="00A36E6E" w:rsidRPr="00AF5638" w:rsidRDefault="00A36E6E" w:rsidP="00A36E6E">
      <w:pPr>
        <w:pStyle w:val="5"/>
        <w:rPr>
          <w:rFonts w:ascii="Times New Roman" w:hAnsi="Times New Roman"/>
          <w:sz w:val="24"/>
        </w:rPr>
      </w:pPr>
      <w:r w:rsidRPr="00967FC4">
        <w:rPr>
          <w:rFonts w:ascii="Times New Roman" w:hAnsi="Times New Roman"/>
          <w:sz w:val="24"/>
        </w:rPr>
        <w:t xml:space="preserve">заключить договор с участником закупки, который предложил такие же, как и </w:t>
      </w:r>
      <w:r>
        <w:rPr>
          <w:rFonts w:ascii="Times New Roman" w:hAnsi="Times New Roman"/>
          <w:sz w:val="24"/>
        </w:rPr>
        <w:t>участник, занявший второе место</w:t>
      </w:r>
      <w:r w:rsidRPr="00967FC4">
        <w:rPr>
          <w:rFonts w:ascii="Times New Roman" w:hAnsi="Times New Roman"/>
          <w:sz w:val="24"/>
        </w:rPr>
        <w:t>, условия исполнения договора или предложение которого содержит лучшие условия исполнения договора, следующие после условий, предложенных</w:t>
      </w:r>
      <w:r>
        <w:rPr>
          <w:rFonts w:ascii="Times New Roman" w:hAnsi="Times New Roman"/>
          <w:sz w:val="24"/>
        </w:rPr>
        <w:t xml:space="preserve"> участником, занявшим второе место,</w:t>
      </w:r>
      <w:r w:rsidRPr="00967FC4">
        <w:rPr>
          <w:rFonts w:ascii="Times New Roman" w:hAnsi="Times New Roman"/>
          <w:sz w:val="24"/>
        </w:rPr>
        <w:t xml:space="preserve"> который признан уклонивш</w:t>
      </w:r>
      <w:r>
        <w:rPr>
          <w:rFonts w:ascii="Times New Roman" w:hAnsi="Times New Roman"/>
          <w:sz w:val="24"/>
        </w:rPr>
        <w:t>и</w:t>
      </w:r>
      <w:r w:rsidRPr="00967FC4">
        <w:rPr>
          <w:rFonts w:ascii="Times New Roman" w:hAnsi="Times New Roman"/>
          <w:sz w:val="24"/>
        </w:rPr>
        <w:t xml:space="preserve">мся от заключения договора (с участником закупки, которому присвоено </w:t>
      </w:r>
      <w:r>
        <w:rPr>
          <w:rFonts w:ascii="Times New Roman" w:hAnsi="Times New Roman"/>
          <w:sz w:val="24"/>
        </w:rPr>
        <w:t xml:space="preserve">третье </w:t>
      </w:r>
      <w:r w:rsidRPr="00967FC4">
        <w:rPr>
          <w:rFonts w:ascii="Times New Roman" w:hAnsi="Times New Roman"/>
          <w:sz w:val="24"/>
        </w:rPr>
        <w:t xml:space="preserve">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обратиться в суд с иском о понуждении</w:t>
      </w:r>
      <w:r>
        <w:rPr>
          <w:rFonts w:ascii="Times New Roman" w:hAnsi="Times New Roman"/>
          <w:sz w:val="24"/>
        </w:rPr>
        <w:t xml:space="preserve"> участника, занявшего второе место,</w:t>
      </w:r>
      <w:r w:rsidRPr="00AF5638">
        <w:rPr>
          <w:rFonts w:ascii="Times New Roman" w:hAnsi="Times New Roman"/>
          <w:sz w:val="24"/>
        </w:rPr>
        <w:t xml:space="preserve"> заключить договор по итогам закупки, а также о возмещении убытков, причиненных уклонением от заключения договора;</w:t>
      </w:r>
    </w:p>
    <w:p w:rsidR="00A36E6E" w:rsidRPr="00D23BC1" w:rsidRDefault="00A36E6E" w:rsidP="00A36E6E">
      <w:pPr>
        <w:pStyle w:val="5"/>
        <w:rPr>
          <w:rFonts w:ascii="Times New Roman" w:hAnsi="Times New Roman"/>
          <w:sz w:val="24"/>
        </w:rPr>
      </w:pPr>
      <w:r w:rsidRPr="00D23BC1">
        <w:rPr>
          <w:rFonts w:ascii="Times New Roman" w:hAnsi="Times New Roman"/>
          <w:sz w:val="24"/>
        </w:rPr>
        <w:t>прекратить процедуру закупки без заключения договора и объявить процедуру закупки повторно.</w:t>
      </w:r>
    </w:p>
    <w:p w:rsidR="00A36E6E" w:rsidRPr="00AA2ABA" w:rsidRDefault="00A36E6E" w:rsidP="00A36E6E">
      <w:pPr>
        <w:pStyle w:val="4"/>
        <w:rPr>
          <w:rFonts w:ascii="Times New Roman" w:hAnsi="Times New Roman"/>
          <w:sz w:val="24"/>
        </w:rPr>
      </w:pPr>
      <w:r>
        <w:rPr>
          <w:rFonts w:ascii="Times New Roman" w:hAnsi="Times New Roman"/>
          <w:sz w:val="24"/>
        </w:rPr>
        <w:t>П</w:t>
      </w:r>
      <w:r w:rsidRPr="00166D55">
        <w:rPr>
          <w:rFonts w:ascii="Times New Roman" w:hAnsi="Times New Roman"/>
          <w:sz w:val="24"/>
        </w:rPr>
        <w:t>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w:t>
      </w:r>
      <w:r>
        <w:rPr>
          <w:rFonts w:ascii="Times New Roman" w:hAnsi="Times New Roman"/>
          <w:sz w:val="24"/>
        </w:rPr>
        <w:t>,</w:t>
      </w:r>
      <w:r w:rsidRPr="00A40F43">
        <w:rPr>
          <w:rFonts w:ascii="Times New Roman" w:hAnsi="Times New Roman"/>
          <w:bCs/>
          <w:sz w:val="24"/>
        </w:rPr>
        <w:t xml:space="preserve"> </w:t>
      </w:r>
      <w:r w:rsidRPr="00C811C1">
        <w:rPr>
          <w:rFonts w:ascii="Times New Roman" w:hAnsi="Times New Roman"/>
          <w:bCs/>
          <w:sz w:val="24"/>
        </w:rPr>
        <w:t>э</w:t>
      </w:r>
      <w:r>
        <w:rPr>
          <w:rFonts w:ascii="Times New Roman" w:hAnsi="Times New Roman"/>
          <w:bCs/>
          <w:sz w:val="24"/>
        </w:rPr>
        <w:t>ксплуатационные характеристики</w:t>
      </w:r>
      <w:r w:rsidRPr="00166D55">
        <w:rPr>
          <w:rFonts w:ascii="Times New Roman" w:hAnsi="Times New Roman"/>
          <w:sz w:val="24"/>
        </w:rPr>
        <w:t xml:space="preserve"> таких товаров не должны уступать качеству и соответствующим техническим</w:t>
      </w:r>
      <w:r>
        <w:rPr>
          <w:rFonts w:ascii="Times New Roman" w:hAnsi="Times New Roman"/>
          <w:sz w:val="24"/>
        </w:rPr>
        <w:t>,</w:t>
      </w:r>
      <w:r w:rsidRPr="00166D55">
        <w:rPr>
          <w:rFonts w:ascii="Times New Roman" w:hAnsi="Times New Roman"/>
          <w:sz w:val="24"/>
        </w:rPr>
        <w:t xml:space="preserve"> функциональным</w:t>
      </w:r>
      <w:r>
        <w:rPr>
          <w:rFonts w:ascii="Times New Roman" w:hAnsi="Times New Roman"/>
          <w:sz w:val="24"/>
        </w:rPr>
        <w:t xml:space="preserve"> </w:t>
      </w:r>
      <w:r w:rsidRPr="00166D55">
        <w:rPr>
          <w:rFonts w:ascii="Times New Roman" w:hAnsi="Times New Roman"/>
          <w:sz w:val="24"/>
        </w:rPr>
        <w:t>характеристикам (потребительски</w:t>
      </w:r>
      <w:r>
        <w:rPr>
          <w:rFonts w:ascii="Times New Roman" w:hAnsi="Times New Roman"/>
          <w:sz w:val="24"/>
        </w:rPr>
        <w:t>м</w:t>
      </w:r>
      <w:r w:rsidRPr="00166D55">
        <w:rPr>
          <w:rFonts w:ascii="Times New Roman" w:hAnsi="Times New Roman"/>
          <w:sz w:val="24"/>
        </w:rPr>
        <w:t xml:space="preserve"> свойства</w:t>
      </w:r>
      <w:r>
        <w:rPr>
          <w:rFonts w:ascii="Times New Roman" w:hAnsi="Times New Roman"/>
          <w:sz w:val="24"/>
        </w:rPr>
        <w:t>м</w:t>
      </w:r>
      <w:r w:rsidRPr="00166D55">
        <w:rPr>
          <w:rFonts w:ascii="Times New Roman" w:hAnsi="Times New Roman"/>
          <w:sz w:val="24"/>
        </w:rPr>
        <w:t>)</w:t>
      </w:r>
      <w:r>
        <w:rPr>
          <w:rFonts w:ascii="Times New Roman" w:hAnsi="Times New Roman"/>
          <w:sz w:val="24"/>
        </w:rPr>
        <w:t>, эксплуатационным</w:t>
      </w:r>
      <w:r w:rsidRPr="00166D55">
        <w:rPr>
          <w:rFonts w:ascii="Times New Roman" w:hAnsi="Times New Roman"/>
          <w:sz w:val="24"/>
        </w:rPr>
        <w:t xml:space="preserve"> характеристикам товаров, указанных в договоре</w:t>
      </w:r>
      <w:r>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486" w:name="_Ref414043912"/>
      <w:bookmarkStart w:id="487" w:name="_Toc415874683"/>
      <w:bookmarkStart w:id="488" w:name="_Toc2600290"/>
      <w:bookmarkEnd w:id="485"/>
      <w:r w:rsidRPr="00AF5638">
        <w:rPr>
          <w:rFonts w:ascii="Times New Roman" w:eastAsiaTheme="majorEastAsia" w:hAnsi="Times New Roman"/>
          <w:sz w:val="24"/>
        </w:rPr>
        <w:t>Обеспечение исполнения договора</w:t>
      </w:r>
      <w:bookmarkEnd w:id="444"/>
      <w:bookmarkEnd w:id="445"/>
      <w:bookmarkEnd w:id="446"/>
      <w:bookmarkEnd w:id="482"/>
      <w:bookmarkEnd w:id="483"/>
      <w:bookmarkEnd w:id="486"/>
      <w:bookmarkEnd w:id="487"/>
      <w:bookmarkEnd w:id="488"/>
    </w:p>
    <w:p w:rsidR="00A36E6E" w:rsidRPr="00AF5638" w:rsidRDefault="00A36E6E" w:rsidP="00A36E6E">
      <w:pPr>
        <w:pStyle w:val="4"/>
        <w:rPr>
          <w:rFonts w:ascii="Times New Roman" w:hAnsi="Times New Roman"/>
          <w:sz w:val="24"/>
        </w:rPr>
      </w:pPr>
      <w:bookmarkStart w:id="489" w:name="_Ref166350669"/>
      <w:r w:rsidRPr="00AF5638">
        <w:rPr>
          <w:rFonts w:ascii="Times New Roman" w:hAnsi="Times New Roman"/>
          <w:sz w:val="24"/>
        </w:rPr>
        <w:t>В случае, если это указано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информационной карты, участник закупки, с которым заключается договор, должен предоставить обеспечение исполнения договора.</w:t>
      </w:r>
      <w:bookmarkEnd w:id="489"/>
    </w:p>
    <w:p w:rsidR="00A36E6E" w:rsidRPr="00AF5638" w:rsidRDefault="00A36E6E" w:rsidP="00A36E6E">
      <w:pPr>
        <w:pStyle w:val="4"/>
        <w:rPr>
          <w:rFonts w:ascii="Times New Roman" w:hAnsi="Times New Roman"/>
          <w:sz w:val="24"/>
        </w:rPr>
      </w:pPr>
      <w:r w:rsidRPr="00AF5638">
        <w:rPr>
          <w:rFonts w:ascii="Times New Roman" w:hAnsi="Times New Roman"/>
          <w:sz w:val="24"/>
        </w:rPr>
        <w:t>Размер обеспечения исполнения договора установлен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информационной карты.</w:t>
      </w:r>
    </w:p>
    <w:bookmarkEnd w:id="106"/>
    <w:p w:rsidR="00A36E6E" w:rsidRPr="00AF5638" w:rsidRDefault="00A36E6E" w:rsidP="00A36E6E">
      <w:pPr>
        <w:pStyle w:val="4"/>
        <w:rPr>
          <w:rFonts w:ascii="Times New Roman" w:hAnsi="Times New Roman"/>
          <w:sz w:val="24"/>
        </w:rPr>
      </w:pPr>
      <w:r w:rsidRPr="00AF5638">
        <w:rPr>
          <w:rFonts w:ascii="Times New Roman" w:hAnsi="Times New Roman"/>
          <w:sz w:val="24"/>
        </w:rPr>
        <w:t>Документ, подтверждающий предоставление обеспечения исполнения договора, должен быть предъявлен заказчику до момента заключения договора в сроки, предусмотренные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Обеспечение исполнения договора может быть предоставлено:</w:t>
      </w:r>
    </w:p>
    <w:p w:rsidR="00A36E6E" w:rsidRPr="00AF5638" w:rsidRDefault="00A36E6E" w:rsidP="00A36E6E">
      <w:pPr>
        <w:pStyle w:val="5"/>
        <w:rPr>
          <w:rFonts w:ascii="Times New Roman" w:hAnsi="Times New Roman"/>
          <w:sz w:val="24"/>
        </w:rPr>
      </w:pPr>
      <w:r w:rsidRPr="00AF5638">
        <w:rPr>
          <w:rFonts w:ascii="Times New Roman" w:hAnsi="Times New Roman"/>
          <w:sz w:val="24"/>
        </w:rPr>
        <w:t>в виде безотзывной независимой (банковской) гарантии, выданной банком</w:t>
      </w:r>
      <w:r>
        <w:rPr>
          <w:rFonts w:ascii="Times New Roman" w:hAnsi="Times New Roman"/>
          <w:sz w:val="24"/>
        </w:rPr>
        <w:t xml:space="preserve"> </w:t>
      </w:r>
      <w:r w:rsidRPr="00AF5638">
        <w:rPr>
          <w:rFonts w:ascii="Times New Roman" w:hAnsi="Times New Roman"/>
          <w:sz w:val="24"/>
        </w:rPr>
        <w:t>и соответствующей требованиям, установленным в п. </w:t>
      </w:r>
      <w:r>
        <w:fldChar w:fldCharType="begin"/>
      </w:r>
      <w:r>
        <w:instrText xml:space="preserve"> REF _Ref415163106 \r \h  \* MERGEFORMAT </w:instrText>
      </w:r>
      <w:r>
        <w:fldChar w:fldCharType="separate"/>
      </w:r>
      <w:r w:rsidRPr="00E821C9">
        <w:rPr>
          <w:rFonts w:ascii="Times New Roman" w:hAnsi="Times New Roman"/>
          <w:sz w:val="24"/>
        </w:rPr>
        <w:t>4.23.6</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путем перечисления денежных средств на расчетный счет заказчика в соответствии с требованиями проекта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a"/>
        <w:rPr>
          <w:rFonts w:ascii="Times New Roman" w:hAnsi="Times New Roman"/>
          <w:sz w:val="24"/>
        </w:rPr>
      </w:pPr>
      <w:r w:rsidRPr="00AF5638">
        <w:rPr>
          <w:rFonts w:ascii="Times New Roman" w:hAnsi="Times New Roman"/>
          <w:sz w:val="24"/>
        </w:rPr>
        <w:t>Выбор способа предоставления обеспечения исполнения договора осуществляется участником закупки самостоятельно.</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Срок действия обеспечения должен оканчиваться не ранее 1 (одного) месяца с момента исполнения поставщиком своих обязательств по договору.</w:t>
      </w:r>
    </w:p>
    <w:p w:rsidR="00A36E6E" w:rsidRPr="00AF5638" w:rsidRDefault="00A36E6E" w:rsidP="00A36E6E">
      <w:pPr>
        <w:pStyle w:val="4"/>
        <w:keepNext/>
        <w:rPr>
          <w:rFonts w:ascii="Times New Roman" w:hAnsi="Times New Roman"/>
          <w:sz w:val="24"/>
        </w:rPr>
      </w:pPr>
      <w:bookmarkStart w:id="490" w:name="_Ref415163106"/>
      <w:r w:rsidRPr="00AF5638">
        <w:rPr>
          <w:rFonts w:ascii="Times New Roman" w:hAnsi="Times New Roman"/>
          <w:sz w:val="24"/>
        </w:rPr>
        <w:t>В случае предоставления обеспечения исполнения договора в форме независимой (банковской) гарантии такая гарантия должна отвечать, как минимум, следующим требованиям:</w:t>
      </w:r>
      <w:bookmarkEnd w:id="490"/>
    </w:p>
    <w:p w:rsidR="00A36E6E" w:rsidRPr="00AF5638" w:rsidRDefault="00A36E6E" w:rsidP="00A36E6E">
      <w:pPr>
        <w:pStyle w:val="5"/>
        <w:rPr>
          <w:rFonts w:ascii="Times New Roman" w:hAnsi="Times New Roman"/>
          <w:sz w:val="24"/>
        </w:rPr>
      </w:pPr>
      <w:r w:rsidRPr="00AF5638">
        <w:rPr>
          <w:rFonts w:ascii="Times New Roman" w:hAnsi="Times New Roman"/>
          <w:sz w:val="24"/>
        </w:rPr>
        <w:t>должна быть безотзывной;</w:t>
      </w:r>
    </w:p>
    <w:p w:rsidR="00A36E6E" w:rsidRPr="00AF5638" w:rsidRDefault="00A36E6E" w:rsidP="00A36E6E">
      <w:pPr>
        <w:pStyle w:val="5"/>
        <w:rPr>
          <w:rFonts w:ascii="Times New Roman" w:hAnsi="Times New Roman"/>
          <w:sz w:val="24"/>
        </w:rPr>
      </w:pPr>
      <w:r w:rsidRPr="00AF5638">
        <w:rPr>
          <w:rFonts w:ascii="Times New Roman" w:hAnsi="Times New Roman"/>
          <w:sz w:val="24"/>
        </w:rPr>
        <w:t>бенефициаром в гарантии должен быть указан заказчик, принципалом – победитель закупки или участник закупки, с которым заключается договор, гарантом – банк, выдавший гарантию;</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быть составлена с учетом требований законодательства Российской Федерации;</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быть выдана банком, соответствующим требованиям, установленным Приложением 10 к Положению о закупке;</w:t>
      </w:r>
    </w:p>
    <w:p w:rsidR="00A36E6E" w:rsidRPr="00AF5638" w:rsidRDefault="00A36E6E" w:rsidP="00A36E6E">
      <w:pPr>
        <w:pStyle w:val="5"/>
        <w:rPr>
          <w:rFonts w:ascii="Times New Roman" w:hAnsi="Times New Roman"/>
          <w:sz w:val="24"/>
        </w:rPr>
      </w:pPr>
      <w:r w:rsidRPr="00AF5638">
        <w:rPr>
          <w:rFonts w:ascii="Times New Roman" w:hAnsi="Times New Roman"/>
          <w:sz w:val="24"/>
        </w:rPr>
        <w:t>сумма гарантии должна быть не менее суммы обеспечения исполнения договора, установленной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срок действия гарантии должен оканчиваться не ранее 1 (одного) месяца с момента исполнения поставщиком своих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содержать обязательства принципала, надлежащее исполнение которых обеспечивается гарантией, в соответствии с проектом договора</w:t>
      </w:r>
      <w:r>
        <w:rPr>
          <w:rFonts w:ascii="Times New Roman" w:hAnsi="Times New Roman"/>
          <w:sz w:val="24"/>
        </w:rPr>
        <w:t xml:space="preserve"> </w:t>
      </w:r>
      <w:r w:rsidRPr="00AF5638">
        <w:rPr>
          <w:rFonts w:ascii="Times New Roman" w:hAnsi="Times New Roman"/>
          <w:sz w:val="24"/>
        </w:rPr>
        <w:t>(разд. </w:t>
      </w:r>
      <w:r w:rsidRPr="00D23BC1">
        <w:rPr>
          <w:rFonts w:ascii="Times New Roman" w:hAnsi="Times New Roman"/>
          <w:sz w:val="24"/>
        </w:rPr>
        <w:fldChar w:fldCharType="begin"/>
      </w:r>
      <w:r w:rsidRPr="00D23BC1">
        <w:rPr>
          <w:rFonts w:ascii="Times New Roman" w:hAnsi="Times New Roman"/>
          <w:sz w:val="24"/>
        </w:rPr>
        <w:instrText xml:space="preserve"> REF _Ref314100122 \r \h  \* MERGEFORMAT </w:instrText>
      </w:r>
      <w:r w:rsidRPr="00D23BC1">
        <w:rPr>
          <w:rFonts w:ascii="Times New Roman" w:hAnsi="Times New Roman"/>
          <w:sz w:val="24"/>
        </w:rPr>
      </w:r>
      <w:r w:rsidRPr="00D23BC1">
        <w:rPr>
          <w:rFonts w:ascii="Times New Roman" w:hAnsi="Times New Roman"/>
          <w:sz w:val="24"/>
        </w:rPr>
        <w:fldChar w:fldCharType="separate"/>
      </w:r>
      <w:r>
        <w:rPr>
          <w:rFonts w:ascii="Times New Roman" w:hAnsi="Times New Roman"/>
          <w:sz w:val="24"/>
        </w:rPr>
        <w:t>8</w:t>
      </w:r>
      <w:r w:rsidRPr="00D23BC1">
        <w:rPr>
          <w:rFonts w:ascii="Times New Roman" w:hAnsi="Times New Roman"/>
          <w:sz w:val="24"/>
        </w:rPr>
        <w:fldChar w:fldCharType="end"/>
      </w:r>
      <w:r w:rsidRPr="00AF5638">
        <w:rPr>
          <w:rFonts w:ascii="Times New Roman" w:hAnsi="Times New Roman"/>
          <w:sz w:val="24"/>
        </w:rPr>
        <w:t>), включая ссылку на конкретную процедуру закупки, по итогам которой заключается такой договор;</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содержать указание на согласие гаранта с тем, что изменения и дополнения, внесенные в договор, не освобождают его от обязательств по соответствующей гарантии;</w:t>
      </w:r>
    </w:p>
    <w:p w:rsidR="00A36E6E" w:rsidRPr="00AF5638" w:rsidRDefault="00A36E6E" w:rsidP="00A36E6E">
      <w:pPr>
        <w:pStyle w:val="5"/>
        <w:rPr>
          <w:rFonts w:ascii="Times New Roman" w:hAnsi="Times New Roman"/>
          <w:sz w:val="24"/>
        </w:rPr>
      </w:pPr>
      <w:r w:rsidRPr="00AF5638">
        <w:rPr>
          <w:rFonts w:ascii="Times New Roman" w:hAnsi="Times New Roman"/>
          <w:sz w:val="24"/>
        </w:rPr>
        <w:t>в гарантии прямо должно быть предусмотрено безусловное право бенефициара на</w:t>
      </w:r>
      <w:r>
        <w:rPr>
          <w:rFonts w:ascii="Times New Roman" w:hAnsi="Times New Roman"/>
          <w:sz w:val="24"/>
        </w:rPr>
        <w:t xml:space="preserve"> </w:t>
      </w:r>
      <w:r w:rsidRPr="00AF5638">
        <w:rPr>
          <w:rFonts w:ascii="Times New Roman" w:hAnsi="Times New Roman"/>
          <w:sz w:val="24"/>
        </w:rPr>
        <w:t>истребование суммы гарантии полностью или частично в случае неисполнения принципалом своих обязательств по договору в предусмотренные сроки.</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Заказчик вправе требовать обеспечение надлежащего исполнения обязательств из числа следующих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возврата аванса (поставщик обязуется вернуть аванс в случае неисполнения обязательств, покрываемых авансом);</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исполнения основных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исполнения гарантийных обязательств;</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rsidR="00A36E6E" w:rsidRPr="00AF5638" w:rsidRDefault="00A36E6E" w:rsidP="00A36E6E">
      <w:pPr>
        <w:pStyle w:val="a"/>
        <w:rPr>
          <w:rFonts w:ascii="Times New Roman" w:hAnsi="Times New Roman"/>
          <w:sz w:val="24"/>
        </w:rPr>
      </w:pPr>
      <w:r w:rsidRPr="00AF5638">
        <w:rPr>
          <w:rFonts w:ascii="Times New Roman" w:hAnsi="Times New Roman"/>
          <w:sz w:val="24"/>
        </w:rPr>
        <w:t>Конкретный перечень обязательств по договору, надлежащее исполнение которых должно быть обеспечено, устанавливается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 установленном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и сроки возврата обеспечения исполнения договора</w:t>
      </w:r>
      <w:r>
        <w:rPr>
          <w:rFonts w:ascii="Times New Roman" w:hAnsi="Times New Roman"/>
          <w:sz w:val="24"/>
        </w:rPr>
        <w:t xml:space="preserve"> </w:t>
      </w:r>
      <w:r w:rsidRPr="00AF5638">
        <w:rPr>
          <w:rFonts w:ascii="Times New Roman" w:hAnsi="Times New Roman"/>
          <w:sz w:val="24"/>
        </w:rPr>
        <w:t>в случае надлежащего исполнения поставщиком своих обязательств установлены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В случае утраты имеющимся обеспечением своей обеспечительной функции поставщик обязан произвести равноценную замену обеспечения исполнения договора.</w:t>
      </w:r>
    </w:p>
    <w:p w:rsidR="00A36E6E" w:rsidRPr="00AF5638" w:rsidRDefault="00A36E6E" w:rsidP="00A36E6E">
      <w:pPr>
        <w:pStyle w:val="2"/>
        <w:pageBreakBefore/>
        <w:rPr>
          <w:rFonts w:ascii="Times New Roman" w:hAnsi="Times New Roman"/>
          <w:sz w:val="24"/>
        </w:rPr>
      </w:pPr>
      <w:bookmarkStart w:id="491" w:name="_Ref314254860"/>
      <w:bookmarkStart w:id="492" w:name="_Ref414296622"/>
      <w:bookmarkStart w:id="493" w:name="_Toc415874684"/>
      <w:bookmarkStart w:id="494" w:name="_Toc2600291"/>
      <w:r w:rsidRPr="00AF5638">
        <w:rPr>
          <w:rFonts w:ascii="Times New Roman" w:hAnsi="Times New Roman"/>
          <w:sz w:val="24"/>
        </w:rPr>
        <w:lastRenderedPageBreak/>
        <w:t>ТРЕБОВАНИЯ К УЧАСТНИКАМ ЗАКУПКИ</w:t>
      </w:r>
      <w:bookmarkEnd w:id="71"/>
      <w:bookmarkEnd w:id="72"/>
      <w:bookmarkEnd w:id="491"/>
      <w:bookmarkEnd w:id="492"/>
      <w:bookmarkEnd w:id="493"/>
      <w:bookmarkEnd w:id="494"/>
    </w:p>
    <w:p w:rsidR="00A36E6E" w:rsidRPr="00AF5638" w:rsidRDefault="00A36E6E" w:rsidP="00A36E6E">
      <w:pPr>
        <w:pStyle w:val="3"/>
        <w:rPr>
          <w:rFonts w:ascii="Times New Roman" w:hAnsi="Times New Roman"/>
          <w:sz w:val="24"/>
        </w:rPr>
      </w:pPr>
      <w:bookmarkStart w:id="495" w:name="_Ref414298028"/>
      <w:bookmarkStart w:id="496" w:name="_Toc415874685"/>
      <w:bookmarkStart w:id="497" w:name="_Toc2600292"/>
      <w:r w:rsidRPr="00AF5638">
        <w:rPr>
          <w:rFonts w:ascii="Times New Roman" w:hAnsi="Times New Roman"/>
          <w:sz w:val="24"/>
        </w:rPr>
        <w:t xml:space="preserve">Общие требования к участникам </w:t>
      </w:r>
      <w:bookmarkEnd w:id="495"/>
      <w:r w:rsidRPr="00AF5638">
        <w:rPr>
          <w:rFonts w:ascii="Times New Roman" w:hAnsi="Times New Roman"/>
          <w:sz w:val="24"/>
        </w:rPr>
        <w:t>закупки</w:t>
      </w:r>
      <w:bookmarkEnd w:id="496"/>
      <w:bookmarkEnd w:id="497"/>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в документации о закупке.</w:t>
      </w:r>
    </w:p>
    <w:p w:rsidR="00A36E6E" w:rsidRPr="00AF5638" w:rsidRDefault="00A36E6E" w:rsidP="00A36E6E">
      <w:pPr>
        <w:pStyle w:val="4"/>
        <w:rPr>
          <w:rFonts w:ascii="Times New Roman" w:hAnsi="Times New Roman"/>
          <w:sz w:val="24"/>
        </w:rPr>
      </w:pPr>
      <w:bookmarkStart w:id="498" w:name="_Ref410727001"/>
      <w:r w:rsidRPr="00AF5638">
        <w:rPr>
          <w:rFonts w:ascii="Times New Roman" w:hAnsi="Times New Roman"/>
          <w:sz w:val="24"/>
        </w:rPr>
        <w:t>Участники закупки должны обладать общей и специальной гражданской правоспособностью в</w:t>
      </w:r>
      <w:r>
        <w:rPr>
          <w:rFonts w:ascii="Times New Roman" w:hAnsi="Times New Roman"/>
          <w:sz w:val="24"/>
        </w:rPr>
        <w:t xml:space="preserve"> </w:t>
      </w:r>
      <w:r w:rsidRPr="00AF5638">
        <w:rPr>
          <w:rFonts w:ascii="Times New Roman" w:hAnsi="Times New Roman"/>
          <w:sz w:val="24"/>
        </w:rPr>
        <w:t>полном объеме для заключения и исполнения договора по результатам закупки.</w:t>
      </w:r>
      <w:bookmarkStart w:id="499" w:name="_Ref357679270"/>
      <w:bookmarkStart w:id="500" w:name="_Ref358050951"/>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Полный перечень обязательных требований к </w:t>
      </w:r>
      <w:bookmarkEnd w:id="499"/>
      <w:bookmarkEnd w:id="500"/>
      <w:r w:rsidRPr="00AF5638">
        <w:rPr>
          <w:rFonts w:ascii="Times New Roman" w:hAnsi="Times New Roman"/>
          <w:sz w:val="24"/>
        </w:rPr>
        <w:t xml:space="preserve">участникам закупки указан в </w:t>
      </w:r>
      <w:bookmarkStart w:id="501" w:name="_Hlt311053359"/>
      <w:bookmarkEnd w:id="498"/>
      <w:bookmarkEnd w:id="501"/>
      <w:r w:rsidRPr="00AF5638">
        <w:rPr>
          <w:rFonts w:ascii="Times New Roman" w:hAnsi="Times New Roman"/>
          <w:sz w:val="24"/>
        </w:rPr>
        <w:t>п. </w:t>
      </w:r>
      <w:r>
        <w:fldChar w:fldCharType="begin"/>
      </w:r>
      <w:r>
        <w:instrText xml:space="preserve"> REF _Ref414293795 \w \h  \* MERGEFORMAT </w:instrText>
      </w:r>
      <w:r>
        <w:fldChar w:fldCharType="separate"/>
      </w:r>
      <w:r w:rsidRPr="00E821C9">
        <w:rPr>
          <w:rFonts w:ascii="Times New Roman" w:hAnsi="Times New Roman"/>
          <w:sz w:val="24"/>
        </w:rPr>
        <w:t>15</w:t>
      </w:r>
      <w:r>
        <w:fldChar w:fldCharType="end"/>
      </w:r>
      <w: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bookmarkStart w:id="502" w:name="_Ref410727010"/>
      <w:r w:rsidRPr="00AF5638">
        <w:rPr>
          <w:rFonts w:ascii="Times New Roman" w:hAnsi="Times New Roman"/>
          <w:sz w:val="24"/>
        </w:rPr>
        <w:t>В п. </w:t>
      </w:r>
      <w:r>
        <w:fldChar w:fldCharType="begin"/>
      </w:r>
      <w:r>
        <w:instrText xml:space="preserve"> REF _Ref414298492 \r \h  \* MERGEFORMAT </w:instrText>
      </w:r>
      <w:r>
        <w:fldChar w:fldCharType="separate"/>
      </w:r>
      <w:r w:rsidRPr="00E821C9">
        <w:rPr>
          <w:rFonts w:ascii="Times New Roman" w:hAnsi="Times New Roman"/>
          <w:sz w:val="24"/>
        </w:rPr>
        <w:t>16</w:t>
      </w:r>
      <w:r>
        <w:fldChar w:fldCharType="end"/>
      </w:r>
      <w:r>
        <w:t xml:space="preserve"> </w:t>
      </w:r>
      <w:r w:rsidRPr="00AF5638">
        <w:rPr>
          <w:rFonts w:ascii="Times New Roman" w:hAnsi="Times New Roman"/>
          <w:sz w:val="24"/>
        </w:rPr>
        <w:t>информационной карты, помимо обязательных требований к участникам закупки, могут быть установлены дополнительные требования</w:t>
      </w:r>
      <w:bookmarkEnd w:id="502"/>
      <w:r w:rsidRPr="00AF5638">
        <w:rPr>
          <w:rFonts w:ascii="Times New Roman" w:hAnsi="Times New Roman"/>
          <w:sz w:val="24"/>
        </w:rPr>
        <w:t>, которым должны соответствовать участники закупки.</w:t>
      </w:r>
    </w:p>
    <w:p w:rsidR="00A36E6E" w:rsidRPr="00AF5638" w:rsidRDefault="00A36E6E" w:rsidP="00A36E6E">
      <w:pPr>
        <w:pStyle w:val="4"/>
        <w:rPr>
          <w:rFonts w:ascii="Times New Roman" w:hAnsi="Times New Roman"/>
          <w:sz w:val="24"/>
        </w:rPr>
      </w:pPr>
      <w:bookmarkStart w:id="503" w:name="_Ref410727030"/>
      <w:r w:rsidRPr="00AF5638">
        <w:rPr>
          <w:rFonts w:ascii="Times New Roman" w:hAnsi="Times New Roman"/>
          <w:sz w:val="24"/>
        </w:rPr>
        <w:t>В п. </w:t>
      </w:r>
      <w:r>
        <w:fldChar w:fldCharType="begin"/>
      </w:r>
      <w:r>
        <w:instrText xml:space="preserve"> REF _Ref414042545 \w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 помимо обязательных и дополнительных требований к участникам закупки, могут быть установлены квалификационные требования</w:t>
      </w:r>
      <w:bookmarkEnd w:id="503"/>
      <w:r w:rsidRPr="00AF5638">
        <w:rPr>
          <w:rFonts w:ascii="Times New Roman" w:hAnsi="Times New Roman"/>
          <w:sz w:val="24"/>
        </w:rPr>
        <w:t>, которым должны соответствовать участники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Для подтверждения соответствия установленным требованиям 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p>
    <w:p w:rsidR="00A36E6E" w:rsidRDefault="00A36E6E" w:rsidP="00A36E6E">
      <w:pPr>
        <w:pStyle w:val="4"/>
        <w:rPr>
          <w:rFonts w:ascii="Times New Roman" w:hAnsi="Times New Roman"/>
          <w:sz w:val="24"/>
        </w:rPr>
      </w:pPr>
      <w:r w:rsidRPr="00AF5638">
        <w:rPr>
          <w:rFonts w:ascii="Times New Roman" w:hAnsi="Times New Roman"/>
          <w:sz w:val="24"/>
        </w:rPr>
        <w:t>Требования, предъявляемые к участникам закупки, в равной мере распространяются на всех участников закупки.</w:t>
      </w:r>
    </w:p>
    <w:p w:rsidR="00A36E6E" w:rsidRDefault="00A36E6E" w:rsidP="00A36E6E">
      <w:pPr>
        <w:pStyle w:val="4"/>
        <w:rPr>
          <w:rFonts w:ascii="Times New Roman" w:hAnsi="Times New Roman"/>
          <w:sz w:val="24"/>
        </w:rPr>
      </w:pPr>
      <w:r>
        <w:rPr>
          <w:rFonts w:ascii="Times New Roman" w:hAnsi="Times New Roman"/>
          <w:sz w:val="24"/>
        </w:rPr>
        <w:t>О</w:t>
      </w:r>
      <w:r w:rsidRPr="00AD4F64">
        <w:rPr>
          <w:rFonts w:ascii="Times New Roman" w:hAnsi="Times New Roman"/>
          <w:sz w:val="24"/>
        </w:rPr>
        <w:t>тнесени</w:t>
      </w:r>
      <w:r>
        <w:rPr>
          <w:rFonts w:ascii="Times New Roman" w:hAnsi="Times New Roman"/>
          <w:sz w:val="24"/>
        </w:rPr>
        <w:t>е</w:t>
      </w:r>
      <w:r w:rsidRPr="00AD4F64">
        <w:rPr>
          <w:rFonts w:ascii="Times New Roman" w:hAnsi="Times New Roman"/>
          <w:sz w:val="24"/>
        </w:rPr>
        <w:t xml:space="preserve"> участника закупки к российским или иностранным лицам</w:t>
      </w:r>
      <w:r>
        <w:rPr>
          <w:rFonts w:ascii="Times New Roman" w:hAnsi="Times New Roman"/>
          <w:sz w:val="24"/>
        </w:rPr>
        <w:t xml:space="preserve"> осуществляется</w:t>
      </w:r>
      <w:r w:rsidRPr="00AD4F64">
        <w:rPr>
          <w:rFonts w:ascii="Times New Roman" w:hAnsi="Times New Roman"/>
          <w:sz w:val="24"/>
        </w:rPr>
        <w:t xml:space="preserve"> на основании документов участника закупки, содержащих информацию о месте его регистрации (для юридических лиц и индивидуальных предпринимателей),</w:t>
      </w:r>
      <w:r>
        <w:rPr>
          <w:rFonts w:ascii="Times New Roman" w:hAnsi="Times New Roman"/>
          <w:sz w:val="24"/>
        </w:rPr>
        <w:t xml:space="preserve"> либо</w:t>
      </w:r>
      <w:r w:rsidRPr="00AD4F64">
        <w:rPr>
          <w:rFonts w:ascii="Times New Roman" w:hAnsi="Times New Roman"/>
          <w:sz w:val="24"/>
        </w:rPr>
        <w:t xml:space="preserve"> на основании документов, удостоверяющих личность (для физических лиц)</w:t>
      </w:r>
      <w:r>
        <w:rPr>
          <w:rFonts w:ascii="Times New Roman" w:hAnsi="Times New Roman"/>
          <w:sz w:val="24"/>
        </w:rPr>
        <w:t>.</w:t>
      </w:r>
    </w:p>
    <w:p w:rsidR="00A36E6E" w:rsidRPr="00AF5638" w:rsidRDefault="00A36E6E" w:rsidP="00A36E6E">
      <w:pPr>
        <w:pStyle w:val="4"/>
        <w:rPr>
          <w:rFonts w:ascii="Times New Roman" w:hAnsi="Times New Roman"/>
          <w:sz w:val="24"/>
        </w:rPr>
      </w:pPr>
      <w:r>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E821C9">
        <w:rPr>
          <w:rFonts w:ascii="Times New Roman" w:hAnsi="Times New Roman"/>
          <w:sz w:val="24"/>
        </w:rPr>
        <w:fldChar w:fldCharType="begin"/>
      </w:r>
      <w:r w:rsidRPr="00E821C9">
        <w:rPr>
          <w:rFonts w:ascii="Times New Roman" w:hAnsi="Times New Roman"/>
          <w:sz w:val="24"/>
        </w:rPr>
        <w:instrText xml:space="preserve"> REF _Ref414293795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15</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_Ref414298492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16</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_Ref414042545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17</w:t>
      </w:r>
      <w:r w:rsidRPr="00E821C9">
        <w:rPr>
          <w:rFonts w:ascii="Times New Roman" w:hAnsi="Times New Roman"/>
          <w:sz w:val="24"/>
        </w:rPr>
        <w:fldChar w:fldCharType="end"/>
      </w:r>
      <w:r w:rsidRPr="00E821C9">
        <w:rPr>
          <w:rFonts w:ascii="Times New Roman" w:hAnsi="Times New Roman"/>
          <w:sz w:val="24"/>
        </w:rPr>
        <w:t xml:space="preserve"> </w:t>
      </w:r>
      <w:r>
        <w:rPr>
          <w:rFonts w:ascii="Times New Roman" w:hAnsi="Times New Roman"/>
          <w:sz w:val="24"/>
        </w:rPr>
        <w:t xml:space="preserve">информационной карты могут быть установлены требования </w:t>
      </w:r>
      <w:r w:rsidRPr="00C811C1">
        <w:rPr>
          <w:rFonts w:ascii="Times New Roman" w:hAnsi="Times New Roman"/>
          <w:sz w:val="24"/>
        </w:rPr>
        <w:t>к привлекаемым</w:t>
      </w:r>
      <w:r>
        <w:rPr>
          <w:rFonts w:ascii="Times New Roman" w:hAnsi="Times New Roman"/>
          <w:sz w:val="24"/>
        </w:rPr>
        <w:t xml:space="preserve"> участник</w:t>
      </w:r>
      <w:r w:rsidRPr="00C811C1">
        <w:rPr>
          <w:rFonts w:ascii="Times New Roman" w:hAnsi="Times New Roman"/>
          <w:sz w:val="24"/>
        </w:rPr>
        <w:t>ами</w:t>
      </w:r>
      <w:r w:rsidRPr="003C6A93">
        <w:rPr>
          <w:rFonts w:ascii="Times New Roman" w:hAnsi="Times New Roman"/>
          <w:sz w:val="24"/>
        </w:rPr>
        <w:t xml:space="preserve"> такой</w:t>
      </w:r>
      <w:r>
        <w:rPr>
          <w:rFonts w:ascii="Times New Roman" w:hAnsi="Times New Roman"/>
          <w:sz w:val="24"/>
        </w:rPr>
        <w:t xml:space="preserve"> закупки субподрядчик</w:t>
      </w:r>
      <w:r w:rsidRPr="00C811C1">
        <w:rPr>
          <w:rFonts w:ascii="Times New Roman" w:hAnsi="Times New Roman"/>
          <w:sz w:val="24"/>
        </w:rPr>
        <w:t>ам</w:t>
      </w:r>
      <w:r>
        <w:rPr>
          <w:rFonts w:ascii="Times New Roman" w:hAnsi="Times New Roman"/>
          <w:sz w:val="24"/>
        </w:rPr>
        <w:t>, соисполнител</w:t>
      </w:r>
      <w:r w:rsidRPr="00C811C1">
        <w:rPr>
          <w:rFonts w:ascii="Times New Roman" w:hAnsi="Times New Roman"/>
          <w:sz w:val="24"/>
        </w:rPr>
        <w:t>ям</w:t>
      </w:r>
      <w:r>
        <w:rPr>
          <w:rFonts w:ascii="Times New Roman" w:hAnsi="Times New Roman"/>
          <w:sz w:val="24"/>
        </w:rPr>
        <w:t xml:space="preserve"> и (или) изготовители товара, являющегося предметом закупки. Для подтверждения соответствия </w:t>
      </w:r>
      <w:r w:rsidRPr="00AF5638">
        <w:rPr>
          <w:rFonts w:ascii="Times New Roman" w:hAnsi="Times New Roman"/>
          <w:sz w:val="24"/>
        </w:rPr>
        <w:t>установленным требованиям 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r>
        <w:rPr>
          <w:rFonts w:ascii="Times New Roman" w:hAnsi="Times New Roman"/>
          <w:sz w:val="24"/>
        </w:rPr>
        <w:t xml:space="preserve">, относительно </w:t>
      </w:r>
      <w:r w:rsidRPr="00C811C1">
        <w:rPr>
          <w:rFonts w:ascii="Times New Roman" w:hAnsi="Times New Roman"/>
          <w:sz w:val="24"/>
        </w:rPr>
        <w:t>привлекаемых лиц</w:t>
      </w:r>
      <w:r>
        <w:rPr>
          <w:rFonts w:ascii="Times New Roman" w:hAnsi="Times New Roman"/>
          <w:sz w:val="24"/>
        </w:rPr>
        <w:t>.</w:t>
      </w:r>
    </w:p>
    <w:p w:rsidR="00A36E6E" w:rsidRPr="00AF5638" w:rsidRDefault="00A36E6E" w:rsidP="00A36E6E">
      <w:pPr>
        <w:pStyle w:val="3"/>
        <w:rPr>
          <w:rFonts w:ascii="Times New Roman" w:hAnsi="Times New Roman"/>
          <w:sz w:val="24"/>
        </w:rPr>
      </w:pPr>
      <w:bookmarkStart w:id="504" w:name="_Toc415874686"/>
      <w:bookmarkStart w:id="505" w:name="_Toc415874687"/>
      <w:bookmarkStart w:id="506" w:name="_Toc415874688"/>
      <w:bookmarkStart w:id="507" w:name="_Toc415874689"/>
      <w:bookmarkStart w:id="508" w:name="_Toc415874690"/>
      <w:bookmarkStart w:id="509" w:name="_Toc415874691"/>
      <w:bookmarkStart w:id="510" w:name="_Ref415873235"/>
      <w:bookmarkStart w:id="511" w:name="_Toc415874692"/>
      <w:bookmarkStart w:id="512" w:name="_Ref410722900"/>
      <w:bookmarkStart w:id="513" w:name="_Toc410902898"/>
      <w:bookmarkStart w:id="514" w:name="_Toc410907908"/>
      <w:bookmarkStart w:id="515" w:name="_Toc410908097"/>
      <w:bookmarkStart w:id="516" w:name="_Toc410910890"/>
      <w:bookmarkStart w:id="517" w:name="_Toc410911163"/>
      <w:bookmarkStart w:id="518" w:name="_Toc410920262"/>
      <w:bookmarkStart w:id="519" w:name="_Toc411279902"/>
      <w:bookmarkStart w:id="520" w:name="_Toc411626628"/>
      <w:bookmarkStart w:id="521" w:name="_Toc411632171"/>
      <w:bookmarkStart w:id="522" w:name="_Toc411882079"/>
      <w:bookmarkStart w:id="523" w:name="_Toc411941089"/>
      <w:bookmarkStart w:id="524" w:name="_Toc285801538"/>
      <w:bookmarkStart w:id="525" w:name="_Toc411949564"/>
      <w:bookmarkStart w:id="526" w:name="_Toc412111205"/>
      <w:bookmarkStart w:id="527" w:name="_Toc285977809"/>
      <w:bookmarkStart w:id="528" w:name="_Toc412127972"/>
      <w:bookmarkStart w:id="529" w:name="_Toc285999938"/>
      <w:bookmarkStart w:id="530" w:name="_Toc412218421"/>
      <w:bookmarkStart w:id="531" w:name="_Toc412543707"/>
      <w:bookmarkStart w:id="532" w:name="_Toc412551452"/>
      <w:bookmarkStart w:id="533" w:name="_Toc412754868"/>
      <w:bookmarkStart w:id="534" w:name="_Toc2600293"/>
      <w:bookmarkEnd w:id="504"/>
      <w:bookmarkEnd w:id="505"/>
      <w:bookmarkEnd w:id="506"/>
      <w:bookmarkEnd w:id="507"/>
      <w:bookmarkEnd w:id="508"/>
      <w:bookmarkEnd w:id="509"/>
      <w:r w:rsidRPr="00AF5638">
        <w:rPr>
          <w:rFonts w:ascii="Times New Roman" w:hAnsi="Times New Roman"/>
          <w:sz w:val="24"/>
        </w:rPr>
        <w:t>Условия участия коллективных участников</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rsidR="00A36E6E" w:rsidRPr="00AF5638" w:rsidRDefault="00A36E6E" w:rsidP="00A36E6E">
      <w:pPr>
        <w:pStyle w:val="4"/>
        <w:rPr>
          <w:rFonts w:ascii="Times New Roman" w:hAnsi="Times New Roman"/>
          <w:sz w:val="24"/>
        </w:rPr>
      </w:pPr>
      <w:r w:rsidRPr="00AF5638">
        <w:rPr>
          <w:rFonts w:ascii="Times New Roman" w:hAnsi="Times New Roman"/>
          <w:sz w:val="24"/>
        </w:rPr>
        <w:t>Для целей проведения настоящей закупки лица, выступающие на стороне одного участника процедуры закупки, рассматриваются в качестве коллективного участника закупки. Особенности требований к лицам, выступающим на стороне одного участника процедуры закупки, предусмотрены настоящим подразделом.</w:t>
      </w:r>
    </w:p>
    <w:p w:rsidR="00A36E6E" w:rsidRPr="00AF5638" w:rsidRDefault="00A36E6E" w:rsidP="00A36E6E">
      <w:pPr>
        <w:pStyle w:val="4"/>
        <w:keepNext/>
        <w:rPr>
          <w:rFonts w:ascii="Times New Roman" w:hAnsi="Times New Roman"/>
          <w:sz w:val="24"/>
        </w:rPr>
      </w:pPr>
      <w:bookmarkStart w:id="535" w:name="_Ref414044801"/>
      <w:r w:rsidRPr="00AF5638">
        <w:rPr>
          <w:rFonts w:ascii="Times New Roman" w:hAnsi="Times New Roman"/>
          <w:sz w:val="24"/>
        </w:rPr>
        <w:lastRenderedPageBreak/>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bookmarkEnd w:id="535"/>
    </w:p>
    <w:p w:rsidR="00A36E6E" w:rsidRPr="00AF5638" w:rsidRDefault="00A36E6E" w:rsidP="00A36E6E">
      <w:pPr>
        <w:pStyle w:val="5"/>
        <w:rPr>
          <w:rFonts w:ascii="Times New Roman" w:hAnsi="Times New Roman"/>
          <w:sz w:val="24"/>
        </w:rPr>
      </w:pPr>
      <w:bookmarkStart w:id="536" w:name="_Ref414044093"/>
      <w:r w:rsidRPr="00AF5638">
        <w:rPr>
          <w:rFonts w:ascii="Times New Roman" w:hAnsi="Times New Roman"/>
          <w:sz w:val="24"/>
        </w:rPr>
        <w:t>соответствие нормам Гражданского кодекса Российской Федерации;</w:t>
      </w:r>
      <w:bookmarkEnd w:id="536"/>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должны быть четко определены права и обязанности членов коллективного участника</w:t>
      </w:r>
      <w:r>
        <w:rPr>
          <w:rFonts w:ascii="Times New Roman" w:hAnsi="Times New Roman"/>
          <w:sz w:val="24"/>
        </w:rPr>
        <w:t xml:space="preserve"> </w:t>
      </w:r>
      <w:r w:rsidRPr="00AF5638">
        <w:rPr>
          <w:rFonts w:ascii="Times New Roman" w:hAnsi="Times New Roman"/>
          <w:sz w:val="24"/>
        </w:rPr>
        <w:t>как в рамках участия в закупке, так и в рамках исполнения договора;</w:t>
      </w:r>
    </w:p>
    <w:p w:rsidR="00A36E6E" w:rsidRPr="00AF5638" w:rsidRDefault="00A36E6E" w:rsidP="00A36E6E">
      <w:pPr>
        <w:pStyle w:val="5"/>
        <w:rPr>
          <w:rFonts w:ascii="Times New Roman" w:hAnsi="Times New Roman"/>
          <w:sz w:val="24"/>
        </w:rPr>
      </w:pPr>
      <w:bookmarkStart w:id="537" w:name="_Ref414044101"/>
      <w:r w:rsidRPr="00AF5638">
        <w:rPr>
          <w:rFonts w:ascii="Times New Roman" w:hAnsi="Times New Roman"/>
          <w:sz w:val="24"/>
        </w:rPr>
        <w:t>в соглашении должно быть приведено четкое распределение номенклатуры</w:t>
      </w:r>
      <w:r>
        <w:rPr>
          <w:rStyle w:val="affc"/>
          <w:rFonts w:ascii="Times New Roman" w:hAnsi="Times New Roman"/>
          <w:sz w:val="24"/>
        </w:rPr>
        <w:footnoteReference w:id="5"/>
      </w:r>
      <w:r w:rsidRPr="00AF5638">
        <w:rPr>
          <w:rFonts w:ascii="Times New Roman" w:hAnsi="Times New Roman"/>
          <w:sz w:val="24"/>
        </w:rPr>
        <w:t>, объемов</w:t>
      </w:r>
      <w:r w:rsidRPr="00BB5EE9">
        <w:rPr>
          <w:rFonts w:ascii="Times New Roman" w:hAnsi="Times New Roman"/>
          <w:sz w:val="24"/>
        </w:rPr>
        <w:t xml:space="preserve"> </w:t>
      </w:r>
      <w:r>
        <w:rPr>
          <w:rFonts w:ascii="Times New Roman" w:hAnsi="Times New Roman"/>
          <w:sz w:val="24"/>
        </w:rPr>
        <w:t>(количества)</w:t>
      </w:r>
      <w:r>
        <w:rPr>
          <w:rStyle w:val="affc"/>
          <w:rFonts w:ascii="Times New Roman" w:hAnsi="Times New Roman"/>
          <w:sz w:val="24"/>
        </w:rPr>
        <w:footnoteReference w:id="6"/>
      </w:r>
      <w:r w:rsidRPr="00AF5638">
        <w:rPr>
          <w:rFonts w:ascii="Times New Roman" w:hAnsi="Times New Roman"/>
          <w:sz w:val="24"/>
        </w:rPr>
        <w:t>, стоимости</w:t>
      </w:r>
      <w:r>
        <w:rPr>
          <w:rFonts w:ascii="Times New Roman" w:hAnsi="Times New Roman"/>
          <w:sz w:val="24"/>
        </w:rPr>
        <w:t xml:space="preserve"> (в процентах от общей стоимости ценового предложения участника закупки)</w:t>
      </w:r>
      <w:r>
        <w:rPr>
          <w:rStyle w:val="affc"/>
          <w:rFonts w:ascii="Times New Roman" w:hAnsi="Times New Roman"/>
          <w:sz w:val="24"/>
        </w:rPr>
        <w:footnoteReference w:id="7"/>
      </w:r>
      <w:r w:rsidRPr="00AF5638">
        <w:rPr>
          <w:rFonts w:ascii="Times New Roman" w:hAnsi="Times New Roman"/>
          <w:sz w:val="24"/>
        </w:rPr>
        <w:t xml:space="preserve"> и сроков поставки товаров, выполнения работ, оказания услуг между членами коллективного участника</w:t>
      </w:r>
      <w:r>
        <w:rPr>
          <w:rFonts w:ascii="Times New Roman" w:hAnsi="Times New Roman"/>
          <w:sz w:val="24"/>
        </w:rPr>
        <w:t xml:space="preserve"> (допускается использование </w:t>
      </w:r>
      <w:r w:rsidRPr="00AF4E33">
        <w:rPr>
          <w:rFonts w:ascii="Times New Roman" w:hAnsi="Times New Roman"/>
          <w:sz w:val="24"/>
        </w:rPr>
        <w:t>форм</w:t>
      </w:r>
      <w:r>
        <w:rPr>
          <w:rFonts w:ascii="Times New Roman" w:hAnsi="Times New Roman"/>
          <w:sz w:val="24"/>
        </w:rPr>
        <w:t>ы</w:t>
      </w:r>
      <w:r w:rsidRPr="00AF4E33">
        <w:rPr>
          <w:rFonts w:ascii="Times New Roman" w:hAnsi="Times New Roman"/>
          <w:sz w:val="24"/>
        </w:rPr>
        <w:t>, установленной в подразделе</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_Ref90381523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7.9</w:t>
      </w:r>
      <w:r>
        <w:rPr>
          <w:rFonts w:ascii="Times New Roman" w:hAnsi="Times New Roman"/>
          <w:sz w:val="24"/>
        </w:rPr>
        <w:fldChar w:fldCharType="end"/>
      </w:r>
      <w:r>
        <w:rPr>
          <w:rFonts w:ascii="Times New Roman" w:hAnsi="Times New Roman"/>
          <w:sz w:val="24"/>
        </w:rPr>
        <w:t>)</w:t>
      </w:r>
      <w:r w:rsidRPr="00AF5638">
        <w:rPr>
          <w:rFonts w:ascii="Times New Roman" w:hAnsi="Times New Roman"/>
          <w:sz w:val="24"/>
        </w:rPr>
        <w:t>;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bookmarkEnd w:id="537"/>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rsidR="00A36E6E" w:rsidRPr="00AF5638" w:rsidRDefault="00A36E6E" w:rsidP="00A36E6E">
      <w:pPr>
        <w:pStyle w:val="5"/>
        <w:rPr>
          <w:rFonts w:ascii="Times New Roman" w:hAnsi="Times New Roman"/>
          <w:sz w:val="24"/>
        </w:rPr>
      </w:pPr>
      <w:bookmarkStart w:id="538" w:name="_Ref414044104"/>
      <w:r w:rsidRPr="00AF5638">
        <w:rPr>
          <w:rFonts w:ascii="Times New Roman" w:hAnsi="Times New Roman"/>
          <w:sz w:val="24"/>
        </w:rPr>
        <w:t>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w:t>
      </w:r>
      <w:r>
        <w:rPr>
          <w:rFonts w:ascii="Times New Roman" w:hAnsi="Times New Roman"/>
          <w:sz w:val="24"/>
        </w:rPr>
        <w:t xml:space="preserve"> (количества)</w:t>
      </w:r>
      <w:r w:rsidRPr="00AF5638">
        <w:rPr>
          <w:rFonts w:ascii="Times New Roman" w:hAnsi="Times New Roman"/>
          <w:sz w:val="24"/>
        </w:rPr>
        <w:t xml:space="preserve">, стоимости </w:t>
      </w:r>
      <w:r>
        <w:rPr>
          <w:rFonts w:ascii="Times New Roman" w:hAnsi="Times New Roman"/>
          <w:sz w:val="24"/>
        </w:rPr>
        <w:t>(в процентах от общей стоимости ценового предложения участника закупки)</w:t>
      </w:r>
      <w:r w:rsidRPr="00AF5638">
        <w:rPr>
          <w:rFonts w:ascii="Times New Roman" w:hAnsi="Times New Roman"/>
          <w:sz w:val="24"/>
        </w:rPr>
        <w:t xml:space="preserve"> и сроков поставки товаров, выполнения работ, оказания услуг между членами коллективного участника, указанным в соглашении; в случае, если заказчиком не принято такое решение, договор заключается с лидером или со множеством лиц на стороне поставщика (включая всех лиц, выступающих на стороне коллективного участника) согласно условиям документации о закупке.</w:t>
      </w:r>
      <w:bookmarkEnd w:id="538"/>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 xml:space="preserve">Копия соглашения между лицами, выступающими на стороне одного участника закупки, представляется в составе заявки. </w:t>
      </w:r>
      <w:r>
        <w:rPr>
          <w:rFonts w:ascii="Times New Roman" w:hAnsi="Times New Roman"/>
          <w:sz w:val="24"/>
        </w:rPr>
        <w:t xml:space="preserve">В случае </w:t>
      </w:r>
      <w:proofErr w:type="spellStart"/>
      <w:r>
        <w:rPr>
          <w:rFonts w:ascii="Times New Roman" w:hAnsi="Times New Roman"/>
          <w:sz w:val="24"/>
        </w:rPr>
        <w:t>непредоставления</w:t>
      </w:r>
      <w:proofErr w:type="spellEnd"/>
      <w:r>
        <w:rPr>
          <w:rFonts w:ascii="Times New Roman" w:hAnsi="Times New Roman"/>
          <w:sz w:val="24"/>
        </w:rPr>
        <w:t xml:space="preserve"> в составе заявки соответствующего соглашения или предоставления соглашения, не соответствующего требованиям п. </w:t>
      </w:r>
      <w:r>
        <w:rPr>
          <w:rFonts w:ascii="Times New Roman" w:hAnsi="Times New Roman"/>
          <w:sz w:val="24"/>
        </w:rPr>
        <w:fldChar w:fldCharType="begin"/>
      </w:r>
      <w:r>
        <w:rPr>
          <w:rFonts w:ascii="Times New Roman" w:hAnsi="Times New Roman"/>
          <w:sz w:val="24"/>
        </w:rPr>
        <w:instrText xml:space="preserve"> REF _Ref414044801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5.2.2</w:t>
      </w:r>
      <w:r>
        <w:rPr>
          <w:rFonts w:ascii="Times New Roman" w:hAnsi="Times New Roman"/>
          <w:sz w:val="24"/>
        </w:rPr>
        <w:fldChar w:fldCharType="end"/>
      </w:r>
      <w:r>
        <w:rPr>
          <w:rFonts w:ascii="Times New Roman" w:hAnsi="Times New Roman"/>
          <w:sz w:val="24"/>
        </w:rPr>
        <w:t>, заявка коллективного участника подлежит отклонению</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539" w:name="_Ref1985365"/>
      <w:r>
        <w:rPr>
          <w:rFonts w:ascii="Times New Roman" w:hAnsi="Times New Roman"/>
          <w:sz w:val="24"/>
        </w:rPr>
        <w:t>Ч</w:t>
      </w:r>
      <w:r w:rsidRPr="00AF5638">
        <w:rPr>
          <w:rFonts w:ascii="Times New Roman" w:hAnsi="Times New Roman"/>
          <w:sz w:val="24"/>
        </w:rPr>
        <w:t>лен</w:t>
      </w:r>
      <w:r>
        <w:rPr>
          <w:rFonts w:ascii="Times New Roman" w:hAnsi="Times New Roman"/>
          <w:sz w:val="24"/>
        </w:rPr>
        <w:t>ы</w:t>
      </w:r>
      <w:r w:rsidRPr="00AF5638">
        <w:rPr>
          <w:rFonts w:ascii="Times New Roman" w:hAnsi="Times New Roman"/>
          <w:sz w:val="24"/>
        </w:rPr>
        <w:t xml:space="preserve"> коллективного участника долж</w:t>
      </w:r>
      <w:r>
        <w:rPr>
          <w:rFonts w:ascii="Times New Roman" w:hAnsi="Times New Roman"/>
          <w:sz w:val="24"/>
        </w:rPr>
        <w:t>ны</w:t>
      </w:r>
      <w:r w:rsidRPr="00AF5638">
        <w:rPr>
          <w:rFonts w:ascii="Times New Roman" w:hAnsi="Times New Roman"/>
          <w:sz w:val="24"/>
        </w:rPr>
        <w:t xml:space="preserve"> самостоятельно отвечать требованиям, установленным к участникам закупки в части общей гражданской правоспособности согласно приложению №1 (пункты </w:t>
      </w:r>
      <w:r>
        <w:fldChar w:fldCharType="begin"/>
      </w:r>
      <w:r>
        <w:instrText xml:space="preserve"> REF _Ref418278681 \r \h  \* MERGEFORMAT </w:instrText>
      </w:r>
      <w:r>
        <w:fldChar w:fldCharType="separate"/>
      </w:r>
      <w:r w:rsidRPr="00E821C9">
        <w:rPr>
          <w:rFonts w:ascii="Times New Roman" w:hAnsi="Times New Roman"/>
          <w:sz w:val="24"/>
        </w:rPr>
        <w:t>1.1</w:t>
      </w:r>
      <w:r>
        <w:fldChar w:fldCharType="end"/>
      </w:r>
      <w:r w:rsidRPr="00AF5638">
        <w:rPr>
          <w:rFonts w:ascii="Symbol" w:hAnsi="Symbol"/>
          <w:sz w:val="24"/>
        </w:rPr>
        <w:sym w:font="Symbol" w:char="F02D"/>
      </w:r>
      <w:r>
        <w:fldChar w:fldCharType="begin"/>
      </w:r>
      <w:r>
        <w:instrText xml:space="preserve"> REF _Ref418278687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 xml:space="preserve"> и </w:t>
      </w:r>
      <w:r>
        <w:fldChar w:fldCharType="begin"/>
      </w:r>
      <w:r>
        <w:instrText xml:space="preserve"> REF _Ref418276449 \r \h  \* MERGEFORMAT </w:instrText>
      </w:r>
      <w:r>
        <w:fldChar w:fldCharType="separate"/>
      </w:r>
      <w:r w:rsidRPr="00E821C9">
        <w:rPr>
          <w:rFonts w:ascii="Times New Roman" w:hAnsi="Times New Roman"/>
          <w:sz w:val="24"/>
        </w:rPr>
        <w:t>2.1</w:t>
      </w:r>
      <w:r>
        <w:fldChar w:fldCharType="end"/>
      </w:r>
      <w:r w:rsidRPr="00AF5638">
        <w:rPr>
          <w:rFonts w:ascii="Times New Roman" w:hAnsi="Times New Roman"/>
          <w:sz w:val="24"/>
        </w:rPr>
        <w:t xml:space="preserve">) к информационной карте, а </w:t>
      </w:r>
      <w:r>
        <w:rPr>
          <w:rFonts w:ascii="Times New Roman" w:hAnsi="Times New Roman"/>
          <w:sz w:val="24"/>
        </w:rPr>
        <w:t xml:space="preserve">отдельные члены коллективного участника </w:t>
      </w:r>
      <w:r w:rsidRPr="00AF5638">
        <w:rPr>
          <w:rFonts w:ascii="Times New Roman" w:hAnsi="Times New Roman"/>
          <w:sz w:val="24"/>
        </w:rPr>
        <w:t xml:space="preserve">также </w:t>
      </w:r>
      <w:r>
        <w:rPr>
          <w:rFonts w:ascii="Times New Roman" w:hAnsi="Times New Roman"/>
          <w:sz w:val="24"/>
        </w:rPr>
        <w:t>должны</w:t>
      </w:r>
      <w:r w:rsidRPr="00BB5EE9">
        <w:rPr>
          <w:rFonts w:ascii="Times New Roman" w:hAnsi="Times New Roman"/>
          <w:sz w:val="24"/>
        </w:rPr>
        <w:t xml:space="preserve"> </w:t>
      </w:r>
      <w:r w:rsidRPr="00AF5638">
        <w:rPr>
          <w:rFonts w:ascii="Times New Roman" w:hAnsi="Times New Roman"/>
          <w:sz w:val="24"/>
        </w:rPr>
        <w:t>обладать специальной правоспособностью согласно приложению №1 (пункт </w:t>
      </w:r>
      <w:r>
        <w:fldChar w:fldCharType="begin"/>
      </w:r>
      <w:r>
        <w:instrText xml:space="preserve"> REF _Ref418276376 \r \h  \* MERGEFORMAT </w:instrText>
      </w:r>
      <w:r>
        <w:fldChar w:fldCharType="separate"/>
      </w:r>
      <w:r w:rsidRPr="00E821C9">
        <w:rPr>
          <w:rFonts w:ascii="Times New Roman" w:hAnsi="Times New Roman"/>
          <w:sz w:val="24"/>
        </w:rPr>
        <w:t>1.6</w:t>
      </w:r>
      <w:r>
        <w:fldChar w:fldCharType="end"/>
      </w:r>
      <w:r w:rsidRPr="00AF5638">
        <w:rPr>
          <w:rFonts w:ascii="Times New Roman" w:hAnsi="Times New Roman"/>
          <w:sz w:val="24"/>
        </w:rPr>
        <w:t>) к информационной карте в той части, которая требуется</w:t>
      </w:r>
      <w:r>
        <w:rPr>
          <w:rFonts w:ascii="Times New Roman" w:hAnsi="Times New Roman"/>
          <w:sz w:val="24"/>
        </w:rPr>
        <w:t xml:space="preserve"> </w:t>
      </w:r>
      <w:r w:rsidRPr="00AF5638">
        <w:rPr>
          <w:rFonts w:ascii="Times New Roman" w:hAnsi="Times New Roman"/>
          <w:sz w:val="24"/>
        </w:rPr>
        <w:t xml:space="preserve">в соответствии с законодательством для выполнения переданного </w:t>
      </w:r>
      <w:r>
        <w:rPr>
          <w:rFonts w:ascii="Times New Roman" w:hAnsi="Times New Roman"/>
          <w:sz w:val="24"/>
        </w:rPr>
        <w:t>им</w:t>
      </w:r>
      <w:r w:rsidRPr="00AF5638">
        <w:rPr>
          <w:rFonts w:ascii="Times New Roman" w:hAnsi="Times New Roman"/>
          <w:sz w:val="24"/>
        </w:rPr>
        <w:t xml:space="preserve"> объема товаров, работ, услуг</w:t>
      </w:r>
      <w:r>
        <w:rPr>
          <w:rFonts w:ascii="Times New Roman" w:hAnsi="Times New Roman"/>
          <w:sz w:val="24"/>
        </w:rPr>
        <w:t xml:space="preserve"> </w:t>
      </w:r>
      <w:r w:rsidRPr="00AF5638">
        <w:rPr>
          <w:rFonts w:ascii="Times New Roman" w:hAnsi="Times New Roman"/>
          <w:sz w:val="24"/>
        </w:rPr>
        <w:t xml:space="preserve">согласно распределению номенклатуры и объемов </w:t>
      </w:r>
      <w:r>
        <w:rPr>
          <w:rFonts w:ascii="Times New Roman" w:hAnsi="Times New Roman"/>
          <w:sz w:val="24"/>
        </w:rPr>
        <w:t xml:space="preserve">(количества) </w:t>
      </w:r>
      <w:r w:rsidRPr="00AF5638">
        <w:rPr>
          <w:rFonts w:ascii="Times New Roman" w:hAnsi="Times New Roman"/>
          <w:sz w:val="24"/>
        </w:rPr>
        <w:t>поставки товаров, выполнения работ, оказания услуг между членами коллективного участника, указанному в соглашении (иметь соответствующие действующие лицензии, свидетельства, допуски саморегулируемой организации и другие разрешительные документы на поставку товаров, выполнение работ, оказание услуг).</w:t>
      </w:r>
      <w:bookmarkEnd w:id="539"/>
    </w:p>
    <w:p w:rsidR="00A36E6E" w:rsidRPr="00AF5638" w:rsidRDefault="00A36E6E" w:rsidP="00A36E6E">
      <w:pPr>
        <w:pStyle w:val="4"/>
        <w:rPr>
          <w:rFonts w:ascii="Times New Roman" w:hAnsi="Times New Roman"/>
          <w:sz w:val="24"/>
        </w:rPr>
      </w:pPr>
      <w:r>
        <w:rPr>
          <w:rFonts w:ascii="Times New Roman" w:hAnsi="Times New Roman"/>
          <w:sz w:val="24"/>
        </w:rPr>
        <w:t>Дополнительные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к членам коллективного участника в</w:t>
      </w:r>
      <w:r w:rsidRPr="00FF4341">
        <w:rPr>
          <w:rFonts w:ascii="Times New Roman" w:hAnsi="Times New Roman"/>
          <w:sz w:val="24"/>
        </w:rPr>
        <w:t xml:space="preserve"> случае</w:t>
      </w:r>
      <w:r>
        <w:rPr>
          <w:rFonts w:ascii="Times New Roman" w:hAnsi="Times New Roman"/>
          <w:sz w:val="24"/>
        </w:rPr>
        <w:t xml:space="preserve">, если </w:t>
      </w:r>
      <w:r w:rsidRPr="00AF5638">
        <w:rPr>
          <w:rFonts w:ascii="Times New Roman" w:hAnsi="Times New Roman"/>
          <w:sz w:val="24"/>
        </w:rPr>
        <w:t>такие требования установлен</w:t>
      </w:r>
      <w:r>
        <w:rPr>
          <w:rFonts w:ascii="Times New Roman" w:hAnsi="Times New Roman"/>
          <w:sz w:val="24"/>
        </w:rPr>
        <w:t>ы</w:t>
      </w:r>
      <w:r w:rsidRPr="00FF4341">
        <w:rPr>
          <w:rFonts w:ascii="Times New Roman" w:hAnsi="Times New Roman"/>
          <w:sz w:val="24"/>
        </w:rPr>
        <w:t xml:space="preserve"> в</w:t>
      </w:r>
      <w:r w:rsidRPr="00AF5638">
        <w:rPr>
          <w:rFonts w:ascii="Times New Roman" w:hAnsi="Times New Roman"/>
          <w:sz w:val="24"/>
        </w:rPr>
        <w:t xml:space="preserve"> п. </w:t>
      </w:r>
      <w:r>
        <w:fldChar w:fldCharType="begin"/>
      </w:r>
      <w:r>
        <w:instrText xml:space="preserve"> REF _Ref414298492 \r \h  \* MERGEFORMAT </w:instrText>
      </w:r>
      <w:r>
        <w:fldChar w:fldCharType="separate"/>
      </w:r>
      <w:r w:rsidRPr="00E821C9">
        <w:rPr>
          <w:rFonts w:ascii="Times New Roman" w:hAnsi="Times New Roman"/>
          <w:sz w:val="24"/>
        </w:rPr>
        <w:t>16</w:t>
      </w:r>
      <w:r>
        <w:fldChar w:fldCharType="end"/>
      </w:r>
      <w:r w:rsidRPr="00AF5638">
        <w:rPr>
          <w:rFonts w:ascii="Times New Roman" w:hAnsi="Times New Roman"/>
          <w:sz w:val="24"/>
        </w:rPr>
        <w:t xml:space="preserve"> информационной карты</w:t>
      </w:r>
      <w:r>
        <w:rPr>
          <w:rFonts w:ascii="Times New Roman" w:hAnsi="Times New Roman"/>
          <w:sz w:val="24"/>
        </w:rPr>
        <w:t>,</w:t>
      </w:r>
      <w:r w:rsidRPr="00AF5638">
        <w:rPr>
          <w:rFonts w:ascii="Times New Roman" w:hAnsi="Times New Roman"/>
          <w:sz w:val="24"/>
        </w:rPr>
        <w:t xml:space="preserve"> </w:t>
      </w:r>
      <w:r>
        <w:rPr>
          <w:rFonts w:ascii="Times New Roman" w:hAnsi="Times New Roman"/>
          <w:sz w:val="24"/>
        </w:rPr>
        <w:t>при этом</w:t>
      </w:r>
      <w:r w:rsidRPr="00AF5638">
        <w:rPr>
          <w:rFonts w:ascii="Times New Roman" w:hAnsi="Times New Roman"/>
          <w:sz w:val="24"/>
        </w:rPr>
        <w:t xml:space="preserve"> </w:t>
      </w:r>
      <w:r>
        <w:rPr>
          <w:rFonts w:ascii="Times New Roman" w:hAnsi="Times New Roman"/>
          <w:sz w:val="24"/>
        </w:rPr>
        <w:t>требование</w:t>
      </w:r>
      <w:r w:rsidRPr="00AF5638">
        <w:rPr>
          <w:rFonts w:ascii="Times New Roman" w:hAnsi="Times New Roman"/>
          <w:sz w:val="24"/>
        </w:rPr>
        <w:t xml:space="preserve"> </w:t>
      </w:r>
      <w:r>
        <w:rPr>
          <w:rFonts w:ascii="Times New Roman" w:hAnsi="Times New Roman"/>
          <w:sz w:val="24"/>
        </w:rPr>
        <w:t xml:space="preserve">о </w:t>
      </w:r>
      <w:r w:rsidRPr="00AF5638">
        <w:rPr>
          <w:rFonts w:ascii="Times New Roman" w:hAnsi="Times New Roman"/>
          <w:sz w:val="24"/>
        </w:rPr>
        <w:t>наличи</w:t>
      </w:r>
      <w:r>
        <w:rPr>
          <w:rFonts w:ascii="Times New Roman" w:hAnsi="Times New Roman"/>
          <w:sz w:val="24"/>
        </w:rPr>
        <w:t>и</w:t>
      </w:r>
      <w:r w:rsidRPr="00AF5638">
        <w:rPr>
          <w:rFonts w:ascii="Times New Roman" w:hAnsi="Times New Roman"/>
          <w:sz w:val="24"/>
        </w:rPr>
        <w:t xml:space="preserve"> исключительных</w:t>
      </w:r>
      <w:r>
        <w:rPr>
          <w:rFonts w:ascii="Times New Roman" w:hAnsi="Times New Roman"/>
          <w:sz w:val="24"/>
        </w:rPr>
        <w:t xml:space="preserve"> </w:t>
      </w:r>
      <w:r w:rsidRPr="00AF5638">
        <w:rPr>
          <w:rFonts w:ascii="Times New Roman" w:hAnsi="Times New Roman"/>
          <w:sz w:val="24"/>
        </w:rPr>
        <w:t xml:space="preserve">прав на объекты интеллектуальной собственности </w:t>
      </w:r>
      <w:r>
        <w:rPr>
          <w:rFonts w:ascii="Times New Roman" w:hAnsi="Times New Roman"/>
          <w:sz w:val="24"/>
        </w:rPr>
        <w:t xml:space="preserve">предъявляются </w:t>
      </w:r>
      <w:r w:rsidRPr="00AF5638">
        <w:rPr>
          <w:rFonts w:ascii="Times New Roman" w:hAnsi="Times New Roman"/>
          <w:sz w:val="24"/>
        </w:rPr>
        <w:t>только к тем членам коллективного участника, которые осуществляют непосредственную поставку товаров, выполнение работ, оказание услуг, являющихся объектами интеллектуальной собственности в соответствии с законодательством.</w:t>
      </w:r>
    </w:p>
    <w:p w:rsidR="00A36E6E" w:rsidRPr="00ED33DE" w:rsidRDefault="00A36E6E" w:rsidP="00A36E6E">
      <w:pPr>
        <w:pStyle w:val="4"/>
        <w:rPr>
          <w:rFonts w:ascii="Times New Roman" w:hAnsi="Times New Roman"/>
          <w:sz w:val="24"/>
        </w:rPr>
      </w:pPr>
      <w:bookmarkStart w:id="540" w:name="_Ref1985374"/>
      <w:r>
        <w:rPr>
          <w:rFonts w:ascii="Times New Roman" w:hAnsi="Times New Roman"/>
          <w:sz w:val="24"/>
        </w:rPr>
        <w:t>Квалификационные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 xml:space="preserve">к членам коллективного участника в случае, если </w:t>
      </w:r>
      <w:r w:rsidRPr="00AF5638">
        <w:rPr>
          <w:rFonts w:ascii="Times New Roman" w:hAnsi="Times New Roman"/>
          <w:sz w:val="24"/>
        </w:rPr>
        <w:t xml:space="preserve">такие требования </w:t>
      </w:r>
      <w:r w:rsidRPr="004F1040">
        <w:rPr>
          <w:rFonts w:ascii="Times New Roman" w:hAnsi="Times New Roman"/>
          <w:sz w:val="24"/>
        </w:rPr>
        <w:t>установлен</w:t>
      </w:r>
      <w:r>
        <w:rPr>
          <w:rFonts w:ascii="Times New Roman" w:hAnsi="Times New Roman"/>
          <w:sz w:val="24"/>
        </w:rPr>
        <w:t>ы</w:t>
      </w:r>
      <w:r w:rsidRPr="004F1040">
        <w:rPr>
          <w:rFonts w:ascii="Times New Roman" w:hAnsi="Times New Roman"/>
          <w:sz w:val="24"/>
        </w:rPr>
        <w:t xml:space="preserve"> в п. </w:t>
      </w:r>
      <w:r>
        <w:fldChar w:fldCharType="begin"/>
      </w:r>
      <w:r>
        <w:instrText xml:space="preserve"> REF _Ref414042545 \w \h  \* MERGEFORMAT </w:instrText>
      </w:r>
      <w:r>
        <w:fldChar w:fldCharType="separate"/>
      </w:r>
      <w:r w:rsidRPr="00E821C9">
        <w:rPr>
          <w:rFonts w:ascii="Times New Roman" w:hAnsi="Times New Roman"/>
          <w:sz w:val="24"/>
        </w:rPr>
        <w:t>17</w:t>
      </w:r>
      <w:r>
        <w:fldChar w:fldCharType="end"/>
      </w:r>
      <w:r w:rsidRPr="004F1040">
        <w:rPr>
          <w:rFonts w:ascii="Times New Roman" w:hAnsi="Times New Roman"/>
          <w:sz w:val="24"/>
        </w:rPr>
        <w:t xml:space="preserve"> информационной карты</w:t>
      </w:r>
      <w:r w:rsidRPr="00ED33DE">
        <w:rPr>
          <w:rFonts w:ascii="Times New Roman" w:hAnsi="Times New Roman"/>
          <w:sz w:val="24"/>
        </w:rPr>
        <w:t>.</w:t>
      </w:r>
      <w:r>
        <w:rPr>
          <w:rFonts w:ascii="Times New Roman" w:hAnsi="Times New Roman"/>
          <w:sz w:val="24"/>
        </w:rPr>
        <w:t xml:space="preserve"> </w:t>
      </w:r>
      <w:r w:rsidRPr="00ED33DE">
        <w:rPr>
          <w:rFonts w:ascii="Times New Roman" w:hAnsi="Times New Roman"/>
          <w:sz w:val="24"/>
        </w:rPr>
        <w:t>При рассмотрении заявки коллективного участника на предмет соответствия данным квалификационным требованиям показатели, заявленные всеми членами коллективного участника, суммируются</w:t>
      </w:r>
      <w:r w:rsidRPr="004F1040">
        <w:rPr>
          <w:rFonts w:ascii="Times New Roman" w:hAnsi="Times New Roman"/>
          <w:sz w:val="24"/>
        </w:rPr>
        <w:t>.</w:t>
      </w:r>
      <w:r>
        <w:rPr>
          <w:rFonts w:ascii="Times New Roman" w:hAnsi="Times New Roman"/>
          <w:sz w:val="24"/>
        </w:rPr>
        <w:t xml:space="preserve"> </w:t>
      </w:r>
      <w:r w:rsidRPr="00F351B6">
        <w:rPr>
          <w:rFonts w:ascii="Times New Roman" w:hAnsi="Times New Roman"/>
          <w:sz w:val="24"/>
        </w:rPr>
        <w:t xml:space="preserve">В случае установления </w:t>
      </w:r>
      <w:r w:rsidRPr="00ED33DE">
        <w:rPr>
          <w:rFonts w:ascii="Times New Roman" w:hAnsi="Times New Roman"/>
          <w:sz w:val="24"/>
        </w:rPr>
        <w:t>требования о наличии действующей системы менеджмента качества</w:t>
      </w:r>
      <w:r>
        <w:rPr>
          <w:rFonts w:ascii="Times New Roman" w:hAnsi="Times New Roman"/>
          <w:sz w:val="24"/>
          <w:vertAlign w:val="superscript"/>
        </w:rPr>
        <w:footnoteReference w:id="8"/>
      </w:r>
      <w:r w:rsidRPr="004F1040">
        <w:rPr>
          <w:rFonts w:ascii="Times New Roman" w:hAnsi="Times New Roman"/>
          <w:sz w:val="24"/>
        </w:rPr>
        <w:t xml:space="preserve"> (управления, обеспечения и контроля качества</w:t>
      </w:r>
      <w:r w:rsidRPr="00F351B6">
        <w:rPr>
          <w:rFonts w:ascii="Times New Roman" w:hAnsi="Times New Roman"/>
          <w:sz w:val="24"/>
        </w:rPr>
        <w:t>)</w:t>
      </w:r>
      <w:r>
        <w:rPr>
          <w:rFonts w:ascii="Times New Roman" w:hAnsi="Times New Roman"/>
          <w:sz w:val="24"/>
        </w:rPr>
        <w:t xml:space="preserve"> такие требования </w:t>
      </w:r>
      <w:r w:rsidRPr="00FC2726">
        <w:rPr>
          <w:rFonts w:ascii="Times New Roman" w:hAnsi="Times New Roman"/>
          <w:sz w:val="24"/>
        </w:rPr>
        <w:t>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действующей системы менеджмента качества (управления, обеспечения и контроля качества), согласно распределению номенклатуры и объемов</w:t>
      </w:r>
      <w:r w:rsidRPr="00BB5EE9">
        <w:rPr>
          <w:rFonts w:ascii="Times New Roman" w:hAnsi="Times New Roman"/>
          <w:sz w:val="24"/>
        </w:rPr>
        <w:t xml:space="preserve"> </w:t>
      </w:r>
      <w:r>
        <w:rPr>
          <w:rFonts w:ascii="Times New Roman" w:hAnsi="Times New Roman"/>
          <w:sz w:val="24"/>
        </w:rPr>
        <w:t>(количества)</w:t>
      </w:r>
      <w:r w:rsidRPr="00FC2726">
        <w:rPr>
          <w:rFonts w:ascii="Times New Roman" w:hAnsi="Times New Roman"/>
          <w:sz w:val="24"/>
        </w:rPr>
        <w:t xml:space="preserve"> поставки товаров, выполнения работ, оказания услуг между членами коллективного участника, указанному в соглашении</w:t>
      </w:r>
      <w:r w:rsidRPr="00ED33DE">
        <w:rPr>
          <w:rFonts w:ascii="Times New Roman" w:hAnsi="Times New Roman"/>
          <w:sz w:val="24"/>
        </w:rPr>
        <w:t>.</w:t>
      </w:r>
      <w:bookmarkEnd w:id="540"/>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w:t>
      </w:r>
      <w:proofErr w:type="gramStart"/>
      <w:r w:rsidRPr="00AF5638">
        <w:rPr>
          <w:rFonts w:ascii="Times New Roman" w:hAnsi="Times New Roman"/>
          <w:sz w:val="24"/>
        </w:rPr>
        <w:t>несоответствия  членов</w:t>
      </w:r>
      <w:proofErr w:type="gramEnd"/>
      <w:r w:rsidRPr="00AF5638">
        <w:rPr>
          <w:rFonts w:ascii="Times New Roman" w:hAnsi="Times New Roman"/>
          <w:sz w:val="24"/>
        </w:rPr>
        <w:t xml:space="preserve"> коллективного участника </w:t>
      </w:r>
      <w:r>
        <w:rPr>
          <w:rFonts w:ascii="Times New Roman" w:hAnsi="Times New Roman"/>
          <w:sz w:val="24"/>
        </w:rPr>
        <w:t>применимым к ним с учетом п. </w:t>
      </w:r>
      <w:r>
        <w:rPr>
          <w:rFonts w:ascii="Times New Roman" w:hAnsi="Times New Roman"/>
          <w:sz w:val="24"/>
        </w:rPr>
        <w:fldChar w:fldCharType="begin"/>
      </w:r>
      <w:r>
        <w:rPr>
          <w:rFonts w:ascii="Times New Roman" w:hAnsi="Times New Roman"/>
          <w:sz w:val="24"/>
        </w:rPr>
        <w:instrText xml:space="preserve"> REF _Ref1985365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5.2.4</w:t>
      </w:r>
      <w:r>
        <w:rPr>
          <w:rFonts w:ascii="Times New Roman" w:hAnsi="Times New Roman"/>
          <w:sz w:val="24"/>
        </w:rPr>
        <w:fldChar w:fldCharType="end"/>
      </w:r>
      <w:r>
        <w:rPr>
          <w:rFonts w:ascii="Times New Roman" w:hAnsi="Times New Roman"/>
          <w:sz w:val="24"/>
        </w:rPr>
        <w:t> – </w:t>
      </w:r>
      <w:r>
        <w:rPr>
          <w:rFonts w:ascii="Times New Roman" w:hAnsi="Times New Roman"/>
          <w:sz w:val="24"/>
        </w:rPr>
        <w:fldChar w:fldCharType="begin"/>
      </w:r>
      <w:r>
        <w:rPr>
          <w:rFonts w:ascii="Times New Roman" w:hAnsi="Times New Roman"/>
          <w:sz w:val="24"/>
        </w:rPr>
        <w:instrText xml:space="preserve"> REF _Ref1985374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5.2.6</w:t>
      </w:r>
      <w:r>
        <w:rPr>
          <w:rFonts w:ascii="Times New Roman" w:hAnsi="Times New Roman"/>
          <w:sz w:val="24"/>
        </w:rPr>
        <w:fldChar w:fldCharType="end"/>
      </w:r>
      <w:r>
        <w:rPr>
          <w:rFonts w:ascii="Times New Roman" w:hAnsi="Times New Roman"/>
          <w:sz w:val="24"/>
        </w:rPr>
        <w:t xml:space="preserve"> </w:t>
      </w:r>
      <w:r w:rsidRPr="00AF5638">
        <w:rPr>
          <w:rFonts w:ascii="Times New Roman" w:hAnsi="Times New Roman"/>
          <w:sz w:val="24"/>
        </w:rPr>
        <w:t>требованиям настоящей документации о закупке, заявка такого коллективного участника отклоняется в рамках отборочной стадии от дальнейшего участия в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подается лидером коллективного участника от своего имени со ссылкой на то, что он представляет интересы коллективного участника.</w:t>
      </w:r>
    </w:p>
    <w:p w:rsidR="00A36E6E" w:rsidRPr="00AF5638" w:rsidRDefault="00A36E6E" w:rsidP="00A36E6E">
      <w:pPr>
        <w:pStyle w:val="4"/>
        <w:rPr>
          <w:rFonts w:ascii="Times New Roman" w:hAnsi="Times New Roman"/>
          <w:sz w:val="24"/>
        </w:rPr>
      </w:pPr>
      <w:r w:rsidRPr="00AF5638">
        <w:rPr>
          <w:rFonts w:ascii="Times New Roman" w:hAnsi="Times New Roman"/>
          <w:sz w:val="24"/>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Коллективный участник отстраняется, а договор с ним не подписывается либо расторгается, если выяснится, что из состава коллективного участника вышло одно или несколько его лиц.</w:t>
      </w:r>
    </w:p>
    <w:p w:rsidR="00A36E6E" w:rsidRDefault="00A36E6E" w:rsidP="00A36E6E">
      <w:pPr>
        <w:pStyle w:val="4"/>
        <w:rPr>
          <w:rFonts w:ascii="Times New Roman" w:hAnsi="Times New Roman"/>
          <w:sz w:val="24"/>
        </w:rPr>
      </w:pPr>
      <w:bookmarkStart w:id="541" w:name="_Ref415773147"/>
      <w:bookmarkStart w:id="542" w:name="_Toc127262883"/>
      <w:bookmarkStart w:id="543" w:name="_Toc255985672"/>
      <w:bookmarkStart w:id="544" w:name="_Ref313918774"/>
      <w:bookmarkStart w:id="545" w:name="_Ref414297980"/>
      <w:r w:rsidRPr="00AF5638">
        <w:rPr>
          <w:rFonts w:ascii="Times New Roman" w:hAnsi="Times New Roman"/>
          <w:sz w:val="24"/>
        </w:rPr>
        <w:t xml:space="preserve">Возможность и условия дополнительного привлечения субподрядчиков (соисполнителей) </w:t>
      </w:r>
      <w:r w:rsidRPr="00AF5638">
        <w:rPr>
          <w:rFonts w:ascii="Times New Roman" w:hAnsi="Times New Roman"/>
          <w:bCs/>
          <w:sz w:val="24"/>
        </w:rPr>
        <w:t xml:space="preserve">– юридических или физических лиц, выполняющих часть поставок, работ, услуг по договору, </w:t>
      </w:r>
      <w:r w:rsidRPr="00AF5638">
        <w:rPr>
          <w:rFonts w:ascii="Times New Roman" w:hAnsi="Times New Roman"/>
          <w:sz w:val="24"/>
        </w:rPr>
        <w:t xml:space="preserve">установлены в проекте договора (разд. </w:t>
      </w:r>
      <w:r>
        <w:fldChar w:fldCharType="begin"/>
      </w:r>
      <w:r>
        <w:instrText xml:space="preserve"> REF _Ref314100122 \r \h  \* MERGEFORMAT </w:instrText>
      </w:r>
      <w:r>
        <w:fldChar w:fldCharType="separate"/>
      </w:r>
      <w:r>
        <w:t>8</w:t>
      </w:r>
      <w:r>
        <w:fldChar w:fldCharType="end"/>
      </w:r>
      <w:r w:rsidRPr="00AF5638">
        <w:rPr>
          <w:rFonts w:ascii="Times New Roman" w:hAnsi="Times New Roman"/>
          <w:sz w:val="24"/>
        </w:rPr>
        <w:t>). Однако при рассмотрении, оценке и сопоставлении заявок опыт и ресурсы субподрядчиков, не являющихся членами коллективного участника, не учитываются.</w:t>
      </w:r>
      <w:r w:rsidRPr="00A31507">
        <w:rPr>
          <w:rFonts w:ascii="Times New Roman" w:hAnsi="Times New Roman"/>
          <w:sz w:val="24"/>
        </w:rPr>
        <w:t xml:space="preserve"> </w:t>
      </w:r>
    </w:p>
    <w:p w:rsidR="00A36E6E" w:rsidRPr="00AF5638" w:rsidRDefault="00A36E6E" w:rsidP="00A36E6E">
      <w:pPr>
        <w:pStyle w:val="4"/>
        <w:rPr>
          <w:rFonts w:ascii="Times New Roman" w:hAnsi="Times New Roman"/>
          <w:sz w:val="24"/>
        </w:rPr>
      </w:pPr>
      <w:r>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E821C9">
        <w:rPr>
          <w:rFonts w:ascii="Times New Roman" w:hAnsi="Times New Roman"/>
          <w:sz w:val="24"/>
        </w:rPr>
        <w:fldChar w:fldCharType="begin"/>
      </w:r>
      <w:r w:rsidRPr="00E821C9">
        <w:rPr>
          <w:rFonts w:ascii="Times New Roman" w:hAnsi="Times New Roman"/>
          <w:sz w:val="24"/>
        </w:rPr>
        <w:instrText xml:space="preserve"> REF _Ref414293795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15</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_Ref414298492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16</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_Ref414042545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17</w:t>
      </w:r>
      <w:r w:rsidRPr="00E821C9">
        <w:rPr>
          <w:rFonts w:ascii="Times New Roman" w:hAnsi="Times New Roman"/>
          <w:sz w:val="24"/>
        </w:rPr>
        <w:fldChar w:fldCharType="end"/>
      </w:r>
      <w:r w:rsidRPr="00E821C9">
        <w:rPr>
          <w:rFonts w:ascii="Times New Roman" w:hAnsi="Times New Roman"/>
          <w:sz w:val="24"/>
        </w:rPr>
        <w:t xml:space="preserve"> </w:t>
      </w:r>
      <w:r>
        <w:rPr>
          <w:rFonts w:ascii="Times New Roman" w:hAnsi="Times New Roman"/>
          <w:sz w:val="24"/>
        </w:rPr>
        <w:t>информационной карты могут быть установлены требования</w:t>
      </w:r>
      <w:r w:rsidRPr="003C6A93">
        <w:rPr>
          <w:rFonts w:ascii="Times New Roman" w:hAnsi="Times New Roman"/>
          <w:sz w:val="24"/>
        </w:rPr>
        <w:t>,</w:t>
      </w:r>
      <w:r>
        <w:rPr>
          <w:rFonts w:ascii="Times New Roman" w:hAnsi="Times New Roman"/>
          <w:sz w:val="24"/>
        </w:rPr>
        <w:t xml:space="preserve"> которым долж</w:t>
      </w:r>
      <w:r w:rsidRPr="00C811C1">
        <w:rPr>
          <w:rFonts w:ascii="Times New Roman" w:hAnsi="Times New Roman"/>
          <w:sz w:val="24"/>
        </w:rPr>
        <w:t>ны</w:t>
      </w:r>
      <w:r>
        <w:rPr>
          <w:rFonts w:ascii="Times New Roman" w:hAnsi="Times New Roman"/>
          <w:sz w:val="24"/>
        </w:rPr>
        <w:t xml:space="preserve"> соответствовать </w:t>
      </w:r>
      <w:r w:rsidRPr="00C811C1">
        <w:rPr>
          <w:rFonts w:ascii="Times New Roman" w:hAnsi="Times New Roman"/>
          <w:sz w:val="24"/>
        </w:rPr>
        <w:t>привлекаемые</w:t>
      </w:r>
      <w:r>
        <w:rPr>
          <w:rFonts w:ascii="Times New Roman" w:hAnsi="Times New Roman"/>
          <w:sz w:val="24"/>
        </w:rPr>
        <w:t xml:space="preserve"> </w:t>
      </w:r>
      <w:r w:rsidRPr="00C811C1">
        <w:rPr>
          <w:rFonts w:ascii="Times New Roman" w:hAnsi="Times New Roman"/>
          <w:sz w:val="24"/>
        </w:rPr>
        <w:t>членами</w:t>
      </w:r>
      <w:r>
        <w:rPr>
          <w:rFonts w:ascii="Times New Roman" w:hAnsi="Times New Roman"/>
          <w:sz w:val="24"/>
        </w:rPr>
        <w:t xml:space="preserve"> коллективн</w:t>
      </w:r>
      <w:r w:rsidRPr="00C811C1">
        <w:rPr>
          <w:rFonts w:ascii="Times New Roman" w:hAnsi="Times New Roman"/>
          <w:sz w:val="24"/>
        </w:rPr>
        <w:t>ого</w:t>
      </w:r>
      <w:r>
        <w:rPr>
          <w:rFonts w:ascii="Times New Roman" w:hAnsi="Times New Roman"/>
          <w:sz w:val="24"/>
        </w:rPr>
        <w:t xml:space="preserve"> участник</w:t>
      </w:r>
      <w:r w:rsidRPr="00C811C1">
        <w:rPr>
          <w:rFonts w:ascii="Times New Roman" w:hAnsi="Times New Roman"/>
          <w:sz w:val="24"/>
        </w:rPr>
        <w:t>а</w:t>
      </w:r>
      <w:r>
        <w:rPr>
          <w:rFonts w:ascii="Times New Roman" w:hAnsi="Times New Roman"/>
          <w:sz w:val="24"/>
        </w:rPr>
        <w:t xml:space="preserve"> закупки субподрядчики, соисполнители и (или) изготовители товара, являющегося предметом закупки. Для подтверждения соответствия </w:t>
      </w:r>
      <w:r w:rsidRPr="00AF5638">
        <w:rPr>
          <w:rFonts w:ascii="Times New Roman" w:hAnsi="Times New Roman"/>
          <w:sz w:val="24"/>
        </w:rPr>
        <w:t xml:space="preserve">установленным требованиям </w:t>
      </w:r>
      <w:r>
        <w:rPr>
          <w:rFonts w:ascii="Times New Roman" w:hAnsi="Times New Roman"/>
          <w:sz w:val="24"/>
        </w:rPr>
        <w:t xml:space="preserve">коллективный </w:t>
      </w:r>
      <w:r w:rsidRPr="00AF5638">
        <w:rPr>
          <w:rFonts w:ascii="Times New Roman" w:hAnsi="Times New Roman"/>
          <w:sz w:val="24"/>
        </w:rPr>
        <w:t>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r>
        <w:rPr>
          <w:rFonts w:ascii="Times New Roman" w:hAnsi="Times New Roman"/>
          <w:sz w:val="24"/>
        </w:rPr>
        <w:t xml:space="preserve">, относительно </w:t>
      </w:r>
      <w:r w:rsidRPr="00C811C1">
        <w:rPr>
          <w:rFonts w:ascii="Times New Roman" w:hAnsi="Times New Roman"/>
          <w:sz w:val="24"/>
        </w:rPr>
        <w:t>привлекаемых лиц</w:t>
      </w:r>
      <w:r>
        <w:rPr>
          <w:rFonts w:ascii="Times New Roman" w:hAnsi="Times New Roman"/>
          <w:sz w:val="24"/>
        </w:rPr>
        <w:t>.</w:t>
      </w:r>
    </w:p>
    <w:p w:rsidR="00A36E6E" w:rsidRPr="00AF5638" w:rsidRDefault="00A36E6E" w:rsidP="00A36E6E">
      <w:pPr>
        <w:pStyle w:val="3"/>
        <w:rPr>
          <w:rFonts w:ascii="Times New Roman" w:hAnsi="Times New Roman"/>
          <w:sz w:val="24"/>
        </w:rPr>
      </w:pPr>
      <w:bookmarkStart w:id="546" w:name="_Toc517862214"/>
      <w:bookmarkStart w:id="547" w:name="_Toc419417292"/>
      <w:bookmarkStart w:id="548" w:name="_Toc415874694"/>
      <w:bookmarkStart w:id="549" w:name="_Toc415874695"/>
      <w:bookmarkStart w:id="550" w:name="_Toc2600294"/>
      <w:bookmarkEnd w:id="546"/>
      <w:bookmarkEnd w:id="547"/>
      <w:bookmarkEnd w:id="548"/>
      <w:r w:rsidRPr="00AF5638">
        <w:rPr>
          <w:rFonts w:ascii="Times New Roman" w:hAnsi="Times New Roman"/>
          <w:sz w:val="24"/>
        </w:rPr>
        <w:t>Условия участия субъектов малого и среднего предпринимательства</w:t>
      </w:r>
      <w:bookmarkEnd w:id="541"/>
      <w:bookmarkEnd w:id="549"/>
      <w:bookmarkEnd w:id="550"/>
    </w:p>
    <w:p w:rsidR="00A36E6E" w:rsidRPr="00AF5638" w:rsidRDefault="00A36E6E" w:rsidP="00A36E6E">
      <w:pPr>
        <w:pStyle w:val="4"/>
        <w:keepNext/>
        <w:rPr>
          <w:rFonts w:ascii="Times New Roman" w:hAnsi="Times New Roman"/>
          <w:sz w:val="24"/>
        </w:rPr>
      </w:pPr>
      <w:bookmarkStart w:id="551" w:name="_Ref412481261"/>
      <w:bookmarkStart w:id="552" w:name="_Ref412482534"/>
      <w:r w:rsidRPr="00AF5638">
        <w:rPr>
          <w:rFonts w:ascii="Times New Roman" w:hAnsi="Times New Roman"/>
          <w:sz w:val="24"/>
        </w:rPr>
        <w:t>В общем случае субъекты МСП участвуют в проводимой закупке на равных основаниях с остальными участниками процедуры закупки, за исключением случая установления организатором закупки соответствующих особенностей участия субъектов МСП, согласно</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AF5638">
        <w:rPr>
          <w:rFonts w:ascii="Times New Roman" w:hAnsi="Times New Roman"/>
          <w:sz w:val="24"/>
        </w:rPr>
        <w:t xml:space="preserve"> информационной карты.</w:t>
      </w:r>
    </w:p>
    <w:p w:rsidR="00A36E6E" w:rsidRDefault="00A36E6E" w:rsidP="00A36E6E">
      <w:pPr>
        <w:pStyle w:val="4"/>
        <w:rPr>
          <w:rFonts w:ascii="Times New Roman" w:hAnsi="Times New Roman"/>
          <w:sz w:val="24"/>
        </w:rPr>
      </w:pPr>
      <w:bookmarkStart w:id="553" w:name="_Ref458622325"/>
      <w:bookmarkStart w:id="554" w:name="_Ref415501086"/>
      <w:bookmarkEnd w:id="551"/>
      <w:bookmarkEnd w:id="552"/>
      <w:r w:rsidRPr="00FF4341">
        <w:rPr>
          <w:rFonts w:ascii="Times New Roman" w:hAnsi="Times New Roman"/>
          <w:sz w:val="24"/>
        </w:rPr>
        <w:t>Если заявка подается субъектом МСП, такой участник процедуры закупки обязан предоставить дополнительные сведения, подтверждающие его принадлежность к субъектам МСП в соответствии со статьей 4 Закона 209-ФЗ, посредством включения в состав заявки</w:t>
      </w:r>
      <w:r>
        <w:rPr>
          <w:rFonts w:ascii="Times New Roman" w:hAnsi="Times New Roman"/>
          <w:sz w:val="24"/>
        </w:rPr>
        <w:t>:</w:t>
      </w:r>
      <w:bookmarkEnd w:id="553"/>
    </w:p>
    <w:p w:rsidR="00A36E6E" w:rsidRPr="00EB3072" w:rsidRDefault="00A36E6E" w:rsidP="00A36E6E">
      <w:pPr>
        <w:pStyle w:val="5"/>
        <w:rPr>
          <w:rFonts w:ascii="Times New Roman" w:hAnsi="Times New Roman"/>
          <w:sz w:val="24"/>
          <w:szCs w:val="24"/>
        </w:rPr>
      </w:pPr>
      <w:r w:rsidRPr="00EB3072">
        <w:rPr>
          <w:rFonts w:ascii="Times New Roman" w:hAnsi="Times New Roman"/>
          <w:sz w:val="24"/>
          <w:szCs w:val="24"/>
        </w:rPr>
        <w:t>документа, включающего в себя сведения из единого реестра субъектов малого и среднего предпринимательства, ведение которого осуществляется в соответствии с Законом 209-ФЗ – в случае если сведения о поставщике включены в указанный реестр</w:t>
      </w:r>
      <w:r>
        <w:rPr>
          <w:rFonts w:ascii="Times New Roman" w:hAnsi="Times New Roman"/>
          <w:sz w:val="24"/>
          <w:szCs w:val="24"/>
        </w:rPr>
        <w:t>;</w:t>
      </w:r>
    </w:p>
    <w:p w:rsidR="00A36E6E" w:rsidRPr="00FF4341" w:rsidRDefault="00A36E6E" w:rsidP="00A36E6E">
      <w:pPr>
        <w:pStyle w:val="5"/>
        <w:rPr>
          <w:rFonts w:ascii="Times New Roman" w:hAnsi="Times New Roman"/>
          <w:sz w:val="24"/>
        </w:rPr>
      </w:pPr>
      <w:r>
        <w:rPr>
          <w:rFonts w:ascii="Times New Roman" w:hAnsi="Times New Roman"/>
          <w:sz w:val="24"/>
        </w:rPr>
        <w:t xml:space="preserve">или </w:t>
      </w:r>
      <w:r w:rsidRPr="00EB3072">
        <w:rPr>
          <w:rFonts w:ascii="Times New Roman" w:hAnsi="Times New Roman"/>
          <w:sz w:val="24"/>
          <w:szCs w:val="24"/>
        </w:rPr>
        <w:t>декларации</w:t>
      </w:r>
      <w:r>
        <w:rPr>
          <w:rFonts w:ascii="Times New Roman" w:hAnsi="Times New Roman"/>
          <w:sz w:val="24"/>
          <w:szCs w:val="24"/>
        </w:rPr>
        <w:t xml:space="preserve"> </w:t>
      </w:r>
      <w:r w:rsidRPr="00FF4341">
        <w:rPr>
          <w:rFonts w:ascii="Times New Roman" w:hAnsi="Times New Roman"/>
          <w:sz w:val="24"/>
        </w:rPr>
        <w:t>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Pr>
          <w:rFonts w:ascii="Times New Roman" w:hAnsi="Times New Roman"/>
          <w:sz w:val="24"/>
        </w:rPr>
        <w:t xml:space="preserve"> – при отсутствии сведений в указанном реестре в случае, если поставщик является вновь зарегистрированным индивидуальным предпринимателем или вновь созданным юридическим лицом</w:t>
      </w:r>
      <w:bookmarkEnd w:id="554"/>
      <w:r>
        <w:rPr>
          <w:rFonts w:ascii="Times New Roman" w:hAnsi="Times New Roman"/>
          <w:sz w:val="24"/>
        </w:rPr>
        <w:t>.</w:t>
      </w:r>
    </w:p>
    <w:p w:rsidR="00A36E6E" w:rsidRPr="00FF4341" w:rsidRDefault="00A36E6E" w:rsidP="00A36E6E">
      <w:pPr>
        <w:pStyle w:val="4"/>
        <w:rPr>
          <w:rFonts w:ascii="Times New Roman" w:hAnsi="Times New Roman"/>
          <w:sz w:val="24"/>
        </w:rPr>
      </w:pPr>
      <w:bookmarkStart w:id="555" w:name="_Ref415501071"/>
      <w:r w:rsidRPr="00FF4341">
        <w:rPr>
          <w:rFonts w:ascii="Times New Roman" w:hAnsi="Times New Roman"/>
          <w:sz w:val="24"/>
        </w:rPr>
        <w:t>В случае установления 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FF4341">
        <w:rPr>
          <w:rFonts w:ascii="Times New Roman" w:hAnsi="Times New Roman"/>
          <w:sz w:val="24"/>
        </w:rPr>
        <w:t xml:space="preserve"> информационной карты требования к участникам закупки о привлечении к исполнению договора субподрядчиков (соисполнителей) из числа субъектов МСП, участники процедуры закупки обязаны представить в составе заявки по каждому поставщику / субподрядчику / соисполнителю</w:t>
      </w:r>
      <w:r>
        <w:rPr>
          <w:rFonts w:ascii="Times New Roman" w:hAnsi="Times New Roman"/>
          <w:sz w:val="24"/>
        </w:rPr>
        <w:t xml:space="preserve"> сведения</w:t>
      </w:r>
      <w:r w:rsidRPr="00FF4341">
        <w:rPr>
          <w:rFonts w:ascii="Times New Roman" w:hAnsi="Times New Roman"/>
          <w:sz w:val="24"/>
        </w:rPr>
        <w:t>, подтверждающ</w:t>
      </w:r>
      <w:r>
        <w:rPr>
          <w:rFonts w:ascii="Times New Roman" w:hAnsi="Times New Roman"/>
          <w:sz w:val="24"/>
        </w:rPr>
        <w:t>ие их</w:t>
      </w:r>
      <w:r w:rsidRPr="00FF4341">
        <w:rPr>
          <w:rFonts w:ascii="Times New Roman" w:hAnsi="Times New Roman"/>
          <w:sz w:val="24"/>
        </w:rPr>
        <w:t xml:space="preserve"> статус субъекта МСП</w:t>
      </w:r>
      <w:r>
        <w:rPr>
          <w:rFonts w:ascii="Times New Roman" w:hAnsi="Times New Roman"/>
          <w:sz w:val="24"/>
        </w:rPr>
        <w:t xml:space="preserve"> согласно требованиям п. </w:t>
      </w:r>
      <w:r>
        <w:rPr>
          <w:rFonts w:ascii="Times New Roman" w:hAnsi="Times New Roman"/>
          <w:sz w:val="24"/>
        </w:rPr>
        <w:fldChar w:fldCharType="begin"/>
      </w:r>
      <w:r>
        <w:rPr>
          <w:rFonts w:ascii="Times New Roman" w:hAnsi="Times New Roman"/>
          <w:sz w:val="24"/>
        </w:rPr>
        <w:instrText xml:space="preserve"> REF _Ref458622325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5.3.2</w:t>
      </w:r>
      <w:r>
        <w:rPr>
          <w:rFonts w:ascii="Times New Roman" w:hAnsi="Times New Roman"/>
          <w:sz w:val="24"/>
        </w:rPr>
        <w:fldChar w:fldCharType="end"/>
      </w:r>
      <w:r w:rsidRPr="00FF4341">
        <w:rPr>
          <w:rFonts w:ascii="Times New Roman" w:hAnsi="Times New Roman"/>
          <w:sz w:val="24"/>
        </w:rPr>
        <w:t>, а также план привлечения субподрядчиков (соисполнителей), с указанием в нем следующих сведений:</w:t>
      </w:r>
      <w:bookmarkEnd w:id="555"/>
    </w:p>
    <w:p w:rsidR="00A36E6E" w:rsidRPr="00FF4341" w:rsidRDefault="00A36E6E" w:rsidP="00A36E6E">
      <w:pPr>
        <w:pStyle w:val="5"/>
        <w:rPr>
          <w:rFonts w:ascii="Times New Roman" w:hAnsi="Times New Roman"/>
          <w:sz w:val="24"/>
        </w:rPr>
      </w:pPr>
      <w:r w:rsidRPr="00FF4341">
        <w:rPr>
          <w:rFonts w:ascii="Times New Roman" w:hAnsi="Times New Roman"/>
          <w:sz w:val="24"/>
        </w:rPr>
        <w:t xml:space="preserve">наименование, место нахождения (для юридического лица), фамилия, имя, отчество, паспортные данные, место жительства (для физических лиц) субъекта МСП – поставщика / субподрядчика / соисполнителя; </w:t>
      </w:r>
    </w:p>
    <w:p w:rsidR="00A36E6E" w:rsidRPr="00FF4341" w:rsidRDefault="00A36E6E" w:rsidP="00A36E6E">
      <w:pPr>
        <w:pStyle w:val="5"/>
        <w:rPr>
          <w:rFonts w:ascii="Times New Roman" w:hAnsi="Times New Roman"/>
          <w:sz w:val="24"/>
        </w:rPr>
      </w:pPr>
      <w:r w:rsidRPr="00FF4341">
        <w:rPr>
          <w:rFonts w:ascii="Times New Roman" w:hAnsi="Times New Roman"/>
          <w:sz w:val="24"/>
        </w:rPr>
        <w:lastRenderedPageBreak/>
        <w:t xml:space="preserve">предмет договора, заключаемого с субъектом МСП – поставщиком / субподрядчиком / соисполнителем, с указанием количества поставляемого им товара, объема выполняемых работ, оказываемых услуг; </w:t>
      </w:r>
    </w:p>
    <w:p w:rsidR="00A36E6E" w:rsidRPr="00FF4341" w:rsidRDefault="00A36E6E" w:rsidP="00A36E6E">
      <w:pPr>
        <w:pStyle w:val="5"/>
        <w:rPr>
          <w:rFonts w:ascii="Times New Roman" w:hAnsi="Times New Roman"/>
          <w:sz w:val="24"/>
        </w:rPr>
      </w:pPr>
      <w:r w:rsidRPr="00FF4341">
        <w:rPr>
          <w:rFonts w:ascii="Times New Roman" w:hAnsi="Times New Roman"/>
          <w:sz w:val="24"/>
        </w:rPr>
        <w:t>сроки (периоды) поставки товара, выполнения работы, оказания услуги субъектом МСП – поставщиком / субподрядчиком / соисполнителем;</w:t>
      </w:r>
    </w:p>
    <w:p w:rsidR="00A36E6E" w:rsidRPr="00FF4341" w:rsidRDefault="00A36E6E" w:rsidP="00A36E6E">
      <w:pPr>
        <w:pStyle w:val="5"/>
        <w:rPr>
          <w:rFonts w:ascii="Times New Roman" w:hAnsi="Times New Roman"/>
          <w:sz w:val="24"/>
        </w:rPr>
      </w:pPr>
      <w:r w:rsidRPr="00FF4341">
        <w:rPr>
          <w:rFonts w:ascii="Times New Roman" w:hAnsi="Times New Roman"/>
          <w:sz w:val="24"/>
        </w:rPr>
        <w:t>цена договора, заключаемого с субъектом МСП – поставщиком / субподрядчиком / соисполнителем.</w:t>
      </w:r>
    </w:p>
    <w:p w:rsidR="00A36E6E" w:rsidRDefault="00A36E6E" w:rsidP="00A36E6E">
      <w:pPr>
        <w:pStyle w:val="4"/>
        <w:rPr>
          <w:rFonts w:ascii="Times New Roman" w:hAnsi="Times New Roman"/>
          <w:sz w:val="24"/>
        </w:rPr>
      </w:pPr>
      <w:bookmarkStart w:id="556" w:name="_Ref408825874"/>
      <w:r w:rsidRPr="00FF4341">
        <w:rPr>
          <w:rFonts w:ascii="Times New Roman" w:hAnsi="Times New Roman"/>
          <w:sz w:val="24"/>
        </w:rPr>
        <w:t>Участник закупки считается выполнившим требование по привлечению к исполнению договора субъектов МСП при условии выполнения требований по раскрытию информации</w:t>
      </w:r>
      <w:bookmarkEnd w:id="556"/>
      <w:r w:rsidRPr="00FF4341">
        <w:rPr>
          <w:rFonts w:ascii="Times New Roman" w:hAnsi="Times New Roman"/>
          <w:sz w:val="24"/>
        </w:rPr>
        <w:t>, указанной в п. </w:t>
      </w:r>
      <w:r>
        <w:fldChar w:fldCharType="begin"/>
      </w:r>
      <w:r>
        <w:instrText xml:space="preserve"> REF _Ref415501071 \r \h  \* MERGEFORMAT </w:instrText>
      </w:r>
      <w:r>
        <w:fldChar w:fldCharType="separate"/>
      </w:r>
      <w:r w:rsidRPr="00E821C9">
        <w:rPr>
          <w:rFonts w:ascii="Times New Roman" w:hAnsi="Times New Roman"/>
          <w:sz w:val="24"/>
        </w:rPr>
        <w:t>5.3.3</w:t>
      </w:r>
      <w:r>
        <w:fldChar w:fldCharType="end"/>
      </w:r>
      <w:r w:rsidRPr="00FF4341">
        <w:rPr>
          <w:rFonts w:ascii="Times New Roman" w:hAnsi="Times New Roman"/>
          <w:sz w:val="24"/>
        </w:rPr>
        <w:t xml:space="preserve"> по каждому поставщику / субподрядчику / соисполнителю</w:t>
      </w:r>
      <w:r>
        <w:rPr>
          <w:rFonts w:ascii="Times New Roman" w:hAnsi="Times New Roman"/>
          <w:sz w:val="24"/>
        </w:rPr>
        <w:t xml:space="preserve"> из числа субъектов МСП</w:t>
      </w:r>
      <w:r w:rsidRPr="00FF4341">
        <w:rPr>
          <w:rFonts w:ascii="Times New Roman" w:hAnsi="Times New Roman"/>
          <w:sz w:val="24"/>
        </w:rPr>
        <w:t>.</w:t>
      </w:r>
    </w:p>
    <w:p w:rsidR="00A36E6E" w:rsidRPr="00FF4341" w:rsidRDefault="00A36E6E" w:rsidP="00A36E6E">
      <w:pPr>
        <w:pStyle w:val="4"/>
        <w:rPr>
          <w:rFonts w:ascii="Times New Roman" w:hAnsi="Times New Roman"/>
          <w:sz w:val="24"/>
        </w:rPr>
      </w:pPr>
      <w:r w:rsidRPr="00FF4341">
        <w:rPr>
          <w:rFonts w:ascii="Times New Roman" w:hAnsi="Times New Roman"/>
          <w:sz w:val="24"/>
        </w:rPr>
        <w:t xml:space="preserve">Если субъекты МСП входят в состав коллективного участника, то объем исполнения договора такими членами коллективного участника засчитывается в исполнение требования по привлечению субъектов МСП </w:t>
      </w:r>
      <w:r>
        <w:rPr>
          <w:rFonts w:ascii="Times New Roman" w:hAnsi="Times New Roman"/>
          <w:sz w:val="24"/>
        </w:rPr>
        <w:t xml:space="preserve">в качестве субподрядчиков (соисполнителей) </w:t>
      </w:r>
      <w:r w:rsidRPr="00FF4341">
        <w:rPr>
          <w:rFonts w:ascii="Times New Roman" w:hAnsi="Times New Roman"/>
          <w:sz w:val="24"/>
        </w:rPr>
        <w:t>при условии выполнения требований п. </w:t>
      </w:r>
      <w:r>
        <w:fldChar w:fldCharType="begin"/>
      </w:r>
      <w:r>
        <w:instrText xml:space="preserve"> REF _Ref415501071 \r \h  \* MERGEFORMAT </w:instrText>
      </w:r>
      <w:r>
        <w:fldChar w:fldCharType="separate"/>
      </w:r>
      <w:r w:rsidRPr="00E821C9">
        <w:rPr>
          <w:rFonts w:ascii="Times New Roman" w:hAnsi="Times New Roman"/>
          <w:sz w:val="24"/>
        </w:rPr>
        <w:t>5.3.3</w:t>
      </w:r>
      <w:r>
        <w:fldChar w:fldCharType="end"/>
      </w:r>
      <w:r w:rsidRPr="00FF4341">
        <w:rPr>
          <w:rFonts w:ascii="Times New Roman" w:hAnsi="Times New Roman"/>
          <w:sz w:val="24"/>
        </w:rPr>
        <w:t xml:space="preserve"> по раскрытию информации.</w:t>
      </w:r>
    </w:p>
    <w:p w:rsidR="00A36E6E" w:rsidRDefault="00A36E6E" w:rsidP="00A36E6E">
      <w:pPr>
        <w:pStyle w:val="4"/>
        <w:rPr>
          <w:rFonts w:ascii="Times New Roman" w:hAnsi="Times New Roman"/>
          <w:sz w:val="24"/>
        </w:rPr>
      </w:pPr>
      <w:r w:rsidRPr="00FF4341">
        <w:rPr>
          <w:rFonts w:ascii="Times New Roman" w:hAnsi="Times New Roman"/>
          <w:sz w:val="24"/>
        </w:rPr>
        <w:t xml:space="preserve">В случае установления </w:t>
      </w:r>
      <w:r>
        <w:rPr>
          <w:rFonts w:ascii="Times New Roman" w:hAnsi="Times New Roman"/>
          <w:sz w:val="24"/>
        </w:rPr>
        <w:t>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FF4341">
        <w:rPr>
          <w:rFonts w:ascii="Times New Roman" w:hAnsi="Times New Roman"/>
          <w:sz w:val="24"/>
        </w:rPr>
        <w:t xml:space="preserve"> информационной карты особенностей участия субъектов МСП в проводимой закупке</w:t>
      </w:r>
      <w:r>
        <w:rPr>
          <w:rFonts w:ascii="Times New Roman" w:hAnsi="Times New Roman"/>
          <w:sz w:val="24"/>
        </w:rPr>
        <w:t xml:space="preserve"> </w:t>
      </w:r>
      <w:r w:rsidRPr="00FF4341">
        <w:rPr>
          <w:rFonts w:ascii="Times New Roman" w:hAnsi="Times New Roman"/>
          <w:sz w:val="24"/>
        </w:rPr>
        <w:t xml:space="preserve">ЗК отклоняет </w:t>
      </w:r>
      <w:r>
        <w:rPr>
          <w:rFonts w:ascii="Times New Roman" w:hAnsi="Times New Roman"/>
          <w:sz w:val="24"/>
        </w:rPr>
        <w:t xml:space="preserve">заявки участников, не отвечающих установленным требованиям, </w:t>
      </w:r>
      <w:r w:rsidRPr="00FF4341">
        <w:rPr>
          <w:rFonts w:ascii="Times New Roman" w:hAnsi="Times New Roman"/>
          <w:sz w:val="24"/>
        </w:rPr>
        <w:t>по следующим основаниям</w:t>
      </w:r>
      <w:r>
        <w:rPr>
          <w:rFonts w:ascii="Times New Roman" w:hAnsi="Times New Roman"/>
          <w:sz w:val="24"/>
        </w:rPr>
        <w:t>:</w:t>
      </w:r>
    </w:p>
    <w:p w:rsidR="00A36E6E" w:rsidRDefault="00A36E6E" w:rsidP="00A36E6E">
      <w:pPr>
        <w:pStyle w:val="5"/>
        <w:rPr>
          <w:rFonts w:ascii="Times New Roman" w:hAnsi="Times New Roman"/>
          <w:sz w:val="24"/>
        </w:rPr>
      </w:pPr>
      <w:r>
        <w:rPr>
          <w:rFonts w:ascii="Times New Roman" w:hAnsi="Times New Roman"/>
          <w:sz w:val="24"/>
        </w:rPr>
        <w:t xml:space="preserve">отсутствие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в едином реестре субъектов малого и среднего предпринимательства</w:t>
      </w:r>
      <w:r w:rsidRPr="00423DA6">
        <w:rPr>
          <w:rFonts w:ascii="Times New Roman" w:hAnsi="Times New Roman"/>
          <w:sz w:val="24"/>
        </w:rPr>
        <w:t xml:space="preserve">,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или непредставление указанными лицами декларации 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Pr>
          <w:rFonts w:ascii="Times New Roman" w:hAnsi="Times New Roman"/>
          <w:sz w:val="24"/>
        </w:rPr>
        <w:t>;</w:t>
      </w:r>
    </w:p>
    <w:p w:rsidR="00A36E6E" w:rsidRPr="00FF4341" w:rsidRDefault="00A36E6E" w:rsidP="00A36E6E">
      <w:pPr>
        <w:pStyle w:val="5"/>
        <w:rPr>
          <w:rFonts w:ascii="Times New Roman" w:hAnsi="Times New Roman"/>
          <w:sz w:val="24"/>
        </w:rPr>
      </w:pPr>
      <w:r>
        <w:rPr>
          <w:rFonts w:ascii="Times New Roman" w:hAnsi="Times New Roman"/>
          <w:sz w:val="24"/>
        </w:rPr>
        <w:t xml:space="preserve">несоответствие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содержащихся в декларации, критериям отнесения к субъектам МСП, установленным статьей 4 Закона 209-ФЗ.</w:t>
      </w:r>
    </w:p>
    <w:p w:rsidR="00A36E6E" w:rsidRDefault="00A36E6E" w:rsidP="00A36E6E">
      <w:pPr>
        <w:pStyle w:val="4"/>
        <w:rPr>
          <w:rFonts w:ascii="Times New Roman" w:hAnsi="Times New Roman"/>
          <w:sz w:val="24"/>
        </w:rPr>
      </w:pPr>
      <w:r w:rsidRPr="00FF4341">
        <w:rPr>
          <w:rFonts w:ascii="Times New Roman" w:hAnsi="Times New Roman"/>
          <w:sz w:val="24"/>
        </w:rPr>
        <w:t>В случаях, установленных законодательством, организатор закупки вправе для отдельных категорий участников закупки, в том числе для участников закупки, являющихся субъектами МСП, установить особые требования к обеспечению исполнения обязательств по договору.</w:t>
      </w:r>
    </w:p>
    <w:p w:rsidR="00A36E6E" w:rsidRPr="00AF5638" w:rsidRDefault="00A36E6E" w:rsidP="00A36E6E">
      <w:pPr>
        <w:pStyle w:val="4"/>
        <w:rPr>
          <w:rFonts w:ascii="Times New Roman" w:hAnsi="Times New Roman"/>
          <w:sz w:val="24"/>
        </w:rPr>
      </w:pPr>
      <w:r>
        <w:rPr>
          <w:rFonts w:ascii="Times New Roman" w:hAnsi="Times New Roman"/>
          <w:sz w:val="24"/>
        </w:rPr>
        <w:t xml:space="preserve">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заказчик использует сведения, содержащиеся в указанном реестре</w:t>
      </w:r>
      <w:r w:rsidRPr="00AF5638">
        <w:rPr>
          <w:rFonts w:ascii="Times New Roman" w:hAnsi="Times New Roman"/>
          <w:sz w:val="24"/>
        </w:rPr>
        <w:t>.</w:t>
      </w:r>
    </w:p>
    <w:p w:rsidR="00A36E6E" w:rsidRPr="00AF5638" w:rsidRDefault="00A36E6E" w:rsidP="00A36E6E">
      <w:pPr>
        <w:pStyle w:val="4"/>
        <w:numPr>
          <w:ilvl w:val="0"/>
          <w:numId w:val="0"/>
        </w:numPr>
        <w:ind w:left="1134"/>
        <w:outlineLvl w:val="9"/>
        <w:rPr>
          <w:rFonts w:ascii="Times New Roman" w:eastAsiaTheme="majorEastAsia" w:hAnsi="Times New Roman"/>
          <w:bCs/>
          <w:sz w:val="24"/>
        </w:rPr>
      </w:pPr>
      <w:bookmarkStart w:id="557" w:name="_Ref312030749"/>
      <w:bookmarkEnd w:id="542"/>
      <w:bookmarkEnd w:id="543"/>
      <w:bookmarkEnd w:id="544"/>
      <w:bookmarkEnd w:id="545"/>
    </w:p>
    <w:p w:rsidR="00A36E6E" w:rsidRPr="00AF5638" w:rsidRDefault="00A36E6E" w:rsidP="00A36E6E">
      <w:pPr>
        <w:pStyle w:val="3"/>
        <w:outlineLvl w:val="9"/>
        <w:rPr>
          <w:rFonts w:ascii="Times New Roman" w:eastAsiaTheme="majorEastAsia" w:hAnsi="Times New Roman"/>
          <w:b w:val="0"/>
          <w:sz w:val="24"/>
        </w:rPr>
        <w:sectPr w:rsidR="00A36E6E" w:rsidRPr="00AF5638" w:rsidSect="00A36E6E">
          <w:headerReference w:type="default" r:id="rId33"/>
          <w:type w:val="continuous"/>
          <w:pgSz w:w="11906" w:h="16838"/>
          <w:pgMar w:top="1134" w:right="707" w:bottom="851" w:left="1418" w:header="709" w:footer="289" w:gutter="0"/>
          <w:cols w:space="708"/>
          <w:titlePg/>
          <w:docGrid w:linePitch="360"/>
        </w:sectPr>
      </w:pPr>
    </w:p>
    <w:p w:rsidR="00A36E6E" w:rsidRPr="00AF5638" w:rsidRDefault="00A36E6E" w:rsidP="00A36E6E">
      <w:pPr>
        <w:pStyle w:val="2"/>
        <w:rPr>
          <w:rFonts w:ascii="Times New Roman" w:eastAsiaTheme="majorEastAsia" w:hAnsi="Times New Roman"/>
          <w:sz w:val="24"/>
        </w:rPr>
      </w:pPr>
      <w:bookmarkStart w:id="558" w:name="_Ref414291981"/>
      <w:bookmarkStart w:id="559" w:name="_Toc415874696"/>
      <w:bookmarkStart w:id="560" w:name="_Ref314161291"/>
      <w:bookmarkStart w:id="561" w:name="_Toc2600295"/>
      <w:r w:rsidRPr="00AF5638">
        <w:rPr>
          <w:rFonts w:ascii="Times New Roman" w:eastAsiaTheme="majorEastAsia" w:hAnsi="Times New Roman"/>
          <w:sz w:val="24"/>
        </w:rPr>
        <w:lastRenderedPageBreak/>
        <w:t>ИНФОРМАЦИОННАЯ КАРТА</w:t>
      </w:r>
      <w:bookmarkEnd w:id="557"/>
      <w:bookmarkEnd w:id="558"/>
      <w:bookmarkEnd w:id="559"/>
      <w:bookmarkEnd w:id="560"/>
      <w:bookmarkEnd w:id="561"/>
    </w:p>
    <w:p w:rsidR="00A36E6E" w:rsidRPr="00A624A2" w:rsidRDefault="00A36E6E" w:rsidP="00A36E6E">
      <w:pPr>
        <w:pStyle w:val="a"/>
        <w:ind w:left="0" w:firstLine="0"/>
        <w:rPr>
          <w:rFonts w:ascii="Times New Roman" w:hAnsi="Times New Roman"/>
          <w:sz w:val="24"/>
        </w:rPr>
      </w:pPr>
      <w:r w:rsidRPr="00AF5638">
        <w:rPr>
          <w:rFonts w:ascii="Times New Roman" w:hAnsi="Times New Roman"/>
          <w:sz w:val="24"/>
        </w:rPr>
        <w:t>Следующие условия проведения закупки</w:t>
      </w:r>
      <w:r>
        <w:rPr>
          <w:rFonts w:ascii="Times New Roman" w:hAnsi="Times New Roman"/>
          <w:sz w:val="24"/>
        </w:rPr>
        <w:t xml:space="preserve"> </w:t>
      </w:r>
      <w:r w:rsidRPr="00AF5638">
        <w:rPr>
          <w:rFonts w:ascii="Times New Roman" w:hAnsi="Times New Roman"/>
          <w:sz w:val="24"/>
        </w:rPr>
        <w:t>являются неотъемлемой частью настоящей документации о закупке, уточняют и дополняют положения разделов </w:t>
      </w:r>
      <w:r>
        <w:fldChar w:fldCharType="begin"/>
      </w:r>
      <w:r>
        <w:instrText xml:space="preserve"> REF _Ref419478675 \r \h  \* MERGEFORMAT </w:instrText>
      </w:r>
      <w:r>
        <w:fldChar w:fldCharType="separate"/>
      </w:r>
      <w:r>
        <w:t>3</w:t>
      </w:r>
      <w:r>
        <w:fldChar w:fldCharType="end"/>
      </w:r>
      <w:r w:rsidRPr="00AF5638">
        <w:rPr>
          <w:rFonts w:ascii="Times New Roman" w:hAnsi="Times New Roman"/>
          <w:sz w:val="24"/>
        </w:rPr>
        <w:t>-</w:t>
      </w:r>
      <w:r>
        <w:fldChar w:fldCharType="begin"/>
      </w:r>
      <w:r>
        <w:instrText xml:space="preserve"> REF _Ref314254860 \r \h  \* MERGEFORMAT </w:instrText>
      </w:r>
      <w:r>
        <w:fldChar w:fldCharType="separate"/>
      </w:r>
      <w:r>
        <w:t>5</w:t>
      </w:r>
      <w:r>
        <w:fldChar w:fldCharType="end"/>
      </w:r>
      <w:r w:rsidRPr="00AF5638">
        <w:rPr>
          <w:rFonts w:ascii="Times New Roman" w:hAnsi="Times New Roman"/>
          <w:sz w:val="24"/>
        </w:rPr>
        <w:t>документации о закупке.</w:t>
      </w: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2552"/>
        <w:gridCol w:w="6946"/>
      </w:tblGrid>
      <w:tr w:rsidR="00B20B62" w:rsidTr="00A36E6E">
        <w:trPr>
          <w:trHeight w:val="440"/>
          <w:tblHeader/>
        </w:trPr>
        <w:tc>
          <w:tcPr>
            <w:tcW w:w="567" w:type="dxa"/>
            <w:shd w:val="clear" w:color="auto" w:fill="D9D9D9" w:themeFill="background1" w:themeFillShade="D9"/>
            <w:vAlign w:val="center"/>
          </w:tcPr>
          <w:p w:rsidR="00A36E6E" w:rsidRPr="00AF5638" w:rsidRDefault="00A36E6E" w:rsidP="00A36E6E">
            <w:pPr>
              <w:pStyle w:val="a"/>
              <w:keepNext/>
              <w:numPr>
                <w:ilvl w:val="0"/>
                <w:numId w:val="0"/>
              </w:numPr>
              <w:jc w:val="center"/>
              <w:rPr>
                <w:rFonts w:ascii="Times New Roman" w:hAnsi="Times New Roman"/>
                <w:sz w:val="24"/>
              </w:rPr>
            </w:pPr>
            <w:r w:rsidRPr="00AF5638">
              <w:rPr>
                <w:rFonts w:ascii="Times New Roman" w:hAnsi="Times New Roman"/>
                <w:sz w:val="24"/>
              </w:rPr>
              <w:t>№ п/п</w:t>
            </w:r>
          </w:p>
        </w:tc>
        <w:tc>
          <w:tcPr>
            <w:tcW w:w="2552" w:type="dxa"/>
            <w:shd w:val="clear" w:color="auto" w:fill="D9D9D9" w:themeFill="background1" w:themeFillShade="D9"/>
            <w:vAlign w:val="center"/>
          </w:tcPr>
          <w:p w:rsidR="00A36E6E" w:rsidRPr="00AF5638" w:rsidRDefault="00A36E6E" w:rsidP="00A36E6E">
            <w:pPr>
              <w:pStyle w:val="a"/>
              <w:keepNext/>
              <w:numPr>
                <w:ilvl w:val="0"/>
                <w:numId w:val="0"/>
              </w:numPr>
              <w:jc w:val="center"/>
              <w:rPr>
                <w:rFonts w:ascii="Times New Roman" w:hAnsi="Times New Roman"/>
                <w:bCs/>
                <w:sz w:val="24"/>
              </w:rPr>
            </w:pPr>
            <w:r w:rsidRPr="00AF5638">
              <w:rPr>
                <w:rFonts w:ascii="Times New Roman" w:hAnsi="Times New Roman"/>
                <w:bCs/>
                <w:sz w:val="24"/>
              </w:rPr>
              <w:t>Наименование п/п</w:t>
            </w:r>
          </w:p>
        </w:tc>
        <w:tc>
          <w:tcPr>
            <w:tcW w:w="6946" w:type="dxa"/>
            <w:shd w:val="clear" w:color="auto" w:fill="D9D9D9" w:themeFill="background1" w:themeFillShade="D9"/>
            <w:vAlign w:val="center"/>
          </w:tcPr>
          <w:p w:rsidR="00A36E6E" w:rsidRPr="00AF5638" w:rsidRDefault="00A36E6E" w:rsidP="00A36E6E">
            <w:pPr>
              <w:pStyle w:val="a"/>
              <w:keepNext/>
              <w:numPr>
                <w:ilvl w:val="0"/>
                <w:numId w:val="0"/>
              </w:numPr>
              <w:ind w:left="1134" w:hanging="1134"/>
              <w:jc w:val="center"/>
              <w:rPr>
                <w:rFonts w:ascii="Times New Roman" w:hAnsi="Times New Roman"/>
                <w:bCs/>
                <w:sz w:val="24"/>
              </w:rPr>
            </w:pPr>
            <w:r w:rsidRPr="00AF5638">
              <w:rPr>
                <w:rFonts w:ascii="Times New Roman" w:hAnsi="Times New Roman"/>
                <w:bCs/>
                <w:sz w:val="24"/>
              </w:rPr>
              <w:t>Содержание</w:t>
            </w: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bCs/>
                <w:sz w:val="24"/>
              </w:rPr>
              <w:t>Предмет договора, право на заключение которого является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Индивидуальный номер закупки</w:t>
            </w:r>
          </w:p>
        </w:tc>
        <w:tc>
          <w:tcPr>
            <w:tcW w:w="6946" w:type="dxa"/>
          </w:tcPr>
          <w:p w:rsidR="00A36E6E" w:rsidRDefault="00A36E6E" w:rsidP="00A36E6E">
            <w:pPr>
              <w:pStyle w:val="a"/>
              <w:numPr>
                <w:ilvl w:val="0"/>
                <w:numId w:val="0"/>
              </w:numPr>
              <w:rPr>
                <w:rFonts w:ascii="Times New Roman" w:hAnsi="Times New Roman"/>
                <w:sz w:val="24"/>
              </w:rPr>
            </w:pPr>
            <w:r w:rsidRPr="00AF5638">
              <w:rPr>
                <w:rFonts w:ascii="Times New Roman" w:hAnsi="Times New Roman"/>
                <w:bCs/>
                <w:sz w:val="24"/>
              </w:rPr>
              <w:t>План закупки на 201</w:t>
            </w:r>
            <w:r>
              <w:rPr>
                <w:rFonts w:ascii="Times New Roman" w:hAnsi="Times New Roman"/>
                <w:bCs/>
                <w:sz w:val="24"/>
              </w:rPr>
              <w:t>9</w:t>
            </w:r>
            <w:r w:rsidRPr="00AF5638">
              <w:rPr>
                <w:rFonts w:ascii="Times New Roman" w:hAnsi="Times New Roman"/>
                <w:bCs/>
                <w:sz w:val="24"/>
              </w:rPr>
              <w:t xml:space="preserve"> год: </w:t>
            </w:r>
            <w:r>
              <w:rPr>
                <w:rFonts w:ascii="Times New Roman" w:hAnsi="Times New Roman"/>
                <w:bCs/>
                <w:sz w:val="24"/>
              </w:rPr>
              <w:t xml:space="preserve">индивидуальный </w:t>
            </w:r>
            <w:r w:rsidRPr="00AF5638">
              <w:rPr>
                <w:rFonts w:ascii="Times New Roman" w:hAnsi="Times New Roman"/>
                <w:bCs/>
                <w:sz w:val="24"/>
              </w:rPr>
              <w:t xml:space="preserve">номер </w:t>
            </w:r>
          </w:p>
          <w:p w:rsidR="00A36E6E" w:rsidRDefault="00A36E6E" w:rsidP="00A36E6E">
            <w:pPr>
              <w:pStyle w:val="a"/>
              <w:numPr>
                <w:ilvl w:val="0"/>
                <w:numId w:val="0"/>
              </w:numPr>
              <w:rPr>
                <w:rFonts w:ascii="Times New Roman" w:hAnsi="Times New Roman"/>
                <w:sz w:val="24"/>
              </w:rPr>
            </w:pP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01</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00620</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16</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00119</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06</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00706</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18</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06184</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03</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00530</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Pr="00AF5638" w:rsidRDefault="00A36E6E" w:rsidP="00A36E6E">
            <w:pPr>
              <w:pStyle w:val="a"/>
              <w:numPr>
                <w:ilvl w:val="0"/>
                <w:numId w:val="0"/>
              </w:numPr>
              <w:rPr>
                <w:rFonts w:ascii="Times New Roman" w:hAnsi="Times New Roman"/>
                <w:bCs/>
                <w:sz w:val="24"/>
              </w:rPr>
            </w:pP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Заказчик</w:t>
            </w:r>
          </w:p>
        </w:tc>
        <w:tc>
          <w:tcPr>
            <w:tcW w:w="6946" w:type="dxa"/>
          </w:tcPr>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«МВЗ» им. М.Л. Миля»</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4"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5"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«Казанский вертолетный завод»</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6"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7"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«Роствертол»</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8"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9"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lastRenderedPageBreak/>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ААК «Прогресс»</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40"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41"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«СМПП»</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42"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43"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AF5638" w:rsidRDefault="00A36E6E" w:rsidP="00A36E6E">
            <w:pPr>
              <w:pStyle w:val="a"/>
              <w:numPr>
                <w:ilvl w:val="0"/>
                <w:numId w:val="0"/>
              </w:numPr>
              <w:jc w:val="left"/>
              <w:rPr>
                <w:rFonts w:ascii="Times New Roman" w:hAnsi="Times New Roman"/>
                <w:sz w:val="24"/>
              </w:rPr>
            </w:pP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Организатор закупки</w:t>
            </w:r>
          </w:p>
        </w:tc>
        <w:tc>
          <w:tcPr>
            <w:tcW w:w="6946" w:type="dxa"/>
          </w:tcPr>
          <w:p w:rsidR="00A36E6E" w:rsidRPr="0010545F" w:rsidRDefault="00A36E6E" w:rsidP="00A36E6E">
            <w:pPr>
              <w:pStyle w:val="a"/>
              <w:numPr>
                <w:ilvl w:val="0"/>
                <w:numId w:val="0"/>
              </w:numPr>
              <w:ind w:left="1134" w:hanging="1134"/>
              <w:rPr>
                <w:rFonts w:ascii="Times New Roman" w:hAnsi="Times New Roman"/>
                <w:sz w:val="24"/>
              </w:rPr>
            </w:pPr>
            <w:r w:rsidRPr="0010545F">
              <w:rPr>
                <w:rFonts w:ascii="Times New Roman" w:hAnsi="Times New Roman"/>
                <w:sz w:val="24"/>
              </w:rPr>
              <w:t>АО «Вертолеты России»</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Место нахождения: 115054, г. Москва, ул. Большая Пионерская, д. 1</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Почтовый адрес: 115054, г. Москва, ул. Большая Пионерская, д. 1</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Тел./факс, электронная почта: +7 (495) 627-55-45 (7440), v.chirkov@rhc.aero</w:t>
            </w:r>
          </w:p>
          <w:p w:rsidR="00A36E6E" w:rsidRPr="00AF5638" w:rsidRDefault="00A36E6E" w:rsidP="00A36E6E">
            <w:pPr>
              <w:pStyle w:val="a"/>
              <w:numPr>
                <w:ilvl w:val="0"/>
                <w:numId w:val="0"/>
              </w:numPr>
              <w:jc w:val="left"/>
              <w:rPr>
                <w:rFonts w:ascii="Times New Roman" w:hAnsi="Times New Roman"/>
                <w:sz w:val="24"/>
              </w:rPr>
            </w:pPr>
            <w:r w:rsidRPr="0010545F">
              <w:rPr>
                <w:rFonts w:ascii="Times New Roman" w:hAnsi="Times New Roman"/>
                <w:sz w:val="24"/>
              </w:rPr>
              <w:t>Контактное лицо: Чирков Владислав Викторович</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 xml:space="preserve">Специализированная </w:t>
            </w:r>
            <w:proofErr w:type="gramStart"/>
            <w:r w:rsidRPr="00AF5638">
              <w:rPr>
                <w:rFonts w:ascii="Times New Roman" w:hAnsi="Times New Roman"/>
                <w:sz w:val="24"/>
              </w:rPr>
              <w:t>организация</w:t>
            </w:r>
            <w:r w:rsidRPr="00AF5638">
              <w:rPr>
                <w:rFonts w:ascii="Times New Roman" w:hAnsi="Times New Roman"/>
                <w:sz w:val="24"/>
              </w:rPr>
              <w:br/>
              <w:t>(</w:t>
            </w:r>
            <w:proofErr w:type="gramEnd"/>
            <w:r w:rsidRPr="00AF5638">
              <w:rPr>
                <w:rFonts w:ascii="Times New Roman" w:hAnsi="Times New Roman"/>
                <w:sz w:val="24"/>
              </w:rPr>
              <w:t>в случае привлечения)</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 xml:space="preserve">Не привлекается </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Способ закупки</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Конкурс</w:t>
            </w:r>
            <w:r>
              <w:rPr>
                <w:rFonts w:ascii="Times New Roman" w:hAnsi="Times New Roman"/>
                <w:bCs/>
                <w:sz w:val="24"/>
              </w:rPr>
              <w:t xml:space="preserve"> в электронной форме</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Форма и дополнительные элементы закупки</w:t>
            </w:r>
          </w:p>
        </w:tc>
        <w:tc>
          <w:tcPr>
            <w:tcW w:w="6946" w:type="dxa"/>
          </w:tcPr>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Открытая</w:t>
            </w:r>
          </w:p>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Одноэтапная</w:t>
            </w:r>
          </w:p>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Без квалификационного отбора</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Официальный источник информации о ходе и результатах закупки</w:t>
            </w:r>
          </w:p>
        </w:tc>
        <w:tc>
          <w:tcPr>
            <w:tcW w:w="6946" w:type="dxa"/>
          </w:tcPr>
          <w:p w:rsidR="00A36E6E" w:rsidRPr="00AF5638" w:rsidRDefault="00A36E6E" w:rsidP="00A36E6E">
            <w:pPr>
              <w:pStyle w:val="a"/>
              <w:numPr>
                <w:ilvl w:val="0"/>
                <w:numId w:val="17"/>
              </w:numPr>
              <w:ind w:left="354"/>
              <w:rPr>
                <w:rFonts w:ascii="Times New Roman" w:hAnsi="Times New Roman"/>
                <w:bCs/>
                <w:sz w:val="24"/>
              </w:rPr>
            </w:pPr>
            <w:r w:rsidRPr="00AF5638">
              <w:rPr>
                <w:rFonts w:ascii="Times New Roman" w:hAnsi="Times New Roman"/>
                <w:bCs/>
                <w:sz w:val="24"/>
              </w:rPr>
              <w:t xml:space="preserve">ЕИС по адресу: </w:t>
            </w:r>
            <w:hyperlink r:id="rId44" w:history="1">
              <w:r w:rsidRPr="00AF5638">
                <w:rPr>
                  <w:rStyle w:val="affb"/>
                  <w:rFonts w:ascii="Times New Roman" w:hAnsi="Times New Roman"/>
                  <w:bCs/>
                  <w:sz w:val="24"/>
                  <w:lang w:val="en-US"/>
                </w:rPr>
                <w:t>www</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zakupki</w:t>
              </w:r>
              <w:proofErr w:type="spellEnd"/>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gov</w:t>
              </w:r>
              <w:proofErr w:type="spellEnd"/>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p>
          <w:p w:rsidR="00A36E6E" w:rsidRPr="00AF5638" w:rsidRDefault="00A36E6E" w:rsidP="00A36E6E">
            <w:pPr>
              <w:pStyle w:val="a"/>
              <w:numPr>
                <w:ilvl w:val="0"/>
                <w:numId w:val="17"/>
              </w:numPr>
              <w:ind w:left="354"/>
              <w:rPr>
                <w:rFonts w:ascii="Times New Roman" w:hAnsi="Times New Roman"/>
                <w:bCs/>
                <w:sz w:val="24"/>
              </w:rPr>
            </w:pPr>
            <w:r w:rsidRPr="00AF5638">
              <w:rPr>
                <w:rFonts w:ascii="Times New Roman" w:hAnsi="Times New Roman"/>
                <w:bCs/>
                <w:sz w:val="24"/>
              </w:rPr>
              <w:t xml:space="preserve">Официальный сайт заказчика по адресу: </w:t>
            </w:r>
            <w:hyperlink r:id="rId45" w:history="1">
              <w:r w:rsidRPr="00AF5638">
                <w:rPr>
                  <w:rStyle w:val="affb"/>
                  <w:rFonts w:ascii="Times New Roman" w:hAnsi="Times New Roman"/>
                  <w:bCs/>
                  <w:sz w:val="24"/>
                  <w:lang w:val="en-US"/>
                </w:rPr>
                <w:t>www</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rt</w:t>
              </w:r>
              <w:proofErr w:type="spellEnd"/>
              <w:r w:rsidRPr="00AF5638">
                <w:rPr>
                  <w:rStyle w:val="affb"/>
                  <w:rFonts w:ascii="Times New Roman" w:hAnsi="Times New Roman"/>
                  <w:bCs/>
                  <w:sz w:val="24"/>
                </w:rPr>
                <w:t>-</w:t>
              </w:r>
              <w:r w:rsidRPr="00AF5638">
                <w:rPr>
                  <w:rStyle w:val="affb"/>
                  <w:rFonts w:ascii="Times New Roman" w:hAnsi="Times New Roman"/>
                  <w:bCs/>
                  <w:sz w:val="24"/>
                  <w:lang w:val="en-US"/>
                </w:rPr>
                <w:t>ci</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Наименование и адрес ЭТП в информационно-телекоммуникационной сети «Интернет»</w:t>
            </w:r>
          </w:p>
        </w:tc>
        <w:tc>
          <w:tcPr>
            <w:tcW w:w="6946" w:type="dxa"/>
          </w:tcPr>
          <w:p w:rsidR="00A36E6E" w:rsidRPr="00AF5638" w:rsidRDefault="00A36E6E" w:rsidP="00A36E6E">
            <w:pPr>
              <w:pStyle w:val="a"/>
              <w:numPr>
                <w:ilvl w:val="0"/>
                <w:numId w:val="0"/>
              </w:numPr>
              <w:rPr>
                <w:rFonts w:ascii="Times New Roman" w:hAnsi="Times New Roman"/>
                <w:bCs/>
                <w:sz w:val="24"/>
              </w:rPr>
            </w:pPr>
            <w:r w:rsidRPr="00084916">
              <w:rPr>
                <w:rFonts w:ascii="Times New Roman" w:hAnsi="Times New Roman"/>
                <w:sz w:val="24"/>
              </w:rPr>
              <w:t xml:space="preserve">Настоящая закупка проводится в соответствии с правилами и регламентом, а также с использованием функционала электронной площадки ООО «ЭТП» в информационно-телекоммуникационной сети «Интернет» по адресу: </w:t>
            </w:r>
            <w:hyperlink r:id="rId46" w:history="1">
              <w:r w:rsidRPr="00084916">
                <w:rPr>
                  <w:rStyle w:val="affb"/>
                  <w:rFonts w:ascii="Times New Roman" w:hAnsi="Times New Roman"/>
                  <w:sz w:val="24"/>
                  <w:lang w:val="en-US"/>
                </w:rPr>
                <w:t>www</w:t>
              </w:r>
              <w:r w:rsidRPr="00084916">
                <w:rPr>
                  <w:rStyle w:val="affb"/>
                  <w:rFonts w:ascii="Times New Roman" w:hAnsi="Times New Roman"/>
                  <w:sz w:val="24"/>
                </w:rPr>
                <w:t>.</w:t>
              </w:r>
              <w:proofErr w:type="spellStart"/>
              <w:r w:rsidRPr="00084916">
                <w:rPr>
                  <w:rStyle w:val="affb"/>
                  <w:rFonts w:ascii="Times New Roman" w:hAnsi="Times New Roman"/>
                  <w:sz w:val="24"/>
                  <w:lang w:val="en-US"/>
                </w:rPr>
                <w:t>etprf</w:t>
              </w:r>
              <w:proofErr w:type="spellEnd"/>
              <w:r w:rsidRPr="00084916">
                <w:rPr>
                  <w:rStyle w:val="affb"/>
                  <w:rFonts w:ascii="Times New Roman" w:hAnsi="Times New Roman"/>
                  <w:sz w:val="24"/>
                </w:rPr>
                <w:t>.</w:t>
              </w:r>
              <w:proofErr w:type="spellStart"/>
              <w:r w:rsidRPr="00084916">
                <w:rPr>
                  <w:rStyle w:val="affb"/>
                  <w:rFonts w:ascii="Times New Roman" w:hAnsi="Times New Roman"/>
                  <w:sz w:val="24"/>
                  <w:lang w:val="en-US"/>
                </w:rPr>
                <w:t>ru</w:t>
              </w:r>
              <w:proofErr w:type="spellEnd"/>
            </w:hyperlink>
            <w:r w:rsidRPr="00084916">
              <w:rPr>
                <w:rFonts w:ascii="Times New Roman" w:hAnsi="Times New Roman"/>
                <w:sz w:val="24"/>
              </w:rPr>
              <w:t xml:space="preserve">. </w:t>
            </w:r>
          </w:p>
        </w:tc>
      </w:tr>
      <w:tr w:rsidR="00B20B62" w:rsidTr="00A36E6E">
        <w:trPr>
          <w:trHeight w:val="275"/>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Сведения об НМЦ</w:t>
            </w:r>
          </w:p>
        </w:tc>
        <w:tc>
          <w:tcPr>
            <w:tcW w:w="6946" w:type="dxa"/>
          </w:tcPr>
          <w:p w:rsidR="00F644DC" w:rsidRDefault="00F644DC" w:rsidP="00F644DC">
            <w:pPr>
              <w:spacing w:before="120" w:after="0" w:line="240" w:lineRule="auto"/>
              <w:jc w:val="both"/>
              <w:rPr>
                <w:rFonts w:ascii="Times New Roman" w:hAnsi="Times New Roman"/>
                <w:sz w:val="24"/>
              </w:rPr>
            </w:pPr>
            <w:r w:rsidRPr="00C22FA1">
              <w:rPr>
                <w:rFonts w:ascii="Times New Roman" w:hAnsi="Times New Roman"/>
                <w:sz w:val="24"/>
              </w:rPr>
              <w:t>28</w:t>
            </w:r>
            <w:r>
              <w:rPr>
                <w:rFonts w:ascii="Times New Roman" w:hAnsi="Times New Roman"/>
                <w:sz w:val="24"/>
              </w:rPr>
              <w:t> </w:t>
            </w:r>
            <w:r w:rsidRPr="00C22FA1">
              <w:rPr>
                <w:rFonts w:ascii="Times New Roman" w:hAnsi="Times New Roman"/>
                <w:sz w:val="24"/>
              </w:rPr>
              <w:t>650</w:t>
            </w:r>
            <w:r>
              <w:rPr>
                <w:rFonts w:ascii="Times New Roman" w:hAnsi="Times New Roman"/>
                <w:sz w:val="24"/>
              </w:rPr>
              <w:t> </w:t>
            </w:r>
            <w:r w:rsidRPr="00C22FA1">
              <w:rPr>
                <w:rFonts w:ascii="Times New Roman" w:hAnsi="Times New Roman"/>
                <w:sz w:val="24"/>
              </w:rPr>
              <w:t>081</w:t>
            </w:r>
            <w:r w:rsidRPr="00FF703B">
              <w:rPr>
                <w:rFonts w:ascii="Times New Roman" w:hAnsi="Times New Roman"/>
                <w:sz w:val="24"/>
              </w:rPr>
              <w:t>,00 (</w:t>
            </w:r>
            <w:r>
              <w:rPr>
                <w:rFonts w:ascii="Times New Roman" w:hAnsi="Times New Roman"/>
                <w:sz w:val="24"/>
              </w:rPr>
              <w:t>двадцать восемь миллионов шестьсот пятьдесят тысяч восемьдесят один</w:t>
            </w:r>
            <w:r w:rsidRPr="00FF703B">
              <w:rPr>
                <w:rFonts w:ascii="Times New Roman" w:hAnsi="Times New Roman"/>
                <w:sz w:val="24"/>
              </w:rPr>
              <w:t>) рубл</w:t>
            </w:r>
            <w:r>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 в том числе:</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r w:rsidRPr="00C22FA1">
              <w:rPr>
                <w:rFonts w:ascii="Times New Roman" w:hAnsi="Times New Roman"/>
                <w:sz w:val="24"/>
                <w:szCs w:val="24"/>
              </w:rPr>
              <w:t>4</w:t>
            </w:r>
            <w:r>
              <w:rPr>
                <w:rFonts w:ascii="Times New Roman" w:hAnsi="Times New Roman"/>
                <w:sz w:val="24"/>
                <w:szCs w:val="24"/>
              </w:rPr>
              <w:t> </w:t>
            </w:r>
            <w:r w:rsidRPr="00C22FA1">
              <w:rPr>
                <w:rFonts w:ascii="Times New Roman" w:hAnsi="Times New Roman"/>
                <w:sz w:val="24"/>
                <w:szCs w:val="24"/>
              </w:rPr>
              <w:t>063 859</w:t>
            </w:r>
            <w:r>
              <w:rPr>
                <w:rFonts w:ascii="Times New Roman" w:hAnsi="Times New Roman"/>
                <w:sz w:val="24"/>
                <w:szCs w:val="24"/>
              </w:rPr>
              <w:t xml:space="preserve">,00 (четыре миллиона шестьдесят три тысячи восемьсот пятьдесят девять)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5 095 635,00 (пять миллионов девяносто пять тысяч шестьсот тридцать пять)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r w:rsidRPr="00C22FA1">
              <w:rPr>
                <w:rFonts w:ascii="Times New Roman" w:hAnsi="Times New Roman"/>
                <w:sz w:val="24"/>
                <w:szCs w:val="24"/>
              </w:rPr>
              <w:t>9</w:t>
            </w:r>
            <w:r>
              <w:rPr>
                <w:rFonts w:ascii="Times New Roman" w:hAnsi="Times New Roman"/>
                <w:sz w:val="24"/>
                <w:szCs w:val="24"/>
                <w:lang w:val="en-US"/>
              </w:rPr>
              <w:t> </w:t>
            </w:r>
            <w:r w:rsidRPr="00C22FA1">
              <w:rPr>
                <w:rFonts w:ascii="Times New Roman" w:hAnsi="Times New Roman"/>
                <w:sz w:val="24"/>
                <w:szCs w:val="24"/>
              </w:rPr>
              <w:t>902 483</w:t>
            </w:r>
            <w:r>
              <w:rPr>
                <w:rFonts w:ascii="Times New Roman" w:hAnsi="Times New Roman"/>
                <w:sz w:val="24"/>
                <w:szCs w:val="24"/>
              </w:rPr>
              <w:t xml:space="preserve">,00 (девять миллионов девятьсот две тысячи четыреста восемьдесят три) </w:t>
            </w:r>
            <w:r w:rsidRPr="00FF703B">
              <w:rPr>
                <w:rFonts w:ascii="Times New Roman" w:hAnsi="Times New Roman"/>
                <w:sz w:val="24"/>
              </w:rPr>
              <w:t>рубл</w:t>
            </w:r>
            <w:r>
              <w:rPr>
                <w:rFonts w:ascii="Times New Roman" w:hAnsi="Times New Roman"/>
                <w:sz w:val="24"/>
              </w:rPr>
              <w:t>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r w:rsidRPr="00C22FA1">
              <w:rPr>
                <w:rFonts w:ascii="Times New Roman" w:hAnsi="Times New Roman"/>
                <w:sz w:val="24"/>
                <w:szCs w:val="24"/>
              </w:rPr>
              <w:t>7</w:t>
            </w:r>
            <w:r>
              <w:rPr>
                <w:rFonts w:ascii="Times New Roman" w:hAnsi="Times New Roman"/>
                <w:sz w:val="24"/>
                <w:szCs w:val="24"/>
                <w:lang w:val="en-US"/>
              </w:rPr>
              <w:t> </w:t>
            </w:r>
            <w:r w:rsidRPr="00C22FA1">
              <w:rPr>
                <w:rFonts w:ascii="Times New Roman" w:hAnsi="Times New Roman"/>
                <w:sz w:val="24"/>
                <w:szCs w:val="24"/>
              </w:rPr>
              <w:t>021 133</w:t>
            </w:r>
            <w:r>
              <w:rPr>
                <w:rFonts w:ascii="Times New Roman" w:hAnsi="Times New Roman"/>
                <w:sz w:val="24"/>
                <w:szCs w:val="24"/>
              </w:rPr>
              <w:t xml:space="preserve">,00 (семь миллионов двадцать одна тысяча сто тринадцать три) </w:t>
            </w:r>
            <w:r>
              <w:rPr>
                <w:rFonts w:ascii="Times New Roman" w:hAnsi="Times New Roman"/>
                <w:sz w:val="24"/>
              </w:rPr>
              <w:t>рубля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«СМПП»</w:t>
            </w:r>
            <w:r>
              <w:rPr>
                <w:rFonts w:ascii="Times New Roman" w:hAnsi="Times New Roman"/>
                <w:sz w:val="24"/>
                <w:szCs w:val="24"/>
              </w:rPr>
              <w:t xml:space="preserve"> </w:t>
            </w:r>
            <w:r w:rsidRPr="00C22FA1">
              <w:rPr>
                <w:rFonts w:ascii="Times New Roman" w:hAnsi="Times New Roman"/>
                <w:sz w:val="24"/>
                <w:szCs w:val="24"/>
              </w:rPr>
              <w:t>2</w:t>
            </w:r>
            <w:r>
              <w:rPr>
                <w:rFonts w:ascii="Times New Roman" w:hAnsi="Times New Roman"/>
                <w:sz w:val="24"/>
                <w:szCs w:val="24"/>
                <w:lang w:val="en-US"/>
              </w:rPr>
              <w:t> </w:t>
            </w:r>
            <w:r w:rsidRPr="00C22FA1">
              <w:rPr>
                <w:rFonts w:ascii="Times New Roman" w:hAnsi="Times New Roman"/>
                <w:sz w:val="24"/>
                <w:szCs w:val="24"/>
              </w:rPr>
              <w:t>566 971</w:t>
            </w:r>
            <w:r>
              <w:rPr>
                <w:rFonts w:ascii="Times New Roman" w:hAnsi="Times New Roman"/>
                <w:sz w:val="24"/>
                <w:szCs w:val="24"/>
              </w:rPr>
              <w:t xml:space="preserve">,00 (два миллиона пятьсот шестьдесят шесть тысяч девятьсот семьдесят один) </w:t>
            </w:r>
            <w:r w:rsidRPr="00FF703B">
              <w:rPr>
                <w:rFonts w:ascii="Times New Roman" w:hAnsi="Times New Roman"/>
                <w:sz w:val="24"/>
              </w:rPr>
              <w:t>рубл</w:t>
            </w:r>
            <w:r>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FF703B" w:rsidRDefault="00A36E6E" w:rsidP="00A36E6E">
            <w:pPr>
              <w:spacing w:before="120" w:after="0" w:line="240" w:lineRule="auto"/>
              <w:jc w:val="both"/>
              <w:rPr>
                <w:rFonts w:ascii="Times New Roman" w:hAnsi="Times New Roman"/>
                <w:bCs/>
                <w:i/>
                <w:sz w:val="24"/>
              </w:rPr>
            </w:pP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Валюта закупки</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bCs/>
                <w:sz w:val="24"/>
              </w:rPr>
              <w:t xml:space="preserve">Российский рубль </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Порядок формирования цены договора (цены лота)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Цена договора включает в себя</w:t>
            </w:r>
            <w:r>
              <w:rPr>
                <w:rFonts w:ascii="Times New Roman" w:hAnsi="Times New Roman"/>
                <w:sz w:val="24"/>
              </w:rPr>
              <w:t xml:space="preserve"> сумму</w:t>
            </w:r>
            <w:r w:rsidRPr="0024441A">
              <w:rPr>
                <w:rFonts w:ascii="Times New Roman" w:hAnsi="Times New Roman"/>
                <w:sz w:val="24"/>
              </w:rPr>
              <w:t xml:space="preserve"> всех расходов, предусмотренных проектом договора, и налогов, подлежащих уплате в соответствии с нормами законодательства</w:t>
            </w:r>
            <w:r w:rsidRPr="00AF5638">
              <w:rPr>
                <w:rFonts w:ascii="Times New Roman" w:hAnsi="Times New Roman"/>
                <w:sz w:val="24"/>
              </w:rPr>
              <w:t>.</w:t>
            </w:r>
          </w:p>
        </w:tc>
      </w:tr>
      <w:tr w:rsidR="00B20B62" w:rsidTr="00A36E6E">
        <w:trPr>
          <w:trHeight w:val="275"/>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Pr>
                <w:rFonts w:ascii="Times New Roman" w:hAnsi="Times New Roman"/>
                <w:sz w:val="24"/>
              </w:rPr>
              <w:t>Сведения о начальной (максимальной) цене каждой единицы продукции</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 xml:space="preserve">Сведения о начальной (максимальной) цене каждой единицы продукции, являющейся предметом закупки, указаны приложении № </w:t>
            </w:r>
            <w:r w:rsidRPr="004F6951">
              <w:rPr>
                <w:rFonts w:ascii="Times New Roman" w:hAnsi="Times New Roman"/>
                <w:sz w:val="24"/>
              </w:rPr>
              <w:t>4</w:t>
            </w:r>
            <w:r>
              <w:rPr>
                <w:rFonts w:ascii="Times New Roman" w:hAnsi="Times New Roman"/>
                <w:sz w:val="24"/>
              </w:rPr>
              <w:t xml:space="preserve"> к информационной карте. </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продукции</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color w:val="000000"/>
                <w:sz w:val="24"/>
              </w:rPr>
              <w:t xml:space="preserve">Требования к продукции, в том числе </w:t>
            </w:r>
            <w:r w:rsidRPr="00AF5638">
              <w:rPr>
                <w:rFonts w:ascii="Times New Roman" w:hAnsi="Times New Roman"/>
                <w:bCs/>
                <w:sz w:val="24"/>
              </w:rPr>
              <w:t xml:space="preserve">к </w:t>
            </w:r>
            <w:r w:rsidRPr="00AF5638">
              <w:rPr>
                <w:rFonts w:ascii="Times New Roman" w:hAnsi="Times New Roman"/>
                <w:sz w:val="24"/>
              </w:rPr>
              <w:t>безопасности,</w:t>
            </w:r>
            <w:r>
              <w:rPr>
                <w:rFonts w:ascii="Times New Roman" w:hAnsi="Times New Roman"/>
                <w:sz w:val="24"/>
              </w:rPr>
              <w:t xml:space="preserve"> </w:t>
            </w:r>
            <w:r w:rsidRPr="00AF5638">
              <w:rPr>
                <w:rFonts w:ascii="Times New Roman" w:hAnsi="Times New Roman"/>
                <w:bCs/>
                <w:sz w:val="24"/>
              </w:rPr>
              <w:t>качеству, техническим характеристикам, функциональным характеристикам (потребительским свойствам)</w:t>
            </w:r>
            <w:r>
              <w:rPr>
                <w:rFonts w:ascii="Times New Roman" w:hAnsi="Times New Roman"/>
                <w:bCs/>
                <w:sz w:val="24"/>
              </w:rPr>
              <w:t xml:space="preserve">, </w:t>
            </w:r>
            <w:r w:rsidRPr="00C811C1">
              <w:rPr>
                <w:rFonts w:ascii="Times New Roman" w:hAnsi="Times New Roman"/>
                <w:bCs/>
                <w:sz w:val="24"/>
              </w:rPr>
              <w:t>эксплуатационным характеристикам (при необходимости)</w:t>
            </w:r>
            <w:r w:rsidRPr="00AF5638">
              <w:rPr>
                <w:rFonts w:ascii="Times New Roman" w:hAnsi="Times New Roman"/>
                <w:bCs/>
                <w:sz w:val="24"/>
              </w:rPr>
              <w:t xml:space="preserve"> товара, </w:t>
            </w:r>
            <w:r w:rsidRPr="00AF5638">
              <w:rPr>
                <w:rFonts w:ascii="Times New Roman" w:hAnsi="Times New Roman"/>
                <w:sz w:val="24"/>
              </w:rPr>
              <w:t xml:space="preserve">работы, услуги, </w:t>
            </w:r>
            <w:r w:rsidRPr="00AF5638">
              <w:rPr>
                <w:rFonts w:ascii="Times New Roman" w:hAnsi="Times New Roman"/>
                <w:bCs/>
                <w:sz w:val="24"/>
              </w:rPr>
              <w:t>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 </w:t>
            </w:r>
            <w:r w:rsidRPr="00E821C9">
              <w:rPr>
                <w:rFonts w:ascii="Times New Roman" w:hAnsi="Times New Roman"/>
                <w:bCs/>
                <w:sz w:val="24"/>
              </w:rPr>
              <w:fldChar w:fldCharType="begin"/>
            </w:r>
            <w:r w:rsidRPr="00E821C9">
              <w:rPr>
                <w:rFonts w:ascii="Times New Roman" w:hAnsi="Times New Roman"/>
                <w:bCs/>
                <w:sz w:val="24"/>
              </w:rPr>
              <w:instrText xml:space="preserve"> REF _Ref414042300 \r \h  \* MERGEFORMAT </w:instrText>
            </w:r>
            <w:r w:rsidRPr="00E821C9">
              <w:rPr>
                <w:rFonts w:ascii="Times New Roman" w:hAnsi="Times New Roman"/>
                <w:bCs/>
                <w:sz w:val="24"/>
              </w:rPr>
            </w:r>
            <w:r w:rsidRPr="00E821C9">
              <w:rPr>
                <w:rFonts w:ascii="Times New Roman" w:hAnsi="Times New Roman"/>
                <w:bCs/>
                <w:sz w:val="24"/>
              </w:rPr>
              <w:fldChar w:fldCharType="separate"/>
            </w:r>
            <w:r w:rsidRPr="00E821C9">
              <w:rPr>
                <w:rFonts w:ascii="Times New Roman" w:hAnsi="Times New Roman"/>
                <w:bCs/>
                <w:sz w:val="24"/>
              </w:rPr>
              <w:t>9</w:t>
            </w:r>
            <w:r w:rsidRPr="00E821C9">
              <w:rPr>
                <w:rFonts w:ascii="Times New Roman" w:hAnsi="Times New Roman"/>
                <w:bCs/>
                <w:sz w:val="24"/>
              </w:rPr>
              <w:fldChar w:fldCharType="end"/>
            </w:r>
            <w:r w:rsidRPr="00AF5638">
              <w:rPr>
                <w:rFonts w:ascii="Times New Roman" w:hAnsi="Times New Roman"/>
                <w:bCs/>
                <w:sz w:val="24"/>
              </w:rPr>
              <w:t>.</w:t>
            </w:r>
          </w:p>
        </w:tc>
      </w:tr>
      <w:tr w:rsidR="00B20B62" w:rsidTr="00A36E6E">
        <w:trPr>
          <w:trHeight w:val="275"/>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bCs/>
                <w:sz w:val="24"/>
              </w:rPr>
              <w:t>Место</w:t>
            </w:r>
            <w:r>
              <w:rPr>
                <w:rFonts w:ascii="Times New Roman" w:hAnsi="Times New Roman"/>
                <w:bCs/>
                <w:sz w:val="24"/>
              </w:rPr>
              <w:t xml:space="preserve"> </w:t>
            </w:r>
            <w:r w:rsidRPr="00AF5638">
              <w:rPr>
                <w:rFonts w:ascii="Times New Roman" w:hAnsi="Times New Roman"/>
                <w:bCs/>
                <w:sz w:val="24"/>
              </w:rPr>
              <w:t>п</w:t>
            </w:r>
            <w:r w:rsidRPr="00AF5638">
              <w:rPr>
                <w:rFonts w:ascii="Times New Roman" w:hAnsi="Times New Roman"/>
                <w:sz w:val="24"/>
              </w:rPr>
              <w:t>о</w:t>
            </w:r>
            <w:r w:rsidRPr="00AF5638">
              <w:rPr>
                <w:rFonts w:ascii="Times New Roman" w:hAnsi="Times New Roman"/>
                <w:bCs/>
                <w:sz w:val="24"/>
              </w:rPr>
              <w:t>ставки товара,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Условия поставки товара,</w:t>
            </w:r>
            <w:r w:rsidRPr="00AF5638">
              <w:rPr>
                <w:rFonts w:ascii="Times New Roman" w:hAnsi="Times New Roman"/>
                <w:bCs/>
                <w:sz w:val="24"/>
              </w:rPr>
              <w:t xml:space="preserve">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Форма, сроки и порядок оплаты товара, работы, услуги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Сроки (периоды) поставки товара,</w:t>
            </w:r>
            <w:r w:rsidRPr="00AF5638">
              <w:rPr>
                <w:rFonts w:ascii="Times New Roman" w:hAnsi="Times New Roman"/>
                <w:bCs/>
                <w:sz w:val="24"/>
              </w:rPr>
              <w:t xml:space="preserve">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описанию продукции</w:t>
            </w:r>
          </w:p>
        </w:tc>
        <w:tc>
          <w:tcPr>
            <w:tcW w:w="6946"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согласие (декларация) участника процедуры закупки на поставку товаров, выполнение работ, оказание услуг на условиях, указанных в документации о закупке, без направления участником процедуры закупки собственных предложений</w:t>
            </w:r>
            <w:r>
              <w:rPr>
                <w:rFonts w:ascii="Times New Roman" w:hAnsi="Times New Roman"/>
                <w:sz w:val="24"/>
              </w:rPr>
              <w:t xml:space="preserve"> </w:t>
            </w:r>
            <w:r w:rsidRPr="00AF5638">
              <w:rPr>
                <w:rFonts w:ascii="Times New Roman" w:hAnsi="Times New Roman"/>
                <w:sz w:val="24"/>
              </w:rPr>
              <w:t xml:space="preserve">– по форме Технического предложения, установленной в подразделе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Перечень документов, подтверждающих соответствие продукции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bCs/>
                <w:sz w:val="24"/>
              </w:rPr>
              <w:t xml:space="preserve">Не требуются </w:t>
            </w:r>
          </w:p>
          <w:p w:rsidR="00A36E6E" w:rsidRPr="00AF5638" w:rsidRDefault="00A36E6E" w:rsidP="00A36E6E">
            <w:pPr>
              <w:pStyle w:val="5"/>
              <w:numPr>
                <w:ilvl w:val="0"/>
                <w:numId w:val="0"/>
              </w:numPr>
              <w:ind w:left="1985" w:hanging="851"/>
              <w:rPr>
                <w:rFonts w:ascii="Times New Roman" w:hAnsi="Times New Roman"/>
                <w:bCs/>
                <w:sz w:val="24"/>
              </w:rPr>
            </w:pP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Обязательные требования к участникам закупки</w:t>
            </w:r>
          </w:p>
        </w:tc>
        <w:tc>
          <w:tcPr>
            <w:tcW w:w="6946" w:type="dxa"/>
          </w:tcPr>
          <w:p w:rsidR="00A36E6E" w:rsidRPr="00AF5638" w:rsidRDefault="00A36E6E" w:rsidP="00A36E6E">
            <w:pPr>
              <w:pStyle w:val="4"/>
              <w:keepNext/>
              <w:numPr>
                <w:ilvl w:val="0"/>
                <w:numId w:val="0"/>
              </w:numPr>
              <w:rPr>
                <w:rFonts w:ascii="Times New Roman" w:hAnsi="Times New Roman"/>
                <w:sz w:val="24"/>
              </w:rPr>
            </w:pPr>
            <w:r w:rsidRPr="00AF5638">
              <w:rPr>
                <w:rFonts w:ascii="Times New Roman" w:hAnsi="Times New Roman"/>
                <w:sz w:val="24"/>
              </w:rPr>
              <w:t>В соответствии с приложением №1 к информационной карте</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E821C9" w:rsidRDefault="00A36E6E" w:rsidP="00A36E6E">
            <w:pPr>
              <w:pStyle w:val="a"/>
              <w:numPr>
                <w:ilvl w:val="0"/>
                <w:numId w:val="0"/>
              </w:numPr>
              <w:jc w:val="left"/>
              <w:rPr>
                <w:rFonts w:ascii="Times New Roman" w:hAnsi="Times New Roman"/>
                <w:sz w:val="24"/>
                <w:highlight w:val="green"/>
              </w:rPr>
            </w:pPr>
            <w:r w:rsidRPr="00C811C1">
              <w:rPr>
                <w:rFonts w:ascii="Times New Roman" w:hAnsi="Times New Roman"/>
                <w:sz w:val="24"/>
              </w:rPr>
              <w:t xml:space="preserve">Требования </w:t>
            </w:r>
            <w:r w:rsidRPr="00E821C9">
              <w:rPr>
                <w:rFonts w:ascii="Times New Roman" w:hAnsi="Times New Roman"/>
                <w:sz w:val="24"/>
              </w:rPr>
              <w:t>к привлекаемым</w:t>
            </w:r>
            <w:r w:rsidRPr="00C811C1">
              <w:rPr>
                <w:rFonts w:ascii="Times New Roman" w:hAnsi="Times New Roman"/>
                <w:sz w:val="24"/>
              </w:rPr>
              <w:t xml:space="preserve"> участник</w:t>
            </w:r>
            <w:r w:rsidRPr="00E821C9">
              <w:rPr>
                <w:rFonts w:ascii="Times New Roman" w:hAnsi="Times New Roman"/>
                <w:sz w:val="24"/>
              </w:rPr>
              <w:t xml:space="preserve">ами </w:t>
            </w:r>
            <w:r w:rsidRPr="00C811C1">
              <w:rPr>
                <w:rFonts w:ascii="Times New Roman" w:hAnsi="Times New Roman"/>
                <w:sz w:val="24"/>
              </w:rPr>
              <w:t>закупки субподрядчик</w:t>
            </w:r>
            <w:r w:rsidRPr="00E821C9">
              <w:rPr>
                <w:rFonts w:ascii="Times New Roman" w:hAnsi="Times New Roman"/>
                <w:sz w:val="24"/>
              </w:rPr>
              <w:t>ам</w:t>
            </w:r>
            <w:r w:rsidRPr="00C811C1">
              <w:rPr>
                <w:rFonts w:ascii="Times New Roman" w:hAnsi="Times New Roman"/>
                <w:sz w:val="24"/>
              </w:rPr>
              <w:t>, соисполнител</w:t>
            </w:r>
            <w:r w:rsidRPr="00E821C9">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rsidR="00A36E6E" w:rsidRPr="00E821C9" w:rsidRDefault="00A36E6E" w:rsidP="00A36E6E">
            <w:pPr>
              <w:pStyle w:val="4"/>
              <w:keepNext/>
              <w:numPr>
                <w:ilvl w:val="0"/>
                <w:numId w:val="0"/>
              </w:numPr>
              <w:rPr>
                <w:rFonts w:ascii="Times New Roman" w:hAnsi="Times New Roman"/>
                <w:bCs/>
                <w:i/>
                <w:sz w:val="24"/>
                <w:highlight w:val="yellow"/>
              </w:rPr>
            </w:pPr>
            <w:r w:rsidRPr="00AF5638">
              <w:rPr>
                <w:rFonts w:ascii="Times New Roman" w:hAnsi="Times New Roman"/>
                <w:sz w:val="24"/>
              </w:rPr>
              <w:t>Не установлены</w:t>
            </w: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Дополнительные требования к участникам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Установлены в соответствии с прилож</w:t>
            </w:r>
            <w:r>
              <w:rPr>
                <w:rFonts w:ascii="Times New Roman" w:hAnsi="Times New Roman"/>
                <w:sz w:val="24"/>
              </w:rPr>
              <w:t>ением №1 к информационной карте</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E821C9">
              <w:rPr>
                <w:rFonts w:ascii="Times New Roman" w:hAnsi="Times New Roman"/>
                <w:sz w:val="24"/>
              </w:rPr>
              <w:t>Требования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установлены</w:t>
            </w:r>
          </w:p>
        </w:tc>
      </w:tr>
      <w:tr w:rsidR="00B20B62" w:rsidTr="00A36E6E">
        <w:trPr>
          <w:trHeight w:val="709"/>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ind w:right="-72"/>
              <w:jc w:val="left"/>
              <w:rPr>
                <w:rFonts w:ascii="Times New Roman" w:hAnsi="Times New Roman"/>
                <w:bCs/>
                <w:sz w:val="24"/>
              </w:rPr>
            </w:pPr>
            <w:r w:rsidRPr="00AF5638">
              <w:rPr>
                <w:rFonts w:ascii="Times New Roman" w:hAnsi="Times New Roman"/>
                <w:sz w:val="24"/>
              </w:rPr>
              <w:t>Квалификационные требования к участникам закупки</w:t>
            </w:r>
          </w:p>
        </w:tc>
        <w:tc>
          <w:tcPr>
            <w:tcW w:w="6946" w:type="dxa"/>
          </w:tcPr>
          <w:p w:rsidR="00A36E6E" w:rsidRPr="00AF5638" w:rsidRDefault="00A36E6E" w:rsidP="00A36E6E">
            <w:pPr>
              <w:pStyle w:val="a"/>
              <w:numPr>
                <w:ilvl w:val="0"/>
                <w:numId w:val="0"/>
              </w:numPr>
              <w:rPr>
                <w:rFonts w:ascii="Times New Roman" w:hAnsi="Times New Roman"/>
                <w:sz w:val="24"/>
                <w:highlight w:val="yellow"/>
              </w:rPr>
            </w:pPr>
            <w:r w:rsidRPr="00AF5638">
              <w:rPr>
                <w:rFonts w:ascii="Times New Roman" w:hAnsi="Times New Roman"/>
                <w:sz w:val="24"/>
              </w:rPr>
              <w:t>Не установлены</w:t>
            </w:r>
          </w:p>
        </w:tc>
      </w:tr>
      <w:tr w:rsidR="00B20B62" w:rsidTr="00A36E6E">
        <w:trPr>
          <w:trHeight w:val="709"/>
        </w:trPr>
        <w:tc>
          <w:tcPr>
            <w:tcW w:w="567" w:type="dxa"/>
            <w:vMerge/>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ind w:right="-72"/>
              <w:jc w:val="left"/>
              <w:rPr>
                <w:rFonts w:ascii="Times New Roman" w:hAnsi="Times New Roman"/>
                <w:sz w:val="24"/>
              </w:rPr>
            </w:pPr>
            <w:r w:rsidRPr="00E821C9">
              <w:rPr>
                <w:rFonts w:ascii="Times New Roman" w:hAnsi="Times New Roman"/>
                <w:sz w:val="24"/>
              </w:rPr>
              <w:t>Требования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установлены</w:t>
            </w:r>
          </w:p>
        </w:tc>
      </w:tr>
      <w:tr w:rsidR="00B20B62" w:rsidTr="00A36E6E">
        <w:trPr>
          <w:trHeight w:val="194"/>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Участие в закупке субъектов МСП</w:t>
            </w:r>
          </w:p>
        </w:tc>
        <w:tc>
          <w:tcPr>
            <w:tcW w:w="6946" w:type="dxa"/>
          </w:tcPr>
          <w:p w:rsidR="00A36E6E" w:rsidRPr="00AF5638" w:rsidRDefault="00A36E6E" w:rsidP="00A36E6E">
            <w:pPr>
              <w:pStyle w:val="5"/>
              <w:numPr>
                <w:ilvl w:val="3"/>
                <w:numId w:val="11"/>
              </w:numPr>
              <w:ind w:left="495" w:hanging="425"/>
              <w:rPr>
                <w:rFonts w:ascii="Times New Roman" w:hAnsi="Times New Roman"/>
                <w:bCs/>
                <w:sz w:val="24"/>
              </w:rPr>
            </w:pPr>
            <w:r w:rsidRPr="00AF5638">
              <w:rPr>
                <w:rFonts w:ascii="Times New Roman" w:hAnsi="Times New Roman"/>
                <w:sz w:val="24"/>
              </w:rPr>
              <w:t>Участником настоящей закупки может быть любое лицо, в том числе субъект МСП, определяемый в соответствии с условиями Закона 209-ФЗ.</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составу заявки на участие в закупке</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В соответствии с приложением №3 к информационной карте</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Обеспечение заявки: форма, размер</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Требуется</w:t>
            </w:r>
          </w:p>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В размере:</w:t>
            </w:r>
            <w:r>
              <w:rPr>
                <w:rFonts w:ascii="Times New Roman" w:hAnsi="Times New Roman"/>
                <w:sz w:val="24"/>
              </w:rPr>
              <w:t>1</w:t>
            </w:r>
            <w:r w:rsidR="00F644DC">
              <w:rPr>
                <w:rFonts w:ascii="Times New Roman" w:hAnsi="Times New Roman"/>
                <w:sz w:val="24"/>
              </w:rPr>
              <w:t>50</w:t>
            </w:r>
            <w:r>
              <w:rPr>
                <w:rFonts w:ascii="Times New Roman" w:hAnsi="Times New Roman"/>
                <w:sz w:val="24"/>
              </w:rPr>
              <w:t xml:space="preserve"> 000</w:t>
            </w:r>
            <w:r w:rsidRPr="00AF5638">
              <w:rPr>
                <w:rFonts w:ascii="Times New Roman" w:hAnsi="Times New Roman"/>
                <w:sz w:val="24"/>
              </w:rPr>
              <w:t xml:space="preserve"> руб., НДС не облагается</w:t>
            </w:r>
          </w:p>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Форма обеспечения: </w:t>
            </w:r>
          </w:p>
          <w:p w:rsidR="00A36E6E" w:rsidRPr="00AF5638" w:rsidRDefault="00A36E6E" w:rsidP="00A36E6E">
            <w:pPr>
              <w:pStyle w:val="a"/>
              <w:numPr>
                <w:ilvl w:val="0"/>
                <w:numId w:val="13"/>
              </w:numPr>
              <w:ind w:left="354"/>
              <w:rPr>
                <w:rFonts w:ascii="Times New Roman" w:hAnsi="Times New Roman"/>
                <w:sz w:val="24"/>
              </w:rPr>
            </w:pPr>
            <w:r w:rsidRPr="00AF5638">
              <w:rPr>
                <w:rFonts w:ascii="Times New Roman" w:hAnsi="Times New Roman"/>
                <w:sz w:val="24"/>
              </w:rPr>
              <w:t>путем перечисления денежных средств на счет, открытый участнику оператором ЭТП</w:t>
            </w:r>
            <w:r>
              <w:rPr>
                <w:rFonts w:ascii="Times New Roman" w:hAnsi="Times New Roman"/>
                <w:sz w:val="24"/>
              </w:rPr>
              <w:t>, в срок не позднее времени и даты окончания подачи заявок</w:t>
            </w:r>
            <w:r w:rsidRPr="00AF5638">
              <w:rPr>
                <w:rFonts w:ascii="Times New Roman" w:hAnsi="Times New Roman"/>
                <w:sz w:val="24"/>
              </w:rPr>
              <w:t>.</w:t>
            </w:r>
          </w:p>
          <w:p w:rsidR="00A36E6E" w:rsidRPr="00AF5638" w:rsidRDefault="00A36E6E" w:rsidP="00A36E6E">
            <w:pPr>
              <w:pStyle w:val="a"/>
              <w:numPr>
                <w:ilvl w:val="0"/>
                <w:numId w:val="0"/>
              </w:numPr>
              <w:rPr>
                <w:rFonts w:ascii="Times New Roman" w:hAnsi="Times New Roman"/>
                <w:bCs/>
                <w:sz w:val="24"/>
              </w:rPr>
            </w:pP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 xml:space="preserve">Возможность предоставления встречных предложений по условиям договора </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Не допускается/</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Возможность подачи альтернативных предложений, их</w:t>
            </w:r>
          </w:p>
          <w:p w:rsidR="00A36E6E" w:rsidRPr="00AF5638" w:rsidRDefault="00A36E6E" w:rsidP="00A36E6E">
            <w:pPr>
              <w:pStyle w:val="a"/>
              <w:numPr>
                <w:ilvl w:val="0"/>
                <w:numId w:val="0"/>
              </w:numPr>
              <w:spacing w:before="0"/>
              <w:jc w:val="left"/>
              <w:rPr>
                <w:rFonts w:ascii="Times New Roman" w:hAnsi="Times New Roman"/>
                <w:bCs/>
                <w:sz w:val="24"/>
              </w:rPr>
            </w:pPr>
            <w:r w:rsidRPr="00AF5638">
              <w:rPr>
                <w:rFonts w:ascii="Times New Roman" w:hAnsi="Times New Roman"/>
                <w:bCs/>
                <w:sz w:val="24"/>
              </w:rPr>
              <w:t>максимальное количество</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sz w:val="24"/>
                <w:szCs w:val="24"/>
              </w:rPr>
              <w:t xml:space="preserve">Подача альтернативных </w:t>
            </w:r>
            <w:r w:rsidRPr="00FF703B">
              <w:rPr>
                <w:rFonts w:ascii="Times New Roman" w:hAnsi="Times New Roman"/>
                <w:sz w:val="24"/>
                <w:szCs w:val="24"/>
              </w:rPr>
              <w:t xml:space="preserve">предложений </w:t>
            </w:r>
            <w:r w:rsidRPr="00FF703B">
              <w:rPr>
                <w:rFonts w:ascii="Times New Roman" w:hAnsi="Times New Roman"/>
                <w:bCs/>
                <w:i/>
                <w:sz w:val="24"/>
              </w:rPr>
              <w:t>не допускается</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Аспекты требований к продукции и/или условиям договора, по которым допускается подача альтернативных предложений</w:t>
            </w:r>
          </w:p>
        </w:tc>
        <w:tc>
          <w:tcPr>
            <w:tcW w:w="6946" w:type="dxa"/>
          </w:tcPr>
          <w:p w:rsidR="00A36E6E" w:rsidRDefault="00A36E6E" w:rsidP="00A36E6E">
            <w:pPr>
              <w:pStyle w:val="a"/>
              <w:numPr>
                <w:ilvl w:val="0"/>
                <w:numId w:val="0"/>
              </w:numPr>
              <w:rPr>
                <w:rFonts w:ascii="Times New Roman" w:hAnsi="Times New Roman"/>
                <w:bCs/>
                <w:sz w:val="24"/>
              </w:rPr>
            </w:pPr>
            <w:r>
              <w:rPr>
                <w:rFonts w:ascii="Times New Roman" w:hAnsi="Times New Roman"/>
                <w:bCs/>
                <w:sz w:val="24"/>
              </w:rPr>
              <w:t>-</w:t>
            </w:r>
          </w:p>
          <w:p w:rsidR="00A36E6E" w:rsidRPr="00AF5638" w:rsidRDefault="00A36E6E" w:rsidP="00A36E6E">
            <w:pPr>
              <w:pStyle w:val="a"/>
              <w:numPr>
                <w:ilvl w:val="0"/>
                <w:numId w:val="0"/>
              </w:numPr>
              <w:rPr>
                <w:rFonts w:ascii="Times New Roman" w:hAnsi="Times New Roman"/>
                <w:sz w:val="24"/>
                <w:szCs w:val="24"/>
              </w:rPr>
            </w:pP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Дата начала – дата и время окончания срока подачи заявок</w:t>
            </w:r>
          </w:p>
        </w:tc>
        <w:tc>
          <w:tcPr>
            <w:tcW w:w="6946" w:type="dxa"/>
          </w:tcPr>
          <w:p w:rsidR="00A36E6E" w:rsidRPr="00AF5638" w:rsidRDefault="00A36E6E" w:rsidP="00337765">
            <w:pPr>
              <w:pStyle w:val="a"/>
              <w:numPr>
                <w:ilvl w:val="0"/>
                <w:numId w:val="0"/>
              </w:numPr>
              <w:rPr>
                <w:rFonts w:ascii="Times New Roman" w:hAnsi="Times New Roman"/>
                <w:bCs/>
                <w:sz w:val="24"/>
              </w:rPr>
            </w:pPr>
            <w:r w:rsidRPr="00AF5638">
              <w:rPr>
                <w:rFonts w:ascii="Times New Roman" w:hAnsi="Times New Roman"/>
                <w:bCs/>
                <w:sz w:val="24"/>
              </w:rPr>
              <w:t>Заявки подаются</w:t>
            </w:r>
            <w:r>
              <w:rPr>
                <w:rFonts w:ascii="Times New Roman" w:hAnsi="Times New Roman"/>
                <w:bCs/>
                <w:sz w:val="24"/>
              </w:rPr>
              <w:t>,</w:t>
            </w:r>
            <w:r w:rsidRPr="00AF5638">
              <w:rPr>
                <w:rFonts w:ascii="Times New Roman" w:hAnsi="Times New Roman"/>
                <w:bCs/>
                <w:sz w:val="24"/>
              </w:rPr>
              <w:t xml:space="preserve"> начиная с </w:t>
            </w:r>
            <w:r w:rsidR="00337765" w:rsidRPr="00AF5638">
              <w:rPr>
                <w:rFonts w:ascii="Times New Roman" w:hAnsi="Times New Roman"/>
                <w:bCs/>
                <w:sz w:val="24"/>
              </w:rPr>
              <w:t>«</w:t>
            </w:r>
            <w:proofErr w:type="gramStart"/>
            <w:r w:rsidR="00337765">
              <w:rPr>
                <w:rFonts w:ascii="Times New Roman" w:hAnsi="Times New Roman"/>
                <w:bCs/>
                <w:sz w:val="24"/>
              </w:rPr>
              <w:t>09</w:t>
            </w:r>
            <w:r w:rsidRPr="00AF5638">
              <w:rPr>
                <w:rFonts w:ascii="Times New Roman" w:hAnsi="Times New Roman"/>
                <w:bCs/>
                <w:sz w:val="24"/>
              </w:rPr>
              <w:t xml:space="preserve">» </w:t>
            </w:r>
            <w:r>
              <w:rPr>
                <w:rFonts w:ascii="Times New Roman" w:hAnsi="Times New Roman"/>
                <w:bCs/>
                <w:sz w:val="24"/>
              </w:rPr>
              <w:t xml:space="preserve">  </w:t>
            </w:r>
            <w:proofErr w:type="gramEnd"/>
            <w:r w:rsidR="00337765">
              <w:rPr>
                <w:rFonts w:ascii="Times New Roman" w:hAnsi="Times New Roman"/>
                <w:bCs/>
                <w:sz w:val="24"/>
              </w:rPr>
              <w:t>августа</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w:t>
            </w:r>
            <w:r>
              <w:rPr>
                <w:rFonts w:ascii="Times New Roman" w:hAnsi="Times New Roman"/>
                <w:bCs/>
                <w:sz w:val="24"/>
              </w:rPr>
              <w:t>,</w:t>
            </w:r>
            <w:r w:rsidRPr="00AF5638">
              <w:rPr>
                <w:rFonts w:ascii="Times New Roman" w:hAnsi="Times New Roman"/>
                <w:bCs/>
                <w:sz w:val="24"/>
              </w:rPr>
              <w:t xml:space="preserve"> и до </w:t>
            </w:r>
            <w:r>
              <w:rPr>
                <w:rFonts w:ascii="Times New Roman" w:hAnsi="Times New Roman"/>
                <w:bCs/>
                <w:sz w:val="24"/>
              </w:rPr>
              <w:t>09</w:t>
            </w:r>
            <w:r w:rsidRPr="00AF5638">
              <w:rPr>
                <w:rFonts w:ascii="Times New Roman" w:hAnsi="Times New Roman"/>
                <w:bCs/>
                <w:sz w:val="24"/>
              </w:rPr>
              <w:t xml:space="preserve"> ч. </w:t>
            </w:r>
            <w:r>
              <w:rPr>
                <w:rFonts w:ascii="Times New Roman" w:hAnsi="Times New Roman"/>
                <w:bCs/>
                <w:sz w:val="24"/>
              </w:rPr>
              <w:t xml:space="preserve">00 </w:t>
            </w:r>
            <w:r w:rsidRPr="00AF5638">
              <w:rPr>
                <w:rFonts w:ascii="Times New Roman" w:hAnsi="Times New Roman"/>
                <w:bCs/>
                <w:sz w:val="24"/>
              </w:rPr>
              <w:t xml:space="preserve">мин. </w:t>
            </w:r>
            <w:r w:rsidR="00337765" w:rsidRPr="00AF5638">
              <w:rPr>
                <w:rFonts w:ascii="Times New Roman" w:hAnsi="Times New Roman"/>
                <w:bCs/>
                <w:sz w:val="24"/>
              </w:rPr>
              <w:t>«</w:t>
            </w:r>
            <w:r w:rsidR="00DC68BE">
              <w:rPr>
                <w:rFonts w:ascii="Times New Roman" w:hAnsi="Times New Roman"/>
                <w:bCs/>
                <w:sz w:val="24"/>
              </w:rPr>
              <w:t>1</w:t>
            </w:r>
            <w:r w:rsidR="00337765">
              <w:rPr>
                <w:rFonts w:ascii="Times New Roman" w:hAnsi="Times New Roman"/>
                <w:bCs/>
                <w:sz w:val="24"/>
              </w:rPr>
              <w:t>6</w:t>
            </w:r>
            <w:r w:rsidRPr="00AF5638">
              <w:rPr>
                <w:rFonts w:ascii="Times New Roman" w:hAnsi="Times New Roman"/>
                <w:bCs/>
                <w:sz w:val="24"/>
              </w:rPr>
              <w:t>» </w:t>
            </w:r>
            <w:r>
              <w:rPr>
                <w:rFonts w:ascii="Times New Roman" w:hAnsi="Times New Roman"/>
                <w:bCs/>
                <w:sz w:val="24"/>
              </w:rPr>
              <w:t xml:space="preserve"> </w:t>
            </w:r>
            <w:r w:rsidR="00337765">
              <w:rPr>
                <w:rFonts w:ascii="Times New Roman" w:hAnsi="Times New Roman"/>
                <w:bCs/>
                <w:sz w:val="24"/>
              </w:rPr>
              <w:t>сентября</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(по местному времени организатора закупки)</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Дата начала – дата окончания срока предоставления разъяснений</w:t>
            </w:r>
            <w:r>
              <w:rPr>
                <w:rFonts w:ascii="Times New Roman" w:hAnsi="Times New Roman"/>
                <w:bCs/>
                <w:spacing w:val="-6"/>
                <w:sz w:val="24"/>
              </w:rPr>
              <w:t xml:space="preserve"> </w:t>
            </w:r>
            <w:r w:rsidRPr="00AF5638">
              <w:rPr>
                <w:rFonts w:ascii="Times New Roman" w:hAnsi="Times New Roman"/>
                <w:bCs/>
                <w:sz w:val="24"/>
              </w:rPr>
              <w:t>документации о закупке</w:t>
            </w:r>
          </w:p>
        </w:tc>
        <w:tc>
          <w:tcPr>
            <w:tcW w:w="6946" w:type="dxa"/>
          </w:tcPr>
          <w:p w:rsidR="00A36E6E" w:rsidRPr="00AF5638" w:rsidRDefault="00A36E6E" w:rsidP="00337765">
            <w:pPr>
              <w:pStyle w:val="a"/>
              <w:numPr>
                <w:ilvl w:val="0"/>
                <w:numId w:val="0"/>
              </w:numPr>
              <w:rPr>
                <w:rFonts w:ascii="Times New Roman" w:hAnsi="Times New Roman"/>
                <w:bCs/>
                <w:sz w:val="24"/>
              </w:rPr>
            </w:pPr>
            <w:r w:rsidRPr="00AF5638">
              <w:rPr>
                <w:rFonts w:ascii="Times New Roman" w:hAnsi="Times New Roman"/>
                <w:bCs/>
                <w:sz w:val="24"/>
              </w:rPr>
              <w:t xml:space="preserve">Разъяснения положений документации о закупке, полученные в соответствии с п. </w:t>
            </w:r>
            <w:r>
              <w:fldChar w:fldCharType="begin"/>
            </w:r>
            <w:r>
              <w:instrText xml:space="preserve"> REF _Ref455171918 \r \h  \* MERGEFORMAT </w:instrText>
            </w:r>
            <w:r>
              <w:fldChar w:fldCharType="separate"/>
            </w:r>
            <w:r w:rsidRPr="00E821C9">
              <w:rPr>
                <w:rFonts w:ascii="Times New Roman" w:hAnsi="Times New Roman"/>
                <w:bCs/>
                <w:sz w:val="24"/>
              </w:rPr>
              <w:t>4.3.1</w:t>
            </w:r>
            <w:r>
              <w:fldChar w:fldCharType="end"/>
            </w:r>
            <w:r w:rsidRPr="00AF5638">
              <w:rPr>
                <w:rFonts w:ascii="Times New Roman" w:hAnsi="Times New Roman"/>
                <w:bCs/>
                <w:sz w:val="24"/>
              </w:rPr>
              <w:t xml:space="preserve">, предоставляются с </w:t>
            </w:r>
            <w:r w:rsidR="00337765" w:rsidRPr="00AF5638">
              <w:rPr>
                <w:rFonts w:ascii="Times New Roman" w:hAnsi="Times New Roman"/>
                <w:bCs/>
                <w:sz w:val="24"/>
              </w:rPr>
              <w:t>«</w:t>
            </w:r>
            <w:proofErr w:type="gramStart"/>
            <w:r w:rsidR="00337765">
              <w:rPr>
                <w:rFonts w:ascii="Times New Roman" w:hAnsi="Times New Roman"/>
                <w:bCs/>
                <w:sz w:val="24"/>
              </w:rPr>
              <w:t>09</w:t>
            </w:r>
            <w:r w:rsidRPr="00AF5638">
              <w:rPr>
                <w:rFonts w:ascii="Times New Roman" w:hAnsi="Times New Roman"/>
                <w:bCs/>
                <w:sz w:val="24"/>
              </w:rPr>
              <w:t>» </w:t>
            </w:r>
            <w:r>
              <w:rPr>
                <w:rFonts w:ascii="Times New Roman" w:hAnsi="Times New Roman"/>
                <w:bCs/>
                <w:sz w:val="24"/>
              </w:rPr>
              <w:t xml:space="preserve">  </w:t>
            </w:r>
            <w:proofErr w:type="gramEnd"/>
            <w:r w:rsidR="00337765">
              <w:rPr>
                <w:rFonts w:ascii="Times New Roman" w:hAnsi="Times New Roman"/>
                <w:bCs/>
                <w:sz w:val="24"/>
              </w:rPr>
              <w:t>августа</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w:t>
            </w:r>
            <w:r>
              <w:rPr>
                <w:rFonts w:ascii="Times New Roman" w:hAnsi="Times New Roman"/>
                <w:bCs/>
                <w:sz w:val="24"/>
              </w:rPr>
              <w:t xml:space="preserve"> </w:t>
            </w:r>
            <w:r w:rsidRPr="00AF5638">
              <w:rPr>
                <w:rFonts w:ascii="Times New Roman" w:hAnsi="Times New Roman"/>
                <w:bCs/>
                <w:sz w:val="24"/>
              </w:rPr>
              <w:t xml:space="preserve">по </w:t>
            </w:r>
            <w:r w:rsidR="00337765" w:rsidRPr="00AF5638">
              <w:rPr>
                <w:rFonts w:ascii="Times New Roman" w:hAnsi="Times New Roman"/>
                <w:bCs/>
                <w:sz w:val="24"/>
              </w:rPr>
              <w:t>«</w:t>
            </w:r>
            <w:proofErr w:type="gramStart"/>
            <w:r w:rsidR="00DC68BE">
              <w:rPr>
                <w:rFonts w:ascii="Times New Roman" w:hAnsi="Times New Roman"/>
                <w:bCs/>
                <w:sz w:val="24"/>
              </w:rPr>
              <w:t>10</w:t>
            </w:r>
            <w:r w:rsidRPr="00AF5638">
              <w:rPr>
                <w:rFonts w:ascii="Times New Roman" w:hAnsi="Times New Roman"/>
                <w:bCs/>
                <w:sz w:val="24"/>
              </w:rPr>
              <w:t>» </w:t>
            </w:r>
            <w:r>
              <w:rPr>
                <w:rFonts w:ascii="Times New Roman" w:hAnsi="Times New Roman"/>
                <w:bCs/>
                <w:sz w:val="24"/>
              </w:rPr>
              <w:t xml:space="preserve">  </w:t>
            </w:r>
            <w:proofErr w:type="gramEnd"/>
            <w:r w:rsidR="00337765">
              <w:rPr>
                <w:rFonts w:ascii="Times New Roman" w:hAnsi="Times New Roman"/>
                <w:bCs/>
                <w:sz w:val="24"/>
              </w:rPr>
              <w:t>сентября</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(включительно)</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 xml:space="preserve">Адрес и порядок подачи заявок, </w:t>
            </w:r>
            <w:r w:rsidRPr="00AF5638">
              <w:rPr>
                <w:rFonts w:ascii="Times New Roman" w:hAnsi="Times New Roman"/>
                <w:bCs/>
                <w:sz w:val="24"/>
              </w:rPr>
              <w:t>открытия доступа к заявкам</w:t>
            </w:r>
          </w:p>
        </w:tc>
        <w:tc>
          <w:tcPr>
            <w:tcW w:w="6946" w:type="dxa"/>
          </w:tcPr>
          <w:p w:rsidR="00A36E6E" w:rsidRPr="00084916" w:rsidRDefault="00A36E6E" w:rsidP="00A36E6E">
            <w:pPr>
              <w:pStyle w:val="a"/>
              <w:numPr>
                <w:ilvl w:val="0"/>
                <w:numId w:val="0"/>
              </w:numPr>
              <w:rPr>
                <w:rFonts w:ascii="Times New Roman" w:hAnsi="Times New Roman"/>
                <w:bCs/>
                <w:sz w:val="24"/>
              </w:rPr>
            </w:pPr>
            <w:r w:rsidRPr="00084916">
              <w:rPr>
                <w:rFonts w:ascii="Times New Roman" w:hAnsi="Times New Roman"/>
                <w:bCs/>
                <w:sz w:val="24"/>
              </w:rPr>
              <w:t xml:space="preserve">Адрес ЭТП в информационно-телекоммуникационной сети «Интернет»: </w:t>
            </w:r>
            <w:hyperlink r:id="rId47" w:history="1">
              <w:r w:rsidRPr="00084916">
                <w:rPr>
                  <w:rStyle w:val="affb"/>
                  <w:rFonts w:ascii="Times New Roman" w:hAnsi="Times New Roman"/>
                  <w:bCs/>
                  <w:sz w:val="24"/>
                  <w:lang w:val="en-US"/>
                </w:rPr>
                <w:t>www</w:t>
              </w:r>
              <w:r w:rsidRPr="00084916">
                <w:rPr>
                  <w:rStyle w:val="affb"/>
                  <w:rFonts w:ascii="Times New Roman" w:hAnsi="Times New Roman"/>
                  <w:bCs/>
                  <w:sz w:val="24"/>
                </w:rPr>
                <w:t>.</w:t>
              </w:r>
              <w:proofErr w:type="spellStart"/>
              <w:r w:rsidRPr="00084916">
                <w:rPr>
                  <w:rStyle w:val="affb"/>
                  <w:rFonts w:ascii="Times New Roman" w:hAnsi="Times New Roman"/>
                  <w:bCs/>
                  <w:sz w:val="24"/>
                  <w:lang w:val="en-US"/>
                </w:rPr>
                <w:t>etprf</w:t>
              </w:r>
              <w:proofErr w:type="spellEnd"/>
              <w:r w:rsidRPr="00084916">
                <w:rPr>
                  <w:rStyle w:val="affb"/>
                  <w:rFonts w:ascii="Times New Roman" w:hAnsi="Times New Roman"/>
                  <w:bCs/>
                  <w:sz w:val="24"/>
                </w:rPr>
                <w:t>.</w:t>
              </w:r>
              <w:proofErr w:type="spellStart"/>
              <w:r w:rsidRPr="00084916">
                <w:rPr>
                  <w:rStyle w:val="affb"/>
                  <w:rFonts w:ascii="Times New Roman" w:hAnsi="Times New Roman"/>
                  <w:bCs/>
                  <w:sz w:val="24"/>
                  <w:lang w:val="en-US"/>
                </w:rPr>
                <w:t>ru</w:t>
              </w:r>
              <w:proofErr w:type="spellEnd"/>
            </w:hyperlink>
            <w:r w:rsidRPr="00084916">
              <w:rPr>
                <w:rFonts w:ascii="Times New Roman" w:hAnsi="Times New Roman"/>
                <w:bCs/>
                <w:sz w:val="24"/>
              </w:rPr>
              <w:t xml:space="preserve">. </w:t>
            </w:r>
          </w:p>
          <w:p w:rsidR="00A36E6E" w:rsidRPr="00AF5638" w:rsidRDefault="00A36E6E" w:rsidP="00A36E6E">
            <w:pPr>
              <w:pStyle w:val="a"/>
              <w:numPr>
                <w:ilvl w:val="0"/>
                <w:numId w:val="0"/>
              </w:numPr>
              <w:rPr>
                <w:rFonts w:ascii="Times New Roman" w:hAnsi="Times New Roman"/>
                <w:bCs/>
                <w:sz w:val="24"/>
              </w:rPr>
            </w:pPr>
            <w:r w:rsidRPr="00084916">
              <w:rPr>
                <w:rFonts w:ascii="Times New Roman" w:hAnsi="Times New Roman"/>
                <w:bCs/>
                <w:sz w:val="24"/>
              </w:rPr>
              <w:t>Порядок подачи заявок и открытия доступа к заявкам определяется регламентом и функционалом ЭТП.</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Pr>
                <w:rFonts w:ascii="Times New Roman" w:hAnsi="Times New Roman"/>
                <w:bCs/>
                <w:sz w:val="24"/>
              </w:rPr>
              <w:t>Д</w:t>
            </w:r>
            <w:r w:rsidRPr="00AF5638">
              <w:rPr>
                <w:rFonts w:ascii="Times New Roman" w:hAnsi="Times New Roman"/>
                <w:bCs/>
                <w:sz w:val="24"/>
              </w:rPr>
              <w:t xml:space="preserve">ата </w:t>
            </w:r>
            <w:r w:rsidRPr="00AF5638">
              <w:rPr>
                <w:rFonts w:ascii="Times New Roman" w:hAnsi="Times New Roman"/>
                <w:sz w:val="24"/>
              </w:rPr>
              <w:t>рассмотрения заявок</w:t>
            </w:r>
          </w:p>
        </w:tc>
        <w:tc>
          <w:tcPr>
            <w:tcW w:w="6946" w:type="dxa"/>
          </w:tcPr>
          <w:p w:rsidR="00A36E6E" w:rsidRPr="00AF5638" w:rsidRDefault="00337765"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w:t>
            </w:r>
            <w:proofErr w:type="gramStart"/>
            <w:r w:rsidR="004A0F46">
              <w:rPr>
                <w:rFonts w:ascii="Times New Roman" w:hAnsi="Times New Roman"/>
                <w:bCs/>
                <w:spacing w:val="-6"/>
                <w:sz w:val="24"/>
                <w:lang w:val="en-US"/>
              </w:rPr>
              <w:t>16</w:t>
            </w:r>
            <w:r w:rsidR="00A36E6E" w:rsidRPr="00AF5638">
              <w:rPr>
                <w:rFonts w:ascii="Times New Roman" w:hAnsi="Times New Roman"/>
                <w:bCs/>
                <w:spacing w:val="-6"/>
                <w:sz w:val="24"/>
              </w:rPr>
              <w:t xml:space="preserve">» </w:t>
            </w:r>
            <w:r w:rsidR="00A36E6E">
              <w:rPr>
                <w:rFonts w:ascii="Times New Roman" w:hAnsi="Times New Roman"/>
                <w:bCs/>
                <w:spacing w:val="-6"/>
                <w:sz w:val="24"/>
              </w:rPr>
              <w:t xml:space="preserve"> </w:t>
            </w:r>
            <w:r>
              <w:rPr>
                <w:rFonts w:ascii="Times New Roman" w:hAnsi="Times New Roman"/>
                <w:bCs/>
                <w:spacing w:val="-6"/>
                <w:sz w:val="24"/>
              </w:rPr>
              <w:t>сентября</w:t>
            </w:r>
            <w:proofErr w:type="gramEnd"/>
            <w:r w:rsidR="00A36E6E">
              <w:rPr>
                <w:rFonts w:ascii="Times New Roman" w:hAnsi="Times New Roman"/>
                <w:bCs/>
                <w:spacing w:val="-6"/>
                <w:sz w:val="24"/>
              </w:rPr>
              <w:t xml:space="preserve">    </w:t>
            </w:r>
            <w:r w:rsidR="00A36E6E" w:rsidRPr="00AF5638">
              <w:rPr>
                <w:rFonts w:ascii="Times New Roman" w:hAnsi="Times New Roman"/>
                <w:bCs/>
                <w:spacing w:val="-6"/>
                <w:sz w:val="24"/>
              </w:rPr>
              <w:t xml:space="preserve"> 201</w:t>
            </w:r>
            <w:r w:rsidR="00A36E6E">
              <w:rPr>
                <w:rFonts w:ascii="Times New Roman" w:hAnsi="Times New Roman"/>
                <w:bCs/>
                <w:spacing w:val="-6"/>
                <w:sz w:val="24"/>
              </w:rPr>
              <w:t>9</w:t>
            </w:r>
            <w:r w:rsidR="00A36E6E" w:rsidRPr="00AF5638">
              <w:rPr>
                <w:rFonts w:ascii="Times New Roman" w:hAnsi="Times New Roman"/>
                <w:bCs/>
                <w:spacing w:val="-6"/>
                <w:sz w:val="24"/>
              </w:rPr>
              <w:t xml:space="preserve"> г.</w:t>
            </w:r>
          </w:p>
          <w:p w:rsidR="00A36E6E" w:rsidRPr="00AF5638" w:rsidRDefault="00A36E6E" w:rsidP="00A36E6E">
            <w:pPr>
              <w:pStyle w:val="a"/>
              <w:numPr>
                <w:ilvl w:val="0"/>
                <w:numId w:val="0"/>
              </w:numPr>
              <w:rPr>
                <w:rFonts w:ascii="Times New Roman" w:hAnsi="Times New Roman"/>
                <w:bCs/>
                <w:spacing w:val="-6"/>
                <w:sz w:val="24"/>
              </w:rPr>
            </w:pP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Критерии отбора заявок</w:t>
            </w:r>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z w:val="24"/>
              </w:rPr>
              <w:t>Все поступившие в установленные сроки и в установленном порядке заявки рассматриваются на соответствие следующим критериям отбора:</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представление в составе заявки документов и сведений, предусмотренных приложением №3 к информационной карте; соблюдение требований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 xml:space="preserve"> к содержанию </w:t>
            </w:r>
            <w:r>
              <w:rPr>
                <w:rFonts w:ascii="Times New Roman" w:hAnsi="Times New Roman"/>
                <w:sz w:val="24"/>
              </w:rPr>
              <w:t xml:space="preserve">и составу </w:t>
            </w:r>
            <w:r w:rsidRPr="00AF5638">
              <w:rPr>
                <w:rFonts w:ascii="Times New Roman" w:hAnsi="Times New Roman"/>
                <w:sz w:val="24"/>
              </w:rPr>
              <w:t>заявки;</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участника процедуры закупки, в том числе соответствие лиц, выступающих на стороне одного участника процедуры закупки, требованиям, установленным в разделе </w:t>
            </w:r>
            <w:r w:rsidRPr="00A31507">
              <w:rPr>
                <w:rFonts w:ascii="Times New Roman" w:hAnsi="Times New Roman"/>
                <w:sz w:val="24"/>
              </w:rPr>
              <w:fldChar w:fldCharType="begin"/>
            </w:r>
            <w:r w:rsidRPr="00A31507">
              <w:rPr>
                <w:rFonts w:ascii="Times New Roman" w:hAnsi="Times New Roman"/>
                <w:sz w:val="24"/>
              </w:rPr>
              <w:instrText xml:space="preserve"> REF _Ref314254860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5</w:t>
            </w:r>
            <w:r w:rsidRPr="00A31507">
              <w:rPr>
                <w:rFonts w:ascii="Times New Roman" w:hAnsi="Times New Roman"/>
                <w:sz w:val="24"/>
              </w:rPr>
              <w:fldChar w:fldCharType="end"/>
            </w:r>
            <w:r w:rsidRPr="00AF5638">
              <w:rPr>
                <w:rFonts w:ascii="Times New Roman" w:hAnsi="Times New Roman"/>
                <w:sz w:val="24"/>
              </w:rPr>
              <w:t xml:space="preserve"> и пунктах </w:t>
            </w:r>
            <w:r>
              <w:fldChar w:fldCharType="begin"/>
            </w:r>
            <w:r>
              <w:instrText xml:space="preserve"> REF _Ref414293795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w:t>
            </w:r>
            <w:r>
              <w:fldChar w:fldCharType="begin"/>
            </w:r>
            <w:r>
              <w:instrText xml:space="preserve"> REF _Ref414042545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предлагаемой продукции и условий исполнения договора требованиям, установленным в разделах </w:t>
            </w:r>
            <w:r w:rsidRPr="00834745">
              <w:rPr>
                <w:rFonts w:ascii="Times New Roman" w:hAnsi="Times New Roman"/>
                <w:sz w:val="24"/>
              </w:rPr>
              <w:fldChar w:fldCharType="begin"/>
            </w:r>
            <w:r w:rsidRPr="00834745">
              <w:rPr>
                <w:rFonts w:ascii="Times New Roman" w:hAnsi="Times New Roman"/>
                <w:sz w:val="24"/>
              </w:rPr>
              <w:instrText xml:space="preserve"> REF _Ref314100122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8</w:t>
            </w:r>
            <w:r w:rsidRPr="00834745">
              <w:rPr>
                <w:rFonts w:ascii="Times New Roman" w:hAnsi="Times New Roman"/>
                <w:sz w:val="24"/>
              </w:rPr>
              <w:fldChar w:fldCharType="end"/>
            </w:r>
            <w:r w:rsidRPr="00AF5638">
              <w:rPr>
                <w:rFonts w:ascii="Times New Roman" w:hAnsi="Times New Roman"/>
                <w:sz w:val="24"/>
              </w:rPr>
              <w:t>–</w:t>
            </w:r>
            <w:r w:rsidRPr="00834745">
              <w:rPr>
                <w:rFonts w:ascii="Times New Roman" w:hAnsi="Times New Roman"/>
                <w:sz w:val="24"/>
              </w:rPr>
              <w:fldChar w:fldCharType="begin"/>
            </w:r>
            <w:r w:rsidRPr="00834745">
              <w:rPr>
                <w:rFonts w:ascii="Times New Roman" w:hAnsi="Times New Roman"/>
                <w:sz w:val="24"/>
              </w:rPr>
              <w:instrText xml:space="preserve"> REF _Ref414042300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9</w:t>
            </w:r>
            <w:r w:rsidRPr="00834745">
              <w:rPr>
                <w:rFonts w:ascii="Times New Roman" w:hAnsi="Times New Roman"/>
                <w:sz w:val="24"/>
              </w:rPr>
              <w:fldChar w:fldCharType="end"/>
            </w:r>
            <w:r w:rsidRPr="00AF5638">
              <w:rPr>
                <w:rFonts w:ascii="Times New Roman" w:hAnsi="Times New Roman"/>
                <w:sz w:val="24"/>
              </w:rPr>
              <w:t xml:space="preserve"> и п. </w:t>
            </w:r>
            <w:r w:rsidRPr="00834745">
              <w:rPr>
                <w:rFonts w:ascii="Times New Roman" w:hAnsi="Times New Roman"/>
                <w:sz w:val="24"/>
              </w:rPr>
              <w:fldChar w:fldCharType="begin"/>
            </w:r>
            <w:r w:rsidRPr="00834745">
              <w:rPr>
                <w:rFonts w:ascii="Times New Roman" w:hAnsi="Times New Roman"/>
                <w:sz w:val="24"/>
              </w:rPr>
              <w:instrText xml:space="preserve"> REF _Ref431311600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12</w:t>
            </w:r>
            <w:r w:rsidRPr="00834745">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соблюдение описания продукции, предлагаемой к поставке, требованиям, установленным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цены заявки требованиям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в том числе отсутствие предложения о цене договора (цене за единицу продукции), превышающей размер НМЦ</w:t>
            </w:r>
            <w:r>
              <w:rPr>
                <w:rFonts w:ascii="Times New Roman" w:hAnsi="Times New Roman"/>
                <w:sz w:val="24"/>
              </w:rPr>
              <w:t>, начальной (максимальной) цены единицы продукции</w:t>
            </w:r>
            <w:r w:rsidRPr="00AF5638">
              <w:rPr>
                <w:rFonts w:ascii="Times New Roman" w:hAnsi="Times New Roman"/>
                <w:sz w:val="24"/>
              </w:rPr>
              <w:t>;</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отсутствие в составе заявки недостоверных сведений.</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pacing w:val="-6"/>
                <w:sz w:val="24"/>
              </w:rPr>
              <w:t>Возможность проведения процедуры переторжки</w:t>
            </w:r>
          </w:p>
        </w:tc>
        <w:tc>
          <w:tcPr>
            <w:tcW w:w="6946" w:type="dxa"/>
          </w:tcPr>
          <w:p w:rsidR="00A36E6E" w:rsidRPr="00AF5638" w:rsidRDefault="00A36E6E" w:rsidP="00A36E6E">
            <w:pPr>
              <w:pStyle w:val="a"/>
              <w:numPr>
                <w:ilvl w:val="0"/>
                <w:numId w:val="0"/>
              </w:numPr>
              <w:rPr>
                <w:rFonts w:ascii="Times New Roman" w:hAnsi="Times New Roman"/>
                <w:b/>
                <w:bCs/>
                <w:sz w:val="24"/>
              </w:rPr>
            </w:pPr>
            <w:r w:rsidRPr="00AF5638">
              <w:rPr>
                <w:rFonts w:ascii="Times New Roman" w:hAnsi="Times New Roman"/>
                <w:sz w:val="24"/>
              </w:rPr>
              <w:t xml:space="preserve">Переторжка проводится при </w:t>
            </w:r>
            <w:r w:rsidRPr="00AF5638">
              <w:rPr>
                <w:rFonts w:ascii="Times New Roman" w:hAnsi="Times New Roman"/>
                <w:bCs/>
                <w:sz w:val="24"/>
              </w:rPr>
              <w:t>выполнении</w:t>
            </w:r>
            <w:r w:rsidRPr="00AF5638">
              <w:rPr>
                <w:rFonts w:ascii="Times New Roman" w:hAnsi="Times New Roman"/>
                <w:sz w:val="24"/>
              </w:rPr>
              <w:t xml:space="preserve"> условий, указанных в п. </w:t>
            </w:r>
            <w:r>
              <w:fldChar w:fldCharType="begin"/>
            </w:r>
            <w:r>
              <w:instrText xml:space="preserve"> REF _Ref416443671 \r \h  \* MERGEFORMAT </w:instrText>
            </w:r>
            <w:r>
              <w:fldChar w:fldCharType="separate"/>
            </w:r>
            <w:r w:rsidRPr="00E821C9">
              <w:rPr>
                <w:rFonts w:ascii="Times New Roman" w:hAnsi="Times New Roman"/>
                <w:sz w:val="24"/>
              </w:rPr>
              <w:t>4.15.2</w:t>
            </w:r>
            <w:r>
              <w:fldChar w:fldCharType="end"/>
            </w:r>
            <w:r w:rsidRPr="00AF5638">
              <w:rPr>
                <w:rFonts w:ascii="Times New Roman" w:hAnsi="Times New Roman"/>
                <w:bCs/>
                <w:sz w:val="24"/>
              </w:rPr>
              <w:t>.</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Критерии и порядок оценки и сопоставления заявок</w:t>
            </w:r>
          </w:p>
        </w:tc>
        <w:tc>
          <w:tcPr>
            <w:tcW w:w="6946" w:type="dxa"/>
          </w:tcPr>
          <w:p w:rsidR="00A36E6E" w:rsidRPr="00AF5638" w:rsidRDefault="00A36E6E" w:rsidP="00A36E6E">
            <w:pPr>
              <w:pStyle w:val="a"/>
              <w:numPr>
                <w:ilvl w:val="0"/>
                <w:numId w:val="0"/>
              </w:numPr>
              <w:rPr>
                <w:rFonts w:ascii="Times New Roman" w:hAnsi="Times New Roman"/>
                <w:sz w:val="24"/>
                <w:highlight w:val="yellow"/>
              </w:rPr>
            </w:pPr>
            <w:r w:rsidRPr="00AF5638">
              <w:rPr>
                <w:rFonts w:ascii="Times New Roman" w:hAnsi="Times New Roman"/>
                <w:sz w:val="24"/>
              </w:rPr>
              <w:t xml:space="preserve">Критерии и порядок оценки и сопоставления заявок приведены в </w:t>
            </w:r>
            <w:r w:rsidRPr="00AF5638">
              <w:rPr>
                <w:rFonts w:ascii="Times New Roman" w:hAnsi="Times New Roman"/>
                <w:bCs/>
                <w:sz w:val="24"/>
              </w:rPr>
              <w:t>приложении №2 к информационной карте</w:t>
            </w:r>
            <w:r w:rsidRPr="00AF5638">
              <w:rPr>
                <w:rFonts w:ascii="Times New Roman" w:hAnsi="Times New Roman"/>
                <w:sz w:val="24"/>
              </w:rPr>
              <w:t>.</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Pr>
                <w:rFonts w:ascii="Times New Roman" w:hAnsi="Times New Roman"/>
                <w:bCs/>
                <w:sz w:val="24"/>
              </w:rPr>
              <w:t>Д</w:t>
            </w:r>
            <w:r w:rsidRPr="00AF5638">
              <w:rPr>
                <w:rFonts w:ascii="Times New Roman" w:hAnsi="Times New Roman"/>
                <w:bCs/>
                <w:sz w:val="24"/>
              </w:rPr>
              <w:t xml:space="preserve">ата </w:t>
            </w:r>
            <w:r w:rsidRPr="00AF5638">
              <w:rPr>
                <w:rFonts w:ascii="Times New Roman" w:hAnsi="Times New Roman"/>
                <w:sz w:val="24"/>
              </w:rPr>
              <w:t xml:space="preserve">оценки и сопоставления, </w:t>
            </w:r>
            <w:r w:rsidRPr="00AF5638">
              <w:rPr>
                <w:rFonts w:ascii="Times New Roman" w:hAnsi="Times New Roman"/>
                <w:sz w:val="24"/>
              </w:rPr>
              <w:lastRenderedPageBreak/>
              <w:t>подведения итогов закупки</w:t>
            </w:r>
          </w:p>
        </w:tc>
        <w:tc>
          <w:tcPr>
            <w:tcW w:w="6946" w:type="dxa"/>
          </w:tcPr>
          <w:p w:rsidR="00A36E6E" w:rsidRPr="00AF5638" w:rsidRDefault="00A36E6E" w:rsidP="004A0F46">
            <w:pPr>
              <w:pStyle w:val="a"/>
              <w:numPr>
                <w:ilvl w:val="0"/>
                <w:numId w:val="0"/>
              </w:numPr>
              <w:rPr>
                <w:rFonts w:ascii="Times New Roman" w:hAnsi="Times New Roman"/>
                <w:bCs/>
                <w:sz w:val="24"/>
              </w:rPr>
            </w:pPr>
            <w:r w:rsidRPr="00AF5638">
              <w:rPr>
                <w:rFonts w:ascii="Times New Roman" w:hAnsi="Times New Roman"/>
                <w:bCs/>
                <w:spacing w:val="-6"/>
                <w:sz w:val="24"/>
              </w:rPr>
              <w:lastRenderedPageBreak/>
              <w:t>«</w:t>
            </w:r>
            <w:proofErr w:type="gramStart"/>
            <w:r w:rsidR="004A0F46">
              <w:rPr>
                <w:rFonts w:ascii="Times New Roman" w:hAnsi="Times New Roman"/>
                <w:bCs/>
                <w:spacing w:val="-6"/>
                <w:sz w:val="24"/>
                <w:lang w:val="en-US"/>
              </w:rPr>
              <w:t>20</w:t>
            </w:r>
            <w:r w:rsidRPr="00AF5638">
              <w:rPr>
                <w:rFonts w:ascii="Times New Roman" w:hAnsi="Times New Roman"/>
                <w:bCs/>
                <w:spacing w:val="-6"/>
                <w:sz w:val="24"/>
              </w:rPr>
              <w:t xml:space="preserve">» </w:t>
            </w:r>
            <w:r>
              <w:rPr>
                <w:rFonts w:ascii="Times New Roman" w:hAnsi="Times New Roman"/>
                <w:bCs/>
                <w:spacing w:val="-6"/>
                <w:sz w:val="24"/>
              </w:rPr>
              <w:t xml:space="preserve"> </w:t>
            </w:r>
            <w:r w:rsidR="00337765">
              <w:rPr>
                <w:rFonts w:ascii="Times New Roman" w:hAnsi="Times New Roman"/>
                <w:bCs/>
                <w:spacing w:val="-6"/>
                <w:sz w:val="24"/>
              </w:rPr>
              <w:t>сентября</w:t>
            </w:r>
            <w:proofErr w:type="gramEnd"/>
            <w:r>
              <w:rPr>
                <w:rFonts w:ascii="Times New Roman" w:hAnsi="Times New Roman"/>
                <w:bCs/>
                <w:spacing w:val="-6"/>
                <w:sz w:val="24"/>
              </w:rPr>
              <w:t xml:space="preserve">  </w:t>
            </w:r>
            <w:r w:rsidRPr="00AF5638">
              <w:rPr>
                <w:rFonts w:ascii="Times New Roman" w:hAnsi="Times New Roman"/>
                <w:bCs/>
                <w:spacing w:val="-6"/>
                <w:sz w:val="24"/>
              </w:rPr>
              <w:t xml:space="preserve"> 201</w:t>
            </w:r>
            <w:r>
              <w:rPr>
                <w:rFonts w:ascii="Times New Roman" w:hAnsi="Times New Roman"/>
                <w:bCs/>
                <w:spacing w:val="-6"/>
                <w:sz w:val="24"/>
              </w:rPr>
              <w:t>9</w:t>
            </w:r>
            <w:r w:rsidRPr="00AF5638">
              <w:rPr>
                <w:rFonts w:ascii="Times New Roman" w:hAnsi="Times New Roman"/>
                <w:bCs/>
                <w:spacing w:val="-6"/>
                <w:sz w:val="24"/>
              </w:rPr>
              <w:t xml:space="preserve"> г. </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proofErr w:type="spellStart"/>
            <w:r w:rsidRPr="00AF5638">
              <w:rPr>
                <w:rFonts w:ascii="Times New Roman" w:hAnsi="Times New Roman"/>
                <w:bCs/>
                <w:sz w:val="24"/>
              </w:rPr>
              <w:t>Постквалификация</w:t>
            </w:r>
            <w:proofErr w:type="spellEnd"/>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Допускается, по решению ЗК в порядке, установленном в разд. </w:t>
            </w:r>
            <w:r>
              <w:fldChar w:fldCharType="begin"/>
            </w:r>
            <w:r>
              <w:instrText xml:space="preserve"> REF _Ref408753776 \r \h  \* MERGEFORMAT </w:instrText>
            </w:r>
            <w:r>
              <w:fldChar w:fldCharType="separate"/>
            </w:r>
            <w:r w:rsidRPr="00E821C9">
              <w:rPr>
                <w:rFonts w:ascii="Times New Roman" w:hAnsi="Times New Roman"/>
                <w:bCs/>
                <w:spacing w:val="-6"/>
                <w:sz w:val="24"/>
              </w:rPr>
              <w:t>4.18</w:t>
            </w:r>
            <w:r>
              <w:fldChar w:fldCharType="end"/>
            </w:r>
            <w:r w:rsidRPr="00AF5638">
              <w:rPr>
                <w:rFonts w:ascii="Times New Roman" w:hAnsi="Times New Roman"/>
                <w:bCs/>
                <w:spacing w:val="-6"/>
                <w:sz w:val="24"/>
              </w:rPr>
              <w:t>.</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Количество победителей закупки (в рамках одного лота)</w:t>
            </w:r>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 xml:space="preserve">Один победитель </w:t>
            </w:r>
          </w:p>
          <w:p w:rsidR="00A36E6E" w:rsidRPr="00AF5638" w:rsidRDefault="00A36E6E" w:rsidP="00A36E6E">
            <w:pPr>
              <w:pStyle w:val="a"/>
              <w:numPr>
                <w:ilvl w:val="0"/>
                <w:numId w:val="0"/>
              </w:numPr>
              <w:rPr>
                <w:rFonts w:ascii="Times New Roman" w:hAnsi="Times New Roman"/>
                <w:bCs/>
                <w:spacing w:val="-6"/>
                <w:sz w:val="24"/>
              </w:rPr>
            </w:pP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pacing w:val="-6"/>
                <w:sz w:val="24"/>
              </w:rPr>
              <w:t>Срок заключения договора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ранее 10 дней</w:t>
            </w:r>
            <w:r>
              <w:rPr>
                <w:rFonts w:ascii="Times New Roman" w:hAnsi="Times New Roman"/>
                <w:sz w:val="24"/>
              </w:rPr>
              <w:t xml:space="preserve"> и не позднее 20 дней</w:t>
            </w:r>
            <w:r w:rsidRPr="00AF5638">
              <w:rPr>
                <w:rFonts w:ascii="Times New Roman" w:hAnsi="Times New Roman"/>
                <w:sz w:val="24"/>
              </w:rPr>
              <w:t xml:space="preserve"> после официального размещения протокола, которым были подведены итоги закупки</w:t>
            </w: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spacing w:val="-6"/>
                <w:sz w:val="24"/>
              </w:rPr>
            </w:pPr>
            <w:r w:rsidRPr="00AF5638">
              <w:rPr>
                <w:rFonts w:ascii="Times New Roman" w:hAnsi="Times New Roman"/>
                <w:spacing w:val="-6"/>
                <w:sz w:val="24"/>
              </w:rPr>
              <w:t>Форма заключения договора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Бумажная </w:t>
            </w: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pacing w:val="-6"/>
                <w:sz w:val="24"/>
              </w:rPr>
              <w:t>Обеспечение исполнения договора</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sz w:val="24"/>
              </w:rPr>
              <w:t>Не требуется</w:t>
            </w:r>
          </w:p>
          <w:p w:rsidR="00A36E6E" w:rsidRPr="00AF5638" w:rsidRDefault="00A36E6E" w:rsidP="00A36E6E">
            <w:pPr>
              <w:pStyle w:val="a"/>
              <w:numPr>
                <w:ilvl w:val="0"/>
                <w:numId w:val="0"/>
              </w:numPr>
              <w:rPr>
                <w:rStyle w:val="affffe"/>
                <w:rFonts w:ascii="Times New Roman" w:hAnsi="Times New Roman"/>
                <w:i w:val="0"/>
                <w:sz w:val="24"/>
              </w:rPr>
            </w:pP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z w:val="24"/>
              </w:rPr>
              <w:t>Обжалование закупки</w:t>
            </w:r>
          </w:p>
        </w:tc>
        <w:tc>
          <w:tcPr>
            <w:tcW w:w="6946" w:type="dxa"/>
          </w:tcPr>
          <w:p w:rsidR="00A36E6E" w:rsidRPr="00FF06FB" w:rsidRDefault="00A36E6E" w:rsidP="00A36E6E">
            <w:pPr>
              <w:pStyle w:val="a"/>
              <w:numPr>
                <w:ilvl w:val="0"/>
                <w:numId w:val="0"/>
              </w:numPr>
              <w:rPr>
                <w:rFonts w:ascii="Times New Roman" w:hAnsi="Times New Roman"/>
                <w:sz w:val="24"/>
                <w:szCs w:val="24"/>
                <w:lang w:val="ru"/>
              </w:rPr>
            </w:pPr>
            <w:r w:rsidRPr="00FF06FB">
              <w:rPr>
                <w:rFonts w:ascii="Times New Roman" w:hAnsi="Times New Roman"/>
                <w:sz w:val="24"/>
                <w:szCs w:val="24"/>
              </w:rPr>
              <w:t xml:space="preserve">Участники вправе обжаловать условия извещения и/или документации о закупке, действия (бездействие) заказчика, организатора закупки, закупочной комиссии, специализированной организации, оператора ЭТП в коллегиальном органе: </w:t>
            </w:r>
            <w:r w:rsidRPr="00FF06FB">
              <w:rPr>
                <w:rFonts w:ascii="Times New Roman" w:hAnsi="Times New Roman"/>
                <w:sz w:val="24"/>
                <w:szCs w:val="24"/>
                <w:lang w:val="ru"/>
              </w:rPr>
              <w:t>Комиссия Государственной корпорации «</w:t>
            </w:r>
            <w:proofErr w:type="spellStart"/>
            <w:r w:rsidRPr="00FF06FB">
              <w:rPr>
                <w:rFonts w:ascii="Times New Roman" w:hAnsi="Times New Roman"/>
                <w:sz w:val="24"/>
                <w:szCs w:val="24"/>
                <w:lang w:val="ru"/>
              </w:rPr>
              <w:t>Ростех</w:t>
            </w:r>
            <w:proofErr w:type="spellEnd"/>
            <w:r w:rsidRPr="00FF06FB">
              <w:rPr>
                <w:rFonts w:ascii="Times New Roman" w:hAnsi="Times New Roman"/>
                <w:sz w:val="24"/>
                <w:szCs w:val="24"/>
                <w:lang w:val="ru"/>
              </w:rPr>
              <w:t>» по рассмотрению жалоб.</w:t>
            </w:r>
          </w:p>
          <w:p w:rsidR="00A36E6E" w:rsidRPr="00FF06FB" w:rsidRDefault="00A36E6E" w:rsidP="00A36E6E">
            <w:pPr>
              <w:pStyle w:val="a"/>
              <w:numPr>
                <w:ilvl w:val="0"/>
                <w:numId w:val="0"/>
              </w:numPr>
              <w:rPr>
                <w:rFonts w:ascii="Times New Roman" w:hAnsi="Times New Roman"/>
                <w:sz w:val="24"/>
                <w:szCs w:val="24"/>
              </w:rPr>
            </w:pPr>
            <w:r w:rsidRPr="00FF06FB">
              <w:rPr>
                <w:rFonts w:ascii="Times New Roman" w:hAnsi="Times New Roman"/>
                <w:sz w:val="24"/>
                <w:szCs w:val="24"/>
              </w:rPr>
              <w:t xml:space="preserve">Адрес электронной почты для направления обращений: </w:t>
            </w:r>
            <w:hyperlink r:id="rId48" w:tgtFrame="_blank" w:history="1">
              <w:r w:rsidRPr="00FF06FB">
                <w:rPr>
                  <w:rFonts w:ascii="Times New Roman" w:hAnsi="Times New Roman"/>
                  <w:sz w:val="24"/>
                  <w:szCs w:val="24"/>
                  <w:lang w:val="ru"/>
                </w:rPr>
                <w:t>claim@rostec.ru</w:t>
              </w:r>
            </w:hyperlink>
            <w:r w:rsidRPr="00FF06FB">
              <w:rPr>
                <w:rFonts w:ascii="Times New Roman" w:hAnsi="Times New Roman"/>
                <w:sz w:val="24"/>
                <w:szCs w:val="24"/>
              </w:rPr>
              <w:t>.</w:t>
            </w:r>
          </w:p>
          <w:p w:rsidR="00A36E6E" w:rsidRPr="00157B9B" w:rsidRDefault="00A36E6E" w:rsidP="00A36E6E">
            <w:pPr>
              <w:pStyle w:val="a"/>
              <w:numPr>
                <w:ilvl w:val="0"/>
                <w:numId w:val="0"/>
              </w:numPr>
              <w:rPr>
                <w:rFonts w:ascii="Times New Roman" w:hAnsi="Times New Roman"/>
                <w:bCs/>
                <w:sz w:val="24"/>
              </w:rPr>
            </w:pPr>
            <w:r w:rsidRPr="00FF06FB">
              <w:rPr>
                <w:rFonts w:ascii="Times New Roman" w:hAnsi="Times New Roman"/>
                <w:sz w:val="24"/>
                <w:szCs w:val="24"/>
              </w:rPr>
              <w:t xml:space="preserve">Почтовый адрес для направления обращений: </w:t>
            </w:r>
            <w:r w:rsidRPr="00FF06FB">
              <w:rPr>
                <w:rFonts w:ascii="Times New Roman" w:hAnsi="Times New Roman"/>
                <w:sz w:val="24"/>
                <w:szCs w:val="24"/>
                <w:lang w:val="ru"/>
              </w:rPr>
              <w:t>119048, г. Москва, ул. Усачева, д. 24</w:t>
            </w:r>
            <w:r w:rsidRPr="00FF06FB">
              <w:rPr>
                <w:rFonts w:ascii="Times New Roman" w:hAnsi="Times New Roman"/>
                <w:sz w:val="24"/>
                <w:szCs w:val="24"/>
              </w:rPr>
              <w:t>.</w:t>
            </w:r>
          </w:p>
        </w:tc>
      </w:tr>
    </w:tbl>
    <w:p w:rsidR="00A36E6E" w:rsidRPr="00AF5638" w:rsidRDefault="00A36E6E" w:rsidP="00A36E6E">
      <w:pPr>
        <w:spacing w:after="0" w:line="240" w:lineRule="auto"/>
        <w:rPr>
          <w:rFonts w:ascii="Times New Roman" w:eastAsiaTheme="majorEastAsia" w:hAnsi="Times New Roman"/>
          <w:b/>
          <w:bCs/>
          <w:sz w:val="24"/>
        </w:rPr>
        <w:sectPr w:rsidR="00A36E6E" w:rsidRPr="00AF5638" w:rsidSect="00A36E6E">
          <w:pgSz w:w="11906" w:h="16838"/>
          <w:pgMar w:top="1134" w:right="709" w:bottom="851" w:left="1418" w:header="709" w:footer="709" w:gutter="0"/>
          <w:cols w:space="708"/>
          <w:titlePg/>
          <w:docGrid w:linePitch="360"/>
        </w:sectPr>
      </w:pPr>
      <w:bookmarkStart w:id="562" w:name="_Ref266996979"/>
      <w:bookmarkStart w:id="563" w:name="_Toc308083284"/>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64" w:name="_Toc2600296"/>
      <w:r w:rsidRPr="00AF5638">
        <w:rPr>
          <w:rFonts w:ascii="Times New Roman" w:eastAsiaTheme="majorEastAsia" w:hAnsi="Times New Roman"/>
          <w:bCs/>
          <w:sz w:val="24"/>
        </w:rPr>
        <w:lastRenderedPageBreak/>
        <w:t>Приложение №1</w:t>
      </w:r>
      <w:r w:rsidRPr="00AF5638">
        <w:rPr>
          <w:rFonts w:ascii="Times New Roman" w:eastAsiaTheme="majorEastAsia" w:hAnsi="Times New Roman"/>
          <w:bCs/>
          <w:sz w:val="24"/>
        </w:rPr>
        <w:br/>
        <w:t>к информационной карте</w:t>
      </w:r>
      <w:bookmarkEnd w:id="564"/>
    </w:p>
    <w:p w:rsidR="00A36E6E" w:rsidRPr="00AF5638" w:rsidRDefault="00A36E6E" w:rsidP="00A36E6E">
      <w:pPr>
        <w:spacing w:before="360" w:after="240" w:line="240" w:lineRule="auto"/>
        <w:jc w:val="center"/>
        <w:outlineLvl w:val="2"/>
        <w:rPr>
          <w:rFonts w:ascii="Times New Roman" w:eastAsia="Times New Roman" w:hAnsi="Times New Roman"/>
          <w:b/>
          <w:sz w:val="24"/>
          <w:lang w:eastAsia="ru-RU"/>
        </w:rPr>
      </w:pPr>
      <w:bookmarkStart w:id="565" w:name="_Toc2600297"/>
      <w:r w:rsidRPr="00AF5638">
        <w:rPr>
          <w:rFonts w:ascii="Times New Roman" w:eastAsia="Times New Roman" w:hAnsi="Times New Roman"/>
          <w:b/>
          <w:sz w:val="24"/>
          <w:lang w:eastAsia="ru-RU"/>
        </w:rPr>
        <w:t>ТРЕБОВАНИЯ К УЧАСТНИКАМ ЗАКУПКИ</w:t>
      </w:r>
      <w:bookmarkEnd w:id="565"/>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4820"/>
        <w:gridCol w:w="4678"/>
      </w:tblGrid>
      <w:tr w:rsidR="00B20B62" w:rsidTr="00A36E6E">
        <w:trPr>
          <w:trHeight w:val="397"/>
        </w:trPr>
        <w:tc>
          <w:tcPr>
            <w:tcW w:w="567" w:type="dxa"/>
            <w:shd w:val="clear" w:color="auto" w:fill="auto"/>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sz w:val="24"/>
              </w:rPr>
              <w:t>№ п/п</w:t>
            </w:r>
          </w:p>
        </w:tc>
        <w:tc>
          <w:tcPr>
            <w:tcW w:w="4820" w:type="dxa"/>
            <w:shd w:val="clear" w:color="auto" w:fill="auto"/>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sz w:val="24"/>
              </w:rPr>
              <w:t>Требования к участникам закупки</w:t>
            </w:r>
          </w:p>
        </w:tc>
        <w:tc>
          <w:tcPr>
            <w:tcW w:w="4678" w:type="dxa"/>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color w:val="000000" w:themeColor="text1"/>
                <w:sz w:val="24"/>
              </w:rPr>
              <w:t>Перечень и форма документов, подтверждающих соответствие требованиям</w:t>
            </w:r>
          </w:p>
        </w:tc>
      </w:tr>
      <w:tr w:rsidR="00B20B62" w:rsidTr="00A36E6E">
        <w:trPr>
          <w:trHeight w:val="397"/>
        </w:trPr>
        <w:tc>
          <w:tcPr>
            <w:tcW w:w="567" w:type="dxa"/>
            <w:shd w:val="clear" w:color="auto" w:fill="auto"/>
          </w:tcPr>
          <w:p w:rsidR="00A36E6E" w:rsidRPr="00AF5638" w:rsidRDefault="00A36E6E" w:rsidP="00A36E6E">
            <w:pPr>
              <w:pStyle w:val="a"/>
              <w:numPr>
                <w:ilvl w:val="0"/>
                <w:numId w:val="27"/>
              </w:numPr>
              <w:rPr>
                <w:rFonts w:ascii="Times New Roman" w:hAnsi="Times New Roman"/>
                <w:sz w:val="24"/>
              </w:rPr>
            </w:pPr>
          </w:p>
        </w:tc>
        <w:tc>
          <w:tcPr>
            <w:tcW w:w="9498" w:type="dxa"/>
            <w:gridSpan w:val="2"/>
            <w:shd w:val="clear" w:color="auto" w:fill="auto"/>
          </w:tcPr>
          <w:p w:rsidR="00A36E6E" w:rsidRPr="00AF5638" w:rsidRDefault="00A36E6E" w:rsidP="00A36E6E">
            <w:pPr>
              <w:pStyle w:val="4"/>
              <w:keepNext/>
              <w:numPr>
                <w:ilvl w:val="0"/>
                <w:numId w:val="0"/>
              </w:numPr>
              <w:jc w:val="center"/>
              <w:rPr>
                <w:rFonts w:ascii="Times New Roman" w:hAnsi="Times New Roman"/>
                <w:b/>
                <w:sz w:val="24"/>
              </w:rPr>
            </w:pPr>
            <w:r w:rsidRPr="00AF5638">
              <w:rPr>
                <w:rFonts w:ascii="Times New Roman" w:hAnsi="Times New Roman"/>
                <w:b/>
                <w:sz w:val="24"/>
              </w:rPr>
              <w:t>Обязательные требования к участникам закупки</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6" w:name="_Ref418278681"/>
          </w:p>
        </w:tc>
        <w:bookmarkEnd w:id="566"/>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p>
        </w:tc>
        <w:tc>
          <w:tcPr>
            <w:tcW w:w="4678" w:type="dxa"/>
          </w:tcPr>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w:t>
            </w:r>
          </w:p>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w:t>
            </w:r>
          </w:p>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копии документов, удостоверяющих личность (для иных физических лиц); </w:t>
            </w:r>
          </w:p>
          <w:p w:rsidR="00A36E6E" w:rsidRPr="00AF5638" w:rsidRDefault="00A36E6E" w:rsidP="00A36E6E">
            <w:pPr>
              <w:pStyle w:val="a"/>
              <w:numPr>
                <w:ilvl w:val="0"/>
                <w:numId w:val="29"/>
              </w:numPr>
              <w:ind w:left="353"/>
              <w:rPr>
                <w:rFonts w:ascii="Times New Roman" w:hAnsi="Times New Roman"/>
                <w:b/>
                <w:bCs/>
                <w:sz w:val="24"/>
                <w:szCs w:val="26"/>
              </w:rPr>
            </w:pPr>
            <w:r w:rsidRPr="00AF5638">
              <w:rPr>
                <w:rFonts w:ascii="Times New Roman" w:hAnsi="Times New Roman"/>
                <w:sz w:val="24"/>
              </w:rPr>
              <w:t>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proofErr w:type="spellStart"/>
            <w:r w:rsidRPr="00AF5638">
              <w:rPr>
                <w:rFonts w:ascii="Times New Roman" w:hAnsi="Times New Roman"/>
                <w:sz w:val="24"/>
              </w:rPr>
              <w:t>Непроведение</w:t>
            </w:r>
            <w:proofErr w:type="spellEnd"/>
            <w:r w:rsidRPr="00AF5638">
              <w:rPr>
                <w:rFonts w:ascii="Times New Roman" w:hAnsi="Times New Roman"/>
                <w:sz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proofErr w:type="spellStart"/>
            <w:r w:rsidRPr="00AF5638">
              <w:rPr>
                <w:rFonts w:ascii="Times New Roman" w:hAnsi="Times New Roman"/>
                <w:sz w:val="24"/>
              </w:rPr>
              <w:t>Неприостановление</w:t>
            </w:r>
            <w:proofErr w:type="spellEnd"/>
            <w:r w:rsidRPr="00AF5638">
              <w:rPr>
                <w:rFonts w:ascii="Times New Roman" w:hAnsi="Times New Roman"/>
                <w:sz w:val="24"/>
              </w:rPr>
              <w:t xml:space="preserve"> деятельности участника закупки в порядке, установленном кодексом Российской Федерации об административных правонарушениях</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Отсутствие</w:t>
            </w:r>
            <w:r>
              <w:rPr>
                <w:rFonts w:ascii="Times New Roman" w:hAnsi="Times New Roman"/>
                <w:sz w:val="24"/>
              </w:rPr>
              <w:t xml:space="preserve"> </w:t>
            </w:r>
            <w:r w:rsidRPr="00AF5638">
              <w:rPr>
                <w:rFonts w:ascii="Times New Roman" w:hAnsi="Times New Roman"/>
                <w:sz w:val="24"/>
              </w:rPr>
              <w:t xml:space="preserve">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w:t>
            </w:r>
            <w:r w:rsidRPr="00AF5638">
              <w:rPr>
                <w:rFonts w:ascii="Times New Roman" w:hAnsi="Times New Roman"/>
                <w:sz w:val="24"/>
              </w:rPr>
              <w:lastRenderedPageBreak/>
              <w:t>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7" w:name="_Ref418278687"/>
          </w:p>
        </w:tc>
        <w:bookmarkEnd w:id="567"/>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 предметом закупки, и административного наказания в виде дисквалификации</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vMerge w:val="restart"/>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8" w:name="_Ref418276376"/>
          </w:p>
        </w:tc>
        <w:bookmarkEnd w:id="568"/>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Наличие специальных допусков и разрешений, установленных в соответствии с законодательством и касающихся исполнения обязательств по предмету договора </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Требуется в соответствии с законодательством: </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397"/>
        </w:trPr>
        <w:tc>
          <w:tcPr>
            <w:tcW w:w="567" w:type="dxa"/>
            <w:vMerge/>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FF06FB" w:rsidRDefault="00A36E6E" w:rsidP="00A36E6E">
            <w:pPr>
              <w:pStyle w:val="a"/>
              <w:numPr>
                <w:ilvl w:val="0"/>
                <w:numId w:val="0"/>
              </w:numPr>
              <w:tabs>
                <w:tab w:val="left" w:pos="70"/>
              </w:tabs>
              <w:spacing w:before="0"/>
              <w:rPr>
                <w:rFonts w:ascii="Times New Roman" w:hAnsi="Times New Roman"/>
                <w:sz w:val="24"/>
                <w:szCs w:val="24"/>
              </w:rPr>
            </w:pPr>
            <w:r w:rsidRPr="00FF06FB">
              <w:rPr>
                <w:rFonts w:ascii="Times New Roman" w:hAnsi="Times New Roman"/>
                <w:sz w:val="24"/>
                <w:szCs w:val="24"/>
              </w:rPr>
              <w:t xml:space="preserve">для участников закупки – аудиторских организаций: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членства в одной из саморегулируемых организаций аудиторов;</w:t>
            </w:r>
          </w:p>
          <w:p w:rsidR="00A36E6E" w:rsidRPr="00FF06FB" w:rsidRDefault="00A36E6E" w:rsidP="00A36E6E">
            <w:pPr>
              <w:pStyle w:val="a"/>
              <w:numPr>
                <w:ilvl w:val="0"/>
                <w:numId w:val="0"/>
              </w:numPr>
              <w:tabs>
                <w:tab w:val="left" w:pos="70"/>
              </w:tabs>
              <w:spacing w:before="0"/>
              <w:rPr>
                <w:rFonts w:ascii="Times New Roman" w:hAnsi="Times New Roman"/>
                <w:sz w:val="24"/>
                <w:szCs w:val="24"/>
              </w:rPr>
            </w:pPr>
            <w:r w:rsidRPr="00FF06FB">
              <w:rPr>
                <w:rFonts w:ascii="Times New Roman" w:hAnsi="Times New Roman"/>
                <w:sz w:val="24"/>
                <w:szCs w:val="24"/>
              </w:rPr>
              <w:t xml:space="preserve">для участников закупки – индивидуальных аудиторов: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 xml:space="preserve">наличие членства в одной из саморегулируемых организаций аудиторов;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квалификационного аттестата аудитора</w:t>
            </w:r>
          </w:p>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lastRenderedPageBreak/>
              <w:t>(в соответствии с Федеральным законом от 30.12.2008 № 307-ФЗ «Об аудиторской деятельности»)</w:t>
            </w:r>
          </w:p>
        </w:tc>
        <w:tc>
          <w:tcPr>
            <w:tcW w:w="4678" w:type="dxa"/>
          </w:tcPr>
          <w:p w:rsidR="00A36E6E" w:rsidRPr="003961DE" w:rsidRDefault="00A36E6E" w:rsidP="00A36E6E">
            <w:pPr>
              <w:pStyle w:val="a"/>
              <w:numPr>
                <w:ilvl w:val="0"/>
                <w:numId w:val="0"/>
              </w:numPr>
              <w:tabs>
                <w:tab w:val="left" w:pos="70"/>
              </w:tabs>
              <w:spacing w:before="0"/>
              <w:rPr>
                <w:rFonts w:ascii="Times New Roman" w:hAnsi="Times New Roman"/>
                <w:sz w:val="24"/>
                <w:szCs w:val="24"/>
              </w:rPr>
            </w:pPr>
            <w:r w:rsidRPr="003961DE">
              <w:rPr>
                <w:rFonts w:ascii="Times New Roman" w:hAnsi="Times New Roman"/>
                <w:sz w:val="24"/>
                <w:szCs w:val="24"/>
              </w:rPr>
              <w:lastRenderedPageBreak/>
              <w:t xml:space="preserve">для участников закупки – аудиторских организаций: </w:t>
            </w:r>
          </w:p>
          <w:p w:rsidR="00A36E6E" w:rsidRPr="003961DE" w:rsidRDefault="00A36E6E" w:rsidP="00A36E6E">
            <w:pPr>
              <w:pStyle w:val="a"/>
              <w:numPr>
                <w:ilvl w:val="0"/>
                <w:numId w:val="36"/>
              </w:numPr>
              <w:tabs>
                <w:tab w:val="left" w:pos="70"/>
              </w:tabs>
              <w:spacing w:before="0"/>
              <w:rPr>
                <w:rFonts w:ascii="Times New Roman" w:hAnsi="Times New Roman"/>
                <w:sz w:val="24"/>
                <w:szCs w:val="24"/>
              </w:rPr>
            </w:pPr>
            <w:r w:rsidRPr="003961DE">
              <w:rPr>
                <w:rFonts w:ascii="Times New Roman" w:hAnsi="Times New Roman"/>
                <w:sz w:val="24"/>
                <w:szCs w:val="24"/>
              </w:rPr>
              <w:t>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w:t>
            </w:r>
          </w:p>
          <w:p w:rsidR="00A36E6E" w:rsidRPr="003961DE" w:rsidRDefault="00A36E6E" w:rsidP="00A36E6E">
            <w:pPr>
              <w:pStyle w:val="a"/>
              <w:numPr>
                <w:ilvl w:val="0"/>
                <w:numId w:val="0"/>
              </w:numPr>
              <w:tabs>
                <w:tab w:val="left" w:pos="70"/>
              </w:tabs>
              <w:spacing w:before="0"/>
              <w:rPr>
                <w:rFonts w:ascii="Times New Roman" w:hAnsi="Times New Roman"/>
                <w:sz w:val="24"/>
                <w:szCs w:val="24"/>
              </w:rPr>
            </w:pPr>
            <w:r w:rsidRPr="003961DE">
              <w:rPr>
                <w:rFonts w:ascii="Times New Roman" w:hAnsi="Times New Roman"/>
                <w:sz w:val="24"/>
                <w:szCs w:val="24"/>
              </w:rPr>
              <w:t>для участников закупки – индивидуальных аудиторов:</w:t>
            </w:r>
          </w:p>
          <w:p w:rsidR="00A36E6E" w:rsidRPr="003961DE" w:rsidRDefault="00A36E6E" w:rsidP="00A36E6E">
            <w:pPr>
              <w:pStyle w:val="a"/>
              <w:numPr>
                <w:ilvl w:val="0"/>
                <w:numId w:val="36"/>
              </w:numPr>
              <w:tabs>
                <w:tab w:val="left" w:pos="70"/>
              </w:tabs>
              <w:spacing w:before="0"/>
              <w:rPr>
                <w:rFonts w:ascii="Times New Roman" w:hAnsi="Times New Roman"/>
                <w:sz w:val="24"/>
                <w:szCs w:val="24"/>
              </w:rPr>
            </w:pPr>
            <w:r w:rsidRPr="003961DE">
              <w:rPr>
                <w:rFonts w:ascii="Times New Roman" w:hAnsi="Times New Roman"/>
                <w:sz w:val="24"/>
                <w:szCs w:val="24"/>
              </w:rPr>
              <w:t xml:space="preserve">выписка из реестра аудиторов и аудиторских организаций, заверенная саморегулируемой организацией аудиторов, выданная </w:t>
            </w:r>
            <w:r w:rsidRPr="003961DE">
              <w:rPr>
                <w:rFonts w:ascii="Times New Roman" w:hAnsi="Times New Roman"/>
                <w:sz w:val="24"/>
                <w:szCs w:val="24"/>
              </w:rPr>
              <w:lastRenderedPageBreak/>
              <w:t>не ранее месяца до даты подачи заявки на участие в закупке,</w:t>
            </w:r>
          </w:p>
          <w:p w:rsidR="00A36E6E" w:rsidRPr="00AF5638" w:rsidRDefault="00A36E6E" w:rsidP="00A36E6E">
            <w:pPr>
              <w:pStyle w:val="a"/>
              <w:numPr>
                <w:ilvl w:val="0"/>
                <w:numId w:val="0"/>
              </w:numPr>
              <w:rPr>
                <w:rFonts w:ascii="Times New Roman" w:hAnsi="Times New Roman"/>
                <w:sz w:val="24"/>
              </w:rPr>
            </w:pPr>
            <w:r w:rsidRPr="003961DE">
              <w:rPr>
                <w:rFonts w:ascii="Times New Roman" w:hAnsi="Times New Roman"/>
                <w:sz w:val="24"/>
                <w:szCs w:val="24"/>
              </w:rPr>
              <w:t>копия квалификационного аттестата аудитора.</w:t>
            </w:r>
          </w:p>
        </w:tc>
      </w:tr>
      <w:tr w:rsidR="00B20B62" w:rsidTr="00A36E6E">
        <w:trPr>
          <w:trHeight w:val="397"/>
        </w:trPr>
        <w:tc>
          <w:tcPr>
            <w:tcW w:w="567" w:type="dxa"/>
            <w:vMerge/>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t>(в соответствии с Федеральным законом от 21.07.1993 № 5485-1 «О государственной тайне»)</w:t>
            </w:r>
          </w:p>
        </w:tc>
        <w:tc>
          <w:tcPr>
            <w:tcW w:w="4678" w:type="dxa"/>
          </w:tcPr>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t>копия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tc>
      </w:tr>
      <w:tr w:rsidR="00B20B62" w:rsidTr="00A36E6E">
        <w:trPr>
          <w:trHeight w:val="397"/>
        </w:trPr>
        <w:tc>
          <w:tcPr>
            <w:tcW w:w="567" w:type="dxa"/>
            <w:shd w:val="clear" w:color="auto" w:fill="auto"/>
          </w:tcPr>
          <w:p w:rsidR="00A36E6E" w:rsidRPr="00AF5638" w:rsidRDefault="00A36E6E" w:rsidP="00A36E6E">
            <w:pPr>
              <w:pStyle w:val="a"/>
              <w:numPr>
                <w:ilvl w:val="0"/>
                <w:numId w:val="27"/>
              </w:numPr>
              <w:rPr>
                <w:rFonts w:ascii="Times New Roman" w:hAnsi="Times New Roman"/>
                <w:sz w:val="24"/>
              </w:rPr>
            </w:pPr>
          </w:p>
        </w:tc>
        <w:tc>
          <w:tcPr>
            <w:tcW w:w="9498" w:type="dxa"/>
            <w:gridSpan w:val="2"/>
            <w:shd w:val="clear" w:color="auto" w:fill="auto"/>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b/>
                <w:sz w:val="24"/>
              </w:rPr>
              <w:t xml:space="preserve">Дополнительные </w:t>
            </w:r>
            <w:r w:rsidRPr="00C811C1">
              <w:rPr>
                <w:rFonts w:ascii="Times New Roman" w:hAnsi="Times New Roman"/>
                <w:b/>
                <w:sz w:val="24"/>
              </w:rPr>
              <w:t>требования к участникам закупки</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9" w:name="_Ref418276449"/>
          </w:p>
        </w:tc>
        <w:bookmarkEnd w:id="569"/>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Отсутствие сведений об участнике закупки в реестре недобросовестных поставщиков (подрядчиков, исполнителей), предусмотренном Законом 223-ФЗ </w:t>
            </w:r>
            <w:r>
              <w:rPr>
                <w:rFonts w:ascii="Times New Roman" w:hAnsi="Times New Roman"/>
                <w:bCs/>
                <w:i/>
                <w:sz w:val="24"/>
              </w:rPr>
              <w:t>и</w:t>
            </w:r>
            <w:r w:rsidRPr="00AF5638">
              <w:rPr>
                <w:rFonts w:ascii="Times New Roman" w:hAnsi="Times New Roman"/>
                <w:sz w:val="24"/>
              </w:rPr>
              <w:t xml:space="preserve"> в реестре недобросовестных поставщиков, предусмотренном Законом 44-ФЗ</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709"/>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70" w:name="_Ref418276454"/>
          </w:p>
        </w:tc>
        <w:bookmarkEnd w:id="570"/>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Наличие у участника закупки исключительных</w:t>
            </w:r>
            <w:r>
              <w:rPr>
                <w:rFonts w:ascii="Times New Roman" w:hAnsi="Times New Roman"/>
                <w:sz w:val="24"/>
              </w:rPr>
              <w:t xml:space="preserve"> </w:t>
            </w:r>
            <w:r w:rsidRPr="00AF5638">
              <w:rPr>
                <w:rFonts w:ascii="Times New Roman" w:hAnsi="Times New Roman"/>
                <w:sz w:val="24"/>
              </w:rPr>
              <w:t xml:space="preserve">прав на объекты интеллектуальной собственности </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Требование не установлено</w:t>
            </w:r>
          </w:p>
          <w:p w:rsidR="00A36E6E" w:rsidRPr="00AF5638" w:rsidRDefault="00A36E6E" w:rsidP="00A36E6E">
            <w:pPr>
              <w:pStyle w:val="a"/>
              <w:numPr>
                <w:ilvl w:val="0"/>
                <w:numId w:val="0"/>
              </w:numPr>
              <w:rPr>
                <w:rFonts w:ascii="Times New Roman" w:hAnsi="Times New Roman"/>
                <w:sz w:val="24"/>
              </w:rPr>
            </w:pPr>
          </w:p>
        </w:tc>
      </w:tr>
    </w:tbl>
    <w:p w:rsidR="00A36E6E" w:rsidRPr="00AF5638" w:rsidRDefault="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71" w:name="_Toc2600298"/>
      <w:r w:rsidRPr="00AF5638">
        <w:rPr>
          <w:rFonts w:ascii="Times New Roman" w:eastAsiaTheme="majorEastAsia" w:hAnsi="Times New Roman"/>
          <w:bCs/>
          <w:sz w:val="24"/>
        </w:rPr>
        <w:lastRenderedPageBreak/>
        <w:t>Приложение №2</w:t>
      </w:r>
      <w:r w:rsidRPr="00AF5638">
        <w:rPr>
          <w:rFonts w:ascii="Times New Roman" w:eastAsiaTheme="majorEastAsia" w:hAnsi="Times New Roman"/>
          <w:bCs/>
          <w:sz w:val="24"/>
        </w:rPr>
        <w:br/>
        <w:t>к информационной карте</w:t>
      </w:r>
      <w:bookmarkEnd w:id="571"/>
    </w:p>
    <w:p w:rsidR="00A36E6E" w:rsidRPr="00AF5638" w:rsidRDefault="00A36E6E" w:rsidP="00A36E6E">
      <w:pPr>
        <w:spacing w:before="360" w:after="240" w:line="240" w:lineRule="auto"/>
        <w:jc w:val="center"/>
        <w:outlineLvl w:val="2"/>
        <w:rPr>
          <w:rFonts w:ascii="Times New Roman" w:eastAsia="Times New Roman" w:hAnsi="Times New Roman"/>
          <w:b/>
          <w:sz w:val="24"/>
          <w:lang w:eastAsia="ru-RU"/>
        </w:rPr>
      </w:pPr>
      <w:bookmarkStart w:id="572" w:name="_Toc2600299"/>
      <w:r w:rsidRPr="00AF5638">
        <w:rPr>
          <w:rFonts w:ascii="Times New Roman" w:eastAsia="Times New Roman" w:hAnsi="Times New Roman"/>
          <w:b/>
          <w:sz w:val="24"/>
          <w:lang w:eastAsia="ru-RU"/>
        </w:rPr>
        <w:t>ПОРЯДОК ОЦЕНКИ И СОПОСТАВЛЕНИЯ ЗАЯВОК</w:t>
      </w:r>
      <w:bookmarkEnd w:id="572"/>
    </w:p>
    <w:p w:rsidR="00A36E6E" w:rsidRPr="00AF5638" w:rsidRDefault="00A36E6E" w:rsidP="00A36E6E">
      <w:pPr>
        <w:pStyle w:val="5"/>
        <w:numPr>
          <w:ilvl w:val="3"/>
          <w:numId w:val="25"/>
        </w:numPr>
        <w:ind w:left="851"/>
        <w:outlineLvl w:val="9"/>
        <w:rPr>
          <w:rFonts w:ascii="Times New Roman" w:hAnsi="Times New Roman"/>
          <w:bCs/>
          <w:i/>
          <w:sz w:val="24"/>
        </w:rPr>
      </w:pPr>
      <w:r w:rsidRPr="00AF5638">
        <w:rPr>
          <w:rFonts w:ascii="Times New Roman" w:hAnsi="Times New Roman"/>
          <w:sz w:val="24"/>
        </w:rPr>
        <w:t>Оценка и сопоставление</w:t>
      </w:r>
      <w:r w:rsidRPr="00AF5638">
        <w:rPr>
          <w:rFonts w:ascii="Times New Roman" w:eastAsiaTheme="majorEastAsia" w:hAnsi="Times New Roman"/>
          <w:sz w:val="24"/>
          <w:lang w:eastAsia="en-US"/>
        </w:rPr>
        <w:t xml:space="preserve"> заявок осуществляются на основании критериев оценки и в порядке, установленном ниже: </w:t>
      </w:r>
    </w:p>
    <w:tbl>
      <w:tblPr>
        <w:tblStyle w:val="af4"/>
        <w:tblW w:w="10029" w:type="dxa"/>
        <w:tblLook w:val="04A0" w:firstRow="1" w:lastRow="0" w:firstColumn="1" w:lastColumn="0" w:noHBand="0" w:noVBand="1"/>
      </w:tblPr>
      <w:tblGrid>
        <w:gridCol w:w="526"/>
        <w:gridCol w:w="6993"/>
        <w:gridCol w:w="1248"/>
        <w:gridCol w:w="1262"/>
      </w:tblGrid>
      <w:tr w:rsidR="00B20B62" w:rsidTr="00A36E6E">
        <w:trPr>
          <w:tblHeader/>
        </w:trPr>
        <w:tc>
          <w:tcPr>
            <w:tcW w:w="526" w:type="dxa"/>
            <w:vAlign w:val="center"/>
          </w:tcPr>
          <w:p w:rsidR="00A36E6E" w:rsidRPr="00AF5638" w:rsidRDefault="00A36E6E" w:rsidP="00A36E6E">
            <w:pPr>
              <w:pStyle w:val="5"/>
              <w:numPr>
                <w:ilvl w:val="0"/>
                <w:numId w:val="0"/>
              </w:numPr>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 п/п</w:t>
            </w:r>
          </w:p>
        </w:tc>
        <w:tc>
          <w:tcPr>
            <w:tcW w:w="6993" w:type="dxa"/>
            <w:vAlign w:val="center"/>
          </w:tcPr>
          <w:p w:rsidR="00A36E6E" w:rsidRPr="00AF5638" w:rsidRDefault="00A36E6E" w:rsidP="00A36E6E">
            <w:pPr>
              <w:pStyle w:val="5"/>
              <w:numPr>
                <w:ilvl w:val="0"/>
                <w:numId w:val="0"/>
              </w:numPr>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Порядок оценки по критерию (подкритерию)</w:t>
            </w:r>
          </w:p>
        </w:tc>
        <w:tc>
          <w:tcPr>
            <w:tcW w:w="1248" w:type="dxa"/>
          </w:tcPr>
          <w:p w:rsidR="00A36E6E" w:rsidRPr="00AF5638" w:rsidRDefault="00A36E6E" w:rsidP="00A36E6E">
            <w:pPr>
              <w:pStyle w:val="5"/>
              <w:numPr>
                <w:ilvl w:val="0"/>
                <w:numId w:val="0"/>
              </w:numPr>
              <w:ind w:left="-108" w:right="-108"/>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 xml:space="preserve">Значимость (весомость) критерия </w:t>
            </w:r>
          </w:p>
        </w:tc>
        <w:tc>
          <w:tcPr>
            <w:tcW w:w="1262" w:type="dxa"/>
            <w:tcBorders>
              <w:bottom w:val="single" w:sz="4" w:space="0" w:color="auto"/>
            </w:tcBorders>
          </w:tcPr>
          <w:p w:rsidR="00A36E6E" w:rsidRPr="00AF5638" w:rsidRDefault="00A36E6E" w:rsidP="00A36E6E">
            <w:pPr>
              <w:pStyle w:val="5"/>
              <w:numPr>
                <w:ilvl w:val="0"/>
                <w:numId w:val="0"/>
              </w:numPr>
              <w:ind w:left="-108" w:right="-108"/>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Значимость (весомость) подкритерия</w:t>
            </w:r>
          </w:p>
        </w:tc>
      </w:tr>
      <w:tr w:rsidR="00B20B62" w:rsidTr="00A36E6E">
        <w:tc>
          <w:tcPr>
            <w:tcW w:w="526" w:type="dxa"/>
            <w:vMerge w:val="restart"/>
          </w:tcPr>
          <w:p w:rsidR="00A36E6E" w:rsidRPr="00AF5638" w:rsidRDefault="00A36E6E" w:rsidP="00A36E6E">
            <w:pPr>
              <w:pStyle w:val="5"/>
              <w:numPr>
                <w:ilvl w:val="0"/>
                <w:numId w:val="26"/>
              </w:numPr>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eastAsiaTheme="majorEastAsia" w:hAnsi="Times New Roman"/>
                <w:sz w:val="24"/>
                <w:szCs w:val="26"/>
                <w:lang w:eastAsia="en-US"/>
              </w:rPr>
            </w:pPr>
            <w:r w:rsidRPr="00AF5638">
              <w:rPr>
                <w:rFonts w:ascii="Times New Roman" w:hAnsi="Times New Roman"/>
                <w:b/>
                <w:sz w:val="24"/>
              </w:rPr>
              <w:t>Цена договора или цена за единицу продукции:</w:t>
            </w:r>
          </w:p>
        </w:tc>
        <w:tc>
          <w:tcPr>
            <w:tcW w:w="1248"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35</w:t>
            </w:r>
            <w:r w:rsidRPr="00AF5638">
              <w:rPr>
                <w:rFonts w:ascii="Times New Roman" w:hAnsi="Times New Roman"/>
                <w:b/>
                <w:sz w:val="24"/>
              </w:rPr>
              <w:t xml:space="preserve"> %</w:t>
            </w:r>
          </w:p>
        </w:tc>
        <w:tc>
          <w:tcPr>
            <w:tcW w:w="1262"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В рамках критерия оцен</w:t>
            </w:r>
            <w:r>
              <w:rPr>
                <w:rFonts w:ascii="Times New Roman" w:hAnsi="Times New Roman"/>
                <w:sz w:val="24"/>
              </w:rPr>
              <w:t>ивается предлагаемая участником</w:t>
            </w:r>
            <w:r w:rsidRPr="00AF5638">
              <w:rPr>
                <w:rFonts w:ascii="Times New Roman" w:hAnsi="Times New Roman"/>
                <w:bCs/>
                <w:spacing w:val="-6"/>
                <w:sz w:val="24"/>
              </w:rPr>
              <w:t xml:space="preserve">: </w:t>
            </w:r>
            <w:r w:rsidRPr="00AF5638">
              <w:rPr>
                <w:rFonts w:ascii="Times New Roman" w:hAnsi="Times New Roman"/>
                <w:sz w:val="24"/>
              </w:rPr>
              <w:t>цена догово</w:t>
            </w:r>
            <w:r>
              <w:rPr>
                <w:rFonts w:ascii="Times New Roman" w:hAnsi="Times New Roman"/>
                <w:sz w:val="24"/>
              </w:rPr>
              <w:t xml:space="preserve">ра </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u w:val="single"/>
              </w:rPr>
            </w:pPr>
            <w:r w:rsidRPr="00AF5638">
              <w:rPr>
                <w:rFonts w:ascii="Times New Roman" w:hAnsi="Times New Roman"/>
                <w:sz w:val="24"/>
              </w:rPr>
              <w:t>Заявка по установленной форме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D721B7" w:rsidRDefault="00A36E6E" w:rsidP="00A36E6E">
            <w:pPr>
              <w:pStyle w:val="5"/>
              <w:numPr>
                <w:ilvl w:val="0"/>
                <w:numId w:val="0"/>
              </w:numPr>
              <w:rPr>
                <w:rFonts w:ascii="Times New Roman" w:hAnsi="Times New Roman"/>
                <w:sz w:val="24"/>
                <w:szCs w:val="24"/>
              </w:rPr>
            </w:pPr>
            <w:r w:rsidRPr="00D721B7">
              <w:rPr>
                <w:rFonts w:ascii="Times New Roman" w:hAnsi="Times New Roman"/>
                <w:sz w:val="24"/>
                <w:szCs w:val="24"/>
                <w:u w:val="single"/>
              </w:rPr>
              <w:t>Порядок оценки по критерию</w:t>
            </w:r>
            <w:r w:rsidRPr="00D721B7">
              <w:rPr>
                <w:rFonts w:ascii="Times New Roman" w:hAnsi="Times New Roman"/>
                <w:sz w:val="24"/>
                <w:szCs w:val="24"/>
              </w:rPr>
              <w:t xml:space="preserve">: </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Лучшим предложением по критерию признается предложение, содержащее наименьшее значение цены договора или цены за единицу продукции.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Рейтинг заявки определяется по формуле:</w:t>
            </w:r>
          </w:p>
          <w:tbl>
            <w:tblPr>
              <w:tblW w:w="0" w:type="auto"/>
              <w:tblLook w:val="00A0" w:firstRow="1" w:lastRow="0" w:firstColumn="1" w:lastColumn="0" w:noHBand="0" w:noVBand="0"/>
            </w:tblPr>
            <w:tblGrid>
              <w:gridCol w:w="1134"/>
              <w:gridCol w:w="1393"/>
              <w:gridCol w:w="1500"/>
            </w:tblGrid>
            <w:tr w:rsidR="00B20B62" w:rsidTr="00A36E6E">
              <w:trPr>
                <w:trHeight w:val="451"/>
              </w:trPr>
              <w:tc>
                <w:tcPr>
                  <w:tcW w:w="1134" w:type="dxa"/>
                  <w:vMerge w:val="restart"/>
                  <w:vAlign w:val="center"/>
                </w:tcPr>
                <w:p w:rsidR="00A36E6E" w:rsidRPr="00D721B7" w:rsidRDefault="00A36E6E" w:rsidP="00A36E6E">
                  <w:pPr>
                    <w:widowControl w:val="0"/>
                    <w:tabs>
                      <w:tab w:val="center" w:pos="4677"/>
                      <w:tab w:val="right" w:pos="9355"/>
                    </w:tabs>
                    <w:spacing w:after="0" w:line="240" w:lineRule="auto"/>
                    <w:outlineLvl w:val="1"/>
                    <w:rPr>
                      <w:rFonts w:ascii="Times New Roman" w:hAnsi="Times New Roman"/>
                      <w:sz w:val="24"/>
                      <w:szCs w:val="24"/>
                    </w:rPr>
                  </w:pPr>
                </w:p>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ЦД</w:t>
                  </w:r>
                  <w:r w:rsidRPr="00D721B7">
                    <w:rPr>
                      <w:rFonts w:ascii="Times New Roman" w:hAnsi="Times New Roman"/>
                      <w:sz w:val="24"/>
                      <w:szCs w:val="24"/>
                    </w:rPr>
                    <w:t xml:space="preserve"> =</w:t>
                  </w:r>
                </w:p>
                <w:p w:rsidR="00A36E6E" w:rsidRPr="00D721B7" w:rsidRDefault="00A36E6E" w:rsidP="00A36E6E">
                  <w:pPr>
                    <w:widowControl w:val="0"/>
                    <w:tabs>
                      <w:tab w:val="center" w:pos="4677"/>
                      <w:tab w:val="right" w:pos="9355"/>
                    </w:tabs>
                    <w:spacing w:after="0" w:line="240" w:lineRule="auto"/>
                    <w:outlineLvl w:val="1"/>
                    <w:rPr>
                      <w:rFonts w:ascii="Times New Roman" w:hAnsi="Times New Roman"/>
                      <w:sz w:val="24"/>
                      <w:szCs w:val="24"/>
                    </w:rPr>
                  </w:pPr>
                </w:p>
              </w:tc>
              <w:tc>
                <w:tcPr>
                  <w:tcW w:w="1393" w:type="dxa"/>
                  <w:tcBorders>
                    <w:top w:val="nil"/>
                    <w:left w:val="nil"/>
                    <w:bottom w:val="single" w:sz="4" w:space="0" w:color="auto"/>
                    <w:right w:val="nil"/>
                  </w:tcBorders>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Ц</w:t>
                  </w:r>
                  <w:r w:rsidRPr="00D721B7">
                    <w:rPr>
                      <w:rFonts w:ascii="Times New Roman" w:hAnsi="Times New Roman"/>
                      <w:sz w:val="24"/>
                      <w:szCs w:val="24"/>
                      <w:vertAlign w:val="subscript"/>
                      <w:lang w:val="en-US"/>
                    </w:rPr>
                    <w:t>min</w:t>
                  </w:r>
                </w:p>
              </w:tc>
              <w:tc>
                <w:tcPr>
                  <w:tcW w:w="1500" w:type="dxa"/>
                  <w:vMerge w:val="restart"/>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 КК, где:</w:t>
                  </w:r>
                </w:p>
              </w:tc>
            </w:tr>
            <w:tr w:rsidR="00B20B62" w:rsidTr="00A36E6E">
              <w:trPr>
                <w:trHeight w:val="452"/>
              </w:trPr>
              <w:tc>
                <w:tcPr>
                  <w:tcW w:w="1134" w:type="dxa"/>
                  <w:vMerge/>
                  <w:vAlign w:val="center"/>
                  <w:hideMark/>
                </w:tcPr>
                <w:p w:rsidR="00A36E6E" w:rsidRPr="00D721B7" w:rsidRDefault="00A36E6E" w:rsidP="00A36E6E">
                  <w:pPr>
                    <w:spacing w:after="0" w:line="240" w:lineRule="auto"/>
                    <w:rPr>
                      <w:rFonts w:ascii="Times New Roman" w:hAnsi="Times New Roman"/>
                      <w:sz w:val="24"/>
                      <w:szCs w:val="24"/>
                    </w:rPr>
                  </w:pPr>
                </w:p>
              </w:tc>
              <w:tc>
                <w:tcPr>
                  <w:tcW w:w="1393" w:type="dxa"/>
                  <w:tcBorders>
                    <w:top w:val="single" w:sz="4" w:space="0" w:color="auto"/>
                    <w:left w:val="nil"/>
                    <w:bottom w:val="nil"/>
                    <w:right w:val="nil"/>
                  </w:tcBorders>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Ц</w:t>
                  </w:r>
                  <w:proofErr w:type="spellStart"/>
                  <w:r w:rsidRPr="00D721B7">
                    <w:rPr>
                      <w:rFonts w:ascii="Times New Roman" w:hAnsi="Times New Roman"/>
                      <w:sz w:val="24"/>
                      <w:szCs w:val="24"/>
                      <w:vertAlign w:val="subscript"/>
                      <w:lang w:val="en-US"/>
                    </w:rPr>
                    <w:t>i</w:t>
                  </w:r>
                  <w:proofErr w:type="spellEnd"/>
                </w:p>
              </w:tc>
              <w:tc>
                <w:tcPr>
                  <w:tcW w:w="1500" w:type="dxa"/>
                  <w:vMerge/>
                  <w:vAlign w:val="center"/>
                  <w:hideMark/>
                </w:tcPr>
                <w:p w:rsidR="00A36E6E" w:rsidRPr="00D721B7" w:rsidRDefault="00A36E6E" w:rsidP="00A36E6E">
                  <w:pPr>
                    <w:spacing w:after="0" w:line="240" w:lineRule="auto"/>
                    <w:rPr>
                      <w:rFonts w:ascii="Times New Roman" w:hAnsi="Times New Roman"/>
                      <w:sz w:val="24"/>
                      <w:szCs w:val="24"/>
                    </w:rPr>
                  </w:pPr>
                </w:p>
              </w:tc>
            </w:tr>
          </w:tbl>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 xml:space="preserve">ЦД </w:t>
            </w:r>
            <w:r w:rsidRPr="00D721B7">
              <w:rPr>
                <w:rFonts w:ascii="Times New Roman" w:hAnsi="Times New Roman"/>
                <w:sz w:val="24"/>
                <w:szCs w:val="24"/>
              </w:rPr>
              <w:t>– рейтинг заявки до его корректировки на коэффициент значимости критерия оценки;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Ц</w:t>
            </w:r>
            <w:r w:rsidRPr="00D721B7">
              <w:rPr>
                <w:rFonts w:ascii="Times New Roman" w:hAnsi="Times New Roman"/>
                <w:sz w:val="24"/>
                <w:szCs w:val="24"/>
                <w:vertAlign w:val="subscript"/>
                <w:lang w:val="en-US"/>
              </w:rPr>
              <w:t>min</w:t>
            </w:r>
            <w:r w:rsidRPr="00D721B7">
              <w:rPr>
                <w:rFonts w:ascii="Times New Roman" w:hAnsi="Times New Roman"/>
                <w:sz w:val="24"/>
                <w:szCs w:val="24"/>
                <w:vertAlign w:val="subscript"/>
              </w:rPr>
              <w:t xml:space="preserve"> </w:t>
            </w:r>
            <w:r w:rsidRPr="00D721B7">
              <w:rPr>
                <w:rFonts w:ascii="Times New Roman" w:hAnsi="Times New Roman"/>
                <w:sz w:val="24"/>
                <w:szCs w:val="24"/>
              </w:rPr>
              <w:t>– минимальное предложение о цене договора или цене за единицу продукции из предложенных участниками закупки;</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Ц</w:t>
            </w:r>
            <w:proofErr w:type="spellStart"/>
            <w:r w:rsidRPr="00D721B7">
              <w:rPr>
                <w:rFonts w:ascii="Times New Roman" w:hAnsi="Times New Roman"/>
                <w:sz w:val="24"/>
                <w:szCs w:val="24"/>
                <w:vertAlign w:val="subscript"/>
                <w:lang w:val="en-US"/>
              </w:rPr>
              <w:t>i</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w:t>
            </w:r>
            <w:r w:rsidRPr="00D721B7">
              <w:rPr>
                <w:rFonts w:ascii="Times New Roman" w:hAnsi="Times New Roman"/>
                <w:sz w:val="24"/>
                <w:szCs w:val="24"/>
                <w:vertAlign w:val="subscript"/>
              </w:rPr>
              <w:t xml:space="preserve"> </w:t>
            </w:r>
            <w:r w:rsidRPr="00D721B7">
              <w:rPr>
                <w:rFonts w:ascii="Times New Roman" w:hAnsi="Times New Roman"/>
                <w:sz w:val="24"/>
                <w:szCs w:val="24"/>
              </w:rPr>
              <w:t>предложение о цене договора участника закупки, заявка которого оценивается;</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КК - корректирующий коэффициент, который определяется в следующем порядке:</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1. определяется </w:t>
            </w:r>
            <w:r w:rsidRPr="00D721B7">
              <w:rPr>
                <w:rFonts w:ascii="Times New Roman" w:hAnsi="Times New Roman"/>
                <w:b/>
                <w:sz w:val="24"/>
                <w:szCs w:val="24"/>
              </w:rPr>
              <w:t xml:space="preserve">средняя стоимость ценовых предложений участников закупки </w:t>
            </w:r>
            <w:r w:rsidRPr="00D721B7">
              <w:rPr>
                <w:rFonts w:ascii="Times New Roman" w:hAnsi="Times New Roman"/>
                <w:sz w:val="24"/>
                <w:szCs w:val="24"/>
              </w:rPr>
              <w:t>(</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как отношение суммы ценовых предложений участников закупки, допущенных к оценке по результатам отборочной стадии процедуры закупки, к количеству предложений участников закупки, заявки которых оцениваются;</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2. в отношении ценового предложения каждого допущенного к оценке по результатам отборочной стадии закупки участника закупки определяется </w:t>
            </w:r>
            <w:r w:rsidRPr="00D721B7">
              <w:rPr>
                <w:rFonts w:ascii="Times New Roman" w:hAnsi="Times New Roman"/>
                <w:b/>
                <w:sz w:val="24"/>
                <w:szCs w:val="24"/>
              </w:rPr>
              <w:t xml:space="preserve">величина отклонения </w:t>
            </w:r>
            <w:r w:rsidRPr="00D721B7">
              <w:rPr>
                <w:rFonts w:ascii="Times New Roman" w:hAnsi="Times New Roman"/>
                <w:sz w:val="24"/>
                <w:szCs w:val="24"/>
              </w:rPr>
              <w:t>(</w:t>
            </w: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rPr>
              <w:t>) от средней стоимости ценовых предложений участников закупки как модуль разности (абсолютная величина) между средней стоимостью ценовых предложений участников закупки и предложением о цене договора, сделанным участником закупки, заявка которого оценивается, по формуле:</w:t>
            </w:r>
          </w:p>
          <w:p w:rsidR="00A36E6E" w:rsidRPr="00D721B7" w:rsidRDefault="00A36E6E" w:rsidP="00A36E6E">
            <w:pPr>
              <w:widowControl w:val="0"/>
              <w:tabs>
                <w:tab w:val="center" w:pos="4677"/>
                <w:tab w:val="right" w:pos="9355"/>
              </w:tabs>
              <w:jc w:val="both"/>
              <w:rPr>
                <w:rFonts w:ascii="Times New Roman" w:hAnsi="Times New Roman"/>
                <w:sz w:val="24"/>
                <w:szCs w:val="24"/>
              </w:rPr>
            </w:pP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 xml:space="preserve">= </w:t>
            </w:r>
            <w:r w:rsidRPr="00D721B7">
              <w:rPr>
                <w:rFonts w:ascii="Times New Roman" w:hAnsi="Times New Roman"/>
                <w:sz w:val="24"/>
                <w:szCs w:val="24"/>
                <w:lang w:val="en-US"/>
              </w:rPr>
              <w:t>I</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xml:space="preserve"> </w:t>
            </w:r>
            <w:r w:rsidRPr="00D721B7">
              <w:rPr>
                <w:rFonts w:ascii="Times New Roman" w:hAnsi="Times New Roman"/>
                <w:sz w:val="24"/>
                <w:szCs w:val="24"/>
                <w:lang w:eastAsia="ru-RU"/>
              </w:rPr>
              <w:t>-</w:t>
            </w:r>
            <w:r w:rsidRPr="00D721B7">
              <w:rPr>
                <w:rFonts w:ascii="Times New Roman" w:hAnsi="Times New Roman"/>
                <w:sz w:val="24"/>
                <w:szCs w:val="24"/>
              </w:rPr>
              <w:t xml:space="preserve"> Ц</w:t>
            </w:r>
            <w:proofErr w:type="spellStart"/>
            <w:r w:rsidRPr="00D721B7">
              <w:rPr>
                <w:rFonts w:ascii="Times New Roman" w:hAnsi="Times New Roman"/>
                <w:sz w:val="24"/>
                <w:szCs w:val="24"/>
                <w:vertAlign w:val="subscript"/>
                <w:lang w:val="en-US"/>
              </w:rPr>
              <w:t>i</w:t>
            </w:r>
            <w:r w:rsidRPr="00D721B7">
              <w:rPr>
                <w:rFonts w:ascii="Times New Roman" w:hAnsi="Times New Roman"/>
                <w:sz w:val="24"/>
                <w:szCs w:val="24"/>
                <w:lang w:val="en-US"/>
              </w:rPr>
              <w:t>I</w:t>
            </w:r>
            <w:proofErr w:type="spellEnd"/>
            <w:r w:rsidRPr="00D721B7">
              <w:rPr>
                <w:rFonts w:ascii="Times New Roman" w:hAnsi="Times New Roman"/>
                <w:sz w:val="24"/>
                <w:szCs w:val="24"/>
              </w:rPr>
              <w:t>;</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3. рассчитывается </w:t>
            </w:r>
            <w:r w:rsidRPr="00D721B7">
              <w:rPr>
                <w:rFonts w:ascii="Times New Roman" w:hAnsi="Times New Roman"/>
                <w:b/>
                <w:sz w:val="24"/>
                <w:szCs w:val="24"/>
              </w:rPr>
              <w:t>коэффициент отклонения</w:t>
            </w:r>
            <w:r w:rsidRPr="00D721B7">
              <w:rPr>
                <w:rFonts w:ascii="Times New Roman" w:hAnsi="Times New Roman"/>
                <w:sz w:val="24"/>
                <w:szCs w:val="24"/>
              </w:rPr>
              <w:t xml:space="preserve"> (КО) по формуле:</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КО = </w:t>
            </w: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 xml:space="preserve">/ </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xml:space="preserve"> х 100;</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4. устанавливается КК:</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 если КО не превышает 25, то КК = 100;</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lastRenderedPageBreak/>
              <w:t xml:space="preserve"> - если КО превышает 25, то КК= 100-КО.</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Рейтинг заявки, рассчитанный по указанной выше формуле, корректируется на коэффициент значимости критерия с целью получения рейтинга заявки по критерию «Цена договора или цена за единицу продукции» по формуле:</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РЗК</w:t>
            </w:r>
            <w:r w:rsidRPr="00D721B7">
              <w:rPr>
                <w:rFonts w:ascii="Times New Roman" w:hAnsi="Times New Roman"/>
                <w:sz w:val="24"/>
                <w:szCs w:val="24"/>
                <w:vertAlign w:val="subscript"/>
              </w:rPr>
              <w:t>ЦД</w:t>
            </w:r>
            <w:r w:rsidRPr="00D721B7">
              <w:rPr>
                <w:rFonts w:ascii="Times New Roman" w:hAnsi="Times New Roman"/>
                <w:sz w:val="24"/>
                <w:szCs w:val="24"/>
              </w:rPr>
              <w:t xml:space="preserve"> = РЗ</w:t>
            </w:r>
            <w:r w:rsidRPr="00D721B7">
              <w:rPr>
                <w:rFonts w:ascii="Times New Roman" w:hAnsi="Times New Roman"/>
                <w:sz w:val="24"/>
                <w:szCs w:val="24"/>
                <w:vertAlign w:val="subscript"/>
              </w:rPr>
              <w:t>ЦД</w:t>
            </w:r>
            <w:r w:rsidRPr="00D721B7">
              <w:rPr>
                <w:rFonts w:ascii="Times New Roman" w:hAnsi="Times New Roman"/>
                <w:sz w:val="24"/>
                <w:szCs w:val="24"/>
              </w:rPr>
              <w:t xml:space="preserve"> × КЗК</w:t>
            </w:r>
            <w:r w:rsidRPr="00D721B7">
              <w:rPr>
                <w:rFonts w:ascii="Times New Roman" w:hAnsi="Times New Roman"/>
                <w:sz w:val="24"/>
                <w:szCs w:val="24"/>
                <w:vertAlign w:val="subscript"/>
              </w:rPr>
              <w:t>ЦД</w:t>
            </w:r>
            <w:r w:rsidRPr="00D721B7">
              <w:rPr>
                <w:rFonts w:ascii="Times New Roman" w:hAnsi="Times New Roman"/>
                <w:sz w:val="24"/>
                <w:szCs w:val="24"/>
              </w:rPr>
              <w:t>, где:</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РЗК</w:t>
            </w:r>
            <w:r w:rsidRPr="00D721B7">
              <w:rPr>
                <w:rFonts w:ascii="Times New Roman" w:hAnsi="Times New Roman"/>
                <w:sz w:val="24"/>
                <w:szCs w:val="24"/>
                <w:vertAlign w:val="subscript"/>
              </w:rPr>
              <w:t>ЦД</w:t>
            </w:r>
            <w:r w:rsidRPr="00D721B7">
              <w:rPr>
                <w:rFonts w:ascii="Times New Roman" w:hAnsi="Times New Roman"/>
                <w:sz w:val="24"/>
                <w:szCs w:val="24"/>
              </w:rPr>
              <w:t xml:space="preserve"> – рейтинг заявки по критерию «Цена договора или цена за единицу продукции»;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ЦД</w:t>
            </w:r>
            <w:r w:rsidRPr="00D721B7">
              <w:rPr>
                <w:rFonts w:ascii="Times New Roman" w:hAnsi="Times New Roman"/>
                <w:sz w:val="24"/>
                <w:szCs w:val="24"/>
              </w:rPr>
              <w:t xml:space="preserve"> – рейтинг заявки до его корректировки на коэффициент значимости критерия оценки;</w:t>
            </w:r>
          </w:p>
          <w:p w:rsidR="00A36E6E" w:rsidRPr="00D721B7" w:rsidRDefault="00A36E6E" w:rsidP="00A36E6E">
            <w:pPr>
              <w:pStyle w:val="5"/>
              <w:numPr>
                <w:ilvl w:val="0"/>
                <w:numId w:val="16"/>
              </w:numPr>
              <w:ind w:left="0" w:firstLine="0"/>
              <w:rPr>
                <w:rFonts w:ascii="Times New Roman" w:hAnsi="Times New Roman"/>
                <w:sz w:val="24"/>
                <w:szCs w:val="24"/>
              </w:rPr>
            </w:pPr>
            <w:r w:rsidRPr="00D721B7">
              <w:rPr>
                <w:rFonts w:ascii="Times New Roman" w:hAnsi="Times New Roman"/>
                <w:sz w:val="24"/>
                <w:szCs w:val="24"/>
              </w:rPr>
              <w:t>КЗК</w:t>
            </w:r>
            <w:r w:rsidRPr="00D721B7">
              <w:rPr>
                <w:rFonts w:ascii="Times New Roman" w:hAnsi="Times New Roman"/>
                <w:sz w:val="24"/>
                <w:szCs w:val="24"/>
                <w:vertAlign w:val="subscript"/>
              </w:rPr>
              <w:t xml:space="preserve">ЦД </w:t>
            </w:r>
            <w:r w:rsidRPr="00D721B7">
              <w:rPr>
                <w:rFonts w:ascii="Times New Roman" w:hAnsi="Times New Roman"/>
                <w:sz w:val="24"/>
                <w:szCs w:val="24"/>
              </w:rPr>
              <w:t>– коэффициент значимости</w:t>
            </w:r>
            <w:r w:rsidRPr="00D721B7">
              <w:rPr>
                <w:rFonts w:ascii="Times New Roman" w:hAnsi="Times New Roman"/>
                <w:sz w:val="24"/>
                <w:szCs w:val="24"/>
                <w:vertAlign w:val="subscript"/>
              </w:rPr>
              <w:t xml:space="preserve"> </w:t>
            </w:r>
            <w:r w:rsidRPr="00D721B7">
              <w:rPr>
                <w:rFonts w:ascii="Times New Roman" w:hAnsi="Times New Roman"/>
                <w:sz w:val="24"/>
                <w:szCs w:val="24"/>
              </w:rPr>
              <w:t>критерия «Цена договора или цена за единицу продукции», равный 0,35.</w:t>
            </w:r>
          </w:p>
          <w:p w:rsidR="00A36E6E" w:rsidRPr="00D721B7" w:rsidRDefault="00A36E6E" w:rsidP="00A36E6E">
            <w:pPr>
              <w:pStyle w:val="5"/>
              <w:numPr>
                <w:ilvl w:val="0"/>
                <w:numId w:val="0"/>
              </w:numPr>
              <w:rPr>
                <w:rFonts w:ascii="Times New Roman" w:hAnsi="Times New Roman"/>
                <w:sz w:val="24"/>
                <w:szCs w:val="24"/>
              </w:rPr>
            </w:pPr>
            <w:r w:rsidRPr="00D721B7">
              <w:rPr>
                <w:rFonts w:ascii="Times New Roman" w:hAnsi="Times New Roman"/>
                <w:sz w:val="24"/>
                <w:szCs w:val="24"/>
              </w:rPr>
              <w:t xml:space="preserve">в случае, если среди допущенных заявок имеются заявки участников закупки, применяющих упрощенный режим налогообложения, то </w:t>
            </w:r>
            <w:r w:rsidRPr="00D721B7">
              <w:rPr>
                <w:rFonts w:ascii="Times New Roman" w:hAnsi="Times New Roman"/>
                <w:bCs/>
                <w:sz w:val="24"/>
                <w:szCs w:val="24"/>
              </w:rPr>
              <w:t>сравнение цен заявок производится без учета НДС.</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0"/>
                <w:numId w:val="26"/>
              </w:numPr>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b/>
                <w:sz w:val="24"/>
              </w:rPr>
              <w:t>Квалификация участника закупки:</w:t>
            </w:r>
          </w:p>
        </w:tc>
        <w:tc>
          <w:tcPr>
            <w:tcW w:w="1248"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65</w:t>
            </w:r>
            <w:r w:rsidRPr="00AF5638">
              <w:rPr>
                <w:rFonts w:ascii="Times New Roman" w:hAnsi="Times New Roman"/>
                <w:b/>
                <w:sz w:val="24"/>
              </w:rPr>
              <w:t xml:space="preserve"> %</w:t>
            </w:r>
          </w:p>
        </w:tc>
        <w:tc>
          <w:tcPr>
            <w:tcW w:w="1262"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rPr>
              <w:t>В рамках критерия оценивается квалификация участника закупки, а именно:</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материально-техническими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финансовыми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кадровыми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наличие опыта по успешной поставке продукции сопоставимого характера и объема;</w:t>
            </w:r>
          </w:p>
          <w:p w:rsidR="00A36E6E" w:rsidRPr="00AF5638" w:rsidRDefault="00A36E6E" w:rsidP="00A36E6E">
            <w:pPr>
              <w:pStyle w:val="5"/>
              <w:numPr>
                <w:ilvl w:val="0"/>
                <w:numId w:val="0"/>
              </w:numPr>
              <w:rPr>
                <w:rFonts w:ascii="Times New Roman" w:hAnsi="Times New Roman"/>
                <w:sz w:val="24"/>
              </w:rPr>
            </w:pPr>
            <w:r>
              <w:rPr>
                <w:rFonts w:ascii="Times New Roman" w:hAnsi="Times New Roman"/>
                <w:sz w:val="24"/>
                <w:szCs w:val="24"/>
              </w:rPr>
              <w:t xml:space="preserve">- </w:t>
            </w:r>
            <w:r w:rsidRPr="00FF06FB">
              <w:rPr>
                <w:rFonts w:ascii="Times New Roman" w:hAnsi="Times New Roman"/>
                <w:sz w:val="24"/>
                <w:szCs w:val="24"/>
              </w:rPr>
              <w:t>репутация участника закупки.</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u w:val="single"/>
              </w:rPr>
            </w:pPr>
            <w:r w:rsidRPr="00FF06FB">
              <w:rPr>
                <w:rFonts w:ascii="Times New Roman" w:hAnsi="Times New Roman"/>
                <w:sz w:val="24"/>
                <w:szCs w:val="24"/>
              </w:rPr>
              <w:t>См. подтверждающие документы по каждому подкритерию.</w:t>
            </w:r>
          </w:p>
        </w:tc>
        <w:tc>
          <w:tcPr>
            <w:tcW w:w="1248" w:type="dxa"/>
            <w:vMerge/>
            <w:tcBorders>
              <w:bottom w:val="single" w:sz="4" w:space="0" w:color="auto"/>
            </w:tcBorders>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Порядок оценки по критерию</w:t>
            </w:r>
            <w:r w:rsidRPr="00AF5638">
              <w:rPr>
                <w:rFonts w:ascii="Times New Roman" w:hAnsi="Times New Roman"/>
                <w:sz w:val="24"/>
              </w:rPr>
              <w:t xml:space="preserve">: </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Оценка и сопоставление заявок по критерию «Квалификация участника закупки</w:t>
            </w:r>
            <w:r w:rsidRPr="00FF06FB">
              <w:rPr>
                <w:rFonts w:ascii="Times New Roman" w:hAnsi="Times New Roman"/>
                <w:b/>
                <w:sz w:val="24"/>
                <w:szCs w:val="24"/>
              </w:rPr>
              <w:t>»</w:t>
            </w:r>
            <w:r w:rsidRPr="00FF06FB">
              <w:rPr>
                <w:rFonts w:ascii="Times New Roman" w:hAnsi="Times New Roman"/>
                <w:sz w:val="24"/>
                <w:szCs w:val="24"/>
              </w:rPr>
              <w:t xml:space="preserve"> осуществляется в соответствии с установленной в настоящей таблице шкалой значений в зависимости от степени предпочтительности предложений участников закупки.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При проведении закупки аудиторских услуг в отношении консолидированной бухгалтерской (финансовой) отчетности, составленной в соответствии с МСФО, оценка и сопоставление заявок по критерию «Квалификация участника закупки» с использованием формулы расчета или на основании экспертной оценки не осуществляется.</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 xml:space="preserve">Значение в баллах, определенное в соответствии со шкалой </w:t>
            </w:r>
            <w:r w:rsidRPr="00FF06FB">
              <w:rPr>
                <w:rFonts w:ascii="Times New Roman" w:hAnsi="Times New Roman"/>
                <w:sz w:val="24"/>
                <w:szCs w:val="24"/>
              </w:rPr>
              <w:lastRenderedPageBreak/>
              <w:t xml:space="preserve">значений, должно быть скорректировано в соответствии с коэффициентом значимости </w:t>
            </w:r>
            <w:r w:rsidRPr="00FF06FB">
              <w:rPr>
                <w:rFonts w:ascii="Times New Roman" w:hAnsi="Times New Roman"/>
                <w:sz w:val="24"/>
                <w:szCs w:val="24"/>
                <w:lang w:eastAsia="ru-RU"/>
              </w:rPr>
              <w:t>подкритерия</w:t>
            </w:r>
            <w:r w:rsidRPr="00FF06FB">
              <w:rPr>
                <w:rFonts w:ascii="Times New Roman" w:hAnsi="Times New Roman"/>
                <w:sz w:val="24"/>
                <w:szCs w:val="24"/>
              </w:rPr>
              <w:t>.</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Значения в баллах, присвоенные участнику закупки по каждому подкритерию, скорректированные на коэффициент значимости каждого подкритерия, суммируются для получения рейтинга заявки в соответствии со следующей формулой:</w:t>
            </w:r>
          </w:p>
          <w:p w:rsidR="00A36E6E" w:rsidRPr="00FF06FB" w:rsidRDefault="00A36E6E" w:rsidP="00A36E6E">
            <w:pPr>
              <w:spacing w:before="120"/>
              <w:jc w:val="both"/>
              <w:rPr>
                <w:rFonts w:ascii="Times New Roman" w:hAnsi="Times New Roman"/>
                <w:sz w:val="24"/>
                <w:szCs w:val="24"/>
                <w:lang w:eastAsia="ru-RU"/>
              </w:rPr>
            </w:pPr>
            <w:r w:rsidRPr="00FF06FB">
              <w:rPr>
                <w:rFonts w:ascii="Times New Roman" w:hAnsi="Times New Roman"/>
                <w:sz w:val="24"/>
                <w:szCs w:val="24"/>
                <w:lang w:eastAsia="ru-RU"/>
              </w:rPr>
              <w:t>РЗ</w:t>
            </w:r>
            <w:r w:rsidRPr="00FF06FB">
              <w:rPr>
                <w:rFonts w:ascii="Times New Roman" w:hAnsi="Times New Roman"/>
                <w:sz w:val="24"/>
                <w:szCs w:val="24"/>
                <w:vertAlign w:val="subscript"/>
                <w:lang w:eastAsia="ru-RU"/>
              </w:rPr>
              <w:t xml:space="preserve">К </w:t>
            </w:r>
            <w:r w:rsidRPr="00FF06FB">
              <w:rPr>
                <w:rFonts w:ascii="Times New Roman" w:hAnsi="Times New Roman"/>
                <w:sz w:val="24"/>
                <w:szCs w:val="24"/>
                <w:lang w:eastAsia="ru-RU"/>
              </w:rPr>
              <w:t xml:space="preserve">=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1</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2</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3</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4 +</w:t>
            </w:r>
            <w:r w:rsidRPr="00FF06FB">
              <w:rPr>
                <w:rFonts w:ascii="Times New Roman" w:hAnsi="Times New Roman"/>
                <w:sz w:val="24"/>
                <w:szCs w:val="24"/>
                <w:lang w:eastAsia="ru-RU"/>
              </w:rPr>
              <w:t xml:space="preserve">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5</w:t>
            </w:r>
            <w:r w:rsidRPr="00FF06FB">
              <w:rPr>
                <w:rFonts w:ascii="Times New Roman" w:hAnsi="Times New Roman"/>
                <w:sz w:val="24"/>
                <w:szCs w:val="24"/>
                <w:lang w:eastAsia="ru-RU"/>
              </w:rPr>
              <w:t>,</w:t>
            </w:r>
            <w:r w:rsidRPr="00FF06FB">
              <w:rPr>
                <w:rFonts w:ascii="Times New Roman" w:hAnsi="Times New Roman"/>
                <w:sz w:val="24"/>
                <w:szCs w:val="24"/>
                <w:vertAlign w:val="superscript"/>
                <w:lang w:eastAsia="ru-RU"/>
              </w:rPr>
              <w:t xml:space="preserve"> </w:t>
            </w:r>
            <w:r w:rsidRPr="00FF06FB">
              <w:rPr>
                <w:rFonts w:ascii="Times New Roman" w:hAnsi="Times New Roman"/>
                <w:sz w:val="24"/>
                <w:szCs w:val="24"/>
                <w:lang w:eastAsia="ru-RU"/>
              </w:rPr>
              <w:t>где:</w:t>
            </w:r>
          </w:p>
          <w:p w:rsidR="00A36E6E" w:rsidRPr="00FF06FB" w:rsidRDefault="00A36E6E" w:rsidP="00A36E6E">
            <w:pPr>
              <w:spacing w:before="120"/>
              <w:jc w:val="both"/>
              <w:rPr>
                <w:rFonts w:ascii="Times New Roman" w:hAnsi="Times New Roman"/>
                <w:sz w:val="24"/>
                <w:szCs w:val="24"/>
                <w:lang w:eastAsia="ru-RU"/>
              </w:rPr>
            </w:pPr>
            <w:r w:rsidRPr="00FF06FB">
              <w:rPr>
                <w:rFonts w:ascii="Times New Roman" w:hAnsi="Times New Roman"/>
                <w:sz w:val="24"/>
                <w:szCs w:val="24"/>
                <w:lang w:eastAsia="ru-RU"/>
              </w:rPr>
              <w:t>РЗ</w:t>
            </w:r>
            <w:r w:rsidRPr="00FF06FB">
              <w:rPr>
                <w:rFonts w:ascii="Times New Roman" w:hAnsi="Times New Roman"/>
                <w:sz w:val="24"/>
                <w:szCs w:val="24"/>
                <w:vertAlign w:val="subscript"/>
                <w:lang w:eastAsia="ru-RU"/>
              </w:rPr>
              <w:t xml:space="preserve">К </w:t>
            </w:r>
            <w:r w:rsidRPr="00FF06FB">
              <w:rPr>
                <w:rFonts w:ascii="Times New Roman" w:hAnsi="Times New Roman"/>
                <w:sz w:val="24"/>
                <w:szCs w:val="24"/>
                <w:lang w:eastAsia="ru-RU"/>
              </w:rPr>
              <w:t xml:space="preserve">– </w:t>
            </w:r>
            <w:r w:rsidRPr="00FF06FB">
              <w:rPr>
                <w:rFonts w:ascii="Times New Roman" w:eastAsia="Times New Roman" w:hAnsi="Times New Roman"/>
                <w:sz w:val="24"/>
                <w:szCs w:val="24"/>
                <w:lang w:eastAsia="ru-RU"/>
              </w:rPr>
              <w:t>рейтинг заявки до его корректировки на коэффициент значимости критерия оценки</w:t>
            </w:r>
            <w:r w:rsidRPr="00FF06FB">
              <w:rPr>
                <w:rFonts w:ascii="Times New Roman" w:hAnsi="Times New Roman"/>
                <w:sz w:val="24"/>
                <w:szCs w:val="24"/>
                <w:lang w:eastAsia="ru-RU"/>
              </w:rPr>
              <w:t>;</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1 </w:t>
            </w:r>
            <w:r w:rsidRPr="00FF06FB">
              <w:rPr>
                <w:rFonts w:ascii="Times New Roman" w:hAnsi="Times New Roman"/>
                <w:sz w:val="24"/>
                <w:szCs w:val="24"/>
              </w:rPr>
              <w:t>– оценка в баллах по показателю (подкритерию) «обеспеченность материально-техническими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2 </w:t>
            </w:r>
            <w:r w:rsidRPr="00FF06FB">
              <w:rPr>
                <w:rFonts w:ascii="Times New Roman" w:hAnsi="Times New Roman"/>
                <w:sz w:val="24"/>
                <w:szCs w:val="24"/>
              </w:rPr>
              <w:t>– оценка в баллах по показателю (подкритерию) «обеспеченность финансовыми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3 </w:t>
            </w:r>
            <w:r w:rsidRPr="00FF06FB">
              <w:rPr>
                <w:rFonts w:ascii="Times New Roman" w:hAnsi="Times New Roman"/>
                <w:sz w:val="24"/>
                <w:szCs w:val="24"/>
              </w:rPr>
              <w:t>– оценка в баллах по показателю (подкритерию) «обеспеченность кадровыми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4 </w:t>
            </w:r>
            <w:r w:rsidRPr="00FF06FB">
              <w:rPr>
                <w:rFonts w:ascii="Times New Roman" w:hAnsi="Times New Roman"/>
                <w:sz w:val="24"/>
                <w:szCs w:val="24"/>
              </w:rPr>
              <w:t>– оценка в баллах по показателю (подкритерию) «наличие опыта по успешной поставке продукции сопоставимого характера и объема»,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5 </w:t>
            </w:r>
            <w:r w:rsidRPr="00FF06FB">
              <w:rPr>
                <w:rFonts w:ascii="Times New Roman" w:hAnsi="Times New Roman"/>
                <w:sz w:val="24"/>
                <w:szCs w:val="24"/>
              </w:rPr>
              <w:t>– оценка в баллах по показателю (подкритерию) «репутация участника закупки», скорректированная с учетом значимости показателя.</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Рейтинг заявки корректируется на коэффициент значимости критерия с целью получения рейтинга заявки по критерию «Квалификация участника закупки» по формуле:</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РЗК</w:t>
            </w:r>
            <w:r w:rsidRPr="00FF06FB">
              <w:rPr>
                <w:rFonts w:ascii="Times New Roman" w:hAnsi="Times New Roman"/>
                <w:sz w:val="24"/>
                <w:szCs w:val="24"/>
                <w:vertAlign w:val="subscript"/>
              </w:rPr>
              <w:t>К</w:t>
            </w:r>
            <w:r w:rsidRPr="00FF06FB">
              <w:rPr>
                <w:rFonts w:ascii="Times New Roman" w:hAnsi="Times New Roman"/>
                <w:sz w:val="24"/>
                <w:szCs w:val="24"/>
              </w:rPr>
              <w:t xml:space="preserve"> = РЗ</w:t>
            </w:r>
            <w:r w:rsidRPr="00FF06FB">
              <w:rPr>
                <w:rFonts w:ascii="Times New Roman" w:hAnsi="Times New Roman"/>
                <w:sz w:val="24"/>
                <w:szCs w:val="24"/>
                <w:vertAlign w:val="subscript"/>
              </w:rPr>
              <w:t>К</w:t>
            </w:r>
            <w:r w:rsidRPr="00FF06FB">
              <w:rPr>
                <w:rFonts w:ascii="Times New Roman" w:hAnsi="Times New Roman"/>
                <w:sz w:val="24"/>
                <w:szCs w:val="24"/>
              </w:rPr>
              <w:t xml:space="preserve"> × КЗК</w:t>
            </w:r>
            <w:r w:rsidRPr="00FF06FB">
              <w:rPr>
                <w:rFonts w:ascii="Times New Roman" w:hAnsi="Times New Roman"/>
                <w:sz w:val="24"/>
                <w:szCs w:val="24"/>
                <w:vertAlign w:val="subscript"/>
              </w:rPr>
              <w:t>К</w:t>
            </w:r>
            <w:r w:rsidRPr="00FF06FB">
              <w:rPr>
                <w:rFonts w:ascii="Times New Roman" w:hAnsi="Times New Roman"/>
                <w:sz w:val="24"/>
                <w:szCs w:val="24"/>
              </w:rPr>
              <w:t>, где:</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РЗК</w:t>
            </w:r>
            <w:r w:rsidRPr="00FF06FB">
              <w:rPr>
                <w:rFonts w:ascii="Times New Roman" w:hAnsi="Times New Roman"/>
                <w:sz w:val="24"/>
                <w:szCs w:val="24"/>
                <w:vertAlign w:val="subscript"/>
              </w:rPr>
              <w:t>К</w:t>
            </w:r>
            <w:r w:rsidRPr="00FF06FB">
              <w:rPr>
                <w:rFonts w:ascii="Times New Roman" w:hAnsi="Times New Roman"/>
                <w:sz w:val="24"/>
                <w:szCs w:val="24"/>
              </w:rPr>
              <w:t xml:space="preserve"> – рейтинг заявки по критерию «Квалификация участника закупки»;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w:t>
            </w:r>
            <w:r w:rsidRPr="00FF06FB">
              <w:rPr>
                <w:rFonts w:ascii="Times New Roman" w:hAnsi="Times New Roman"/>
                <w:sz w:val="24"/>
                <w:szCs w:val="24"/>
                <w:vertAlign w:val="subscript"/>
              </w:rPr>
              <w:t>К</w:t>
            </w:r>
            <w:r w:rsidRPr="00FF06FB">
              <w:rPr>
                <w:rFonts w:ascii="Times New Roman" w:hAnsi="Times New Roman"/>
                <w:sz w:val="24"/>
                <w:szCs w:val="24"/>
              </w:rPr>
              <w:t xml:space="preserve"> – рейтинг заявки до его корректировки на коэффициент значимости критерия оценки;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КЗК</w:t>
            </w:r>
            <w:r w:rsidRPr="00FF06FB">
              <w:rPr>
                <w:rFonts w:ascii="Times New Roman" w:hAnsi="Times New Roman"/>
                <w:sz w:val="24"/>
                <w:szCs w:val="24"/>
                <w:vertAlign w:val="subscript"/>
              </w:rPr>
              <w:t xml:space="preserve">К </w:t>
            </w:r>
            <w:r w:rsidRPr="00FF06FB">
              <w:rPr>
                <w:rFonts w:ascii="Times New Roman" w:hAnsi="Times New Roman"/>
                <w:sz w:val="24"/>
                <w:szCs w:val="24"/>
              </w:rPr>
              <w:t>– коэффициент значимости</w:t>
            </w:r>
            <w:r w:rsidRPr="00FF06FB">
              <w:rPr>
                <w:rFonts w:ascii="Times New Roman" w:hAnsi="Times New Roman"/>
                <w:sz w:val="24"/>
                <w:szCs w:val="24"/>
                <w:vertAlign w:val="subscript"/>
              </w:rPr>
              <w:t xml:space="preserve"> </w:t>
            </w:r>
            <w:r w:rsidRPr="00FF06FB">
              <w:rPr>
                <w:rFonts w:ascii="Times New Roman" w:hAnsi="Times New Roman"/>
                <w:sz w:val="24"/>
                <w:szCs w:val="24"/>
              </w:rPr>
              <w:t>критерия «Квалификация участника закупки», равный 0,65.</w:t>
            </w:r>
          </w:p>
          <w:p w:rsidR="00A36E6E" w:rsidRPr="00AF5638" w:rsidRDefault="00A36E6E" w:rsidP="00A36E6E">
            <w:pPr>
              <w:pStyle w:val="5"/>
              <w:numPr>
                <w:ilvl w:val="0"/>
                <w:numId w:val="0"/>
              </w:numPr>
              <w:rPr>
                <w:rFonts w:ascii="Times New Roman" w:hAnsi="Times New Roman"/>
                <w:sz w:val="24"/>
              </w:rPr>
            </w:pPr>
            <w:r w:rsidRPr="00FF06FB">
              <w:rPr>
                <w:rFonts w:ascii="Times New Roman" w:hAnsi="Times New Roman"/>
                <w:sz w:val="24"/>
                <w:szCs w:val="24"/>
              </w:rPr>
              <w:t>С целью расчета итогового рейтинга заявки и определения победителя закупки рейтинг заявки по критерию «Квалификация участника закупки» (РЗК</w:t>
            </w:r>
            <w:r w:rsidRPr="00FF06FB">
              <w:rPr>
                <w:rFonts w:ascii="Times New Roman" w:hAnsi="Times New Roman"/>
                <w:sz w:val="24"/>
                <w:szCs w:val="24"/>
                <w:vertAlign w:val="subscript"/>
              </w:rPr>
              <w:t>К</w:t>
            </w:r>
            <w:r w:rsidRPr="00FF06FB">
              <w:rPr>
                <w:rFonts w:ascii="Times New Roman" w:hAnsi="Times New Roman"/>
                <w:sz w:val="24"/>
                <w:szCs w:val="24"/>
              </w:rPr>
              <w:t>) суммируется с рейтингами заявки по иным критериям оценки.</w:t>
            </w:r>
          </w:p>
        </w:tc>
        <w:tc>
          <w:tcPr>
            <w:tcW w:w="1248" w:type="dxa"/>
            <w:vMerge/>
            <w:tcBorders>
              <w:bottom w:val="single" w:sz="4" w:space="0" w:color="auto"/>
            </w:tcBorders>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№1 – обеспеченность материально-техническими ресурсами, необходимыми для исполнения обязательств по договору</w:t>
            </w:r>
            <w:r>
              <w:rPr>
                <w:rStyle w:val="affc"/>
                <w:rFonts w:ascii="Times New Roman" w:hAnsi="Times New Roman"/>
                <w:b/>
                <w:sz w:val="24"/>
                <w:szCs w:val="24"/>
              </w:rPr>
              <w:footnoteReference w:id="9"/>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10</w:t>
            </w:r>
            <w:r w:rsidRPr="00AF5638">
              <w:rPr>
                <w:rFonts w:ascii="Times New Roman" w:hAnsi="Times New Roman"/>
                <w:b/>
                <w:sz w:val="24"/>
              </w:rPr>
              <w:t xml:space="preserve"> %</w:t>
            </w: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u w:val="single"/>
              </w:rPr>
              <w:t>Содержание критерия</w:t>
            </w:r>
            <w:r w:rsidRPr="00FF06FB">
              <w:rPr>
                <w:rFonts w:ascii="Times New Roman" w:hAnsi="Times New Roman"/>
                <w:sz w:val="24"/>
                <w:szCs w:val="24"/>
              </w:rPr>
              <w:t xml:space="preserve">: </w:t>
            </w:r>
          </w:p>
          <w:p w:rsidR="00A36E6E" w:rsidRPr="00AF5638" w:rsidRDefault="00A36E6E" w:rsidP="00A36E6E">
            <w:pPr>
              <w:pStyle w:val="5"/>
              <w:numPr>
                <w:ilvl w:val="0"/>
                <w:numId w:val="0"/>
              </w:numPr>
              <w:ind w:left="317"/>
              <w:rPr>
                <w:rFonts w:ascii="Times New Roman" w:hAnsi="Times New Roman"/>
                <w:sz w:val="24"/>
              </w:rPr>
            </w:pPr>
            <w:r w:rsidRPr="007B1521">
              <w:rPr>
                <w:rFonts w:ascii="Times New Roman" w:hAnsi="Times New Roman"/>
                <w:sz w:val="24"/>
              </w:rPr>
              <w:t>В рамках подкритерия оценивается сумма страхового возмещения по полису страхования профессиональной ответственности при осуществлении аудиторской деятельности</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7B1521" w:rsidRDefault="00A36E6E" w:rsidP="00A36E6E">
            <w:pPr>
              <w:pStyle w:val="5"/>
              <w:numPr>
                <w:ilvl w:val="0"/>
                <w:numId w:val="0"/>
              </w:numPr>
              <w:ind w:left="317"/>
              <w:rPr>
                <w:rFonts w:ascii="Times New Roman" w:hAnsi="Times New Roman"/>
                <w:sz w:val="24"/>
              </w:rPr>
            </w:pPr>
            <w:r w:rsidRPr="007B1521">
              <w:rPr>
                <w:rFonts w:ascii="Times New Roman" w:hAnsi="Times New Roman"/>
                <w:sz w:val="24"/>
              </w:rPr>
              <w:t>Сведения о размере страхового возмещения по полису страхования профессиональной ответственности при осуществлении аудиторской деятельности подтверждаются копией соответствующего полиса страхования</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51"/>
              <w:gridCol w:w="516"/>
            </w:tblGrid>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300 млн. рублей (включительно) и более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100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200 млн. рублей (включительно) и более, но менее 300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80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100 млн. рублей (включительно) и более, но менее 200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60</w:t>
                  </w:r>
                </w:p>
              </w:tc>
            </w:tr>
            <w:tr w:rsidR="00B20B62" w:rsidTr="00A36E6E">
              <w:trPr>
                <w:trHeight w:val="82"/>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80 млн. рублей (включительно) и более, но менее 100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40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60 млн. рублей (включительно) и более, но менее 80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20</w:t>
                  </w:r>
                </w:p>
              </w:tc>
            </w:tr>
            <w:tr w:rsidR="00B20B62" w:rsidTr="00A36E6E">
              <w:trPr>
                <w:trHeight w:val="64"/>
              </w:trPr>
              <w:tc>
                <w:tcPr>
                  <w:tcW w:w="0" w:type="auto"/>
                  <w:tcBorders>
                    <w:top w:val="single" w:sz="4" w:space="0" w:color="auto"/>
                    <w:left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менее 60 млн. рублей по каждому страховому случаю вне зависимости от суммы страхового возмещения по всем страховым случаям или отсутствие полиса</w:t>
                  </w:r>
                </w:p>
              </w:tc>
              <w:tc>
                <w:tcPr>
                  <w:tcW w:w="0" w:type="auto"/>
                  <w:tcBorders>
                    <w:top w:val="single" w:sz="4" w:space="0" w:color="auto"/>
                    <w:left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№2 – обеспеченность финансовыми ресурсами, необходимыми для исполнения обязательств по договору</w:t>
            </w:r>
            <w:r>
              <w:rPr>
                <w:rStyle w:val="affc"/>
                <w:rFonts w:ascii="Times New Roman" w:hAnsi="Times New Roman"/>
                <w:b/>
                <w:sz w:val="24"/>
                <w:szCs w:val="24"/>
              </w:rPr>
              <w:footnoteReference w:id="10"/>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Содержание подкритерия</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rPr>
            </w:pPr>
            <w:r w:rsidRPr="0048603D">
              <w:rPr>
                <w:rFonts w:ascii="Times New Roman" w:hAnsi="Times New Roman"/>
                <w:sz w:val="24"/>
              </w:rPr>
              <w:t>В рамках подкритерия оценивается размер выручки аудиторской организации от оказания аудиторских услуг за предыдущий отчетный год</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u w:val="single"/>
              </w:rPr>
            </w:pPr>
            <w:r w:rsidRPr="0048603D">
              <w:rPr>
                <w:rFonts w:ascii="Times New Roman" w:hAnsi="Times New Roman"/>
                <w:sz w:val="24"/>
              </w:rPr>
              <w:t>Сведения подтверждаются копиями годового бухгалтерского баланса и формы № 2 «Отчет о финансовых результатах» с подтверждением об отправке в налоговой орган либо копией налоговой декларации с подтверждением об отправке в налоговый орган по налогу, уплачиваемому в связи с применением упрощенной системы налогообложения (для организаций, выбравших упрощенную систему налогообложения) за последний год</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379"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0"/>
              <w:gridCol w:w="709"/>
            </w:tblGrid>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Размер выручки аудиторской организации за предыдущий отчетный год составляет 200 млн. рублей (включительно) и более</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100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160 млн. рублей (включительно) и более, но менее 200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80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120 млн. рублей (включительно) и более, но менее 160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60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80 млн. рублей (включительно) и более, но менее 120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40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40 млн. рублей (включительно) и более, но менее 80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20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менее 40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№3 – обеспеченность кадровыми ресурсами, необходимыми для исполнения обязательств по договору</w:t>
            </w:r>
            <w:r>
              <w:rPr>
                <w:rStyle w:val="affc"/>
                <w:rFonts w:ascii="Times New Roman" w:hAnsi="Times New Roman"/>
                <w:b/>
                <w:sz w:val="24"/>
                <w:szCs w:val="24"/>
              </w:rPr>
              <w:footnoteReference w:id="11"/>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25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Содержание подкритерия</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rPr>
            </w:pPr>
            <w:r w:rsidRPr="000108D9">
              <w:rPr>
                <w:rFonts w:ascii="Times New Roman" w:hAnsi="Times New Roman"/>
                <w:sz w:val="24"/>
              </w:rPr>
              <w:t>В рамках подкритерия оценивается количество штатных аудиторов в аудиторской организации и их средний стаж</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0108D9" w:rsidRDefault="00A36E6E" w:rsidP="00A36E6E">
            <w:pPr>
              <w:pStyle w:val="5"/>
              <w:ind w:left="317"/>
              <w:rPr>
                <w:rFonts w:ascii="Times New Roman" w:hAnsi="Times New Roman"/>
                <w:sz w:val="24"/>
              </w:rPr>
            </w:pPr>
            <w:r w:rsidRPr="000108D9">
              <w:rPr>
                <w:rFonts w:ascii="Times New Roman" w:hAnsi="Times New Roman"/>
                <w:sz w:val="24"/>
              </w:rPr>
              <w:t>Сведения о количестве штатных аудиторов в аудиторской организации и стаже их работы в качестве аудиторов подтверждаются копиями квалификационных аттестатов и заверенной копией Реестра аудиторских организаций той саморегулируемой организации аудиторов, в которой имеет членство аудиторская организация.</w:t>
            </w:r>
          </w:p>
          <w:p w:rsidR="00A36E6E" w:rsidRPr="00AF5638" w:rsidRDefault="00A36E6E" w:rsidP="00A36E6E">
            <w:pPr>
              <w:pStyle w:val="5"/>
              <w:numPr>
                <w:ilvl w:val="0"/>
                <w:numId w:val="0"/>
              </w:numPr>
              <w:ind w:left="317"/>
              <w:rPr>
                <w:rFonts w:ascii="Times New Roman" w:hAnsi="Times New Roman"/>
                <w:sz w:val="24"/>
                <w:u w:val="single"/>
              </w:rPr>
            </w:pPr>
            <w:r w:rsidRPr="000108D9">
              <w:rPr>
                <w:rFonts w:ascii="Times New Roman" w:hAnsi="Times New Roman"/>
                <w:sz w:val="24"/>
              </w:rPr>
              <w:t xml:space="preserve">Копия Реестра должна содержать сведения, предусмотренные Приказом Минфина России от 30.10.2009 № 111н «Об </w:t>
            </w:r>
            <w:r w:rsidRPr="000108D9">
              <w:rPr>
                <w:rFonts w:ascii="Times New Roman" w:hAnsi="Times New Roman"/>
                <w:sz w:val="24"/>
              </w:rPr>
              <w:lastRenderedPageBreak/>
              <w:t>утверждении Положения о порядке ведения реестра аудиторов и аудиторских организаций саморегулируемой организации аудиторов и контрольного экземпляра реестра аудиторов и аудиторских организаций саморегулируемых организаций аудиторов». Организатор закупки имеет право самостоятельно запросить и получить копию Реестра для проверки сведений о численности штатных аудиторов и стаже их работы.</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6"/>
              <w:gridCol w:w="4111"/>
              <w:gridCol w:w="708"/>
            </w:tblGrid>
            <w:tr w:rsidR="00B20B62" w:rsidTr="00A36E6E">
              <w:trPr>
                <w:trHeight w:val="164"/>
              </w:trPr>
              <w:tc>
                <w:tcPr>
                  <w:tcW w:w="1806" w:type="dxa"/>
                  <w:vMerge w:val="restart"/>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Количество штатных аудиторов в аудиторской организации</w:t>
                  </w:r>
                </w:p>
              </w:tc>
              <w:tc>
                <w:tcPr>
                  <w:tcW w:w="4111"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40 (включительно) и более штатных аттестованных аудиторов и не менее 7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60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20 (включительно) и более, но менее 40 штатных аттестованных аудиторов и не менее 5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10 (включительно) и более, но менее 20 штатных аттестованных аудиторов и не менее 3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При наличии менее 10 штатных аттестованных аудиторов </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r w:rsidR="00B20B62" w:rsidTr="00A36E6E">
              <w:tc>
                <w:tcPr>
                  <w:tcW w:w="1806" w:type="dxa"/>
                  <w:vMerge w:val="restart"/>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w:t>
                  </w:r>
                </w:p>
              </w:tc>
              <w:tc>
                <w:tcPr>
                  <w:tcW w:w="4819" w:type="dxa"/>
                  <w:gridSpan w:val="2"/>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Показатель среднего стажа штатных аудиторов аудиторской организации рассчитывается как отношение суммы полных лет стажа штатных аттестованных аудиторов аудиторской организации в качестве аттестованных аудиторов к их количеству</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более 5 (пяти) лет</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3 года (включительно) и более, но не более 5 (пяти) лет (включительно)</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менее 3 лет</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№4 – наличие опыта по успешной поставке продукции сопоставимого характера и объема</w:t>
            </w:r>
            <w:r w:rsidR="00337765">
              <w:rPr>
                <w:rStyle w:val="affc"/>
                <w:rFonts w:ascii="Times New Roman" w:hAnsi="Times New Roman"/>
                <w:b/>
                <w:sz w:val="24"/>
                <w:szCs w:val="24"/>
              </w:rPr>
              <w:footnoteReference w:id="12"/>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u w:val="single"/>
              </w:rPr>
              <w:t>Содержание подкритерия</w:t>
            </w:r>
            <w:r w:rsidRPr="00D9369C">
              <w:rPr>
                <w:rFonts w:ascii="Times New Roman" w:hAnsi="Times New Roman"/>
                <w:sz w:val="24"/>
                <w:szCs w:val="24"/>
              </w:rPr>
              <w:t xml:space="preserve">: </w:t>
            </w:r>
          </w:p>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rPr>
              <w:t>В рамках подкритерия оценивается наличие у аудиторской организации, в том числе у штатных аттестованных аудиторов, опыта оказания аудиторских услуг сопоставимого характера и объема</w:t>
            </w:r>
            <w:r>
              <w:rPr>
                <w:rStyle w:val="affc"/>
                <w:rFonts w:ascii="Times New Roman" w:eastAsia="Arial Unicode MS" w:hAnsi="Times New Roman"/>
                <w:sz w:val="24"/>
                <w:szCs w:val="24"/>
              </w:rPr>
              <w:footnoteReference w:id="13"/>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u w:val="single"/>
              </w:rPr>
              <w:t>Подтверждающие документы</w:t>
            </w:r>
            <w:r w:rsidRPr="00D9369C">
              <w:rPr>
                <w:rFonts w:ascii="Times New Roman" w:hAnsi="Times New Roman"/>
                <w:sz w:val="24"/>
                <w:szCs w:val="24"/>
              </w:rPr>
              <w:t xml:space="preserve">: </w:t>
            </w:r>
          </w:p>
          <w:p w:rsidR="00A36E6E" w:rsidRPr="00D9369C" w:rsidRDefault="00A36E6E" w:rsidP="00A36E6E">
            <w:pPr>
              <w:widowControl w:val="0"/>
              <w:tabs>
                <w:tab w:val="center" w:pos="4677"/>
                <w:tab w:val="right" w:pos="9355"/>
              </w:tabs>
              <w:jc w:val="both"/>
              <w:rPr>
                <w:rFonts w:ascii="Times New Roman" w:hAnsi="Times New Roman"/>
                <w:sz w:val="24"/>
                <w:szCs w:val="24"/>
              </w:rPr>
            </w:pPr>
            <w:r w:rsidRPr="00D9369C">
              <w:rPr>
                <w:rFonts w:ascii="Times New Roman" w:hAnsi="Times New Roman"/>
                <w:sz w:val="24"/>
                <w:szCs w:val="24"/>
              </w:rPr>
              <w:t>Сведения о наличии у аудиторской организации, в том числе у штатных аттестованных аудиторов, опыта оказания аудиторских услуг сопоставимого характера и объема подтверждаются копиями успешно</w:t>
            </w:r>
            <w:r>
              <w:rPr>
                <w:rStyle w:val="affc"/>
                <w:rFonts w:ascii="Times New Roman" w:hAnsi="Times New Roman"/>
                <w:sz w:val="24"/>
                <w:szCs w:val="24"/>
              </w:rPr>
              <w:footnoteReference w:id="14"/>
            </w:r>
            <w:r w:rsidRPr="00D9369C">
              <w:rPr>
                <w:rFonts w:ascii="Times New Roman" w:hAnsi="Times New Roman"/>
                <w:sz w:val="24"/>
                <w:szCs w:val="24"/>
              </w:rPr>
              <w:t xml:space="preserve"> исполненных договоров (контрактов) и актов приемки к ним а также справкой (резюме) аудитора, включающей в себя сведения о лице, в отношении которого проводилась аудиторская проверка консолидированной бухгалтерской (финансовой) отчетности, составленной в соответствии с МСФО, периоде оказания услуг, оформленной согласно требованиям документации о закупке.</w:t>
            </w:r>
          </w:p>
          <w:p w:rsidR="00A36E6E" w:rsidRPr="00D9369C" w:rsidRDefault="00A36E6E" w:rsidP="00A36E6E">
            <w:pPr>
              <w:pStyle w:val="5"/>
              <w:numPr>
                <w:ilvl w:val="0"/>
                <w:numId w:val="0"/>
              </w:numPr>
              <w:ind w:left="317"/>
              <w:rPr>
                <w:rFonts w:ascii="Times New Roman" w:hAnsi="Times New Roman"/>
                <w:sz w:val="24"/>
                <w:szCs w:val="24"/>
                <w:u w:val="single"/>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00"/>
              <w:gridCol w:w="567"/>
            </w:tblGrid>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w:t>
                  </w:r>
                  <w:r>
                    <w:rPr>
                      <w:rStyle w:val="affc"/>
                      <w:rFonts w:ascii="Times New Roman" w:hAnsi="Times New Roman"/>
                      <w:sz w:val="20"/>
                      <w:szCs w:val="20"/>
                    </w:rPr>
                    <w:footnoteReference w:id="15"/>
                  </w:r>
                  <w:r w:rsidRPr="0062044E">
                    <w:rPr>
                      <w:rFonts w:ascii="Times New Roman" w:hAnsi="Times New Roman"/>
                      <w:sz w:val="20"/>
                      <w:szCs w:val="20"/>
                    </w:rPr>
                    <w:t xml:space="preserve"> исполнения более 5 договоров (контрактов) на оказание аудиторских услуг в отношении группы</w:t>
                  </w:r>
                  <w:r>
                    <w:rPr>
                      <w:rStyle w:val="affc"/>
                      <w:rFonts w:ascii="Times New Roman" w:hAnsi="Times New Roman"/>
                      <w:sz w:val="20"/>
                      <w:szCs w:val="20"/>
                    </w:rPr>
                    <w:footnoteReference w:id="16"/>
                  </w:r>
                  <w:r w:rsidRPr="0062044E">
                    <w:rPr>
                      <w:rFonts w:ascii="Times New Roman" w:hAnsi="Times New Roman"/>
                      <w:sz w:val="20"/>
                      <w:szCs w:val="20"/>
                    </w:rPr>
                    <w:t xml:space="preserve"> и предлагает к участию в проверке штатных аттестованных аудиторов, имеющих опыт проведения более 5 аудиторских проверок в отношении группы </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100</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не имеет успешного опыта исполнения более 5 договоров (контрактов) на оказание аудиторских услуг в отношении группы, но предлагает к участию в проверке штатных аттестованных аудиторов, имеющих опыт проведения более 5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75</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 исполнения более 5 договоров (контрактов) на оказание аудиторских услуг в отношении группы, но не предлагает к участию в проверке штатных аттестованных аудиторов, имеющих опыт проведения более 5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50</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 исполнения не более 5 (включительно) договоров (контрактов) на оказание аудиторских услуг в отношении группы и</w:t>
                  </w:r>
                  <w:r w:rsidRPr="0062044E">
                    <w:rPr>
                      <w:rFonts w:ascii="Times New Roman" w:hAnsi="Times New Roman"/>
                      <w:sz w:val="20"/>
                      <w:szCs w:val="20"/>
                      <w:lang w:eastAsia="ru-RU"/>
                    </w:rPr>
                    <w:t>/</w:t>
                  </w:r>
                  <w:r w:rsidRPr="0062044E">
                    <w:rPr>
                      <w:rFonts w:ascii="Times New Roman" w:hAnsi="Times New Roman"/>
                      <w:sz w:val="20"/>
                      <w:szCs w:val="20"/>
                    </w:rPr>
                    <w:t>или предлагает к участию в проверке штатных аттестованных аудиторов, имеющих опыт проведения не более 5 (включительно)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25</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В иных случаях</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№5 – репутация участника закупки:</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35</w:t>
            </w:r>
            <w:r w:rsidRPr="00AF5638">
              <w:rPr>
                <w:rFonts w:ascii="Times New Roman" w:hAnsi="Times New Roman"/>
                <w:b/>
                <w:sz w:val="24"/>
              </w:rPr>
              <w:t xml:space="preserve"> %</w:t>
            </w: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u w:val="single"/>
              </w:rPr>
              <w:t>Содержание подкритерия</w:t>
            </w:r>
            <w:r w:rsidRPr="0062044E">
              <w:rPr>
                <w:rFonts w:ascii="Times New Roman" w:hAnsi="Times New Roman"/>
                <w:sz w:val="24"/>
                <w:szCs w:val="24"/>
              </w:rPr>
              <w:t xml:space="preserve">: </w:t>
            </w:r>
          </w:p>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rPr>
              <w:t>В рамках подкритерия оценивается прохождение процедур внешнего контроля качества</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u w:val="single"/>
              </w:rPr>
              <w:t>Подтверждающие документы</w:t>
            </w:r>
            <w:r w:rsidRPr="0062044E">
              <w:rPr>
                <w:rFonts w:ascii="Times New Roman" w:hAnsi="Times New Roman"/>
                <w:sz w:val="24"/>
                <w:szCs w:val="24"/>
              </w:rPr>
              <w:t xml:space="preserve">: </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lastRenderedPageBreak/>
              <w:t xml:space="preserve">1) Факт прохождения процедуры внешнего контроля качества подтверждается справкой из соответствующей СРО, выданной </w:t>
            </w:r>
            <w:r w:rsidRPr="0062044E">
              <w:rPr>
                <w:rFonts w:ascii="Times New Roman" w:hAnsi="Times New Roman"/>
                <w:sz w:val="24"/>
                <w:szCs w:val="24"/>
                <w:lang w:eastAsia="ru-RU"/>
              </w:rPr>
              <w:t xml:space="preserve">участнику закупки </w:t>
            </w:r>
            <w:r w:rsidRPr="0062044E">
              <w:rPr>
                <w:rFonts w:ascii="Times New Roman" w:hAnsi="Times New Roman"/>
                <w:sz w:val="24"/>
                <w:szCs w:val="24"/>
              </w:rPr>
              <w:t>не ранее чем за 1 месяц до даты подачи заявки на участие в закупке</w:t>
            </w:r>
            <w:r w:rsidRPr="0062044E">
              <w:rPr>
                <w:rFonts w:ascii="Times New Roman" w:hAnsi="Times New Roman"/>
                <w:sz w:val="24"/>
                <w:szCs w:val="24"/>
                <w:lang w:eastAsia="ru-RU"/>
              </w:rPr>
              <w:t xml:space="preserve"> и подтверждающей факт наличия (отсутствия) мер дисциплинарного воздействия по отношению к участнику закупки </w:t>
            </w:r>
            <w:r w:rsidRPr="0062044E">
              <w:rPr>
                <w:rFonts w:ascii="Times New Roman" w:hAnsi="Times New Roman"/>
                <w:sz w:val="24"/>
                <w:szCs w:val="24"/>
              </w:rPr>
              <w:t>в течение 3 (трех) лет до даты подачи заявки на участие в закупке (далее для целей применения настоящей Таблицы – Справка)</w:t>
            </w:r>
            <w:r w:rsidRPr="0062044E">
              <w:rPr>
                <w:rFonts w:ascii="Times New Roman" w:hAnsi="Times New Roman"/>
                <w:sz w:val="24"/>
                <w:szCs w:val="24"/>
                <w:lang w:eastAsia="ru-RU"/>
              </w:rPr>
              <w:t xml:space="preserve">. </w:t>
            </w:r>
            <w:r w:rsidRPr="0062044E">
              <w:rPr>
                <w:rFonts w:ascii="Times New Roman" w:hAnsi="Times New Roman"/>
                <w:sz w:val="24"/>
                <w:szCs w:val="24"/>
              </w:rPr>
              <w:t>В случае перехода аудиторской организации в течение 3 (трех) лет до даты подачи заявки на участие в закупке из одной СРО в другую, Справка представляется из каждой СРО.</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t xml:space="preserve">2) Наличие (отсутствие) мер дисциплинарного воздействия по отношению к участнику закупки подтверждается: </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t>а) Справкой;</w:t>
            </w:r>
          </w:p>
          <w:p w:rsidR="00A36E6E" w:rsidRPr="0062044E" w:rsidRDefault="00A36E6E" w:rsidP="00A36E6E">
            <w:pPr>
              <w:pStyle w:val="5"/>
              <w:numPr>
                <w:ilvl w:val="0"/>
                <w:numId w:val="0"/>
              </w:numPr>
              <w:ind w:left="317"/>
              <w:rPr>
                <w:rFonts w:ascii="Times New Roman" w:hAnsi="Times New Roman"/>
                <w:sz w:val="24"/>
                <w:szCs w:val="24"/>
                <w:u w:val="single"/>
              </w:rPr>
            </w:pPr>
            <w:r w:rsidRPr="0062044E">
              <w:rPr>
                <w:rFonts w:ascii="Times New Roman" w:hAnsi="Times New Roman"/>
                <w:sz w:val="24"/>
                <w:szCs w:val="24"/>
              </w:rPr>
              <w:t xml:space="preserve">б) данными сайта </w:t>
            </w:r>
            <w:hyperlink r:id="rId49" w:history="1">
              <w:r w:rsidRPr="0062044E">
                <w:rPr>
                  <w:rStyle w:val="affb"/>
                  <w:rFonts w:ascii="Times New Roman" w:hAnsi="Times New Roman"/>
                  <w:sz w:val="24"/>
                  <w:szCs w:val="24"/>
                </w:rPr>
                <w:t>http://www.ros</w:t>
              </w:r>
              <w:proofErr w:type="spellStart"/>
              <w:r w:rsidRPr="0062044E">
                <w:rPr>
                  <w:rStyle w:val="affb"/>
                  <w:rFonts w:ascii="Times New Roman" w:hAnsi="Times New Roman"/>
                  <w:sz w:val="24"/>
                  <w:szCs w:val="24"/>
                  <w:lang w:val="en-US"/>
                </w:rPr>
                <w:t>kazna</w:t>
              </w:r>
              <w:proofErr w:type="spellEnd"/>
              <w:r w:rsidRPr="0062044E">
                <w:rPr>
                  <w:rStyle w:val="affb"/>
                  <w:rFonts w:ascii="Times New Roman" w:hAnsi="Times New Roman"/>
                  <w:sz w:val="24"/>
                  <w:szCs w:val="24"/>
                </w:rPr>
                <w:t>.</w:t>
              </w:r>
              <w:proofErr w:type="spellStart"/>
              <w:r w:rsidRPr="0062044E">
                <w:rPr>
                  <w:rStyle w:val="affb"/>
                  <w:rFonts w:ascii="Times New Roman" w:hAnsi="Times New Roman"/>
                  <w:sz w:val="24"/>
                  <w:szCs w:val="24"/>
                </w:rPr>
                <w:t>ru</w:t>
              </w:r>
              <w:proofErr w:type="spellEnd"/>
            </w:hyperlink>
            <w:r w:rsidRPr="0062044E">
              <w:rPr>
                <w:rFonts w:ascii="Times New Roman" w:hAnsi="Times New Roman"/>
                <w:sz w:val="24"/>
                <w:szCs w:val="24"/>
              </w:rPr>
              <w:t>. При этом, соответствующая распечатка с указанного сайта («скриншот») должна быть подготовлена секретарем ЗК на дату проведения оценки и сопоставления поступивших заявок на участие в закупке, заверена председателем ЗК или лицом, исполняющим его функции, и храниться в составе документов, связанных с проведением закупки.</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17"/>
              <w:gridCol w:w="709"/>
            </w:tblGrid>
            <w:tr w:rsidR="00B20B62" w:rsidTr="00A36E6E">
              <w:trPr>
                <w:trHeight w:val="1908"/>
              </w:trPr>
              <w:tc>
                <w:tcPr>
                  <w:tcW w:w="5917"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отсутствии в указанный период следующих мер дисциплинарного воздействия (со стороны СРО и (или) уполномоченного федерального органа по контролю и надзору):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1 меры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или предупреждение о недопустимости нарушений, 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80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2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60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3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lastRenderedPageBreak/>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4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5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w:t>
                  </w:r>
                </w:p>
              </w:tc>
            </w:tr>
            <w:tr w:rsidR="00B20B62" w:rsidTr="00A36E6E">
              <w:trPr>
                <w:trHeight w:val="1705"/>
              </w:trPr>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Прохождение процедур внешнего контроля качества со стороны СРО в период ранее 3 (трех) лет до даты подачи заявки на участие в закупке,</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 и/или </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lang w:eastAsia="ru-RU"/>
                    </w:rPr>
                  </w:pPr>
                  <w:r w:rsidRPr="0062044E">
                    <w:rPr>
                      <w:rFonts w:ascii="Times New Roman" w:hAnsi="Times New Roman"/>
                      <w:sz w:val="20"/>
                      <w:szCs w:val="20"/>
                    </w:rPr>
                    <w:t xml:space="preserve">применение к участнику закупки более 5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lang w:eastAsia="ru-RU"/>
                    </w:rPr>
                    <w:t xml:space="preserve"> </w:t>
                  </w:r>
                  <w:r w:rsidRPr="0062044E">
                    <w:rPr>
                      <w:rFonts w:ascii="Times New Roman" w:hAnsi="Times New Roman"/>
                      <w:sz w:val="20"/>
                      <w:szCs w:val="20"/>
                    </w:rPr>
                    <w:t xml:space="preserve">и/или </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применение (в том числе – однократное) к участнику закупки следующих мер дисциплинарного воздействия: п</w:t>
                  </w:r>
                  <w:r w:rsidRPr="0062044E">
                    <w:rPr>
                      <w:rFonts w:ascii="Times New Roman" w:hAnsi="Times New Roman"/>
                      <w:sz w:val="20"/>
                      <w:szCs w:val="20"/>
                      <w:lang w:eastAsia="ru-RU"/>
                    </w:rPr>
                    <w:t>риостановление членства в СРО аудиторов и/или исключение из членов СРО аудиторов</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rPr>
          <w:trHeight w:val="1614"/>
        </w:trPr>
        <w:tc>
          <w:tcPr>
            <w:tcW w:w="10029" w:type="dxa"/>
            <w:gridSpan w:val="4"/>
          </w:tcPr>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Победителем закупки признается участник закупки, заявка которого в соответствии с установленным в документации о закупке порядком получила наиболее высокий итоговый рейтинг заявки, и ей был присвоен первый порядковый номер. В случае, если несколько заявок получили одинаковый итоговый рейтинг, победителем закупки признается участник закупки, предложивший наименьшую цену договора (цену за единицу продукции). В случае, если несколько заявок имеют одинаковую цену договора (цену за единицу продукции) и получили одинаковый итоговый рейтинг, победителем закупки признается участник закупки, заявка которого была подана ранее.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Расчет итогового рейтинга заявки осуществляется в следующем порядке: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 xml:space="preserve">Итоговый рейтинг заявки = (РЗКЦД + </w:t>
            </w:r>
            <w:proofErr w:type="gramStart"/>
            <w:r w:rsidRPr="001D548C">
              <w:rPr>
                <w:rFonts w:ascii="Times New Roman" w:hAnsi="Times New Roman"/>
                <w:sz w:val="24"/>
              </w:rPr>
              <w:t>РЗКК )</w:t>
            </w:r>
            <w:proofErr w:type="gramEnd"/>
            <w:r w:rsidRPr="001D548C">
              <w:rPr>
                <w:rFonts w:ascii="Times New Roman" w:hAnsi="Times New Roman"/>
                <w:sz w:val="24"/>
              </w:rPr>
              <w:t>, где: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РЗКЦД – рейтинг заявки по критерию «Цена договора или цена за единицу продукции»;</w:t>
            </w: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РЗКК – рейтинг заявки по критерию «Квалификация участника закупки».</w:t>
            </w:r>
          </w:p>
        </w:tc>
      </w:tr>
    </w:tbl>
    <w:p w:rsidR="00A36E6E" w:rsidRPr="00AF5638" w:rsidRDefault="00A36E6E" w:rsidP="00A36E6E">
      <w:pPr>
        <w:pStyle w:val="5"/>
        <w:numPr>
          <w:ilvl w:val="3"/>
          <w:numId w:val="11"/>
        </w:numPr>
        <w:ind w:left="851"/>
        <w:outlineLvl w:val="9"/>
        <w:rPr>
          <w:rFonts w:ascii="Times New Roman" w:hAnsi="Times New Roman"/>
          <w:sz w:val="24"/>
        </w:rPr>
      </w:pPr>
      <w:bookmarkStart w:id="573" w:name="_Ref470886196"/>
      <w:r w:rsidRPr="00AF5638">
        <w:rPr>
          <w:rFonts w:ascii="Times New Roman" w:hAnsi="Times New Roman"/>
          <w:sz w:val="24"/>
        </w:rPr>
        <w:t>Коэффициент значимости критерия, а также коэффициент значимости подкритерия рассчитывается как значимость (весомость) данного критерия (или подкритерия), деле</w:t>
      </w:r>
      <w:r>
        <w:rPr>
          <w:rFonts w:ascii="Times New Roman" w:hAnsi="Times New Roman"/>
          <w:sz w:val="24"/>
        </w:rPr>
        <w:t>н</w:t>
      </w:r>
      <w:r w:rsidRPr="00AF5638">
        <w:rPr>
          <w:rFonts w:ascii="Times New Roman" w:hAnsi="Times New Roman"/>
          <w:sz w:val="24"/>
        </w:rPr>
        <w:t>ная на 100.</w:t>
      </w:r>
    </w:p>
    <w:p w:rsidR="00A36E6E" w:rsidRPr="00AF5638" w:rsidRDefault="00A36E6E" w:rsidP="00A36E6E">
      <w:pPr>
        <w:pStyle w:val="5"/>
        <w:numPr>
          <w:ilvl w:val="3"/>
          <w:numId w:val="11"/>
        </w:numPr>
        <w:ind w:left="851"/>
        <w:outlineLvl w:val="9"/>
        <w:rPr>
          <w:rFonts w:ascii="Times New Roman" w:hAnsi="Times New Roman"/>
          <w:sz w:val="24"/>
        </w:rPr>
      </w:pPr>
      <w:r w:rsidRPr="00AF5638">
        <w:rPr>
          <w:rFonts w:ascii="Times New Roman" w:hAnsi="Times New Roman"/>
          <w:sz w:val="24"/>
        </w:rPr>
        <w:t xml:space="preserve">Итоговая оценка предпочтительности заявки формируется путем взвешенного суммирования (суммирования в баллах, умноженных на соответствующий весовой </w:t>
      </w:r>
      <w:r w:rsidRPr="00AF5638">
        <w:rPr>
          <w:rFonts w:ascii="Times New Roman" w:hAnsi="Times New Roman"/>
          <w:sz w:val="24"/>
        </w:rPr>
        <w:lastRenderedPageBreak/>
        <w:t xml:space="preserve">коэффициент) оценок по указанным выше критериям оценки. Аналогичный подход применяется и при обобщении оценок заявок по подкритериям оценки. Общая значимость всех критериев (подкритериев) оценки составляет 100%. </w:t>
      </w:r>
      <w:r w:rsidRPr="00AF5638">
        <w:rPr>
          <w:rFonts w:ascii="Times New Roman" w:eastAsiaTheme="majorEastAsia" w:hAnsi="Times New Roman"/>
          <w:sz w:val="24"/>
        </w:rPr>
        <w:t>Дробные значения</w:t>
      </w:r>
      <w:r w:rsidRPr="00AF5638">
        <w:rPr>
          <w:rFonts w:ascii="Times New Roman" w:hAnsi="Times New Roman"/>
          <w:sz w:val="24"/>
        </w:rPr>
        <w:t xml:space="preserve"> балльных оценок округляются до двух десятичных знаков после запятой по математическим правилам округления.</w:t>
      </w:r>
    </w:p>
    <w:p w:rsidR="00A36E6E" w:rsidRDefault="00A36E6E" w:rsidP="00A36E6E">
      <w:pPr>
        <w:pStyle w:val="5"/>
        <w:numPr>
          <w:ilvl w:val="3"/>
          <w:numId w:val="11"/>
        </w:numPr>
        <w:ind w:left="851"/>
        <w:outlineLvl w:val="9"/>
        <w:rPr>
          <w:rFonts w:ascii="Times New Roman" w:hAnsi="Times New Roman"/>
          <w:sz w:val="24"/>
        </w:rPr>
      </w:pPr>
      <w:r w:rsidRPr="00AF5638">
        <w:rPr>
          <w:rFonts w:ascii="Times New Roman" w:hAnsi="Times New Roman"/>
          <w:sz w:val="24"/>
        </w:rPr>
        <w:t>В случае если участник закупки указывает цену в валюте, отличной от указанной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сопоставление заявок участников осуществляется в валюте НМЦ, указанной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 пересчетом цен заявок участников по курсу Центрального банка Российской Федерации на дату проведения оценки и сопоставления заявок.</w:t>
      </w:r>
    </w:p>
    <w:p w:rsidR="00A36E6E" w:rsidRPr="000E13F1" w:rsidRDefault="00A36E6E" w:rsidP="00A36E6E">
      <w:pPr>
        <w:pStyle w:val="5"/>
        <w:numPr>
          <w:ilvl w:val="3"/>
          <w:numId w:val="11"/>
        </w:numPr>
        <w:ind w:left="851"/>
        <w:outlineLvl w:val="9"/>
        <w:rPr>
          <w:rFonts w:ascii="Times New Roman" w:hAnsi="Times New Roman"/>
          <w:sz w:val="24"/>
        </w:rPr>
      </w:pPr>
      <w:r>
        <w:rPr>
          <w:rFonts w:ascii="Times New Roman" w:hAnsi="Times New Roman"/>
          <w:sz w:val="24"/>
        </w:rPr>
        <w:t>В зависимости от установленных критериев оценки и сопоставления заявок п</w:t>
      </w:r>
      <w:r w:rsidRPr="00FC2726">
        <w:rPr>
          <w:rFonts w:ascii="Times New Roman" w:hAnsi="Times New Roman"/>
          <w:sz w:val="24"/>
        </w:rPr>
        <w:t>орядок оценки и сопоставления заявок должен включать в себя положения о суммировани</w:t>
      </w:r>
      <w:r>
        <w:rPr>
          <w:rFonts w:ascii="Times New Roman" w:hAnsi="Times New Roman"/>
          <w:sz w:val="24"/>
        </w:rPr>
        <w:t>и</w:t>
      </w:r>
      <w:r w:rsidRPr="00FC2726">
        <w:rPr>
          <w:rFonts w:ascii="Times New Roman" w:hAnsi="Times New Roman"/>
          <w:sz w:val="24"/>
        </w:rPr>
        <w:t xml:space="preserve"> значимости отдельных критериев оценки, установленных с нарушением требований Положения о закупке, со значимостью критериев оценки «Цена договора или цена за единицу продукции» или «Стоимость жизненного цикла продукции», предусмотренные </w:t>
      </w:r>
      <w:proofErr w:type="spellStart"/>
      <w:r>
        <w:rPr>
          <w:rFonts w:ascii="Times New Roman" w:hAnsi="Times New Roman"/>
          <w:sz w:val="24"/>
        </w:rPr>
        <w:t>п.</w:t>
      </w:r>
      <w:r w:rsidRPr="00FC2726">
        <w:rPr>
          <w:rFonts w:ascii="Times New Roman" w:hAnsi="Times New Roman"/>
          <w:sz w:val="24"/>
        </w:rPr>
        <w:t>п</w:t>
      </w:r>
      <w:proofErr w:type="spellEnd"/>
      <w:r w:rsidRPr="00FC2726">
        <w:rPr>
          <w:rFonts w:ascii="Times New Roman" w:hAnsi="Times New Roman"/>
          <w:sz w:val="24"/>
        </w:rPr>
        <w:t xml:space="preserve">. </w:t>
      </w:r>
      <w:r>
        <w:rPr>
          <w:rFonts w:ascii="Times New Roman" w:hAnsi="Times New Roman"/>
          <w:sz w:val="24"/>
        </w:rPr>
        <w:t xml:space="preserve">3.4.5, 3.6.4, 3.7.9, 3.8.8, 3.9.5, 3.10.6 </w:t>
      </w:r>
      <w:r w:rsidRPr="00FC2726">
        <w:rPr>
          <w:rFonts w:ascii="Times New Roman" w:hAnsi="Times New Roman"/>
          <w:sz w:val="24"/>
        </w:rPr>
        <w:t xml:space="preserve">Приложения № 6 к Положению о </w:t>
      </w:r>
      <w:proofErr w:type="gramStart"/>
      <w:r w:rsidRPr="00FC2726">
        <w:rPr>
          <w:rFonts w:ascii="Times New Roman" w:hAnsi="Times New Roman"/>
          <w:sz w:val="24"/>
        </w:rPr>
        <w:t>закупке</w:t>
      </w:r>
      <w:r>
        <w:rPr>
          <w:rFonts w:ascii="Times New Roman" w:hAnsi="Times New Roman"/>
          <w:sz w:val="24"/>
        </w:rPr>
        <w:t xml:space="preserve"> .</w:t>
      </w:r>
      <w:proofErr w:type="gramEnd"/>
    </w:p>
    <w:p w:rsidR="00A36E6E" w:rsidRDefault="00A36E6E" w:rsidP="00A36E6E">
      <w:pPr>
        <w:pStyle w:val="5"/>
        <w:numPr>
          <w:ilvl w:val="3"/>
          <w:numId w:val="11"/>
        </w:numPr>
        <w:ind w:left="851"/>
        <w:outlineLvl w:val="9"/>
        <w:rPr>
          <w:rFonts w:ascii="Times New Roman" w:eastAsiaTheme="majorEastAsia" w:hAnsi="Times New Roman"/>
          <w:bCs/>
          <w:sz w:val="24"/>
        </w:rPr>
      </w:pPr>
      <w:r>
        <w:rPr>
          <w:rFonts w:ascii="Times New Roman" w:eastAsiaTheme="majorEastAsia" w:hAnsi="Times New Roman"/>
          <w:bCs/>
          <w:sz w:val="24"/>
        </w:rPr>
        <w:t>Оценка и сопоставление заявок, которые содержат предложение о поставке товаров российского происхождения, выполнении работ, оказании услуг российскими лицами, по критериям оценки «</w:t>
      </w:r>
      <w:r w:rsidRPr="004415E5">
        <w:rPr>
          <w:rFonts w:ascii="Times New Roman" w:eastAsiaTheme="majorEastAsia" w:hAnsi="Times New Roman"/>
          <w:bCs/>
          <w:sz w:val="24"/>
        </w:rPr>
        <w:t>Цена договора или цена за единицу продукции</w:t>
      </w:r>
      <w:r>
        <w:rPr>
          <w:rFonts w:ascii="Times New Roman" w:eastAsiaTheme="majorEastAsia" w:hAnsi="Times New Roman"/>
          <w:bCs/>
          <w:sz w:val="24"/>
        </w:rPr>
        <w:t xml:space="preserve">» производится по </w:t>
      </w:r>
      <w:r w:rsidRPr="00FE1FAF">
        <w:rPr>
          <w:rFonts w:ascii="Times New Roman" w:eastAsiaTheme="majorEastAsia" w:hAnsi="Times New Roman"/>
          <w:bCs/>
          <w:sz w:val="24"/>
        </w:rPr>
        <w:t>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r>
        <w:rPr>
          <w:rFonts w:ascii="Times New Roman" w:eastAsiaTheme="majorEastAsia" w:hAnsi="Times New Roman"/>
          <w:bCs/>
          <w:sz w:val="24"/>
        </w:rPr>
        <w:t xml:space="preserve"> (предоставление приоритета).</w:t>
      </w:r>
    </w:p>
    <w:p w:rsidR="00A36E6E" w:rsidRDefault="00A36E6E" w:rsidP="00A36E6E">
      <w:pPr>
        <w:pStyle w:val="5"/>
        <w:numPr>
          <w:ilvl w:val="3"/>
          <w:numId w:val="11"/>
        </w:numPr>
        <w:ind w:left="851"/>
        <w:outlineLvl w:val="9"/>
        <w:rPr>
          <w:rFonts w:ascii="Times New Roman" w:eastAsiaTheme="majorEastAsia" w:hAnsi="Times New Roman"/>
          <w:bCs/>
          <w:sz w:val="24"/>
        </w:rPr>
      </w:pPr>
      <w:r>
        <w:rPr>
          <w:rFonts w:ascii="Times New Roman" w:eastAsiaTheme="majorEastAsia" w:hAnsi="Times New Roman"/>
          <w:bCs/>
          <w:sz w:val="24"/>
        </w:rPr>
        <w:t xml:space="preserve">Особенности предоставления приоритета: </w:t>
      </w:r>
    </w:p>
    <w:p w:rsidR="00A36E6E" w:rsidRPr="00586A13" w:rsidRDefault="00A36E6E" w:rsidP="00A36E6E">
      <w:pPr>
        <w:pStyle w:val="5"/>
        <w:numPr>
          <w:ilvl w:val="4"/>
          <w:numId w:val="33"/>
        </w:numPr>
        <w:ind w:left="1843" w:hanging="425"/>
        <w:outlineLvl w:val="9"/>
        <w:rPr>
          <w:rFonts w:ascii="Times New Roman" w:eastAsiaTheme="majorEastAsia" w:hAnsi="Times New Roman"/>
          <w:bCs/>
          <w:sz w:val="24"/>
        </w:rPr>
      </w:pPr>
      <w:r w:rsidRPr="00FE1FAF">
        <w:rPr>
          <w:rFonts w:ascii="Times New Roman" w:eastAsiaTheme="majorEastAsia" w:hAnsi="Times New Roman"/>
          <w:bCs/>
          <w:sz w:val="24"/>
        </w:rPr>
        <w:t>В случае, если в документации о закупке при оценке и сопоставлении заявок по</w:t>
      </w:r>
      <w:r w:rsidRPr="00003EFE">
        <w:rPr>
          <w:rFonts w:ascii="Times New Roman" w:eastAsiaTheme="majorEastAsia" w:hAnsi="Times New Roman"/>
          <w:bCs/>
          <w:sz w:val="24"/>
        </w:rPr>
        <w:t xml:space="preserve"> критерию «Цена договора или цена за единицу продукции» в качестве единого базиса оценки установлены цены без учета НДС,</w:t>
      </w:r>
      <w:r>
        <w:rPr>
          <w:rFonts w:ascii="Times New Roman" w:eastAsiaTheme="majorEastAsia" w:hAnsi="Times New Roman"/>
          <w:bCs/>
          <w:sz w:val="24"/>
        </w:rPr>
        <w:t xml:space="preserve"> предоставление приоритета </w:t>
      </w:r>
      <w:r w:rsidRPr="00003EFE">
        <w:rPr>
          <w:rFonts w:ascii="Times New Roman" w:eastAsiaTheme="majorEastAsia" w:hAnsi="Times New Roman"/>
          <w:bCs/>
          <w:sz w:val="24"/>
        </w:rPr>
        <w:t>осуществляется после приведения предложений участников закупки к единому базису оценки без учета НДС</w:t>
      </w:r>
      <w:r>
        <w:rPr>
          <w:rFonts w:ascii="Times New Roman" w:eastAsiaTheme="majorEastAsia" w:hAnsi="Times New Roman"/>
          <w:bCs/>
          <w:sz w:val="24"/>
        </w:rPr>
        <w:t>.</w:t>
      </w:r>
    </w:p>
    <w:p w:rsidR="00A36E6E" w:rsidRPr="00586A13" w:rsidRDefault="00A36E6E" w:rsidP="00A36E6E">
      <w:pPr>
        <w:pStyle w:val="5"/>
        <w:numPr>
          <w:ilvl w:val="4"/>
          <w:numId w:val="33"/>
        </w:numPr>
        <w:ind w:left="1843" w:hanging="425"/>
        <w:outlineLvl w:val="9"/>
        <w:rPr>
          <w:rFonts w:ascii="Times New Roman" w:eastAsiaTheme="majorEastAsia" w:hAnsi="Times New Roman"/>
          <w:bCs/>
          <w:sz w:val="24"/>
        </w:rPr>
      </w:pPr>
      <w:r w:rsidRPr="00447239">
        <w:rPr>
          <w:rFonts w:ascii="Times New Roman" w:eastAsiaTheme="majorEastAsia" w:hAnsi="Times New Roman"/>
          <w:bCs/>
          <w:sz w:val="24"/>
        </w:rPr>
        <w:t>В случае проведения переторжки предоставление приоритета осуществляется в отношении окончательных предложений участников закупки.</w:t>
      </w:r>
    </w:p>
    <w:p w:rsidR="00A36E6E" w:rsidRPr="00D12916" w:rsidRDefault="00A36E6E" w:rsidP="00A36E6E">
      <w:pPr>
        <w:pStyle w:val="5"/>
        <w:numPr>
          <w:ilvl w:val="3"/>
          <w:numId w:val="11"/>
        </w:numPr>
        <w:ind w:left="851"/>
        <w:outlineLvl w:val="9"/>
        <w:rPr>
          <w:rFonts w:ascii="Times New Roman" w:eastAsiaTheme="majorEastAsia" w:hAnsi="Times New Roman"/>
          <w:bCs/>
          <w:sz w:val="24"/>
        </w:rPr>
      </w:pPr>
      <w:bookmarkStart w:id="574" w:name="_Ref470887029"/>
      <w:r w:rsidRPr="00D12916">
        <w:rPr>
          <w:rFonts w:ascii="Times New Roman" w:eastAsiaTheme="majorEastAsia" w:hAnsi="Times New Roman"/>
          <w:bCs/>
          <w:sz w:val="24"/>
        </w:rPr>
        <w:t>Приоритет не предоставляется в</w:t>
      </w:r>
      <w:r>
        <w:rPr>
          <w:rFonts w:ascii="Times New Roman" w:eastAsiaTheme="majorEastAsia" w:hAnsi="Times New Roman"/>
          <w:bCs/>
          <w:sz w:val="24"/>
        </w:rPr>
        <w:t xml:space="preserve"> следующих случаях</w:t>
      </w:r>
      <w:r w:rsidRPr="00D12916">
        <w:rPr>
          <w:rFonts w:ascii="Times New Roman" w:eastAsiaTheme="majorEastAsia" w:hAnsi="Times New Roman"/>
          <w:bCs/>
          <w:sz w:val="24"/>
        </w:rPr>
        <w:t>:</w:t>
      </w:r>
      <w:bookmarkEnd w:id="574"/>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закупка признана несостоявшейся</w:t>
      </w:r>
      <w:r>
        <w:rPr>
          <w:rFonts w:ascii="Times New Roman" w:eastAsiaTheme="majorEastAsia" w:hAnsi="Times New Roman"/>
          <w:bCs/>
          <w:sz w:val="24"/>
        </w:rPr>
        <w:t>,</w:t>
      </w:r>
      <w:r w:rsidRPr="00D12916">
        <w:rPr>
          <w:rFonts w:ascii="Times New Roman" w:eastAsiaTheme="majorEastAsia" w:hAnsi="Times New Roman"/>
          <w:bCs/>
          <w:sz w:val="24"/>
        </w:rPr>
        <w:t xml:space="preserve"> и договор заключается с единственным участником закупки</w:t>
      </w:r>
      <w:r>
        <w:rPr>
          <w:rFonts w:ascii="Times New Roman" w:eastAsiaTheme="majorEastAsia" w:hAnsi="Times New Roman"/>
          <w:bCs/>
          <w:sz w:val="24"/>
        </w:rPr>
        <w:t xml:space="preserve"> (</w:t>
      </w:r>
      <w:proofErr w:type="spellStart"/>
      <w:r>
        <w:rPr>
          <w:rFonts w:ascii="Times New Roman" w:eastAsiaTheme="majorEastAsia" w:hAnsi="Times New Roman"/>
          <w:bCs/>
          <w:sz w:val="24"/>
        </w:rPr>
        <w:t>пп</w:t>
      </w:r>
      <w:proofErr w:type="spellEnd"/>
      <w:r>
        <w:rPr>
          <w:rFonts w:ascii="Times New Roman" w:eastAsiaTheme="majorEastAsia" w:hAnsi="Times New Roman"/>
          <w:bCs/>
          <w:sz w:val="24"/>
        </w:rPr>
        <w:t>. 11.8.1(10) Положения о закупке)</w:t>
      </w:r>
      <w:r w:rsidRPr="00D12916">
        <w:rPr>
          <w:rFonts w:ascii="Times New Roman" w:eastAsiaTheme="majorEastAsia" w:hAnsi="Times New Roman"/>
          <w:bCs/>
          <w:sz w:val="24"/>
        </w:rPr>
        <w:t>;</w:t>
      </w:r>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A36E6E" w:rsidRPr="00AA2ABA" w:rsidRDefault="00A36E6E" w:rsidP="00A36E6E">
      <w:pPr>
        <w:pStyle w:val="5"/>
        <w:numPr>
          <w:ilvl w:val="4"/>
          <w:numId w:val="32"/>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w:t>
      </w:r>
      <w:r w:rsidRPr="00D12916">
        <w:rPr>
          <w:rFonts w:ascii="Times New Roman" w:eastAsiaTheme="majorEastAsia" w:hAnsi="Times New Roman"/>
          <w:bCs/>
          <w:sz w:val="24"/>
        </w:rPr>
        <w:t xml:space="preserve">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r>
        <w:rPr>
          <w:rFonts w:ascii="Times New Roman" w:eastAsiaTheme="majorEastAsia" w:hAnsi="Times New Roman"/>
          <w:bCs/>
          <w:sz w:val="24"/>
        </w:rPr>
        <w:t>. Д</w:t>
      </w:r>
      <w:r w:rsidRPr="00AD4F64">
        <w:rPr>
          <w:rFonts w:ascii="Times New Roman" w:eastAsiaTheme="majorEastAsia" w:hAnsi="Times New Roman"/>
          <w:bCs/>
          <w:sz w:val="24"/>
        </w:rPr>
        <w:t xml:space="preserve">ля целей установления соотношения цены предлагаемых к поставке товаров российского и иностранного происхождения, цены выполнения работ, </w:t>
      </w:r>
      <w:r w:rsidRPr="00AD4F64">
        <w:rPr>
          <w:rFonts w:ascii="Times New Roman" w:eastAsiaTheme="majorEastAsia" w:hAnsi="Times New Roman"/>
          <w:bCs/>
          <w:sz w:val="24"/>
        </w:rPr>
        <w:lastRenderedPageBreak/>
        <w:t xml:space="preserve">оказания услуг российскими и иностранными лицами, цена единицы каждого товара, работы, услуги определяется как произведение начальной (максимальной) цены </w:t>
      </w:r>
      <w:r>
        <w:rPr>
          <w:rFonts w:ascii="Times New Roman" w:eastAsiaTheme="majorEastAsia" w:hAnsi="Times New Roman"/>
          <w:bCs/>
          <w:sz w:val="24"/>
        </w:rPr>
        <w:t xml:space="preserve">каждой </w:t>
      </w:r>
      <w:r w:rsidRPr="00AD4F64">
        <w:rPr>
          <w:rFonts w:ascii="Times New Roman" w:eastAsiaTheme="majorEastAsia" w:hAnsi="Times New Roman"/>
          <w:bCs/>
          <w:sz w:val="24"/>
        </w:rPr>
        <w:t>единицы товара, работы, услуги, указанной в документации о закупке</w:t>
      </w:r>
      <w:r>
        <w:rPr>
          <w:rFonts w:ascii="Times New Roman" w:eastAsiaTheme="majorEastAsia" w:hAnsi="Times New Roman"/>
          <w:bCs/>
          <w:sz w:val="24"/>
        </w:rPr>
        <w:t>,</w:t>
      </w:r>
      <w:r w:rsidRPr="00AD4F64">
        <w:rPr>
          <w:rFonts w:ascii="Times New Roman" w:eastAsiaTheme="majorEastAsia" w:hAnsi="Times New Roman"/>
          <w:bCs/>
          <w:sz w:val="24"/>
        </w:rPr>
        <w:t xml:space="preserve">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r>
        <w:rPr>
          <w:rFonts w:ascii="Times New Roman" w:eastAsiaTheme="majorEastAsia" w:hAnsi="Times New Roman"/>
          <w:bCs/>
          <w:sz w:val="24"/>
        </w:rPr>
        <w:t>.</w:t>
      </w:r>
      <w:bookmarkEnd w:id="573"/>
    </w:p>
    <w:p w:rsidR="00A36E6E" w:rsidRDefault="00A36E6E" w:rsidP="00A36E6E">
      <w:pPr>
        <w:tabs>
          <w:tab w:val="left" w:pos="993"/>
        </w:tabs>
        <w:spacing w:after="0" w:line="240" w:lineRule="auto"/>
        <w:ind w:left="851" w:hanging="851"/>
        <w:rPr>
          <w:rFonts w:ascii="Times New Roman" w:eastAsiaTheme="majorEastAsia" w:hAnsi="Times New Roman"/>
          <w:bCs/>
          <w:sz w:val="24"/>
        </w:rPr>
      </w:pPr>
    </w:p>
    <w:p w:rsidR="00A36E6E" w:rsidRDefault="00A36E6E" w:rsidP="00A36E6E">
      <w:pPr>
        <w:tabs>
          <w:tab w:val="left" w:pos="993"/>
        </w:tabs>
        <w:spacing w:after="0" w:line="240" w:lineRule="auto"/>
        <w:ind w:left="851" w:hanging="851"/>
        <w:rPr>
          <w:rFonts w:ascii="Times New Roman" w:eastAsiaTheme="majorEastAsia" w:hAnsi="Times New Roman"/>
          <w:bCs/>
          <w:sz w:val="24"/>
        </w:rPr>
      </w:pPr>
    </w:p>
    <w:p w:rsidR="00A36E6E" w:rsidRPr="00AF5638" w:rsidRDefault="00A36E6E" w:rsidP="00A36E6E">
      <w:pPr>
        <w:tabs>
          <w:tab w:val="left" w:pos="993"/>
        </w:tabs>
        <w:spacing w:after="0" w:line="240" w:lineRule="auto"/>
        <w:ind w:left="851" w:hanging="851"/>
        <w:rPr>
          <w:rFonts w:ascii="Times New Roman" w:eastAsiaTheme="majorEastAsia" w:hAnsi="Times New Roman"/>
          <w:bCs/>
          <w:sz w:val="24"/>
        </w:rPr>
        <w:sectPr w:rsidR="00A36E6E" w:rsidRPr="00AF5638" w:rsidSect="00A36E6E">
          <w:pgSz w:w="11906" w:h="16838" w:code="9"/>
          <w:pgMar w:top="1134" w:right="709" w:bottom="851" w:left="1418" w:header="709" w:footer="709" w:gutter="0"/>
          <w:cols w:space="708"/>
          <w:titlePg/>
          <w:docGrid w:linePitch="360"/>
        </w:sectPr>
      </w:pPr>
    </w:p>
    <w:p w:rsidR="00A36E6E" w:rsidRDefault="00A36E6E" w:rsidP="00A36E6E">
      <w:pPr>
        <w:spacing w:after="0" w:line="240" w:lineRule="auto"/>
        <w:jc w:val="right"/>
        <w:outlineLvl w:val="1"/>
        <w:rPr>
          <w:rFonts w:ascii="Times New Roman" w:eastAsiaTheme="majorEastAsia" w:hAnsi="Times New Roman"/>
          <w:bCs/>
          <w:sz w:val="24"/>
        </w:rPr>
      </w:pPr>
      <w:bookmarkStart w:id="575" w:name="_Toc2600300"/>
      <w:r w:rsidRPr="00AF5638">
        <w:rPr>
          <w:rFonts w:ascii="Times New Roman" w:eastAsiaTheme="majorEastAsia" w:hAnsi="Times New Roman"/>
          <w:bCs/>
          <w:sz w:val="24"/>
        </w:rPr>
        <w:lastRenderedPageBreak/>
        <w:t>Приложение №3</w:t>
      </w:r>
      <w:r w:rsidRPr="00AF5638">
        <w:rPr>
          <w:rFonts w:ascii="Times New Roman" w:eastAsiaTheme="majorEastAsia" w:hAnsi="Times New Roman"/>
          <w:bCs/>
          <w:sz w:val="24"/>
        </w:rPr>
        <w:br/>
        <w:t>к информационной карте</w:t>
      </w:r>
      <w:bookmarkEnd w:id="575"/>
    </w:p>
    <w:p w:rsidR="00A36E6E" w:rsidRDefault="00A36E6E" w:rsidP="00A36E6E">
      <w:pPr>
        <w:spacing w:after="0" w:line="240" w:lineRule="auto"/>
        <w:jc w:val="both"/>
        <w:rPr>
          <w:rFonts w:ascii="Times New Roman" w:eastAsiaTheme="majorEastAsia" w:hAnsi="Times New Roman"/>
          <w:bCs/>
          <w:sz w:val="24"/>
        </w:rPr>
      </w:pPr>
    </w:p>
    <w:p w:rsidR="00A36E6E" w:rsidRPr="000C49C7" w:rsidRDefault="00A36E6E" w:rsidP="00A36E6E">
      <w:pPr>
        <w:spacing w:before="360" w:after="240" w:line="240" w:lineRule="auto"/>
        <w:jc w:val="center"/>
        <w:outlineLvl w:val="2"/>
        <w:rPr>
          <w:rFonts w:ascii="Times New Roman" w:eastAsia="Times New Roman" w:hAnsi="Times New Roman"/>
          <w:b/>
          <w:sz w:val="24"/>
          <w:lang w:eastAsia="ru-RU"/>
        </w:rPr>
      </w:pPr>
      <w:bookmarkStart w:id="576" w:name="_Toc2600301"/>
      <w:r w:rsidRPr="00AF5638">
        <w:rPr>
          <w:rFonts w:ascii="Times New Roman" w:eastAsia="Times New Roman" w:hAnsi="Times New Roman"/>
          <w:b/>
          <w:sz w:val="24"/>
          <w:lang w:eastAsia="ru-RU"/>
        </w:rPr>
        <w:t>ТРЕБОВАНИЯ К СОСТАВУ ЗАЯВКИ</w:t>
      </w:r>
      <w:bookmarkEnd w:id="576"/>
    </w:p>
    <w:p w:rsidR="00A36E6E" w:rsidRDefault="00A36E6E" w:rsidP="00A36E6E">
      <w:pPr>
        <w:spacing w:after="0" w:line="240" w:lineRule="auto"/>
        <w:jc w:val="both"/>
        <w:rPr>
          <w:rFonts w:ascii="Times New Roman" w:hAnsi="Times New Roman"/>
          <w:sz w:val="24"/>
        </w:rPr>
      </w:pPr>
      <w:r w:rsidRPr="00AB60B3">
        <w:rPr>
          <w:rFonts w:ascii="Times New Roman" w:hAnsi="Times New Roman"/>
          <w:sz w:val="24"/>
        </w:rPr>
        <w:t>Заявка на участие в закупке должна включать в себя следующие документы:</w:t>
      </w:r>
    </w:p>
    <w:p w:rsidR="00A36E6E" w:rsidRPr="00AB60B3" w:rsidRDefault="00A36E6E" w:rsidP="00A36E6E">
      <w:pPr>
        <w:spacing w:after="0" w:line="240" w:lineRule="auto"/>
        <w:jc w:val="both"/>
        <w:rPr>
          <w:rFonts w:ascii="Times New Roman" w:hAnsi="Times New Roman"/>
          <w:sz w:val="24"/>
        </w:rPr>
      </w:pPr>
    </w:p>
    <w:tbl>
      <w:tblPr>
        <w:tblStyle w:val="af4"/>
        <w:tblW w:w="10031" w:type="dxa"/>
        <w:tblLook w:val="04A0" w:firstRow="1" w:lastRow="0" w:firstColumn="1" w:lastColumn="0" w:noHBand="0" w:noVBand="1"/>
      </w:tblPr>
      <w:tblGrid>
        <w:gridCol w:w="959"/>
        <w:gridCol w:w="9072"/>
      </w:tblGrid>
      <w:tr w:rsidR="00B20B62" w:rsidTr="00A36E6E">
        <w:tc>
          <w:tcPr>
            <w:tcW w:w="959"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 п/п</w:t>
            </w:r>
          </w:p>
        </w:tc>
        <w:tc>
          <w:tcPr>
            <w:tcW w:w="9072"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Наименование документа</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t>Общая часть:</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_Ref55336310 \h  \* MERGEFORMAT </w:instrText>
            </w:r>
            <w:r>
              <w:fldChar w:fldCharType="separate"/>
            </w:r>
            <w:r w:rsidRPr="00AF5638">
              <w:rPr>
                <w:rFonts w:ascii="Times New Roman" w:hAnsi="Times New Roman"/>
                <w:sz w:val="24"/>
              </w:rPr>
              <w:t>Заявка (форма </w:t>
            </w:r>
            <w:r>
              <w:rPr>
                <w:rFonts w:ascii="Times New Roman" w:hAnsi="Times New Roman"/>
                <w:sz w:val="24"/>
              </w:rPr>
              <w:t>1</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_Ref314250951 \h  \* MERGEFORMAT </w:instrText>
            </w:r>
            <w:r>
              <w:fldChar w:fldCharType="separate"/>
            </w:r>
            <w:r w:rsidRPr="00AF5638">
              <w:rPr>
                <w:rFonts w:ascii="Times New Roman" w:hAnsi="Times New Roman"/>
                <w:sz w:val="24"/>
              </w:rPr>
              <w:t>Техническое предложение (форма </w:t>
            </w:r>
            <w:r>
              <w:rPr>
                <w:rFonts w:ascii="Times New Roman" w:hAnsi="Times New Roman"/>
                <w:sz w:val="24"/>
              </w:rPr>
              <w:t>3</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77" w:name="_Ref419417867"/>
          </w:p>
        </w:tc>
        <w:bookmarkEnd w:id="577"/>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Копии учредительных документов в действующей редакции (для участника процедуры закупки – юридического лица);</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Копия документа, подтверждающего полномочия лица на осуществление действий от имени участника процедуры закупки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(далее по подпункту – руководитель) обладает правом действовать от имени участника процедуры закупки без доверенности. В случае если от имени участника процедуры закупки действует иное лицо, заявка должна содержать также копию доверенности на осуществление действий от имени участника процедуры закупки, оформленную в соответствии с законодательством. В случае, если указанная доверенность подписана лицом, уполномоченным руководителем, заявка должна содержать также копию документа, подтверждающего полномочия такого лица;</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Декларация участника процедуры закупки (для юридических лиц) о том, что ему не требуется представление решения об одобрении или о совершении крупной сделки (в составе формы Заявки –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либо копия такого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участника процедуры закупки заключение договора или предоставление обеспечения заявки, обеспечения договора являются крупной сделкой.</w:t>
            </w:r>
          </w:p>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В случае, если получение указанного решения до</w:t>
            </w:r>
            <w:r>
              <w:rPr>
                <w:rFonts w:ascii="Times New Roman" w:hAnsi="Times New Roman"/>
                <w:sz w:val="24"/>
              </w:rPr>
              <w:t xml:space="preserve"> </w:t>
            </w:r>
            <w:r w:rsidRPr="00AF5638">
              <w:rPr>
                <w:rFonts w:ascii="Times New Roman" w:hAnsi="Times New Roman"/>
                <w:sz w:val="24"/>
              </w:rPr>
              <w:t>окончания срока подачи заявок невозможно в силу необходимости соблюдения установленного законодательством и учредительными документами участника процедуры закупки порядка созыва заседания органа, к компетенции которого относится вопрос об одобрении или о совершении крупных сделок, участник процедуры закупки обязан предоставить письмо, содержащее обязательство о предоставлении вышеуказанного решения до момента заключения договора, в случае принятия ЗК решения о заключении договора с таким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78" w:name="_Ref419417839"/>
          </w:p>
        </w:tc>
        <w:bookmarkEnd w:id="578"/>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Декларация участника процедуры закупки (для юридических лиц) о том, что ему не требуется представление решения об одобрении или о совершении сделки с заинтересованностью (в составе формы Заявки –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либо копия такого 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участника процедуры закупки заключение договора или предоставление обеспечения заявки, обеспечения договора является сделкой с заинтересованностью.</w:t>
            </w:r>
          </w:p>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В случае, если получение указанного решения до</w:t>
            </w:r>
            <w:r>
              <w:rPr>
                <w:rFonts w:ascii="Times New Roman" w:hAnsi="Times New Roman"/>
                <w:sz w:val="24"/>
              </w:rPr>
              <w:t xml:space="preserve"> </w:t>
            </w:r>
            <w:r w:rsidRPr="00AF5638">
              <w:rPr>
                <w:rFonts w:ascii="Times New Roman" w:hAnsi="Times New Roman"/>
                <w:sz w:val="24"/>
              </w:rPr>
              <w:t>окончания срока подачи заявок невозможно в силу необходимости соблюдения установленного законодательством и учредительными документами участника процедуры закупки порядка созыва заседания органа, к компетенции которого относится вопрос об одобрении или о совершении сделки с заинтересованностью, участник процедуры закупки обязан предоставить письмо, содержащее обязательство о предоставлении вышеуказанного решения до момента заключения договора, в случае принятия ЗК решения о заключении договора с таким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 xml:space="preserve">В случае если на стороне участника процедуры закупки выступают несколько лиц, в составе заявки в отношении каждого такого лица должны быть представлены документы, указанные в пунктах </w:t>
            </w:r>
            <w:r>
              <w:fldChar w:fldCharType="begin"/>
            </w:r>
            <w:r>
              <w:instrText xml:space="preserve"> REF _Ref419417867 \r \h  \* MERGEFORMAT </w:instrText>
            </w:r>
            <w:r>
              <w:fldChar w:fldCharType="separate"/>
            </w:r>
            <w:r w:rsidRPr="00E821C9">
              <w:rPr>
                <w:rFonts w:ascii="Times New Roman" w:hAnsi="Times New Roman"/>
                <w:sz w:val="24"/>
              </w:rPr>
              <w:t>3)</w:t>
            </w:r>
            <w:r>
              <w:fldChar w:fldCharType="end"/>
            </w:r>
            <w:r w:rsidRPr="00AF5638">
              <w:rPr>
                <w:rFonts w:ascii="Times New Roman" w:hAnsi="Times New Roman"/>
                <w:sz w:val="24"/>
              </w:rPr>
              <w:t>–</w:t>
            </w:r>
            <w:r>
              <w:fldChar w:fldCharType="begin"/>
            </w:r>
            <w:r>
              <w:instrText xml:space="preserve"> REF _Ref419417839 \r \h  \* MERGEFORMAT </w:instrText>
            </w:r>
            <w:r>
              <w:fldChar w:fldCharType="separate"/>
            </w:r>
            <w:r w:rsidRPr="00E821C9">
              <w:rPr>
                <w:rFonts w:ascii="Times New Roman" w:hAnsi="Times New Roman"/>
                <w:sz w:val="24"/>
              </w:rPr>
              <w:t>7)</w:t>
            </w:r>
            <w:r>
              <w:fldChar w:fldCharType="end"/>
            </w:r>
            <w:r w:rsidRPr="00AF5638">
              <w:rPr>
                <w:rFonts w:ascii="Times New Roman" w:hAnsi="Times New Roman"/>
                <w:sz w:val="24"/>
              </w:rPr>
              <w:t xml:space="preserve">, </w:t>
            </w:r>
            <w:r>
              <w:fldChar w:fldCharType="begin"/>
            </w:r>
            <w:r>
              <w:instrText xml:space="preserve"> REF _Ref419730165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w:t>
            </w:r>
            <w:r>
              <w:fldChar w:fldCharType="begin"/>
            </w:r>
            <w:r>
              <w:instrText xml:space="preserve"> REF _Ref293499696 \w \h  \* MERGEFORMAT </w:instrText>
            </w:r>
            <w:r>
              <w:fldChar w:fldCharType="separate"/>
            </w:r>
            <w:r w:rsidRPr="00E821C9">
              <w:rPr>
                <w:rFonts w:ascii="Times New Roman" w:hAnsi="Times New Roman"/>
                <w:sz w:val="24"/>
              </w:rPr>
              <w:t>11)</w:t>
            </w:r>
            <w:r>
              <w:fldChar w:fldCharType="end"/>
            </w:r>
            <w:r w:rsidRPr="00AF5638">
              <w:rPr>
                <w:rFonts w:ascii="Times New Roman" w:hAnsi="Times New Roman"/>
                <w:sz w:val="24"/>
              </w:rPr>
              <w:t xml:space="preserve"> и </w:t>
            </w:r>
            <w:r>
              <w:fldChar w:fldCharType="begin"/>
            </w:r>
            <w:r>
              <w:instrText xml:space="preserve"> REF _Ref419418130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w:t>
            </w:r>
            <w:r>
              <w:fldChar w:fldCharType="begin"/>
            </w:r>
            <w:r>
              <w:instrText xml:space="preserve"> REF _Ref419418137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с учетом особенностей, установленных в подразделе </w:t>
            </w:r>
            <w:r>
              <w:fldChar w:fldCharType="begin"/>
            </w:r>
            <w:r>
              <w:instrText xml:space="preserve"> REF _Ref410722900 \w \h  \* MERGEFORMAT </w:instrText>
            </w:r>
            <w:r>
              <w:fldChar w:fldCharType="separate"/>
            </w:r>
            <w:r w:rsidRPr="00E821C9">
              <w:rPr>
                <w:rFonts w:ascii="Times New Roman" w:hAnsi="Times New Roman"/>
                <w:sz w:val="24"/>
              </w:rPr>
              <w:t>5.2</w:t>
            </w:r>
            <w:r>
              <w:fldChar w:fldCharType="end"/>
            </w:r>
            <w:r w:rsidRPr="00AF5638">
              <w:rPr>
                <w:rFonts w:ascii="Times New Roman" w:hAnsi="Times New Roman"/>
                <w:sz w:val="24"/>
              </w:rPr>
              <w:t>, а также копия заключенного между ними соглашения, соответствующего требованиям, установленным в п. </w:t>
            </w:r>
            <w:r>
              <w:fldChar w:fldCharType="begin"/>
            </w:r>
            <w:r>
              <w:instrText xml:space="preserve"> REF _Ref414044801 \w \h  \* MERGEFORMAT </w:instrText>
            </w:r>
            <w:r>
              <w:fldChar w:fldCharType="separate"/>
            </w:r>
            <w:r w:rsidRPr="00E821C9">
              <w:rPr>
                <w:rFonts w:ascii="Times New Roman" w:hAnsi="Times New Roman"/>
                <w:sz w:val="24"/>
              </w:rPr>
              <w:t>5.2.2</w:t>
            </w:r>
            <w:r>
              <w:fldChar w:fldCharType="end"/>
            </w:r>
            <w:r w:rsidRPr="00AF5638">
              <w:rPr>
                <w:rFonts w:ascii="Times New Roman" w:hAnsi="Times New Roman"/>
                <w:sz w:val="24"/>
              </w:rPr>
              <w:t xml:space="preserve"> документации о закупке;</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_Ref93268095 \h  \* MERGEFORMAT </w:instrText>
            </w:r>
            <w:r>
              <w:fldChar w:fldCharType="separate"/>
            </w:r>
            <w:r w:rsidRPr="00AF5638">
              <w:rPr>
                <w:rFonts w:ascii="Times New Roman" w:hAnsi="Times New Roman"/>
                <w:sz w:val="24"/>
              </w:rPr>
              <w:t>План распределения объемов поставки продукции внутри коллективного участника (форма </w:t>
            </w:r>
            <w:r>
              <w:rPr>
                <w:rFonts w:ascii="Times New Roman" w:hAnsi="Times New Roman"/>
                <w:sz w:val="24"/>
              </w:rPr>
              <w:t>9</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_Ref93268095 \r \h  \* MERGEFORMAT </w:instrText>
            </w:r>
            <w:r>
              <w:fldChar w:fldCharType="separate"/>
            </w:r>
            <w:r w:rsidRPr="00E821C9">
              <w:rPr>
                <w:rFonts w:ascii="Times New Roman" w:hAnsi="Times New Roman"/>
                <w:sz w:val="24"/>
              </w:rPr>
              <w:t>7.9</w:t>
            </w:r>
            <w:r>
              <w:fldChar w:fldCharType="end"/>
            </w:r>
            <w:r w:rsidRPr="00AF5638">
              <w:rPr>
                <w:rFonts w:ascii="Times New Roman" w:hAnsi="Times New Roman"/>
                <w:sz w:val="24"/>
              </w:rPr>
              <w:t xml:space="preserve"> – в случае подачи заявки коллективным участником либо с привлечением субподрядчиков из числа субъектов МСП;</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79" w:name="_Ref419730165"/>
          </w:p>
        </w:tc>
        <w:bookmarkEnd w:id="579"/>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fldChar w:fldCharType="begin"/>
            </w:r>
            <w:r w:rsidRPr="00AF5638">
              <w:rPr>
                <w:rFonts w:ascii="Times New Roman" w:hAnsi="Times New Roman"/>
                <w:sz w:val="24"/>
              </w:rPr>
              <w:instrText xml:space="preserve"> REF _Ref419730103 \h  \* MERGEFORMAT </w:instrText>
            </w:r>
            <w:r w:rsidRPr="00AF5638">
              <w:rPr>
                <w:rFonts w:ascii="Times New Roman" w:hAnsi="Times New Roman"/>
                <w:sz w:val="24"/>
              </w:rPr>
            </w:r>
            <w:r w:rsidRPr="00AF5638">
              <w:rPr>
                <w:rFonts w:ascii="Times New Roman" w:hAnsi="Times New Roman"/>
                <w:sz w:val="24"/>
              </w:rPr>
              <w:fldChar w:fldCharType="separate"/>
            </w:r>
            <w:r w:rsidRPr="00AF5638">
              <w:rPr>
                <w:rFonts w:ascii="Times New Roman" w:hAnsi="Times New Roman"/>
                <w:sz w:val="24"/>
              </w:rPr>
              <w:t>Декларация соответствия члена коллективного участника (форма </w:t>
            </w:r>
            <w:r>
              <w:rPr>
                <w:rFonts w:ascii="Times New Roman" w:hAnsi="Times New Roman"/>
                <w:sz w:val="24"/>
              </w:rPr>
              <w:t>10</w:t>
            </w:r>
            <w:r w:rsidRPr="00AF5638">
              <w:rPr>
                <w:rFonts w:ascii="Times New Roman" w:hAnsi="Times New Roman"/>
                <w:sz w:val="24"/>
              </w:rPr>
              <w:t>)</w:t>
            </w:r>
            <w:r w:rsidRPr="00AF5638">
              <w:rPr>
                <w:rFonts w:ascii="Times New Roman" w:hAnsi="Times New Roman"/>
                <w:sz w:val="24"/>
              </w:rP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_Ref419730103 \r \h  \* MERGEFORMAT </w:instrText>
            </w:r>
            <w:r>
              <w:fldChar w:fldCharType="separate"/>
            </w:r>
            <w:r w:rsidRPr="00E821C9">
              <w:rPr>
                <w:rFonts w:ascii="Times New Roman" w:hAnsi="Times New Roman"/>
                <w:sz w:val="24"/>
              </w:rPr>
              <w:t>7.10</w:t>
            </w:r>
            <w:r>
              <w:fldChar w:fldCharType="end"/>
            </w:r>
            <w:r w:rsidRPr="00AF5638">
              <w:rPr>
                <w:rFonts w:ascii="Times New Roman" w:hAnsi="Times New Roman"/>
                <w:sz w:val="24"/>
              </w:rPr>
              <w:t xml:space="preserve"> – заполняется членами коллективного участника, в случае подачи заявки коллективным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80" w:name="_Ref293499696"/>
          </w:p>
        </w:tc>
        <w:bookmarkEnd w:id="580"/>
        <w:tc>
          <w:tcPr>
            <w:tcW w:w="9072" w:type="dxa"/>
          </w:tcPr>
          <w:p w:rsidR="00A36E6E" w:rsidRPr="00AF5638" w:rsidRDefault="00A36E6E" w:rsidP="00A36E6E">
            <w:pPr>
              <w:jc w:val="both"/>
              <w:rPr>
                <w:rFonts w:ascii="Times New Roman" w:eastAsiaTheme="majorEastAsia" w:hAnsi="Times New Roman"/>
                <w:bCs/>
                <w:sz w:val="24"/>
              </w:rPr>
            </w:pPr>
            <w:r>
              <w:rPr>
                <w:rFonts w:ascii="Times New Roman" w:hAnsi="Times New Roman"/>
                <w:sz w:val="24"/>
              </w:rPr>
              <w:t xml:space="preserve">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w:t>
            </w:r>
            <w:r w:rsidRPr="00CC3346">
              <w:rPr>
                <w:rFonts w:ascii="Times New Roman" w:hAnsi="Times New Roman"/>
                <w:sz w:val="24"/>
              </w:rPr>
              <w:t>Закон</w:t>
            </w:r>
            <w:r>
              <w:rPr>
                <w:rFonts w:ascii="Times New Roman" w:hAnsi="Times New Roman"/>
                <w:sz w:val="24"/>
              </w:rPr>
              <w:t>ом</w:t>
            </w:r>
            <w:r w:rsidRPr="00CC3346">
              <w:rPr>
                <w:rFonts w:ascii="Times New Roman" w:hAnsi="Times New Roman"/>
                <w:sz w:val="24"/>
              </w:rPr>
              <w:t xml:space="preserve"> 209-ФЗ</w:t>
            </w:r>
            <w:r>
              <w:rPr>
                <w:rFonts w:ascii="Times New Roman" w:hAnsi="Times New Roman"/>
                <w:sz w:val="24"/>
              </w:rPr>
              <w:t xml:space="preserve">, или </w:t>
            </w:r>
            <w:r>
              <w:fldChar w:fldCharType="begin"/>
            </w:r>
            <w:r>
              <w:instrText xml:space="preserve"> REF _Ref418276143 \h  \* MERGEFORMAT </w:instrText>
            </w:r>
            <w:r>
              <w:fldChar w:fldCharType="separate"/>
            </w:r>
            <w:r w:rsidRPr="00AF5638">
              <w:rPr>
                <w:rFonts w:ascii="Times New Roman" w:hAnsi="Times New Roman"/>
                <w:sz w:val="24"/>
              </w:rPr>
              <w:t>Декларация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 (форма </w:t>
            </w:r>
            <w:r>
              <w:rPr>
                <w:rFonts w:ascii="Times New Roman" w:hAnsi="Times New Roman"/>
                <w:sz w:val="24"/>
              </w:rPr>
              <w:t>11</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sidRPr="00AF5638">
              <w:rPr>
                <w:rFonts w:ascii="Times New Roman" w:hAnsi="Times New Roman"/>
                <w:sz w:val="24"/>
              </w:rPr>
              <w:t xml:space="preserve"> – в случае принадлежности участника процедуры закупки и</w:t>
            </w:r>
            <w:r>
              <w:rPr>
                <w:rFonts w:ascii="Times New Roman" w:hAnsi="Times New Roman"/>
                <w:sz w:val="24"/>
              </w:rPr>
              <w:t>/или</w:t>
            </w:r>
            <w:r w:rsidRPr="00AF5638">
              <w:rPr>
                <w:rFonts w:ascii="Times New Roman" w:hAnsi="Times New Roman"/>
                <w:sz w:val="24"/>
              </w:rPr>
              <w:t xml:space="preserve"> привлекаемых к исполнению договора субподрядчиков (соисполнителей) к субъектам МСП;</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_Ref435813297 \h  \* MERGEFORMAT </w:instrText>
            </w:r>
            <w:r>
              <w:fldChar w:fldCharType="separate"/>
            </w:r>
            <w:r w:rsidRPr="00AF5638">
              <w:rPr>
                <w:rFonts w:ascii="Times New Roman" w:hAnsi="Times New Roman"/>
                <w:sz w:val="24"/>
              </w:rPr>
              <w:t>Обоснование</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 (форма </w:t>
            </w:r>
            <w:r>
              <w:rPr>
                <w:rFonts w:ascii="Times New Roman" w:hAnsi="Times New Roman"/>
                <w:sz w:val="24"/>
              </w:rPr>
              <w:t>12</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 xml:space="preserve"> – в случае предложения инновационной и/или высокотехнологичной продукции;</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
                <w:bCs/>
                <w:sz w:val="24"/>
              </w:rPr>
            </w:pPr>
            <w:r w:rsidRPr="00AF5638">
              <w:rPr>
                <w:rFonts w:ascii="Times New Roman" w:eastAsiaTheme="majorEastAsia" w:hAnsi="Times New Roman"/>
                <w:b/>
                <w:bCs/>
                <w:sz w:val="24"/>
              </w:rPr>
              <w:t>Дополнительная часть:</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81" w:name="_Ref419418130"/>
          </w:p>
        </w:tc>
        <w:bookmarkEnd w:id="581"/>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Копии документов, подтверждающих соответствие участника процедуры закупки, обязательным требованиям, установленным в приложении №1 (пункт </w:t>
            </w: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_Ref418276376 \r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sz w:val="24"/>
                <w:szCs w:val="24"/>
              </w:rPr>
              <w:t>1.6</w:t>
            </w:r>
            <w:r w:rsidRPr="00FF06FB">
              <w:rPr>
                <w:rFonts w:ascii="Times New Roman" w:hAnsi="Times New Roman"/>
                <w:sz w:val="24"/>
                <w:szCs w:val="24"/>
              </w:rPr>
              <w:fldChar w:fldCharType="end"/>
            </w:r>
            <w:r w:rsidRPr="00FF06FB">
              <w:rPr>
                <w:rFonts w:ascii="Times New Roman" w:hAnsi="Times New Roman"/>
                <w:sz w:val="24"/>
                <w:szCs w:val="24"/>
              </w:rPr>
              <w:t xml:space="preserve">) к информационной карте, а именно: </w:t>
            </w:r>
          </w:p>
          <w:p w:rsidR="00A36E6E" w:rsidRPr="003961DE" w:rsidRDefault="00A36E6E" w:rsidP="00A36E6E">
            <w:pPr>
              <w:jc w:val="both"/>
              <w:rPr>
                <w:rFonts w:ascii="Times New Roman" w:hAnsi="Times New Roman"/>
                <w:sz w:val="24"/>
                <w:szCs w:val="24"/>
              </w:rPr>
            </w:pPr>
            <w:r w:rsidRPr="003961DE">
              <w:rPr>
                <w:rFonts w:ascii="Times New Roman" w:hAnsi="Times New Roman"/>
                <w:sz w:val="24"/>
                <w:szCs w:val="24"/>
              </w:rPr>
              <w:t>для участников закупки – аудиторской организации:</w:t>
            </w:r>
          </w:p>
          <w:p w:rsidR="00A36E6E" w:rsidRPr="003961DE" w:rsidRDefault="00A36E6E" w:rsidP="00A36E6E">
            <w:pPr>
              <w:pStyle w:val="af2"/>
              <w:numPr>
                <w:ilvl w:val="0"/>
                <w:numId w:val="39"/>
              </w:numPr>
              <w:jc w:val="both"/>
              <w:rPr>
                <w:rFonts w:ascii="Times New Roman" w:hAnsi="Times New Roman"/>
                <w:sz w:val="24"/>
                <w:szCs w:val="24"/>
              </w:rPr>
            </w:pPr>
            <w:r w:rsidRPr="003961DE">
              <w:rPr>
                <w:rFonts w:ascii="Times New Roman" w:hAnsi="Times New Roman"/>
                <w:sz w:val="24"/>
                <w:szCs w:val="24"/>
              </w:rPr>
              <w:t xml:space="preserve">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 </w:t>
            </w:r>
          </w:p>
          <w:p w:rsidR="00A36E6E" w:rsidRPr="003961DE" w:rsidRDefault="00A36E6E" w:rsidP="00A36E6E">
            <w:pPr>
              <w:jc w:val="both"/>
              <w:rPr>
                <w:rFonts w:ascii="Times New Roman" w:hAnsi="Times New Roman"/>
                <w:sz w:val="24"/>
                <w:szCs w:val="24"/>
              </w:rPr>
            </w:pPr>
            <w:r w:rsidRPr="003961DE">
              <w:rPr>
                <w:rFonts w:ascii="Times New Roman" w:hAnsi="Times New Roman"/>
                <w:sz w:val="24"/>
                <w:szCs w:val="24"/>
              </w:rPr>
              <w:t xml:space="preserve">для участников закупки – индивидуальных аудиторов: </w:t>
            </w:r>
          </w:p>
          <w:p w:rsidR="00A36E6E" w:rsidRPr="003961DE" w:rsidRDefault="00A36E6E" w:rsidP="00A36E6E">
            <w:pPr>
              <w:pStyle w:val="af2"/>
              <w:numPr>
                <w:ilvl w:val="0"/>
                <w:numId w:val="40"/>
              </w:numPr>
              <w:jc w:val="both"/>
              <w:rPr>
                <w:rFonts w:ascii="Times New Roman" w:eastAsiaTheme="majorEastAsia" w:hAnsi="Times New Roman"/>
                <w:bCs/>
                <w:sz w:val="24"/>
                <w:szCs w:val="24"/>
              </w:rPr>
            </w:pPr>
            <w:r w:rsidRPr="003961DE">
              <w:rPr>
                <w:rFonts w:ascii="Times New Roman" w:eastAsiaTheme="majorEastAsia" w:hAnsi="Times New Roman"/>
                <w:bCs/>
                <w:sz w:val="24"/>
                <w:szCs w:val="24"/>
              </w:rPr>
              <w:t>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w:t>
            </w:r>
          </w:p>
          <w:p w:rsidR="00A36E6E" w:rsidRPr="003961DE" w:rsidRDefault="00A36E6E" w:rsidP="00A36E6E">
            <w:pPr>
              <w:pStyle w:val="af2"/>
              <w:numPr>
                <w:ilvl w:val="0"/>
                <w:numId w:val="40"/>
              </w:numPr>
              <w:jc w:val="both"/>
              <w:rPr>
                <w:rFonts w:ascii="Times New Roman" w:eastAsiaTheme="majorEastAsia" w:hAnsi="Times New Roman"/>
                <w:bCs/>
                <w:sz w:val="24"/>
                <w:szCs w:val="24"/>
              </w:rPr>
            </w:pPr>
            <w:r w:rsidRPr="003961DE">
              <w:rPr>
                <w:rFonts w:ascii="Times New Roman" w:hAnsi="Times New Roman"/>
                <w:sz w:val="24"/>
                <w:szCs w:val="24"/>
              </w:rPr>
              <w:t>копия квалификационного аттестата аудитора;</w:t>
            </w:r>
          </w:p>
          <w:p w:rsidR="00A36E6E" w:rsidRPr="00AF5638" w:rsidRDefault="00A36E6E" w:rsidP="00A36E6E">
            <w:pPr>
              <w:jc w:val="both"/>
              <w:rPr>
                <w:rFonts w:ascii="Times New Roman" w:eastAsiaTheme="majorEastAsia" w:hAnsi="Times New Roman"/>
                <w:bCs/>
                <w:sz w:val="24"/>
              </w:rPr>
            </w:pPr>
            <w:r w:rsidRPr="00FF06FB">
              <w:rPr>
                <w:rFonts w:ascii="Times New Roman" w:hAnsi="Times New Roman"/>
                <w:sz w:val="24"/>
                <w:szCs w:val="24"/>
              </w:rPr>
              <w:lastRenderedPageBreak/>
              <w:t>копия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
                <w:bCs/>
                <w:sz w:val="24"/>
              </w:rPr>
            </w:pPr>
            <w:r w:rsidRPr="00AF5638">
              <w:rPr>
                <w:rFonts w:ascii="Times New Roman" w:eastAsiaTheme="majorEastAsia" w:hAnsi="Times New Roman"/>
                <w:b/>
                <w:bCs/>
                <w:sz w:val="24"/>
              </w:rPr>
              <w:t>Документы, предоставляемые исключительно для целей оценки и сопоставления заявок</w:t>
            </w:r>
            <w:r>
              <w:rPr>
                <w:rStyle w:val="affc"/>
                <w:rFonts w:ascii="Times New Roman" w:eastAsiaTheme="majorEastAsia" w:hAnsi="Times New Roman"/>
                <w:b/>
                <w:bCs/>
                <w:sz w:val="24"/>
              </w:rPr>
              <w:footnoteReference w:id="17"/>
            </w:r>
            <w:r w:rsidRPr="00AF5638">
              <w:rPr>
                <w:rFonts w:ascii="Times New Roman" w:eastAsiaTheme="majorEastAsia" w:hAnsi="Times New Roman"/>
                <w:b/>
                <w:bCs/>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 xml:space="preserve">В отношении материально-технических ресурсов: </w:t>
            </w:r>
          </w:p>
          <w:p w:rsidR="00A36E6E" w:rsidRPr="00FF06FB" w:rsidRDefault="00A36E6E" w:rsidP="00A36E6E">
            <w:pPr>
              <w:pStyle w:val="af2"/>
              <w:numPr>
                <w:ilvl w:val="0"/>
                <w:numId w:val="41"/>
              </w:numPr>
              <w:jc w:val="both"/>
              <w:rPr>
                <w:rFonts w:ascii="Times New Roman" w:eastAsiaTheme="majorEastAsia" w:hAnsi="Times New Roman"/>
                <w:bCs/>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_Ref55336389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sz w:val="24"/>
                <w:szCs w:val="24"/>
              </w:rPr>
              <w:t>Справка о материально-технических ресурсах (форма 5)</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AF5638" w:rsidRDefault="00A36E6E" w:rsidP="00A36E6E">
            <w:pPr>
              <w:jc w:val="both"/>
              <w:rPr>
                <w:rFonts w:ascii="Times New Roman" w:eastAsiaTheme="majorEastAsia" w:hAnsi="Times New Roman"/>
                <w:bCs/>
                <w:sz w:val="24"/>
              </w:rPr>
            </w:pPr>
            <w:r w:rsidRPr="00FF06FB">
              <w:rPr>
                <w:rFonts w:ascii="Times New Roman" w:hAnsi="Times New Roman"/>
                <w:sz w:val="24"/>
                <w:szCs w:val="24"/>
              </w:rPr>
              <w:t>Копия полиса страхования профессиональной ответственности при осуществлении аудиторской деятельности, содержащая сведения о размере страхового возмещения;</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финансовых ресурсов: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Копия годового бухгалтерского баланса и формы № 2 «Отчет о финансовых результатах» с подтверждением об отправке в налоговой орган либо копия налоговой декларации с подтверждением об отправке в налоговый орган по налогу, уплачиваемому в связи с применением упрощенной системы налогообложения (для организаций, выбравших упрощенную систему налогообложения) за последний год;</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кадровых ресурсов:</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_Ref55336398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color w:val="000000"/>
                <w:sz w:val="24"/>
                <w:szCs w:val="24"/>
              </w:rPr>
              <w:t>Справка о кадровых ресурсах (форма 6)</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t>Копии квалификационных аттестатов штатных аудиторов;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 xml:space="preserve">Заверенная копия Реестра аудиторских организаций той саморегулируемой организации аудиторов, в которой имеет членство аудиторская организация. </w:t>
            </w:r>
            <w:r w:rsidRPr="00FF06FB">
              <w:rPr>
                <w:rFonts w:ascii="Times New Roman" w:eastAsia="ヒラギノ角ゴ Pro W3" w:hAnsi="Times New Roman"/>
                <w:color w:val="000000"/>
                <w:sz w:val="24"/>
                <w:szCs w:val="24"/>
              </w:rPr>
              <w:t>Копия Реестра должна содержать сведения, предусмотренные</w:t>
            </w:r>
            <w:r w:rsidRPr="00FF06FB">
              <w:rPr>
                <w:rFonts w:ascii="Times New Roman" w:hAnsi="Times New Roman"/>
                <w:sz w:val="24"/>
                <w:szCs w:val="24"/>
              </w:rPr>
              <w:t xml:space="preserve"> </w:t>
            </w:r>
            <w:r w:rsidRPr="00FF06FB">
              <w:rPr>
                <w:rFonts w:ascii="Times New Roman" w:eastAsia="ヒラギノ角ゴ Pro W3" w:hAnsi="Times New Roman"/>
                <w:color w:val="000000"/>
                <w:sz w:val="24"/>
                <w:szCs w:val="24"/>
              </w:rPr>
              <w:t>Приказом Минфина России от 30.10.2009 № 111н «Об утверждении Положения о порядке ведения реестра аудиторов и аудиторских организаций саморегулируемой организации аудиторов и контрольного экземпляра реестра аудиторов и аудиторских организаций саморегулируемых организаций аудиторов</w:t>
            </w:r>
            <w:proofErr w:type="gramStart"/>
            <w:r w:rsidRPr="00FF06FB">
              <w:rPr>
                <w:rFonts w:ascii="Times New Roman" w:eastAsia="ヒラギノ角ゴ Pro W3" w:hAnsi="Times New Roman"/>
                <w:color w:val="000000"/>
                <w:sz w:val="24"/>
                <w:szCs w:val="24"/>
              </w:rPr>
              <w:t xml:space="preserve">»; </w:t>
            </w:r>
            <w:r w:rsidRPr="00FF06FB">
              <w:rPr>
                <w:rFonts w:ascii="Times New Roman" w:hAnsi="Times New Roman"/>
                <w:sz w:val="24"/>
                <w:szCs w:val="24"/>
              </w:rPr>
              <w:t xml:space="preserve"> </w:t>
            </w:r>
            <w:proofErr w:type="gramEnd"/>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опыта успешной поставки продукции сопоставимого характера и объема:</w:t>
            </w:r>
          </w:p>
          <w:p w:rsidR="00A36E6E" w:rsidRPr="00FF06FB" w:rsidRDefault="00A36E6E" w:rsidP="00A36E6E">
            <w:pPr>
              <w:pStyle w:val="af2"/>
              <w:numPr>
                <w:ilvl w:val="0"/>
                <w:numId w:val="38"/>
              </w:numPr>
              <w:jc w:val="both"/>
              <w:rPr>
                <w:rFonts w:ascii="Times New Roman" w:eastAsiaTheme="majorEastAsia" w:hAnsi="Times New Roman"/>
                <w:bCs/>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_Ref55336378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color w:val="000000"/>
                <w:sz w:val="24"/>
                <w:szCs w:val="24"/>
              </w:rPr>
              <w:t>Справка о наличии опыта (форма 4)</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 xml:space="preserve">Копии успешно исполненных договоров (контрактов) и актов приемки к ним, а также справка (резюме) аудитора, включающая в себя сведения о лице, в отношении которого проводилась аудиторская </w:t>
            </w:r>
            <w:proofErr w:type="gramStart"/>
            <w:r w:rsidRPr="00FF06FB">
              <w:rPr>
                <w:rFonts w:ascii="Times New Roman" w:hAnsi="Times New Roman"/>
                <w:sz w:val="24"/>
                <w:szCs w:val="24"/>
              </w:rPr>
              <w:t>проверка  консолидированной</w:t>
            </w:r>
            <w:proofErr w:type="gramEnd"/>
            <w:r w:rsidRPr="00FF06FB">
              <w:rPr>
                <w:rFonts w:ascii="Times New Roman" w:hAnsi="Times New Roman"/>
                <w:sz w:val="24"/>
                <w:szCs w:val="24"/>
              </w:rPr>
              <w:t xml:space="preserve"> бухгалтерской (финансовой) отчетности, составленной в соответствии с МСФО, период оказания услуг, оформленная согласно требованиям документации о закупке</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репутации:</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t>Копии лицензий (за период деятельности до 1 января 2010 г.), в период с 1 января 2010 г. – документы, подтверждающие членство в СРО аудиторов;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Справка из соответствующей СРО, выданная участнику закупки не ранее чем за 1 месяц до даты подачи заявки на участие в закупке и подтверждающая факт наличия (отсутствия) мер дисциплинарного воздействия по отношению к участнику закупки в течение 3 (трех) лет до даты подачи заявки на участие в закупке. В случае перехода аудиторской организации в течение 3 (трех) лет до даты подачи заявки на участие в закупке из одной СРО в другую, справка о наличии (отсутствии) мер дисциплинарного воздействия представляется из каждой СРО.</w:t>
            </w:r>
          </w:p>
        </w:tc>
      </w:tr>
    </w:tbl>
    <w:p w:rsidR="00A36E6E" w:rsidRPr="00AB60B3" w:rsidRDefault="00A36E6E" w:rsidP="00A36E6E">
      <w:pPr>
        <w:spacing w:after="0" w:line="240" w:lineRule="auto"/>
        <w:jc w:val="both"/>
        <w:rPr>
          <w:rFonts w:ascii="Times New Roman" w:eastAsiaTheme="majorEastAsia" w:hAnsi="Times New Roman"/>
          <w:bCs/>
          <w:sz w:val="24"/>
        </w:rPr>
      </w:pPr>
    </w:p>
    <w:p w:rsidR="00A36E6E" w:rsidRPr="00916C76" w:rsidRDefault="00A36E6E" w:rsidP="00A36E6E">
      <w:pPr>
        <w:rPr>
          <w:rFonts w:ascii="Times New Roman" w:eastAsiaTheme="majorEastAsia" w:hAnsi="Times New Roman"/>
          <w:b/>
          <w:bCs/>
          <w:sz w:val="24"/>
        </w:rPr>
      </w:pPr>
    </w:p>
    <w:p w:rsidR="00A36E6E"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82" w:name="Прил4"/>
      <w:bookmarkStart w:id="583" w:name="_Toc2600302"/>
      <w:r w:rsidRPr="00AF5638">
        <w:rPr>
          <w:rFonts w:ascii="Times New Roman" w:eastAsiaTheme="majorEastAsia" w:hAnsi="Times New Roman"/>
          <w:bCs/>
          <w:sz w:val="24"/>
        </w:rPr>
        <w:lastRenderedPageBreak/>
        <w:t>Приложение №</w:t>
      </w:r>
      <w:r>
        <w:rPr>
          <w:rFonts w:ascii="Times New Roman" w:eastAsiaTheme="majorEastAsia" w:hAnsi="Times New Roman"/>
          <w:bCs/>
          <w:sz w:val="24"/>
        </w:rPr>
        <w:t>4</w:t>
      </w:r>
      <w:bookmarkEnd w:id="582"/>
      <w:r w:rsidRPr="00AF5638">
        <w:rPr>
          <w:rFonts w:ascii="Times New Roman" w:eastAsiaTheme="majorEastAsia" w:hAnsi="Times New Roman"/>
          <w:bCs/>
          <w:sz w:val="24"/>
        </w:rPr>
        <w:br/>
        <w:t>к информационной карте</w:t>
      </w:r>
      <w:bookmarkEnd w:id="583"/>
    </w:p>
    <w:p w:rsidR="00A36E6E" w:rsidRDefault="00A36E6E" w:rsidP="00A36E6E">
      <w:pPr>
        <w:spacing w:before="360" w:after="240" w:line="240" w:lineRule="auto"/>
        <w:jc w:val="center"/>
        <w:outlineLvl w:val="2"/>
        <w:rPr>
          <w:rFonts w:ascii="Times New Roman" w:eastAsia="Times New Roman" w:hAnsi="Times New Roman"/>
          <w:b/>
          <w:sz w:val="24"/>
          <w:lang w:eastAsia="ru-RU"/>
        </w:rPr>
      </w:pPr>
      <w:bookmarkStart w:id="584" w:name="_Toc2600303"/>
      <w:r>
        <w:rPr>
          <w:rFonts w:ascii="Times New Roman" w:eastAsia="Times New Roman" w:hAnsi="Times New Roman"/>
          <w:b/>
          <w:sz w:val="24"/>
          <w:lang w:eastAsia="ru-RU"/>
        </w:rPr>
        <w:t>СВЕДЕНИЯ О НАЧАЛЬНОЙ (МАКСИМАЛЬНОЙ) ЦЕНЕ КАЖДОЙ ЕДИНИЦЫ ПРОДУКЦИИ, ЯВЛЯЮЩЕЙСЯ ПРЕДМЕТОМ ДОГОВОРА</w:t>
      </w:r>
      <w:bookmarkEnd w:id="584"/>
    </w:p>
    <w:tbl>
      <w:tblPr>
        <w:tblStyle w:val="af4"/>
        <w:tblW w:w="10076" w:type="dxa"/>
        <w:tblLook w:val="04A0" w:firstRow="1" w:lastRow="0" w:firstColumn="1" w:lastColumn="0" w:noHBand="0" w:noVBand="1"/>
      </w:tblPr>
      <w:tblGrid>
        <w:gridCol w:w="1236"/>
        <w:gridCol w:w="5641"/>
        <w:gridCol w:w="3199"/>
      </w:tblGrid>
      <w:tr w:rsidR="00B20B62" w:rsidTr="00A36E6E">
        <w:tc>
          <w:tcPr>
            <w:tcW w:w="871"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 п/п</w:t>
            </w:r>
          </w:p>
        </w:tc>
        <w:tc>
          <w:tcPr>
            <w:tcW w:w="5900" w:type="dxa"/>
            <w:vAlign w:val="center"/>
          </w:tcPr>
          <w:p w:rsidR="00A36E6E" w:rsidRPr="00AF5638" w:rsidRDefault="00A36E6E" w:rsidP="00A36E6E">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каждой единицы продукции</w:t>
            </w:r>
          </w:p>
        </w:tc>
        <w:tc>
          <w:tcPr>
            <w:tcW w:w="3305" w:type="dxa"/>
          </w:tcPr>
          <w:p w:rsidR="00A36E6E" w:rsidRPr="00AF5638" w:rsidRDefault="00A36E6E" w:rsidP="00A36E6E">
            <w:pPr>
              <w:spacing w:before="60" w:after="60"/>
              <w:jc w:val="center"/>
              <w:rPr>
                <w:rFonts w:ascii="Times New Roman" w:eastAsiaTheme="majorEastAsia" w:hAnsi="Times New Roman"/>
                <w:bCs/>
                <w:sz w:val="24"/>
              </w:rPr>
            </w:pPr>
            <w:r>
              <w:rPr>
                <w:rFonts w:ascii="Times New Roman" w:eastAsiaTheme="majorEastAsia" w:hAnsi="Times New Roman"/>
                <w:bCs/>
                <w:sz w:val="24"/>
              </w:rPr>
              <w:t>Начальная (максимальная) цена каждой единицы продукции, рублей</w:t>
            </w:r>
          </w:p>
        </w:tc>
      </w:tr>
      <w:tr w:rsidR="00B20B62" w:rsidTr="00A36E6E">
        <w:tc>
          <w:tcPr>
            <w:tcW w:w="871" w:type="dxa"/>
          </w:tcPr>
          <w:p w:rsidR="00A36E6E" w:rsidRDefault="00A36E6E" w:rsidP="00A36E6E">
            <w:pPr>
              <w:pStyle w:val="a"/>
              <w:numPr>
                <w:ilvl w:val="0"/>
                <w:numId w:val="31"/>
              </w:numPr>
              <w:rPr>
                <w:rFonts w:ascii="Times New Roman" w:hAnsi="Times New Roman" w:cstheme="majorBidi"/>
                <w:b/>
                <w:bCs/>
                <w:sz w:val="24"/>
              </w:rPr>
            </w:pPr>
          </w:p>
        </w:tc>
        <w:tc>
          <w:tcPr>
            <w:tcW w:w="5900" w:type="dxa"/>
          </w:tcPr>
          <w:p w:rsidR="00A36E6E" w:rsidRPr="00AF5638" w:rsidRDefault="00A36E6E" w:rsidP="00A36E6E">
            <w:pPr>
              <w:rPr>
                <w:rFonts w:ascii="Times New Roman" w:eastAsiaTheme="majorEastAsia" w:hAnsi="Times New Roman"/>
                <w:b/>
                <w:bCs/>
                <w:sz w:val="24"/>
              </w:rPr>
            </w:pPr>
            <w:r w:rsidRPr="00FF06FB">
              <w:rPr>
                <w:rFonts w:ascii="Times New Roman" w:eastAsiaTheme="majorEastAsia" w:hAnsi="Times New Roman"/>
                <w:bCs/>
                <w:sz w:val="24"/>
                <w:szCs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eastAsiaTheme="majorEastAsia" w:hAnsi="Times New Roman"/>
                <w:bCs/>
                <w:sz w:val="24"/>
                <w:szCs w:val="24"/>
              </w:rPr>
              <w:t>, в том числе</w:t>
            </w:r>
          </w:p>
        </w:tc>
        <w:tc>
          <w:tcPr>
            <w:tcW w:w="3305" w:type="dxa"/>
          </w:tcPr>
          <w:p w:rsidR="00A36E6E" w:rsidRPr="00AF5638" w:rsidRDefault="00A36E6E" w:rsidP="00A36E6E">
            <w:pPr>
              <w:rPr>
                <w:rFonts w:ascii="Times New Roman" w:eastAsiaTheme="majorEastAsia" w:hAnsi="Times New Roman"/>
                <w:b/>
                <w:bCs/>
                <w:sz w:val="24"/>
              </w:rPr>
            </w:pP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1.1</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4 063 859,00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1.2</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w:t>
            </w:r>
          </w:p>
        </w:tc>
        <w:tc>
          <w:tcPr>
            <w:tcW w:w="3305" w:type="dxa"/>
          </w:tcPr>
          <w:p w:rsidR="00A36E6E" w:rsidRPr="00A32EBF" w:rsidRDefault="00A36E6E" w:rsidP="00A36E6E">
            <w:pPr>
              <w:rPr>
                <w:rFonts w:ascii="Times New Roman" w:eastAsiaTheme="majorEastAsia" w:hAnsi="Times New Roman"/>
                <w:b/>
                <w:bCs/>
                <w:sz w:val="24"/>
              </w:rPr>
            </w:pPr>
            <w:r>
              <w:rPr>
                <w:rFonts w:ascii="Times New Roman" w:eastAsiaTheme="majorEastAsia" w:hAnsi="Times New Roman"/>
                <w:b/>
                <w:bCs/>
                <w:sz w:val="24"/>
              </w:rPr>
              <w:t>5 095 635,00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1.3</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9 902 483,00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1.4</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7 021 133,00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1.5</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АО «СМПП»</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2 566 971,00</w:t>
            </w:r>
          </w:p>
        </w:tc>
      </w:tr>
      <w:tr w:rsidR="00B20B62" w:rsidTr="00A36E6E">
        <w:tc>
          <w:tcPr>
            <w:tcW w:w="6771" w:type="dxa"/>
            <w:gridSpan w:val="2"/>
          </w:tcPr>
          <w:p w:rsidR="00A36E6E" w:rsidRPr="00AF5638" w:rsidRDefault="00A36E6E" w:rsidP="00A36E6E">
            <w:pPr>
              <w:rPr>
                <w:rFonts w:ascii="Times New Roman" w:eastAsiaTheme="majorEastAsia" w:hAnsi="Times New Roman"/>
                <w:b/>
                <w:bCs/>
                <w:sz w:val="24"/>
              </w:rPr>
            </w:pPr>
            <w:r>
              <w:rPr>
                <w:rFonts w:ascii="Times New Roman" w:eastAsiaTheme="majorEastAsia" w:hAnsi="Times New Roman"/>
                <w:b/>
                <w:bCs/>
                <w:sz w:val="24"/>
              </w:rPr>
              <w:t>Начальная (максимальная) цена договора, ИТОГО:</w:t>
            </w:r>
          </w:p>
        </w:tc>
        <w:tc>
          <w:tcPr>
            <w:tcW w:w="3305" w:type="dxa"/>
          </w:tcPr>
          <w:p w:rsidR="00A36E6E" w:rsidRPr="00AF5638" w:rsidRDefault="00F644DC" w:rsidP="00A36E6E">
            <w:pPr>
              <w:rPr>
                <w:rFonts w:ascii="Times New Roman" w:eastAsiaTheme="majorEastAsia" w:hAnsi="Times New Roman"/>
                <w:b/>
                <w:bCs/>
                <w:sz w:val="24"/>
              </w:rPr>
            </w:pPr>
            <w:r>
              <w:rPr>
                <w:rFonts w:ascii="Times New Roman" w:eastAsiaTheme="majorEastAsia" w:hAnsi="Times New Roman"/>
                <w:b/>
                <w:bCs/>
                <w:sz w:val="24"/>
              </w:rPr>
              <w:t>28 650 081,00</w:t>
            </w:r>
          </w:p>
        </w:tc>
      </w:tr>
    </w:tbl>
    <w:p w:rsidR="00A36E6E" w:rsidRPr="00AA2ABA" w:rsidRDefault="00A36E6E" w:rsidP="00A36E6E">
      <w:pPr>
        <w:spacing w:line="240" w:lineRule="auto"/>
        <w:jc w:val="both"/>
        <w:rPr>
          <w:rFonts w:ascii="Times New Roman" w:eastAsia="Times New Roman" w:hAnsi="Times New Roman"/>
          <w:sz w:val="24"/>
          <w:highlight w:val="yellow"/>
          <w:lang w:eastAsia="ru-RU"/>
        </w:rPr>
      </w:pPr>
    </w:p>
    <w:p w:rsidR="00A36E6E"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pStyle w:val="2"/>
        <w:rPr>
          <w:rFonts w:ascii="Times New Roman" w:eastAsiaTheme="majorEastAsia" w:hAnsi="Times New Roman"/>
          <w:sz w:val="24"/>
        </w:rPr>
      </w:pPr>
      <w:bookmarkStart w:id="585" w:name="_Toc517862225"/>
      <w:r w:rsidRPr="00AF5638">
        <w:rPr>
          <w:rFonts w:ascii="Times New Roman" w:eastAsiaTheme="majorEastAsia" w:hAnsi="Times New Roman"/>
          <w:sz w:val="24"/>
        </w:rPr>
        <w:lastRenderedPageBreak/>
        <w:t>ОБРАЗЦЫ ФОРМ ДОКУМЕНТОВ, ВКЛЮЧАЕМЫХ В ЗАЯВКУ</w:t>
      </w:r>
      <w:bookmarkEnd w:id="585"/>
    </w:p>
    <w:p w:rsidR="00A36E6E" w:rsidRPr="00E756F6" w:rsidRDefault="00A36E6E" w:rsidP="00A36E6E">
      <w:pPr>
        <w:tabs>
          <w:tab w:val="left" w:pos="9355"/>
        </w:tabs>
        <w:spacing w:before="120" w:after="0" w:line="240" w:lineRule="auto"/>
        <w:jc w:val="center"/>
        <w:rPr>
          <w:rFonts w:ascii="Times New Roman" w:hAnsi="Times New Roman"/>
          <w:b/>
          <w:bCs/>
          <w:sz w:val="24"/>
        </w:rPr>
      </w:pPr>
      <w:r w:rsidRPr="00FC2726">
        <w:rPr>
          <w:rFonts w:ascii="Times New Roman" w:hAnsi="Times New Roman"/>
          <w:b/>
          <w:bCs/>
          <w:sz w:val="24"/>
        </w:rPr>
        <w:t>ВНИМАНИЮ УЧАСТНИКОВ ЗАКУПКИ!</w:t>
      </w:r>
    </w:p>
    <w:p w:rsidR="00A36E6E" w:rsidRDefault="00A36E6E" w:rsidP="00A36E6E">
      <w:pPr>
        <w:tabs>
          <w:tab w:val="left" w:pos="9355"/>
        </w:tabs>
        <w:spacing w:before="120" w:after="0" w:line="240" w:lineRule="auto"/>
        <w:jc w:val="center"/>
        <w:rPr>
          <w:rFonts w:ascii="Times New Roman" w:hAnsi="Times New Roman"/>
          <w:bCs/>
          <w:sz w:val="24"/>
        </w:rPr>
      </w:pPr>
    </w:p>
    <w:p w:rsidR="00A36E6E" w:rsidRDefault="00A36E6E" w:rsidP="00A36E6E">
      <w:pPr>
        <w:tabs>
          <w:tab w:val="left" w:pos="9355"/>
        </w:tabs>
        <w:spacing w:before="120" w:after="0" w:line="240" w:lineRule="auto"/>
        <w:ind w:firstLine="709"/>
        <w:jc w:val="both"/>
        <w:rPr>
          <w:rFonts w:ascii="Times New Roman" w:hAnsi="Times New Roman"/>
          <w:bCs/>
          <w:sz w:val="24"/>
        </w:rPr>
      </w:pPr>
      <w:r>
        <w:rPr>
          <w:rFonts w:ascii="Times New Roman" w:hAnsi="Times New Roman"/>
          <w:bCs/>
          <w:sz w:val="24"/>
        </w:rPr>
        <w:t>Документы, заполняемые участниками закупки и включаемые в состав заявки, должны быть подготовлены в строгом соответствии с образцами форм документов, приведенных в документации о закупке, при этом такие образцы не подлежат изменению (редактированию).</w:t>
      </w:r>
    </w:p>
    <w:p w:rsidR="00A36E6E" w:rsidRDefault="00A36E6E" w:rsidP="00A36E6E">
      <w:pPr>
        <w:tabs>
          <w:tab w:val="left" w:pos="9355"/>
        </w:tabs>
        <w:spacing w:before="120" w:after="0" w:line="240" w:lineRule="auto"/>
        <w:ind w:firstLine="709"/>
        <w:jc w:val="both"/>
        <w:rPr>
          <w:rFonts w:ascii="Times New Roman" w:eastAsiaTheme="majorEastAsia" w:hAnsi="Times New Roman"/>
          <w:sz w:val="24"/>
        </w:rPr>
      </w:pPr>
    </w:p>
    <w:p w:rsidR="00A36E6E" w:rsidRPr="00AF5638" w:rsidRDefault="00A36E6E" w:rsidP="00A36E6E">
      <w:pPr>
        <w:pStyle w:val="3"/>
        <w:rPr>
          <w:rFonts w:ascii="Times New Roman" w:hAnsi="Times New Roman"/>
          <w:sz w:val="24"/>
        </w:rPr>
      </w:pPr>
      <w:bookmarkStart w:id="586" w:name="_Toc517862226"/>
      <w:r w:rsidRPr="00AF5638">
        <w:rPr>
          <w:rFonts w:ascii="Times New Roman" w:hAnsi="Times New Roman"/>
          <w:sz w:val="24"/>
        </w:rPr>
        <w:t>Заявка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w:t>
      </w:r>
      <w:r w:rsidRPr="00AF5638">
        <w:rPr>
          <w:rFonts w:ascii="Times New Roman" w:hAnsi="Times New Roman"/>
          <w:noProof/>
          <w:sz w:val="24"/>
        </w:rPr>
        <w:fldChar w:fldCharType="end"/>
      </w:r>
      <w:r w:rsidRPr="00AF5638">
        <w:rPr>
          <w:rFonts w:ascii="Times New Roman" w:hAnsi="Times New Roman"/>
          <w:sz w:val="24"/>
        </w:rPr>
        <w:t>)</w:t>
      </w:r>
      <w:bookmarkEnd w:id="586"/>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Заявки</w:t>
      </w:r>
    </w:p>
    <w:p w:rsidR="00A36E6E" w:rsidRPr="00AF5638" w:rsidRDefault="00A36E6E" w:rsidP="00A36E6E">
      <w:pPr>
        <w:tabs>
          <w:tab w:val="left" w:pos="9355"/>
        </w:tabs>
        <w:spacing w:after="0" w:line="240" w:lineRule="auto"/>
        <w:ind w:right="-1"/>
        <w:jc w:val="both"/>
        <w:rPr>
          <w:rFonts w:ascii="Times New Roman" w:eastAsia="Times New Roman" w:hAnsi="Times New Roman"/>
          <w:snapToGrid w:val="0"/>
          <w:sz w:val="24"/>
          <w:lang w:eastAsia="ru-RU"/>
        </w:rPr>
      </w:pPr>
      <w:r w:rsidRPr="00AF5638">
        <w:rPr>
          <w:rFonts w:ascii="Times New Roman" w:eastAsia="Times New Roman" w:hAnsi="Times New Roman"/>
          <w:snapToGrid w:val="0"/>
          <w:sz w:val="24"/>
          <w:lang w:eastAsia="ru-RU"/>
        </w:rPr>
        <w:t>«_____»___________ 201_ г.</w:t>
      </w:r>
    </w:p>
    <w:p w:rsidR="00A36E6E" w:rsidRPr="00AF5638" w:rsidRDefault="00A36E6E" w:rsidP="00A36E6E">
      <w:pPr>
        <w:tabs>
          <w:tab w:val="left" w:pos="9355"/>
        </w:tabs>
        <w:spacing w:after="0" w:line="240" w:lineRule="auto"/>
        <w:ind w:right="-1"/>
        <w:jc w:val="both"/>
        <w:rPr>
          <w:rFonts w:ascii="Times New Roman" w:eastAsia="Times New Roman" w:hAnsi="Times New Roman"/>
          <w:snapToGrid w:val="0"/>
          <w:sz w:val="24"/>
          <w:lang w:eastAsia="ru-RU"/>
        </w:rPr>
      </w:pPr>
      <w:r w:rsidRPr="00AF5638">
        <w:rPr>
          <w:rFonts w:ascii="Times New Roman" w:eastAsia="Times New Roman" w:hAnsi="Times New Roman"/>
          <w:snapToGrid w:val="0"/>
          <w:sz w:val="24"/>
          <w:lang w:eastAsia="ru-RU"/>
        </w:rPr>
        <w:t>№__________</w:t>
      </w:r>
    </w:p>
    <w:p w:rsidR="00A36E6E" w:rsidRPr="00AF5638" w:rsidRDefault="00A36E6E" w:rsidP="00A36E6E">
      <w:pPr>
        <w:spacing w:before="240" w:after="240"/>
        <w:jc w:val="center"/>
        <w:rPr>
          <w:rFonts w:ascii="Times New Roman" w:hAnsi="Times New Roman"/>
          <w:b/>
          <w:iCs/>
          <w:snapToGrid w:val="0"/>
          <w:sz w:val="24"/>
        </w:rPr>
      </w:pPr>
      <w:r w:rsidRPr="00AF5638">
        <w:rPr>
          <w:rFonts w:ascii="Times New Roman" w:hAnsi="Times New Roman"/>
          <w:b/>
          <w:iCs/>
          <w:snapToGrid w:val="0"/>
          <w:sz w:val="24"/>
        </w:rPr>
        <w:t>ЗАЯВКА</w:t>
      </w:r>
    </w:p>
    <w:p w:rsidR="00A36E6E" w:rsidRPr="00AF5638" w:rsidRDefault="00A36E6E" w:rsidP="00A36E6E">
      <w:pPr>
        <w:spacing w:before="120"/>
        <w:ind w:firstLine="567"/>
        <w:jc w:val="both"/>
        <w:rPr>
          <w:rFonts w:ascii="Times New Roman" w:hAnsi="Times New Roman"/>
          <w:iCs/>
          <w:snapToGrid w:val="0"/>
          <w:sz w:val="24"/>
        </w:rPr>
      </w:pPr>
      <w:r w:rsidRPr="00AF5638">
        <w:rPr>
          <w:rFonts w:ascii="Times New Roman" w:hAnsi="Times New Roman"/>
          <w:iCs/>
          <w:snapToGrid w:val="0"/>
          <w:sz w:val="24"/>
        </w:rPr>
        <w:t>Изучив</w:t>
      </w:r>
      <w:r>
        <w:rPr>
          <w:rFonts w:ascii="Times New Roman" w:hAnsi="Times New Roman"/>
          <w:iCs/>
          <w:snapToGrid w:val="0"/>
          <w:sz w:val="24"/>
        </w:rPr>
        <w:t xml:space="preserve"> </w:t>
      </w:r>
      <w:r w:rsidRPr="00AF5638">
        <w:rPr>
          <w:rFonts w:ascii="Times New Roman" w:hAnsi="Times New Roman"/>
          <w:iCs/>
          <w:snapToGrid w:val="0"/>
          <w:sz w:val="24"/>
        </w:rPr>
        <w:t>извещение и документацию о закупке</w:t>
      </w:r>
      <w:r>
        <w:rPr>
          <w:rFonts w:ascii="Times New Roman" w:hAnsi="Times New Roman"/>
          <w:iCs/>
          <w:snapToGrid w:val="0"/>
          <w:sz w:val="24"/>
        </w:rPr>
        <w:t xml:space="preserve"> </w:t>
      </w:r>
      <w:r w:rsidRPr="00AF5638">
        <w:rPr>
          <w:rFonts w:ascii="Times New Roman" w:hAnsi="Times New Roman"/>
          <w:sz w:val="24"/>
        </w:rPr>
        <w:t>(включая все изменения и разъяснения к ней)</w:t>
      </w:r>
      <w:r w:rsidRPr="00AF5638">
        <w:rPr>
          <w:rFonts w:ascii="Times New Roman" w:hAnsi="Times New Roman"/>
          <w:iCs/>
          <w:snapToGrid w:val="0"/>
          <w:sz w:val="24"/>
        </w:rPr>
        <w:t>, размещенные ________</w:t>
      </w:r>
      <w:proofErr w:type="gramStart"/>
      <w:r w:rsidRPr="00AF5638">
        <w:rPr>
          <w:rFonts w:ascii="Times New Roman" w:hAnsi="Times New Roman"/>
          <w:iCs/>
          <w:snapToGrid w:val="0"/>
          <w:sz w:val="24"/>
        </w:rPr>
        <w:t>_[</w:t>
      </w:r>
      <w:proofErr w:type="gramEnd"/>
      <w:r w:rsidRPr="00AF5638">
        <w:rPr>
          <w:rFonts w:ascii="Times New Roman" w:hAnsi="Times New Roman"/>
          <w:bCs/>
          <w:iCs/>
          <w:snapToGrid w:val="0"/>
          <w:sz w:val="24"/>
          <w:shd w:val="clear" w:color="auto" w:fill="D9D9D9" w:themeFill="background1" w:themeFillShade="D9"/>
        </w:rPr>
        <w:t>указывается дата официального размещения извещения, а также его номер (при наличии)</w:t>
      </w:r>
      <w:r w:rsidRPr="00AF5638">
        <w:rPr>
          <w:rFonts w:ascii="Times New Roman" w:hAnsi="Times New Roman"/>
          <w:iCs/>
          <w:snapToGrid w:val="0"/>
          <w:sz w:val="24"/>
        </w:rPr>
        <w:t>], и </w:t>
      </w:r>
      <w:r w:rsidRPr="00AF5638">
        <w:rPr>
          <w:rFonts w:ascii="Times New Roman" w:hAnsi="Times New Roman"/>
          <w:sz w:val="24"/>
        </w:rPr>
        <w:t xml:space="preserve">безоговорочно </w:t>
      </w:r>
      <w:r w:rsidRPr="00AF5638">
        <w:rPr>
          <w:rFonts w:ascii="Times New Roman" w:hAnsi="Times New Roman"/>
          <w:iCs/>
          <w:snapToGrid w:val="0"/>
          <w:sz w:val="24"/>
        </w:rPr>
        <w:t>принимая установленные в них требования и условия участия в закупке,</w:t>
      </w:r>
      <w:r>
        <w:rPr>
          <w:rFonts w:ascii="Times New Roman" w:hAnsi="Times New Roman"/>
          <w:iCs/>
          <w:snapToGrid w:val="0"/>
          <w:sz w:val="24"/>
        </w:rPr>
        <w:t xml:space="preserve"> </w:t>
      </w:r>
      <w:r>
        <w:rPr>
          <w:rFonts w:ascii="Times New Roman" w:hAnsi="Times New Roman"/>
          <w:sz w:val="24"/>
        </w:rPr>
        <w:t xml:space="preserve">в том числе в отношении порядка формирования проекта договора, заключаемого по итогам закупки, установленного </w:t>
      </w:r>
      <w:proofErr w:type="spellStart"/>
      <w:r>
        <w:rPr>
          <w:rFonts w:ascii="Times New Roman" w:hAnsi="Times New Roman"/>
          <w:sz w:val="24"/>
        </w:rPr>
        <w:t>пп</w:t>
      </w:r>
      <w:proofErr w:type="spellEnd"/>
      <w:r>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 xml:space="preserve"> REF _Ref412218308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4.22.12</w:t>
      </w:r>
      <w:r>
        <w:rPr>
          <w:rFonts w:ascii="Times New Roman" w:hAnsi="Times New Roman"/>
          <w:sz w:val="24"/>
        </w:rPr>
        <w:fldChar w:fldCharType="end"/>
      </w:r>
      <w:r>
        <w:rPr>
          <w:rFonts w:ascii="Times New Roman" w:hAnsi="Times New Roman"/>
          <w:sz w:val="24"/>
        </w:rPr>
        <w:t>,</w:t>
      </w: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w:t>
      </w:r>
      <w:r w:rsidRPr="00AF5638">
        <w:rPr>
          <w:rFonts w:ascii="Times New Roman" w:hAnsi="Times New Roman"/>
          <w:bCs/>
          <w:iCs/>
          <w:snapToGrid w:val="0"/>
          <w:sz w:val="24"/>
          <w:shd w:val="clear" w:color="auto" w:fill="D9D9D9" w:themeFill="background1" w:themeFillShade="D9"/>
        </w:rPr>
        <w:t>выбрать необходимое</w:t>
      </w:r>
      <w:r w:rsidRPr="00AF5638">
        <w:rPr>
          <w:rFonts w:ascii="Times New Roman" w:hAnsi="Times New Roman"/>
          <w:iCs/>
          <w:snapToGrid w:val="0"/>
          <w:sz w:val="24"/>
        </w:rPr>
        <w:t>] Участник процедуры закупки / Лидер коллективного участника: ____________________________________________________________________,</w:t>
      </w:r>
    </w:p>
    <w:p w:rsidR="00A36E6E" w:rsidRPr="00AF5638" w:rsidRDefault="00A36E6E" w:rsidP="00A36E6E">
      <w:pPr>
        <w:spacing w:after="0" w:line="240" w:lineRule="auto"/>
        <w:ind w:firstLine="567"/>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 xml:space="preserve">(полное наименование участника процедуры закупки с указанием организационно-правовой </w:t>
      </w:r>
      <w:proofErr w:type="gramStart"/>
      <w:r w:rsidRPr="00AF5638">
        <w:rPr>
          <w:rFonts w:ascii="Times New Roman" w:hAnsi="Times New Roman"/>
          <w:iCs/>
          <w:snapToGrid w:val="0"/>
          <w:sz w:val="24"/>
          <w:vertAlign w:val="superscript"/>
        </w:rPr>
        <w:t>формы</w:t>
      </w:r>
      <w:r w:rsidRPr="00AF5638">
        <w:rPr>
          <w:rFonts w:ascii="Times New Roman" w:hAnsi="Times New Roman"/>
          <w:iCs/>
          <w:snapToGrid w:val="0"/>
          <w:sz w:val="24"/>
          <w:vertAlign w:val="superscript"/>
        </w:rPr>
        <w:br/>
        <w:t>(</w:t>
      </w:r>
      <w:proofErr w:type="gramEnd"/>
      <w:r w:rsidRPr="00AF5638">
        <w:rPr>
          <w:rFonts w:ascii="Times New Roman" w:hAnsi="Times New Roman"/>
          <w:iCs/>
          <w:snapToGrid w:val="0"/>
          <w:sz w:val="24"/>
          <w:vertAlign w:val="superscript"/>
        </w:rPr>
        <w:t>для юридического лица), Ф.И.О., паспортные данные(для физического лица))</w:t>
      </w:r>
    </w:p>
    <w:p w:rsidR="00A36E6E" w:rsidRPr="00AF5638" w:rsidRDefault="00A36E6E" w:rsidP="00A36E6E">
      <w:pPr>
        <w:spacing w:after="0" w:line="240" w:lineRule="auto"/>
        <w:jc w:val="both"/>
        <w:rPr>
          <w:rFonts w:ascii="Times New Roman" w:eastAsia="Times New Roman" w:hAnsi="Times New Roman"/>
          <w:snapToGrid w:val="0"/>
          <w:sz w:val="24"/>
          <w:lang w:eastAsia="ru-RU"/>
        </w:rPr>
      </w:pP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в лице</w:t>
      </w: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____________________________________________________________________,</w:t>
      </w:r>
    </w:p>
    <w:p w:rsidR="00A36E6E" w:rsidRPr="00AF5638" w:rsidRDefault="00A36E6E" w:rsidP="00A36E6E">
      <w:pPr>
        <w:spacing w:after="0" w:line="240" w:lineRule="auto"/>
        <w:ind w:firstLine="567"/>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(должность, Ф.И.О. уполномоченного представителя)</w:t>
      </w:r>
    </w:p>
    <w:p w:rsidR="00A36E6E" w:rsidRPr="00AF5638" w:rsidRDefault="00A36E6E" w:rsidP="00A36E6E">
      <w:pPr>
        <w:spacing w:after="0" w:line="240" w:lineRule="auto"/>
        <w:jc w:val="both"/>
        <w:rPr>
          <w:rFonts w:ascii="Times New Roman" w:eastAsia="Times New Roman" w:hAnsi="Times New Roman"/>
          <w:snapToGrid w:val="0"/>
          <w:sz w:val="24"/>
          <w:lang w:eastAsia="ru-RU"/>
        </w:rPr>
      </w:pPr>
      <w:r w:rsidRPr="00AF5638">
        <w:rPr>
          <w:rFonts w:ascii="Times New Roman" w:hAnsi="Times New Roman"/>
          <w:iCs/>
          <w:snapToGrid w:val="0"/>
          <w:sz w:val="24"/>
        </w:rPr>
        <w:t>предлагает заключить Договор на:</w:t>
      </w:r>
      <w:r w:rsidRPr="008727AF">
        <w:rPr>
          <w:rFonts w:ascii="Times New Roman" w:eastAsiaTheme="majorEastAsia" w:hAnsi="Times New Roman"/>
          <w:bCs/>
          <w:sz w:val="24"/>
          <w:szCs w:val="24"/>
        </w:rPr>
        <w:t xml:space="preserve"> </w:t>
      </w:r>
      <w:r w:rsidRPr="00FF06FB">
        <w:rPr>
          <w:rFonts w:ascii="Times New Roman" w:eastAsiaTheme="majorEastAsia" w:hAnsi="Times New Roman"/>
          <w:bCs/>
          <w:sz w:val="24"/>
          <w:szCs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Мы подтверждаем свое согласие участвовать в вышеуказанной закупке и готовы заключить договор на следующих условиях:</w:t>
      </w:r>
    </w:p>
    <w:p w:rsidR="00A36E6E" w:rsidRPr="00AF5638" w:rsidRDefault="00A36E6E" w:rsidP="00A36E6E">
      <w:pPr>
        <w:spacing w:before="120" w:after="0" w:line="240" w:lineRule="auto"/>
        <w:ind w:firstLine="567"/>
        <w:jc w:val="both"/>
        <w:rPr>
          <w:rFonts w:ascii="Times New Roman" w:hAnsi="Times New Roman"/>
          <w:iCs/>
          <w:snapToGrid w:val="0"/>
          <w:sz w:val="24"/>
        </w:rPr>
      </w:pP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B20B62" w:rsidTr="00A36E6E">
        <w:trPr>
          <w:cantSplit/>
          <w:trHeight w:val="240"/>
          <w:tblHeader/>
        </w:trPr>
        <w:tc>
          <w:tcPr>
            <w:tcW w:w="720"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п/п</w:t>
            </w:r>
          </w:p>
        </w:tc>
        <w:tc>
          <w:tcPr>
            <w:tcW w:w="2966"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Наименование оцениваемого параметра</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Предложение / описание участника</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Примечание (инструкция по заполнению)</w:t>
            </w:r>
          </w:p>
        </w:tc>
      </w:tr>
      <w:tr w:rsidR="00B20B62" w:rsidTr="00A36E6E">
        <w:trPr>
          <w:trHeight w:val="240"/>
        </w:trPr>
        <w:tc>
          <w:tcPr>
            <w:tcW w:w="720" w:type="dxa"/>
            <w:vAlign w:val="center"/>
          </w:tcPr>
          <w:p w:rsidR="00A36E6E" w:rsidRPr="00FF06FB" w:rsidRDefault="00A36E6E" w:rsidP="00A36E6E">
            <w:pPr>
              <w:pStyle w:val="af2"/>
              <w:numPr>
                <w:ilvl w:val="0"/>
                <w:numId w:val="23"/>
              </w:numPr>
              <w:spacing w:before="40" w:after="40"/>
              <w:rPr>
                <w:rFonts w:ascii="Times New Roman" w:hAnsi="Times New Roman"/>
                <w:color w:val="000000"/>
                <w:sz w:val="24"/>
                <w:szCs w:val="24"/>
              </w:rPr>
            </w:pPr>
          </w:p>
        </w:tc>
        <w:tc>
          <w:tcPr>
            <w:tcW w:w="2966" w:type="dxa"/>
            <w:vAlign w:val="center"/>
          </w:tcPr>
          <w:p w:rsidR="00A36E6E" w:rsidRPr="00FF06FB" w:rsidRDefault="00A36E6E" w:rsidP="00A36E6E">
            <w:pPr>
              <w:spacing w:after="0" w:line="240" w:lineRule="auto"/>
              <w:rPr>
                <w:rFonts w:ascii="Times New Roman" w:hAnsi="Times New Roman"/>
                <w:sz w:val="24"/>
                <w:szCs w:val="24"/>
                <w:lang w:eastAsia="ru-RU"/>
              </w:rPr>
            </w:pPr>
            <w:r w:rsidRPr="00FF06FB">
              <w:rPr>
                <w:rFonts w:ascii="Times New Roman" w:hAnsi="Times New Roman"/>
                <w:color w:val="000000"/>
                <w:sz w:val="24"/>
                <w:szCs w:val="24"/>
              </w:rPr>
              <w:t>Цена договора или цена за единицу продукции</w:t>
            </w:r>
          </w:p>
          <w:p w:rsidR="00A36E6E" w:rsidRPr="00FF06FB" w:rsidRDefault="00A36E6E" w:rsidP="00A36E6E">
            <w:pPr>
              <w:tabs>
                <w:tab w:val="left" w:pos="1122"/>
              </w:tabs>
              <w:spacing w:before="40" w:after="40" w:line="240" w:lineRule="auto"/>
              <w:ind w:left="57" w:right="57"/>
              <w:jc w:val="center"/>
              <w:rPr>
                <w:rFonts w:ascii="Times New Roman" w:hAnsi="Times New Roman"/>
                <w:color w:val="000000"/>
                <w:sz w:val="24"/>
                <w:szCs w:val="24"/>
              </w:rPr>
            </w:pP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Указывается цена договора (цифрами и словами, с учетом всех налогов и других обязательных платежей, подлежащих уплате в соответствии с нормами законодательства, в том числе указывается в отдельности: сумма НДС в </w:t>
            </w:r>
            <w:r w:rsidRPr="00FF06FB">
              <w:rPr>
                <w:rFonts w:ascii="Times New Roman" w:hAnsi="Times New Roman"/>
                <w:color w:val="000000"/>
                <w:sz w:val="24"/>
                <w:szCs w:val="24"/>
              </w:rPr>
              <w:lastRenderedPageBreak/>
              <w:t xml:space="preserve">% и рублях) и ссылка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_Ref314100357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Коммерческое предложение (форма 2)</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0"/>
                <w:numId w:val="23"/>
              </w:numPr>
              <w:spacing w:before="40" w:after="4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Квалификация участника закупки, в том числе:</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 -------</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 -------</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материально-техническими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 размере страхового возмещения по полису страхования профессиональной ответственности при осуществлении аудиторской деятельности, со ссылкой на подтверждающие документы</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финансовыми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об обеспеченности финансовыми ресурсами, со ссылкой на подтверждающие документы</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кадровыми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Указываются сведения о количестве штатных аудиторов в аудиторской организации и стаже их работы в качестве аудиторов, со ссылкой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_Ref55336398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Справка о кадровых ресурсах (форма 6)</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наличие опыта по успешной поставке продукции сопоставимого характера и объема</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Указываются сведения о наличии у аудиторской организации, в том числе у штатных аттестованных аудиторов, опыта оказания аудиторских услуг сопоставимого характера и объема, со ссылкой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_Ref55336378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Справка о наличии опыта (форма 4)</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репутация участника закупки</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 наличии лицензий (за период деятельности до 1 января 2010 г.), в период с 1 января 2010 г. – документов, подтверждающими членство в СРО аудиторов, а также</w:t>
            </w:r>
          </w:p>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сведения о наличии факта прохождения процедуры внешнего контроля качества, со ссылкой на подтверждающие документы.</w:t>
            </w:r>
          </w:p>
        </w:tc>
      </w:tr>
    </w:tbl>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 xml:space="preserve">Настоящая заявка имеет правовой статус оферты и действует </w:t>
      </w:r>
      <w:r w:rsidRPr="00AF5638">
        <w:rPr>
          <w:rFonts w:ascii="Times New Roman" w:hAnsi="Times New Roman"/>
          <w:sz w:val="24"/>
        </w:rPr>
        <w:t>вплоть до истечения срока, отведенного на заключение договора, но не менее, чем в течение 60 (шестидесяти) дней с даты окончания срока подачи заявок</w:t>
      </w:r>
      <w:r w:rsidRPr="00AF5638">
        <w:rPr>
          <w:rFonts w:ascii="Times New Roman" w:hAnsi="Times New Roman"/>
          <w:iCs/>
          <w:snapToGrid w:val="0"/>
          <w:sz w:val="24"/>
        </w:rPr>
        <w:t>, установленной в</w:t>
      </w:r>
      <w:r>
        <w:rPr>
          <w:rFonts w:ascii="Times New Roman" w:hAnsi="Times New Roman"/>
          <w:iCs/>
          <w:snapToGrid w:val="0"/>
          <w:sz w:val="24"/>
        </w:rPr>
        <w:t xml:space="preserve"> </w:t>
      </w:r>
      <w:r w:rsidRPr="00AF5638">
        <w:rPr>
          <w:rFonts w:ascii="Times New Roman" w:hAnsi="Times New Roman"/>
          <w:iCs/>
          <w:snapToGrid w:val="0"/>
          <w:sz w:val="24"/>
        </w:rPr>
        <w:t>извещении.</w:t>
      </w:r>
    </w:p>
    <w:p w:rsidR="00A36E6E" w:rsidRPr="00E821C9" w:rsidRDefault="00A36E6E" w:rsidP="00A36E6E">
      <w:pPr>
        <w:spacing w:after="0" w:line="240" w:lineRule="auto"/>
        <w:ind w:firstLine="567"/>
        <w:jc w:val="both"/>
        <w:rPr>
          <w:rFonts w:ascii="Times New Roman" w:hAnsi="Times New Roman"/>
          <w:sz w:val="24"/>
          <w:szCs w:val="24"/>
          <w:lang w:eastAsia="ru-RU"/>
        </w:rPr>
      </w:pPr>
      <w:r w:rsidRPr="00AF5638">
        <w:rPr>
          <w:rFonts w:ascii="Times New Roman" w:hAnsi="Times New Roman"/>
          <w:iCs/>
          <w:snapToGrid w:val="0"/>
          <w:sz w:val="24"/>
        </w:rPr>
        <w:t>Настоящим подтверждаем, что в отношении 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не проводится процедура ликвидации, отсутствует</w:t>
      </w:r>
      <w:r>
        <w:rPr>
          <w:rFonts w:ascii="Times New Roman" w:hAnsi="Times New Roman"/>
          <w:iCs/>
          <w:snapToGrid w:val="0"/>
          <w:sz w:val="24"/>
        </w:rPr>
        <w:t xml:space="preserve"> </w:t>
      </w:r>
      <w:r w:rsidRPr="00AF5638">
        <w:rPr>
          <w:rFonts w:ascii="Times New Roman" w:hAnsi="Times New Roman"/>
          <w:iCs/>
          <w:snapToGrid w:val="0"/>
          <w:sz w:val="24"/>
        </w:rPr>
        <w:t xml:space="preserve">решение арбитражного суда о признании несостоятельным (банкротом) </w:t>
      </w:r>
      <w:r w:rsidRPr="00AF5638">
        <w:rPr>
          <w:rFonts w:ascii="Times New Roman" w:hAnsi="Times New Roman"/>
          <w:sz w:val="24"/>
        </w:rPr>
        <w:t>или об открытии конкурсного производства</w:t>
      </w:r>
      <w:r w:rsidRPr="00AF5638">
        <w:rPr>
          <w:rFonts w:ascii="Times New Roman" w:hAnsi="Times New Roman"/>
          <w:iCs/>
          <w:snapToGrid w:val="0"/>
          <w:sz w:val="24"/>
        </w:rPr>
        <w:t>, деятельность ______________________________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Pr="00AF5638">
        <w:rPr>
          <w:rFonts w:ascii="Times New Roman" w:hAnsi="Times New Roman"/>
          <w:sz w:val="24"/>
        </w:rPr>
        <w:t>бюджетной системы Российской Федерации</w:t>
      </w:r>
      <w:r w:rsidRPr="00AF5638">
        <w:rPr>
          <w:rFonts w:ascii="Times New Roman" w:hAnsi="Times New Roman"/>
          <w:iCs/>
          <w:snapToGrid w:val="0"/>
          <w:sz w:val="24"/>
        </w:rPr>
        <w:t xml:space="preserve"> за прошедший календарный год не превышает 25%(двадцати пяти процентов) балансовой стоимости активов по данным бухгалтерской отчетности за последний завершенный отчетный период.</w:t>
      </w:r>
    </w:p>
    <w:p w:rsidR="00A36E6E" w:rsidRPr="00E821C9" w:rsidRDefault="00A36E6E" w:rsidP="00A36E6E">
      <w:pPr>
        <w:spacing w:after="0" w:line="240" w:lineRule="auto"/>
        <w:ind w:firstLine="567"/>
        <w:jc w:val="both"/>
        <w:rPr>
          <w:rFonts w:ascii="Times New Roman" w:hAnsi="Times New Roman"/>
          <w:sz w:val="24"/>
          <w:szCs w:val="24"/>
          <w:lang w:eastAsia="ru-RU"/>
        </w:rPr>
      </w:pPr>
      <w:r w:rsidRPr="00AF5638">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AF5638">
        <w:rPr>
          <w:rFonts w:ascii="Times New Roman" w:hAnsi="Times New Roman"/>
          <w:iCs/>
          <w:snapToGrid w:val="0"/>
          <w:sz w:val="24"/>
        </w:rPr>
        <w:t>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 или Ф.И.О. участника процедуры закупки – физического лица, в том числе индивидуального предпринимателя</w:t>
      </w:r>
      <w:r w:rsidRPr="00AF5638">
        <w:rPr>
          <w:rFonts w:ascii="Times New Roman" w:hAnsi="Times New Roman"/>
          <w:iCs/>
          <w:snapToGrid w:val="0"/>
          <w:sz w:val="24"/>
        </w:rPr>
        <w:t>]</w:t>
      </w:r>
      <w:r w:rsidRPr="00AF5638">
        <w:rPr>
          <w:rFonts w:ascii="Times New Roman" w:hAnsi="Times New Roman"/>
          <w:sz w:val="24"/>
        </w:rPr>
        <w:t xml:space="preserve">ограничения или лишения дееспособности,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w:t>
      </w:r>
      <w:r w:rsidRPr="00AF5638">
        <w:rPr>
          <w:rFonts w:ascii="Times New Roman" w:hAnsi="Times New Roman"/>
          <w:sz w:val="24"/>
        </w:rPr>
        <w:lastRenderedPageBreak/>
        <w:t>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AF5638">
        <w:rPr>
          <w:rFonts w:ascii="Times New Roman" w:hAnsi="Times New Roman"/>
          <w:iCs/>
          <w:snapToGrid w:val="0"/>
          <w:sz w:val="24"/>
        </w:rPr>
        <w:t>______________________________ [</w:t>
      </w:r>
      <w:r w:rsidRPr="00274AF1">
        <w:rPr>
          <w:rFonts w:ascii="Times New Roman" w:hAnsi="Times New Roman"/>
          <w:snapToGrid w:val="0"/>
          <w:sz w:val="24"/>
          <w:shd w:val="clear" w:color="auto" w:fill="D9D9D9" w:themeFill="background1" w:themeFillShade="D9"/>
        </w:rPr>
        <w:t>наименова</w:t>
      </w:r>
      <w:r>
        <w:rPr>
          <w:rFonts w:ascii="Times New Roman" w:hAnsi="Times New Roman"/>
          <w:snapToGrid w:val="0"/>
          <w:sz w:val="24"/>
          <w:shd w:val="clear" w:color="auto" w:fill="D9D9D9" w:themeFill="background1" w:themeFillShade="D9"/>
        </w:rPr>
        <w:t>ние участника процедуры закупки</w:t>
      </w:r>
      <w:r w:rsidRPr="00AF5638">
        <w:rPr>
          <w:rFonts w:ascii="Times New Roman" w:hAnsi="Times New Roman"/>
          <w:iCs/>
          <w:snapToGrid w:val="0"/>
          <w:sz w:val="24"/>
        </w:rPr>
        <w:t xml:space="preserve">] </w:t>
      </w:r>
      <w:r w:rsidRPr="00AF5638">
        <w:rPr>
          <w:rFonts w:ascii="Times New Roman" w:hAnsi="Times New Roman"/>
          <w:sz w:val="24"/>
        </w:rPr>
        <w:t>в реестре недобросовестных поставщиков (подрядчиков, исполнителей), предусмотренном Законом 223-ФЗ</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и/или</w:t>
      </w:r>
      <w:r w:rsidRPr="00AF5638">
        <w:rPr>
          <w:rFonts w:ascii="Times New Roman" w:hAnsi="Times New Roman"/>
          <w:iCs/>
          <w:snapToGrid w:val="0"/>
          <w:sz w:val="24"/>
        </w:rPr>
        <w:t>]</w:t>
      </w:r>
      <w:r w:rsidRPr="00AF5638">
        <w:rPr>
          <w:rFonts w:ascii="Times New Roman" w:hAnsi="Times New Roman"/>
          <w:sz w:val="24"/>
        </w:rPr>
        <w:t xml:space="preserve"> в реестре недобросовестных поставщиков, предусмотренном Законом 44-ФЗ.</w:t>
      </w:r>
      <w:r>
        <w:rPr>
          <w:rStyle w:val="affc"/>
          <w:rFonts w:ascii="Times New Roman" w:hAnsi="Times New Roman"/>
          <w:sz w:val="24"/>
        </w:rPr>
        <w:footnoteReference w:id="18"/>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 xml:space="preserve">В случае признания нас победителем закупки, а также в случае принятия заказчиком решения о заключении с нами договора как </w:t>
      </w:r>
      <w:r w:rsidRPr="00AF5638">
        <w:rPr>
          <w:rFonts w:ascii="Times New Roman" w:hAnsi="Times New Roman"/>
          <w:sz w:val="24"/>
        </w:rPr>
        <w:t>с единственным участником конкурентной закупки</w:t>
      </w:r>
      <w:r w:rsidRPr="00AF5638">
        <w:rPr>
          <w:rFonts w:ascii="Times New Roman" w:hAnsi="Times New Roman"/>
          <w:iCs/>
          <w:snapToGrid w:val="0"/>
          <w:sz w:val="24"/>
        </w:rPr>
        <w:t>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берет на себя обязательства подписать со своей стороны договор в соответствии с требованиями документации о закупке и условиями нашей заявки.</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В случае если нашей заявке будет присвоен второй номер, а победитель закупки будет отстранен либо признан уклонившимся от заключения договора с заказчиком, мы обязуемся подписать данный договор в соответствии с требованиями документации о закупке и условиями нашей заявки.</w:t>
      </w:r>
    </w:p>
    <w:p w:rsidR="00A36E6E" w:rsidRDefault="00A36E6E" w:rsidP="00A36E6E">
      <w:pPr>
        <w:spacing w:before="120" w:after="0" w:line="240" w:lineRule="auto"/>
        <w:ind w:firstLine="567"/>
        <w:jc w:val="both"/>
        <w:rPr>
          <w:rFonts w:ascii="Times New Roman" w:hAnsi="Times New Roman"/>
          <w:iCs/>
          <w:snapToGrid w:val="0"/>
          <w:sz w:val="24"/>
        </w:rPr>
      </w:pPr>
      <w:r w:rsidRPr="00A902BA">
        <w:rPr>
          <w:rFonts w:ascii="Times New Roman" w:hAnsi="Times New Roman"/>
          <w:iCs/>
          <w:snapToGrid w:val="0"/>
          <w:sz w:val="24"/>
        </w:rPr>
        <w:t xml:space="preserve">В случае если нашей заявке будет присвоен третий номер, а участник закупки, которому присвоен второй номер, будет отстранен либо признан уклонившимся от заключения договора с заказчиком, мы обязуемся подписать данный договор в соответствии с требованиями </w:t>
      </w:r>
      <w:r>
        <w:rPr>
          <w:rFonts w:ascii="Times New Roman" w:hAnsi="Times New Roman"/>
          <w:iCs/>
          <w:snapToGrid w:val="0"/>
          <w:sz w:val="24"/>
        </w:rPr>
        <w:t>документации о закупке</w:t>
      </w:r>
      <w:r w:rsidRPr="00A902BA">
        <w:rPr>
          <w:rFonts w:ascii="Times New Roman" w:hAnsi="Times New Roman"/>
          <w:iCs/>
          <w:snapToGrid w:val="0"/>
          <w:sz w:val="24"/>
        </w:rPr>
        <w:t xml:space="preserve"> и условиями нашей заявки.</w:t>
      </w:r>
    </w:p>
    <w:p w:rsidR="00A36E6E" w:rsidRPr="007438CD"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iCs/>
          <w:snapToGrid w:val="0"/>
          <w:sz w:val="24"/>
        </w:rPr>
        <w:t>В соответствии с законодательством, а также учредительными документами 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решение об </w:t>
      </w:r>
      <w:r w:rsidRPr="00AF5638">
        <w:rPr>
          <w:rFonts w:ascii="Times New Roman" w:hAnsi="Times New Roman"/>
          <w:sz w:val="24"/>
        </w:rPr>
        <w:t>одобрении и/или о совершении крупной сделки в связи с заключением договора на условиях нашей заявки не требуется.</w:t>
      </w:r>
      <w:r>
        <w:rPr>
          <w:rStyle w:val="affc"/>
          <w:rFonts w:ascii="Times New Roman" w:hAnsi="Times New Roman"/>
          <w:sz w:val="24"/>
        </w:rPr>
        <w:footnoteReference w:id="19"/>
      </w:r>
    </w:p>
    <w:p w:rsidR="00A36E6E" w:rsidRDefault="00A36E6E" w:rsidP="00A36E6E">
      <w:pPr>
        <w:spacing w:before="120" w:after="0" w:line="240" w:lineRule="auto"/>
        <w:ind w:firstLine="567"/>
        <w:jc w:val="both"/>
        <w:rPr>
          <w:rFonts w:ascii="Times New Roman" w:hAnsi="Times New Roman"/>
          <w:i/>
          <w:sz w:val="24"/>
        </w:rPr>
      </w:pPr>
      <w:r w:rsidRPr="00AF5638">
        <w:rPr>
          <w:rFonts w:ascii="Times New Roman" w:hAnsi="Times New Roman"/>
          <w:iCs/>
          <w:snapToGrid w:val="0"/>
          <w:sz w:val="24"/>
        </w:rPr>
        <w:t>В соответствии с законодательством, а также учредительными документами 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решение об </w:t>
      </w:r>
      <w:r w:rsidRPr="00AF5638">
        <w:rPr>
          <w:rFonts w:ascii="Times New Roman" w:hAnsi="Times New Roman"/>
          <w:sz w:val="24"/>
        </w:rPr>
        <w:t>одобрении и/или о совершении сделки с заинтересованностью в связи с заключением договора на условиях нашей заявки не требуется.</w:t>
      </w:r>
      <w:r>
        <w:rPr>
          <w:rStyle w:val="affc"/>
          <w:rFonts w:ascii="Times New Roman" w:hAnsi="Times New Roman"/>
          <w:sz w:val="24"/>
        </w:rPr>
        <w:footnoteReference w:id="20"/>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Сведения об участнике процедуры закупки:</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376"/>
        <w:gridCol w:w="3827"/>
      </w:tblGrid>
      <w:tr w:rsidR="00B20B62" w:rsidTr="00A36E6E">
        <w:trPr>
          <w:cantSplit/>
        </w:trPr>
        <w:tc>
          <w:tcPr>
            <w:tcW w:w="720"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 п/п</w:t>
            </w:r>
          </w:p>
        </w:tc>
        <w:tc>
          <w:tcPr>
            <w:tcW w:w="5376"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Наименование параметра</w:t>
            </w:r>
          </w:p>
        </w:tc>
        <w:tc>
          <w:tcPr>
            <w:tcW w:w="3827"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Сведения об участнике</w:t>
            </w: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Место нахождения (для юридического лица) / сведения о месте регистрации (для физического лица)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Почтовый адрес</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ИНН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КПП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ОГРН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ОКПО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Дата постановки на налоговый учет</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 xml:space="preserve">Банковские реквизиты (наименование банка, номер расчетного счета в банке, </w:t>
            </w:r>
            <w:proofErr w:type="spellStart"/>
            <w:r w:rsidRPr="00AF5638">
              <w:rPr>
                <w:rFonts w:ascii="Times New Roman" w:hAnsi="Times New Roman"/>
                <w:color w:val="000000"/>
                <w:sz w:val="24"/>
              </w:rPr>
              <w:t>кор.счет</w:t>
            </w:r>
            <w:proofErr w:type="spellEnd"/>
            <w:r w:rsidRPr="00AF5638">
              <w:rPr>
                <w:rFonts w:ascii="Times New Roman" w:hAnsi="Times New Roman"/>
                <w:color w:val="000000"/>
                <w:sz w:val="24"/>
              </w:rPr>
              <w:t>, БИК, ИНН банка)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Контактные телефоны участника процедуры закупки (с указанием кода города)</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Адрес электронной почты участника процедуры закупки</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Ф.И.О. контактного лица участника процедуры закупки с указанием должности, контактного телефона и адреса электронной почты</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bl>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sz w:val="24"/>
        </w:rPr>
        <w:t xml:space="preserve">В соответствии с Федеральным законом от 27.07.2006 №152-ФЗ «О персональных данных» (далее – Закон 152-ФЗ), </w:t>
      </w:r>
      <w:r w:rsidRPr="00AF5638">
        <w:rPr>
          <w:rFonts w:ascii="Times New Roman" w:hAnsi="Times New Roman"/>
          <w:iCs/>
          <w:snapToGrid w:val="0"/>
          <w:sz w:val="24"/>
        </w:rPr>
        <w:t>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подтверждает получение в целях участия в настоящей закупке требуемых в соответствии с Законом</w:t>
      </w:r>
      <w:r>
        <w:rPr>
          <w:rFonts w:ascii="Times New Roman" w:hAnsi="Times New Roman"/>
          <w:iCs/>
          <w:snapToGrid w:val="0"/>
          <w:sz w:val="24"/>
          <w:lang w:val="en-US"/>
        </w:rPr>
        <w:t> </w:t>
      </w:r>
      <w:r w:rsidRPr="00AF5638">
        <w:rPr>
          <w:rFonts w:ascii="Times New Roman" w:hAnsi="Times New Roman"/>
          <w:iCs/>
          <w:snapToGrid w:val="0"/>
          <w:sz w:val="24"/>
        </w:rPr>
        <w:t xml:space="preserve">152-ФЗ </w:t>
      </w:r>
      <w:r w:rsidRPr="00C811C1">
        <w:rPr>
          <w:rFonts w:ascii="Times New Roman" w:hAnsi="Times New Roman"/>
          <w:iCs/>
          <w:snapToGrid w:val="0"/>
          <w:sz w:val="24"/>
        </w:rPr>
        <w:t>всех необходимых согласий</w:t>
      </w:r>
      <w:r w:rsidRPr="00AF5638">
        <w:rPr>
          <w:rFonts w:ascii="Times New Roman" w:hAnsi="Times New Roman"/>
          <w:iCs/>
          <w:snapToGrid w:val="0"/>
          <w:sz w:val="24"/>
        </w:rPr>
        <w:t xml:space="preserve">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уведомлений об осуществлении обработки их персональных данных в ________________________ [</w:t>
      </w:r>
      <w:r w:rsidRPr="00AF5638">
        <w:rPr>
          <w:rFonts w:ascii="Times New Roman" w:hAnsi="Times New Roman"/>
          <w:snapToGrid w:val="0"/>
          <w:sz w:val="24"/>
          <w:shd w:val="clear" w:color="auto" w:fill="D9D9D9" w:themeFill="background1" w:themeFillShade="D9"/>
        </w:rPr>
        <w:t>наименование заказчика</w:t>
      </w:r>
      <w:r w:rsidRPr="00AF5638">
        <w:rPr>
          <w:rFonts w:ascii="Times New Roman" w:hAnsi="Times New Roman"/>
          <w:iCs/>
          <w:snapToGrid w:val="0"/>
          <w:sz w:val="24"/>
        </w:rPr>
        <w:t>], зарегистрированному по адресу: ________________________ [</w:t>
      </w:r>
      <w:r w:rsidRPr="00AF5638">
        <w:rPr>
          <w:rFonts w:ascii="Times New Roman" w:hAnsi="Times New Roman"/>
          <w:snapToGrid w:val="0"/>
          <w:sz w:val="24"/>
          <w:shd w:val="clear" w:color="auto" w:fill="D9D9D9" w:themeFill="background1" w:themeFillShade="D9"/>
        </w:rPr>
        <w:t>адрес заказчика</w:t>
      </w:r>
      <w:r w:rsidRPr="00AF5638">
        <w:rPr>
          <w:rFonts w:ascii="Times New Roman" w:hAnsi="Times New Roman"/>
          <w:iCs/>
          <w:snapToGrid w:val="0"/>
          <w:sz w:val="24"/>
        </w:rPr>
        <w:t>], и ___________________ [</w:t>
      </w:r>
      <w:r w:rsidRPr="00AF5638">
        <w:rPr>
          <w:rFonts w:ascii="Times New Roman" w:hAnsi="Times New Roman"/>
          <w:snapToGrid w:val="0"/>
          <w:sz w:val="24"/>
          <w:shd w:val="clear" w:color="auto" w:fill="D9D9D9" w:themeFill="background1" w:themeFillShade="D9"/>
        </w:rPr>
        <w:t>наименование организатора закупки, при его привлечении</w:t>
      </w:r>
      <w:r w:rsidRPr="00AF5638">
        <w:rPr>
          <w:rFonts w:ascii="Times New Roman" w:hAnsi="Times New Roman"/>
          <w:iCs/>
          <w:snapToGrid w:val="0"/>
          <w:sz w:val="24"/>
        </w:rPr>
        <w:t>], зарегистрированному по адресу: ________________________ [</w:t>
      </w:r>
      <w:r w:rsidRPr="00AF5638">
        <w:rPr>
          <w:rFonts w:ascii="Times New Roman" w:hAnsi="Times New Roman"/>
          <w:snapToGrid w:val="0"/>
          <w:sz w:val="24"/>
          <w:shd w:val="clear" w:color="auto" w:fill="D9D9D9" w:themeFill="background1" w:themeFillShade="D9"/>
        </w:rPr>
        <w:t>адрес организатора</w:t>
      </w:r>
      <w:r w:rsidRPr="00AF5638">
        <w:rPr>
          <w:rFonts w:ascii="Times New Roman" w:hAnsi="Times New Roman"/>
          <w:iCs/>
          <w:snapToGrid w:val="0"/>
          <w:sz w:val="24"/>
        </w:rPr>
        <w:t>]. Перечень действий с персональными данными, в отношении которых получены согласия, включает: обработку (в том числе совершение действий, предусмотренных п.3. ст.3 Закона 152-ФЗ) и передачу такой информации третьим лицам</w:t>
      </w:r>
      <w:r w:rsidRPr="00AF5638">
        <w:rPr>
          <w:rFonts w:ascii="Times New Roman" w:hAnsi="Times New Roman"/>
          <w:sz w:val="24"/>
        </w:rPr>
        <w:t xml:space="preserve"> в случаях, установленных законодательством Российской Федерации. Настоящее подтверждение действует в течение 3 (трех) лет со дня его подписания.</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Опись документов заявки, которые являются неотъемлемой частью нашей заявки, в соответствии с требованиями приложения №3 к</w:t>
      </w:r>
      <w:r>
        <w:rPr>
          <w:rFonts w:ascii="Times New Roman" w:hAnsi="Times New Roman"/>
          <w:iCs/>
          <w:snapToGrid w:val="0"/>
          <w:sz w:val="24"/>
        </w:rPr>
        <w:t xml:space="preserve"> </w:t>
      </w:r>
      <w:r w:rsidRPr="00AF5638">
        <w:rPr>
          <w:rFonts w:ascii="Times New Roman" w:hAnsi="Times New Roman"/>
          <w:iCs/>
          <w:snapToGrid w:val="0"/>
          <w:sz w:val="24"/>
        </w:rPr>
        <w:t>информационной карте:</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6946"/>
        <w:gridCol w:w="1984"/>
      </w:tblGrid>
      <w:tr w:rsidR="00B20B62" w:rsidTr="00A36E6E">
        <w:trPr>
          <w:tblHeader/>
        </w:trPr>
        <w:tc>
          <w:tcPr>
            <w:tcW w:w="851"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w:t>
            </w:r>
          </w:p>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п/п</w:t>
            </w:r>
          </w:p>
        </w:tc>
        <w:tc>
          <w:tcPr>
            <w:tcW w:w="6946"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Наименование документа</w:t>
            </w:r>
          </w:p>
        </w:tc>
        <w:tc>
          <w:tcPr>
            <w:tcW w:w="1984"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Кол-во</w:t>
            </w:r>
          </w:p>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листов</w:t>
            </w: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roofErr w:type="gramStart"/>
            <w:r w:rsidRPr="00AF5638">
              <w:rPr>
                <w:rFonts w:ascii="Times New Roman" w:hAnsi="Times New Roman"/>
                <w:snapToGrid w:val="0"/>
                <w:sz w:val="24"/>
              </w:rPr>
              <w:t>…</w:t>
            </w:r>
            <w:r w:rsidRPr="00AF5638">
              <w:rPr>
                <w:rFonts w:ascii="Times New Roman" w:hAnsi="Times New Roman"/>
                <w:iCs/>
                <w:snapToGrid w:val="0"/>
                <w:sz w:val="24"/>
              </w:rPr>
              <w:t>[</w:t>
            </w:r>
            <w:proofErr w:type="gramEnd"/>
            <w:r w:rsidRPr="00AF5638">
              <w:rPr>
                <w:rFonts w:ascii="Times New Roman" w:hAnsi="Times New Roman"/>
                <w:snapToGrid w:val="0"/>
                <w:sz w:val="24"/>
                <w:shd w:val="clear" w:color="auto" w:fill="D9D9D9" w:themeFill="background1" w:themeFillShade="D9"/>
              </w:rPr>
              <w:t>перечислить и указать объем каждого из прилагаемых к заявке документов</w:t>
            </w:r>
            <w:r w:rsidRPr="00AF5638">
              <w:rPr>
                <w:rFonts w:ascii="Times New Roman" w:hAnsi="Times New Roman"/>
                <w:iCs/>
                <w:snapToGrid w:val="0"/>
                <w:sz w:val="24"/>
              </w:rPr>
              <w:t>]</w:t>
            </w: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right"/>
              <w:textAlignment w:val="baseline"/>
              <w:rPr>
                <w:rFonts w:ascii="Times New Roman" w:hAnsi="Times New Roman"/>
                <w:iCs/>
                <w:snapToGrid w:val="0"/>
                <w:sz w:val="24"/>
              </w:rPr>
            </w:pP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spacing w:after="0" w:line="240" w:lineRule="auto"/>
              <w:jc w:val="both"/>
              <w:rPr>
                <w:rFonts w:ascii="Times New Roman" w:hAnsi="Times New Roman"/>
                <w:iCs/>
                <w:snapToGrid w:val="0"/>
                <w:sz w:val="24"/>
              </w:rPr>
            </w:pP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right"/>
              <w:textAlignment w:val="baseline"/>
              <w:rPr>
                <w:rFonts w:ascii="Times New Roman" w:hAnsi="Times New Roman"/>
                <w:iCs/>
                <w:snapToGrid w:val="0"/>
                <w:sz w:val="24"/>
              </w:rPr>
            </w:pPr>
            <w:r w:rsidRPr="00AF5638">
              <w:rPr>
                <w:rFonts w:ascii="Times New Roman" w:hAnsi="Times New Roman"/>
                <w:iCs/>
                <w:snapToGrid w:val="0"/>
                <w:sz w:val="24"/>
              </w:rPr>
              <w:t>Всего листов:</w:t>
            </w:r>
          </w:p>
        </w:tc>
        <w:tc>
          <w:tcPr>
            <w:tcW w:w="1984" w:type="dxa"/>
          </w:tcPr>
          <w:p w:rsidR="00A36E6E" w:rsidRPr="00AF5638" w:rsidRDefault="00A36E6E" w:rsidP="00A36E6E">
            <w:pPr>
              <w:widowControl w:val="0"/>
              <w:adjustRightInd w:val="0"/>
              <w:spacing w:after="0" w:line="240" w:lineRule="auto"/>
              <w:jc w:val="center"/>
              <w:textAlignment w:val="baseline"/>
              <w:rPr>
                <w:rFonts w:ascii="Times New Roman" w:hAnsi="Times New Roman"/>
                <w:iCs/>
                <w:snapToGrid w:val="0"/>
                <w:sz w:val="24"/>
              </w:rPr>
            </w:pPr>
          </w:p>
        </w:tc>
      </w:tr>
    </w:tbl>
    <w:p w:rsidR="00A36E6E" w:rsidRPr="00AF5638" w:rsidRDefault="00A36E6E" w:rsidP="00A36E6E">
      <w:pPr>
        <w:spacing w:after="0" w:line="240" w:lineRule="auto"/>
        <w:ind w:right="3684"/>
        <w:jc w:val="center"/>
        <w:rPr>
          <w:rFonts w:ascii="Times New Roman" w:hAnsi="Times New Roman"/>
          <w:sz w:val="24"/>
        </w:rPr>
      </w:pPr>
      <w:r w:rsidRPr="00AF5638">
        <w:rPr>
          <w:rFonts w:ascii="Times New Roman" w:hAnsi="Times New Roman"/>
          <w:sz w:val="24"/>
        </w:rPr>
        <w:br w:type="page"/>
      </w:r>
    </w:p>
    <w:p w:rsidR="00A36E6E" w:rsidRPr="00357016" w:rsidRDefault="00A36E6E" w:rsidP="00A36E6E">
      <w:pPr>
        <w:pStyle w:val="3"/>
        <w:numPr>
          <w:ilvl w:val="1"/>
          <w:numId w:val="11"/>
        </w:numPr>
        <w:rPr>
          <w:rFonts w:ascii="Times New Roman" w:hAnsi="Times New Roman"/>
          <w:sz w:val="24"/>
          <w:szCs w:val="24"/>
        </w:rPr>
      </w:pPr>
      <w:bookmarkStart w:id="587" w:name="_Toc517862228"/>
      <w:r w:rsidRPr="00357016">
        <w:rPr>
          <w:rFonts w:ascii="Times New Roman" w:hAnsi="Times New Roman"/>
          <w:sz w:val="24"/>
        </w:rPr>
        <w:lastRenderedPageBreak/>
        <w:br w:type="page"/>
      </w:r>
      <w:bookmarkStart w:id="588" w:name="_Toc3235192"/>
      <w:bookmarkStart w:id="589" w:name="_Toc3805750"/>
      <w:r w:rsidRPr="00357016">
        <w:rPr>
          <w:rFonts w:ascii="Times New Roman" w:hAnsi="Times New Roman"/>
          <w:sz w:val="24"/>
          <w:szCs w:val="24"/>
        </w:rPr>
        <w:lastRenderedPageBreak/>
        <w:t>Коммерческое предложение (форма </w:t>
      </w:r>
      <w:r w:rsidRPr="00357016">
        <w:rPr>
          <w:rFonts w:ascii="Times New Roman" w:hAnsi="Times New Roman"/>
          <w:sz w:val="24"/>
          <w:szCs w:val="24"/>
        </w:rPr>
        <w:fldChar w:fldCharType="begin"/>
      </w:r>
      <w:r w:rsidRPr="00357016">
        <w:rPr>
          <w:rFonts w:ascii="Times New Roman" w:hAnsi="Times New Roman"/>
          <w:sz w:val="24"/>
          <w:szCs w:val="24"/>
        </w:rPr>
        <w:instrText xml:space="preserve"> SEQ форма \* ARABIC </w:instrText>
      </w:r>
      <w:r w:rsidRPr="00357016">
        <w:rPr>
          <w:rFonts w:ascii="Times New Roman" w:hAnsi="Times New Roman"/>
          <w:sz w:val="24"/>
          <w:szCs w:val="24"/>
        </w:rPr>
        <w:fldChar w:fldCharType="separate"/>
      </w:r>
      <w:r w:rsidRPr="00357016">
        <w:rPr>
          <w:rFonts w:ascii="Times New Roman" w:hAnsi="Times New Roman"/>
          <w:noProof/>
          <w:sz w:val="24"/>
          <w:szCs w:val="24"/>
        </w:rPr>
        <w:t>2</w:t>
      </w:r>
      <w:r w:rsidRPr="00357016">
        <w:rPr>
          <w:rFonts w:ascii="Times New Roman" w:hAnsi="Times New Roman"/>
          <w:noProof/>
          <w:sz w:val="24"/>
          <w:szCs w:val="24"/>
        </w:rPr>
        <w:fldChar w:fldCharType="end"/>
      </w:r>
      <w:r w:rsidRPr="00357016">
        <w:rPr>
          <w:rFonts w:ascii="Times New Roman" w:hAnsi="Times New Roman"/>
          <w:sz w:val="24"/>
          <w:szCs w:val="24"/>
        </w:rPr>
        <w:t>)</w:t>
      </w:r>
      <w:bookmarkEnd w:id="588"/>
      <w:bookmarkEnd w:id="589"/>
    </w:p>
    <w:p w:rsidR="00A36E6E" w:rsidRPr="003961DE" w:rsidRDefault="00A36E6E" w:rsidP="00A36E6E">
      <w:pPr>
        <w:pStyle w:val="4"/>
        <w:rPr>
          <w:rFonts w:ascii="Times New Roman" w:hAnsi="Times New Roman"/>
          <w:sz w:val="24"/>
          <w:szCs w:val="24"/>
        </w:rPr>
      </w:pPr>
      <w:r w:rsidRPr="003961DE">
        <w:rPr>
          <w:rFonts w:ascii="Times New Roman" w:hAnsi="Times New Roman"/>
          <w:sz w:val="24"/>
          <w:szCs w:val="24"/>
        </w:rPr>
        <w:t>Форма Коммерческого предложения</w:t>
      </w:r>
    </w:p>
    <w:p w:rsidR="00A36E6E" w:rsidRPr="003961DE" w:rsidRDefault="00A36E6E" w:rsidP="00A36E6E">
      <w:pPr>
        <w:pStyle w:val="a"/>
        <w:numPr>
          <w:ilvl w:val="0"/>
          <w:numId w:val="0"/>
        </w:numPr>
        <w:jc w:val="left"/>
        <w:rPr>
          <w:rFonts w:ascii="Times New Roman" w:hAnsi="Times New Roman"/>
          <w:snapToGrid w:val="0"/>
          <w:sz w:val="24"/>
          <w:szCs w:val="24"/>
        </w:rPr>
      </w:pPr>
      <w:r w:rsidRPr="003961DE">
        <w:rPr>
          <w:rFonts w:ascii="Times New Roman" w:hAnsi="Times New Roman"/>
          <w:snapToGrid w:val="0"/>
          <w:sz w:val="24"/>
          <w:szCs w:val="24"/>
        </w:rPr>
        <w:t xml:space="preserve">Приложение </w:t>
      </w:r>
      <w:r w:rsidRPr="003961DE">
        <w:rPr>
          <w:rFonts w:ascii="Times New Roman" w:hAnsi="Times New Roman"/>
          <w:snapToGrid w:val="0"/>
          <w:sz w:val="24"/>
          <w:szCs w:val="24"/>
        </w:rPr>
        <w:fldChar w:fldCharType="begin"/>
      </w:r>
      <w:r w:rsidRPr="003961DE">
        <w:rPr>
          <w:rFonts w:ascii="Times New Roman" w:hAnsi="Times New Roman"/>
          <w:snapToGrid w:val="0"/>
          <w:sz w:val="24"/>
          <w:szCs w:val="24"/>
        </w:rPr>
        <w:instrText xml:space="preserve"> SEQ Приложение \* ARABIC </w:instrText>
      </w:r>
      <w:r w:rsidRPr="003961DE">
        <w:rPr>
          <w:rFonts w:ascii="Times New Roman" w:hAnsi="Times New Roman"/>
          <w:snapToGrid w:val="0"/>
          <w:sz w:val="24"/>
          <w:szCs w:val="24"/>
        </w:rPr>
        <w:fldChar w:fldCharType="separate"/>
      </w:r>
      <w:r>
        <w:rPr>
          <w:rFonts w:ascii="Times New Roman" w:hAnsi="Times New Roman"/>
          <w:noProof/>
          <w:snapToGrid w:val="0"/>
          <w:sz w:val="24"/>
          <w:szCs w:val="24"/>
        </w:rPr>
        <w:t>1</w:t>
      </w:r>
      <w:r w:rsidRPr="003961DE">
        <w:rPr>
          <w:rFonts w:ascii="Times New Roman" w:hAnsi="Times New Roman"/>
          <w:snapToGrid w:val="0"/>
          <w:sz w:val="24"/>
          <w:szCs w:val="24"/>
        </w:rPr>
        <w:fldChar w:fldCharType="end"/>
      </w:r>
      <w:r w:rsidRPr="003961DE">
        <w:rPr>
          <w:rFonts w:ascii="Times New Roman" w:hAnsi="Times New Roman"/>
          <w:snapToGrid w:val="0"/>
          <w:sz w:val="24"/>
          <w:szCs w:val="24"/>
        </w:rPr>
        <w:t xml:space="preserve"> к заявке </w:t>
      </w:r>
      <w:r w:rsidRPr="003961DE">
        <w:rPr>
          <w:rFonts w:ascii="Times New Roman" w:hAnsi="Times New Roman"/>
          <w:snapToGrid w:val="0"/>
          <w:sz w:val="24"/>
          <w:szCs w:val="24"/>
        </w:rPr>
        <w:br/>
        <w:t>от «___</w:t>
      </w:r>
      <w:proofErr w:type="gramStart"/>
      <w:r w:rsidRPr="003961DE">
        <w:rPr>
          <w:rFonts w:ascii="Times New Roman" w:hAnsi="Times New Roman"/>
          <w:snapToGrid w:val="0"/>
          <w:sz w:val="24"/>
          <w:szCs w:val="24"/>
        </w:rPr>
        <w:t>_»_</w:t>
      </w:r>
      <w:proofErr w:type="gramEnd"/>
      <w:r w:rsidRPr="003961DE">
        <w:rPr>
          <w:rFonts w:ascii="Times New Roman" w:hAnsi="Times New Roman"/>
          <w:snapToGrid w:val="0"/>
          <w:sz w:val="24"/>
          <w:szCs w:val="24"/>
        </w:rPr>
        <w:t>____________ 201_ г. №__________</w:t>
      </w:r>
    </w:p>
    <w:p w:rsidR="00A36E6E" w:rsidRPr="003961DE" w:rsidRDefault="00A36E6E" w:rsidP="00A36E6E">
      <w:pPr>
        <w:spacing w:before="480" w:after="240"/>
        <w:jc w:val="center"/>
        <w:rPr>
          <w:rFonts w:ascii="Times New Roman" w:hAnsi="Times New Roman"/>
          <w:b/>
          <w:iCs/>
          <w:snapToGrid w:val="0"/>
          <w:sz w:val="24"/>
          <w:szCs w:val="24"/>
        </w:rPr>
      </w:pPr>
      <w:r w:rsidRPr="003961DE">
        <w:rPr>
          <w:rFonts w:ascii="Times New Roman" w:hAnsi="Times New Roman"/>
          <w:b/>
          <w:iCs/>
          <w:snapToGrid w:val="0"/>
          <w:sz w:val="24"/>
          <w:szCs w:val="24"/>
        </w:rPr>
        <w:t>КОММЕРЧЕСКОЕ ПРЕДЛОЖЕНИЕ</w:t>
      </w:r>
    </w:p>
    <w:p w:rsidR="00A36E6E" w:rsidRPr="003961DE" w:rsidRDefault="00A36E6E" w:rsidP="00A36E6E">
      <w:pPr>
        <w:spacing w:after="0" w:line="240" w:lineRule="auto"/>
        <w:jc w:val="both"/>
        <w:rPr>
          <w:rFonts w:ascii="Times New Roman" w:eastAsia="Times New Roman" w:hAnsi="Times New Roman"/>
          <w:sz w:val="24"/>
          <w:szCs w:val="24"/>
          <w:lang w:eastAsia="ru-RU"/>
        </w:rPr>
      </w:pPr>
      <w:r w:rsidRPr="003961DE">
        <w:rPr>
          <w:rFonts w:ascii="Times New Roman" w:eastAsia="Times New Roman" w:hAnsi="Times New Roman"/>
          <w:sz w:val="24"/>
          <w:szCs w:val="24"/>
          <w:lang w:eastAsia="ru-RU"/>
        </w:rPr>
        <w:t xml:space="preserve">Наименование и адрес места нахождения </w:t>
      </w:r>
    </w:p>
    <w:p w:rsidR="00A36E6E" w:rsidRPr="003961DE" w:rsidRDefault="00A36E6E" w:rsidP="00A36E6E">
      <w:pPr>
        <w:spacing w:after="120" w:line="240" w:lineRule="auto"/>
        <w:jc w:val="both"/>
        <w:rPr>
          <w:rFonts w:ascii="Times New Roman" w:eastAsia="Times New Roman" w:hAnsi="Times New Roman"/>
          <w:sz w:val="24"/>
          <w:szCs w:val="24"/>
          <w:lang w:eastAsia="ru-RU"/>
        </w:rPr>
      </w:pPr>
      <w:r w:rsidRPr="003961DE">
        <w:rPr>
          <w:rFonts w:ascii="Times New Roman" w:eastAsia="Times New Roman" w:hAnsi="Times New Roman"/>
          <w:sz w:val="24"/>
          <w:szCs w:val="24"/>
          <w:lang w:eastAsia="ru-RU"/>
        </w:rPr>
        <w:t>участника процедуры закупки: _____________________________</w:t>
      </w:r>
    </w:p>
    <w:p w:rsidR="00A36E6E" w:rsidRPr="003961DE" w:rsidRDefault="00A36E6E" w:rsidP="00A36E6E">
      <w:pPr>
        <w:spacing w:after="0" w:line="240" w:lineRule="auto"/>
        <w:ind w:firstLine="567"/>
        <w:jc w:val="both"/>
        <w:rPr>
          <w:rFonts w:ascii="Times New Roman" w:eastAsia="Times New Roman" w:hAnsi="Times New Roman"/>
          <w:snapToGrid w:val="0"/>
          <w:sz w:val="24"/>
          <w:szCs w:val="24"/>
          <w:lang w:eastAsia="ru-RU"/>
        </w:rPr>
      </w:pPr>
    </w:p>
    <w:tbl>
      <w:tblPr>
        <w:tblStyle w:val="af4"/>
        <w:tblW w:w="0" w:type="auto"/>
        <w:tblLook w:val="04A0" w:firstRow="1" w:lastRow="0" w:firstColumn="1" w:lastColumn="0" w:noHBand="0" w:noVBand="1"/>
      </w:tblPr>
      <w:tblGrid>
        <w:gridCol w:w="541"/>
        <w:gridCol w:w="7907"/>
        <w:gridCol w:w="1323"/>
      </w:tblGrid>
      <w:tr w:rsidR="00B20B62" w:rsidTr="00A36E6E">
        <w:tc>
          <w:tcPr>
            <w:tcW w:w="541"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w:t>
            </w:r>
          </w:p>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п/п</w:t>
            </w:r>
          </w:p>
        </w:tc>
        <w:tc>
          <w:tcPr>
            <w:tcW w:w="7907"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Наименование заказчика</w:t>
            </w:r>
          </w:p>
        </w:tc>
        <w:tc>
          <w:tcPr>
            <w:tcW w:w="1323"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Стоимость услуг, руб.</w:t>
            </w: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1.</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2.</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3.</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 xml:space="preserve">4. </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lang w:val="en-US"/>
              </w:rPr>
              <w:t>5</w:t>
            </w:r>
            <w:r w:rsidRPr="003961DE">
              <w:rPr>
                <w:rFonts w:ascii="Times New Roman" w:hAnsi="Times New Roman"/>
                <w:iCs/>
                <w:snapToGrid w:val="0"/>
                <w:sz w:val="24"/>
                <w:szCs w:val="24"/>
              </w:rPr>
              <w:t>.</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АО «СМПП»</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8448" w:type="dxa"/>
            <w:gridSpan w:val="2"/>
          </w:tcPr>
          <w:p w:rsidR="00A36E6E" w:rsidRPr="003961DE" w:rsidRDefault="00A36E6E" w:rsidP="00A36E6E">
            <w:pPr>
              <w:jc w:val="right"/>
              <w:rPr>
                <w:rFonts w:ascii="Times New Roman" w:hAnsi="Times New Roman"/>
                <w:iCs/>
                <w:snapToGrid w:val="0"/>
                <w:sz w:val="24"/>
                <w:szCs w:val="24"/>
              </w:rPr>
            </w:pPr>
            <w:r w:rsidRPr="003961DE">
              <w:rPr>
                <w:rFonts w:ascii="Times New Roman" w:hAnsi="Times New Roman"/>
                <w:iCs/>
                <w:snapToGrid w:val="0"/>
                <w:sz w:val="24"/>
                <w:szCs w:val="24"/>
              </w:rPr>
              <w:t>Итого (цена договора)</w:t>
            </w:r>
          </w:p>
        </w:tc>
        <w:tc>
          <w:tcPr>
            <w:tcW w:w="1323" w:type="dxa"/>
          </w:tcPr>
          <w:p w:rsidR="00A36E6E" w:rsidRPr="003961DE" w:rsidRDefault="00A36E6E" w:rsidP="00A36E6E">
            <w:pPr>
              <w:jc w:val="both"/>
              <w:rPr>
                <w:rFonts w:ascii="Times New Roman" w:hAnsi="Times New Roman"/>
                <w:iCs/>
                <w:snapToGrid w:val="0"/>
                <w:sz w:val="24"/>
                <w:szCs w:val="24"/>
              </w:rPr>
            </w:pPr>
          </w:p>
        </w:tc>
      </w:tr>
    </w:tbl>
    <w:p w:rsidR="00A36E6E" w:rsidRDefault="00A36E6E" w:rsidP="00A36E6E">
      <w:pPr>
        <w:rPr>
          <w:rFonts w:ascii="Times New Roman" w:eastAsia="Times New Roman" w:hAnsi="Times New Roman"/>
          <w:b/>
          <w:sz w:val="24"/>
          <w:lang w:eastAsia="ru-RU"/>
        </w:rPr>
      </w:pPr>
    </w:p>
    <w:p w:rsidR="00A36E6E" w:rsidRDefault="00A36E6E" w:rsidP="00A36E6E">
      <w:pPr>
        <w:rPr>
          <w:rFonts w:ascii="Times New Roman" w:eastAsia="Times New Roman" w:hAnsi="Times New Roman"/>
          <w:b/>
          <w:sz w:val="24"/>
          <w:lang w:eastAsia="ru-RU"/>
        </w:rPr>
      </w:pPr>
      <w:r>
        <w:rPr>
          <w:rFonts w:ascii="Times New Roman" w:hAnsi="Times New Roman"/>
          <w:sz w:val="24"/>
        </w:rPr>
        <w:br w:type="page"/>
      </w:r>
    </w:p>
    <w:p w:rsidR="00A36E6E" w:rsidRPr="00AF5638" w:rsidRDefault="00A36E6E" w:rsidP="00A36E6E">
      <w:pPr>
        <w:pStyle w:val="3"/>
        <w:rPr>
          <w:rFonts w:ascii="Times New Roman" w:hAnsi="Times New Roman"/>
          <w:sz w:val="24"/>
        </w:rPr>
      </w:pPr>
      <w:r w:rsidRPr="00AF5638">
        <w:rPr>
          <w:rFonts w:ascii="Times New Roman" w:hAnsi="Times New Roman"/>
          <w:sz w:val="24"/>
        </w:rPr>
        <w:lastRenderedPageBreak/>
        <w:t>Техническое предложение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3</w:t>
      </w:r>
      <w:r w:rsidRPr="00AF5638">
        <w:rPr>
          <w:rFonts w:ascii="Times New Roman" w:hAnsi="Times New Roman"/>
          <w:noProof/>
          <w:sz w:val="24"/>
        </w:rPr>
        <w:fldChar w:fldCharType="end"/>
      </w:r>
      <w:r w:rsidRPr="00AF5638">
        <w:rPr>
          <w:rFonts w:ascii="Times New Roman" w:hAnsi="Times New Roman"/>
          <w:sz w:val="24"/>
        </w:rPr>
        <w:t>)</w:t>
      </w:r>
      <w:bookmarkEnd w:id="587"/>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Форма Технического предложения </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2</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ТЕХНИЧЕСКОЕ ПРЕДЛОЖЕНИЕ</w:t>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Default="00A36E6E" w:rsidP="00A36E6E">
      <w:pPr>
        <w:keepNext/>
        <w:numPr>
          <w:ilvl w:val="0"/>
          <w:numId w:val="15"/>
        </w:numPr>
        <w:spacing w:before="120" w:after="0" w:line="240" w:lineRule="auto"/>
        <w:ind w:left="437" w:hanging="437"/>
        <w:jc w:val="center"/>
        <w:rPr>
          <w:rFonts w:ascii="Times New Roman" w:hAnsi="Times New Roman"/>
          <w:b/>
          <w:bCs/>
          <w:caps/>
          <w:snapToGrid w:val="0"/>
          <w:sz w:val="24"/>
        </w:rPr>
      </w:pPr>
      <w:r w:rsidRPr="00AF5638">
        <w:rPr>
          <w:rFonts w:ascii="Times New Roman" w:hAnsi="Times New Roman"/>
          <w:b/>
          <w:bCs/>
          <w:caps/>
          <w:snapToGrid w:val="0"/>
          <w:sz w:val="24"/>
        </w:rPr>
        <w:t>Декларация соответствия</w:t>
      </w:r>
    </w:p>
    <w:p w:rsidR="00A36E6E" w:rsidRPr="00AF5638" w:rsidRDefault="00A36E6E" w:rsidP="00A36E6E">
      <w:pPr>
        <w:spacing w:before="120" w:after="120"/>
        <w:ind w:firstLine="709"/>
        <w:jc w:val="both"/>
        <w:rPr>
          <w:rFonts w:ascii="Times New Roman" w:hAnsi="Times New Roman"/>
          <w:snapToGrid w:val="0"/>
          <w:sz w:val="24"/>
        </w:rPr>
      </w:pPr>
      <w:r w:rsidRPr="00AF5638">
        <w:rPr>
          <w:rFonts w:ascii="Times New Roman" w:hAnsi="Times New Roman"/>
          <w:snapToGrid w:val="0"/>
          <w:sz w:val="24"/>
        </w:rPr>
        <w:t xml:space="preserve">Настоящим мы подтверждаем, что изучили Требования к продукции и согласны поставить товар / выполнить работы / оказать услуги, полностью соответствующие требованиям Заказчика, изложенным в разделе </w:t>
      </w:r>
      <w:r w:rsidRPr="00B747CC">
        <w:rPr>
          <w:rFonts w:ascii="Times New Roman" w:hAnsi="Times New Roman"/>
          <w:snapToGrid w:val="0"/>
          <w:sz w:val="24"/>
        </w:rPr>
        <w:fldChar w:fldCharType="begin"/>
      </w:r>
      <w:r w:rsidRPr="00B747CC">
        <w:rPr>
          <w:rFonts w:ascii="Times New Roman" w:hAnsi="Times New Roman"/>
          <w:snapToGrid w:val="0"/>
          <w:sz w:val="24"/>
        </w:rPr>
        <w:instrText xml:space="preserve"> REF _Ref414042300 \r \h  \* MERGEFORMAT </w:instrText>
      </w:r>
      <w:r w:rsidRPr="00B747CC">
        <w:rPr>
          <w:rFonts w:ascii="Times New Roman" w:hAnsi="Times New Roman"/>
          <w:snapToGrid w:val="0"/>
          <w:sz w:val="24"/>
        </w:rPr>
      </w:r>
      <w:r w:rsidRPr="00B747CC">
        <w:rPr>
          <w:rFonts w:ascii="Times New Roman" w:hAnsi="Times New Roman"/>
          <w:snapToGrid w:val="0"/>
          <w:sz w:val="24"/>
        </w:rPr>
        <w:fldChar w:fldCharType="separate"/>
      </w:r>
      <w:r w:rsidRPr="00B747CC">
        <w:rPr>
          <w:rFonts w:ascii="Times New Roman" w:hAnsi="Times New Roman"/>
          <w:snapToGrid w:val="0"/>
          <w:sz w:val="24"/>
        </w:rPr>
        <w:t>9</w:t>
      </w:r>
      <w:r w:rsidRPr="00B747CC">
        <w:rPr>
          <w:rFonts w:ascii="Times New Roman" w:hAnsi="Times New Roman"/>
          <w:snapToGrid w:val="0"/>
          <w:sz w:val="24"/>
        </w:rPr>
        <w:fldChar w:fldCharType="end"/>
      </w:r>
      <w:r w:rsidRPr="00B747CC">
        <w:rPr>
          <w:rFonts w:ascii="Times New Roman" w:hAnsi="Times New Roman"/>
          <w:snapToGrid w:val="0"/>
          <w:sz w:val="24"/>
        </w:rPr>
        <w:t xml:space="preserve"> </w:t>
      </w:r>
      <w:r w:rsidRPr="00AF5638">
        <w:rPr>
          <w:rFonts w:ascii="Times New Roman" w:hAnsi="Times New Roman"/>
          <w:snapToGrid w:val="0"/>
          <w:sz w:val="24"/>
        </w:rPr>
        <w:t>документации о закупке.</w:t>
      </w:r>
    </w:p>
    <w:p w:rsidR="00A36E6E" w:rsidRDefault="00A36E6E" w:rsidP="00A36E6E">
      <w:pPr>
        <w:spacing w:after="120" w:line="240" w:lineRule="auto"/>
        <w:ind w:firstLine="567"/>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Настоящим заявляем (декларируем), что страной происхождения товара является:</w:t>
      </w: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741"/>
        <w:gridCol w:w="4394"/>
      </w:tblGrid>
      <w:tr w:rsidR="00B20B62" w:rsidTr="00A36E6E">
        <w:tc>
          <w:tcPr>
            <w:tcW w:w="675" w:type="dxa"/>
            <w:shd w:val="clear" w:color="auto" w:fill="auto"/>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w:t>
            </w:r>
          </w:p>
        </w:tc>
        <w:tc>
          <w:tcPr>
            <w:tcW w:w="4741" w:type="dxa"/>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Наименование каждой единицы поставляемого товара</w:t>
            </w:r>
          </w:p>
        </w:tc>
        <w:tc>
          <w:tcPr>
            <w:tcW w:w="4394" w:type="dxa"/>
            <w:shd w:val="clear" w:color="auto" w:fill="auto"/>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w:t>
            </w:r>
            <w:r w:rsidRPr="00050765">
              <w:rPr>
                <w:rFonts w:ascii="Times New Roman" w:eastAsia="Times New Roman" w:hAnsi="Times New Roman"/>
                <w:snapToGrid w:val="0"/>
                <w:sz w:val="24"/>
                <w:lang w:eastAsia="ru-RU"/>
              </w:rPr>
              <w:t>аименование страны происхождения поставляемых товаров (по каждой единице товара)</w:t>
            </w:r>
            <w:r>
              <w:rPr>
                <w:rFonts w:ascii="Times New Roman" w:eastAsia="Times New Roman" w:hAnsi="Times New Roman"/>
                <w:snapToGrid w:val="0"/>
                <w:sz w:val="24"/>
                <w:vertAlign w:val="superscript"/>
                <w:lang w:eastAsia="ru-RU"/>
              </w:rPr>
              <w:footnoteReference w:id="21"/>
            </w:r>
          </w:p>
        </w:tc>
      </w:tr>
      <w:tr w:rsidR="00B20B62" w:rsidTr="00A36E6E">
        <w:tc>
          <w:tcPr>
            <w:tcW w:w="675"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1.</w:t>
            </w:r>
          </w:p>
        </w:tc>
        <w:tc>
          <w:tcPr>
            <w:tcW w:w="4741" w:type="dxa"/>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c>
          <w:tcPr>
            <w:tcW w:w="4394"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r>
      <w:tr w:rsidR="00B20B62" w:rsidTr="00A36E6E">
        <w:tc>
          <w:tcPr>
            <w:tcW w:w="675"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w:t>
            </w:r>
          </w:p>
        </w:tc>
        <w:tc>
          <w:tcPr>
            <w:tcW w:w="4741" w:type="dxa"/>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c>
          <w:tcPr>
            <w:tcW w:w="4394"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r>
    </w:tbl>
    <w:p w:rsidR="00A36E6E" w:rsidRPr="00AF5638" w:rsidRDefault="00A36E6E" w:rsidP="00A36E6E">
      <w:pPr>
        <w:spacing w:after="0" w:line="240" w:lineRule="auto"/>
        <w:ind w:firstLine="567"/>
        <w:jc w:val="both"/>
        <w:rPr>
          <w:rFonts w:ascii="Times New Roman" w:eastAsia="Times New Roman" w:hAnsi="Times New Roman"/>
          <w:snapToGrid w:val="0"/>
          <w:sz w:val="24"/>
          <w:lang w:eastAsia="ru-RU"/>
        </w:rPr>
      </w:pPr>
    </w:p>
    <w:p w:rsidR="00A36E6E" w:rsidRPr="00AF5638" w:rsidRDefault="00A36E6E" w:rsidP="00A36E6E">
      <w:pPr>
        <w:spacing w:after="0" w:line="240" w:lineRule="auto"/>
        <w:ind w:right="3684"/>
        <w:jc w:val="center"/>
        <w:rPr>
          <w:rFonts w:ascii="Times New Roman" w:eastAsia="Times New Roman" w:hAnsi="Times New Roman"/>
          <w:b/>
          <w:snapToGrid w:val="0"/>
          <w:sz w:val="24"/>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0" w:name="_Toc517862231"/>
      <w:r w:rsidRPr="00AF5638">
        <w:rPr>
          <w:rFonts w:ascii="Times New Roman" w:hAnsi="Times New Roman"/>
          <w:sz w:val="24"/>
        </w:rPr>
        <w:lastRenderedPageBreak/>
        <w:t xml:space="preserve">Справка о </w:t>
      </w:r>
      <w:r w:rsidRPr="00AF5638">
        <w:rPr>
          <w:rFonts w:ascii="Times New Roman" w:hAnsi="Times New Roman"/>
          <w:bCs/>
          <w:sz w:val="24"/>
        </w:rPr>
        <w:t xml:space="preserve">наличии опыта </w:t>
      </w:r>
      <w:r w:rsidRPr="00AF5638">
        <w:rPr>
          <w:rFonts w:ascii="Times New Roman" w:hAnsi="Times New Roman"/>
          <w:sz w:val="24"/>
        </w:rPr>
        <w:t>(форма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6</w:t>
      </w:r>
      <w:r w:rsidRPr="00AF5638">
        <w:rPr>
          <w:rFonts w:ascii="Times New Roman" w:hAnsi="Times New Roman"/>
          <w:noProof/>
          <w:sz w:val="24"/>
        </w:rPr>
        <w:fldChar w:fldCharType="end"/>
      </w:r>
      <w:r w:rsidRPr="00AF5638">
        <w:rPr>
          <w:rFonts w:ascii="Times New Roman" w:hAnsi="Times New Roman"/>
          <w:sz w:val="24"/>
        </w:rPr>
        <w:t>)</w:t>
      </w:r>
      <w:bookmarkEnd w:id="590"/>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наличии опыта</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5</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НАЛИЧИИ ОПЫТА</w:t>
      </w:r>
      <w:r>
        <w:rPr>
          <w:rStyle w:val="affc"/>
          <w:rFonts w:ascii="Times New Roman" w:hAnsi="Times New Roman"/>
          <w:b/>
          <w:iCs/>
          <w:snapToGrid w:val="0"/>
          <w:sz w:val="24"/>
        </w:rPr>
        <w:footnoteReference w:id="22"/>
      </w:r>
    </w:p>
    <w:p w:rsidR="00A36E6E" w:rsidRPr="00E821C9" w:rsidRDefault="00A36E6E" w:rsidP="00A36E6E">
      <w:pPr>
        <w:spacing w:after="0" w:line="240" w:lineRule="auto"/>
        <w:rPr>
          <w:rFonts w:ascii="Times New Roman" w:hAnsi="Times New Roman"/>
          <w:sz w:val="24"/>
          <w:szCs w:val="24"/>
          <w:lang w:eastAsia="ru-RU"/>
        </w:rPr>
      </w:pPr>
      <w:r w:rsidRPr="00AF5638">
        <w:rPr>
          <w:rFonts w:ascii="Times New Roman" w:eastAsia="Times New Roman" w:hAnsi="Times New Roman"/>
          <w:sz w:val="24"/>
          <w:lang w:eastAsia="ru-RU"/>
        </w:rPr>
        <w:t xml:space="preserve">Наименование и адрес места </w:t>
      </w:r>
      <w:r w:rsidRPr="00C811C1">
        <w:rPr>
          <w:rFonts w:ascii="Times New Roman" w:eastAsia="Times New Roman" w:hAnsi="Times New Roman"/>
          <w:sz w:val="24"/>
          <w:lang w:eastAsia="ru-RU"/>
        </w:rPr>
        <w:t xml:space="preserve">нахождения участника процедуры закупки / </w:t>
      </w:r>
      <w:r w:rsidRPr="003C6A93">
        <w:rPr>
          <w:rFonts w:ascii="Times New Roman" w:hAnsi="Times New Roman"/>
          <w:sz w:val="24"/>
        </w:rPr>
        <w:t>члена коллективного участника</w:t>
      </w:r>
      <w:r w:rsidRPr="00C811C1">
        <w:rPr>
          <w:rFonts w:ascii="Times New Roman" w:eastAsia="Times New Roman" w:hAnsi="Times New Roman"/>
          <w:sz w:val="24"/>
          <w:lang w:eastAsia="ru-RU"/>
        </w:rPr>
        <w:t>: _______</w:t>
      </w:r>
      <w:r w:rsidRPr="003C6A93">
        <w:rPr>
          <w:rFonts w:ascii="Times New Roman" w:eastAsia="Times New Roman" w:hAnsi="Times New Roman"/>
          <w:sz w:val="24"/>
          <w:lang w:eastAsia="ru-RU"/>
        </w:rPr>
        <w:t>__________________</w:t>
      </w:r>
    </w:p>
    <w:p w:rsidR="00A36E6E" w:rsidRDefault="00A36E6E" w:rsidP="00A36E6E">
      <w:pPr>
        <w:spacing w:after="120" w:line="240" w:lineRule="auto"/>
        <w:jc w:val="both"/>
        <w:rPr>
          <w:rFonts w:ascii="Times New Roman" w:eastAsia="Times New Roman" w:hAnsi="Times New Roman"/>
          <w:sz w:val="24"/>
          <w:lang w:eastAsia="ru-RU"/>
        </w:rPr>
      </w:pPr>
    </w:p>
    <w:p w:rsidR="00A36E6E" w:rsidRPr="00FF06FB" w:rsidRDefault="00A36E6E" w:rsidP="00A36E6E">
      <w:pPr>
        <w:tabs>
          <w:tab w:val="left" w:pos="9498"/>
        </w:tabs>
        <w:spacing w:after="120" w:line="240" w:lineRule="auto"/>
        <w:jc w:val="both"/>
        <w:rPr>
          <w:rFonts w:ascii="Times New Roman" w:eastAsia="Times New Roman" w:hAnsi="Times New Roman"/>
          <w:sz w:val="24"/>
          <w:szCs w:val="24"/>
          <w:lang w:eastAsia="ru-RU"/>
        </w:rPr>
      </w:pPr>
      <w:r w:rsidRPr="00FF06FB">
        <w:rPr>
          <w:rFonts w:ascii="Times New Roman" w:eastAsia="Times New Roman" w:hAnsi="Times New Roman"/>
          <w:sz w:val="24"/>
          <w:szCs w:val="24"/>
          <w:lang w:eastAsia="ru-RU"/>
        </w:rPr>
        <w:t>Аудиторская организация предлагает к участию в проверке штатных аттестованных аудиторов, имеющих опыт проведения: более ____ аудиторских проверок в отрасли деятельности Заказчика.</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1417"/>
        <w:gridCol w:w="1417"/>
        <w:gridCol w:w="1702"/>
        <w:gridCol w:w="1702"/>
        <w:gridCol w:w="3118"/>
      </w:tblGrid>
      <w:tr w:rsidR="00B20B62" w:rsidTr="00A36E6E">
        <w:trPr>
          <w:cantSplit/>
        </w:trPr>
        <w:tc>
          <w:tcPr>
            <w:tcW w:w="42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Сроки выполнения (год и месяц начала – год и месяц окончания)</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Заказчик</w:t>
            </w:r>
            <w:r w:rsidRPr="00FF06FB">
              <w:rPr>
                <w:rFonts w:ascii="Times New Roman" w:hAnsi="Times New Roman"/>
                <w:snapToGrid w:val="0"/>
                <w:sz w:val="24"/>
                <w:szCs w:val="24"/>
              </w:rPr>
              <w:br/>
              <w:t>(наименование), ИНН, отрасль деятельности основной ОКВЭД</w:t>
            </w:r>
          </w:p>
        </w:tc>
        <w:tc>
          <w:tcPr>
            <w:tcW w:w="1702"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Предмет и содержание договора (с указанием объема / состава продукции сопоставимого характера)</w:t>
            </w:r>
          </w:p>
        </w:tc>
        <w:tc>
          <w:tcPr>
            <w:tcW w:w="1702"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c>
          <w:tcPr>
            <w:tcW w:w="3118"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Наличие факта взыскания неустойки (штрафов, пени) по договору, судебных разбирательств, по которым участник выступал ответчиком, и по которым вступившее в силу решение принято не в пользу участника</w:t>
            </w:r>
          </w:p>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(да/нет)</w:t>
            </w: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numPr>
                <w:ilvl w:val="0"/>
                <w:numId w:val="42"/>
              </w:numPr>
              <w:tabs>
                <w:tab w:val="left" w:pos="9498"/>
              </w:tabs>
              <w:spacing w:after="0" w:line="360" w:lineRule="auto"/>
              <w:jc w:val="both"/>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numPr>
                <w:ilvl w:val="0"/>
                <w:numId w:val="42"/>
              </w:numPr>
              <w:tabs>
                <w:tab w:val="left" w:pos="9498"/>
              </w:tabs>
              <w:spacing w:after="0" w:line="360" w:lineRule="auto"/>
              <w:jc w:val="both"/>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ind w:left="57" w:right="57"/>
              <w:rPr>
                <w:rFonts w:ascii="Times New Roman" w:hAnsi="Times New Roman"/>
                <w:snapToGrid w:val="0"/>
                <w:sz w:val="24"/>
                <w:szCs w:val="24"/>
              </w:rPr>
            </w:pPr>
            <w:r w:rsidRPr="00FF06FB">
              <w:rPr>
                <w:rFonts w:ascii="Times New Roman" w:hAnsi="Times New Roman"/>
                <w:snapToGrid w:val="0"/>
                <w:sz w:val="24"/>
                <w:szCs w:val="24"/>
              </w:rPr>
              <w:t>…</w:t>
            </w: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bl>
    <w:p w:rsidR="00A36E6E" w:rsidRPr="00FF06FB" w:rsidRDefault="00A36E6E" w:rsidP="00A36E6E">
      <w:pPr>
        <w:spacing w:before="480" w:after="240"/>
        <w:jc w:val="center"/>
        <w:rPr>
          <w:rFonts w:ascii="Times New Roman" w:hAnsi="Times New Roman"/>
          <w:b/>
          <w:iCs/>
          <w:snapToGrid w:val="0"/>
          <w:sz w:val="24"/>
          <w:szCs w:val="24"/>
        </w:rPr>
      </w:pPr>
      <w:bookmarkStart w:id="591" w:name="_Toc496625306"/>
      <w:bookmarkStart w:id="592" w:name="_Toc496704290"/>
      <w:bookmarkStart w:id="593" w:name="_Toc496870550"/>
      <w:bookmarkStart w:id="594" w:name="_Toc496893516"/>
      <w:bookmarkStart w:id="595" w:name="_Toc509775530"/>
      <w:r w:rsidRPr="00FF06FB">
        <w:rPr>
          <w:rFonts w:ascii="Times New Roman" w:hAnsi="Times New Roman"/>
          <w:b/>
          <w:iCs/>
          <w:snapToGrid w:val="0"/>
          <w:sz w:val="24"/>
          <w:szCs w:val="24"/>
        </w:rPr>
        <w:t>СПРАВКА (РЕЗЮМЕ) АУДИТОРА</w:t>
      </w:r>
      <w:bookmarkEnd w:id="591"/>
      <w:bookmarkEnd w:id="592"/>
      <w:bookmarkEnd w:id="593"/>
      <w:bookmarkEnd w:id="594"/>
      <w:bookmarkEnd w:id="595"/>
    </w:p>
    <w:tbl>
      <w:tblPr>
        <w:tblStyle w:val="2f5"/>
        <w:tblW w:w="0" w:type="auto"/>
        <w:tblInd w:w="108" w:type="dxa"/>
        <w:tblLayout w:type="fixed"/>
        <w:tblLook w:val="04A0" w:firstRow="1" w:lastRow="0" w:firstColumn="1" w:lastColumn="0" w:noHBand="0" w:noVBand="1"/>
      </w:tblPr>
      <w:tblGrid>
        <w:gridCol w:w="567"/>
        <w:gridCol w:w="1418"/>
        <w:gridCol w:w="3204"/>
        <w:gridCol w:w="1190"/>
        <w:gridCol w:w="1985"/>
        <w:gridCol w:w="1417"/>
      </w:tblGrid>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418"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Ф.И.О. аудитора</w:t>
            </w:r>
          </w:p>
        </w:tc>
        <w:tc>
          <w:tcPr>
            <w:tcW w:w="3204"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Сведения о лице, в отношении которого аудитором проводилась проверка</w:t>
            </w:r>
          </w:p>
          <w:p w:rsidR="00A36E6E" w:rsidRPr="00FF06FB" w:rsidRDefault="00A36E6E" w:rsidP="00A36E6E">
            <w:pPr>
              <w:tabs>
                <w:tab w:val="left" w:pos="9498"/>
              </w:tabs>
              <w:jc w:val="center"/>
              <w:rPr>
                <w:rFonts w:ascii="Times New Roman" w:eastAsia="Times New Roman" w:hAnsi="Times New Roman"/>
                <w:i/>
                <w:snapToGrid w:val="0"/>
                <w:sz w:val="24"/>
                <w:szCs w:val="24"/>
                <w:lang w:eastAsia="ru-RU"/>
              </w:rPr>
            </w:pPr>
            <w:r w:rsidRPr="00FF06FB">
              <w:rPr>
                <w:rFonts w:ascii="Times New Roman" w:eastAsia="Times New Roman" w:hAnsi="Times New Roman"/>
                <w:i/>
                <w:snapToGrid w:val="0"/>
                <w:sz w:val="24"/>
                <w:szCs w:val="24"/>
                <w:lang w:eastAsia="ru-RU"/>
              </w:rPr>
              <w:t>(наименование организации, ИНН, КПП, ОГРН, место нахождения, отрасль деятельности</w:t>
            </w:r>
            <w:r>
              <w:rPr>
                <w:rFonts w:ascii="Times New Roman" w:eastAsia="Times New Roman" w:hAnsi="Times New Roman"/>
                <w:i/>
                <w:snapToGrid w:val="0"/>
                <w:sz w:val="24"/>
                <w:szCs w:val="24"/>
                <w:lang w:eastAsia="ru-RU"/>
              </w:rPr>
              <w:t>, основной ОКВЭД</w:t>
            </w:r>
            <w:r w:rsidRPr="00FF06FB">
              <w:rPr>
                <w:rFonts w:ascii="Times New Roman" w:eastAsia="Times New Roman" w:hAnsi="Times New Roman"/>
                <w:i/>
                <w:snapToGrid w:val="0"/>
                <w:sz w:val="24"/>
                <w:szCs w:val="24"/>
                <w:lang w:eastAsia="ru-RU"/>
              </w:rPr>
              <w:t>)</w:t>
            </w:r>
          </w:p>
        </w:tc>
        <w:tc>
          <w:tcPr>
            <w:tcW w:w="1190"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Период оказания услуг</w:t>
            </w:r>
          </w:p>
        </w:tc>
        <w:tc>
          <w:tcPr>
            <w:tcW w:w="198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Примечание</w:t>
            </w:r>
          </w:p>
        </w:tc>
      </w:tr>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hAnsi="Times New Roman"/>
                <w:snapToGrid w:val="0"/>
                <w:sz w:val="24"/>
                <w:szCs w:val="24"/>
              </w:rPr>
            </w:pPr>
            <w:r w:rsidRPr="00FF06FB">
              <w:rPr>
                <w:rFonts w:ascii="Times New Roman" w:hAnsi="Times New Roman"/>
                <w:snapToGrid w:val="0"/>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3204"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190"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98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r>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hAnsi="Times New Roman"/>
                <w:snapToGrid w:val="0"/>
                <w:sz w:val="24"/>
                <w:szCs w:val="24"/>
              </w:rPr>
            </w:pPr>
            <w:r w:rsidRPr="00FF06FB">
              <w:rPr>
                <w:rFonts w:ascii="Times New Roman" w:hAnsi="Times New Roman"/>
                <w:snapToGrid w:val="0"/>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3204"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190"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98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r>
    </w:tbl>
    <w:p w:rsidR="00A36E6E" w:rsidRPr="00FF06FB" w:rsidRDefault="00A36E6E" w:rsidP="00A36E6E">
      <w:pPr>
        <w:spacing w:after="0" w:line="240" w:lineRule="auto"/>
        <w:ind w:firstLine="567"/>
        <w:jc w:val="both"/>
        <w:rPr>
          <w:rFonts w:ascii="Times New Roman" w:eastAsia="Times New Roman" w:hAnsi="Times New Roman"/>
          <w:snapToGrid w:val="0"/>
          <w:sz w:val="24"/>
          <w:szCs w:val="24"/>
          <w:lang w:eastAsia="ru-RU"/>
        </w:rPr>
      </w:pPr>
    </w:p>
    <w:p w:rsidR="00A36E6E" w:rsidRPr="00AF5638" w:rsidRDefault="00A36E6E" w:rsidP="00A36E6E">
      <w:pPr>
        <w:pStyle w:val="3"/>
        <w:rPr>
          <w:rFonts w:ascii="Times New Roman" w:hAnsi="Times New Roman"/>
          <w:sz w:val="24"/>
        </w:rPr>
      </w:pPr>
      <w:r w:rsidRPr="00AF5638">
        <w:rPr>
          <w:rFonts w:ascii="Times New Roman" w:hAnsi="Times New Roman"/>
          <w:b w:val="0"/>
          <w:snapToGrid w:val="0"/>
          <w:sz w:val="24"/>
        </w:rPr>
        <w:br w:type="column"/>
      </w:r>
      <w:bookmarkStart w:id="596" w:name="_Toc517862232"/>
      <w:r w:rsidRPr="00AF5638">
        <w:rPr>
          <w:rFonts w:ascii="Times New Roman" w:hAnsi="Times New Roman"/>
          <w:sz w:val="24"/>
        </w:rPr>
        <w:lastRenderedPageBreak/>
        <w:t>Справка о материально-технических ресурсах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7</w:t>
      </w:r>
      <w:r w:rsidRPr="00AF5638">
        <w:rPr>
          <w:rFonts w:ascii="Times New Roman" w:hAnsi="Times New Roman"/>
          <w:noProof/>
          <w:sz w:val="24"/>
        </w:rPr>
        <w:fldChar w:fldCharType="end"/>
      </w:r>
      <w:r w:rsidRPr="00AF5638">
        <w:rPr>
          <w:rFonts w:ascii="Times New Roman" w:hAnsi="Times New Roman"/>
          <w:sz w:val="24"/>
        </w:rPr>
        <w:t>)</w:t>
      </w:r>
      <w:bookmarkEnd w:id="596"/>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материально-технических ресурсах</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6</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МАТЕРИАЛЬНО-ТЕХНИЧЕСКИХ РЕСУРСАХ</w:t>
      </w:r>
      <w:r>
        <w:rPr>
          <w:rStyle w:val="affc"/>
          <w:rFonts w:ascii="Times New Roman" w:hAnsi="Times New Roman"/>
          <w:b/>
          <w:iCs/>
          <w:snapToGrid w:val="0"/>
          <w:sz w:val="24"/>
        </w:rPr>
        <w:footnoteReference w:id="23"/>
      </w:r>
    </w:p>
    <w:p w:rsidR="00A36E6E" w:rsidRPr="00E821C9" w:rsidRDefault="00A36E6E" w:rsidP="00A36E6E">
      <w:pPr>
        <w:spacing w:after="0" w:line="240" w:lineRule="auto"/>
        <w:rPr>
          <w:rFonts w:ascii="Times New Roman" w:hAnsi="Times New Roman"/>
          <w:sz w:val="24"/>
          <w:szCs w:val="24"/>
          <w:lang w:eastAsia="ru-RU"/>
        </w:rPr>
      </w:pPr>
      <w:r w:rsidRPr="00AF5638">
        <w:rPr>
          <w:rFonts w:ascii="Times New Roman" w:eastAsia="Times New Roman" w:hAnsi="Times New Roman"/>
          <w:sz w:val="24"/>
          <w:lang w:eastAsia="ru-RU"/>
        </w:rPr>
        <w:t xml:space="preserve">Наименование и адрес места нахождения участника процедуры закупки / </w:t>
      </w:r>
      <w:r w:rsidRPr="00AF5638">
        <w:rPr>
          <w:rFonts w:ascii="Times New Roman" w:hAnsi="Times New Roman"/>
          <w:sz w:val="24"/>
        </w:rPr>
        <w:t xml:space="preserve">члена коллективного </w:t>
      </w:r>
      <w:proofErr w:type="gramStart"/>
      <w:r w:rsidRPr="00AF5638">
        <w:rPr>
          <w:rFonts w:ascii="Times New Roman" w:hAnsi="Times New Roman"/>
          <w:sz w:val="24"/>
        </w:rPr>
        <w:t>участника</w:t>
      </w:r>
      <w:r w:rsidRPr="00C811C1">
        <w:rPr>
          <w:rFonts w:ascii="Times New Roman" w:hAnsi="Times New Roman"/>
          <w:sz w:val="24"/>
          <w:szCs w:val="24"/>
          <w:vertAlign w:val="superscript"/>
        </w:rPr>
        <w:t xml:space="preserve"> </w:t>
      </w:r>
      <w:r w:rsidRPr="00C811C1">
        <w:rPr>
          <w:rFonts w:ascii="Times New Roman" w:eastAsia="Times New Roman" w:hAnsi="Times New Roman"/>
          <w:sz w:val="24"/>
          <w:lang w:eastAsia="ru-RU"/>
        </w:rPr>
        <w:t>:</w:t>
      </w:r>
      <w:proofErr w:type="gramEnd"/>
      <w:r w:rsidRPr="00C811C1">
        <w:rPr>
          <w:rFonts w:ascii="Times New Roman" w:eastAsia="Times New Roman" w:hAnsi="Times New Roman"/>
          <w:sz w:val="24"/>
          <w:lang w:eastAsia="ru-RU"/>
        </w:rPr>
        <w:t xml:space="preserve"> </w:t>
      </w:r>
      <w:r w:rsidRPr="003C6A93">
        <w:rPr>
          <w:rFonts w:ascii="Times New Roman" w:eastAsia="Times New Roman" w:hAnsi="Times New Roman"/>
          <w:sz w:val="24"/>
          <w:lang w:eastAsia="ru-RU"/>
        </w:rPr>
        <w:t>________________________</w:t>
      </w:r>
    </w:p>
    <w:p w:rsidR="00A36E6E" w:rsidRPr="00FF06FB" w:rsidRDefault="00A36E6E" w:rsidP="00A36E6E">
      <w:pPr>
        <w:spacing w:after="0" w:line="240" w:lineRule="auto"/>
        <w:rPr>
          <w:rFonts w:ascii="Times New Roman" w:hAnsi="Times New Roman"/>
          <w:sz w:val="24"/>
          <w:szCs w:val="24"/>
          <w:lang w:eastAsia="ru-RU"/>
        </w:rPr>
      </w:pPr>
    </w:p>
    <w:tbl>
      <w:tblPr>
        <w:tblW w:w="97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19"/>
        <w:gridCol w:w="1973"/>
        <w:gridCol w:w="1983"/>
        <w:gridCol w:w="1984"/>
        <w:gridCol w:w="2094"/>
        <w:gridCol w:w="1028"/>
      </w:tblGrid>
      <w:tr w:rsidR="00B20B62" w:rsidTr="00A36E6E">
        <w:trPr>
          <w:cantSplit/>
          <w:trHeight w:val="530"/>
        </w:trPr>
        <w:tc>
          <w:tcPr>
            <w:tcW w:w="719"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p>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п/п</w:t>
            </w:r>
          </w:p>
        </w:tc>
        <w:tc>
          <w:tcPr>
            <w:tcW w:w="197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Наименование</w:t>
            </w:r>
          </w:p>
        </w:tc>
        <w:tc>
          <w:tcPr>
            <w:tcW w:w="198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Реквизиты полиса страхования профессиональной ответственности при осуществлении аудиторской деятельности</w:t>
            </w:r>
          </w:p>
        </w:tc>
        <w:tc>
          <w:tcPr>
            <w:tcW w:w="1984"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Срок действия полиса страхования профессиональной ответственности при осуществлении аудиторской деятельности</w:t>
            </w:r>
          </w:p>
        </w:tc>
        <w:tc>
          <w:tcPr>
            <w:tcW w:w="2094"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Размер страхового возмещения по полису страхования профессиональной ответственности при осуществлении аудиторской деятельности</w:t>
            </w:r>
          </w:p>
        </w:tc>
        <w:tc>
          <w:tcPr>
            <w:tcW w:w="1028"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w:t>
            </w: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bl>
    <w:p w:rsidR="00A36E6E" w:rsidRPr="00FF06FB" w:rsidRDefault="00A36E6E" w:rsidP="00A36E6E">
      <w:pPr>
        <w:spacing w:after="120" w:line="240" w:lineRule="auto"/>
        <w:jc w:val="both"/>
        <w:rPr>
          <w:rFonts w:ascii="Times New Roman" w:hAnsi="Times New Roman"/>
          <w:sz w:val="24"/>
          <w:szCs w:val="24"/>
        </w:rPr>
      </w:pPr>
    </w:p>
    <w:p w:rsidR="00A36E6E" w:rsidRPr="00FF06FB" w:rsidRDefault="00A36E6E" w:rsidP="00A36E6E">
      <w:pPr>
        <w:spacing w:after="120" w:line="240" w:lineRule="auto"/>
        <w:jc w:val="both"/>
        <w:rPr>
          <w:rFonts w:ascii="Times New Roman" w:hAnsi="Times New Roman"/>
          <w:sz w:val="24"/>
          <w:szCs w:val="24"/>
        </w:rPr>
      </w:pPr>
      <w:r w:rsidRPr="00FF06FB">
        <w:rPr>
          <w:rFonts w:ascii="Times New Roman" w:hAnsi="Times New Roman"/>
          <w:sz w:val="24"/>
          <w:szCs w:val="24"/>
        </w:rPr>
        <w:t>Сведения о размере страхового возмещения по полису страхования профессиональной ответственности при осуществлении аудиторской деятельности:</w:t>
      </w:r>
    </w:p>
    <w:p w:rsidR="00A36E6E" w:rsidRPr="00FF06FB" w:rsidRDefault="00A36E6E" w:rsidP="00A36E6E">
      <w:pPr>
        <w:spacing w:after="120" w:line="240" w:lineRule="auto"/>
        <w:jc w:val="both"/>
        <w:rPr>
          <w:rFonts w:ascii="Times New Roman" w:eastAsia="Calibri" w:hAnsi="Times New Roman"/>
          <w:sz w:val="24"/>
          <w:szCs w:val="24"/>
          <w:lang w:eastAsia="ru-RU"/>
        </w:rPr>
      </w:pPr>
      <w:r w:rsidRPr="00FF06FB">
        <w:rPr>
          <w:rFonts w:ascii="Times New Roman" w:eastAsia="Calibri" w:hAnsi="Times New Roman"/>
          <w:sz w:val="24"/>
          <w:szCs w:val="24"/>
          <w:lang w:eastAsia="ru-RU"/>
        </w:rPr>
        <w:t>1. Сумма страхового возмещения __________ рублей (включительно) по каждому страховому случаю.</w:t>
      </w:r>
    </w:p>
    <w:p w:rsidR="00A36E6E" w:rsidRPr="00FF06FB" w:rsidRDefault="00A36E6E" w:rsidP="00A36E6E">
      <w:pPr>
        <w:spacing w:after="120" w:line="240" w:lineRule="auto"/>
        <w:jc w:val="both"/>
        <w:rPr>
          <w:rFonts w:ascii="Times New Roman" w:hAnsi="Times New Roman"/>
          <w:iCs/>
          <w:snapToGrid w:val="0"/>
          <w:sz w:val="24"/>
          <w:szCs w:val="24"/>
        </w:rPr>
      </w:pPr>
      <w:r w:rsidRPr="00FF06FB">
        <w:rPr>
          <w:rFonts w:ascii="Times New Roman" w:eastAsia="Calibri" w:hAnsi="Times New Roman"/>
          <w:sz w:val="24"/>
          <w:szCs w:val="24"/>
          <w:lang w:eastAsia="ru-RU"/>
        </w:rPr>
        <w:t>2. Сумма страхового возмещения ___________ рублей (включительно) по всем страховым случаям.</w:t>
      </w:r>
    </w:p>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right="3684" w:firstLine="567"/>
        <w:jc w:val="center"/>
        <w:rPr>
          <w:rFonts w:ascii="Times New Roman" w:eastAsia="Times New Roman" w:hAnsi="Times New Roman"/>
          <w:snapToGrid w:val="0"/>
          <w:sz w:val="24"/>
          <w:vertAlign w:val="superscript"/>
          <w:lang w:eastAsia="ru-RU"/>
        </w:rPr>
      </w:pPr>
    </w:p>
    <w:p w:rsidR="00A36E6E" w:rsidRPr="00AF5638" w:rsidRDefault="00A36E6E" w:rsidP="00A36E6E">
      <w:pPr>
        <w:spacing w:after="0" w:line="240" w:lineRule="auto"/>
        <w:rPr>
          <w:rFonts w:ascii="Times New Roman" w:eastAsia="Times New Roman" w:hAnsi="Times New Roman"/>
          <w:b/>
          <w:snapToGrid w:val="0"/>
          <w:sz w:val="24"/>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7" w:name="_Toc517862233"/>
      <w:r w:rsidRPr="00AF5638">
        <w:rPr>
          <w:rFonts w:ascii="Times New Roman" w:hAnsi="Times New Roman"/>
          <w:sz w:val="24"/>
        </w:rPr>
        <w:lastRenderedPageBreak/>
        <w:t>Справка о кадровых ресурсах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8</w:t>
      </w:r>
      <w:r w:rsidRPr="00AF5638">
        <w:rPr>
          <w:rFonts w:ascii="Times New Roman" w:hAnsi="Times New Roman"/>
          <w:noProof/>
          <w:sz w:val="24"/>
        </w:rPr>
        <w:fldChar w:fldCharType="end"/>
      </w:r>
      <w:r w:rsidRPr="00AF5638">
        <w:rPr>
          <w:rFonts w:ascii="Times New Roman" w:hAnsi="Times New Roman"/>
          <w:sz w:val="24"/>
        </w:rPr>
        <w:t>)</w:t>
      </w:r>
      <w:bookmarkEnd w:id="597"/>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кадровых ресурсах</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7</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КАДРОВЫХ РЕСУРСАХ</w:t>
      </w:r>
      <w:r>
        <w:rPr>
          <w:rStyle w:val="affc"/>
          <w:rFonts w:ascii="Times New Roman" w:hAnsi="Times New Roman"/>
          <w:b/>
          <w:iCs/>
          <w:snapToGrid w:val="0"/>
          <w:sz w:val="24"/>
        </w:rPr>
        <w:footnoteReference w:id="24"/>
      </w:r>
    </w:p>
    <w:p w:rsidR="00A36E6E" w:rsidRPr="00AF5638" w:rsidRDefault="00A36E6E" w:rsidP="00A36E6E">
      <w:pPr>
        <w:spacing w:after="0" w:line="240" w:lineRule="auto"/>
        <w:rPr>
          <w:rFonts w:ascii="Times New Roman" w:eastAsia="Times New Roman" w:hAnsi="Times New Roman"/>
          <w:snapToGrid w:val="0"/>
          <w:sz w:val="24"/>
          <w:lang w:eastAsia="ru-RU"/>
        </w:rPr>
      </w:pPr>
      <w:r w:rsidRPr="00AF5638">
        <w:rPr>
          <w:rFonts w:ascii="Times New Roman" w:eastAsia="Times New Roman" w:hAnsi="Times New Roman"/>
          <w:sz w:val="24"/>
          <w:lang w:eastAsia="ru-RU"/>
        </w:rPr>
        <w:t xml:space="preserve">Наименование и адрес места нахождения участника процедуры закупки / </w:t>
      </w:r>
      <w:r w:rsidRPr="00AF5638">
        <w:rPr>
          <w:rFonts w:ascii="Times New Roman" w:hAnsi="Times New Roman"/>
          <w:sz w:val="24"/>
        </w:rPr>
        <w:t xml:space="preserve">члена коллективного </w:t>
      </w:r>
      <w:r w:rsidRPr="003C6A93">
        <w:rPr>
          <w:rFonts w:ascii="Times New Roman" w:hAnsi="Times New Roman"/>
          <w:sz w:val="24"/>
        </w:rPr>
        <w:t>участника</w:t>
      </w:r>
      <w:r w:rsidRPr="00AF5638">
        <w:rPr>
          <w:rFonts w:ascii="Times New Roman" w:eastAsia="Times New Roman" w:hAnsi="Times New Roman"/>
          <w:snapToGrid w:val="0"/>
          <w:sz w:val="24"/>
          <w:lang w:eastAsia="ru-RU"/>
        </w:rPr>
        <w:t xml:space="preserve"> </w:t>
      </w:r>
    </w:p>
    <w:tbl>
      <w:tblPr>
        <w:tblW w:w="9767" w:type="dxa"/>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3"/>
        <w:gridCol w:w="1843"/>
        <w:gridCol w:w="2268"/>
        <w:gridCol w:w="1418"/>
        <w:gridCol w:w="1417"/>
        <w:gridCol w:w="992"/>
        <w:gridCol w:w="1276"/>
      </w:tblGrid>
      <w:tr w:rsidR="00B20B62" w:rsidTr="00A36E6E">
        <w:trPr>
          <w:trHeight w:val="551"/>
        </w:trPr>
        <w:tc>
          <w:tcPr>
            <w:tcW w:w="55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84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Фамилия, имя, отчество специалиста</w:t>
            </w:r>
          </w:p>
        </w:tc>
        <w:tc>
          <w:tcPr>
            <w:tcW w:w="2268"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Квалификационный аттестат аудитора (номер, дата выдачи, срок действия)</w:t>
            </w:r>
          </w:p>
        </w:tc>
        <w:tc>
          <w:tcPr>
            <w:tcW w:w="1418"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Должность</w:t>
            </w:r>
          </w:p>
        </w:tc>
        <w:tc>
          <w:tcPr>
            <w:tcW w:w="1417"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Стаж работы в данной должности, лет</w:t>
            </w:r>
          </w:p>
        </w:tc>
        <w:tc>
          <w:tcPr>
            <w:tcW w:w="992"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right="-96"/>
              <w:jc w:val="center"/>
              <w:rPr>
                <w:rFonts w:ascii="Times New Roman" w:hAnsi="Times New Roman"/>
                <w:snapToGrid w:val="0"/>
                <w:sz w:val="24"/>
                <w:szCs w:val="24"/>
              </w:rPr>
            </w:pPr>
            <w:r w:rsidRPr="00FF06FB">
              <w:rPr>
                <w:rFonts w:ascii="Times New Roman" w:hAnsi="Times New Roman"/>
                <w:snapToGrid w:val="0"/>
                <w:sz w:val="24"/>
                <w:szCs w:val="24"/>
              </w:rPr>
              <w:t>Данные о членстве в СРО</w:t>
            </w:r>
          </w:p>
        </w:tc>
        <w:tc>
          <w:tcPr>
            <w:tcW w:w="1276"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right="-96"/>
              <w:jc w:val="center"/>
              <w:rPr>
                <w:rFonts w:ascii="Times New Roman" w:hAnsi="Times New Roman"/>
                <w:snapToGrid w:val="0"/>
                <w:sz w:val="24"/>
                <w:szCs w:val="24"/>
              </w:rPr>
            </w:pPr>
            <w:r w:rsidRPr="00FF06FB">
              <w:rPr>
                <w:rFonts w:ascii="Times New Roman" w:hAnsi="Times New Roman"/>
                <w:snapToGrid w:val="0"/>
                <w:sz w:val="24"/>
                <w:szCs w:val="24"/>
              </w:rPr>
              <w:t>Является штатным сотрудником (да /нет)</w:t>
            </w:r>
          </w:p>
        </w:tc>
      </w:tr>
      <w:tr w:rsidR="00B20B62" w:rsidTr="00A36E6E">
        <w:tc>
          <w:tcPr>
            <w:tcW w:w="55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34"/>
              </w:numPr>
              <w:spacing w:after="0" w:line="240" w:lineRule="auto"/>
              <w:jc w:val="both"/>
              <w:rPr>
                <w:rFonts w:ascii="Times New Roman" w:eastAsia="Times New Roman" w:hAnsi="Times New Roman"/>
                <w:snapToGrid w:val="0"/>
                <w:sz w:val="24"/>
                <w:szCs w:val="24"/>
                <w:lang w:eastAsia="ru-RU"/>
              </w:rPr>
            </w:pP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r>
      <w:tr w:rsidR="00B20B62" w:rsidTr="00A36E6E">
        <w:tc>
          <w:tcPr>
            <w:tcW w:w="55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34"/>
              </w:numPr>
              <w:spacing w:after="0" w:line="240" w:lineRule="auto"/>
              <w:jc w:val="both"/>
              <w:rPr>
                <w:rFonts w:ascii="Times New Roman" w:eastAsia="Times New Roman" w:hAnsi="Times New Roman"/>
                <w:snapToGrid w:val="0"/>
                <w:sz w:val="24"/>
                <w:szCs w:val="24"/>
                <w:lang w:eastAsia="ru-RU"/>
              </w:rPr>
            </w:pP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34"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34" w:right="57"/>
              <w:jc w:val="center"/>
              <w:rPr>
                <w:rFonts w:ascii="Times New Roman" w:hAnsi="Times New Roman"/>
                <w:snapToGrid w:val="0"/>
                <w:sz w:val="24"/>
                <w:szCs w:val="24"/>
              </w:rPr>
            </w:pPr>
          </w:p>
        </w:tc>
      </w:tr>
      <w:tr w:rsidR="00B20B62" w:rsidTr="00A36E6E">
        <w:tc>
          <w:tcPr>
            <w:tcW w:w="553"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after="0" w:line="240" w:lineRule="auto"/>
              <w:ind w:left="57" w:right="57"/>
              <w:jc w:val="center"/>
              <w:rPr>
                <w:rFonts w:ascii="Times New Roman" w:hAnsi="Times New Roman"/>
                <w:snapToGrid w:val="0"/>
                <w:sz w:val="24"/>
                <w:szCs w:val="24"/>
              </w:rPr>
            </w:pPr>
            <w:r w:rsidRPr="00FF06FB">
              <w:rPr>
                <w:rFonts w:ascii="Times New Roman" w:hAnsi="Times New Roman"/>
                <w:snapToGrid w:val="0"/>
                <w:sz w:val="24"/>
                <w:szCs w:val="24"/>
              </w:rPr>
              <w:t>…</w:t>
            </w: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r>
    </w:tbl>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Pr="00AF5638" w:rsidRDefault="00A36E6E" w:rsidP="00A36E6E">
      <w:pPr>
        <w:spacing w:after="0" w:line="240" w:lineRule="auto"/>
        <w:ind w:right="3684"/>
        <w:jc w:val="center"/>
        <w:rPr>
          <w:rFonts w:ascii="Times New Roman" w:eastAsia="Times New Roman" w:hAnsi="Times New Roman"/>
          <w:snapToGrid w:val="0"/>
          <w:sz w:val="24"/>
          <w:vertAlign w:val="superscript"/>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8" w:name="_Toc517862234"/>
      <w:r w:rsidRPr="00AF5638">
        <w:rPr>
          <w:rFonts w:ascii="Times New Roman" w:hAnsi="Times New Roman"/>
          <w:sz w:val="24"/>
        </w:rPr>
        <w:lastRenderedPageBreak/>
        <w:t>План распределения объемов поставки продукции внутри коллективного участника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9</w:t>
      </w:r>
      <w:r w:rsidRPr="00AF5638">
        <w:rPr>
          <w:rFonts w:ascii="Times New Roman" w:hAnsi="Times New Roman"/>
          <w:noProof/>
          <w:sz w:val="24"/>
        </w:rPr>
        <w:fldChar w:fldCharType="end"/>
      </w:r>
      <w:r w:rsidRPr="00AF5638">
        <w:rPr>
          <w:rFonts w:ascii="Times New Roman" w:hAnsi="Times New Roman"/>
          <w:sz w:val="24"/>
        </w:rPr>
        <w:t>)</w:t>
      </w:r>
      <w:bookmarkEnd w:id="598"/>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Плана распределения объемов поставки продукции внутри коллективного участника</w:t>
      </w:r>
    </w:p>
    <w:p w:rsidR="00A36E6E" w:rsidRPr="00AF5638" w:rsidRDefault="00A36E6E" w:rsidP="00A36E6E">
      <w:pPr>
        <w:pStyle w:val="a"/>
        <w:numPr>
          <w:ilvl w:val="0"/>
          <w:numId w:val="0"/>
        </w:numPr>
        <w:jc w:val="left"/>
        <w:rPr>
          <w:rFonts w:ascii="Times New Roman" w:hAnsi="Times New Roman"/>
          <w:snapToGrid w:val="0"/>
          <w:color w:val="00000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8</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ПЛАН РАСПРЕДЕЛЕНИЯ ОБЪЕМОВ ПОСТАВКИ ПРОДУКЦИИ ВНУТРИ КОЛЛЕКТИВНОГО УЧАСТНИКА</w:t>
      </w:r>
      <w:r>
        <w:rPr>
          <w:rStyle w:val="affc"/>
          <w:rFonts w:ascii="Times New Roman" w:hAnsi="Times New Roman"/>
          <w:b/>
          <w:iCs/>
          <w:snapToGrid w:val="0"/>
          <w:sz w:val="24"/>
        </w:rPr>
        <w:footnoteReference w:id="25"/>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Pr="00AF5638" w:rsidRDefault="00A36E6E" w:rsidP="00A36E6E">
      <w:pPr>
        <w:spacing w:after="120" w:line="240" w:lineRule="auto"/>
        <w:jc w:val="both"/>
        <w:rPr>
          <w:rFonts w:ascii="Times New Roman" w:eastAsia="Times New Roman" w:hAnsi="Times New Roman"/>
          <w:sz w:val="24"/>
          <w:lang w:eastAsia="ru-R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2523"/>
        <w:gridCol w:w="1446"/>
        <w:gridCol w:w="1417"/>
        <w:gridCol w:w="1702"/>
      </w:tblGrid>
      <w:tr w:rsidR="00B20B62" w:rsidTr="00A36E6E">
        <w:trPr>
          <w:cantSplit/>
        </w:trPr>
        <w:tc>
          <w:tcPr>
            <w:tcW w:w="534"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 п/п</w:t>
            </w:r>
          </w:p>
        </w:tc>
        <w:tc>
          <w:tcPr>
            <w:tcW w:w="2409"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Наименование продукции (с</w:t>
            </w:r>
            <w:r>
              <w:rPr>
                <w:rFonts w:ascii="Times New Roman" w:hAnsi="Times New Roman"/>
                <w:snapToGrid w:val="0"/>
                <w:sz w:val="20"/>
                <w:szCs w:val="22"/>
              </w:rPr>
              <w:t xml:space="preserve"> </w:t>
            </w:r>
            <w:r w:rsidRPr="00AF5638">
              <w:rPr>
                <w:rFonts w:ascii="Times New Roman" w:hAnsi="Times New Roman"/>
                <w:snapToGrid w:val="0"/>
                <w:sz w:val="20"/>
                <w:szCs w:val="22"/>
              </w:rPr>
              <w:t>указанием количества)</w:t>
            </w:r>
          </w:p>
        </w:tc>
        <w:tc>
          <w:tcPr>
            <w:tcW w:w="2523"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Наименование лица, поставляющего</w:t>
            </w:r>
            <w:r>
              <w:rPr>
                <w:rFonts w:ascii="Times New Roman" w:hAnsi="Times New Roman"/>
                <w:snapToGrid w:val="0"/>
                <w:sz w:val="20"/>
                <w:szCs w:val="22"/>
              </w:rPr>
              <w:t xml:space="preserve"> </w:t>
            </w:r>
            <w:r w:rsidRPr="00AF5638">
              <w:rPr>
                <w:rFonts w:ascii="Times New Roman" w:hAnsi="Times New Roman"/>
                <w:snapToGrid w:val="0"/>
                <w:sz w:val="20"/>
                <w:szCs w:val="22"/>
              </w:rPr>
              <w:t>данную продукцию и его роль в проекте (субподрядчик / член коллективного участника)</w:t>
            </w:r>
          </w:p>
        </w:tc>
        <w:tc>
          <w:tcPr>
            <w:tcW w:w="2863" w:type="dxa"/>
            <w:gridSpan w:val="2"/>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Стоимость продукции</w:t>
            </w:r>
          </w:p>
        </w:tc>
        <w:tc>
          <w:tcPr>
            <w:tcW w:w="1702"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Сроки поставки (начало и окончание)</w:t>
            </w:r>
          </w:p>
        </w:tc>
      </w:tr>
      <w:tr w:rsidR="00B20B62" w:rsidTr="00A36E6E">
        <w:trPr>
          <w:cantSplit/>
        </w:trPr>
        <w:tc>
          <w:tcPr>
            <w:tcW w:w="534"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2409"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2523"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1446" w:type="dxa"/>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в денежном выражении, руб. (с НДС)</w:t>
            </w:r>
          </w:p>
        </w:tc>
        <w:tc>
          <w:tcPr>
            <w:tcW w:w="1417" w:type="dxa"/>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в % от общей стоимости продукции</w:t>
            </w:r>
          </w:p>
        </w:tc>
        <w:tc>
          <w:tcPr>
            <w:tcW w:w="1702" w:type="dxa"/>
            <w:vMerge/>
          </w:tcPr>
          <w:p w:rsidR="00A36E6E" w:rsidRPr="00AF5638" w:rsidRDefault="00A36E6E" w:rsidP="00A36E6E">
            <w:pPr>
              <w:keepNext/>
              <w:spacing w:after="0" w:line="240" w:lineRule="auto"/>
              <w:ind w:left="57" w:right="57"/>
              <w:rPr>
                <w:rFonts w:ascii="Times New Roman" w:eastAsia="Times New Roman" w:hAnsi="Times New Roman"/>
                <w:snapToGrid w:val="0"/>
                <w:sz w:val="24"/>
                <w:lang w:eastAsia="ru-RU"/>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Pr="00AF5638" w:rsidRDefault="00A36E6E" w:rsidP="00A36E6E">
            <w:pPr>
              <w:spacing w:after="0" w:line="240" w:lineRule="auto"/>
              <w:ind w:left="57" w:right="57"/>
              <w:jc w:val="center"/>
              <w:rPr>
                <w:rFonts w:ascii="Times New Roman" w:hAnsi="Times New Roman"/>
                <w:snapToGrid w:val="0"/>
                <w:sz w:val="20"/>
                <w:szCs w:val="22"/>
              </w:rPr>
            </w:pPr>
            <w:r w:rsidRPr="00AF5638">
              <w:rPr>
                <w:rFonts w:ascii="Times New Roman" w:hAnsi="Times New Roman"/>
                <w:snapToGrid w:val="0"/>
                <w:sz w:val="20"/>
                <w:szCs w:val="22"/>
              </w:rPr>
              <w:t>…</w:t>
            </w: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466" w:type="dxa"/>
            <w:gridSpan w:val="3"/>
          </w:tcPr>
          <w:p w:rsidR="00A36E6E" w:rsidRPr="00AF5638" w:rsidRDefault="00A36E6E" w:rsidP="00A36E6E">
            <w:pPr>
              <w:spacing w:after="0" w:line="240" w:lineRule="auto"/>
              <w:ind w:left="57" w:right="57"/>
              <w:jc w:val="right"/>
              <w:rPr>
                <w:rFonts w:ascii="Times New Roman" w:hAnsi="Times New Roman"/>
                <w:b/>
                <w:snapToGrid w:val="0"/>
                <w:sz w:val="24"/>
              </w:rPr>
            </w:pPr>
            <w:r w:rsidRPr="00AF5638">
              <w:rPr>
                <w:rFonts w:ascii="Times New Roman" w:hAnsi="Times New Roman"/>
                <w:b/>
                <w:snapToGrid w:val="0"/>
                <w:sz w:val="24"/>
              </w:rPr>
              <w:t>ИТОГО</w:t>
            </w:r>
          </w:p>
        </w:tc>
        <w:tc>
          <w:tcPr>
            <w:tcW w:w="1446" w:type="dxa"/>
          </w:tcPr>
          <w:p w:rsidR="00A36E6E" w:rsidRPr="00AF5638" w:rsidRDefault="00A36E6E" w:rsidP="00A36E6E">
            <w:pPr>
              <w:spacing w:after="0" w:line="240" w:lineRule="auto"/>
              <w:ind w:left="57" w:right="57"/>
              <w:jc w:val="center"/>
              <w:rPr>
                <w:rFonts w:ascii="Times New Roman" w:hAnsi="Times New Roman"/>
                <w:b/>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b/>
                <w:snapToGrid w:val="0"/>
                <w:sz w:val="24"/>
              </w:rPr>
            </w:pPr>
            <w:r w:rsidRPr="00AF5638">
              <w:rPr>
                <w:rFonts w:ascii="Times New Roman" w:hAnsi="Times New Roman"/>
                <w:b/>
                <w:snapToGrid w:val="0"/>
                <w:sz w:val="24"/>
              </w:rPr>
              <w:t>100%</w:t>
            </w: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r w:rsidRPr="00AF5638">
              <w:rPr>
                <w:rFonts w:ascii="Times New Roman" w:hAnsi="Times New Roman"/>
                <w:snapToGrid w:val="0"/>
                <w:sz w:val="24"/>
              </w:rPr>
              <w:t>Х</w:t>
            </w:r>
          </w:p>
        </w:tc>
      </w:tr>
    </w:tbl>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br w:type="page"/>
      </w:r>
    </w:p>
    <w:p w:rsidR="00A36E6E" w:rsidRPr="00AF5638" w:rsidRDefault="00A36E6E" w:rsidP="00A36E6E">
      <w:pPr>
        <w:pStyle w:val="3"/>
        <w:rPr>
          <w:rFonts w:ascii="Times New Roman" w:hAnsi="Times New Roman"/>
          <w:sz w:val="24"/>
        </w:rPr>
      </w:pPr>
      <w:bookmarkStart w:id="599" w:name="_Toc517862235"/>
      <w:r w:rsidRPr="00AF5638">
        <w:rPr>
          <w:rFonts w:ascii="Times New Roman" w:hAnsi="Times New Roman"/>
          <w:sz w:val="24"/>
        </w:rPr>
        <w:lastRenderedPageBreak/>
        <w:t>Декларация соответствия члена коллективного участника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10</w:t>
      </w:r>
      <w:r w:rsidRPr="00AF5638">
        <w:rPr>
          <w:rFonts w:ascii="Times New Roman" w:hAnsi="Times New Roman"/>
          <w:noProof/>
          <w:sz w:val="24"/>
        </w:rPr>
        <w:fldChar w:fldCharType="end"/>
      </w:r>
      <w:r w:rsidRPr="00AF5638">
        <w:rPr>
          <w:rFonts w:ascii="Times New Roman" w:hAnsi="Times New Roman"/>
          <w:sz w:val="24"/>
        </w:rPr>
        <w:t>)</w:t>
      </w:r>
      <w:bookmarkEnd w:id="599"/>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Декларации соответствия члена коллективного участника</w:t>
      </w:r>
    </w:p>
    <w:p w:rsidR="00A36E6E" w:rsidRPr="00AF5638" w:rsidRDefault="00A36E6E" w:rsidP="00A36E6E">
      <w:pPr>
        <w:pStyle w:val="a"/>
        <w:numPr>
          <w:ilvl w:val="0"/>
          <w:numId w:val="0"/>
        </w:numPr>
        <w:jc w:val="left"/>
        <w:rPr>
          <w:rFonts w:ascii="Times New Roman" w:hAnsi="Times New Roman"/>
          <w:snapToGrid w:val="0"/>
          <w:color w:val="00000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9</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 xml:space="preserve">ДЕКЛАРАЦИЯ СООТВЕТСТВИЯ ЧЛЕНА КОЛЛЕКТИВНОГО УЧАСТНИКА </w:t>
      </w:r>
      <w:r>
        <w:rPr>
          <w:rStyle w:val="affc"/>
          <w:rFonts w:ascii="Times New Roman" w:hAnsi="Times New Roman"/>
          <w:b/>
          <w:iCs/>
          <w:snapToGrid w:val="0"/>
          <w:sz w:val="24"/>
        </w:rPr>
        <w:footnoteReference w:id="26"/>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eastAsia="Times New Roman" w:hAnsi="Times New Roman"/>
          <w:sz w:val="24"/>
          <w:lang w:eastAsia="ru-RU"/>
        </w:rPr>
        <w:t xml:space="preserve">Выступая в качестве члена коллективного участника, лидером которого является ___________________________ </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наименование участника процедуры закупки, от имени которого подается заявка</w:t>
      </w:r>
      <w:r w:rsidRPr="00AF5638">
        <w:rPr>
          <w:rFonts w:ascii="Times New Roman" w:hAnsi="Times New Roman"/>
          <w:iCs/>
          <w:snapToGrid w:val="0"/>
          <w:sz w:val="24"/>
        </w:rPr>
        <w:t>]</w:t>
      </w:r>
      <w:r w:rsidRPr="00AF5638">
        <w:rPr>
          <w:rFonts w:ascii="Times New Roman" w:eastAsia="Times New Roman" w:hAnsi="Times New Roman"/>
          <w:sz w:val="24"/>
          <w:lang w:eastAsia="ru-RU"/>
        </w:rPr>
        <w:t xml:space="preserve">, </w:t>
      </w:r>
      <w:r w:rsidRPr="00AF5638">
        <w:rPr>
          <w:rFonts w:ascii="Times New Roman" w:hAnsi="Times New Roman"/>
          <w:iCs/>
          <w:snapToGrid w:val="0"/>
          <w:sz w:val="24"/>
        </w:rPr>
        <w:t>настоящим подтверждаем, что в отношении 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не проводится процедура ликвидации, отсутствует решение арбитражного суда о признании несостоятельным (банкротом) </w:t>
      </w:r>
      <w:r w:rsidRPr="00AF5638">
        <w:rPr>
          <w:rFonts w:ascii="Times New Roman" w:hAnsi="Times New Roman"/>
          <w:sz w:val="24"/>
        </w:rPr>
        <w:t>или об открытии конкурсного производства</w:t>
      </w:r>
      <w:r w:rsidRPr="00AF5638">
        <w:rPr>
          <w:rFonts w:ascii="Times New Roman" w:hAnsi="Times New Roman"/>
          <w:iCs/>
          <w:snapToGrid w:val="0"/>
          <w:sz w:val="24"/>
        </w:rPr>
        <w:t>, деятельность ______________________________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Pr="00AF5638">
        <w:rPr>
          <w:rFonts w:ascii="Times New Roman" w:hAnsi="Times New Roman"/>
          <w:sz w:val="24"/>
        </w:rPr>
        <w:t>бюджетной системы Российской Федерации</w:t>
      </w:r>
      <w:r w:rsidRPr="00AF5638">
        <w:rPr>
          <w:rFonts w:ascii="Times New Roman" w:hAnsi="Times New Roman"/>
          <w:iCs/>
          <w:snapToGrid w:val="0"/>
          <w:sz w:val="24"/>
        </w:rPr>
        <w:t xml:space="preserve"> за прошедший календарный год не превышает 25% (двадцати пяти процентов) балансовой стоимости активов по данным бухгалтерской отчетности за последний завершенный отчетный период.</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AF5638">
        <w:rPr>
          <w:rFonts w:ascii="Times New Roman" w:hAnsi="Times New Roman"/>
          <w:iCs/>
          <w:snapToGrid w:val="0"/>
          <w:sz w:val="24"/>
        </w:rPr>
        <w:t>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 или Ф.И.О.– для физического лица, в том числе индивидуального предпринимателя</w:t>
      </w:r>
      <w:r w:rsidRPr="00AF5638">
        <w:rPr>
          <w:rFonts w:ascii="Times New Roman" w:hAnsi="Times New Roman"/>
          <w:iCs/>
          <w:snapToGrid w:val="0"/>
          <w:sz w:val="24"/>
        </w:rPr>
        <w:t>]</w:t>
      </w:r>
      <w:r w:rsidRPr="00AF5638">
        <w:rPr>
          <w:rFonts w:ascii="Times New Roman" w:hAnsi="Times New Roman"/>
          <w:sz w:val="24"/>
        </w:rPr>
        <w:t>ограничения или лишения дееспособности,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AF5638">
        <w:rPr>
          <w:rFonts w:ascii="Times New Roman" w:hAnsi="Times New Roman"/>
          <w:iCs/>
          <w:snapToGrid w:val="0"/>
          <w:sz w:val="24"/>
        </w:rPr>
        <w:t>______________________________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w:t>
      </w:r>
      <w:r w:rsidRPr="00AF5638">
        <w:rPr>
          <w:rFonts w:ascii="Times New Roman" w:hAnsi="Times New Roman"/>
          <w:sz w:val="24"/>
        </w:rPr>
        <w:t xml:space="preserve">в реестре недобросовестных поставщиков (подрядчиков, исполнителей), предусмотренном Законом 223-ФЗ </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и/или</w:t>
      </w:r>
      <w:r w:rsidRPr="00AF5638">
        <w:rPr>
          <w:rFonts w:ascii="Times New Roman" w:hAnsi="Times New Roman"/>
          <w:iCs/>
          <w:snapToGrid w:val="0"/>
          <w:sz w:val="24"/>
        </w:rPr>
        <w:t>]</w:t>
      </w:r>
      <w:r w:rsidRPr="00AF5638">
        <w:rPr>
          <w:rFonts w:ascii="Times New Roman" w:hAnsi="Times New Roman"/>
          <w:sz w:val="24"/>
        </w:rPr>
        <w:t xml:space="preserve"> в реестре недобросовестных поставщиков, предусмотренном Законом 44-ФЗ.</w:t>
      </w:r>
      <w:r>
        <w:rPr>
          <w:rStyle w:val="affc"/>
          <w:rFonts w:ascii="Times New Roman" w:hAnsi="Times New Roman"/>
          <w:sz w:val="24"/>
        </w:rPr>
        <w:footnoteReference w:id="27"/>
      </w:r>
    </w:p>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____________________________________</w:t>
      </w:r>
    </w:p>
    <w:p w:rsidR="00A36E6E" w:rsidRPr="00AF5638" w:rsidRDefault="00A36E6E" w:rsidP="00A36E6E">
      <w:pPr>
        <w:spacing w:after="0" w:line="240" w:lineRule="auto"/>
        <w:ind w:right="4111"/>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(подпись, М.П.)</w:t>
      </w: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____________________________________</w:t>
      </w:r>
    </w:p>
    <w:p w:rsidR="00A36E6E" w:rsidRPr="00AF5638" w:rsidRDefault="00A36E6E" w:rsidP="00A36E6E">
      <w:pPr>
        <w:spacing w:after="0" w:line="240" w:lineRule="auto"/>
        <w:ind w:right="3684"/>
        <w:jc w:val="center"/>
        <w:rPr>
          <w:rFonts w:ascii="Times New Roman" w:eastAsia="Times New Roman" w:hAnsi="Times New Roman"/>
          <w:snapToGrid w:val="0"/>
          <w:sz w:val="24"/>
          <w:vertAlign w:val="superscript"/>
          <w:lang w:eastAsia="ru-RU"/>
        </w:rPr>
      </w:pPr>
      <w:r w:rsidRPr="00AF5638">
        <w:rPr>
          <w:rFonts w:ascii="Times New Roman" w:hAnsi="Times New Roman"/>
          <w:iCs/>
          <w:snapToGrid w:val="0"/>
          <w:sz w:val="24"/>
          <w:vertAlign w:val="superscript"/>
        </w:rPr>
        <w:t>(фамилия, имя, отчество подписавшего, должность)</w:t>
      </w: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br w:type="page"/>
      </w:r>
    </w:p>
    <w:p w:rsidR="00A36E6E" w:rsidRPr="00AF5638" w:rsidRDefault="00A36E6E" w:rsidP="00A36E6E">
      <w:pPr>
        <w:pStyle w:val="3"/>
        <w:rPr>
          <w:rFonts w:ascii="Times New Roman" w:hAnsi="Times New Roman"/>
          <w:sz w:val="24"/>
        </w:rPr>
      </w:pPr>
      <w:bookmarkStart w:id="600" w:name="_Toc517862236"/>
      <w:r w:rsidRPr="00AF5638">
        <w:rPr>
          <w:rFonts w:ascii="Times New Roman" w:hAnsi="Times New Roman"/>
          <w:sz w:val="24"/>
        </w:rPr>
        <w:lastRenderedPageBreak/>
        <w:t>Декларация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11</w:t>
      </w:r>
      <w:r w:rsidRPr="00AF5638">
        <w:rPr>
          <w:rFonts w:ascii="Times New Roman" w:hAnsi="Times New Roman"/>
          <w:noProof/>
          <w:sz w:val="24"/>
        </w:rPr>
        <w:fldChar w:fldCharType="end"/>
      </w:r>
      <w:r w:rsidRPr="00AF5638">
        <w:rPr>
          <w:rFonts w:ascii="Times New Roman" w:hAnsi="Times New Roman"/>
          <w:sz w:val="24"/>
        </w:rPr>
        <w:t>)</w:t>
      </w:r>
      <w:bookmarkEnd w:id="600"/>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Декларации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10</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pStyle w:val="a"/>
        <w:numPr>
          <w:ilvl w:val="0"/>
          <w:numId w:val="0"/>
        </w:numPr>
        <w:suppressAutoHyphens w:val="0"/>
        <w:spacing w:before="480" w:after="240" w:line="276" w:lineRule="auto"/>
        <w:jc w:val="center"/>
        <w:rPr>
          <w:rFonts w:ascii="Times New Roman" w:hAnsi="Times New Roman"/>
          <w:b/>
          <w:sz w:val="24"/>
        </w:rPr>
      </w:pPr>
      <w:r w:rsidRPr="00AF5638">
        <w:rPr>
          <w:rFonts w:ascii="Times New Roman" w:hAnsi="Times New Roman"/>
          <w:b/>
          <w:sz w:val="24"/>
        </w:rPr>
        <w:t>ДЕКЛАРАЦИЯ О СООТВЕТСТВИИ КРИТЕРИЯМ ОТНЕСЕНИЯ К СУБЪЕКТАМ МАЛОГО И СРЕДНЕГО ПРЕДПРИНИМАТЕЛЬСТВА</w:t>
      </w:r>
    </w:p>
    <w:p w:rsidR="00A36E6E" w:rsidRPr="00AF5638" w:rsidRDefault="00A36E6E" w:rsidP="00A36E6E">
      <w:pPr>
        <w:pStyle w:val="a"/>
        <w:numPr>
          <w:ilvl w:val="0"/>
          <w:numId w:val="0"/>
        </w:numPr>
        <w:ind w:firstLine="851"/>
        <w:rPr>
          <w:rFonts w:ascii="Times New Roman" w:hAnsi="Times New Roman"/>
          <w:sz w:val="24"/>
        </w:rPr>
      </w:pPr>
      <w:r w:rsidRPr="00AF5638">
        <w:rPr>
          <w:rFonts w:ascii="Times New Roman" w:hAnsi="Times New Roman"/>
          <w:sz w:val="24"/>
        </w:rPr>
        <w:t>Подтверждаем, что _____________________________________________,</w:t>
      </w:r>
    </w:p>
    <w:p w:rsidR="00A36E6E" w:rsidRPr="00AF5638" w:rsidRDefault="00A36E6E" w:rsidP="00A36E6E">
      <w:pPr>
        <w:spacing w:after="0" w:line="240" w:lineRule="auto"/>
        <w:ind w:left="2835"/>
        <w:jc w:val="center"/>
        <w:rPr>
          <w:rFonts w:ascii="Times New Roman" w:hAnsi="Times New Roman"/>
          <w:sz w:val="18"/>
          <w:szCs w:val="20"/>
        </w:rPr>
      </w:pPr>
      <w:r w:rsidRPr="00AF5638">
        <w:rPr>
          <w:rFonts w:ascii="Times New Roman" w:hAnsi="Times New Roman"/>
          <w:sz w:val="18"/>
          <w:szCs w:val="20"/>
        </w:rPr>
        <w:t>(наименование организации)</w:t>
      </w:r>
    </w:p>
    <w:p w:rsidR="00A36E6E" w:rsidRDefault="00A36E6E" w:rsidP="00A36E6E">
      <w:pPr>
        <w:pStyle w:val="a"/>
        <w:numPr>
          <w:ilvl w:val="0"/>
          <w:numId w:val="0"/>
        </w:numPr>
        <w:spacing w:before="0"/>
        <w:rPr>
          <w:rStyle w:val="47"/>
          <w:rFonts w:ascii="Times New Roman" w:hAnsi="Times New Roman"/>
          <w:sz w:val="24"/>
        </w:rPr>
      </w:pPr>
      <w:r w:rsidRPr="00AF5638">
        <w:rPr>
          <w:rStyle w:val="47"/>
          <w:rFonts w:ascii="Times New Roman" w:hAnsi="Times New Roman"/>
          <w:sz w:val="24"/>
        </w:rPr>
        <w:t xml:space="preserve">в соответствии со статьей 4 Федерального закона </w:t>
      </w:r>
      <w:r w:rsidRPr="00AF5638">
        <w:rPr>
          <w:rFonts w:ascii="Times New Roman" w:hAnsi="Times New Roman"/>
          <w:sz w:val="24"/>
        </w:rPr>
        <w:t>от 24.07.2007 г. № 209-ФЗ</w:t>
      </w:r>
      <w:r w:rsidRPr="00AF5638">
        <w:rPr>
          <w:rStyle w:val="47"/>
          <w:rFonts w:ascii="Times New Roman" w:hAnsi="Times New Roman"/>
          <w:sz w:val="24"/>
        </w:rPr>
        <w:t xml:space="preserve"> «О развитии малого и среднего предпринимательства в Российской Федерации» удовлетворяет критериям отнесения организации к субъектам</w:t>
      </w:r>
    </w:p>
    <w:p w:rsidR="00A36E6E" w:rsidRPr="00AF5638" w:rsidRDefault="00A36E6E" w:rsidP="00A36E6E">
      <w:pPr>
        <w:pStyle w:val="a"/>
        <w:numPr>
          <w:ilvl w:val="0"/>
          <w:numId w:val="0"/>
        </w:numPr>
        <w:spacing w:before="0"/>
        <w:rPr>
          <w:rStyle w:val="47"/>
          <w:rFonts w:ascii="Times New Roman" w:hAnsi="Times New Roman"/>
          <w:sz w:val="24"/>
        </w:rPr>
      </w:pPr>
      <w:r w:rsidRPr="00AF5638">
        <w:rPr>
          <w:rStyle w:val="47"/>
          <w:rFonts w:ascii="Times New Roman" w:hAnsi="Times New Roman"/>
          <w:sz w:val="24"/>
        </w:rPr>
        <w:t>__________________________________________________________________</w:t>
      </w:r>
    </w:p>
    <w:p w:rsidR="00A36E6E" w:rsidRPr="00AF5638" w:rsidRDefault="00A36E6E" w:rsidP="00A36E6E">
      <w:pPr>
        <w:spacing w:after="0" w:line="240" w:lineRule="auto"/>
        <w:jc w:val="center"/>
        <w:rPr>
          <w:rFonts w:ascii="Times New Roman" w:hAnsi="Times New Roman"/>
          <w:sz w:val="18"/>
          <w:szCs w:val="20"/>
        </w:rPr>
      </w:pPr>
      <w:r w:rsidRPr="00AF5638">
        <w:rPr>
          <w:rFonts w:ascii="Times New Roman" w:hAnsi="Times New Roman"/>
          <w:sz w:val="18"/>
          <w:szCs w:val="20"/>
        </w:rPr>
        <w:t>(указывается субъект малого или среднего предпринимательства в зависимости от критериев отнесения)</w:t>
      </w:r>
    </w:p>
    <w:p w:rsidR="00A36E6E" w:rsidRPr="00AF5638" w:rsidRDefault="00A36E6E" w:rsidP="00A36E6E">
      <w:pPr>
        <w:pStyle w:val="a"/>
        <w:numPr>
          <w:ilvl w:val="0"/>
          <w:numId w:val="0"/>
        </w:numPr>
        <w:rPr>
          <w:rFonts w:ascii="Times New Roman" w:hAnsi="Times New Roman"/>
          <w:sz w:val="24"/>
        </w:rPr>
      </w:pPr>
      <w:r w:rsidRPr="00AF5638">
        <w:rPr>
          <w:rStyle w:val="47"/>
          <w:rFonts w:ascii="Times New Roman" w:hAnsi="Times New Roman"/>
          <w:sz w:val="24"/>
        </w:rPr>
        <w:t>предпринимательства, и сообщаем следующую информацию:</w:t>
      </w:r>
    </w:p>
    <w:p w:rsidR="00A36E6E" w:rsidRPr="00AF5638" w:rsidRDefault="00A36E6E" w:rsidP="00A36E6E">
      <w:pPr>
        <w:pStyle w:val="5"/>
        <w:ind w:left="426" w:hanging="426"/>
        <w:rPr>
          <w:rFonts w:ascii="Times New Roman" w:hAnsi="Times New Roman"/>
          <w:sz w:val="24"/>
        </w:rPr>
      </w:pPr>
      <w:r w:rsidRPr="00AF5638">
        <w:rPr>
          <w:rFonts w:ascii="Times New Roman" w:hAnsi="Times New Roman"/>
          <w:sz w:val="24"/>
        </w:rPr>
        <w:t>Адрес</w:t>
      </w:r>
      <w:r w:rsidRPr="00AF5638">
        <w:rPr>
          <w:rStyle w:val="47"/>
          <w:rFonts w:ascii="Times New Roman" w:hAnsi="Times New Roman"/>
          <w:sz w:val="24"/>
        </w:rPr>
        <w:t xml:space="preserve"> местонахождения (юридический адрес)</w:t>
      </w:r>
      <w:r w:rsidRPr="00AF5638">
        <w:rPr>
          <w:rFonts w:ascii="Times New Roman" w:hAnsi="Times New Roman"/>
          <w:sz w:val="24"/>
        </w:rPr>
        <w:t xml:space="preserve"> ________________________</w:t>
      </w:r>
    </w:p>
    <w:p w:rsidR="00A36E6E" w:rsidRPr="00AF5638" w:rsidRDefault="00A36E6E" w:rsidP="00A36E6E">
      <w:pPr>
        <w:pStyle w:val="5"/>
        <w:ind w:left="426" w:hanging="426"/>
        <w:rPr>
          <w:rFonts w:ascii="Times New Roman" w:hAnsi="Times New Roman"/>
          <w:sz w:val="24"/>
        </w:rPr>
      </w:pPr>
      <w:r w:rsidRPr="00AF5638">
        <w:rPr>
          <w:rFonts w:ascii="Times New Roman" w:hAnsi="Times New Roman"/>
          <w:sz w:val="24"/>
        </w:rPr>
        <w:t>ИНН / КПП: _______________________________________________________</w:t>
      </w:r>
    </w:p>
    <w:p w:rsidR="00A36E6E" w:rsidRPr="00AF5638" w:rsidRDefault="00A36E6E" w:rsidP="00A36E6E">
      <w:pPr>
        <w:pStyle w:val="a"/>
        <w:numPr>
          <w:ilvl w:val="0"/>
          <w:numId w:val="0"/>
        </w:numPr>
        <w:spacing w:before="0"/>
        <w:ind w:left="426"/>
        <w:jc w:val="center"/>
        <w:rPr>
          <w:rFonts w:ascii="Times New Roman" w:hAnsi="Times New Roman"/>
          <w:sz w:val="18"/>
          <w:szCs w:val="20"/>
        </w:rPr>
      </w:pPr>
      <w:r w:rsidRPr="00AF5638">
        <w:rPr>
          <w:rFonts w:ascii="Times New Roman" w:hAnsi="Times New Roman"/>
          <w:sz w:val="18"/>
          <w:szCs w:val="20"/>
        </w:rPr>
        <w:t>(№, сведения о дате выдачи документа и выдавшем его органе)</w:t>
      </w:r>
    </w:p>
    <w:p w:rsidR="00A36E6E" w:rsidRPr="00FF4341" w:rsidRDefault="00A36E6E" w:rsidP="00A36E6E">
      <w:pPr>
        <w:pStyle w:val="5"/>
        <w:ind w:left="426" w:hanging="426"/>
        <w:rPr>
          <w:rFonts w:ascii="Times New Roman" w:hAnsi="Times New Roman"/>
          <w:sz w:val="24"/>
        </w:rPr>
      </w:pPr>
      <w:r w:rsidRPr="00FF4341">
        <w:rPr>
          <w:rFonts w:ascii="Times New Roman" w:hAnsi="Times New Roman"/>
          <w:sz w:val="24"/>
        </w:rPr>
        <w:t>ОГРН ____________________________________________________________</w:t>
      </w:r>
    </w:p>
    <w:p w:rsidR="00A36E6E" w:rsidRPr="00FF4341" w:rsidRDefault="00A36E6E" w:rsidP="00A36E6E">
      <w:pPr>
        <w:pStyle w:val="5"/>
        <w:ind w:left="426" w:hanging="426"/>
        <w:rPr>
          <w:rStyle w:val="47"/>
          <w:rFonts w:ascii="Times New Roman" w:hAnsi="Times New Roman"/>
          <w:sz w:val="24"/>
        </w:rPr>
      </w:pPr>
      <w:r w:rsidRPr="00FF4341">
        <w:rPr>
          <w:rStyle w:val="47"/>
          <w:rFonts w:ascii="Times New Roman" w:hAnsi="Times New Roman"/>
          <w:sz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Pr>
          <w:rStyle w:val="affc"/>
          <w:rFonts w:ascii="Times New Roman" w:hAnsi="Times New Roman"/>
          <w:sz w:val="24"/>
        </w:rPr>
        <w:footnoteReference w:id="28"/>
      </w:r>
      <w:r w:rsidRPr="00FF4341">
        <w:rPr>
          <w:rStyle w:val="47"/>
          <w:rFonts w:ascii="Times New Roman" w:hAnsi="Times New Roman"/>
          <w:sz w:val="24"/>
        </w:rPr>
        <w:t>:</w:t>
      </w:r>
    </w:p>
    <w:tbl>
      <w:tblPr>
        <w:tblW w:w="992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4819"/>
        <w:gridCol w:w="1276"/>
        <w:gridCol w:w="1276"/>
        <w:gridCol w:w="1844"/>
      </w:tblGrid>
      <w:tr w:rsidR="00B20B62" w:rsidTr="00A36E6E">
        <w:tc>
          <w:tcPr>
            <w:tcW w:w="709" w:type="dxa"/>
            <w:tcBorders>
              <w:top w:val="single" w:sz="4" w:space="0" w:color="auto"/>
              <w:bottom w:val="single" w:sz="4" w:space="0" w:color="auto"/>
              <w:right w:val="single" w:sz="4" w:space="0" w:color="auto"/>
            </w:tcBorders>
            <w:vAlign w:val="center"/>
          </w:tcPr>
          <w:p w:rsidR="00A36E6E" w:rsidRDefault="00A36E6E" w:rsidP="00A36E6E">
            <w:pPr>
              <w:pStyle w:val="46"/>
              <w:keepNext/>
              <w:spacing w:before="0"/>
              <w:ind w:left="-22" w:firstLine="34"/>
              <w:jc w:val="center"/>
              <w:rPr>
                <w:rFonts w:ascii="Times New Roman" w:hAnsi="Times New Roman"/>
                <w:sz w:val="24"/>
                <w:szCs w:val="24"/>
              </w:rPr>
            </w:pPr>
            <w:r w:rsidRPr="00F860B3">
              <w:rPr>
                <w:rFonts w:ascii="Times New Roman" w:hAnsi="Times New Roman"/>
                <w:sz w:val="24"/>
                <w:szCs w:val="24"/>
              </w:rPr>
              <w:t>№ п/п</w:t>
            </w:r>
          </w:p>
        </w:tc>
        <w:tc>
          <w:tcPr>
            <w:tcW w:w="4819"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Наименование сведений</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Малые предприятия</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Средние предприятия</w:t>
            </w:r>
          </w:p>
        </w:tc>
        <w:tc>
          <w:tcPr>
            <w:tcW w:w="1844" w:type="dxa"/>
            <w:tcBorders>
              <w:top w:val="single" w:sz="4" w:space="0" w:color="auto"/>
              <w:left w:val="single" w:sz="4" w:space="0" w:color="auto"/>
              <w:bottom w:val="single" w:sz="4" w:space="0" w:color="auto"/>
            </w:tcBorders>
            <w:vAlign w:val="center"/>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Показатель</w:t>
            </w:r>
          </w:p>
        </w:tc>
      </w:tr>
      <w:tr w:rsidR="00B20B62" w:rsidTr="00A36E6E">
        <w:tc>
          <w:tcPr>
            <w:tcW w:w="709" w:type="dxa"/>
            <w:tcBorders>
              <w:top w:val="single" w:sz="4" w:space="0" w:color="auto"/>
              <w:bottom w:val="single" w:sz="4" w:space="0" w:color="auto"/>
              <w:right w:val="single" w:sz="4" w:space="0" w:color="auto"/>
            </w:tcBorders>
            <w:vAlign w:val="center"/>
          </w:tcPr>
          <w:p w:rsidR="00A36E6E" w:rsidRDefault="00A36E6E" w:rsidP="00A36E6E">
            <w:pPr>
              <w:pStyle w:val="46"/>
              <w:spacing w:before="0"/>
              <w:ind w:left="-22" w:firstLine="34"/>
              <w:jc w:val="center"/>
              <w:rPr>
                <w:rFonts w:ascii="Times New Roman" w:hAnsi="Times New Roman"/>
                <w:sz w:val="24"/>
                <w:szCs w:val="24"/>
              </w:rPr>
            </w:pPr>
            <w:r w:rsidRPr="00F860B3">
              <w:rPr>
                <w:rFonts w:ascii="Times New Roman" w:hAnsi="Times New Roman"/>
                <w:sz w:val="24"/>
                <w:szCs w:val="24"/>
              </w:rPr>
              <w:t>1</w:t>
            </w:r>
            <w:r>
              <w:rPr>
                <w:rStyle w:val="affc"/>
                <w:rFonts w:ascii="Times New Roman" w:hAnsi="Times New Roman"/>
                <w:sz w:val="24"/>
                <w:szCs w:val="24"/>
              </w:rPr>
              <w:footnoteReference w:id="29"/>
            </w:r>
          </w:p>
        </w:tc>
        <w:tc>
          <w:tcPr>
            <w:tcW w:w="4819"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2</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3</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4</w:t>
            </w:r>
          </w:p>
        </w:tc>
        <w:tc>
          <w:tcPr>
            <w:tcW w:w="1844" w:type="dxa"/>
            <w:tcBorders>
              <w:top w:val="single" w:sz="4" w:space="0" w:color="auto"/>
              <w:left w:val="single" w:sz="4" w:space="0" w:color="auto"/>
              <w:bottom w:val="single" w:sz="4" w:space="0" w:color="auto"/>
            </w:tcBorders>
            <w:vAlign w:val="center"/>
          </w:tcPr>
          <w:p w:rsidR="00A36E6E" w:rsidRPr="00FF4341" w:rsidRDefault="00A36E6E" w:rsidP="00A36E6E">
            <w:pPr>
              <w:pStyle w:val="46"/>
              <w:spacing w:before="0"/>
              <w:ind w:left="-108" w:right="-109" w:firstLine="34"/>
              <w:jc w:val="center"/>
              <w:rPr>
                <w:rFonts w:ascii="Times New Roman" w:hAnsi="Times New Roman"/>
                <w:sz w:val="24"/>
              </w:rPr>
            </w:pPr>
            <w:r w:rsidRPr="00FF4341">
              <w:rPr>
                <w:rFonts w:ascii="Times New Roman" w:hAnsi="Times New Roman"/>
                <w:sz w:val="24"/>
              </w:rPr>
              <w:t>5</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не более 25 %</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322D87">
              <w:rPr>
                <w:rFonts w:ascii="Times New Roman" w:hAnsi="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w:t>
            </w:r>
            <w:r w:rsidRPr="00322D87">
              <w:rPr>
                <w:rFonts w:ascii="Times New Roman" w:hAnsi="Times New Roman"/>
                <w:sz w:val="24"/>
                <w:szCs w:val="24"/>
              </w:rPr>
              <w:lastRenderedPageBreak/>
              <w:t>капитале общества с ограниченной ответственностью</w:t>
            </w:r>
            <w:r>
              <w:rPr>
                <w:rStyle w:val="affc"/>
                <w:rFonts w:ascii="Times New Roman" w:hAnsi="Times New Roman"/>
                <w:sz w:val="24"/>
                <w:szCs w:val="24"/>
              </w:rPr>
              <w:footnoteReference w:id="30"/>
            </w:r>
            <w:r w:rsidRPr="00322D87">
              <w:rPr>
                <w:rFonts w:ascii="Times New Roman" w:hAnsi="Times New Roman"/>
                <w:sz w:val="24"/>
                <w:szCs w:val="24"/>
              </w:rPr>
              <w:t>, процентов</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lastRenderedPageBreak/>
              <w:t>не более 49 %</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ascii="Times New Roman" w:hAnsi="Times New Roman"/>
                <w:sz w:val="24"/>
              </w:rPr>
              <w:t>«</w:t>
            </w:r>
            <w:r w:rsidRPr="008D5D1E">
              <w:rPr>
                <w:rFonts w:ascii="Times New Roman" w:hAnsi="Times New Roman"/>
                <w:sz w:val="24"/>
              </w:rPr>
              <w:t xml:space="preserve">Об инновационном центре </w:t>
            </w:r>
            <w:r>
              <w:rPr>
                <w:rFonts w:ascii="Times New Roman" w:hAnsi="Times New Roman"/>
                <w:sz w:val="24"/>
              </w:rPr>
              <w:t>«</w:t>
            </w:r>
            <w:proofErr w:type="spellStart"/>
            <w:r w:rsidRPr="008D5D1E">
              <w:rPr>
                <w:rFonts w:ascii="Times New Roman" w:hAnsi="Times New Roman"/>
                <w:sz w:val="24"/>
              </w:rPr>
              <w:t>Сколково</w:t>
            </w:r>
            <w:proofErr w:type="spellEnd"/>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w:t>
            </w:r>
            <w:r>
              <w:rPr>
                <w:rFonts w:ascii="Times New Roman" w:hAnsi="Times New Roman"/>
                <w:sz w:val="24"/>
              </w:rPr>
              <w:t>«</w:t>
            </w:r>
            <w:r w:rsidRPr="008D5D1E">
              <w:rPr>
                <w:rFonts w:ascii="Times New Roman" w:hAnsi="Times New Roman"/>
                <w:sz w:val="24"/>
              </w:rPr>
              <w:t>О науке и государственной научно-технической политике</w:t>
            </w:r>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rPr>
          <w:trHeight w:val="1383"/>
        </w:trPr>
        <w:tc>
          <w:tcPr>
            <w:tcW w:w="709" w:type="dxa"/>
            <w:vMerge w:val="restart"/>
            <w:tcBorders>
              <w:top w:val="single" w:sz="6" w:space="0" w:color="auto"/>
              <w:left w:val="single" w:sz="6" w:space="0" w:color="auto"/>
              <w:bottom w:val="nil"/>
              <w:right w:val="single" w:sz="6"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 xml:space="preserve">Среднесписочная численность работников за предшествующий календарный год, </w:t>
            </w:r>
            <w:proofErr w:type="gramStart"/>
            <w:r w:rsidRPr="00F4255B">
              <w:rPr>
                <w:rFonts w:ascii="Times New Roman" w:hAnsi="Times New Roman"/>
                <w:sz w:val="24"/>
              </w:rPr>
              <w:t>человек</w:t>
            </w:r>
            <w:r w:rsidRPr="00FF4341">
              <w:rPr>
                <w:rFonts w:ascii="Times New Roman" w:hAnsi="Times New Roman"/>
                <w:sz w:val="24"/>
              </w:rPr>
              <w:t>(</w:t>
            </w:r>
            <w:proofErr w:type="gramEnd"/>
            <w:r>
              <w:rPr>
                <w:rFonts w:ascii="Times New Roman" w:hAnsi="Times New Roman"/>
                <w:sz w:val="24"/>
              </w:rPr>
              <w:t>информация указывается за последние 3 года)</w:t>
            </w: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до 100 включительно</w:t>
            </w:r>
          </w:p>
        </w:tc>
        <w:tc>
          <w:tcPr>
            <w:tcW w:w="1276"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от 101 до 250 включительно</w:t>
            </w:r>
          </w:p>
        </w:tc>
        <w:tc>
          <w:tcPr>
            <w:tcW w:w="1844"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 xml:space="preserve">указывается количество человек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B20B62" w:rsidTr="00A36E6E">
        <w:tc>
          <w:tcPr>
            <w:tcW w:w="709" w:type="dxa"/>
            <w:vMerge/>
            <w:tcBorders>
              <w:top w:val="nil"/>
              <w:left w:val="single" w:sz="6" w:space="0" w:color="auto"/>
              <w:bottom w:val="single" w:sz="6" w:space="0" w:color="auto"/>
              <w:right w:val="single" w:sz="6" w:space="0" w:color="auto"/>
            </w:tcBorders>
          </w:tcPr>
          <w:p w:rsidR="00A36E6E" w:rsidRDefault="00A36E6E" w:rsidP="00A36E6E">
            <w:pPr>
              <w:pStyle w:val="46"/>
              <w:numPr>
                <w:ilvl w:val="2"/>
                <w:numId w:val="30"/>
              </w:numPr>
              <w:ind w:left="-22" w:firstLine="34"/>
              <w:rPr>
                <w:rFonts w:ascii="Times New Roman" w:hAnsi="Times New Roman" w:cstheme="majorBidi"/>
                <w:b/>
                <w:bCs/>
                <w:sz w:val="24"/>
                <w:szCs w:val="24"/>
              </w:rPr>
            </w:pPr>
          </w:p>
        </w:tc>
        <w:tc>
          <w:tcPr>
            <w:tcW w:w="4819"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 xml:space="preserve">до 15 -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0"/>
              <w:jc w:val="center"/>
              <w:rPr>
                <w:rFonts w:ascii="Times New Roman" w:hAnsi="Times New Roman"/>
                <w:sz w:val="24"/>
              </w:rPr>
            </w:pPr>
          </w:p>
        </w:tc>
        <w:tc>
          <w:tcPr>
            <w:tcW w:w="1844"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108" w:right="-109"/>
              <w:jc w:val="center"/>
              <w:rPr>
                <w:rFonts w:ascii="Times New Roman" w:hAnsi="Times New Roman"/>
                <w:sz w:val="24"/>
              </w:rPr>
            </w:pPr>
          </w:p>
        </w:tc>
      </w:tr>
      <w:tr w:rsidR="00B20B62" w:rsidTr="00A36E6E">
        <w:trPr>
          <w:trHeight w:val="634"/>
        </w:trPr>
        <w:tc>
          <w:tcPr>
            <w:tcW w:w="709" w:type="dxa"/>
            <w:vMerge w:val="restart"/>
            <w:tcBorders>
              <w:top w:val="single" w:sz="6" w:space="0" w:color="auto"/>
              <w:left w:val="single" w:sz="6" w:space="0" w:color="auto"/>
              <w:bottom w:val="nil"/>
              <w:right w:val="single" w:sz="6"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Доход за предшествующий календарный год, который</w:t>
            </w:r>
            <w:r>
              <w:rPr>
                <w:rFonts w:ascii="Times New Roman" w:hAnsi="Times New Roman"/>
                <w:sz w:val="24"/>
              </w:rPr>
              <w:t xml:space="preserve"> </w:t>
            </w:r>
            <w:r w:rsidRPr="00F4255B">
              <w:rPr>
                <w:rFonts w:ascii="Times New Roman" w:hAnsi="Times New Roman"/>
                <w:sz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w:t>
            </w:r>
            <w:r w:rsidRPr="00322D87">
              <w:rPr>
                <w:rFonts w:ascii="Times New Roman" w:hAnsi="Times New Roman"/>
                <w:sz w:val="24"/>
                <w:szCs w:val="24"/>
              </w:rPr>
              <w:t>, млн. рублей</w:t>
            </w:r>
            <w:r>
              <w:rPr>
                <w:rFonts w:ascii="Times New Roman" w:hAnsi="Times New Roman"/>
                <w:sz w:val="24"/>
                <w:szCs w:val="24"/>
              </w:rPr>
              <w:t xml:space="preserve">. (информация указывается </w:t>
            </w:r>
            <w:r w:rsidRPr="00FF4341">
              <w:rPr>
                <w:rFonts w:ascii="Times New Roman" w:hAnsi="Times New Roman"/>
                <w:sz w:val="24"/>
              </w:rPr>
              <w:t>за последние 3 года</w:t>
            </w:r>
            <w:r>
              <w:rPr>
                <w:rFonts w:ascii="Times New Roman" w:hAnsi="Times New Roman"/>
                <w:sz w:val="24"/>
              </w:rPr>
              <w:t>)</w:t>
            </w: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800</w:t>
            </w:r>
          </w:p>
        </w:tc>
        <w:tc>
          <w:tcPr>
            <w:tcW w:w="1276"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2000</w:t>
            </w:r>
          </w:p>
        </w:tc>
        <w:tc>
          <w:tcPr>
            <w:tcW w:w="1844" w:type="dxa"/>
            <w:vMerge w:val="restart"/>
            <w:tcBorders>
              <w:top w:val="single" w:sz="4" w:space="0" w:color="auto"/>
              <w:left w:val="single" w:sz="4" w:space="0" w:color="auto"/>
            </w:tcBorders>
          </w:tcPr>
          <w:p w:rsidR="00A36E6E" w:rsidRPr="00FF4341" w:rsidRDefault="00A36E6E" w:rsidP="00A36E6E">
            <w:pPr>
              <w:pStyle w:val="46"/>
              <w:spacing w:before="0"/>
              <w:ind w:left="-108" w:right="-109"/>
              <w:jc w:val="center"/>
              <w:rPr>
                <w:rFonts w:ascii="Times New Roman" w:hAnsi="Times New Roman"/>
                <w:bCs/>
                <w:iCs/>
                <w:snapToGrid w:val="0"/>
                <w:sz w:val="24"/>
                <w:shd w:val="clear" w:color="auto" w:fill="D9D9D9" w:themeFill="background1" w:themeFillShade="D9"/>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указывается в млн.</w:t>
            </w:r>
          </w:p>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bCs/>
                <w:iCs/>
                <w:snapToGrid w:val="0"/>
                <w:sz w:val="24"/>
                <w:shd w:val="clear" w:color="auto" w:fill="D9D9D9" w:themeFill="background1" w:themeFillShade="D9"/>
              </w:rPr>
              <w:t xml:space="preserve">рублей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B20B62" w:rsidTr="00A36E6E">
        <w:tc>
          <w:tcPr>
            <w:tcW w:w="709" w:type="dxa"/>
            <w:vMerge/>
            <w:tcBorders>
              <w:top w:val="nil"/>
              <w:left w:val="single" w:sz="6" w:space="0" w:color="auto"/>
              <w:bottom w:val="single" w:sz="6" w:space="0" w:color="auto"/>
              <w:right w:val="single" w:sz="6" w:space="0" w:color="auto"/>
            </w:tcBorders>
          </w:tcPr>
          <w:p w:rsidR="00A36E6E" w:rsidRDefault="00A36E6E" w:rsidP="00A36E6E">
            <w:pPr>
              <w:pStyle w:val="46"/>
              <w:numPr>
                <w:ilvl w:val="2"/>
                <w:numId w:val="30"/>
              </w:numPr>
              <w:ind w:left="-22" w:firstLine="34"/>
              <w:rPr>
                <w:rFonts w:ascii="Times New Roman" w:hAnsi="Times New Roman" w:cstheme="majorBidi"/>
                <w:b/>
                <w:bCs/>
                <w:sz w:val="24"/>
                <w:szCs w:val="24"/>
              </w:rPr>
            </w:pPr>
          </w:p>
        </w:tc>
        <w:tc>
          <w:tcPr>
            <w:tcW w:w="4819"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 xml:space="preserve">120 в год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0"/>
              <w:jc w:val="center"/>
              <w:rPr>
                <w:rFonts w:ascii="Times New Roman" w:hAnsi="Times New Roman"/>
                <w:sz w:val="24"/>
              </w:rPr>
            </w:pPr>
          </w:p>
        </w:tc>
        <w:tc>
          <w:tcPr>
            <w:tcW w:w="1844" w:type="dxa"/>
            <w:vMerge/>
            <w:tcBorders>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322D87">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6" w:type="dxa"/>
            <w:gridSpan w:val="3"/>
            <w:tcBorders>
              <w:top w:val="single" w:sz="4" w:space="0" w:color="auto"/>
              <w:left w:val="single" w:sz="4" w:space="0" w:color="auto"/>
              <w:bottom w:val="single" w:sz="4" w:space="0" w:color="auto"/>
            </w:tcBorders>
          </w:tcPr>
          <w:p w:rsidR="00A36E6E" w:rsidRPr="00EB3072"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ОКВЭД2 и ОКПД2</w:t>
            </w:r>
          </w:p>
        </w:tc>
        <w:tc>
          <w:tcPr>
            <w:tcW w:w="4396" w:type="dxa"/>
            <w:gridSpan w:val="3"/>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производимых субъектами малого и среднего предпринимательства товарах, работах, услугах с указанием кодов</w:t>
            </w:r>
          </w:p>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ОКВЭД2 и ОКПД2</w:t>
            </w:r>
          </w:p>
        </w:tc>
        <w:tc>
          <w:tcPr>
            <w:tcW w:w="4396" w:type="dxa"/>
            <w:gridSpan w:val="3"/>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sz w:val="24"/>
                <w:szCs w:val="24"/>
              </w:rPr>
            </w:pPr>
            <w:r w:rsidRPr="00F860B3">
              <w:rPr>
                <w:rFonts w:ascii="Times New Roman" w:hAnsi="Times New Roman"/>
                <w:sz w:val="24"/>
                <w:szCs w:val="24"/>
              </w:rPr>
              <w:t>8</w:t>
            </w: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в случае участия – наименование заказчика, реализующего программу партнерства</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E81C34">
              <w:rPr>
                <w:rFonts w:ascii="Times New Roman" w:hAnsi="Times New Roman"/>
                <w:sz w:val="24"/>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w:t>
            </w:r>
            <w:r w:rsidRPr="00E81C34">
              <w:rPr>
                <w:rFonts w:ascii="Times New Roman" w:hAnsi="Times New Roman"/>
                <w:sz w:val="24"/>
              </w:rPr>
              <w:lastRenderedPageBreak/>
              <w:t xml:space="preserve">Федеральным законом </w:t>
            </w:r>
            <w:r>
              <w:rPr>
                <w:rFonts w:ascii="Times New Roman" w:hAnsi="Times New Roman"/>
                <w:sz w:val="24"/>
              </w:rPr>
              <w:t>«</w:t>
            </w:r>
            <w:r w:rsidRPr="00E81C34">
              <w:rPr>
                <w:rFonts w:ascii="Times New Roman" w:hAnsi="Times New Roman"/>
                <w:sz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sz w:val="24"/>
              </w:rPr>
              <w:t>»</w:t>
            </w:r>
            <w:r w:rsidRPr="00E81C34">
              <w:rPr>
                <w:rFonts w:ascii="Times New Roman" w:hAnsi="Times New Roman"/>
                <w:sz w:val="24"/>
              </w:rPr>
              <w:t xml:space="preserve">, и (или) договоров,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закупках товаров, работ, услуг отдельными видами юридических лиц</w:t>
            </w:r>
            <w:r>
              <w:rPr>
                <w:rFonts w:ascii="Times New Roman" w:hAnsi="Times New Roman"/>
                <w:sz w:val="24"/>
              </w:rPr>
              <w:t>»</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lastRenderedPageBreak/>
              <w:t>да (нет)</w:t>
            </w:r>
          </w:p>
          <w:p w:rsidR="00A36E6E" w:rsidRDefault="00A36E6E" w:rsidP="00A36E6E">
            <w:pPr>
              <w:pStyle w:val="46"/>
              <w:ind w:left="-108" w:right="-109"/>
              <w:jc w:val="center"/>
              <w:rPr>
                <w:rFonts w:ascii="Times New Roman" w:hAnsi="Times New Roman"/>
                <w:sz w:val="24"/>
                <w:szCs w:val="24"/>
              </w:rPr>
            </w:pP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B75CEF">
              <w:rPr>
                <w:rFonts w:ascii="Times New Roman" w:hAnsi="Times New Roman"/>
                <w:bCs/>
                <w:iCs/>
                <w:snapToGrid w:val="0"/>
                <w:sz w:val="24"/>
                <w:shd w:val="clear" w:color="auto" w:fill="D9D9D9" w:themeFill="background1" w:themeFillShade="D9"/>
              </w:rPr>
              <w:t xml:space="preserve">при наличии - количество исполненных контрактов или </w:t>
            </w:r>
            <w:r w:rsidRPr="00B75CEF">
              <w:rPr>
                <w:rFonts w:ascii="Times New Roman" w:hAnsi="Times New Roman"/>
                <w:bCs/>
                <w:iCs/>
                <w:snapToGrid w:val="0"/>
                <w:sz w:val="24"/>
                <w:shd w:val="clear" w:color="auto" w:fill="D9D9D9" w:themeFill="background1" w:themeFillShade="D9"/>
              </w:rPr>
              <w:lastRenderedPageBreak/>
              <w:t>договоров и общая сумма</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Федеральным законом «О контрактной системе в сфере закупок товаров, работ, услуг для обеспечения государственных и муниципальных нужд»</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bl>
    <w:p w:rsidR="00A36E6E" w:rsidRPr="00FF4341" w:rsidRDefault="00A36E6E" w:rsidP="00A36E6E">
      <w:pPr>
        <w:pStyle w:val="5"/>
        <w:numPr>
          <w:ilvl w:val="0"/>
          <w:numId w:val="0"/>
        </w:numPr>
        <w:ind w:left="426"/>
        <w:rPr>
          <w:rFonts w:ascii="Times New Roman" w:hAnsi="Times New Roman"/>
          <w:sz w:val="24"/>
        </w:rPr>
      </w:pPr>
    </w:p>
    <w:p w:rsidR="00A36E6E" w:rsidRPr="00AF5638" w:rsidRDefault="00A36E6E" w:rsidP="00A36E6E">
      <w:pPr>
        <w:pStyle w:val="a"/>
        <w:numPr>
          <w:ilvl w:val="0"/>
          <w:numId w:val="0"/>
        </w:numPr>
        <w:rPr>
          <w:rFonts w:ascii="Times New Roman" w:hAnsi="Times New Roman"/>
          <w:sz w:val="24"/>
        </w:rPr>
        <w:sectPr w:rsidR="00A36E6E" w:rsidRPr="00AF5638" w:rsidSect="00A36E6E">
          <w:pgSz w:w="11906" w:h="16838"/>
          <w:pgMar w:top="1134" w:right="707" w:bottom="851" w:left="1418" w:header="709" w:footer="709" w:gutter="0"/>
          <w:cols w:space="708"/>
          <w:titlePg/>
          <w:docGrid w:linePitch="360"/>
        </w:sectPr>
      </w:pPr>
    </w:p>
    <w:p w:rsidR="00A36E6E" w:rsidRPr="00AF5638" w:rsidRDefault="00A36E6E" w:rsidP="00A36E6E">
      <w:pPr>
        <w:pStyle w:val="3"/>
        <w:rPr>
          <w:rFonts w:ascii="Times New Roman" w:hAnsi="Times New Roman"/>
          <w:sz w:val="24"/>
        </w:rPr>
      </w:pPr>
      <w:bookmarkStart w:id="601" w:name="_Toc517862237"/>
      <w:r w:rsidRPr="00AF5638">
        <w:rPr>
          <w:rFonts w:ascii="Times New Roman" w:hAnsi="Times New Roman"/>
          <w:sz w:val="24"/>
        </w:rPr>
        <w:lastRenderedPageBreak/>
        <w:t>Обоснование</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 (форма </w:t>
      </w:r>
      <w:r w:rsidRPr="00AF5638">
        <w:rPr>
          <w:rFonts w:ascii="Times New Roman" w:hAnsi="Times New Roman"/>
          <w:noProof/>
          <w:sz w:val="24"/>
        </w:rPr>
        <w:fldChar w:fldCharType="begin"/>
      </w:r>
      <w:r w:rsidRPr="00AF5638">
        <w:rPr>
          <w:rFonts w:ascii="Times New Roman" w:hAnsi="Times New Roman"/>
          <w:noProof/>
          <w:sz w:val="24"/>
        </w:rPr>
        <w:instrText xml:space="preserve"> SEQ форма \* ARABIC </w:instrText>
      </w:r>
      <w:r w:rsidRPr="00AF5638">
        <w:rPr>
          <w:rFonts w:ascii="Times New Roman" w:hAnsi="Times New Roman"/>
          <w:noProof/>
          <w:sz w:val="24"/>
        </w:rPr>
        <w:fldChar w:fldCharType="separate"/>
      </w:r>
      <w:r>
        <w:rPr>
          <w:rFonts w:ascii="Times New Roman" w:hAnsi="Times New Roman"/>
          <w:noProof/>
          <w:sz w:val="24"/>
        </w:rPr>
        <w:t>12</w:t>
      </w:r>
      <w:r w:rsidRPr="00AF5638">
        <w:rPr>
          <w:rFonts w:ascii="Times New Roman" w:hAnsi="Times New Roman"/>
          <w:noProof/>
          <w:sz w:val="24"/>
        </w:rPr>
        <w:fldChar w:fldCharType="end"/>
      </w:r>
      <w:r w:rsidRPr="00AF5638">
        <w:rPr>
          <w:rFonts w:ascii="Times New Roman" w:hAnsi="Times New Roman"/>
          <w:sz w:val="24"/>
        </w:rPr>
        <w:t>)</w:t>
      </w:r>
      <w:bookmarkEnd w:id="601"/>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Обоснования</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11</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 xml:space="preserve">ОБОСНОВАНИЕ ПРЕДЛОЖЕНИЯ ИННОВАЦИОННОЙ </w:t>
      </w:r>
      <w:r w:rsidRPr="00AF5638">
        <w:rPr>
          <w:rFonts w:ascii="Times New Roman" w:hAnsi="Times New Roman"/>
          <w:b/>
          <w:iCs/>
          <w:snapToGrid w:val="0"/>
          <w:sz w:val="24"/>
        </w:rPr>
        <w:br/>
        <w:t>И/ИЛИ ВЫСОКОТЕХНОЛОГИЧНОЙ ПРОДУКЦИИ</w:t>
      </w:r>
      <w:r>
        <w:rPr>
          <w:rStyle w:val="affc"/>
          <w:rFonts w:ascii="Times New Roman" w:hAnsi="Times New Roman"/>
          <w:b/>
          <w:iCs/>
          <w:snapToGrid w:val="0"/>
          <w:sz w:val="24"/>
        </w:rPr>
        <w:footnoteReference w:id="31"/>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Pr="00AF5638" w:rsidRDefault="00A36E6E" w:rsidP="00A36E6E">
      <w:pPr>
        <w:spacing w:after="120" w:line="240" w:lineRule="auto"/>
        <w:jc w:val="both"/>
        <w:rPr>
          <w:rFonts w:ascii="Times New Roman" w:eastAsia="Times New Roman" w:hAnsi="Times New Roman"/>
          <w:sz w:val="24"/>
          <w:lang w:eastAsia="ru-RU"/>
        </w:rPr>
      </w:pPr>
      <w:r w:rsidRPr="00DF1AF7">
        <w:rPr>
          <w:rFonts w:ascii="Times New Roman" w:eastAsia="Times New Roman" w:hAnsi="Times New Roman"/>
          <w:snapToGrid w:val="0"/>
          <w:sz w:val="24"/>
          <w:lang w:eastAsia="ru-RU"/>
        </w:rPr>
        <w:t>[</w:t>
      </w:r>
      <w:r w:rsidRPr="00DF1AF7">
        <w:rPr>
          <w:rFonts w:ascii="Times New Roman" w:hAnsi="Times New Roman"/>
          <w:i/>
          <w:snapToGrid w:val="0"/>
          <w:sz w:val="24"/>
          <w:shd w:val="clear" w:color="auto" w:fill="FFFF99"/>
        </w:rPr>
        <w:t xml:space="preserve">Форма обоснования зависит от предмета закупки и должна быть скорректирована в соответствии с порядком оценки по подкритерию «Наличие предложения инновационной и/или высокотехнологичной продукции», установленным в приложении №2 к информационной карте. Приведенная ниже форма разработана на основании приказа </w:t>
      </w:r>
      <w:proofErr w:type="spellStart"/>
      <w:r w:rsidRPr="00DF1AF7">
        <w:rPr>
          <w:rFonts w:ascii="Times New Roman" w:hAnsi="Times New Roman"/>
          <w:i/>
          <w:snapToGrid w:val="0"/>
          <w:sz w:val="24"/>
          <w:shd w:val="clear" w:color="auto" w:fill="FFFF99"/>
        </w:rPr>
        <w:t>Минпромторга</w:t>
      </w:r>
      <w:proofErr w:type="spellEnd"/>
      <w:r w:rsidRPr="00DF1AF7">
        <w:rPr>
          <w:rFonts w:ascii="Times New Roman" w:hAnsi="Times New Roman"/>
          <w:i/>
          <w:snapToGrid w:val="0"/>
          <w:sz w:val="24"/>
          <w:shd w:val="clear" w:color="auto" w:fill="FFFF99"/>
        </w:rPr>
        <w:t xml:space="preserve"> России № 1618 от 01.11.2012 г.</w:t>
      </w:r>
      <w:r w:rsidRPr="00DF1AF7">
        <w:rPr>
          <w:rFonts w:ascii="Times New Roman" w:eastAsia="Times New Roman" w:hAnsi="Times New Roman"/>
          <w:snapToGrid w:val="0"/>
          <w:sz w:val="24"/>
          <w:lang w:eastAsia="ru-RU"/>
        </w:rPr>
        <w:t>]</w:t>
      </w:r>
    </w:p>
    <w:tbl>
      <w:tblPr>
        <w:tblStyle w:val="af4"/>
        <w:tblW w:w="9606" w:type="dxa"/>
        <w:tblLook w:val="04A0" w:firstRow="1" w:lastRow="0" w:firstColumn="1" w:lastColumn="0" w:noHBand="0" w:noVBand="1"/>
      </w:tblPr>
      <w:tblGrid>
        <w:gridCol w:w="675"/>
        <w:gridCol w:w="5387"/>
        <w:gridCol w:w="3544"/>
      </w:tblGrid>
      <w:tr w:rsidR="00B20B62" w:rsidTr="00A36E6E">
        <w:tc>
          <w:tcPr>
            <w:tcW w:w="675" w:type="dxa"/>
            <w:vAlign w:val="center"/>
          </w:tcPr>
          <w:p w:rsidR="00A36E6E" w:rsidRPr="00AF5638" w:rsidRDefault="00A36E6E" w:rsidP="00A36E6E">
            <w:pPr>
              <w:jc w:val="center"/>
              <w:rPr>
                <w:rFonts w:ascii="Times New Roman" w:eastAsia="Times New Roman" w:hAnsi="Times New Roman"/>
                <w:sz w:val="24"/>
                <w:lang w:eastAsia="ru-RU"/>
              </w:rPr>
            </w:pPr>
            <w:r w:rsidRPr="00AF5638">
              <w:rPr>
                <w:rFonts w:ascii="Times New Roman" w:eastAsia="Times New Roman" w:hAnsi="Times New Roman"/>
                <w:sz w:val="24"/>
                <w:lang w:eastAsia="ru-RU"/>
              </w:rPr>
              <w:t>№ п/п</w:t>
            </w:r>
          </w:p>
        </w:tc>
        <w:tc>
          <w:tcPr>
            <w:tcW w:w="5387" w:type="dxa"/>
            <w:vAlign w:val="center"/>
          </w:tcPr>
          <w:p w:rsidR="00A36E6E" w:rsidRPr="00AF5638" w:rsidRDefault="00A36E6E" w:rsidP="00A36E6E">
            <w:pPr>
              <w:jc w:val="center"/>
              <w:rPr>
                <w:rFonts w:ascii="Times New Roman" w:eastAsia="Times New Roman" w:hAnsi="Times New Roman"/>
                <w:sz w:val="24"/>
                <w:lang w:eastAsia="ru-RU"/>
              </w:rPr>
            </w:pPr>
            <w:r w:rsidRPr="00AF5638">
              <w:rPr>
                <w:rFonts w:ascii="Times New Roman" w:eastAsia="Times New Roman" w:hAnsi="Times New Roman"/>
                <w:sz w:val="24"/>
                <w:lang w:eastAsia="ru-RU"/>
              </w:rPr>
              <w:t>Критерии отнесения</w:t>
            </w:r>
          </w:p>
        </w:tc>
        <w:tc>
          <w:tcPr>
            <w:tcW w:w="3544" w:type="dxa"/>
            <w:vAlign w:val="center"/>
          </w:tcPr>
          <w:p w:rsidR="00A36E6E" w:rsidRPr="00AF5638" w:rsidRDefault="00A36E6E" w:rsidP="00A36E6E">
            <w:pPr>
              <w:ind w:left="-108" w:right="-108" w:hanging="34"/>
              <w:jc w:val="center"/>
              <w:rPr>
                <w:rFonts w:ascii="Times New Roman" w:eastAsia="Times New Roman" w:hAnsi="Times New Roman"/>
                <w:sz w:val="24"/>
                <w:lang w:eastAsia="ru-RU"/>
              </w:rPr>
            </w:pPr>
            <w:proofErr w:type="gramStart"/>
            <w:r w:rsidRPr="00AF5638">
              <w:rPr>
                <w:rFonts w:ascii="Times New Roman" w:eastAsia="Times New Roman" w:hAnsi="Times New Roman"/>
                <w:sz w:val="24"/>
                <w:lang w:eastAsia="ru-RU"/>
              </w:rPr>
              <w:t>Обоснование</w:t>
            </w:r>
            <w:r w:rsidRPr="00AF5638">
              <w:rPr>
                <w:rFonts w:ascii="Times New Roman" w:eastAsia="Times New Roman" w:hAnsi="Times New Roman"/>
                <w:sz w:val="24"/>
                <w:lang w:eastAsia="ru-RU"/>
              </w:rPr>
              <w:br/>
              <w:t>(</w:t>
            </w:r>
            <w:proofErr w:type="gramEnd"/>
            <w:r w:rsidRPr="00AF5638">
              <w:rPr>
                <w:rFonts w:ascii="Times New Roman" w:hAnsi="Times New Roman"/>
                <w:sz w:val="24"/>
              </w:rPr>
              <w:t>с приложением при необходимости подтверждающих документов</w:t>
            </w:r>
            <w:r w:rsidRPr="00AF5638">
              <w:rPr>
                <w:rFonts w:ascii="Times New Roman" w:eastAsia="Times New Roman" w:hAnsi="Times New Roman"/>
                <w:sz w:val="24"/>
                <w:lang w:eastAsia="ru-RU"/>
              </w:rPr>
              <w:t>)</w:t>
            </w:r>
          </w:p>
        </w:tc>
      </w:tr>
      <w:tr w:rsidR="00B20B62" w:rsidTr="00A36E6E">
        <w:tc>
          <w:tcPr>
            <w:tcW w:w="675" w:type="dxa"/>
          </w:tcPr>
          <w:p w:rsidR="00A36E6E" w:rsidRPr="00AF5638" w:rsidRDefault="00A36E6E" w:rsidP="00A36E6E">
            <w:pPr>
              <w:ind w:left="360"/>
              <w:jc w:val="both"/>
              <w:rPr>
                <w:rFonts w:ascii="Times New Roman" w:eastAsia="Times New Roman" w:hAnsi="Times New Roman"/>
                <w:snapToGrid w:val="0"/>
                <w:color w:val="000000"/>
                <w:sz w:val="24"/>
                <w:lang w:eastAsia="ru-RU"/>
              </w:rPr>
            </w:pPr>
          </w:p>
        </w:tc>
        <w:tc>
          <w:tcPr>
            <w:tcW w:w="8931" w:type="dxa"/>
            <w:gridSpan w:val="2"/>
          </w:tcPr>
          <w:p w:rsidR="00A36E6E" w:rsidRPr="00AF5638" w:rsidRDefault="00A36E6E" w:rsidP="00A36E6E">
            <w:pPr>
              <w:jc w:val="center"/>
              <w:rPr>
                <w:rFonts w:ascii="Times New Roman" w:eastAsia="Times New Roman" w:hAnsi="Times New Roman"/>
                <w:b/>
                <w:snapToGrid w:val="0"/>
                <w:color w:val="000000"/>
                <w:sz w:val="24"/>
                <w:lang w:eastAsia="ru-RU"/>
              </w:rPr>
            </w:pPr>
            <w:r w:rsidRPr="00AF5638">
              <w:rPr>
                <w:rFonts w:ascii="Times New Roman" w:eastAsia="Times New Roman" w:hAnsi="Times New Roman"/>
                <w:b/>
                <w:sz w:val="24"/>
                <w:lang w:eastAsia="ru-RU"/>
              </w:rPr>
              <w:t xml:space="preserve">Критерии отнесения к инновационной </w:t>
            </w:r>
            <w:proofErr w:type="gramStart"/>
            <w:r w:rsidRPr="00AF5638">
              <w:rPr>
                <w:rFonts w:ascii="Times New Roman" w:eastAsia="Times New Roman" w:hAnsi="Times New Roman"/>
                <w:b/>
                <w:sz w:val="24"/>
                <w:lang w:eastAsia="ru-RU"/>
              </w:rPr>
              <w:t>продукции</w:t>
            </w:r>
            <w:r w:rsidRPr="00AF5638">
              <w:rPr>
                <w:rFonts w:ascii="Times New Roman" w:hAnsi="Times New Roman"/>
                <w:iCs/>
                <w:snapToGrid w:val="0"/>
                <w:sz w:val="24"/>
              </w:rPr>
              <w:t>[</w:t>
            </w:r>
            <w:proofErr w:type="gramEnd"/>
            <w:r w:rsidRPr="00AF5638">
              <w:rPr>
                <w:rFonts w:ascii="Times New Roman" w:hAnsi="Times New Roman"/>
                <w:bCs/>
                <w:iCs/>
                <w:snapToGrid w:val="0"/>
                <w:sz w:val="24"/>
                <w:shd w:val="clear" w:color="auto" w:fill="D9D9D9" w:themeFill="background1" w:themeFillShade="D9"/>
              </w:rPr>
              <w:t>отметить и обосновать один или несколько критериев</w:t>
            </w:r>
            <w:r w:rsidRPr="00AF5638">
              <w:rPr>
                <w:rFonts w:ascii="Times New Roman" w:hAnsi="Times New Roman"/>
                <w:iCs/>
                <w:snapToGrid w:val="0"/>
                <w:sz w:val="24"/>
              </w:rPr>
              <w:t>]</w:t>
            </w:r>
            <w:r w:rsidRPr="00AF5638">
              <w:rPr>
                <w:rFonts w:ascii="Times New Roman" w:eastAsia="Times New Roman" w:hAnsi="Times New Roman"/>
                <w:b/>
                <w:sz w:val="24"/>
                <w:lang w:eastAsia="ru-RU"/>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отребительские свойства (в том числе функциональные характеристики) товара являются новыми и (или) превосходят потребительские свойства (в том числе функциональные характеристики) ранее производимых товаров</w:t>
            </w:r>
          </w:p>
        </w:tc>
        <w:tc>
          <w:tcPr>
            <w:tcW w:w="3544" w:type="dxa"/>
          </w:tcPr>
          <w:p w:rsidR="00A36E6E" w:rsidRPr="00AF5638" w:rsidRDefault="00A36E6E" w:rsidP="00A36E6E">
            <w:pPr>
              <w:ind w:left="-108" w:firstLine="108"/>
              <w:jc w:val="center"/>
              <w:rPr>
                <w:rFonts w:ascii="Times New Roman" w:eastAsia="Times New Roman" w:hAnsi="Times New Roman"/>
                <w:sz w:val="24"/>
                <w:lang w:eastAsia="ru-RU"/>
              </w:rPr>
            </w:pPr>
            <w:r w:rsidRPr="00AF5638">
              <w:rPr>
                <w:rFonts w:ascii="Times New Roman" w:hAnsi="Times New Roman"/>
                <w:iCs/>
                <w:snapToGrid w:val="0"/>
                <w:sz w:val="24"/>
              </w:rPr>
              <w:t>[</w:t>
            </w:r>
            <w:r w:rsidRPr="00AF5638">
              <w:rPr>
                <w:rFonts w:ascii="Times New Roman" w:hAnsi="Times New Roman"/>
                <w:bCs/>
                <w:iCs/>
                <w:snapToGrid w:val="0"/>
                <w:sz w:val="24"/>
                <w:shd w:val="clear" w:color="auto" w:fill="D9D9D9" w:themeFill="background1" w:themeFillShade="D9"/>
              </w:rPr>
              <w:t>подробно обосновать соответствие указанному критерию, с приведением конкретных параметров предлагаемой продукции либо ссылки на соответствующий пункт, раздел Технического предложения (форма 3)</w:t>
            </w:r>
            <w:r w:rsidRPr="00AF5638">
              <w:rPr>
                <w:rFonts w:ascii="Times New Roman" w:hAnsi="Times New Roman"/>
                <w:iCs/>
                <w:snapToGrid w:val="0"/>
                <w:sz w:val="24"/>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ри производстве товара используются впервые внедренные результаты научно-исследовательских, опытно-конструкторских и технологических работ</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отребительские свойства товара являются улучшенными по сравнению с имеющимися аналогами или, в отсутствие прямых аналогов, имеются качественно новые потребительские (функциональные) характеристики, в том числе повышающие конкурентоспособность товара, или новый способ применения товара, позволяющий расширить область его использования</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производстве товара используются только новое или модернизированное технологическое оборудование, технологические процессы или </w:t>
            </w:r>
            <w:r w:rsidRPr="00AF5638">
              <w:rPr>
                <w:rFonts w:ascii="Times New Roman" w:eastAsia="Times New Roman" w:hAnsi="Times New Roman"/>
                <w:sz w:val="24"/>
                <w:lang w:eastAsia="ru-RU"/>
              </w:rPr>
              <w:lastRenderedPageBreak/>
              <w:t>технологии, ранее не применяемые при производстве данного товара, или новых материалов, позволяющие улучшить технико-экономические, конкурентоспособные, эргономические, потребительские и иные показатели производимого товара</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ри выполнении работы и оказании услуги используются впервые внедренные результаты научно-исследовательских, опытно-конструкторских и технологических работ, которые ранее не использовались при выполнении аналогичных работ и оказании аналогичных услуг</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В</w:t>
            </w:r>
            <w:r w:rsidRPr="00AF5638">
              <w:rPr>
                <w:rFonts w:ascii="Times New Roman" w:eastAsia="Times New Roman" w:hAnsi="Times New Roman"/>
                <w:sz w:val="24"/>
                <w:lang w:eastAsia="ru-RU"/>
              </w:rPr>
              <w:t>ыполнение работы и оказание услуги связано с изменениями в производственном процессе, использованием нового или модернизированного производственного оборудования и/или программного обеспечения, новых технологий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Р</w:t>
            </w:r>
            <w:r w:rsidRPr="00AF5638">
              <w:rPr>
                <w:rFonts w:ascii="Times New Roman" w:eastAsia="Times New Roman" w:hAnsi="Times New Roman"/>
                <w:sz w:val="24"/>
                <w:lang w:eastAsia="ru-RU"/>
              </w:rPr>
              <w:t>абота выполняется и оказывается услуга в области, в которой ранее аналогичная работа и услуга не применялись</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Р</w:t>
            </w:r>
            <w:r w:rsidRPr="00AF5638">
              <w:rPr>
                <w:rFonts w:ascii="Times New Roman" w:eastAsia="Times New Roman" w:hAnsi="Times New Roman"/>
                <w:sz w:val="24"/>
                <w:lang w:eastAsia="ru-RU"/>
              </w:rPr>
              <w:t>абота и услуга являются новой, ранее не выполнявшейся и не оказывавшейся</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использовании </w:t>
            </w:r>
            <w:r w:rsidRPr="00AF5638">
              <w:rPr>
                <w:rFonts w:ascii="Times New Roman" w:hAnsi="Times New Roman"/>
                <w:sz w:val="24"/>
              </w:rPr>
              <w:t xml:space="preserve">в ходе производства товара, выполнения работы, оказания услуги </w:t>
            </w:r>
            <w:r w:rsidRPr="00AF5638">
              <w:rPr>
                <w:rFonts w:ascii="Times New Roman" w:eastAsia="Times New Roman" w:hAnsi="Times New Roman"/>
                <w:sz w:val="24"/>
                <w:lang w:eastAsia="ru-RU"/>
              </w:rPr>
              <w:t>результатов интеллектуальной деятельности, подлежащих правовой охране</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использовании </w:t>
            </w:r>
            <w:r w:rsidRPr="00AF5638">
              <w:rPr>
                <w:rFonts w:ascii="Times New Roman" w:hAnsi="Times New Roman"/>
                <w:sz w:val="24"/>
              </w:rPr>
              <w:t xml:space="preserve">в ходе производства товара, выполнения работы, оказания услуги </w:t>
            </w:r>
            <w:r w:rsidRPr="00AF5638">
              <w:rPr>
                <w:rFonts w:ascii="Times New Roman" w:eastAsia="Times New Roman" w:hAnsi="Times New Roman"/>
                <w:sz w:val="24"/>
                <w:lang w:eastAsia="ru-RU"/>
              </w:rPr>
              <w:t>новых научно-технических, конструктивных или (и) технологических решений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Pr="00AF5638" w:rsidRDefault="00A36E6E" w:rsidP="00A36E6E">
            <w:pPr>
              <w:ind w:left="360"/>
              <w:jc w:val="both"/>
              <w:rPr>
                <w:rFonts w:ascii="Times New Roman" w:eastAsia="Times New Roman" w:hAnsi="Times New Roman"/>
                <w:snapToGrid w:val="0"/>
                <w:color w:val="000000"/>
                <w:sz w:val="24"/>
                <w:lang w:eastAsia="ru-RU"/>
              </w:rPr>
            </w:pPr>
          </w:p>
        </w:tc>
        <w:tc>
          <w:tcPr>
            <w:tcW w:w="8931" w:type="dxa"/>
            <w:gridSpan w:val="2"/>
          </w:tcPr>
          <w:p w:rsidR="00A36E6E" w:rsidRPr="00AF5638" w:rsidRDefault="00A36E6E" w:rsidP="00A36E6E">
            <w:pPr>
              <w:jc w:val="center"/>
              <w:rPr>
                <w:rFonts w:ascii="Times New Roman" w:eastAsia="Times New Roman" w:hAnsi="Times New Roman"/>
                <w:b/>
                <w:snapToGrid w:val="0"/>
                <w:color w:val="000000"/>
                <w:sz w:val="24"/>
                <w:lang w:eastAsia="ru-RU"/>
              </w:rPr>
            </w:pPr>
            <w:r w:rsidRPr="00AF5638">
              <w:rPr>
                <w:rFonts w:ascii="Times New Roman" w:eastAsia="Times New Roman" w:hAnsi="Times New Roman"/>
                <w:b/>
                <w:sz w:val="24"/>
                <w:lang w:eastAsia="ru-RU"/>
              </w:rPr>
              <w:t xml:space="preserve">Критерии отнесения к высокотехнологичной </w:t>
            </w:r>
            <w:proofErr w:type="gramStart"/>
            <w:r w:rsidRPr="00AF5638">
              <w:rPr>
                <w:rFonts w:ascii="Times New Roman" w:eastAsia="Times New Roman" w:hAnsi="Times New Roman"/>
                <w:b/>
                <w:sz w:val="24"/>
                <w:lang w:eastAsia="ru-RU"/>
              </w:rPr>
              <w:t>продукции</w:t>
            </w:r>
            <w:r w:rsidRPr="00AF5638">
              <w:rPr>
                <w:rFonts w:ascii="Times New Roman" w:hAnsi="Times New Roman"/>
                <w:iCs/>
                <w:snapToGrid w:val="0"/>
                <w:sz w:val="24"/>
              </w:rPr>
              <w:t>[</w:t>
            </w:r>
            <w:proofErr w:type="gramEnd"/>
            <w:r w:rsidRPr="00AF5638">
              <w:rPr>
                <w:rFonts w:ascii="Times New Roman" w:hAnsi="Times New Roman"/>
                <w:bCs/>
                <w:iCs/>
                <w:snapToGrid w:val="0"/>
                <w:sz w:val="24"/>
                <w:shd w:val="clear" w:color="auto" w:fill="D9D9D9" w:themeFill="background1" w:themeFillShade="D9"/>
              </w:rPr>
              <w:t>обосновать каждый критерий</w:t>
            </w:r>
            <w:r w:rsidRPr="00AF5638">
              <w:rPr>
                <w:rFonts w:ascii="Times New Roman" w:hAnsi="Times New Roman"/>
                <w:iCs/>
                <w:snapToGrid w:val="0"/>
                <w:sz w:val="24"/>
              </w:rPr>
              <w:t>]</w:t>
            </w:r>
            <w:r w:rsidRPr="00AF5638">
              <w:rPr>
                <w:rFonts w:ascii="Times New Roman" w:eastAsia="Times New Roman" w:hAnsi="Times New Roman"/>
                <w:b/>
                <w:sz w:val="24"/>
                <w:lang w:eastAsia="ru-RU"/>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услуга соответственно изготавливается, выполняется и оказывается предприятиями наукоемких отраслей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и услуга соответственно производится, выполняется и оказывается с использованием новейших образцов технологического оборудования, технологических процессов и технологий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услуга соответственно производится, выполняется и оказывается с участием высококвалифицированного, специально подготовленного персонала</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bl>
    <w:p w:rsidR="00A36E6E" w:rsidRPr="00AF5638" w:rsidRDefault="00A36E6E" w:rsidP="00A36E6E">
      <w:pPr>
        <w:spacing w:after="0" w:line="240" w:lineRule="auto"/>
        <w:ind w:firstLine="567"/>
        <w:rPr>
          <w:rFonts w:ascii="Times New Roman" w:eastAsiaTheme="majorEastAsia" w:hAnsi="Times New Roman"/>
          <w:b/>
          <w:bCs/>
          <w:sz w:val="24"/>
        </w:rPr>
      </w:pPr>
      <w:r w:rsidRPr="00AF5638">
        <w:rPr>
          <w:rFonts w:ascii="Times New Roman" w:hAnsi="Times New Roman"/>
          <w:sz w:val="24"/>
        </w:rPr>
        <w:br w:type="page"/>
      </w:r>
    </w:p>
    <w:p w:rsidR="00A36E6E" w:rsidRPr="00AF5638" w:rsidRDefault="00A36E6E" w:rsidP="00A36E6E">
      <w:pPr>
        <w:pStyle w:val="2"/>
        <w:rPr>
          <w:rFonts w:ascii="Times New Roman" w:hAnsi="Times New Roman"/>
          <w:sz w:val="24"/>
        </w:rPr>
      </w:pPr>
      <w:bookmarkStart w:id="602" w:name="_Toc517862238"/>
      <w:r w:rsidRPr="00AF5638">
        <w:rPr>
          <w:rFonts w:ascii="Times New Roman" w:hAnsi="Times New Roman"/>
          <w:sz w:val="24"/>
        </w:rPr>
        <w:lastRenderedPageBreak/>
        <w:t>ПРОЕКТ ДОГОВОРА</w:t>
      </w:r>
      <w:bookmarkEnd w:id="602"/>
    </w:p>
    <w:p w:rsidR="00A36E6E" w:rsidRPr="00AF5638" w:rsidRDefault="00A36E6E" w:rsidP="00A36E6E">
      <w:pPr>
        <w:pStyle w:val="4"/>
        <w:numPr>
          <w:ilvl w:val="0"/>
          <w:numId w:val="0"/>
        </w:numPr>
        <w:ind w:firstLine="709"/>
        <w:rPr>
          <w:rFonts w:ascii="Times New Roman" w:hAnsi="Times New Roman"/>
          <w:i/>
          <w:sz w:val="24"/>
        </w:rPr>
      </w:pPr>
      <w:r w:rsidRPr="00AF5638">
        <w:rPr>
          <w:rFonts w:ascii="Times New Roman" w:hAnsi="Times New Roman"/>
          <w:bCs/>
          <w:sz w:val="24"/>
        </w:rPr>
        <w:t>Проект договора</w:t>
      </w:r>
      <w:r>
        <w:rPr>
          <w:rFonts w:ascii="Times New Roman" w:hAnsi="Times New Roman"/>
          <w:bCs/>
          <w:sz w:val="24"/>
        </w:rPr>
        <w:t xml:space="preserve"> </w:t>
      </w:r>
      <w:r w:rsidRPr="00AF5638">
        <w:rPr>
          <w:rFonts w:ascii="Times New Roman" w:hAnsi="Times New Roman"/>
          <w:bCs/>
          <w:sz w:val="24"/>
        </w:rPr>
        <w:t>представлен в виде отдельного файла в составе Приложения №1 к документации о закупке (</w:t>
      </w:r>
      <w:r w:rsidRPr="00AF5638">
        <w:rPr>
          <w:rFonts w:ascii="Times New Roman" w:hAnsi="Times New Roman"/>
          <w:sz w:val="24"/>
        </w:rPr>
        <w:t>файл под названием «</w:t>
      </w:r>
      <w:r w:rsidRPr="00AF5638">
        <w:rPr>
          <w:rFonts w:ascii="Times New Roman" w:hAnsi="Times New Roman"/>
          <w:bCs/>
          <w:sz w:val="24"/>
        </w:rPr>
        <w:t>Приложения №1 к документации о закупке</w:t>
      </w:r>
      <w:r w:rsidRPr="00AF5638">
        <w:rPr>
          <w:rFonts w:ascii="Times New Roman" w:hAnsi="Times New Roman"/>
          <w:sz w:val="24"/>
        </w:rPr>
        <w:t>»</w:t>
      </w:r>
      <w:r w:rsidRPr="00AF5638">
        <w:rPr>
          <w:rFonts w:ascii="Times New Roman" w:hAnsi="Times New Roman"/>
          <w:i/>
          <w:sz w:val="24"/>
        </w:rPr>
        <w:t>).</w:t>
      </w:r>
    </w:p>
    <w:p w:rsidR="00A36E6E" w:rsidRPr="00AF5638" w:rsidRDefault="00A36E6E" w:rsidP="00A36E6E">
      <w:pPr>
        <w:pStyle w:val="2"/>
        <w:rPr>
          <w:rFonts w:ascii="Times New Roman" w:hAnsi="Times New Roman"/>
          <w:sz w:val="24"/>
        </w:rPr>
      </w:pPr>
      <w:bookmarkStart w:id="603" w:name="_Toc517862239"/>
      <w:r w:rsidRPr="00AF5638">
        <w:rPr>
          <w:rFonts w:ascii="Times New Roman" w:hAnsi="Times New Roman"/>
          <w:sz w:val="24"/>
        </w:rPr>
        <w:t>ТРЕБОВАНИЯ К ПРОДУКЦИИ</w:t>
      </w:r>
      <w:r>
        <w:rPr>
          <w:rFonts w:ascii="Times New Roman" w:hAnsi="Times New Roman"/>
          <w:sz w:val="24"/>
        </w:rPr>
        <w:t xml:space="preserve"> (ПРЕДМЕТУ ЗАКУПКИ)</w:t>
      </w:r>
      <w:bookmarkEnd w:id="603"/>
    </w:p>
    <w:p w:rsidR="00A36E6E" w:rsidRDefault="00A36E6E" w:rsidP="00A36E6E">
      <w:pPr>
        <w:pStyle w:val="4"/>
        <w:numPr>
          <w:ilvl w:val="0"/>
          <w:numId w:val="0"/>
        </w:numPr>
        <w:ind w:firstLine="709"/>
        <w:rPr>
          <w:rFonts w:ascii="Times New Roman" w:hAnsi="Times New Roman"/>
          <w:i/>
          <w:sz w:val="24"/>
        </w:rPr>
      </w:pPr>
      <w:r w:rsidRPr="00AF5638">
        <w:rPr>
          <w:rFonts w:ascii="Times New Roman" w:hAnsi="Times New Roman"/>
          <w:bCs/>
          <w:sz w:val="24"/>
        </w:rPr>
        <w:t>Технические требования к продукции</w:t>
      </w:r>
      <w:r>
        <w:rPr>
          <w:rFonts w:ascii="Times New Roman" w:hAnsi="Times New Roman"/>
          <w:bCs/>
          <w:sz w:val="24"/>
        </w:rPr>
        <w:t xml:space="preserve"> (предмету закупки)</w:t>
      </w:r>
      <w:r w:rsidRPr="00AF5638">
        <w:rPr>
          <w:rFonts w:ascii="Times New Roman" w:hAnsi="Times New Roman"/>
          <w:bCs/>
          <w:sz w:val="24"/>
        </w:rPr>
        <w:t xml:space="preserve"> представлены в виде отдельного файла в составе Приложения №2 к документации о закупке (</w:t>
      </w:r>
      <w:r w:rsidRPr="00AF5638">
        <w:rPr>
          <w:rFonts w:ascii="Times New Roman" w:hAnsi="Times New Roman"/>
          <w:sz w:val="24"/>
        </w:rPr>
        <w:t>файл под названием «</w:t>
      </w:r>
      <w:r w:rsidRPr="00AF5638">
        <w:rPr>
          <w:rFonts w:ascii="Times New Roman" w:hAnsi="Times New Roman"/>
          <w:bCs/>
          <w:sz w:val="24"/>
        </w:rPr>
        <w:t>Приложения №</w:t>
      </w:r>
      <w:r>
        <w:rPr>
          <w:rFonts w:ascii="Times New Roman" w:hAnsi="Times New Roman"/>
          <w:bCs/>
          <w:sz w:val="24"/>
        </w:rPr>
        <w:t>2</w:t>
      </w:r>
      <w:r w:rsidRPr="00AF5638">
        <w:rPr>
          <w:rFonts w:ascii="Times New Roman" w:hAnsi="Times New Roman"/>
          <w:bCs/>
          <w:sz w:val="24"/>
        </w:rPr>
        <w:t xml:space="preserve"> к документации о закупке</w:t>
      </w:r>
      <w:r w:rsidRPr="00AF5638">
        <w:rPr>
          <w:rFonts w:ascii="Times New Roman" w:hAnsi="Times New Roman"/>
          <w:sz w:val="24"/>
        </w:rPr>
        <w:t>»</w:t>
      </w:r>
      <w:r w:rsidRPr="00AF5638">
        <w:rPr>
          <w:rFonts w:ascii="Times New Roman" w:hAnsi="Times New Roman"/>
          <w:i/>
          <w:sz w:val="24"/>
        </w:rPr>
        <w:t>).</w:t>
      </w:r>
    </w:p>
    <w:p w:rsidR="009C1597" w:rsidRDefault="009C1597" w:rsidP="00A36E6E">
      <w:pPr>
        <w:pStyle w:val="4"/>
        <w:numPr>
          <w:ilvl w:val="0"/>
          <w:numId w:val="0"/>
        </w:numPr>
        <w:ind w:firstLine="709"/>
        <w:rPr>
          <w:rFonts w:ascii="Times New Roman" w:hAnsi="Times New Roman"/>
          <w:i/>
          <w:sz w:val="24"/>
        </w:rPr>
      </w:pPr>
    </w:p>
    <w:bookmarkStart w:id="604" w:name="_MON_1626877844"/>
    <w:bookmarkEnd w:id="604"/>
    <w:p w:rsidR="009C1597" w:rsidRDefault="009C1597" w:rsidP="00A36E6E">
      <w:pPr>
        <w:pStyle w:val="4"/>
        <w:numPr>
          <w:ilvl w:val="0"/>
          <w:numId w:val="0"/>
        </w:numPr>
        <w:ind w:firstLine="709"/>
        <w:rPr>
          <w:rFonts w:ascii="Times New Roman" w:hAnsi="Times New Roman"/>
          <w:sz w:val="24"/>
        </w:rPr>
      </w:pPr>
      <w:r>
        <w:rPr>
          <w:rFonts w:ascii="Times New Roman" w:hAnsi="Times New Roman"/>
          <w:sz w:val="24"/>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0" o:title=""/>
          </v:shape>
          <o:OLEObject Type="Embed" ProgID="Word.Document.12" ShapeID="_x0000_i1025" DrawAspect="Icon" ObjectID="_1629291865" r:id="rId51">
            <o:FieldCodes>\s</o:FieldCodes>
          </o:OLEObject>
        </w:object>
      </w:r>
    </w:p>
    <w:bookmarkStart w:id="605" w:name="_MON_1626877895"/>
    <w:bookmarkEnd w:id="605"/>
    <w:p w:rsidR="009C1597" w:rsidRPr="004C7DA3" w:rsidRDefault="009C1597" w:rsidP="00A36E6E">
      <w:pPr>
        <w:pStyle w:val="4"/>
        <w:numPr>
          <w:ilvl w:val="0"/>
          <w:numId w:val="0"/>
        </w:numPr>
        <w:ind w:firstLine="709"/>
        <w:rPr>
          <w:rFonts w:ascii="Times New Roman" w:hAnsi="Times New Roman"/>
          <w:sz w:val="24"/>
        </w:rPr>
      </w:pPr>
      <w:r>
        <w:rPr>
          <w:rFonts w:ascii="Times New Roman" w:hAnsi="Times New Roman"/>
          <w:sz w:val="24"/>
        </w:rPr>
        <w:object w:dxaOrig="1531" w:dyaOrig="990">
          <v:shape id="_x0000_i1026" type="#_x0000_t75" style="width:76.5pt;height:49.5pt" o:ole="">
            <v:imagedata r:id="rId52" o:title=""/>
          </v:shape>
          <o:OLEObject Type="Embed" ProgID="Word.Document.12" ShapeID="_x0000_i1026" DrawAspect="Icon" ObjectID="_1629291866" r:id="rId53">
            <o:FieldCodes>\s</o:FieldCodes>
          </o:OLEObject>
        </w:object>
      </w:r>
    </w:p>
    <w:bookmarkEnd w:id="562"/>
    <w:bookmarkEnd w:id="563"/>
    <w:p w:rsidR="00A36E6E" w:rsidRDefault="00A36E6E" w:rsidP="00A36E6E">
      <w:pPr>
        <w:rPr>
          <w:rFonts w:ascii="Times New Roman" w:eastAsiaTheme="majorEastAsia" w:hAnsi="Times New Roman"/>
          <w:b/>
          <w:bCs/>
          <w:sz w:val="24"/>
        </w:rPr>
      </w:pPr>
    </w:p>
    <w:p w:rsidR="00FF7EA5" w:rsidRDefault="00FF7EA5" w:rsidP="00A36E6E">
      <w:pPr>
        <w:rPr>
          <w:rFonts w:ascii="Times New Roman" w:eastAsiaTheme="majorEastAsia" w:hAnsi="Times New Roman"/>
          <w:b/>
          <w:bCs/>
          <w:sz w:val="24"/>
        </w:rPr>
      </w:pPr>
      <w:r>
        <w:rPr>
          <w:rFonts w:ascii="Times New Roman" w:eastAsiaTheme="majorEastAsia" w:hAnsi="Times New Roman"/>
          <w:b/>
          <w:bCs/>
          <w:sz w:val="24"/>
        </w:rPr>
        <w:t>ПЕРЕЧЕНЬ ИЗМЕНЕНИЙ:</w:t>
      </w:r>
    </w:p>
    <w:bookmarkStart w:id="606" w:name="_MON_1629291849"/>
    <w:bookmarkEnd w:id="606"/>
    <w:p w:rsidR="00FF7EA5" w:rsidRDefault="004A0F46" w:rsidP="00A36E6E">
      <w:pPr>
        <w:rPr>
          <w:rFonts w:ascii="Times New Roman" w:eastAsiaTheme="majorEastAsia" w:hAnsi="Times New Roman"/>
          <w:b/>
          <w:bCs/>
          <w:sz w:val="24"/>
        </w:rPr>
      </w:pPr>
      <w:r>
        <w:rPr>
          <w:rFonts w:ascii="Times New Roman" w:eastAsiaTheme="majorEastAsia" w:hAnsi="Times New Roman"/>
          <w:b/>
          <w:bCs/>
          <w:sz w:val="24"/>
        </w:rPr>
        <w:object w:dxaOrig="1531" w:dyaOrig="990">
          <v:shape id="_x0000_i1027" type="#_x0000_t75" style="width:76.5pt;height:49.5pt" o:ole="">
            <v:imagedata r:id="rId54" o:title=""/>
          </v:shape>
          <o:OLEObject Type="Embed" ProgID="Word.Document.12" ShapeID="_x0000_i1027" DrawAspect="Icon" ObjectID="_1629291867" r:id="rId55">
            <o:FieldCodes>\s</o:FieldCodes>
          </o:OLEObject>
        </w:object>
      </w:r>
      <w:bookmarkStart w:id="607" w:name="_GoBack"/>
      <w:bookmarkEnd w:id="607"/>
    </w:p>
    <w:sectPr w:rsidR="00FF7EA5" w:rsidSect="00A36E6E">
      <w:pgSz w:w="11906" w:h="16838"/>
      <w:pgMar w:top="1134" w:right="707"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CF0" w:rsidRDefault="00902CF0">
      <w:pPr>
        <w:spacing w:after="0" w:line="240" w:lineRule="auto"/>
      </w:pPr>
      <w:r>
        <w:separator/>
      </w:r>
    </w:p>
  </w:endnote>
  <w:endnote w:type="continuationSeparator" w:id="0">
    <w:p w:rsidR="00902CF0" w:rsidRDefault="0090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roxima Nova ExCn Rg">
    <w:altName w:val="Open Sans"/>
    <w:panose1 w:val="00000000000000000000"/>
    <w:charset w:val="00"/>
    <w:family w:val="modern"/>
    <w:notTrueType/>
    <w:pitch w:val="variable"/>
    <w:sig w:usb0="00000001" w:usb1="5000E0FB"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aramondNarrowC">
    <w:altName w:val="Courier New"/>
    <w:charset w:val="00"/>
    <w:family w:val="roman"/>
    <w:pitch w:val="variable"/>
  </w:font>
  <w:font w:name="Verdana">
    <w:panose1 w:val="020B0604030504040204"/>
    <w:charset w:val="CC"/>
    <w:family w:val="swiss"/>
    <w:pitch w:val="variable"/>
    <w:sig w:usb0="A10006FF" w:usb1="4000205B" w:usb2="00000010" w:usb3="00000000" w:csb0="0000019F" w:csb1="00000000"/>
  </w:font>
  <w:font w:name="ヒラギノ角ゴ Pro W3">
    <w:altName w:val="MS Mincho"/>
    <w:panose1 w:val="00000000000000000000"/>
    <w:charset w:val="80"/>
    <w:family w:val="auto"/>
    <w:notTrueType/>
    <w:pitch w:val="variable"/>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Default="00A36E6E">
    <w:pPr>
      <w:pStyle w:val="af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243638"/>
      <w:docPartObj>
        <w:docPartGallery w:val="Page Numbers (Bottom of Page)"/>
        <w:docPartUnique/>
      </w:docPartObj>
    </w:sdtPr>
    <w:sdtEndPr/>
    <w:sdtContent>
      <w:sdt>
        <w:sdtPr>
          <w:id w:val="677395209"/>
          <w:docPartObj>
            <w:docPartGallery w:val="Page Numbers (Top of Page)"/>
            <w:docPartUnique/>
          </w:docPartObj>
        </w:sdtPr>
        <w:sdtEndPr/>
        <w:sdtContent>
          <w:p w:rsidR="00A36E6E" w:rsidRDefault="00A36E6E" w:rsidP="00A36E6E">
            <w:pPr>
              <w:pStyle w:val="aff6"/>
              <w:jc w:val="right"/>
            </w:pPr>
            <w:r w:rsidRPr="00AA2ABA">
              <w:rPr>
                <w:rFonts w:ascii="Times New Roman" w:hAnsi="Times New Roman"/>
                <w:bCs/>
                <w:sz w:val="24"/>
                <w:szCs w:val="24"/>
              </w:rPr>
              <w:fldChar w:fldCharType="begin"/>
            </w:r>
            <w:r w:rsidRPr="00AA2ABA">
              <w:rPr>
                <w:rFonts w:ascii="Times New Roman" w:hAnsi="Times New Roman"/>
                <w:bCs/>
                <w:sz w:val="24"/>
                <w:szCs w:val="24"/>
              </w:rPr>
              <w:instrText>PAGE</w:instrText>
            </w:r>
            <w:r w:rsidRPr="00AA2ABA">
              <w:rPr>
                <w:rFonts w:ascii="Times New Roman" w:hAnsi="Times New Roman"/>
                <w:bCs/>
                <w:sz w:val="24"/>
                <w:szCs w:val="24"/>
              </w:rPr>
              <w:fldChar w:fldCharType="separate"/>
            </w:r>
            <w:r w:rsidR="004A0F46">
              <w:rPr>
                <w:rFonts w:ascii="Times New Roman" w:hAnsi="Times New Roman"/>
                <w:bCs/>
                <w:noProof/>
                <w:sz w:val="24"/>
                <w:szCs w:val="24"/>
              </w:rPr>
              <w:t>4</w:t>
            </w:r>
            <w:r w:rsidRPr="00AA2ABA">
              <w:rPr>
                <w:rFonts w:ascii="Times New Roman" w:hAnsi="Times New Roman"/>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420691277"/>
      <w:docPartObj>
        <w:docPartGallery w:val="Page Numbers (Bottom of Page)"/>
        <w:docPartUnique/>
      </w:docPartObj>
    </w:sdtPr>
    <w:sdtEndPr/>
    <w:sdtContent>
      <w:sdt>
        <w:sdtPr>
          <w:rPr>
            <w:rFonts w:ascii="Times New Roman" w:hAnsi="Times New Roman"/>
            <w:sz w:val="24"/>
            <w:szCs w:val="24"/>
          </w:rPr>
          <w:id w:val="377059354"/>
          <w:docPartObj>
            <w:docPartGallery w:val="Page Numbers (Top of Page)"/>
            <w:docPartUnique/>
          </w:docPartObj>
        </w:sdtPr>
        <w:sdtEndPr/>
        <w:sdtContent>
          <w:p w:rsidR="00A36E6E" w:rsidRPr="00CA1614" w:rsidRDefault="00A36E6E" w:rsidP="00A36E6E">
            <w:pPr>
              <w:pStyle w:val="aff6"/>
              <w:jc w:val="right"/>
              <w:rPr>
                <w:rFonts w:ascii="Times New Roman" w:hAnsi="Times New Roman"/>
                <w:sz w:val="24"/>
                <w:szCs w:val="24"/>
              </w:rPr>
            </w:pPr>
            <w:r w:rsidRPr="00CA1614">
              <w:rPr>
                <w:rFonts w:ascii="Times New Roman" w:hAnsi="Times New Roman"/>
                <w:bCs/>
                <w:sz w:val="24"/>
                <w:szCs w:val="24"/>
              </w:rPr>
              <w:fldChar w:fldCharType="begin"/>
            </w:r>
            <w:r w:rsidRPr="00CA1614">
              <w:rPr>
                <w:rFonts w:ascii="Times New Roman" w:hAnsi="Times New Roman"/>
                <w:bCs/>
                <w:sz w:val="24"/>
                <w:szCs w:val="24"/>
              </w:rPr>
              <w:instrText>PAGE</w:instrText>
            </w:r>
            <w:r w:rsidRPr="00CA1614">
              <w:rPr>
                <w:rFonts w:ascii="Times New Roman" w:hAnsi="Times New Roman"/>
                <w:bCs/>
                <w:sz w:val="24"/>
                <w:szCs w:val="24"/>
              </w:rPr>
              <w:fldChar w:fldCharType="separate"/>
            </w:r>
            <w:r w:rsidR="004A0F46">
              <w:rPr>
                <w:rFonts w:ascii="Times New Roman" w:hAnsi="Times New Roman"/>
                <w:bCs/>
                <w:noProof/>
                <w:sz w:val="24"/>
                <w:szCs w:val="24"/>
              </w:rPr>
              <w:t>1</w:t>
            </w:r>
            <w:r w:rsidRPr="00CA1614">
              <w:rPr>
                <w:rFonts w:ascii="Times New Roman" w:hAnsi="Times New Roman"/>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CF0" w:rsidRDefault="00902CF0" w:rsidP="00A36E6E">
      <w:pPr>
        <w:spacing w:after="0" w:line="240" w:lineRule="auto"/>
      </w:pPr>
      <w:r>
        <w:separator/>
      </w:r>
    </w:p>
  </w:footnote>
  <w:footnote w:type="continuationSeparator" w:id="0">
    <w:p w:rsidR="00902CF0" w:rsidRDefault="00902CF0" w:rsidP="00A36E6E">
      <w:pPr>
        <w:spacing w:after="0" w:line="240" w:lineRule="auto"/>
      </w:pPr>
      <w:r>
        <w:continuationSeparator/>
      </w:r>
    </w:p>
  </w:footnote>
  <w:footnote w:type="continuationNotice" w:id="1">
    <w:p w:rsidR="00902CF0" w:rsidRDefault="00902CF0">
      <w:pPr>
        <w:spacing w:after="0" w:line="240" w:lineRule="auto"/>
      </w:pPr>
    </w:p>
  </w:footnote>
  <w:footnote w:id="2">
    <w:p w:rsidR="00A36E6E" w:rsidRDefault="00A36E6E" w:rsidP="00A36E6E">
      <w:pPr>
        <w:pStyle w:val="affff"/>
      </w:pPr>
      <w:r>
        <w:rPr>
          <w:rStyle w:val="affc"/>
        </w:rPr>
        <w:footnoteRef/>
      </w:r>
      <w:r>
        <w:t xml:space="preserve"> с учетом п.4.22.4 Документации о закупке</w:t>
      </w:r>
    </w:p>
  </w:footnote>
  <w:footnote w:id="3">
    <w:p w:rsidR="00A36E6E" w:rsidRPr="00AF5638" w:rsidRDefault="00A36E6E" w:rsidP="00A36E6E">
      <w:pPr>
        <w:pStyle w:val="affff"/>
        <w:rPr>
          <w:rFonts w:eastAsiaTheme="minorHAnsi"/>
          <w:i/>
          <w:snapToGrid w:val="0"/>
          <w:sz w:val="20"/>
          <w:lang w:eastAsia="en-US"/>
        </w:rPr>
      </w:pPr>
      <w:r w:rsidRPr="00AF5638">
        <w:rPr>
          <w:rStyle w:val="affc"/>
        </w:rPr>
        <w:footnoteRef/>
      </w:r>
      <w:r w:rsidRPr="00E821C9">
        <w:rPr>
          <w:rFonts w:eastAsiaTheme="minorHAnsi"/>
          <w:snapToGrid w:val="0"/>
          <w:szCs w:val="18"/>
          <w:lang w:eastAsia="en-US"/>
        </w:rPr>
        <w:t>Для заказчиков I группы.</w:t>
      </w:r>
    </w:p>
  </w:footnote>
  <w:footnote w:id="4">
    <w:p w:rsidR="00A36E6E" w:rsidRPr="00AF5638" w:rsidRDefault="00A36E6E" w:rsidP="00A36E6E">
      <w:pPr>
        <w:pStyle w:val="affff"/>
        <w:rPr>
          <w:rFonts w:eastAsiaTheme="minorHAnsi"/>
          <w:i/>
          <w:snapToGrid w:val="0"/>
          <w:sz w:val="20"/>
          <w:lang w:eastAsia="en-US"/>
        </w:rPr>
      </w:pPr>
      <w:r w:rsidRPr="00AF5638">
        <w:rPr>
          <w:rStyle w:val="affc"/>
        </w:rPr>
        <w:footnoteRef/>
      </w:r>
      <w:r w:rsidRPr="00E821C9">
        <w:rPr>
          <w:rFonts w:eastAsiaTheme="minorHAnsi"/>
          <w:snapToGrid w:val="0"/>
          <w:szCs w:val="18"/>
          <w:lang w:eastAsia="en-US"/>
        </w:rPr>
        <w:t>Для заказчиков II группы.</w:t>
      </w:r>
    </w:p>
  </w:footnote>
  <w:footnote w:id="5">
    <w:p w:rsidR="00A36E6E" w:rsidRPr="0067066B" w:rsidRDefault="00A36E6E" w:rsidP="00A36E6E">
      <w:pPr>
        <w:pStyle w:val="affff"/>
        <w:rPr>
          <w:szCs w:val="18"/>
        </w:rPr>
      </w:pPr>
      <w:r>
        <w:rPr>
          <w:rStyle w:val="affc"/>
        </w:rPr>
        <w:footnoteRef/>
      </w:r>
      <w:r>
        <w:t xml:space="preserve"> Для целей настоящей документации о закупке под распределением номенклатуры понимается указание в тексте соглашения конкретного </w:t>
      </w:r>
      <w:r w:rsidRPr="0067066B">
        <w:rPr>
          <w:szCs w:val="18"/>
        </w:rPr>
        <w:t>наименования</w:t>
      </w:r>
      <w:r>
        <w:rPr>
          <w:szCs w:val="18"/>
        </w:rPr>
        <w:t xml:space="preserve"> товара</w:t>
      </w:r>
      <w:r w:rsidRPr="0067066B">
        <w:rPr>
          <w:szCs w:val="18"/>
        </w:rPr>
        <w:t xml:space="preserve"> (вида</w:t>
      </w:r>
      <w:r>
        <w:rPr>
          <w:szCs w:val="18"/>
        </w:rPr>
        <w:t xml:space="preserve"> работы, услуги), поставляемого (выполняемого, оказываемого) отдельным членом коллективного участника.</w:t>
      </w:r>
    </w:p>
  </w:footnote>
  <w:footnote w:id="6">
    <w:p w:rsidR="00A36E6E" w:rsidRDefault="00A36E6E" w:rsidP="00A36E6E">
      <w:pPr>
        <w:pStyle w:val="affff"/>
      </w:pPr>
      <w:r w:rsidRPr="00590BFA">
        <w:rPr>
          <w:rStyle w:val="affc"/>
          <w:szCs w:val="18"/>
        </w:rPr>
        <w:footnoteRef/>
      </w:r>
      <w:r w:rsidRPr="00D42EFB">
        <w:rPr>
          <w:szCs w:val="18"/>
        </w:rPr>
        <w:t xml:space="preserve"> </w:t>
      </w:r>
      <w:r>
        <w:t>Для целей настоящей документации о закупке</w:t>
      </w:r>
      <w:r>
        <w:rPr>
          <w:szCs w:val="18"/>
        </w:rPr>
        <w:t xml:space="preserve"> - в</w:t>
      </w:r>
      <w:r w:rsidRPr="00D42EFB">
        <w:rPr>
          <w:szCs w:val="18"/>
        </w:rPr>
        <w:t xml:space="preserve"> единицах измерения, указанных в </w:t>
      </w:r>
      <w:r w:rsidRPr="00802167">
        <w:rPr>
          <w:szCs w:val="18"/>
        </w:rPr>
        <w:t>разд. </w:t>
      </w:r>
      <w:r w:rsidRPr="00802167">
        <w:rPr>
          <w:szCs w:val="18"/>
        </w:rPr>
        <w:fldChar w:fldCharType="begin"/>
      </w:r>
      <w:r w:rsidRPr="00802167">
        <w:rPr>
          <w:szCs w:val="18"/>
        </w:rPr>
        <w:instrText xml:space="preserve"> REF _Ref313447456 \r \h  \* MERGEFORMAT </w:instrText>
      </w:r>
      <w:r w:rsidRPr="00802167">
        <w:rPr>
          <w:szCs w:val="18"/>
        </w:rPr>
      </w:r>
      <w:r w:rsidRPr="00802167">
        <w:rPr>
          <w:szCs w:val="18"/>
        </w:rPr>
        <w:fldChar w:fldCharType="separate"/>
      </w:r>
      <w:r>
        <w:rPr>
          <w:szCs w:val="18"/>
        </w:rPr>
        <w:t>9</w:t>
      </w:r>
      <w:r w:rsidRPr="00802167">
        <w:rPr>
          <w:szCs w:val="18"/>
        </w:rPr>
        <w:fldChar w:fldCharType="end"/>
      </w:r>
      <w:r>
        <w:rPr>
          <w:szCs w:val="18"/>
        </w:rPr>
        <w:t>.</w:t>
      </w:r>
    </w:p>
  </w:footnote>
  <w:footnote w:id="7">
    <w:p w:rsidR="00A36E6E" w:rsidRDefault="00A36E6E" w:rsidP="00A36E6E">
      <w:pPr>
        <w:pStyle w:val="affff"/>
      </w:pPr>
      <w:r>
        <w:rPr>
          <w:rStyle w:val="affc"/>
        </w:rPr>
        <w:footnoteRef/>
      </w:r>
      <w:r>
        <w:t xml:space="preserve"> Для целей настоящей документации о закупке не допускается указание информации, позволяющей установить стоимость ценового предложения участника закупки в валюте закупки. Нарушение указанного требования является основанием для отказа в допуске.</w:t>
      </w:r>
    </w:p>
  </w:footnote>
  <w:footnote w:id="8">
    <w:p w:rsidR="00A36E6E" w:rsidRDefault="00A36E6E" w:rsidP="00A36E6E">
      <w:pPr>
        <w:pStyle w:val="affff"/>
      </w:pPr>
      <w:r>
        <w:rPr>
          <w:rStyle w:val="affc"/>
        </w:rPr>
        <w:footnoteRef/>
      </w:r>
      <w:r>
        <w:t xml:space="preserve"> 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9">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0">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1">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2">
    <w:p w:rsidR="00337765" w:rsidRPr="00CD402D" w:rsidRDefault="00337765" w:rsidP="00337765">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3">
    <w:p w:rsidR="00A36E6E" w:rsidRPr="00D9369C" w:rsidRDefault="00A36E6E" w:rsidP="00A36E6E">
      <w:pPr>
        <w:pStyle w:val="5"/>
        <w:numPr>
          <w:ilvl w:val="0"/>
          <w:numId w:val="0"/>
        </w:numPr>
        <w:spacing w:before="0"/>
        <w:rPr>
          <w:rFonts w:ascii="Times New Roman" w:hAnsi="Times New Roman"/>
          <w:sz w:val="16"/>
          <w:szCs w:val="16"/>
        </w:rPr>
      </w:pPr>
      <w:r w:rsidRPr="00D9369C">
        <w:rPr>
          <w:rStyle w:val="affc"/>
          <w:rFonts w:ascii="Times New Roman" w:eastAsia="Arial Unicode MS" w:hAnsi="Times New Roman"/>
          <w:sz w:val="16"/>
          <w:szCs w:val="16"/>
        </w:rPr>
        <w:footnoteRef/>
      </w:r>
      <w:r w:rsidRPr="00D9369C">
        <w:rPr>
          <w:rFonts w:ascii="Times New Roman" w:hAnsi="Times New Roman"/>
          <w:sz w:val="16"/>
          <w:szCs w:val="16"/>
        </w:rPr>
        <w:t xml:space="preserve"> </w:t>
      </w:r>
      <w:r w:rsidRPr="00D9369C">
        <w:rPr>
          <w:rFonts w:ascii="Times New Roman" w:hAnsi="Times New Roman"/>
          <w:sz w:val="16"/>
          <w:szCs w:val="16"/>
          <w:lang w:eastAsia="en-US"/>
        </w:rPr>
        <w:t>Для целей оценки и сопоставления заявок на участие в закупке под аудиторскими услугами сопоставимого характера понимаются аудиторские услуги в отношении консолидированной бухгалтерской (финансовой) отчетности, составленной в соответствии с МСФО. Для целей оценки и сопоставления заявок на участие в закупке под опытом оказания аудиторских услуг сопоставимого объема понимается договор (контракт) на оказание аудиторских услуг сопоставимого характера (в отношении консолидированной бухгалтерской (финансовой) отчетности, составленной в соответствии с МСФО) вне зависимости от размера НМЦ.</w:t>
      </w:r>
      <w:r w:rsidRPr="00D9369C">
        <w:rPr>
          <w:rFonts w:ascii="Times New Roman" w:hAnsi="Times New Roman"/>
          <w:sz w:val="16"/>
          <w:szCs w:val="16"/>
        </w:rPr>
        <w:t xml:space="preserve"> </w:t>
      </w:r>
    </w:p>
  </w:footnote>
  <w:footnote w:id="14">
    <w:p w:rsidR="00A36E6E" w:rsidRPr="00D9369C" w:rsidRDefault="00A36E6E" w:rsidP="00A36E6E">
      <w:pPr>
        <w:pStyle w:val="affff"/>
        <w:rPr>
          <w:sz w:val="16"/>
          <w:szCs w:val="16"/>
        </w:rPr>
      </w:pPr>
      <w:r w:rsidRPr="00D9369C">
        <w:rPr>
          <w:rStyle w:val="affc"/>
          <w:rFonts w:eastAsia="Arial Unicode MS"/>
          <w:sz w:val="16"/>
          <w:szCs w:val="16"/>
        </w:rPr>
        <w:footnoteRef/>
      </w:r>
      <w:r w:rsidRPr="00D9369C">
        <w:rPr>
          <w:sz w:val="16"/>
          <w:szCs w:val="16"/>
        </w:rPr>
        <w:t xml:space="preserve"> Для целей оценки и сопоставления заявок на участие в закупке успешно исполненным признается договор (контракт) на оказание аудиторских услуг в отношении консолидированной бухгалтерской (финансовой) отчетности, составленной в соответствии с МСФО, надлежаще исполненный аудиторской организацией, по которому отсутствуют факты взыскания неустойки (штрафа, пени), вступивших в законную силу судебных решений, принятых в связи с неисполнением или ненадлежащим исполнением участником закупки своих обязательств по договору (контракту).</w:t>
      </w:r>
    </w:p>
  </w:footnote>
  <w:footnote w:id="15">
    <w:p w:rsidR="00A36E6E" w:rsidRPr="00D9369C" w:rsidRDefault="00A36E6E" w:rsidP="00A36E6E">
      <w:pPr>
        <w:pStyle w:val="5"/>
        <w:numPr>
          <w:ilvl w:val="0"/>
          <w:numId w:val="0"/>
        </w:numPr>
        <w:spacing w:before="0"/>
        <w:rPr>
          <w:rFonts w:ascii="Times New Roman" w:hAnsi="Times New Roman"/>
          <w:sz w:val="16"/>
          <w:szCs w:val="16"/>
          <w:lang w:eastAsia="en-US"/>
        </w:rPr>
      </w:pPr>
      <w:r w:rsidRPr="00D9369C">
        <w:rPr>
          <w:rStyle w:val="affc"/>
          <w:rFonts w:ascii="Times New Roman" w:eastAsia="Arial Unicode MS" w:hAnsi="Times New Roman"/>
          <w:sz w:val="16"/>
          <w:szCs w:val="16"/>
        </w:rPr>
        <w:footnoteRef/>
      </w:r>
      <w:r w:rsidRPr="00D9369C">
        <w:rPr>
          <w:rFonts w:ascii="Times New Roman" w:hAnsi="Times New Roman"/>
          <w:sz w:val="16"/>
          <w:szCs w:val="16"/>
        </w:rPr>
        <w:t xml:space="preserve"> </w:t>
      </w:r>
      <w:r w:rsidRPr="00D9369C">
        <w:rPr>
          <w:rFonts w:ascii="Times New Roman" w:hAnsi="Times New Roman"/>
          <w:sz w:val="16"/>
          <w:szCs w:val="16"/>
          <w:lang w:eastAsia="en-US"/>
        </w:rPr>
        <w:t>Для целей оценки и сопоставления заявок на участие в закупке под успешным опытом исполнения договоров (контрактов) понимается оказание аудиторских услуг сопоставимого характера и объема по соответствующему договору (контракту), по которому участником закупки документально подтвержден факт надлежащего исполнения своих обязательств, отсутствуют факты взыскания неустойки (штрафа, пени), вступивших в законную силу судебных решений, принятых в связи с неисполнением или ненадлежащим исполнением участником закупки своих обязательств по договору (контракту).</w:t>
      </w:r>
    </w:p>
  </w:footnote>
  <w:footnote w:id="16">
    <w:p w:rsidR="00A36E6E" w:rsidRPr="00D9369C" w:rsidRDefault="00A36E6E" w:rsidP="00A36E6E">
      <w:pPr>
        <w:spacing w:after="0"/>
        <w:jc w:val="both"/>
        <w:rPr>
          <w:rFonts w:ascii="Times New Roman" w:eastAsia="Calibri" w:hAnsi="Times New Roman"/>
          <w:sz w:val="16"/>
          <w:szCs w:val="16"/>
        </w:rPr>
      </w:pPr>
      <w:r w:rsidRPr="00D9369C">
        <w:rPr>
          <w:rStyle w:val="affc"/>
          <w:rFonts w:ascii="Times New Roman" w:hAnsi="Times New Roman"/>
          <w:sz w:val="16"/>
          <w:szCs w:val="16"/>
        </w:rPr>
        <w:footnoteRef/>
      </w:r>
      <w:r w:rsidRPr="00D9369C">
        <w:rPr>
          <w:rFonts w:ascii="Times New Roman" w:hAnsi="Times New Roman"/>
          <w:sz w:val="16"/>
          <w:szCs w:val="16"/>
        </w:rPr>
        <w:t xml:space="preserve"> </w:t>
      </w:r>
      <w:r w:rsidRPr="00D9369C">
        <w:rPr>
          <w:rFonts w:ascii="Times New Roman" w:eastAsia="Calibri" w:hAnsi="Times New Roman"/>
          <w:sz w:val="16"/>
          <w:szCs w:val="16"/>
        </w:rPr>
        <w:t>Для целей оценки и сопоставления заявок на участие в закупке под группой понимается организация, которая вместе с другими организациями и (или) иностранными организациями в соответствии с МСФО определяется как группа (ч. 2 ст. 1 Федерального закона от 27.07.2010 N 208-ФЗ «О консолидированной финансовой отчетности»).</w:t>
      </w:r>
    </w:p>
    <w:p w:rsidR="00A36E6E" w:rsidRDefault="00A36E6E" w:rsidP="00A36E6E">
      <w:pPr>
        <w:pStyle w:val="affff"/>
      </w:pPr>
    </w:p>
  </w:footnote>
  <w:footnote w:id="17">
    <w:p w:rsidR="00A36E6E" w:rsidRPr="00AF5638" w:rsidRDefault="00A36E6E" w:rsidP="00A36E6E">
      <w:pPr>
        <w:pStyle w:val="affff"/>
        <w:rPr>
          <w:rFonts w:eastAsiaTheme="minorHAnsi"/>
          <w:bCs/>
          <w:iCs/>
          <w:snapToGrid w:val="0"/>
          <w:sz w:val="20"/>
          <w:lang w:eastAsia="en-US"/>
        </w:rPr>
      </w:pPr>
      <w:r w:rsidRPr="00AF5638">
        <w:rPr>
          <w:rStyle w:val="affc"/>
        </w:rPr>
        <w:footnoteRef/>
      </w:r>
      <w:proofErr w:type="spellStart"/>
      <w:r w:rsidRPr="00AF5638">
        <w:rPr>
          <w:rFonts w:eastAsiaTheme="minorHAnsi"/>
          <w:bCs/>
          <w:iCs/>
          <w:snapToGrid w:val="0"/>
          <w:sz w:val="20"/>
          <w:lang w:eastAsia="en-US"/>
        </w:rPr>
        <w:t>Непредоставление</w:t>
      </w:r>
      <w:proofErr w:type="spellEnd"/>
      <w:r w:rsidRPr="00AF5638">
        <w:rPr>
          <w:rFonts w:eastAsiaTheme="minorHAnsi"/>
          <w:bCs/>
          <w:iCs/>
          <w:snapToGrid w:val="0"/>
          <w:sz w:val="20"/>
          <w:lang w:eastAsia="en-US"/>
        </w:rPr>
        <w:t xml:space="preserve"> указанных документов в составе заявки не является основанием для отклонения такой заявки.</w:t>
      </w:r>
    </w:p>
  </w:footnote>
  <w:footnote w:id="18">
    <w:p w:rsidR="00A36E6E" w:rsidRPr="00AF5638" w:rsidRDefault="00A36E6E" w:rsidP="00A36E6E">
      <w:pPr>
        <w:pStyle w:val="affff"/>
        <w:rPr>
          <w:rFonts w:eastAsiaTheme="minorHAnsi"/>
          <w:i/>
          <w:snapToGrid w:val="0"/>
          <w:sz w:val="20"/>
          <w:lang w:eastAsia="en-US"/>
        </w:rPr>
      </w:pPr>
      <w:r w:rsidRPr="00AF5638">
        <w:rPr>
          <w:rStyle w:val="affc"/>
        </w:rPr>
        <w:footnoteRef/>
      </w:r>
      <w:r w:rsidRPr="00AF5638">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заявки.</w:t>
      </w:r>
    </w:p>
  </w:footnote>
  <w:footnote w:id="19">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 ВНИМАНИЕ! 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p>
  </w:footnote>
  <w:footnote w:id="20">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 ВНИМАНИЕ! 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p>
  </w:footnote>
  <w:footnote w:id="21">
    <w:p w:rsidR="00A36E6E" w:rsidRDefault="00A36E6E" w:rsidP="00A36E6E">
      <w:pPr>
        <w:pStyle w:val="affff"/>
      </w:pPr>
      <w:r>
        <w:rPr>
          <w:rStyle w:val="affc"/>
        </w:rPr>
        <w:footnoteRef/>
      </w:r>
      <w:r>
        <w:t xml:space="preserve"> При указании наименования страны происхождения участникам </w:t>
      </w:r>
      <w:r w:rsidRPr="000860EB">
        <w:t xml:space="preserve">рекомендуется </w:t>
      </w:r>
      <w:r>
        <w:t>руководствоваться</w:t>
      </w:r>
      <w:r w:rsidRPr="000860EB">
        <w:t xml:space="preserve"> Общероссийским классификатором стран мира ОК (МК (ИСО 3166) 004-97) 025-2001</w:t>
      </w:r>
    </w:p>
  </w:footnote>
  <w:footnote w:id="22">
    <w:p w:rsidR="00A36E6E" w:rsidRPr="00F7104D" w:rsidRDefault="00A36E6E" w:rsidP="00A36E6E">
      <w:pPr>
        <w:pStyle w:val="affff"/>
      </w:pPr>
      <w:r w:rsidRPr="00AF5638">
        <w:rPr>
          <w:rStyle w:val="affc"/>
        </w:rPr>
        <w:footnoteRef/>
      </w:r>
      <w:r w:rsidRPr="00AF5638">
        <w:rPr>
          <w:rFonts w:eastAsiaTheme="minorHAnsi"/>
          <w:snapToGrid w:val="0"/>
          <w:sz w:val="20"/>
          <w:lang w:eastAsia="en-US"/>
        </w:rPr>
        <w:t xml:space="preserve">В данной справке перечисляется </w:t>
      </w:r>
      <w:r w:rsidRPr="00F7104D">
        <w:rPr>
          <w:rFonts w:eastAsiaTheme="minorHAnsi"/>
          <w:snapToGrid w:val="0"/>
          <w:sz w:val="20"/>
          <w:lang w:eastAsia="en-US"/>
        </w:rPr>
        <w:t>только тот опыт, который требуется для целей отбора и/или оценки заявки (см. приложения №1 и №2 к информационной карте).</w:t>
      </w:r>
    </w:p>
  </w:footnote>
  <w:footnote w:id="23">
    <w:p w:rsidR="00A36E6E" w:rsidRPr="00F7104D" w:rsidRDefault="00A36E6E" w:rsidP="00A36E6E">
      <w:pPr>
        <w:pStyle w:val="affff"/>
      </w:pPr>
      <w:r w:rsidRPr="00AF5638">
        <w:rPr>
          <w:rStyle w:val="affc"/>
        </w:rPr>
        <w:footnoteRef/>
      </w:r>
      <w:r w:rsidRPr="00AF5638">
        <w:rPr>
          <w:rFonts w:eastAsiaTheme="minorHAnsi"/>
          <w:snapToGrid w:val="0"/>
          <w:sz w:val="20"/>
          <w:lang w:eastAsia="en-US"/>
        </w:rPr>
        <w:t xml:space="preserve">В данной справке перечисляются только те материально-технические ресурсы, которые требуются для целей отбора и/или оценки заявки (см. приложения №1 и №2 к информационной карте) и которые участник процедуры закупки планирует использовать в ходе выполнения договора (оборудование, склады, транспортные средства, специальная оснастка, приборная и инструментальная база, средства связи, компьютерной обработки </w:t>
      </w:r>
      <w:r w:rsidRPr="00F7104D">
        <w:rPr>
          <w:rFonts w:eastAsiaTheme="minorHAnsi"/>
          <w:snapToGrid w:val="0"/>
          <w:sz w:val="20"/>
          <w:lang w:eastAsia="en-US"/>
        </w:rPr>
        <w:t>данных и тому подобное).</w:t>
      </w:r>
    </w:p>
  </w:footnote>
  <w:footnote w:id="24">
    <w:p w:rsidR="00A36E6E" w:rsidRPr="00AF5638" w:rsidRDefault="00A36E6E" w:rsidP="00A36E6E">
      <w:pPr>
        <w:pStyle w:val="affff"/>
      </w:pPr>
      <w:r w:rsidRPr="00AF5638">
        <w:rPr>
          <w:rStyle w:val="affc"/>
        </w:rPr>
        <w:footnoteRef/>
      </w:r>
      <w:r w:rsidRPr="00AF5638">
        <w:rPr>
          <w:rFonts w:eastAsiaTheme="minorHAnsi"/>
          <w:snapToGrid w:val="0"/>
          <w:sz w:val="20"/>
          <w:lang w:eastAsia="en-US"/>
        </w:rPr>
        <w:t>В данной справке перечисляются только те работники, которые требуются для целей отбора и/или оценки заявки (см. приложения №1 и №2 к информационной карте) и которых планируется привлечь в ходе выполнения договора.</w:t>
      </w:r>
    </w:p>
  </w:footnote>
  <w:footnote w:id="25">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только в том случае, если заявка подается коллективным участником, а также генеральным подрядчиком с привлечением субъектов МСП в качестве субподрядчиков (соисполнителей) по договору.</w:t>
      </w:r>
    </w:p>
  </w:footnote>
  <w:footnote w:id="26">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каждым членом коллективного участника в случае, если заявка подается от имени коллективного участника.</w:t>
      </w:r>
    </w:p>
  </w:footnote>
  <w:footnote w:id="27">
    <w:p w:rsidR="00A36E6E" w:rsidRPr="00AF5638" w:rsidRDefault="00A36E6E" w:rsidP="00A36E6E">
      <w:pPr>
        <w:pStyle w:val="affff"/>
        <w:rPr>
          <w:rFonts w:eastAsiaTheme="minorHAnsi"/>
          <w:i/>
          <w:snapToGrid w:val="0"/>
          <w:sz w:val="20"/>
          <w:lang w:eastAsia="en-US"/>
        </w:rPr>
      </w:pPr>
      <w:r w:rsidRPr="00AF5638">
        <w:rPr>
          <w:rStyle w:val="affc"/>
        </w:rPr>
        <w:footnoteRef/>
      </w:r>
      <w:r w:rsidRPr="00AF5638">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декларации.</w:t>
      </w:r>
    </w:p>
  </w:footnote>
  <w:footnote w:id="28">
    <w:p w:rsidR="00A36E6E" w:rsidRPr="00012F73" w:rsidRDefault="00A36E6E" w:rsidP="00A36E6E">
      <w:pPr>
        <w:pStyle w:val="affff"/>
      </w:pPr>
      <w:r w:rsidRPr="00012F73">
        <w:rPr>
          <w:rStyle w:val="affc"/>
        </w:rPr>
        <w:footnoteRef/>
      </w:r>
      <w:r w:rsidRPr="00012F73">
        <w:rPr>
          <w:rFonts w:eastAsiaTheme="minorHAnsi"/>
          <w:snapToGrid w:val="0"/>
          <w:sz w:val="20"/>
          <w:lang w:eastAsia="en-US"/>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rFonts w:eastAsiaTheme="minorHAnsi"/>
          <w:snapToGrid w:val="0"/>
          <w:sz w:val="20"/>
          <w:lang w:eastAsia="en-US"/>
        </w:rPr>
        <w:t>ах 7 и 8таблицы</w:t>
      </w:r>
      <w:r w:rsidRPr="00012F73">
        <w:rPr>
          <w:rFonts w:eastAsiaTheme="minorHAnsi"/>
          <w:snapToGrid w:val="0"/>
          <w:sz w:val="20"/>
          <w:lang w:eastAsia="en-US"/>
        </w:rPr>
        <w:t>, в течение 3-х календарных лет, следующих один за другим.</w:t>
      </w:r>
    </w:p>
  </w:footnote>
  <w:footnote w:id="29">
    <w:p w:rsidR="00A36E6E" w:rsidRPr="00012F73" w:rsidRDefault="00A36E6E" w:rsidP="00A36E6E">
      <w:pPr>
        <w:pStyle w:val="affff"/>
        <w:rPr>
          <w:rFonts w:eastAsiaTheme="minorHAnsi"/>
          <w:snapToGrid w:val="0"/>
          <w:sz w:val="20"/>
          <w:lang w:eastAsia="en-US"/>
        </w:rPr>
      </w:pPr>
      <w:r w:rsidRPr="00012F73">
        <w:rPr>
          <w:rStyle w:val="affc"/>
        </w:rPr>
        <w:footnoteRef/>
      </w:r>
      <w:r w:rsidRPr="00012F73">
        <w:rPr>
          <w:rFonts w:eastAsiaTheme="minorHAnsi"/>
          <w:snapToGrid w:val="0"/>
          <w:sz w:val="20"/>
          <w:lang w:eastAsia="en-US"/>
        </w:rPr>
        <w:t xml:space="preserve">Пункты 1 - </w:t>
      </w:r>
      <w:r>
        <w:rPr>
          <w:rFonts w:eastAsiaTheme="minorHAnsi"/>
          <w:snapToGrid w:val="0"/>
          <w:sz w:val="20"/>
          <w:lang w:eastAsia="en-US"/>
        </w:rPr>
        <w:t>11</w:t>
      </w:r>
      <w:r w:rsidRPr="00012F73">
        <w:rPr>
          <w:rFonts w:eastAsiaTheme="minorHAnsi"/>
          <w:snapToGrid w:val="0"/>
          <w:sz w:val="20"/>
          <w:lang w:eastAsia="en-US"/>
        </w:rPr>
        <w:t xml:space="preserve"> являются обязательными для заполнения.</w:t>
      </w:r>
    </w:p>
  </w:footnote>
  <w:footnote w:id="30">
    <w:p w:rsidR="00A36E6E" w:rsidRDefault="00A36E6E" w:rsidP="00A36E6E">
      <w:pPr>
        <w:pStyle w:val="affff"/>
      </w:pPr>
      <w:r>
        <w:rPr>
          <w:rStyle w:val="affc"/>
        </w:rPr>
        <w:footnoteRef/>
      </w:r>
      <w:r w:rsidRPr="00EB3072">
        <w:rPr>
          <w:sz w:val="20"/>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
  </w:footnote>
  <w:footnote w:id="31">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только в том случае, если предлагаемая в составе заявки продукция носит признаки инновационной и/или высокотехнологичной продукции.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Default="00A36E6E">
    <w:pPr>
      <w:pStyle w:val="aff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D63CEE" w:rsidRDefault="00A36E6E" w:rsidP="00A36E6E">
    <w:pPr>
      <w:pStyle w:val="a"/>
      <w:pBdr>
        <w:bottom w:val="single" w:sz="4" w:space="1" w:color="auto"/>
      </w:pBdr>
      <w:spacing w:before="0" w:after="120"/>
      <w:jc w:val="center"/>
      <w:rPr>
        <w:sz w:val="16"/>
        <w:szCs w:val="16"/>
      </w:rPr>
    </w:pPr>
    <w:r>
      <w:rPr>
        <w:sz w:val="16"/>
        <w:szCs w:val="16"/>
      </w:rPr>
      <w:t>К</w:t>
    </w:r>
    <w:r w:rsidRPr="00D63CEE">
      <w:rPr>
        <w:sz w:val="16"/>
        <w:szCs w:val="16"/>
      </w:rPr>
      <w:t>онкурс в электронной форме без квалификационного отбора</w:t>
    </w:r>
    <w:r>
      <w:rPr>
        <w:sz w:val="16"/>
        <w:szCs w:val="16"/>
      </w:rPr>
      <w:t xml:space="preserve"> одноэтапный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486D6B" w:rsidRDefault="00A36E6E" w:rsidP="00A36E6E">
    <w:pPr>
      <w:pStyle w:val="a"/>
      <w:pBdr>
        <w:bottom w:val="single" w:sz="4" w:space="1" w:color="auto"/>
      </w:pBdr>
      <w:spacing w:before="0" w:after="120"/>
      <w:jc w:val="center"/>
      <w:rPr>
        <w:rFonts w:ascii="Times New Roman" w:hAnsi="Times New Roman"/>
        <w:sz w:val="16"/>
        <w:szCs w:val="16"/>
      </w:rPr>
    </w:pPr>
    <w:r>
      <w:rPr>
        <w:rFonts w:ascii="Times New Roman" w:hAnsi="Times New Roman"/>
        <w:sz w:val="16"/>
        <w:szCs w:val="16"/>
      </w:rPr>
      <w:t>К</w:t>
    </w:r>
    <w:r w:rsidRPr="00486D6B">
      <w:rPr>
        <w:rFonts w:ascii="Times New Roman" w:hAnsi="Times New Roman"/>
        <w:sz w:val="16"/>
        <w:szCs w:val="16"/>
      </w:rPr>
      <w:t>онкурс в электронной форме без квалификационного отбора</w:t>
    </w:r>
    <w:r>
      <w:rPr>
        <w:rFonts w:ascii="Times New Roman" w:hAnsi="Times New Roman"/>
        <w:sz w:val="16"/>
        <w:szCs w:val="16"/>
      </w:rPr>
      <w:t xml:space="preserve"> одноэтапный</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AA2ABA" w:rsidRDefault="00A36E6E" w:rsidP="00A36E6E">
    <w:pPr>
      <w:pStyle w:val="a"/>
      <w:pBdr>
        <w:bottom w:val="single" w:sz="4" w:space="1" w:color="auto"/>
      </w:pBdr>
      <w:spacing w:before="0" w:after="120"/>
      <w:jc w:val="center"/>
      <w:rPr>
        <w:rFonts w:ascii="Times New Roman" w:hAnsi="Times New Roman"/>
        <w:sz w:val="16"/>
        <w:szCs w:val="16"/>
      </w:rPr>
    </w:pPr>
    <w:r>
      <w:rPr>
        <w:rFonts w:ascii="Times New Roman" w:hAnsi="Times New Roman"/>
        <w:sz w:val="16"/>
        <w:szCs w:val="16"/>
      </w:rPr>
      <w:t>О</w:t>
    </w:r>
    <w:r w:rsidRPr="00AA2ABA">
      <w:rPr>
        <w:rFonts w:ascii="Times New Roman" w:hAnsi="Times New Roman"/>
        <w:sz w:val="16"/>
        <w:szCs w:val="16"/>
      </w:rPr>
      <w:t>дноэтапный конкурс в электронной форме без квалификационного отбора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4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DF3562"/>
    <w:multiLevelType w:val="multilevel"/>
    <w:tmpl w:val="5E96183C"/>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134" w:hanging="1134"/>
      </w:pPr>
      <w:rPr>
        <w:rFonts w:hint="default"/>
        <w:b w:val="0"/>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2" w15:restartNumberingAfterBreak="0">
    <w:nsid w:val="09B22A31"/>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9336B1"/>
    <w:multiLevelType w:val="multilevel"/>
    <w:tmpl w:val="E90042F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456F9"/>
    <w:multiLevelType w:val="hybridMultilevel"/>
    <w:tmpl w:val="C0364CE4"/>
    <w:lvl w:ilvl="0" w:tplc="63E6D150">
      <w:start w:val="1"/>
      <w:numFmt w:val="decimal"/>
      <w:lvlText w:val="%1."/>
      <w:lvlJc w:val="left"/>
      <w:pPr>
        <w:ind w:left="720" w:hanging="360"/>
      </w:pPr>
      <w:rPr>
        <w:rFonts w:ascii="Times New Roman" w:hAnsi="Times New Roman" w:cs="Times New Roman" w:hint="default"/>
        <w:b w:val="0"/>
        <w:bCs w:val="0"/>
        <w:i w:val="0"/>
        <w:iCs w:val="0"/>
        <w:strike w:val="0"/>
        <w:dstrike w:val="0"/>
        <w:vanish w:val="0"/>
        <w:color w:val="000000"/>
        <w:spacing w:val="0"/>
        <w:kern w:val="0"/>
        <w:position w:val="0"/>
        <w:sz w:val="24"/>
        <w:szCs w:val="24"/>
        <w:u w:val="none"/>
        <w:effect w:val="none"/>
        <w:vertAlign w:val="baseline"/>
      </w:rPr>
    </w:lvl>
    <w:lvl w:ilvl="1" w:tplc="86BEA17A" w:tentative="1">
      <w:start w:val="1"/>
      <w:numFmt w:val="lowerLetter"/>
      <w:lvlText w:val="%2."/>
      <w:lvlJc w:val="left"/>
      <w:pPr>
        <w:ind w:left="1440" w:hanging="360"/>
      </w:pPr>
    </w:lvl>
    <w:lvl w:ilvl="2" w:tplc="5BD44A42">
      <w:start w:val="1"/>
      <w:numFmt w:val="lowerRoman"/>
      <w:lvlText w:val="%3."/>
      <w:lvlJc w:val="right"/>
      <w:pPr>
        <w:ind w:left="2160" w:hanging="180"/>
      </w:pPr>
    </w:lvl>
    <w:lvl w:ilvl="3" w:tplc="2D00D92E" w:tentative="1">
      <w:start w:val="1"/>
      <w:numFmt w:val="decimal"/>
      <w:lvlText w:val="%4."/>
      <w:lvlJc w:val="left"/>
      <w:pPr>
        <w:ind w:left="2880" w:hanging="360"/>
      </w:pPr>
    </w:lvl>
    <w:lvl w:ilvl="4" w:tplc="771C0784" w:tentative="1">
      <w:start w:val="1"/>
      <w:numFmt w:val="lowerLetter"/>
      <w:lvlText w:val="%5."/>
      <w:lvlJc w:val="left"/>
      <w:pPr>
        <w:ind w:left="3600" w:hanging="360"/>
      </w:pPr>
    </w:lvl>
    <w:lvl w:ilvl="5" w:tplc="A1B2B148" w:tentative="1">
      <w:start w:val="1"/>
      <w:numFmt w:val="lowerRoman"/>
      <w:lvlText w:val="%6."/>
      <w:lvlJc w:val="right"/>
      <w:pPr>
        <w:ind w:left="4320" w:hanging="180"/>
      </w:pPr>
    </w:lvl>
    <w:lvl w:ilvl="6" w:tplc="8F9A904C" w:tentative="1">
      <w:start w:val="1"/>
      <w:numFmt w:val="decimal"/>
      <w:lvlText w:val="%7."/>
      <w:lvlJc w:val="left"/>
      <w:pPr>
        <w:ind w:left="5040" w:hanging="360"/>
      </w:pPr>
    </w:lvl>
    <w:lvl w:ilvl="7" w:tplc="46C0BB74" w:tentative="1">
      <w:start w:val="1"/>
      <w:numFmt w:val="lowerLetter"/>
      <w:lvlText w:val="%8."/>
      <w:lvlJc w:val="left"/>
      <w:pPr>
        <w:ind w:left="5760" w:hanging="360"/>
      </w:pPr>
    </w:lvl>
    <w:lvl w:ilvl="8" w:tplc="E8F6ECB8" w:tentative="1">
      <w:start w:val="1"/>
      <w:numFmt w:val="lowerRoman"/>
      <w:lvlText w:val="%9."/>
      <w:lvlJc w:val="right"/>
      <w:pPr>
        <w:ind w:left="6480" w:hanging="180"/>
      </w:pPr>
    </w:lvl>
  </w:abstractNum>
  <w:abstractNum w:abstractNumId="6" w15:restartNumberingAfterBreak="0">
    <w:nsid w:val="17467F1C"/>
    <w:multiLevelType w:val="hybridMultilevel"/>
    <w:tmpl w:val="9F0E4974"/>
    <w:lvl w:ilvl="0" w:tplc="29B0B33A">
      <w:start w:val="1"/>
      <w:numFmt w:val="decimal"/>
      <w:lvlText w:val="%1)"/>
      <w:lvlJc w:val="left"/>
      <w:pPr>
        <w:ind w:left="720" w:hanging="360"/>
      </w:pPr>
    </w:lvl>
    <w:lvl w:ilvl="1" w:tplc="384C1EBE" w:tentative="1">
      <w:start w:val="1"/>
      <w:numFmt w:val="lowerLetter"/>
      <w:lvlText w:val="%2."/>
      <w:lvlJc w:val="left"/>
      <w:pPr>
        <w:ind w:left="1440" w:hanging="360"/>
      </w:pPr>
    </w:lvl>
    <w:lvl w:ilvl="2" w:tplc="E0662E5E" w:tentative="1">
      <w:start w:val="1"/>
      <w:numFmt w:val="lowerRoman"/>
      <w:lvlText w:val="%3."/>
      <w:lvlJc w:val="right"/>
      <w:pPr>
        <w:ind w:left="2160" w:hanging="180"/>
      </w:pPr>
    </w:lvl>
    <w:lvl w:ilvl="3" w:tplc="14BE32D8" w:tentative="1">
      <w:start w:val="1"/>
      <w:numFmt w:val="decimal"/>
      <w:lvlText w:val="%4."/>
      <w:lvlJc w:val="left"/>
      <w:pPr>
        <w:ind w:left="2880" w:hanging="360"/>
      </w:pPr>
    </w:lvl>
    <w:lvl w:ilvl="4" w:tplc="F7FC393E" w:tentative="1">
      <w:start w:val="1"/>
      <w:numFmt w:val="lowerLetter"/>
      <w:lvlText w:val="%5."/>
      <w:lvlJc w:val="left"/>
      <w:pPr>
        <w:ind w:left="3600" w:hanging="360"/>
      </w:pPr>
    </w:lvl>
    <w:lvl w:ilvl="5" w:tplc="8572CA84" w:tentative="1">
      <w:start w:val="1"/>
      <w:numFmt w:val="lowerRoman"/>
      <w:lvlText w:val="%6."/>
      <w:lvlJc w:val="right"/>
      <w:pPr>
        <w:ind w:left="4320" w:hanging="180"/>
      </w:pPr>
    </w:lvl>
    <w:lvl w:ilvl="6" w:tplc="D98EB9CE" w:tentative="1">
      <w:start w:val="1"/>
      <w:numFmt w:val="decimal"/>
      <w:lvlText w:val="%7."/>
      <w:lvlJc w:val="left"/>
      <w:pPr>
        <w:ind w:left="5040" w:hanging="360"/>
      </w:pPr>
    </w:lvl>
    <w:lvl w:ilvl="7" w:tplc="8C38A34A" w:tentative="1">
      <w:start w:val="1"/>
      <w:numFmt w:val="lowerLetter"/>
      <w:lvlText w:val="%8."/>
      <w:lvlJc w:val="left"/>
      <w:pPr>
        <w:ind w:left="5760" w:hanging="360"/>
      </w:pPr>
    </w:lvl>
    <w:lvl w:ilvl="8" w:tplc="E49E457E" w:tentative="1">
      <w:start w:val="1"/>
      <w:numFmt w:val="lowerRoman"/>
      <w:lvlText w:val="%9."/>
      <w:lvlJc w:val="right"/>
      <w:pPr>
        <w:ind w:left="6480" w:hanging="180"/>
      </w:pPr>
    </w:lvl>
  </w:abstractNum>
  <w:abstractNum w:abstractNumId="7" w15:restartNumberingAfterBreak="0">
    <w:nsid w:val="1A5904D7"/>
    <w:multiLevelType w:val="hybridMultilevel"/>
    <w:tmpl w:val="FF003E1A"/>
    <w:lvl w:ilvl="0" w:tplc="2FAE7C26">
      <w:start w:val="1"/>
      <w:numFmt w:val="upperRoman"/>
      <w:pStyle w:val="a0"/>
      <w:lvlText w:val="%1."/>
      <w:lvlJc w:val="left"/>
      <w:pPr>
        <w:tabs>
          <w:tab w:val="num" w:pos="567"/>
        </w:tabs>
        <w:ind w:left="567" w:hanging="567"/>
      </w:pPr>
      <w:rPr>
        <w:rFonts w:hint="default"/>
      </w:rPr>
    </w:lvl>
    <w:lvl w:ilvl="1" w:tplc="20363F0E" w:tentative="1">
      <w:start w:val="1"/>
      <w:numFmt w:val="lowerLetter"/>
      <w:lvlText w:val="%2."/>
      <w:lvlJc w:val="left"/>
      <w:pPr>
        <w:tabs>
          <w:tab w:val="num" w:pos="1440"/>
        </w:tabs>
        <w:ind w:left="1440" w:hanging="360"/>
      </w:pPr>
    </w:lvl>
    <w:lvl w:ilvl="2" w:tplc="651A067C" w:tentative="1">
      <w:start w:val="1"/>
      <w:numFmt w:val="lowerRoman"/>
      <w:lvlText w:val="%3."/>
      <w:lvlJc w:val="right"/>
      <w:pPr>
        <w:tabs>
          <w:tab w:val="num" w:pos="2160"/>
        </w:tabs>
        <w:ind w:left="2160" w:hanging="180"/>
      </w:pPr>
    </w:lvl>
    <w:lvl w:ilvl="3" w:tplc="3288F868" w:tentative="1">
      <w:start w:val="1"/>
      <w:numFmt w:val="decimal"/>
      <w:lvlText w:val="%4."/>
      <w:lvlJc w:val="left"/>
      <w:pPr>
        <w:tabs>
          <w:tab w:val="num" w:pos="2880"/>
        </w:tabs>
        <w:ind w:left="2880" w:hanging="360"/>
      </w:pPr>
    </w:lvl>
    <w:lvl w:ilvl="4" w:tplc="52864FD4" w:tentative="1">
      <w:start w:val="1"/>
      <w:numFmt w:val="lowerLetter"/>
      <w:lvlText w:val="%5."/>
      <w:lvlJc w:val="left"/>
      <w:pPr>
        <w:tabs>
          <w:tab w:val="num" w:pos="3600"/>
        </w:tabs>
        <w:ind w:left="3600" w:hanging="360"/>
      </w:pPr>
    </w:lvl>
    <w:lvl w:ilvl="5" w:tplc="DD34BB9A" w:tentative="1">
      <w:start w:val="1"/>
      <w:numFmt w:val="lowerRoman"/>
      <w:lvlText w:val="%6."/>
      <w:lvlJc w:val="right"/>
      <w:pPr>
        <w:tabs>
          <w:tab w:val="num" w:pos="4320"/>
        </w:tabs>
        <w:ind w:left="4320" w:hanging="180"/>
      </w:pPr>
    </w:lvl>
    <w:lvl w:ilvl="6" w:tplc="8E12CD64" w:tentative="1">
      <w:start w:val="1"/>
      <w:numFmt w:val="decimal"/>
      <w:lvlText w:val="%7."/>
      <w:lvlJc w:val="left"/>
      <w:pPr>
        <w:tabs>
          <w:tab w:val="num" w:pos="5040"/>
        </w:tabs>
        <w:ind w:left="5040" w:hanging="360"/>
      </w:pPr>
    </w:lvl>
    <w:lvl w:ilvl="7" w:tplc="FE9A0990" w:tentative="1">
      <w:start w:val="1"/>
      <w:numFmt w:val="lowerLetter"/>
      <w:lvlText w:val="%8."/>
      <w:lvlJc w:val="left"/>
      <w:pPr>
        <w:tabs>
          <w:tab w:val="num" w:pos="5760"/>
        </w:tabs>
        <w:ind w:left="5760" w:hanging="360"/>
      </w:pPr>
    </w:lvl>
    <w:lvl w:ilvl="8" w:tplc="5700F736" w:tentative="1">
      <w:start w:val="1"/>
      <w:numFmt w:val="lowerRoman"/>
      <w:lvlText w:val="%9."/>
      <w:lvlJc w:val="right"/>
      <w:pPr>
        <w:tabs>
          <w:tab w:val="num" w:pos="6480"/>
        </w:tabs>
        <w:ind w:left="6480" w:hanging="180"/>
      </w:pPr>
    </w:lvl>
  </w:abstractNum>
  <w:abstractNum w:abstractNumId="8" w15:restartNumberingAfterBreak="0">
    <w:nsid w:val="1D1B4DED"/>
    <w:multiLevelType w:val="multilevel"/>
    <w:tmpl w:val="07442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russianLow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1C40782"/>
    <w:multiLevelType w:val="hybridMultilevel"/>
    <w:tmpl w:val="769E00CE"/>
    <w:lvl w:ilvl="0" w:tplc="3A7E3C16">
      <w:start w:val="1"/>
      <w:numFmt w:val="bullet"/>
      <w:lvlText w:val=""/>
      <w:lvlJc w:val="left"/>
      <w:pPr>
        <w:ind w:left="720" w:hanging="360"/>
      </w:pPr>
      <w:rPr>
        <w:rFonts w:ascii="Symbol" w:hAnsi="Symbol" w:hint="default"/>
      </w:rPr>
    </w:lvl>
    <w:lvl w:ilvl="1" w:tplc="95FA16DA" w:tentative="1">
      <w:start w:val="1"/>
      <w:numFmt w:val="bullet"/>
      <w:lvlText w:val="o"/>
      <w:lvlJc w:val="left"/>
      <w:pPr>
        <w:ind w:left="1440" w:hanging="360"/>
      </w:pPr>
      <w:rPr>
        <w:rFonts w:ascii="Courier New" w:hAnsi="Courier New" w:cs="Courier New" w:hint="default"/>
      </w:rPr>
    </w:lvl>
    <w:lvl w:ilvl="2" w:tplc="2946D48C" w:tentative="1">
      <w:start w:val="1"/>
      <w:numFmt w:val="bullet"/>
      <w:lvlText w:val=""/>
      <w:lvlJc w:val="left"/>
      <w:pPr>
        <w:ind w:left="2160" w:hanging="360"/>
      </w:pPr>
      <w:rPr>
        <w:rFonts w:ascii="Wingdings" w:hAnsi="Wingdings" w:hint="default"/>
      </w:rPr>
    </w:lvl>
    <w:lvl w:ilvl="3" w:tplc="A348737C" w:tentative="1">
      <w:start w:val="1"/>
      <w:numFmt w:val="bullet"/>
      <w:lvlText w:val=""/>
      <w:lvlJc w:val="left"/>
      <w:pPr>
        <w:ind w:left="2880" w:hanging="360"/>
      </w:pPr>
      <w:rPr>
        <w:rFonts w:ascii="Symbol" w:hAnsi="Symbol" w:hint="default"/>
      </w:rPr>
    </w:lvl>
    <w:lvl w:ilvl="4" w:tplc="D398ECA2" w:tentative="1">
      <w:start w:val="1"/>
      <w:numFmt w:val="bullet"/>
      <w:lvlText w:val="o"/>
      <w:lvlJc w:val="left"/>
      <w:pPr>
        <w:ind w:left="3600" w:hanging="360"/>
      </w:pPr>
      <w:rPr>
        <w:rFonts w:ascii="Courier New" w:hAnsi="Courier New" w:cs="Courier New" w:hint="default"/>
      </w:rPr>
    </w:lvl>
    <w:lvl w:ilvl="5" w:tplc="A80ECE28" w:tentative="1">
      <w:start w:val="1"/>
      <w:numFmt w:val="bullet"/>
      <w:lvlText w:val=""/>
      <w:lvlJc w:val="left"/>
      <w:pPr>
        <w:ind w:left="4320" w:hanging="360"/>
      </w:pPr>
      <w:rPr>
        <w:rFonts w:ascii="Wingdings" w:hAnsi="Wingdings" w:hint="default"/>
      </w:rPr>
    </w:lvl>
    <w:lvl w:ilvl="6" w:tplc="78803120" w:tentative="1">
      <w:start w:val="1"/>
      <w:numFmt w:val="bullet"/>
      <w:lvlText w:val=""/>
      <w:lvlJc w:val="left"/>
      <w:pPr>
        <w:ind w:left="5040" w:hanging="360"/>
      </w:pPr>
      <w:rPr>
        <w:rFonts w:ascii="Symbol" w:hAnsi="Symbol" w:hint="default"/>
      </w:rPr>
    </w:lvl>
    <w:lvl w:ilvl="7" w:tplc="EC30B032" w:tentative="1">
      <w:start w:val="1"/>
      <w:numFmt w:val="bullet"/>
      <w:lvlText w:val="o"/>
      <w:lvlJc w:val="left"/>
      <w:pPr>
        <w:ind w:left="5760" w:hanging="360"/>
      </w:pPr>
      <w:rPr>
        <w:rFonts w:ascii="Courier New" w:hAnsi="Courier New" w:cs="Courier New" w:hint="default"/>
      </w:rPr>
    </w:lvl>
    <w:lvl w:ilvl="8" w:tplc="F84AD0A2" w:tentative="1">
      <w:start w:val="1"/>
      <w:numFmt w:val="bullet"/>
      <w:lvlText w:val=""/>
      <w:lvlJc w:val="left"/>
      <w:pPr>
        <w:ind w:left="6480" w:hanging="360"/>
      </w:pPr>
      <w:rPr>
        <w:rFonts w:ascii="Wingdings" w:hAnsi="Wingdings" w:hint="default"/>
      </w:rPr>
    </w:lvl>
  </w:abstractNum>
  <w:abstractNum w:abstractNumId="10" w15:restartNumberingAfterBreak="0">
    <w:nsid w:val="22750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BC0BD9"/>
    <w:multiLevelType w:val="hybridMultilevel"/>
    <w:tmpl w:val="68725F4C"/>
    <w:lvl w:ilvl="0" w:tplc="8F70411E">
      <w:start w:val="1"/>
      <w:numFmt w:val="decimal"/>
      <w:lvlText w:val="%1."/>
      <w:lvlJc w:val="left"/>
      <w:pPr>
        <w:ind w:left="720" w:hanging="360"/>
      </w:pPr>
    </w:lvl>
    <w:lvl w:ilvl="1" w:tplc="951600DC" w:tentative="1">
      <w:start w:val="1"/>
      <w:numFmt w:val="lowerLetter"/>
      <w:lvlText w:val="%2."/>
      <w:lvlJc w:val="left"/>
      <w:pPr>
        <w:ind w:left="1440" w:hanging="360"/>
      </w:pPr>
    </w:lvl>
    <w:lvl w:ilvl="2" w:tplc="4B4E8036" w:tentative="1">
      <w:start w:val="1"/>
      <w:numFmt w:val="lowerRoman"/>
      <w:lvlText w:val="%3."/>
      <w:lvlJc w:val="right"/>
      <w:pPr>
        <w:ind w:left="2160" w:hanging="180"/>
      </w:pPr>
    </w:lvl>
    <w:lvl w:ilvl="3" w:tplc="30B60FFE" w:tentative="1">
      <w:start w:val="1"/>
      <w:numFmt w:val="decimal"/>
      <w:lvlText w:val="%4."/>
      <w:lvlJc w:val="left"/>
      <w:pPr>
        <w:ind w:left="2880" w:hanging="360"/>
      </w:pPr>
    </w:lvl>
    <w:lvl w:ilvl="4" w:tplc="E258CB86" w:tentative="1">
      <w:start w:val="1"/>
      <w:numFmt w:val="lowerLetter"/>
      <w:lvlText w:val="%5."/>
      <w:lvlJc w:val="left"/>
      <w:pPr>
        <w:ind w:left="3600" w:hanging="360"/>
      </w:pPr>
    </w:lvl>
    <w:lvl w:ilvl="5" w:tplc="8062981C" w:tentative="1">
      <w:start w:val="1"/>
      <w:numFmt w:val="lowerRoman"/>
      <w:lvlText w:val="%6."/>
      <w:lvlJc w:val="right"/>
      <w:pPr>
        <w:ind w:left="4320" w:hanging="180"/>
      </w:pPr>
    </w:lvl>
    <w:lvl w:ilvl="6" w:tplc="D1AC5D06" w:tentative="1">
      <w:start w:val="1"/>
      <w:numFmt w:val="decimal"/>
      <w:lvlText w:val="%7."/>
      <w:lvlJc w:val="left"/>
      <w:pPr>
        <w:ind w:left="5040" w:hanging="360"/>
      </w:pPr>
    </w:lvl>
    <w:lvl w:ilvl="7" w:tplc="2278C96A" w:tentative="1">
      <w:start w:val="1"/>
      <w:numFmt w:val="lowerLetter"/>
      <w:lvlText w:val="%8."/>
      <w:lvlJc w:val="left"/>
      <w:pPr>
        <w:ind w:left="5760" w:hanging="360"/>
      </w:pPr>
    </w:lvl>
    <w:lvl w:ilvl="8" w:tplc="7BE6967A" w:tentative="1">
      <w:start w:val="1"/>
      <w:numFmt w:val="lowerRoman"/>
      <w:lvlText w:val="%9."/>
      <w:lvlJc w:val="right"/>
      <w:pPr>
        <w:ind w:left="6480" w:hanging="180"/>
      </w:pPr>
    </w:lvl>
  </w:abstractNum>
  <w:abstractNum w:abstractNumId="12" w15:restartNumberingAfterBreak="0">
    <w:nsid w:val="27CD2EAB"/>
    <w:multiLevelType w:val="multilevel"/>
    <w:tmpl w:val="C1A2E11A"/>
    <w:lvl w:ilvl="0">
      <w:start w:val="1"/>
      <w:numFmt w:val="decimal"/>
      <w:lvlText w:val="%1."/>
      <w:lvlJc w:val="left"/>
      <w:pPr>
        <w:ind w:left="360" w:hanging="360"/>
      </w:pPr>
      <w:rPr>
        <w:b w:val="0"/>
        <w:i w:val="0"/>
        <w:sz w:val="24"/>
        <w:szCs w:val="24"/>
      </w:rPr>
    </w:lvl>
    <w:lvl w:ilvl="1">
      <w:start w:val="1"/>
      <w:numFmt w:val="decimal"/>
      <w:lvlText w:val="%1.%2."/>
      <w:lvlJc w:val="left"/>
      <w:pPr>
        <w:ind w:left="1142" w:hanging="432"/>
      </w:pPr>
      <w:rPr>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7B012B"/>
    <w:multiLevelType w:val="hybridMultilevel"/>
    <w:tmpl w:val="05304D3A"/>
    <w:lvl w:ilvl="0" w:tplc="5D8ACA50">
      <w:start w:val="1"/>
      <w:numFmt w:val="bullet"/>
      <w:lvlText w:val=""/>
      <w:lvlJc w:val="left"/>
      <w:pPr>
        <w:ind w:left="720" w:hanging="360"/>
      </w:pPr>
      <w:rPr>
        <w:rFonts w:ascii="Symbol" w:hAnsi="Symbol" w:hint="default"/>
      </w:rPr>
    </w:lvl>
    <w:lvl w:ilvl="1" w:tplc="0E24CCEE" w:tentative="1">
      <w:start w:val="1"/>
      <w:numFmt w:val="bullet"/>
      <w:lvlText w:val="o"/>
      <w:lvlJc w:val="left"/>
      <w:pPr>
        <w:ind w:left="1440" w:hanging="360"/>
      </w:pPr>
      <w:rPr>
        <w:rFonts w:ascii="Courier New" w:hAnsi="Courier New" w:cs="Courier New" w:hint="default"/>
      </w:rPr>
    </w:lvl>
    <w:lvl w:ilvl="2" w:tplc="7F0ED736" w:tentative="1">
      <w:start w:val="1"/>
      <w:numFmt w:val="bullet"/>
      <w:lvlText w:val=""/>
      <w:lvlJc w:val="left"/>
      <w:pPr>
        <w:ind w:left="2160" w:hanging="360"/>
      </w:pPr>
      <w:rPr>
        <w:rFonts w:ascii="Wingdings" w:hAnsi="Wingdings" w:hint="default"/>
      </w:rPr>
    </w:lvl>
    <w:lvl w:ilvl="3" w:tplc="DEE46598" w:tentative="1">
      <w:start w:val="1"/>
      <w:numFmt w:val="bullet"/>
      <w:lvlText w:val=""/>
      <w:lvlJc w:val="left"/>
      <w:pPr>
        <w:ind w:left="2880" w:hanging="360"/>
      </w:pPr>
      <w:rPr>
        <w:rFonts w:ascii="Symbol" w:hAnsi="Symbol" w:hint="default"/>
      </w:rPr>
    </w:lvl>
    <w:lvl w:ilvl="4" w:tplc="143C861C" w:tentative="1">
      <w:start w:val="1"/>
      <w:numFmt w:val="bullet"/>
      <w:lvlText w:val="o"/>
      <w:lvlJc w:val="left"/>
      <w:pPr>
        <w:ind w:left="3600" w:hanging="360"/>
      </w:pPr>
      <w:rPr>
        <w:rFonts w:ascii="Courier New" w:hAnsi="Courier New" w:cs="Courier New" w:hint="default"/>
      </w:rPr>
    </w:lvl>
    <w:lvl w:ilvl="5" w:tplc="5DF05944" w:tentative="1">
      <w:start w:val="1"/>
      <w:numFmt w:val="bullet"/>
      <w:lvlText w:val=""/>
      <w:lvlJc w:val="left"/>
      <w:pPr>
        <w:ind w:left="4320" w:hanging="360"/>
      </w:pPr>
      <w:rPr>
        <w:rFonts w:ascii="Wingdings" w:hAnsi="Wingdings" w:hint="default"/>
      </w:rPr>
    </w:lvl>
    <w:lvl w:ilvl="6" w:tplc="FB929FCC" w:tentative="1">
      <w:start w:val="1"/>
      <w:numFmt w:val="bullet"/>
      <w:lvlText w:val=""/>
      <w:lvlJc w:val="left"/>
      <w:pPr>
        <w:ind w:left="5040" w:hanging="360"/>
      </w:pPr>
      <w:rPr>
        <w:rFonts w:ascii="Symbol" w:hAnsi="Symbol" w:hint="default"/>
      </w:rPr>
    </w:lvl>
    <w:lvl w:ilvl="7" w:tplc="C6729070" w:tentative="1">
      <w:start w:val="1"/>
      <w:numFmt w:val="bullet"/>
      <w:lvlText w:val="o"/>
      <w:lvlJc w:val="left"/>
      <w:pPr>
        <w:ind w:left="5760" w:hanging="360"/>
      </w:pPr>
      <w:rPr>
        <w:rFonts w:ascii="Courier New" w:hAnsi="Courier New" w:cs="Courier New" w:hint="default"/>
      </w:rPr>
    </w:lvl>
    <w:lvl w:ilvl="8" w:tplc="817E4EE2" w:tentative="1">
      <w:start w:val="1"/>
      <w:numFmt w:val="bullet"/>
      <w:lvlText w:val=""/>
      <w:lvlJc w:val="left"/>
      <w:pPr>
        <w:ind w:left="6480" w:hanging="360"/>
      </w:pPr>
      <w:rPr>
        <w:rFonts w:ascii="Wingdings" w:hAnsi="Wingdings" w:hint="default"/>
      </w:rPr>
    </w:lvl>
  </w:abstractNum>
  <w:abstractNum w:abstractNumId="14" w15:restartNumberingAfterBreak="0">
    <w:nsid w:val="2B551C9C"/>
    <w:multiLevelType w:val="hybridMultilevel"/>
    <w:tmpl w:val="7026FBBA"/>
    <w:lvl w:ilvl="0" w:tplc="A8542DE0">
      <w:start w:val="1"/>
      <w:numFmt w:val="decimal"/>
      <w:lvlText w:val="%1."/>
      <w:lvlJc w:val="left"/>
      <w:pPr>
        <w:ind w:left="720" w:hanging="360"/>
      </w:pPr>
    </w:lvl>
    <w:lvl w:ilvl="1" w:tplc="702A66F6" w:tentative="1">
      <w:start w:val="1"/>
      <w:numFmt w:val="lowerLetter"/>
      <w:lvlText w:val="%2."/>
      <w:lvlJc w:val="left"/>
      <w:pPr>
        <w:ind w:left="1440" w:hanging="360"/>
      </w:pPr>
    </w:lvl>
    <w:lvl w:ilvl="2" w:tplc="5B60C53A" w:tentative="1">
      <w:start w:val="1"/>
      <w:numFmt w:val="lowerRoman"/>
      <w:lvlText w:val="%3."/>
      <w:lvlJc w:val="right"/>
      <w:pPr>
        <w:ind w:left="2160" w:hanging="180"/>
      </w:pPr>
    </w:lvl>
    <w:lvl w:ilvl="3" w:tplc="CEAAF274" w:tentative="1">
      <w:start w:val="1"/>
      <w:numFmt w:val="decimal"/>
      <w:lvlText w:val="%4."/>
      <w:lvlJc w:val="left"/>
      <w:pPr>
        <w:ind w:left="2880" w:hanging="360"/>
      </w:pPr>
    </w:lvl>
    <w:lvl w:ilvl="4" w:tplc="02CECFC4" w:tentative="1">
      <w:start w:val="1"/>
      <w:numFmt w:val="lowerLetter"/>
      <w:lvlText w:val="%5."/>
      <w:lvlJc w:val="left"/>
      <w:pPr>
        <w:ind w:left="3600" w:hanging="360"/>
      </w:pPr>
    </w:lvl>
    <w:lvl w:ilvl="5" w:tplc="3110932A" w:tentative="1">
      <w:start w:val="1"/>
      <w:numFmt w:val="lowerRoman"/>
      <w:lvlText w:val="%6."/>
      <w:lvlJc w:val="right"/>
      <w:pPr>
        <w:ind w:left="4320" w:hanging="180"/>
      </w:pPr>
    </w:lvl>
    <w:lvl w:ilvl="6" w:tplc="1EE6E65E" w:tentative="1">
      <w:start w:val="1"/>
      <w:numFmt w:val="decimal"/>
      <w:lvlText w:val="%7."/>
      <w:lvlJc w:val="left"/>
      <w:pPr>
        <w:ind w:left="5040" w:hanging="360"/>
      </w:pPr>
    </w:lvl>
    <w:lvl w:ilvl="7" w:tplc="5360DEB4" w:tentative="1">
      <w:start w:val="1"/>
      <w:numFmt w:val="lowerLetter"/>
      <w:lvlText w:val="%8."/>
      <w:lvlJc w:val="left"/>
      <w:pPr>
        <w:ind w:left="5760" w:hanging="360"/>
      </w:pPr>
    </w:lvl>
    <w:lvl w:ilvl="8" w:tplc="62AE4AA8" w:tentative="1">
      <w:start w:val="1"/>
      <w:numFmt w:val="lowerRoman"/>
      <w:lvlText w:val="%9."/>
      <w:lvlJc w:val="right"/>
      <w:pPr>
        <w:ind w:left="6480" w:hanging="180"/>
      </w:pPr>
    </w:lvl>
  </w:abstractNum>
  <w:abstractNum w:abstractNumId="15" w15:restartNumberingAfterBreak="0">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pStyle w:val="a2"/>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16" w15:restartNumberingAfterBreak="0">
    <w:nsid w:val="3147269D"/>
    <w:multiLevelType w:val="hybridMultilevel"/>
    <w:tmpl w:val="32BA8D22"/>
    <w:lvl w:ilvl="0" w:tplc="FD2C24DA">
      <w:start w:val="1"/>
      <w:numFmt w:val="bullet"/>
      <w:lvlText w:val=""/>
      <w:lvlJc w:val="left"/>
      <w:pPr>
        <w:ind w:left="720" w:hanging="360"/>
      </w:pPr>
      <w:rPr>
        <w:rFonts w:ascii="Symbol" w:hAnsi="Symbol" w:hint="default"/>
      </w:rPr>
    </w:lvl>
    <w:lvl w:ilvl="1" w:tplc="1B82BB58" w:tentative="1">
      <w:start w:val="1"/>
      <w:numFmt w:val="bullet"/>
      <w:lvlText w:val="o"/>
      <w:lvlJc w:val="left"/>
      <w:pPr>
        <w:ind w:left="1440" w:hanging="360"/>
      </w:pPr>
      <w:rPr>
        <w:rFonts w:ascii="Courier New" w:hAnsi="Courier New" w:cs="Courier New" w:hint="default"/>
      </w:rPr>
    </w:lvl>
    <w:lvl w:ilvl="2" w:tplc="B086753A" w:tentative="1">
      <w:start w:val="1"/>
      <w:numFmt w:val="bullet"/>
      <w:lvlText w:val=""/>
      <w:lvlJc w:val="left"/>
      <w:pPr>
        <w:ind w:left="2160" w:hanging="360"/>
      </w:pPr>
      <w:rPr>
        <w:rFonts w:ascii="Wingdings" w:hAnsi="Wingdings" w:hint="default"/>
      </w:rPr>
    </w:lvl>
    <w:lvl w:ilvl="3" w:tplc="CBA88814" w:tentative="1">
      <w:start w:val="1"/>
      <w:numFmt w:val="bullet"/>
      <w:lvlText w:val=""/>
      <w:lvlJc w:val="left"/>
      <w:pPr>
        <w:ind w:left="2880" w:hanging="360"/>
      </w:pPr>
      <w:rPr>
        <w:rFonts w:ascii="Symbol" w:hAnsi="Symbol" w:hint="default"/>
      </w:rPr>
    </w:lvl>
    <w:lvl w:ilvl="4" w:tplc="D6868A5C" w:tentative="1">
      <w:start w:val="1"/>
      <w:numFmt w:val="bullet"/>
      <w:lvlText w:val="o"/>
      <w:lvlJc w:val="left"/>
      <w:pPr>
        <w:ind w:left="3600" w:hanging="360"/>
      </w:pPr>
      <w:rPr>
        <w:rFonts w:ascii="Courier New" w:hAnsi="Courier New" w:cs="Courier New" w:hint="default"/>
      </w:rPr>
    </w:lvl>
    <w:lvl w:ilvl="5" w:tplc="867EF492" w:tentative="1">
      <w:start w:val="1"/>
      <w:numFmt w:val="bullet"/>
      <w:lvlText w:val=""/>
      <w:lvlJc w:val="left"/>
      <w:pPr>
        <w:ind w:left="4320" w:hanging="360"/>
      </w:pPr>
      <w:rPr>
        <w:rFonts w:ascii="Wingdings" w:hAnsi="Wingdings" w:hint="default"/>
      </w:rPr>
    </w:lvl>
    <w:lvl w:ilvl="6" w:tplc="1ECA7286" w:tentative="1">
      <w:start w:val="1"/>
      <w:numFmt w:val="bullet"/>
      <w:lvlText w:val=""/>
      <w:lvlJc w:val="left"/>
      <w:pPr>
        <w:ind w:left="5040" w:hanging="360"/>
      </w:pPr>
      <w:rPr>
        <w:rFonts w:ascii="Symbol" w:hAnsi="Symbol" w:hint="default"/>
      </w:rPr>
    </w:lvl>
    <w:lvl w:ilvl="7" w:tplc="20EA101E" w:tentative="1">
      <w:start w:val="1"/>
      <w:numFmt w:val="bullet"/>
      <w:lvlText w:val="o"/>
      <w:lvlJc w:val="left"/>
      <w:pPr>
        <w:ind w:left="5760" w:hanging="360"/>
      </w:pPr>
      <w:rPr>
        <w:rFonts w:ascii="Courier New" w:hAnsi="Courier New" w:cs="Courier New" w:hint="default"/>
      </w:rPr>
    </w:lvl>
    <w:lvl w:ilvl="8" w:tplc="B0460E28" w:tentative="1">
      <w:start w:val="1"/>
      <w:numFmt w:val="bullet"/>
      <w:lvlText w:val=""/>
      <w:lvlJc w:val="left"/>
      <w:pPr>
        <w:ind w:left="6480" w:hanging="360"/>
      </w:pPr>
      <w:rPr>
        <w:rFonts w:ascii="Wingdings" w:hAnsi="Wingdings" w:hint="default"/>
      </w:rPr>
    </w:lvl>
  </w:abstractNum>
  <w:abstractNum w:abstractNumId="17"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7279D6"/>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3F9164BF"/>
    <w:multiLevelType w:val="hybridMultilevel"/>
    <w:tmpl w:val="53F08120"/>
    <w:lvl w:ilvl="0" w:tplc="D11A6336">
      <w:start w:val="1"/>
      <w:numFmt w:val="russianLower"/>
      <w:lvlText w:val="%1)"/>
      <w:lvlJc w:val="left"/>
      <w:pPr>
        <w:ind w:left="720" w:hanging="360"/>
      </w:pPr>
      <w:rPr>
        <w:rFonts w:hint="default"/>
      </w:rPr>
    </w:lvl>
    <w:lvl w:ilvl="1" w:tplc="A0AA1C1A" w:tentative="1">
      <w:start w:val="1"/>
      <w:numFmt w:val="lowerLetter"/>
      <w:lvlText w:val="%2."/>
      <w:lvlJc w:val="left"/>
      <w:pPr>
        <w:ind w:left="1440" w:hanging="360"/>
      </w:pPr>
    </w:lvl>
    <w:lvl w:ilvl="2" w:tplc="66E86BA8" w:tentative="1">
      <w:start w:val="1"/>
      <w:numFmt w:val="lowerRoman"/>
      <w:lvlText w:val="%3."/>
      <w:lvlJc w:val="right"/>
      <w:pPr>
        <w:ind w:left="2160" w:hanging="180"/>
      </w:pPr>
    </w:lvl>
    <w:lvl w:ilvl="3" w:tplc="7A78E36E">
      <w:start w:val="1"/>
      <w:numFmt w:val="decimal"/>
      <w:lvlText w:val="%4."/>
      <w:lvlJc w:val="left"/>
      <w:pPr>
        <w:ind w:left="2880" w:hanging="360"/>
      </w:pPr>
    </w:lvl>
    <w:lvl w:ilvl="4" w:tplc="A080F42C">
      <w:start w:val="1"/>
      <w:numFmt w:val="russianLower"/>
      <w:lvlText w:val="%5."/>
      <w:lvlJc w:val="left"/>
      <w:pPr>
        <w:ind w:left="3600" w:hanging="360"/>
      </w:pPr>
      <w:rPr>
        <w:rFonts w:hint="default"/>
      </w:rPr>
    </w:lvl>
    <w:lvl w:ilvl="5" w:tplc="C576D98C" w:tentative="1">
      <w:start w:val="1"/>
      <w:numFmt w:val="lowerRoman"/>
      <w:lvlText w:val="%6."/>
      <w:lvlJc w:val="right"/>
      <w:pPr>
        <w:ind w:left="4320" w:hanging="180"/>
      </w:pPr>
    </w:lvl>
    <w:lvl w:ilvl="6" w:tplc="868E867E" w:tentative="1">
      <w:start w:val="1"/>
      <w:numFmt w:val="decimal"/>
      <w:lvlText w:val="%7."/>
      <w:lvlJc w:val="left"/>
      <w:pPr>
        <w:ind w:left="5040" w:hanging="360"/>
      </w:pPr>
    </w:lvl>
    <w:lvl w:ilvl="7" w:tplc="2A9620E8" w:tentative="1">
      <w:start w:val="1"/>
      <w:numFmt w:val="lowerLetter"/>
      <w:lvlText w:val="%8."/>
      <w:lvlJc w:val="left"/>
      <w:pPr>
        <w:ind w:left="5760" w:hanging="360"/>
      </w:pPr>
    </w:lvl>
    <w:lvl w:ilvl="8" w:tplc="DEAE6C10" w:tentative="1">
      <w:start w:val="1"/>
      <w:numFmt w:val="lowerRoman"/>
      <w:lvlText w:val="%9."/>
      <w:lvlJc w:val="right"/>
      <w:pPr>
        <w:ind w:left="6480" w:hanging="180"/>
      </w:pPr>
    </w:lvl>
  </w:abstractNum>
  <w:abstractNum w:abstractNumId="20" w15:restartNumberingAfterBreak="0">
    <w:nsid w:val="43DE5878"/>
    <w:multiLevelType w:val="hybridMultilevel"/>
    <w:tmpl w:val="895C0D92"/>
    <w:lvl w:ilvl="0" w:tplc="2C3A1926">
      <w:start w:val="1"/>
      <w:numFmt w:val="decimal"/>
      <w:lvlText w:val="%1)"/>
      <w:lvlJc w:val="left"/>
      <w:pPr>
        <w:ind w:left="720" w:hanging="360"/>
      </w:pPr>
    </w:lvl>
    <w:lvl w:ilvl="1" w:tplc="43AEEC92" w:tentative="1">
      <w:start w:val="1"/>
      <w:numFmt w:val="lowerLetter"/>
      <w:lvlText w:val="%2."/>
      <w:lvlJc w:val="left"/>
      <w:pPr>
        <w:ind w:left="1440" w:hanging="360"/>
      </w:pPr>
    </w:lvl>
    <w:lvl w:ilvl="2" w:tplc="27F8CF6A" w:tentative="1">
      <w:start w:val="1"/>
      <w:numFmt w:val="lowerRoman"/>
      <w:lvlText w:val="%3."/>
      <w:lvlJc w:val="right"/>
      <w:pPr>
        <w:ind w:left="2160" w:hanging="180"/>
      </w:pPr>
    </w:lvl>
    <w:lvl w:ilvl="3" w:tplc="9620BCBE" w:tentative="1">
      <w:start w:val="1"/>
      <w:numFmt w:val="decimal"/>
      <w:lvlText w:val="%4."/>
      <w:lvlJc w:val="left"/>
      <w:pPr>
        <w:ind w:left="2880" w:hanging="360"/>
      </w:pPr>
    </w:lvl>
    <w:lvl w:ilvl="4" w:tplc="73B6867A" w:tentative="1">
      <w:start w:val="1"/>
      <w:numFmt w:val="lowerLetter"/>
      <w:lvlText w:val="%5."/>
      <w:lvlJc w:val="left"/>
      <w:pPr>
        <w:ind w:left="3600" w:hanging="360"/>
      </w:pPr>
    </w:lvl>
    <w:lvl w:ilvl="5" w:tplc="7826AB4C" w:tentative="1">
      <w:start w:val="1"/>
      <w:numFmt w:val="lowerRoman"/>
      <w:lvlText w:val="%6."/>
      <w:lvlJc w:val="right"/>
      <w:pPr>
        <w:ind w:left="4320" w:hanging="180"/>
      </w:pPr>
    </w:lvl>
    <w:lvl w:ilvl="6" w:tplc="00C260AC" w:tentative="1">
      <w:start w:val="1"/>
      <w:numFmt w:val="decimal"/>
      <w:lvlText w:val="%7."/>
      <w:lvlJc w:val="left"/>
      <w:pPr>
        <w:ind w:left="5040" w:hanging="360"/>
      </w:pPr>
    </w:lvl>
    <w:lvl w:ilvl="7" w:tplc="2E70057E" w:tentative="1">
      <w:start w:val="1"/>
      <w:numFmt w:val="lowerLetter"/>
      <w:lvlText w:val="%8."/>
      <w:lvlJc w:val="left"/>
      <w:pPr>
        <w:ind w:left="5760" w:hanging="360"/>
      </w:pPr>
    </w:lvl>
    <w:lvl w:ilvl="8" w:tplc="0D5E1938" w:tentative="1">
      <w:start w:val="1"/>
      <w:numFmt w:val="lowerRoman"/>
      <w:lvlText w:val="%9."/>
      <w:lvlJc w:val="right"/>
      <w:pPr>
        <w:ind w:left="6480" w:hanging="180"/>
      </w:pPr>
    </w:lvl>
  </w:abstractNum>
  <w:abstractNum w:abstractNumId="21"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0"/>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5D3282"/>
    <w:multiLevelType w:val="multilevel"/>
    <w:tmpl w:val="0BBCA63E"/>
    <w:lvl w:ilvl="0">
      <w:start w:val="1"/>
      <w:numFmt w:val="decimal"/>
      <w:lvlText w:val="%1."/>
      <w:lvlJc w:val="left"/>
      <w:pPr>
        <w:ind w:left="1198" w:hanging="630"/>
      </w:pPr>
      <w:rPr>
        <w:rFonts w:hint="default"/>
      </w:rPr>
    </w:lvl>
    <w:lvl w:ilvl="1">
      <w:start w:val="3"/>
      <w:numFmt w:val="decimal"/>
      <w:lvlText w:val="%1.%2."/>
      <w:lvlJc w:val="left"/>
      <w:pPr>
        <w:ind w:left="630" w:hanging="630"/>
      </w:pPr>
      <w:rPr>
        <w:rFonts w:hint="default"/>
      </w:rPr>
    </w:lvl>
    <w:lvl w:ilvl="2">
      <w:start w:val="1"/>
      <w:numFmt w:val="decimal"/>
      <w:pStyle w:val="2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DD29AA"/>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8BF1693"/>
    <w:multiLevelType w:val="multilevel"/>
    <w:tmpl w:val="0CE86FE0"/>
    <w:lvl w:ilvl="0">
      <w:start w:val="1"/>
      <w:numFmt w:val="bullet"/>
      <w:pStyle w:val="a3"/>
      <w:lvlText w:val=""/>
      <w:lvlJc w:val="left"/>
      <w:pPr>
        <w:tabs>
          <w:tab w:val="num" w:pos="1858"/>
        </w:tabs>
        <w:ind w:left="1858" w:hanging="360"/>
      </w:pPr>
      <w:rPr>
        <w:rFonts w:ascii="Wingdings" w:hAnsi="Wingdings"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rPr>
    </w:lvl>
    <w:lvl w:ilvl="1">
      <w:start w:val="1"/>
      <w:numFmt w:val="decimal"/>
      <w:pStyle w:val="a3"/>
      <w:lvlText w:val="%2)"/>
      <w:lvlJc w:val="left"/>
      <w:pPr>
        <w:tabs>
          <w:tab w:val="num" w:pos="1498"/>
        </w:tabs>
        <w:ind w:left="1498" w:firstLine="0"/>
      </w:pPr>
      <w:rPr>
        <w:rFonts w:hint="default"/>
      </w:rPr>
    </w:lvl>
    <w:lvl w:ilvl="2">
      <w:start w:val="1"/>
      <w:numFmt w:val="decimal"/>
      <w:lvlText w:val="%1.%2.%3."/>
      <w:lvlJc w:val="left"/>
      <w:pPr>
        <w:tabs>
          <w:tab w:val="num" w:pos="1498"/>
        </w:tabs>
        <w:ind w:left="1498" w:firstLine="0"/>
      </w:pPr>
      <w:rPr>
        <w:rFonts w:hint="default"/>
      </w:rPr>
    </w:lvl>
    <w:lvl w:ilvl="3">
      <w:start w:val="1"/>
      <w:numFmt w:val="russianLower"/>
      <w:suff w:val="space"/>
      <w:lvlText w:val="%4)"/>
      <w:lvlJc w:val="left"/>
      <w:pPr>
        <w:ind w:left="1498" w:firstLine="0"/>
      </w:pPr>
      <w:rPr>
        <w:rFonts w:hint="default"/>
      </w:rPr>
    </w:lvl>
    <w:lvl w:ilvl="4">
      <w:start w:val="1"/>
      <w:numFmt w:val="decimal"/>
      <w:lvlText w:val="%1.%2.%3.%4.%5."/>
      <w:lvlJc w:val="left"/>
      <w:pPr>
        <w:tabs>
          <w:tab w:val="num" w:pos="5815"/>
        </w:tabs>
        <w:ind w:left="3727" w:hanging="792"/>
      </w:pPr>
      <w:rPr>
        <w:rFonts w:hint="default"/>
      </w:rPr>
    </w:lvl>
    <w:lvl w:ilvl="5">
      <w:start w:val="1"/>
      <w:numFmt w:val="decimal"/>
      <w:lvlText w:val="%1.%2.%3.%4.%5.%6."/>
      <w:lvlJc w:val="left"/>
      <w:pPr>
        <w:tabs>
          <w:tab w:val="num" w:pos="6895"/>
        </w:tabs>
        <w:ind w:left="4231" w:hanging="936"/>
      </w:pPr>
      <w:rPr>
        <w:rFonts w:hint="default"/>
      </w:rPr>
    </w:lvl>
    <w:lvl w:ilvl="6">
      <w:start w:val="1"/>
      <w:numFmt w:val="decimal"/>
      <w:lvlText w:val="%1.%2.%3.%4.%5.%6.%7."/>
      <w:lvlJc w:val="left"/>
      <w:pPr>
        <w:tabs>
          <w:tab w:val="num" w:pos="7615"/>
        </w:tabs>
        <w:ind w:left="4735" w:hanging="1080"/>
      </w:pPr>
      <w:rPr>
        <w:rFonts w:hint="default"/>
      </w:rPr>
    </w:lvl>
    <w:lvl w:ilvl="7">
      <w:start w:val="1"/>
      <w:numFmt w:val="decimal"/>
      <w:lvlText w:val="%1.%2.%3.%4.%5.%6.%7.%8."/>
      <w:lvlJc w:val="left"/>
      <w:pPr>
        <w:tabs>
          <w:tab w:val="num" w:pos="8695"/>
        </w:tabs>
        <w:ind w:left="5239" w:hanging="1224"/>
      </w:pPr>
      <w:rPr>
        <w:rFonts w:hint="default"/>
      </w:rPr>
    </w:lvl>
    <w:lvl w:ilvl="8">
      <w:start w:val="1"/>
      <w:numFmt w:val="decimal"/>
      <w:lvlText w:val="%1.%2.%3.%4.%5.%6.%7.%8.%9."/>
      <w:lvlJc w:val="left"/>
      <w:pPr>
        <w:tabs>
          <w:tab w:val="num" w:pos="9415"/>
        </w:tabs>
        <w:ind w:left="5815" w:hanging="1440"/>
      </w:pPr>
      <w:rPr>
        <w:rFonts w:hint="default"/>
      </w:rPr>
    </w:lvl>
  </w:abstractNum>
  <w:abstractNum w:abstractNumId="25" w15:restartNumberingAfterBreak="0">
    <w:nsid w:val="4AC52C8A"/>
    <w:multiLevelType w:val="hybridMultilevel"/>
    <w:tmpl w:val="D278D92A"/>
    <w:lvl w:ilvl="0" w:tplc="4A2AAB14">
      <w:start w:val="1"/>
      <w:numFmt w:val="russianLower"/>
      <w:lvlText w:val="%1)"/>
      <w:lvlJc w:val="left"/>
      <w:pPr>
        <w:ind w:left="720" w:hanging="360"/>
      </w:pPr>
      <w:rPr>
        <w:rFonts w:hint="default"/>
        <w:b w:val="0"/>
      </w:rPr>
    </w:lvl>
    <w:lvl w:ilvl="1" w:tplc="D0666A1C" w:tentative="1">
      <w:start w:val="1"/>
      <w:numFmt w:val="lowerLetter"/>
      <w:lvlText w:val="%2."/>
      <w:lvlJc w:val="left"/>
      <w:pPr>
        <w:ind w:left="1440" w:hanging="360"/>
      </w:pPr>
    </w:lvl>
    <w:lvl w:ilvl="2" w:tplc="4D3ECDEE" w:tentative="1">
      <w:start w:val="1"/>
      <w:numFmt w:val="lowerRoman"/>
      <w:lvlText w:val="%3."/>
      <w:lvlJc w:val="right"/>
      <w:pPr>
        <w:ind w:left="2160" w:hanging="180"/>
      </w:pPr>
    </w:lvl>
    <w:lvl w:ilvl="3" w:tplc="B44AF2AE" w:tentative="1">
      <w:start w:val="1"/>
      <w:numFmt w:val="decimal"/>
      <w:lvlText w:val="%4."/>
      <w:lvlJc w:val="left"/>
      <w:pPr>
        <w:ind w:left="2880" w:hanging="360"/>
      </w:pPr>
    </w:lvl>
    <w:lvl w:ilvl="4" w:tplc="953A42E8" w:tentative="1">
      <w:start w:val="1"/>
      <w:numFmt w:val="lowerLetter"/>
      <w:lvlText w:val="%5."/>
      <w:lvlJc w:val="left"/>
      <w:pPr>
        <w:ind w:left="3600" w:hanging="360"/>
      </w:pPr>
    </w:lvl>
    <w:lvl w:ilvl="5" w:tplc="08E45208" w:tentative="1">
      <w:start w:val="1"/>
      <w:numFmt w:val="lowerRoman"/>
      <w:lvlText w:val="%6."/>
      <w:lvlJc w:val="right"/>
      <w:pPr>
        <w:ind w:left="4320" w:hanging="180"/>
      </w:pPr>
    </w:lvl>
    <w:lvl w:ilvl="6" w:tplc="96607E00" w:tentative="1">
      <w:start w:val="1"/>
      <w:numFmt w:val="decimal"/>
      <w:lvlText w:val="%7."/>
      <w:lvlJc w:val="left"/>
      <w:pPr>
        <w:ind w:left="5040" w:hanging="360"/>
      </w:pPr>
    </w:lvl>
    <w:lvl w:ilvl="7" w:tplc="348C6CA2" w:tentative="1">
      <w:start w:val="1"/>
      <w:numFmt w:val="lowerLetter"/>
      <w:lvlText w:val="%8."/>
      <w:lvlJc w:val="left"/>
      <w:pPr>
        <w:ind w:left="5760" w:hanging="360"/>
      </w:pPr>
    </w:lvl>
    <w:lvl w:ilvl="8" w:tplc="DB6E8B4E" w:tentative="1">
      <w:start w:val="1"/>
      <w:numFmt w:val="lowerRoman"/>
      <w:lvlText w:val="%9."/>
      <w:lvlJc w:val="right"/>
      <w:pPr>
        <w:ind w:left="6480" w:hanging="180"/>
      </w:pPr>
    </w:lvl>
  </w:abstractNum>
  <w:abstractNum w:abstractNumId="26" w15:restartNumberingAfterBreak="0">
    <w:nsid w:val="4CB32C48"/>
    <w:multiLevelType w:val="hybridMultilevel"/>
    <w:tmpl w:val="0C348DEE"/>
    <w:lvl w:ilvl="0" w:tplc="ABBA7BD8">
      <w:start w:val="1"/>
      <w:numFmt w:val="bullet"/>
      <w:lvlText w:val=""/>
      <w:lvlJc w:val="left"/>
      <w:pPr>
        <w:ind w:left="720" w:hanging="360"/>
      </w:pPr>
      <w:rPr>
        <w:rFonts w:ascii="Symbol" w:hAnsi="Symbol" w:hint="default"/>
      </w:rPr>
    </w:lvl>
    <w:lvl w:ilvl="1" w:tplc="94F02826" w:tentative="1">
      <w:start w:val="1"/>
      <w:numFmt w:val="bullet"/>
      <w:lvlText w:val="o"/>
      <w:lvlJc w:val="left"/>
      <w:pPr>
        <w:ind w:left="1440" w:hanging="360"/>
      </w:pPr>
      <w:rPr>
        <w:rFonts w:ascii="Courier New" w:hAnsi="Courier New" w:cs="Courier New" w:hint="default"/>
      </w:rPr>
    </w:lvl>
    <w:lvl w:ilvl="2" w:tplc="9738D85A" w:tentative="1">
      <w:start w:val="1"/>
      <w:numFmt w:val="bullet"/>
      <w:lvlText w:val=""/>
      <w:lvlJc w:val="left"/>
      <w:pPr>
        <w:ind w:left="2160" w:hanging="360"/>
      </w:pPr>
      <w:rPr>
        <w:rFonts w:ascii="Wingdings" w:hAnsi="Wingdings" w:hint="default"/>
      </w:rPr>
    </w:lvl>
    <w:lvl w:ilvl="3" w:tplc="8EDC37F4" w:tentative="1">
      <w:start w:val="1"/>
      <w:numFmt w:val="bullet"/>
      <w:lvlText w:val=""/>
      <w:lvlJc w:val="left"/>
      <w:pPr>
        <w:ind w:left="2880" w:hanging="360"/>
      </w:pPr>
      <w:rPr>
        <w:rFonts w:ascii="Symbol" w:hAnsi="Symbol" w:hint="default"/>
      </w:rPr>
    </w:lvl>
    <w:lvl w:ilvl="4" w:tplc="DB34DC5C" w:tentative="1">
      <w:start w:val="1"/>
      <w:numFmt w:val="bullet"/>
      <w:lvlText w:val="o"/>
      <w:lvlJc w:val="left"/>
      <w:pPr>
        <w:ind w:left="3600" w:hanging="360"/>
      </w:pPr>
      <w:rPr>
        <w:rFonts w:ascii="Courier New" w:hAnsi="Courier New" w:cs="Courier New" w:hint="default"/>
      </w:rPr>
    </w:lvl>
    <w:lvl w:ilvl="5" w:tplc="5EAEC8F0" w:tentative="1">
      <w:start w:val="1"/>
      <w:numFmt w:val="bullet"/>
      <w:lvlText w:val=""/>
      <w:lvlJc w:val="left"/>
      <w:pPr>
        <w:ind w:left="4320" w:hanging="360"/>
      </w:pPr>
      <w:rPr>
        <w:rFonts w:ascii="Wingdings" w:hAnsi="Wingdings" w:hint="default"/>
      </w:rPr>
    </w:lvl>
    <w:lvl w:ilvl="6" w:tplc="55DC5068" w:tentative="1">
      <w:start w:val="1"/>
      <w:numFmt w:val="bullet"/>
      <w:lvlText w:val=""/>
      <w:lvlJc w:val="left"/>
      <w:pPr>
        <w:ind w:left="5040" w:hanging="360"/>
      </w:pPr>
      <w:rPr>
        <w:rFonts w:ascii="Symbol" w:hAnsi="Symbol" w:hint="default"/>
      </w:rPr>
    </w:lvl>
    <w:lvl w:ilvl="7" w:tplc="1A2ECE86" w:tentative="1">
      <w:start w:val="1"/>
      <w:numFmt w:val="bullet"/>
      <w:lvlText w:val="o"/>
      <w:lvlJc w:val="left"/>
      <w:pPr>
        <w:ind w:left="5760" w:hanging="360"/>
      </w:pPr>
      <w:rPr>
        <w:rFonts w:ascii="Courier New" w:hAnsi="Courier New" w:cs="Courier New" w:hint="default"/>
      </w:rPr>
    </w:lvl>
    <w:lvl w:ilvl="8" w:tplc="7AC40D0C" w:tentative="1">
      <w:start w:val="1"/>
      <w:numFmt w:val="bullet"/>
      <w:lvlText w:val=""/>
      <w:lvlJc w:val="left"/>
      <w:pPr>
        <w:ind w:left="6480" w:hanging="360"/>
      </w:pPr>
      <w:rPr>
        <w:rFonts w:ascii="Wingdings" w:hAnsi="Wingdings" w:hint="default"/>
      </w:rPr>
    </w:lvl>
  </w:abstractNum>
  <w:abstractNum w:abstractNumId="27" w15:restartNumberingAfterBreak="0">
    <w:nsid w:val="50052095"/>
    <w:multiLevelType w:val="hybridMultilevel"/>
    <w:tmpl w:val="3B8AA5FC"/>
    <w:lvl w:ilvl="0" w:tplc="02A0303A">
      <w:start w:val="1"/>
      <w:numFmt w:val="bullet"/>
      <w:lvlText w:val="-"/>
      <w:lvlJc w:val="left"/>
      <w:pPr>
        <w:ind w:left="720" w:hanging="360"/>
      </w:pPr>
      <w:rPr>
        <w:rFonts w:ascii="Symbol" w:hAnsi="Symbol" w:hint="default"/>
      </w:rPr>
    </w:lvl>
    <w:lvl w:ilvl="1" w:tplc="7F10F27E" w:tentative="1">
      <w:start w:val="1"/>
      <w:numFmt w:val="lowerLetter"/>
      <w:lvlText w:val="%2."/>
      <w:lvlJc w:val="left"/>
      <w:pPr>
        <w:ind w:left="1440" w:hanging="360"/>
      </w:pPr>
    </w:lvl>
    <w:lvl w:ilvl="2" w:tplc="79F647F8" w:tentative="1">
      <w:start w:val="1"/>
      <w:numFmt w:val="lowerRoman"/>
      <w:lvlText w:val="%3."/>
      <w:lvlJc w:val="right"/>
      <w:pPr>
        <w:ind w:left="2160" w:hanging="180"/>
      </w:pPr>
    </w:lvl>
    <w:lvl w:ilvl="3" w:tplc="41165720" w:tentative="1">
      <w:start w:val="1"/>
      <w:numFmt w:val="decimal"/>
      <w:lvlText w:val="%4."/>
      <w:lvlJc w:val="left"/>
      <w:pPr>
        <w:ind w:left="2880" w:hanging="360"/>
      </w:pPr>
    </w:lvl>
    <w:lvl w:ilvl="4" w:tplc="FBBAD574" w:tentative="1">
      <w:start w:val="1"/>
      <w:numFmt w:val="lowerLetter"/>
      <w:lvlText w:val="%5."/>
      <w:lvlJc w:val="left"/>
      <w:pPr>
        <w:ind w:left="3600" w:hanging="360"/>
      </w:pPr>
    </w:lvl>
    <w:lvl w:ilvl="5" w:tplc="4FC47050" w:tentative="1">
      <w:start w:val="1"/>
      <w:numFmt w:val="lowerRoman"/>
      <w:lvlText w:val="%6."/>
      <w:lvlJc w:val="right"/>
      <w:pPr>
        <w:ind w:left="4320" w:hanging="180"/>
      </w:pPr>
    </w:lvl>
    <w:lvl w:ilvl="6" w:tplc="21AAD3F8" w:tentative="1">
      <w:start w:val="1"/>
      <w:numFmt w:val="decimal"/>
      <w:lvlText w:val="%7."/>
      <w:lvlJc w:val="left"/>
      <w:pPr>
        <w:ind w:left="5040" w:hanging="360"/>
      </w:pPr>
    </w:lvl>
    <w:lvl w:ilvl="7" w:tplc="557CCA60" w:tentative="1">
      <w:start w:val="1"/>
      <w:numFmt w:val="lowerLetter"/>
      <w:lvlText w:val="%8."/>
      <w:lvlJc w:val="left"/>
      <w:pPr>
        <w:ind w:left="5760" w:hanging="360"/>
      </w:pPr>
    </w:lvl>
    <w:lvl w:ilvl="8" w:tplc="7FFA3906" w:tentative="1">
      <w:start w:val="1"/>
      <w:numFmt w:val="lowerRoman"/>
      <w:lvlText w:val="%9."/>
      <w:lvlJc w:val="right"/>
      <w:pPr>
        <w:ind w:left="6480" w:hanging="180"/>
      </w:pPr>
    </w:lvl>
  </w:abstractNum>
  <w:abstractNum w:abstractNumId="28" w15:restartNumberingAfterBreak="0">
    <w:nsid w:val="57B5715C"/>
    <w:multiLevelType w:val="hybridMultilevel"/>
    <w:tmpl w:val="3454D0B8"/>
    <w:lvl w:ilvl="0" w:tplc="41BC1D86">
      <w:start w:val="1"/>
      <w:numFmt w:val="decimal"/>
      <w:lvlText w:val="%1."/>
      <w:lvlJc w:val="left"/>
      <w:pPr>
        <w:ind w:left="720" w:hanging="360"/>
      </w:pPr>
    </w:lvl>
    <w:lvl w:ilvl="1" w:tplc="0E9CC7BC" w:tentative="1">
      <w:start w:val="1"/>
      <w:numFmt w:val="lowerLetter"/>
      <w:lvlText w:val="%2."/>
      <w:lvlJc w:val="left"/>
      <w:pPr>
        <w:ind w:left="1440" w:hanging="360"/>
      </w:pPr>
    </w:lvl>
    <w:lvl w:ilvl="2" w:tplc="17C441A2" w:tentative="1">
      <w:start w:val="1"/>
      <w:numFmt w:val="lowerRoman"/>
      <w:lvlText w:val="%3."/>
      <w:lvlJc w:val="right"/>
      <w:pPr>
        <w:ind w:left="2160" w:hanging="180"/>
      </w:pPr>
    </w:lvl>
    <w:lvl w:ilvl="3" w:tplc="78780CDA" w:tentative="1">
      <w:start w:val="1"/>
      <w:numFmt w:val="decimal"/>
      <w:lvlText w:val="%4."/>
      <w:lvlJc w:val="left"/>
      <w:pPr>
        <w:ind w:left="2880" w:hanging="360"/>
      </w:pPr>
    </w:lvl>
    <w:lvl w:ilvl="4" w:tplc="6E120D6E" w:tentative="1">
      <w:start w:val="1"/>
      <w:numFmt w:val="lowerLetter"/>
      <w:lvlText w:val="%5."/>
      <w:lvlJc w:val="left"/>
      <w:pPr>
        <w:ind w:left="3600" w:hanging="360"/>
      </w:pPr>
    </w:lvl>
    <w:lvl w:ilvl="5" w:tplc="94FC1876" w:tentative="1">
      <w:start w:val="1"/>
      <w:numFmt w:val="lowerRoman"/>
      <w:lvlText w:val="%6."/>
      <w:lvlJc w:val="right"/>
      <w:pPr>
        <w:ind w:left="4320" w:hanging="180"/>
      </w:pPr>
    </w:lvl>
    <w:lvl w:ilvl="6" w:tplc="E9FE4468" w:tentative="1">
      <w:start w:val="1"/>
      <w:numFmt w:val="decimal"/>
      <w:lvlText w:val="%7."/>
      <w:lvlJc w:val="left"/>
      <w:pPr>
        <w:ind w:left="5040" w:hanging="360"/>
      </w:pPr>
    </w:lvl>
    <w:lvl w:ilvl="7" w:tplc="C4B4DFF2" w:tentative="1">
      <w:start w:val="1"/>
      <w:numFmt w:val="lowerLetter"/>
      <w:lvlText w:val="%8."/>
      <w:lvlJc w:val="left"/>
      <w:pPr>
        <w:ind w:left="5760" w:hanging="360"/>
      </w:pPr>
    </w:lvl>
    <w:lvl w:ilvl="8" w:tplc="CB4C9B90" w:tentative="1">
      <w:start w:val="1"/>
      <w:numFmt w:val="lowerRoman"/>
      <w:lvlText w:val="%9."/>
      <w:lvlJc w:val="right"/>
      <w:pPr>
        <w:ind w:left="6480" w:hanging="180"/>
      </w:pPr>
    </w:lvl>
  </w:abstractNum>
  <w:abstractNum w:abstractNumId="29"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0" w15:restartNumberingAfterBreak="0">
    <w:nsid w:val="5FC26784"/>
    <w:multiLevelType w:val="hybridMultilevel"/>
    <w:tmpl w:val="1BB070E4"/>
    <w:lvl w:ilvl="0" w:tplc="96803530">
      <w:start w:val="1"/>
      <w:numFmt w:val="bullet"/>
      <w:lvlText w:val=""/>
      <w:lvlJc w:val="left"/>
      <w:pPr>
        <w:ind w:left="720" w:hanging="360"/>
      </w:pPr>
      <w:rPr>
        <w:rFonts w:ascii="Symbol" w:hAnsi="Symbol" w:hint="default"/>
      </w:rPr>
    </w:lvl>
    <w:lvl w:ilvl="1" w:tplc="F6B05C3E" w:tentative="1">
      <w:start w:val="1"/>
      <w:numFmt w:val="bullet"/>
      <w:lvlText w:val="o"/>
      <w:lvlJc w:val="left"/>
      <w:pPr>
        <w:ind w:left="1440" w:hanging="360"/>
      </w:pPr>
      <w:rPr>
        <w:rFonts w:ascii="Courier New" w:hAnsi="Courier New" w:cs="Courier New" w:hint="default"/>
      </w:rPr>
    </w:lvl>
    <w:lvl w:ilvl="2" w:tplc="27206414" w:tentative="1">
      <w:start w:val="1"/>
      <w:numFmt w:val="bullet"/>
      <w:lvlText w:val=""/>
      <w:lvlJc w:val="left"/>
      <w:pPr>
        <w:ind w:left="2160" w:hanging="360"/>
      </w:pPr>
      <w:rPr>
        <w:rFonts w:ascii="Wingdings" w:hAnsi="Wingdings" w:hint="default"/>
      </w:rPr>
    </w:lvl>
    <w:lvl w:ilvl="3" w:tplc="F20EA8E2" w:tentative="1">
      <w:start w:val="1"/>
      <w:numFmt w:val="bullet"/>
      <w:lvlText w:val=""/>
      <w:lvlJc w:val="left"/>
      <w:pPr>
        <w:ind w:left="2880" w:hanging="360"/>
      </w:pPr>
      <w:rPr>
        <w:rFonts w:ascii="Symbol" w:hAnsi="Symbol" w:hint="default"/>
      </w:rPr>
    </w:lvl>
    <w:lvl w:ilvl="4" w:tplc="56BCBC86" w:tentative="1">
      <w:start w:val="1"/>
      <w:numFmt w:val="bullet"/>
      <w:lvlText w:val="o"/>
      <w:lvlJc w:val="left"/>
      <w:pPr>
        <w:ind w:left="3600" w:hanging="360"/>
      </w:pPr>
      <w:rPr>
        <w:rFonts w:ascii="Courier New" w:hAnsi="Courier New" w:cs="Courier New" w:hint="default"/>
      </w:rPr>
    </w:lvl>
    <w:lvl w:ilvl="5" w:tplc="FC481BD2" w:tentative="1">
      <w:start w:val="1"/>
      <w:numFmt w:val="bullet"/>
      <w:lvlText w:val=""/>
      <w:lvlJc w:val="left"/>
      <w:pPr>
        <w:ind w:left="4320" w:hanging="360"/>
      </w:pPr>
      <w:rPr>
        <w:rFonts w:ascii="Wingdings" w:hAnsi="Wingdings" w:hint="default"/>
      </w:rPr>
    </w:lvl>
    <w:lvl w:ilvl="6" w:tplc="A3EAB634" w:tentative="1">
      <w:start w:val="1"/>
      <w:numFmt w:val="bullet"/>
      <w:lvlText w:val=""/>
      <w:lvlJc w:val="left"/>
      <w:pPr>
        <w:ind w:left="5040" w:hanging="360"/>
      </w:pPr>
      <w:rPr>
        <w:rFonts w:ascii="Symbol" w:hAnsi="Symbol" w:hint="default"/>
      </w:rPr>
    </w:lvl>
    <w:lvl w:ilvl="7" w:tplc="8F9CDAF0" w:tentative="1">
      <w:start w:val="1"/>
      <w:numFmt w:val="bullet"/>
      <w:lvlText w:val="o"/>
      <w:lvlJc w:val="left"/>
      <w:pPr>
        <w:ind w:left="5760" w:hanging="360"/>
      </w:pPr>
      <w:rPr>
        <w:rFonts w:ascii="Courier New" w:hAnsi="Courier New" w:cs="Courier New" w:hint="default"/>
      </w:rPr>
    </w:lvl>
    <w:lvl w:ilvl="8" w:tplc="C4209D9A" w:tentative="1">
      <w:start w:val="1"/>
      <w:numFmt w:val="bullet"/>
      <w:lvlText w:val=""/>
      <w:lvlJc w:val="left"/>
      <w:pPr>
        <w:ind w:left="6480" w:hanging="360"/>
      </w:pPr>
      <w:rPr>
        <w:rFonts w:ascii="Wingdings" w:hAnsi="Wingdings" w:hint="default"/>
      </w:rPr>
    </w:lvl>
  </w:abstractNum>
  <w:abstractNum w:abstractNumId="31" w15:restartNumberingAfterBreak="0">
    <w:nsid w:val="60D921F4"/>
    <w:multiLevelType w:val="multilevel"/>
    <w:tmpl w:val="F27048DC"/>
    <w:numStyleLink w:val="a1"/>
  </w:abstractNum>
  <w:abstractNum w:abstractNumId="32" w15:restartNumberingAfterBreak="0">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pStyle w:val="sttext12"/>
      <w:lvlText w:val="%1.%2. "/>
      <w:lvlJc w:val="left"/>
      <w:pPr>
        <w:tabs>
          <w:tab w:val="num" w:pos="576"/>
        </w:tabs>
        <w:ind w:left="576" w:hanging="576"/>
      </w:pPr>
      <w:rPr>
        <w:rFonts w:hint="default"/>
      </w:rPr>
    </w:lvl>
    <w:lvl w:ilvl="2">
      <w:start w:val="1"/>
      <w:numFmt w:val="decimal"/>
      <w:pStyle w:val="sttext123"/>
      <w:lvlText w:val="%1.%2.%3"/>
      <w:lvlJc w:val="left"/>
      <w:pPr>
        <w:tabs>
          <w:tab w:val="num" w:pos="720"/>
        </w:tabs>
        <w:ind w:left="720" w:hanging="720"/>
      </w:pPr>
      <w:rPr>
        <w:rFonts w:hint="default"/>
      </w:rPr>
    </w:lvl>
    <w:lvl w:ilvl="3">
      <w:start w:val="1"/>
      <w:numFmt w:val="decimal"/>
      <w:pStyle w:val="sttext123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14B51"/>
    <w:multiLevelType w:val="hybridMultilevel"/>
    <w:tmpl w:val="3E5A7F08"/>
    <w:lvl w:ilvl="0" w:tplc="66E4D39C">
      <w:start w:val="1"/>
      <w:numFmt w:val="bullet"/>
      <w:lvlText w:val=""/>
      <w:lvlJc w:val="left"/>
      <w:pPr>
        <w:ind w:left="720" w:hanging="360"/>
      </w:pPr>
      <w:rPr>
        <w:rFonts w:ascii="Symbol" w:hAnsi="Symbol" w:hint="default"/>
      </w:rPr>
    </w:lvl>
    <w:lvl w:ilvl="1" w:tplc="A7A04142" w:tentative="1">
      <w:start w:val="1"/>
      <w:numFmt w:val="bullet"/>
      <w:lvlText w:val="o"/>
      <w:lvlJc w:val="left"/>
      <w:pPr>
        <w:ind w:left="1440" w:hanging="360"/>
      </w:pPr>
      <w:rPr>
        <w:rFonts w:ascii="Courier New" w:hAnsi="Courier New" w:cs="Courier New" w:hint="default"/>
      </w:rPr>
    </w:lvl>
    <w:lvl w:ilvl="2" w:tplc="D838683E" w:tentative="1">
      <w:start w:val="1"/>
      <w:numFmt w:val="bullet"/>
      <w:lvlText w:val=""/>
      <w:lvlJc w:val="left"/>
      <w:pPr>
        <w:ind w:left="2160" w:hanging="360"/>
      </w:pPr>
      <w:rPr>
        <w:rFonts w:ascii="Wingdings" w:hAnsi="Wingdings" w:hint="default"/>
      </w:rPr>
    </w:lvl>
    <w:lvl w:ilvl="3" w:tplc="B2EC7E60" w:tentative="1">
      <w:start w:val="1"/>
      <w:numFmt w:val="bullet"/>
      <w:lvlText w:val=""/>
      <w:lvlJc w:val="left"/>
      <w:pPr>
        <w:ind w:left="2880" w:hanging="360"/>
      </w:pPr>
      <w:rPr>
        <w:rFonts w:ascii="Symbol" w:hAnsi="Symbol" w:hint="default"/>
      </w:rPr>
    </w:lvl>
    <w:lvl w:ilvl="4" w:tplc="C04CD48C" w:tentative="1">
      <w:start w:val="1"/>
      <w:numFmt w:val="bullet"/>
      <w:lvlText w:val="o"/>
      <w:lvlJc w:val="left"/>
      <w:pPr>
        <w:ind w:left="3600" w:hanging="360"/>
      </w:pPr>
      <w:rPr>
        <w:rFonts w:ascii="Courier New" w:hAnsi="Courier New" w:cs="Courier New" w:hint="default"/>
      </w:rPr>
    </w:lvl>
    <w:lvl w:ilvl="5" w:tplc="7828FEA2" w:tentative="1">
      <w:start w:val="1"/>
      <w:numFmt w:val="bullet"/>
      <w:lvlText w:val=""/>
      <w:lvlJc w:val="left"/>
      <w:pPr>
        <w:ind w:left="4320" w:hanging="360"/>
      </w:pPr>
      <w:rPr>
        <w:rFonts w:ascii="Wingdings" w:hAnsi="Wingdings" w:hint="default"/>
      </w:rPr>
    </w:lvl>
    <w:lvl w:ilvl="6" w:tplc="458C62F2" w:tentative="1">
      <w:start w:val="1"/>
      <w:numFmt w:val="bullet"/>
      <w:lvlText w:val=""/>
      <w:lvlJc w:val="left"/>
      <w:pPr>
        <w:ind w:left="5040" w:hanging="360"/>
      </w:pPr>
      <w:rPr>
        <w:rFonts w:ascii="Symbol" w:hAnsi="Symbol" w:hint="default"/>
      </w:rPr>
    </w:lvl>
    <w:lvl w:ilvl="7" w:tplc="7E24A056" w:tentative="1">
      <w:start w:val="1"/>
      <w:numFmt w:val="bullet"/>
      <w:lvlText w:val="o"/>
      <w:lvlJc w:val="left"/>
      <w:pPr>
        <w:ind w:left="5760" w:hanging="360"/>
      </w:pPr>
      <w:rPr>
        <w:rFonts w:ascii="Courier New" w:hAnsi="Courier New" w:cs="Courier New" w:hint="default"/>
      </w:rPr>
    </w:lvl>
    <w:lvl w:ilvl="8" w:tplc="6AF49958" w:tentative="1">
      <w:start w:val="1"/>
      <w:numFmt w:val="bullet"/>
      <w:lvlText w:val=""/>
      <w:lvlJc w:val="left"/>
      <w:pPr>
        <w:ind w:left="6480" w:hanging="360"/>
      </w:pPr>
      <w:rPr>
        <w:rFonts w:ascii="Wingdings" w:hAnsi="Wingdings" w:hint="default"/>
      </w:rPr>
    </w:lvl>
  </w:abstractNum>
  <w:abstractNum w:abstractNumId="34" w15:restartNumberingAfterBreak="0">
    <w:nsid w:val="6F1F3FCA"/>
    <w:multiLevelType w:val="hybridMultilevel"/>
    <w:tmpl w:val="2014096A"/>
    <w:lvl w:ilvl="0" w:tplc="4CF49F80">
      <w:start w:val="1"/>
      <w:numFmt w:val="upperRoman"/>
      <w:pStyle w:val="a4"/>
      <w:lvlText w:val="Раздел %1."/>
      <w:lvlJc w:val="left"/>
      <w:pPr>
        <w:tabs>
          <w:tab w:val="num" w:pos="2340"/>
        </w:tabs>
        <w:ind w:left="2340" w:firstLine="0"/>
      </w:pPr>
      <w:rPr>
        <w:rFonts w:hint="default"/>
      </w:rPr>
    </w:lvl>
    <w:lvl w:ilvl="1" w:tplc="730CF77E">
      <w:start w:val="1"/>
      <w:numFmt w:val="lowerLetter"/>
      <w:lvlText w:val="%2."/>
      <w:lvlJc w:val="left"/>
      <w:pPr>
        <w:tabs>
          <w:tab w:val="num" w:pos="4272"/>
        </w:tabs>
        <w:ind w:left="4272" w:hanging="360"/>
      </w:pPr>
    </w:lvl>
    <w:lvl w:ilvl="2" w:tplc="20C80BD0">
      <w:start w:val="1"/>
      <w:numFmt w:val="lowerRoman"/>
      <w:lvlText w:val="%3."/>
      <w:lvlJc w:val="right"/>
      <w:pPr>
        <w:tabs>
          <w:tab w:val="num" w:pos="4992"/>
        </w:tabs>
        <w:ind w:left="4992" w:hanging="180"/>
      </w:pPr>
    </w:lvl>
    <w:lvl w:ilvl="3" w:tplc="99689546" w:tentative="1">
      <w:start w:val="1"/>
      <w:numFmt w:val="decimal"/>
      <w:lvlText w:val="%4."/>
      <w:lvlJc w:val="left"/>
      <w:pPr>
        <w:tabs>
          <w:tab w:val="num" w:pos="5712"/>
        </w:tabs>
        <w:ind w:left="5712" w:hanging="360"/>
      </w:pPr>
    </w:lvl>
    <w:lvl w:ilvl="4" w:tplc="2D28CE6C" w:tentative="1">
      <w:start w:val="1"/>
      <w:numFmt w:val="lowerLetter"/>
      <w:lvlText w:val="%5."/>
      <w:lvlJc w:val="left"/>
      <w:pPr>
        <w:tabs>
          <w:tab w:val="num" w:pos="6432"/>
        </w:tabs>
        <w:ind w:left="6432" w:hanging="360"/>
      </w:pPr>
    </w:lvl>
    <w:lvl w:ilvl="5" w:tplc="7BBC5CF6">
      <w:start w:val="1"/>
      <w:numFmt w:val="lowerRoman"/>
      <w:lvlText w:val="%6."/>
      <w:lvlJc w:val="right"/>
      <w:pPr>
        <w:tabs>
          <w:tab w:val="num" w:pos="7152"/>
        </w:tabs>
        <w:ind w:left="7152" w:hanging="180"/>
      </w:pPr>
    </w:lvl>
    <w:lvl w:ilvl="6" w:tplc="B1FED862" w:tentative="1">
      <w:start w:val="1"/>
      <w:numFmt w:val="decimal"/>
      <w:lvlText w:val="%7."/>
      <w:lvlJc w:val="left"/>
      <w:pPr>
        <w:tabs>
          <w:tab w:val="num" w:pos="7872"/>
        </w:tabs>
        <w:ind w:left="7872" w:hanging="360"/>
      </w:pPr>
    </w:lvl>
    <w:lvl w:ilvl="7" w:tplc="A490C24E" w:tentative="1">
      <w:start w:val="1"/>
      <w:numFmt w:val="lowerLetter"/>
      <w:lvlText w:val="%8."/>
      <w:lvlJc w:val="left"/>
      <w:pPr>
        <w:tabs>
          <w:tab w:val="num" w:pos="8592"/>
        </w:tabs>
        <w:ind w:left="8592" w:hanging="360"/>
      </w:pPr>
    </w:lvl>
    <w:lvl w:ilvl="8" w:tplc="BD8C4898" w:tentative="1">
      <w:start w:val="1"/>
      <w:numFmt w:val="lowerRoman"/>
      <w:lvlText w:val="%9."/>
      <w:lvlJc w:val="right"/>
      <w:pPr>
        <w:tabs>
          <w:tab w:val="num" w:pos="9312"/>
        </w:tabs>
        <w:ind w:left="9312" w:hanging="180"/>
      </w:pPr>
    </w:lvl>
  </w:abstractNum>
  <w:abstractNum w:abstractNumId="35" w15:restartNumberingAfterBreak="0">
    <w:nsid w:val="6FAB3367"/>
    <w:multiLevelType w:val="hybridMultilevel"/>
    <w:tmpl w:val="776E39DC"/>
    <w:lvl w:ilvl="0" w:tplc="0BEA77B4">
      <w:start w:val="1"/>
      <w:numFmt w:val="bullet"/>
      <w:lvlText w:val="–"/>
      <w:lvlJc w:val="left"/>
      <w:pPr>
        <w:ind w:left="720" w:hanging="360"/>
      </w:pPr>
      <w:rPr>
        <w:rFonts w:ascii="Times New Roman" w:hAnsi="Times New Roman" w:cs="Times New Roman" w:hint="default"/>
      </w:rPr>
    </w:lvl>
    <w:lvl w:ilvl="1" w:tplc="ABBCE35A" w:tentative="1">
      <w:start w:val="1"/>
      <w:numFmt w:val="bullet"/>
      <w:lvlText w:val="o"/>
      <w:lvlJc w:val="left"/>
      <w:pPr>
        <w:ind w:left="1440" w:hanging="360"/>
      </w:pPr>
      <w:rPr>
        <w:rFonts w:ascii="Courier New" w:hAnsi="Courier New" w:cs="Courier New" w:hint="default"/>
      </w:rPr>
    </w:lvl>
    <w:lvl w:ilvl="2" w:tplc="76505350" w:tentative="1">
      <w:start w:val="1"/>
      <w:numFmt w:val="bullet"/>
      <w:lvlText w:val=""/>
      <w:lvlJc w:val="left"/>
      <w:pPr>
        <w:ind w:left="2160" w:hanging="360"/>
      </w:pPr>
      <w:rPr>
        <w:rFonts w:ascii="Wingdings" w:hAnsi="Wingdings" w:hint="default"/>
      </w:rPr>
    </w:lvl>
    <w:lvl w:ilvl="3" w:tplc="9B8A8AAC" w:tentative="1">
      <w:start w:val="1"/>
      <w:numFmt w:val="bullet"/>
      <w:lvlText w:val=""/>
      <w:lvlJc w:val="left"/>
      <w:pPr>
        <w:ind w:left="2880" w:hanging="360"/>
      </w:pPr>
      <w:rPr>
        <w:rFonts w:ascii="Symbol" w:hAnsi="Symbol" w:hint="default"/>
      </w:rPr>
    </w:lvl>
    <w:lvl w:ilvl="4" w:tplc="7632E2FE" w:tentative="1">
      <w:start w:val="1"/>
      <w:numFmt w:val="bullet"/>
      <w:lvlText w:val="o"/>
      <w:lvlJc w:val="left"/>
      <w:pPr>
        <w:ind w:left="3600" w:hanging="360"/>
      </w:pPr>
      <w:rPr>
        <w:rFonts w:ascii="Courier New" w:hAnsi="Courier New" w:cs="Courier New" w:hint="default"/>
      </w:rPr>
    </w:lvl>
    <w:lvl w:ilvl="5" w:tplc="EF16B09A" w:tentative="1">
      <w:start w:val="1"/>
      <w:numFmt w:val="bullet"/>
      <w:lvlText w:val=""/>
      <w:lvlJc w:val="left"/>
      <w:pPr>
        <w:ind w:left="4320" w:hanging="360"/>
      </w:pPr>
      <w:rPr>
        <w:rFonts w:ascii="Wingdings" w:hAnsi="Wingdings" w:hint="default"/>
      </w:rPr>
    </w:lvl>
    <w:lvl w:ilvl="6" w:tplc="80E20268" w:tentative="1">
      <w:start w:val="1"/>
      <w:numFmt w:val="bullet"/>
      <w:lvlText w:val=""/>
      <w:lvlJc w:val="left"/>
      <w:pPr>
        <w:ind w:left="5040" w:hanging="360"/>
      </w:pPr>
      <w:rPr>
        <w:rFonts w:ascii="Symbol" w:hAnsi="Symbol" w:hint="default"/>
      </w:rPr>
    </w:lvl>
    <w:lvl w:ilvl="7" w:tplc="888255D8" w:tentative="1">
      <w:start w:val="1"/>
      <w:numFmt w:val="bullet"/>
      <w:lvlText w:val="o"/>
      <w:lvlJc w:val="left"/>
      <w:pPr>
        <w:ind w:left="5760" w:hanging="360"/>
      </w:pPr>
      <w:rPr>
        <w:rFonts w:ascii="Courier New" w:hAnsi="Courier New" w:cs="Courier New" w:hint="default"/>
      </w:rPr>
    </w:lvl>
    <w:lvl w:ilvl="8" w:tplc="A112B1EA" w:tentative="1">
      <w:start w:val="1"/>
      <w:numFmt w:val="bullet"/>
      <w:lvlText w:val=""/>
      <w:lvlJc w:val="left"/>
      <w:pPr>
        <w:ind w:left="6480" w:hanging="360"/>
      </w:pPr>
      <w:rPr>
        <w:rFonts w:ascii="Wingdings" w:hAnsi="Wingdings" w:hint="default"/>
      </w:rPr>
    </w:lvl>
  </w:abstractNum>
  <w:abstractNum w:abstractNumId="36" w15:restartNumberingAfterBreak="0">
    <w:nsid w:val="6FE4602C"/>
    <w:multiLevelType w:val="hybridMultilevel"/>
    <w:tmpl w:val="7D42C70A"/>
    <w:lvl w:ilvl="0" w:tplc="AD26FC36">
      <w:start w:val="1"/>
      <w:numFmt w:val="decimal"/>
      <w:lvlText w:val="%1."/>
      <w:lvlJc w:val="left"/>
      <w:pPr>
        <w:ind w:left="720" w:hanging="360"/>
      </w:pPr>
    </w:lvl>
    <w:lvl w:ilvl="1" w:tplc="6786123A" w:tentative="1">
      <w:start w:val="1"/>
      <w:numFmt w:val="lowerLetter"/>
      <w:lvlText w:val="%2."/>
      <w:lvlJc w:val="left"/>
      <w:pPr>
        <w:ind w:left="1440" w:hanging="360"/>
      </w:pPr>
    </w:lvl>
    <w:lvl w:ilvl="2" w:tplc="A0905188" w:tentative="1">
      <w:start w:val="1"/>
      <w:numFmt w:val="lowerRoman"/>
      <w:lvlText w:val="%3."/>
      <w:lvlJc w:val="right"/>
      <w:pPr>
        <w:ind w:left="2160" w:hanging="180"/>
      </w:pPr>
    </w:lvl>
    <w:lvl w:ilvl="3" w:tplc="2D36CFC2" w:tentative="1">
      <w:start w:val="1"/>
      <w:numFmt w:val="decimal"/>
      <w:lvlText w:val="%4."/>
      <w:lvlJc w:val="left"/>
      <w:pPr>
        <w:ind w:left="2880" w:hanging="360"/>
      </w:pPr>
    </w:lvl>
    <w:lvl w:ilvl="4" w:tplc="D230FF1A" w:tentative="1">
      <w:start w:val="1"/>
      <w:numFmt w:val="lowerLetter"/>
      <w:lvlText w:val="%5."/>
      <w:lvlJc w:val="left"/>
      <w:pPr>
        <w:ind w:left="3600" w:hanging="360"/>
      </w:pPr>
    </w:lvl>
    <w:lvl w:ilvl="5" w:tplc="139E0564" w:tentative="1">
      <w:start w:val="1"/>
      <w:numFmt w:val="lowerRoman"/>
      <w:lvlText w:val="%6."/>
      <w:lvlJc w:val="right"/>
      <w:pPr>
        <w:ind w:left="4320" w:hanging="180"/>
      </w:pPr>
    </w:lvl>
    <w:lvl w:ilvl="6" w:tplc="1A720D7C" w:tentative="1">
      <w:start w:val="1"/>
      <w:numFmt w:val="decimal"/>
      <w:lvlText w:val="%7."/>
      <w:lvlJc w:val="left"/>
      <w:pPr>
        <w:ind w:left="5040" w:hanging="360"/>
      </w:pPr>
    </w:lvl>
    <w:lvl w:ilvl="7" w:tplc="902A3C52" w:tentative="1">
      <w:start w:val="1"/>
      <w:numFmt w:val="lowerLetter"/>
      <w:lvlText w:val="%8."/>
      <w:lvlJc w:val="left"/>
      <w:pPr>
        <w:ind w:left="5760" w:hanging="360"/>
      </w:pPr>
    </w:lvl>
    <w:lvl w:ilvl="8" w:tplc="86B0AEC8" w:tentative="1">
      <w:start w:val="1"/>
      <w:numFmt w:val="lowerRoman"/>
      <w:lvlText w:val="%9."/>
      <w:lvlJc w:val="right"/>
      <w:pPr>
        <w:ind w:left="6480" w:hanging="180"/>
      </w:pPr>
    </w:lvl>
  </w:abstractNum>
  <w:abstractNum w:abstractNumId="37" w15:restartNumberingAfterBreak="0">
    <w:nsid w:val="734C6ED0"/>
    <w:multiLevelType w:val="hybridMultilevel"/>
    <w:tmpl w:val="CBB43CE2"/>
    <w:lvl w:ilvl="0" w:tplc="0E5C1E88">
      <w:start w:val="1"/>
      <w:numFmt w:val="bullet"/>
      <w:lvlText w:val="-"/>
      <w:lvlJc w:val="left"/>
      <w:pPr>
        <w:ind w:left="1440" w:hanging="360"/>
      </w:pPr>
      <w:rPr>
        <w:rFonts w:ascii="Symbol" w:hAnsi="Symbol" w:hint="default"/>
      </w:rPr>
    </w:lvl>
    <w:lvl w:ilvl="1" w:tplc="952E891E" w:tentative="1">
      <w:start w:val="1"/>
      <w:numFmt w:val="bullet"/>
      <w:lvlText w:val="o"/>
      <w:lvlJc w:val="left"/>
      <w:pPr>
        <w:ind w:left="2160" w:hanging="360"/>
      </w:pPr>
      <w:rPr>
        <w:rFonts w:ascii="Courier New" w:hAnsi="Courier New" w:cs="Courier New" w:hint="default"/>
      </w:rPr>
    </w:lvl>
    <w:lvl w:ilvl="2" w:tplc="B23AFA98" w:tentative="1">
      <w:start w:val="1"/>
      <w:numFmt w:val="bullet"/>
      <w:lvlText w:val=""/>
      <w:lvlJc w:val="left"/>
      <w:pPr>
        <w:ind w:left="2880" w:hanging="360"/>
      </w:pPr>
      <w:rPr>
        <w:rFonts w:ascii="Wingdings" w:hAnsi="Wingdings" w:hint="default"/>
      </w:rPr>
    </w:lvl>
    <w:lvl w:ilvl="3" w:tplc="4C362126" w:tentative="1">
      <w:start w:val="1"/>
      <w:numFmt w:val="bullet"/>
      <w:lvlText w:val=""/>
      <w:lvlJc w:val="left"/>
      <w:pPr>
        <w:ind w:left="3600" w:hanging="360"/>
      </w:pPr>
      <w:rPr>
        <w:rFonts w:ascii="Symbol" w:hAnsi="Symbol" w:hint="default"/>
      </w:rPr>
    </w:lvl>
    <w:lvl w:ilvl="4" w:tplc="1CF0792C" w:tentative="1">
      <w:start w:val="1"/>
      <w:numFmt w:val="bullet"/>
      <w:lvlText w:val="o"/>
      <w:lvlJc w:val="left"/>
      <w:pPr>
        <w:ind w:left="4320" w:hanging="360"/>
      </w:pPr>
      <w:rPr>
        <w:rFonts w:ascii="Courier New" w:hAnsi="Courier New" w:cs="Courier New" w:hint="default"/>
      </w:rPr>
    </w:lvl>
    <w:lvl w:ilvl="5" w:tplc="F76A3EEA" w:tentative="1">
      <w:start w:val="1"/>
      <w:numFmt w:val="bullet"/>
      <w:lvlText w:val=""/>
      <w:lvlJc w:val="left"/>
      <w:pPr>
        <w:ind w:left="5040" w:hanging="360"/>
      </w:pPr>
      <w:rPr>
        <w:rFonts w:ascii="Wingdings" w:hAnsi="Wingdings" w:hint="default"/>
      </w:rPr>
    </w:lvl>
    <w:lvl w:ilvl="6" w:tplc="0EE230F2" w:tentative="1">
      <w:start w:val="1"/>
      <w:numFmt w:val="bullet"/>
      <w:lvlText w:val=""/>
      <w:lvlJc w:val="left"/>
      <w:pPr>
        <w:ind w:left="5760" w:hanging="360"/>
      </w:pPr>
      <w:rPr>
        <w:rFonts w:ascii="Symbol" w:hAnsi="Symbol" w:hint="default"/>
      </w:rPr>
    </w:lvl>
    <w:lvl w:ilvl="7" w:tplc="018A4EA2" w:tentative="1">
      <w:start w:val="1"/>
      <w:numFmt w:val="bullet"/>
      <w:lvlText w:val="o"/>
      <w:lvlJc w:val="left"/>
      <w:pPr>
        <w:ind w:left="6480" w:hanging="360"/>
      </w:pPr>
      <w:rPr>
        <w:rFonts w:ascii="Courier New" w:hAnsi="Courier New" w:cs="Courier New" w:hint="default"/>
      </w:rPr>
    </w:lvl>
    <w:lvl w:ilvl="8" w:tplc="2688B430" w:tentative="1">
      <w:start w:val="1"/>
      <w:numFmt w:val="bullet"/>
      <w:lvlText w:val=""/>
      <w:lvlJc w:val="left"/>
      <w:pPr>
        <w:ind w:left="7200" w:hanging="360"/>
      </w:pPr>
      <w:rPr>
        <w:rFonts w:ascii="Wingdings" w:hAnsi="Wingdings" w:hint="default"/>
      </w:rPr>
    </w:lvl>
  </w:abstractNum>
  <w:abstractNum w:abstractNumId="38" w15:restartNumberingAfterBreak="0">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39" w15:restartNumberingAfterBreak="0">
    <w:nsid w:val="7BD90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406688"/>
    <w:multiLevelType w:val="hybridMultilevel"/>
    <w:tmpl w:val="CD5CB77A"/>
    <w:lvl w:ilvl="0" w:tplc="E37E04B8">
      <w:start w:val="1"/>
      <w:numFmt w:val="decimal"/>
      <w:lvlText w:val="%1)"/>
      <w:lvlJc w:val="left"/>
      <w:pPr>
        <w:ind w:left="720" w:hanging="360"/>
      </w:pPr>
      <w:rPr>
        <w:b w:val="0"/>
      </w:rPr>
    </w:lvl>
    <w:lvl w:ilvl="1" w:tplc="8438CCAE">
      <w:start w:val="1"/>
      <w:numFmt w:val="lowerLetter"/>
      <w:lvlText w:val="%2."/>
      <w:lvlJc w:val="left"/>
      <w:pPr>
        <w:ind w:left="1440" w:hanging="360"/>
      </w:pPr>
    </w:lvl>
    <w:lvl w:ilvl="2" w:tplc="C1F2F43C" w:tentative="1">
      <w:start w:val="1"/>
      <w:numFmt w:val="lowerRoman"/>
      <w:lvlText w:val="%3."/>
      <w:lvlJc w:val="right"/>
      <w:pPr>
        <w:ind w:left="2160" w:hanging="180"/>
      </w:pPr>
    </w:lvl>
    <w:lvl w:ilvl="3" w:tplc="25B63CB8" w:tentative="1">
      <w:start w:val="1"/>
      <w:numFmt w:val="decimal"/>
      <w:lvlText w:val="%4."/>
      <w:lvlJc w:val="left"/>
      <w:pPr>
        <w:ind w:left="2880" w:hanging="360"/>
      </w:pPr>
    </w:lvl>
    <w:lvl w:ilvl="4" w:tplc="AAE46744" w:tentative="1">
      <w:start w:val="1"/>
      <w:numFmt w:val="lowerLetter"/>
      <w:lvlText w:val="%5."/>
      <w:lvlJc w:val="left"/>
      <w:pPr>
        <w:ind w:left="3600" w:hanging="360"/>
      </w:pPr>
    </w:lvl>
    <w:lvl w:ilvl="5" w:tplc="154A3F96" w:tentative="1">
      <w:start w:val="1"/>
      <w:numFmt w:val="lowerRoman"/>
      <w:lvlText w:val="%6."/>
      <w:lvlJc w:val="right"/>
      <w:pPr>
        <w:ind w:left="4320" w:hanging="180"/>
      </w:pPr>
    </w:lvl>
    <w:lvl w:ilvl="6" w:tplc="BA4CAFBE" w:tentative="1">
      <w:start w:val="1"/>
      <w:numFmt w:val="decimal"/>
      <w:lvlText w:val="%7."/>
      <w:lvlJc w:val="left"/>
      <w:pPr>
        <w:ind w:left="5040" w:hanging="360"/>
      </w:pPr>
    </w:lvl>
    <w:lvl w:ilvl="7" w:tplc="76D2CE18" w:tentative="1">
      <w:start w:val="1"/>
      <w:numFmt w:val="lowerLetter"/>
      <w:lvlText w:val="%8."/>
      <w:lvlJc w:val="left"/>
      <w:pPr>
        <w:ind w:left="5760" w:hanging="360"/>
      </w:pPr>
    </w:lvl>
    <w:lvl w:ilvl="8" w:tplc="250A555E" w:tentative="1">
      <w:start w:val="1"/>
      <w:numFmt w:val="lowerRoman"/>
      <w:lvlText w:val="%9."/>
      <w:lvlJc w:val="right"/>
      <w:pPr>
        <w:ind w:left="6480" w:hanging="180"/>
      </w:pPr>
    </w:lvl>
  </w:abstractNum>
  <w:num w:numId="1">
    <w:abstractNumId w:val="31"/>
    <w:lvlOverride w:ilvl="0">
      <w:lvl w:ilvl="0">
        <w:numFmt w:val="decimal"/>
        <w:lvlText w:val=""/>
        <w:lvlJc w:val="left"/>
      </w:lvl>
    </w:lvlOverride>
    <w:lvlOverride w:ilvl="1">
      <w:lvl w:ilvl="1">
        <w:start w:val="1"/>
        <w:numFmt w:val="decimal"/>
        <w:pStyle w:val="a2"/>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2">
    <w:abstractNumId w:val="34"/>
  </w:num>
  <w:num w:numId="3">
    <w:abstractNumId w:val="15"/>
  </w:num>
  <w:num w:numId="4">
    <w:abstractNumId w:val="32"/>
  </w:num>
  <w:num w:numId="5">
    <w:abstractNumId w:val="21"/>
  </w:num>
  <w:num w:numId="6">
    <w:abstractNumId w:val="29"/>
  </w:num>
  <w:num w:numId="7">
    <w:abstractNumId w:val="38"/>
  </w:num>
  <w:num w:numId="8">
    <w:abstractNumId w:val="7"/>
  </w:num>
  <w:num w:numId="9">
    <w:abstractNumId w:val="2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0"/>
  </w:num>
  <w:num w:numId="14">
    <w:abstractNumId w:val="24"/>
  </w:num>
  <w:num w:numId="15">
    <w:abstractNumId w:val="18"/>
  </w:num>
  <w:num w:numId="16">
    <w:abstractNumId w:val="37"/>
  </w:num>
  <w:num w:numId="17">
    <w:abstractNumId w:val="27"/>
  </w:num>
  <w:num w:numId="18">
    <w:abstractNumId w:val="4"/>
  </w:num>
  <w:num w:numId="19">
    <w:abstractNumId w:val="36"/>
  </w:num>
  <w:num w:numId="20">
    <w:abstractNumId w:val="11"/>
  </w:num>
  <w:num w:numId="21">
    <w:abstractNumId w:val="28"/>
  </w:num>
  <w:num w:numId="22">
    <w:abstractNumId w:val="23"/>
  </w:num>
  <w:num w:numId="23">
    <w:abstractNumId w:val="0"/>
  </w:num>
  <w:num w:numId="24">
    <w:abstractNumId w:val="40"/>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10"/>
  </w:num>
  <w:num w:numId="28">
    <w:abstractNumId w:val="12"/>
  </w:num>
  <w:num w:numId="29">
    <w:abstractNumId w:val="25"/>
  </w:num>
  <w:num w:numId="30">
    <w:abstractNumId w:val="5"/>
  </w:num>
  <w:num w:numId="31">
    <w:abstractNumId w:val="14"/>
  </w:num>
  <w:num w:numId="32">
    <w:abstractNumId w:val="19"/>
  </w:num>
  <w:num w:numId="33">
    <w:abstractNumId w:val="8"/>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9"/>
  </w:num>
  <w:num w:numId="37">
    <w:abstractNumId w:val="35"/>
  </w:num>
  <w:num w:numId="38">
    <w:abstractNumId w:val="30"/>
  </w:num>
  <w:num w:numId="39">
    <w:abstractNumId w:val="13"/>
  </w:num>
  <w:num w:numId="40">
    <w:abstractNumId w:val="16"/>
  </w:num>
  <w:num w:numId="41">
    <w:abstractNumId w:val="26"/>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trackRevisions/>
  <w:styleLockTheme/>
  <w:styleLockQFSet/>
  <w:defaultTabStop w:val="708"/>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62"/>
    <w:rsid w:val="001127B6"/>
    <w:rsid w:val="002845A9"/>
    <w:rsid w:val="002F0B8C"/>
    <w:rsid w:val="00337765"/>
    <w:rsid w:val="004A0F46"/>
    <w:rsid w:val="006304C1"/>
    <w:rsid w:val="00684D48"/>
    <w:rsid w:val="00902CF0"/>
    <w:rsid w:val="00916C76"/>
    <w:rsid w:val="009C1597"/>
    <w:rsid w:val="009E0FAF"/>
    <w:rsid w:val="00A36E6E"/>
    <w:rsid w:val="00B20B62"/>
    <w:rsid w:val="00CE47BA"/>
    <w:rsid w:val="00DC68BE"/>
    <w:rsid w:val="00DD0BC5"/>
    <w:rsid w:val="00F644DC"/>
    <w:rsid w:val="00F95D2B"/>
    <w:rsid w:val="00FF7EA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3A56B8"/>
  </w:style>
  <w:style w:type="paragraph" w:styleId="1">
    <w:name w:val="heading 1"/>
    <w:aliases w:val="1,111,Document Header1,H1,I,ITT t1,Section,Section Heading,h1,level2 hdg,Заголов,Заголовок 1 Знак Знак Знак Знак Знак,Заголовок 1 Знак Знак Знак Знак Знак Знак Знак,Заголовок 1 Знак Знак Знак Знак Знак Знак Знак Знак,Заголовок параграфа (1.)"/>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Gliederu,Gliederung2,H2,H21,h2,Заголовок 2 Знак Знак,Заголовок 2 Знак Знак Знак,Заголовок 2 Знак Знак1,Заголовок 2 Знак1,Заголовок 2 Знак1 Знак,Заголовок 2 Знак1 Знак Знак,Заголовок 2 Знак1 Знак Знак Знак,Заголовок 2 Знак2,Заголовок 2 Знак3"/>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1 Знак,111 Знак,Document Header1 Знак,H1 Знак,I Знак,ITT t1 Знак,Section Знак,Section Heading Знак,h1 Знак,level2 hdg Знак,Заголов Знак,Заголовок 1 Знак Знак Знак Знак Знак Знак,Заголовок 1 Знак Знак Знак Знак Знак Знак Знак Знак1"/>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Gliederu Знак,Gliederung2 Знак,H2 Знак,H21 Знак,h2 Знак,Заголовок 2 Знак Знак Знак1,Заголовок 2 Знак Знак Знак Знак,Заголовок 2 Знак Знак1 Знак,Заголовок 2 Знак1 Знак1,Заголовок 2 Знак1 Знак Знак1,Заголовок 2 Знак1 Знак Знак Знак1"/>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aliases w:val="Bullet List,FooterText,numbered"/>
    <w:basedOn w:val="a5"/>
    <w:link w:val="af3"/>
    <w:qFormat/>
    <w:rsid w:val="00C75CA4"/>
    <w:pPr>
      <w:ind w:left="720"/>
      <w:contextualSpacing/>
    </w:pPr>
  </w:style>
  <w:style w:type="table" w:styleId="af4">
    <w:name w:val="Table Grid"/>
    <w:basedOn w:val="a7"/>
    <w:uiPriority w:val="59"/>
    <w:rsid w:val="0086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6"/>
    <w:rsid w:val="00C327DF"/>
  </w:style>
  <w:style w:type="character" w:styleId="af5">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6">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7">
    <w:name w:val="Примечание"/>
    <w:basedOn w:val="a5"/>
    <w:link w:val="af8"/>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8">
    <w:name w:val="Примечание Знак"/>
    <w:link w:val="af7"/>
    <w:rsid w:val="00285A09"/>
    <w:rPr>
      <w:rFonts w:ascii="Times New Roman" w:eastAsia="Times New Roman" w:hAnsi="Times New Roman" w:cs="Times New Roman"/>
      <w:snapToGrid w:val="0"/>
      <w:spacing w:val="20"/>
      <w:sz w:val="24"/>
      <w:szCs w:val="20"/>
      <w:lang w:eastAsia="ru-RU"/>
    </w:rPr>
  </w:style>
  <w:style w:type="paragraph" w:customStyle="1" w:styleId="af9">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a">
    <w:name w:val="Подпункт"/>
    <w:basedOn w:val="af9"/>
    <w:rsid w:val="00D862B9"/>
    <w:pPr>
      <w:tabs>
        <w:tab w:val="clear" w:pos="1134"/>
        <w:tab w:val="clear" w:pos="1844"/>
        <w:tab w:val="num" w:pos="993"/>
      </w:tabs>
      <w:ind w:left="993" w:hanging="851"/>
    </w:pPr>
  </w:style>
  <w:style w:type="paragraph" w:customStyle="1" w:styleId="afb">
    <w:name w:val="Подподпункт"/>
    <w:basedOn w:val="afa"/>
    <w:link w:val="afc"/>
    <w:rsid w:val="00D862B9"/>
    <w:pPr>
      <w:tabs>
        <w:tab w:val="clear" w:pos="993"/>
        <w:tab w:val="left" w:pos="1134"/>
        <w:tab w:val="left" w:pos="1418"/>
        <w:tab w:val="num" w:pos="2127"/>
      </w:tabs>
      <w:ind w:left="2127" w:hanging="567"/>
    </w:pPr>
    <w:rPr>
      <w:snapToGrid/>
    </w:rPr>
  </w:style>
  <w:style w:type="paragraph" w:customStyle="1" w:styleId="afd">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e">
    <w:name w:val="Пункт"/>
    <w:basedOn w:val="aff"/>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f">
    <w:name w:val="Body Text"/>
    <w:basedOn w:val="a5"/>
    <w:link w:val="aff0"/>
    <w:unhideWhenUsed/>
    <w:rsid w:val="0065254D"/>
    <w:pPr>
      <w:spacing w:after="120"/>
    </w:pPr>
  </w:style>
  <w:style w:type="character" w:customStyle="1" w:styleId="aff0">
    <w:name w:val="Основной текст Знак"/>
    <w:basedOn w:val="a6"/>
    <w:link w:val="aff"/>
    <w:rsid w:val="0065254D"/>
  </w:style>
  <w:style w:type="character" w:customStyle="1" w:styleId="aff1">
    <w:name w:val="Колонтитул_"/>
    <w:basedOn w:val="a6"/>
    <w:link w:val="aff2"/>
    <w:rsid w:val="00AE11AA"/>
    <w:rPr>
      <w:rFonts w:ascii="Times New Roman" w:eastAsia="Times New Roman" w:hAnsi="Times New Roman" w:cs="Times New Roman"/>
      <w:sz w:val="20"/>
      <w:szCs w:val="20"/>
      <w:shd w:val="clear" w:color="auto" w:fill="FFFFFF"/>
    </w:rPr>
  </w:style>
  <w:style w:type="paragraph" w:customStyle="1" w:styleId="aff2">
    <w:name w:val="Колонтитул"/>
    <w:basedOn w:val="a5"/>
    <w:link w:val="aff1"/>
    <w:rsid w:val="00AE11AA"/>
    <w:pPr>
      <w:shd w:val="clear" w:color="auto" w:fill="FFFFFF"/>
      <w:spacing w:after="0" w:line="240" w:lineRule="auto"/>
    </w:pPr>
    <w:rPr>
      <w:rFonts w:ascii="Times New Roman" w:eastAsia="Times New Roman" w:hAnsi="Times New Roman"/>
      <w:sz w:val="20"/>
      <w:szCs w:val="20"/>
    </w:rPr>
  </w:style>
  <w:style w:type="paragraph" w:styleId="aff3">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4">
    <w:name w:val="header"/>
    <w:basedOn w:val="a5"/>
    <w:link w:val="aff5"/>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5">
    <w:name w:val="Верхний колонтитул Знак"/>
    <w:basedOn w:val="a6"/>
    <w:link w:val="aff4"/>
    <w:uiPriority w:val="99"/>
    <w:rsid w:val="00280100"/>
    <w:rPr>
      <w:rFonts w:ascii="Times New Roman" w:eastAsia="Times New Roman" w:hAnsi="Times New Roman" w:cs="Times New Roman"/>
      <w:i/>
      <w:iCs/>
      <w:sz w:val="20"/>
      <w:szCs w:val="20"/>
      <w:lang w:eastAsia="ru-RU"/>
    </w:rPr>
  </w:style>
  <w:style w:type="paragraph" w:styleId="aff6">
    <w:name w:val="footer"/>
    <w:basedOn w:val="a5"/>
    <w:link w:val="aff7"/>
    <w:uiPriority w:val="99"/>
    <w:unhideWhenUsed/>
    <w:rsid w:val="00BE4551"/>
    <w:pPr>
      <w:tabs>
        <w:tab w:val="center" w:pos="4677"/>
        <w:tab w:val="right" w:pos="9355"/>
      </w:tabs>
      <w:spacing w:after="0" w:line="240" w:lineRule="auto"/>
    </w:pPr>
  </w:style>
  <w:style w:type="character" w:customStyle="1" w:styleId="aff7">
    <w:name w:val="Нижний колонтитул Знак"/>
    <w:basedOn w:val="a6"/>
    <w:link w:val="aff6"/>
    <w:uiPriority w:val="99"/>
    <w:rsid w:val="00BE4551"/>
  </w:style>
  <w:style w:type="character" w:customStyle="1" w:styleId="aff8">
    <w:name w:val="Сноска_"/>
    <w:basedOn w:val="a6"/>
    <w:link w:val="aff9"/>
    <w:rsid w:val="008B3092"/>
    <w:rPr>
      <w:rFonts w:ascii="Times New Roman" w:eastAsia="Times New Roman" w:hAnsi="Times New Roman" w:cs="Times New Roman"/>
      <w:sz w:val="18"/>
      <w:szCs w:val="18"/>
      <w:shd w:val="clear" w:color="auto" w:fill="FFFFFF"/>
    </w:rPr>
  </w:style>
  <w:style w:type="paragraph" w:customStyle="1" w:styleId="aff9">
    <w:name w:val="Сноска"/>
    <w:basedOn w:val="a5"/>
    <w:link w:val="aff8"/>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1"/>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1"/>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4"/>
    <w:rsid w:val="00B25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a">
    <w:name w:val="Emphasis"/>
    <w:qFormat/>
    <w:rsid w:val="00B25B45"/>
    <w:rPr>
      <w:i/>
      <w:iCs/>
    </w:rPr>
  </w:style>
  <w:style w:type="character" w:styleId="affb">
    <w:name w:val="Hyperlink"/>
    <w:uiPriority w:val="99"/>
    <w:rsid w:val="00B25B45"/>
    <w:rPr>
      <w:color w:val="0000FF"/>
      <w:u w:val="single"/>
    </w:rPr>
  </w:style>
  <w:style w:type="character" w:styleId="affc">
    <w:name w:val="footnote reference"/>
    <w:uiPriority w:val="99"/>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d">
    <w:name w:val="Title"/>
    <w:basedOn w:val="a5"/>
    <w:link w:val="affe"/>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e">
    <w:name w:val="Название Знак"/>
    <w:basedOn w:val="a6"/>
    <w:link w:val="affd"/>
    <w:rsid w:val="00B25B45"/>
    <w:rPr>
      <w:rFonts w:ascii="Times New Roman" w:eastAsia="Times New Roman" w:hAnsi="Times New Roman" w:cs="Times New Roman"/>
      <w:bCs/>
      <w:i/>
      <w:sz w:val="28"/>
      <w:szCs w:val="28"/>
      <w:lang w:eastAsia="ru-RU"/>
    </w:rPr>
  </w:style>
  <w:style w:type="paragraph" w:styleId="afff">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0">
    <w:name w:val="page number"/>
    <w:rsid w:val="00B25B45"/>
    <w:rPr>
      <w:rFonts w:ascii="Times New Roman" w:hAnsi="Times New Roman" w:cs="Times New Roman"/>
      <w:sz w:val="20"/>
      <w:szCs w:val="20"/>
    </w:rPr>
  </w:style>
  <w:style w:type="paragraph" w:styleId="afff1">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2">
    <w:name w:val="Normal (Web)"/>
    <w:aliases w:val="Обычный (Web),Обычный (Web) Знак Знак Знак,Обычный (веб) Знак Знак"/>
    <w:basedOn w:val="a5"/>
    <w:link w:val="afff3"/>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486D6B"/>
    <w:pPr>
      <w:tabs>
        <w:tab w:val="left" w:pos="1120"/>
        <w:tab w:val="right" w:leader="dot" w:pos="9771"/>
      </w:tabs>
      <w:spacing w:after="0" w:line="240" w:lineRule="auto"/>
      <w:jc w:val="both"/>
    </w:pPr>
    <w:rPr>
      <w:rFonts w:ascii="Times New Roman" w:eastAsiaTheme="minorEastAsia" w:hAnsi="Times New Roman"/>
      <w:noProof/>
      <w:sz w:val="24"/>
      <w:szCs w:val="24"/>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4">
    <w:name w:val="Body Text Indent"/>
    <w:basedOn w:val="a5"/>
    <w:link w:val="afff5"/>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5">
    <w:name w:val="Основной текст с отступом Знак"/>
    <w:basedOn w:val="a6"/>
    <w:link w:val="afff4"/>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6">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7">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8">
    <w:name w:val="Document Map"/>
    <w:basedOn w:val="a5"/>
    <w:link w:val="afff9"/>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9">
    <w:name w:val="Схема документа Знак"/>
    <w:basedOn w:val="a6"/>
    <w:link w:val="afff8"/>
    <w:semiHidden/>
    <w:rsid w:val="00B25B45"/>
    <w:rPr>
      <w:rFonts w:ascii="Tahoma" w:eastAsia="Times New Roman" w:hAnsi="Tahoma" w:cs="Tahoma"/>
      <w:sz w:val="20"/>
      <w:szCs w:val="28"/>
      <w:shd w:val="clear" w:color="auto" w:fill="000080"/>
      <w:lang w:eastAsia="ru-RU"/>
    </w:rPr>
  </w:style>
  <w:style w:type="paragraph" w:customStyle="1" w:styleId="afffa">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b">
    <w:name w:val="Таблица шапка"/>
    <w:basedOn w:val="a5"/>
    <w:link w:val="afffc"/>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d">
    <w:name w:val="Plain Text"/>
    <w:basedOn w:val="a5"/>
    <w:link w:val="afffe"/>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e">
    <w:name w:val="Текст Знак"/>
    <w:basedOn w:val="a6"/>
    <w:link w:val="afffd"/>
    <w:rsid w:val="00B25B45"/>
    <w:rPr>
      <w:rFonts w:ascii="Times New Roman" w:eastAsia="Times New Roman" w:hAnsi="Times New Roman" w:cs="Times New Roman"/>
      <w:sz w:val="26"/>
      <w:szCs w:val="26"/>
      <w:lang w:eastAsia="ru-RU"/>
    </w:rPr>
  </w:style>
  <w:style w:type="paragraph" w:styleId="affff">
    <w:name w:val="footnote text"/>
    <w:aliases w:val="Footnote Text Char Знак,Footnote Text Char Знак Знак,Footnote Text Char Знак Знак Знак Знак,Знак,Знак2"/>
    <w:basedOn w:val="a5"/>
    <w:link w:val="affff0"/>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0">
    <w:name w:val="Текст сноски Знак"/>
    <w:aliases w:val="Footnote Text Char Знак Знак1,Footnote Text Char Знак Знак Знак,Footnote Text Char Знак Знак Знак Знак Знак,Знак Знак,Знак2 Знак"/>
    <w:basedOn w:val="a6"/>
    <w:link w:val="affff"/>
    <w:rsid w:val="00B25B45"/>
    <w:rPr>
      <w:rFonts w:ascii="Times New Roman" w:eastAsia="Times New Roman" w:hAnsi="Times New Roman" w:cs="Times New Roman"/>
      <w:sz w:val="18"/>
      <w:szCs w:val="20"/>
      <w:lang w:eastAsia="ru-RU"/>
    </w:rPr>
  </w:style>
  <w:style w:type="paragraph" w:customStyle="1" w:styleId="affff1">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2">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3">
    <w:name w:val="Часть Знак"/>
    <w:link w:val="affff4"/>
    <w:rsid w:val="00B25B45"/>
    <w:rPr>
      <w:sz w:val="28"/>
      <w:szCs w:val="24"/>
      <w:lang w:eastAsia="ru-RU"/>
    </w:rPr>
  </w:style>
  <w:style w:type="paragraph" w:customStyle="1" w:styleId="affff4">
    <w:name w:val="Часть"/>
    <w:basedOn w:val="a5"/>
    <w:link w:val="affff3"/>
    <w:rsid w:val="00B25B45"/>
    <w:pPr>
      <w:tabs>
        <w:tab w:val="num" w:pos="1134"/>
      </w:tabs>
      <w:spacing w:after="0" w:line="288" w:lineRule="auto"/>
      <w:ind w:firstLine="567"/>
      <w:jc w:val="both"/>
    </w:pPr>
    <w:rPr>
      <w:szCs w:val="24"/>
      <w:lang w:eastAsia="ru-RU"/>
    </w:rPr>
  </w:style>
  <w:style w:type="paragraph" w:styleId="affff5">
    <w:name w:val="List"/>
    <w:basedOn w:val="aff"/>
    <w:semiHidden/>
    <w:rsid w:val="00B25B45"/>
    <w:pPr>
      <w:spacing w:line="288" w:lineRule="auto"/>
      <w:ind w:firstLine="567"/>
      <w:jc w:val="both"/>
    </w:pPr>
    <w:rPr>
      <w:rFonts w:ascii="Arial" w:eastAsia="Calibri" w:hAnsi="Arial" w:cs="Tahoma"/>
      <w:lang w:eastAsia="ar-SA"/>
    </w:rPr>
  </w:style>
  <w:style w:type="paragraph" w:styleId="affff6">
    <w:name w:val="endnote text"/>
    <w:basedOn w:val="a5"/>
    <w:link w:val="affff7"/>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7">
    <w:name w:val="Текст концевой сноски Знак"/>
    <w:basedOn w:val="a6"/>
    <w:link w:val="affff6"/>
    <w:rsid w:val="00B25B45"/>
    <w:rPr>
      <w:rFonts w:ascii="Times New Roman" w:eastAsia="Times New Roman" w:hAnsi="Times New Roman" w:cs="Times New Roman"/>
      <w:sz w:val="20"/>
      <w:szCs w:val="20"/>
      <w:lang w:eastAsia="ru-RU"/>
    </w:rPr>
  </w:style>
  <w:style w:type="paragraph" w:customStyle="1" w:styleId="affff8">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a">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b">
    <w:name w:val="endnote reference"/>
    <w:rsid w:val="00B25B45"/>
    <w:rPr>
      <w:vertAlign w:val="superscript"/>
    </w:rPr>
  </w:style>
  <w:style w:type="paragraph" w:customStyle="1" w:styleId="affffc">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d">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f"/>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c">
    <w:name w:val="Таблица шапка Знак"/>
    <w:link w:val="afffb"/>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e">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c">
    <w:name w:val="Подподпункт Знак"/>
    <w:link w:val="afb"/>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7"/>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f">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e"/>
    <w:rsid w:val="00200770"/>
    <w:rPr>
      <w:rFonts w:ascii="Times New Roman" w:eastAsia="Times New Roman" w:hAnsi="Times New Roman" w:cs="Times New Roman"/>
      <w:sz w:val="28"/>
      <w:szCs w:val="20"/>
      <w:lang w:eastAsia="ru-RU"/>
    </w:rPr>
  </w:style>
  <w:style w:type="character" w:customStyle="1" w:styleId="afff3">
    <w:name w:val="Обычный (веб) Знак"/>
    <w:aliases w:val="Обычный (Web) Знак,Обычный (Web) Знак Знак Знак Знак,Обычный (веб) Знак Знак Знак"/>
    <w:link w:val="afff2"/>
    <w:rsid w:val="000C5C5B"/>
    <w:rPr>
      <w:rFonts w:ascii="Times New Roman" w:eastAsia="Times New Roman" w:hAnsi="Times New Roman" w:cs="Times New Roman"/>
      <w:sz w:val="28"/>
      <w:szCs w:val="24"/>
      <w:lang w:eastAsia="ru-RU"/>
    </w:rPr>
  </w:style>
  <w:style w:type="paragraph" w:styleId="afffff0">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1">
    <w:name w:val="Служебный"/>
    <w:basedOn w:val="a0"/>
    <w:rsid w:val="00C954B9"/>
  </w:style>
  <w:style w:type="paragraph" w:customStyle="1" w:styleId="a0">
    <w:name w:val="Главы"/>
    <w:basedOn w:val="afff7"/>
    <w:next w:val="a5"/>
    <w:rsid w:val="00C954B9"/>
    <w:pPr>
      <w:numPr>
        <w:numId w:val="8"/>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2">
    <w:name w:val="Подпункт Знак"/>
    <w:rsid w:val="00C954B9"/>
    <w:rPr>
      <w:noProof w:val="0"/>
      <w:sz w:val="28"/>
      <w:lang w:val="ru-RU" w:eastAsia="ru-RU" w:bidi="ar-SA"/>
    </w:rPr>
  </w:style>
  <w:style w:type="paragraph" w:customStyle="1" w:styleId="20">
    <w:name w:val="Пункт2"/>
    <w:basedOn w:val="aff"/>
    <w:link w:val="2f4"/>
    <w:rsid w:val="005039A9"/>
    <w:pPr>
      <w:keepNext/>
      <w:numPr>
        <w:ilvl w:val="2"/>
        <w:numId w:val="9"/>
      </w:numPr>
      <w:suppressAutoHyphens/>
      <w:spacing w:before="240" w:line="240" w:lineRule="auto"/>
      <w:outlineLvl w:val="2"/>
    </w:pPr>
    <w:rPr>
      <w:rFonts w:ascii="Times New Roman" w:hAnsi="Times New Roman"/>
      <w:snapToGrid w:val="0"/>
    </w:rPr>
  </w:style>
  <w:style w:type="paragraph" w:customStyle="1" w:styleId="afffff3">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0"/>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0"/>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4"/>
    <w:uiPriority w:val="99"/>
    <w:qFormat/>
    <w:rsid w:val="0039493A"/>
    <w:pPr>
      <w:numPr>
        <w:ilvl w:val="5"/>
        <w:numId w:val="10"/>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0"/>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0"/>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0"/>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4">
    <w:name w:val="[Ростех] Простой текст (Без уровня) Знак"/>
    <w:basedOn w:val="a6"/>
    <w:link w:val="a"/>
    <w:uiPriority w:val="99"/>
    <w:rsid w:val="00BE29F6"/>
    <w:rPr>
      <w:rFonts w:eastAsia="Times New Roman"/>
      <w:lang w:eastAsia="ru-RU"/>
    </w:rPr>
  </w:style>
  <w:style w:type="character" w:styleId="afffff5">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6">
    <w:name w:val="Подподпункт Знак Знак"/>
    <w:basedOn w:val="afa"/>
    <w:rsid w:val="0043140F"/>
    <w:pPr>
      <w:tabs>
        <w:tab w:val="clear" w:pos="851"/>
        <w:tab w:val="clear" w:pos="993"/>
        <w:tab w:val="num" w:pos="927"/>
        <w:tab w:val="num" w:pos="1701"/>
      </w:tabs>
      <w:ind w:left="1701" w:hanging="567"/>
    </w:pPr>
    <w:rPr>
      <w:b w:val="0"/>
      <w:snapToGrid/>
      <w:szCs w:val="28"/>
    </w:rPr>
  </w:style>
  <w:style w:type="paragraph" w:styleId="afffff7">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0429CA"/>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0429CA"/>
    <w:rPr>
      <w:rFonts w:eastAsia="Times New Roman"/>
      <w:lang w:eastAsia="ru-RU"/>
    </w:rPr>
  </w:style>
  <w:style w:type="character" w:styleId="afffff8">
    <w:name w:val="Placeholder Text"/>
    <w:basedOn w:val="a6"/>
    <w:uiPriority w:val="99"/>
    <w:semiHidden/>
    <w:rsid w:val="00B0299A"/>
    <w:rPr>
      <w:color w:val="808080"/>
    </w:rPr>
  </w:style>
  <w:style w:type="character" w:customStyle="1" w:styleId="af3">
    <w:name w:val="Абзац списка Знак"/>
    <w:aliases w:val="Bullet List Знак,FooterText Знак,numbered Знак"/>
    <w:link w:val="af2"/>
    <w:locked/>
    <w:rsid w:val="00A624A2"/>
  </w:style>
  <w:style w:type="table" w:customStyle="1" w:styleId="2f5">
    <w:name w:val="Сетка таблицы2"/>
    <w:basedOn w:val="a7"/>
    <w:next w:val="af4"/>
    <w:uiPriority w:val="59"/>
    <w:rsid w:val="00A6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barabanov@rhc.aero" TargetMode="External"/><Relationship Id="rId18" Type="http://schemas.openxmlformats.org/officeDocument/2006/relationships/hyperlink" Target="http://www.russianhelicopters.aero" TargetMode="External"/><Relationship Id="rId26" Type="http://schemas.openxmlformats.org/officeDocument/2006/relationships/header" Target="header1.xml"/><Relationship Id="rId39" Type="http://schemas.openxmlformats.org/officeDocument/2006/relationships/hyperlink" Target="mailto:d.barabanov@rhc.aero" TargetMode="External"/><Relationship Id="rId21" Type="http://schemas.openxmlformats.org/officeDocument/2006/relationships/hyperlink" Target="mailto:d.barabanov@rhc.aero" TargetMode="External"/><Relationship Id="rId34" Type="http://schemas.openxmlformats.org/officeDocument/2006/relationships/hyperlink" Target="http://www.russianhelicopters.aero" TargetMode="External"/><Relationship Id="rId42" Type="http://schemas.openxmlformats.org/officeDocument/2006/relationships/hyperlink" Target="http://www.russianhelicopters.aero" TargetMode="External"/><Relationship Id="rId47" Type="http://schemas.openxmlformats.org/officeDocument/2006/relationships/hyperlink" Target="http://www.etprf.ru" TargetMode="External"/><Relationship Id="rId50" Type="http://schemas.openxmlformats.org/officeDocument/2006/relationships/image" Target="media/image1.emf"/><Relationship Id="rId55" Type="http://schemas.openxmlformats.org/officeDocument/2006/relationships/package" Target="embeddings/_________Microsoft_Word3.docx"/><Relationship Id="rId7" Type="http://schemas.openxmlformats.org/officeDocument/2006/relationships/styles" Target="styles.xml"/><Relationship Id="rId12" Type="http://schemas.openxmlformats.org/officeDocument/2006/relationships/hyperlink" Target="http://www.russianhelicopters.aero" TargetMode="External"/><Relationship Id="rId17" Type="http://schemas.openxmlformats.org/officeDocument/2006/relationships/hyperlink" Target="mailto:d.barabanov@rhc.aero" TargetMode="External"/><Relationship Id="rId25" Type="http://schemas.openxmlformats.org/officeDocument/2006/relationships/hyperlink" Target="http://www.rt-ci.ru" TargetMode="External"/><Relationship Id="rId33" Type="http://schemas.openxmlformats.org/officeDocument/2006/relationships/header" Target="header4.xml"/><Relationship Id="rId38" Type="http://schemas.openxmlformats.org/officeDocument/2006/relationships/hyperlink" Target="http://www.russianhelicopters.aero" TargetMode="External"/><Relationship Id="rId46" Type="http://schemas.openxmlformats.org/officeDocument/2006/relationships/hyperlink" Target="http://www.etprf.ru" TargetMode="External"/><Relationship Id="rId2" Type="http://schemas.openxmlformats.org/officeDocument/2006/relationships/customXml" Target="../customXml/item2.xml"/><Relationship Id="rId16" Type="http://schemas.openxmlformats.org/officeDocument/2006/relationships/hyperlink" Target="http://www.russianhelicopters.aero" TargetMode="External"/><Relationship Id="rId20" Type="http://schemas.openxmlformats.org/officeDocument/2006/relationships/hyperlink" Target="http://www.russianhelicopters.aero" TargetMode="External"/><Relationship Id="rId29" Type="http://schemas.openxmlformats.org/officeDocument/2006/relationships/footer" Target="footer2.xml"/><Relationship Id="rId41" Type="http://schemas.openxmlformats.org/officeDocument/2006/relationships/hyperlink" Target="mailto:d.barabanov@rhc.aero" TargetMode="External"/><Relationship Id="rId54"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zakupki.gov.ru" TargetMode="External"/><Relationship Id="rId32" Type="http://schemas.openxmlformats.org/officeDocument/2006/relationships/hyperlink" Target="http://www.zakupki.gov.ru" TargetMode="External"/><Relationship Id="rId37" Type="http://schemas.openxmlformats.org/officeDocument/2006/relationships/hyperlink" Target="mailto:d.barabanov@rhc.aero" TargetMode="External"/><Relationship Id="rId40" Type="http://schemas.openxmlformats.org/officeDocument/2006/relationships/hyperlink" Target="http://www.russianhelicopters.aero" TargetMode="External"/><Relationship Id="rId45" Type="http://schemas.openxmlformats.org/officeDocument/2006/relationships/hyperlink" Target="http://www.rt-ci.ru" TargetMode="External"/><Relationship Id="rId53" Type="http://schemas.openxmlformats.org/officeDocument/2006/relationships/package" Target="embeddings/_________Microsoft_Word2.docx"/><Relationship Id="rId5" Type="http://schemas.openxmlformats.org/officeDocument/2006/relationships/customXml" Target="../customXml/item5.xml"/><Relationship Id="rId15" Type="http://schemas.openxmlformats.org/officeDocument/2006/relationships/hyperlink" Target="mailto:d.barabanov@rhc.aero" TargetMode="External"/><Relationship Id="rId23" Type="http://schemas.openxmlformats.org/officeDocument/2006/relationships/hyperlink" Target="http://www.etprf.ru" TargetMode="External"/><Relationship Id="rId28" Type="http://schemas.openxmlformats.org/officeDocument/2006/relationships/footer" Target="footer1.xml"/><Relationship Id="rId36" Type="http://schemas.openxmlformats.org/officeDocument/2006/relationships/hyperlink" Target="http://www.russianhelicopters.aero" TargetMode="External"/><Relationship Id="rId49" Type="http://schemas.openxmlformats.org/officeDocument/2006/relationships/hyperlink" Target="http://www.roskazna.ru" TargetMode="Externa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d.barabanov@rhc.aero" TargetMode="External"/><Relationship Id="rId31" Type="http://schemas.openxmlformats.org/officeDocument/2006/relationships/footer" Target="footer3.xml"/><Relationship Id="rId44" Type="http://schemas.openxmlformats.org/officeDocument/2006/relationships/hyperlink" Target="http://www.zakupki.gov.ru" TargetMode="External"/><Relationship Id="rId52"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russianhelicopters.aero" TargetMode="External"/><Relationship Id="rId22" Type="http://schemas.openxmlformats.org/officeDocument/2006/relationships/hyperlink" Target="mailto:v.chirkov@rhc.aero" TargetMode="Externa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hyperlink" Target="mailto:d.barabanov@rhc.aero" TargetMode="External"/><Relationship Id="rId43" Type="http://schemas.openxmlformats.org/officeDocument/2006/relationships/hyperlink" Target="mailto:d.barabanov@rhc.aero" TargetMode="External"/><Relationship Id="rId48" Type="http://schemas.openxmlformats.org/officeDocument/2006/relationships/hyperlink" Target="mailto:claim@rostec.ru"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package" Target="embeddings/_________Microsoft_Word1.docx"/><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16B9D2CC40D254FA6E27FEF8F92D479" ma:contentTypeVersion="1" ma:contentTypeDescription="Создание документа." ma:contentTypeScope="" ma:versionID="6b345aa8bd473f8baa0bf1eb5f137f1b">
  <xsd:schema xmlns:xsd="http://www.w3.org/2001/XMLSchema" xmlns:xs="http://www.w3.org/2001/XMLSchema" xmlns:p="http://schemas.microsoft.com/office/2006/metadata/properties" xmlns:ns2="5cc6a5cc-1e1c-4116-952d-d6bd58866876" targetNamespace="http://schemas.microsoft.com/office/2006/metadata/properties" ma:root="true" ma:fieldsID="d816c70af3171c9c1335d7f6695509e9" ns2:_="">
    <xsd:import namespace="5cc6a5cc-1e1c-4116-952d-d6bd5886687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6a5cc-1e1c-4116-952d-d6bd58866876"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cc6a5cc-1e1c-4116-952d-d6bd58866876">34PWNHCE6TX7-87-21617</_dlc_DocId>
    <_dlc_DocIdUrl xmlns="5cc6a5cc-1e1c-4116-952d-d6bd58866876">
      <Url>http://sedukshp01/dms/workmaterials/_layouts/DocIdRedir.aspx?ID=34PWNHCE6TX7-87-21617</Url>
      <Description>34PWNHCE6TX7-87-21617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074EA-B2C0-4E0F-B7EF-7945E5D28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6a5cc-1e1c-4116-952d-d6bd58866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61A19B-8933-4582-A8F5-E15CEDF3005E}">
  <ds:schemaRefs>
    <ds:schemaRef ds:uri="http://schemas.microsoft.com/office/2006/metadata/properties"/>
    <ds:schemaRef ds:uri="http://schemas.microsoft.com/office/infopath/2007/PartnerControls"/>
    <ds:schemaRef ds:uri="5cc6a5cc-1e1c-4116-952d-d6bd58866876"/>
  </ds:schemaRefs>
</ds:datastoreItem>
</file>

<file path=customXml/itemProps3.xml><?xml version="1.0" encoding="utf-8"?>
<ds:datastoreItem xmlns:ds="http://schemas.openxmlformats.org/officeDocument/2006/customXml" ds:itemID="{A49F9104-2E7B-4003-8C1B-B9C9F5007401}">
  <ds:schemaRefs>
    <ds:schemaRef ds:uri="http://schemas.microsoft.com/sharepoint/v3/contenttype/forms"/>
  </ds:schemaRefs>
</ds:datastoreItem>
</file>

<file path=customXml/itemProps4.xml><?xml version="1.0" encoding="utf-8"?>
<ds:datastoreItem xmlns:ds="http://schemas.openxmlformats.org/officeDocument/2006/customXml" ds:itemID="{E991BD3D-D208-4B26-A8A6-6770BD4068A9}">
  <ds:schemaRefs>
    <ds:schemaRef ds:uri="http://schemas.microsoft.com/sharepoint/events"/>
  </ds:schemaRefs>
</ds:datastoreItem>
</file>

<file path=customXml/itemProps5.xml><?xml version="1.0" encoding="utf-8"?>
<ds:datastoreItem xmlns:ds="http://schemas.openxmlformats.org/officeDocument/2006/customXml" ds:itemID="{6578D521-4DBF-4CE4-962A-E030E15B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32814</Words>
  <Characters>187042</Characters>
  <Application>Microsoft Office Word</Application>
  <DocSecurity>0</DocSecurity>
  <Lines>1558</Lines>
  <Paragraphs>438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2019-09-05T12:51:00Z</dcterms:created>
  <dcterms:modified xsi:type="dcterms:W3CDTF">2019-09-06T13:18:00Z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0x010100D16B9D2CC40D254FA6E27FEF8F92D479</vt:lpwstr>
  </property>
  <property fmtid="{D5CDD505-2E9C-101B-9397-08002B2CF9AE}" pid="3" name="_dlc_DocIdItemGuid">
    <vt:lpwstr>ff911dd2-cacd-4fdf-b289-a35b5f53a179</vt:lpwstr>
  </property>
</Properties>
</file>