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959" w:rsidRPr="004B7A6D" w:rsidRDefault="00AF661F" w:rsidP="00F619A4">
      <w:pPr>
        <w:spacing w:after="0" w:line="240" w:lineRule="auto"/>
        <w:jc w:val="center"/>
        <w:rPr>
          <w:rFonts w:ascii="Times New Roman" w:eastAsia="Times New Roman" w:hAnsi="Times New Roman" w:cs="Times New Roman"/>
          <w:b/>
          <w:caps/>
          <w:lang w:val="cs-CZ" w:eastAsia="ru-RU"/>
        </w:rPr>
      </w:pPr>
      <w:r w:rsidRPr="004B7A6D">
        <w:rPr>
          <w:rFonts w:ascii="Times New Roman" w:hAnsi="Times New Roman" w:cs="Times New Roman"/>
          <w:noProof/>
          <w:lang w:eastAsia="ru-RU"/>
        </w:rPr>
        <w:drawing>
          <wp:inline distT="0" distB="0" distL="0" distR="0" wp14:anchorId="6AC7F99F" wp14:editId="14C02C1F">
            <wp:extent cx="6384925" cy="962025"/>
            <wp:effectExtent l="0" t="0" r="0" b="9525"/>
            <wp:docPr id="2" name="Рисунок 2" descr="Логотип_УМП_пол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_УМП_полны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4925" cy="962025"/>
                    </a:xfrm>
                    <a:prstGeom prst="rect">
                      <a:avLst/>
                    </a:prstGeom>
                    <a:noFill/>
                    <a:ln>
                      <a:noFill/>
                    </a:ln>
                  </pic:spPr>
                </pic:pic>
              </a:graphicData>
            </a:graphic>
          </wp:inline>
        </w:drawing>
      </w:r>
    </w:p>
    <w:p w:rsidR="00AF661F" w:rsidRPr="004B7A6D" w:rsidRDefault="00AF661F" w:rsidP="00002DDE">
      <w:pPr>
        <w:spacing w:after="0" w:line="240" w:lineRule="auto"/>
        <w:jc w:val="center"/>
        <w:rPr>
          <w:rFonts w:ascii="Times New Roman" w:eastAsia="Times New Roman" w:hAnsi="Times New Roman" w:cs="Times New Roman"/>
          <w:b/>
          <w:caps/>
          <w:lang w:eastAsia="ru-RU"/>
        </w:rPr>
      </w:pPr>
    </w:p>
    <w:p w:rsidR="00002DDE" w:rsidRPr="004B7A6D" w:rsidRDefault="00002DDE" w:rsidP="00002DDE">
      <w:pPr>
        <w:spacing w:after="0" w:line="240" w:lineRule="auto"/>
        <w:jc w:val="center"/>
        <w:rPr>
          <w:rFonts w:ascii="Times New Roman" w:eastAsia="Times New Roman" w:hAnsi="Times New Roman" w:cs="Times New Roman"/>
          <w:b/>
          <w:caps/>
          <w:lang w:eastAsia="ru-RU"/>
        </w:rPr>
      </w:pPr>
      <w:r w:rsidRPr="004B7A6D">
        <w:rPr>
          <w:rFonts w:ascii="Times New Roman" w:eastAsia="Times New Roman" w:hAnsi="Times New Roman" w:cs="Times New Roman"/>
          <w:b/>
          <w:caps/>
          <w:lang w:val="cs-CZ" w:eastAsia="ru-RU"/>
        </w:rPr>
        <w:t>ИЗВЕЩЕНИЕ О ПРОВЕДЕНИИ ЗАПРОСА ПРЕДЛОЖЕНИЙ</w:t>
      </w:r>
    </w:p>
    <w:p w:rsidR="00002DDE" w:rsidRPr="004B7A6D" w:rsidRDefault="00002DDE" w:rsidP="00002DDE">
      <w:pPr>
        <w:spacing w:after="0" w:line="240" w:lineRule="auto"/>
        <w:jc w:val="center"/>
        <w:rPr>
          <w:rFonts w:ascii="Times New Roman" w:eastAsia="Times New Roman" w:hAnsi="Times New Roman" w:cs="Times New Roman"/>
          <w:b/>
          <w:caps/>
          <w:lang w:eastAsia="ru-RU"/>
        </w:rPr>
      </w:pPr>
      <w:r w:rsidRPr="004B7A6D">
        <w:rPr>
          <w:rFonts w:ascii="Times New Roman" w:eastAsia="Times New Roman" w:hAnsi="Times New Roman" w:cs="Times New Roman"/>
          <w:b/>
          <w:caps/>
          <w:lang w:eastAsia="ru-RU"/>
        </w:rPr>
        <w:t xml:space="preserve"> в электронной форме</w:t>
      </w:r>
    </w:p>
    <w:p w:rsidR="00002DDE" w:rsidRPr="004B7A6D" w:rsidRDefault="00002DDE" w:rsidP="00002DDE">
      <w:pPr>
        <w:pStyle w:val="1"/>
        <w:jc w:val="center"/>
        <w:rPr>
          <w:b/>
          <w:sz w:val="22"/>
          <w:szCs w:val="22"/>
          <w:lang w:val="ru-RU"/>
        </w:rPr>
      </w:pPr>
      <w:r w:rsidRPr="004B7A6D">
        <w:rPr>
          <w:b/>
          <w:sz w:val="22"/>
          <w:szCs w:val="22"/>
        </w:rPr>
        <w:t>№</w:t>
      </w:r>
      <w:r w:rsidRPr="004B7A6D">
        <w:rPr>
          <w:b/>
          <w:sz w:val="22"/>
          <w:szCs w:val="22"/>
          <w:lang w:val="ru-RU"/>
        </w:rPr>
        <w:t xml:space="preserve">  </w:t>
      </w:r>
      <w:r w:rsidR="00257D09" w:rsidRPr="004B7A6D">
        <w:rPr>
          <w:b/>
          <w:sz w:val="22"/>
          <w:szCs w:val="22"/>
          <w:lang w:val="ru-RU"/>
        </w:rPr>
        <w:t>57</w:t>
      </w:r>
      <w:r w:rsidRPr="004B7A6D">
        <w:rPr>
          <w:b/>
          <w:sz w:val="22"/>
          <w:szCs w:val="22"/>
          <w:lang w:val="ru-RU"/>
        </w:rPr>
        <w:t>/19 – ИЗ от «</w:t>
      </w:r>
      <w:r w:rsidR="00257D09" w:rsidRPr="004B7A6D">
        <w:rPr>
          <w:b/>
          <w:sz w:val="22"/>
          <w:szCs w:val="22"/>
          <w:lang w:val="ru-RU"/>
        </w:rPr>
        <w:t>0</w:t>
      </w:r>
      <w:r w:rsidR="004B7A6D" w:rsidRPr="009A611E">
        <w:rPr>
          <w:b/>
          <w:sz w:val="22"/>
          <w:szCs w:val="22"/>
          <w:lang w:val="ru-RU"/>
        </w:rPr>
        <w:t>3</w:t>
      </w:r>
      <w:r w:rsidRPr="004B7A6D">
        <w:rPr>
          <w:b/>
          <w:sz w:val="22"/>
          <w:szCs w:val="22"/>
          <w:lang w:val="ru-RU"/>
        </w:rPr>
        <w:t xml:space="preserve">» </w:t>
      </w:r>
      <w:r w:rsidR="00257D09" w:rsidRPr="004B7A6D">
        <w:rPr>
          <w:b/>
          <w:sz w:val="22"/>
          <w:szCs w:val="22"/>
          <w:lang w:val="ru-RU"/>
        </w:rPr>
        <w:t>ок</w:t>
      </w:r>
      <w:r w:rsidRPr="004B7A6D">
        <w:rPr>
          <w:b/>
          <w:sz w:val="22"/>
          <w:szCs w:val="22"/>
          <w:lang w:val="ru-RU"/>
        </w:rPr>
        <w:t>тября 2019г.</w:t>
      </w:r>
    </w:p>
    <w:p w:rsidR="00002DDE" w:rsidRPr="004B7A6D" w:rsidRDefault="00002DDE" w:rsidP="00002DDE">
      <w:pPr>
        <w:pStyle w:val="afe"/>
        <w:spacing w:before="0" w:line="240" w:lineRule="auto"/>
        <w:ind w:firstLine="709"/>
        <w:jc w:val="center"/>
        <w:rPr>
          <w:b/>
          <w:sz w:val="22"/>
          <w:szCs w:val="22"/>
        </w:rPr>
      </w:pPr>
      <w:r w:rsidRPr="004B7A6D">
        <w:rPr>
          <w:b/>
          <w:sz w:val="22"/>
          <w:szCs w:val="22"/>
        </w:rPr>
        <w:t xml:space="preserve">Участниками закупки могут быть только субъекты малого и среднего предпринимательства </w:t>
      </w:r>
    </w:p>
    <w:p w:rsidR="00F472EB" w:rsidRPr="004B7A6D" w:rsidRDefault="00F472EB" w:rsidP="00F472EB">
      <w:pPr>
        <w:pStyle w:val="afe"/>
        <w:spacing w:before="0" w:line="240" w:lineRule="auto"/>
        <w:ind w:firstLine="709"/>
        <w:jc w:val="center"/>
        <w:rPr>
          <w:b/>
          <w:sz w:val="22"/>
          <w:szCs w:val="22"/>
        </w:rPr>
      </w:pPr>
      <w:r w:rsidRPr="004B7A6D">
        <w:rPr>
          <w:b/>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3"/>
        <w:gridCol w:w="1977"/>
        <w:gridCol w:w="7923"/>
      </w:tblGrid>
      <w:tr w:rsidR="004B7A6D" w:rsidRPr="004B7A6D" w:rsidTr="008F57E3">
        <w:tc>
          <w:tcPr>
            <w:tcW w:w="303" w:type="pct"/>
          </w:tcPr>
          <w:p w:rsidR="00475861" w:rsidRPr="004B7A6D" w:rsidRDefault="00475861"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475861" w:rsidRPr="004B7A6D" w:rsidRDefault="00F472EB" w:rsidP="00F619A4">
            <w:pPr>
              <w:spacing w:after="0" w:line="240" w:lineRule="auto"/>
              <w:rPr>
                <w:rFonts w:ascii="Times New Roman" w:eastAsia="Times New Roman" w:hAnsi="Times New Roman" w:cs="Times New Roman"/>
                <w:b/>
                <w:i/>
                <w:lang w:eastAsia="ru-RU"/>
              </w:rPr>
            </w:pPr>
            <w:r w:rsidRPr="004B7A6D">
              <w:rPr>
                <w:rFonts w:ascii="Times New Roman" w:hAnsi="Times New Roman" w:cs="Times New Roman"/>
                <w:snapToGrid w:val="0"/>
              </w:rPr>
              <w:t>Заказчик закупки</w:t>
            </w:r>
          </w:p>
        </w:tc>
        <w:tc>
          <w:tcPr>
            <w:tcW w:w="3802" w:type="pct"/>
          </w:tcPr>
          <w:p w:rsidR="00F472EB" w:rsidRPr="004B7A6D" w:rsidRDefault="00F472EB" w:rsidP="008F57E3">
            <w:pPr>
              <w:snapToGrid w:val="0"/>
              <w:spacing w:after="0" w:line="240" w:lineRule="auto"/>
              <w:jc w:val="both"/>
              <w:rPr>
                <w:rFonts w:ascii="Times New Roman" w:hAnsi="Times New Roman" w:cs="Times New Roman"/>
              </w:rPr>
            </w:pPr>
            <w:r w:rsidRPr="004B7A6D">
              <w:rPr>
                <w:rFonts w:ascii="Times New Roman" w:hAnsi="Times New Roman" w:cs="Times New Roman"/>
              </w:rPr>
              <w:t xml:space="preserve">ЗАО Межотраслевой концерн «Уралметпром», </w:t>
            </w:r>
            <w:smartTag w:uri="urn:schemas-microsoft-com:office:smarttags" w:element="metricconverter">
              <w:smartTagPr>
                <w:attr w:name="ProductID" w:val="620075, г"/>
              </w:smartTagPr>
              <w:r w:rsidRPr="004B7A6D">
                <w:rPr>
                  <w:rFonts w:ascii="Times New Roman" w:hAnsi="Times New Roman" w:cs="Times New Roman"/>
                </w:rPr>
                <w:t>620075, г</w:t>
              </w:r>
            </w:smartTag>
            <w:r w:rsidRPr="004B7A6D">
              <w:rPr>
                <w:rFonts w:ascii="Times New Roman" w:hAnsi="Times New Roman" w:cs="Times New Roman"/>
              </w:rPr>
              <w:t xml:space="preserve">. Екатеринбург, ул. Гоголя, 15, </w:t>
            </w:r>
            <w:r w:rsidRPr="004B7A6D">
              <w:rPr>
                <w:rFonts w:ascii="Times New Roman" w:hAnsi="Times New Roman" w:cs="Times New Roman"/>
                <w:lang w:val="en-US"/>
              </w:rPr>
              <w:t>E</w:t>
            </w:r>
            <w:r w:rsidRPr="004B7A6D">
              <w:rPr>
                <w:rFonts w:ascii="Times New Roman" w:hAnsi="Times New Roman" w:cs="Times New Roman"/>
              </w:rPr>
              <w:t>-</w:t>
            </w:r>
            <w:r w:rsidRPr="004B7A6D">
              <w:rPr>
                <w:rFonts w:ascii="Times New Roman" w:hAnsi="Times New Roman" w:cs="Times New Roman"/>
                <w:lang w:val="en-US"/>
              </w:rPr>
              <w:t>mail</w:t>
            </w:r>
            <w:r w:rsidRPr="004B7A6D">
              <w:rPr>
                <w:rFonts w:ascii="Times New Roman" w:hAnsi="Times New Roman" w:cs="Times New Roman"/>
              </w:rPr>
              <w:t xml:space="preserve">: </w:t>
            </w:r>
            <w:hyperlink r:id="rId10" w:history="1">
              <w:r w:rsidRPr="004B7A6D">
                <w:rPr>
                  <w:rStyle w:val="a9"/>
                  <w:color w:val="auto"/>
                  <w:lang w:val="en-US"/>
                </w:rPr>
                <w:t>office</w:t>
              </w:r>
              <w:r w:rsidRPr="004B7A6D">
                <w:rPr>
                  <w:rStyle w:val="a9"/>
                  <w:color w:val="auto"/>
                </w:rPr>
                <w:t>@</w:t>
              </w:r>
              <w:r w:rsidRPr="004B7A6D">
                <w:rPr>
                  <w:rStyle w:val="a9"/>
                  <w:color w:val="auto"/>
                  <w:lang w:val="en-US"/>
                </w:rPr>
                <w:t>uralmetprom</w:t>
              </w:r>
              <w:r w:rsidRPr="004B7A6D">
                <w:rPr>
                  <w:rStyle w:val="a9"/>
                  <w:color w:val="auto"/>
                </w:rPr>
                <w:t>.</w:t>
              </w:r>
              <w:r w:rsidRPr="004B7A6D">
                <w:rPr>
                  <w:rStyle w:val="a9"/>
                  <w:color w:val="auto"/>
                  <w:lang w:val="en-US"/>
                </w:rPr>
                <w:t>ru</w:t>
              </w:r>
            </w:hyperlink>
            <w:r w:rsidRPr="004B7A6D">
              <w:rPr>
                <w:rFonts w:ascii="Times New Roman" w:hAnsi="Times New Roman" w:cs="Times New Roman"/>
              </w:rPr>
              <w:t xml:space="preserve">, сайт: </w:t>
            </w:r>
            <w:r w:rsidRPr="004B7A6D">
              <w:rPr>
                <w:rFonts w:ascii="Times New Roman" w:hAnsi="Times New Roman" w:cs="Times New Roman"/>
                <w:snapToGrid w:val="0"/>
                <w:u w:val="single"/>
              </w:rPr>
              <w:t>уралметпром.рф</w:t>
            </w:r>
            <w:r w:rsidRPr="004B7A6D">
              <w:rPr>
                <w:rFonts w:ascii="Times New Roman" w:hAnsi="Times New Roman" w:cs="Times New Roman"/>
              </w:rPr>
              <w:t xml:space="preserve">, </w:t>
            </w:r>
            <w:hyperlink r:id="rId11" w:history="1">
              <w:r w:rsidRPr="004B7A6D">
                <w:rPr>
                  <w:rStyle w:val="a9"/>
                  <w:color w:val="auto"/>
                </w:rPr>
                <w:t>www.uralmetprom.ru</w:t>
              </w:r>
            </w:hyperlink>
            <w:r w:rsidRPr="004B7A6D">
              <w:rPr>
                <w:rFonts w:ascii="Times New Roman" w:hAnsi="Times New Roman" w:cs="Times New Roman"/>
              </w:rPr>
              <w:t xml:space="preserve">, </w:t>
            </w:r>
          </w:p>
          <w:p w:rsidR="00F472EB" w:rsidRPr="004B7A6D" w:rsidRDefault="00F472EB" w:rsidP="008F57E3">
            <w:pPr>
              <w:pStyle w:val="afe"/>
              <w:spacing w:before="0" w:line="240" w:lineRule="auto"/>
              <w:rPr>
                <w:b/>
                <w:snapToGrid w:val="0"/>
                <w:sz w:val="22"/>
                <w:szCs w:val="22"/>
                <w:shd w:val="clear" w:color="auto" w:fill="FFFF99"/>
              </w:rPr>
            </w:pPr>
            <w:r w:rsidRPr="004B7A6D">
              <w:rPr>
                <w:sz w:val="22"/>
                <w:szCs w:val="22"/>
              </w:rPr>
              <w:t xml:space="preserve">Документация опубликована </w:t>
            </w:r>
            <w:r w:rsidRPr="004B7A6D">
              <w:rPr>
                <w:snapToGrid w:val="0"/>
                <w:sz w:val="22"/>
                <w:szCs w:val="22"/>
              </w:rPr>
              <w:t>на официальном сайте (</w:t>
            </w:r>
            <w:hyperlink r:id="rId12" w:history="1">
              <w:hyperlink r:id="rId13" w:history="1">
                <w:r w:rsidRPr="004B7A6D">
                  <w:rPr>
                    <w:rStyle w:val="a9"/>
                    <w:snapToGrid w:val="0"/>
                    <w:color w:val="auto"/>
                    <w:sz w:val="22"/>
                    <w:szCs w:val="22"/>
                    <w:lang w:val="en-US"/>
                  </w:rPr>
                  <w:t>www</w:t>
                </w:r>
                <w:r w:rsidRPr="004B7A6D">
                  <w:rPr>
                    <w:rStyle w:val="a9"/>
                    <w:snapToGrid w:val="0"/>
                    <w:color w:val="auto"/>
                    <w:sz w:val="22"/>
                    <w:szCs w:val="22"/>
                  </w:rPr>
                  <w:t>.</w:t>
                </w:r>
                <w:r w:rsidRPr="004B7A6D">
                  <w:rPr>
                    <w:rStyle w:val="a9"/>
                    <w:snapToGrid w:val="0"/>
                    <w:color w:val="auto"/>
                    <w:sz w:val="22"/>
                    <w:szCs w:val="22"/>
                    <w:lang w:val="en-US"/>
                  </w:rPr>
                  <w:t>zakupki</w:t>
                </w:r>
                <w:r w:rsidRPr="004B7A6D">
                  <w:rPr>
                    <w:rStyle w:val="a9"/>
                    <w:snapToGrid w:val="0"/>
                    <w:color w:val="auto"/>
                    <w:sz w:val="22"/>
                    <w:szCs w:val="22"/>
                  </w:rPr>
                  <w:t>.</w:t>
                </w:r>
                <w:r w:rsidRPr="004B7A6D">
                  <w:rPr>
                    <w:rStyle w:val="a9"/>
                    <w:snapToGrid w:val="0"/>
                    <w:color w:val="auto"/>
                    <w:sz w:val="22"/>
                    <w:szCs w:val="22"/>
                    <w:lang w:val="en-US"/>
                  </w:rPr>
                  <w:t>gov</w:t>
                </w:r>
                <w:r w:rsidRPr="004B7A6D">
                  <w:rPr>
                    <w:rStyle w:val="a9"/>
                    <w:snapToGrid w:val="0"/>
                    <w:color w:val="auto"/>
                    <w:sz w:val="22"/>
                    <w:szCs w:val="22"/>
                  </w:rPr>
                  <w:t>.</w:t>
                </w:r>
                <w:r w:rsidRPr="004B7A6D">
                  <w:rPr>
                    <w:rStyle w:val="a9"/>
                    <w:snapToGrid w:val="0"/>
                    <w:color w:val="auto"/>
                    <w:sz w:val="22"/>
                    <w:szCs w:val="22"/>
                    <w:lang w:val="en-US"/>
                  </w:rPr>
                  <w:t>ru</w:t>
                </w:r>
              </w:hyperlink>
            </w:hyperlink>
            <w:r w:rsidRPr="004B7A6D">
              <w:rPr>
                <w:snapToGrid w:val="0"/>
                <w:sz w:val="22"/>
                <w:szCs w:val="22"/>
              </w:rPr>
              <w:t xml:space="preserve">), на </w:t>
            </w:r>
            <w:r w:rsidRPr="004B7A6D">
              <w:rPr>
                <w:iCs/>
                <w:snapToGrid w:val="0"/>
                <w:sz w:val="22"/>
                <w:szCs w:val="22"/>
              </w:rPr>
              <w:t xml:space="preserve">официальном </w:t>
            </w:r>
            <w:r w:rsidRPr="004B7A6D">
              <w:rPr>
                <w:snapToGrid w:val="0"/>
                <w:sz w:val="22"/>
                <w:szCs w:val="22"/>
              </w:rPr>
              <w:t>сайте ЗАО Межотраслевой концерн «Уралметпром» (</w:t>
            </w:r>
            <w:hyperlink r:id="rId14" w:history="1">
              <w:r w:rsidRPr="004B7A6D">
                <w:rPr>
                  <w:rStyle w:val="a9"/>
                  <w:snapToGrid w:val="0"/>
                  <w:color w:val="auto"/>
                  <w:sz w:val="22"/>
                  <w:szCs w:val="22"/>
                  <w:lang w:val="en-US"/>
                </w:rPr>
                <w:t>www</w:t>
              </w:r>
              <w:r w:rsidRPr="004B7A6D">
                <w:rPr>
                  <w:rStyle w:val="a9"/>
                  <w:snapToGrid w:val="0"/>
                  <w:color w:val="auto"/>
                  <w:sz w:val="22"/>
                  <w:szCs w:val="22"/>
                </w:rPr>
                <w:t>.</w:t>
              </w:r>
              <w:r w:rsidRPr="004B7A6D">
                <w:rPr>
                  <w:rStyle w:val="a9"/>
                  <w:snapToGrid w:val="0"/>
                  <w:color w:val="auto"/>
                  <w:sz w:val="22"/>
                  <w:szCs w:val="22"/>
                  <w:lang w:val="en-US"/>
                </w:rPr>
                <w:t>uralmetprom</w:t>
              </w:r>
              <w:r w:rsidRPr="004B7A6D">
                <w:rPr>
                  <w:rStyle w:val="a9"/>
                  <w:snapToGrid w:val="0"/>
                  <w:color w:val="auto"/>
                  <w:sz w:val="22"/>
                  <w:szCs w:val="22"/>
                </w:rPr>
                <w:t>.</w:t>
              </w:r>
              <w:r w:rsidRPr="004B7A6D">
                <w:rPr>
                  <w:rStyle w:val="a9"/>
                  <w:snapToGrid w:val="0"/>
                  <w:color w:val="auto"/>
                  <w:sz w:val="22"/>
                  <w:szCs w:val="22"/>
                  <w:lang w:val="en-US"/>
                </w:rPr>
                <w:t>ru</w:t>
              </w:r>
            </w:hyperlink>
            <w:r w:rsidRPr="004B7A6D">
              <w:rPr>
                <w:snapToGrid w:val="0"/>
                <w:sz w:val="22"/>
                <w:szCs w:val="22"/>
              </w:rPr>
              <w:t xml:space="preserve">, </w:t>
            </w:r>
            <w:r w:rsidRPr="004B7A6D">
              <w:rPr>
                <w:snapToGrid w:val="0"/>
                <w:sz w:val="22"/>
                <w:szCs w:val="22"/>
                <w:u w:val="single"/>
              </w:rPr>
              <w:t>уралметпром.рф</w:t>
            </w:r>
            <w:r w:rsidRPr="004B7A6D">
              <w:rPr>
                <w:snapToGrid w:val="0"/>
                <w:sz w:val="22"/>
                <w:szCs w:val="22"/>
              </w:rPr>
              <w:t>).</w:t>
            </w:r>
            <w:r w:rsidRPr="004B7A6D">
              <w:rPr>
                <w:b/>
                <w:snapToGrid w:val="0"/>
                <w:sz w:val="22"/>
                <w:szCs w:val="22"/>
                <w:shd w:val="clear" w:color="auto" w:fill="FFFF99"/>
              </w:rPr>
              <w:t xml:space="preserve"> </w:t>
            </w:r>
          </w:p>
          <w:p w:rsidR="00F472EB" w:rsidRPr="004B7A6D" w:rsidRDefault="00F472EB" w:rsidP="008F57E3">
            <w:pPr>
              <w:shd w:val="clear" w:color="auto" w:fill="FFFFFF"/>
              <w:spacing w:after="0" w:line="240" w:lineRule="auto"/>
              <w:jc w:val="both"/>
              <w:textAlignment w:val="top"/>
              <w:rPr>
                <w:rFonts w:ascii="Times New Roman" w:hAnsi="Times New Roman" w:cs="Times New Roman"/>
              </w:rPr>
            </w:pPr>
            <w:r w:rsidRPr="004B7A6D">
              <w:rPr>
                <w:rFonts w:ascii="Times New Roman" w:hAnsi="Times New Roman" w:cs="Times New Roman"/>
                <w:snapToGrid w:val="0"/>
              </w:rPr>
              <w:t>А так же на сайте электронной торговой площадки УТП Сбербанк-АСТ (</w:t>
            </w:r>
            <w:hyperlink r:id="rId15" w:tgtFrame="_blank" w:history="1">
              <w:r w:rsidRPr="004B7A6D">
                <w:rPr>
                  <w:rStyle w:val="a9"/>
                  <w:b/>
                  <w:bCs/>
                  <w:color w:val="auto"/>
                </w:rPr>
                <w:t>utp.sberbank-ast.ru</w:t>
              </w:r>
            </w:hyperlink>
            <w:r w:rsidRPr="004B7A6D">
              <w:rPr>
                <w:rFonts w:ascii="Times New Roman" w:hAnsi="Times New Roman" w:cs="Times New Roman"/>
              </w:rPr>
              <w:t>).</w:t>
            </w:r>
          </w:p>
          <w:p w:rsidR="00F472EB" w:rsidRPr="004B7A6D" w:rsidRDefault="00F472EB" w:rsidP="008F57E3">
            <w:pPr>
              <w:pStyle w:val="afe"/>
              <w:spacing w:before="0" w:line="240" w:lineRule="auto"/>
              <w:rPr>
                <w:snapToGrid w:val="0"/>
                <w:sz w:val="22"/>
                <w:szCs w:val="22"/>
              </w:rPr>
            </w:pPr>
            <w:r w:rsidRPr="004B7A6D">
              <w:rPr>
                <w:snapToGrid w:val="0"/>
                <w:sz w:val="22"/>
                <w:szCs w:val="22"/>
              </w:rPr>
              <w:t>Закупка на УТП Сбербанк-АСТ (</w:t>
            </w:r>
            <w:hyperlink r:id="rId16" w:tgtFrame="_blank" w:history="1">
              <w:r w:rsidRPr="004B7A6D">
                <w:rPr>
                  <w:rStyle w:val="a9"/>
                  <w:b/>
                  <w:bCs/>
                  <w:color w:val="auto"/>
                  <w:sz w:val="22"/>
                  <w:szCs w:val="22"/>
                </w:rPr>
                <w:t>utp.sberbank-ast.ru</w:t>
              </w:r>
            </w:hyperlink>
            <w:r w:rsidRPr="004B7A6D">
              <w:rPr>
                <w:sz w:val="22"/>
                <w:szCs w:val="22"/>
              </w:rPr>
              <w:t xml:space="preserve">). </w:t>
            </w:r>
            <w:r w:rsidRPr="004B7A6D">
              <w:rPr>
                <w:snapToGrid w:val="0"/>
                <w:sz w:val="22"/>
                <w:szCs w:val="22"/>
              </w:rPr>
              <w:t>проводится в соответствии с регламентом УТП Сбербанк-АСТ (</w:t>
            </w:r>
            <w:hyperlink r:id="rId17" w:tgtFrame="_blank" w:history="1">
              <w:r w:rsidRPr="004B7A6D">
                <w:rPr>
                  <w:rStyle w:val="a9"/>
                  <w:b/>
                  <w:bCs/>
                  <w:color w:val="auto"/>
                  <w:sz w:val="22"/>
                  <w:szCs w:val="22"/>
                </w:rPr>
                <w:t>utp.sberbank-ast.ru</w:t>
              </w:r>
            </w:hyperlink>
            <w:r w:rsidRPr="004B7A6D">
              <w:rPr>
                <w:sz w:val="22"/>
                <w:szCs w:val="22"/>
              </w:rPr>
              <w:t>).</w:t>
            </w:r>
          </w:p>
          <w:p w:rsidR="00F472EB" w:rsidRPr="004B7A6D" w:rsidRDefault="00F472EB" w:rsidP="008F57E3">
            <w:pPr>
              <w:pStyle w:val="afe"/>
              <w:spacing w:before="0" w:line="240" w:lineRule="auto"/>
              <w:rPr>
                <w:snapToGrid w:val="0"/>
                <w:sz w:val="22"/>
                <w:szCs w:val="22"/>
              </w:rPr>
            </w:pPr>
            <w:r w:rsidRPr="004B7A6D">
              <w:rPr>
                <w:snapToGrid w:val="0"/>
                <w:sz w:val="22"/>
                <w:szCs w:val="22"/>
              </w:rPr>
              <w:t>Закупка доступна для ознакомления без взимания платы.</w:t>
            </w:r>
          </w:p>
          <w:p w:rsidR="00475861" w:rsidRPr="004B7A6D" w:rsidRDefault="00F472EB" w:rsidP="00864C7D">
            <w:pPr>
              <w:spacing w:after="0" w:line="240" w:lineRule="auto"/>
              <w:jc w:val="both"/>
              <w:rPr>
                <w:rFonts w:ascii="Times New Roman" w:eastAsia="Times New Roman" w:hAnsi="Times New Roman" w:cs="Times New Roman"/>
                <w:i/>
                <w:lang w:eastAsia="ru-RU"/>
              </w:rPr>
            </w:pPr>
            <w:r w:rsidRPr="004B7A6D">
              <w:rPr>
                <w:rFonts w:ascii="Times New Roman" w:hAnsi="Times New Roman" w:cs="Times New Roman"/>
              </w:rPr>
              <w:t xml:space="preserve">Контактное лицо – </w:t>
            </w:r>
            <w:r w:rsidR="00864C7D" w:rsidRPr="004B7A6D">
              <w:rPr>
                <w:rFonts w:ascii="Times New Roman" w:hAnsi="Times New Roman" w:cs="Times New Roman"/>
              </w:rPr>
              <w:t>Нечаев Алексей Борисович, главный инженер</w:t>
            </w:r>
            <w:r w:rsidRPr="004B7A6D">
              <w:rPr>
                <w:rFonts w:ascii="Times New Roman" w:hAnsi="Times New Roman" w:cs="Times New Roman"/>
              </w:rPr>
              <w:t>, телефон: 8(343)</w:t>
            </w:r>
            <w:r w:rsidR="001220EA" w:rsidRPr="004B7A6D">
              <w:rPr>
                <w:rFonts w:ascii="Times New Roman" w:hAnsi="Times New Roman" w:cs="Times New Roman"/>
              </w:rPr>
              <w:t xml:space="preserve"> </w:t>
            </w:r>
            <w:r w:rsidRPr="004B7A6D">
              <w:rPr>
                <w:rFonts w:ascii="Times New Roman" w:hAnsi="Times New Roman" w:cs="Times New Roman"/>
              </w:rPr>
              <w:t>379-50-05.</w:t>
            </w:r>
            <w:r w:rsidR="00864C7D" w:rsidRPr="004B7A6D">
              <w:t xml:space="preserve"> </w:t>
            </w:r>
          </w:p>
        </w:tc>
      </w:tr>
      <w:tr w:rsidR="004B7A6D" w:rsidRPr="004B7A6D" w:rsidTr="008F57E3">
        <w:trPr>
          <w:trHeight w:val="198"/>
        </w:trPr>
        <w:tc>
          <w:tcPr>
            <w:tcW w:w="303" w:type="pct"/>
          </w:tcPr>
          <w:p w:rsidR="003365E6" w:rsidRPr="004B7A6D" w:rsidRDefault="003365E6"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3365E6" w:rsidRPr="004B7A6D" w:rsidRDefault="003365E6" w:rsidP="00F619A4">
            <w:pPr>
              <w:spacing w:after="0" w:line="240" w:lineRule="auto"/>
              <w:rPr>
                <w:rFonts w:ascii="Times New Roman" w:hAnsi="Times New Roman" w:cs="Times New Roman"/>
                <w:bCs/>
              </w:rPr>
            </w:pPr>
            <w:r w:rsidRPr="004B7A6D">
              <w:rPr>
                <w:rFonts w:ascii="Times New Roman" w:eastAsia="Times New Roman" w:hAnsi="Times New Roman" w:cs="Times New Roman"/>
                <w:lang w:eastAsia="ru-RU"/>
              </w:rPr>
              <w:t>Наименование запроса предложений:</w:t>
            </w:r>
          </w:p>
        </w:tc>
        <w:tc>
          <w:tcPr>
            <w:tcW w:w="3802" w:type="pct"/>
          </w:tcPr>
          <w:p w:rsidR="00F1645D" w:rsidRPr="004B7A6D" w:rsidRDefault="004D6E6B" w:rsidP="004D6E6B">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Выполнение работ по техническому перевооружению комплекса реагентного хозяйства (инв. № 427914) по  проекту: «ТЭЦ ЗАО Межотраслевой концерн «Уралметпром». Комплекс реагентного хозяйства (инв. № 427914). Автоматизированная система контроля и защит оборудования. Техническое перевооружение. Рабочая документация УПМА 18023-АТХ», разработанному   ООО Ассоциация «Уралпроектмонтажавтоматика») - Приложение № 1.1.  к  техническому заданию.</w:t>
            </w:r>
          </w:p>
        </w:tc>
      </w:tr>
      <w:tr w:rsidR="004B7A6D" w:rsidRPr="004B7A6D" w:rsidTr="008F57E3">
        <w:trPr>
          <w:trHeight w:val="198"/>
        </w:trPr>
        <w:tc>
          <w:tcPr>
            <w:tcW w:w="303" w:type="pct"/>
          </w:tcPr>
          <w:p w:rsidR="003365E6" w:rsidRPr="004B7A6D" w:rsidRDefault="003365E6"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3365E6" w:rsidRPr="004B7A6D" w:rsidRDefault="003365E6" w:rsidP="00F619A4">
            <w:pPr>
              <w:spacing w:after="0" w:line="240" w:lineRule="auto"/>
              <w:rPr>
                <w:rFonts w:ascii="Times New Roman" w:eastAsia="Times New Roman" w:hAnsi="Times New Roman" w:cs="Times New Roman"/>
                <w:lang w:eastAsia="ru-RU"/>
              </w:rPr>
            </w:pPr>
            <w:r w:rsidRPr="004B7A6D">
              <w:rPr>
                <w:rFonts w:ascii="Times New Roman" w:hAnsi="Times New Roman" w:cs="Times New Roman"/>
                <w:bCs/>
              </w:rPr>
              <w:t>Вид запроса предложений:</w:t>
            </w:r>
          </w:p>
        </w:tc>
        <w:tc>
          <w:tcPr>
            <w:tcW w:w="3802" w:type="pct"/>
          </w:tcPr>
          <w:p w:rsidR="003365E6" w:rsidRPr="004B7A6D" w:rsidRDefault="00F472EB" w:rsidP="00F619A4">
            <w:pPr>
              <w:spacing w:after="0" w:line="240" w:lineRule="auto"/>
              <w:jc w:val="both"/>
              <w:rPr>
                <w:rFonts w:ascii="Times New Roman" w:eastAsia="Times New Roman" w:hAnsi="Times New Roman" w:cs="Times New Roman"/>
                <w:lang w:eastAsia="cs-CZ"/>
              </w:rPr>
            </w:pPr>
            <w:r w:rsidRPr="004B7A6D">
              <w:rPr>
                <w:rFonts w:ascii="Times New Roman" w:hAnsi="Times New Roman" w:cs="Times New Roman"/>
                <w:bCs/>
              </w:rPr>
              <w:t xml:space="preserve">В </w:t>
            </w:r>
            <w:r w:rsidR="003365E6" w:rsidRPr="004B7A6D">
              <w:rPr>
                <w:rFonts w:ascii="Times New Roman" w:hAnsi="Times New Roman" w:cs="Times New Roman"/>
                <w:bCs/>
              </w:rPr>
              <w:t>электронной форме</w:t>
            </w:r>
          </w:p>
        </w:tc>
      </w:tr>
      <w:tr w:rsidR="004B7A6D" w:rsidRPr="004B7A6D" w:rsidTr="008F57E3">
        <w:trPr>
          <w:trHeight w:val="198"/>
        </w:trPr>
        <w:tc>
          <w:tcPr>
            <w:tcW w:w="303" w:type="pct"/>
          </w:tcPr>
          <w:p w:rsidR="003365E6" w:rsidRPr="004B7A6D" w:rsidRDefault="003365E6"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3365E6" w:rsidRPr="004B7A6D" w:rsidRDefault="003365E6" w:rsidP="00F619A4">
            <w:pPr>
              <w:spacing w:after="0" w:line="240" w:lineRule="auto"/>
              <w:rPr>
                <w:rFonts w:ascii="Times New Roman" w:eastAsia="Times New Roman" w:hAnsi="Times New Roman" w:cs="Times New Roman"/>
                <w:lang w:eastAsia="ru-RU"/>
              </w:rPr>
            </w:pPr>
            <w:r w:rsidRPr="004B7A6D">
              <w:rPr>
                <w:rFonts w:ascii="Times New Roman" w:hAnsi="Times New Roman" w:cs="Times New Roman"/>
              </w:rPr>
              <w:t>Наименование оператора электронной торговой площадки (далее - ЭТП):</w:t>
            </w:r>
          </w:p>
        </w:tc>
        <w:tc>
          <w:tcPr>
            <w:tcW w:w="3802" w:type="pct"/>
          </w:tcPr>
          <w:p w:rsidR="003365E6" w:rsidRPr="004B7A6D" w:rsidRDefault="003365E6" w:rsidP="00F619A4">
            <w:pPr>
              <w:spacing w:after="0" w:line="240" w:lineRule="auto"/>
              <w:jc w:val="both"/>
              <w:rPr>
                <w:rFonts w:ascii="Times New Roman" w:eastAsia="Times New Roman" w:hAnsi="Times New Roman" w:cs="Times New Roman"/>
                <w:lang w:eastAsia="cs-CZ"/>
              </w:rPr>
            </w:pPr>
            <w:r w:rsidRPr="004B7A6D">
              <w:rPr>
                <w:rFonts w:ascii="Times New Roman" w:hAnsi="Times New Roman" w:cs="Times New Roman"/>
              </w:rPr>
              <w:t>Закрытое акционерное общество «Сбербанк - Автоматизированная система торгов» (ЗАО «Сбербанк - АСТ»)</w:t>
            </w:r>
          </w:p>
        </w:tc>
      </w:tr>
      <w:tr w:rsidR="004B7A6D" w:rsidRPr="004B7A6D" w:rsidTr="008F57E3">
        <w:trPr>
          <w:trHeight w:val="198"/>
        </w:trPr>
        <w:tc>
          <w:tcPr>
            <w:tcW w:w="303" w:type="pct"/>
          </w:tcPr>
          <w:p w:rsidR="003365E6" w:rsidRPr="004B7A6D" w:rsidRDefault="003365E6"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3365E6" w:rsidRPr="004B7A6D" w:rsidRDefault="003365E6" w:rsidP="00F619A4">
            <w:pPr>
              <w:spacing w:after="0" w:line="240" w:lineRule="auto"/>
              <w:rPr>
                <w:rFonts w:ascii="Times New Roman" w:eastAsia="Times New Roman" w:hAnsi="Times New Roman" w:cs="Times New Roman"/>
                <w:lang w:eastAsia="ru-RU"/>
              </w:rPr>
            </w:pPr>
            <w:r w:rsidRPr="004B7A6D">
              <w:rPr>
                <w:rFonts w:ascii="Times New Roman" w:hAnsi="Times New Roman" w:cs="Times New Roman"/>
              </w:rPr>
              <w:t>Адрес ЭТП в сети «Интернет»:</w:t>
            </w:r>
          </w:p>
        </w:tc>
        <w:tc>
          <w:tcPr>
            <w:tcW w:w="3802" w:type="pct"/>
          </w:tcPr>
          <w:p w:rsidR="003365E6" w:rsidRPr="004B7A6D" w:rsidRDefault="00767ED0" w:rsidP="00F619A4">
            <w:pPr>
              <w:spacing w:after="0" w:line="240" w:lineRule="auto"/>
              <w:jc w:val="both"/>
              <w:rPr>
                <w:rFonts w:ascii="Times New Roman" w:eastAsia="Times New Roman" w:hAnsi="Times New Roman" w:cs="Times New Roman"/>
                <w:lang w:eastAsia="cs-CZ"/>
              </w:rPr>
            </w:pPr>
            <w:hyperlink r:id="rId18" w:history="1">
              <w:r w:rsidR="003365E6" w:rsidRPr="004B7A6D">
                <w:rPr>
                  <w:rStyle w:val="a9"/>
                  <w:color w:val="auto"/>
                </w:rPr>
                <w:t>http://utp.sberbank-ast.ru/</w:t>
              </w:r>
            </w:hyperlink>
          </w:p>
        </w:tc>
      </w:tr>
      <w:tr w:rsidR="004B7A6D" w:rsidRPr="004B7A6D" w:rsidTr="008F57E3">
        <w:trPr>
          <w:trHeight w:val="198"/>
        </w:trPr>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r w:rsidRPr="004B7A6D">
              <w:rPr>
                <w:rFonts w:ascii="Times New Roman" w:eastAsia="Times New Roman" w:hAnsi="Times New Roman" w:cs="Times New Roman"/>
                <w:b/>
                <w:caps/>
                <w:lang w:val="cs-CZ" w:eastAsia="ru-RU"/>
              </w:rPr>
              <w:br/>
            </w:r>
          </w:p>
        </w:tc>
        <w:tc>
          <w:tcPr>
            <w:tcW w:w="895" w:type="pct"/>
          </w:tcPr>
          <w:p w:rsidR="005B15A8" w:rsidRPr="004B7A6D" w:rsidRDefault="005B15A8" w:rsidP="00F619A4">
            <w:pPr>
              <w:spacing w:after="0" w:line="240" w:lineRule="auto"/>
              <w:rPr>
                <w:rFonts w:ascii="Times New Roman" w:eastAsia="Times New Roman" w:hAnsi="Times New Roman" w:cs="Times New Roman"/>
                <w:lang w:eastAsia="ru-RU"/>
              </w:rPr>
            </w:pPr>
            <w:r w:rsidRPr="004B7A6D">
              <w:rPr>
                <w:rFonts w:ascii="Times New Roman" w:hAnsi="Times New Roman" w:cs="Times New Roman"/>
              </w:rPr>
              <w:t>Срок, место и порядок предоставления Извещения и Документации, размер, порядок и сроки внесения платы, взимаемой за предоставление Извещения и Документации:</w:t>
            </w:r>
          </w:p>
        </w:tc>
        <w:tc>
          <w:tcPr>
            <w:tcW w:w="3802" w:type="pct"/>
          </w:tcPr>
          <w:p w:rsidR="005B15A8" w:rsidRPr="004B7A6D" w:rsidRDefault="005B15A8" w:rsidP="00F619A4">
            <w:pPr>
              <w:autoSpaceDE w:val="0"/>
              <w:autoSpaceDN w:val="0"/>
              <w:adjustRightInd w:val="0"/>
              <w:spacing w:after="0" w:line="240" w:lineRule="auto"/>
              <w:ind w:right="57"/>
              <w:jc w:val="both"/>
              <w:rPr>
                <w:rFonts w:ascii="Times New Roman" w:hAnsi="Times New Roman" w:cs="Times New Roman"/>
              </w:rPr>
            </w:pPr>
            <w:r w:rsidRPr="004B7A6D">
              <w:rPr>
                <w:rFonts w:ascii="Times New Roman" w:hAnsi="Times New Roman" w:cs="Times New Roman"/>
              </w:rPr>
              <w:t>Извещение и Документация доступны в ЕИС (</w:t>
            </w:r>
            <w:hyperlink r:id="rId19" w:history="1">
              <w:r w:rsidRPr="004B7A6D">
                <w:rPr>
                  <w:rStyle w:val="a9"/>
                  <w:color w:val="auto"/>
                </w:rPr>
                <w:t>www.zakupki.gov.ru</w:t>
              </w:r>
            </w:hyperlink>
            <w:r w:rsidRPr="004B7A6D">
              <w:rPr>
                <w:rFonts w:ascii="Times New Roman" w:hAnsi="Times New Roman" w:cs="Times New Roman"/>
              </w:rPr>
              <w:t>), ЭТП (</w:t>
            </w:r>
            <w:hyperlink r:id="rId20" w:history="1">
              <w:r w:rsidRPr="004B7A6D">
                <w:rPr>
                  <w:rStyle w:val="a9"/>
                  <w:color w:val="auto"/>
                </w:rPr>
                <w:t>http://utp.sberbank-ast.ru</w:t>
              </w:r>
            </w:hyperlink>
            <w:r w:rsidRPr="004B7A6D">
              <w:rPr>
                <w:rFonts w:ascii="Times New Roman" w:hAnsi="Times New Roman" w:cs="Times New Roman"/>
              </w:rPr>
              <w:t>) и</w:t>
            </w:r>
            <w:r w:rsidRPr="004B7A6D">
              <w:rPr>
                <w:rFonts w:ascii="Times New Roman" w:hAnsi="Times New Roman" w:cs="Times New Roman"/>
                <w:snapToGrid w:val="0"/>
              </w:rPr>
              <w:t xml:space="preserve"> на </w:t>
            </w:r>
            <w:r w:rsidRPr="004B7A6D">
              <w:rPr>
                <w:rFonts w:ascii="Times New Roman" w:hAnsi="Times New Roman" w:cs="Times New Roman"/>
                <w:iCs/>
                <w:snapToGrid w:val="0"/>
              </w:rPr>
              <w:t xml:space="preserve">официальном </w:t>
            </w:r>
            <w:r w:rsidRPr="004B7A6D">
              <w:rPr>
                <w:rFonts w:ascii="Times New Roman" w:hAnsi="Times New Roman" w:cs="Times New Roman"/>
                <w:snapToGrid w:val="0"/>
              </w:rPr>
              <w:t>сайте ЗАО Межотраслевой концерн «Уралметпром» (</w:t>
            </w:r>
            <w:hyperlink r:id="rId21" w:history="1">
              <w:r w:rsidRPr="004B7A6D">
                <w:rPr>
                  <w:rStyle w:val="a9"/>
                  <w:snapToGrid w:val="0"/>
                  <w:color w:val="auto"/>
                  <w:lang w:val="en-US"/>
                </w:rPr>
                <w:t>www</w:t>
              </w:r>
              <w:r w:rsidRPr="004B7A6D">
                <w:rPr>
                  <w:rStyle w:val="a9"/>
                  <w:snapToGrid w:val="0"/>
                  <w:color w:val="auto"/>
                </w:rPr>
                <w:t>.</w:t>
              </w:r>
              <w:r w:rsidRPr="004B7A6D">
                <w:rPr>
                  <w:rStyle w:val="a9"/>
                  <w:snapToGrid w:val="0"/>
                  <w:color w:val="auto"/>
                  <w:lang w:val="en-US"/>
                </w:rPr>
                <w:t>uralmetprom</w:t>
              </w:r>
              <w:r w:rsidRPr="004B7A6D">
                <w:rPr>
                  <w:rStyle w:val="a9"/>
                  <w:snapToGrid w:val="0"/>
                  <w:color w:val="auto"/>
                </w:rPr>
                <w:t>.</w:t>
              </w:r>
              <w:r w:rsidRPr="004B7A6D">
                <w:rPr>
                  <w:rStyle w:val="a9"/>
                  <w:snapToGrid w:val="0"/>
                  <w:color w:val="auto"/>
                  <w:lang w:val="en-US"/>
                </w:rPr>
                <w:t>ru</w:t>
              </w:r>
            </w:hyperlink>
            <w:r w:rsidRPr="004B7A6D">
              <w:rPr>
                <w:rFonts w:ascii="Times New Roman" w:hAnsi="Times New Roman" w:cs="Times New Roman"/>
                <w:snapToGrid w:val="0"/>
              </w:rPr>
              <w:t xml:space="preserve">, </w:t>
            </w:r>
            <w:r w:rsidRPr="004B7A6D">
              <w:rPr>
                <w:rFonts w:ascii="Times New Roman" w:hAnsi="Times New Roman" w:cs="Times New Roman"/>
                <w:snapToGrid w:val="0"/>
                <w:u w:val="single"/>
              </w:rPr>
              <w:t>уралметпром.рф</w:t>
            </w:r>
            <w:r w:rsidRPr="004B7A6D">
              <w:rPr>
                <w:rFonts w:ascii="Times New Roman" w:hAnsi="Times New Roman" w:cs="Times New Roman"/>
                <w:snapToGrid w:val="0"/>
              </w:rPr>
              <w:t>).</w:t>
            </w:r>
          </w:p>
          <w:p w:rsidR="005B15A8" w:rsidRPr="004B7A6D" w:rsidRDefault="005B15A8" w:rsidP="00F619A4">
            <w:pPr>
              <w:spacing w:after="0" w:line="240" w:lineRule="auto"/>
              <w:jc w:val="both"/>
              <w:rPr>
                <w:rFonts w:ascii="Times New Roman" w:eastAsia="Times New Roman" w:hAnsi="Times New Roman" w:cs="Times New Roman"/>
                <w:lang w:eastAsia="cs-CZ"/>
              </w:rPr>
            </w:pPr>
            <w:r w:rsidRPr="004B7A6D">
              <w:rPr>
                <w:rFonts w:ascii="Times New Roman" w:hAnsi="Times New Roman" w:cs="Times New Roman"/>
              </w:rPr>
              <w:t>Плата не требуется.</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eastAsia="Times New Roman" w:hAnsi="Times New Roman" w:cs="Times New Roman"/>
                <w:lang w:eastAsia="ru-RU"/>
              </w:rPr>
            </w:pPr>
            <w:r w:rsidRPr="004B7A6D">
              <w:rPr>
                <w:rFonts w:ascii="Times New Roman" w:eastAsia="Times New Roman" w:hAnsi="Times New Roman" w:cs="Times New Roman"/>
                <w:lang w:val="cs-CZ" w:eastAsia="ru-RU"/>
              </w:rPr>
              <w:t>Начальная (максимальная) цена договора</w:t>
            </w:r>
            <w:r w:rsidRPr="004B7A6D">
              <w:rPr>
                <w:rFonts w:ascii="Times New Roman" w:eastAsia="Times New Roman" w:hAnsi="Times New Roman" w:cs="Times New Roman"/>
                <w:lang w:eastAsia="ru-RU"/>
              </w:rPr>
              <w:t>:</w:t>
            </w:r>
          </w:p>
        </w:tc>
        <w:tc>
          <w:tcPr>
            <w:tcW w:w="3802" w:type="pct"/>
          </w:tcPr>
          <w:p w:rsidR="005B15A8" w:rsidRPr="004B7A6D" w:rsidRDefault="00A0349C" w:rsidP="00F472EB">
            <w:pPr>
              <w:pStyle w:val="afe"/>
              <w:widowControl w:val="0"/>
              <w:tabs>
                <w:tab w:val="left" w:pos="279"/>
                <w:tab w:val="num" w:pos="1134"/>
              </w:tabs>
              <w:suppressAutoHyphens/>
              <w:snapToGrid w:val="0"/>
              <w:spacing w:before="0" w:line="240" w:lineRule="auto"/>
              <w:rPr>
                <w:sz w:val="22"/>
                <w:szCs w:val="22"/>
              </w:rPr>
            </w:pPr>
            <w:r w:rsidRPr="004B7A6D">
              <w:rPr>
                <w:sz w:val="22"/>
                <w:szCs w:val="22"/>
              </w:rPr>
              <w:t>3</w:t>
            </w:r>
            <w:r w:rsidR="0071383D" w:rsidRPr="004B7A6D">
              <w:rPr>
                <w:sz w:val="22"/>
                <w:szCs w:val="22"/>
              </w:rPr>
              <w:t xml:space="preserve"> </w:t>
            </w:r>
            <w:r w:rsidRPr="004B7A6D">
              <w:rPr>
                <w:sz w:val="22"/>
                <w:szCs w:val="22"/>
              </w:rPr>
              <w:t>9</w:t>
            </w:r>
            <w:r w:rsidR="005B15A8" w:rsidRPr="004B7A6D">
              <w:rPr>
                <w:sz w:val="22"/>
                <w:szCs w:val="22"/>
              </w:rPr>
              <w:t>00 000 (</w:t>
            </w:r>
            <w:r w:rsidRPr="004B7A6D">
              <w:rPr>
                <w:sz w:val="22"/>
                <w:szCs w:val="22"/>
              </w:rPr>
              <w:t>Три миллиона девятьсот</w:t>
            </w:r>
            <w:r w:rsidR="005B15A8" w:rsidRPr="004B7A6D">
              <w:rPr>
                <w:sz w:val="22"/>
                <w:szCs w:val="22"/>
              </w:rPr>
              <w:t xml:space="preserve"> тысяч) рублей 00 копеек, в том числе НДС 20%.</w:t>
            </w:r>
          </w:p>
          <w:p w:rsidR="005B15A8" w:rsidRPr="004B7A6D" w:rsidRDefault="005B15A8" w:rsidP="00F472EB">
            <w:pPr>
              <w:spacing w:after="0" w:line="240" w:lineRule="auto"/>
              <w:jc w:val="both"/>
              <w:rPr>
                <w:rFonts w:ascii="Times New Roman" w:eastAsia="Times New Roman" w:hAnsi="Times New Roman" w:cs="Times New Roman"/>
                <w:b/>
                <w:lang w:eastAsia="ru-RU"/>
              </w:rPr>
            </w:pPr>
            <w:r w:rsidRPr="004B7A6D">
              <w:rPr>
                <w:rFonts w:ascii="Times New Roman" w:hAnsi="Times New Roman" w:cs="Times New Roman"/>
              </w:rPr>
              <w:t>При сравнении стоимости работ цены сравниваются без учета НДС.</w:t>
            </w:r>
          </w:p>
          <w:p w:rsidR="005B15A8" w:rsidRPr="004B7A6D" w:rsidRDefault="005B15A8" w:rsidP="00F619A4">
            <w:pPr>
              <w:spacing w:after="0" w:line="240" w:lineRule="auto"/>
              <w:jc w:val="both"/>
              <w:rPr>
                <w:rFonts w:ascii="Times New Roman" w:eastAsia="Times New Roman" w:hAnsi="Times New Roman" w:cs="Times New Roman"/>
                <w:b/>
                <w:i/>
                <w:lang w:eastAsia="cs-CZ"/>
              </w:rPr>
            </w:pPr>
            <w:r w:rsidRPr="004B7A6D">
              <w:rPr>
                <w:rFonts w:ascii="Times New Roman" w:eastAsia="Times New Roman" w:hAnsi="Times New Roman" w:cs="Times New Roman"/>
                <w:b/>
                <w:bCs/>
                <w:i/>
                <w:lang w:eastAsia="ru-RU"/>
              </w:rPr>
              <w:t>Если стоимость услуг, указанная в предложении Участника, превышает начальную (максимальную) цену договора, данное предложение подлежит отклонению.</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eastAsia="Times New Roman" w:hAnsi="Times New Roman" w:cs="Times New Roman"/>
                <w:iCs/>
                <w:lang w:eastAsia="cs-CZ"/>
              </w:rPr>
            </w:pPr>
            <w:r w:rsidRPr="004B7A6D">
              <w:rPr>
                <w:rFonts w:ascii="Times New Roman" w:hAnsi="Times New Roman" w:cs="Times New Roman"/>
              </w:rPr>
              <w:t>Состав и содержание работ</w:t>
            </w:r>
          </w:p>
        </w:tc>
        <w:tc>
          <w:tcPr>
            <w:tcW w:w="3802" w:type="pct"/>
          </w:tcPr>
          <w:p w:rsidR="004B7A6D" w:rsidRPr="004B7A6D" w:rsidRDefault="004B7A6D" w:rsidP="004B7A6D">
            <w:pPr>
              <w:snapToGrid w:val="0"/>
              <w:spacing w:after="0" w:line="240" w:lineRule="auto"/>
              <w:ind w:right="-1"/>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Согласно проекта Договора (Приложение № 1 к извещению о проведении открытого запроса предложений № 57/19-ИЗ от 03.10.19), а так же Приложений к нему:</w:t>
            </w:r>
          </w:p>
          <w:p w:rsidR="004B7A6D" w:rsidRPr="004B7A6D" w:rsidRDefault="004B7A6D" w:rsidP="004B7A6D">
            <w:pPr>
              <w:numPr>
                <w:ilvl w:val="0"/>
                <w:numId w:val="36"/>
              </w:numPr>
              <w:snapToGrid w:val="0"/>
              <w:spacing w:after="0" w:line="240" w:lineRule="auto"/>
              <w:ind w:left="0" w:right="-1" w:firstLine="0"/>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Приложение № 1  Техническое задание;</w:t>
            </w:r>
          </w:p>
          <w:p w:rsidR="004B7A6D" w:rsidRPr="004B7A6D" w:rsidRDefault="004B7A6D" w:rsidP="004B7A6D">
            <w:pPr>
              <w:numPr>
                <w:ilvl w:val="0"/>
                <w:numId w:val="36"/>
              </w:numPr>
              <w:snapToGrid w:val="0"/>
              <w:spacing w:after="0" w:line="240" w:lineRule="auto"/>
              <w:ind w:left="0" w:right="-1" w:firstLine="0"/>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Приложение № 1,1.1. Техническая документация;</w:t>
            </w:r>
          </w:p>
          <w:p w:rsidR="004B7A6D" w:rsidRPr="004B7A6D" w:rsidRDefault="004B7A6D" w:rsidP="004B7A6D">
            <w:pPr>
              <w:numPr>
                <w:ilvl w:val="0"/>
                <w:numId w:val="36"/>
              </w:numPr>
              <w:snapToGrid w:val="0"/>
              <w:spacing w:after="0" w:line="240" w:lineRule="auto"/>
              <w:ind w:left="0" w:right="-1" w:firstLine="0"/>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Приложение № 1,1.2. Перечень оборудования; </w:t>
            </w:r>
          </w:p>
          <w:p w:rsidR="005B15A8" w:rsidRPr="004B7A6D" w:rsidRDefault="004B7A6D" w:rsidP="004B7A6D">
            <w:pPr>
              <w:numPr>
                <w:ilvl w:val="0"/>
                <w:numId w:val="36"/>
              </w:numPr>
              <w:tabs>
                <w:tab w:val="clear" w:pos="-206"/>
                <w:tab w:val="num" w:pos="0"/>
              </w:tabs>
              <w:snapToGrid w:val="0"/>
              <w:spacing w:after="0" w:line="240" w:lineRule="auto"/>
              <w:ind w:left="0" w:right="-1" w:firstLine="0"/>
              <w:jc w:val="both"/>
              <w:rPr>
                <w:rFonts w:ascii="Times New Roman" w:hAnsi="Times New Roman" w:cs="Times New Roman"/>
              </w:rPr>
            </w:pPr>
            <w:r w:rsidRPr="004B7A6D">
              <w:rPr>
                <w:rFonts w:ascii="Times New Roman" w:eastAsia="Times New Roman" w:hAnsi="Times New Roman" w:cs="Times New Roman"/>
                <w:lang w:eastAsia="cs-CZ"/>
              </w:rPr>
              <w:t xml:space="preserve">Приложение № 3 Ведомость объема работ.  </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eastAsia="Times New Roman" w:hAnsi="Times New Roman" w:cs="Times New Roman"/>
                <w:iCs/>
                <w:lang w:eastAsia="cs-CZ"/>
              </w:rPr>
            </w:pPr>
            <w:r w:rsidRPr="004B7A6D">
              <w:rPr>
                <w:rFonts w:ascii="Times New Roman" w:hAnsi="Times New Roman" w:cs="Times New Roman"/>
              </w:rPr>
              <w:t>Требования к применяемым стандартам, ГОСТам и прочим правилам</w:t>
            </w:r>
          </w:p>
        </w:tc>
        <w:tc>
          <w:tcPr>
            <w:tcW w:w="3802" w:type="pct"/>
          </w:tcPr>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Работы должны выполняться в соответствии с требованиями технических регламентов:</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Выполняемые подрядчиком работы должны  соответствовать требованиям:</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рабочей документации проекту:  «ТЭЦ ЗАО Межотраслевой концерн «Уралметпром». Комплекс реагентного хозяйства (инв.№ 427914). Автоматизированная система контроля и защит оборудования. Техническое перевооружение. Рабочая документация УПМА 18023-АТХ», разработанному   ООО Ассоциация «Уралпроектмонтажавтоматика»).</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 Технического регламента о безопасности зданий и сооружений (№384-ФЗ от 30.12.2009г.);</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ГОСТ 16037-80 Соединения сварные стальных трубопроводов;</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СТО НОСТРОЙ 2.10.64-2012 Сварочные работы. Правила, контроль выполнения и требования к результатам работ;</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ФЗ от 26 июня 2008г. №102-ФЗ «Об обеспечении единства измерений»;</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СНиП 3.04.03-85 «Защита строительных конструкций и от коррозии»;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СНиП 3.05.07-85 «Системы автоматизации»;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СП 76.13330.2011 (СНиП 3.05.06-85) «Электротехнические устройства»;</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РД 153-34.1-003-01 «Сварка, термообработка и контроль трубных систем при ремонте, монтаже энергетического оборудования» РТМ-1с</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«Правила устройства электроустановок» (утв. Приказом Министерства энергетики РФ от 08 июля 2002 г. №204);</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«Правила технической эксплуатации электрооборудования электрических станций и сетей РФ (утв. Приказом Минэнерго России от 19 июня 2003 г. №229);</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"Правила организации технического обслуживания и ремонта оборудования, зданий и сооружений электрических станций и сетей"  СО 34.04.181-2003;</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"Правила пожарной безопасности для энергетических предприятий" РД 153.-34.0-03.301-00; </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Организация строительства СНиП 12-01-2004;</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Приёмка в эксплуатацию законченных строительных объектов. Основные положения СНиП 3.01.04.-87</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"Правила противопожарного режима в Российской Федерации", утвержденные постановлением Правительства РФ №390 от 25.04.2012г.; </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Федеральный закон №123-Ф3 от 22.07.2008г. "Технический регламент о требованиях пожарной безопасности";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СТО 17330282.100.003-2008 "Здания и сооружения ТЭС. Организация эксплуатации и технического обслуживания. Нормы и требования".</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иным правовым актам, применимым обязательным нормам и правилам.</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При выполнении работ соблюдать правила техники безопасности согласно:</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 Правила по охране труда при работе на высоте (Приказ от 28 марта 2014г №155н Минтруда и социальной защиты РФ);</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Правила по охране труда при работе с инструментом и приспособлениями. Приказ № 552н от 17.08.15;</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«Правила противопожарного режима в РФ» (утв. постановлением Правительства РФ от 25.04.12.);</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 СО 34.03.301-00 ВППБ 01-02-95 «Правила пожарной безопасности для энергетических предприятий»;</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«Правила безопасности  по  охране труда  при  эксплуатации  электроустановок» (Приказ  министерства  труда  и  социальной  зашиты  РФ  №328н от 24.07.2013г.);</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Инструкция М43 «Межотраслевая инструкция по оказанию первой помощи при несчастных случаях на производстве», разработанная Министерством труда и социального развития РФ;</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СНИП 21-01-97 «Пожарная безопасность зданий и сооружений»; </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«Правила техники безопасности при эксплуатации тепломеханического оборудования электростанций и тепловых сетей» РД 34.03.201-97, с изменениями 2000г;  </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СНИП 12-03-2001 "Безопасность труда в строительстве" ч.1;</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СНИП 12-04-2002 "Безопасность труда в строительстве" ч.2;</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"Трудовым кодексом Российской Федерации"2001г.</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Места работ должны быть ограждены подрядчиком, освещены, и обозначены информационными щитами и знаками.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Подрядчик в обязательном порядке до начала выполнения работ обязан предоставить  заказчику список рабочих, которые будут задействованы на объекте с указанием Ф.И.О. и паспортных данных, а также номера автомашин, подвозящих материалы, оборудование и др. грузы для выполнения работ. Заказчик обеспечивает их доступ на объект;</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Работы выполняются по наряду-допуску на работы повышенной опасности;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На выполнение газоопасных и сварочных работ подрядчику необходимо оформить наряд-допуск в установленном порядке.</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 Обязательные требования (общие):</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1.1. Работа будет проходить в действующих цехах, в окружении работающего оборудования, ремонтируемое  оборудование отключается от действующего.</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1.2. Подрядная организация должна располагать исправными техническими средствами, инструментом, механизмами для комплексного выполнения работ. </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1.3. Подрядчик должен соответствовать требованиям, установленным в проекте:  «ТЭЦ ЗАО Межотраслевой концерн «Уралметпром». Комплекс реагентного хозяйства (инв.№ 427914). Автоматизированная система контроля и защит оборудования. Техническое перевооружение. Рабочая документация УПМА 18023-АТХ», разработанному ООО Ассоциация «Уралпроектмонтажавтоматика») - Приложение №1,1.1.  к  ТЗ, в том  числе:</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 Работы по сварке должны выполнять юридические лица или индивидуальные предприниматели, прошедшие процедуры проверки готовности к применению технологий сварки в соответствии с Порядком применения сварочных технологий при изготовлении, монтаже, ремонте и реконструкции технических устройств для опасных производственных объектов, утверждённым постановлением Федерального горного и промышленного надзора России от 19 июня 2003 г. № 103 (зарегистрировано Министерством юстиции Российской Федерации 20 июня 2003 г., регистрационный № 4811); </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1.4. Персонал должен быть обучен и аттестован по охране труда, пожарной и промышленной безопасности  в соответствии с  требованиями  действующего  законодательства (обязательны к предоставлению копии протоколов и удостоверений проверки знаний персонала по охране труда, промышленной и пожарной безопасности).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15. Подрядчик должен обладать необходимыми профессиональными  и техническими квалификационными данными, финансовыми ресурсами, управленческой компетенцией, опытом и репутацией.</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1.6. Работа должна быть выполнена необходимым количеством квалифицированного и аттестованного персонала в установленные  сроки.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1.7. Подрядная организация в сопроводительном письме указать  работников, которым может быть предоставлено право выдачи нарядов, ответственными руководителями, производителями работ, членами бригады, и подтвердить группы этих работников.</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 Требования к оборудованию:</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2.1. Подрядная организация обязана обеспечить свой персонал необходимым исправным и испытанным оборудованием, инструментом, первичными средствами пожаротушения, контрольно-измерительными  приборами, грузозахватными приспособлениями общего и специального назначения, инвентарными лесами и переносными лестницами,  передвижным вентиляционным и сварочным  оборудованием, средствами индивидуальной защиты, спецодеждой  в  соответствии  с  требованиями  действующего  законодательства.</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2.2. В целях обеспечения эффективного и безопасного выполнения работ, а также исключения простоев в ходе выполнения работ, Подрядчиком должно применяться оборудование, находящееся в технически исправном состоянии и отвечающее требованиям соответствующих государственных стандартов, технических условий и других нормативных документов, имеющее паспорта, сертификаты, инструкции, разрешительные документы, предусмотренные действующим законодательством.</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2.3. Использование Подрядчиком оборудования должно осуществляться в соответствии с его целевым назначением, с соблюдением установленных правил эксплуатации, требований правил охраны труда, правил пожарной безопасности, а также требований действующего законодательства.</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2.4. Все оборудование, используемое Подрядчиком должно поддерживаться в безопасном, рабочем состоянии.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2.5.Эксплуатация оборудования, механизмов, инструментов, находящихся в неисправном состоянии или при неисправных устройствах безопасности (блокировочные, фиксирующие и сигнальные приспособления, и приборы), а также с рабочими параметрами выше паспортных, запрещается.</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2.6. Размещение оборудования на месте проведения работ заранее согласовывается с представителем Заказчика. Запрещается загромождать материалами и оборудованием проезды вокруг зданий и дороги.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2.7. Все применяемые механизмы, оснастка  и прочие средства, необходимые для выполнения работы должны соответствовать требованиям ГОСТ, Правил технической безопасности при эксплуатации тепломеханического оборудования электростанций и тепловых сетей СО 34.03.201-97 и удовлетворять по классу точности  нормативно-технической документации.</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3. Охрана окружающей среды.</w:t>
            </w:r>
          </w:p>
          <w:p w:rsidR="004B7A6D"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3.1. Подрядчик принимает все обоснованные меры предосторожности, направленные на охрану окружающей среды в процессе выполнения, выполняет и соблюдает требования всех законодательных и нормативных актов в области охраны окружающей среды, включая производство, транспортировку, переработку и (или) утилизацию отходов, принимает меры к сокращению количества отходов.</w:t>
            </w:r>
          </w:p>
          <w:p w:rsidR="0061727B" w:rsidRPr="004B7A6D" w:rsidRDefault="004B7A6D" w:rsidP="004B7A6D">
            <w:pPr>
              <w:spacing w:after="0" w:line="240" w:lineRule="auto"/>
              <w:jc w:val="both"/>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 xml:space="preserve">3.2. Подрядчик несет ответственность, за ежедневную уборку рабочего места, поддержание чистоты в используемых служебно-бытовых помещениях,  складирование в указанных заказчиком местах образовавшихся в ходе выполнения работ производственных (в том числе тары) и бытовых отходов.    </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eastAsia="Times New Roman" w:hAnsi="Times New Roman" w:cs="Times New Roman"/>
                <w:iCs/>
                <w:lang w:val="cs-CZ" w:eastAsia="cs-CZ"/>
              </w:rPr>
            </w:pPr>
            <w:r w:rsidRPr="004B7A6D">
              <w:rPr>
                <w:rFonts w:ascii="Times New Roman" w:hAnsi="Times New Roman" w:cs="Times New Roman"/>
                <w:iCs/>
              </w:rPr>
              <w:t>Место оказания услуг:</w:t>
            </w:r>
          </w:p>
        </w:tc>
        <w:tc>
          <w:tcPr>
            <w:tcW w:w="3802" w:type="pct"/>
          </w:tcPr>
          <w:p w:rsidR="005B15A8" w:rsidRPr="004B7A6D" w:rsidRDefault="004D6E6B" w:rsidP="00F619A4">
            <w:pPr>
              <w:spacing w:after="0" w:line="240" w:lineRule="auto"/>
              <w:jc w:val="both"/>
              <w:rPr>
                <w:rFonts w:ascii="Times New Roman" w:eastAsia="Times New Roman" w:hAnsi="Times New Roman" w:cs="Times New Roman"/>
                <w:lang w:eastAsia="ru-RU"/>
              </w:rPr>
            </w:pPr>
            <w:r w:rsidRPr="004B7A6D">
              <w:rPr>
                <w:rFonts w:ascii="Times New Roman" w:eastAsia="Calibri" w:hAnsi="Times New Roman" w:cs="Times New Roman"/>
              </w:rPr>
              <w:t>Работы проводятся по адресу: г. Екатеринбург, ул. Кирова, д. 28/ул. Толедова, д. 43.</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hAnsi="Times New Roman" w:cs="Times New Roman"/>
                <w:iCs/>
              </w:rPr>
            </w:pPr>
            <w:r w:rsidRPr="004B7A6D">
              <w:rPr>
                <w:rFonts w:ascii="Times New Roman" w:hAnsi="Times New Roman" w:cs="Times New Roman"/>
              </w:rPr>
              <w:t xml:space="preserve">Срок </w:t>
            </w:r>
            <w:r w:rsidRPr="004B7A6D">
              <w:rPr>
                <w:rFonts w:ascii="Times New Roman" w:hAnsi="Times New Roman" w:cs="Times New Roman"/>
                <w:lang w:eastAsia="ru-RU"/>
              </w:rPr>
              <w:t>оказания услуг:</w:t>
            </w:r>
          </w:p>
        </w:tc>
        <w:tc>
          <w:tcPr>
            <w:tcW w:w="3802" w:type="pct"/>
          </w:tcPr>
          <w:p w:rsidR="004B7A6D" w:rsidRPr="004B7A6D" w:rsidRDefault="004B7A6D" w:rsidP="004B7A6D">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Начало работ: 30 октября 2019 г.</w:t>
            </w:r>
          </w:p>
          <w:p w:rsidR="005B15A8" w:rsidRPr="004B7A6D" w:rsidRDefault="004B7A6D" w:rsidP="004B7A6D">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 xml:space="preserve">Окончание работ: 31 декабря 2019 г.  </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hAnsi="Times New Roman" w:cs="Times New Roman"/>
              </w:rPr>
            </w:pPr>
            <w:r w:rsidRPr="004B7A6D">
              <w:rPr>
                <w:rFonts w:ascii="Times New Roman" w:hAnsi="Times New Roman" w:cs="Times New Roman"/>
              </w:rPr>
              <w:t>Порядок оплаты:</w:t>
            </w:r>
          </w:p>
        </w:tc>
        <w:tc>
          <w:tcPr>
            <w:tcW w:w="3802" w:type="pct"/>
          </w:tcPr>
          <w:p w:rsidR="005B15A8" w:rsidRPr="004B7A6D" w:rsidRDefault="004B7A6D" w:rsidP="008F57E3">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Оплата производится в течение 30 календарных дней с момента подписания акта о приемке выполненных работ (унифицированная форма КС-2, утвержденная постановлением Госкомстата России от 11.11.1999 № 100), справки о стоимости выполненных работ и затрат (унифицированная форма КС-3, утвержденная постановлением Госкомстата России от 11.11.1999 № 100), предоставления Подрядчиком счета-фактуры, а также после предоставления Подрядчиком всей исполнительной документации.</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BC14A4">
            <w:pPr>
              <w:spacing w:line="240" w:lineRule="auto"/>
              <w:rPr>
                <w:rFonts w:ascii="Times New Roman" w:hAnsi="Times New Roman" w:cs="Times New Roman"/>
              </w:rPr>
            </w:pPr>
            <w:r w:rsidRPr="004B7A6D">
              <w:rPr>
                <w:rFonts w:ascii="Times New Roman" w:hAnsi="Times New Roman" w:cs="Times New Roman"/>
              </w:rPr>
              <w:t>Место, срок и порядок проведения процедуры предоставления документации о закупке:</w:t>
            </w:r>
          </w:p>
          <w:p w:rsidR="005B15A8" w:rsidRPr="004B7A6D" w:rsidRDefault="005B15A8" w:rsidP="00F619A4">
            <w:pPr>
              <w:spacing w:after="0" w:line="240" w:lineRule="auto"/>
              <w:rPr>
                <w:rFonts w:ascii="Times New Roman" w:eastAsia="Times New Roman" w:hAnsi="Times New Roman" w:cs="Times New Roman"/>
                <w:iCs/>
                <w:lang w:eastAsia="cs-CZ"/>
              </w:rPr>
            </w:pPr>
          </w:p>
        </w:tc>
        <w:tc>
          <w:tcPr>
            <w:tcW w:w="3802" w:type="pct"/>
          </w:tcPr>
          <w:p w:rsidR="005B15A8" w:rsidRPr="004B7A6D" w:rsidRDefault="005B15A8" w:rsidP="00BC14A4">
            <w:pPr>
              <w:pStyle w:val="afe"/>
              <w:spacing w:before="0" w:line="240" w:lineRule="auto"/>
              <w:rPr>
                <w:snapToGrid w:val="0"/>
                <w:sz w:val="22"/>
                <w:szCs w:val="22"/>
              </w:rPr>
            </w:pPr>
            <w:r w:rsidRPr="004B7A6D">
              <w:rPr>
                <w:sz w:val="22"/>
                <w:szCs w:val="22"/>
              </w:rPr>
              <w:t xml:space="preserve">Данная процедура проводится в электронной форме на </w:t>
            </w:r>
            <w:r w:rsidRPr="004B7A6D">
              <w:rPr>
                <w:snapToGrid w:val="0"/>
                <w:sz w:val="22"/>
                <w:szCs w:val="22"/>
              </w:rPr>
              <w:t>ЭТП УТП Сбербанк-АСТ (</w:t>
            </w:r>
            <w:hyperlink r:id="rId22" w:tgtFrame="_blank" w:history="1">
              <w:r w:rsidRPr="004B7A6D">
                <w:rPr>
                  <w:rStyle w:val="a9"/>
                  <w:b/>
                  <w:bCs/>
                  <w:color w:val="auto"/>
                  <w:sz w:val="22"/>
                  <w:szCs w:val="22"/>
                </w:rPr>
                <w:t>utp.sberbank-ast.ru</w:t>
              </w:r>
            </w:hyperlink>
            <w:r w:rsidRPr="004B7A6D">
              <w:rPr>
                <w:sz w:val="22"/>
                <w:szCs w:val="22"/>
              </w:rPr>
              <w:t>).</w:t>
            </w:r>
            <w:r w:rsidRPr="004B7A6D">
              <w:rPr>
                <w:snapToGrid w:val="0"/>
                <w:sz w:val="22"/>
                <w:szCs w:val="22"/>
              </w:rPr>
              <w:t>Предложения участников подаются в форме электронного документа.</w:t>
            </w:r>
          </w:p>
          <w:p w:rsidR="005B15A8" w:rsidRPr="004B7A6D" w:rsidRDefault="005B15A8" w:rsidP="00BC14A4">
            <w:pPr>
              <w:pStyle w:val="afe"/>
              <w:spacing w:before="40" w:line="240" w:lineRule="auto"/>
              <w:rPr>
                <w:sz w:val="22"/>
                <w:szCs w:val="22"/>
              </w:rPr>
            </w:pPr>
            <w:r w:rsidRPr="004B7A6D">
              <w:rPr>
                <w:sz w:val="22"/>
                <w:szCs w:val="22"/>
              </w:rPr>
              <w:t xml:space="preserve">Заявка должна быть размещена на УТП </w:t>
            </w:r>
            <w:r w:rsidRPr="004B7A6D">
              <w:rPr>
                <w:snapToGrid w:val="0"/>
                <w:sz w:val="22"/>
                <w:szCs w:val="22"/>
              </w:rPr>
              <w:t>Сбербанк-АСТ (</w:t>
            </w:r>
            <w:hyperlink r:id="rId23" w:tgtFrame="_blank" w:history="1">
              <w:r w:rsidRPr="004B7A6D">
                <w:rPr>
                  <w:rStyle w:val="a9"/>
                  <w:b/>
                  <w:bCs/>
                  <w:color w:val="auto"/>
                  <w:sz w:val="22"/>
                  <w:szCs w:val="22"/>
                </w:rPr>
                <w:t>utp.sberbank-ast.ru</w:t>
              </w:r>
            </w:hyperlink>
            <w:r w:rsidRPr="004B7A6D">
              <w:rPr>
                <w:sz w:val="22"/>
                <w:szCs w:val="22"/>
              </w:rPr>
              <w:t>).в соответствии с правилами и регламентами</w:t>
            </w:r>
            <w:r w:rsidR="00801D18" w:rsidRPr="004B7A6D">
              <w:rPr>
                <w:sz w:val="22"/>
                <w:szCs w:val="22"/>
              </w:rPr>
              <w:t xml:space="preserve"> её функционирования в срок до 22</w:t>
            </w:r>
            <w:r w:rsidRPr="004B7A6D">
              <w:rPr>
                <w:sz w:val="22"/>
                <w:szCs w:val="22"/>
              </w:rPr>
              <w:t>.00</w:t>
            </w:r>
            <w:r w:rsidR="00307736" w:rsidRPr="004B7A6D">
              <w:rPr>
                <w:sz w:val="22"/>
                <w:szCs w:val="22"/>
              </w:rPr>
              <w:t xml:space="preserve"> часов</w:t>
            </w:r>
            <w:r w:rsidRPr="004B7A6D">
              <w:rPr>
                <w:sz w:val="22"/>
                <w:szCs w:val="22"/>
              </w:rPr>
              <w:t xml:space="preserve"> (м</w:t>
            </w:r>
            <w:r w:rsidR="00307736" w:rsidRPr="004B7A6D">
              <w:rPr>
                <w:sz w:val="22"/>
                <w:szCs w:val="22"/>
              </w:rPr>
              <w:t xml:space="preserve">осковского </w:t>
            </w:r>
            <w:r w:rsidR="00801D18" w:rsidRPr="004B7A6D">
              <w:rPr>
                <w:sz w:val="22"/>
                <w:szCs w:val="22"/>
              </w:rPr>
              <w:t>времени) «</w:t>
            </w:r>
            <w:r w:rsidR="004B7A6D">
              <w:rPr>
                <w:sz w:val="22"/>
                <w:szCs w:val="22"/>
              </w:rPr>
              <w:t>14</w:t>
            </w:r>
            <w:r w:rsidRPr="004B7A6D">
              <w:rPr>
                <w:sz w:val="22"/>
                <w:szCs w:val="22"/>
              </w:rPr>
              <w:t xml:space="preserve">» </w:t>
            </w:r>
            <w:r w:rsidR="00A0349C" w:rsidRPr="004B7A6D">
              <w:rPr>
                <w:sz w:val="22"/>
                <w:szCs w:val="22"/>
              </w:rPr>
              <w:t>октября</w:t>
            </w:r>
            <w:r w:rsidRPr="004B7A6D">
              <w:rPr>
                <w:sz w:val="22"/>
                <w:szCs w:val="22"/>
              </w:rPr>
              <w:t xml:space="preserve"> </w:t>
            </w:r>
            <w:smartTag w:uri="urn:schemas-microsoft-com:office:smarttags" w:element="metricconverter">
              <w:smartTagPr>
                <w:attr w:name="ProductID" w:val="2019 г"/>
              </w:smartTagPr>
              <w:r w:rsidRPr="004B7A6D">
                <w:rPr>
                  <w:sz w:val="22"/>
                  <w:szCs w:val="22"/>
                </w:rPr>
                <w:t>2019 г</w:t>
              </w:r>
            </w:smartTag>
            <w:r w:rsidRPr="004B7A6D">
              <w:rPr>
                <w:sz w:val="22"/>
                <w:szCs w:val="22"/>
              </w:rPr>
              <w:t>. в формате электронного документа, включающего в себя полный комплект документов, запрашиваемых в Документации по запросу предложений.</w:t>
            </w:r>
          </w:p>
          <w:p w:rsidR="005B15A8" w:rsidRPr="004B7A6D" w:rsidRDefault="005B15A8" w:rsidP="00BC14A4">
            <w:pPr>
              <w:spacing w:after="0" w:line="240" w:lineRule="auto"/>
              <w:jc w:val="both"/>
              <w:rPr>
                <w:rFonts w:ascii="Times New Roman" w:eastAsia="Times New Roman" w:hAnsi="Times New Roman" w:cs="Times New Roman"/>
                <w:lang w:eastAsia="ru-RU"/>
              </w:rPr>
            </w:pPr>
            <w:r w:rsidRPr="004B7A6D">
              <w:rPr>
                <w:rFonts w:ascii="Times New Roman" w:hAnsi="Times New Roman" w:cs="Times New Roman"/>
              </w:rPr>
              <w:t>Не допускается подача заявок на отдельные позиции или часть объема по какой-либо из позиций вышеуказанного предмета договора.</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F619A4">
            <w:pPr>
              <w:spacing w:after="0" w:line="240" w:lineRule="auto"/>
              <w:rPr>
                <w:rFonts w:ascii="Times New Roman" w:eastAsia="Times New Roman" w:hAnsi="Times New Roman" w:cs="Times New Roman"/>
                <w:lang w:val="cs-CZ" w:eastAsia="ru-RU"/>
              </w:rPr>
            </w:pPr>
            <w:r w:rsidRPr="004B7A6D">
              <w:rPr>
                <w:rFonts w:ascii="Times New Roman" w:hAnsi="Times New Roman" w:cs="Times New Roman"/>
              </w:rPr>
              <w:t>Дата и время начала и окончания приема Организатором закупки заявок на участие в закупке:</w:t>
            </w:r>
          </w:p>
        </w:tc>
        <w:tc>
          <w:tcPr>
            <w:tcW w:w="3802" w:type="pct"/>
          </w:tcPr>
          <w:p w:rsidR="005B15A8" w:rsidRPr="004B7A6D" w:rsidRDefault="005B15A8" w:rsidP="004B7A6D">
            <w:pPr>
              <w:spacing w:after="0" w:line="240" w:lineRule="auto"/>
              <w:jc w:val="both"/>
              <w:rPr>
                <w:rFonts w:ascii="Times New Roman" w:eastAsia="Times New Roman" w:hAnsi="Times New Roman" w:cs="Times New Roman"/>
                <w:b/>
                <w:spacing w:val="-4"/>
                <w:lang w:val="cs-CZ" w:eastAsia="ru-RU"/>
              </w:rPr>
            </w:pPr>
            <w:r w:rsidRPr="004B7A6D">
              <w:rPr>
                <w:rFonts w:ascii="Times New Roman" w:hAnsi="Times New Roman" w:cs="Times New Roman"/>
              </w:rPr>
              <w:t>С</w:t>
            </w:r>
            <w:r w:rsidR="00801D18" w:rsidRPr="004B7A6D">
              <w:rPr>
                <w:rFonts w:ascii="Times New Roman" w:hAnsi="Times New Roman" w:cs="Times New Roman"/>
              </w:rPr>
              <w:t xml:space="preserve"> «0</w:t>
            </w:r>
            <w:r w:rsidR="004B7A6D">
              <w:rPr>
                <w:rFonts w:ascii="Times New Roman" w:hAnsi="Times New Roman" w:cs="Times New Roman"/>
              </w:rPr>
              <w:t>4</w:t>
            </w:r>
            <w:r w:rsidR="00307736" w:rsidRPr="004B7A6D">
              <w:rPr>
                <w:rFonts w:ascii="Times New Roman" w:hAnsi="Times New Roman" w:cs="Times New Roman"/>
              </w:rPr>
              <w:t xml:space="preserve">» </w:t>
            </w:r>
            <w:r w:rsidR="00A0349C" w:rsidRPr="004B7A6D">
              <w:rPr>
                <w:rFonts w:ascii="Times New Roman" w:hAnsi="Times New Roman" w:cs="Times New Roman"/>
              </w:rPr>
              <w:t>окт</w:t>
            </w:r>
            <w:r w:rsidR="00801D18" w:rsidRPr="004B7A6D">
              <w:rPr>
                <w:rFonts w:ascii="Times New Roman" w:hAnsi="Times New Roman" w:cs="Times New Roman"/>
              </w:rPr>
              <w:t>ября 2019 года до 22</w:t>
            </w:r>
            <w:r w:rsidR="00307736" w:rsidRPr="004B7A6D">
              <w:rPr>
                <w:rFonts w:ascii="Times New Roman" w:hAnsi="Times New Roman" w:cs="Times New Roman"/>
              </w:rPr>
              <w:t>.00</w:t>
            </w:r>
            <w:r w:rsidRPr="004B7A6D">
              <w:rPr>
                <w:rFonts w:ascii="Times New Roman" w:hAnsi="Times New Roman" w:cs="Times New Roman"/>
              </w:rPr>
              <w:t xml:space="preserve"> </w:t>
            </w:r>
            <w:r w:rsidR="00307736" w:rsidRPr="004B7A6D">
              <w:rPr>
                <w:rFonts w:ascii="Times New Roman" w:hAnsi="Times New Roman" w:cs="Times New Roman"/>
              </w:rPr>
              <w:t xml:space="preserve">часов (московского времени) </w:t>
            </w:r>
            <w:r w:rsidR="004B7A6D">
              <w:rPr>
                <w:rFonts w:ascii="Times New Roman" w:hAnsi="Times New Roman" w:cs="Times New Roman"/>
              </w:rPr>
              <w:t>«14</w:t>
            </w:r>
            <w:r w:rsidRPr="004B7A6D">
              <w:rPr>
                <w:rFonts w:ascii="Times New Roman" w:hAnsi="Times New Roman" w:cs="Times New Roman"/>
              </w:rPr>
              <w:t xml:space="preserve">» </w:t>
            </w:r>
            <w:r w:rsidR="00A0349C" w:rsidRPr="004B7A6D">
              <w:rPr>
                <w:rFonts w:ascii="Times New Roman" w:hAnsi="Times New Roman" w:cs="Times New Roman"/>
              </w:rPr>
              <w:t>октя</w:t>
            </w:r>
            <w:r w:rsidR="00801D18" w:rsidRPr="004B7A6D">
              <w:rPr>
                <w:rFonts w:ascii="Times New Roman" w:hAnsi="Times New Roman" w:cs="Times New Roman"/>
              </w:rPr>
              <w:t>бря</w:t>
            </w:r>
            <w:r w:rsidRPr="004B7A6D">
              <w:rPr>
                <w:rFonts w:ascii="Times New Roman" w:hAnsi="Times New Roman" w:cs="Times New Roman"/>
              </w:rPr>
              <w:t xml:space="preserve"> 2019 года.</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eastAsia="Times New Roman" w:hAnsi="Times New Roman" w:cs="Times New Roman"/>
                <w:b/>
                <w:i/>
                <w:lang w:eastAsia="ru-RU"/>
              </w:rPr>
            </w:pPr>
            <w:r w:rsidRPr="004B7A6D">
              <w:rPr>
                <w:rFonts w:ascii="Times New Roman" w:eastAsia="Times New Roman" w:hAnsi="Times New Roman" w:cs="Times New Roman"/>
                <w:lang w:val="cs-CZ" w:eastAsia="ru-RU"/>
              </w:rPr>
              <w:t xml:space="preserve">Дата и время рассмотрения </w:t>
            </w:r>
            <w:r w:rsidRPr="004B7A6D">
              <w:rPr>
                <w:rFonts w:ascii="Times New Roman" w:eastAsia="Times New Roman" w:hAnsi="Times New Roman" w:cs="Times New Roman"/>
                <w:lang w:eastAsia="ru-RU"/>
              </w:rPr>
              <w:t xml:space="preserve">первых </w:t>
            </w:r>
            <w:r w:rsidR="00801D18" w:rsidRPr="004B7A6D">
              <w:rPr>
                <w:rFonts w:ascii="Times New Roman" w:eastAsia="Times New Roman" w:hAnsi="Times New Roman" w:cs="Times New Roman"/>
                <w:lang w:eastAsia="ru-RU"/>
              </w:rPr>
              <w:t xml:space="preserve">и вторых </w:t>
            </w:r>
            <w:r w:rsidRPr="004B7A6D">
              <w:rPr>
                <w:rFonts w:ascii="Times New Roman" w:eastAsia="Times New Roman" w:hAnsi="Times New Roman" w:cs="Times New Roman"/>
                <w:lang w:eastAsia="ru-RU"/>
              </w:rPr>
              <w:t>частей Заявок:</w:t>
            </w:r>
          </w:p>
        </w:tc>
        <w:tc>
          <w:tcPr>
            <w:tcW w:w="3802" w:type="pct"/>
          </w:tcPr>
          <w:p w:rsidR="005B15A8" w:rsidRPr="004B7A6D" w:rsidRDefault="00801D18" w:rsidP="004B7A6D">
            <w:pPr>
              <w:spacing w:after="0" w:line="240" w:lineRule="auto"/>
              <w:jc w:val="both"/>
              <w:rPr>
                <w:rFonts w:ascii="Times New Roman" w:eastAsia="Times New Roman" w:hAnsi="Times New Roman" w:cs="Times New Roman"/>
                <w:b/>
                <w:i/>
                <w:lang w:val="cs-CZ" w:eastAsia="ru-RU"/>
              </w:rPr>
            </w:pPr>
            <w:r w:rsidRPr="004B7A6D">
              <w:rPr>
                <w:rFonts w:ascii="Times New Roman" w:hAnsi="Times New Roman" w:cs="Times New Roman"/>
              </w:rPr>
              <w:t>«1</w:t>
            </w:r>
            <w:r w:rsidR="004B7A6D">
              <w:rPr>
                <w:rFonts w:ascii="Times New Roman" w:hAnsi="Times New Roman" w:cs="Times New Roman"/>
              </w:rPr>
              <w:t>5</w:t>
            </w:r>
            <w:r w:rsidR="005B15A8" w:rsidRPr="004B7A6D">
              <w:rPr>
                <w:rFonts w:ascii="Times New Roman" w:hAnsi="Times New Roman" w:cs="Times New Roman"/>
              </w:rPr>
              <w:t xml:space="preserve">» </w:t>
            </w:r>
            <w:r w:rsidR="004B7A6D">
              <w:rPr>
                <w:rFonts w:ascii="Times New Roman" w:hAnsi="Times New Roman" w:cs="Times New Roman"/>
              </w:rPr>
              <w:t>октября</w:t>
            </w:r>
            <w:r w:rsidR="005B15A8" w:rsidRPr="004B7A6D">
              <w:rPr>
                <w:rFonts w:ascii="Times New Roman" w:hAnsi="Times New Roman" w:cs="Times New Roman"/>
              </w:rPr>
              <w:t xml:space="preserve"> 2019г.</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801D18">
            <w:pPr>
              <w:spacing w:after="0" w:line="240" w:lineRule="auto"/>
              <w:rPr>
                <w:rFonts w:ascii="Times New Roman" w:eastAsia="Times New Roman" w:hAnsi="Times New Roman" w:cs="Times New Roman"/>
                <w:lang w:val="cs-CZ" w:eastAsia="ru-RU"/>
              </w:rPr>
            </w:pPr>
            <w:r w:rsidRPr="004B7A6D">
              <w:rPr>
                <w:rFonts w:ascii="Times New Roman" w:eastAsia="Times New Roman" w:hAnsi="Times New Roman" w:cs="Times New Roman"/>
                <w:lang w:val="cs-CZ" w:eastAsia="ru-RU"/>
              </w:rPr>
              <w:t xml:space="preserve">Дата и время рассмотрения </w:t>
            </w:r>
            <w:r w:rsidR="00801D18" w:rsidRPr="004B7A6D">
              <w:rPr>
                <w:rFonts w:ascii="Times New Roman" w:eastAsia="Times New Roman" w:hAnsi="Times New Roman" w:cs="Times New Roman"/>
                <w:lang w:eastAsia="ru-RU"/>
              </w:rPr>
              <w:t xml:space="preserve">ценового предложения </w:t>
            </w:r>
            <w:r w:rsidRPr="004B7A6D">
              <w:rPr>
                <w:rFonts w:ascii="Times New Roman" w:eastAsia="Times New Roman" w:hAnsi="Times New Roman" w:cs="Times New Roman"/>
                <w:lang w:eastAsia="ru-RU"/>
              </w:rPr>
              <w:t>(подведения итогов):</w:t>
            </w:r>
          </w:p>
        </w:tc>
        <w:tc>
          <w:tcPr>
            <w:tcW w:w="3802" w:type="pct"/>
          </w:tcPr>
          <w:p w:rsidR="005B15A8" w:rsidRPr="004B7A6D" w:rsidRDefault="005B15A8" w:rsidP="00BC14A4">
            <w:pPr>
              <w:pStyle w:val="aa"/>
              <w:spacing w:line="240" w:lineRule="auto"/>
              <w:ind w:left="0" w:firstLine="0"/>
              <w:rPr>
                <w:rFonts w:eastAsiaTheme="minorHAnsi"/>
                <w:sz w:val="22"/>
                <w:szCs w:val="22"/>
                <w:lang w:eastAsia="en-US"/>
              </w:rPr>
            </w:pPr>
            <w:r w:rsidRPr="004B7A6D">
              <w:rPr>
                <w:rFonts w:eastAsiaTheme="minorHAnsi"/>
                <w:sz w:val="22"/>
                <w:szCs w:val="22"/>
                <w:lang w:eastAsia="en-US"/>
              </w:rPr>
              <w:t xml:space="preserve"> </w:t>
            </w:r>
            <w:r w:rsidR="00801D18" w:rsidRPr="004B7A6D">
              <w:rPr>
                <w:rFonts w:eastAsiaTheme="minorHAnsi"/>
                <w:sz w:val="22"/>
                <w:szCs w:val="22"/>
                <w:lang w:eastAsia="en-US"/>
              </w:rPr>
              <w:t>«1</w:t>
            </w:r>
            <w:r w:rsidR="00307736" w:rsidRPr="004B7A6D">
              <w:rPr>
                <w:rFonts w:eastAsiaTheme="minorHAnsi"/>
                <w:sz w:val="22"/>
                <w:szCs w:val="22"/>
                <w:lang w:eastAsia="en-US"/>
              </w:rPr>
              <w:t>6</w:t>
            </w:r>
            <w:r w:rsidRPr="004B7A6D">
              <w:rPr>
                <w:rFonts w:eastAsiaTheme="minorHAnsi"/>
                <w:sz w:val="22"/>
                <w:szCs w:val="22"/>
                <w:lang w:eastAsia="en-US"/>
              </w:rPr>
              <w:t xml:space="preserve">» </w:t>
            </w:r>
            <w:r w:rsidR="004B7A6D" w:rsidRPr="004B7A6D">
              <w:rPr>
                <w:rFonts w:eastAsiaTheme="minorHAnsi"/>
                <w:sz w:val="22"/>
                <w:szCs w:val="22"/>
                <w:lang w:eastAsia="en-US"/>
              </w:rPr>
              <w:t>октября 2019г.</w:t>
            </w:r>
          </w:p>
          <w:p w:rsidR="005B15A8" w:rsidRPr="004B7A6D" w:rsidRDefault="005B15A8" w:rsidP="00FF5AD8">
            <w:pPr>
              <w:spacing w:after="0" w:line="240" w:lineRule="auto"/>
              <w:jc w:val="both"/>
              <w:rPr>
                <w:rFonts w:ascii="Times New Roman" w:eastAsia="Times New Roman" w:hAnsi="Times New Roman" w:cs="Times New Roman"/>
                <w:spacing w:val="-4"/>
                <w:lang w:eastAsia="ru-RU"/>
              </w:rPr>
            </w:pP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Этап проведения квалификационного отбора:</w:t>
            </w:r>
          </w:p>
        </w:tc>
        <w:tc>
          <w:tcPr>
            <w:tcW w:w="3802" w:type="pct"/>
          </w:tcPr>
          <w:p w:rsidR="005B15A8" w:rsidRPr="004B7A6D" w:rsidRDefault="00EF2097" w:rsidP="005C3BDE">
            <w:pPr>
              <w:spacing w:after="0" w:line="240" w:lineRule="auto"/>
              <w:jc w:val="both"/>
              <w:rPr>
                <w:rFonts w:ascii="Times New Roman" w:eastAsia="Times New Roman" w:hAnsi="Times New Roman" w:cs="Times New Roman"/>
                <w:spacing w:val="-4"/>
                <w:lang w:eastAsia="ru-RU"/>
              </w:rPr>
            </w:pPr>
            <w:r w:rsidRPr="004B7A6D">
              <w:rPr>
                <w:rFonts w:ascii="Times New Roman" w:eastAsia="Times New Roman" w:hAnsi="Times New Roman" w:cs="Times New Roman"/>
                <w:spacing w:val="-4"/>
                <w:lang w:eastAsia="ru-RU"/>
              </w:rPr>
              <w:t xml:space="preserve">Установлен/ </w:t>
            </w:r>
            <w:r w:rsidRPr="004B7A6D">
              <w:rPr>
                <w:rFonts w:ascii="Times New Roman" w:eastAsia="Times New Roman" w:hAnsi="Times New Roman" w:cs="Times New Roman"/>
                <w:spacing w:val="-4"/>
                <w:u w:val="single"/>
                <w:lang w:eastAsia="ru-RU"/>
              </w:rPr>
              <w:t>н</w:t>
            </w:r>
            <w:r w:rsidR="005B15A8" w:rsidRPr="004B7A6D">
              <w:rPr>
                <w:rFonts w:ascii="Times New Roman" w:eastAsia="Times New Roman" w:hAnsi="Times New Roman" w:cs="Times New Roman"/>
                <w:spacing w:val="-4"/>
                <w:u w:val="single"/>
                <w:lang w:eastAsia="ru-RU"/>
              </w:rPr>
              <w:t>е установлен.</w:t>
            </w:r>
          </w:p>
          <w:p w:rsidR="005B15A8" w:rsidRPr="004B7A6D" w:rsidRDefault="005B15A8" w:rsidP="005C3BDE">
            <w:pPr>
              <w:spacing w:after="0" w:line="240" w:lineRule="auto"/>
              <w:jc w:val="both"/>
              <w:rPr>
                <w:rFonts w:ascii="Times New Roman" w:eastAsia="Times New Roman" w:hAnsi="Times New Roman" w:cs="Times New Roman"/>
                <w:spacing w:val="-4"/>
                <w:lang w:eastAsia="ru-RU"/>
              </w:rPr>
            </w:pP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eastAsia="Times New Roman" w:hAnsi="Times New Roman" w:cs="Times New Roman"/>
                <w:lang w:eastAsia="ru-RU"/>
              </w:rPr>
            </w:pPr>
            <w:r w:rsidRPr="004B7A6D">
              <w:rPr>
                <w:rFonts w:ascii="Times New Roman" w:eastAsia="Times New Roman" w:hAnsi="Times New Roman" w:cs="Times New Roman"/>
                <w:lang w:val="cs-CZ" w:eastAsia="ru-RU"/>
              </w:rPr>
              <w:t>Требования к Участникам запроса предложений</w:t>
            </w:r>
            <w:r w:rsidRPr="004B7A6D">
              <w:rPr>
                <w:rFonts w:ascii="Times New Roman" w:eastAsia="Times New Roman" w:hAnsi="Times New Roman" w:cs="Times New Roman"/>
                <w:lang w:eastAsia="ru-RU"/>
              </w:rPr>
              <w:t>:</w:t>
            </w:r>
          </w:p>
        </w:tc>
        <w:tc>
          <w:tcPr>
            <w:tcW w:w="3802" w:type="pct"/>
          </w:tcPr>
          <w:p w:rsidR="005B15A8" w:rsidRPr="004B7A6D" w:rsidRDefault="005B15A8" w:rsidP="005C3BDE">
            <w:pPr>
              <w:spacing w:after="0" w:line="240" w:lineRule="auto"/>
              <w:jc w:val="both"/>
              <w:rPr>
                <w:rFonts w:ascii="Times New Roman" w:hAnsi="Times New Roman" w:cs="Times New Roman"/>
                <w:b/>
              </w:rPr>
            </w:pPr>
            <w:r w:rsidRPr="004B7A6D">
              <w:rPr>
                <w:rFonts w:ascii="Times New Roman" w:hAnsi="Times New Roman" w:cs="Times New Roman"/>
                <w:b/>
              </w:rPr>
              <w:t>В соответствии с Постановлением Правительства от 11 декабря 2014 года №1352 «Об особенностях участия субъектов малого и среднего предпринимательства в закупках товаров, работ, услуг отдельными видами юридических лиц» к запросу предложений в электронной форме допускаются только Участники – субъекты малого и среднего предпринимательства.</w:t>
            </w:r>
          </w:p>
          <w:p w:rsidR="005B15A8" w:rsidRPr="004B7A6D" w:rsidRDefault="005B15A8" w:rsidP="005C3BDE">
            <w:pPr>
              <w:spacing w:after="0" w:line="240" w:lineRule="auto"/>
              <w:jc w:val="both"/>
              <w:rPr>
                <w:rFonts w:ascii="Times New Roman" w:eastAsia="Times New Roman" w:hAnsi="Times New Roman" w:cs="Times New Roman"/>
                <w:b/>
                <w:i/>
                <w:lang w:val="cs-CZ" w:eastAsia="ru-RU"/>
              </w:rPr>
            </w:pP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eastAsia="Times New Roman" w:hAnsi="Times New Roman" w:cs="Times New Roman"/>
                <w:lang w:eastAsia="ru-RU"/>
              </w:rPr>
            </w:pPr>
            <w:r w:rsidRPr="004B7A6D">
              <w:rPr>
                <w:rFonts w:ascii="Times New Roman" w:eastAsia="Times New Roman" w:hAnsi="Times New Roman" w:cs="Times New Roman"/>
                <w:lang w:val="cs-CZ" w:eastAsia="ru-RU"/>
              </w:rPr>
              <w:t>Порядок подачи предложений и условия проведения запроса предложений</w:t>
            </w:r>
            <w:r w:rsidRPr="004B7A6D">
              <w:rPr>
                <w:rFonts w:ascii="Times New Roman" w:eastAsia="Times New Roman" w:hAnsi="Times New Roman" w:cs="Times New Roman"/>
                <w:lang w:eastAsia="ru-RU"/>
              </w:rPr>
              <w:t>:</w:t>
            </w:r>
          </w:p>
        </w:tc>
        <w:tc>
          <w:tcPr>
            <w:tcW w:w="3802" w:type="pct"/>
          </w:tcPr>
          <w:p w:rsidR="005B15A8" w:rsidRPr="004B7A6D" w:rsidRDefault="005B15A8" w:rsidP="005C3BDE">
            <w:pPr>
              <w:spacing w:after="0" w:line="240" w:lineRule="auto"/>
              <w:jc w:val="both"/>
              <w:rPr>
                <w:rFonts w:ascii="Times New Roman" w:eastAsia="Times New Roman" w:hAnsi="Times New Roman" w:cs="Times New Roman"/>
                <w:b/>
                <w:i/>
                <w:lang w:val="cs-CZ" w:eastAsia="ru-RU"/>
              </w:rPr>
            </w:pPr>
            <w:r w:rsidRPr="004B7A6D">
              <w:rPr>
                <w:rFonts w:ascii="Times New Roman" w:eastAsia="Times New Roman" w:hAnsi="Times New Roman" w:cs="Times New Roman"/>
                <w:lang w:val="cs-CZ" w:eastAsia="ru-RU"/>
              </w:rPr>
              <w:t xml:space="preserve">Порядок подачи предложений и условия проведения запроса предложений приведены в </w:t>
            </w:r>
            <w:r w:rsidRPr="004B7A6D">
              <w:rPr>
                <w:rFonts w:ascii="Times New Roman" w:eastAsia="Times New Roman" w:hAnsi="Times New Roman" w:cs="Times New Roman"/>
                <w:lang w:eastAsia="ru-RU"/>
              </w:rPr>
              <w:t>П</w:t>
            </w:r>
            <w:r w:rsidRPr="004B7A6D">
              <w:rPr>
                <w:rFonts w:ascii="Times New Roman" w:eastAsia="Times New Roman" w:hAnsi="Times New Roman" w:cs="Times New Roman"/>
                <w:lang w:val="cs-CZ" w:eastAsia="ru-RU"/>
              </w:rPr>
              <w:t>риложении №2</w:t>
            </w:r>
            <w:r w:rsidRPr="004B7A6D">
              <w:rPr>
                <w:rFonts w:ascii="Times New Roman" w:eastAsia="Times New Roman" w:hAnsi="Times New Roman" w:cs="Times New Roman"/>
                <w:lang w:eastAsia="ru-RU"/>
              </w:rPr>
              <w:t xml:space="preserve"> «</w:t>
            </w:r>
            <w:r w:rsidRPr="004B7A6D">
              <w:rPr>
                <w:rFonts w:ascii="Times New Roman" w:eastAsia="Times New Roman" w:hAnsi="Times New Roman" w:cs="Times New Roman"/>
                <w:lang w:val="cs-CZ" w:eastAsia="ru-RU"/>
              </w:rPr>
              <w:t>Порядок подачи предложений и условия проведения запроса предложений</w:t>
            </w:r>
            <w:r w:rsidRPr="004B7A6D">
              <w:rPr>
                <w:rFonts w:ascii="Times New Roman" w:eastAsia="Times New Roman" w:hAnsi="Times New Roman" w:cs="Times New Roman"/>
                <w:lang w:eastAsia="ru-RU"/>
              </w:rPr>
              <w:t>»</w:t>
            </w:r>
            <w:r w:rsidRPr="004B7A6D">
              <w:rPr>
                <w:rFonts w:ascii="Times New Roman" w:eastAsia="Times New Roman" w:hAnsi="Times New Roman" w:cs="Times New Roman"/>
                <w:lang w:val="cs-CZ" w:eastAsia="ru-RU"/>
              </w:rPr>
              <w:t xml:space="preserve"> к запросу предложений.</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hAnsi="Times New Roman" w:cs="Times New Roman"/>
                <w:lang w:eastAsia="ru-RU"/>
              </w:rPr>
            </w:pPr>
            <w:r w:rsidRPr="004B7A6D">
              <w:rPr>
                <w:rFonts w:ascii="Times New Roman" w:hAnsi="Times New Roman" w:cs="Times New Roman"/>
              </w:rPr>
              <w:t>Правовой статус закупочной процедуры:</w:t>
            </w:r>
          </w:p>
        </w:tc>
        <w:tc>
          <w:tcPr>
            <w:tcW w:w="3802" w:type="pct"/>
          </w:tcPr>
          <w:p w:rsidR="005B15A8" w:rsidRPr="004B7A6D" w:rsidRDefault="005B15A8" w:rsidP="005C3BDE">
            <w:pPr>
              <w:spacing w:after="0" w:line="240" w:lineRule="auto"/>
              <w:jc w:val="both"/>
              <w:rPr>
                <w:rFonts w:ascii="Times New Roman" w:hAnsi="Times New Roman" w:cs="Times New Roman"/>
                <w:b/>
                <w:bCs/>
                <w:lang w:eastAsia="ru-RU"/>
              </w:rPr>
            </w:pPr>
            <w:r w:rsidRPr="004B7A6D">
              <w:rPr>
                <w:rFonts w:ascii="Times New Roman" w:hAnsi="Times New Roman" w:cs="Times New Roman"/>
              </w:rPr>
              <w:t>Данная процедура является торгами и ее проведение  регулируется статьями 447—449 части первой Гражданского кодекса Российской Федерации. Данная процедура также является публичным конкурсом и регулируется статьями 1057—1061 части второй Гражданского кодекса Российской Федерации.</w:t>
            </w:r>
          </w:p>
        </w:tc>
      </w:tr>
      <w:tr w:rsidR="004B7A6D" w:rsidRPr="004B7A6D" w:rsidTr="008F57E3">
        <w:trPr>
          <w:trHeight w:val="1197"/>
        </w:trPr>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963EE9">
            <w:pPr>
              <w:widowControl w:val="0"/>
              <w:suppressLineNumbers/>
              <w:suppressAutoHyphens/>
              <w:autoSpaceDE w:val="0"/>
              <w:snapToGrid w:val="0"/>
              <w:spacing w:line="240" w:lineRule="auto"/>
              <w:ind w:hanging="15"/>
              <w:rPr>
                <w:rFonts w:ascii="Times New Roman" w:hAnsi="Times New Roman" w:cs="Times New Roman"/>
                <w:lang w:eastAsia="ru-RU"/>
              </w:rPr>
            </w:pPr>
            <w:r w:rsidRPr="004B7A6D">
              <w:rPr>
                <w:rFonts w:ascii="Times New Roman" w:hAnsi="Times New Roman" w:cs="Times New Roman"/>
                <w:lang w:eastAsia="ru-RU"/>
              </w:rPr>
              <w:tab/>
            </w:r>
            <w:r w:rsidRPr="004B7A6D">
              <w:rPr>
                <w:rFonts w:ascii="Times New Roman" w:hAnsi="Times New Roman" w:cs="Times New Roman"/>
              </w:rPr>
              <w:t>Информация о праве Заказчика отказаться от проведения закупки:</w:t>
            </w:r>
          </w:p>
        </w:tc>
        <w:tc>
          <w:tcPr>
            <w:tcW w:w="3802" w:type="pct"/>
          </w:tcPr>
          <w:p w:rsidR="005B15A8" w:rsidRPr="004B7A6D" w:rsidRDefault="005B15A8" w:rsidP="005C3BDE">
            <w:pPr>
              <w:spacing w:after="0" w:line="240" w:lineRule="auto"/>
              <w:jc w:val="both"/>
              <w:rPr>
                <w:rFonts w:ascii="Times New Roman" w:hAnsi="Times New Roman" w:cs="Times New Roman"/>
                <w:b/>
                <w:bCs/>
                <w:lang w:eastAsia="ru-RU"/>
              </w:rPr>
            </w:pPr>
            <w:r w:rsidRPr="004B7A6D">
              <w:rPr>
                <w:rFonts w:ascii="Times New Roman" w:hAnsi="Times New Roman" w:cs="Times New Roman"/>
              </w:rPr>
              <w:t>Заказчик вправе отказаться от проведения конкурса, аукциона, запроса предложений или котировок до срока, указанного в соответствующем извещении, но не позже дня окончания приема заявок. По истечении этого срока и до заключения договора отменить закупку можно только в случае возникновения обстоятельств непреодолимой силы.</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eastAsia="Times New Roman" w:hAnsi="Times New Roman" w:cs="Times New Roman"/>
                <w:lang w:eastAsia="ru-RU"/>
              </w:rPr>
            </w:pPr>
            <w:r w:rsidRPr="004B7A6D">
              <w:rPr>
                <w:rFonts w:ascii="Times New Roman" w:hAnsi="Times New Roman" w:cs="Times New Roman"/>
                <w:lang w:eastAsia="ru-RU"/>
              </w:rPr>
              <w:t>Условия и порядок предоставления приоритета товарам:</w:t>
            </w:r>
          </w:p>
        </w:tc>
        <w:tc>
          <w:tcPr>
            <w:tcW w:w="3802" w:type="pct"/>
          </w:tcPr>
          <w:p w:rsidR="005B15A8" w:rsidRPr="004B7A6D" w:rsidRDefault="005B15A8" w:rsidP="005C3BDE">
            <w:pPr>
              <w:spacing w:after="0" w:line="240" w:lineRule="auto"/>
              <w:jc w:val="both"/>
              <w:rPr>
                <w:rFonts w:ascii="Times New Roman" w:hAnsi="Times New Roman" w:cs="Times New Roman"/>
                <w:b/>
                <w:bCs/>
                <w:lang w:eastAsia="ru-RU"/>
              </w:rPr>
            </w:pPr>
            <w:r w:rsidRPr="004B7A6D">
              <w:rPr>
                <w:rFonts w:ascii="Times New Roman" w:hAnsi="Times New Roman" w:cs="Times New Roman"/>
                <w:b/>
                <w:bCs/>
                <w:lang w:eastAsia="ru-RU"/>
              </w:rPr>
              <w:t>В соответствии с Постановлением Правительства РФ от 16.09.2016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устанавливается приоритет услуг, оказываемым российскими лицами, по отношению к услугам, оказываемым иностранными лицами (далее – Приоритет).</w:t>
            </w:r>
          </w:p>
          <w:p w:rsidR="005B15A8" w:rsidRPr="004B7A6D" w:rsidRDefault="005B15A8" w:rsidP="00170318">
            <w:pPr>
              <w:spacing w:after="0" w:line="240" w:lineRule="auto"/>
              <w:jc w:val="both"/>
              <w:rPr>
                <w:rFonts w:ascii="Times New Roman" w:eastAsia="Times New Roman" w:hAnsi="Times New Roman" w:cs="Times New Roman"/>
                <w:bCs/>
                <w:lang w:eastAsia="ru-RU"/>
              </w:rPr>
            </w:pPr>
            <w:r w:rsidRPr="004B7A6D">
              <w:rPr>
                <w:rFonts w:ascii="Times New Roman" w:hAnsi="Times New Roman" w:cs="Times New Roman"/>
                <w:bCs/>
                <w:lang w:eastAsia="ru-RU"/>
              </w:rPr>
              <w:t>Условия и порядок предоставления Приоритета установлены в Приложении №</w:t>
            </w:r>
            <w:r w:rsidR="00170318" w:rsidRPr="004B7A6D">
              <w:rPr>
                <w:rFonts w:ascii="Times New Roman" w:hAnsi="Times New Roman" w:cs="Times New Roman"/>
                <w:bCs/>
                <w:lang w:eastAsia="ru-RU"/>
              </w:rPr>
              <w:t>4</w:t>
            </w:r>
            <w:r w:rsidRPr="004B7A6D">
              <w:rPr>
                <w:rFonts w:ascii="Times New Roman" w:hAnsi="Times New Roman" w:cs="Times New Roman"/>
                <w:bCs/>
                <w:lang w:eastAsia="ru-RU"/>
              </w:rPr>
              <w:t xml:space="preserve"> «Порядок предоставления Приоритета» к </w:t>
            </w:r>
            <w:r w:rsidRPr="004B7A6D">
              <w:rPr>
                <w:rFonts w:ascii="Times New Roman" w:hAnsi="Times New Roman" w:cs="Times New Roman"/>
                <w:bCs/>
                <w:lang w:val="cs-CZ" w:eastAsia="ru-RU"/>
              </w:rPr>
              <w:t>запросу предложений</w:t>
            </w:r>
            <w:r w:rsidRPr="004B7A6D">
              <w:rPr>
                <w:rFonts w:ascii="Times New Roman" w:hAnsi="Times New Roman" w:cs="Times New Roman"/>
                <w:bCs/>
                <w:lang w:eastAsia="ru-RU"/>
              </w:rPr>
              <w:t>.</w:t>
            </w:r>
          </w:p>
        </w:tc>
      </w:tr>
      <w:tr w:rsidR="004B7A6D"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hAnsi="Times New Roman" w:cs="Times New Roman"/>
                <w:lang w:eastAsia="ru-RU"/>
              </w:rPr>
            </w:pPr>
            <w:r w:rsidRPr="004B7A6D">
              <w:rPr>
                <w:rFonts w:ascii="Times New Roman" w:hAnsi="Times New Roman" w:cs="Times New Roman"/>
              </w:rPr>
              <w:t>Проведение переторжки:</w:t>
            </w:r>
          </w:p>
        </w:tc>
        <w:tc>
          <w:tcPr>
            <w:tcW w:w="3802" w:type="pct"/>
          </w:tcPr>
          <w:p w:rsidR="005B15A8" w:rsidRPr="004B7A6D" w:rsidRDefault="005B15A8" w:rsidP="005C3BDE">
            <w:pPr>
              <w:spacing w:after="0" w:line="240" w:lineRule="auto"/>
              <w:jc w:val="both"/>
              <w:rPr>
                <w:rFonts w:ascii="Times New Roman" w:hAnsi="Times New Roman" w:cs="Times New Roman"/>
                <w:b/>
                <w:bCs/>
                <w:lang w:eastAsia="ru-RU"/>
              </w:rPr>
            </w:pPr>
            <w:r w:rsidRPr="004B7A6D">
              <w:rPr>
                <w:rFonts w:ascii="Times New Roman" w:hAnsi="Times New Roman" w:cs="Times New Roman"/>
              </w:rPr>
              <w:t>Организатор вправе провести процедуру регулирования цены.</w:t>
            </w:r>
          </w:p>
        </w:tc>
      </w:tr>
      <w:tr w:rsidR="005B15A8" w:rsidRPr="004B7A6D" w:rsidTr="008F57E3">
        <w:tc>
          <w:tcPr>
            <w:tcW w:w="303" w:type="pct"/>
          </w:tcPr>
          <w:p w:rsidR="005B15A8" w:rsidRPr="004B7A6D" w:rsidRDefault="005B15A8" w:rsidP="00DD1544">
            <w:pPr>
              <w:numPr>
                <w:ilvl w:val="0"/>
                <w:numId w:val="10"/>
              </w:numPr>
              <w:tabs>
                <w:tab w:val="left" w:pos="596"/>
              </w:tabs>
              <w:spacing w:after="0" w:line="240" w:lineRule="auto"/>
              <w:ind w:left="0" w:hanging="113"/>
              <w:rPr>
                <w:rFonts w:ascii="Times New Roman" w:eastAsia="Times New Roman" w:hAnsi="Times New Roman" w:cs="Times New Roman"/>
                <w:lang w:val="cs-CZ" w:eastAsia="ru-RU"/>
              </w:rPr>
            </w:pPr>
          </w:p>
        </w:tc>
        <w:tc>
          <w:tcPr>
            <w:tcW w:w="895" w:type="pct"/>
          </w:tcPr>
          <w:p w:rsidR="005B15A8" w:rsidRPr="004B7A6D" w:rsidRDefault="005B15A8" w:rsidP="005C3BDE">
            <w:pPr>
              <w:spacing w:after="0" w:line="240" w:lineRule="auto"/>
              <w:rPr>
                <w:rFonts w:ascii="Times New Roman" w:hAnsi="Times New Roman" w:cs="Times New Roman"/>
                <w:lang w:eastAsia="ru-RU"/>
              </w:rPr>
            </w:pPr>
            <w:r w:rsidRPr="004B7A6D">
              <w:rPr>
                <w:rFonts w:ascii="Times New Roman" w:hAnsi="Times New Roman" w:cs="Times New Roman"/>
                <w:lang w:eastAsia="ru-RU"/>
              </w:rPr>
              <w:t>Порядок подведения итогов запроса предложений:</w:t>
            </w:r>
          </w:p>
        </w:tc>
        <w:tc>
          <w:tcPr>
            <w:tcW w:w="3802" w:type="pct"/>
          </w:tcPr>
          <w:p w:rsidR="005B15A8" w:rsidRPr="004B7A6D" w:rsidRDefault="005B15A8" w:rsidP="005C3BDE">
            <w:pPr>
              <w:spacing w:after="0" w:line="240" w:lineRule="auto"/>
              <w:jc w:val="both"/>
              <w:rPr>
                <w:rFonts w:ascii="Times New Roman" w:hAnsi="Times New Roman" w:cs="Times New Roman"/>
                <w:bCs/>
                <w:lang w:eastAsia="ru-RU"/>
              </w:rPr>
            </w:pPr>
            <w:r w:rsidRPr="004B7A6D">
              <w:rPr>
                <w:rFonts w:ascii="Times New Roman" w:eastAsia="Times New Roman" w:hAnsi="Times New Roman" w:cs="Times New Roman"/>
                <w:lang w:eastAsia="ru-RU"/>
              </w:rPr>
              <w:t>Победителем запроса предложений признается Участник, заявка которого в соответствии с критериями, определенными в Документации, наиболее полно соответствует требованиям Документации и содержит лучшие условия оказания услуг.</w:t>
            </w:r>
          </w:p>
          <w:p w:rsidR="005B15A8" w:rsidRPr="004B7A6D" w:rsidRDefault="005B15A8" w:rsidP="00963EE9">
            <w:pPr>
              <w:pStyle w:val="aff"/>
              <w:tabs>
                <w:tab w:val="clear" w:pos="1134"/>
              </w:tabs>
              <w:spacing w:line="240" w:lineRule="auto"/>
              <w:ind w:left="0" w:firstLine="0"/>
              <w:rPr>
                <w:sz w:val="22"/>
                <w:szCs w:val="22"/>
              </w:rPr>
            </w:pPr>
            <w:r w:rsidRPr="004B7A6D">
              <w:rPr>
                <w:sz w:val="22"/>
                <w:szCs w:val="22"/>
              </w:rPr>
              <w:t>В рамках оценочной стадии закупочная комиссия оценивает и сопоставляет предложения участника по критериям приведённы</w:t>
            </w:r>
            <w:r w:rsidRPr="004B7A6D">
              <w:rPr>
                <w:sz w:val="22"/>
                <w:szCs w:val="22"/>
                <w:lang w:val="ru-RU"/>
              </w:rPr>
              <w:t>м</w:t>
            </w:r>
            <w:r w:rsidRPr="004B7A6D">
              <w:rPr>
                <w:sz w:val="22"/>
                <w:szCs w:val="22"/>
              </w:rPr>
              <w:t xml:space="preserve"> в таблице №1. </w:t>
            </w:r>
          </w:p>
          <w:p w:rsidR="005B15A8" w:rsidRPr="004B7A6D" w:rsidRDefault="005B15A8" w:rsidP="00963EE9">
            <w:pPr>
              <w:pStyle w:val="aff"/>
              <w:tabs>
                <w:tab w:val="clear" w:pos="1134"/>
                <w:tab w:val="left" w:pos="0"/>
              </w:tabs>
              <w:spacing w:line="240" w:lineRule="auto"/>
              <w:ind w:left="0" w:firstLine="0"/>
              <w:rPr>
                <w:sz w:val="22"/>
                <w:szCs w:val="22"/>
              </w:rPr>
            </w:pPr>
            <w:r w:rsidRPr="004B7A6D">
              <w:rPr>
                <w:sz w:val="22"/>
                <w:szCs w:val="22"/>
              </w:rPr>
              <w:t>Для каждого участник</w:t>
            </w:r>
            <w:r w:rsidRPr="004B7A6D">
              <w:rPr>
                <w:sz w:val="22"/>
                <w:szCs w:val="22"/>
                <w:lang w:val="ru-RU"/>
              </w:rPr>
              <w:t>а</w:t>
            </w:r>
            <w:r w:rsidRPr="004B7A6D">
              <w:rPr>
                <w:sz w:val="22"/>
                <w:szCs w:val="22"/>
              </w:rPr>
              <w:t xml:space="preserve"> определяется общий рейтинг (R</w:t>
            </w:r>
            <w:r w:rsidRPr="004B7A6D">
              <w:rPr>
                <w:sz w:val="22"/>
                <w:szCs w:val="22"/>
                <w:vertAlign w:val="subscript"/>
                <w:lang w:val="en-US"/>
              </w:rPr>
              <w:t>n</w:t>
            </w:r>
            <w:r w:rsidRPr="004B7A6D">
              <w:rPr>
                <w:sz w:val="22"/>
                <w:szCs w:val="22"/>
              </w:rPr>
              <w:t xml:space="preserve"> ) по формуле (1), путём суммирования произведений бальных оценок каждого участника по критерию на соответствующий весовой коэффициент критерия, где (r</w:t>
            </w:r>
            <w:r w:rsidRPr="004B7A6D">
              <w:rPr>
                <w:sz w:val="22"/>
                <w:szCs w:val="22"/>
                <w:vertAlign w:val="subscript"/>
                <w:lang w:val="en-US"/>
              </w:rPr>
              <w:t>n</w:t>
            </w:r>
            <w:r w:rsidRPr="004B7A6D">
              <w:rPr>
                <w:sz w:val="22"/>
                <w:szCs w:val="22"/>
                <w:vertAlign w:val="superscript"/>
                <w:lang w:val="en-US"/>
              </w:rPr>
              <w:t>m</w:t>
            </w:r>
            <w:r w:rsidRPr="004B7A6D">
              <w:rPr>
                <w:sz w:val="22"/>
                <w:szCs w:val="22"/>
              </w:rPr>
              <w:t>) – оценка участника «</w:t>
            </w:r>
            <w:r w:rsidRPr="004B7A6D">
              <w:rPr>
                <w:sz w:val="22"/>
                <w:szCs w:val="22"/>
                <w:lang w:val="en-US"/>
              </w:rPr>
              <w:t>n</w:t>
            </w:r>
            <w:r w:rsidRPr="004B7A6D">
              <w:rPr>
                <w:sz w:val="22"/>
                <w:szCs w:val="22"/>
              </w:rPr>
              <w:t>» по критерию «</w:t>
            </w:r>
            <w:r w:rsidRPr="004B7A6D">
              <w:rPr>
                <w:sz w:val="22"/>
                <w:szCs w:val="22"/>
                <w:lang w:val="en-US"/>
              </w:rPr>
              <w:t>m</w:t>
            </w:r>
            <w:r w:rsidRPr="004B7A6D">
              <w:rPr>
                <w:sz w:val="22"/>
                <w:szCs w:val="22"/>
              </w:rPr>
              <w:t>», количество участников закупки от 1 до n, количество критериев от 1 до m,</w:t>
            </w:r>
          </w:p>
          <w:p w:rsidR="005B15A8" w:rsidRPr="004B7A6D" w:rsidRDefault="005B15A8" w:rsidP="00963EE9">
            <w:pPr>
              <w:spacing w:line="240" w:lineRule="auto"/>
              <w:ind w:left="426"/>
              <w:jc w:val="center"/>
              <w:rPr>
                <w:rFonts w:ascii="Times New Roman" w:hAnsi="Times New Roman" w:cs="Times New Roman"/>
                <w:lang w:val="x-none" w:eastAsia="x-none"/>
              </w:rPr>
            </w:pPr>
            <w:r w:rsidRPr="004B7A6D">
              <w:rPr>
                <w:rFonts w:ascii="Times New Roman" w:hAnsi="Times New Roman" w:cs="Times New Roman"/>
                <w:lang w:val="x-none" w:eastAsia="x-none"/>
              </w:rPr>
              <w:t>R</w:t>
            </w:r>
            <w:r w:rsidRPr="004B7A6D">
              <w:rPr>
                <w:rFonts w:ascii="Times New Roman" w:hAnsi="Times New Roman" w:cs="Times New Roman"/>
                <w:vertAlign w:val="subscript"/>
                <w:lang w:val="en-US" w:eastAsia="x-none"/>
              </w:rPr>
              <w:t>n</w:t>
            </w:r>
            <w:r w:rsidRPr="004B7A6D">
              <w:rPr>
                <w:rFonts w:ascii="Times New Roman" w:hAnsi="Times New Roman" w:cs="Times New Roman"/>
                <w:lang w:val="x-none" w:eastAsia="x-none"/>
              </w:rPr>
              <w:t>= r</w:t>
            </w:r>
            <w:r w:rsidRPr="004B7A6D">
              <w:rPr>
                <w:rFonts w:ascii="Times New Roman" w:hAnsi="Times New Roman" w:cs="Times New Roman"/>
                <w:vertAlign w:val="subscript"/>
                <w:lang w:eastAsia="x-none"/>
              </w:rPr>
              <w:t>1</w:t>
            </w:r>
            <w:r w:rsidRPr="004B7A6D">
              <w:rPr>
                <w:rFonts w:ascii="Times New Roman" w:hAnsi="Times New Roman" w:cs="Times New Roman"/>
                <w:vertAlign w:val="superscript"/>
                <w:lang w:eastAsia="x-none"/>
              </w:rPr>
              <w:t>1</w:t>
            </w:r>
            <w:r w:rsidRPr="004B7A6D">
              <w:rPr>
                <w:rFonts w:ascii="Times New Roman" w:hAnsi="Times New Roman" w:cs="Times New Roman"/>
                <w:lang w:val="x-none" w:eastAsia="x-none"/>
              </w:rPr>
              <w:t>+r</w:t>
            </w:r>
            <w:r w:rsidRPr="004B7A6D">
              <w:rPr>
                <w:rFonts w:ascii="Times New Roman" w:hAnsi="Times New Roman" w:cs="Times New Roman"/>
                <w:vertAlign w:val="subscript"/>
                <w:lang w:eastAsia="x-none"/>
              </w:rPr>
              <w:t>2</w:t>
            </w:r>
            <w:r w:rsidRPr="004B7A6D">
              <w:rPr>
                <w:rFonts w:ascii="Times New Roman" w:hAnsi="Times New Roman" w:cs="Times New Roman"/>
                <w:vertAlign w:val="superscript"/>
                <w:lang w:eastAsia="x-none"/>
              </w:rPr>
              <w:t>2</w:t>
            </w:r>
            <w:r w:rsidRPr="004B7A6D">
              <w:rPr>
                <w:rFonts w:ascii="Times New Roman" w:hAnsi="Times New Roman" w:cs="Times New Roman"/>
                <w:lang w:val="x-none" w:eastAsia="x-none"/>
              </w:rPr>
              <w:t>+</w:t>
            </w:r>
            <w:r w:rsidRPr="004B7A6D">
              <w:rPr>
                <w:rFonts w:ascii="Times New Roman" w:hAnsi="Times New Roman" w:cs="Times New Roman"/>
                <w:lang w:val="en-US" w:eastAsia="x-none"/>
              </w:rPr>
              <w:t>r</w:t>
            </w:r>
            <w:r w:rsidRPr="004B7A6D">
              <w:rPr>
                <w:rFonts w:ascii="Times New Roman" w:hAnsi="Times New Roman" w:cs="Times New Roman"/>
                <w:vertAlign w:val="subscript"/>
                <w:lang w:eastAsia="x-none"/>
              </w:rPr>
              <w:t>3</w:t>
            </w:r>
            <w:r w:rsidRPr="004B7A6D">
              <w:rPr>
                <w:rFonts w:ascii="Times New Roman" w:hAnsi="Times New Roman" w:cs="Times New Roman"/>
                <w:vertAlign w:val="superscript"/>
                <w:lang w:eastAsia="x-none"/>
              </w:rPr>
              <w:t>3</w:t>
            </w:r>
            <w:r w:rsidRPr="004B7A6D">
              <w:rPr>
                <w:rFonts w:ascii="Times New Roman" w:hAnsi="Times New Roman" w:cs="Times New Roman"/>
                <w:lang w:val="x-none" w:eastAsia="x-none"/>
              </w:rPr>
              <w:t>+</w:t>
            </w:r>
            <w:r w:rsidRPr="004B7A6D">
              <w:rPr>
                <w:rFonts w:ascii="Times New Roman" w:hAnsi="Times New Roman" w:cs="Times New Roman"/>
                <w:lang w:eastAsia="x-none"/>
              </w:rPr>
              <w:t>…+</w:t>
            </w:r>
            <w:r w:rsidRPr="004B7A6D">
              <w:rPr>
                <w:rFonts w:ascii="Times New Roman" w:hAnsi="Times New Roman" w:cs="Times New Roman"/>
                <w:lang w:val="x-none" w:eastAsia="x-none"/>
              </w:rPr>
              <w:t>r</w:t>
            </w:r>
            <w:r w:rsidRPr="004B7A6D">
              <w:rPr>
                <w:rFonts w:ascii="Times New Roman" w:hAnsi="Times New Roman" w:cs="Times New Roman"/>
                <w:vertAlign w:val="subscript"/>
                <w:lang w:val="en-US" w:eastAsia="x-none"/>
              </w:rPr>
              <w:t>n</w:t>
            </w:r>
            <w:r w:rsidRPr="004B7A6D">
              <w:rPr>
                <w:rFonts w:ascii="Times New Roman" w:hAnsi="Times New Roman" w:cs="Times New Roman"/>
                <w:vertAlign w:val="superscript"/>
                <w:lang w:val="en-US" w:eastAsia="x-none"/>
              </w:rPr>
              <w:t>m</w:t>
            </w:r>
            <w:r w:rsidRPr="004B7A6D">
              <w:rPr>
                <w:rFonts w:ascii="Times New Roman" w:hAnsi="Times New Roman" w:cs="Times New Roman"/>
                <w:lang w:val="x-none" w:eastAsia="x-none"/>
              </w:rPr>
              <w:t xml:space="preserve"> </w:t>
            </w:r>
            <w:r w:rsidRPr="004B7A6D">
              <w:rPr>
                <w:rFonts w:ascii="Times New Roman" w:hAnsi="Times New Roman" w:cs="Times New Roman"/>
                <w:lang w:val="en-US" w:eastAsia="x-none"/>
              </w:rPr>
              <w:tab/>
            </w:r>
            <w:r w:rsidRPr="004B7A6D">
              <w:rPr>
                <w:rFonts w:ascii="Times New Roman" w:hAnsi="Times New Roman" w:cs="Times New Roman"/>
                <w:lang w:eastAsia="x-none"/>
              </w:rPr>
              <w:t>(1)</w:t>
            </w:r>
          </w:p>
          <w:p w:rsidR="005B15A8" w:rsidRPr="004B7A6D" w:rsidRDefault="005B15A8" w:rsidP="00963EE9">
            <w:pPr>
              <w:pStyle w:val="aff"/>
              <w:numPr>
                <w:ilvl w:val="1"/>
                <w:numId w:val="32"/>
              </w:numPr>
              <w:tabs>
                <w:tab w:val="left" w:pos="0"/>
              </w:tabs>
              <w:spacing w:line="240" w:lineRule="auto"/>
              <w:ind w:left="0" w:firstLine="0"/>
              <w:rPr>
                <w:sz w:val="22"/>
                <w:szCs w:val="22"/>
              </w:rPr>
            </w:pPr>
            <w:r w:rsidRPr="004B7A6D">
              <w:rPr>
                <w:sz w:val="22"/>
                <w:szCs w:val="22"/>
              </w:rPr>
              <w:t>Оценка участника закупки по каждому критерию определяется по формуле (2), путем произведения бальной оценки участника (u</w:t>
            </w:r>
            <w:r w:rsidRPr="004B7A6D">
              <w:rPr>
                <w:sz w:val="22"/>
                <w:szCs w:val="22"/>
                <w:vertAlign w:val="superscript"/>
                <w:lang w:val="en-US"/>
              </w:rPr>
              <w:t>m</w:t>
            </w:r>
            <w:r w:rsidRPr="004B7A6D">
              <w:rPr>
                <w:sz w:val="22"/>
                <w:szCs w:val="22"/>
                <w:vertAlign w:val="superscript"/>
              </w:rPr>
              <w:t xml:space="preserve"> </w:t>
            </w:r>
            <w:r w:rsidRPr="004B7A6D">
              <w:rPr>
                <w:sz w:val="22"/>
                <w:szCs w:val="22"/>
              </w:rPr>
              <w:t>) на его весовой коэффициент (b</w:t>
            </w:r>
            <w:r w:rsidRPr="004B7A6D">
              <w:rPr>
                <w:sz w:val="22"/>
                <w:szCs w:val="22"/>
                <w:vertAlign w:val="superscript"/>
                <w:lang w:val="en-US"/>
              </w:rPr>
              <w:t>m</w:t>
            </w:r>
            <w:r w:rsidRPr="004B7A6D">
              <w:rPr>
                <w:sz w:val="22"/>
                <w:szCs w:val="22"/>
              </w:rPr>
              <w:t>),</w:t>
            </w:r>
          </w:p>
          <w:p w:rsidR="005B15A8" w:rsidRPr="004B7A6D" w:rsidRDefault="005B15A8" w:rsidP="00963EE9">
            <w:pPr>
              <w:pStyle w:val="aff"/>
              <w:tabs>
                <w:tab w:val="clear" w:pos="1134"/>
                <w:tab w:val="left" w:pos="708"/>
              </w:tabs>
              <w:spacing w:line="240" w:lineRule="auto"/>
              <w:ind w:left="0" w:firstLine="0"/>
              <w:jc w:val="center"/>
              <w:rPr>
                <w:sz w:val="22"/>
                <w:szCs w:val="22"/>
                <w:lang w:val="ru-RU"/>
              </w:rPr>
            </w:pPr>
            <w:r w:rsidRPr="004B7A6D">
              <w:rPr>
                <w:sz w:val="22"/>
                <w:szCs w:val="22"/>
              </w:rPr>
              <w:t>r</w:t>
            </w:r>
            <w:r w:rsidRPr="004B7A6D">
              <w:rPr>
                <w:sz w:val="22"/>
                <w:szCs w:val="22"/>
                <w:vertAlign w:val="subscript"/>
                <w:lang w:val="en-US"/>
              </w:rPr>
              <w:t>n</w:t>
            </w:r>
            <w:r w:rsidRPr="004B7A6D">
              <w:rPr>
                <w:sz w:val="22"/>
                <w:szCs w:val="22"/>
                <w:vertAlign w:val="superscript"/>
                <w:lang w:val="en-US"/>
              </w:rPr>
              <w:t>m</w:t>
            </w:r>
            <w:r w:rsidRPr="004B7A6D">
              <w:rPr>
                <w:sz w:val="22"/>
                <w:szCs w:val="22"/>
              </w:rPr>
              <w:t>= u</w:t>
            </w:r>
            <w:r w:rsidRPr="004B7A6D">
              <w:rPr>
                <w:sz w:val="22"/>
                <w:szCs w:val="22"/>
                <w:vertAlign w:val="superscript"/>
                <w:lang w:val="en-US"/>
              </w:rPr>
              <w:t>m</w:t>
            </w:r>
            <w:r w:rsidRPr="004B7A6D">
              <w:rPr>
                <w:sz w:val="22"/>
                <w:szCs w:val="22"/>
                <w:vertAlign w:val="superscript"/>
                <w:lang w:val="ru-RU"/>
              </w:rPr>
              <w:t xml:space="preserve"> </w:t>
            </w:r>
            <w:r w:rsidRPr="004B7A6D">
              <w:rPr>
                <w:sz w:val="22"/>
                <w:szCs w:val="22"/>
              </w:rPr>
              <w:t>* b</w:t>
            </w:r>
            <w:r w:rsidRPr="004B7A6D">
              <w:rPr>
                <w:sz w:val="22"/>
                <w:szCs w:val="22"/>
                <w:vertAlign w:val="superscript"/>
                <w:lang w:val="en-US"/>
              </w:rPr>
              <w:t>m</w:t>
            </w:r>
            <w:r w:rsidRPr="004B7A6D">
              <w:rPr>
                <w:sz w:val="22"/>
                <w:szCs w:val="22"/>
                <w:lang w:val="ru-RU"/>
              </w:rPr>
              <w:t xml:space="preserve"> </w:t>
            </w:r>
          </w:p>
          <w:p w:rsidR="005B15A8" w:rsidRPr="004B7A6D" w:rsidRDefault="005B15A8" w:rsidP="005C3BDE">
            <w:pPr>
              <w:shd w:val="clear" w:color="auto" w:fill="FFFFFF"/>
              <w:spacing w:after="0" w:line="240" w:lineRule="auto"/>
              <w:jc w:val="both"/>
              <w:rPr>
                <w:rFonts w:ascii="Times New Roman" w:eastAsia="Times New Roman" w:hAnsi="Times New Roman" w:cs="Times New Roman"/>
                <w:bCs/>
                <w:lang w:val="cs-CZ" w:eastAsia="ru-RU"/>
              </w:rPr>
            </w:pPr>
            <w:r w:rsidRPr="004B7A6D">
              <w:rPr>
                <w:rFonts w:ascii="Times New Roman" w:eastAsia="Times New Roman" w:hAnsi="Times New Roman" w:cs="Times New Roman"/>
                <w:lang w:val="cs-CZ" w:eastAsia="ru-RU"/>
              </w:rPr>
              <w:t xml:space="preserve">Оценка </w:t>
            </w:r>
            <w:r w:rsidRPr="004B7A6D">
              <w:rPr>
                <w:rFonts w:ascii="Times New Roman" w:eastAsia="Times New Roman" w:hAnsi="Times New Roman" w:cs="Times New Roman"/>
                <w:lang w:eastAsia="ru-RU"/>
              </w:rPr>
              <w:t>заявок</w:t>
            </w:r>
            <w:r w:rsidRPr="004B7A6D">
              <w:rPr>
                <w:rFonts w:ascii="Times New Roman" w:eastAsia="Times New Roman" w:hAnsi="Times New Roman" w:cs="Times New Roman"/>
                <w:lang w:val="cs-CZ" w:eastAsia="ru-RU"/>
              </w:rPr>
              <w:t xml:space="preserve"> Участников запроса предложений осуществляется путем присвоения баллов по следующим критериям оценки:</w:t>
            </w:r>
          </w:p>
          <w:p w:rsidR="005B15A8" w:rsidRPr="004B7A6D" w:rsidRDefault="005B15A8" w:rsidP="005C3BDE">
            <w:pPr>
              <w:shd w:val="clear" w:color="auto" w:fill="FFFFFF"/>
              <w:tabs>
                <w:tab w:val="num" w:pos="1170"/>
              </w:tabs>
              <w:spacing w:after="0" w:line="240" w:lineRule="auto"/>
              <w:jc w:val="both"/>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Таблица №1: Критерии оценки</w:t>
            </w:r>
          </w:p>
          <w:p w:rsidR="00064A33" w:rsidRPr="004B7A6D" w:rsidRDefault="00064A33" w:rsidP="005C3BDE">
            <w:pPr>
              <w:shd w:val="clear" w:color="auto" w:fill="FFFFFF"/>
              <w:tabs>
                <w:tab w:val="num" w:pos="1170"/>
              </w:tabs>
              <w:spacing w:after="0" w:line="240" w:lineRule="auto"/>
              <w:jc w:val="both"/>
              <w:rPr>
                <w:rFonts w:ascii="Times New Roman" w:eastAsia="Times New Roman" w:hAnsi="Times New Roman" w:cs="Times New Roman"/>
                <w:b/>
                <w:lang w:eastAsia="ru-RU"/>
              </w:rPr>
            </w:pPr>
          </w:p>
          <w:tbl>
            <w:tblPr>
              <w:tblW w:w="797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519"/>
              <w:gridCol w:w="1081"/>
              <w:gridCol w:w="1285"/>
              <w:gridCol w:w="3449"/>
            </w:tblGrid>
            <w:tr w:rsidR="004B7A6D" w:rsidRPr="004B7A6D" w:rsidTr="00064A33">
              <w:trPr>
                <w:trHeight w:val="172"/>
              </w:trPr>
              <w:tc>
                <w:tcPr>
                  <w:tcW w:w="641" w:type="dxa"/>
                  <w:tcBorders>
                    <w:top w:val="single" w:sz="4" w:space="0" w:color="auto"/>
                    <w:left w:val="single" w:sz="4" w:space="0" w:color="auto"/>
                    <w:bottom w:val="single" w:sz="4" w:space="0" w:color="auto"/>
                    <w:right w:val="single" w:sz="4" w:space="0" w:color="auto"/>
                  </w:tcBorders>
                  <w:vAlign w:val="center"/>
                  <w:hideMark/>
                </w:tcPr>
                <w:p w:rsidR="00C0091C" w:rsidRPr="004B7A6D" w:rsidRDefault="00C0091C"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 п./п.</w:t>
                  </w:r>
                </w:p>
              </w:tc>
              <w:tc>
                <w:tcPr>
                  <w:tcW w:w="1519" w:type="dxa"/>
                  <w:tcBorders>
                    <w:top w:val="single" w:sz="4" w:space="0" w:color="auto"/>
                    <w:left w:val="single" w:sz="4" w:space="0" w:color="auto"/>
                    <w:bottom w:val="single" w:sz="4" w:space="0" w:color="auto"/>
                    <w:right w:val="single" w:sz="4" w:space="0" w:color="auto"/>
                  </w:tcBorders>
                  <w:vAlign w:val="center"/>
                  <w:hideMark/>
                </w:tcPr>
                <w:p w:rsidR="00C0091C" w:rsidRPr="004B7A6D" w:rsidRDefault="00C0091C"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Критерий</w:t>
                  </w:r>
                </w:p>
              </w:tc>
              <w:tc>
                <w:tcPr>
                  <w:tcW w:w="1081" w:type="dxa"/>
                  <w:tcBorders>
                    <w:top w:val="single" w:sz="4" w:space="0" w:color="auto"/>
                    <w:left w:val="single" w:sz="4" w:space="0" w:color="auto"/>
                    <w:bottom w:val="single" w:sz="4" w:space="0" w:color="auto"/>
                    <w:right w:val="single" w:sz="4" w:space="0" w:color="auto"/>
                  </w:tcBorders>
                  <w:vAlign w:val="center"/>
                  <w:hideMark/>
                </w:tcPr>
                <w:p w:rsidR="00C0091C" w:rsidRPr="004B7A6D" w:rsidRDefault="00C0091C"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Весовой  коэф-фициент</w:t>
                  </w:r>
                </w:p>
              </w:tc>
              <w:tc>
                <w:tcPr>
                  <w:tcW w:w="1285" w:type="dxa"/>
                  <w:tcBorders>
                    <w:top w:val="single" w:sz="4" w:space="0" w:color="auto"/>
                    <w:left w:val="single" w:sz="4" w:space="0" w:color="auto"/>
                    <w:bottom w:val="single" w:sz="4" w:space="0" w:color="auto"/>
                    <w:right w:val="single" w:sz="4" w:space="0" w:color="auto"/>
                  </w:tcBorders>
                  <w:vAlign w:val="center"/>
                  <w:hideMark/>
                </w:tcPr>
                <w:p w:rsidR="00C0091C" w:rsidRPr="004B7A6D" w:rsidRDefault="00C0091C"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Оценка</w:t>
                  </w:r>
                </w:p>
              </w:tc>
              <w:tc>
                <w:tcPr>
                  <w:tcW w:w="3449" w:type="dxa"/>
                  <w:tcBorders>
                    <w:top w:val="single" w:sz="4" w:space="0" w:color="auto"/>
                    <w:left w:val="single" w:sz="4" w:space="0" w:color="auto"/>
                    <w:bottom w:val="single" w:sz="4" w:space="0" w:color="auto"/>
                    <w:right w:val="single" w:sz="4" w:space="0" w:color="auto"/>
                  </w:tcBorders>
                  <w:vAlign w:val="center"/>
                  <w:hideMark/>
                </w:tcPr>
                <w:p w:rsidR="00C0091C" w:rsidRPr="004B7A6D" w:rsidRDefault="00C0091C"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Подкритерии</w:t>
                  </w:r>
                </w:p>
              </w:tc>
            </w:tr>
            <w:tr w:rsidR="004B7A6D" w:rsidRPr="004B7A6D" w:rsidTr="00064A33">
              <w:tc>
                <w:tcPr>
                  <w:tcW w:w="64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1.</w:t>
                  </w:r>
                </w:p>
              </w:tc>
              <w:tc>
                <w:tcPr>
                  <w:tcW w:w="1519" w:type="dxa"/>
                  <w:tcBorders>
                    <w:top w:val="single" w:sz="4" w:space="0" w:color="auto"/>
                    <w:left w:val="single" w:sz="4" w:space="0" w:color="auto"/>
                    <w:bottom w:val="single" w:sz="4" w:space="0" w:color="auto"/>
                    <w:right w:val="single" w:sz="4" w:space="0" w:color="auto"/>
                  </w:tcBorders>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Стоимость выполняемых работ</w:t>
                  </w:r>
                </w:p>
              </w:tc>
              <w:tc>
                <w:tcPr>
                  <w:tcW w:w="108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064A33">
                  <w:pPr>
                    <w:spacing w:line="240" w:lineRule="auto"/>
                    <w:jc w:val="center"/>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0,5</w:t>
                  </w:r>
                </w:p>
              </w:tc>
              <w:tc>
                <w:tcPr>
                  <w:tcW w:w="1285"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A0349C">
                  <w:pPr>
                    <w:spacing w:line="240" w:lineRule="auto"/>
                    <w:jc w:val="center"/>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 xml:space="preserve">от 0 до </w:t>
                  </w:r>
                  <w:r w:rsidRPr="004B7A6D">
                    <w:rPr>
                      <w:rFonts w:ascii="Times New Roman" w:hAnsi="Times New Roman" w:cs="Times New Roman"/>
                      <w:sz w:val="20"/>
                      <w:szCs w:val="20"/>
                      <w:lang w:val="en-US" w:eastAsia="x-none"/>
                    </w:rPr>
                    <w:t>N</w:t>
                  </w:r>
                </w:p>
                <w:p w:rsidR="00064A33" w:rsidRPr="004B7A6D" w:rsidRDefault="00064A33" w:rsidP="00064A33">
                  <w:pPr>
                    <w:spacing w:line="240" w:lineRule="auto"/>
                    <w:jc w:val="center"/>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 xml:space="preserve">от 1 до </w:t>
                  </w:r>
                  <w:r w:rsidRPr="004B7A6D">
                    <w:rPr>
                      <w:rFonts w:ascii="Times New Roman" w:hAnsi="Times New Roman" w:cs="Times New Roman"/>
                      <w:sz w:val="20"/>
                      <w:szCs w:val="20"/>
                      <w:lang w:val="en-US" w:eastAsia="x-none"/>
                    </w:rPr>
                    <w:t>n</w:t>
                  </w:r>
                  <w:r w:rsidRPr="004B7A6D">
                    <w:rPr>
                      <w:rFonts w:ascii="Times New Roman" w:hAnsi="Times New Roman" w:cs="Times New Roman"/>
                      <w:sz w:val="20"/>
                      <w:szCs w:val="20"/>
                      <w:lang w:eastAsia="x-none"/>
                    </w:rPr>
                    <w:t xml:space="preserve">, где </w:t>
                  </w:r>
                  <w:r w:rsidRPr="004B7A6D">
                    <w:rPr>
                      <w:rFonts w:ascii="Times New Roman" w:hAnsi="Times New Roman" w:cs="Times New Roman"/>
                      <w:sz w:val="20"/>
                      <w:szCs w:val="20"/>
                      <w:lang w:val="en-US" w:eastAsia="x-none"/>
                    </w:rPr>
                    <w:t>n</w:t>
                  </w:r>
                  <w:r w:rsidRPr="004B7A6D">
                    <w:rPr>
                      <w:rFonts w:ascii="Times New Roman" w:hAnsi="Times New Roman" w:cs="Times New Roman"/>
                      <w:sz w:val="20"/>
                      <w:szCs w:val="20"/>
                      <w:lang w:eastAsia="x-none"/>
                    </w:rPr>
                    <w:t xml:space="preserve"> - количество участников </w:t>
                  </w:r>
                </w:p>
              </w:tc>
              <w:tc>
                <w:tcPr>
                  <w:tcW w:w="3449" w:type="dxa"/>
                  <w:tcBorders>
                    <w:top w:val="single" w:sz="4" w:space="0" w:color="auto"/>
                    <w:left w:val="single" w:sz="4" w:space="0" w:color="auto"/>
                    <w:bottom w:val="single" w:sz="4" w:space="0" w:color="auto"/>
                    <w:right w:val="single" w:sz="4" w:space="0" w:color="auto"/>
                  </w:tcBorders>
                </w:tcPr>
                <w:p w:rsidR="00064A33" w:rsidRPr="004B7A6D" w:rsidRDefault="00064A33" w:rsidP="00C0091C">
                  <w:pPr>
                    <w:spacing w:after="0" w:line="240" w:lineRule="auto"/>
                    <w:rPr>
                      <w:rFonts w:ascii="Times New Roman" w:hAnsi="Times New Roman" w:cs="Times New Roman"/>
                      <w:sz w:val="20"/>
                      <w:szCs w:val="20"/>
                      <w:lang w:eastAsia="x-none"/>
                    </w:rPr>
                  </w:pPr>
                  <w:r w:rsidRPr="004B7A6D">
                    <w:rPr>
                      <w:rFonts w:ascii="Times New Roman" w:eastAsia="Calibri" w:hAnsi="Times New Roman" w:cs="Times New Roman"/>
                      <w:sz w:val="20"/>
                      <w:szCs w:val="20"/>
                      <w:lang w:eastAsia="x-none"/>
                    </w:rPr>
                    <w:t>Количество баллов устанавливаются равное номеру позиции в числовой последовательности предложенной стоимости работ, выстроенной по уменьшению: предложение с максимальной  стоимостью  работ - 1 балл; предложение с минимальной стоимостью работ – n баллов; n-количество предложений.</w:t>
                  </w:r>
                </w:p>
              </w:tc>
            </w:tr>
            <w:tr w:rsidR="004B7A6D" w:rsidRPr="004B7A6D" w:rsidTr="00064A33">
              <w:tc>
                <w:tcPr>
                  <w:tcW w:w="64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2.</w:t>
                  </w:r>
                </w:p>
              </w:tc>
              <w:tc>
                <w:tcPr>
                  <w:tcW w:w="1519" w:type="dxa"/>
                  <w:tcBorders>
                    <w:top w:val="single" w:sz="4" w:space="0" w:color="auto"/>
                    <w:left w:val="single" w:sz="4" w:space="0" w:color="auto"/>
                    <w:bottom w:val="single" w:sz="4" w:space="0" w:color="auto"/>
                    <w:right w:val="single" w:sz="4" w:space="0" w:color="auto"/>
                  </w:tcBorders>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 xml:space="preserve">Опыт в выполнении работ </w:t>
                  </w:r>
                </w:p>
              </w:tc>
              <w:tc>
                <w:tcPr>
                  <w:tcW w:w="108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9C306D">
                  <w:pPr>
                    <w:spacing w:line="240" w:lineRule="auto"/>
                    <w:jc w:val="center"/>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0,3</w:t>
                  </w:r>
                </w:p>
              </w:tc>
              <w:tc>
                <w:tcPr>
                  <w:tcW w:w="1285"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 xml:space="preserve">от 0 до 3 </w:t>
                  </w:r>
                </w:p>
              </w:tc>
              <w:tc>
                <w:tcPr>
                  <w:tcW w:w="3449" w:type="dxa"/>
                  <w:tcBorders>
                    <w:top w:val="single" w:sz="4" w:space="0" w:color="auto"/>
                    <w:left w:val="single" w:sz="4" w:space="0" w:color="auto"/>
                    <w:bottom w:val="single" w:sz="4" w:space="0" w:color="auto"/>
                    <w:right w:val="single" w:sz="4" w:space="0" w:color="auto"/>
                  </w:tcBorders>
                </w:tcPr>
                <w:p w:rsidR="00064A33" w:rsidRPr="004B7A6D" w:rsidRDefault="00064A33" w:rsidP="00064A33">
                  <w:pPr>
                    <w:tabs>
                      <w:tab w:val="num" w:pos="1134"/>
                    </w:tabs>
                    <w:spacing w:after="0" w:line="240" w:lineRule="auto"/>
                    <w:ind w:left="33"/>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3 балла – подтверждённый опыт выполнения аналогичных работ более 5 лет;</w:t>
                  </w:r>
                </w:p>
                <w:p w:rsidR="00064A33" w:rsidRPr="004B7A6D" w:rsidRDefault="00064A33" w:rsidP="00064A33">
                  <w:pPr>
                    <w:tabs>
                      <w:tab w:val="num" w:pos="1134"/>
                    </w:tabs>
                    <w:spacing w:after="0" w:line="240" w:lineRule="auto"/>
                    <w:ind w:left="33"/>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2 балла - подтверждённый опыт выполнения аналогичных работ от 1  до 3 лет;</w:t>
                  </w:r>
                </w:p>
                <w:p w:rsidR="00064A33" w:rsidRPr="004B7A6D" w:rsidRDefault="00064A33" w:rsidP="00064A33">
                  <w:pPr>
                    <w:tabs>
                      <w:tab w:val="num" w:pos="1134"/>
                    </w:tabs>
                    <w:spacing w:after="0" w:line="240" w:lineRule="auto"/>
                    <w:ind w:left="33"/>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0 баллов - подтверждённый опыт выполнения аналогичных работ менее  1 года.</w:t>
                  </w:r>
                </w:p>
              </w:tc>
            </w:tr>
            <w:tr w:rsidR="004B7A6D" w:rsidRPr="004B7A6D" w:rsidTr="00064A33">
              <w:tc>
                <w:tcPr>
                  <w:tcW w:w="64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3.</w:t>
                  </w:r>
                </w:p>
              </w:tc>
              <w:tc>
                <w:tcPr>
                  <w:tcW w:w="1519"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eastAsia="Calibri" w:hAnsi="Times New Roman" w:cs="Times New Roman"/>
                      <w:sz w:val="20"/>
                      <w:szCs w:val="20"/>
                      <w:lang w:eastAsia="x-none"/>
                    </w:rPr>
                  </w:pPr>
                  <w:r w:rsidRPr="004B7A6D">
                    <w:rPr>
                      <w:rFonts w:ascii="Times New Roman" w:eastAsia="Calibri" w:hAnsi="Times New Roman" w:cs="Times New Roman"/>
                      <w:sz w:val="20"/>
                      <w:szCs w:val="20"/>
                      <w:lang w:eastAsia="x-none"/>
                    </w:rPr>
                    <w:t>Налоговые риски</w:t>
                  </w:r>
                </w:p>
              </w:tc>
              <w:tc>
                <w:tcPr>
                  <w:tcW w:w="108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9C306D">
                  <w:pPr>
                    <w:spacing w:line="240" w:lineRule="auto"/>
                    <w:jc w:val="center"/>
                    <w:rPr>
                      <w:rFonts w:ascii="Times New Roman" w:eastAsia="Calibri" w:hAnsi="Times New Roman" w:cs="Times New Roman"/>
                      <w:sz w:val="20"/>
                      <w:szCs w:val="20"/>
                      <w:lang w:eastAsia="x-none"/>
                    </w:rPr>
                  </w:pPr>
                  <w:r w:rsidRPr="004B7A6D">
                    <w:rPr>
                      <w:rFonts w:ascii="Times New Roman" w:eastAsia="Calibri" w:hAnsi="Times New Roman" w:cs="Times New Roman"/>
                      <w:sz w:val="20"/>
                      <w:szCs w:val="20"/>
                      <w:lang w:eastAsia="x-none"/>
                    </w:rPr>
                    <w:t>0,1</w:t>
                  </w:r>
                </w:p>
              </w:tc>
              <w:tc>
                <w:tcPr>
                  <w:tcW w:w="1285"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eastAsia="Calibri" w:hAnsi="Times New Roman" w:cs="Times New Roman"/>
                      <w:sz w:val="20"/>
                      <w:szCs w:val="20"/>
                      <w:lang w:eastAsia="x-none"/>
                    </w:rPr>
                  </w:pPr>
                  <w:r w:rsidRPr="004B7A6D">
                    <w:rPr>
                      <w:rFonts w:ascii="Times New Roman" w:eastAsia="Calibri" w:hAnsi="Times New Roman" w:cs="Times New Roman"/>
                      <w:sz w:val="20"/>
                      <w:szCs w:val="20"/>
                      <w:lang w:eastAsia="x-none"/>
                    </w:rPr>
                    <w:t>от 1 до 2</w:t>
                  </w:r>
                </w:p>
              </w:tc>
              <w:tc>
                <w:tcPr>
                  <w:tcW w:w="3449" w:type="dxa"/>
                  <w:tcBorders>
                    <w:top w:val="single" w:sz="4" w:space="0" w:color="auto"/>
                    <w:left w:val="single" w:sz="4" w:space="0" w:color="auto"/>
                    <w:bottom w:val="single" w:sz="4" w:space="0" w:color="auto"/>
                    <w:right w:val="single" w:sz="4" w:space="0" w:color="auto"/>
                  </w:tcBorders>
                </w:tcPr>
                <w:p w:rsidR="00064A33" w:rsidRPr="004B7A6D" w:rsidRDefault="00064A33" w:rsidP="00064A33">
                  <w:pPr>
                    <w:tabs>
                      <w:tab w:val="num" w:pos="1134"/>
                    </w:tabs>
                    <w:spacing w:after="0" w:line="240" w:lineRule="auto"/>
                    <w:rPr>
                      <w:rFonts w:ascii="Times New Roman" w:eastAsia="Calibri" w:hAnsi="Times New Roman" w:cs="Times New Roman"/>
                      <w:sz w:val="20"/>
                      <w:szCs w:val="20"/>
                      <w:lang w:eastAsia="x-none"/>
                    </w:rPr>
                  </w:pPr>
                  <w:r w:rsidRPr="004B7A6D">
                    <w:rPr>
                      <w:rFonts w:ascii="Times New Roman" w:eastAsia="Calibri" w:hAnsi="Times New Roman" w:cs="Times New Roman"/>
                      <w:sz w:val="20"/>
                      <w:szCs w:val="20"/>
                      <w:lang w:eastAsia="x-none"/>
                    </w:rPr>
                    <w:t>2 балла – Низкие риски –  отсутствие всех нижеперечисленных рисков;</w:t>
                  </w:r>
                </w:p>
                <w:p w:rsidR="00064A33" w:rsidRPr="004B7A6D" w:rsidRDefault="00064A33" w:rsidP="00064A33">
                  <w:pPr>
                    <w:tabs>
                      <w:tab w:val="num" w:pos="1134"/>
                    </w:tabs>
                    <w:spacing w:after="0" w:line="240" w:lineRule="auto"/>
                    <w:rPr>
                      <w:rFonts w:ascii="Times New Roman" w:eastAsia="Calibri" w:hAnsi="Times New Roman" w:cs="Times New Roman"/>
                      <w:sz w:val="20"/>
                      <w:szCs w:val="20"/>
                      <w:lang w:eastAsia="x-none"/>
                    </w:rPr>
                  </w:pPr>
                  <w:r w:rsidRPr="004B7A6D">
                    <w:rPr>
                      <w:rFonts w:ascii="Times New Roman" w:eastAsia="Calibri" w:hAnsi="Times New Roman" w:cs="Times New Roman"/>
                      <w:sz w:val="20"/>
                      <w:szCs w:val="20"/>
                      <w:lang w:eastAsia="x-none"/>
                    </w:rPr>
                    <w:t>1 балл – Высокие риски -  наличие любого из нижеперечисленных рисков:</w:t>
                  </w:r>
                </w:p>
                <w:p w:rsidR="00CB0E19" w:rsidRPr="00CB0E19" w:rsidRDefault="00CB0E19" w:rsidP="00CB0E19">
                  <w:pPr>
                    <w:tabs>
                      <w:tab w:val="num" w:pos="1134"/>
                    </w:tabs>
                    <w:spacing w:after="0" w:line="240" w:lineRule="auto"/>
                    <w:rPr>
                      <w:rFonts w:ascii="Times New Roman" w:eastAsia="Calibri" w:hAnsi="Times New Roman" w:cs="Times New Roman"/>
                      <w:sz w:val="20"/>
                      <w:szCs w:val="20"/>
                      <w:lang w:eastAsia="x-none"/>
                    </w:rPr>
                  </w:pPr>
                  <w:r w:rsidRPr="00CB0E19">
                    <w:rPr>
                      <w:rFonts w:ascii="Times New Roman" w:eastAsia="Calibri" w:hAnsi="Times New Roman" w:cs="Times New Roman"/>
                      <w:sz w:val="20"/>
                      <w:szCs w:val="20"/>
                      <w:lang w:eastAsia="x-none"/>
                    </w:rPr>
                    <w:t>- адрес, указанный при государственной регистрации в качестве места нахождения несколькими юридическими лицами (проверка на сайте https://pb.nalog.ru/);</w:t>
                  </w:r>
                </w:p>
                <w:p w:rsidR="00CB0E19" w:rsidRPr="00CB0E19" w:rsidRDefault="00CB0E19" w:rsidP="00CB0E19">
                  <w:pPr>
                    <w:tabs>
                      <w:tab w:val="num" w:pos="1134"/>
                    </w:tabs>
                    <w:spacing w:after="0" w:line="240" w:lineRule="auto"/>
                    <w:rPr>
                      <w:rFonts w:ascii="Times New Roman" w:eastAsia="Calibri" w:hAnsi="Times New Roman" w:cs="Times New Roman"/>
                      <w:sz w:val="20"/>
                      <w:szCs w:val="20"/>
                      <w:lang w:eastAsia="x-none"/>
                    </w:rPr>
                  </w:pPr>
                  <w:r w:rsidRPr="00CB0E19">
                    <w:rPr>
                      <w:rFonts w:ascii="Times New Roman" w:eastAsia="Calibri" w:hAnsi="Times New Roman" w:cs="Times New Roman"/>
                      <w:sz w:val="20"/>
                      <w:szCs w:val="20"/>
                      <w:lang w:eastAsia="x-none"/>
                    </w:rPr>
                    <w:t xml:space="preserve"> - юридические лица, в состав исполнительных органов которых входят дисквалифицированные лица (проверка на сайте https://pb.nalog.ru/);</w:t>
                  </w:r>
                </w:p>
                <w:p w:rsidR="00064A33" w:rsidRPr="004B7A6D" w:rsidRDefault="00CB0E19" w:rsidP="00CB0E19">
                  <w:pPr>
                    <w:tabs>
                      <w:tab w:val="num" w:pos="1134"/>
                    </w:tabs>
                    <w:spacing w:after="0" w:line="240" w:lineRule="auto"/>
                    <w:rPr>
                      <w:rFonts w:ascii="Times New Roman" w:eastAsia="Calibri" w:hAnsi="Times New Roman" w:cs="Times New Roman"/>
                      <w:sz w:val="20"/>
                      <w:szCs w:val="20"/>
                      <w:lang w:eastAsia="x-none"/>
                    </w:rPr>
                  </w:pPr>
                  <w:r w:rsidRPr="00CB0E19">
                    <w:rPr>
                      <w:rFonts w:ascii="Times New Roman" w:eastAsia="Calibri" w:hAnsi="Times New Roman" w:cs="Times New Roman"/>
                      <w:sz w:val="20"/>
                      <w:szCs w:val="20"/>
                      <w:lang w:eastAsia="x-none"/>
                    </w:rPr>
                    <w:t>- руководитель юридического лица находится в реестре дисквалифицированных лиц (проверка на сайте https://pb.nalog.ru/)</w:t>
                  </w:r>
                </w:p>
              </w:tc>
            </w:tr>
            <w:tr w:rsidR="004B7A6D" w:rsidRPr="004B7A6D" w:rsidTr="00064A33">
              <w:tc>
                <w:tcPr>
                  <w:tcW w:w="64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hAnsi="Times New Roman" w:cs="Times New Roman"/>
                      <w:sz w:val="20"/>
                      <w:szCs w:val="20"/>
                      <w:lang w:eastAsia="x-none"/>
                    </w:rPr>
                  </w:pPr>
                  <w:r w:rsidRPr="004B7A6D">
                    <w:rPr>
                      <w:rFonts w:ascii="Times New Roman" w:hAnsi="Times New Roman" w:cs="Times New Roman"/>
                      <w:sz w:val="20"/>
                      <w:szCs w:val="20"/>
                      <w:lang w:eastAsia="x-none"/>
                    </w:rPr>
                    <w:t>4</w:t>
                  </w:r>
                </w:p>
              </w:tc>
              <w:tc>
                <w:tcPr>
                  <w:tcW w:w="1519" w:type="dxa"/>
                  <w:tcBorders>
                    <w:top w:val="single" w:sz="4" w:space="0" w:color="auto"/>
                    <w:left w:val="single" w:sz="4" w:space="0" w:color="auto"/>
                    <w:bottom w:val="single" w:sz="4" w:space="0" w:color="auto"/>
                    <w:right w:val="single" w:sz="4" w:space="0" w:color="auto"/>
                  </w:tcBorders>
                </w:tcPr>
                <w:p w:rsidR="00064A33" w:rsidRPr="004B7A6D" w:rsidRDefault="00064A33" w:rsidP="00C0091C">
                  <w:pPr>
                    <w:spacing w:line="240" w:lineRule="auto"/>
                    <w:rPr>
                      <w:rFonts w:ascii="Times New Roman" w:eastAsia="Calibri" w:hAnsi="Times New Roman" w:cs="Times New Roman"/>
                      <w:sz w:val="20"/>
                      <w:szCs w:val="20"/>
                      <w:lang w:eastAsia="x-none"/>
                    </w:rPr>
                  </w:pPr>
                  <w:r w:rsidRPr="004B7A6D">
                    <w:rPr>
                      <w:rFonts w:ascii="Times New Roman" w:hAnsi="Times New Roman" w:cs="Times New Roman"/>
                      <w:sz w:val="20"/>
                      <w:szCs w:val="20"/>
                      <w:lang w:eastAsia="x-none"/>
                    </w:rPr>
                    <w:t>Д</w:t>
                  </w:r>
                  <w:r w:rsidRPr="004B7A6D">
                    <w:rPr>
                      <w:rFonts w:ascii="Times New Roman" w:hAnsi="Times New Roman" w:cs="Times New Roman"/>
                      <w:sz w:val="20"/>
                      <w:szCs w:val="20"/>
                      <w:lang w:val="x-none" w:eastAsia="x-none"/>
                    </w:rPr>
                    <w:t>еловая репутация участника</w:t>
                  </w:r>
                </w:p>
              </w:tc>
              <w:tc>
                <w:tcPr>
                  <w:tcW w:w="1081"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eastAsia="Calibri" w:hAnsi="Times New Roman" w:cs="Times New Roman"/>
                      <w:sz w:val="20"/>
                      <w:szCs w:val="20"/>
                      <w:lang w:eastAsia="x-none"/>
                    </w:rPr>
                  </w:pPr>
                  <w:r w:rsidRPr="004B7A6D">
                    <w:rPr>
                      <w:rFonts w:ascii="Times New Roman" w:hAnsi="Times New Roman" w:cs="Times New Roman"/>
                      <w:sz w:val="20"/>
                      <w:szCs w:val="20"/>
                      <w:lang w:eastAsia="x-none"/>
                    </w:rPr>
                    <w:t>0,1</w:t>
                  </w:r>
                </w:p>
              </w:tc>
              <w:tc>
                <w:tcPr>
                  <w:tcW w:w="1285" w:type="dxa"/>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spacing w:line="240" w:lineRule="auto"/>
                    <w:rPr>
                      <w:rFonts w:ascii="Times New Roman" w:eastAsia="Calibri" w:hAnsi="Times New Roman" w:cs="Times New Roman"/>
                      <w:sz w:val="20"/>
                      <w:szCs w:val="20"/>
                      <w:lang w:eastAsia="x-none"/>
                    </w:rPr>
                  </w:pPr>
                  <w:r w:rsidRPr="004B7A6D">
                    <w:rPr>
                      <w:rFonts w:ascii="Times New Roman" w:hAnsi="Times New Roman" w:cs="Times New Roman"/>
                      <w:sz w:val="20"/>
                      <w:szCs w:val="20"/>
                      <w:lang w:eastAsia="x-none"/>
                    </w:rPr>
                    <w:t>0 или 1</w:t>
                  </w:r>
                </w:p>
              </w:tc>
              <w:tc>
                <w:tcPr>
                  <w:tcW w:w="3449" w:type="dxa"/>
                  <w:tcBorders>
                    <w:top w:val="single" w:sz="4" w:space="0" w:color="auto"/>
                    <w:left w:val="single" w:sz="4" w:space="0" w:color="auto"/>
                    <w:bottom w:val="single" w:sz="4" w:space="0" w:color="auto"/>
                    <w:right w:val="single" w:sz="4" w:space="0" w:color="auto"/>
                  </w:tcBorders>
                </w:tcPr>
                <w:p w:rsidR="00064A33" w:rsidRPr="004B7A6D" w:rsidRDefault="00064A33" w:rsidP="00064A33">
                  <w:pPr>
                    <w:tabs>
                      <w:tab w:val="num" w:pos="1134"/>
                    </w:tabs>
                    <w:spacing w:line="240" w:lineRule="auto"/>
                    <w:ind w:left="33"/>
                    <w:rPr>
                      <w:rFonts w:ascii="Times New Roman" w:eastAsia="Calibri" w:hAnsi="Times New Roman" w:cs="Times New Roman"/>
                      <w:sz w:val="20"/>
                      <w:szCs w:val="20"/>
                      <w:lang w:eastAsia="x-none"/>
                    </w:rPr>
                  </w:pPr>
                  <w:r w:rsidRPr="004B7A6D">
                    <w:rPr>
                      <w:rFonts w:ascii="Times New Roman" w:hAnsi="Times New Roman" w:cs="Times New Roman"/>
                      <w:sz w:val="20"/>
                      <w:szCs w:val="20"/>
                      <w:lang w:eastAsia="x-none"/>
                    </w:rPr>
                    <w:t>1 балл - наличие благодарственных  писем;</w:t>
                  </w:r>
                  <w:r w:rsidR="002932BE">
                    <w:rPr>
                      <w:rFonts w:ascii="Times New Roman" w:hAnsi="Times New Roman" w:cs="Times New Roman"/>
                      <w:sz w:val="20"/>
                      <w:szCs w:val="20"/>
                      <w:lang w:eastAsia="x-none"/>
                    </w:rPr>
                    <w:t xml:space="preserve"> </w:t>
                  </w:r>
                  <w:r w:rsidRPr="004B7A6D">
                    <w:rPr>
                      <w:rFonts w:ascii="Times New Roman" w:hAnsi="Times New Roman" w:cs="Times New Roman"/>
                      <w:sz w:val="20"/>
                      <w:szCs w:val="20"/>
                      <w:lang w:eastAsia="x-none"/>
                    </w:rPr>
                    <w:t>0 баллов – отсутствие  благодарственных  писем.</w:t>
                  </w:r>
                </w:p>
              </w:tc>
            </w:tr>
            <w:tr w:rsidR="004B7A6D" w:rsidRPr="004B7A6D" w:rsidTr="00064A33">
              <w:tc>
                <w:tcPr>
                  <w:tcW w:w="2160" w:type="dxa"/>
                  <w:gridSpan w:val="2"/>
                  <w:tcBorders>
                    <w:top w:val="single" w:sz="4" w:space="0" w:color="auto"/>
                    <w:left w:val="single" w:sz="4" w:space="0" w:color="auto"/>
                    <w:bottom w:val="single" w:sz="4" w:space="0" w:color="auto"/>
                    <w:right w:val="single" w:sz="4" w:space="0" w:color="auto"/>
                  </w:tcBorders>
                  <w:vAlign w:val="center"/>
                  <w:hideMark/>
                </w:tcPr>
                <w:p w:rsidR="00064A33" w:rsidRPr="004B7A6D" w:rsidRDefault="00064A33"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Итого</w:t>
                  </w:r>
                </w:p>
              </w:tc>
              <w:tc>
                <w:tcPr>
                  <w:tcW w:w="1081" w:type="dxa"/>
                  <w:tcBorders>
                    <w:top w:val="single" w:sz="4" w:space="0" w:color="auto"/>
                    <w:left w:val="single" w:sz="4" w:space="0" w:color="auto"/>
                    <w:bottom w:val="single" w:sz="4" w:space="0" w:color="auto"/>
                    <w:right w:val="single" w:sz="4" w:space="0" w:color="auto"/>
                  </w:tcBorders>
                  <w:vAlign w:val="center"/>
                  <w:hideMark/>
                </w:tcPr>
                <w:p w:rsidR="00064A33" w:rsidRPr="004B7A6D" w:rsidRDefault="00064A33" w:rsidP="00C0091C">
                  <w:pPr>
                    <w:spacing w:line="240" w:lineRule="auto"/>
                    <w:rPr>
                      <w:rFonts w:ascii="Times New Roman" w:hAnsi="Times New Roman" w:cs="Times New Roman"/>
                      <w:b/>
                      <w:sz w:val="20"/>
                      <w:szCs w:val="20"/>
                      <w:lang w:eastAsia="x-none"/>
                    </w:rPr>
                  </w:pPr>
                  <w:r w:rsidRPr="004B7A6D">
                    <w:rPr>
                      <w:rFonts w:ascii="Times New Roman" w:hAnsi="Times New Roman" w:cs="Times New Roman"/>
                      <w:b/>
                      <w:sz w:val="20"/>
                      <w:szCs w:val="20"/>
                      <w:lang w:eastAsia="x-none"/>
                    </w:rPr>
                    <w:t>1</w:t>
                  </w:r>
                </w:p>
              </w:tc>
              <w:tc>
                <w:tcPr>
                  <w:tcW w:w="4734" w:type="dxa"/>
                  <w:gridSpan w:val="2"/>
                  <w:tcBorders>
                    <w:top w:val="single" w:sz="4" w:space="0" w:color="auto"/>
                    <w:left w:val="single" w:sz="4" w:space="0" w:color="auto"/>
                    <w:bottom w:val="single" w:sz="4" w:space="0" w:color="auto"/>
                    <w:right w:val="single" w:sz="4" w:space="0" w:color="auto"/>
                  </w:tcBorders>
                  <w:vAlign w:val="center"/>
                </w:tcPr>
                <w:p w:rsidR="00064A33" w:rsidRPr="004B7A6D" w:rsidRDefault="00064A33" w:rsidP="00C0091C">
                  <w:pPr>
                    <w:tabs>
                      <w:tab w:val="num" w:pos="1134"/>
                    </w:tabs>
                    <w:spacing w:line="240" w:lineRule="auto"/>
                    <w:ind w:left="33"/>
                    <w:rPr>
                      <w:rFonts w:ascii="Times New Roman" w:hAnsi="Times New Roman" w:cs="Times New Roman"/>
                      <w:b/>
                      <w:sz w:val="20"/>
                      <w:szCs w:val="20"/>
                      <w:lang w:eastAsia="x-none"/>
                    </w:rPr>
                  </w:pPr>
                </w:p>
              </w:tc>
            </w:tr>
          </w:tbl>
          <w:p w:rsidR="005B15A8" w:rsidRPr="004B7A6D" w:rsidRDefault="005B15A8" w:rsidP="00963EE9">
            <w:pPr>
              <w:tabs>
                <w:tab w:val="left" w:pos="0"/>
              </w:tabs>
              <w:spacing w:after="0" w:line="240" w:lineRule="auto"/>
              <w:jc w:val="both"/>
              <w:rPr>
                <w:rFonts w:ascii="Times New Roman" w:hAnsi="Times New Roman" w:cs="Times New Roman"/>
                <w:lang w:val="x-none" w:eastAsia="x-none"/>
              </w:rPr>
            </w:pPr>
            <w:r w:rsidRPr="004B7A6D">
              <w:rPr>
                <w:rFonts w:ascii="Times New Roman" w:hAnsi="Times New Roman" w:cs="Times New Roman"/>
                <w:lang w:val="x-none" w:eastAsia="x-none"/>
              </w:rPr>
              <w:t xml:space="preserve">Сравнивая полученные значения </w:t>
            </w:r>
            <w:r w:rsidRPr="004B7A6D">
              <w:rPr>
                <w:rFonts w:ascii="Times New Roman" w:hAnsi="Times New Roman" w:cs="Times New Roman"/>
                <w:lang w:eastAsia="x-none"/>
              </w:rPr>
              <w:t xml:space="preserve">общего </w:t>
            </w:r>
            <w:r w:rsidRPr="004B7A6D">
              <w:rPr>
                <w:rFonts w:ascii="Times New Roman" w:hAnsi="Times New Roman" w:cs="Times New Roman"/>
                <w:lang w:val="x-none" w:eastAsia="x-none"/>
              </w:rPr>
              <w:t>рейтинга, закупочная комиссия определяет участника с максимальным рейтингом, и присваивают ему №1.</w:t>
            </w:r>
            <w:r w:rsidRPr="004B7A6D">
              <w:rPr>
                <w:rFonts w:ascii="Times New Roman" w:hAnsi="Times New Roman" w:cs="Times New Roman"/>
                <w:lang w:eastAsia="x-none"/>
              </w:rPr>
              <w:t xml:space="preserve"> При равенстве общего </w:t>
            </w:r>
            <w:r w:rsidRPr="004B7A6D">
              <w:rPr>
                <w:rFonts w:ascii="Times New Roman" w:hAnsi="Times New Roman" w:cs="Times New Roman"/>
                <w:lang w:val="x-none" w:eastAsia="x-none"/>
              </w:rPr>
              <w:t>рейтин</w:t>
            </w:r>
            <w:r w:rsidRPr="004B7A6D">
              <w:rPr>
                <w:rFonts w:ascii="Times New Roman" w:hAnsi="Times New Roman" w:cs="Times New Roman"/>
                <w:lang w:eastAsia="x-none"/>
              </w:rPr>
              <w:t>га</w:t>
            </w:r>
            <w:r w:rsidRPr="004B7A6D">
              <w:rPr>
                <w:rFonts w:ascii="Times New Roman" w:hAnsi="Times New Roman" w:cs="Times New Roman"/>
                <w:lang w:val="x-none" w:eastAsia="x-none"/>
              </w:rPr>
              <w:t xml:space="preserve"> для нескольких участников</w:t>
            </w:r>
            <w:r w:rsidRPr="004B7A6D">
              <w:rPr>
                <w:rFonts w:ascii="Times New Roman" w:hAnsi="Times New Roman" w:cs="Times New Roman"/>
                <w:lang w:eastAsia="x-none"/>
              </w:rPr>
              <w:t xml:space="preserve">, </w:t>
            </w:r>
            <w:r w:rsidRPr="004B7A6D">
              <w:rPr>
                <w:rFonts w:ascii="Times New Roman" w:hAnsi="Times New Roman" w:cs="Times New Roman"/>
                <w:lang w:val="x-none" w:eastAsia="x-none"/>
              </w:rPr>
              <w:t xml:space="preserve">комиссия </w:t>
            </w:r>
            <w:r w:rsidRPr="004B7A6D">
              <w:rPr>
                <w:rFonts w:ascii="Times New Roman" w:hAnsi="Times New Roman" w:cs="Times New Roman"/>
                <w:lang w:eastAsia="x-none"/>
              </w:rPr>
              <w:t xml:space="preserve">рассматривает рейтинги этих участников по каждому критерию, начиная с критерия с наибольшей значимостью. Участнику с максимальным рейтингом по критерию с наибольшей значимостью присваивается №1, соответственно участникам </w:t>
            </w:r>
            <w:r w:rsidRPr="004B7A6D">
              <w:rPr>
                <w:rFonts w:ascii="Times New Roman" w:hAnsi="Times New Roman" w:cs="Times New Roman"/>
                <w:lang w:val="x-none" w:eastAsia="x-none"/>
              </w:rPr>
              <w:t>с меньшим</w:t>
            </w:r>
            <w:r w:rsidRPr="004B7A6D">
              <w:rPr>
                <w:rFonts w:ascii="Times New Roman" w:hAnsi="Times New Roman" w:cs="Times New Roman"/>
                <w:lang w:eastAsia="x-none"/>
              </w:rPr>
              <w:t>и</w:t>
            </w:r>
            <w:r w:rsidRPr="004B7A6D">
              <w:rPr>
                <w:rFonts w:ascii="Times New Roman" w:hAnsi="Times New Roman" w:cs="Times New Roman"/>
                <w:lang w:val="x-none" w:eastAsia="x-none"/>
              </w:rPr>
              <w:t xml:space="preserve"> рейтинг</w:t>
            </w:r>
            <w:r w:rsidRPr="004B7A6D">
              <w:rPr>
                <w:rFonts w:ascii="Times New Roman" w:hAnsi="Times New Roman" w:cs="Times New Roman"/>
                <w:lang w:eastAsia="x-none"/>
              </w:rPr>
              <w:t>ами</w:t>
            </w:r>
            <w:r w:rsidRPr="004B7A6D">
              <w:rPr>
                <w:rFonts w:ascii="Times New Roman" w:hAnsi="Times New Roman" w:cs="Times New Roman"/>
                <w:lang w:val="x-none" w:eastAsia="x-none"/>
              </w:rPr>
              <w:t>, присваивают</w:t>
            </w:r>
            <w:r w:rsidRPr="004B7A6D">
              <w:rPr>
                <w:rFonts w:ascii="Times New Roman" w:hAnsi="Times New Roman" w:cs="Times New Roman"/>
                <w:lang w:eastAsia="x-none"/>
              </w:rPr>
              <w:t>ся</w:t>
            </w:r>
            <w:r w:rsidRPr="004B7A6D">
              <w:rPr>
                <w:rFonts w:ascii="Times New Roman" w:hAnsi="Times New Roman" w:cs="Times New Roman"/>
                <w:lang w:val="x-none" w:eastAsia="x-none"/>
              </w:rPr>
              <w:t xml:space="preserve"> следующи</w:t>
            </w:r>
            <w:r w:rsidRPr="004B7A6D">
              <w:rPr>
                <w:rFonts w:ascii="Times New Roman" w:hAnsi="Times New Roman" w:cs="Times New Roman"/>
                <w:lang w:eastAsia="x-none"/>
              </w:rPr>
              <w:t>е</w:t>
            </w:r>
            <w:r w:rsidRPr="004B7A6D">
              <w:rPr>
                <w:rFonts w:ascii="Times New Roman" w:hAnsi="Times New Roman" w:cs="Times New Roman"/>
                <w:lang w:val="x-none" w:eastAsia="x-none"/>
              </w:rPr>
              <w:t xml:space="preserve"> номер</w:t>
            </w:r>
            <w:r w:rsidRPr="004B7A6D">
              <w:rPr>
                <w:rFonts w:ascii="Times New Roman" w:hAnsi="Times New Roman" w:cs="Times New Roman"/>
                <w:lang w:eastAsia="x-none"/>
              </w:rPr>
              <w:t>а</w:t>
            </w:r>
            <w:r w:rsidRPr="004B7A6D">
              <w:rPr>
                <w:rFonts w:ascii="Times New Roman" w:hAnsi="Times New Roman" w:cs="Times New Roman"/>
                <w:lang w:val="x-none" w:eastAsia="x-none"/>
              </w:rPr>
              <w:t xml:space="preserve"> по возрастанию и т.д</w:t>
            </w:r>
            <w:r w:rsidRPr="004B7A6D">
              <w:rPr>
                <w:rFonts w:ascii="Times New Roman" w:hAnsi="Times New Roman" w:cs="Times New Roman"/>
                <w:lang w:eastAsia="x-none"/>
              </w:rPr>
              <w:t>.</w:t>
            </w:r>
          </w:p>
          <w:p w:rsidR="005B15A8" w:rsidRPr="004B7A6D" w:rsidRDefault="005B15A8" w:rsidP="00963EE9">
            <w:pPr>
              <w:pStyle w:val="aff0"/>
              <w:tabs>
                <w:tab w:val="clear" w:pos="1701"/>
              </w:tabs>
              <w:spacing w:line="240" w:lineRule="auto"/>
              <w:ind w:left="0" w:firstLine="0"/>
              <w:rPr>
                <w:sz w:val="22"/>
                <w:szCs w:val="22"/>
              </w:rPr>
            </w:pPr>
            <w:r w:rsidRPr="004B7A6D">
              <w:rPr>
                <w:sz w:val="22"/>
                <w:szCs w:val="22"/>
                <w:lang w:val="ru-RU"/>
              </w:rPr>
              <w:t xml:space="preserve">       </w:t>
            </w:r>
            <w:r w:rsidRPr="004B7A6D">
              <w:rPr>
                <w:sz w:val="22"/>
                <w:szCs w:val="22"/>
              </w:rPr>
              <w:t>Участнику с присвоенным №1 является Победителем закупочной процедуры.</w:t>
            </w:r>
          </w:p>
          <w:p w:rsidR="005B15A8" w:rsidRPr="004B7A6D" w:rsidRDefault="005B15A8" w:rsidP="00963EE9">
            <w:pPr>
              <w:pStyle w:val="afe"/>
              <w:spacing w:before="0" w:line="240" w:lineRule="auto"/>
              <w:rPr>
                <w:sz w:val="22"/>
                <w:szCs w:val="22"/>
              </w:rPr>
            </w:pPr>
            <w:r w:rsidRPr="004B7A6D">
              <w:rPr>
                <w:sz w:val="22"/>
                <w:szCs w:val="22"/>
              </w:rPr>
              <w:t xml:space="preserve">       Договор с победителем запроса предложений Заказчик заключает в следующем порядке:</w:t>
            </w:r>
          </w:p>
          <w:p w:rsidR="005B15A8" w:rsidRPr="004B7A6D" w:rsidRDefault="005B15A8" w:rsidP="00963EE9">
            <w:pPr>
              <w:pStyle w:val="afe"/>
              <w:spacing w:before="0" w:line="240" w:lineRule="auto"/>
              <w:rPr>
                <w:sz w:val="22"/>
                <w:szCs w:val="22"/>
              </w:rPr>
            </w:pPr>
            <w:r w:rsidRPr="004B7A6D">
              <w:rPr>
                <w:sz w:val="22"/>
                <w:szCs w:val="22"/>
              </w:rPr>
              <w:t xml:space="preserve">       В проект договора, который прилагается к извещению о проведении закупки и документации, включаются реквизиты победителя и условия исполнения договора, предложенные победителем в заявке на участие в закупке.</w:t>
            </w:r>
          </w:p>
          <w:p w:rsidR="005B15A8" w:rsidRPr="004B7A6D" w:rsidRDefault="005B15A8" w:rsidP="00963EE9">
            <w:pPr>
              <w:pStyle w:val="afe"/>
              <w:spacing w:before="0" w:line="240" w:lineRule="auto"/>
              <w:rPr>
                <w:sz w:val="22"/>
                <w:szCs w:val="22"/>
              </w:rPr>
            </w:pPr>
            <w:r w:rsidRPr="004B7A6D">
              <w:rPr>
                <w:sz w:val="22"/>
                <w:szCs w:val="22"/>
              </w:rPr>
              <w:t xml:space="preserve"> При исполнении договора, заключенного с участником закупки, которому предоставлен приоритет в соответствии с Постановлением Правительства РФ от 16.09.2016 N 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5B15A8" w:rsidRPr="004B7A6D" w:rsidRDefault="005B15A8" w:rsidP="00963EE9">
            <w:pPr>
              <w:pStyle w:val="afe"/>
              <w:spacing w:before="0" w:line="240" w:lineRule="auto"/>
              <w:rPr>
                <w:sz w:val="22"/>
                <w:szCs w:val="22"/>
              </w:rPr>
            </w:pPr>
            <w:r w:rsidRPr="004B7A6D">
              <w:rPr>
                <w:sz w:val="22"/>
                <w:szCs w:val="22"/>
              </w:rPr>
              <w:t xml:space="preserve">       В течение 7 (семи) дней со дня размещения в ЕИС итогового протокола закупки Заказчик передает победителю два экземпляра договора.</w:t>
            </w:r>
          </w:p>
          <w:p w:rsidR="005B15A8" w:rsidRPr="004B7A6D" w:rsidRDefault="005B15A8" w:rsidP="00963EE9">
            <w:pPr>
              <w:pStyle w:val="afe"/>
              <w:spacing w:line="240" w:lineRule="auto"/>
              <w:rPr>
                <w:sz w:val="22"/>
                <w:szCs w:val="22"/>
              </w:rPr>
            </w:pPr>
            <w:r w:rsidRPr="004B7A6D">
              <w:rPr>
                <w:sz w:val="22"/>
                <w:szCs w:val="22"/>
              </w:rPr>
              <w:t xml:space="preserve">         Победитель закупки в течение 5 (пяти) дней со дня получения договора подписывает его, скрепляет печатью (при наличии) и передает Заказчику.</w:t>
            </w:r>
          </w:p>
          <w:p w:rsidR="00AD025B" w:rsidRPr="004B7A6D" w:rsidRDefault="005B15A8" w:rsidP="00963EE9">
            <w:pPr>
              <w:pStyle w:val="afe"/>
              <w:spacing w:before="0" w:line="240" w:lineRule="auto"/>
              <w:rPr>
                <w:sz w:val="22"/>
                <w:szCs w:val="22"/>
              </w:rPr>
            </w:pPr>
            <w:r w:rsidRPr="004B7A6D">
              <w:rPr>
                <w:sz w:val="22"/>
                <w:szCs w:val="22"/>
              </w:rPr>
              <w:t xml:space="preserve">       </w:t>
            </w:r>
            <w:r w:rsidR="00AD025B" w:rsidRPr="004B7A6D">
              <w:rPr>
                <w:sz w:val="22"/>
                <w:szCs w:val="22"/>
              </w:rPr>
              <w:t xml:space="preserve"> </w:t>
            </w:r>
            <w:r w:rsidR="00644361" w:rsidRPr="004B7A6D">
              <w:rPr>
                <w:sz w:val="22"/>
                <w:szCs w:val="22"/>
              </w:rPr>
              <w:t>Заказчик не ранее чем через 10 дней и не позднее чем через 20 дней со дня размещения в ЕИС протокола закупки, на основании которого заключается договор, подписывает и скрепляет печатью договор и возвращает один экземпляр победителю закупки.</w:t>
            </w:r>
          </w:p>
          <w:p w:rsidR="005B15A8" w:rsidRPr="004B7A6D" w:rsidRDefault="005B15A8" w:rsidP="008F57E3">
            <w:pPr>
              <w:pStyle w:val="aa"/>
              <w:tabs>
                <w:tab w:val="clear" w:pos="1985"/>
              </w:tabs>
              <w:spacing w:line="240" w:lineRule="auto"/>
              <w:ind w:left="0" w:firstLine="0"/>
              <w:rPr>
                <w:sz w:val="22"/>
                <w:szCs w:val="22"/>
              </w:rPr>
            </w:pPr>
            <w:r w:rsidRPr="004B7A6D">
              <w:rPr>
                <w:sz w:val="22"/>
                <w:szCs w:val="22"/>
              </w:rPr>
              <w:t xml:space="preserve">       Настоящее извещение является приглашением делать оферты и должно рассматриваться участниками в соответствии с этим. Предложение участника имеет правовой статус оферты и будет рассматриваться организатором запроса предложений/заказчиком в соответствии с этим.</w:t>
            </w:r>
          </w:p>
          <w:p w:rsidR="005B15A8" w:rsidRPr="004B7A6D" w:rsidRDefault="005B15A8" w:rsidP="00963EE9">
            <w:pPr>
              <w:autoSpaceDE w:val="0"/>
              <w:autoSpaceDN w:val="0"/>
              <w:adjustRightInd w:val="0"/>
              <w:spacing w:line="240" w:lineRule="auto"/>
              <w:rPr>
                <w:rFonts w:ascii="Times New Roman" w:hAnsi="Times New Roman" w:cs="Times New Roman"/>
              </w:rPr>
            </w:pPr>
            <w:r w:rsidRPr="004B7A6D">
              <w:rPr>
                <w:rFonts w:ascii="Times New Roman" w:hAnsi="Times New Roman" w:cs="Times New Roman"/>
              </w:rPr>
              <w:t>Если победитель закупки, которому предоставлен приоритет в соответствии с Постановлением Правительства РФ от 16.09.2016 N 925, признан уклонившемся от заключения договора, то договор заключается с участником закупки, который предложил такие же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w:t>
            </w:r>
          </w:p>
          <w:p w:rsidR="005B15A8" w:rsidRPr="004B7A6D" w:rsidRDefault="005B15A8" w:rsidP="008F57E3">
            <w:pPr>
              <w:pStyle w:val="aa"/>
              <w:tabs>
                <w:tab w:val="clear" w:pos="1985"/>
              </w:tabs>
              <w:spacing w:line="240" w:lineRule="auto"/>
              <w:ind w:left="0" w:firstLine="0"/>
              <w:rPr>
                <w:sz w:val="22"/>
                <w:szCs w:val="22"/>
              </w:rPr>
            </w:pPr>
            <w:r w:rsidRPr="004B7A6D">
              <w:rPr>
                <w:sz w:val="22"/>
                <w:szCs w:val="22"/>
              </w:rPr>
              <w:t xml:space="preserve">            Заключенный по результатам запроса предложений договор фиксирует все достигнутые сторонами договоренности.</w:t>
            </w:r>
          </w:p>
          <w:p w:rsidR="005B15A8" w:rsidRPr="004B7A6D" w:rsidRDefault="005B15A8" w:rsidP="00963EE9">
            <w:pPr>
              <w:pStyle w:val="aa"/>
              <w:tabs>
                <w:tab w:val="num" w:pos="0"/>
              </w:tabs>
              <w:spacing w:line="240" w:lineRule="auto"/>
              <w:ind w:left="0" w:firstLine="0"/>
              <w:rPr>
                <w:sz w:val="22"/>
                <w:szCs w:val="22"/>
              </w:rPr>
            </w:pPr>
            <w:r w:rsidRPr="004B7A6D">
              <w:rPr>
                <w:sz w:val="22"/>
                <w:szCs w:val="22"/>
              </w:rPr>
              <w:t xml:space="preserve">      Иные документы организатора запроса предложений и участников не определяют права и обязанности сторон в связи с данным запросом предложений.</w:t>
            </w:r>
          </w:p>
          <w:p w:rsidR="005B15A8" w:rsidRPr="004B7A6D" w:rsidRDefault="005B15A8" w:rsidP="00963EE9">
            <w:pPr>
              <w:pStyle w:val="aa"/>
              <w:tabs>
                <w:tab w:val="num" w:pos="0"/>
              </w:tabs>
              <w:spacing w:line="240" w:lineRule="auto"/>
              <w:ind w:left="0" w:firstLine="0"/>
              <w:rPr>
                <w:sz w:val="22"/>
                <w:szCs w:val="22"/>
              </w:rPr>
            </w:pPr>
            <w:r w:rsidRPr="004B7A6D">
              <w:rPr>
                <w:sz w:val="22"/>
                <w:szCs w:val="22"/>
              </w:rPr>
              <w:t xml:space="preserve">          Во всем, что не урегулировано Извещением о проведении запроса предложений и настоящей документацией по отрытому запросу предложений стороны руководствуются Гражданским кодексом Российской Федерации.</w:t>
            </w:r>
          </w:p>
          <w:p w:rsidR="005B15A8" w:rsidRPr="004B7A6D" w:rsidRDefault="005B15A8" w:rsidP="00963EE9">
            <w:pPr>
              <w:pStyle w:val="aa"/>
              <w:tabs>
                <w:tab w:val="num" w:pos="0"/>
              </w:tabs>
              <w:spacing w:line="240" w:lineRule="auto"/>
              <w:ind w:left="0" w:firstLine="0"/>
              <w:rPr>
                <w:sz w:val="22"/>
                <w:szCs w:val="22"/>
              </w:rPr>
            </w:pPr>
            <w:r w:rsidRPr="004B7A6D">
              <w:rPr>
                <w:sz w:val="22"/>
                <w:szCs w:val="22"/>
              </w:rPr>
              <w:t xml:space="preserve">        Участник самостоятельно несет все расходы, связанные с подготовкой и подачей предложения, а организатор запроса предложений по этим расходам не отвечает и не имеет обязательств, независимо от хода и результатов данного запроса предложений.</w:t>
            </w:r>
          </w:p>
          <w:p w:rsidR="005B15A8" w:rsidRPr="004B7A6D" w:rsidRDefault="005B15A8" w:rsidP="008F57E3">
            <w:pPr>
              <w:pStyle w:val="aa"/>
              <w:spacing w:line="240" w:lineRule="auto"/>
              <w:ind w:left="0" w:firstLine="0"/>
              <w:rPr>
                <w:sz w:val="22"/>
                <w:szCs w:val="22"/>
              </w:rPr>
            </w:pPr>
            <w:r w:rsidRPr="004B7A6D">
              <w:rPr>
                <w:sz w:val="22"/>
                <w:szCs w:val="22"/>
              </w:rPr>
              <w:t xml:space="preserve">         Организатор запроса предложений обеспечивает разумную конфиденциальность относительно всех полученных от участников сведений, в том числе содержащихся в предложениях. Предоставление этой информации другим участникам или третьим лицам возможно только в случаях, прямо предусмотренных действующим законодательством Российской Федерации или настоящей документацией по запросу предложений. </w:t>
            </w:r>
          </w:p>
        </w:tc>
      </w:tr>
    </w:tbl>
    <w:p w:rsidR="00963EE9" w:rsidRPr="004B7A6D" w:rsidRDefault="00963EE9" w:rsidP="00F619A4">
      <w:pPr>
        <w:shd w:val="clear" w:color="auto" w:fill="FFFFFF"/>
        <w:spacing w:after="0" w:line="240" w:lineRule="auto"/>
        <w:ind w:firstLine="851"/>
        <w:rPr>
          <w:rFonts w:ascii="Times New Roman" w:eastAsia="Times New Roman" w:hAnsi="Times New Roman" w:cs="Times New Roman"/>
          <w:b/>
          <w:bCs/>
          <w:lang w:eastAsia="ru-RU"/>
        </w:rPr>
      </w:pPr>
    </w:p>
    <w:p w:rsidR="00963EE9" w:rsidRPr="004B7A6D" w:rsidRDefault="00963EE9" w:rsidP="00446D4F">
      <w:pPr>
        <w:widowControl w:val="0"/>
        <w:tabs>
          <w:tab w:val="left" w:pos="279"/>
        </w:tabs>
        <w:suppressAutoHyphens/>
        <w:snapToGrid w:val="0"/>
        <w:spacing w:after="0" w:line="240" w:lineRule="auto"/>
        <w:rPr>
          <w:rFonts w:ascii="Times New Roman" w:hAnsi="Times New Roman" w:cs="Times New Roman"/>
        </w:rPr>
      </w:pPr>
      <w:r w:rsidRPr="004B7A6D">
        <w:rPr>
          <w:rFonts w:ascii="Times New Roman" w:hAnsi="Times New Roman" w:cs="Times New Roman"/>
        </w:rPr>
        <w:t>В случае, если по окончании срока подачи заявок, заявок не поступило закупочная процедура признается несостоявшейся.</w:t>
      </w:r>
    </w:p>
    <w:p w:rsidR="00963EE9" w:rsidRPr="004B7A6D" w:rsidRDefault="00963EE9" w:rsidP="00446D4F">
      <w:pPr>
        <w:widowControl w:val="0"/>
        <w:tabs>
          <w:tab w:val="left" w:pos="279"/>
        </w:tabs>
        <w:suppressAutoHyphens/>
        <w:snapToGrid w:val="0"/>
        <w:spacing w:after="0" w:line="240" w:lineRule="auto"/>
        <w:rPr>
          <w:rFonts w:ascii="Times New Roman" w:eastAsia="Calibri" w:hAnsi="Times New Roman" w:cs="Times New Roman"/>
        </w:rPr>
      </w:pPr>
      <w:r w:rsidRPr="004B7A6D">
        <w:rPr>
          <w:rFonts w:ascii="Times New Roman" w:eastAsia="Calibri" w:hAnsi="Times New Roman" w:cs="Times New Roman"/>
        </w:rPr>
        <w:t>В случае, если к моменту окончания срока подачи заявок, подана только одна заявка, то она рассматривается в общем порядке. Если единственная заявка соответствует требованиям и условиям, предусмотренным закупочной документацией, Заказчик признает закупку несостоявшейся и имеет право заключить договор с единственным Участником закупки, на условиях, предложенных данным Участником.</w:t>
      </w:r>
    </w:p>
    <w:p w:rsidR="00963EE9" w:rsidRPr="004B7A6D" w:rsidRDefault="00963EE9" w:rsidP="00F619A4">
      <w:pPr>
        <w:shd w:val="clear" w:color="auto" w:fill="FFFFFF"/>
        <w:spacing w:after="0" w:line="240" w:lineRule="auto"/>
        <w:ind w:firstLine="851"/>
        <w:rPr>
          <w:rFonts w:ascii="Times New Roman" w:eastAsia="Times New Roman" w:hAnsi="Times New Roman" w:cs="Times New Roman"/>
          <w:b/>
          <w:bCs/>
          <w:lang w:eastAsia="ru-RU"/>
        </w:rPr>
      </w:pPr>
    </w:p>
    <w:p w:rsidR="00475861" w:rsidRPr="004B7A6D" w:rsidRDefault="00475861" w:rsidP="00F619A4">
      <w:pPr>
        <w:shd w:val="clear" w:color="auto" w:fill="FFFFFF"/>
        <w:spacing w:after="0" w:line="240" w:lineRule="auto"/>
        <w:ind w:firstLine="851"/>
        <w:rPr>
          <w:rFonts w:ascii="Times New Roman" w:eastAsia="Times New Roman" w:hAnsi="Times New Roman" w:cs="Times New Roman"/>
          <w:b/>
          <w:bCs/>
          <w:lang w:val="cs-CZ" w:eastAsia="ru-RU"/>
        </w:rPr>
      </w:pPr>
      <w:r w:rsidRPr="004B7A6D">
        <w:rPr>
          <w:rFonts w:ascii="Times New Roman" w:eastAsia="Times New Roman" w:hAnsi="Times New Roman" w:cs="Times New Roman"/>
          <w:b/>
          <w:bCs/>
          <w:lang w:val="cs-CZ" w:eastAsia="ru-RU"/>
        </w:rPr>
        <w:t>Приложения:</w:t>
      </w:r>
    </w:p>
    <w:p w:rsidR="00475861" w:rsidRPr="004B7A6D" w:rsidRDefault="00475861" w:rsidP="00F619A4">
      <w:pPr>
        <w:shd w:val="clear" w:color="auto" w:fill="FFFFFF"/>
        <w:spacing w:after="0" w:line="240" w:lineRule="auto"/>
        <w:ind w:firstLine="851"/>
        <w:rPr>
          <w:rFonts w:ascii="Times New Roman" w:eastAsia="Times New Roman" w:hAnsi="Times New Roman" w:cs="Times New Roman"/>
          <w:lang w:val="cs-CZ" w:eastAsia="ru-RU"/>
        </w:rPr>
      </w:pPr>
      <w:r w:rsidRPr="004B7A6D">
        <w:rPr>
          <w:rFonts w:ascii="Times New Roman" w:eastAsia="Times New Roman" w:hAnsi="Times New Roman" w:cs="Times New Roman"/>
          <w:lang w:val="cs-CZ" w:eastAsia="ru-RU"/>
        </w:rPr>
        <w:t>Приложение № 1.</w:t>
      </w:r>
      <w:r w:rsidR="00050EBE" w:rsidRPr="004B7A6D">
        <w:rPr>
          <w:rFonts w:ascii="Times New Roman" w:eastAsia="Times New Roman" w:hAnsi="Times New Roman" w:cs="Times New Roman"/>
          <w:lang w:eastAsia="ru-RU"/>
        </w:rPr>
        <w:t xml:space="preserve"> </w:t>
      </w:r>
      <w:r w:rsidR="008F57E3" w:rsidRPr="004B7A6D">
        <w:rPr>
          <w:rFonts w:ascii="Times New Roman" w:eastAsia="Times New Roman" w:hAnsi="Times New Roman" w:cs="Times New Roman"/>
          <w:lang w:val="cs-CZ" w:eastAsia="ru-RU"/>
        </w:rPr>
        <w:t>Проект договора</w:t>
      </w:r>
      <w:r w:rsidRPr="004B7A6D">
        <w:rPr>
          <w:rFonts w:ascii="Times New Roman" w:eastAsia="Times New Roman" w:hAnsi="Times New Roman" w:cs="Times New Roman"/>
          <w:lang w:val="cs-CZ" w:eastAsia="ru-RU"/>
        </w:rPr>
        <w:t>;</w:t>
      </w:r>
    </w:p>
    <w:p w:rsidR="00475861" w:rsidRPr="004B7A6D" w:rsidRDefault="00475861" w:rsidP="00F619A4">
      <w:pPr>
        <w:shd w:val="clear" w:color="auto" w:fill="FFFFFF"/>
        <w:spacing w:after="0" w:line="240" w:lineRule="auto"/>
        <w:ind w:firstLine="851"/>
        <w:rPr>
          <w:rFonts w:ascii="Times New Roman" w:eastAsia="Times New Roman" w:hAnsi="Times New Roman" w:cs="Times New Roman"/>
          <w:lang w:val="cs-CZ" w:eastAsia="ru-RU"/>
        </w:rPr>
      </w:pPr>
      <w:r w:rsidRPr="004B7A6D">
        <w:rPr>
          <w:rFonts w:ascii="Times New Roman" w:eastAsia="Times New Roman" w:hAnsi="Times New Roman" w:cs="Times New Roman"/>
          <w:lang w:val="cs-CZ" w:eastAsia="ru-RU"/>
        </w:rPr>
        <w:t>Приложение № 2.</w:t>
      </w:r>
      <w:r w:rsidR="00050EBE" w:rsidRPr="004B7A6D">
        <w:rPr>
          <w:rFonts w:ascii="Times New Roman" w:eastAsia="Times New Roman" w:hAnsi="Times New Roman" w:cs="Times New Roman"/>
          <w:lang w:eastAsia="ru-RU"/>
        </w:rPr>
        <w:t xml:space="preserve"> </w:t>
      </w:r>
      <w:r w:rsidRPr="004B7A6D">
        <w:rPr>
          <w:rFonts w:ascii="Times New Roman" w:eastAsia="Times New Roman" w:hAnsi="Times New Roman" w:cs="Times New Roman"/>
          <w:lang w:val="cs-CZ" w:eastAsia="ru-RU"/>
        </w:rPr>
        <w:t xml:space="preserve">Порядок подачи предложений и условия проведения запроса предложений; </w:t>
      </w:r>
    </w:p>
    <w:p w:rsidR="00475861" w:rsidRPr="004B7A6D" w:rsidRDefault="00475861" w:rsidP="00F619A4">
      <w:pPr>
        <w:shd w:val="clear" w:color="auto" w:fill="FFFFFF"/>
        <w:spacing w:after="0" w:line="240" w:lineRule="auto"/>
        <w:ind w:firstLine="851"/>
        <w:rPr>
          <w:rFonts w:ascii="Times New Roman" w:eastAsia="Times New Roman" w:hAnsi="Times New Roman" w:cs="Times New Roman"/>
          <w:lang w:val="cs-CZ" w:eastAsia="ru-RU"/>
        </w:rPr>
      </w:pPr>
      <w:r w:rsidRPr="004B7A6D">
        <w:rPr>
          <w:rFonts w:ascii="Times New Roman" w:eastAsia="Times New Roman" w:hAnsi="Times New Roman" w:cs="Times New Roman"/>
          <w:lang w:val="cs-CZ" w:eastAsia="ru-RU"/>
        </w:rPr>
        <w:t>Приложение № 3.</w:t>
      </w:r>
      <w:r w:rsidR="00050EBE" w:rsidRPr="004B7A6D">
        <w:rPr>
          <w:rFonts w:ascii="Times New Roman" w:eastAsia="Times New Roman" w:hAnsi="Times New Roman" w:cs="Times New Roman"/>
          <w:lang w:eastAsia="ru-RU"/>
        </w:rPr>
        <w:t xml:space="preserve"> </w:t>
      </w:r>
      <w:r w:rsidRPr="004B7A6D">
        <w:rPr>
          <w:rFonts w:ascii="Times New Roman" w:eastAsia="Times New Roman" w:hAnsi="Times New Roman" w:cs="Times New Roman"/>
          <w:lang w:val="cs-CZ" w:eastAsia="ru-RU"/>
        </w:rPr>
        <w:t>Формы документов;</w:t>
      </w:r>
    </w:p>
    <w:p w:rsidR="00EC20B3" w:rsidRPr="004B7A6D" w:rsidRDefault="00705306" w:rsidP="0022457B">
      <w:pPr>
        <w:shd w:val="clear" w:color="auto" w:fill="FFFFFF"/>
        <w:spacing w:after="0" w:line="240" w:lineRule="auto"/>
        <w:ind w:firstLine="851"/>
        <w:rPr>
          <w:rFonts w:ascii="Times New Roman" w:eastAsia="Times New Roman" w:hAnsi="Times New Roman" w:cs="Times New Roman"/>
          <w:u w:val="single"/>
          <w:lang w:eastAsia="ru-RU"/>
        </w:rPr>
      </w:pPr>
      <w:r w:rsidRPr="004B7A6D">
        <w:rPr>
          <w:rFonts w:ascii="Times New Roman" w:eastAsia="Times New Roman" w:hAnsi="Times New Roman" w:cs="Times New Roman"/>
          <w:lang w:val="cs-CZ" w:eastAsia="ru-RU"/>
        </w:rPr>
        <w:t>Приложение № 4</w:t>
      </w:r>
      <w:r w:rsidR="00F450BD" w:rsidRPr="004B7A6D">
        <w:rPr>
          <w:rFonts w:ascii="Times New Roman" w:eastAsia="Times New Roman" w:hAnsi="Times New Roman" w:cs="Times New Roman"/>
          <w:lang w:val="cs-CZ" w:eastAsia="ru-RU"/>
        </w:rPr>
        <w:t>.</w:t>
      </w:r>
      <w:r w:rsidR="00170318" w:rsidRPr="004B7A6D">
        <w:rPr>
          <w:rFonts w:ascii="Times New Roman" w:eastAsia="Times New Roman" w:hAnsi="Times New Roman" w:cs="Times New Roman"/>
          <w:lang w:eastAsia="ru-RU"/>
        </w:rPr>
        <w:t xml:space="preserve"> </w:t>
      </w:r>
      <w:r w:rsidR="0059472A" w:rsidRPr="004B7A6D">
        <w:rPr>
          <w:rFonts w:ascii="Times New Roman" w:hAnsi="Times New Roman" w:cs="Times New Roman"/>
          <w:bCs/>
          <w:lang w:eastAsia="ru-RU"/>
        </w:rPr>
        <w:t>Порядок предоставления Приоритета.</w:t>
      </w:r>
      <w:r w:rsidR="00EC20B3" w:rsidRPr="004B7A6D">
        <w:rPr>
          <w:rFonts w:ascii="Times New Roman" w:eastAsia="Times New Roman" w:hAnsi="Times New Roman" w:cs="Times New Roman"/>
          <w:u w:val="single"/>
          <w:lang w:eastAsia="ru-RU"/>
        </w:rPr>
        <w:br w:type="page"/>
      </w:r>
    </w:p>
    <w:p w:rsidR="00853566" w:rsidRPr="004B7A6D" w:rsidRDefault="00853566" w:rsidP="00F619A4">
      <w:pPr>
        <w:spacing w:after="0" w:line="240" w:lineRule="auto"/>
        <w:jc w:val="right"/>
        <w:rPr>
          <w:rFonts w:ascii="Times New Roman" w:eastAsia="Times New Roman" w:hAnsi="Times New Roman" w:cs="Times New Roman"/>
          <w:u w:val="single"/>
          <w:lang w:eastAsia="ru-RU"/>
        </w:rPr>
        <w:sectPr w:rsidR="00853566" w:rsidRPr="004B7A6D" w:rsidSect="008F57E3">
          <w:footerReference w:type="default" r:id="rId24"/>
          <w:pgSz w:w="11906" w:h="16838"/>
          <w:pgMar w:top="1134" w:right="850" w:bottom="993" w:left="709" w:header="708" w:footer="0" w:gutter="0"/>
          <w:cols w:space="708"/>
          <w:docGrid w:linePitch="360"/>
        </w:sectPr>
      </w:pPr>
    </w:p>
    <w:p w:rsidR="00435399" w:rsidRPr="004B7A6D" w:rsidRDefault="00435399" w:rsidP="00F619A4">
      <w:pPr>
        <w:spacing w:after="0" w:line="240" w:lineRule="auto"/>
        <w:jc w:val="right"/>
        <w:rPr>
          <w:rFonts w:ascii="Times New Roman" w:eastAsia="Times New Roman" w:hAnsi="Times New Roman" w:cs="Times New Roman"/>
          <w:b/>
          <w:lang w:eastAsia="ru-RU"/>
        </w:rPr>
      </w:pPr>
      <w:r w:rsidRPr="004B7A6D">
        <w:rPr>
          <w:rFonts w:ascii="Times New Roman" w:eastAsia="Times New Roman" w:hAnsi="Times New Roman" w:cs="Times New Roman"/>
          <w:u w:val="single"/>
          <w:lang w:eastAsia="ru-RU"/>
        </w:rPr>
        <w:t>Приложение № 1</w:t>
      </w:r>
    </w:p>
    <w:p w:rsidR="00435399" w:rsidRPr="004B7A6D" w:rsidRDefault="00435399" w:rsidP="00F619A4">
      <w:pPr>
        <w:shd w:val="clear" w:color="auto" w:fill="FFFFFF"/>
        <w:autoSpaceDE w:val="0"/>
        <w:autoSpaceDN w:val="0"/>
        <w:adjustRightInd w:val="0"/>
        <w:spacing w:after="0" w:line="240" w:lineRule="auto"/>
        <w:jc w:val="right"/>
        <w:rPr>
          <w:rFonts w:ascii="Times New Roman" w:eastAsia="Times New Roman" w:hAnsi="Times New Roman" w:cs="Times New Roman"/>
          <w:u w:val="single"/>
          <w:lang w:eastAsia="ru-RU"/>
        </w:rPr>
      </w:pPr>
      <w:r w:rsidRPr="004B7A6D">
        <w:rPr>
          <w:rFonts w:ascii="Times New Roman" w:eastAsia="Times New Roman" w:hAnsi="Times New Roman" w:cs="Times New Roman"/>
          <w:u w:val="single"/>
          <w:lang w:eastAsia="ru-RU"/>
        </w:rPr>
        <w:t>к запросу предложений</w:t>
      </w:r>
    </w:p>
    <w:p w:rsidR="00435399" w:rsidRPr="004B7A6D" w:rsidRDefault="00435399" w:rsidP="00F619A4">
      <w:pPr>
        <w:tabs>
          <w:tab w:val="left" w:pos="0"/>
          <w:tab w:val="left" w:pos="851"/>
        </w:tabs>
        <w:spacing w:after="0" w:line="240" w:lineRule="auto"/>
        <w:jc w:val="center"/>
        <w:rPr>
          <w:rFonts w:ascii="Times New Roman" w:eastAsia="Calibri" w:hAnsi="Times New Roman" w:cs="Times New Roman"/>
          <w:b/>
          <w:lang w:eastAsia="ru-RU"/>
        </w:rPr>
      </w:pPr>
    </w:p>
    <w:p w:rsidR="008F57E3" w:rsidRPr="004B7A6D" w:rsidRDefault="008F57E3" w:rsidP="008F57E3">
      <w:pPr>
        <w:spacing w:after="0" w:line="240" w:lineRule="auto"/>
        <w:ind w:firstLine="567"/>
        <w:jc w:val="both"/>
        <w:rPr>
          <w:rFonts w:ascii="Times New Roman" w:eastAsia="Times New Roman" w:hAnsi="Times New Roman" w:cs="Times New Roman"/>
          <w:lang w:eastAsia="ru-RU"/>
        </w:rPr>
      </w:pPr>
    </w:p>
    <w:p w:rsidR="004972ED" w:rsidRPr="004972ED" w:rsidRDefault="004972ED" w:rsidP="004972ED">
      <w:pPr>
        <w:keepNext/>
        <w:suppressAutoHyphens/>
        <w:snapToGrid w:val="0"/>
        <w:spacing w:before="360" w:after="120" w:line="240" w:lineRule="auto"/>
        <w:ind w:right="-122"/>
        <w:jc w:val="center"/>
        <w:outlineLvl w:val="1"/>
        <w:rPr>
          <w:rFonts w:ascii="Times New Roman" w:eastAsia="Times New Roman" w:hAnsi="Times New Roman" w:cs="Times New Roman"/>
          <w:b/>
          <w:lang w:eastAsia="x-none"/>
        </w:rPr>
      </w:pPr>
      <w:bookmarkStart w:id="0" w:name="_Toc342663040"/>
      <w:r w:rsidRPr="004972ED">
        <w:rPr>
          <w:rFonts w:ascii="Times New Roman" w:eastAsia="Times New Roman" w:hAnsi="Times New Roman" w:cs="Times New Roman"/>
          <w:b/>
          <w:lang w:val="x-none" w:eastAsia="x-none"/>
        </w:rPr>
        <w:t>Договор подряда № ____________</w:t>
      </w:r>
      <w:bookmarkEnd w:id="0"/>
    </w:p>
    <w:p w:rsidR="004972ED" w:rsidRPr="004972ED" w:rsidRDefault="004972ED" w:rsidP="004972ED">
      <w:pPr>
        <w:snapToGrid w:val="0"/>
        <w:spacing w:after="0" w:line="240" w:lineRule="auto"/>
        <w:jc w:val="center"/>
        <w:rPr>
          <w:rFonts w:ascii="Times New Roman" w:eastAsia="Times New Roman" w:hAnsi="Times New Roman" w:cs="Times New Roman"/>
          <w:lang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город Екатеринбург                                                                            «___»__________ 2019 года</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p>
    <w:p w:rsidR="004972ED" w:rsidRPr="004972ED" w:rsidRDefault="004972ED" w:rsidP="004972ED">
      <w:pPr>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_____________, именуемое в дальнейшем «Подрядчик», в лице ___________________, действующего на основании _______________, </w:t>
      </w:r>
    </w:p>
    <w:p w:rsidR="004972ED" w:rsidRPr="004972ED" w:rsidRDefault="004972ED" w:rsidP="004972ED">
      <w:pPr>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и ЗАО Межотраслевой концерн «Уралметпром», именуемое в дальнейшем</w:t>
      </w:r>
      <w:r w:rsidRPr="004972ED">
        <w:rPr>
          <w:rFonts w:ascii="Times New Roman" w:eastAsia="Times New Roman" w:hAnsi="Times New Roman" w:cs="Times New Roman"/>
          <w:i/>
          <w:lang w:eastAsia="ru-RU"/>
        </w:rPr>
        <w:t xml:space="preserve"> </w:t>
      </w:r>
      <w:r w:rsidRPr="004972ED">
        <w:rPr>
          <w:rFonts w:ascii="Times New Roman" w:eastAsia="Times New Roman" w:hAnsi="Times New Roman" w:cs="Times New Roman"/>
          <w:lang w:eastAsia="ru-RU"/>
        </w:rPr>
        <w:t xml:space="preserve"> «Заказчик», в лице начальника ТЭЦ  Мооса В.Н., действующего на основании доверенности № 05 от 01.01.19, с другой стороны, совместно именуемые «Стороны», </w:t>
      </w:r>
    </w:p>
    <w:p w:rsidR="004972ED" w:rsidRPr="004972ED" w:rsidRDefault="004972ED" w:rsidP="004972ED">
      <w:pPr>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на основании протокола заседания закупочной комиссии №____ от ________ заключили настоящий Договор о нижеследующем:  </w:t>
      </w:r>
    </w:p>
    <w:p w:rsidR="004972ED" w:rsidRPr="004972ED" w:rsidRDefault="004972ED" w:rsidP="004972ED">
      <w:pPr>
        <w:spacing w:after="0" w:line="240" w:lineRule="auto"/>
        <w:ind w:right="-1"/>
        <w:jc w:val="both"/>
        <w:rPr>
          <w:rFonts w:ascii="Times New Roman" w:eastAsia="Times New Roman" w:hAnsi="Times New Roman" w:cs="Times New Roman"/>
          <w:lang w:eastAsia="ru-RU"/>
        </w:rPr>
      </w:pPr>
    </w:p>
    <w:p w:rsidR="004972ED" w:rsidRPr="004972ED" w:rsidRDefault="004972ED" w:rsidP="004972ED">
      <w:pPr>
        <w:numPr>
          <w:ilvl w:val="0"/>
          <w:numId w:val="37"/>
        </w:num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 xml:space="preserve">ПРЕДМЕТ ДОГОВОРА </w:t>
      </w:r>
    </w:p>
    <w:p w:rsidR="004972ED" w:rsidRPr="004972ED" w:rsidRDefault="004972ED" w:rsidP="004972ED">
      <w:pPr>
        <w:numPr>
          <w:ilvl w:val="1"/>
          <w:numId w:val="37"/>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Подрядчик обязуется выполнить по заданию Заказчика работы по</w:t>
      </w:r>
      <w:r w:rsidRPr="004972ED">
        <w:rPr>
          <w:rFonts w:ascii="Times New Roman" w:eastAsia="Times New Roman" w:hAnsi="Times New Roman" w:cs="Times New Roman"/>
          <w:sz w:val="24"/>
          <w:szCs w:val="24"/>
          <w:lang w:eastAsia="ru-RU"/>
        </w:rPr>
        <w:t xml:space="preserve"> </w:t>
      </w:r>
      <w:r w:rsidRPr="004972ED">
        <w:rPr>
          <w:rFonts w:ascii="Times New Roman" w:eastAsia="Times New Roman" w:hAnsi="Times New Roman" w:cs="Times New Roman"/>
          <w:lang w:eastAsia="ru-RU"/>
        </w:rPr>
        <w:t>техническому перевооружению комплекса реагентного хозяйства (инв. № 427914) по  проекту: «ТЭЦ ЗАО Межотраслевой концерн «Уралметпром». Комплекс реагентного хозяйства (инв. № 427914). Автоматизированная система контроля и защит оборудования. Техническое перевооружение. Рабочая документация УПМА 18023-АТХ», разработанному   ООО Ассоциация «Уралпроектмонтажавтоматика») - Приложение № 1.1.  к  техническому заданию</w:t>
      </w:r>
      <w:r w:rsidRPr="004972ED">
        <w:rPr>
          <w:rFonts w:ascii="Times New Roman" w:eastAsia="SimSun" w:hAnsi="Times New Roman" w:cs="Times New Roman"/>
          <w:kern w:val="2"/>
          <w:sz w:val="24"/>
          <w:szCs w:val="24"/>
          <w:lang w:eastAsia="hi-IN" w:bidi="hi-IN"/>
        </w:rPr>
        <w:t xml:space="preserve">, </w:t>
      </w:r>
      <w:r w:rsidRPr="004972ED">
        <w:rPr>
          <w:rFonts w:ascii="Times New Roman" w:eastAsia="Times New Roman" w:hAnsi="Times New Roman" w:cs="Times New Roman"/>
          <w:lang w:eastAsia="ru-RU"/>
        </w:rPr>
        <w:t xml:space="preserve">именуемого далее – «Объект», принадлежащего Заказчику, а Заказчик обязуется работы принять  и оплатить.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       Перечень и объемы работ по настоящему договору определяются Техническим заданием (Приложение № 1 к  договору) и технической документацией (Приложение  № 1.1. к ТЗ), Локальным  сметным  расчётом  (Приложение № 2  к  договору), Ведомостью объемов работ  (Приложение № 3 к договору), являющимися неотъемлемой его частью.</w:t>
      </w:r>
    </w:p>
    <w:p w:rsidR="004972ED" w:rsidRPr="004972ED" w:rsidRDefault="004972ED" w:rsidP="004972ED">
      <w:pPr>
        <w:snapToGrid w:val="0"/>
        <w:spacing w:after="0" w:line="240" w:lineRule="auto"/>
        <w:ind w:right="-1" w:firstLine="567"/>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Работы проводятся по адресу: г. Екатеринбург, ул. Кирова, д. 28/ул. Толедова, д. 43. </w:t>
      </w:r>
    </w:p>
    <w:p w:rsidR="004972ED" w:rsidRPr="004972ED" w:rsidRDefault="004972ED" w:rsidP="004972ED">
      <w:pPr>
        <w:numPr>
          <w:ilvl w:val="1"/>
          <w:numId w:val="37"/>
        </w:numPr>
        <w:tabs>
          <w:tab w:val="num" w:pos="480"/>
        </w:tabs>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Подрядчик гарантирует выполнение  предусмотренных настоящим Договором работ в полном соответствии с нормативными требованиями, установленными действующим законодательством РФ, Техническим заданием (Приложениями № 1 к настоящему Договору), Локальным сметным расчетом (Приложение № 2 к настоящему договору), Ведомостью объемов работ (Приложение 3 к настоящему договору), СНиП, РД, СО, ГОСТ и иной нормативно – технической документацией, использовать материалы, имеющие соответствующие паспорта и сертификаты  качества.  </w:t>
      </w:r>
    </w:p>
    <w:p w:rsidR="004972ED" w:rsidRPr="004972ED" w:rsidRDefault="004972ED" w:rsidP="004972ED">
      <w:pPr>
        <w:numPr>
          <w:ilvl w:val="1"/>
          <w:numId w:val="37"/>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Подрядчик обязуется выполнить все работы, указанные в п. 1.1 настоящего Договора, собственными силами и средствами. Привлечение Подрядчиком третьих лиц возможно только на основании дополнительного письменного соглашения с Заказчиком.</w:t>
      </w:r>
    </w:p>
    <w:p w:rsidR="004972ED" w:rsidRPr="004972ED" w:rsidRDefault="004972ED" w:rsidP="004972ED">
      <w:pPr>
        <w:numPr>
          <w:ilvl w:val="1"/>
          <w:numId w:val="37"/>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Работы выполняются Подрядчиком из собственных материалов (Приложение № 1, Приложение № 3). Подрядчик использует собственное оборудование для выполнения работ (Приложение № 1, Приложение № 3), а также оборудование Заказчика, которое предоставляется Подрядчику для целей выполнения работ (п. 1.1. договора), а именно для установки данного оборудования (Приложение № 1.2. к ТЗ). Оборудование Заказчика передается Подрядчику по акту приема-передачи.</w:t>
      </w:r>
    </w:p>
    <w:p w:rsidR="004972ED" w:rsidRPr="004972ED" w:rsidRDefault="004972ED" w:rsidP="004972ED">
      <w:pPr>
        <w:numPr>
          <w:ilvl w:val="1"/>
          <w:numId w:val="37"/>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Сроки  выполнения работ:</w:t>
      </w:r>
    </w:p>
    <w:p w:rsidR="004972ED" w:rsidRPr="004972ED" w:rsidRDefault="004972ED" w:rsidP="004972ED">
      <w:pPr>
        <w:snapToGrid w:val="0"/>
        <w:spacing w:after="0" w:line="240" w:lineRule="auto"/>
        <w:jc w:val="both"/>
        <w:rPr>
          <w:rFonts w:ascii="Times New Roman" w:eastAsia="Calibri" w:hAnsi="Times New Roman" w:cs="Times New Roman"/>
        </w:rPr>
      </w:pPr>
      <w:r w:rsidRPr="004972ED">
        <w:rPr>
          <w:rFonts w:ascii="Times New Roman" w:eastAsia="Calibri" w:hAnsi="Times New Roman" w:cs="Times New Roman"/>
        </w:rPr>
        <w:t>Начало работ: 30 октября 2019 г.</w:t>
      </w:r>
    </w:p>
    <w:p w:rsidR="004972ED" w:rsidRPr="004972ED" w:rsidRDefault="004972ED" w:rsidP="004972ED">
      <w:pPr>
        <w:snapToGrid w:val="0"/>
        <w:spacing w:after="0" w:line="240" w:lineRule="auto"/>
        <w:jc w:val="both"/>
        <w:rPr>
          <w:rFonts w:ascii="Times New Roman" w:eastAsia="Calibri" w:hAnsi="Times New Roman" w:cs="Times New Roman"/>
        </w:rPr>
      </w:pPr>
      <w:r w:rsidRPr="004972ED">
        <w:rPr>
          <w:rFonts w:ascii="Times New Roman" w:eastAsia="Calibri" w:hAnsi="Times New Roman" w:cs="Times New Roman"/>
        </w:rPr>
        <w:t xml:space="preserve">Окончание работ: 31 декабря 2019 г.  </w:t>
      </w:r>
    </w:p>
    <w:p w:rsidR="004972ED" w:rsidRPr="004972ED" w:rsidRDefault="004972ED" w:rsidP="004972ED">
      <w:pPr>
        <w:tabs>
          <w:tab w:val="num" w:pos="600"/>
        </w:tabs>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1.6. Заказчик вправе вносить изменения в объем работ, которые, по его мнению, необходимы для достижения результата Работ. В этом случае Заказчик вправе направить письменное распоряжение, обязательное к выполнению для Подрядчика, с указанием:</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увеличить или сократить объем некоторой указанной работы, включенной в договор;</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-исключить указанную работу;</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изменить характер, качество или вид некоторой указанной работы;</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выполнить определенную дополнительную работу, необходимую для завершения Работ.</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p>
    <w:p w:rsidR="004972ED" w:rsidRPr="004972ED" w:rsidRDefault="004972ED" w:rsidP="004972ED">
      <w:pPr>
        <w:numPr>
          <w:ilvl w:val="0"/>
          <w:numId w:val="37"/>
        </w:num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ПРАВА И ОБЯЗАННОСТИ  СТОРОН</w:t>
      </w:r>
    </w:p>
    <w:p w:rsidR="004972ED" w:rsidRPr="004972ED" w:rsidRDefault="004972ED" w:rsidP="004972ED">
      <w:pPr>
        <w:snapToGrid w:val="0"/>
        <w:spacing w:after="0" w:line="240" w:lineRule="auto"/>
        <w:ind w:right="-1"/>
        <w:jc w:val="both"/>
        <w:rPr>
          <w:rFonts w:ascii="Times New Roman" w:eastAsia="Times New Roman" w:hAnsi="Times New Roman" w:cs="Times New Roman"/>
          <w:b/>
          <w:lang w:eastAsia="ru-RU"/>
        </w:rPr>
      </w:pPr>
      <w:r w:rsidRPr="004972ED">
        <w:rPr>
          <w:rFonts w:ascii="Times New Roman" w:eastAsia="Times New Roman" w:hAnsi="Times New Roman" w:cs="Times New Roman"/>
          <w:lang w:eastAsia="ru-RU"/>
        </w:rPr>
        <w:t>2.1.</w:t>
      </w:r>
      <w:r w:rsidRPr="004972ED">
        <w:rPr>
          <w:rFonts w:ascii="Times New Roman" w:eastAsia="Times New Roman" w:hAnsi="Times New Roman" w:cs="Times New Roman"/>
          <w:b/>
          <w:lang w:eastAsia="ru-RU"/>
        </w:rPr>
        <w:t xml:space="preserve">    Заказчик имеет право:</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2.1.1. Во всякое время проверять ход и качество Работы, выполняемой Подрядчиком, не вмешиваясь в его деятельность.</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2.1.2. Отказаться от исполнения Договора в любое время до сдачи ему результата работы, уплатив Подрядчику, часть установленной п. 4.1 настоящего Договора цены, пропорционально части работы, выполненной до получения извещения об отказе Заказчика от исполнения Договора.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2.1.3. В случае выполнения Подрядчиком  работ с отступлением от настоящего Договора, или с иными недостатками, Заказчик вправе по своему выбору потребовать от Подрядчика:</w:t>
      </w:r>
    </w:p>
    <w:p w:rsidR="004972ED" w:rsidRPr="004972ED" w:rsidRDefault="004972ED" w:rsidP="004972ED">
      <w:pPr>
        <w:numPr>
          <w:ilvl w:val="0"/>
          <w:numId w:val="36"/>
        </w:numPr>
        <w:tabs>
          <w:tab w:val="num" w:pos="0"/>
        </w:tabs>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безвозмездного устранения недостатков;</w:t>
      </w:r>
    </w:p>
    <w:p w:rsidR="004972ED" w:rsidRPr="004972ED" w:rsidRDefault="004972ED" w:rsidP="004972ED">
      <w:pPr>
        <w:numPr>
          <w:ilvl w:val="0"/>
          <w:numId w:val="36"/>
        </w:numPr>
        <w:tabs>
          <w:tab w:val="num" w:pos="0"/>
        </w:tabs>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соразмерного уменьшения установленной п. 4.1 настоящего Договора за работу цены;</w:t>
      </w:r>
    </w:p>
    <w:p w:rsidR="004972ED" w:rsidRPr="004972ED" w:rsidRDefault="004972ED" w:rsidP="004972ED">
      <w:pPr>
        <w:numPr>
          <w:ilvl w:val="0"/>
          <w:numId w:val="36"/>
        </w:numPr>
        <w:tabs>
          <w:tab w:val="num" w:pos="0"/>
        </w:tabs>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возмещения своих расходов на устранение недостатков собственными силами или силами третьих лиц.</w:t>
      </w:r>
    </w:p>
    <w:p w:rsidR="004972ED" w:rsidRPr="004972ED" w:rsidRDefault="004972ED" w:rsidP="004972ED">
      <w:pPr>
        <w:tabs>
          <w:tab w:val="num" w:pos="0"/>
        </w:tabs>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2.1.4. Заказчик вправе производить инспекционный контроль выполнения требований по охране окружающей среды и в случае нарушения таких требований выставлять Подрядчику предписания по устранению таких нарушений. Подрядчик обязан в установленный предписанием срок провести мероприятия по устранению нарушения и сообщить об этом Заказчику в письменном виде. В случае отказа устранения требований по охране окружающей среды или невыполнении мероприятий по устранению в указанный Заказчиком срок, Подрядчик выплачивает Заказчику штраф в размере 0,01% стоимости договора, указанной в п.4.1. настоящего договора, а также возмещает понесенные Заказчиком убытки. </w:t>
      </w:r>
    </w:p>
    <w:p w:rsidR="004972ED" w:rsidRPr="004972ED" w:rsidRDefault="004972ED" w:rsidP="004972ED">
      <w:pPr>
        <w:snapToGrid w:val="0"/>
        <w:spacing w:after="0" w:line="240" w:lineRule="auto"/>
        <w:ind w:right="-1"/>
        <w:jc w:val="both"/>
        <w:rPr>
          <w:rFonts w:ascii="Times New Roman" w:eastAsia="Times New Roman" w:hAnsi="Times New Roman" w:cs="Times New Roman"/>
          <w:b/>
          <w:lang w:eastAsia="ru-RU"/>
        </w:rPr>
      </w:pPr>
      <w:r w:rsidRPr="004972ED">
        <w:rPr>
          <w:rFonts w:ascii="Times New Roman" w:eastAsia="Times New Roman" w:hAnsi="Times New Roman" w:cs="Times New Roman"/>
          <w:lang w:eastAsia="ru-RU"/>
        </w:rPr>
        <w:t>2.2.</w:t>
      </w:r>
      <w:r w:rsidRPr="004972ED">
        <w:rPr>
          <w:rFonts w:ascii="Times New Roman" w:eastAsia="Times New Roman" w:hAnsi="Times New Roman" w:cs="Times New Roman"/>
          <w:b/>
          <w:lang w:eastAsia="ru-RU"/>
        </w:rPr>
        <w:t xml:space="preserve">     Подрядчик обязан:</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2.2.1. Выполнить работу с надлежащим качеством и передать результат работы Заказчику.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2.2.2. Выполнить работу в объеме и сроки, предусмотренные в п.п. 1.1 и 1.5 настоящего Договора, согласно действующим СНиП, СО, РД, ГОСТ и иной нормативно – технической документации, а также требованиям Технического задания (Приложение 1 к договору), сдать Заказчику  Объект, готовый к эксплуатации, в установленном настоящим Договором порядке.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2.2.3 Подрядчик обязан представить Заказчику (при необходимости) технические паспорта,  паспорта качества, сертификаты соответствия, удостоверения качества, подтверждающие соответствие указанных материалов (оборудования) требованиям выполняемых Работ и необходимые для надлежащей эксплуатации Объекта.</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2.2.4.</w:t>
      </w:r>
      <w:r w:rsidRPr="004972ED">
        <w:rPr>
          <w:rFonts w:ascii="Times New Roman" w:eastAsia="Times New Roman" w:hAnsi="Times New Roman" w:cs="Times New Roman"/>
          <w:lang w:eastAsia="ru-RU"/>
        </w:rPr>
        <w:tab/>
        <w:t>Назначить ответственное лицо за производство работ и оформление документации, с правом подписи накладной на отпуск материалов.</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2.2.5.Обеспечить ежедневную уборку рабочего места по окончании рабочего дня от образовавшихся отходов и мусора.</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2.2.6. В 5-дневный срок после подписания окончательного акта приемки выполненных работ осуществить уборку ремонтной площадки от мусора, образовавшегося в процессе выполнения работ, вывезти с ремонтной площадки принадлежащее ему имущество.</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2.2.7. Безвозмездно исправить по требованию Заказчика все выявленные недостатки, в том числе в течение гарантийного срока, если в процессе выполнения работы Подрядчик допустил отступление от условий Договора, ухудшившее качество работы, в течение 3 (трех) дней, если Заказчиком не установлен с учетом характера необходимых доработок более длительный срок.</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2.2.8. Нести ответственность за охрану труда на выделенном Подрядчику участке.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2.2.9. От начала работ до их завершения и приемки Заказчиком выполненных работ нести ответственность за сохранность  оборудования Заказчика, используемого Подрядчиком при выполнении работ. Риск случайной гибели или случайного повреждения материалов, оборудования, переданных Заказчиком, до окончания сдачи – приемки работ несет Подрядчик.</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2.2.10. Использовать в процессе выполнения работ оборудование и материалы, сертифицированные на территории Российской Федерации и необходимые для выполнения Работ, а также оборудование, комплектующие изделия, все необходимое для нормального функционирования всех инженерных и вспомогательных систем Объекта с требованиями, установленными ФЗ «О техническом регулировании» от 27.12.02г. №184-ФЗ.</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2.2.11. Стремиться к уменьшению стоимости работ без потери качества их выполнения с применением качественных материалов. В случае, если Подрядчиком будет достигнута экономия, экономия является экономией Заказчика и не подлежит выплате Подрядчику.</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2.2.12. Немедленно известить Заказчика и до получения от него указаний приостановить Работы при обнаружении возможных неблагоприятных для Заказчика последствий выполнения его указаний о способе исполнения работ, иных не зависящих от Подрядчика обстоятельств, угрожающих годности или прочности результатов выполняемой Работы либо создающих невозможность ее завершения в срок.</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2.2.13. Подрядчик обязан бережно относиться к оборудованию Заказчика, использовать его по назначению и только для целей выполнения предмета настоящего договора. </w:t>
      </w:r>
    </w:p>
    <w:p w:rsidR="004972ED" w:rsidRPr="004972ED" w:rsidRDefault="004972ED" w:rsidP="004972ED">
      <w:pPr>
        <w:spacing w:after="0" w:line="240" w:lineRule="auto"/>
        <w:ind w:right="-1"/>
        <w:jc w:val="both"/>
        <w:rPr>
          <w:rFonts w:ascii="Times New Roman" w:eastAsia="Times New Roman" w:hAnsi="Times New Roman" w:cs="Times New Roman"/>
          <w:b/>
          <w:lang w:val="x-none" w:eastAsia="x-none"/>
        </w:rPr>
      </w:pPr>
      <w:r w:rsidRPr="004972ED">
        <w:rPr>
          <w:rFonts w:ascii="Times New Roman" w:eastAsia="Times New Roman" w:hAnsi="Times New Roman" w:cs="Times New Roman"/>
          <w:lang w:val="x-none" w:eastAsia="x-none"/>
        </w:rPr>
        <w:t>2.3.</w:t>
      </w:r>
      <w:r w:rsidRPr="004972ED">
        <w:rPr>
          <w:rFonts w:ascii="Times New Roman" w:eastAsia="Times New Roman" w:hAnsi="Times New Roman" w:cs="Times New Roman"/>
          <w:b/>
          <w:lang w:val="x-none" w:eastAsia="x-none"/>
        </w:rPr>
        <w:t xml:space="preserve"> Обязанности Подрядчика в области Промышленной безопасности и Охраны труда</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2.3.1.</w:t>
      </w:r>
      <w:r w:rsidRPr="004972ED">
        <w:rPr>
          <w:rFonts w:ascii="Times New Roman" w:eastAsia="Times New Roman" w:hAnsi="Times New Roman" w:cs="Times New Roman"/>
          <w:b/>
          <w:lang w:val="x-none" w:eastAsia="x-none"/>
        </w:rPr>
        <w:t xml:space="preserve">  </w:t>
      </w:r>
      <w:r w:rsidRPr="004972ED">
        <w:rPr>
          <w:rFonts w:ascii="Times New Roman" w:eastAsia="Times New Roman" w:hAnsi="Times New Roman" w:cs="Times New Roman"/>
          <w:lang w:val="x-none" w:eastAsia="x-none"/>
        </w:rPr>
        <w:t>В ходе выполнения работ по настоящему Договору Подрядчик обязуется:</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2.3.1.1.</w:t>
      </w:r>
      <w:r w:rsidRPr="004972ED">
        <w:rPr>
          <w:rFonts w:ascii="Times New Roman" w:eastAsia="Times New Roman" w:hAnsi="Times New Roman" w:cs="Times New Roman"/>
          <w:lang w:eastAsia="x-none"/>
        </w:rPr>
        <w:t xml:space="preserve"> С</w:t>
      </w:r>
      <w:r w:rsidRPr="004972ED">
        <w:rPr>
          <w:rFonts w:ascii="Times New Roman" w:eastAsia="Times New Roman" w:hAnsi="Times New Roman" w:cs="Times New Roman"/>
          <w:lang w:val="x-none" w:eastAsia="x-none"/>
        </w:rPr>
        <w:t>облюдать нормы действующего законодательства Российской Федерации, включая законодательство об охране труда, о недрах, об охране окружающей среды, о промышленной и пожарной безопасности, о природных и минеральных ресурсах, иные законы и нормативные акты, действующие на территории выполнения работ;</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 xml:space="preserve">2.3.1.2. </w:t>
      </w:r>
      <w:r w:rsidRPr="004972ED">
        <w:rPr>
          <w:rFonts w:ascii="Times New Roman" w:eastAsia="Times New Roman" w:hAnsi="Times New Roman" w:cs="Times New Roman"/>
          <w:lang w:eastAsia="x-none"/>
        </w:rPr>
        <w:t>О</w:t>
      </w:r>
      <w:r w:rsidRPr="004972ED">
        <w:rPr>
          <w:rFonts w:ascii="Times New Roman" w:eastAsia="Times New Roman" w:hAnsi="Times New Roman" w:cs="Times New Roman"/>
          <w:lang w:val="x-none" w:eastAsia="x-none"/>
        </w:rPr>
        <w:t>беспечить выполнение необходимых мероприятий по промышленной безопасности, охране труда, охране окружающей среды, рациональному использованию природных ресурсов, по пожарной безопасности объекта, на котором выполняются работы;</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 xml:space="preserve">2.3.1.3. </w:t>
      </w:r>
      <w:r w:rsidRPr="004972ED">
        <w:rPr>
          <w:rFonts w:ascii="Times New Roman" w:eastAsia="Times New Roman" w:hAnsi="Times New Roman" w:cs="Times New Roman"/>
          <w:lang w:eastAsia="x-none"/>
        </w:rPr>
        <w:t>С</w:t>
      </w:r>
      <w:r w:rsidRPr="004972ED">
        <w:rPr>
          <w:rFonts w:ascii="Times New Roman" w:eastAsia="Times New Roman" w:hAnsi="Times New Roman" w:cs="Times New Roman"/>
          <w:lang w:val="x-none" w:eastAsia="x-none"/>
        </w:rPr>
        <w:t>облюдать требования внутренних нормативных документов Заказчика;</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 xml:space="preserve">2.3.1.4. </w:t>
      </w:r>
      <w:r w:rsidRPr="004972ED">
        <w:rPr>
          <w:rFonts w:ascii="Times New Roman" w:eastAsia="Times New Roman" w:hAnsi="Times New Roman" w:cs="Times New Roman"/>
          <w:lang w:eastAsia="x-none"/>
        </w:rPr>
        <w:t>В</w:t>
      </w:r>
      <w:r w:rsidRPr="004972ED">
        <w:rPr>
          <w:rFonts w:ascii="Times New Roman" w:eastAsia="Times New Roman" w:hAnsi="Times New Roman" w:cs="Times New Roman"/>
          <w:lang w:val="x-none" w:eastAsia="x-none"/>
        </w:rPr>
        <w:t xml:space="preserve"> течение 24 часов с момента обнаружения представлять Заказчику сведения о несчастных случаях на производстве (со смертельным исходом, с временной или стойкой утратой трудоспособности, с необходимостью перевода на другую работу, с оказанием первой и/или медицинской помощи), авариях и иных происшествиях;</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 xml:space="preserve">2.3.1.5. </w:t>
      </w:r>
      <w:r w:rsidRPr="004972ED">
        <w:rPr>
          <w:rFonts w:ascii="Times New Roman" w:eastAsia="Times New Roman" w:hAnsi="Times New Roman" w:cs="Times New Roman"/>
          <w:lang w:eastAsia="x-none"/>
        </w:rPr>
        <w:t>О</w:t>
      </w:r>
      <w:r w:rsidRPr="004972ED">
        <w:rPr>
          <w:rFonts w:ascii="Times New Roman" w:eastAsia="Times New Roman" w:hAnsi="Times New Roman" w:cs="Times New Roman"/>
          <w:lang w:val="x-none" w:eastAsia="x-none"/>
        </w:rPr>
        <w:t>рганизовывать расследование чрезвычайных ситуаций, инцидентов, аварий и несчастных случаев  соответствии с требованиями государственных нормативно-технических и правовых актов, а также требованиями Заказчика. Расследование причин аварий, инцидентов и несчастных случаев осуществляется в порядке, предусмотренном действующим законодательством и внутренними требованиями Заказчика, комиссией  с обязательным участием представителей Заказчика,  Подрядчика и привлекаемых Подрядчиком третьих лиц (если необходимо), а также представителей уполномоченных государственных органов в случаях предусмотренных действующим законодательством. Отказ от участия в комиссии по расследованию не допускается;</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 xml:space="preserve">2.3.1.6. </w:t>
      </w:r>
      <w:r w:rsidRPr="004972ED">
        <w:rPr>
          <w:rFonts w:ascii="Times New Roman" w:eastAsia="Times New Roman" w:hAnsi="Times New Roman" w:cs="Times New Roman"/>
          <w:lang w:eastAsia="x-none"/>
        </w:rPr>
        <w:t>П</w:t>
      </w:r>
      <w:r w:rsidRPr="004972ED">
        <w:rPr>
          <w:rFonts w:ascii="Times New Roman" w:eastAsia="Times New Roman" w:hAnsi="Times New Roman" w:cs="Times New Roman"/>
          <w:lang w:val="x-none" w:eastAsia="x-none"/>
        </w:rPr>
        <w:t>ривлекать субподрядные организации с письменного согласия Заказчика. Подрядчик обязан включить в заключаемые с ними договоры условия, предусмотренные настоящим разделом, и осуществлять контроль их исполнения. По требованию Заказчика Подрядчик обязан предоставить копии Договоров, заключенных им с третьими лицами и, в случае наличия у Заказчика замечаний по тексту, обеспечить внесение в Договор соответствующих изменений.</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2.3.2. Подрядчик самостоятельно несёт ответственность за допущенные им при выполнении работ нарушения природоохранного, водного, земельного, лесного законодательства, законодательства в области пожарной безопасности, охраны труда, атмосферного воздуха, опасных производственных объектов, включая оплату штрафов, пеней, а также по возмещению причиненного в связи с этим вреда. В случае, если Заказчик был привлечен к ответственности за вышеуказанные нарушения Подрядчика, последний обязуется возместить Заказчику все причиненные этим убытки.</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2.3.3. При наличии вины Подрядчика за пожары, аварии, инциденты и несчастные случаи с работниками Заказчика, произошедшие в процессе работы, последний обязуется возместить Заказчику причиненные убытки;</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2.3.4. Заказчик не несёт ответственности за травмы, увечья или смерть любого работника Подрядчика или третьего лица, привлеченного Подрядчиком, в случае установленного расследованием факта нарушения ими требования правил охраны труда, промышленной и пожарной безопасности, промышленной санитарии;</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2.3.5. Заказчик вправе в любое время осуществлять контроль за соблюдением Подрядчиком и третьими лицами, привлекаемыми Подрядчиком, положений настоящей статьи Договора. Обнаруженные в ходе проверки нарушения фиксируются в акте, подписываемом представителями Заказчика, Подрядчика/третьих лиц, привлекаемых Подрядчиком. В случае отказа Подрядчика/третьих лиц, привлекаемых Подрядчиком, от подписания такого акта, он оформляется Заказчиком в одностороннем порядке.</w:t>
      </w:r>
    </w:p>
    <w:p w:rsidR="004972ED" w:rsidRPr="004972ED" w:rsidRDefault="004972ED" w:rsidP="004972ED">
      <w:pPr>
        <w:spacing w:after="0" w:line="240" w:lineRule="auto"/>
        <w:ind w:right="-1"/>
        <w:jc w:val="both"/>
        <w:rPr>
          <w:rFonts w:ascii="Times New Roman" w:eastAsia="Times New Roman" w:hAnsi="Times New Roman" w:cs="Times New Roman"/>
          <w:lang w:eastAsia="x-none"/>
        </w:rPr>
      </w:pPr>
      <w:r w:rsidRPr="004972ED">
        <w:rPr>
          <w:rFonts w:ascii="Times New Roman" w:eastAsia="Times New Roman" w:hAnsi="Times New Roman" w:cs="Times New Roman"/>
          <w:lang w:val="x-none" w:eastAsia="x-none"/>
        </w:rPr>
        <w:t>2.3.</w:t>
      </w:r>
      <w:r w:rsidRPr="004972ED">
        <w:rPr>
          <w:rFonts w:ascii="Times New Roman" w:eastAsia="Times New Roman" w:hAnsi="Times New Roman" w:cs="Times New Roman"/>
          <w:lang w:eastAsia="x-none"/>
        </w:rPr>
        <w:t>6</w:t>
      </w:r>
      <w:r w:rsidRPr="004972ED">
        <w:rPr>
          <w:rFonts w:ascii="Times New Roman" w:eastAsia="Times New Roman" w:hAnsi="Times New Roman" w:cs="Times New Roman"/>
          <w:lang w:val="x-none" w:eastAsia="x-none"/>
        </w:rPr>
        <w:t>. Несоблюдение Подрядчиком и субподрядчиками, привлекаемыми Подрядчиком, требований настоящей статьи является существенным нарушением условий настоящего Договора и дает Заказчику право расторгнуть настоящий Договор в одностороннем порядке без обязательств Заказчика по возмещению убытков Подрядчика, связанных с таким расторжением.</w:t>
      </w:r>
    </w:p>
    <w:p w:rsidR="004972ED" w:rsidRPr="004972ED" w:rsidRDefault="004972ED" w:rsidP="004972ED">
      <w:pPr>
        <w:spacing w:after="0" w:line="240" w:lineRule="auto"/>
        <w:ind w:right="-1"/>
        <w:jc w:val="both"/>
        <w:rPr>
          <w:rFonts w:ascii="Times New Roman" w:eastAsia="Times New Roman" w:hAnsi="Times New Roman" w:cs="Times New Roman"/>
          <w:lang w:eastAsia="x-none"/>
        </w:rPr>
      </w:pPr>
      <w:r w:rsidRPr="004972ED">
        <w:rPr>
          <w:rFonts w:ascii="Times New Roman" w:eastAsia="Times New Roman" w:hAnsi="Times New Roman" w:cs="Times New Roman"/>
          <w:lang w:eastAsia="x-none"/>
        </w:rPr>
        <w:t>2.3.7. При проведении проверок выполнения требований по охране окружающей среды уполномоченными контролирующими органами на Объекте Подрядчик несет полную ответственность за соблюдение таких требований в зоне проведения работ, являющихся предметом настоящего договора.</w:t>
      </w:r>
    </w:p>
    <w:p w:rsidR="004972ED" w:rsidRPr="004972ED" w:rsidRDefault="004972ED" w:rsidP="004972ED">
      <w:pPr>
        <w:spacing w:after="0" w:line="240" w:lineRule="auto"/>
        <w:ind w:right="-1"/>
        <w:jc w:val="both"/>
        <w:rPr>
          <w:rFonts w:ascii="Times New Roman" w:eastAsia="Times New Roman" w:hAnsi="Times New Roman" w:cs="Times New Roman"/>
          <w:lang w:eastAsia="x-none"/>
        </w:rPr>
      </w:pPr>
      <w:r w:rsidRPr="004972ED">
        <w:rPr>
          <w:rFonts w:ascii="Times New Roman" w:eastAsia="Times New Roman" w:hAnsi="Times New Roman" w:cs="Times New Roman"/>
          <w:lang w:eastAsia="x-none"/>
        </w:rPr>
        <w:t>В случае выставления в адрес Заказчика уполномоченным контролирующим органом, по результатам проверок, выполнения требований по охране окружающей среды на Объекте штрафных санкций в следствии нарушения требований ООС в зоне проведения работ Подрядчиком, Подрядчик обязан возместить Заказчику денежные средства в размере уплаченных Заказчиком штрафов.</w:t>
      </w:r>
    </w:p>
    <w:p w:rsidR="004972ED" w:rsidRPr="004972ED" w:rsidRDefault="004972ED" w:rsidP="004972ED">
      <w:pPr>
        <w:snapToGrid w:val="0"/>
        <w:spacing w:after="0" w:line="240" w:lineRule="auto"/>
        <w:ind w:right="-1"/>
        <w:jc w:val="both"/>
        <w:rPr>
          <w:rFonts w:ascii="Times New Roman" w:eastAsia="Times New Roman" w:hAnsi="Times New Roman" w:cs="Times New Roman"/>
          <w:b/>
          <w:lang w:eastAsia="ru-RU"/>
        </w:rPr>
      </w:pPr>
      <w:r w:rsidRPr="004972ED">
        <w:rPr>
          <w:rFonts w:ascii="Times New Roman" w:eastAsia="Times New Roman" w:hAnsi="Times New Roman" w:cs="Times New Roman"/>
          <w:lang w:eastAsia="ru-RU"/>
        </w:rPr>
        <w:t>2.4.</w:t>
      </w:r>
      <w:r w:rsidRPr="004972ED">
        <w:rPr>
          <w:rFonts w:ascii="Times New Roman" w:eastAsia="Times New Roman" w:hAnsi="Times New Roman" w:cs="Times New Roman"/>
          <w:b/>
          <w:lang w:eastAsia="ru-RU"/>
        </w:rPr>
        <w:t xml:space="preserve">    Заказчик обязан:</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2.4.1. Заказчик обеспечивает:</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надлежащее функционирование системы допуска производственного персонала Подрядчика на рабочие места в течение всего срока выполнения ремонтных работ по договору;</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 в необходимом количестве формами организационно-технических документов, подлежащими оформлению при производстве работ;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2.4.2. Непосредственно перед началом работ выдать Подрядчику наряд – допуск на выполняемый объем работ.</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2.4.3. Принять результат работы, а при обнаружении отступлений от Договора, ухудшающих результат работы, или иных недостатков в работе немедленно заявить об этом Подрядчику, направив последнему акт обнаружения недостатков с указанием сроков их устранения.</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2.4.4. Оплатить выполненные Подрядчиком работы по цене и в порядке, указанным в разделе 4 настоящего Договора.</w:t>
      </w:r>
    </w:p>
    <w:p w:rsidR="004972ED" w:rsidRPr="004972ED" w:rsidRDefault="004972ED" w:rsidP="004972ED">
      <w:pPr>
        <w:snapToGrid w:val="0"/>
        <w:spacing w:after="0" w:line="240" w:lineRule="auto"/>
        <w:ind w:right="-1"/>
        <w:jc w:val="both"/>
        <w:rPr>
          <w:rFonts w:ascii="Times New Roman" w:eastAsia="Times New Roman" w:hAnsi="Times New Roman" w:cs="Times New Roman"/>
          <w:b/>
          <w:lang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3.  ПОРЯДОК СДАЧИ-ПРИЕМКИ  РАБОТ</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3.1</w:t>
      </w:r>
      <w:r w:rsidRPr="004972ED">
        <w:rPr>
          <w:rFonts w:ascii="Times New Roman" w:eastAsia="Times New Roman" w:hAnsi="Times New Roman" w:cs="Times New Roman"/>
          <w:color w:val="FF0000"/>
          <w:lang w:eastAsia="ru-RU"/>
        </w:rPr>
        <w:t xml:space="preserve">. </w:t>
      </w:r>
      <w:r w:rsidRPr="004972ED">
        <w:rPr>
          <w:rFonts w:ascii="Times New Roman" w:eastAsia="Times New Roman" w:hAnsi="Times New Roman" w:cs="Times New Roman"/>
          <w:lang w:eastAsia="ru-RU"/>
        </w:rPr>
        <w:t xml:space="preserve">Приёмка  выполненных  работ  проводится  Заказчиком  путём  подписания  сторонами акта о приемке выполненных работ (унифицированная форма КС-2, утвержденная постановлением Госкомстата России от 11.11.99г. № 100 – далее по тексту форма КС-2), справки о стоимости выполненных работ и затрат (унифицированная форма КС-3, утвержденная постановлением Госкомстата России от 11.11.99г. № 100 – далее по тексту форма КС-3), предоставления Подрядчиком счета-фактуры. Заказчик приступает к приемке работ в течение 10 (Десяти) календарных дней после получения сообщения Подрядчика об их готовности к сдаче и получения от Подрядчика, соответствующей этапу работ исполнительной документации, указанной в Техническом задании (Приложение № 1 к договору).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3.2. Стороны подписывают Акт о приемке выполненных работ при отсутствии у Заказчика замечаний к качеству и объему их выполнения, а также при предоставлении Подрядчиком всей документации, указанной в Техническом задании (Приложение № 1 к договору).  В случае если Заказчик не согласен подписать Акт о приемке выполненных работ, то он должен представить мотивированный отказ от его подписания с указанием перечня выявленных в процессе приемки работ дефектов (недостатков, недоделок и т.п.) в течение 3 (Трех) рабочих дней после получения от Подрядчика Акта. Мотивированный отказ Заказчика является основанием для устранения Подрядчиком дефектов (недостатков, недоделок и т.п.) за свой счет и возмещения  Заказчику убытков в соответствии со статьей 15 ГК РФ в сроки, устанавливаемые Заказчиком.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3.3. Риск случайной гибели или повреждения/уничтожения результата работ переходит от Подрядчика к Заказчику только после подписания им акта о приемке выполненных (форма КС-2) и справки о стоимости выполненных работ и затрат (форма КС-3) по Объекту.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4.   СТОИМОСТЬ  РАБОТ И ПОРЯДОК РАСЧЕТОВ</w:t>
      </w:r>
    </w:p>
    <w:p w:rsidR="004972ED" w:rsidRPr="004972ED" w:rsidRDefault="004972ED" w:rsidP="004972ED">
      <w:pPr>
        <w:tabs>
          <w:tab w:val="num" w:pos="142"/>
        </w:tabs>
        <w:snapToGrid w:val="0"/>
        <w:spacing w:after="0" w:line="240" w:lineRule="auto"/>
        <w:ind w:right="-125"/>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4.1.</w:t>
      </w:r>
      <w:r w:rsidRPr="004972ED">
        <w:rPr>
          <w:rFonts w:ascii="Times New Roman" w:eastAsia="Times New Roman" w:hAnsi="Times New Roman" w:cs="Times New Roman"/>
          <w:b/>
          <w:lang w:eastAsia="ru-RU"/>
        </w:rPr>
        <w:t xml:space="preserve">  С</w:t>
      </w:r>
      <w:r w:rsidRPr="004972ED">
        <w:rPr>
          <w:rFonts w:ascii="Times New Roman" w:eastAsia="Times New Roman" w:hAnsi="Times New Roman" w:cs="Times New Roman"/>
          <w:lang w:eastAsia="ru-RU"/>
        </w:rPr>
        <w:t>тоимость Работ по настоящему Договору (Цена Договора) составляет _______ рублей, в т.ч. НДС (20%) в размере ___________  рублей, согласно локального сметного расчета (Приложение № 2), являющегося неотъемлемой частью настоящего договора.</w:t>
      </w:r>
    </w:p>
    <w:p w:rsidR="004972ED" w:rsidRPr="004972ED" w:rsidRDefault="004972ED" w:rsidP="004972ED">
      <w:pPr>
        <w:tabs>
          <w:tab w:val="num" w:pos="142"/>
        </w:tabs>
        <w:snapToGrid w:val="0"/>
        <w:spacing w:after="0" w:line="240" w:lineRule="auto"/>
        <w:ind w:right="-125"/>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При отсутствии подписанных сторонами смет Подрядчик не имеет права приступать к выполнению работ.</w:t>
      </w:r>
    </w:p>
    <w:p w:rsidR="004972ED" w:rsidRPr="004972ED" w:rsidRDefault="004972ED" w:rsidP="004972ED">
      <w:pPr>
        <w:tabs>
          <w:tab w:val="num" w:pos="142"/>
        </w:tabs>
        <w:snapToGrid w:val="0"/>
        <w:spacing w:after="0" w:line="240" w:lineRule="auto"/>
        <w:ind w:right="-122"/>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В случае если фактическая стоимость Работ меньше стоимости работ установленной в локальном сметном расчете (Приложении №2 к Договору) остаток таких средств будет считаться экономией Заказчика и не будет подлежать выплате в адрес Подрядчика. </w:t>
      </w:r>
    </w:p>
    <w:p w:rsidR="004972ED" w:rsidRPr="004972ED" w:rsidRDefault="004972ED" w:rsidP="004972ED">
      <w:pPr>
        <w:tabs>
          <w:tab w:val="num" w:pos="142"/>
        </w:tabs>
        <w:snapToGrid w:val="0"/>
        <w:spacing w:after="0" w:line="240" w:lineRule="auto"/>
        <w:ind w:right="-122"/>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4.2.  Оплата производится в течение 30 календарных дней с момента подписания акта о приемке выполненных работ (унифицированная форма КС-2, утвержденная постановлением Госкомстата России от 11.11.1999 № 100), справки о стоимости выполненных работ и затрат (унифицированная форма КС-3, утвержденная постановлением Госкомстата России от 11.11.1999 № 100), предоставления Подрядчиком счета-фактуры, а также после предоставления Подрядчиком всей исполнительной документации.</w:t>
      </w: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4.3.  Оплата производится путем безналичного расчета по реквизитам, указанным в настоящем договоре. Моментом оплаты считается момент списания денежных средств с расчетного счета Заказчика. При реализации работ, а также при получении сумм оплаты, выставляются соответствующие счета-фактуры не позднее пяти календарных дней, считая со дня выполнения работ или со дня получения сумм оплаты.</w:t>
      </w:r>
    </w:p>
    <w:p w:rsidR="004972ED" w:rsidRPr="004972ED" w:rsidRDefault="004972ED" w:rsidP="004972ED">
      <w:pPr>
        <w:tabs>
          <w:tab w:val="num" w:pos="142"/>
        </w:tabs>
        <w:snapToGrid w:val="0"/>
        <w:spacing w:after="0" w:line="240" w:lineRule="auto"/>
        <w:ind w:right="-125"/>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4.4.</w:t>
      </w:r>
      <w:r w:rsidRPr="004972ED">
        <w:rPr>
          <w:rFonts w:ascii="Times New Roman" w:eastAsia="Times New Roman" w:hAnsi="Times New Roman" w:cs="Times New Roman"/>
          <w:lang w:eastAsia="ru-RU"/>
        </w:rPr>
        <w:tab/>
        <w:t>Подрядчик, обнаруживший в ходе выполнения Работ работы, не учтенные в  Техническом задании (Приложение №1 к настоящему Договору), локальном сметном расчете (Приложение № 2), Ведомости объемов работ (Приложение № 3) и в связи с этим необходимость проведения дополнительных работ и увеличения их стоимости, обязан сообщить об этом Заказчику в течение 5 (Пяти) рабочих дней с момента их обнаружения.</w:t>
      </w:r>
    </w:p>
    <w:p w:rsidR="004972ED" w:rsidRPr="004972ED" w:rsidRDefault="004972ED" w:rsidP="004972ED">
      <w:pPr>
        <w:tabs>
          <w:tab w:val="num" w:pos="142"/>
        </w:tabs>
        <w:snapToGrid w:val="0"/>
        <w:spacing w:after="0" w:line="240" w:lineRule="auto"/>
        <w:ind w:right="-125"/>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Заказчик в течение 10 (Десяти) рабочих дней с момента получения извещения Подрядчика обязан направить последнему соответствующий ответ о согласии с предложением Подрядчика или отказом от него. Неполучение Подрядчиком  письменного ответа Заказчика не является согласием Заказчика. </w:t>
      </w:r>
    </w:p>
    <w:p w:rsidR="004972ED" w:rsidRPr="004972ED" w:rsidRDefault="004972ED" w:rsidP="004972ED">
      <w:pPr>
        <w:tabs>
          <w:tab w:val="num" w:pos="142"/>
        </w:tabs>
        <w:snapToGrid w:val="0"/>
        <w:spacing w:after="0" w:line="240" w:lineRule="auto"/>
        <w:ind w:right="-125"/>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Подрядчик, своевременно не предупредивший Заказчика о необходимости превышения указанной в договоре Стоимости работ, обязан выполнить Договор, сохраняя право на оплату работ по цене, определенной в настоящем Договоре. </w:t>
      </w:r>
    </w:p>
    <w:p w:rsidR="004972ED" w:rsidRPr="004972ED" w:rsidRDefault="004972ED" w:rsidP="004972ED">
      <w:pPr>
        <w:tabs>
          <w:tab w:val="num" w:pos="142"/>
        </w:tabs>
        <w:snapToGrid w:val="0"/>
        <w:spacing w:after="0" w:line="240" w:lineRule="auto"/>
        <w:ind w:right="-125"/>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В случае согласия Заказчика на превышение цены Договора сторонами составляется об этом дополнительное соглашение к настоящему договору.</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5. ГАРАНТИИ</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5.1.  Срок гарантии выполненных работ устанавливается продолжительностью 12 (Двенадцать) месяцев с момента подписания акта о приемке выполненных работ. Если в период гарантийной эксплуатации обнаружатся недостатки, возникшие по вине Подрядчика, препятствующие нормальной эксплуатации Объекта до их устранения, то Подрядчик обязан их устранить в сроки, установленные Заказчиком.</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5.2. Если по результатам расследования будет установлено применение некачественных материалов или некачественное выполнение работ, любые иные недостатки, Подрядчик должен выполнить весь объём восстановительных работ за свой счёт, включая сопутствующие работы и поставку необходимых материалов и оборудования, в срок не превышающий 3-ех рабочих дней, если Заказчиком не установлен с учетом характера необходимых доработок более длительный срок, а также компенсировать убытки понесённые ЗАО  Межотраслевой концерн «Уралметпром».</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Подрядчик должен приступить к работе в течение суток после получения официального уведомления и завершить работы в минимально короткие сроки.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5.3.  Для составления акта, фиксирующего дефекты в период гарантийного срока, и согласования порядка и сроков их  устранения Подрядчик обязан командировать своего представителя в срок не позднее 3 (Трех) рабочих дней со дня получения соответствующего письменного извещения Заказчика. Извещение может быть направлено посредством почтовой, факсимильной, электронной, телеграфной связи. В случае неявки представителя Подрядчика в указанный срок, Заказчик вправе в одностороннем порядке составить и подписать акт, фиксирующий дефекты. Гарантийный срок в этом  случае продлевается соответственно на период устранения дефектов.  </w:t>
      </w:r>
    </w:p>
    <w:p w:rsidR="004972ED" w:rsidRPr="004972ED" w:rsidRDefault="004972ED" w:rsidP="004972ED">
      <w:pPr>
        <w:snapToGrid w:val="0"/>
        <w:spacing w:after="0" w:line="240" w:lineRule="auto"/>
        <w:ind w:right="-1"/>
        <w:jc w:val="both"/>
        <w:rPr>
          <w:rFonts w:ascii="Times New Roman" w:eastAsia="Times New Roman" w:hAnsi="Times New Roman" w:cs="Times New Roman"/>
          <w:b/>
          <w:lang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6.   ОТВЕТСТВЕННОСТЬ  СТОРОН</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6.1. До сдачи выполненных работ Заказчику Подрядчик в соответствии с законодательством РФ несёт ответственность за риск случайного уничтожения или повреждения результата работ, причинение ущерба персоналу и/или собственности Заказчика, третьих лиц.</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6.2. За неисполнение либо ненадлежащее исполнение взятых на себя обязательств, стороны несут ответственность в соответствии с действующим законодательством РФ. В случае нарушения установленного п. 4.2 настоящего Договора срока оплаты выполненных работ Заказчик уплачивает по письменному требованию Подрядчика неустойку, исчисляемую в размере 1/360 от  ставки рефинансирования ЦБ РФ от суммы не перечисленных (несвоевременно перечисленных) денежных средств за каждый день просрочки. </w:t>
      </w:r>
    </w:p>
    <w:p w:rsidR="004972ED" w:rsidRPr="004972ED" w:rsidRDefault="004972ED" w:rsidP="004972ED">
      <w:pPr>
        <w:tabs>
          <w:tab w:val="num" w:pos="1276"/>
        </w:tabs>
        <w:autoSpaceDE w:val="0"/>
        <w:autoSpaceDN w:val="0"/>
        <w:spacing w:after="0" w:line="240" w:lineRule="auto"/>
        <w:ind w:right="-1"/>
        <w:jc w:val="both"/>
        <w:rPr>
          <w:rFonts w:ascii="Times New Roman" w:eastAsia="Times New Roman" w:hAnsi="Times New Roman" w:cs="Times New Roman"/>
          <w:lang w:val="sr-Cyrl-CS" w:eastAsia="ru-RU"/>
        </w:rPr>
      </w:pPr>
      <w:r w:rsidRPr="004972ED">
        <w:rPr>
          <w:rFonts w:ascii="Times New Roman" w:eastAsia="Times New Roman" w:hAnsi="Times New Roman" w:cs="Times New Roman"/>
          <w:lang w:val="sr-Cyrl-CS" w:eastAsia="ru-RU"/>
        </w:rPr>
        <w:t xml:space="preserve">6.3. За нарушение сроков начала и/или окончания работ, </w:t>
      </w:r>
      <w:r w:rsidRPr="004972ED">
        <w:rPr>
          <w:rFonts w:ascii="Times New Roman" w:eastAsia="Times New Roman" w:hAnsi="Times New Roman" w:cs="Times New Roman"/>
          <w:lang w:eastAsia="ru-RU"/>
        </w:rPr>
        <w:t xml:space="preserve">согласованных в п. 1.5. </w:t>
      </w:r>
      <w:r w:rsidRPr="004972ED">
        <w:rPr>
          <w:rFonts w:ascii="Times New Roman" w:eastAsia="Times New Roman" w:hAnsi="Times New Roman" w:cs="Times New Roman"/>
          <w:lang w:val="sr-Cyrl-CS" w:eastAsia="ru-RU"/>
        </w:rPr>
        <w:t xml:space="preserve">настоящего Договора,  Подрядчик </w:t>
      </w:r>
      <w:r w:rsidRPr="004972ED">
        <w:rPr>
          <w:rFonts w:ascii="Times New Roman" w:eastAsia="Times New Roman" w:hAnsi="Times New Roman" w:cs="Times New Roman"/>
          <w:lang w:eastAsia="ru-RU"/>
        </w:rPr>
        <w:t xml:space="preserve">возмещает убытки Заказчика, а также </w:t>
      </w:r>
      <w:r w:rsidRPr="004972ED">
        <w:rPr>
          <w:rFonts w:ascii="Times New Roman" w:eastAsia="Times New Roman" w:hAnsi="Times New Roman" w:cs="Times New Roman"/>
          <w:lang w:val="sr-Cyrl-CS" w:eastAsia="ru-RU"/>
        </w:rPr>
        <w:t>выплачивает по письменному требованию Заказчика неустойку в размере 0,1% от цены настоящего договора за каждый день просрочки выполнения работ.</w:t>
      </w:r>
    </w:p>
    <w:p w:rsidR="004972ED" w:rsidRPr="004972ED" w:rsidRDefault="004972ED" w:rsidP="004972ED">
      <w:pPr>
        <w:tabs>
          <w:tab w:val="num" w:pos="1276"/>
        </w:tabs>
        <w:autoSpaceDE w:val="0"/>
        <w:autoSpaceDN w:val="0"/>
        <w:spacing w:after="0" w:line="240" w:lineRule="auto"/>
        <w:ind w:right="-1"/>
        <w:jc w:val="both"/>
        <w:rPr>
          <w:rFonts w:ascii="Times New Roman" w:eastAsia="Times New Roman" w:hAnsi="Times New Roman" w:cs="Times New Roman"/>
          <w:lang w:val="sr-Cyrl-CS" w:eastAsia="ru-RU"/>
        </w:rPr>
      </w:pPr>
      <w:r w:rsidRPr="004972ED">
        <w:rPr>
          <w:rFonts w:ascii="Times New Roman" w:eastAsia="Times New Roman" w:hAnsi="Times New Roman" w:cs="Times New Roman"/>
          <w:lang w:val="sr-Cyrl-CS" w:eastAsia="ru-RU"/>
        </w:rPr>
        <w:t>6.4. За нарушение сроков устранения дефектов, установленных в соответствии с настоящим Договором, Подрядчик выплачивает по письменному требованию Заказчика неустойку в размере 0,01% от стоимости работ по настоящему Договору за каждый день просрочки.</w:t>
      </w:r>
    </w:p>
    <w:p w:rsidR="004972ED" w:rsidRPr="004972ED" w:rsidRDefault="004972ED" w:rsidP="004972ED">
      <w:pPr>
        <w:tabs>
          <w:tab w:val="num" w:pos="600"/>
        </w:tabs>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6.5. В случае утраты, порчи, кражи или иных событий, послуживших причиной порчи или утраты материалов и/или оборудования Заказчика (Приложение № 1.2. к ТЗ) по вине Подрядчика, то в срок, не превышающий 10-ти дней с момента события, Подрядчик обязан за свой счет произвести закупку и поставку утраченных и (или) испорченных по вине Подрядчика материалов и/или оборудования Заказчика. Оборудование должно иметь аналогичные характеристики и назначение, высокий уровень качества. </w:t>
      </w: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6.6. В случае нарушения Подрядчиком обязательств в области Промышленной безопасности и Охраны труда, помимо понесенных Заказчиком убытков, Подрядчик обязан уплатить Заказчику в размере 100 МРОТ, который оплачивается Подрядчиком в следующем порядке:</w:t>
      </w: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6.6.1. Если в ходе проведения работ произошёл несчастный случай со смертельным исходом или групповой несчастный случай по вине Подрядчика, что было установлено проведенным расследованием, Подрядчик обязан уплатить по требованию Заказчика единовременный штраф в размере в размере</w:t>
      </w:r>
      <w:r w:rsidRPr="004972ED">
        <w:rPr>
          <w:rFonts w:ascii="Times New Roman" w:eastAsia="Times New Roman" w:hAnsi="Times New Roman" w:cs="Times New Roman"/>
          <w:i/>
          <w:lang w:eastAsia="ru-RU"/>
        </w:rPr>
        <w:t xml:space="preserve"> </w:t>
      </w:r>
      <w:r w:rsidRPr="004972ED">
        <w:rPr>
          <w:rFonts w:ascii="Times New Roman" w:eastAsia="Times New Roman" w:hAnsi="Times New Roman" w:cs="Times New Roman"/>
          <w:lang w:eastAsia="ru-RU"/>
        </w:rPr>
        <w:t>100% от предусмотренной п. 6.6 настоящего договора суммы  за каждый установленный случай.</w:t>
      </w:r>
    </w:p>
    <w:p w:rsidR="004972ED" w:rsidRPr="004972ED" w:rsidRDefault="004972ED" w:rsidP="004972ED">
      <w:pPr>
        <w:tabs>
          <w:tab w:val="num" w:pos="600"/>
        </w:tabs>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6.6.2.  Если в ходе проведения работ произошёл несчастный случай с временной или стойкой утратой трудоспособности работником Подрядчика по вине Подрядчика, что было установлено проведенным расследованием, Подрядчик обязан уплатить по требованию Заказчика единовременный штраф в размере    50 % от предусмотренной п. 6.6 настоящего договора суммы за каждый установленный случай.</w:t>
      </w: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6.6.3. В случае несоблюдения правил промышленной безопасности и охраны труда, выявленных по результатам инспекций и внешних проверок, а также в случае имевших место приостановок работ, выполняемых Подрядчиком с нарушениями требований промышленной  безопасности и охраны труда Подрядчик обязан уплатить по требованию Заказчика единовременный штраф в размере 25 % предусмотренной п. 6.6 настоящего договора суммы. </w:t>
      </w:r>
    </w:p>
    <w:p w:rsidR="004972ED" w:rsidRPr="004972ED" w:rsidRDefault="004972ED" w:rsidP="004972ED">
      <w:pPr>
        <w:tabs>
          <w:tab w:val="num" w:pos="142"/>
        </w:tabs>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6.7.  В случае нарушения Подрядчиком своих обязательств по Договору, он возмещает Заказчику убытки, в том числе упущенную выгоду, которые понес Заказчик в связи с ненадлежащим исполнением Подрядчиком договорных обязательств. Убытки возмещаются сверх неустойки, взыскиваемой за нарушение Подрядчиком своих обязательств по настоящему Договору.</w:t>
      </w: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6.8.  Уплата неустойки и убытков не освобождает стороны от принятых на себя обязательств.</w:t>
      </w: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6.9.  Стороны договорились не применять в отношении друг друга положения ст. 317.1 ГК РФ.</w:t>
      </w:r>
    </w:p>
    <w:p w:rsidR="004972ED" w:rsidRPr="004972ED" w:rsidRDefault="004972ED" w:rsidP="004972ED">
      <w:pPr>
        <w:tabs>
          <w:tab w:val="num" w:pos="0"/>
          <w:tab w:val="num" w:pos="1276"/>
        </w:tabs>
        <w:autoSpaceDE w:val="0"/>
        <w:autoSpaceDN w:val="0"/>
        <w:spacing w:after="0" w:line="240" w:lineRule="auto"/>
        <w:ind w:right="-1"/>
        <w:rPr>
          <w:rFonts w:ascii="Times New Roman" w:eastAsia="Times New Roman" w:hAnsi="Times New Roman" w:cs="Times New Roman"/>
          <w:b/>
          <w:lang w:val="sr-Cyrl-CS"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7.    ПОРЯДОК РАЗРЕШЕНИЯ СПОРОВ</w:t>
      </w:r>
    </w:p>
    <w:p w:rsidR="004972ED" w:rsidRPr="004972ED" w:rsidRDefault="004972ED" w:rsidP="004972ED">
      <w:pPr>
        <w:widowControl w:val="0"/>
        <w:tabs>
          <w:tab w:val="num" w:pos="1276"/>
        </w:tabs>
        <w:autoSpaceDE w:val="0"/>
        <w:autoSpaceDN w:val="0"/>
        <w:spacing w:after="0" w:line="240" w:lineRule="auto"/>
        <w:ind w:right="-1"/>
        <w:jc w:val="both"/>
        <w:rPr>
          <w:rFonts w:ascii="Times New Roman" w:eastAsia="Times New Roman" w:hAnsi="Times New Roman" w:cs="Times New Roman"/>
          <w:lang w:val="sr-Cyrl-CS" w:eastAsia="ru-RU"/>
        </w:rPr>
      </w:pPr>
      <w:r w:rsidRPr="004972ED">
        <w:rPr>
          <w:rFonts w:ascii="Times New Roman" w:eastAsia="Times New Roman" w:hAnsi="Times New Roman" w:cs="Times New Roman"/>
          <w:lang w:val="sr-Cyrl-CS" w:eastAsia="ru-RU"/>
        </w:rPr>
        <w:t xml:space="preserve">7.1.  Споры и разногласия, возникающие из настоящего договора или в связи с ним, в том числе касающиеся его выполнения, нарушения его условий, прекращения или действительности рассматриваются с обязательным соблюдением досудебного претензионного порядка. Срок рассмотрения претензии – </w:t>
      </w:r>
      <w:r w:rsidRPr="004972ED">
        <w:rPr>
          <w:rFonts w:ascii="Times New Roman" w:eastAsia="Times New Roman" w:hAnsi="Times New Roman" w:cs="Times New Roman"/>
          <w:lang w:eastAsia="ru-RU"/>
        </w:rPr>
        <w:t>10 (Десять) рабочих</w:t>
      </w:r>
      <w:r w:rsidRPr="004972ED">
        <w:rPr>
          <w:rFonts w:ascii="Times New Roman" w:eastAsia="Times New Roman" w:hAnsi="Times New Roman" w:cs="Times New Roman"/>
          <w:lang w:val="sr-Cyrl-CS" w:eastAsia="ru-RU"/>
        </w:rPr>
        <w:t xml:space="preserve"> дней с даты получения претензии.</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7.2.  Все споры и разногласия, возникающие из настоящего Договора или в связи с ним, в том числе касающиеся  его  выполнения, нарушения, прекращения или действительности, подлежат разрешению в Арбитражном суде Свердловской области. Место исполнения договора – г. Екатеринбург.</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p>
    <w:p w:rsidR="004972ED" w:rsidRPr="004972ED" w:rsidRDefault="004972ED" w:rsidP="004972ED">
      <w:pPr>
        <w:snapToGrid w:val="0"/>
        <w:spacing w:after="0" w:line="240" w:lineRule="auto"/>
        <w:ind w:right="-1"/>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8. ДЕЙСТВИЕ НЕПРЕОДОЛИМОЙ СИЛЫ</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8.1.</w:t>
      </w:r>
      <w:r w:rsidRPr="004972ED">
        <w:rPr>
          <w:rFonts w:ascii="Times New Roman" w:eastAsia="Times New Roman" w:hAnsi="Times New Roman" w:cs="Times New Roman"/>
          <w:lang w:eastAsia="ru-RU"/>
        </w:rPr>
        <w:tab/>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(объявленная или фактическая война, гражданские волнения, эпидемия, блокада, эмбарго, землетрясения, наводнения, пожары и другие стихийные бедствия), и если эти обстоятельства непосредственным образом повлияли на неисполнение обязательств по настоящему Договору.</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8.2.</w:t>
      </w:r>
      <w:r w:rsidRPr="004972ED">
        <w:rPr>
          <w:rFonts w:ascii="Times New Roman" w:eastAsia="Times New Roman" w:hAnsi="Times New Roman" w:cs="Times New Roman"/>
          <w:lang w:eastAsia="ru-RU"/>
        </w:rPr>
        <w:tab/>
        <w:t>При наступлении обстоятельств, указанных в п. 8.1. настоящего Договора, каждая Сторона должна без промедления (не позднее 3 рабочих дней)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 Достаточным подтверждением возникновения и существования обстоятельств непреодолимой силы будет являться справка, выданная компетентным органом государственной власти/управления Российской Федерации.</w:t>
      </w:r>
    </w:p>
    <w:p w:rsidR="004972ED" w:rsidRPr="004972ED" w:rsidRDefault="004972ED" w:rsidP="004972ED">
      <w:pPr>
        <w:keepNext/>
        <w:keepLines/>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8.3.</w:t>
      </w:r>
      <w:r w:rsidRPr="004972ED">
        <w:rPr>
          <w:rFonts w:ascii="Times New Roman" w:eastAsia="Times New Roman" w:hAnsi="Times New Roman" w:cs="Times New Roman"/>
          <w:lang w:eastAsia="ru-RU"/>
        </w:rPr>
        <w:tab/>
        <w:t>Если обстоятельства непреодолимой силы будут продолжаться более 3-х месяцев, то каждая из сторон имеет право отказаться от дальнейшего исполнения обязательств, и в этом случае ни одна из сторон не имеет право требовать от другой стороны возмещения возможных убытков.</w:t>
      </w:r>
    </w:p>
    <w:p w:rsidR="004972ED" w:rsidRPr="004972ED" w:rsidRDefault="004972ED" w:rsidP="004972ED">
      <w:pPr>
        <w:spacing w:after="0" w:line="240" w:lineRule="auto"/>
        <w:ind w:right="-1"/>
        <w:jc w:val="both"/>
        <w:rPr>
          <w:rFonts w:ascii="Times New Roman" w:eastAsia="Times New Roman" w:hAnsi="Times New Roman" w:cs="Times New Roman"/>
          <w:b/>
          <w:lang w:val="x-none" w:eastAsia="x-none"/>
        </w:rPr>
      </w:pPr>
    </w:p>
    <w:p w:rsidR="004972ED" w:rsidRPr="004972ED" w:rsidRDefault="004972ED" w:rsidP="004972ED">
      <w:pPr>
        <w:spacing w:after="0" w:line="240" w:lineRule="auto"/>
        <w:ind w:right="-1"/>
        <w:jc w:val="center"/>
        <w:rPr>
          <w:rFonts w:ascii="Times New Roman" w:eastAsia="Times New Roman" w:hAnsi="Times New Roman" w:cs="Times New Roman"/>
          <w:b/>
          <w:lang w:val="x-none" w:eastAsia="x-none"/>
        </w:rPr>
      </w:pPr>
      <w:r w:rsidRPr="004972ED">
        <w:rPr>
          <w:rFonts w:ascii="Times New Roman" w:eastAsia="Times New Roman" w:hAnsi="Times New Roman" w:cs="Times New Roman"/>
          <w:b/>
          <w:lang w:val="x-none" w:eastAsia="x-none"/>
        </w:rPr>
        <w:t>9. ЗАКЛЮЧИТЕЛЬНЫЕ ПОЛОЖЕНИЯ</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9.1.  Любые изменения и дополнения к настоящему Договору имеют силу только в том случае, если они оформлены в письменном виде и подписаны обеими сторонами.</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9.2. В случае изменения реквизитов, в т.ч. почтового адреса, сторона обязана незамедлительно, в письменной форме, известить другую сторону. Неблагоприятные последствия, возникшие в связи с ненадлежащим извещением, возлагаются на сторону, изменившую свои реквизиты и почтовый адрес.</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9.3.  Досрочное расторжение настоящего Договора может иметь место по соглашению сторон либо по основаниям, предусмотренным настоящим Договором, действующим на территории РФ гражданским законодательством.</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9.4.  При расторжении настоящего Договора по совместному решению Заказчика и Подрядчика результат выполненных работ передается Заказчику, который оплачивает Подрядчику стоимость выполненных работ в объёме, определяемом ими Дополнительным соглашением.</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9.5.  Сторона, решившая расторгнуть настоящий Договор, направляет письменное уведомление другой стороне. Уступка прав требования к Заказчику третьим лицам по настоящему Договору не допускается без согласия Заказчика.</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9.6. Заказчик вправе в одностороннем порядке отказаться от исполнения настоящего Договора по следующим основаниям:</w:t>
      </w:r>
    </w:p>
    <w:p w:rsidR="004972ED" w:rsidRPr="004972ED" w:rsidRDefault="004972ED" w:rsidP="004972ED">
      <w:pPr>
        <w:numPr>
          <w:ilvl w:val="0"/>
          <w:numId w:val="38"/>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в случае нарушения Подрядчиком сроков начала и/или окончания выполнения работ;</w:t>
      </w:r>
    </w:p>
    <w:p w:rsidR="004972ED" w:rsidRPr="004972ED" w:rsidRDefault="004972ED" w:rsidP="004972ED">
      <w:pPr>
        <w:numPr>
          <w:ilvl w:val="0"/>
          <w:numId w:val="38"/>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в любой момент после заключения Договора, когда Заказчику стало известно о предоставлении Подрядчиком до подписания Договора и в ходе его исполнения ложных сведений, иных сведений, не соответствующих представлениям Заказчика о финансовом положении Подрядчика, его учредительных документах, разрешений (лицензий) на осуществление работ, выполняемых по настоящему Договору Подрядчиком, и другой информации о существенном изменении обстоятельств, когда они изменились настолько, что если бы Заказчик мог это разумно предвидеть, Договор вообще не был бы им заключен или был бы заключен на значительно отличающихся условиях;</w:t>
      </w:r>
    </w:p>
    <w:p w:rsidR="004972ED" w:rsidRPr="004972ED" w:rsidRDefault="004972ED" w:rsidP="004972ED">
      <w:pPr>
        <w:numPr>
          <w:ilvl w:val="0"/>
          <w:numId w:val="38"/>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в иных случаях, предусмотренных законодательством РФ и настоящим Договором.</w:t>
      </w:r>
    </w:p>
    <w:p w:rsidR="004972ED" w:rsidRPr="004972ED" w:rsidRDefault="004972ED" w:rsidP="004972ED">
      <w:pPr>
        <w:snapToGrid w:val="0"/>
        <w:spacing w:after="120" w:line="240" w:lineRule="auto"/>
        <w:ind w:right="-1"/>
        <w:jc w:val="both"/>
        <w:rPr>
          <w:rFonts w:ascii="Times New Roman" w:eastAsia="Times New Roman" w:hAnsi="Times New Roman" w:cs="Times New Roman"/>
          <w:b/>
          <w:lang w:eastAsia="ru-RU"/>
        </w:rPr>
      </w:pPr>
      <w:r w:rsidRPr="004972ED">
        <w:rPr>
          <w:rFonts w:ascii="Times New Roman" w:eastAsia="Times New Roman" w:hAnsi="Times New Roman" w:cs="Times New Roman"/>
          <w:lang w:eastAsia="ru-RU"/>
        </w:rPr>
        <w:t>Основания для одностороннего внесудебного отказа Заказчика от настоящего Договора не распространяются на случаи, когда Стороны письменно согласовали условия о переносе сроков выполнения работ. Настоящий Договор считается расторгнутым с момента получения Подрядчиком от Заказчика Уведомления об одностороннем отказе от исполнения настоящего Договора.</w:t>
      </w:r>
    </w:p>
    <w:p w:rsidR="004972ED" w:rsidRPr="004972ED" w:rsidRDefault="004972ED" w:rsidP="004972ED">
      <w:pPr>
        <w:spacing w:after="0" w:line="240" w:lineRule="auto"/>
        <w:ind w:right="-1"/>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9.7. Настоящий Договор составлен в 2-х экземплярах, имеющих одинаковую юридическую силу, по одному экземпляру для каждой из сторон. Настоящий Договор вступает в силу с момента его подписания, всех приложений к нему и действует до полного исполнения Сторонами своих обязательств.</w:t>
      </w:r>
    </w:p>
    <w:p w:rsidR="004972ED" w:rsidRPr="004972ED" w:rsidRDefault="004972ED" w:rsidP="004972ED">
      <w:pPr>
        <w:snapToGrid w:val="0"/>
        <w:spacing w:after="12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9.8. Стороны договорились о том, что с момента подписания настоящего Договора все предыдущие договоренности, достигнутые сторонами до подписания настоящего Договора в ходе обмена письмами, заключения любых соглашений, путем устных переговоров и т.д., утрачивают силу.</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9.9. Неотъемлемой частью настоящего Договора являются следующие приложения:</w:t>
      </w:r>
    </w:p>
    <w:p w:rsidR="004972ED" w:rsidRPr="004972ED" w:rsidRDefault="004972ED" w:rsidP="004972ED">
      <w:pPr>
        <w:numPr>
          <w:ilvl w:val="0"/>
          <w:numId w:val="36"/>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Приложение № 1  Техническое задание;</w:t>
      </w:r>
    </w:p>
    <w:p w:rsidR="004972ED" w:rsidRPr="004972ED" w:rsidRDefault="004972ED" w:rsidP="004972ED">
      <w:pPr>
        <w:numPr>
          <w:ilvl w:val="0"/>
          <w:numId w:val="36"/>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Приложение № 1,1.1. Техническая документация;</w:t>
      </w:r>
    </w:p>
    <w:p w:rsidR="004972ED" w:rsidRPr="004972ED" w:rsidRDefault="004972ED" w:rsidP="004972ED">
      <w:pPr>
        <w:numPr>
          <w:ilvl w:val="0"/>
          <w:numId w:val="36"/>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Приложение № 1,1.2. Перечень оборудования; </w:t>
      </w:r>
    </w:p>
    <w:p w:rsidR="004972ED" w:rsidRPr="004972ED" w:rsidRDefault="004972ED" w:rsidP="004972ED">
      <w:pPr>
        <w:numPr>
          <w:ilvl w:val="0"/>
          <w:numId w:val="36"/>
        </w:numPr>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Приложение № 2 Локальный сметный расчет;</w:t>
      </w:r>
    </w:p>
    <w:p w:rsidR="004972ED" w:rsidRPr="004972ED" w:rsidRDefault="004972ED" w:rsidP="004972ED">
      <w:pPr>
        <w:numPr>
          <w:ilvl w:val="0"/>
          <w:numId w:val="36"/>
        </w:numPr>
        <w:tabs>
          <w:tab w:val="num" w:pos="0"/>
        </w:tabs>
        <w:snapToGrid w:val="0"/>
        <w:spacing w:after="0" w:line="240" w:lineRule="auto"/>
        <w:ind w:left="0" w:right="-1" w:firstLine="0"/>
        <w:jc w:val="both"/>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 xml:space="preserve">Приложение № 3 Ведомость объема работ.  </w:t>
      </w:r>
    </w:p>
    <w:p w:rsidR="004972ED" w:rsidRPr="004972ED" w:rsidRDefault="004972ED" w:rsidP="004972ED">
      <w:pPr>
        <w:snapToGrid w:val="0"/>
        <w:spacing w:after="0" w:line="240" w:lineRule="auto"/>
        <w:ind w:right="-1"/>
        <w:jc w:val="both"/>
        <w:rPr>
          <w:rFonts w:ascii="Times New Roman" w:eastAsia="Times New Roman" w:hAnsi="Times New Roman" w:cs="Times New Roman"/>
          <w:lang w:eastAsia="ru-RU"/>
        </w:rPr>
      </w:pP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p>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p>
    <w:p w:rsidR="004972ED" w:rsidRPr="004972ED" w:rsidRDefault="004972ED" w:rsidP="004972ED">
      <w:pPr>
        <w:numPr>
          <w:ilvl w:val="0"/>
          <w:numId w:val="39"/>
        </w:numPr>
        <w:tabs>
          <w:tab w:val="num" w:pos="0"/>
        </w:tabs>
        <w:snapToGrid w:val="0"/>
        <w:spacing w:after="0" w:line="240" w:lineRule="auto"/>
        <w:ind w:left="0" w:right="-122" w:firstLine="0"/>
        <w:jc w:val="center"/>
        <w:rPr>
          <w:rFonts w:ascii="Times New Roman" w:eastAsia="Times New Roman" w:hAnsi="Times New Roman" w:cs="Times New Roman"/>
          <w:b/>
          <w:lang w:eastAsia="ru-RU"/>
        </w:rPr>
      </w:pPr>
      <w:r w:rsidRPr="004972ED">
        <w:rPr>
          <w:rFonts w:ascii="Times New Roman" w:eastAsia="Times New Roman" w:hAnsi="Times New Roman" w:cs="Times New Roman"/>
          <w:b/>
          <w:lang w:eastAsia="ru-RU"/>
        </w:rPr>
        <w:t>АДРЕСА  И  РЕКВИЗИТЫ СТОРОН:</w:t>
      </w:r>
    </w:p>
    <w:p w:rsidR="004972ED" w:rsidRPr="004972ED" w:rsidRDefault="004972ED" w:rsidP="004972ED">
      <w:pPr>
        <w:snapToGrid w:val="0"/>
        <w:spacing w:after="0" w:line="240" w:lineRule="auto"/>
        <w:ind w:right="-122"/>
        <w:jc w:val="center"/>
        <w:rPr>
          <w:rFonts w:ascii="Times New Roman" w:eastAsia="Times New Roman" w:hAnsi="Times New Roman" w:cs="Times New Roman"/>
          <w:b/>
          <w:lang w:eastAsia="ru-RU"/>
        </w:rPr>
      </w:pPr>
    </w:p>
    <w:tbl>
      <w:tblPr>
        <w:tblW w:w="0" w:type="auto"/>
        <w:tblInd w:w="108" w:type="dxa"/>
        <w:tblLayout w:type="fixed"/>
        <w:tblLook w:val="04A0" w:firstRow="1" w:lastRow="0" w:firstColumn="1" w:lastColumn="0" w:noHBand="0" w:noVBand="1"/>
      </w:tblPr>
      <w:tblGrid>
        <w:gridCol w:w="5075"/>
        <w:gridCol w:w="4643"/>
      </w:tblGrid>
      <w:tr w:rsidR="004972ED" w:rsidRPr="004972ED" w:rsidTr="004972ED">
        <w:tc>
          <w:tcPr>
            <w:tcW w:w="5075" w:type="dxa"/>
          </w:tcPr>
          <w:p w:rsidR="004972ED" w:rsidRPr="004972ED" w:rsidRDefault="004972ED" w:rsidP="004972ED">
            <w:pPr>
              <w:spacing w:after="0" w:line="240" w:lineRule="auto"/>
              <w:jc w:val="both"/>
              <w:rPr>
                <w:rFonts w:ascii="Times New Roman" w:eastAsia="Times New Roman" w:hAnsi="Times New Roman" w:cs="Times New Roman"/>
                <w:lang w:val="x-none" w:eastAsia="x-none"/>
              </w:rPr>
            </w:pPr>
            <w:r w:rsidRPr="004972ED">
              <w:rPr>
                <w:rFonts w:ascii="Times New Roman" w:eastAsia="Times New Roman" w:hAnsi="Times New Roman" w:cs="Times New Roman"/>
                <w:b/>
                <w:lang w:val="x-none" w:eastAsia="x-none"/>
              </w:rPr>
              <w:t>ПОДРЯДЧИК:</w:t>
            </w:r>
            <w:r w:rsidRPr="004972ED">
              <w:rPr>
                <w:rFonts w:ascii="Times New Roman" w:eastAsia="Times New Roman" w:hAnsi="Times New Roman" w:cs="Times New Roman"/>
                <w:lang w:val="x-none" w:eastAsia="x-none"/>
              </w:rPr>
              <w:t xml:space="preserve"> </w:t>
            </w: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b/>
                <w:lang w:eastAsia="x-none"/>
              </w:rPr>
            </w:pPr>
          </w:p>
          <w:p w:rsidR="004972ED" w:rsidRPr="004972ED" w:rsidRDefault="004972ED" w:rsidP="004972ED">
            <w:pPr>
              <w:spacing w:after="0" w:line="240" w:lineRule="auto"/>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______________________</w:t>
            </w:r>
          </w:p>
          <w:p w:rsidR="004972ED" w:rsidRPr="004972ED" w:rsidRDefault="004972ED" w:rsidP="004972ED">
            <w:pPr>
              <w:spacing w:after="0" w:line="240" w:lineRule="auto"/>
              <w:jc w:val="both"/>
              <w:rPr>
                <w:rFonts w:ascii="Times New Roman" w:eastAsia="Times New Roman" w:hAnsi="Times New Roman" w:cs="Times New Roman"/>
                <w:lang w:val="x-none" w:eastAsia="x-none"/>
              </w:rPr>
            </w:pPr>
            <w:r w:rsidRPr="004972ED">
              <w:rPr>
                <w:rFonts w:ascii="Times New Roman" w:eastAsia="Times New Roman" w:hAnsi="Times New Roman" w:cs="Times New Roman"/>
                <w:lang w:val="x-none" w:eastAsia="x-none"/>
              </w:rPr>
              <w:t>м.п.</w:t>
            </w:r>
          </w:p>
        </w:tc>
        <w:tc>
          <w:tcPr>
            <w:tcW w:w="4643" w:type="dxa"/>
          </w:tcPr>
          <w:p w:rsidR="004972ED" w:rsidRPr="004972ED" w:rsidRDefault="004972ED" w:rsidP="004972ED">
            <w:pPr>
              <w:spacing w:after="0" w:line="240" w:lineRule="auto"/>
              <w:jc w:val="both"/>
              <w:rPr>
                <w:rFonts w:ascii="Times New Roman" w:eastAsia="Times New Roman" w:hAnsi="Times New Roman" w:cs="Times New Roman"/>
                <w:b/>
                <w:lang w:eastAsia="x-none"/>
              </w:rPr>
            </w:pPr>
            <w:r w:rsidRPr="004972ED">
              <w:rPr>
                <w:rFonts w:ascii="Times New Roman" w:eastAsia="Times New Roman" w:hAnsi="Times New Roman" w:cs="Times New Roman"/>
                <w:b/>
                <w:lang w:val="x-none" w:eastAsia="x-none"/>
              </w:rPr>
              <w:t xml:space="preserve">ЗАКАЗЧИК:  </w:t>
            </w:r>
          </w:p>
          <w:p w:rsidR="004972ED" w:rsidRPr="004972ED" w:rsidRDefault="004972ED" w:rsidP="004972ED">
            <w:pPr>
              <w:keepNext/>
              <w:widowControl w:val="0"/>
              <w:suppressAutoHyphens/>
              <w:snapToGrid w:val="0"/>
              <w:spacing w:after="0" w:line="240" w:lineRule="auto"/>
              <w:jc w:val="both"/>
              <w:outlineLvl w:val="1"/>
              <w:rPr>
                <w:rFonts w:ascii="Times New Roman" w:eastAsia="Times New Roman" w:hAnsi="Times New Roman" w:cs="Times New Roman"/>
                <w:lang w:eastAsia="ru-RU"/>
              </w:rPr>
            </w:pPr>
            <w:r w:rsidRPr="004972ED">
              <w:rPr>
                <w:rFonts w:ascii="Times New Roman" w:eastAsia="Times New Roman" w:hAnsi="Times New Roman" w:cs="Times New Roman"/>
                <w:lang w:eastAsia="ru-RU"/>
              </w:rPr>
              <w:t>ЗАО Межотраслевой концерн «Уралметпром»</w:t>
            </w:r>
          </w:p>
          <w:p w:rsidR="004972ED" w:rsidRPr="004972ED" w:rsidRDefault="004972ED" w:rsidP="004972ED">
            <w:pPr>
              <w:widowControl w:val="0"/>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620075 г. Екатеринбург, ул. Гоголя, 15</w:t>
            </w:r>
          </w:p>
          <w:p w:rsidR="004972ED" w:rsidRPr="004972ED" w:rsidRDefault="004972ED" w:rsidP="004972ED">
            <w:pPr>
              <w:widowControl w:val="0"/>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Телефон: (343) 379-50-00, 379-50-01; факс 379-50-02</w:t>
            </w:r>
          </w:p>
          <w:p w:rsidR="004972ED" w:rsidRPr="004972ED" w:rsidRDefault="004972ED" w:rsidP="004972ED">
            <w:pPr>
              <w:widowControl w:val="0"/>
              <w:tabs>
                <w:tab w:val="left" w:pos="0"/>
              </w:tabs>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Р/с 40702810200261004353</w:t>
            </w:r>
          </w:p>
          <w:p w:rsidR="004972ED" w:rsidRPr="004972ED" w:rsidRDefault="004972ED" w:rsidP="004972ED">
            <w:pPr>
              <w:widowControl w:val="0"/>
              <w:tabs>
                <w:tab w:val="left" w:pos="0"/>
              </w:tabs>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Ф-л Банка ГПБ (АО) «Уральский»</w:t>
            </w:r>
          </w:p>
          <w:p w:rsidR="004972ED" w:rsidRPr="004972ED" w:rsidRDefault="004972ED" w:rsidP="004972ED">
            <w:pPr>
              <w:widowControl w:val="0"/>
              <w:tabs>
                <w:tab w:val="left" w:pos="0"/>
              </w:tabs>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 xml:space="preserve">К/с 30101810365770000411 </w:t>
            </w:r>
          </w:p>
          <w:p w:rsidR="004972ED" w:rsidRPr="004972ED" w:rsidRDefault="004972ED" w:rsidP="004972ED">
            <w:pPr>
              <w:widowControl w:val="0"/>
              <w:tabs>
                <w:tab w:val="left" w:pos="0"/>
              </w:tabs>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БИК 046577411</w:t>
            </w:r>
          </w:p>
          <w:p w:rsidR="004972ED" w:rsidRPr="004972ED" w:rsidRDefault="004972ED" w:rsidP="004972ED">
            <w:pPr>
              <w:widowControl w:val="0"/>
              <w:tabs>
                <w:tab w:val="left" w:pos="0"/>
              </w:tabs>
              <w:autoSpaceDE w:val="0"/>
              <w:autoSpaceDN w:val="0"/>
              <w:adjustRightInd w:val="0"/>
              <w:snapToGrid w:val="0"/>
              <w:spacing w:after="0" w:line="240" w:lineRule="auto"/>
              <w:jc w:val="both"/>
              <w:rPr>
                <w:rFonts w:ascii="Times New Roman" w:eastAsia="Calibri" w:hAnsi="Times New Roman" w:cs="Times New Roman"/>
                <w:sz w:val="20"/>
                <w:szCs w:val="20"/>
              </w:rPr>
            </w:pPr>
            <w:r w:rsidRPr="004972ED">
              <w:rPr>
                <w:rFonts w:ascii="Times New Roman" w:eastAsia="Calibri" w:hAnsi="Times New Roman" w:cs="Times New Roman"/>
                <w:sz w:val="20"/>
                <w:szCs w:val="20"/>
              </w:rPr>
              <w:t>ОГРН 1026605238802</w:t>
            </w:r>
          </w:p>
          <w:p w:rsidR="004972ED" w:rsidRPr="004972ED" w:rsidRDefault="004972ED" w:rsidP="004972ED">
            <w:pPr>
              <w:widowControl w:val="0"/>
              <w:autoSpaceDE w:val="0"/>
              <w:autoSpaceDN w:val="0"/>
              <w:adjustRightInd w:val="0"/>
              <w:snapToGrid w:val="0"/>
              <w:spacing w:after="0" w:line="240" w:lineRule="auto"/>
              <w:jc w:val="both"/>
              <w:rPr>
                <w:rFonts w:ascii="Times New Roman" w:eastAsia="Arial" w:hAnsi="Times New Roman" w:cs="Times New Roman"/>
                <w:sz w:val="20"/>
                <w:szCs w:val="20"/>
              </w:rPr>
            </w:pPr>
            <w:r w:rsidRPr="004972ED">
              <w:rPr>
                <w:rFonts w:ascii="Times New Roman" w:eastAsia="Calibri" w:hAnsi="Times New Roman" w:cs="Times New Roman"/>
                <w:sz w:val="20"/>
                <w:szCs w:val="20"/>
              </w:rPr>
              <w:t>ИНН 6658038117  КПП 667101001</w:t>
            </w:r>
          </w:p>
          <w:p w:rsidR="004972ED" w:rsidRPr="004972ED" w:rsidRDefault="004972ED" w:rsidP="004972ED">
            <w:pPr>
              <w:snapToGrid w:val="0"/>
              <w:spacing w:after="0" w:line="240" w:lineRule="auto"/>
              <w:jc w:val="both"/>
              <w:rPr>
                <w:rFonts w:ascii="Times New Roman" w:eastAsia="Arial" w:hAnsi="Times New Roman" w:cs="Times New Roman"/>
                <w:sz w:val="20"/>
                <w:szCs w:val="20"/>
                <w:u w:val="single"/>
                <w:lang w:val="en-US"/>
              </w:rPr>
            </w:pPr>
            <w:r w:rsidRPr="004972ED">
              <w:rPr>
                <w:rFonts w:ascii="Times New Roman" w:eastAsia="Arial" w:hAnsi="Times New Roman" w:cs="Times New Roman"/>
                <w:sz w:val="20"/>
                <w:szCs w:val="20"/>
                <w:lang w:val="en-US"/>
              </w:rPr>
              <w:t xml:space="preserve">E-mail: </w:t>
            </w:r>
            <w:hyperlink r:id="rId25" w:history="1">
              <w:r w:rsidRPr="004972ED">
                <w:rPr>
                  <w:rFonts w:ascii="Times New Roman" w:eastAsia="Arial" w:hAnsi="Times New Roman" w:cs="Times New Roman"/>
                  <w:color w:val="0000FF"/>
                  <w:sz w:val="20"/>
                  <w:szCs w:val="20"/>
                  <w:u w:val="single"/>
                  <w:lang w:val="en-US"/>
                </w:rPr>
                <w:t>office@uralmetprom.ru</w:t>
              </w:r>
            </w:hyperlink>
          </w:p>
          <w:p w:rsidR="004972ED" w:rsidRPr="004972ED" w:rsidRDefault="004972ED" w:rsidP="004972ED">
            <w:pPr>
              <w:snapToGrid w:val="0"/>
              <w:spacing w:after="0" w:line="240" w:lineRule="auto"/>
              <w:jc w:val="both"/>
              <w:rPr>
                <w:rFonts w:ascii="Times New Roman" w:eastAsia="Calibri" w:hAnsi="Times New Roman" w:cs="Times New Roman"/>
                <w:lang w:val="en-US"/>
              </w:rPr>
            </w:pPr>
          </w:p>
          <w:p w:rsidR="004972ED" w:rsidRPr="004972ED" w:rsidRDefault="004972ED" w:rsidP="004972ED">
            <w:pPr>
              <w:spacing w:after="0" w:line="240" w:lineRule="auto"/>
              <w:jc w:val="both"/>
              <w:rPr>
                <w:rFonts w:ascii="Times New Roman" w:eastAsia="Times New Roman" w:hAnsi="Times New Roman" w:cs="Times New Roman"/>
                <w:lang w:val="x-none" w:eastAsia="x-none"/>
              </w:rPr>
            </w:pPr>
          </w:p>
          <w:p w:rsidR="004972ED" w:rsidRPr="004972ED" w:rsidRDefault="004972ED" w:rsidP="004972ED">
            <w:pPr>
              <w:spacing w:after="0" w:line="240" w:lineRule="auto"/>
              <w:jc w:val="both"/>
              <w:rPr>
                <w:rFonts w:ascii="Times New Roman" w:eastAsia="Times New Roman" w:hAnsi="Times New Roman" w:cs="Times New Roman"/>
                <w:lang w:val="x-none" w:eastAsia="x-none"/>
              </w:rPr>
            </w:pPr>
          </w:p>
          <w:p w:rsidR="004972ED" w:rsidRPr="004972ED" w:rsidRDefault="004972ED" w:rsidP="004972ED">
            <w:pPr>
              <w:spacing w:after="0" w:line="240" w:lineRule="auto"/>
              <w:jc w:val="both"/>
              <w:rPr>
                <w:rFonts w:ascii="Times New Roman" w:eastAsia="Times New Roman" w:hAnsi="Times New Roman" w:cs="Times New Roman"/>
                <w:lang w:val="en-US" w:eastAsia="x-none"/>
              </w:rPr>
            </w:pPr>
            <w:r w:rsidRPr="004972ED">
              <w:rPr>
                <w:rFonts w:ascii="Times New Roman" w:eastAsia="Times New Roman" w:hAnsi="Times New Roman" w:cs="Times New Roman"/>
                <w:lang w:val="x-none" w:eastAsia="x-none"/>
              </w:rPr>
              <w:t>______________________</w:t>
            </w:r>
            <w:r w:rsidRPr="004972ED">
              <w:rPr>
                <w:rFonts w:ascii="Times New Roman" w:eastAsia="Times New Roman" w:hAnsi="Times New Roman" w:cs="Times New Roman"/>
                <w:lang w:val="en-US" w:eastAsia="x-none"/>
              </w:rPr>
              <w:t xml:space="preserve"> /</w:t>
            </w:r>
            <w:r w:rsidRPr="004972ED">
              <w:rPr>
                <w:rFonts w:ascii="Times New Roman" w:eastAsia="Calibri" w:hAnsi="Times New Roman" w:cs="Times New Roman"/>
                <w:lang w:val="x-none"/>
              </w:rPr>
              <w:t>В</w:t>
            </w:r>
            <w:r w:rsidRPr="004972ED">
              <w:rPr>
                <w:rFonts w:ascii="Times New Roman" w:eastAsia="Calibri" w:hAnsi="Times New Roman" w:cs="Times New Roman"/>
                <w:lang w:val="en-US"/>
              </w:rPr>
              <w:t>.</w:t>
            </w:r>
            <w:r w:rsidRPr="004972ED">
              <w:rPr>
                <w:rFonts w:ascii="Times New Roman" w:eastAsia="Calibri" w:hAnsi="Times New Roman" w:cs="Times New Roman"/>
                <w:lang w:val="x-none"/>
              </w:rPr>
              <w:t>Н</w:t>
            </w:r>
            <w:r w:rsidRPr="004972ED">
              <w:rPr>
                <w:rFonts w:ascii="Times New Roman" w:eastAsia="Calibri" w:hAnsi="Times New Roman" w:cs="Times New Roman"/>
                <w:lang w:val="en-US"/>
              </w:rPr>
              <w:t xml:space="preserve">. </w:t>
            </w:r>
            <w:r w:rsidRPr="004972ED">
              <w:rPr>
                <w:rFonts w:ascii="Times New Roman" w:eastAsia="Calibri" w:hAnsi="Times New Roman" w:cs="Times New Roman"/>
                <w:lang w:val="x-none"/>
              </w:rPr>
              <w:t>Моос</w:t>
            </w:r>
            <w:r w:rsidRPr="004972ED">
              <w:rPr>
                <w:rFonts w:ascii="Times New Roman" w:eastAsia="Calibri" w:hAnsi="Times New Roman" w:cs="Times New Roman"/>
                <w:lang w:val="en-US"/>
              </w:rPr>
              <w:t>/</w:t>
            </w:r>
          </w:p>
          <w:p w:rsidR="004972ED" w:rsidRPr="004972ED" w:rsidRDefault="004972ED" w:rsidP="004972ED">
            <w:pPr>
              <w:spacing w:after="0" w:line="240" w:lineRule="auto"/>
              <w:jc w:val="both"/>
              <w:rPr>
                <w:rFonts w:ascii="Times New Roman" w:eastAsia="Times New Roman" w:hAnsi="Times New Roman" w:cs="Times New Roman"/>
                <w:b/>
                <w:lang w:val="x-none" w:eastAsia="x-none"/>
              </w:rPr>
            </w:pPr>
            <w:r w:rsidRPr="004972ED">
              <w:rPr>
                <w:rFonts w:ascii="Times New Roman" w:eastAsia="Times New Roman" w:hAnsi="Times New Roman" w:cs="Times New Roman"/>
                <w:lang w:val="x-none" w:eastAsia="x-none"/>
              </w:rPr>
              <w:t>м.п.</w:t>
            </w:r>
          </w:p>
        </w:tc>
      </w:tr>
    </w:tbl>
    <w:p w:rsidR="004972ED" w:rsidRPr="004972ED" w:rsidRDefault="004972ED" w:rsidP="004972ED">
      <w:pPr>
        <w:snapToGrid w:val="0"/>
        <w:spacing w:after="0" w:line="240" w:lineRule="auto"/>
        <w:jc w:val="both"/>
        <w:rPr>
          <w:rFonts w:ascii="Times New Roman" w:eastAsia="Times New Roman" w:hAnsi="Times New Roman" w:cs="Times New Roman"/>
          <w:lang w:eastAsia="ru-RU"/>
        </w:rPr>
      </w:pPr>
    </w:p>
    <w:p w:rsidR="00DD1135" w:rsidRPr="004B7A6D" w:rsidRDefault="008F57E3" w:rsidP="00DD1135">
      <w:pPr>
        <w:spacing w:after="0" w:line="240" w:lineRule="auto"/>
        <w:ind w:firstLine="567"/>
        <w:jc w:val="right"/>
        <w:rPr>
          <w:rFonts w:ascii="Times New Roman" w:eastAsia="Times New Roman" w:hAnsi="Times New Roman" w:cs="Times New Roman"/>
          <w:lang w:eastAsia="ru-RU"/>
        </w:rPr>
      </w:pPr>
      <w:r w:rsidRPr="004B7A6D">
        <w:rPr>
          <w:rFonts w:ascii="Times New Roman" w:eastAsia="Times New Roman" w:hAnsi="Times New Roman" w:cs="Times New Roman"/>
          <w:lang w:eastAsia="ru-RU"/>
        </w:rPr>
        <w:br w:type="page"/>
      </w:r>
    </w:p>
    <w:p w:rsidR="004250C8" w:rsidRPr="004B7A6D" w:rsidRDefault="004250C8" w:rsidP="0008335A">
      <w:pPr>
        <w:spacing w:after="0"/>
        <w:jc w:val="right"/>
        <w:rPr>
          <w:rFonts w:ascii="Times New Roman" w:eastAsia="Times New Roman" w:hAnsi="Times New Roman" w:cs="Times New Roman"/>
          <w:lang w:eastAsia="ru-RU"/>
        </w:rPr>
      </w:pPr>
      <w:r w:rsidRPr="004B7A6D">
        <w:rPr>
          <w:rFonts w:ascii="Times New Roman" w:eastAsia="Times New Roman" w:hAnsi="Times New Roman" w:cs="Times New Roman"/>
          <w:u w:val="single"/>
          <w:lang w:eastAsia="ru-RU"/>
        </w:rPr>
        <w:t>Приложение № 2</w:t>
      </w:r>
      <w:r w:rsidRPr="004B7A6D">
        <w:rPr>
          <w:rFonts w:ascii="Times New Roman" w:eastAsia="Times New Roman" w:hAnsi="Times New Roman" w:cs="Times New Roman"/>
          <w:lang w:eastAsia="ru-RU"/>
        </w:rPr>
        <w:t xml:space="preserve"> </w:t>
      </w:r>
    </w:p>
    <w:p w:rsidR="004250C8" w:rsidRPr="004B7A6D" w:rsidRDefault="004250C8" w:rsidP="0008335A">
      <w:pPr>
        <w:autoSpaceDE w:val="0"/>
        <w:autoSpaceDN w:val="0"/>
        <w:adjustRightInd w:val="0"/>
        <w:spacing w:after="0" w:line="240" w:lineRule="auto"/>
        <w:jc w:val="right"/>
        <w:rPr>
          <w:rFonts w:ascii="Times New Roman" w:eastAsia="Times New Roman" w:hAnsi="Times New Roman" w:cs="Times New Roman"/>
          <w:u w:val="single"/>
          <w:lang w:eastAsia="ru-RU"/>
        </w:rPr>
      </w:pPr>
      <w:r w:rsidRPr="004B7A6D">
        <w:rPr>
          <w:rFonts w:ascii="Times New Roman" w:eastAsia="Times New Roman" w:hAnsi="Times New Roman" w:cs="Times New Roman"/>
          <w:u w:val="single"/>
          <w:lang w:eastAsia="ru-RU"/>
        </w:rPr>
        <w:t>к запросу предложений</w:t>
      </w:r>
    </w:p>
    <w:p w:rsidR="004250C8" w:rsidRPr="004B7A6D" w:rsidRDefault="004250C8" w:rsidP="00F619A4">
      <w:pPr>
        <w:keepNext/>
        <w:shd w:val="clear" w:color="auto" w:fill="FFFFFF"/>
        <w:autoSpaceDE w:val="0"/>
        <w:autoSpaceDN w:val="0"/>
        <w:adjustRightInd w:val="0"/>
        <w:spacing w:after="0" w:line="240" w:lineRule="auto"/>
        <w:jc w:val="center"/>
        <w:outlineLvl w:val="6"/>
        <w:rPr>
          <w:rFonts w:ascii="Times New Roman" w:eastAsia="Times New Roman" w:hAnsi="Times New Roman" w:cs="Times New Roman"/>
          <w:b/>
          <w:lang w:eastAsia="ru-RU"/>
        </w:rPr>
      </w:pPr>
    </w:p>
    <w:p w:rsidR="00186B51" w:rsidRPr="004B7A6D" w:rsidRDefault="00186B51" w:rsidP="00F619A4">
      <w:pPr>
        <w:spacing w:after="0" w:line="240" w:lineRule="auto"/>
        <w:jc w:val="right"/>
        <w:rPr>
          <w:rFonts w:ascii="Times New Roman" w:eastAsia="Times New Roman" w:hAnsi="Times New Roman" w:cs="Times New Roman"/>
          <w:u w:val="single"/>
          <w:lang w:eastAsia="ru-RU"/>
        </w:rPr>
      </w:pPr>
    </w:p>
    <w:p w:rsidR="00186B51" w:rsidRPr="004B7A6D" w:rsidRDefault="00186B51" w:rsidP="00F619A4">
      <w:pPr>
        <w:spacing w:after="0" w:line="240" w:lineRule="auto"/>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ПОРЯДОК ПОДАЧИ ПРЕДЛОЖЕНИЙ</w:t>
      </w:r>
      <w:r w:rsidRPr="004B7A6D">
        <w:rPr>
          <w:rFonts w:ascii="Times New Roman" w:eastAsia="Times New Roman" w:hAnsi="Times New Roman" w:cs="Times New Roman"/>
        </w:rPr>
        <w:t xml:space="preserve"> </w:t>
      </w:r>
      <w:r w:rsidRPr="004B7A6D">
        <w:rPr>
          <w:rFonts w:ascii="Times New Roman" w:eastAsia="Times New Roman" w:hAnsi="Times New Roman" w:cs="Times New Roman"/>
          <w:b/>
          <w:lang w:eastAsia="ru-RU"/>
        </w:rPr>
        <w:t>И УСЛОВИЯ ПРОВЕДЕНИЯ ЗАПРОСА ПРЕДЛОЖЕНИЙ В ЭЛЕКТРОННОЙ ФОРМЕ</w:t>
      </w:r>
    </w:p>
    <w:p w:rsidR="00186B51" w:rsidRPr="004B7A6D" w:rsidRDefault="00186B51" w:rsidP="00F619A4">
      <w:pPr>
        <w:spacing w:after="0" w:line="240" w:lineRule="auto"/>
        <w:jc w:val="center"/>
        <w:rPr>
          <w:rFonts w:ascii="Times New Roman" w:eastAsia="Times New Roman" w:hAnsi="Times New Roman" w:cs="Times New Roman"/>
          <w:b/>
          <w:lang w:eastAsia="ru-RU"/>
        </w:rPr>
      </w:pPr>
    </w:p>
    <w:p w:rsidR="00186B51" w:rsidRPr="004B7A6D" w:rsidRDefault="00186B51" w:rsidP="00DD1544">
      <w:pPr>
        <w:numPr>
          <w:ilvl w:val="0"/>
          <w:numId w:val="11"/>
        </w:numPr>
        <w:shd w:val="clear" w:color="auto" w:fill="FFFFFF"/>
        <w:spacing w:after="0" w:line="240" w:lineRule="auto"/>
        <w:ind w:left="0" w:firstLine="851"/>
        <w:rPr>
          <w:rFonts w:ascii="Times New Roman" w:eastAsia="Times New Roman" w:hAnsi="Times New Roman" w:cs="Times New Roman"/>
          <w:b/>
          <w:bCs/>
          <w:lang w:eastAsia="ru-RU"/>
        </w:rPr>
      </w:pPr>
      <w:r w:rsidRPr="004B7A6D">
        <w:rPr>
          <w:rFonts w:ascii="Times New Roman" w:eastAsia="Times New Roman" w:hAnsi="Times New Roman" w:cs="Times New Roman"/>
          <w:b/>
          <w:bCs/>
          <w:lang w:eastAsia="ru-RU"/>
        </w:rPr>
        <w:t>Подача предложений в электронной форме</w:t>
      </w:r>
    </w:p>
    <w:p w:rsidR="004436A8" w:rsidRPr="004B7A6D" w:rsidRDefault="004436A8"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Проведение запроса предложений в электронной форме осуществляется в соответствии с Регламентом торговой секции «Закупки по 223-ФЗ» универсальной торговой площадки ЗАО «Сбербанк-АСТ».</w:t>
      </w:r>
    </w:p>
    <w:p w:rsidR="00186B51" w:rsidRPr="004B7A6D" w:rsidRDefault="00186B51"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Для участия в запросе предложений в электронной форме Участнику необходимо пройти регистрацию на сайте электронной торговой площадки ЗАО «Сбербанк-АСТ»</w:t>
      </w:r>
      <w:r w:rsidR="00045E86" w:rsidRPr="004B7A6D">
        <w:rPr>
          <w:rFonts w:ascii="Times New Roman" w:eastAsia="Times New Roman" w:hAnsi="Times New Roman" w:cs="Times New Roman"/>
          <w:bCs/>
          <w:lang w:eastAsia="ru-RU"/>
        </w:rPr>
        <w:t xml:space="preserve"> в секции «Закупки по 223-ФЗ»</w:t>
      </w:r>
      <w:r w:rsidRPr="004B7A6D">
        <w:rPr>
          <w:rFonts w:ascii="Times New Roman" w:eastAsia="Times New Roman" w:hAnsi="Times New Roman" w:cs="Times New Roman"/>
          <w:bCs/>
          <w:lang w:eastAsia="ru-RU"/>
        </w:rPr>
        <w:t xml:space="preserve">. </w:t>
      </w:r>
    </w:p>
    <w:p w:rsidR="00186B51" w:rsidRPr="004B7A6D" w:rsidRDefault="00186B51"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Подача предложений на участие в запросе предложений осуществляется в соответствии с инструкциями и Регламен</w:t>
      </w:r>
      <w:r w:rsidR="00DD1693" w:rsidRPr="004B7A6D">
        <w:rPr>
          <w:rFonts w:ascii="Times New Roman" w:eastAsia="Times New Roman" w:hAnsi="Times New Roman" w:cs="Times New Roman"/>
          <w:bCs/>
          <w:lang w:eastAsia="ru-RU"/>
        </w:rPr>
        <w:t>том работы ЭТП</w:t>
      </w:r>
      <w:r w:rsidR="00A204EB" w:rsidRPr="004B7A6D">
        <w:rPr>
          <w:rFonts w:ascii="Times New Roman" w:eastAsia="Times New Roman" w:hAnsi="Times New Roman" w:cs="Times New Roman"/>
          <w:bCs/>
          <w:lang w:eastAsia="ru-RU"/>
        </w:rPr>
        <w:t xml:space="preserve"> (закупки для СМСП).</w:t>
      </w:r>
    </w:p>
    <w:p w:rsidR="00186B51" w:rsidRPr="004B7A6D" w:rsidRDefault="00186B51"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xml:space="preserve">Все документы, входящие в состав </w:t>
      </w:r>
      <w:r w:rsidR="00DD1693" w:rsidRPr="004B7A6D">
        <w:rPr>
          <w:rFonts w:ascii="Times New Roman" w:eastAsia="Times New Roman" w:hAnsi="Times New Roman" w:cs="Times New Roman"/>
          <w:bCs/>
          <w:lang w:eastAsia="ru-RU"/>
        </w:rPr>
        <w:t>Заявки</w:t>
      </w:r>
      <w:r w:rsidRPr="004B7A6D">
        <w:rPr>
          <w:rFonts w:ascii="Times New Roman" w:eastAsia="Times New Roman" w:hAnsi="Times New Roman" w:cs="Times New Roman"/>
          <w:bCs/>
          <w:lang w:eastAsia="ru-RU"/>
        </w:rPr>
        <w:t xml:space="preserve"> на участие в запросе предложений в электронной форме, должны иметь четко читаемый текст.</w:t>
      </w:r>
    </w:p>
    <w:p w:rsidR="00327FD3" w:rsidRPr="004B7A6D" w:rsidRDefault="00186B51"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Сведения, содержащиеся в заявке на участие в запросе предложений в электронной форме, не должны содержать двусмысленных толкований.</w:t>
      </w:r>
      <w:r w:rsidR="001B1B23" w:rsidRPr="004B7A6D">
        <w:rPr>
          <w:rFonts w:ascii="Times New Roman" w:eastAsia="Times New Roman" w:hAnsi="Times New Roman" w:cs="Times New Roman"/>
          <w:bCs/>
          <w:lang w:eastAsia="ru-RU"/>
        </w:rPr>
        <w:t xml:space="preserve"> </w:t>
      </w:r>
    </w:p>
    <w:p w:rsidR="00327FD3" w:rsidRPr="004B7A6D" w:rsidRDefault="00327FD3"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xml:space="preserve">Документы, составленные на иностранном языке, должны сопровождаться переводом на русский язык, заверенным в порядке, установленном законодательством Российской Федерации (нотариально). В случаях, предусмотренных законодательством Российской Федерации, официальные документы, совершенные на территории иностранного государства, должны быть легализованы. </w:t>
      </w:r>
    </w:p>
    <w:p w:rsidR="00327FD3" w:rsidRPr="004B7A6D" w:rsidRDefault="00327FD3"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xml:space="preserve">Официальные документы (выданные, составленные или удостоверенные компетентными органами иностранных государств вне пределов Российской Федерации, предназначенные для использования в Российской Федерации), должны быть легализованы, если иное не предусмотрено международным договором. </w:t>
      </w:r>
    </w:p>
    <w:p w:rsidR="00186B51" w:rsidRPr="004B7A6D" w:rsidRDefault="001B1B23" w:rsidP="00DD1544">
      <w:pPr>
        <w:numPr>
          <w:ilvl w:val="1"/>
          <w:numId w:val="11"/>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Заказчик вправе не рассматривать документы, не переведенные на русский язык.</w:t>
      </w:r>
    </w:p>
    <w:p w:rsidR="00186B51" w:rsidRPr="004B7A6D" w:rsidRDefault="00186B51" w:rsidP="00DD1544">
      <w:pPr>
        <w:numPr>
          <w:ilvl w:val="0"/>
          <w:numId w:val="11"/>
        </w:numPr>
        <w:spacing w:after="0" w:line="240" w:lineRule="auto"/>
        <w:ind w:left="0" w:firstLine="851"/>
        <w:rPr>
          <w:rFonts w:ascii="Times New Roman" w:eastAsia="Times New Roman" w:hAnsi="Times New Roman" w:cs="Times New Roman"/>
          <w:b/>
          <w:bCs/>
          <w:lang w:eastAsia="ru-RU"/>
        </w:rPr>
      </w:pPr>
      <w:r w:rsidRPr="004B7A6D">
        <w:rPr>
          <w:rFonts w:ascii="Times New Roman" w:eastAsia="Times New Roman" w:hAnsi="Times New Roman" w:cs="Times New Roman"/>
          <w:b/>
          <w:bCs/>
          <w:lang w:eastAsia="ru-RU"/>
        </w:rPr>
        <w:t>Требования к содержанию</w:t>
      </w:r>
      <w:r w:rsidR="00C861CC" w:rsidRPr="004B7A6D">
        <w:rPr>
          <w:rFonts w:ascii="Times New Roman" w:eastAsia="Times New Roman" w:hAnsi="Times New Roman" w:cs="Times New Roman"/>
          <w:b/>
          <w:bCs/>
          <w:lang w:eastAsia="ru-RU"/>
        </w:rPr>
        <w:t xml:space="preserve"> Заявки.</w:t>
      </w:r>
    </w:p>
    <w:p w:rsidR="00A204EB" w:rsidRPr="004B7A6D" w:rsidRDefault="00BF7D7F" w:rsidP="00DD1544">
      <w:pPr>
        <w:numPr>
          <w:ilvl w:val="1"/>
          <w:numId w:val="11"/>
        </w:numPr>
        <w:spacing w:after="0" w:line="240" w:lineRule="auto"/>
        <w:ind w:left="0" w:firstLine="851"/>
        <w:jc w:val="both"/>
        <w:rPr>
          <w:rFonts w:ascii="Times New Roman" w:eastAsia="Times New Roman" w:hAnsi="Times New Roman" w:cs="Times New Roman"/>
          <w:i/>
          <w:spacing w:val="-4"/>
          <w:lang w:eastAsia="ru-RU"/>
        </w:rPr>
      </w:pPr>
      <w:r w:rsidRPr="004B7A6D">
        <w:rPr>
          <w:rFonts w:ascii="Times New Roman" w:eastAsia="Times New Roman" w:hAnsi="Times New Roman" w:cs="Times New Roman"/>
          <w:b/>
          <w:spacing w:val="-4"/>
          <w:lang w:eastAsia="ru-RU"/>
        </w:rPr>
        <w:t>Заявка на участие в запросе предложений состоит из двух частей и ценового предложения.</w:t>
      </w:r>
      <w:r w:rsidR="00E31378" w:rsidRPr="004B7A6D">
        <w:rPr>
          <w:rFonts w:ascii="Times New Roman" w:eastAsia="Times New Roman" w:hAnsi="Times New Roman" w:cs="Times New Roman"/>
          <w:spacing w:val="-4"/>
          <w:lang w:eastAsia="ru-RU"/>
        </w:rPr>
        <w:t xml:space="preserve"> </w:t>
      </w:r>
      <w:r w:rsidR="00E31378" w:rsidRPr="004B7A6D">
        <w:rPr>
          <w:rFonts w:ascii="Times New Roman" w:eastAsia="Times New Roman" w:hAnsi="Times New Roman" w:cs="Times New Roman"/>
          <w:b/>
          <w:i/>
          <w:spacing w:val="-4"/>
          <w:lang w:eastAsia="ru-RU"/>
        </w:rPr>
        <w:t>При этом не допускается указание в первой части Заявки на участие в запросе предложений сведений об Участнике запроса предложений и о его соответствии единым квалификационным требованиям (если такие единые квалификационные требования установлены в Документации). В случае содержания в первой части Заявки на участие в запросе предложений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rsidR="00BF7D7F" w:rsidRPr="004B7A6D" w:rsidRDefault="00BF7D7F" w:rsidP="00DD1544">
      <w:pPr>
        <w:numPr>
          <w:ilvl w:val="1"/>
          <w:numId w:val="11"/>
        </w:numPr>
        <w:spacing w:after="0" w:line="240" w:lineRule="auto"/>
        <w:ind w:left="0" w:firstLine="851"/>
        <w:jc w:val="both"/>
        <w:rPr>
          <w:rFonts w:ascii="Times New Roman" w:eastAsia="Times New Roman" w:hAnsi="Times New Roman" w:cs="Times New Roman"/>
          <w:b/>
          <w:i/>
          <w:spacing w:val="-4"/>
          <w:lang w:eastAsia="ru-RU"/>
        </w:rPr>
      </w:pPr>
      <w:r w:rsidRPr="004B7A6D">
        <w:rPr>
          <w:rFonts w:ascii="Times New Roman" w:eastAsia="Times New Roman" w:hAnsi="Times New Roman" w:cs="Times New Roman"/>
          <w:b/>
          <w:spacing w:val="-4"/>
          <w:lang w:eastAsia="ru-RU"/>
        </w:rPr>
        <w:t>Первая часть Заявки на участие в запросе предложений</w:t>
      </w:r>
      <w:r w:rsidRPr="004B7A6D">
        <w:rPr>
          <w:rFonts w:ascii="Times New Roman" w:eastAsia="Times New Roman" w:hAnsi="Times New Roman" w:cs="Times New Roman"/>
          <w:spacing w:val="-4"/>
          <w:lang w:eastAsia="ru-RU"/>
        </w:rPr>
        <w:t xml:space="preserve"> должна содержать описание</w:t>
      </w:r>
      <w:r w:rsidR="00191FEA" w:rsidRPr="004B7A6D">
        <w:rPr>
          <w:rFonts w:ascii="Times New Roman" w:eastAsia="Times New Roman" w:hAnsi="Times New Roman" w:cs="Times New Roman"/>
          <w:spacing w:val="-4"/>
          <w:lang w:eastAsia="ru-RU"/>
        </w:rPr>
        <w:t xml:space="preserve"> товара</w:t>
      </w:r>
      <w:r w:rsidRPr="004B7A6D">
        <w:rPr>
          <w:rFonts w:ascii="Times New Roman" w:eastAsia="Times New Roman" w:hAnsi="Times New Roman" w:cs="Times New Roman"/>
          <w:spacing w:val="-4"/>
          <w:lang w:eastAsia="ru-RU"/>
        </w:rPr>
        <w:t xml:space="preserve"> </w:t>
      </w:r>
      <w:r w:rsidR="00191FEA" w:rsidRPr="004B7A6D">
        <w:rPr>
          <w:rFonts w:ascii="Times New Roman" w:eastAsia="Times New Roman" w:hAnsi="Times New Roman" w:cs="Times New Roman"/>
          <w:spacing w:val="-4"/>
          <w:lang w:eastAsia="ru-RU"/>
        </w:rPr>
        <w:t>(</w:t>
      </w:r>
      <w:r w:rsidRPr="004B7A6D">
        <w:rPr>
          <w:rFonts w:ascii="Times New Roman" w:eastAsia="Times New Roman" w:hAnsi="Times New Roman" w:cs="Times New Roman"/>
          <w:spacing w:val="-4"/>
          <w:lang w:eastAsia="ru-RU"/>
        </w:rPr>
        <w:t>оказываемой услуги</w:t>
      </w:r>
      <w:r w:rsidR="00191FEA" w:rsidRPr="004B7A6D">
        <w:rPr>
          <w:rFonts w:ascii="Times New Roman" w:eastAsia="Times New Roman" w:hAnsi="Times New Roman" w:cs="Times New Roman"/>
          <w:spacing w:val="-4"/>
          <w:lang w:eastAsia="ru-RU"/>
        </w:rPr>
        <w:t>), который</w:t>
      </w:r>
      <w:r w:rsidRPr="004B7A6D">
        <w:rPr>
          <w:rFonts w:ascii="Times New Roman" w:eastAsia="Times New Roman" w:hAnsi="Times New Roman" w:cs="Times New Roman"/>
          <w:spacing w:val="-4"/>
          <w:lang w:eastAsia="ru-RU"/>
        </w:rPr>
        <w:t xml:space="preserve"> является предметом закупки в соответствии с требованиями Документации. </w:t>
      </w:r>
      <w:r w:rsidRPr="004B7A6D">
        <w:rPr>
          <w:rFonts w:ascii="Times New Roman" w:eastAsia="Times New Roman" w:hAnsi="Times New Roman" w:cs="Times New Roman"/>
          <w:b/>
          <w:i/>
          <w:spacing w:val="-4"/>
          <w:lang w:eastAsia="ru-RU"/>
        </w:rPr>
        <w:t xml:space="preserve">Первая часть заявки подаётся по форме 1 (Приложение №3). </w:t>
      </w:r>
    </w:p>
    <w:p w:rsidR="00BF7D7F" w:rsidRPr="004B7A6D" w:rsidRDefault="00BF7D7F" w:rsidP="00DD1544">
      <w:pPr>
        <w:numPr>
          <w:ilvl w:val="1"/>
          <w:numId w:val="11"/>
        </w:numPr>
        <w:spacing w:after="0" w:line="240" w:lineRule="auto"/>
        <w:ind w:left="0" w:firstLine="851"/>
        <w:jc w:val="both"/>
        <w:rPr>
          <w:rFonts w:ascii="Times New Roman" w:eastAsia="Times New Roman" w:hAnsi="Times New Roman" w:cs="Times New Roman"/>
          <w:b/>
        </w:rPr>
      </w:pPr>
      <w:r w:rsidRPr="004B7A6D">
        <w:rPr>
          <w:rFonts w:ascii="Times New Roman" w:eastAsia="Times New Roman" w:hAnsi="Times New Roman" w:cs="Times New Roman"/>
          <w:b/>
          <w:spacing w:val="-4"/>
          <w:lang w:eastAsia="ru-RU"/>
        </w:rPr>
        <w:t>Вторая часть Заявки на участие в запросе предложений</w:t>
      </w:r>
      <w:r w:rsidR="00CE51CF" w:rsidRPr="004B7A6D">
        <w:rPr>
          <w:rFonts w:ascii="Times New Roman" w:eastAsia="Times New Roman" w:hAnsi="Times New Roman" w:cs="Times New Roman"/>
          <w:spacing w:val="-4"/>
          <w:lang w:eastAsia="ru-RU"/>
        </w:rPr>
        <w:t xml:space="preserve"> должна содержать сведения об </w:t>
      </w:r>
      <w:r w:rsidRPr="004B7A6D">
        <w:rPr>
          <w:rFonts w:ascii="Times New Roman" w:eastAsia="Times New Roman" w:hAnsi="Times New Roman" w:cs="Times New Roman"/>
          <w:spacing w:val="-4"/>
          <w:lang w:eastAsia="ru-RU"/>
        </w:rPr>
        <w:t>Участнике, информацию о его соответствии единым квалификационным требованиям (если такие единые квалификационные требования установлены в Документации</w:t>
      </w:r>
      <w:r w:rsidR="00E31378" w:rsidRPr="004B7A6D">
        <w:rPr>
          <w:rFonts w:ascii="Times New Roman" w:eastAsia="Times New Roman" w:hAnsi="Times New Roman" w:cs="Times New Roman"/>
          <w:spacing w:val="-4"/>
          <w:lang w:eastAsia="ru-RU"/>
        </w:rPr>
        <w:t xml:space="preserve">) и </w:t>
      </w:r>
      <w:r w:rsidRPr="004B7A6D">
        <w:rPr>
          <w:rFonts w:ascii="Times New Roman" w:eastAsia="Times New Roman" w:hAnsi="Times New Roman" w:cs="Times New Roman"/>
          <w:spacing w:val="-4"/>
          <w:lang w:eastAsia="ru-RU"/>
        </w:rPr>
        <w:t>об иных условиях исполнения договора</w:t>
      </w:r>
      <w:r w:rsidR="00E31378" w:rsidRPr="004B7A6D">
        <w:rPr>
          <w:rFonts w:ascii="Times New Roman" w:eastAsia="Times New Roman" w:hAnsi="Times New Roman" w:cs="Times New Roman"/>
          <w:spacing w:val="-4"/>
          <w:lang w:eastAsia="ru-RU"/>
        </w:rPr>
        <w:t xml:space="preserve">. </w:t>
      </w:r>
      <w:r w:rsidR="00E31378" w:rsidRPr="004B7A6D">
        <w:rPr>
          <w:rFonts w:ascii="Times New Roman" w:eastAsia="Times New Roman" w:hAnsi="Times New Roman" w:cs="Times New Roman"/>
          <w:b/>
          <w:spacing w:val="-4"/>
          <w:lang w:eastAsia="ru-RU"/>
        </w:rPr>
        <w:t>Вторая часть заявки должна содержать следующий состав документов:</w:t>
      </w:r>
    </w:p>
    <w:p w:rsidR="00DD3A6D" w:rsidRPr="004B7A6D" w:rsidRDefault="008A43AE" w:rsidP="008A43AE">
      <w:pPr>
        <w:spacing w:after="0" w:line="240" w:lineRule="auto"/>
        <w:jc w:val="both"/>
        <w:rPr>
          <w:rFonts w:ascii="Times New Roman" w:eastAsia="Times New Roman" w:hAnsi="Times New Roman" w:cs="Times New Roman"/>
        </w:rPr>
      </w:pPr>
      <w:r w:rsidRPr="004B7A6D">
        <w:rPr>
          <w:rFonts w:ascii="Times New Roman" w:eastAsia="Times New Roman" w:hAnsi="Times New Roman" w:cs="Times New Roman"/>
          <w:lang w:eastAsia="ru-RU"/>
        </w:rPr>
        <w:t xml:space="preserve">2.3.1. </w:t>
      </w:r>
      <w:r w:rsidR="00DD3A6D" w:rsidRPr="004B7A6D">
        <w:rPr>
          <w:rFonts w:ascii="Times New Roman" w:eastAsia="Times New Roman" w:hAnsi="Times New Roman" w:cs="Times New Roman"/>
          <w:b/>
          <w:i/>
          <w:lang w:eastAsia="ru-RU"/>
        </w:rPr>
        <w:t>Соглашение Участников закупки (в случае, если на стороне одного Участника выступает несколько физических/юридических лиц)</w:t>
      </w:r>
      <w:r w:rsidR="00DD3A6D" w:rsidRPr="004B7A6D">
        <w:rPr>
          <w:rFonts w:ascii="Times New Roman" w:eastAsia="Times New Roman" w:hAnsi="Times New Roman" w:cs="Times New Roman"/>
          <w:lang w:eastAsia="ru-RU"/>
        </w:rPr>
        <w:t xml:space="preserve"> – оригинал, подписанный руководителями (уполномоченными лицами) и заверенный печатями всех физических/юридических лиц. В соглашении должны быть определены следующие условия:</w:t>
      </w:r>
    </w:p>
    <w:p w:rsidR="00DD3A6D" w:rsidRPr="004B7A6D" w:rsidRDefault="00DD3A6D" w:rsidP="00F619A4">
      <w:pPr>
        <w:spacing w:after="0" w:line="240" w:lineRule="auto"/>
        <w:ind w:right="113" w:firstLine="284"/>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а) об участии на стороне одного Участника нескольких лиц, с указанием фирменного наименования, места нахождения, почтового адреса, электронной почты, контактных телефонов таких лиц;</w:t>
      </w:r>
    </w:p>
    <w:p w:rsidR="00DD3A6D" w:rsidRPr="004B7A6D" w:rsidRDefault="00DD3A6D" w:rsidP="00F619A4">
      <w:pPr>
        <w:spacing w:after="0" w:line="240" w:lineRule="auto"/>
        <w:ind w:right="113" w:firstLine="284"/>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б) о лице, уполномоченном принимать участие в закупке в интересах всех лиц, выступающих на стороне Участника и имеющем право подавать/отзывать Заявку, направлять запросы на разъяснение Документации о закупке, а также осуществлять иные права и обязанности, которые принадлежат Участнику закупки в соответствии с Положением о закупках и Документацией о закупке;</w:t>
      </w:r>
    </w:p>
    <w:p w:rsidR="00A60C85" w:rsidRPr="004B7A6D" w:rsidRDefault="008A43AE" w:rsidP="008A43AE">
      <w:pPr>
        <w:spacing w:after="0" w:line="240" w:lineRule="auto"/>
        <w:jc w:val="both"/>
        <w:rPr>
          <w:rFonts w:ascii="Times New Roman" w:hAnsi="Times New Roman" w:cs="Times New Roman"/>
        </w:rPr>
      </w:pPr>
      <w:r w:rsidRPr="004B7A6D">
        <w:rPr>
          <w:rFonts w:ascii="Times New Roman" w:hAnsi="Times New Roman" w:cs="Times New Roman"/>
        </w:rPr>
        <w:t xml:space="preserve">2.3.2. </w:t>
      </w:r>
      <w:r w:rsidR="00A60C85" w:rsidRPr="004B7A6D">
        <w:rPr>
          <w:rFonts w:ascii="Times New Roman" w:hAnsi="Times New Roman" w:cs="Times New Roman"/>
          <w:b/>
          <w:i/>
        </w:rPr>
        <w:t xml:space="preserve">Анкета Участника, составленная по форме </w:t>
      </w:r>
      <w:r w:rsidRPr="004B7A6D">
        <w:rPr>
          <w:rFonts w:ascii="Times New Roman" w:hAnsi="Times New Roman" w:cs="Times New Roman"/>
          <w:b/>
          <w:i/>
        </w:rPr>
        <w:t>2</w:t>
      </w:r>
      <w:r w:rsidR="00A60C85" w:rsidRPr="004B7A6D">
        <w:rPr>
          <w:rFonts w:ascii="Times New Roman" w:hAnsi="Times New Roman" w:cs="Times New Roman"/>
        </w:rPr>
        <w:t xml:space="preserve"> </w:t>
      </w:r>
      <w:r w:rsidR="00A60C85" w:rsidRPr="004B7A6D">
        <w:rPr>
          <w:rFonts w:ascii="Times New Roman" w:hAnsi="Times New Roman" w:cs="Times New Roman"/>
          <w:b/>
          <w:i/>
        </w:rPr>
        <w:t>(Приложение №3)</w:t>
      </w:r>
      <w:r w:rsidR="00A60C85" w:rsidRPr="004B7A6D">
        <w:rPr>
          <w:rFonts w:ascii="Times New Roman" w:hAnsi="Times New Roman" w:cs="Times New Roman"/>
        </w:rPr>
        <w:t xml:space="preserve"> - заверенная подписью руководителя (уполномоченного лица) и печатью </w:t>
      </w:r>
      <w:r w:rsidR="00FC5718" w:rsidRPr="004B7A6D">
        <w:rPr>
          <w:rFonts w:ascii="Times New Roman" w:hAnsi="Times New Roman" w:cs="Times New Roman"/>
        </w:rPr>
        <w:t>Участника</w:t>
      </w:r>
      <w:r w:rsidRPr="004B7A6D">
        <w:rPr>
          <w:rFonts w:ascii="Times New Roman" w:hAnsi="Times New Roman" w:cs="Times New Roman"/>
        </w:rPr>
        <w:t>.</w:t>
      </w:r>
    </w:p>
    <w:p w:rsidR="00FA1981" w:rsidRPr="004B7A6D" w:rsidRDefault="00FA1981"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Выписка из Единого государственного реестра юридических лиц (ЕГРЮЛ) (либо выписка из Единого государственного реестра индивидуальных предпринимателей (ЕГРИП))</w:t>
      </w:r>
      <w:r w:rsidRPr="004B7A6D">
        <w:rPr>
          <w:rFonts w:ascii="Times New Roman" w:hAnsi="Times New Roman" w:cs="Times New Roman"/>
        </w:rPr>
        <w:t xml:space="preserve">, </w:t>
      </w:r>
      <w:r w:rsidR="00F1539C" w:rsidRPr="004B7A6D">
        <w:rPr>
          <w:rFonts w:ascii="Times New Roman" w:hAnsi="Times New Roman" w:cs="Times New Roman"/>
        </w:rPr>
        <w:t>полученную не ранее чем за месяц до дня размещения в ЕИС извещения о проведении закупки</w:t>
      </w:r>
      <w:r w:rsidRPr="004B7A6D">
        <w:rPr>
          <w:rFonts w:ascii="Times New Roman" w:hAnsi="Times New Roman" w:cs="Times New Roman"/>
        </w:rPr>
        <w:t>;</w:t>
      </w:r>
    </w:p>
    <w:p w:rsidR="00A60C85" w:rsidRPr="004B7A6D" w:rsidRDefault="00A60C85"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 xml:space="preserve">Гарантии по недопущению действий коррупционного характера по форме </w:t>
      </w:r>
      <w:r w:rsidR="008A43AE" w:rsidRPr="004B7A6D">
        <w:rPr>
          <w:rFonts w:ascii="Times New Roman" w:hAnsi="Times New Roman" w:cs="Times New Roman"/>
          <w:b/>
          <w:i/>
        </w:rPr>
        <w:t>3</w:t>
      </w:r>
      <w:r w:rsidRPr="004B7A6D">
        <w:rPr>
          <w:rFonts w:ascii="Times New Roman" w:hAnsi="Times New Roman" w:cs="Times New Roman"/>
        </w:rPr>
        <w:t xml:space="preserve"> </w:t>
      </w:r>
      <w:r w:rsidRPr="004B7A6D">
        <w:rPr>
          <w:rFonts w:ascii="Times New Roman" w:hAnsi="Times New Roman" w:cs="Times New Roman"/>
          <w:b/>
          <w:i/>
        </w:rPr>
        <w:t>(Приложение №3)</w:t>
      </w:r>
      <w:r w:rsidRPr="004B7A6D">
        <w:rPr>
          <w:rFonts w:ascii="Times New Roman" w:hAnsi="Times New Roman" w:cs="Times New Roman"/>
        </w:rPr>
        <w:t xml:space="preserve"> – заверенные подписью руководителя (уполномоченного лица) и печатью </w:t>
      </w:r>
      <w:r w:rsidR="00FC5718" w:rsidRPr="004B7A6D">
        <w:rPr>
          <w:rFonts w:ascii="Times New Roman" w:hAnsi="Times New Roman" w:cs="Times New Roman"/>
        </w:rPr>
        <w:t>Участника</w:t>
      </w:r>
      <w:r w:rsidR="008A43AE" w:rsidRPr="004B7A6D">
        <w:rPr>
          <w:rFonts w:ascii="Times New Roman" w:hAnsi="Times New Roman" w:cs="Times New Roman"/>
        </w:rPr>
        <w:t>.</w:t>
      </w:r>
    </w:p>
    <w:p w:rsidR="00A60C85" w:rsidRPr="004B7A6D" w:rsidRDefault="00A60C85"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 xml:space="preserve">Гарантийное письмо по форме </w:t>
      </w:r>
      <w:r w:rsidR="008A43AE" w:rsidRPr="004B7A6D">
        <w:rPr>
          <w:rFonts w:ascii="Times New Roman" w:hAnsi="Times New Roman" w:cs="Times New Roman"/>
          <w:b/>
          <w:i/>
        </w:rPr>
        <w:t>4</w:t>
      </w:r>
      <w:r w:rsidRPr="004B7A6D">
        <w:rPr>
          <w:rFonts w:ascii="Times New Roman" w:hAnsi="Times New Roman" w:cs="Times New Roman"/>
          <w:b/>
          <w:i/>
        </w:rPr>
        <w:t xml:space="preserve"> (Приложение №3)</w:t>
      </w:r>
      <w:r w:rsidRPr="004B7A6D">
        <w:rPr>
          <w:rFonts w:ascii="Times New Roman" w:hAnsi="Times New Roman" w:cs="Times New Roman"/>
        </w:rPr>
        <w:t xml:space="preserve"> - заверенное подписью руководителя (уполномоченного лица) и печатью</w:t>
      </w:r>
      <w:r w:rsidR="0043245E" w:rsidRPr="004B7A6D">
        <w:rPr>
          <w:rFonts w:ascii="Times New Roman" w:hAnsi="Times New Roman" w:cs="Times New Roman"/>
        </w:rPr>
        <w:t xml:space="preserve"> </w:t>
      </w:r>
      <w:r w:rsidR="009920E8" w:rsidRPr="004B7A6D">
        <w:rPr>
          <w:rFonts w:ascii="Times New Roman" w:hAnsi="Times New Roman" w:cs="Times New Roman"/>
        </w:rPr>
        <w:t>Участника</w:t>
      </w:r>
      <w:r w:rsidR="008A43AE" w:rsidRPr="004B7A6D">
        <w:rPr>
          <w:rFonts w:ascii="Times New Roman" w:hAnsi="Times New Roman" w:cs="Times New Roman"/>
        </w:rPr>
        <w:t>.</w:t>
      </w:r>
    </w:p>
    <w:p w:rsidR="001978A2" w:rsidRPr="004B7A6D" w:rsidRDefault="001978A2"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Решение об одобрении или о совершении крупной сделки</w:t>
      </w:r>
      <w:r w:rsidRPr="004B7A6D">
        <w:rPr>
          <w:rFonts w:ascii="Times New Roman" w:hAnsi="Times New Roman" w:cs="Times New Roman"/>
        </w:rPr>
        <w:t>/ сделки, в совершении которой имеется заинтересованность/ сделки, одобрение которой отнесено внутренними нормативными документами Общества  к компетенции Общего собрания участников/ сделки, выходящей за пределы полномочий единоличного исполнительного органа, установленных внутренними нормативными документами Обществ, либо заверенная руководителем (уполномоченным лицом) копия такого решения в случае, если требование о необходимости наличия такого решения установлено законодательством Российской Федерации, учредительными документами юридического лица, и если для участника процедуры закупки,  заключение договора, являющегося предметом закупки,  является вышеупомянутыми сделками (</w:t>
      </w:r>
      <w:r w:rsidRPr="004B7A6D">
        <w:rPr>
          <w:rFonts w:ascii="Times New Roman" w:hAnsi="Times New Roman" w:cs="Times New Roman"/>
          <w:b/>
          <w:i/>
        </w:rPr>
        <w:t>в случае, если для Участника закупки заключение договора не является вышеперечисленными сделками</w:t>
      </w:r>
      <w:r w:rsidRPr="004B7A6D">
        <w:rPr>
          <w:rFonts w:ascii="Times New Roman" w:hAnsi="Times New Roman" w:cs="Times New Roman"/>
        </w:rPr>
        <w:t xml:space="preserve"> (крупной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 </w:t>
      </w:r>
      <w:r w:rsidRPr="004B7A6D">
        <w:rPr>
          <w:rFonts w:ascii="Times New Roman" w:hAnsi="Times New Roman" w:cs="Times New Roman"/>
          <w:b/>
          <w:i/>
        </w:rPr>
        <w:t>Участник предоставляет соответствующее письмо по форме 5 (Приложение №3)</w:t>
      </w:r>
      <w:r w:rsidRPr="004B7A6D">
        <w:rPr>
          <w:rFonts w:ascii="Times New Roman" w:hAnsi="Times New Roman" w:cs="Times New Roman"/>
        </w:rPr>
        <w:t xml:space="preserve"> – заверенное подписью руководителя (уполномоченного лица) и печатью Участника).</w:t>
      </w:r>
    </w:p>
    <w:p w:rsidR="00DD3A6D" w:rsidRPr="004B7A6D" w:rsidRDefault="00DD3A6D"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 xml:space="preserve">Сведения из единого реестра субъектов малого и среднего предпринимательства, содержащих информацию об Участнике закупки, или декларация о соответствии Участника закупки критериям отнесения к субъектам малого и среднего предпринимательства по форме </w:t>
      </w:r>
      <w:r w:rsidR="008A43AE" w:rsidRPr="004B7A6D">
        <w:rPr>
          <w:rFonts w:ascii="Times New Roman" w:hAnsi="Times New Roman" w:cs="Times New Roman"/>
          <w:b/>
          <w:i/>
        </w:rPr>
        <w:t>6</w:t>
      </w:r>
      <w:r w:rsidRPr="004B7A6D">
        <w:rPr>
          <w:rFonts w:ascii="Times New Roman" w:hAnsi="Times New Roman" w:cs="Times New Roman"/>
          <w:b/>
          <w:i/>
        </w:rPr>
        <w:t xml:space="preserve"> (Приложение №3)</w:t>
      </w:r>
      <w:r w:rsidRPr="004B7A6D">
        <w:rPr>
          <w:rFonts w:ascii="Times New Roman" w:hAnsi="Times New Roman" w:cs="Times New Roman"/>
        </w:rPr>
        <w:t xml:space="preserve">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едином реестре субъектов малого и среднего предпринимательства - </w:t>
      </w:r>
      <w:r w:rsidRPr="004B7A6D">
        <w:rPr>
          <w:rFonts w:ascii="Times New Roman" w:hAnsi="Times New Roman" w:cs="Times New Roman"/>
          <w:lang w:val="cs-CZ"/>
        </w:rPr>
        <w:t>заверенн</w:t>
      </w:r>
      <w:r w:rsidRPr="004B7A6D">
        <w:rPr>
          <w:rFonts w:ascii="Times New Roman" w:hAnsi="Times New Roman" w:cs="Times New Roman"/>
        </w:rPr>
        <w:t>ые</w:t>
      </w:r>
      <w:r w:rsidRPr="004B7A6D">
        <w:rPr>
          <w:rFonts w:ascii="Times New Roman" w:hAnsi="Times New Roman" w:cs="Times New Roman"/>
          <w:lang w:val="cs-CZ"/>
        </w:rPr>
        <w:t xml:space="preserve"> подписью руководителя (уполномоченного лица) и печатью </w:t>
      </w:r>
      <w:r w:rsidRPr="004B7A6D">
        <w:rPr>
          <w:rFonts w:ascii="Times New Roman" w:hAnsi="Times New Roman" w:cs="Times New Roman"/>
        </w:rPr>
        <w:t>Участника.</w:t>
      </w:r>
    </w:p>
    <w:p w:rsidR="00186B70" w:rsidRPr="004B7A6D" w:rsidRDefault="00186B70" w:rsidP="00186B70">
      <w:pPr>
        <w:numPr>
          <w:ilvl w:val="2"/>
          <w:numId w:val="23"/>
        </w:numPr>
        <w:spacing w:after="0" w:line="240" w:lineRule="auto"/>
        <w:jc w:val="both"/>
        <w:rPr>
          <w:rFonts w:ascii="Times New Roman" w:hAnsi="Times New Roman" w:cs="Times New Roman"/>
        </w:rPr>
      </w:pPr>
      <w:r w:rsidRPr="004B7A6D">
        <w:rPr>
          <w:rFonts w:ascii="Times New Roman" w:hAnsi="Times New Roman" w:cs="Times New Roman"/>
        </w:rPr>
        <w:t>Копии бухгалтерского баланса участника за 2018 год с отметкой о сдаче в налоговый орган;</w:t>
      </w:r>
    </w:p>
    <w:p w:rsidR="00186B70" w:rsidRPr="004B7A6D" w:rsidRDefault="00186B70" w:rsidP="00186B70">
      <w:pPr>
        <w:numPr>
          <w:ilvl w:val="2"/>
          <w:numId w:val="23"/>
        </w:numPr>
        <w:spacing w:after="0" w:line="240" w:lineRule="auto"/>
        <w:jc w:val="both"/>
        <w:rPr>
          <w:rFonts w:ascii="Times New Roman" w:hAnsi="Times New Roman" w:cs="Times New Roman"/>
        </w:rPr>
      </w:pPr>
      <w:r w:rsidRPr="004B7A6D">
        <w:rPr>
          <w:rFonts w:ascii="Times New Roman" w:hAnsi="Times New Roman" w:cs="Times New Roman"/>
        </w:rPr>
        <w:t xml:space="preserve"> Сведения, не являющиеся налоговой тайной участника:</w:t>
      </w:r>
    </w:p>
    <w:p w:rsidR="00186B70" w:rsidRPr="004B7A6D" w:rsidRDefault="00186B70" w:rsidP="00186B70">
      <w:pPr>
        <w:spacing w:after="0" w:line="240" w:lineRule="auto"/>
        <w:ind w:left="720"/>
        <w:jc w:val="both"/>
        <w:rPr>
          <w:rFonts w:ascii="Times New Roman" w:hAnsi="Times New Roman" w:cs="Times New Roman"/>
        </w:rPr>
      </w:pPr>
      <w:r w:rsidRPr="004B7A6D">
        <w:rPr>
          <w:rFonts w:ascii="Times New Roman" w:hAnsi="Times New Roman" w:cs="Times New Roman"/>
        </w:rPr>
        <w:t>- о суммах недоимки и штрафах, при их наличии;</w:t>
      </w:r>
    </w:p>
    <w:p w:rsidR="00186B70" w:rsidRPr="004B7A6D" w:rsidRDefault="00186B70" w:rsidP="00186B70">
      <w:pPr>
        <w:spacing w:after="0" w:line="240" w:lineRule="auto"/>
        <w:ind w:left="720"/>
        <w:jc w:val="both"/>
        <w:rPr>
          <w:rFonts w:ascii="Times New Roman" w:hAnsi="Times New Roman" w:cs="Times New Roman"/>
        </w:rPr>
      </w:pPr>
      <w:r w:rsidRPr="004B7A6D">
        <w:rPr>
          <w:rFonts w:ascii="Times New Roman" w:hAnsi="Times New Roman" w:cs="Times New Roman"/>
        </w:rPr>
        <w:t>- о среднесписочной численности работников на момент подачи заявки;</w:t>
      </w:r>
    </w:p>
    <w:p w:rsidR="00186B70" w:rsidRPr="004B7A6D" w:rsidRDefault="00186B70" w:rsidP="00186B70">
      <w:pPr>
        <w:spacing w:after="0" w:line="240" w:lineRule="auto"/>
        <w:ind w:left="720"/>
        <w:jc w:val="both"/>
        <w:rPr>
          <w:rFonts w:ascii="Times New Roman" w:hAnsi="Times New Roman" w:cs="Times New Roman"/>
        </w:rPr>
      </w:pPr>
      <w:r w:rsidRPr="004B7A6D">
        <w:rPr>
          <w:rFonts w:ascii="Times New Roman" w:hAnsi="Times New Roman" w:cs="Times New Roman"/>
        </w:rPr>
        <w:t xml:space="preserve"> - об уплаченных организацией за прошедший отчетный период суммах налогов и сборов;</w:t>
      </w:r>
    </w:p>
    <w:p w:rsidR="00186B70" w:rsidRPr="004B7A6D" w:rsidRDefault="00186B70" w:rsidP="00186B70">
      <w:pPr>
        <w:spacing w:after="0" w:line="240" w:lineRule="auto"/>
        <w:ind w:left="720"/>
        <w:jc w:val="both"/>
        <w:rPr>
          <w:rFonts w:ascii="Times New Roman" w:hAnsi="Times New Roman" w:cs="Times New Roman"/>
        </w:rPr>
      </w:pPr>
      <w:r w:rsidRPr="004B7A6D">
        <w:rPr>
          <w:rFonts w:ascii="Times New Roman" w:hAnsi="Times New Roman" w:cs="Times New Roman"/>
        </w:rPr>
        <w:t xml:space="preserve"> - о суммах доходов и расходов по данным бухгалтерской (финансовой) отчетности организации за прошедший отчетный период;</w:t>
      </w:r>
    </w:p>
    <w:p w:rsidR="00186B70" w:rsidRPr="004B7A6D" w:rsidRDefault="00186B70" w:rsidP="00186B70">
      <w:pPr>
        <w:spacing w:after="0" w:line="240" w:lineRule="auto"/>
        <w:ind w:left="720"/>
        <w:jc w:val="both"/>
        <w:rPr>
          <w:rFonts w:ascii="Times New Roman" w:hAnsi="Times New Roman" w:cs="Times New Roman"/>
        </w:rPr>
      </w:pPr>
      <w:r w:rsidRPr="004B7A6D">
        <w:rPr>
          <w:rFonts w:ascii="Times New Roman" w:hAnsi="Times New Roman" w:cs="Times New Roman"/>
        </w:rPr>
        <w:t>- о нарушениях законодательства о налогах и сборах и мерах ответственности за эти нарушения.</w:t>
      </w:r>
    </w:p>
    <w:p w:rsidR="00394C48" w:rsidRPr="004B7A6D" w:rsidRDefault="00394C48"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Учредительные документы</w:t>
      </w:r>
      <w:r w:rsidRPr="004B7A6D">
        <w:rPr>
          <w:rFonts w:ascii="Times New Roman" w:hAnsi="Times New Roman" w:cs="Times New Roman"/>
        </w:rPr>
        <w:t xml:space="preserve"> (устав, свидетельство о постановке на налоговый учет (ИНН), свидетельство о государственной регистрации (ОГРН)</w:t>
      </w:r>
      <w:r w:rsidR="007C51B0" w:rsidRPr="004B7A6D">
        <w:rPr>
          <w:rFonts w:ascii="Times New Roman" w:hAnsi="Times New Roman" w:cs="Times New Roman"/>
        </w:rPr>
        <w:t>/Лист записи ЕГРЮЛ или ЕГРИП</w:t>
      </w:r>
      <w:r w:rsidRPr="004B7A6D">
        <w:rPr>
          <w:rFonts w:ascii="Times New Roman" w:hAnsi="Times New Roman" w:cs="Times New Roman"/>
        </w:rPr>
        <w:t xml:space="preserve">); </w:t>
      </w:r>
    </w:p>
    <w:p w:rsidR="00394C48" w:rsidRPr="004B7A6D" w:rsidRDefault="00394C48"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Документы, подтверждающие полномочия лица на осуществление действий от имени Участника</w:t>
      </w:r>
      <w:r w:rsidRPr="004B7A6D">
        <w:rPr>
          <w:rFonts w:ascii="Times New Roman" w:hAnsi="Times New Roman" w:cs="Times New Roman"/>
        </w:rPr>
        <w:t>:</w:t>
      </w:r>
    </w:p>
    <w:p w:rsidR="00394C48" w:rsidRPr="004B7A6D" w:rsidRDefault="008A43AE" w:rsidP="00454795">
      <w:pPr>
        <w:spacing w:after="0" w:line="240" w:lineRule="auto"/>
        <w:jc w:val="both"/>
        <w:rPr>
          <w:rFonts w:ascii="Times New Roman" w:hAnsi="Times New Roman" w:cs="Times New Roman"/>
        </w:rPr>
      </w:pPr>
      <w:r w:rsidRPr="004B7A6D">
        <w:rPr>
          <w:rFonts w:ascii="Times New Roman" w:hAnsi="Times New Roman" w:cs="Times New Roman"/>
        </w:rPr>
        <w:t xml:space="preserve">- </w:t>
      </w:r>
      <w:r w:rsidR="00394C48" w:rsidRPr="004B7A6D">
        <w:rPr>
          <w:rFonts w:ascii="Times New Roman" w:hAnsi="Times New Roman" w:cs="Times New Roman"/>
        </w:rPr>
        <w:t>для юридических лиц – приказ и решение (или выписка из решения) о назначении руководителя, а также доверенность уполномоченного представителя, в случае представления интересов лицом, не имеющим права на основании учредительных документов действовать от имени лица без доверенности;</w:t>
      </w:r>
    </w:p>
    <w:p w:rsidR="00394C48" w:rsidRPr="004B7A6D" w:rsidRDefault="008A43AE" w:rsidP="00454795">
      <w:pPr>
        <w:spacing w:after="0" w:line="240" w:lineRule="auto"/>
        <w:jc w:val="both"/>
        <w:rPr>
          <w:rFonts w:ascii="Times New Roman" w:hAnsi="Times New Roman" w:cs="Times New Roman"/>
        </w:rPr>
      </w:pPr>
      <w:r w:rsidRPr="004B7A6D">
        <w:rPr>
          <w:rFonts w:ascii="Times New Roman" w:hAnsi="Times New Roman" w:cs="Times New Roman"/>
        </w:rPr>
        <w:t xml:space="preserve">- </w:t>
      </w:r>
      <w:r w:rsidR="00394C48" w:rsidRPr="004B7A6D">
        <w:rPr>
          <w:rFonts w:ascii="Times New Roman" w:hAnsi="Times New Roman" w:cs="Times New Roman"/>
        </w:rPr>
        <w:t xml:space="preserve">для </w:t>
      </w:r>
      <w:r w:rsidR="00454795" w:rsidRPr="004B7A6D">
        <w:rPr>
          <w:rFonts w:ascii="Times New Roman" w:hAnsi="Times New Roman" w:cs="Times New Roman"/>
        </w:rPr>
        <w:t xml:space="preserve">физических лиц (в том числе </w:t>
      </w:r>
      <w:r w:rsidR="00394C48" w:rsidRPr="004B7A6D">
        <w:rPr>
          <w:rFonts w:ascii="Times New Roman" w:hAnsi="Times New Roman" w:cs="Times New Roman"/>
        </w:rPr>
        <w:t>индивидуальных предпринимателей</w:t>
      </w:r>
      <w:r w:rsidR="00454795" w:rsidRPr="004B7A6D">
        <w:rPr>
          <w:rFonts w:ascii="Times New Roman" w:hAnsi="Times New Roman" w:cs="Times New Roman"/>
        </w:rPr>
        <w:t>)</w:t>
      </w:r>
      <w:r w:rsidR="00394C48" w:rsidRPr="004B7A6D">
        <w:rPr>
          <w:rFonts w:ascii="Times New Roman" w:hAnsi="Times New Roman" w:cs="Times New Roman"/>
        </w:rPr>
        <w:t xml:space="preserve"> – свидетельство о государственной регистрации физического лица в качестве индивидуального предпринимателя или иной документ, подтверждающий право на занятие предпринимательской деятельностью; доверенность, в случае, если от имени Участника, действует иное уполномоченное лицо, выданная в соответствии с законодательством Российской Федерации; документы, удостоверяющие личность Участника - физического лица и физического лица-представителя Участника (копия паспорта: главный разворот с фото и разворот с пропиской);</w:t>
      </w:r>
    </w:p>
    <w:p w:rsidR="00561D96" w:rsidRPr="004B7A6D" w:rsidRDefault="00561D96" w:rsidP="00DD1544">
      <w:pPr>
        <w:numPr>
          <w:ilvl w:val="2"/>
          <w:numId w:val="23"/>
        </w:numPr>
        <w:spacing w:after="0" w:line="240" w:lineRule="auto"/>
        <w:ind w:left="0" w:firstLine="0"/>
        <w:jc w:val="both"/>
        <w:rPr>
          <w:rFonts w:ascii="Times New Roman" w:hAnsi="Times New Roman" w:cs="Times New Roman"/>
        </w:rPr>
      </w:pPr>
      <w:r w:rsidRPr="004B7A6D">
        <w:rPr>
          <w:rFonts w:ascii="Times New Roman" w:hAnsi="Times New Roman" w:cs="Times New Roman"/>
          <w:b/>
          <w:i/>
        </w:rPr>
        <w:t>В случае созданного обособленного подразделения (филиала) иностранной компании на территории Российской Федерации, дополнительно представляются</w:t>
      </w:r>
      <w:r w:rsidRPr="004B7A6D">
        <w:rPr>
          <w:rFonts w:ascii="Times New Roman" w:hAnsi="Times New Roman" w:cs="Times New Roman"/>
        </w:rPr>
        <w:t>:</w:t>
      </w:r>
    </w:p>
    <w:p w:rsidR="00561D96" w:rsidRPr="004B7A6D" w:rsidRDefault="00561D96" w:rsidP="00454795">
      <w:pPr>
        <w:spacing w:after="0" w:line="240" w:lineRule="auto"/>
        <w:jc w:val="both"/>
        <w:rPr>
          <w:rFonts w:ascii="Times New Roman" w:hAnsi="Times New Roman" w:cs="Times New Roman"/>
        </w:rPr>
      </w:pPr>
      <w:r w:rsidRPr="004B7A6D">
        <w:rPr>
          <w:rFonts w:ascii="Times New Roman" w:hAnsi="Times New Roman" w:cs="Times New Roman"/>
        </w:rPr>
        <w:t xml:space="preserve">- документ, </w:t>
      </w:r>
      <w:r w:rsidR="00264A00" w:rsidRPr="004B7A6D">
        <w:rPr>
          <w:rFonts w:ascii="Times New Roman" w:hAnsi="Times New Roman" w:cs="Times New Roman"/>
        </w:rPr>
        <w:t>подтверждающий внесение</w:t>
      </w:r>
      <w:r w:rsidRPr="004B7A6D">
        <w:rPr>
          <w:rFonts w:ascii="Times New Roman" w:hAnsi="Times New Roman" w:cs="Times New Roman"/>
        </w:rPr>
        <w:t xml:space="preserve"> записи </w:t>
      </w:r>
      <w:r w:rsidR="00264A00" w:rsidRPr="004B7A6D">
        <w:rPr>
          <w:rFonts w:ascii="Times New Roman" w:hAnsi="Times New Roman" w:cs="Times New Roman"/>
        </w:rPr>
        <w:t>в государственный</w:t>
      </w:r>
      <w:r w:rsidRPr="004B7A6D">
        <w:rPr>
          <w:rFonts w:ascii="Times New Roman" w:hAnsi="Times New Roman" w:cs="Times New Roman"/>
        </w:rPr>
        <w:t xml:space="preserve"> реестр филиалов иностранных юридических лиц, аккредитованных на территории Российской Федерации;</w:t>
      </w:r>
    </w:p>
    <w:p w:rsidR="00561D96" w:rsidRPr="004B7A6D" w:rsidRDefault="00561D96" w:rsidP="00454795">
      <w:pPr>
        <w:spacing w:after="0" w:line="240" w:lineRule="auto"/>
        <w:jc w:val="both"/>
        <w:rPr>
          <w:rFonts w:ascii="Times New Roman" w:hAnsi="Times New Roman" w:cs="Times New Roman"/>
        </w:rPr>
      </w:pPr>
      <w:r w:rsidRPr="004B7A6D">
        <w:rPr>
          <w:rFonts w:ascii="Times New Roman" w:hAnsi="Times New Roman" w:cs="Times New Roman"/>
        </w:rPr>
        <w:t>- положение о филиале;</w:t>
      </w:r>
    </w:p>
    <w:p w:rsidR="00561D96" w:rsidRPr="004B7A6D" w:rsidRDefault="00561D96" w:rsidP="00454795">
      <w:pPr>
        <w:spacing w:after="0" w:line="240" w:lineRule="auto"/>
        <w:jc w:val="both"/>
        <w:rPr>
          <w:rFonts w:ascii="Times New Roman" w:hAnsi="Times New Roman" w:cs="Times New Roman"/>
        </w:rPr>
      </w:pPr>
      <w:r w:rsidRPr="004B7A6D">
        <w:rPr>
          <w:rFonts w:ascii="Times New Roman" w:hAnsi="Times New Roman" w:cs="Times New Roman"/>
        </w:rPr>
        <w:t xml:space="preserve">- свидетельство о постановке на учет в налоговом органе филиала или документ, выдаваемый налоговым органом в случаях, предусмотренных законодательством Российской Федерации;  </w:t>
      </w:r>
    </w:p>
    <w:p w:rsidR="00394C48" w:rsidRPr="004B7A6D" w:rsidRDefault="00561D96" w:rsidP="00454795">
      <w:pPr>
        <w:spacing w:after="0" w:line="240" w:lineRule="auto"/>
        <w:jc w:val="both"/>
        <w:rPr>
          <w:rFonts w:ascii="Times New Roman" w:hAnsi="Times New Roman" w:cs="Times New Roman"/>
        </w:rPr>
      </w:pPr>
      <w:r w:rsidRPr="004B7A6D">
        <w:rPr>
          <w:rFonts w:ascii="Times New Roman" w:hAnsi="Times New Roman" w:cs="Times New Roman"/>
        </w:rPr>
        <w:t>- доверенность и документ о назначении на должность, подтверждающие полномочия руководителя филиала иностранной компании, на совершение сделок от имени иностранной органи</w:t>
      </w:r>
      <w:r w:rsidR="00FA1981" w:rsidRPr="004B7A6D">
        <w:rPr>
          <w:rFonts w:ascii="Times New Roman" w:hAnsi="Times New Roman" w:cs="Times New Roman"/>
        </w:rPr>
        <w:t>зации.</w:t>
      </w:r>
    </w:p>
    <w:p w:rsidR="00AE3547" w:rsidRPr="004B7A6D" w:rsidRDefault="00AE3547" w:rsidP="00454795">
      <w:pPr>
        <w:spacing w:after="0" w:line="240" w:lineRule="auto"/>
        <w:jc w:val="both"/>
        <w:rPr>
          <w:rFonts w:ascii="Times New Roman" w:hAnsi="Times New Roman" w:cs="Times New Roman"/>
        </w:rPr>
      </w:pPr>
      <w:r w:rsidRPr="004B7A6D">
        <w:rPr>
          <w:rFonts w:ascii="Times New Roman" w:hAnsi="Times New Roman" w:cs="Times New Roman"/>
        </w:rPr>
        <w:t xml:space="preserve">2.3.13 </w:t>
      </w:r>
      <w:r w:rsidRPr="004B7A6D">
        <w:rPr>
          <w:rFonts w:ascii="Times New Roman" w:hAnsi="Times New Roman" w:cs="Times New Roman"/>
        </w:rPr>
        <w:tab/>
        <w:t xml:space="preserve">Оригинал справки о выполнении аналогичных (сопоставимых) по характеру и объему оказываемых договоров </w:t>
      </w:r>
      <w:r w:rsidRPr="004B7A6D">
        <w:rPr>
          <w:rFonts w:ascii="Times New Roman" w:hAnsi="Times New Roman" w:cs="Times New Roman"/>
          <w:b/>
          <w:i/>
        </w:rPr>
        <w:t>по форме 7 (Приложение №3)</w:t>
      </w:r>
      <w:r w:rsidRPr="004B7A6D">
        <w:rPr>
          <w:rFonts w:ascii="Times New Roman" w:hAnsi="Times New Roman" w:cs="Times New Roman"/>
        </w:rPr>
        <w:t xml:space="preserve"> — Справка о перечне и годовых объемах выполнения аналогичных договоров;</w:t>
      </w:r>
    </w:p>
    <w:p w:rsidR="009F4723" w:rsidRPr="004B7A6D" w:rsidRDefault="00A85D09" w:rsidP="002A03A3">
      <w:pPr>
        <w:suppressAutoHyphens/>
        <w:spacing w:after="0" w:line="240" w:lineRule="auto"/>
        <w:ind w:right="57" w:firstLine="851"/>
        <w:contextualSpacing/>
        <w:jc w:val="both"/>
        <w:rPr>
          <w:rFonts w:ascii="Times New Roman" w:hAnsi="Times New Roman" w:cs="Times New Roman"/>
          <w:bCs/>
        </w:rPr>
      </w:pPr>
      <w:r w:rsidRPr="004B7A6D">
        <w:rPr>
          <w:rFonts w:ascii="Times New Roman" w:hAnsi="Times New Roman" w:cs="Times New Roman"/>
          <w:b/>
        </w:rPr>
        <w:t>2.4.</w:t>
      </w:r>
      <w:r w:rsidRPr="004B7A6D">
        <w:rPr>
          <w:rFonts w:ascii="Times New Roman" w:hAnsi="Times New Roman" w:cs="Times New Roman"/>
        </w:rPr>
        <w:t xml:space="preserve"> </w:t>
      </w:r>
      <w:r w:rsidRPr="004B7A6D">
        <w:rPr>
          <w:rFonts w:ascii="Times New Roman" w:hAnsi="Times New Roman" w:cs="Times New Roman"/>
          <w:b/>
        </w:rPr>
        <w:t xml:space="preserve">Ценовое предложение указывается на ЭТП </w:t>
      </w:r>
      <w:r w:rsidRPr="004B7A6D">
        <w:rPr>
          <w:rFonts w:ascii="Times New Roman" w:hAnsi="Times New Roman" w:cs="Times New Roman"/>
        </w:rPr>
        <w:t>в соответствии с</w:t>
      </w:r>
      <w:r w:rsidRPr="004B7A6D">
        <w:rPr>
          <w:rFonts w:ascii="Times New Roman" w:hAnsi="Times New Roman" w:cs="Times New Roman"/>
          <w:bCs/>
        </w:rPr>
        <w:t xml:space="preserve"> инструкциями и Регламентом работы ЭТП.</w:t>
      </w:r>
      <w:r w:rsidR="004436A8" w:rsidRPr="004B7A6D">
        <w:rPr>
          <w:rFonts w:ascii="Times New Roman" w:hAnsi="Times New Roman" w:cs="Times New Roman"/>
          <w:bCs/>
        </w:rPr>
        <w:t xml:space="preserve"> </w:t>
      </w:r>
      <w:r w:rsidR="00257D09" w:rsidRPr="004B7A6D">
        <w:rPr>
          <w:rFonts w:ascii="Times New Roman" w:hAnsi="Times New Roman" w:cs="Times New Roman"/>
          <w:bCs/>
        </w:rPr>
        <w:t xml:space="preserve">Ценовое предложение должно быть выражено в рублях Российской Федерации. </w:t>
      </w:r>
      <w:r w:rsidR="00257D09" w:rsidRPr="004B7A6D">
        <w:rPr>
          <w:rFonts w:ascii="Times New Roman" w:hAnsi="Times New Roman" w:cs="Times New Roman"/>
          <w:b/>
          <w:bCs/>
        </w:rPr>
        <w:t>Смета.</w:t>
      </w:r>
    </w:p>
    <w:p w:rsidR="00186B51" w:rsidRPr="004B7A6D" w:rsidRDefault="00186B51" w:rsidP="00DD1544">
      <w:pPr>
        <w:numPr>
          <w:ilvl w:val="0"/>
          <w:numId w:val="23"/>
        </w:numPr>
        <w:shd w:val="clear" w:color="auto" w:fill="FFFFFF"/>
        <w:spacing w:after="0" w:line="240" w:lineRule="auto"/>
        <w:ind w:left="0" w:firstLine="851"/>
        <w:rPr>
          <w:rFonts w:ascii="Times New Roman" w:eastAsia="Times New Roman" w:hAnsi="Times New Roman" w:cs="Times New Roman"/>
          <w:b/>
          <w:bCs/>
          <w:lang w:eastAsia="ru-RU"/>
        </w:rPr>
      </w:pPr>
      <w:r w:rsidRPr="004B7A6D">
        <w:rPr>
          <w:rFonts w:ascii="Times New Roman" w:eastAsia="Times New Roman" w:hAnsi="Times New Roman" w:cs="Times New Roman"/>
          <w:b/>
          <w:bCs/>
          <w:lang w:eastAsia="ru-RU"/>
        </w:rPr>
        <w:t xml:space="preserve">Разъяснения запроса предложений в электронной форме </w:t>
      </w:r>
    </w:p>
    <w:p w:rsidR="00F153B4" w:rsidRPr="004B7A6D" w:rsidRDefault="00F153B4" w:rsidP="00DD1544">
      <w:pPr>
        <w:numPr>
          <w:ilvl w:val="1"/>
          <w:numId w:val="25"/>
        </w:numPr>
        <w:shd w:val="clear" w:color="auto" w:fill="FFFFFF"/>
        <w:spacing w:after="0" w:line="240" w:lineRule="auto"/>
        <w:ind w:left="0" w:firstLine="851"/>
        <w:jc w:val="both"/>
        <w:rPr>
          <w:rFonts w:ascii="Times New Roman" w:hAnsi="Times New Roman" w:cs="Times New Roman"/>
          <w:bCs/>
        </w:rPr>
      </w:pPr>
      <w:r w:rsidRPr="004B7A6D">
        <w:rPr>
          <w:rFonts w:ascii="Times New Roman" w:hAnsi="Times New Roman" w:cs="Times New Roman"/>
          <w:bCs/>
        </w:rPr>
        <w:t>Любой Участник вправе подать запрос о даче разъяснений положений Извещения и Документации запроса предложений в электронной форме, в соответствии с регламентом работы ЭТП, размещенном на ЭТП.</w:t>
      </w:r>
    </w:p>
    <w:p w:rsidR="00F153B4" w:rsidRPr="004B7A6D" w:rsidRDefault="00F153B4" w:rsidP="00DD1544">
      <w:pPr>
        <w:numPr>
          <w:ilvl w:val="1"/>
          <w:numId w:val="25"/>
        </w:numPr>
        <w:shd w:val="clear" w:color="auto" w:fill="FFFFFF"/>
        <w:spacing w:after="0" w:line="240" w:lineRule="auto"/>
        <w:ind w:left="0" w:firstLine="851"/>
        <w:jc w:val="both"/>
        <w:rPr>
          <w:rFonts w:ascii="Times New Roman" w:hAnsi="Times New Roman" w:cs="Times New Roman"/>
          <w:bCs/>
        </w:rPr>
      </w:pPr>
      <w:r w:rsidRPr="004B7A6D">
        <w:rPr>
          <w:rFonts w:ascii="Times New Roman" w:hAnsi="Times New Roman" w:cs="Times New Roman"/>
          <w:bCs/>
        </w:rPr>
        <w:t>В случае если запрос поступил позднее, чем за 3 (три) рабочих дня до срока окончания подачи заявок, Заказчик вправе не отвечать на запрос Участника.</w:t>
      </w:r>
    </w:p>
    <w:p w:rsidR="00186B51" w:rsidRPr="004B7A6D" w:rsidRDefault="00186B51" w:rsidP="00DD1544">
      <w:pPr>
        <w:numPr>
          <w:ilvl w:val="0"/>
          <w:numId w:val="25"/>
        </w:numPr>
        <w:shd w:val="clear" w:color="auto" w:fill="FFFFFF"/>
        <w:spacing w:after="0" w:line="240" w:lineRule="auto"/>
        <w:ind w:left="0" w:firstLine="851"/>
        <w:rPr>
          <w:rFonts w:ascii="Times New Roman" w:eastAsia="Times New Roman" w:hAnsi="Times New Roman" w:cs="Times New Roman"/>
          <w:b/>
          <w:bCs/>
          <w:lang w:eastAsia="ru-RU"/>
        </w:rPr>
      </w:pPr>
      <w:r w:rsidRPr="004B7A6D">
        <w:rPr>
          <w:rFonts w:ascii="Times New Roman" w:eastAsia="Times New Roman" w:hAnsi="Times New Roman" w:cs="Times New Roman"/>
          <w:b/>
          <w:bCs/>
          <w:lang w:eastAsia="ru-RU"/>
        </w:rPr>
        <w:t>Внесение изменений в запрос предложений</w:t>
      </w:r>
    </w:p>
    <w:p w:rsidR="002077AD" w:rsidRPr="004B7A6D" w:rsidRDefault="0046536A" w:rsidP="00DD1544">
      <w:pPr>
        <w:numPr>
          <w:ilvl w:val="1"/>
          <w:numId w:val="25"/>
        </w:numPr>
        <w:shd w:val="clear" w:color="auto" w:fill="FFFFFF"/>
        <w:spacing w:after="0" w:line="240" w:lineRule="auto"/>
        <w:ind w:left="0" w:firstLine="851"/>
        <w:jc w:val="both"/>
        <w:rPr>
          <w:rFonts w:ascii="Times New Roman" w:hAnsi="Times New Roman" w:cs="Times New Roman"/>
          <w:b/>
          <w:bCs/>
        </w:rPr>
      </w:pPr>
      <w:r w:rsidRPr="004B7A6D">
        <w:rPr>
          <w:rFonts w:ascii="Times New Roman" w:hAnsi="Times New Roman" w:cs="Times New Roman"/>
        </w:rPr>
        <w:t>Заказчик</w:t>
      </w:r>
      <w:r w:rsidR="002077AD" w:rsidRPr="004B7A6D">
        <w:rPr>
          <w:rFonts w:ascii="Times New Roman" w:hAnsi="Times New Roman" w:cs="Times New Roman"/>
        </w:rPr>
        <w:t xml:space="preserve"> по собственной инициативе или на основании запроса/обращения Участника вправе принять решение о внесении изменений в Документацию и Извещение о закупке</w:t>
      </w:r>
      <w:r w:rsidR="002077AD" w:rsidRPr="004B7A6D">
        <w:rPr>
          <w:rFonts w:ascii="Times New Roman" w:hAnsi="Times New Roman" w:cs="Times New Roman"/>
          <w:bCs/>
        </w:rPr>
        <w:t xml:space="preserve"> до истечения срока приема заявок.</w:t>
      </w:r>
    </w:p>
    <w:p w:rsidR="002077AD" w:rsidRPr="004B7A6D" w:rsidRDefault="002077AD" w:rsidP="00DD1544">
      <w:pPr>
        <w:numPr>
          <w:ilvl w:val="1"/>
          <w:numId w:val="25"/>
        </w:numPr>
        <w:shd w:val="clear" w:color="auto" w:fill="FFFFFF"/>
        <w:spacing w:after="0" w:line="240" w:lineRule="auto"/>
        <w:ind w:left="0" w:firstLine="851"/>
        <w:jc w:val="both"/>
        <w:rPr>
          <w:rFonts w:ascii="Times New Roman" w:hAnsi="Times New Roman" w:cs="Times New Roman"/>
          <w:b/>
          <w:bCs/>
        </w:rPr>
      </w:pPr>
      <w:r w:rsidRPr="004B7A6D">
        <w:rPr>
          <w:rFonts w:ascii="Times New Roman" w:hAnsi="Times New Roman" w:cs="Times New Roman"/>
        </w:rPr>
        <w:t>При внесении изменений в Извещение о закупке и Документацию</w:t>
      </w:r>
      <w:r w:rsidRPr="004B7A6D" w:rsidDel="005E6E9F">
        <w:rPr>
          <w:rFonts w:ascii="Times New Roman" w:hAnsi="Times New Roman" w:cs="Times New Roman"/>
        </w:rPr>
        <w:t xml:space="preserve"> </w:t>
      </w:r>
      <w:r w:rsidRPr="004B7A6D">
        <w:rPr>
          <w:rFonts w:ascii="Times New Roman" w:hAnsi="Times New Roman" w:cs="Times New Roman"/>
        </w:rPr>
        <w:t>Заказчик продлевает срок окончания подачи заявок, с учётом того, что оставшийся срок окончания пода</w:t>
      </w:r>
      <w:r w:rsidR="00D310DB" w:rsidRPr="004B7A6D">
        <w:rPr>
          <w:rFonts w:ascii="Times New Roman" w:hAnsi="Times New Roman" w:cs="Times New Roman"/>
        </w:rPr>
        <w:t xml:space="preserve">чи заявок должен быть не менее </w:t>
      </w:r>
      <w:r w:rsidR="004436A8" w:rsidRPr="004B7A6D">
        <w:rPr>
          <w:rFonts w:ascii="Times New Roman" w:hAnsi="Times New Roman" w:cs="Times New Roman"/>
        </w:rPr>
        <w:t>3</w:t>
      </w:r>
      <w:r w:rsidRPr="004B7A6D">
        <w:rPr>
          <w:rFonts w:ascii="Times New Roman" w:hAnsi="Times New Roman" w:cs="Times New Roman"/>
        </w:rPr>
        <w:t xml:space="preserve"> (</w:t>
      </w:r>
      <w:r w:rsidR="004436A8" w:rsidRPr="004B7A6D">
        <w:rPr>
          <w:rFonts w:ascii="Times New Roman" w:hAnsi="Times New Roman" w:cs="Times New Roman"/>
        </w:rPr>
        <w:t>трёх</w:t>
      </w:r>
      <w:r w:rsidRPr="004B7A6D">
        <w:rPr>
          <w:rFonts w:ascii="Times New Roman" w:hAnsi="Times New Roman" w:cs="Times New Roman"/>
        </w:rPr>
        <w:t>) рабочих дней со дня публичного размещения изменений.</w:t>
      </w:r>
    </w:p>
    <w:p w:rsidR="002077AD" w:rsidRPr="004B7A6D" w:rsidRDefault="002077AD" w:rsidP="00DD1544">
      <w:pPr>
        <w:numPr>
          <w:ilvl w:val="1"/>
          <w:numId w:val="25"/>
        </w:numPr>
        <w:shd w:val="clear" w:color="auto" w:fill="FFFFFF"/>
        <w:spacing w:after="0" w:line="240" w:lineRule="auto"/>
        <w:ind w:left="0" w:firstLine="851"/>
        <w:jc w:val="both"/>
        <w:rPr>
          <w:rFonts w:ascii="Times New Roman" w:hAnsi="Times New Roman" w:cs="Times New Roman"/>
          <w:bCs/>
        </w:rPr>
      </w:pPr>
      <w:r w:rsidRPr="004B7A6D">
        <w:rPr>
          <w:rFonts w:ascii="Times New Roman" w:hAnsi="Times New Roman" w:cs="Times New Roman"/>
        </w:rPr>
        <w:t xml:space="preserve">Участники запроса </w:t>
      </w:r>
      <w:r w:rsidR="0046536A" w:rsidRPr="004B7A6D">
        <w:rPr>
          <w:rFonts w:ascii="Times New Roman" w:hAnsi="Times New Roman" w:cs="Times New Roman"/>
        </w:rPr>
        <w:t>предложений</w:t>
      </w:r>
      <w:r w:rsidRPr="004B7A6D">
        <w:rPr>
          <w:rFonts w:ascii="Times New Roman" w:hAnsi="Times New Roman" w:cs="Times New Roman"/>
        </w:rPr>
        <w:t xml:space="preserve"> самостоятельно отслеживают возможные изменения, внесенные в Документацию, размещенную </w:t>
      </w:r>
      <w:r w:rsidRPr="004B7A6D">
        <w:rPr>
          <w:rFonts w:ascii="Times New Roman" w:hAnsi="Times New Roman" w:cs="Times New Roman"/>
          <w:bCs/>
        </w:rPr>
        <w:t>на сайте ЭТП и</w:t>
      </w:r>
      <w:r w:rsidRPr="004B7A6D">
        <w:rPr>
          <w:rFonts w:ascii="Times New Roman" w:hAnsi="Times New Roman" w:cs="Times New Roman"/>
        </w:rPr>
        <w:t xml:space="preserve"> на официальном сайте</w:t>
      </w:r>
      <w:r w:rsidR="0046536A" w:rsidRPr="004B7A6D">
        <w:rPr>
          <w:rFonts w:ascii="Times New Roman" w:hAnsi="Times New Roman" w:cs="Times New Roman"/>
        </w:rPr>
        <w:t xml:space="preserve"> (в ЕИС)</w:t>
      </w:r>
      <w:r w:rsidRPr="004B7A6D">
        <w:rPr>
          <w:rFonts w:ascii="Times New Roman" w:hAnsi="Times New Roman" w:cs="Times New Roman"/>
        </w:rPr>
        <w:t>.</w:t>
      </w:r>
    </w:p>
    <w:p w:rsidR="00186B51" w:rsidRPr="004B7A6D" w:rsidRDefault="002077AD" w:rsidP="00DD1544">
      <w:pPr>
        <w:numPr>
          <w:ilvl w:val="1"/>
          <w:numId w:val="25"/>
        </w:numPr>
        <w:shd w:val="clear" w:color="auto" w:fill="FFFFFF"/>
        <w:spacing w:after="0" w:line="240" w:lineRule="auto"/>
        <w:ind w:left="0" w:firstLine="851"/>
        <w:jc w:val="both"/>
        <w:rPr>
          <w:rFonts w:ascii="Times New Roman" w:eastAsia="Times New Roman" w:hAnsi="Times New Roman" w:cs="Times New Roman"/>
          <w:bCs/>
          <w:lang w:val="cs-CZ" w:eastAsia="ru-RU"/>
        </w:rPr>
      </w:pPr>
      <w:r w:rsidRPr="004B7A6D">
        <w:rPr>
          <w:rFonts w:ascii="Times New Roman" w:hAnsi="Times New Roman" w:cs="Times New Roman"/>
        </w:rPr>
        <w:t xml:space="preserve">Заказчик не несет ответственности в случае, если Участник запроса </w:t>
      </w:r>
      <w:r w:rsidR="0046536A" w:rsidRPr="004B7A6D">
        <w:rPr>
          <w:rFonts w:ascii="Times New Roman" w:hAnsi="Times New Roman" w:cs="Times New Roman"/>
        </w:rPr>
        <w:t>предложений</w:t>
      </w:r>
      <w:r w:rsidRPr="004B7A6D">
        <w:rPr>
          <w:rFonts w:ascii="Times New Roman" w:hAnsi="Times New Roman" w:cs="Times New Roman"/>
        </w:rPr>
        <w:t xml:space="preserve"> не ознакомился с изменениями, внесенными в Документацию, размещенными и опубликованными надлежащим образом</w:t>
      </w:r>
      <w:r w:rsidR="00186B51" w:rsidRPr="004B7A6D">
        <w:rPr>
          <w:rFonts w:ascii="Times New Roman" w:eastAsia="Times New Roman" w:hAnsi="Times New Roman" w:cs="Times New Roman"/>
          <w:lang w:val="cs-CZ" w:eastAsia="ru-RU"/>
        </w:rPr>
        <w:t>.</w:t>
      </w:r>
    </w:p>
    <w:p w:rsidR="00A52CF2" w:rsidRPr="004B7A6D" w:rsidRDefault="00186B51" w:rsidP="00DD1544">
      <w:pPr>
        <w:numPr>
          <w:ilvl w:val="0"/>
          <w:numId w:val="25"/>
        </w:numPr>
        <w:shd w:val="clear" w:color="auto" w:fill="FFFFFF"/>
        <w:spacing w:after="0" w:line="240" w:lineRule="auto"/>
        <w:ind w:left="0" w:firstLine="851"/>
        <w:jc w:val="both"/>
        <w:rPr>
          <w:rFonts w:ascii="Times New Roman" w:eastAsia="Times New Roman" w:hAnsi="Times New Roman" w:cs="Times New Roman"/>
          <w:b/>
          <w:bCs/>
          <w:lang w:eastAsia="ru-RU"/>
        </w:rPr>
      </w:pPr>
      <w:bookmarkStart w:id="1" w:name="_Toc310590909"/>
      <w:r w:rsidRPr="004B7A6D">
        <w:rPr>
          <w:rFonts w:ascii="Times New Roman" w:eastAsia="Times New Roman" w:hAnsi="Times New Roman" w:cs="Times New Roman"/>
          <w:b/>
          <w:bCs/>
          <w:lang w:eastAsia="ru-RU"/>
        </w:rPr>
        <w:t xml:space="preserve">Рассмотрение </w:t>
      </w:r>
      <w:r w:rsidR="005B65FE" w:rsidRPr="004B7A6D">
        <w:rPr>
          <w:rFonts w:ascii="Times New Roman" w:eastAsia="Times New Roman" w:hAnsi="Times New Roman" w:cs="Times New Roman"/>
          <w:b/>
          <w:bCs/>
          <w:lang w:eastAsia="ru-RU"/>
        </w:rPr>
        <w:t>первых и вторых частей</w:t>
      </w:r>
      <w:r w:rsidRPr="004B7A6D">
        <w:rPr>
          <w:rFonts w:ascii="Times New Roman" w:eastAsia="Times New Roman" w:hAnsi="Times New Roman" w:cs="Times New Roman"/>
          <w:b/>
          <w:bCs/>
          <w:lang w:eastAsia="ru-RU"/>
        </w:rPr>
        <w:t xml:space="preserve"> </w:t>
      </w:r>
      <w:r w:rsidR="00A52CF2" w:rsidRPr="004B7A6D">
        <w:rPr>
          <w:rFonts w:ascii="Times New Roman" w:eastAsia="Times New Roman" w:hAnsi="Times New Roman" w:cs="Times New Roman"/>
          <w:b/>
          <w:bCs/>
          <w:lang w:eastAsia="ru-RU"/>
        </w:rPr>
        <w:t xml:space="preserve">Заявок </w:t>
      </w:r>
      <w:r w:rsidRPr="004B7A6D">
        <w:rPr>
          <w:rFonts w:ascii="Times New Roman" w:eastAsia="Times New Roman" w:hAnsi="Times New Roman" w:cs="Times New Roman"/>
          <w:b/>
          <w:bCs/>
          <w:lang w:eastAsia="ru-RU"/>
        </w:rPr>
        <w:t xml:space="preserve">Участников запроса предложений в электронной форме </w:t>
      </w:r>
    </w:p>
    <w:p w:rsidR="00A52CF2" w:rsidRPr="004B7A6D" w:rsidRDefault="00A52CF2" w:rsidP="00DD1544">
      <w:pPr>
        <w:numPr>
          <w:ilvl w:val="0"/>
          <w:numId w:val="24"/>
        </w:numPr>
        <w:shd w:val="clear" w:color="auto" w:fill="FFFFFF"/>
        <w:spacing w:after="0" w:line="240" w:lineRule="auto"/>
        <w:ind w:left="0" w:firstLine="851"/>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Рассмотрение первых и вторых частей Заявок Участников запроса предложений происходит в соответствии с Регламентом работы ЭТП. По результатам рассмотрения первых и вторых частей Заявок формируются соответствующие протоколы.</w:t>
      </w:r>
    </w:p>
    <w:p w:rsidR="00A52CF2" w:rsidRPr="004B7A6D" w:rsidRDefault="00A52CF2" w:rsidP="00DD1544">
      <w:pPr>
        <w:numPr>
          <w:ilvl w:val="0"/>
          <w:numId w:val="24"/>
        </w:numPr>
        <w:shd w:val="clear" w:color="auto" w:fill="FFFFFF"/>
        <w:spacing w:after="0" w:line="240" w:lineRule="auto"/>
        <w:ind w:left="0" w:firstLine="851"/>
        <w:jc w:val="both"/>
        <w:rPr>
          <w:rFonts w:ascii="Times New Roman" w:eastAsia="Times New Roman" w:hAnsi="Times New Roman" w:cs="Times New Roman"/>
          <w:b/>
          <w:bCs/>
          <w:lang w:eastAsia="ru-RU"/>
        </w:rPr>
      </w:pPr>
      <w:r w:rsidRPr="004B7A6D">
        <w:rPr>
          <w:rFonts w:ascii="Times New Roman" w:hAnsi="Times New Roman" w:cs="Times New Roman"/>
          <w:bCs/>
          <w:lang w:eastAsia="ru-RU"/>
        </w:rPr>
        <w:t xml:space="preserve">В ходе рассмотрения Заявок Заказчик проверяет: </w:t>
      </w:r>
    </w:p>
    <w:p w:rsidR="00A52CF2" w:rsidRPr="004B7A6D" w:rsidRDefault="00A52CF2" w:rsidP="00A52CF2">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 правильность оформления документов;</w:t>
      </w:r>
    </w:p>
    <w:p w:rsidR="00A52CF2" w:rsidRPr="004B7A6D" w:rsidRDefault="00A52CF2" w:rsidP="00A52CF2">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 комплектность предоставленных документов, наличие в документах необходимых сведений;</w:t>
      </w:r>
    </w:p>
    <w:p w:rsidR="00A52CF2" w:rsidRPr="004B7A6D" w:rsidRDefault="00A52CF2" w:rsidP="00A52CF2">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 соответствие Участников требованиям, указанным в Документации;</w:t>
      </w:r>
    </w:p>
    <w:p w:rsidR="00186B51" w:rsidRPr="004B7A6D" w:rsidRDefault="00A52CF2" w:rsidP="00A52CF2">
      <w:pPr>
        <w:spacing w:after="0" w:line="240" w:lineRule="auto"/>
        <w:jc w:val="both"/>
        <w:rPr>
          <w:rFonts w:ascii="Times New Roman" w:hAnsi="Times New Roman" w:cs="Times New Roman"/>
          <w:bCs/>
          <w:lang w:eastAsia="ru-RU"/>
        </w:rPr>
      </w:pPr>
      <w:r w:rsidRPr="004B7A6D">
        <w:rPr>
          <w:rFonts w:ascii="Times New Roman" w:hAnsi="Times New Roman" w:cs="Times New Roman"/>
          <w:bCs/>
          <w:lang w:eastAsia="ru-RU"/>
        </w:rPr>
        <w:t>- соответствие Заявки требованиям Документации к предмету закупки и условиям выполнения договора.</w:t>
      </w:r>
    </w:p>
    <w:p w:rsidR="0058504E" w:rsidRPr="004B7A6D" w:rsidRDefault="0058504E" w:rsidP="0058504E">
      <w:pPr>
        <w:spacing w:after="0" w:line="240" w:lineRule="auto"/>
        <w:ind w:firstLine="851"/>
        <w:jc w:val="both"/>
        <w:rPr>
          <w:rFonts w:ascii="Times New Roman" w:hAnsi="Times New Roman" w:cs="Times New Roman"/>
          <w:bCs/>
          <w:lang w:eastAsia="ru-RU"/>
        </w:rPr>
      </w:pPr>
      <w:r w:rsidRPr="004B7A6D">
        <w:rPr>
          <w:rFonts w:ascii="Times New Roman" w:hAnsi="Times New Roman" w:cs="Times New Roman"/>
          <w:bCs/>
          <w:lang w:eastAsia="ru-RU"/>
        </w:rPr>
        <w:t>5.3. Участники, не соответствующие требованиям Извещения и (или) Документации о проведении запроса предложений не допускаются к участию (исключаются из состава Участников, Заявки Участников отклоняются) в закупочной процедуре.</w:t>
      </w:r>
    </w:p>
    <w:p w:rsidR="0058504E" w:rsidRPr="004B7A6D" w:rsidRDefault="0058504E" w:rsidP="0058504E">
      <w:pPr>
        <w:spacing w:after="0" w:line="240" w:lineRule="auto"/>
        <w:ind w:firstLine="851"/>
        <w:jc w:val="both"/>
        <w:rPr>
          <w:rFonts w:ascii="Times New Roman" w:hAnsi="Times New Roman" w:cs="Times New Roman"/>
          <w:bCs/>
          <w:lang w:eastAsia="ru-RU"/>
        </w:rPr>
      </w:pPr>
      <w:r w:rsidRPr="004B7A6D">
        <w:rPr>
          <w:rFonts w:ascii="Times New Roman" w:hAnsi="Times New Roman" w:cs="Times New Roman"/>
          <w:bCs/>
          <w:lang w:eastAsia="ru-RU"/>
        </w:rPr>
        <w:t>5.4. Заявки Участников, не соответствующие требованиям Извещения и (или) Документации о проведении запроса предложений, отклоняются.</w:t>
      </w:r>
    </w:p>
    <w:p w:rsidR="00186B51" w:rsidRPr="004B7A6D" w:rsidRDefault="00A52CF2" w:rsidP="00DD1544">
      <w:pPr>
        <w:numPr>
          <w:ilvl w:val="0"/>
          <w:numId w:val="25"/>
        </w:numPr>
        <w:shd w:val="clear" w:color="auto" w:fill="FFFFFF"/>
        <w:spacing w:after="0" w:line="240" w:lineRule="auto"/>
        <w:ind w:left="0" w:firstLine="851"/>
        <w:jc w:val="both"/>
        <w:rPr>
          <w:rFonts w:ascii="Times New Roman" w:eastAsia="Times New Roman" w:hAnsi="Times New Roman" w:cs="Times New Roman"/>
          <w:b/>
          <w:bCs/>
          <w:lang w:val="cs-CZ" w:eastAsia="ru-RU"/>
        </w:rPr>
      </w:pPr>
      <w:r w:rsidRPr="004B7A6D">
        <w:rPr>
          <w:rFonts w:ascii="Times New Roman" w:eastAsia="Times New Roman" w:hAnsi="Times New Roman" w:cs="Times New Roman"/>
          <w:b/>
          <w:bCs/>
          <w:lang w:eastAsia="ru-RU"/>
        </w:rPr>
        <w:t>О</w:t>
      </w:r>
      <w:r w:rsidR="00186B51" w:rsidRPr="004B7A6D">
        <w:rPr>
          <w:rFonts w:ascii="Times New Roman" w:eastAsia="Times New Roman" w:hAnsi="Times New Roman" w:cs="Times New Roman"/>
          <w:b/>
          <w:bCs/>
          <w:lang w:val="cs-CZ" w:eastAsia="ru-RU"/>
        </w:rPr>
        <w:t>ценк</w:t>
      </w:r>
      <w:r w:rsidRPr="004B7A6D">
        <w:rPr>
          <w:rFonts w:ascii="Times New Roman" w:eastAsia="Times New Roman" w:hAnsi="Times New Roman" w:cs="Times New Roman"/>
          <w:b/>
          <w:bCs/>
          <w:lang w:eastAsia="ru-RU"/>
        </w:rPr>
        <w:t>а</w:t>
      </w:r>
      <w:r w:rsidR="00186B51" w:rsidRPr="004B7A6D">
        <w:rPr>
          <w:rFonts w:ascii="Times New Roman" w:eastAsia="Times New Roman" w:hAnsi="Times New Roman" w:cs="Times New Roman"/>
          <w:b/>
          <w:bCs/>
          <w:lang w:eastAsia="ru-RU"/>
        </w:rPr>
        <w:t xml:space="preserve"> </w:t>
      </w:r>
      <w:r w:rsidRPr="004B7A6D">
        <w:rPr>
          <w:rFonts w:ascii="Times New Roman" w:eastAsia="Times New Roman" w:hAnsi="Times New Roman" w:cs="Times New Roman"/>
          <w:b/>
          <w:bCs/>
          <w:lang w:eastAsia="ru-RU"/>
        </w:rPr>
        <w:t>Заявок</w:t>
      </w:r>
      <w:r w:rsidR="003C60B7" w:rsidRPr="004B7A6D">
        <w:rPr>
          <w:rFonts w:ascii="Times New Roman" w:eastAsia="Times New Roman" w:hAnsi="Times New Roman" w:cs="Times New Roman"/>
          <w:b/>
          <w:bCs/>
          <w:lang w:val="cs-CZ" w:eastAsia="ru-RU"/>
        </w:rPr>
        <w:t xml:space="preserve"> У</w:t>
      </w:r>
      <w:r w:rsidR="00186B51" w:rsidRPr="004B7A6D">
        <w:rPr>
          <w:rFonts w:ascii="Times New Roman" w:eastAsia="Times New Roman" w:hAnsi="Times New Roman" w:cs="Times New Roman"/>
          <w:b/>
          <w:bCs/>
          <w:lang w:val="cs-CZ" w:eastAsia="ru-RU"/>
        </w:rPr>
        <w:t>частников</w:t>
      </w:r>
    </w:p>
    <w:p w:rsidR="00EE463D" w:rsidRPr="004B7A6D" w:rsidRDefault="00EE463D" w:rsidP="00EE463D">
      <w:pPr>
        <w:pStyle w:val="aff"/>
        <w:tabs>
          <w:tab w:val="clear" w:pos="1134"/>
        </w:tabs>
        <w:spacing w:line="240" w:lineRule="auto"/>
        <w:ind w:left="0" w:firstLine="709"/>
        <w:rPr>
          <w:sz w:val="22"/>
          <w:szCs w:val="22"/>
        </w:rPr>
      </w:pPr>
      <w:r w:rsidRPr="004B7A6D">
        <w:rPr>
          <w:sz w:val="22"/>
          <w:szCs w:val="22"/>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при этом договор заключается по цене договора, предложенной участником в заявке на закупке (Постановление Правительства РФ от 16.09.2016г. №925).</w:t>
      </w:r>
    </w:p>
    <w:p w:rsidR="00EE463D" w:rsidRPr="004B7A6D" w:rsidRDefault="00EE463D" w:rsidP="00EE463D">
      <w:pPr>
        <w:pStyle w:val="aff"/>
        <w:tabs>
          <w:tab w:val="clear" w:pos="1134"/>
        </w:tabs>
        <w:spacing w:line="240" w:lineRule="auto"/>
        <w:ind w:left="0" w:firstLine="709"/>
        <w:rPr>
          <w:sz w:val="22"/>
          <w:szCs w:val="22"/>
        </w:rPr>
      </w:pPr>
      <w:r w:rsidRPr="004B7A6D">
        <w:rPr>
          <w:sz w:val="22"/>
          <w:szCs w:val="22"/>
        </w:rPr>
        <w:t>В рамках оценочной стадии закупочная комиссия оценивает и сопоставляет предложения участника по критериям приведённы</w:t>
      </w:r>
      <w:r w:rsidRPr="004B7A6D">
        <w:rPr>
          <w:sz w:val="22"/>
          <w:szCs w:val="22"/>
          <w:lang w:val="ru-RU"/>
        </w:rPr>
        <w:t>м</w:t>
      </w:r>
      <w:r w:rsidRPr="004B7A6D">
        <w:rPr>
          <w:sz w:val="22"/>
          <w:szCs w:val="22"/>
        </w:rPr>
        <w:t xml:space="preserve"> в таблице №1. </w:t>
      </w:r>
    </w:p>
    <w:p w:rsidR="00EE463D" w:rsidRPr="004B7A6D" w:rsidRDefault="00EE463D" w:rsidP="00EE463D">
      <w:pPr>
        <w:pStyle w:val="aff"/>
        <w:tabs>
          <w:tab w:val="clear" w:pos="1134"/>
          <w:tab w:val="left" w:pos="0"/>
        </w:tabs>
        <w:spacing w:line="240" w:lineRule="auto"/>
        <w:ind w:left="0" w:firstLine="0"/>
        <w:rPr>
          <w:sz w:val="22"/>
          <w:szCs w:val="22"/>
        </w:rPr>
      </w:pPr>
      <w:r w:rsidRPr="004B7A6D">
        <w:rPr>
          <w:sz w:val="22"/>
          <w:szCs w:val="22"/>
          <w:lang w:val="ru-RU"/>
        </w:rPr>
        <w:tab/>
      </w:r>
      <w:r w:rsidRPr="004B7A6D">
        <w:rPr>
          <w:sz w:val="22"/>
          <w:szCs w:val="22"/>
        </w:rPr>
        <w:t>Для каждого участник</w:t>
      </w:r>
      <w:r w:rsidRPr="004B7A6D">
        <w:rPr>
          <w:sz w:val="22"/>
          <w:szCs w:val="22"/>
          <w:lang w:val="ru-RU"/>
        </w:rPr>
        <w:t>а</w:t>
      </w:r>
      <w:r w:rsidRPr="004B7A6D">
        <w:rPr>
          <w:sz w:val="22"/>
          <w:szCs w:val="22"/>
        </w:rPr>
        <w:t xml:space="preserve"> определяется общий рейтинг (R</w:t>
      </w:r>
      <w:r w:rsidRPr="004B7A6D">
        <w:rPr>
          <w:sz w:val="22"/>
          <w:szCs w:val="22"/>
          <w:vertAlign w:val="subscript"/>
          <w:lang w:val="en-US"/>
        </w:rPr>
        <w:t>n</w:t>
      </w:r>
      <w:r w:rsidRPr="004B7A6D">
        <w:rPr>
          <w:sz w:val="22"/>
          <w:szCs w:val="22"/>
        </w:rPr>
        <w:t xml:space="preserve"> ) по формуле (1), путём суммирования произведений бальных оценок каждого участника по критерию на соответствующий весовой коэффициент критерия, где (r</w:t>
      </w:r>
      <w:r w:rsidRPr="004B7A6D">
        <w:rPr>
          <w:sz w:val="22"/>
          <w:szCs w:val="22"/>
          <w:vertAlign w:val="subscript"/>
          <w:lang w:val="en-US"/>
        </w:rPr>
        <w:t>n</w:t>
      </w:r>
      <w:r w:rsidRPr="004B7A6D">
        <w:rPr>
          <w:sz w:val="22"/>
          <w:szCs w:val="22"/>
          <w:vertAlign w:val="superscript"/>
          <w:lang w:val="en-US"/>
        </w:rPr>
        <w:t>m</w:t>
      </w:r>
      <w:r w:rsidRPr="004B7A6D">
        <w:rPr>
          <w:sz w:val="22"/>
          <w:szCs w:val="22"/>
        </w:rPr>
        <w:t>) – оценка участника «</w:t>
      </w:r>
      <w:r w:rsidRPr="004B7A6D">
        <w:rPr>
          <w:sz w:val="22"/>
          <w:szCs w:val="22"/>
          <w:lang w:val="en-US"/>
        </w:rPr>
        <w:t>n</w:t>
      </w:r>
      <w:r w:rsidRPr="004B7A6D">
        <w:rPr>
          <w:sz w:val="22"/>
          <w:szCs w:val="22"/>
        </w:rPr>
        <w:t>» по критерию «</w:t>
      </w:r>
      <w:r w:rsidRPr="004B7A6D">
        <w:rPr>
          <w:sz w:val="22"/>
          <w:szCs w:val="22"/>
          <w:lang w:val="en-US"/>
        </w:rPr>
        <w:t>m</w:t>
      </w:r>
      <w:r w:rsidRPr="004B7A6D">
        <w:rPr>
          <w:sz w:val="22"/>
          <w:szCs w:val="22"/>
        </w:rPr>
        <w:t>», количество участников закупки от 1 до n, количество критериев от 1 до m,</w:t>
      </w:r>
    </w:p>
    <w:p w:rsidR="00EE463D" w:rsidRPr="004B7A6D" w:rsidRDefault="00EE463D" w:rsidP="00EE463D">
      <w:pPr>
        <w:spacing w:line="240" w:lineRule="auto"/>
        <w:ind w:left="426"/>
        <w:jc w:val="center"/>
        <w:rPr>
          <w:rFonts w:ascii="Times New Roman" w:hAnsi="Times New Roman" w:cs="Times New Roman"/>
          <w:lang w:val="x-none" w:eastAsia="x-none"/>
        </w:rPr>
      </w:pPr>
      <w:r w:rsidRPr="004B7A6D">
        <w:rPr>
          <w:rFonts w:ascii="Times New Roman" w:hAnsi="Times New Roman" w:cs="Times New Roman"/>
          <w:lang w:val="x-none" w:eastAsia="x-none"/>
        </w:rPr>
        <w:t>R</w:t>
      </w:r>
      <w:r w:rsidRPr="004B7A6D">
        <w:rPr>
          <w:rFonts w:ascii="Times New Roman" w:hAnsi="Times New Roman" w:cs="Times New Roman"/>
          <w:vertAlign w:val="subscript"/>
          <w:lang w:val="en-US" w:eastAsia="x-none"/>
        </w:rPr>
        <w:t>n</w:t>
      </w:r>
      <w:r w:rsidRPr="004B7A6D">
        <w:rPr>
          <w:rFonts w:ascii="Times New Roman" w:hAnsi="Times New Roman" w:cs="Times New Roman"/>
          <w:lang w:val="x-none" w:eastAsia="x-none"/>
        </w:rPr>
        <w:t>= r</w:t>
      </w:r>
      <w:r w:rsidRPr="004B7A6D">
        <w:rPr>
          <w:rFonts w:ascii="Times New Roman" w:hAnsi="Times New Roman" w:cs="Times New Roman"/>
          <w:vertAlign w:val="subscript"/>
          <w:lang w:eastAsia="x-none"/>
        </w:rPr>
        <w:t>1</w:t>
      </w:r>
      <w:r w:rsidRPr="004B7A6D">
        <w:rPr>
          <w:rFonts w:ascii="Times New Roman" w:hAnsi="Times New Roman" w:cs="Times New Roman"/>
          <w:vertAlign w:val="superscript"/>
          <w:lang w:eastAsia="x-none"/>
        </w:rPr>
        <w:t>1</w:t>
      </w:r>
      <w:r w:rsidRPr="004B7A6D">
        <w:rPr>
          <w:rFonts w:ascii="Times New Roman" w:hAnsi="Times New Roman" w:cs="Times New Roman"/>
          <w:lang w:val="x-none" w:eastAsia="x-none"/>
        </w:rPr>
        <w:t>+r</w:t>
      </w:r>
      <w:r w:rsidRPr="004B7A6D">
        <w:rPr>
          <w:rFonts w:ascii="Times New Roman" w:hAnsi="Times New Roman" w:cs="Times New Roman"/>
          <w:vertAlign w:val="subscript"/>
          <w:lang w:eastAsia="x-none"/>
        </w:rPr>
        <w:t>2</w:t>
      </w:r>
      <w:r w:rsidRPr="004B7A6D">
        <w:rPr>
          <w:rFonts w:ascii="Times New Roman" w:hAnsi="Times New Roman" w:cs="Times New Roman"/>
          <w:vertAlign w:val="superscript"/>
          <w:lang w:eastAsia="x-none"/>
        </w:rPr>
        <w:t>2</w:t>
      </w:r>
      <w:r w:rsidRPr="004B7A6D">
        <w:rPr>
          <w:rFonts w:ascii="Times New Roman" w:hAnsi="Times New Roman" w:cs="Times New Roman"/>
          <w:lang w:val="x-none" w:eastAsia="x-none"/>
        </w:rPr>
        <w:t>+</w:t>
      </w:r>
      <w:r w:rsidRPr="004B7A6D">
        <w:rPr>
          <w:rFonts w:ascii="Times New Roman" w:hAnsi="Times New Roman" w:cs="Times New Roman"/>
          <w:lang w:val="en-US" w:eastAsia="x-none"/>
        </w:rPr>
        <w:t>r</w:t>
      </w:r>
      <w:r w:rsidRPr="004B7A6D">
        <w:rPr>
          <w:rFonts w:ascii="Times New Roman" w:hAnsi="Times New Roman" w:cs="Times New Roman"/>
          <w:vertAlign w:val="subscript"/>
          <w:lang w:eastAsia="x-none"/>
        </w:rPr>
        <w:t>3</w:t>
      </w:r>
      <w:r w:rsidRPr="004B7A6D">
        <w:rPr>
          <w:rFonts w:ascii="Times New Roman" w:hAnsi="Times New Roman" w:cs="Times New Roman"/>
          <w:vertAlign w:val="superscript"/>
          <w:lang w:eastAsia="x-none"/>
        </w:rPr>
        <w:t>3</w:t>
      </w:r>
      <w:r w:rsidRPr="004B7A6D">
        <w:rPr>
          <w:rFonts w:ascii="Times New Roman" w:hAnsi="Times New Roman" w:cs="Times New Roman"/>
          <w:lang w:val="x-none" w:eastAsia="x-none"/>
        </w:rPr>
        <w:t>+</w:t>
      </w:r>
      <w:r w:rsidRPr="004B7A6D">
        <w:rPr>
          <w:rFonts w:ascii="Times New Roman" w:hAnsi="Times New Roman" w:cs="Times New Roman"/>
          <w:lang w:eastAsia="x-none"/>
        </w:rPr>
        <w:t>…+</w:t>
      </w:r>
      <w:r w:rsidRPr="004B7A6D">
        <w:rPr>
          <w:rFonts w:ascii="Times New Roman" w:hAnsi="Times New Roman" w:cs="Times New Roman"/>
          <w:lang w:val="x-none" w:eastAsia="x-none"/>
        </w:rPr>
        <w:t>r</w:t>
      </w:r>
      <w:r w:rsidRPr="004B7A6D">
        <w:rPr>
          <w:rFonts w:ascii="Times New Roman" w:hAnsi="Times New Roman" w:cs="Times New Roman"/>
          <w:vertAlign w:val="subscript"/>
          <w:lang w:val="en-US" w:eastAsia="x-none"/>
        </w:rPr>
        <w:t>n</w:t>
      </w:r>
      <w:r w:rsidRPr="004B7A6D">
        <w:rPr>
          <w:rFonts w:ascii="Times New Roman" w:hAnsi="Times New Roman" w:cs="Times New Roman"/>
          <w:vertAlign w:val="superscript"/>
          <w:lang w:val="en-US" w:eastAsia="x-none"/>
        </w:rPr>
        <w:t>m</w:t>
      </w:r>
      <w:r w:rsidRPr="004B7A6D">
        <w:rPr>
          <w:rFonts w:ascii="Times New Roman" w:hAnsi="Times New Roman" w:cs="Times New Roman"/>
          <w:lang w:val="x-none" w:eastAsia="x-none"/>
        </w:rPr>
        <w:t xml:space="preserve"> </w:t>
      </w:r>
      <w:r w:rsidRPr="004B7A6D">
        <w:rPr>
          <w:rFonts w:ascii="Times New Roman" w:hAnsi="Times New Roman" w:cs="Times New Roman"/>
          <w:lang w:eastAsia="x-none"/>
        </w:rPr>
        <w:tab/>
        <w:t>(1)</w:t>
      </w:r>
    </w:p>
    <w:p w:rsidR="00EE463D" w:rsidRPr="004B7A6D" w:rsidRDefault="00EE463D" w:rsidP="00EE463D">
      <w:pPr>
        <w:pStyle w:val="aff"/>
        <w:tabs>
          <w:tab w:val="clear" w:pos="1134"/>
          <w:tab w:val="left" w:pos="0"/>
        </w:tabs>
        <w:spacing w:line="240" w:lineRule="auto"/>
        <w:ind w:left="0" w:firstLine="0"/>
        <w:rPr>
          <w:sz w:val="22"/>
          <w:szCs w:val="22"/>
        </w:rPr>
      </w:pPr>
      <w:r w:rsidRPr="004B7A6D">
        <w:rPr>
          <w:sz w:val="22"/>
          <w:szCs w:val="22"/>
          <w:lang w:val="ru-RU"/>
        </w:rPr>
        <w:tab/>
      </w:r>
      <w:r w:rsidRPr="004B7A6D">
        <w:rPr>
          <w:sz w:val="22"/>
          <w:szCs w:val="22"/>
        </w:rPr>
        <w:t>Оценка участника закупки по каждому критерию определяется по формуле (2), путем произведения бальной оценки участника (u</w:t>
      </w:r>
      <w:r w:rsidRPr="004B7A6D">
        <w:rPr>
          <w:sz w:val="22"/>
          <w:szCs w:val="22"/>
          <w:vertAlign w:val="superscript"/>
          <w:lang w:val="en-US"/>
        </w:rPr>
        <w:t>m</w:t>
      </w:r>
      <w:r w:rsidRPr="004B7A6D">
        <w:rPr>
          <w:sz w:val="22"/>
          <w:szCs w:val="22"/>
          <w:vertAlign w:val="superscript"/>
        </w:rPr>
        <w:t xml:space="preserve"> </w:t>
      </w:r>
      <w:r w:rsidRPr="004B7A6D">
        <w:rPr>
          <w:sz w:val="22"/>
          <w:szCs w:val="22"/>
        </w:rPr>
        <w:t>) на его весовой коэффициент (b</w:t>
      </w:r>
      <w:r w:rsidRPr="004B7A6D">
        <w:rPr>
          <w:sz w:val="22"/>
          <w:szCs w:val="22"/>
          <w:vertAlign w:val="superscript"/>
          <w:lang w:val="en-US"/>
        </w:rPr>
        <w:t>m</w:t>
      </w:r>
      <w:r w:rsidRPr="004B7A6D">
        <w:rPr>
          <w:sz w:val="22"/>
          <w:szCs w:val="22"/>
        </w:rPr>
        <w:t>),</w:t>
      </w:r>
    </w:p>
    <w:p w:rsidR="00EE463D" w:rsidRPr="004B7A6D" w:rsidRDefault="00EE463D" w:rsidP="00EE463D">
      <w:pPr>
        <w:pStyle w:val="aff"/>
        <w:tabs>
          <w:tab w:val="clear" w:pos="1134"/>
          <w:tab w:val="left" w:pos="708"/>
        </w:tabs>
        <w:spacing w:line="240" w:lineRule="auto"/>
        <w:ind w:left="0" w:firstLine="0"/>
        <w:jc w:val="center"/>
        <w:rPr>
          <w:sz w:val="22"/>
          <w:szCs w:val="22"/>
          <w:lang w:val="en-US"/>
        </w:rPr>
      </w:pPr>
      <w:r w:rsidRPr="004B7A6D">
        <w:rPr>
          <w:sz w:val="22"/>
          <w:szCs w:val="22"/>
        </w:rPr>
        <w:t>r</w:t>
      </w:r>
      <w:r w:rsidRPr="004B7A6D">
        <w:rPr>
          <w:sz w:val="22"/>
          <w:szCs w:val="22"/>
          <w:vertAlign w:val="subscript"/>
          <w:lang w:val="en-US"/>
        </w:rPr>
        <w:t>n</w:t>
      </w:r>
      <w:r w:rsidRPr="004B7A6D">
        <w:rPr>
          <w:sz w:val="22"/>
          <w:szCs w:val="22"/>
          <w:vertAlign w:val="superscript"/>
          <w:lang w:val="en-US"/>
        </w:rPr>
        <w:t>m</w:t>
      </w:r>
      <w:r w:rsidRPr="004B7A6D">
        <w:rPr>
          <w:sz w:val="22"/>
          <w:szCs w:val="22"/>
        </w:rPr>
        <w:t>= u</w:t>
      </w:r>
      <w:r w:rsidRPr="004B7A6D">
        <w:rPr>
          <w:sz w:val="22"/>
          <w:szCs w:val="22"/>
          <w:vertAlign w:val="superscript"/>
          <w:lang w:val="en-US"/>
        </w:rPr>
        <w:t xml:space="preserve">m </w:t>
      </w:r>
      <w:r w:rsidRPr="004B7A6D">
        <w:rPr>
          <w:sz w:val="22"/>
          <w:szCs w:val="22"/>
        </w:rPr>
        <w:t>* b</w:t>
      </w:r>
      <w:r w:rsidRPr="004B7A6D">
        <w:rPr>
          <w:sz w:val="22"/>
          <w:szCs w:val="22"/>
          <w:vertAlign w:val="superscript"/>
          <w:lang w:val="en-US"/>
        </w:rPr>
        <w:t>m</w:t>
      </w:r>
      <w:r w:rsidRPr="004B7A6D">
        <w:rPr>
          <w:sz w:val="22"/>
          <w:szCs w:val="22"/>
          <w:lang w:val="en-US"/>
        </w:rPr>
        <w:t xml:space="preserve"> </w:t>
      </w:r>
    </w:p>
    <w:p w:rsidR="00EE463D" w:rsidRPr="004B7A6D" w:rsidRDefault="00EE463D" w:rsidP="00EE463D">
      <w:pPr>
        <w:pStyle w:val="aff0"/>
        <w:tabs>
          <w:tab w:val="clear" w:pos="1701"/>
        </w:tabs>
        <w:spacing w:line="240" w:lineRule="auto"/>
        <w:ind w:left="0" w:firstLine="0"/>
        <w:jc w:val="right"/>
        <w:rPr>
          <w:sz w:val="22"/>
          <w:szCs w:val="22"/>
          <w:lang w:val="ru-RU"/>
        </w:rPr>
      </w:pPr>
      <w:r w:rsidRPr="004B7A6D">
        <w:rPr>
          <w:sz w:val="22"/>
          <w:szCs w:val="22"/>
        </w:rPr>
        <w:t xml:space="preserve"> 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2335"/>
        <w:gridCol w:w="992"/>
        <w:gridCol w:w="992"/>
        <w:gridCol w:w="4360"/>
      </w:tblGrid>
      <w:tr w:rsidR="004B7A6D" w:rsidRPr="004B7A6D" w:rsidTr="00A0349C">
        <w:trPr>
          <w:trHeight w:val="172"/>
        </w:trPr>
        <w:tc>
          <w:tcPr>
            <w:tcW w:w="64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b/>
                <w:lang w:eastAsia="x-none"/>
              </w:rPr>
            </w:pPr>
            <w:r w:rsidRPr="004B7A6D">
              <w:rPr>
                <w:rFonts w:ascii="Times New Roman" w:eastAsia="Times New Roman" w:hAnsi="Times New Roman" w:cs="Times New Roman"/>
                <w:b/>
                <w:lang w:eastAsia="x-none"/>
              </w:rPr>
              <w:t>№ п./п.</w:t>
            </w:r>
          </w:p>
        </w:tc>
        <w:tc>
          <w:tcPr>
            <w:tcW w:w="2335"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b/>
                <w:lang w:eastAsia="x-none"/>
              </w:rPr>
            </w:pPr>
            <w:r w:rsidRPr="004B7A6D">
              <w:rPr>
                <w:rFonts w:ascii="Times New Roman" w:eastAsia="Times New Roman" w:hAnsi="Times New Roman" w:cs="Times New Roman"/>
                <w:b/>
                <w:lang w:eastAsia="x-none"/>
              </w:rPr>
              <w:t>Критерий</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b/>
                <w:lang w:eastAsia="x-none"/>
              </w:rPr>
            </w:pPr>
            <w:r w:rsidRPr="004B7A6D">
              <w:rPr>
                <w:rFonts w:ascii="Times New Roman" w:eastAsia="Times New Roman" w:hAnsi="Times New Roman" w:cs="Times New Roman"/>
                <w:b/>
                <w:lang w:eastAsia="x-none"/>
              </w:rPr>
              <w:t>Весовой  коэффициент</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b/>
                <w:lang w:eastAsia="x-none"/>
              </w:rPr>
            </w:pPr>
            <w:r w:rsidRPr="004B7A6D">
              <w:rPr>
                <w:rFonts w:ascii="Times New Roman" w:eastAsia="Times New Roman" w:hAnsi="Times New Roman" w:cs="Times New Roman"/>
                <w:b/>
                <w:lang w:eastAsia="x-none"/>
              </w:rPr>
              <w:t>Оценка</w:t>
            </w:r>
          </w:p>
        </w:tc>
        <w:tc>
          <w:tcPr>
            <w:tcW w:w="4360"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b/>
                <w:lang w:eastAsia="x-none"/>
              </w:rPr>
            </w:pPr>
            <w:r w:rsidRPr="004B7A6D">
              <w:rPr>
                <w:rFonts w:ascii="Times New Roman" w:eastAsia="Times New Roman" w:hAnsi="Times New Roman" w:cs="Times New Roman"/>
                <w:b/>
                <w:lang w:eastAsia="x-none"/>
              </w:rPr>
              <w:t>Подкритерии</w:t>
            </w:r>
          </w:p>
        </w:tc>
      </w:tr>
      <w:tr w:rsidR="004B7A6D" w:rsidRPr="004B7A6D" w:rsidTr="00A0349C">
        <w:tc>
          <w:tcPr>
            <w:tcW w:w="64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1.</w:t>
            </w:r>
          </w:p>
        </w:tc>
        <w:tc>
          <w:tcPr>
            <w:tcW w:w="2335" w:type="dxa"/>
            <w:shd w:val="clear" w:color="auto" w:fill="auto"/>
          </w:tcPr>
          <w:p w:rsidR="000A481B" w:rsidRPr="004B7A6D" w:rsidRDefault="000A481B" w:rsidP="000A481B">
            <w:pPr>
              <w:spacing w:after="0" w:line="240" w:lineRule="auto"/>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Стоимость выполняемых работ</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0,5</w:t>
            </w:r>
          </w:p>
          <w:p w:rsidR="000A481B" w:rsidRPr="004B7A6D" w:rsidRDefault="000A481B" w:rsidP="000A481B">
            <w:pPr>
              <w:spacing w:after="0" w:line="240" w:lineRule="auto"/>
              <w:rPr>
                <w:rFonts w:ascii="Times New Roman" w:eastAsia="Times New Roman" w:hAnsi="Times New Roman" w:cs="Times New Roman"/>
                <w:lang w:eastAsia="x-none"/>
              </w:rPr>
            </w:pP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 xml:space="preserve">от 0 до </w:t>
            </w:r>
            <w:r w:rsidRPr="004B7A6D">
              <w:rPr>
                <w:rFonts w:ascii="Times New Roman" w:eastAsia="Times New Roman" w:hAnsi="Times New Roman" w:cs="Times New Roman"/>
                <w:lang w:val="en-US" w:eastAsia="x-none"/>
              </w:rPr>
              <w:t>N</w:t>
            </w:r>
          </w:p>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 xml:space="preserve">от  1  до  </w:t>
            </w:r>
            <w:r w:rsidRPr="004B7A6D">
              <w:rPr>
                <w:rFonts w:ascii="Times New Roman" w:eastAsia="Times New Roman" w:hAnsi="Times New Roman" w:cs="Times New Roman"/>
                <w:lang w:val="en-US" w:eastAsia="x-none"/>
              </w:rPr>
              <w:t>n</w:t>
            </w:r>
            <w:r w:rsidRPr="004B7A6D">
              <w:rPr>
                <w:rFonts w:ascii="Times New Roman" w:eastAsia="Times New Roman" w:hAnsi="Times New Roman" w:cs="Times New Roman"/>
                <w:lang w:eastAsia="x-none"/>
              </w:rPr>
              <w:t>, где</w:t>
            </w:r>
          </w:p>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val="en-US" w:eastAsia="x-none"/>
              </w:rPr>
              <w:t>n</w:t>
            </w:r>
            <w:r w:rsidRPr="004B7A6D">
              <w:rPr>
                <w:rFonts w:ascii="Times New Roman" w:eastAsia="Times New Roman" w:hAnsi="Times New Roman" w:cs="Times New Roman"/>
                <w:lang w:eastAsia="x-none"/>
              </w:rPr>
              <w:t xml:space="preserve"> - количество  участников </w:t>
            </w:r>
          </w:p>
        </w:tc>
        <w:tc>
          <w:tcPr>
            <w:tcW w:w="4360" w:type="dxa"/>
            <w:shd w:val="clear" w:color="auto" w:fill="auto"/>
          </w:tcPr>
          <w:p w:rsidR="000A481B" w:rsidRPr="004B7A6D" w:rsidRDefault="000A481B" w:rsidP="000A481B">
            <w:pPr>
              <w:spacing w:after="0" w:line="240" w:lineRule="auto"/>
              <w:jc w:val="both"/>
              <w:rPr>
                <w:rFonts w:ascii="Times New Roman" w:eastAsia="Times New Roman" w:hAnsi="Times New Roman" w:cs="Times New Roman"/>
                <w:lang w:eastAsia="x-none"/>
              </w:rPr>
            </w:pPr>
            <w:r w:rsidRPr="004B7A6D">
              <w:rPr>
                <w:rFonts w:ascii="Times New Roman" w:eastAsia="Calibri" w:hAnsi="Times New Roman" w:cs="Times New Roman"/>
                <w:lang w:eastAsia="x-none"/>
              </w:rPr>
              <w:t>Количество баллов устанавливаются равное номеру позиции в числовой последовательности предложенной стоимости работ, выстроенной по уменьшению: предложение с максимальной  стоимостью  работ - 1 балл; предложение с минимальной стоимостью работ – n баллов; n-количество предложений.</w:t>
            </w:r>
          </w:p>
        </w:tc>
      </w:tr>
      <w:tr w:rsidR="004B7A6D" w:rsidRPr="004B7A6D" w:rsidTr="00A0349C">
        <w:tc>
          <w:tcPr>
            <w:tcW w:w="64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2.</w:t>
            </w:r>
          </w:p>
        </w:tc>
        <w:tc>
          <w:tcPr>
            <w:tcW w:w="2335" w:type="dxa"/>
            <w:shd w:val="clear" w:color="auto" w:fill="auto"/>
          </w:tcPr>
          <w:p w:rsidR="000A481B" w:rsidRPr="004B7A6D" w:rsidRDefault="000A481B" w:rsidP="000A481B">
            <w:pPr>
              <w:spacing w:after="0" w:line="240" w:lineRule="auto"/>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 xml:space="preserve">Опыт в выполнении работ </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0,3</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 xml:space="preserve">от 0 до 3 </w:t>
            </w:r>
          </w:p>
        </w:tc>
        <w:tc>
          <w:tcPr>
            <w:tcW w:w="4360" w:type="dxa"/>
            <w:shd w:val="clear" w:color="auto" w:fill="auto"/>
          </w:tcPr>
          <w:p w:rsidR="000A481B" w:rsidRPr="004B7A6D" w:rsidRDefault="000A481B" w:rsidP="000A481B">
            <w:pPr>
              <w:tabs>
                <w:tab w:val="num" w:pos="1134"/>
              </w:tabs>
              <w:spacing w:after="0" w:line="240" w:lineRule="auto"/>
              <w:ind w:left="33"/>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3 балла – подтверждённый опыт  выполнения аналогичных работ более 5 лет;</w:t>
            </w:r>
          </w:p>
          <w:p w:rsidR="000A481B" w:rsidRPr="004B7A6D" w:rsidRDefault="000A481B" w:rsidP="000A481B">
            <w:pPr>
              <w:tabs>
                <w:tab w:val="num" w:pos="1134"/>
              </w:tabs>
              <w:spacing w:after="0" w:line="240" w:lineRule="auto"/>
              <w:ind w:left="33"/>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2 балла -  подтверждённый опыт выполнения аналогичных работ от 1  до      3 лет;</w:t>
            </w:r>
          </w:p>
          <w:p w:rsidR="000A481B" w:rsidRPr="004B7A6D" w:rsidRDefault="000A481B" w:rsidP="000A481B">
            <w:pPr>
              <w:tabs>
                <w:tab w:val="num" w:pos="1134"/>
              </w:tabs>
              <w:spacing w:after="0" w:line="240" w:lineRule="auto"/>
              <w:ind w:left="33"/>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0 баллов -  подтверждённый опыт выполнения аналогичных работ менее            1 года.</w:t>
            </w:r>
          </w:p>
        </w:tc>
      </w:tr>
      <w:tr w:rsidR="004B7A6D" w:rsidRPr="004B7A6D" w:rsidTr="00A0349C">
        <w:tc>
          <w:tcPr>
            <w:tcW w:w="64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3.</w:t>
            </w:r>
          </w:p>
        </w:tc>
        <w:tc>
          <w:tcPr>
            <w:tcW w:w="2335" w:type="dxa"/>
            <w:shd w:val="clear" w:color="auto" w:fill="auto"/>
            <w:vAlign w:val="center"/>
          </w:tcPr>
          <w:p w:rsidR="000A481B" w:rsidRPr="004B7A6D" w:rsidRDefault="000A481B" w:rsidP="000A481B">
            <w:pPr>
              <w:spacing w:line="240" w:lineRule="auto"/>
              <w:jc w:val="center"/>
              <w:rPr>
                <w:rFonts w:ascii="Times New Roman" w:eastAsia="Calibri" w:hAnsi="Times New Roman" w:cs="Times New Roman"/>
                <w:lang w:eastAsia="x-none"/>
              </w:rPr>
            </w:pPr>
            <w:r w:rsidRPr="004B7A6D">
              <w:rPr>
                <w:rFonts w:ascii="Times New Roman" w:eastAsia="Calibri" w:hAnsi="Times New Roman" w:cs="Times New Roman"/>
                <w:lang w:eastAsia="x-none"/>
              </w:rPr>
              <w:t>Налоговые риски</w:t>
            </w:r>
          </w:p>
        </w:tc>
        <w:tc>
          <w:tcPr>
            <w:tcW w:w="992" w:type="dxa"/>
            <w:shd w:val="clear" w:color="auto" w:fill="auto"/>
            <w:vAlign w:val="center"/>
          </w:tcPr>
          <w:p w:rsidR="000A481B" w:rsidRPr="004B7A6D" w:rsidRDefault="000A481B" w:rsidP="000A481B">
            <w:pPr>
              <w:spacing w:line="240" w:lineRule="auto"/>
              <w:ind w:firstLine="34"/>
              <w:jc w:val="center"/>
              <w:rPr>
                <w:rFonts w:ascii="Times New Roman" w:eastAsia="Calibri" w:hAnsi="Times New Roman" w:cs="Times New Roman"/>
                <w:lang w:eastAsia="x-none"/>
              </w:rPr>
            </w:pPr>
            <w:r w:rsidRPr="004B7A6D">
              <w:rPr>
                <w:rFonts w:ascii="Times New Roman" w:eastAsia="Calibri" w:hAnsi="Times New Roman" w:cs="Times New Roman"/>
                <w:lang w:eastAsia="x-none"/>
              </w:rPr>
              <w:t>0,1</w:t>
            </w:r>
          </w:p>
        </w:tc>
        <w:tc>
          <w:tcPr>
            <w:tcW w:w="992" w:type="dxa"/>
            <w:shd w:val="clear" w:color="auto" w:fill="auto"/>
            <w:vAlign w:val="center"/>
          </w:tcPr>
          <w:p w:rsidR="000A481B" w:rsidRPr="004B7A6D" w:rsidRDefault="000A481B" w:rsidP="000A481B">
            <w:pPr>
              <w:spacing w:line="240" w:lineRule="auto"/>
              <w:ind w:firstLine="34"/>
              <w:jc w:val="center"/>
              <w:rPr>
                <w:rFonts w:ascii="Times New Roman" w:eastAsia="Calibri" w:hAnsi="Times New Roman" w:cs="Times New Roman"/>
                <w:lang w:eastAsia="x-none"/>
              </w:rPr>
            </w:pPr>
            <w:r w:rsidRPr="004B7A6D">
              <w:rPr>
                <w:rFonts w:ascii="Times New Roman" w:eastAsia="Calibri" w:hAnsi="Times New Roman" w:cs="Times New Roman"/>
                <w:lang w:eastAsia="x-none"/>
              </w:rPr>
              <w:t>от 1 до 2</w:t>
            </w:r>
          </w:p>
        </w:tc>
        <w:tc>
          <w:tcPr>
            <w:tcW w:w="4360" w:type="dxa"/>
            <w:shd w:val="clear" w:color="auto" w:fill="auto"/>
          </w:tcPr>
          <w:p w:rsidR="000A481B" w:rsidRPr="004B7A6D" w:rsidRDefault="000A481B" w:rsidP="000A481B">
            <w:pPr>
              <w:tabs>
                <w:tab w:val="num" w:pos="1134"/>
              </w:tabs>
              <w:spacing w:after="0" w:line="240" w:lineRule="auto"/>
              <w:rPr>
                <w:rFonts w:ascii="Times New Roman" w:eastAsia="Calibri" w:hAnsi="Times New Roman" w:cs="Times New Roman"/>
                <w:lang w:eastAsia="x-none"/>
              </w:rPr>
            </w:pPr>
            <w:r w:rsidRPr="004B7A6D">
              <w:rPr>
                <w:rFonts w:ascii="Times New Roman" w:eastAsia="Calibri" w:hAnsi="Times New Roman" w:cs="Times New Roman"/>
                <w:lang w:eastAsia="x-none"/>
              </w:rPr>
              <w:t>2 балла – Низкие риски –  отсутствие всех нижеперечисленных рисков;</w:t>
            </w:r>
          </w:p>
          <w:p w:rsidR="000A481B" w:rsidRPr="004B7A6D" w:rsidRDefault="000A481B" w:rsidP="000A481B">
            <w:pPr>
              <w:tabs>
                <w:tab w:val="num" w:pos="1134"/>
              </w:tabs>
              <w:spacing w:after="0" w:line="240" w:lineRule="auto"/>
              <w:rPr>
                <w:rFonts w:ascii="Times New Roman" w:eastAsia="Calibri" w:hAnsi="Times New Roman" w:cs="Times New Roman"/>
                <w:lang w:eastAsia="x-none"/>
              </w:rPr>
            </w:pPr>
            <w:r w:rsidRPr="004B7A6D">
              <w:rPr>
                <w:rFonts w:ascii="Times New Roman" w:eastAsia="Calibri" w:hAnsi="Times New Roman" w:cs="Times New Roman"/>
                <w:lang w:eastAsia="x-none"/>
              </w:rPr>
              <w:t>1 балл – Высокие риски -  наличие любого из нижеперечисленных рисков:</w:t>
            </w:r>
          </w:p>
          <w:p w:rsidR="00CB0E19" w:rsidRPr="00CB0E19" w:rsidRDefault="00CB0E19" w:rsidP="00CB0E19">
            <w:pPr>
              <w:tabs>
                <w:tab w:val="num" w:pos="1134"/>
              </w:tabs>
              <w:spacing w:after="0" w:line="240" w:lineRule="auto"/>
              <w:rPr>
                <w:rFonts w:ascii="Times New Roman" w:eastAsia="Calibri" w:hAnsi="Times New Roman" w:cs="Times New Roman"/>
                <w:lang w:eastAsia="x-none"/>
              </w:rPr>
            </w:pPr>
            <w:r w:rsidRPr="00CB0E19">
              <w:rPr>
                <w:rFonts w:ascii="Times New Roman" w:eastAsia="Calibri" w:hAnsi="Times New Roman" w:cs="Times New Roman"/>
                <w:lang w:eastAsia="x-none"/>
              </w:rPr>
              <w:t>- адрес, указанный при государственной регистрации в качестве места нахождения несколькими юридическими лицами (проверка на сайте https://pb.nalog.ru/);</w:t>
            </w:r>
          </w:p>
          <w:p w:rsidR="00CB0E19" w:rsidRPr="00CB0E19" w:rsidRDefault="00CB0E19" w:rsidP="00CB0E19">
            <w:pPr>
              <w:tabs>
                <w:tab w:val="num" w:pos="1134"/>
              </w:tabs>
              <w:spacing w:after="0" w:line="240" w:lineRule="auto"/>
              <w:rPr>
                <w:rFonts w:ascii="Times New Roman" w:eastAsia="Calibri" w:hAnsi="Times New Roman" w:cs="Times New Roman"/>
                <w:lang w:eastAsia="x-none"/>
              </w:rPr>
            </w:pPr>
            <w:r w:rsidRPr="00CB0E19">
              <w:rPr>
                <w:rFonts w:ascii="Times New Roman" w:eastAsia="Calibri" w:hAnsi="Times New Roman" w:cs="Times New Roman"/>
                <w:lang w:eastAsia="x-none"/>
              </w:rPr>
              <w:t xml:space="preserve"> - юридические лица, в состав исполнительных органов которых входят дисквалифицированные лица (проверка на сайте https://pb.nalog.ru/);</w:t>
            </w:r>
          </w:p>
          <w:p w:rsidR="000A481B" w:rsidRPr="004B7A6D" w:rsidRDefault="00CB0E19" w:rsidP="00CB0E19">
            <w:pPr>
              <w:tabs>
                <w:tab w:val="num" w:pos="1134"/>
              </w:tabs>
              <w:spacing w:after="0" w:line="240" w:lineRule="auto"/>
              <w:rPr>
                <w:rFonts w:ascii="Times New Roman" w:eastAsia="Calibri" w:hAnsi="Times New Roman" w:cs="Times New Roman"/>
                <w:lang w:eastAsia="x-none"/>
              </w:rPr>
            </w:pPr>
            <w:r w:rsidRPr="00CB0E19">
              <w:rPr>
                <w:rFonts w:ascii="Times New Roman" w:eastAsia="Calibri" w:hAnsi="Times New Roman" w:cs="Times New Roman"/>
                <w:lang w:eastAsia="x-none"/>
              </w:rPr>
              <w:t>- руководитель юридического лица находится в реестре дисквалифицированных лиц (проверка на сайте https://pb.nalog.ru/)</w:t>
            </w:r>
          </w:p>
        </w:tc>
      </w:tr>
      <w:tr w:rsidR="004B7A6D" w:rsidRPr="004B7A6D" w:rsidTr="00A0349C">
        <w:tc>
          <w:tcPr>
            <w:tcW w:w="64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4.</w:t>
            </w:r>
          </w:p>
        </w:tc>
        <w:tc>
          <w:tcPr>
            <w:tcW w:w="2335" w:type="dxa"/>
            <w:shd w:val="clear" w:color="auto" w:fill="auto"/>
          </w:tcPr>
          <w:p w:rsidR="000A481B" w:rsidRPr="004B7A6D" w:rsidRDefault="000A481B" w:rsidP="000A481B">
            <w:pPr>
              <w:spacing w:after="0" w:line="240" w:lineRule="auto"/>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eastAsia="x-none"/>
              </w:rPr>
              <w:t>Д</w:t>
            </w:r>
            <w:r w:rsidRPr="004B7A6D">
              <w:rPr>
                <w:rFonts w:ascii="Times New Roman" w:eastAsia="Times New Roman" w:hAnsi="Times New Roman" w:cs="Times New Roman"/>
                <w:lang w:val="x-none" w:eastAsia="x-none"/>
              </w:rPr>
              <w:t>еловая репутация участника</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0,1</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0 или 1</w:t>
            </w:r>
          </w:p>
        </w:tc>
        <w:tc>
          <w:tcPr>
            <w:tcW w:w="4360" w:type="dxa"/>
            <w:shd w:val="clear" w:color="auto" w:fill="auto"/>
          </w:tcPr>
          <w:p w:rsidR="000A481B" w:rsidRPr="004B7A6D" w:rsidRDefault="000A481B" w:rsidP="000A481B">
            <w:pPr>
              <w:tabs>
                <w:tab w:val="num" w:pos="1134"/>
              </w:tabs>
              <w:spacing w:after="0" w:line="240" w:lineRule="auto"/>
              <w:ind w:left="33"/>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1 балл - наличие благодарственных  писем;</w:t>
            </w:r>
          </w:p>
          <w:p w:rsidR="000A481B" w:rsidRPr="004B7A6D" w:rsidRDefault="000A481B" w:rsidP="000A481B">
            <w:pPr>
              <w:tabs>
                <w:tab w:val="num" w:pos="1134"/>
              </w:tabs>
              <w:spacing w:after="0" w:line="240" w:lineRule="auto"/>
              <w:ind w:left="33"/>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0 баллов – отсутствие  благодарственных  писем.</w:t>
            </w:r>
          </w:p>
        </w:tc>
      </w:tr>
      <w:tr w:rsidR="000A481B" w:rsidRPr="004B7A6D" w:rsidTr="00A0349C">
        <w:tc>
          <w:tcPr>
            <w:tcW w:w="2977" w:type="dxa"/>
            <w:gridSpan w:val="2"/>
            <w:shd w:val="clear" w:color="auto" w:fill="auto"/>
            <w:vAlign w:val="center"/>
          </w:tcPr>
          <w:p w:rsidR="000A481B" w:rsidRPr="004B7A6D" w:rsidRDefault="000A481B" w:rsidP="000A481B">
            <w:pPr>
              <w:spacing w:after="0" w:line="240" w:lineRule="auto"/>
              <w:jc w:val="both"/>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Итого</w:t>
            </w:r>
          </w:p>
        </w:tc>
        <w:tc>
          <w:tcPr>
            <w:tcW w:w="992" w:type="dxa"/>
            <w:shd w:val="clear" w:color="auto" w:fill="auto"/>
            <w:vAlign w:val="center"/>
          </w:tcPr>
          <w:p w:rsidR="000A481B" w:rsidRPr="004B7A6D" w:rsidRDefault="000A481B" w:rsidP="000A481B">
            <w:pPr>
              <w:spacing w:after="0" w:line="240" w:lineRule="auto"/>
              <w:jc w:val="center"/>
              <w:rPr>
                <w:rFonts w:ascii="Times New Roman" w:eastAsia="Times New Roman" w:hAnsi="Times New Roman" w:cs="Times New Roman"/>
                <w:lang w:eastAsia="x-none"/>
              </w:rPr>
            </w:pPr>
            <w:r w:rsidRPr="004B7A6D">
              <w:rPr>
                <w:rFonts w:ascii="Times New Roman" w:eastAsia="Times New Roman" w:hAnsi="Times New Roman" w:cs="Times New Roman"/>
                <w:lang w:eastAsia="x-none"/>
              </w:rPr>
              <w:t>1</w:t>
            </w:r>
          </w:p>
        </w:tc>
        <w:tc>
          <w:tcPr>
            <w:tcW w:w="5352" w:type="dxa"/>
            <w:gridSpan w:val="2"/>
            <w:shd w:val="clear" w:color="auto" w:fill="auto"/>
            <w:vAlign w:val="center"/>
          </w:tcPr>
          <w:p w:rsidR="000A481B" w:rsidRPr="004B7A6D" w:rsidRDefault="000A481B" w:rsidP="000A481B">
            <w:pPr>
              <w:tabs>
                <w:tab w:val="num" w:pos="1134"/>
              </w:tabs>
              <w:spacing w:after="0" w:line="240" w:lineRule="auto"/>
              <w:ind w:left="33"/>
              <w:jc w:val="both"/>
              <w:rPr>
                <w:rFonts w:ascii="Times New Roman" w:eastAsia="Times New Roman" w:hAnsi="Times New Roman" w:cs="Times New Roman"/>
                <w:lang w:eastAsia="x-none"/>
              </w:rPr>
            </w:pPr>
          </w:p>
        </w:tc>
      </w:tr>
    </w:tbl>
    <w:p w:rsidR="000A481B" w:rsidRPr="004B7A6D" w:rsidRDefault="000A481B" w:rsidP="00EE463D">
      <w:pPr>
        <w:pStyle w:val="aff0"/>
        <w:tabs>
          <w:tab w:val="clear" w:pos="1701"/>
        </w:tabs>
        <w:spacing w:line="240" w:lineRule="auto"/>
        <w:ind w:left="0" w:firstLine="0"/>
        <w:jc w:val="right"/>
        <w:rPr>
          <w:sz w:val="22"/>
          <w:szCs w:val="22"/>
          <w:lang w:val="ru-RU"/>
        </w:rPr>
      </w:pPr>
    </w:p>
    <w:p w:rsidR="00EE463D" w:rsidRPr="004B7A6D" w:rsidRDefault="00EE463D" w:rsidP="00EE463D">
      <w:pPr>
        <w:tabs>
          <w:tab w:val="left" w:pos="0"/>
        </w:tabs>
        <w:spacing w:after="0" w:line="240" w:lineRule="auto"/>
        <w:jc w:val="both"/>
        <w:rPr>
          <w:rFonts w:ascii="Times New Roman" w:hAnsi="Times New Roman" w:cs="Times New Roman"/>
          <w:lang w:val="x-none" w:eastAsia="x-none"/>
        </w:rPr>
      </w:pPr>
      <w:r w:rsidRPr="004B7A6D">
        <w:rPr>
          <w:rFonts w:ascii="Times New Roman" w:hAnsi="Times New Roman" w:cs="Times New Roman"/>
          <w:lang w:eastAsia="x-none"/>
        </w:rPr>
        <w:tab/>
      </w:r>
      <w:r w:rsidRPr="004B7A6D">
        <w:rPr>
          <w:rFonts w:ascii="Times New Roman" w:hAnsi="Times New Roman" w:cs="Times New Roman"/>
          <w:lang w:val="x-none" w:eastAsia="x-none"/>
        </w:rPr>
        <w:t xml:space="preserve">Сравнивая полученные значения </w:t>
      </w:r>
      <w:r w:rsidRPr="004B7A6D">
        <w:rPr>
          <w:rFonts w:ascii="Times New Roman" w:hAnsi="Times New Roman" w:cs="Times New Roman"/>
          <w:lang w:eastAsia="x-none"/>
        </w:rPr>
        <w:t xml:space="preserve">общего </w:t>
      </w:r>
      <w:r w:rsidRPr="004B7A6D">
        <w:rPr>
          <w:rFonts w:ascii="Times New Roman" w:hAnsi="Times New Roman" w:cs="Times New Roman"/>
          <w:lang w:val="x-none" w:eastAsia="x-none"/>
        </w:rPr>
        <w:t>рейтинга, закупочная комиссия определяет участника с максимальным рейтингом, и присваивают ему №1.</w:t>
      </w:r>
      <w:r w:rsidRPr="004B7A6D">
        <w:rPr>
          <w:rFonts w:ascii="Times New Roman" w:hAnsi="Times New Roman" w:cs="Times New Roman"/>
          <w:lang w:eastAsia="x-none"/>
        </w:rPr>
        <w:t xml:space="preserve"> При равенстве общего </w:t>
      </w:r>
      <w:r w:rsidRPr="004B7A6D">
        <w:rPr>
          <w:rFonts w:ascii="Times New Roman" w:hAnsi="Times New Roman" w:cs="Times New Roman"/>
          <w:lang w:val="x-none" w:eastAsia="x-none"/>
        </w:rPr>
        <w:t>рейтин</w:t>
      </w:r>
      <w:r w:rsidRPr="004B7A6D">
        <w:rPr>
          <w:rFonts w:ascii="Times New Roman" w:hAnsi="Times New Roman" w:cs="Times New Roman"/>
          <w:lang w:eastAsia="x-none"/>
        </w:rPr>
        <w:t>га</w:t>
      </w:r>
      <w:r w:rsidRPr="004B7A6D">
        <w:rPr>
          <w:rFonts w:ascii="Times New Roman" w:hAnsi="Times New Roman" w:cs="Times New Roman"/>
          <w:lang w:val="x-none" w:eastAsia="x-none"/>
        </w:rPr>
        <w:t xml:space="preserve"> для нескольких участников</w:t>
      </w:r>
      <w:r w:rsidRPr="004B7A6D">
        <w:rPr>
          <w:rFonts w:ascii="Times New Roman" w:hAnsi="Times New Roman" w:cs="Times New Roman"/>
          <w:lang w:eastAsia="x-none"/>
        </w:rPr>
        <w:t xml:space="preserve">, </w:t>
      </w:r>
      <w:r w:rsidRPr="004B7A6D">
        <w:rPr>
          <w:rFonts w:ascii="Times New Roman" w:hAnsi="Times New Roman" w:cs="Times New Roman"/>
          <w:lang w:val="x-none" w:eastAsia="x-none"/>
        </w:rPr>
        <w:t xml:space="preserve">комиссия </w:t>
      </w:r>
      <w:r w:rsidRPr="004B7A6D">
        <w:rPr>
          <w:rFonts w:ascii="Times New Roman" w:hAnsi="Times New Roman" w:cs="Times New Roman"/>
          <w:lang w:eastAsia="x-none"/>
        </w:rPr>
        <w:t xml:space="preserve">рассматривает рейтинги этих участников по каждому критерию, начиная с критерия с наибольшей значимостью. Участнику с максимальным рейтингом по критерию с наибольшей значимостью присваивается №1, соответственно участникам </w:t>
      </w:r>
      <w:r w:rsidRPr="004B7A6D">
        <w:rPr>
          <w:rFonts w:ascii="Times New Roman" w:hAnsi="Times New Roman" w:cs="Times New Roman"/>
          <w:lang w:val="x-none" w:eastAsia="x-none"/>
        </w:rPr>
        <w:t>с меньшим</w:t>
      </w:r>
      <w:r w:rsidRPr="004B7A6D">
        <w:rPr>
          <w:rFonts w:ascii="Times New Roman" w:hAnsi="Times New Roman" w:cs="Times New Roman"/>
          <w:lang w:eastAsia="x-none"/>
        </w:rPr>
        <w:t>и</w:t>
      </w:r>
      <w:r w:rsidRPr="004B7A6D">
        <w:rPr>
          <w:rFonts w:ascii="Times New Roman" w:hAnsi="Times New Roman" w:cs="Times New Roman"/>
          <w:lang w:val="x-none" w:eastAsia="x-none"/>
        </w:rPr>
        <w:t xml:space="preserve"> рейтинг</w:t>
      </w:r>
      <w:r w:rsidRPr="004B7A6D">
        <w:rPr>
          <w:rFonts w:ascii="Times New Roman" w:hAnsi="Times New Roman" w:cs="Times New Roman"/>
          <w:lang w:eastAsia="x-none"/>
        </w:rPr>
        <w:t>ами</w:t>
      </w:r>
      <w:r w:rsidRPr="004B7A6D">
        <w:rPr>
          <w:rFonts w:ascii="Times New Roman" w:hAnsi="Times New Roman" w:cs="Times New Roman"/>
          <w:lang w:val="x-none" w:eastAsia="x-none"/>
        </w:rPr>
        <w:t>, присваивают</w:t>
      </w:r>
      <w:r w:rsidRPr="004B7A6D">
        <w:rPr>
          <w:rFonts w:ascii="Times New Roman" w:hAnsi="Times New Roman" w:cs="Times New Roman"/>
          <w:lang w:eastAsia="x-none"/>
        </w:rPr>
        <w:t>ся</w:t>
      </w:r>
      <w:r w:rsidRPr="004B7A6D">
        <w:rPr>
          <w:rFonts w:ascii="Times New Roman" w:hAnsi="Times New Roman" w:cs="Times New Roman"/>
          <w:lang w:val="x-none" w:eastAsia="x-none"/>
        </w:rPr>
        <w:t xml:space="preserve"> следующи</w:t>
      </w:r>
      <w:r w:rsidRPr="004B7A6D">
        <w:rPr>
          <w:rFonts w:ascii="Times New Roman" w:hAnsi="Times New Roman" w:cs="Times New Roman"/>
          <w:lang w:eastAsia="x-none"/>
        </w:rPr>
        <w:t>е</w:t>
      </w:r>
      <w:r w:rsidRPr="004B7A6D">
        <w:rPr>
          <w:rFonts w:ascii="Times New Roman" w:hAnsi="Times New Roman" w:cs="Times New Roman"/>
          <w:lang w:val="x-none" w:eastAsia="x-none"/>
        </w:rPr>
        <w:t xml:space="preserve"> номер</w:t>
      </w:r>
      <w:r w:rsidRPr="004B7A6D">
        <w:rPr>
          <w:rFonts w:ascii="Times New Roman" w:hAnsi="Times New Roman" w:cs="Times New Roman"/>
          <w:lang w:eastAsia="x-none"/>
        </w:rPr>
        <w:t>а</w:t>
      </w:r>
      <w:r w:rsidRPr="004B7A6D">
        <w:rPr>
          <w:rFonts w:ascii="Times New Roman" w:hAnsi="Times New Roman" w:cs="Times New Roman"/>
          <w:lang w:val="x-none" w:eastAsia="x-none"/>
        </w:rPr>
        <w:t xml:space="preserve"> по возрастанию и т.д</w:t>
      </w:r>
      <w:r w:rsidRPr="004B7A6D">
        <w:rPr>
          <w:rFonts w:ascii="Times New Roman" w:hAnsi="Times New Roman" w:cs="Times New Roman"/>
          <w:lang w:eastAsia="x-none"/>
        </w:rPr>
        <w:t>.</w:t>
      </w:r>
    </w:p>
    <w:p w:rsidR="00EE463D" w:rsidRPr="004B7A6D" w:rsidRDefault="00EE463D" w:rsidP="00EE463D">
      <w:pPr>
        <w:pStyle w:val="aff0"/>
        <w:tabs>
          <w:tab w:val="clear" w:pos="1701"/>
        </w:tabs>
        <w:spacing w:line="240" w:lineRule="auto"/>
        <w:ind w:left="0" w:firstLine="0"/>
        <w:rPr>
          <w:sz w:val="22"/>
          <w:szCs w:val="22"/>
        </w:rPr>
      </w:pPr>
      <w:r w:rsidRPr="004B7A6D">
        <w:rPr>
          <w:sz w:val="22"/>
          <w:szCs w:val="22"/>
        </w:rPr>
        <w:t>Участнику с присвоенным №1 является Победителем закупочной процедуры.</w:t>
      </w:r>
    </w:p>
    <w:bookmarkEnd w:id="1"/>
    <w:p w:rsidR="00186B51" w:rsidRPr="004B7A6D" w:rsidRDefault="00186B51" w:rsidP="00BB663D">
      <w:pPr>
        <w:numPr>
          <w:ilvl w:val="0"/>
          <w:numId w:val="25"/>
        </w:numPr>
        <w:shd w:val="clear" w:color="auto" w:fill="FFFFFF"/>
        <w:spacing w:after="0" w:line="240" w:lineRule="auto"/>
        <w:ind w:left="0" w:firstLine="851"/>
        <w:rPr>
          <w:rFonts w:ascii="Times New Roman" w:eastAsia="Times New Roman" w:hAnsi="Times New Roman" w:cs="Times New Roman"/>
          <w:b/>
          <w:bCs/>
          <w:lang w:eastAsia="ru-RU"/>
        </w:rPr>
      </w:pPr>
      <w:r w:rsidRPr="004B7A6D">
        <w:rPr>
          <w:rFonts w:ascii="Times New Roman" w:eastAsia="Times New Roman" w:hAnsi="Times New Roman" w:cs="Times New Roman"/>
          <w:b/>
          <w:bCs/>
          <w:lang w:eastAsia="ru-RU"/>
        </w:rPr>
        <w:t>Подписа</w:t>
      </w:r>
      <w:r w:rsidR="0063216E" w:rsidRPr="004B7A6D">
        <w:rPr>
          <w:rFonts w:ascii="Times New Roman" w:eastAsia="Times New Roman" w:hAnsi="Times New Roman" w:cs="Times New Roman"/>
          <w:b/>
          <w:bCs/>
          <w:lang w:eastAsia="ru-RU"/>
        </w:rPr>
        <w:t>ние д</w:t>
      </w:r>
      <w:r w:rsidRPr="004B7A6D">
        <w:rPr>
          <w:rFonts w:ascii="Times New Roman" w:eastAsia="Times New Roman" w:hAnsi="Times New Roman" w:cs="Times New Roman"/>
          <w:b/>
          <w:bCs/>
          <w:lang w:eastAsia="ru-RU"/>
        </w:rPr>
        <w:t>оговора с Победителем</w:t>
      </w:r>
    </w:p>
    <w:p w:rsidR="00EE463D" w:rsidRPr="004B7A6D" w:rsidRDefault="00EE463D" w:rsidP="00EE463D">
      <w:pPr>
        <w:pStyle w:val="afe"/>
        <w:spacing w:before="0" w:line="240" w:lineRule="auto"/>
        <w:rPr>
          <w:sz w:val="22"/>
          <w:szCs w:val="22"/>
        </w:rPr>
      </w:pPr>
      <w:r w:rsidRPr="004B7A6D">
        <w:rPr>
          <w:sz w:val="22"/>
          <w:szCs w:val="22"/>
        </w:rPr>
        <w:t>7.1</w:t>
      </w:r>
      <w:r w:rsidRPr="004B7A6D">
        <w:rPr>
          <w:sz w:val="22"/>
          <w:szCs w:val="22"/>
        </w:rPr>
        <w:tab/>
        <w:t>В проект договора, который прилагается к извещению о проведении закупки и документации, включаются реквизиты победителя и условия исполнения договора, предложенные победителем в заявке на участие в закупке.</w:t>
      </w:r>
    </w:p>
    <w:p w:rsidR="00EE463D" w:rsidRPr="004B7A6D" w:rsidRDefault="00EE463D" w:rsidP="00EE463D">
      <w:pPr>
        <w:autoSpaceDE w:val="0"/>
        <w:autoSpaceDN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7.2  При исполнении договора, заключенного с участником закупки, которому предоставлен приоритет в соответствии с Постановлением Правительства РФ от 16.09.2016 N 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EE463D" w:rsidRPr="004B7A6D" w:rsidRDefault="00EE463D" w:rsidP="00EE463D">
      <w:pPr>
        <w:autoSpaceDE w:val="0"/>
        <w:autoSpaceDN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7.3. В течение 7 (семи) дней со дня размещения в ЕИС итогового протокола закупки Заказчик передает победителю два экземпляра заполненного проекта договора;</w:t>
      </w:r>
    </w:p>
    <w:p w:rsidR="00EE463D" w:rsidRPr="004B7A6D" w:rsidRDefault="00EE463D" w:rsidP="00EE463D">
      <w:pPr>
        <w:autoSpaceDE w:val="0"/>
        <w:autoSpaceDN w:val="0"/>
        <w:spacing w:before="60"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7.4.</w:t>
      </w:r>
      <w:r w:rsidRPr="004B7A6D">
        <w:rPr>
          <w:rFonts w:ascii="Times New Roman" w:eastAsia="Times New Roman" w:hAnsi="Times New Roman" w:cs="Times New Roman"/>
          <w:lang w:eastAsia="ru-RU"/>
        </w:rPr>
        <w:tab/>
        <w:t xml:space="preserve"> Победитель закупки в течение 5 (пяти) дней со дня получения проекта договора подписывает его, скрепляет печатью (при наличии) и передает Заказчику.</w:t>
      </w:r>
    </w:p>
    <w:p w:rsidR="00EE463D" w:rsidRPr="004B7A6D" w:rsidRDefault="00EE463D" w:rsidP="00EE463D">
      <w:pPr>
        <w:autoSpaceDE w:val="0"/>
        <w:autoSpaceDN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7.5.</w:t>
      </w:r>
      <w:r w:rsidRPr="004B7A6D">
        <w:rPr>
          <w:rFonts w:ascii="Times New Roman" w:eastAsia="Times New Roman" w:hAnsi="Times New Roman" w:cs="Times New Roman"/>
          <w:lang w:eastAsia="ru-RU"/>
        </w:rPr>
        <w:tab/>
        <w:t>Заказчик не ранее чем через 10 дней со дня размещения в ЕИС протокола закупки, на основании которого заключается договор, подписывает и скрепляет печатью договор и возвращает один экземпляр победителю закупки.</w:t>
      </w:r>
    </w:p>
    <w:p w:rsidR="00EE463D" w:rsidRPr="004B7A6D" w:rsidRDefault="00EE463D" w:rsidP="00EE463D">
      <w:pPr>
        <w:pStyle w:val="a4"/>
        <w:numPr>
          <w:ilvl w:val="0"/>
          <w:numId w:val="25"/>
        </w:numPr>
        <w:spacing w:after="0" w:line="240" w:lineRule="auto"/>
        <w:ind w:left="0" w:firstLine="0"/>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val="x-none" w:eastAsia="x-none"/>
        </w:rPr>
        <w:t xml:space="preserve">Настоящее извещение является приглашением делать оферты и должно рассматриваться участниками в соответствии с этим. Предложение участника имеет правовой статус оферты и будет рассматриваться организатором </w:t>
      </w:r>
      <w:r w:rsidRPr="004B7A6D">
        <w:rPr>
          <w:rFonts w:ascii="Times New Roman" w:eastAsia="Times New Roman" w:hAnsi="Times New Roman" w:cs="Times New Roman"/>
          <w:lang w:eastAsia="x-none"/>
        </w:rPr>
        <w:t>запроса предложений</w:t>
      </w:r>
      <w:r w:rsidRPr="004B7A6D">
        <w:rPr>
          <w:rFonts w:ascii="Times New Roman" w:eastAsia="Times New Roman" w:hAnsi="Times New Roman" w:cs="Times New Roman"/>
          <w:lang w:val="x-none" w:eastAsia="x-none"/>
        </w:rPr>
        <w:t>/заказчиком в соответствии с этим.</w:t>
      </w:r>
    </w:p>
    <w:p w:rsidR="00EE463D" w:rsidRPr="004B7A6D" w:rsidRDefault="00EE463D" w:rsidP="00EE463D">
      <w:pPr>
        <w:autoSpaceDE w:val="0"/>
        <w:autoSpaceDN w:val="0"/>
        <w:adjustRightIn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Если победитель закупки, которому предоставлен приоритет в соответствии с Постановлением Правительства РФ от 16.09.2016 N 925, признан уклонившемся от заключения договора, то договор заключается с участником закупки, который предложил такие же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w:t>
      </w:r>
    </w:p>
    <w:p w:rsidR="00EE463D" w:rsidRPr="004B7A6D" w:rsidRDefault="00EE463D" w:rsidP="00EE463D">
      <w:pPr>
        <w:numPr>
          <w:ilvl w:val="0"/>
          <w:numId w:val="25"/>
        </w:numPr>
        <w:spacing w:after="0" w:line="240" w:lineRule="auto"/>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val="x-none" w:eastAsia="x-none"/>
        </w:rPr>
        <w:t>Заключенный по результатам запроса предложений договор фиксирует все достигнутые сторонами договоренности.</w:t>
      </w:r>
    </w:p>
    <w:p w:rsidR="00EE463D" w:rsidRPr="004B7A6D" w:rsidRDefault="00EE463D" w:rsidP="00EE463D">
      <w:pPr>
        <w:tabs>
          <w:tab w:val="num" w:pos="0"/>
        </w:tabs>
        <w:spacing w:after="0" w:line="240" w:lineRule="auto"/>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eastAsia="x-none"/>
        </w:rPr>
        <w:t>10</w:t>
      </w:r>
      <w:r w:rsidRPr="004B7A6D">
        <w:rPr>
          <w:rFonts w:ascii="Times New Roman" w:eastAsia="Times New Roman" w:hAnsi="Times New Roman" w:cs="Times New Roman"/>
          <w:lang w:val="x-none" w:eastAsia="x-none"/>
        </w:rPr>
        <w:t xml:space="preserve">. </w:t>
      </w:r>
      <w:r w:rsidRPr="004B7A6D">
        <w:rPr>
          <w:rFonts w:ascii="Times New Roman" w:eastAsia="Times New Roman" w:hAnsi="Times New Roman" w:cs="Times New Roman"/>
          <w:lang w:val="x-none" w:eastAsia="x-none"/>
        </w:rPr>
        <w:tab/>
        <w:t xml:space="preserve">Иные документы организатора </w:t>
      </w:r>
      <w:r w:rsidRPr="004B7A6D">
        <w:rPr>
          <w:rFonts w:ascii="Times New Roman" w:eastAsia="Times New Roman" w:hAnsi="Times New Roman" w:cs="Times New Roman"/>
          <w:lang w:eastAsia="x-none"/>
        </w:rPr>
        <w:t>запроса предложений</w:t>
      </w:r>
      <w:r w:rsidRPr="004B7A6D">
        <w:rPr>
          <w:rFonts w:ascii="Times New Roman" w:eastAsia="Times New Roman" w:hAnsi="Times New Roman" w:cs="Times New Roman"/>
          <w:lang w:val="x-none" w:eastAsia="x-none"/>
        </w:rPr>
        <w:t xml:space="preserve"> и участников не определяют права и обязанности сторон в связи с данным запросом предложений.</w:t>
      </w:r>
    </w:p>
    <w:p w:rsidR="00EE463D" w:rsidRPr="004B7A6D" w:rsidRDefault="00EE463D" w:rsidP="00EE463D">
      <w:pPr>
        <w:tabs>
          <w:tab w:val="num" w:pos="0"/>
        </w:tabs>
        <w:spacing w:after="0" w:line="240" w:lineRule="auto"/>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eastAsia="x-none"/>
        </w:rPr>
        <w:t>11</w:t>
      </w:r>
      <w:r w:rsidRPr="004B7A6D">
        <w:rPr>
          <w:rFonts w:ascii="Times New Roman" w:eastAsia="Times New Roman" w:hAnsi="Times New Roman" w:cs="Times New Roman"/>
          <w:lang w:val="x-none" w:eastAsia="x-none"/>
        </w:rPr>
        <w:t>.</w:t>
      </w:r>
      <w:r w:rsidRPr="004B7A6D">
        <w:rPr>
          <w:rFonts w:ascii="Times New Roman" w:eastAsia="Times New Roman" w:hAnsi="Times New Roman" w:cs="Times New Roman"/>
          <w:lang w:val="x-none" w:eastAsia="x-none"/>
        </w:rPr>
        <w:tab/>
        <w:t>Во всем, что не урегулировано Извещением о проведении запроса предложений и настоящей документацией по отрытому запросу предложений стороны руководствуются Гражданским кодексом Российской Федерации.</w:t>
      </w:r>
    </w:p>
    <w:p w:rsidR="00EE463D" w:rsidRPr="004B7A6D" w:rsidRDefault="00EE463D" w:rsidP="00EE463D">
      <w:pPr>
        <w:tabs>
          <w:tab w:val="num" w:pos="0"/>
        </w:tabs>
        <w:spacing w:after="0" w:line="240" w:lineRule="auto"/>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eastAsia="x-none"/>
        </w:rPr>
        <w:t>12</w:t>
      </w:r>
      <w:r w:rsidRPr="004B7A6D">
        <w:rPr>
          <w:rFonts w:ascii="Times New Roman" w:eastAsia="Times New Roman" w:hAnsi="Times New Roman" w:cs="Times New Roman"/>
          <w:lang w:val="x-none" w:eastAsia="x-none"/>
        </w:rPr>
        <w:t>.</w:t>
      </w:r>
      <w:r w:rsidRPr="004B7A6D">
        <w:rPr>
          <w:rFonts w:ascii="Times New Roman" w:eastAsia="Times New Roman" w:hAnsi="Times New Roman" w:cs="Times New Roman"/>
          <w:lang w:val="x-none" w:eastAsia="x-none"/>
        </w:rPr>
        <w:tab/>
        <w:t xml:space="preserve">Участник самостоятельно несет все расходы, связанные с подготовкой и подачей предложения, а организатор </w:t>
      </w:r>
      <w:r w:rsidRPr="004B7A6D">
        <w:rPr>
          <w:rFonts w:ascii="Times New Roman" w:eastAsia="Times New Roman" w:hAnsi="Times New Roman" w:cs="Times New Roman"/>
          <w:lang w:eastAsia="x-none"/>
        </w:rPr>
        <w:t>запроса предложений</w:t>
      </w:r>
      <w:r w:rsidRPr="004B7A6D">
        <w:rPr>
          <w:rFonts w:ascii="Times New Roman" w:eastAsia="Times New Roman" w:hAnsi="Times New Roman" w:cs="Times New Roman"/>
          <w:lang w:val="x-none" w:eastAsia="x-none"/>
        </w:rPr>
        <w:t xml:space="preserve"> по этим расходам не отвечает и не имеет обязательств, независимо от хода и результатов данного запроса предложений.</w:t>
      </w:r>
    </w:p>
    <w:p w:rsidR="00EE463D" w:rsidRPr="004B7A6D" w:rsidRDefault="00EE463D" w:rsidP="00EE463D">
      <w:pPr>
        <w:spacing w:after="0" w:line="240" w:lineRule="auto"/>
        <w:jc w:val="both"/>
        <w:rPr>
          <w:rFonts w:ascii="Times New Roman" w:eastAsia="Times New Roman" w:hAnsi="Times New Roman" w:cs="Times New Roman"/>
          <w:lang w:val="x-none" w:eastAsia="x-none"/>
        </w:rPr>
      </w:pPr>
      <w:r w:rsidRPr="004B7A6D">
        <w:rPr>
          <w:rFonts w:ascii="Times New Roman" w:eastAsia="Times New Roman" w:hAnsi="Times New Roman" w:cs="Times New Roman"/>
          <w:lang w:eastAsia="x-none"/>
        </w:rPr>
        <w:t>13</w:t>
      </w:r>
      <w:r w:rsidRPr="004B7A6D">
        <w:rPr>
          <w:rFonts w:ascii="Times New Roman" w:eastAsia="Times New Roman" w:hAnsi="Times New Roman" w:cs="Times New Roman"/>
          <w:lang w:val="x-none" w:eastAsia="x-none"/>
        </w:rPr>
        <w:t>.</w:t>
      </w:r>
      <w:r w:rsidRPr="004B7A6D">
        <w:rPr>
          <w:rFonts w:ascii="Times New Roman" w:eastAsia="Times New Roman" w:hAnsi="Times New Roman" w:cs="Times New Roman"/>
          <w:lang w:val="x-none" w:eastAsia="x-none"/>
        </w:rPr>
        <w:tab/>
        <w:t xml:space="preserve">Организатор </w:t>
      </w:r>
      <w:r w:rsidRPr="004B7A6D">
        <w:rPr>
          <w:rFonts w:ascii="Times New Roman" w:eastAsia="Times New Roman" w:hAnsi="Times New Roman" w:cs="Times New Roman"/>
          <w:lang w:eastAsia="x-none"/>
        </w:rPr>
        <w:t>запроса предложений</w:t>
      </w:r>
      <w:r w:rsidRPr="004B7A6D">
        <w:rPr>
          <w:rFonts w:ascii="Times New Roman" w:eastAsia="Times New Roman" w:hAnsi="Times New Roman" w:cs="Times New Roman"/>
          <w:lang w:val="x-none" w:eastAsia="x-none"/>
        </w:rPr>
        <w:t xml:space="preserve"> обеспечивает разумную конфиденциальность относительно всех полученных от участников сведений, в том числе содержащихся в предложениях. Предоставление этой информации другим участникам или третьим лицам возможно только в случаях, прямо предусмотренных действующим законодательством Российской Федерации или настоящей документацией по запросу предложений. </w:t>
      </w:r>
    </w:p>
    <w:p w:rsidR="00EE463D" w:rsidRPr="004B7A6D" w:rsidRDefault="00EE463D">
      <w:pPr>
        <w:rPr>
          <w:rFonts w:ascii="Times New Roman" w:eastAsia="Times New Roman" w:hAnsi="Times New Roman" w:cs="Times New Roman"/>
          <w:u w:val="single"/>
          <w:lang w:val="x-none" w:eastAsia="ru-RU"/>
        </w:rPr>
      </w:pPr>
      <w:r w:rsidRPr="004B7A6D">
        <w:rPr>
          <w:rFonts w:ascii="Times New Roman" w:eastAsia="Times New Roman" w:hAnsi="Times New Roman" w:cs="Times New Roman"/>
          <w:u w:val="single"/>
          <w:lang w:val="x-none" w:eastAsia="ru-RU"/>
        </w:rPr>
        <w:br w:type="page"/>
      </w:r>
    </w:p>
    <w:p w:rsidR="004250C8" w:rsidRPr="004B7A6D" w:rsidRDefault="004250C8" w:rsidP="00F619A4">
      <w:pPr>
        <w:autoSpaceDE w:val="0"/>
        <w:autoSpaceDN w:val="0"/>
        <w:adjustRightInd w:val="0"/>
        <w:spacing w:after="0" w:line="240" w:lineRule="auto"/>
        <w:jc w:val="right"/>
        <w:rPr>
          <w:rFonts w:ascii="Times New Roman" w:eastAsia="Times New Roman" w:hAnsi="Times New Roman" w:cs="Times New Roman"/>
          <w:lang w:eastAsia="ru-RU"/>
        </w:rPr>
      </w:pPr>
      <w:r w:rsidRPr="004B7A6D">
        <w:rPr>
          <w:rFonts w:ascii="Times New Roman" w:eastAsia="Times New Roman" w:hAnsi="Times New Roman" w:cs="Times New Roman"/>
          <w:u w:val="single"/>
          <w:lang w:eastAsia="ru-RU"/>
        </w:rPr>
        <w:t>Приложение № 3</w:t>
      </w:r>
      <w:r w:rsidRPr="004B7A6D">
        <w:rPr>
          <w:rFonts w:ascii="Times New Roman" w:eastAsia="Times New Roman" w:hAnsi="Times New Roman" w:cs="Times New Roman"/>
          <w:lang w:eastAsia="ru-RU"/>
        </w:rPr>
        <w:t xml:space="preserve"> </w:t>
      </w:r>
    </w:p>
    <w:p w:rsidR="004250C8" w:rsidRPr="004B7A6D" w:rsidRDefault="004250C8" w:rsidP="00F619A4">
      <w:pPr>
        <w:autoSpaceDE w:val="0"/>
        <w:autoSpaceDN w:val="0"/>
        <w:adjustRightInd w:val="0"/>
        <w:spacing w:after="0" w:line="240" w:lineRule="auto"/>
        <w:jc w:val="right"/>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 </w:t>
      </w:r>
      <w:r w:rsidRPr="004B7A6D">
        <w:rPr>
          <w:rFonts w:ascii="Times New Roman" w:eastAsia="Times New Roman" w:hAnsi="Times New Roman" w:cs="Times New Roman"/>
          <w:u w:val="single"/>
          <w:lang w:eastAsia="ru-RU"/>
        </w:rPr>
        <w:t>к запросу предложений</w:t>
      </w:r>
    </w:p>
    <w:p w:rsidR="00734DE7" w:rsidRPr="004B7A6D" w:rsidRDefault="00734DE7" w:rsidP="00F619A4">
      <w:pPr>
        <w:keepNext/>
        <w:shd w:val="clear" w:color="auto" w:fill="FFFFFF"/>
        <w:autoSpaceDE w:val="0"/>
        <w:autoSpaceDN w:val="0"/>
        <w:adjustRightInd w:val="0"/>
        <w:spacing w:after="0" w:line="240" w:lineRule="auto"/>
        <w:jc w:val="center"/>
        <w:outlineLvl w:val="6"/>
        <w:rPr>
          <w:rFonts w:ascii="Times New Roman" w:eastAsia="Times New Roman" w:hAnsi="Times New Roman" w:cs="Times New Roman"/>
          <w:b/>
          <w:lang w:eastAsia="ru-RU"/>
        </w:rPr>
      </w:pPr>
    </w:p>
    <w:p w:rsidR="004250C8" w:rsidRPr="004B7A6D" w:rsidRDefault="004250C8" w:rsidP="00F619A4">
      <w:pPr>
        <w:keepNext/>
        <w:shd w:val="clear" w:color="auto" w:fill="FFFFFF"/>
        <w:autoSpaceDE w:val="0"/>
        <w:autoSpaceDN w:val="0"/>
        <w:adjustRightInd w:val="0"/>
        <w:spacing w:after="0" w:line="240" w:lineRule="auto"/>
        <w:jc w:val="center"/>
        <w:outlineLvl w:val="6"/>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Формы документов</w:t>
      </w:r>
    </w:p>
    <w:p w:rsidR="00E31229" w:rsidRPr="004B7A6D" w:rsidRDefault="00E31229" w:rsidP="00F619A4">
      <w:pPr>
        <w:shd w:val="clear" w:color="auto" w:fill="FFFFFF"/>
        <w:autoSpaceDE w:val="0"/>
        <w:autoSpaceDN w:val="0"/>
        <w:adjustRightInd w:val="0"/>
        <w:spacing w:after="0" w:line="240" w:lineRule="auto"/>
        <w:jc w:val="right"/>
        <w:rPr>
          <w:rFonts w:ascii="Times New Roman" w:eastAsia="Times New Roman" w:hAnsi="Times New Roman" w:cs="Times New Roman"/>
          <w:b/>
          <w:u w:val="single"/>
          <w:lang w:eastAsia="ru-RU"/>
        </w:rPr>
      </w:pPr>
    </w:p>
    <w:p w:rsidR="005551C1" w:rsidRPr="004B7A6D" w:rsidRDefault="005551C1" w:rsidP="00F619A4">
      <w:pPr>
        <w:shd w:val="clear" w:color="auto" w:fill="FFFFFF"/>
        <w:autoSpaceDE w:val="0"/>
        <w:autoSpaceDN w:val="0"/>
        <w:adjustRightInd w:val="0"/>
        <w:spacing w:after="0" w:line="240" w:lineRule="auto"/>
        <w:jc w:val="right"/>
        <w:rPr>
          <w:rFonts w:ascii="Times New Roman" w:eastAsia="Times New Roman" w:hAnsi="Times New Roman" w:cs="Times New Roman"/>
          <w:b/>
          <w:u w:val="single"/>
          <w:lang w:eastAsia="ru-RU"/>
        </w:rPr>
      </w:pPr>
    </w:p>
    <w:p w:rsidR="005551C1" w:rsidRPr="004B7A6D" w:rsidRDefault="005551C1" w:rsidP="005551C1">
      <w:pPr>
        <w:keepNext/>
        <w:tabs>
          <w:tab w:val="num" w:pos="2700"/>
        </w:tabs>
        <w:suppressAutoHyphens/>
        <w:autoSpaceDE w:val="0"/>
        <w:autoSpaceDN w:val="0"/>
        <w:adjustRightInd w:val="0"/>
        <w:spacing w:after="0" w:line="240" w:lineRule="auto"/>
        <w:ind w:hanging="360"/>
        <w:jc w:val="center"/>
        <w:outlineLvl w:val="2"/>
        <w:rPr>
          <w:rFonts w:ascii="Times New Roman" w:eastAsia="Times New Roman" w:hAnsi="Times New Roman" w:cs="Times New Roman"/>
          <w:b/>
          <w:lang w:eastAsia="ru-RU"/>
        </w:rPr>
      </w:pPr>
      <w:bookmarkStart w:id="2" w:name="_Toc310590898"/>
      <w:bookmarkStart w:id="3" w:name="_Toc310589753"/>
      <w:bookmarkStart w:id="4" w:name="_Toc308458227"/>
      <w:r w:rsidRPr="004B7A6D">
        <w:rPr>
          <w:rFonts w:ascii="Times New Roman" w:eastAsia="Times New Roman" w:hAnsi="Times New Roman" w:cs="Times New Roman"/>
          <w:b/>
          <w:highlight w:val="lightGray"/>
          <w:lang w:eastAsia="ru-RU"/>
        </w:rPr>
        <w:t xml:space="preserve">Форма </w:t>
      </w:r>
      <w:bookmarkEnd w:id="2"/>
      <w:bookmarkEnd w:id="3"/>
      <w:bookmarkEnd w:id="4"/>
      <w:r w:rsidRPr="004B7A6D">
        <w:rPr>
          <w:rFonts w:ascii="Times New Roman" w:eastAsia="Times New Roman" w:hAnsi="Times New Roman" w:cs="Times New Roman"/>
          <w:b/>
          <w:highlight w:val="lightGray"/>
          <w:lang w:eastAsia="ru-RU"/>
        </w:rPr>
        <w:t>первой части Заявки</w:t>
      </w:r>
    </w:p>
    <w:p w:rsidR="004250C8" w:rsidRPr="004B7A6D" w:rsidRDefault="004250C8" w:rsidP="00F619A4">
      <w:pPr>
        <w:shd w:val="clear" w:color="auto" w:fill="FFFFFF"/>
        <w:autoSpaceDE w:val="0"/>
        <w:autoSpaceDN w:val="0"/>
        <w:adjustRightInd w:val="0"/>
        <w:spacing w:after="0" w:line="240" w:lineRule="auto"/>
        <w:jc w:val="right"/>
        <w:rPr>
          <w:rFonts w:ascii="Times New Roman" w:eastAsia="Times New Roman" w:hAnsi="Times New Roman" w:cs="Times New Roman"/>
          <w:b/>
          <w:u w:val="single"/>
          <w:lang w:eastAsia="ru-RU"/>
        </w:rPr>
      </w:pPr>
      <w:r w:rsidRPr="004B7A6D">
        <w:rPr>
          <w:rFonts w:ascii="Times New Roman" w:eastAsia="Times New Roman" w:hAnsi="Times New Roman" w:cs="Times New Roman"/>
          <w:b/>
          <w:u w:val="single"/>
          <w:lang w:eastAsia="ru-RU"/>
        </w:rPr>
        <w:t>Форма 1</w:t>
      </w:r>
    </w:p>
    <w:p w:rsidR="000E0470" w:rsidRPr="004B7A6D" w:rsidRDefault="000E0470" w:rsidP="00F619A4">
      <w:pPr>
        <w:autoSpaceDE w:val="0"/>
        <w:autoSpaceDN w:val="0"/>
        <w:adjustRightInd w:val="0"/>
        <w:spacing w:after="0" w:line="240" w:lineRule="auto"/>
        <w:jc w:val="center"/>
        <w:rPr>
          <w:rFonts w:ascii="Times New Roman" w:eastAsia="Times New Roman" w:hAnsi="Times New Roman" w:cs="Times New Roman"/>
          <w:b/>
          <w:lang w:eastAsia="ru-RU"/>
        </w:rPr>
      </w:pPr>
    </w:p>
    <w:p w:rsidR="00DF441C" w:rsidRPr="004B7A6D" w:rsidRDefault="00DF441C" w:rsidP="00F619A4">
      <w:pPr>
        <w:autoSpaceDE w:val="0"/>
        <w:autoSpaceDN w:val="0"/>
        <w:adjustRightInd w:val="0"/>
        <w:spacing w:after="0" w:line="240" w:lineRule="auto"/>
        <w:jc w:val="center"/>
        <w:rPr>
          <w:rFonts w:ascii="Times New Roman" w:eastAsia="Times New Roman" w:hAnsi="Times New Roman" w:cs="Times New Roman"/>
          <w:b/>
          <w:lang w:eastAsia="ru-RU"/>
        </w:rPr>
      </w:pPr>
    </w:p>
    <w:p w:rsidR="004250C8" w:rsidRPr="004B7A6D" w:rsidRDefault="004250C8" w:rsidP="00F619A4">
      <w:pPr>
        <w:autoSpaceDE w:val="0"/>
        <w:autoSpaceDN w:val="0"/>
        <w:adjustRightInd w:val="0"/>
        <w:spacing w:after="0" w:line="240" w:lineRule="auto"/>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Уважаемые господа!</w:t>
      </w:r>
    </w:p>
    <w:p w:rsidR="00E31229" w:rsidRPr="004B7A6D" w:rsidRDefault="000E0470" w:rsidP="009C32FD">
      <w:pPr>
        <w:autoSpaceDE w:val="0"/>
        <w:autoSpaceDN w:val="0"/>
        <w:adjustRightInd w:val="0"/>
        <w:spacing w:after="0" w:line="240" w:lineRule="auto"/>
        <w:ind w:firstLine="709"/>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С</w:t>
      </w:r>
      <w:r w:rsidR="004250C8" w:rsidRPr="004B7A6D">
        <w:rPr>
          <w:rFonts w:ascii="Times New Roman" w:eastAsia="Times New Roman" w:hAnsi="Times New Roman" w:cs="Times New Roman"/>
          <w:lang w:eastAsia="ru-RU"/>
        </w:rPr>
        <w:t>ообщае</w:t>
      </w:r>
      <w:r w:rsidRPr="004B7A6D">
        <w:rPr>
          <w:rFonts w:ascii="Times New Roman" w:eastAsia="Times New Roman" w:hAnsi="Times New Roman" w:cs="Times New Roman"/>
          <w:lang w:eastAsia="ru-RU"/>
        </w:rPr>
        <w:t>м</w:t>
      </w:r>
      <w:r w:rsidR="004250C8" w:rsidRPr="004B7A6D">
        <w:rPr>
          <w:rFonts w:ascii="Times New Roman" w:eastAsia="Times New Roman" w:hAnsi="Times New Roman" w:cs="Times New Roman"/>
          <w:lang w:eastAsia="ru-RU"/>
        </w:rPr>
        <w:t xml:space="preserve"> о принятии установленных в </w:t>
      </w:r>
      <w:r w:rsidRPr="004B7A6D">
        <w:rPr>
          <w:rFonts w:ascii="Times New Roman" w:eastAsia="Times New Roman" w:hAnsi="Times New Roman" w:cs="Times New Roman"/>
          <w:lang w:eastAsia="ru-RU"/>
        </w:rPr>
        <w:t>Документации о проведении запроса предложений №_________________ (</w:t>
      </w:r>
      <w:r w:rsidRPr="004B7A6D">
        <w:rPr>
          <w:rFonts w:ascii="Times New Roman" w:eastAsia="Times New Roman" w:hAnsi="Times New Roman" w:cs="Times New Roman"/>
          <w:i/>
          <w:lang w:eastAsia="ru-RU"/>
        </w:rPr>
        <w:t>указать номер извещения, присвоенный ЕИС</w:t>
      </w:r>
      <w:r w:rsidRPr="004B7A6D">
        <w:rPr>
          <w:rFonts w:ascii="Times New Roman" w:eastAsia="Times New Roman" w:hAnsi="Times New Roman" w:cs="Times New Roman"/>
          <w:lang w:eastAsia="ru-RU"/>
        </w:rPr>
        <w:t>)</w:t>
      </w:r>
      <w:r w:rsidR="004250C8" w:rsidRPr="004B7A6D">
        <w:rPr>
          <w:rFonts w:ascii="Times New Roman" w:eastAsia="Times New Roman" w:hAnsi="Times New Roman" w:cs="Times New Roman"/>
          <w:lang w:eastAsia="ru-RU"/>
        </w:rPr>
        <w:t xml:space="preserve"> требований и </w:t>
      </w:r>
      <w:r w:rsidR="00E31229" w:rsidRPr="004B7A6D">
        <w:rPr>
          <w:rFonts w:ascii="Times New Roman" w:eastAsia="Times New Roman" w:hAnsi="Times New Roman" w:cs="Times New Roman"/>
          <w:lang w:eastAsia="ru-RU"/>
        </w:rPr>
        <w:t xml:space="preserve">предлагаем </w:t>
      </w:r>
      <w:r w:rsidR="009C32FD">
        <w:rPr>
          <w:rFonts w:ascii="Times New Roman" w:eastAsia="Times New Roman" w:hAnsi="Times New Roman" w:cs="Times New Roman"/>
          <w:lang w:eastAsia="ru-RU"/>
        </w:rPr>
        <w:t>в</w:t>
      </w:r>
      <w:r w:rsidR="009C32FD" w:rsidRPr="009C32FD">
        <w:rPr>
          <w:rFonts w:ascii="Times New Roman" w:eastAsia="Times New Roman" w:hAnsi="Times New Roman" w:cs="Times New Roman"/>
          <w:lang w:eastAsia="ru-RU"/>
        </w:rPr>
        <w:t>ыполнение работ</w:t>
      </w:r>
      <w:r w:rsidR="009C32FD">
        <w:rPr>
          <w:rFonts w:ascii="Times New Roman" w:eastAsia="Times New Roman" w:hAnsi="Times New Roman" w:cs="Times New Roman"/>
          <w:lang w:eastAsia="ru-RU"/>
        </w:rPr>
        <w:t>ы</w:t>
      </w:r>
      <w:r w:rsidR="009C32FD" w:rsidRPr="009C32FD">
        <w:rPr>
          <w:rFonts w:ascii="Times New Roman" w:eastAsia="Times New Roman" w:hAnsi="Times New Roman" w:cs="Times New Roman"/>
          <w:lang w:eastAsia="ru-RU"/>
        </w:rPr>
        <w:t xml:space="preserve"> по техническому перевооружению комплекса реагентного хозяйства (инв. № 427914) по  проекту: «ТЭЦ ЗАО Межотраслевой концерн «Уралметпром». Комплекс реагентного хозяйства (инв. № 427914). Автоматизированная система контроля и защит оборудования. Техническое перевооружение. Рабочая документация УПМА 18023-АТХ», разработанному   ООО Ассоциация «Уралпроектмонтажавтоматика») - Приложение </w:t>
      </w:r>
      <w:r w:rsidR="009C32FD">
        <w:rPr>
          <w:rFonts w:ascii="Times New Roman" w:eastAsia="Times New Roman" w:hAnsi="Times New Roman" w:cs="Times New Roman"/>
          <w:lang w:eastAsia="ru-RU"/>
        </w:rPr>
        <w:t>№ 1.1.  к  техническому заданию</w:t>
      </w:r>
      <w:r w:rsidR="00E31229" w:rsidRPr="004B7A6D">
        <w:rPr>
          <w:rFonts w:ascii="Times New Roman" w:eastAsia="Times New Roman" w:hAnsi="Times New Roman" w:cs="Times New Roman"/>
          <w:lang w:eastAsia="ru-RU"/>
        </w:rPr>
        <w:t>,</w:t>
      </w:r>
      <w:r w:rsidR="004250C8" w:rsidRPr="004B7A6D">
        <w:rPr>
          <w:rFonts w:ascii="Times New Roman" w:eastAsia="Times New Roman" w:hAnsi="Times New Roman" w:cs="Times New Roman"/>
          <w:lang w:eastAsia="ru-RU"/>
        </w:rPr>
        <w:t xml:space="preserve"> </w:t>
      </w:r>
      <w:r w:rsidR="00E31229" w:rsidRPr="004B7A6D">
        <w:rPr>
          <w:rFonts w:ascii="Times New Roman" w:eastAsia="Times New Roman" w:hAnsi="Times New Roman" w:cs="Times New Roman"/>
          <w:lang w:eastAsia="ru-RU"/>
        </w:rPr>
        <w:t xml:space="preserve">предусмотренных </w:t>
      </w:r>
      <w:r w:rsidR="001A6AC6" w:rsidRPr="004B7A6D">
        <w:rPr>
          <w:rFonts w:ascii="Times New Roman" w:eastAsia="Times New Roman" w:hAnsi="Times New Roman" w:cs="Times New Roman"/>
          <w:lang w:eastAsia="ru-RU"/>
        </w:rPr>
        <w:t>П</w:t>
      </w:r>
      <w:r w:rsidR="002541BD" w:rsidRPr="004B7A6D">
        <w:rPr>
          <w:rFonts w:ascii="Times New Roman" w:eastAsia="Times New Roman" w:hAnsi="Times New Roman" w:cs="Times New Roman"/>
          <w:lang w:eastAsia="ru-RU"/>
        </w:rPr>
        <w:t>роектом договора</w:t>
      </w:r>
      <w:r w:rsidR="00E263BA" w:rsidRPr="004B7A6D">
        <w:rPr>
          <w:rFonts w:ascii="Times New Roman" w:eastAsia="Times New Roman" w:hAnsi="Times New Roman" w:cs="Times New Roman"/>
          <w:lang w:eastAsia="ru-RU"/>
        </w:rPr>
        <w:t>.</w:t>
      </w:r>
    </w:p>
    <w:p w:rsidR="009A611E" w:rsidRDefault="009A611E" w:rsidP="009A611E">
      <w:pPr>
        <w:spacing w:after="0" w:line="240" w:lineRule="auto"/>
        <w:jc w:val="center"/>
        <w:rPr>
          <w:rFonts w:ascii="Times New Roman" w:eastAsia="Times New Roman" w:hAnsi="Times New Roman" w:cs="Times New Roman"/>
          <w:b/>
          <w:bCs/>
          <w:color w:val="000000"/>
          <w:sz w:val="28"/>
          <w:szCs w:val="28"/>
          <w:lang w:val="en-US" w:eastAsia="ru-RU"/>
        </w:rPr>
      </w:pPr>
    </w:p>
    <w:tbl>
      <w:tblPr>
        <w:tblW w:w="0" w:type="auto"/>
        <w:tblInd w:w="103" w:type="dxa"/>
        <w:tblLook w:val="04A0" w:firstRow="1" w:lastRow="0" w:firstColumn="1" w:lastColumn="0" w:noHBand="0" w:noVBand="1"/>
      </w:tblPr>
      <w:tblGrid>
        <w:gridCol w:w="651"/>
        <w:gridCol w:w="4199"/>
        <w:gridCol w:w="1273"/>
        <w:gridCol w:w="691"/>
        <w:gridCol w:w="3221"/>
      </w:tblGrid>
      <w:tr w:rsidR="00383ECD" w:rsidRPr="00383ECD" w:rsidTr="00383ECD">
        <w:trPr>
          <w:trHeight w:val="5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 п./п.</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Наименование работ</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Ед.</w:t>
            </w:r>
            <w:r w:rsidRPr="00383ECD">
              <w:rPr>
                <w:rFonts w:ascii="Times New Roman" w:eastAsia="Times New Roman" w:hAnsi="Times New Roman" w:cs="Times New Roman"/>
                <w:b/>
                <w:bCs/>
                <w:lang w:eastAsia="ru-RU"/>
              </w:rPr>
              <w:br/>
              <w:t xml:space="preserve"> изм.</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Кол-во</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Примечание</w:t>
            </w:r>
          </w:p>
        </w:tc>
      </w:tr>
      <w:tr w:rsidR="00383ECD" w:rsidRPr="00383ECD" w:rsidTr="00383ECD">
        <w:trPr>
          <w:trHeight w:val="45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Раздел 1. Монтажные работы</w:t>
            </w:r>
          </w:p>
        </w:tc>
      </w:tr>
      <w:tr w:rsidR="00383ECD" w:rsidRPr="00383ECD" w:rsidTr="00383ECD">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Врезка патрубков Ø 100 мм (Н=150 мм) с фланцами в смотровой люк</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шт</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7</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Материалы  и  оборудование</w:t>
            </w:r>
            <w:r w:rsidRPr="00383ECD">
              <w:rPr>
                <w:rFonts w:ascii="Times New Roman" w:eastAsia="Times New Roman" w:hAnsi="Times New Roman" w:cs="Times New Roman"/>
                <w:lang w:eastAsia="ru-RU"/>
              </w:rPr>
              <w:t xml:space="preserve">  </w:t>
            </w:r>
            <w:r w:rsidRPr="00383ECD">
              <w:rPr>
                <w:rFonts w:ascii="Times New Roman" w:eastAsia="Times New Roman" w:hAnsi="Times New Roman" w:cs="Times New Roman"/>
                <w:b/>
                <w:bCs/>
                <w:lang w:eastAsia="ru-RU"/>
              </w:rPr>
              <w:t>ИСПОЛНИТЕЛЯ</w:t>
            </w:r>
            <w:r w:rsidRPr="00383ECD">
              <w:rPr>
                <w:rFonts w:ascii="Times New Roman" w:eastAsia="Times New Roman" w:hAnsi="Times New Roman" w:cs="Times New Roman"/>
                <w:lang w:eastAsia="ru-RU"/>
              </w:rPr>
              <w:t xml:space="preserve">:                                                                                1.Труба 108х4 ГОСТ 8732 Ст.20   - 1,05 м;                                                                                    2. Фланец плоский  тип 1-100-16 ст. 20 ГОСТ 12820-80 – 7 шт. </w:t>
            </w:r>
          </w:p>
        </w:tc>
      </w:tr>
      <w:tr w:rsidR="00383ECD" w:rsidRPr="00383ECD" w:rsidTr="00383ECD">
        <w:trPr>
          <w:trHeight w:val="16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Врезка патрубков Ø 150 мм (Н=200 мм) с фланцами в смотровой люк</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Материалы  и  оборудование</w:t>
            </w:r>
            <w:r w:rsidRPr="00383ECD">
              <w:rPr>
                <w:rFonts w:ascii="Times New Roman" w:eastAsia="Times New Roman" w:hAnsi="Times New Roman" w:cs="Times New Roman"/>
                <w:lang w:eastAsia="ru-RU"/>
              </w:rPr>
              <w:t xml:space="preserve">  </w:t>
            </w:r>
            <w:r w:rsidRPr="00383ECD">
              <w:rPr>
                <w:rFonts w:ascii="Times New Roman" w:eastAsia="Times New Roman" w:hAnsi="Times New Roman" w:cs="Times New Roman"/>
                <w:b/>
                <w:bCs/>
                <w:lang w:eastAsia="ru-RU"/>
              </w:rPr>
              <w:t>ИСПОЛНИТЕЛЯ</w:t>
            </w:r>
            <w:r w:rsidRPr="00383ECD">
              <w:rPr>
                <w:rFonts w:ascii="Times New Roman" w:eastAsia="Times New Roman" w:hAnsi="Times New Roman" w:cs="Times New Roman"/>
                <w:lang w:eastAsia="ru-RU"/>
              </w:rPr>
              <w:t xml:space="preserve">:     1.Труба 159х5 ГОСТ 8732 Ст.20   - 0,4 м;                                         2. Фланец плоский  тип 1-150-16 ст. 20 ГОСТ 12820-80 – 2 шт </w:t>
            </w:r>
          </w:p>
        </w:tc>
      </w:tr>
      <w:tr w:rsidR="00383ECD" w:rsidRPr="00383ECD" w:rsidTr="00383ECD">
        <w:trPr>
          <w:trHeight w:val="91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3</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Визуальный и измерительный контроль сварных соединений оборудования, конструкций и облицовок: с одной стороны</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м шва</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29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4</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первичного преобразователя уровнемера, устанавливаемый на резервуаре, работающем под давлением до 4 МПа (УЛМ-31А1, УЛМ-11А1)</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9</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Оборудование  ЗАКАЗЧИКА:                                                       </w:t>
            </w:r>
            <w:r w:rsidRPr="00383ECD">
              <w:rPr>
                <w:rFonts w:ascii="Times New Roman" w:eastAsia="Times New Roman" w:hAnsi="Times New Roman" w:cs="Times New Roman"/>
                <w:lang w:eastAsia="ru-RU"/>
              </w:rPr>
              <w:t>1. Бесконтактный радарный уровнемер УЛМ-31А1 в комплекте с переходным фланцем и прокладкой изолирующей - 7 компл.                                                                           2. Бесконтактный радарный уровнемер УЛМ-11А1 в комплекте с переходным фланцем и прокладкой изолирующей - 2 компл</w:t>
            </w:r>
          </w:p>
        </w:tc>
      </w:tr>
      <w:tr w:rsidR="00383ECD" w:rsidRPr="00383ECD" w:rsidTr="00383ECD">
        <w:trPr>
          <w:trHeight w:val="33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5</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Переврезка запорной арматуры (ЗПХ Ду 100)</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9</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Материалы  и  оборудование  ИСПОЛНИТЕЛЯ</w:t>
            </w:r>
            <w:r w:rsidRPr="00383ECD">
              <w:rPr>
                <w:rFonts w:ascii="Times New Roman" w:eastAsia="Times New Roman" w:hAnsi="Times New Roman" w:cs="Times New Roman"/>
                <w:lang w:eastAsia="ru-RU"/>
              </w:rPr>
              <w:t xml:space="preserve">:                                                 1. Труба 108х4 ГОСТ 8732 Ст.20   – 3,6 м.;                                                                              2. Фланец плоский  тип 1-100-16 ст. 20 ГОСТ 12820-80 – 18 шт                                                    </w:t>
            </w:r>
            <w:r w:rsidRPr="00383ECD">
              <w:rPr>
                <w:rFonts w:ascii="Times New Roman" w:eastAsia="Times New Roman" w:hAnsi="Times New Roman" w:cs="Times New Roman"/>
                <w:b/>
                <w:bCs/>
                <w:lang w:eastAsia="ru-RU"/>
              </w:rPr>
              <w:t xml:space="preserve">Материалы  и  оборудование </w:t>
            </w:r>
            <w:r w:rsidRPr="00383ECD">
              <w:rPr>
                <w:rFonts w:ascii="Times New Roman" w:eastAsia="Times New Roman" w:hAnsi="Times New Roman" w:cs="Times New Roman"/>
                <w:lang w:eastAsia="ru-RU"/>
              </w:rPr>
              <w:t xml:space="preserve"> </w:t>
            </w:r>
            <w:r w:rsidRPr="00383ECD">
              <w:rPr>
                <w:rFonts w:ascii="Times New Roman" w:eastAsia="Times New Roman" w:hAnsi="Times New Roman" w:cs="Times New Roman"/>
                <w:b/>
                <w:bCs/>
                <w:lang w:eastAsia="ru-RU"/>
              </w:rPr>
              <w:t>ЗАКАЗЧИКА</w:t>
            </w:r>
            <w:r w:rsidRPr="00383ECD">
              <w:rPr>
                <w:rFonts w:ascii="Times New Roman" w:eastAsia="Times New Roman" w:hAnsi="Times New Roman" w:cs="Times New Roman"/>
                <w:lang w:eastAsia="ru-RU"/>
              </w:rPr>
              <w:t>:                                                   1. Затвор поворотный химический Ду100 (ЗПХ 100.16.01.02) в комплекте: электрический МЭОФ 100/10-0,25М-99К-У2 - 10 компл.</w:t>
            </w:r>
          </w:p>
        </w:tc>
      </w:tr>
      <w:tr w:rsidR="00383ECD" w:rsidRPr="00383ECD" w:rsidTr="00383ECD">
        <w:trPr>
          <w:trHeight w:val="15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6</w:t>
            </w:r>
          </w:p>
        </w:tc>
        <w:tc>
          <w:tcPr>
            <w:tcW w:w="0" w:type="auto"/>
            <w:tcBorders>
              <w:top w:val="nil"/>
              <w:left w:val="nil"/>
              <w:bottom w:val="single" w:sz="4" w:space="0" w:color="auto"/>
              <w:right w:val="single" w:sz="4" w:space="0" w:color="auto"/>
            </w:tcBorders>
            <w:shd w:val="clear" w:color="auto" w:fill="auto"/>
            <w:vAlign w:val="bottom"/>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пускателя магнитного общего назначения отдельно стоящего, устанавливаемого на конструкции на полу, на ток до 40 А</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 xml:space="preserve">                               1.Гибридный реверсивный пускатель ELR W3-240C/500FC-21 (Арт. 2297031) PHOENIX CONTACT</w:t>
            </w:r>
          </w:p>
        </w:tc>
      </w:tr>
      <w:tr w:rsidR="00383ECD" w:rsidRPr="00383ECD" w:rsidTr="00383ECD">
        <w:trPr>
          <w:trHeight w:val="15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7</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приборов, устанавливаемые на металлоконструкциях, щитах и пультах, масса до 5 кг (ЭРСУ 6М)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Оборудование  ЗАКАЗЧИКА</w:t>
            </w:r>
            <w:r w:rsidRPr="00383ECD">
              <w:rPr>
                <w:rFonts w:ascii="Times New Roman" w:eastAsia="Times New Roman" w:hAnsi="Times New Roman" w:cs="Times New Roman"/>
                <w:lang w:eastAsia="ru-RU"/>
              </w:rPr>
              <w:t>:                                                      1. Электронный регулятор-сигнализатор уровня ЭРСУ 6М-УХЛ3.1-4-1 (0,1;0,1;0,1;0,1) ТУ 218-036-42334258-2006 - 2 компл.</w:t>
            </w:r>
          </w:p>
        </w:tc>
      </w:tr>
      <w:tr w:rsidR="00383ECD" w:rsidRPr="00383ECD" w:rsidTr="00383ECD">
        <w:trPr>
          <w:trHeight w:val="104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8</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разъемов штепсельных с разделкой и включением экранированного кабеля, сечение жилы до 1 мм2, количество подключаемых жил 24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05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9</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первичного преобразователя уровнемера, устанавливаемого на резервуаре, работающем под давлением до 4 МПа (датчики ЭРСУ 6М)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9</w:t>
            </w:r>
          </w:p>
        </w:tc>
        <w:tc>
          <w:tcPr>
            <w:tcW w:w="0" w:type="auto"/>
            <w:tcBorders>
              <w:top w:val="nil"/>
              <w:left w:val="nil"/>
              <w:bottom w:val="single" w:sz="4" w:space="0" w:color="auto"/>
              <w:right w:val="single" w:sz="4" w:space="0" w:color="auto"/>
            </w:tcBorders>
            <w:shd w:val="clear" w:color="auto" w:fill="auto"/>
            <w:noWrap/>
            <w:vAlign w:val="bottom"/>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приборов, устанавливаемых на металлоконструкциях, щитах и пультах, масса до 5 кг (ДКЕ Т40)</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Оборудование  ЗАКАЗЧИКА: </w:t>
            </w:r>
            <w:r w:rsidRPr="00383ECD">
              <w:rPr>
                <w:rFonts w:ascii="Times New Roman" w:eastAsia="Times New Roman" w:hAnsi="Times New Roman" w:cs="Times New Roman"/>
                <w:lang w:eastAsia="ru-RU"/>
              </w:rPr>
              <w:t xml:space="preserve">                                               1.Датчик контроля уровня емкостной с релейным выходом ДКЕ-Т40-200С-3173_ЛА ТУ218-004-51824872-2008 - 2 шт.</w:t>
            </w:r>
          </w:p>
        </w:tc>
      </w:tr>
      <w:tr w:rsidR="00383ECD" w:rsidRPr="00383ECD" w:rsidTr="00383ECD">
        <w:trPr>
          <w:trHeight w:val="101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11</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первичного преобразователя уровнемера, устанавливаемого на резервуаре, работающем под давлением до 4 МПа (датчики ДКЕ Т40)</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50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приборов устанавливаемых на металлоконструкциях, щитах и пультах, масса до 5 кг (ОММ335PAS)</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Пассивный индикатор токовой петли 4…20 мА ОММ335PAS</w:t>
            </w:r>
          </w:p>
        </w:tc>
      </w:tr>
      <w:tr w:rsidR="00383ECD" w:rsidRPr="00383ECD" w:rsidTr="00383ECD">
        <w:trPr>
          <w:trHeight w:val="120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Установка прибор для анализа физико-химического состава вещества, категория сложности II (ГАНК-4С)</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Оборудование  ЗАКАЗЧИКА: </w:t>
            </w:r>
            <w:r w:rsidRPr="00383ECD">
              <w:rPr>
                <w:rFonts w:ascii="Times New Roman" w:eastAsia="Times New Roman" w:hAnsi="Times New Roman" w:cs="Times New Roman"/>
                <w:lang w:eastAsia="ru-RU"/>
              </w:rPr>
              <w:t xml:space="preserve">                                                        1. Газоанализатор универсальный стационарный ГАНК-4С НПО"ПриборГАНК" Москва - 2 шт</w:t>
            </w:r>
          </w:p>
        </w:tc>
      </w:tr>
      <w:tr w:rsidR="00383ECD" w:rsidRPr="00383ECD" w:rsidTr="00383ECD">
        <w:trPr>
          <w:trHeight w:val="1845"/>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13</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Установка прибор для анализа физико-химического состава вещества, категория сложности I (АСТРА-СВ)</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Оборудование  ЗАКАЗЧИКА: </w:t>
            </w:r>
            <w:r w:rsidRPr="00383ECD">
              <w:rPr>
                <w:rFonts w:ascii="Times New Roman" w:eastAsia="Times New Roman" w:hAnsi="Times New Roman" w:cs="Times New Roman"/>
                <w:lang w:eastAsia="ru-RU"/>
              </w:rPr>
              <w:t xml:space="preserve">                                                      1. Газоанализатор аммиака одноканальный стационарный (ИГС-98) Астра-СВ (исп.011) АО НПП Дельта Москва - 1 шт</w:t>
            </w:r>
          </w:p>
        </w:tc>
      </w:tr>
      <w:tr w:rsidR="00383ECD" w:rsidRPr="00383ECD" w:rsidTr="00383ECD">
        <w:trPr>
          <w:trHeight w:val="19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14</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xml:space="preserve">Монтаж щитов и пультов, масса до 250 кг </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Местный щит управления (МЩУ): Шкаф с передней дверью 2200*800*600, с монтажной панелью, с цоколем, УПМА 180023-АТХ ЗИ1 - 1 компл.</w:t>
            </w:r>
          </w:p>
        </w:tc>
      </w:tr>
      <w:tr w:rsidR="00383ECD" w:rsidRPr="00383ECD" w:rsidTr="00383ECD">
        <w:trPr>
          <w:trHeight w:val="195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15</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xml:space="preserve">Монтаж щитов и пультов, масса до 250 кг </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Шкаф автоматики (ША): Шкаф с задней дверью 2200*800*600, с монтажной панелью, с цоколем, УПМА 180023-АТХ ЗИ2 - 1 компл.</w:t>
            </w:r>
          </w:p>
        </w:tc>
      </w:tr>
      <w:tr w:rsidR="00383ECD" w:rsidRPr="00383ECD" w:rsidTr="00383ECD">
        <w:trPr>
          <w:trHeight w:val="90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16</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аппарата настольного, масса до 0,03 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15" панель оператора еМТ3150А- 1 компл.</w:t>
            </w:r>
          </w:p>
        </w:tc>
      </w:tr>
      <w:tr w:rsidR="00383ECD" w:rsidRPr="00383ECD" w:rsidTr="00383ECD">
        <w:trPr>
          <w:trHeight w:val="123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17</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аппарата настольного, масса до 0,03 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Источник бесперебойного питания EATON 9130 700BA- 1 компл.</w:t>
            </w:r>
          </w:p>
        </w:tc>
      </w:tr>
      <w:tr w:rsidR="00383ECD" w:rsidRPr="00383ECD" w:rsidTr="00383ECD">
        <w:trPr>
          <w:trHeight w:val="975"/>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18</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Установка прибора или аппарата</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Материалы  и  оборудование  ИСПОЛНИТЕЛЯ:</w:t>
            </w:r>
            <w:r w:rsidRPr="00383ECD">
              <w:rPr>
                <w:rFonts w:ascii="Times New Roman" w:eastAsia="Times New Roman" w:hAnsi="Times New Roman" w:cs="Times New Roman"/>
                <w:lang w:eastAsia="ru-RU"/>
              </w:rPr>
              <w:t xml:space="preserve">                                                  1.Манипулято-мышь USB- 1 компл.</w:t>
            </w:r>
          </w:p>
        </w:tc>
      </w:tr>
      <w:tr w:rsidR="00383ECD" w:rsidRPr="00383ECD" w:rsidTr="00383ECD">
        <w:trPr>
          <w:trHeight w:val="13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19</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громкоговорителя или звуковой колонки в помещении</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Материалы  и  оборудование  ИСПОЛНИТЕЛЯ:</w:t>
            </w:r>
            <w:r w:rsidRPr="00383ECD">
              <w:rPr>
                <w:rFonts w:ascii="Times New Roman" w:eastAsia="Times New Roman" w:hAnsi="Times New Roman" w:cs="Times New Roman"/>
                <w:lang w:eastAsia="ru-RU"/>
              </w:rPr>
              <w:t xml:space="preserve">                                             1. Компьютерная акустическая система - 1 компл.</w:t>
            </w:r>
          </w:p>
        </w:tc>
      </w:tr>
      <w:tr w:rsidR="00383ECD" w:rsidRPr="00383ECD" w:rsidTr="00383ECD">
        <w:trPr>
          <w:trHeight w:val="1215"/>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20</w:t>
            </w:r>
          </w:p>
        </w:tc>
        <w:tc>
          <w:tcPr>
            <w:tcW w:w="0" w:type="auto"/>
            <w:tcBorders>
              <w:top w:val="nil"/>
              <w:left w:val="nil"/>
              <w:bottom w:val="single" w:sz="4" w:space="0" w:color="auto"/>
              <w:right w:val="single" w:sz="4" w:space="0" w:color="auto"/>
            </w:tcBorders>
            <w:shd w:val="clear" w:color="000000" w:fill="FFFFFF"/>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устройства оптико-(фото)электрического, блока питания и контроля</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Блок питания=24В PSP24-060S</w:t>
            </w:r>
          </w:p>
        </w:tc>
      </w:tr>
      <w:tr w:rsidR="00383ECD" w:rsidRPr="00383ECD" w:rsidTr="00383ECD">
        <w:trPr>
          <w:trHeight w:val="11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21</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xml:space="preserve">Монтаж щитов и пультов, масса до 50 кг </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000000" w:fill="FFFFFF"/>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Щиток модульный Kaedra 13981</w:t>
            </w:r>
          </w:p>
        </w:tc>
      </w:tr>
      <w:tr w:rsidR="00383ECD" w:rsidRPr="00383ECD" w:rsidTr="00383ECD">
        <w:trPr>
          <w:trHeight w:val="53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кабеля до 35 кВ в проложенного в трубах, блоках и коробах, масса 1 м кабеля до 1 кг</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100 м кабеля</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18,3</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 Кабель КВВГнг-LS 4*0,75 - 65 м;                         2. Кабель КВВГнг-LS 4*1,5 - 185 м;                3. Кабель КВВГЭнг-LS 2*0,75 - 120 м; 4. Кабель КВВГЭнг-LS 4*0,75 - 270 м; 5. Кабель КВВГЭнг-LS 5*0,75 - 250 м; 6. Кабель КВВГЭнг-LS 7*0,75 - 90 м;            7. Кабель КВВГЭнг-LS 10*0,75 - 385 м; 8. Кабель ВВГнг-LS 1*4,0 - 60 м;                    9. Кабель ВВГнг-LS 5*4,0 - 40 м;                    10. Кабель ВВГнг-LS 3*2,5 - 40 м;                  11. Кабель Герда КВнг 4*2*0,5 - 50 м; 12. Кабель Ethernet МВПВЭ/Э-5; 5*2*0,52- 70 м;                                                            13. Patchcord UTP cat 5e - 3м;                               14. Patchcord UTP cat 5e - 2м;                                  15. UTP cat 5e - 200 м</w:t>
            </w:r>
          </w:p>
        </w:tc>
      </w:tr>
      <w:tr w:rsidR="00383ECD" w:rsidRPr="00383ECD" w:rsidTr="00383ECD">
        <w:trPr>
          <w:trHeight w:val="21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23</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трубы стальной по установленным конструкциям, по стенам с креплением скобами, диаметр 25 мм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100 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 xml:space="preserve">                                                 1. Трубы стальные сварные водогазопроводные с резьбой оцинкованные обыкновенные, диаметр условного прохода 20 мм, толщина стенки 2,8 мм - 120 м</w:t>
            </w:r>
          </w:p>
        </w:tc>
      </w:tr>
      <w:tr w:rsidR="00383ECD" w:rsidRPr="00383ECD" w:rsidTr="00383ECD">
        <w:trPr>
          <w:trHeight w:val="102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24</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трубы винилпластовой по установленным конструкциям, по стенам с креплением скобами, диаметр 25 мм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100 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w:t>
            </w:r>
            <w:r w:rsidRPr="00383ECD">
              <w:rPr>
                <w:rFonts w:ascii="Times New Roman" w:eastAsia="Times New Roman" w:hAnsi="Times New Roman" w:cs="Times New Roman"/>
                <w:b/>
                <w:bCs/>
                <w:lang w:eastAsia="ru-RU"/>
              </w:rPr>
              <w:t xml:space="preserve"> </w:t>
            </w:r>
            <w:r w:rsidRPr="00383ECD">
              <w:rPr>
                <w:rFonts w:ascii="Times New Roman" w:eastAsia="Times New Roman" w:hAnsi="Times New Roman" w:cs="Times New Roman"/>
                <w:lang w:eastAsia="ru-RU"/>
              </w:rPr>
              <w:t>Труба гофрированная ПВХ 20 мм - 120 м</w:t>
            </w:r>
          </w:p>
        </w:tc>
      </w:tr>
      <w:tr w:rsidR="00383ECD" w:rsidRPr="00383ECD" w:rsidTr="00383ECD">
        <w:trPr>
          <w:trHeight w:val="126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25</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коробки (ящика) с зажимами для кабелей и проводов сечением до 6 мм2, устанавливаемой на конструкции на стене или колонне, количество зажимов до 10</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xml:space="preserve">шт </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25</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Материалы  и  оборудование  ИСПОЛНИТЕЛЯ:</w:t>
            </w:r>
            <w:r w:rsidRPr="00383ECD">
              <w:rPr>
                <w:rFonts w:ascii="Times New Roman" w:eastAsia="Times New Roman" w:hAnsi="Times New Roman" w:cs="Times New Roman"/>
                <w:lang w:eastAsia="ru-RU"/>
              </w:rPr>
              <w:t xml:space="preserve">                                                              1. Коробка клемная У615У2 - 10 шт;                         2. Коробка клемная КС10 IP54 - 15 шт. </w:t>
            </w:r>
          </w:p>
        </w:tc>
      </w:tr>
      <w:tr w:rsidR="00383ECD" w:rsidRPr="00383ECD" w:rsidTr="00383ECD">
        <w:trPr>
          <w:trHeight w:val="16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26</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перемычки заземляющей тросовой диаметром до 9,2 мм для строительных металлических конструкций</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 шт</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24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27</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Монтаж короба металлического на конструкциях, кронштейнах, по фермам и колоннам, длина 2 м</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100 м</w:t>
            </w:r>
          </w:p>
        </w:tc>
        <w:tc>
          <w:tcPr>
            <w:tcW w:w="0" w:type="auto"/>
            <w:tcBorders>
              <w:top w:val="nil"/>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0,72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b/>
                <w:bCs/>
                <w:lang w:eastAsia="ru-RU"/>
              </w:rPr>
              <w:t xml:space="preserve">Материалы  и  оборудование  ИСПОЛНИТЕЛЯ:                                                       </w:t>
            </w:r>
            <w:r w:rsidRPr="00383ECD">
              <w:rPr>
                <w:rFonts w:ascii="Times New Roman" w:eastAsia="Times New Roman" w:hAnsi="Times New Roman" w:cs="Times New Roman"/>
                <w:lang w:eastAsia="ru-RU"/>
              </w:rPr>
              <w:t>1. Короб защитный секция прямая длина 2 м, СП100УЗ - 32 шт;                                                           2. Короб защитный секция угловая, СУ100УЗ - 10 шт;                                                             3. Короб защитный секция Т-образная, СТ100УЗ - 6 шт</w:t>
            </w:r>
          </w:p>
        </w:tc>
      </w:tr>
      <w:tr w:rsidR="00383ECD" w:rsidRPr="00383ECD" w:rsidTr="00383ECD">
        <w:trPr>
          <w:trHeight w:val="9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28</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Присоединение к приборам электрических проводок под винт с изготовлением колец</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100 концов</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12,3</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29</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Заделка концевая сухая для контрольного кабеля сечением одной жилы до 2,5 мм2, количество жил до 4</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92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36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30</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Заделка концевая сухая для контрольного кабеля сечением одной жилы до 2,5 мм2, количество жил до 7</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30</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69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31</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Заделка концевая сухая для контрольного кабеля сечением одной жилы до 2,5 мм2, количество жил до 10</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 шт</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56</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9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32</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Разводка по устройствам и подключение жил кабелей или проводов сечением до 10 мм2</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100 жил</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10</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345"/>
        </w:trPr>
        <w:tc>
          <w:tcPr>
            <w:tcW w:w="0" w:type="auto"/>
            <w:gridSpan w:val="5"/>
            <w:tcBorders>
              <w:top w:val="single" w:sz="4" w:space="0" w:color="auto"/>
              <w:left w:val="single" w:sz="4" w:space="0" w:color="auto"/>
              <w:bottom w:val="single" w:sz="4" w:space="0" w:color="auto"/>
              <w:right w:val="single" w:sz="4" w:space="0" w:color="000000"/>
            </w:tcBorders>
            <w:shd w:val="clear" w:color="auto" w:fill="auto"/>
            <w:hideMark/>
          </w:tcPr>
          <w:p w:rsidR="00383ECD" w:rsidRPr="00383ECD" w:rsidRDefault="00383ECD" w:rsidP="00383ECD">
            <w:pPr>
              <w:spacing w:after="0" w:line="240" w:lineRule="auto"/>
              <w:jc w:val="center"/>
              <w:rPr>
                <w:rFonts w:ascii="Times New Roman" w:eastAsia="Times New Roman" w:hAnsi="Times New Roman" w:cs="Times New Roman"/>
                <w:b/>
                <w:bCs/>
                <w:lang w:eastAsia="ru-RU"/>
              </w:rPr>
            </w:pPr>
            <w:r w:rsidRPr="00383ECD">
              <w:rPr>
                <w:rFonts w:ascii="Times New Roman" w:eastAsia="Times New Roman" w:hAnsi="Times New Roman" w:cs="Times New Roman"/>
                <w:b/>
                <w:bCs/>
                <w:lang w:eastAsia="ru-RU"/>
              </w:rPr>
              <w:t>Раздел 2. Пусконаладочные работы</w:t>
            </w:r>
          </w:p>
        </w:tc>
      </w:tr>
      <w:tr w:rsidR="00383ECD" w:rsidRPr="00383ECD" w:rsidTr="00383ECD">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noWrap/>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Пограмирование  контроллеров</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система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2759"/>
        </w:trPr>
        <w:tc>
          <w:tcPr>
            <w:tcW w:w="0" w:type="auto"/>
            <w:tcBorders>
              <w:top w:val="nil"/>
              <w:left w:val="single" w:sz="4" w:space="0" w:color="auto"/>
              <w:bottom w:val="nil"/>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2</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Наладка без подачи напряжения на систему:</w:t>
            </w:r>
            <w:r w:rsidRPr="00383ECD">
              <w:rPr>
                <w:rFonts w:ascii="Times New Roman" w:eastAsia="Times New Roman" w:hAnsi="Times New Roman" w:cs="Times New Roman"/>
                <w:lang w:eastAsia="ru-RU"/>
              </w:rPr>
              <w:br/>
              <w:t>- проверка и настройка блоков системы управления;</w:t>
            </w:r>
            <w:r w:rsidRPr="00383ECD">
              <w:rPr>
                <w:rFonts w:ascii="Times New Roman" w:eastAsia="Times New Roman" w:hAnsi="Times New Roman" w:cs="Times New Roman"/>
                <w:lang w:eastAsia="ru-RU"/>
              </w:rPr>
              <w:br/>
              <w:t>- проверка и регулировка аппаратуры;</w:t>
            </w:r>
            <w:r w:rsidRPr="00383ECD">
              <w:rPr>
                <w:rFonts w:ascii="Times New Roman" w:eastAsia="Times New Roman" w:hAnsi="Times New Roman" w:cs="Times New Roman"/>
                <w:lang w:eastAsia="ru-RU"/>
              </w:rPr>
              <w:br/>
              <w:t>- проверка и настройка системы импульсно-фазового управления, силовых блоков и измерение сопротивления изоляции;</w:t>
            </w:r>
            <w:r w:rsidRPr="00383ECD">
              <w:rPr>
                <w:rFonts w:ascii="Times New Roman" w:eastAsia="Times New Roman" w:hAnsi="Times New Roman" w:cs="Times New Roman"/>
                <w:lang w:eastAsia="ru-RU"/>
              </w:rPr>
              <w:br/>
              <w:t>- проверка правильности выполнения монтажа.</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система</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nil"/>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97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3</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Наладка  с  подачей напряжения на цепи управления:</w:t>
            </w:r>
            <w:r w:rsidRPr="00383ECD">
              <w:rPr>
                <w:rFonts w:ascii="Times New Roman" w:eastAsia="Times New Roman" w:hAnsi="Times New Roman" w:cs="Times New Roman"/>
                <w:lang w:eastAsia="ru-RU"/>
              </w:rPr>
              <w:br/>
              <w:t>- проверка систем управления, защиты, сигнализации и блокировки;</w:t>
            </w:r>
            <w:r w:rsidRPr="00383ECD">
              <w:rPr>
                <w:rFonts w:ascii="Times New Roman" w:eastAsia="Times New Roman" w:hAnsi="Times New Roman" w:cs="Times New Roman"/>
                <w:lang w:eastAsia="ru-RU"/>
              </w:rPr>
              <w:br/>
              <w:t>- настройка параметров и включение цепей блоков питания;</w:t>
            </w:r>
            <w:r w:rsidRPr="00383ECD">
              <w:rPr>
                <w:rFonts w:ascii="Times New Roman" w:eastAsia="Times New Roman" w:hAnsi="Times New Roman" w:cs="Times New Roman"/>
                <w:lang w:eastAsia="ru-RU"/>
              </w:rPr>
              <w:br/>
              <w:t>- проверка прохождения контрольных сигналов по всем каналам.</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система</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37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4</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xml:space="preserve"> Наладка с подачей напряжения на цепи управления и силовые цепи:</w:t>
            </w:r>
            <w:r w:rsidRPr="00383ECD">
              <w:rPr>
                <w:rFonts w:ascii="Times New Roman" w:eastAsia="Times New Roman" w:hAnsi="Times New Roman" w:cs="Times New Roman"/>
                <w:lang w:eastAsia="ru-RU"/>
              </w:rPr>
              <w:br w:type="page"/>
              <w:t>- производится фазировка управляемого выпрямителя;</w:t>
            </w:r>
            <w:r w:rsidRPr="00383ECD">
              <w:rPr>
                <w:rFonts w:ascii="Times New Roman" w:eastAsia="Times New Roman" w:hAnsi="Times New Roman" w:cs="Times New Roman"/>
                <w:lang w:eastAsia="ru-RU"/>
              </w:rPr>
              <w:br w:type="page"/>
              <w:t>- производится пробный пуск электродвигателя,</w:t>
            </w:r>
            <w:r w:rsidRPr="00383ECD">
              <w:rPr>
                <w:rFonts w:ascii="Times New Roman" w:eastAsia="Times New Roman" w:hAnsi="Times New Roman" w:cs="Times New Roman"/>
                <w:lang w:eastAsia="ru-RU"/>
              </w:rPr>
              <w:br w:type="page"/>
              <w:t>- производится экспериментальное уточнение динамических параметров и оптимизация контуров системы регулирования.</w:t>
            </w:r>
            <w:r w:rsidRPr="00383ECD">
              <w:rPr>
                <w:rFonts w:ascii="Times New Roman" w:eastAsia="Times New Roman" w:hAnsi="Times New Roman" w:cs="Times New Roman"/>
                <w:lang w:eastAsia="ru-RU"/>
              </w:rPr>
              <w:br w:type="page"/>
            </w:r>
            <w:r w:rsidRPr="00383ECD">
              <w:rPr>
                <w:rFonts w:ascii="Times New Roman" w:eastAsia="Times New Roman" w:hAnsi="Times New Roman" w:cs="Times New Roman"/>
                <w:lang w:eastAsia="ru-RU"/>
              </w:rPr>
              <w:br w:type="page"/>
              <w:t>Наладочный персонал выполняет следующие операции:</w:t>
            </w:r>
            <w:r w:rsidRPr="00383ECD">
              <w:rPr>
                <w:rFonts w:ascii="Times New Roman" w:eastAsia="Times New Roman" w:hAnsi="Times New Roman" w:cs="Times New Roman"/>
                <w:lang w:eastAsia="ru-RU"/>
              </w:rPr>
              <w:br w:type="page"/>
            </w:r>
            <w:r w:rsidRPr="00383ECD">
              <w:rPr>
                <w:rFonts w:ascii="Times New Roman" w:eastAsia="Times New Roman" w:hAnsi="Times New Roman" w:cs="Times New Roman"/>
                <w:lang w:eastAsia="ru-RU"/>
              </w:rPr>
              <w:br w:type="page"/>
              <w:t>- опробовать электропривод при руном управлении;</w:t>
            </w:r>
            <w:r w:rsidRPr="00383ECD">
              <w:rPr>
                <w:rFonts w:ascii="Times New Roman" w:eastAsia="Times New Roman" w:hAnsi="Times New Roman" w:cs="Times New Roman"/>
                <w:lang w:eastAsia="ru-RU"/>
              </w:rPr>
              <w:br w:type="page"/>
            </w:r>
            <w:r w:rsidRPr="00383ECD">
              <w:rPr>
                <w:rFonts w:ascii="Times New Roman" w:eastAsia="Times New Roman" w:hAnsi="Times New Roman" w:cs="Times New Roman"/>
                <w:lang w:eastAsia="ru-RU"/>
              </w:rPr>
              <w:br w:type="page"/>
              <w:t>- комплексное опробование узлов без нагрузки с имитацией возможных режимов для проверки работоспособности и опробования в работе защит, блокировок и сигнализации;</w:t>
            </w:r>
            <w:r w:rsidRPr="00383ECD">
              <w:rPr>
                <w:rFonts w:ascii="Times New Roman" w:eastAsia="Times New Roman" w:hAnsi="Times New Roman" w:cs="Times New Roman"/>
                <w:lang w:eastAsia="ru-RU"/>
              </w:rPr>
              <w:br w:type="page"/>
            </w:r>
            <w:r w:rsidRPr="00383ECD">
              <w:rPr>
                <w:rFonts w:ascii="Times New Roman" w:eastAsia="Times New Roman" w:hAnsi="Times New Roman" w:cs="Times New Roman"/>
                <w:lang w:eastAsia="ru-RU"/>
              </w:rPr>
              <w:br w:type="page"/>
              <w:t>- проверка работы электрооборудования под нагрузкой и в холостую.</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система</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269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5</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Комплексная  наладка:</w:t>
            </w:r>
            <w:r w:rsidRPr="00383ECD">
              <w:rPr>
                <w:rFonts w:ascii="Times New Roman" w:eastAsia="Times New Roman" w:hAnsi="Times New Roman" w:cs="Times New Roman"/>
                <w:lang w:eastAsia="ru-RU"/>
              </w:rPr>
              <w:br/>
              <w:t>- опробование  электроприводов при ручном управлении;</w:t>
            </w:r>
            <w:r w:rsidRPr="00383ECD">
              <w:rPr>
                <w:rFonts w:ascii="Times New Roman" w:eastAsia="Times New Roman" w:hAnsi="Times New Roman" w:cs="Times New Roman"/>
                <w:lang w:eastAsia="ru-RU"/>
              </w:rPr>
              <w:br/>
              <w:t>- комплексное опробование узлов без нагрузки с имитацией возможных режимов для проверки работоспособности и опробования в работе защит, блокировок и сигнализации;</w:t>
            </w:r>
            <w:r w:rsidRPr="00383ECD">
              <w:rPr>
                <w:rFonts w:ascii="Times New Roman" w:eastAsia="Times New Roman" w:hAnsi="Times New Roman" w:cs="Times New Roman"/>
                <w:lang w:eastAsia="ru-RU"/>
              </w:rPr>
              <w:br/>
              <w:t>- проверка работы электрооборудования под нагрузкой и в холостую.</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система</w:t>
            </w:r>
          </w:p>
        </w:tc>
        <w:tc>
          <w:tcPr>
            <w:tcW w:w="0" w:type="auto"/>
            <w:tcBorders>
              <w:top w:val="nil"/>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1129"/>
        </w:trPr>
        <w:tc>
          <w:tcPr>
            <w:tcW w:w="0" w:type="auto"/>
            <w:tcBorders>
              <w:top w:val="nil"/>
              <w:left w:val="single" w:sz="4" w:space="0" w:color="auto"/>
              <w:bottom w:val="nil"/>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6</w:t>
            </w:r>
          </w:p>
        </w:tc>
        <w:tc>
          <w:tcPr>
            <w:tcW w:w="0" w:type="auto"/>
            <w:tcBorders>
              <w:top w:val="nil"/>
              <w:left w:val="nil"/>
              <w:bottom w:val="nil"/>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xml:space="preserve">Разработать инструкцию по  эксплуатации  и  обслуживанию комплекса оборудования. </w:t>
            </w:r>
          </w:p>
        </w:tc>
        <w:tc>
          <w:tcPr>
            <w:tcW w:w="0" w:type="auto"/>
            <w:tcBorders>
              <w:top w:val="nil"/>
              <w:left w:val="nil"/>
              <w:bottom w:val="nil"/>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шт</w:t>
            </w:r>
          </w:p>
        </w:tc>
        <w:tc>
          <w:tcPr>
            <w:tcW w:w="0" w:type="auto"/>
            <w:tcBorders>
              <w:top w:val="nil"/>
              <w:left w:val="nil"/>
              <w:bottom w:val="nil"/>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1</w:t>
            </w:r>
          </w:p>
        </w:tc>
        <w:tc>
          <w:tcPr>
            <w:tcW w:w="0" w:type="auto"/>
            <w:tcBorders>
              <w:top w:val="nil"/>
              <w:left w:val="nil"/>
              <w:bottom w:val="nil"/>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RPr="00383ECD" w:rsidTr="00383ECD">
        <w:trPr>
          <w:trHeight w:val="82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Обучение персонала заказчика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чел</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83ECD" w:rsidRPr="00383ECD" w:rsidRDefault="00383ECD" w:rsidP="00383ECD">
            <w:pPr>
              <w:spacing w:after="0" w:line="240" w:lineRule="auto"/>
              <w:jc w:val="center"/>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5</w:t>
            </w:r>
          </w:p>
        </w:tc>
        <w:tc>
          <w:tcPr>
            <w:tcW w:w="0" w:type="auto"/>
            <w:tcBorders>
              <w:top w:val="single" w:sz="4" w:space="0" w:color="auto"/>
              <w:left w:val="nil"/>
              <w:bottom w:val="single" w:sz="4" w:space="0" w:color="auto"/>
              <w:right w:val="single" w:sz="4" w:space="0" w:color="auto"/>
            </w:tcBorders>
            <w:shd w:val="clear" w:color="auto" w:fill="auto"/>
            <w:hideMark/>
          </w:tcPr>
          <w:p w:rsidR="00383ECD" w:rsidRPr="00383ECD" w:rsidRDefault="00383ECD" w:rsidP="00383ECD">
            <w:pPr>
              <w:spacing w:after="0" w:line="240" w:lineRule="auto"/>
              <w:rPr>
                <w:rFonts w:ascii="Times New Roman" w:eastAsia="Times New Roman" w:hAnsi="Times New Roman" w:cs="Times New Roman"/>
                <w:lang w:eastAsia="ru-RU"/>
              </w:rPr>
            </w:pPr>
            <w:r w:rsidRPr="00383ECD">
              <w:rPr>
                <w:rFonts w:ascii="Times New Roman" w:eastAsia="Times New Roman" w:hAnsi="Times New Roman" w:cs="Times New Roman"/>
                <w:lang w:eastAsia="ru-RU"/>
              </w:rPr>
              <w:t> </w:t>
            </w:r>
          </w:p>
        </w:tc>
      </w:tr>
      <w:tr w:rsidR="00383ECD" w:rsidTr="00383ECD">
        <w:tblPrEx>
          <w:tblBorders>
            <w:top w:val="single" w:sz="4" w:space="0" w:color="auto"/>
          </w:tblBorders>
          <w:tblLook w:val="0000" w:firstRow="0" w:lastRow="0" w:firstColumn="0" w:lastColumn="0" w:noHBand="0" w:noVBand="0"/>
        </w:tblPrEx>
        <w:trPr>
          <w:trHeight w:val="100"/>
        </w:trPr>
        <w:tc>
          <w:tcPr>
            <w:tcW w:w="0" w:type="auto"/>
            <w:gridSpan w:val="5"/>
            <w:tcBorders>
              <w:top w:val="single" w:sz="4" w:space="0" w:color="auto"/>
            </w:tcBorders>
          </w:tcPr>
          <w:p w:rsidR="00383ECD" w:rsidRDefault="00383ECD" w:rsidP="00383ECD">
            <w:pPr>
              <w:widowControl w:val="0"/>
              <w:spacing w:line="240" w:lineRule="auto"/>
              <w:jc w:val="right"/>
              <w:rPr>
                <w:rFonts w:ascii="Times New Roman" w:hAnsi="Times New Roman" w:cs="Times New Roman"/>
              </w:rPr>
            </w:pPr>
          </w:p>
        </w:tc>
      </w:tr>
    </w:tbl>
    <w:p w:rsidR="002541BD" w:rsidRPr="004B7A6D" w:rsidRDefault="002541BD" w:rsidP="002541BD">
      <w:pPr>
        <w:widowControl w:val="0"/>
        <w:spacing w:line="240" w:lineRule="auto"/>
        <w:ind w:firstLine="720"/>
        <w:jc w:val="right"/>
        <w:rPr>
          <w:rFonts w:ascii="Times New Roman" w:hAnsi="Times New Roman" w:cs="Times New Roman"/>
        </w:rPr>
      </w:pPr>
    </w:p>
    <w:p w:rsidR="002541BD" w:rsidRPr="009C306D" w:rsidRDefault="002541BD" w:rsidP="002541BD">
      <w:pPr>
        <w:widowControl w:val="0"/>
        <w:spacing w:line="240" w:lineRule="auto"/>
        <w:ind w:firstLine="720"/>
        <w:rPr>
          <w:rFonts w:ascii="Times New Roman" w:hAnsi="Times New Roman" w:cs="Times New Roman"/>
          <w:u w:val="single"/>
        </w:rPr>
      </w:pPr>
      <w:r w:rsidRPr="009A611E">
        <w:rPr>
          <w:rFonts w:ascii="Times New Roman" w:hAnsi="Times New Roman" w:cs="Times New Roman"/>
          <w:u w:val="single"/>
        </w:rPr>
        <w:t xml:space="preserve">Условия </w:t>
      </w:r>
      <w:r w:rsidR="009A611E" w:rsidRPr="009A611E">
        <w:rPr>
          <w:rFonts w:ascii="Times New Roman" w:hAnsi="Times New Roman" w:cs="Times New Roman"/>
          <w:u w:val="single"/>
        </w:rPr>
        <w:t xml:space="preserve">выполнения работ/ </w:t>
      </w:r>
      <w:r w:rsidR="009A611E" w:rsidRPr="009A611E">
        <w:rPr>
          <w:rFonts w:ascii="Times New Roman" w:hAnsi="Times New Roman" w:cs="Times New Roman"/>
          <w:u w:val="single"/>
          <w:lang w:eastAsia="ru-RU"/>
        </w:rPr>
        <w:t>оказания услуг</w:t>
      </w:r>
      <w:r w:rsidRPr="009A611E">
        <w:rPr>
          <w:rFonts w:ascii="Times New Roman" w:hAnsi="Times New Roman" w:cs="Times New Roman"/>
          <w:u w:val="single"/>
        </w:rPr>
        <w:t>:</w:t>
      </w:r>
    </w:p>
    <w:p w:rsidR="00257D09" w:rsidRPr="004B7A6D" w:rsidRDefault="00257D09" w:rsidP="00257D09">
      <w:pPr>
        <w:widowControl w:val="0"/>
        <w:spacing w:after="0" w:line="240" w:lineRule="auto"/>
        <w:ind w:left="720"/>
        <w:jc w:val="both"/>
        <w:rPr>
          <w:rFonts w:ascii="Times New Roman" w:hAnsi="Times New Roman" w:cs="Times New Roman"/>
        </w:rPr>
      </w:pPr>
      <w:r w:rsidRPr="004B7A6D">
        <w:rPr>
          <w:rFonts w:ascii="Times New Roman" w:hAnsi="Times New Roman" w:cs="Times New Roman"/>
          <w:u w:val="single"/>
        </w:rPr>
        <w:t xml:space="preserve">Срок выполнения работ/ </w:t>
      </w:r>
      <w:r w:rsidRPr="004B7A6D">
        <w:rPr>
          <w:rFonts w:ascii="Times New Roman" w:hAnsi="Times New Roman" w:cs="Times New Roman"/>
          <w:u w:val="single"/>
          <w:lang w:eastAsia="ru-RU"/>
        </w:rPr>
        <w:t>оказания услуг</w:t>
      </w:r>
      <w:r w:rsidRPr="004B7A6D">
        <w:rPr>
          <w:rFonts w:ascii="Times New Roman" w:hAnsi="Times New Roman" w:cs="Times New Roman"/>
          <w:lang w:eastAsia="ru-RU"/>
        </w:rPr>
        <w:t xml:space="preserve">: </w:t>
      </w:r>
      <w:r w:rsidRPr="004B7A6D">
        <w:rPr>
          <w:rFonts w:ascii="Times New Roman" w:hAnsi="Times New Roman" w:cs="Times New Roman"/>
        </w:rPr>
        <w:t>в соответствии с п.</w:t>
      </w:r>
      <w:r w:rsidR="009C32FD">
        <w:rPr>
          <w:rFonts w:ascii="Times New Roman" w:hAnsi="Times New Roman" w:cs="Times New Roman"/>
        </w:rPr>
        <w:t>1</w:t>
      </w:r>
      <w:r w:rsidRPr="004B7A6D">
        <w:rPr>
          <w:rFonts w:ascii="Times New Roman" w:hAnsi="Times New Roman" w:cs="Times New Roman"/>
        </w:rPr>
        <w:t>.</w:t>
      </w:r>
      <w:r w:rsidR="009C32FD">
        <w:rPr>
          <w:rFonts w:ascii="Times New Roman" w:hAnsi="Times New Roman" w:cs="Times New Roman"/>
        </w:rPr>
        <w:t>5</w:t>
      </w:r>
      <w:r w:rsidRPr="004B7A6D">
        <w:rPr>
          <w:rFonts w:ascii="Times New Roman" w:hAnsi="Times New Roman" w:cs="Times New Roman"/>
        </w:rPr>
        <w:t>. Договора подряда (Приложение № 1 к запросу предложений)</w:t>
      </w:r>
    </w:p>
    <w:p w:rsidR="00257D09" w:rsidRPr="004B7A6D" w:rsidRDefault="00257D09" w:rsidP="00257D09">
      <w:pPr>
        <w:widowControl w:val="0"/>
        <w:spacing w:after="0" w:line="240" w:lineRule="auto"/>
        <w:ind w:left="720"/>
        <w:jc w:val="both"/>
        <w:rPr>
          <w:rFonts w:ascii="Times New Roman" w:hAnsi="Times New Roman" w:cs="Times New Roman"/>
        </w:rPr>
      </w:pPr>
      <w:r w:rsidRPr="004B7A6D">
        <w:rPr>
          <w:rFonts w:ascii="Times New Roman" w:hAnsi="Times New Roman" w:cs="Times New Roman"/>
          <w:u w:val="single"/>
        </w:rPr>
        <w:t>Порядок расчетов</w:t>
      </w:r>
      <w:r w:rsidR="009C32FD">
        <w:rPr>
          <w:rFonts w:ascii="Times New Roman" w:hAnsi="Times New Roman" w:cs="Times New Roman"/>
        </w:rPr>
        <w:t>: в соответствии с п.4</w:t>
      </w:r>
      <w:r w:rsidRPr="004B7A6D">
        <w:rPr>
          <w:rFonts w:ascii="Times New Roman" w:hAnsi="Times New Roman" w:cs="Times New Roman"/>
        </w:rPr>
        <w:t>.2. Договора подряда (Приложение № 1 к запросу предложений)</w:t>
      </w:r>
    </w:p>
    <w:p w:rsidR="00F24678" w:rsidRPr="004B7A6D" w:rsidRDefault="00F24678">
      <w:pPr>
        <w:rPr>
          <w:rFonts w:ascii="Times New Roman" w:hAnsi="Times New Roman" w:cs="Times New Roman"/>
          <w:highlight w:val="yellow"/>
        </w:rPr>
      </w:pPr>
      <w:r w:rsidRPr="004B7A6D">
        <w:rPr>
          <w:rFonts w:ascii="Times New Roman" w:hAnsi="Times New Roman" w:cs="Times New Roman"/>
          <w:highlight w:val="yellow"/>
        </w:rPr>
        <w:br w:type="page"/>
      </w:r>
    </w:p>
    <w:p w:rsidR="002541BD" w:rsidRPr="004B7A6D" w:rsidRDefault="002541BD" w:rsidP="002541BD">
      <w:pPr>
        <w:widowControl w:val="0"/>
        <w:spacing w:line="240" w:lineRule="auto"/>
        <w:ind w:firstLine="720"/>
        <w:rPr>
          <w:rFonts w:ascii="Times New Roman" w:hAnsi="Times New Roman" w:cs="Times New Roman"/>
          <w:highlight w:val="yellow"/>
        </w:rPr>
      </w:pPr>
    </w:p>
    <w:p w:rsidR="00D05700" w:rsidRPr="004B7A6D" w:rsidRDefault="00D05700">
      <w:pPr>
        <w:rPr>
          <w:rFonts w:ascii="Times New Roman" w:eastAsia="Times New Roman" w:hAnsi="Times New Roman" w:cs="Times New Roman"/>
          <w:b/>
          <w:lang w:eastAsia="ru-RU"/>
        </w:rPr>
      </w:pPr>
    </w:p>
    <w:p w:rsidR="009C5E9E" w:rsidRPr="004B7A6D" w:rsidRDefault="005551C1" w:rsidP="00F619A4">
      <w:pPr>
        <w:autoSpaceDE w:val="0"/>
        <w:autoSpaceDN w:val="0"/>
        <w:adjustRightInd w:val="0"/>
        <w:spacing w:after="0" w:line="240" w:lineRule="auto"/>
        <w:jc w:val="center"/>
        <w:rPr>
          <w:rFonts w:ascii="Times New Roman" w:eastAsia="Times New Roman" w:hAnsi="Times New Roman" w:cs="Times New Roman"/>
          <w:b/>
          <w:lang w:eastAsia="ru-RU"/>
        </w:rPr>
      </w:pPr>
      <w:r w:rsidRPr="004B7A6D">
        <w:rPr>
          <w:rFonts w:ascii="Times New Roman" w:eastAsia="Times New Roman" w:hAnsi="Times New Roman" w:cs="Times New Roman"/>
          <w:b/>
          <w:highlight w:val="lightGray"/>
          <w:lang w:eastAsia="ru-RU"/>
        </w:rPr>
        <w:t>Формы документов второй части Заявки</w:t>
      </w:r>
    </w:p>
    <w:p w:rsidR="005551C1" w:rsidRPr="004B7A6D" w:rsidRDefault="005551C1" w:rsidP="005551C1">
      <w:pPr>
        <w:shd w:val="clear" w:color="auto" w:fill="FFFFFF"/>
        <w:autoSpaceDE w:val="0"/>
        <w:autoSpaceDN w:val="0"/>
        <w:adjustRightInd w:val="0"/>
        <w:spacing w:after="0" w:line="240" w:lineRule="auto"/>
        <w:jc w:val="right"/>
        <w:rPr>
          <w:rFonts w:ascii="Times New Roman" w:eastAsia="Times New Roman" w:hAnsi="Times New Roman" w:cs="Times New Roman"/>
          <w:b/>
          <w:u w:val="single"/>
          <w:lang w:eastAsia="ru-RU"/>
        </w:rPr>
      </w:pPr>
      <w:r w:rsidRPr="004B7A6D">
        <w:rPr>
          <w:rFonts w:ascii="Times New Roman" w:eastAsia="Times New Roman" w:hAnsi="Times New Roman" w:cs="Times New Roman"/>
          <w:b/>
          <w:u w:val="single"/>
          <w:lang w:eastAsia="ru-RU"/>
        </w:rPr>
        <w:t>Форма 2</w:t>
      </w:r>
    </w:p>
    <w:p w:rsidR="005551C1" w:rsidRPr="004B7A6D" w:rsidRDefault="005551C1" w:rsidP="00F619A4">
      <w:pPr>
        <w:autoSpaceDE w:val="0"/>
        <w:autoSpaceDN w:val="0"/>
        <w:adjustRightInd w:val="0"/>
        <w:spacing w:after="0" w:line="240" w:lineRule="auto"/>
        <w:jc w:val="center"/>
        <w:rPr>
          <w:rFonts w:ascii="Times New Roman" w:eastAsia="Times New Roman" w:hAnsi="Times New Roman" w:cs="Times New Roman"/>
          <w:b/>
          <w:lang w:eastAsia="ru-RU"/>
        </w:rPr>
      </w:pPr>
    </w:p>
    <w:p w:rsidR="004250C8" w:rsidRPr="004B7A6D" w:rsidRDefault="004250C8" w:rsidP="00F619A4">
      <w:pPr>
        <w:autoSpaceDE w:val="0"/>
        <w:autoSpaceDN w:val="0"/>
        <w:adjustRightInd w:val="0"/>
        <w:spacing w:after="0" w:line="240" w:lineRule="auto"/>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Анкета Участника запроса предложений</w:t>
      </w:r>
    </w:p>
    <w:tbl>
      <w:tblPr>
        <w:tblW w:w="9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876"/>
        <w:gridCol w:w="2022"/>
      </w:tblGrid>
      <w:tr w:rsidR="004B7A6D" w:rsidRPr="004B7A6D" w:rsidTr="00B808E2">
        <w:trPr>
          <w:trHeight w:val="20"/>
          <w:jc w:val="center"/>
        </w:trPr>
        <w:tc>
          <w:tcPr>
            <w:tcW w:w="709" w:type="dxa"/>
            <w:tcBorders>
              <w:bottom w:val="single" w:sz="4" w:space="0" w:color="auto"/>
            </w:tcBorders>
            <w:vAlign w:val="center"/>
          </w:tcPr>
          <w:p w:rsidR="00E56541" w:rsidRPr="004B7A6D" w:rsidRDefault="00E56541" w:rsidP="00F619A4">
            <w:pPr>
              <w:keepNext/>
              <w:snapToGrid w:val="0"/>
              <w:spacing w:after="0" w:line="240" w:lineRule="auto"/>
              <w:contextualSpacing/>
              <w:jc w:val="center"/>
              <w:rPr>
                <w:rFonts w:ascii="Times New Roman" w:eastAsia="Times New Roman" w:hAnsi="Times New Roman" w:cs="Times New Roman"/>
                <w:b/>
                <w:lang w:val="cs-CZ" w:eastAsia="cs-CZ"/>
              </w:rPr>
            </w:pPr>
            <w:r w:rsidRPr="004B7A6D">
              <w:rPr>
                <w:rFonts w:ascii="Times New Roman" w:eastAsia="Times New Roman" w:hAnsi="Times New Roman" w:cs="Times New Roman"/>
                <w:b/>
                <w:lang w:val="cs-CZ" w:eastAsia="cs-CZ"/>
              </w:rPr>
              <w:t>№ п/п</w:t>
            </w:r>
          </w:p>
        </w:tc>
        <w:tc>
          <w:tcPr>
            <w:tcW w:w="6876" w:type="dxa"/>
            <w:tcBorders>
              <w:bottom w:val="single" w:sz="4" w:space="0" w:color="auto"/>
            </w:tcBorders>
            <w:tcMar>
              <w:top w:w="113" w:type="dxa"/>
              <w:bottom w:w="113" w:type="dxa"/>
            </w:tcMar>
            <w:vAlign w:val="center"/>
          </w:tcPr>
          <w:p w:rsidR="00E56541" w:rsidRPr="004B7A6D" w:rsidRDefault="00E56541" w:rsidP="00F619A4">
            <w:pPr>
              <w:keepNext/>
              <w:snapToGrid w:val="0"/>
              <w:spacing w:after="0" w:line="240" w:lineRule="auto"/>
              <w:contextualSpacing/>
              <w:jc w:val="center"/>
              <w:rPr>
                <w:rFonts w:ascii="Times New Roman" w:eastAsia="Times New Roman" w:hAnsi="Times New Roman" w:cs="Times New Roman"/>
                <w:b/>
                <w:lang w:val="cs-CZ" w:eastAsia="cs-CZ"/>
              </w:rPr>
            </w:pPr>
            <w:r w:rsidRPr="004B7A6D">
              <w:rPr>
                <w:rFonts w:ascii="Times New Roman" w:eastAsia="Times New Roman" w:hAnsi="Times New Roman" w:cs="Times New Roman"/>
                <w:b/>
                <w:lang w:val="cs-CZ" w:eastAsia="cs-CZ"/>
              </w:rPr>
              <w:t>Наименование</w:t>
            </w:r>
          </w:p>
        </w:tc>
        <w:tc>
          <w:tcPr>
            <w:tcW w:w="2022" w:type="dxa"/>
            <w:tcMar>
              <w:top w:w="113" w:type="dxa"/>
              <w:bottom w:w="113" w:type="dxa"/>
            </w:tcMar>
            <w:vAlign w:val="center"/>
          </w:tcPr>
          <w:p w:rsidR="00E56541" w:rsidRPr="004B7A6D" w:rsidRDefault="00E56541" w:rsidP="00F619A4">
            <w:pPr>
              <w:keepNext/>
              <w:snapToGrid w:val="0"/>
              <w:spacing w:after="0" w:line="240" w:lineRule="auto"/>
              <w:contextualSpacing/>
              <w:jc w:val="center"/>
              <w:rPr>
                <w:rFonts w:ascii="Times New Roman" w:eastAsia="Times New Roman" w:hAnsi="Times New Roman" w:cs="Times New Roman"/>
                <w:b/>
                <w:lang w:val="cs-CZ" w:eastAsia="cs-CZ"/>
              </w:rPr>
            </w:pPr>
            <w:r w:rsidRPr="004B7A6D">
              <w:rPr>
                <w:rFonts w:ascii="Times New Roman" w:eastAsia="Times New Roman" w:hAnsi="Times New Roman" w:cs="Times New Roman"/>
                <w:b/>
                <w:lang w:val="cs-CZ" w:eastAsia="cs-CZ"/>
              </w:rPr>
              <w:t>Сведения об Участнике</w:t>
            </w:r>
          </w:p>
        </w:tc>
      </w:tr>
      <w:tr w:rsidR="004B7A6D" w:rsidRPr="004B7A6D" w:rsidTr="00B808E2">
        <w:trPr>
          <w:trHeight w:val="20"/>
          <w:jc w:val="center"/>
        </w:trPr>
        <w:tc>
          <w:tcPr>
            <w:tcW w:w="709" w:type="dxa"/>
            <w:tcBorders>
              <w:bottom w:val="single" w:sz="4" w:space="0" w:color="auto"/>
            </w:tcBorders>
          </w:tcPr>
          <w:p w:rsidR="00E56541" w:rsidRPr="004B7A6D" w:rsidRDefault="00E56541" w:rsidP="00DD1544">
            <w:pPr>
              <w:numPr>
                <w:ilvl w:val="0"/>
                <w:numId w:val="15"/>
              </w:numPr>
              <w:suppressAutoHyphens/>
              <w:spacing w:after="0" w:line="240" w:lineRule="auto"/>
              <w:ind w:left="0" w:firstLine="0"/>
              <w:contextualSpacing/>
              <w:jc w:val="both"/>
              <w:rPr>
                <w:rFonts w:ascii="Times New Roman" w:eastAsia="Times New Roman" w:hAnsi="Times New Roman" w:cs="Times New Roman"/>
                <w:b/>
                <w:lang w:val="cs-CZ" w:eastAsia="cs-CZ"/>
              </w:rPr>
            </w:pPr>
          </w:p>
        </w:tc>
        <w:tc>
          <w:tcPr>
            <w:tcW w:w="6876" w:type="dxa"/>
            <w:tcBorders>
              <w:bottom w:val="single" w:sz="4" w:space="0" w:color="auto"/>
            </w:tcBorders>
            <w:tcMar>
              <w:top w:w="113" w:type="dxa"/>
              <w:bottom w:w="113" w:type="dxa"/>
            </w:tcMar>
          </w:tcPr>
          <w:p w:rsidR="00E56541" w:rsidRPr="004B7A6D" w:rsidRDefault="00E56541" w:rsidP="00F619A4">
            <w:pPr>
              <w:suppressAutoHyphens/>
              <w:spacing w:after="0" w:line="240" w:lineRule="auto"/>
              <w:contextualSpacing/>
              <w:jc w:val="both"/>
              <w:rPr>
                <w:rFonts w:ascii="Times New Roman" w:eastAsia="Times New Roman" w:hAnsi="Times New Roman" w:cs="Times New Roman"/>
                <w:lang w:val="cs-CZ" w:eastAsia="cs-CZ"/>
              </w:rPr>
            </w:pPr>
            <w:r w:rsidRPr="004B7A6D">
              <w:rPr>
                <w:rFonts w:ascii="Times New Roman" w:eastAsia="Times New Roman" w:hAnsi="Times New Roman" w:cs="Times New Roman"/>
                <w:b/>
                <w:lang w:val="cs-CZ" w:eastAsia="cs-CZ"/>
              </w:rPr>
              <w:t xml:space="preserve">Полное </w:t>
            </w:r>
            <w:r w:rsidRPr="004B7A6D">
              <w:rPr>
                <w:rFonts w:ascii="Times New Roman" w:eastAsia="Times New Roman" w:hAnsi="Times New Roman" w:cs="Times New Roman"/>
                <w:b/>
                <w:bCs/>
                <w:lang w:val="cs-CZ" w:eastAsia="cs-CZ"/>
              </w:rPr>
              <w:t xml:space="preserve">и сокращенное </w:t>
            </w:r>
            <w:r w:rsidRPr="004B7A6D">
              <w:rPr>
                <w:rFonts w:ascii="Times New Roman" w:eastAsia="Times New Roman" w:hAnsi="Times New Roman" w:cs="Times New Roman"/>
                <w:b/>
                <w:lang w:val="cs-CZ" w:eastAsia="cs-CZ"/>
              </w:rPr>
              <w:t>наименования организации и ее организационно-правовая форма</w:t>
            </w:r>
            <w:r w:rsidRPr="004B7A6D">
              <w:rPr>
                <w:rFonts w:ascii="Times New Roman" w:eastAsia="Times New Roman" w:hAnsi="Times New Roman" w:cs="Times New Roman"/>
                <w:lang w:val="cs-CZ" w:eastAsia="cs-CZ"/>
              </w:rPr>
              <w:t>:</w:t>
            </w:r>
          </w:p>
          <w:p w:rsidR="00E56541" w:rsidRPr="004B7A6D" w:rsidRDefault="00E56541" w:rsidP="00F619A4">
            <w:pPr>
              <w:suppressAutoHyphens/>
              <w:spacing w:after="0" w:line="240" w:lineRule="auto"/>
              <w:contextualSpacing/>
              <w:rPr>
                <w:rFonts w:ascii="Times New Roman" w:eastAsia="Times New Roman" w:hAnsi="Times New Roman" w:cs="Times New Roman"/>
                <w:bCs/>
                <w:lang w:val="cs-CZ" w:eastAsia="cs-CZ"/>
              </w:rPr>
            </w:pPr>
            <w:r w:rsidRPr="004B7A6D">
              <w:rPr>
                <w:rFonts w:ascii="Times New Roman" w:eastAsia="Times New Roman" w:hAnsi="Times New Roman" w:cs="Times New Roman"/>
                <w:lang w:val="cs-CZ" w:eastAsia="cs-CZ"/>
              </w:rPr>
              <w:t>(</w:t>
            </w:r>
            <w:r w:rsidRPr="004B7A6D">
              <w:rPr>
                <w:rFonts w:ascii="Times New Roman" w:eastAsia="Times New Roman" w:hAnsi="Times New Roman" w:cs="Times New Roman"/>
                <w:bCs/>
                <w:lang w:val="cs-CZ" w:eastAsia="cs-CZ"/>
              </w:rPr>
              <w:t>на основании учредительных документов, свидетельства о государственной регистрации, свидетельства о внесении записи в единый государственный реестр юридических лиц)</w:t>
            </w:r>
          </w:p>
          <w:p w:rsidR="00E56541" w:rsidRPr="004B7A6D" w:rsidRDefault="00E56541" w:rsidP="00F619A4">
            <w:pPr>
              <w:suppressAutoHyphens/>
              <w:spacing w:after="0" w:line="240" w:lineRule="auto"/>
              <w:contextualSpacing/>
              <w:rPr>
                <w:rFonts w:ascii="Times New Roman" w:eastAsia="Times New Roman" w:hAnsi="Times New Roman" w:cs="Times New Roman"/>
                <w:b/>
                <w:lang w:val="cs-CZ" w:eastAsia="cs-CZ"/>
              </w:rPr>
            </w:pPr>
            <w:r w:rsidRPr="004B7A6D">
              <w:rPr>
                <w:rFonts w:ascii="Times New Roman" w:eastAsia="Times New Roman" w:hAnsi="Times New Roman" w:cs="Times New Roman"/>
                <w:b/>
                <w:bCs/>
                <w:lang w:val="cs-CZ" w:eastAsia="cs-CZ"/>
              </w:rPr>
              <w:t>Ф.И.О. участника запроса котировок – физического лица</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r w:rsidR="004B7A6D" w:rsidRPr="004B7A6D" w:rsidTr="00B808E2">
        <w:trPr>
          <w:trHeight w:val="20"/>
          <w:jc w:val="center"/>
        </w:trPr>
        <w:tc>
          <w:tcPr>
            <w:tcW w:w="709" w:type="dxa"/>
            <w:tcBorders>
              <w:top w:val="nil"/>
            </w:tcBorders>
          </w:tcPr>
          <w:p w:rsidR="00E56541" w:rsidRPr="004B7A6D" w:rsidRDefault="00E56541" w:rsidP="00DD1544">
            <w:pPr>
              <w:numPr>
                <w:ilvl w:val="0"/>
                <w:numId w:val="15"/>
              </w:numPr>
              <w:suppressAutoHyphens/>
              <w:spacing w:after="0" w:line="240" w:lineRule="auto"/>
              <w:ind w:left="0" w:firstLine="0"/>
              <w:contextualSpacing/>
              <w:rPr>
                <w:rFonts w:ascii="Times New Roman" w:eastAsia="Times New Roman" w:hAnsi="Times New Roman" w:cs="Times New Roman"/>
                <w:b/>
                <w:lang w:val="cs-CZ" w:eastAsia="cs-CZ"/>
              </w:rPr>
            </w:pPr>
          </w:p>
        </w:tc>
        <w:tc>
          <w:tcPr>
            <w:tcW w:w="6876" w:type="dxa"/>
            <w:tcBorders>
              <w:top w:val="nil"/>
            </w:tcBorders>
            <w:tcMar>
              <w:top w:w="113" w:type="dxa"/>
              <w:bottom w:w="113" w:type="dxa"/>
            </w:tcMar>
          </w:tcPr>
          <w:p w:rsidR="00E56541" w:rsidRPr="004B7A6D" w:rsidRDefault="00E56541" w:rsidP="00191FEA">
            <w:pPr>
              <w:suppressAutoHyphens/>
              <w:spacing w:after="0" w:line="240" w:lineRule="auto"/>
              <w:contextualSpacing/>
              <w:rPr>
                <w:rFonts w:ascii="Times New Roman" w:eastAsia="Times New Roman" w:hAnsi="Times New Roman" w:cs="Times New Roman"/>
                <w:lang w:eastAsia="cs-CZ"/>
              </w:rPr>
            </w:pPr>
            <w:r w:rsidRPr="004B7A6D">
              <w:rPr>
                <w:rFonts w:ascii="Times New Roman" w:eastAsia="Times New Roman" w:hAnsi="Times New Roman" w:cs="Times New Roman"/>
                <w:lang w:val="cs-CZ" w:eastAsia="cs-CZ"/>
              </w:rPr>
              <w:t xml:space="preserve">ИНН, КПП, ОГРН, ОКПО, ОКВЭД Участника запроса </w:t>
            </w:r>
            <w:r w:rsidR="00191FEA" w:rsidRPr="004B7A6D">
              <w:rPr>
                <w:rFonts w:ascii="Times New Roman" w:eastAsia="Times New Roman" w:hAnsi="Times New Roman" w:cs="Times New Roman"/>
                <w:lang w:eastAsia="cs-CZ"/>
              </w:rPr>
              <w:t>предложений</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r w:rsidR="004B7A6D" w:rsidRPr="004B7A6D" w:rsidTr="00B808E2">
        <w:trPr>
          <w:trHeight w:val="20"/>
          <w:jc w:val="center"/>
        </w:trPr>
        <w:tc>
          <w:tcPr>
            <w:tcW w:w="709" w:type="dxa"/>
          </w:tcPr>
          <w:p w:rsidR="00E56541" w:rsidRPr="004B7A6D" w:rsidRDefault="00E56541" w:rsidP="00DD1544">
            <w:pPr>
              <w:numPr>
                <w:ilvl w:val="0"/>
                <w:numId w:val="15"/>
              </w:numPr>
              <w:tabs>
                <w:tab w:val="left" w:pos="540"/>
              </w:tabs>
              <w:suppressAutoHyphens/>
              <w:spacing w:after="0" w:line="240" w:lineRule="auto"/>
              <w:ind w:left="0" w:firstLine="0"/>
              <w:contextualSpacing/>
              <w:jc w:val="both"/>
              <w:rPr>
                <w:rFonts w:ascii="Times New Roman" w:eastAsia="Times New Roman" w:hAnsi="Times New Roman" w:cs="Times New Roman"/>
                <w:b/>
                <w:lang w:val="cs-CZ" w:eastAsia="cs-CZ"/>
              </w:rPr>
            </w:pPr>
          </w:p>
        </w:tc>
        <w:tc>
          <w:tcPr>
            <w:tcW w:w="6876" w:type="dxa"/>
            <w:tcMar>
              <w:top w:w="113" w:type="dxa"/>
              <w:bottom w:w="113" w:type="dxa"/>
            </w:tcMar>
          </w:tcPr>
          <w:p w:rsidR="00E56541" w:rsidRPr="004B7A6D" w:rsidRDefault="00E56541" w:rsidP="00191FEA">
            <w:pPr>
              <w:tabs>
                <w:tab w:val="left" w:pos="540"/>
              </w:tabs>
              <w:suppressAutoHyphens/>
              <w:spacing w:after="0" w:line="240" w:lineRule="auto"/>
              <w:contextualSpacing/>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Юридический адрес/местожительства Участника запроса </w:t>
            </w:r>
            <w:r w:rsidR="00191FEA" w:rsidRPr="004B7A6D">
              <w:rPr>
                <w:rFonts w:ascii="Times New Roman" w:eastAsia="Times New Roman" w:hAnsi="Times New Roman" w:cs="Times New Roman"/>
                <w:lang w:eastAsia="cs-CZ"/>
              </w:rPr>
              <w:t>предложений</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r w:rsidR="004B7A6D" w:rsidRPr="004B7A6D" w:rsidTr="00B808E2">
        <w:trPr>
          <w:trHeight w:val="20"/>
          <w:jc w:val="center"/>
        </w:trPr>
        <w:tc>
          <w:tcPr>
            <w:tcW w:w="709" w:type="dxa"/>
          </w:tcPr>
          <w:p w:rsidR="00E56541" w:rsidRPr="004B7A6D" w:rsidRDefault="00E56541" w:rsidP="00DD1544">
            <w:pPr>
              <w:numPr>
                <w:ilvl w:val="0"/>
                <w:numId w:val="15"/>
              </w:numPr>
              <w:suppressAutoHyphens/>
              <w:spacing w:after="0" w:line="240" w:lineRule="auto"/>
              <w:ind w:left="0" w:firstLine="0"/>
              <w:contextualSpacing/>
              <w:jc w:val="both"/>
              <w:rPr>
                <w:rFonts w:ascii="Times New Roman" w:eastAsia="Times New Roman" w:hAnsi="Times New Roman" w:cs="Times New Roman"/>
                <w:b/>
                <w:bCs/>
                <w:lang w:val="cs-CZ" w:eastAsia="cs-CZ"/>
              </w:rPr>
            </w:pPr>
          </w:p>
        </w:tc>
        <w:tc>
          <w:tcPr>
            <w:tcW w:w="6876" w:type="dxa"/>
            <w:tcMar>
              <w:top w:w="113" w:type="dxa"/>
              <w:bottom w:w="113" w:type="dxa"/>
            </w:tcMar>
          </w:tcPr>
          <w:p w:rsidR="00E56541" w:rsidRPr="004B7A6D" w:rsidRDefault="00E56541" w:rsidP="00191FEA">
            <w:pPr>
              <w:tabs>
                <w:tab w:val="num" w:pos="1300"/>
              </w:tabs>
              <w:suppressAutoHyphens/>
              <w:spacing w:after="0" w:line="240" w:lineRule="auto"/>
              <w:contextualSpacing/>
              <w:jc w:val="both"/>
              <w:rPr>
                <w:rFonts w:ascii="Times New Roman" w:eastAsia="Times New Roman" w:hAnsi="Times New Roman" w:cs="Times New Roman"/>
                <w:lang w:eastAsia="cs-CZ"/>
              </w:rPr>
            </w:pPr>
            <w:r w:rsidRPr="004B7A6D">
              <w:rPr>
                <w:rFonts w:ascii="Times New Roman" w:eastAsia="Times New Roman" w:hAnsi="Times New Roman" w:cs="Times New Roman"/>
                <w:bCs/>
                <w:lang w:val="cs-CZ" w:eastAsia="cs-CZ"/>
              </w:rPr>
              <w:t xml:space="preserve">Почтовый адрес Участника запроса </w:t>
            </w:r>
            <w:r w:rsidR="00191FEA" w:rsidRPr="004B7A6D">
              <w:rPr>
                <w:rFonts w:ascii="Times New Roman" w:eastAsia="Times New Roman" w:hAnsi="Times New Roman" w:cs="Times New Roman"/>
                <w:lang w:eastAsia="cs-CZ"/>
              </w:rPr>
              <w:t>предложений</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r w:rsidR="004B7A6D" w:rsidRPr="004B7A6D" w:rsidTr="00B808E2">
        <w:trPr>
          <w:trHeight w:val="20"/>
          <w:jc w:val="center"/>
        </w:trPr>
        <w:tc>
          <w:tcPr>
            <w:tcW w:w="709" w:type="dxa"/>
          </w:tcPr>
          <w:p w:rsidR="00E56541" w:rsidRPr="004B7A6D" w:rsidRDefault="00E56541" w:rsidP="00DD1544">
            <w:pPr>
              <w:numPr>
                <w:ilvl w:val="0"/>
                <w:numId w:val="15"/>
              </w:numPr>
              <w:suppressAutoHyphens/>
              <w:spacing w:after="0" w:line="240" w:lineRule="auto"/>
              <w:ind w:left="0" w:firstLine="0"/>
              <w:contextualSpacing/>
              <w:jc w:val="both"/>
              <w:rPr>
                <w:rFonts w:ascii="Times New Roman" w:eastAsia="Times New Roman" w:hAnsi="Times New Roman" w:cs="Times New Roman"/>
                <w:b/>
                <w:bCs/>
                <w:lang w:val="cs-CZ" w:eastAsia="cs-CZ"/>
              </w:rPr>
            </w:pPr>
          </w:p>
        </w:tc>
        <w:tc>
          <w:tcPr>
            <w:tcW w:w="6876" w:type="dxa"/>
            <w:tcMar>
              <w:top w:w="113" w:type="dxa"/>
              <w:bottom w:w="113" w:type="dxa"/>
            </w:tcMar>
          </w:tcPr>
          <w:p w:rsidR="00E56541" w:rsidRPr="004B7A6D" w:rsidRDefault="00E56541" w:rsidP="00F619A4">
            <w:pPr>
              <w:tabs>
                <w:tab w:val="num" w:pos="1300"/>
              </w:tabs>
              <w:suppressAutoHyphens/>
              <w:spacing w:after="0" w:line="240" w:lineRule="auto"/>
              <w:contextualSpacing/>
              <w:jc w:val="both"/>
              <w:rPr>
                <w:rFonts w:ascii="Times New Roman" w:eastAsia="Times New Roman" w:hAnsi="Times New Roman" w:cs="Times New Roman"/>
                <w:bCs/>
                <w:lang w:eastAsia="cs-CZ"/>
              </w:rPr>
            </w:pPr>
            <w:r w:rsidRPr="004B7A6D">
              <w:rPr>
                <w:rFonts w:ascii="Times New Roman" w:eastAsia="Times New Roman" w:hAnsi="Times New Roman" w:cs="Times New Roman"/>
                <w:lang w:val="cs-CZ" w:eastAsia="cs-CZ"/>
              </w:rPr>
              <w:t>ФИО руководителя или лица, которому предоставлено право подписи договора</w:t>
            </w:r>
            <w:r w:rsidRPr="004B7A6D">
              <w:rPr>
                <w:rFonts w:ascii="Times New Roman" w:eastAsia="Times New Roman" w:hAnsi="Times New Roman" w:cs="Times New Roman"/>
                <w:lang w:eastAsia="cs-CZ"/>
              </w:rPr>
              <w:t>, должность, реквизиты документа, на основании которого лицо имеет право подписи (Устав/доверенность)</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r w:rsidR="004B7A6D" w:rsidRPr="004B7A6D" w:rsidTr="00B808E2">
        <w:trPr>
          <w:trHeight w:val="20"/>
          <w:jc w:val="center"/>
        </w:trPr>
        <w:tc>
          <w:tcPr>
            <w:tcW w:w="709" w:type="dxa"/>
          </w:tcPr>
          <w:p w:rsidR="00E56541" w:rsidRPr="004B7A6D" w:rsidRDefault="00E56541" w:rsidP="00DD1544">
            <w:pPr>
              <w:numPr>
                <w:ilvl w:val="0"/>
                <w:numId w:val="15"/>
              </w:numPr>
              <w:suppressAutoHyphens/>
              <w:spacing w:after="0" w:line="240" w:lineRule="auto"/>
              <w:ind w:left="0" w:firstLine="0"/>
              <w:contextualSpacing/>
              <w:jc w:val="both"/>
              <w:rPr>
                <w:rFonts w:ascii="Times New Roman" w:eastAsia="Times New Roman" w:hAnsi="Times New Roman" w:cs="Times New Roman"/>
                <w:b/>
                <w:bCs/>
                <w:lang w:val="cs-CZ" w:eastAsia="cs-CZ"/>
              </w:rPr>
            </w:pPr>
          </w:p>
        </w:tc>
        <w:tc>
          <w:tcPr>
            <w:tcW w:w="6876" w:type="dxa"/>
            <w:tcMar>
              <w:top w:w="113" w:type="dxa"/>
              <w:bottom w:w="113" w:type="dxa"/>
            </w:tcMar>
          </w:tcPr>
          <w:p w:rsidR="00E56541" w:rsidRPr="004B7A6D" w:rsidRDefault="00E56541" w:rsidP="00F619A4">
            <w:pPr>
              <w:tabs>
                <w:tab w:val="num" w:pos="1300"/>
              </w:tabs>
              <w:suppressAutoHyphens/>
              <w:spacing w:after="0" w:line="240" w:lineRule="auto"/>
              <w:contextualSpacing/>
              <w:jc w:val="both"/>
              <w:rPr>
                <w:rFonts w:ascii="Times New Roman" w:eastAsia="Times New Roman" w:hAnsi="Times New Roman" w:cs="Times New Roman"/>
                <w:bCs/>
                <w:lang w:eastAsia="cs-CZ"/>
              </w:rPr>
            </w:pPr>
            <w:r w:rsidRPr="004B7A6D">
              <w:rPr>
                <w:rFonts w:ascii="Times New Roman" w:eastAsia="Times New Roman" w:hAnsi="Times New Roman" w:cs="Times New Roman"/>
                <w:bCs/>
                <w:lang w:eastAsia="cs-CZ"/>
              </w:rPr>
              <w:t xml:space="preserve">Контактные данные Участника (ФИО, телефон, </w:t>
            </w:r>
            <w:r w:rsidRPr="004B7A6D">
              <w:rPr>
                <w:rFonts w:ascii="Times New Roman" w:eastAsia="Times New Roman" w:hAnsi="Times New Roman" w:cs="Times New Roman"/>
                <w:bCs/>
                <w:lang w:val="en-US" w:eastAsia="cs-CZ"/>
              </w:rPr>
              <w:t>e</w:t>
            </w:r>
            <w:r w:rsidRPr="004B7A6D">
              <w:rPr>
                <w:rFonts w:ascii="Times New Roman" w:eastAsia="Times New Roman" w:hAnsi="Times New Roman" w:cs="Times New Roman"/>
                <w:bCs/>
                <w:lang w:eastAsia="cs-CZ"/>
              </w:rPr>
              <w:t>-</w:t>
            </w:r>
            <w:r w:rsidRPr="004B7A6D">
              <w:rPr>
                <w:rFonts w:ascii="Times New Roman" w:eastAsia="Times New Roman" w:hAnsi="Times New Roman" w:cs="Times New Roman"/>
                <w:bCs/>
                <w:lang w:val="en-US" w:eastAsia="cs-CZ"/>
              </w:rPr>
              <w:t>mail</w:t>
            </w:r>
            <w:r w:rsidRPr="004B7A6D">
              <w:rPr>
                <w:rFonts w:ascii="Times New Roman" w:eastAsia="Times New Roman" w:hAnsi="Times New Roman" w:cs="Times New Roman"/>
                <w:bCs/>
                <w:lang w:eastAsia="cs-CZ"/>
              </w:rPr>
              <w:t xml:space="preserve"> контактного лица)</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r w:rsidR="004B7A6D" w:rsidRPr="004B7A6D" w:rsidTr="00B808E2">
        <w:trPr>
          <w:trHeight w:val="20"/>
          <w:jc w:val="center"/>
        </w:trPr>
        <w:tc>
          <w:tcPr>
            <w:tcW w:w="709" w:type="dxa"/>
          </w:tcPr>
          <w:p w:rsidR="00E56541" w:rsidRPr="004B7A6D" w:rsidRDefault="00E56541" w:rsidP="00DD1544">
            <w:pPr>
              <w:numPr>
                <w:ilvl w:val="0"/>
                <w:numId w:val="15"/>
              </w:numPr>
              <w:suppressAutoHyphens/>
              <w:spacing w:after="0" w:line="240" w:lineRule="auto"/>
              <w:ind w:left="0" w:firstLine="0"/>
              <w:contextualSpacing/>
              <w:jc w:val="both"/>
              <w:rPr>
                <w:rFonts w:ascii="Times New Roman" w:eastAsia="Times New Roman" w:hAnsi="Times New Roman" w:cs="Times New Roman"/>
                <w:b/>
                <w:lang w:val="cs-CZ" w:eastAsia="cs-CZ"/>
              </w:rPr>
            </w:pPr>
          </w:p>
        </w:tc>
        <w:tc>
          <w:tcPr>
            <w:tcW w:w="6876" w:type="dxa"/>
            <w:tcMar>
              <w:top w:w="113" w:type="dxa"/>
              <w:bottom w:w="113" w:type="dxa"/>
            </w:tcMar>
          </w:tcPr>
          <w:p w:rsidR="00E56541" w:rsidRPr="004B7A6D" w:rsidRDefault="00E56541" w:rsidP="00F619A4">
            <w:pPr>
              <w:tabs>
                <w:tab w:val="num" w:pos="1300"/>
              </w:tabs>
              <w:suppressAutoHyphens/>
              <w:spacing w:after="0" w:line="240" w:lineRule="auto"/>
              <w:contextualSpacing/>
              <w:jc w:val="both"/>
              <w:rPr>
                <w:rFonts w:ascii="Times New Roman" w:eastAsia="Times New Roman" w:hAnsi="Times New Roman" w:cs="Times New Roman"/>
                <w:bCs/>
                <w:lang w:val="cs-CZ" w:eastAsia="cs-CZ"/>
              </w:rPr>
            </w:pPr>
            <w:r w:rsidRPr="004B7A6D">
              <w:rPr>
                <w:rFonts w:ascii="Times New Roman" w:eastAsia="Times New Roman" w:hAnsi="Times New Roman" w:cs="Times New Roman"/>
                <w:lang w:val="cs-CZ" w:eastAsia="cs-CZ"/>
              </w:rPr>
              <w:t>Банковские реквизиты (указываются реквизиты, которые будут использованы при заключении договора):</w:t>
            </w:r>
          </w:p>
        </w:tc>
        <w:tc>
          <w:tcPr>
            <w:tcW w:w="2022" w:type="dxa"/>
            <w:tcMar>
              <w:top w:w="113" w:type="dxa"/>
              <w:bottom w:w="113" w:type="dxa"/>
            </w:tcMar>
          </w:tcPr>
          <w:p w:rsidR="00E56541" w:rsidRPr="004B7A6D" w:rsidRDefault="00E56541" w:rsidP="00F619A4">
            <w:pPr>
              <w:suppressAutoHyphens/>
              <w:spacing w:after="0" w:line="240" w:lineRule="auto"/>
              <w:contextualSpacing/>
              <w:rPr>
                <w:rFonts w:ascii="Times New Roman" w:eastAsia="Times New Roman" w:hAnsi="Times New Roman" w:cs="Times New Roman"/>
                <w:lang w:val="cs-CZ" w:eastAsia="cs-CZ"/>
              </w:rPr>
            </w:pPr>
          </w:p>
        </w:tc>
      </w:tr>
    </w:tbl>
    <w:p w:rsidR="00E56541" w:rsidRPr="004B7A6D" w:rsidRDefault="00E56541" w:rsidP="00F619A4">
      <w:pPr>
        <w:autoSpaceDE w:val="0"/>
        <w:autoSpaceDN w:val="0"/>
        <w:adjustRightInd w:val="0"/>
        <w:spacing w:after="0" w:line="240" w:lineRule="auto"/>
        <w:jc w:val="both"/>
        <w:rPr>
          <w:rFonts w:ascii="Times New Roman" w:hAnsi="Times New Roman" w:cs="Times New Roman"/>
          <w:lang w:eastAsia="ru-RU"/>
        </w:rPr>
      </w:pPr>
      <w:r w:rsidRPr="004B7A6D">
        <w:rPr>
          <w:rFonts w:ascii="Times New Roman" w:hAnsi="Times New Roman" w:cs="Times New Roman"/>
          <w:lang w:eastAsia="ru-RU"/>
        </w:rPr>
        <w:t xml:space="preserve">Подтверждаю согласие лиц, указанных в п.п. 5 и 6 на проверку и обработку Заказчиком их персональных данных в целях проведения закупочной процедуры и обязуюсь при необходимости обеспечить предоставление Заказчику согласия от каждого физического лица, чьи персональные данные содержатся в представляемой Анкете Участника запроса </w:t>
      </w:r>
      <w:r w:rsidR="00191FEA" w:rsidRPr="004B7A6D">
        <w:rPr>
          <w:rFonts w:ascii="Times New Roman" w:eastAsia="Times New Roman" w:hAnsi="Times New Roman" w:cs="Times New Roman"/>
          <w:lang w:eastAsia="cs-CZ"/>
        </w:rPr>
        <w:t>предложений</w:t>
      </w:r>
      <w:r w:rsidRPr="004B7A6D">
        <w:rPr>
          <w:rFonts w:ascii="Times New Roman" w:hAnsi="Times New Roman" w:cs="Times New Roman"/>
          <w:lang w:eastAsia="ru-RU"/>
        </w:rPr>
        <w:t xml:space="preserve"> на обработку этих данных Заказчиком в соответствии с требованиями законодательства Российской Федерации, в том числе Федерального закона от 27 июля 2006 года № 152 – ФЗ «О персональных данных».</w:t>
      </w:r>
    </w:p>
    <w:p w:rsidR="004250C8" w:rsidRPr="004B7A6D" w:rsidRDefault="004250C8" w:rsidP="00F619A4">
      <w:pPr>
        <w:autoSpaceDE w:val="0"/>
        <w:autoSpaceDN w:val="0"/>
        <w:adjustRightInd w:val="0"/>
        <w:spacing w:after="0" w:line="240" w:lineRule="auto"/>
        <w:rPr>
          <w:rFonts w:ascii="Times New Roman" w:eastAsia="Times New Roman" w:hAnsi="Times New Roman" w:cs="Times New Roman"/>
          <w:lang w:eastAsia="ru-RU"/>
        </w:rPr>
      </w:pPr>
    </w:p>
    <w:p w:rsidR="00527FB0" w:rsidRPr="004B7A6D" w:rsidRDefault="00527FB0" w:rsidP="00F619A4">
      <w:pPr>
        <w:suppressAutoHyphens/>
        <w:spacing w:after="0" w:line="240" w:lineRule="auto"/>
        <w:rPr>
          <w:rFonts w:ascii="Times New Roman" w:eastAsia="Times New Roman" w:hAnsi="Times New Roman" w:cs="Times New Roman"/>
          <w:lang w:val="cs-CZ" w:eastAsia="cs-CZ"/>
        </w:rPr>
      </w:pPr>
      <w:bookmarkStart w:id="5" w:name="_Toc310590905"/>
      <w:bookmarkStart w:id="6" w:name="_Toc310589760"/>
      <w:bookmarkStart w:id="7" w:name="_Toc308458234"/>
      <w:r w:rsidRPr="004B7A6D">
        <w:rPr>
          <w:rFonts w:ascii="Times New Roman" w:eastAsia="Times New Roman" w:hAnsi="Times New Roman" w:cs="Times New Roman"/>
          <w:lang w:val="cs-CZ" w:eastAsia="cs-CZ"/>
        </w:rPr>
        <w:t>Участник запроса предложений (уполномоченный представитель)                                ________________________________________________    _____________________</w:t>
      </w:r>
    </w:p>
    <w:p w:rsidR="00527FB0" w:rsidRPr="004B7A6D" w:rsidRDefault="00527FB0" w:rsidP="00F619A4">
      <w:pPr>
        <w:suppressAutoHyphens/>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vertAlign w:val="superscript"/>
          <w:lang w:val="cs-CZ" w:eastAsia="cs-CZ"/>
        </w:rPr>
        <w:t xml:space="preserve">                                                  (Ф.И.О.)                                                                                                 (подпись</w:t>
      </w:r>
      <w:r w:rsidRPr="004B7A6D">
        <w:rPr>
          <w:rFonts w:ascii="Times New Roman" w:eastAsia="Times New Roman" w:hAnsi="Times New Roman" w:cs="Times New Roman"/>
          <w:vertAlign w:val="superscript"/>
          <w:lang w:eastAsia="cs-CZ"/>
        </w:rPr>
        <w:t>, должность</w:t>
      </w:r>
      <w:r w:rsidRPr="004B7A6D">
        <w:rPr>
          <w:rFonts w:ascii="Times New Roman" w:eastAsia="Times New Roman" w:hAnsi="Times New Roman" w:cs="Times New Roman"/>
          <w:vertAlign w:val="superscript"/>
          <w:lang w:val="cs-CZ" w:eastAsia="cs-CZ"/>
        </w:rPr>
        <w:t>)</w:t>
      </w:r>
    </w:p>
    <w:p w:rsidR="00527FB0" w:rsidRPr="004B7A6D" w:rsidRDefault="00527FB0" w:rsidP="00F619A4">
      <w:pPr>
        <w:suppressAutoHyphens/>
        <w:spacing w:after="0" w:line="240" w:lineRule="auto"/>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М.П.</w:t>
      </w:r>
    </w:p>
    <w:p w:rsidR="004250C8" w:rsidRPr="004B7A6D" w:rsidRDefault="004250C8" w:rsidP="00F619A4">
      <w:pPr>
        <w:keepNext/>
        <w:suppressAutoHyphens/>
        <w:autoSpaceDE w:val="0"/>
        <w:autoSpaceDN w:val="0"/>
        <w:adjustRightInd w:val="0"/>
        <w:spacing w:after="0" w:line="240" w:lineRule="auto"/>
        <w:jc w:val="center"/>
        <w:outlineLvl w:val="2"/>
        <w:rPr>
          <w:rFonts w:ascii="Times New Roman" w:eastAsia="Times New Roman" w:hAnsi="Times New Roman" w:cs="Times New Roman"/>
          <w:b/>
          <w:spacing w:val="-4"/>
          <w:lang w:eastAsia="ru-RU"/>
        </w:rPr>
      </w:pPr>
      <w:r w:rsidRPr="004B7A6D">
        <w:rPr>
          <w:rFonts w:ascii="Times New Roman" w:eastAsia="Times New Roman" w:hAnsi="Times New Roman" w:cs="Times New Roman"/>
          <w:b/>
          <w:spacing w:val="-4"/>
          <w:lang w:eastAsia="ru-RU"/>
        </w:rPr>
        <w:t>Инструкции по заполнению</w:t>
      </w:r>
      <w:bookmarkEnd w:id="5"/>
      <w:bookmarkEnd w:id="6"/>
      <w:bookmarkEnd w:id="7"/>
    </w:p>
    <w:p w:rsidR="004250C8" w:rsidRPr="004B7A6D" w:rsidRDefault="004250C8" w:rsidP="00DD1544">
      <w:pPr>
        <w:numPr>
          <w:ilvl w:val="0"/>
          <w:numId w:val="3"/>
        </w:numPr>
        <w:autoSpaceDE w:val="0"/>
        <w:autoSpaceDN w:val="0"/>
        <w:adjustRightInd w:val="0"/>
        <w:spacing w:after="0" w:line="240" w:lineRule="auto"/>
        <w:ind w:left="0"/>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Участник запроса предложений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rsidR="004250C8" w:rsidRPr="004B7A6D" w:rsidRDefault="004250C8" w:rsidP="00DD1544">
      <w:pPr>
        <w:numPr>
          <w:ilvl w:val="0"/>
          <w:numId w:val="3"/>
        </w:numPr>
        <w:autoSpaceDE w:val="0"/>
        <w:autoSpaceDN w:val="0"/>
        <w:adjustRightInd w:val="0"/>
        <w:spacing w:after="0" w:line="240" w:lineRule="auto"/>
        <w:ind w:left="0"/>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Участники запроса предложений должны заполнить приведенную выше таблицу по всем позициям. В случае отсутствия каких-либо данных указать слово «нет»;</w:t>
      </w:r>
    </w:p>
    <w:p w:rsidR="004250C8" w:rsidRPr="004B7A6D" w:rsidRDefault="004250C8" w:rsidP="00DD1544">
      <w:pPr>
        <w:numPr>
          <w:ilvl w:val="0"/>
          <w:numId w:val="3"/>
        </w:numPr>
        <w:autoSpaceDE w:val="0"/>
        <w:autoSpaceDN w:val="0"/>
        <w:adjustRightInd w:val="0"/>
        <w:spacing w:after="0" w:line="240" w:lineRule="auto"/>
        <w:ind w:left="0"/>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В графе 7 «Банковские реквизиты…» указываются реквизиты, которые буд</w:t>
      </w:r>
      <w:r w:rsidR="009D4DFA" w:rsidRPr="004B7A6D">
        <w:rPr>
          <w:rFonts w:ascii="Times New Roman" w:eastAsia="Times New Roman" w:hAnsi="Times New Roman" w:cs="Times New Roman"/>
          <w:lang w:eastAsia="ru-RU"/>
        </w:rPr>
        <w:t>ут использованы при заключении д</w:t>
      </w:r>
      <w:r w:rsidRPr="004B7A6D">
        <w:rPr>
          <w:rFonts w:ascii="Times New Roman" w:eastAsia="Times New Roman" w:hAnsi="Times New Roman" w:cs="Times New Roman"/>
          <w:lang w:eastAsia="ru-RU"/>
        </w:rPr>
        <w:t>оговора.</w:t>
      </w:r>
    </w:p>
    <w:p w:rsidR="00734DE7" w:rsidRPr="004B7A6D" w:rsidRDefault="00734DE7">
      <w:pPr>
        <w:rPr>
          <w:rFonts w:ascii="Times New Roman" w:eastAsia="Times New Roman" w:hAnsi="Times New Roman" w:cs="Times New Roman"/>
          <w:b/>
          <w:u w:val="single"/>
          <w:lang w:eastAsia="ru-RU"/>
        </w:rPr>
      </w:pPr>
      <w:r w:rsidRPr="004B7A6D">
        <w:rPr>
          <w:rFonts w:ascii="Times New Roman" w:eastAsia="Times New Roman" w:hAnsi="Times New Roman" w:cs="Times New Roman"/>
          <w:b/>
          <w:u w:val="single"/>
          <w:lang w:eastAsia="ru-RU"/>
        </w:rPr>
        <w:br w:type="page"/>
      </w:r>
    </w:p>
    <w:p w:rsidR="00643C87" w:rsidRPr="004B7A6D" w:rsidRDefault="00643C87" w:rsidP="00F619A4">
      <w:pPr>
        <w:keepNext/>
        <w:autoSpaceDE w:val="0"/>
        <w:autoSpaceDN w:val="0"/>
        <w:adjustRightInd w:val="0"/>
        <w:spacing w:after="0" w:line="240" w:lineRule="auto"/>
        <w:jc w:val="right"/>
        <w:outlineLvl w:val="4"/>
        <w:rPr>
          <w:rFonts w:ascii="Times New Roman" w:eastAsia="Times New Roman" w:hAnsi="Times New Roman" w:cs="Times New Roman"/>
          <w:b/>
          <w:u w:val="single"/>
          <w:lang w:eastAsia="ru-RU"/>
        </w:rPr>
      </w:pPr>
      <w:r w:rsidRPr="004B7A6D">
        <w:rPr>
          <w:rFonts w:ascii="Times New Roman" w:eastAsia="Times New Roman" w:hAnsi="Times New Roman" w:cs="Times New Roman"/>
          <w:b/>
          <w:u w:val="single"/>
          <w:lang w:eastAsia="ru-RU"/>
        </w:rPr>
        <w:t xml:space="preserve">Форма </w:t>
      </w:r>
      <w:r w:rsidR="00E61762" w:rsidRPr="004B7A6D">
        <w:rPr>
          <w:rFonts w:ascii="Times New Roman" w:eastAsia="Times New Roman" w:hAnsi="Times New Roman" w:cs="Times New Roman"/>
          <w:b/>
          <w:u w:val="single"/>
          <w:lang w:eastAsia="ru-RU"/>
        </w:rPr>
        <w:t>3</w:t>
      </w:r>
    </w:p>
    <w:p w:rsidR="00643C87" w:rsidRPr="004B7A6D" w:rsidRDefault="00643C87" w:rsidP="00F619A4">
      <w:pPr>
        <w:spacing w:after="0" w:line="240" w:lineRule="auto"/>
        <w:jc w:val="center"/>
        <w:rPr>
          <w:rFonts w:ascii="Times New Roman" w:hAnsi="Times New Roman" w:cs="Times New Roman"/>
          <w:b/>
        </w:rPr>
      </w:pPr>
      <w:r w:rsidRPr="004B7A6D">
        <w:rPr>
          <w:rFonts w:ascii="Times New Roman" w:hAnsi="Times New Roman" w:cs="Times New Roman"/>
          <w:b/>
        </w:rPr>
        <w:t>Гарантии по недопущению действий коррупционного характера</w:t>
      </w:r>
    </w:p>
    <w:p w:rsidR="00643C87" w:rsidRPr="004B7A6D" w:rsidRDefault="00643C87" w:rsidP="00F619A4">
      <w:pPr>
        <w:pStyle w:val="14"/>
        <w:ind w:left="0"/>
        <w:jc w:val="both"/>
        <w:rPr>
          <w:sz w:val="22"/>
          <w:szCs w:val="22"/>
        </w:rPr>
      </w:pPr>
    </w:p>
    <w:p w:rsidR="00643C87" w:rsidRPr="004B7A6D" w:rsidRDefault="00643C87" w:rsidP="00F619A4">
      <w:pPr>
        <w:pStyle w:val="31"/>
        <w:ind w:left="0"/>
        <w:jc w:val="both"/>
        <w:rPr>
          <w:sz w:val="22"/>
          <w:szCs w:val="22"/>
        </w:rPr>
      </w:pPr>
      <w:r w:rsidRPr="004B7A6D">
        <w:rPr>
          <w:sz w:val="22"/>
          <w:szCs w:val="22"/>
        </w:rPr>
        <w:t xml:space="preserve">1. Реализуя принятые </w:t>
      </w:r>
      <w:r w:rsidR="0054779E" w:rsidRPr="004B7A6D">
        <w:rPr>
          <w:sz w:val="22"/>
          <w:szCs w:val="22"/>
        </w:rPr>
        <w:t xml:space="preserve">ПАО </w:t>
      </w:r>
      <w:r w:rsidRPr="004B7A6D">
        <w:rPr>
          <w:sz w:val="22"/>
          <w:szCs w:val="22"/>
        </w:rPr>
        <w:t>Сбербанк политики по противодействию коррупции и управлению конфликтом интересов</w:t>
      </w:r>
      <w:r w:rsidRPr="004B7A6D">
        <w:rPr>
          <w:rStyle w:val="a8"/>
          <w:sz w:val="22"/>
          <w:szCs w:val="22"/>
        </w:rPr>
        <w:footnoteReference w:id="1"/>
      </w:r>
      <w:r w:rsidRPr="004B7A6D">
        <w:rPr>
          <w:sz w:val="22"/>
          <w:szCs w:val="22"/>
        </w:rPr>
        <w:t xml:space="preserve">, распространяющих свое действие на </w:t>
      </w:r>
      <w:r w:rsidR="00645F48" w:rsidRPr="004B7A6D">
        <w:rPr>
          <w:sz w:val="22"/>
          <w:szCs w:val="22"/>
        </w:rPr>
        <w:t>ЗАО Межотраслевой концерн «Уралметпром»</w:t>
      </w:r>
      <w:r w:rsidRPr="004B7A6D">
        <w:rPr>
          <w:sz w:val="22"/>
          <w:szCs w:val="22"/>
        </w:rPr>
        <w:t xml:space="preserve"> (далее – Заказчик), и сознавая свою ответственность в укреплении конкурентных отношений в сфере закупок и неприятие всех форм коррупции</w:t>
      </w:r>
      <w:r w:rsidRPr="004B7A6D">
        <w:rPr>
          <w:rStyle w:val="a8"/>
          <w:sz w:val="22"/>
          <w:szCs w:val="22"/>
        </w:rPr>
        <w:footnoteReference w:id="2"/>
      </w:r>
      <w:r w:rsidRPr="004B7A6D">
        <w:rPr>
          <w:sz w:val="22"/>
          <w:szCs w:val="22"/>
        </w:rPr>
        <w:t xml:space="preserve">, ______________________ (далее – Участник) гарантирует соблюдение в рамках закупочных процедур следующих </w:t>
      </w:r>
      <w:r w:rsidRPr="004B7A6D">
        <w:rPr>
          <w:b/>
          <w:sz w:val="22"/>
          <w:szCs w:val="22"/>
        </w:rPr>
        <w:t>принципов</w:t>
      </w:r>
      <w:r w:rsidRPr="004B7A6D">
        <w:rPr>
          <w:sz w:val="22"/>
          <w:szCs w:val="22"/>
        </w:rPr>
        <w:t>:</w:t>
      </w:r>
    </w:p>
    <w:p w:rsidR="00643C87" w:rsidRPr="004B7A6D" w:rsidRDefault="00643C87" w:rsidP="00645F48">
      <w:pPr>
        <w:numPr>
          <w:ilvl w:val="0"/>
          <w:numId w:val="6"/>
        </w:numPr>
        <w:spacing w:after="0" w:line="240" w:lineRule="auto"/>
        <w:ind w:left="0" w:firstLine="0"/>
        <w:jc w:val="both"/>
        <w:rPr>
          <w:rFonts w:ascii="Times New Roman" w:hAnsi="Times New Roman" w:cs="Times New Roman"/>
        </w:rPr>
      </w:pPr>
      <w:r w:rsidRPr="004B7A6D">
        <w:rPr>
          <w:rFonts w:ascii="Times New Roman" w:hAnsi="Times New Roman" w:cs="Times New Roman"/>
        </w:rPr>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rsidR="00643C87" w:rsidRPr="004B7A6D" w:rsidRDefault="00643C87" w:rsidP="00645F48">
      <w:pPr>
        <w:pStyle w:val="31"/>
        <w:numPr>
          <w:ilvl w:val="0"/>
          <w:numId w:val="6"/>
        </w:numPr>
        <w:ind w:left="0" w:firstLine="0"/>
        <w:jc w:val="both"/>
        <w:rPr>
          <w:sz w:val="22"/>
          <w:szCs w:val="22"/>
        </w:rPr>
      </w:pPr>
      <w:r w:rsidRPr="004B7A6D">
        <w:rPr>
          <w:sz w:val="22"/>
          <w:szCs w:val="22"/>
        </w:rPr>
        <w:t>необходимость объединения усилий по недопущению и противодействию коррупции, что способствует повышению доверия и уважения между Участником и Заказчиком, укреплению деловых отношений;</w:t>
      </w:r>
    </w:p>
    <w:p w:rsidR="00643C87" w:rsidRPr="004B7A6D" w:rsidRDefault="00643C87" w:rsidP="00645F48">
      <w:pPr>
        <w:pStyle w:val="31"/>
        <w:numPr>
          <w:ilvl w:val="0"/>
          <w:numId w:val="7"/>
        </w:numPr>
        <w:ind w:left="0" w:firstLine="0"/>
        <w:jc w:val="both"/>
        <w:rPr>
          <w:sz w:val="22"/>
          <w:szCs w:val="22"/>
        </w:rPr>
      </w:pPr>
      <w:r w:rsidRPr="004B7A6D">
        <w:rPr>
          <w:sz w:val="22"/>
          <w:szCs w:val="22"/>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rsidR="00643C87" w:rsidRPr="004B7A6D" w:rsidRDefault="00643C87" w:rsidP="00645F48">
      <w:pPr>
        <w:pStyle w:val="31"/>
        <w:numPr>
          <w:ilvl w:val="0"/>
          <w:numId w:val="8"/>
        </w:numPr>
        <w:ind w:left="0" w:firstLine="0"/>
        <w:jc w:val="both"/>
        <w:rPr>
          <w:sz w:val="22"/>
          <w:szCs w:val="22"/>
        </w:rPr>
      </w:pPr>
      <w:r w:rsidRPr="004B7A6D">
        <w:rPr>
          <w:sz w:val="22"/>
          <w:szCs w:val="22"/>
        </w:rPr>
        <w:t xml:space="preserve">неприемлемость игнорирования, в том числе непринятие активных мер по контролю, выявлению и искоренению фактов совершения действий Участниками закупок (в том числе их работниками) коррупционного характера (в том числе участие или разработка коррупционных схем, в результате которых Сторона либо Стороны извлекает (либо намерена извлечь) выгоды и преимущества за счет других путем незаконных действий (бездействия)); </w:t>
      </w:r>
    </w:p>
    <w:p w:rsidR="00643C87" w:rsidRPr="004B7A6D" w:rsidRDefault="00643C87" w:rsidP="00645F48">
      <w:pPr>
        <w:pStyle w:val="31"/>
        <w:numPr>
          <w:ilvl w:val="0"/>
          <w:numId w:val="9"/>
        </w:numPr>
        <w:ind w:left="0" w:firstLine="0"/>
        <w:jc w:val="both"/>
        <w:rPr>
          <w:sz w:val="22"/>
          <w:szCs w:val="22"/>
        </w:rPr>
      </w:pPr>
      <w:r w:rsidRPr="004B7A6D">
        <w:rPr>
          <w:sz w:val="22"/>
          <w:szCs w:val="22"/>
        </w:rPr>
        <w:t xml:space="preserve">внедрение лучших практик реализации антикоррупционных программ и деловое сотрудничество в этой области. </w:t>
      </w:r>
    </w:p>
    <w:p w:rsidR="00643C87" w:rsidRPr="004B7A6D" w:rsidRDefault="00643C87" w:rsidP="00F619A4">
      <w:pPr>
        <w:pStyle w:val="31"/>
        <w:ind w:left="0"/>
        <w:jc w:val="both"/>
        <w:rPr>
          <w:sz w:val="22"/>
          <w:szCs w:val="22"/>
        </w:rPr>
      </w:pPr>
    </w:p>
    <w:p w:rsidR="00643C87" w:rsidRPr="004B7A6D" w:rsidRDefault="00643C87" w:rsidP="00F619A4">
      <w:pPr>
        <w:pStyle w:val="31"/>
        <w:ind w:left="0"/>
        <w:jc w:val="both"/>
        <w:rPr>
          <w:sz w:val="22"/>
          <w:szCs w:val="22"/>
        </w:rPr>
      </w:pPr>
      <w:r w:rsidRPr="004B7A6D">
        <w:rPr>
          <w:sz w:val="22"/>
          <w:szCs w:val="22"/>
        </w:rPr>
        <w:t xml:space="preserve">2. Выражая согласие с указанными принципами </w:t>
      </w:r>
      <w:r w:rsidR="0054779E" w:rsidRPr="004B7A6D">
        <w:rPr>
          <w:sz w:val="22"/>
          <w:szCs w:val="22"/>
        </w:rPr>
        <w:t xml:space="preserve">ПАО </w:t>
      </w:r>
      <w:r w:rsidRPr="004B7A6D">
        <w:rPr>
          <w:sz w:val="22"/>
          <w:szCs w:val="22"/>
        </w:rPr>
        <w:t xml:space="preserve">Сбербанк, в процессе закупки Заказчик, и подписавший указанный документ Участник, вместе именуемые Стороны, принимают на себя следующие </w:t>
      </w:r>
      <w:r w:rsidRPr="004B7A6D">
        <w:rPr>
          <w:b/>
          <w:sz w:val="22"/>
          <w:szCs w:val="22"/>
        </w:rPr>
        <w:t>обязательства</w:t>
      </w:r>
      <w:r w:rsidRPr="004B7A6D">
        <w:rPr>
          <w:sz w:val="22"/>
          <w:szCs w:val="22"/>
        </w:rPr>
        <w:t>:</w:t>
      </w:r>
    </w:p>
    <w:p w:rsidR="00643C87" w:rsidRPr="004B7A6D" w:rsidRDefault="00643C87" w:rsidP="00645F48">
      <w:pPr>
        <w:pStyle w:val="31"/>
        <w:ind w:left="0"/>
        <w:jc w:val="both"/>
        <w:rPr>
          <w:sz w:val="22"/>
          <w:szCs w:val="22"/>
        </w:rPr>
      </w:pPr>
      <w:r w:rsidRPr="004B7A6D">
        <w:rPr>
          <w:sz w:val="22"/>
          <w:szCs w:val="22"/>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rsidR="00643C87" w:rsidRPr="004B7A6D" w:rsidRDefault="00643C87" w:rsidP="00645F48">
      <w:pPr>
        <w:pStyle w:val="31"/>
        <w:ind w:left="0"/>
        <w:jc w:val="both"/>
        <w:rPr>
          <w:sz w:val="22"/>
          <w:szCs w:val="22"/>
        </w:rPr>
      </w:pPr>
      <w:r w:rsidRPr="004B7A6D">
        <w:rPr>
          <w:sz w:val="22"/>
          <w:szCs w:val="22"/>
        </w:rPr>
        <w:t xml:space="preserve">2.2. </w:t>
      </w:r>
      <w:r w:rsidRPr="004B7A6D">
        <w:rPr>
          <w:sz w:val="22"/>
          <w:szCs w:val="22"/>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rsidR="00643C87" w:rsidRPr="004B7A6D" w:rsidRDefault="00643C87" w:rsidP="00645F48">
      <w:pPr>
        <w:pStyle w:val="31"/>
        <w:ind w:left="0"/>
        <w:jc w:val="both"/>
        <w:rPr>
          <w:sz w:val="22"/>
          <w:szCs w:val="22"/>
        </w:rPr>
      </w:pPr>
      <w:r w:rsidRPr="004B7A6D">
        <w:rPr>
          <w:sz w:val="22"/>
          <w:szCs w:val="22"/>
        </w:rPr>
        <w:t xml:space="preserve">2.3. </w:t>
      </w:r>
      <w:r w:rsidRPr="004B7A6D">
        <w:rPr>
          <w:sz w:val="22"/>
          <w:szCs w:val="22"/>
        </w:rPr>
        <w:tab/>
        <w:t>Стороны не должны совершать действия (бездействие), создающие угрозу возникновения конфликта интересов</w:t>
      </w:r>
      <w:r w:rsidRPr="004B7A6D">
        <w:rPr>
          <w:rStyle w:val="a8"/>
          <w:sz w:val="22"/>
          <w:szCs w:val="22"/>
        </w:rPr>
        <w:footnoteReference w:id="3"/>
      </w:r>
      <w:r w:rsidRPr="004B7A6D">
        <w:rPr>
          <w:sz w:val="22"/>
          <w:szCs w:val="22"/>
        </w:rPr>
        <w:t xml:space="preserve">. Участник обязан сообщать Заказчику о ставших известных ему обстоятельствах, способных вызвать конфликт интересов на этапе инициации и в процессе проведения закупочных процедур. </w:t>
      </w:r>
    </w:p>
    <w:p w:rsidR="00643C87" w:rsidRPr="004B7A6D" w:rsidRDefault="00643C87" w:rsidP="00645F48">
      <w:pPr>
        <w:pStyle w:val="31"/>
        <w:ind w:left="0"/>
        <w:jc w:val="both"/>
        <w:rPr>
          <w:sz w:val="22"/>
          <w:szCs w:val="22"/>
        </w:rPr>
      </w:pPr>
      <w:r w:rsidRPr="004B7A6D">
        <w:rPr>
          <w:sz w:val="22"/>
          <w:szCs w:val="22"/>
        </w:rPr>
        <w:t xml:space="preserve">2.4. Участник отказывается от незаконного получения преимуществ, реализуя свои интересы с учетом принятой им политики по противодействию коррупции, в которой предусмотрен отказ от предложений или получения подарков и оплаты расходов, когда подобные действия могут повлиять на исход коммерческой сделки (закупки) и/или на принятие решения должностным лицом (работником), исходя из корыстной заинтересованности. </w:t>
      </w:r>
    </w:p>
    <w:p w:rsidR="00643C87" w:rsidRPr="004B7A6D" w:rsidRDefault="00643C87" w:rsidP="00F619A4">
      <w:pPr>
        <w:pStyle w:val="31"/>
        <w:ind w:left="0"/>
        <w:jc w:val="both"/>
        <w:rPr>
          <w:sz w:val="22"/>
          <w:szCs w:val="22"/>
        </w:rPr>
      </w:pPr>
      <w:r w:rsidRPr="004B7A6D">
        <w:rPr>
          <w:sz w:val="22"/>
          <w:szCs w:val="22"/>
        </w:rPr>
        <w:t xml:space="preserve">Участник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rsidR="00643C87" w:rsidRPr="004B7A6D" w:rsidRDefault="00643C87" w:rsidP="00F619A4">
      <w:pPr>
        <w:pStyle w:val="31"/>
        <w:ind w:left="0"/>
        <w:jc w:val="both"/>
        <w:rPr>
          <w:sz w:val="22"/>
          <w:szCs w:val="22"/>
        </w:rPr>
      </w:pPr>
      <w:r w:rsidRPr="004B7A6D">
        <w:rPr>
          <w:sz w:val="22"/>
          <w:szCs w:val="22"/>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любые коррупционные действия, совершенные Участником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Участник обязан уплатить штраф Заказчику в размере 10 (десять) %  от начальной (максимальной) цены договора с НДС, но не менее 5000000,00 (пять миллионов) рублей в срок не позднее 10 (десять) рабочих дней, с даты получения требования Заказчика.      </w:t>
      </w:r>
    </w:p>
    <w:p w:rsidR="00643C87" w:rsidRPr="004B7A6D" w:rsidRDefault="00643C87" w:rsidP="00645F48">
      <w:pPr>
        <w:pStyle w:val="31"/>
        <w:ind w:left="0"/>
        <w:jc w:val="both"/>
        <w:rPr>
          <w:sz w:val="22"/>
          <w:szCs w:val="22"/>
        </w:rPr>
      </w:pPr>
      <w:r w:rsidRPr="004B7A6D">
        <w:rPr>
          <w:sz w:val="22"/>
          <w:szCs w:val="22"/>
        </w:rPr>
        <w:t xml:space="preserve">2.5. Участник обязан незамедлительно сообщать Заказчику, с подтверждением достоверности сведений, о фактах неблагонадежного поведения работников (своих или Заказчика) либо их необоснованного бездействия в ходе закупки, а равно о случаях незаконного (т.е. без письменного согласия Заказчика) получения конфиденциальной и/или иной охраняемой законом информации от руководителей и/или работников и/или представителей Банка, или аффилированных (зависимых) лиц Заказчика, или от третьих лиц, в том числе членов семей работников Заказчика. </w:t>
      </w:r>
    </w:p>
    <w:p w:rsidR="00643C87" w:rsidRPr="004B7A6D" w:rsidRDefault="00643C87" w:rsidP="00F619A4">
      <w:pPr>
        <w:pStyle w:val="31"/>
        <w:ind w:left="0" w:hanging="567"/>
        <w:jc w:val="both"/>
        <w:rPr>
          <w:sz w:val="22"/>
          <w:szCs w:val="22"/>
        </w:rPr>
      </w:pPr>
      <w:r w:rsidRPr="004B7A6D">
        <w:rPr>
          <w:sz w:val="22"/>
          <w:szCs w:val="22"/>
        </w:rPr>
        <w:tab/>
        <w:t>Заказчик проводит мероприятия по проверке полученных от Участника фактов неблагонадежного поведения работника Заказчика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Заказчик выплачивает  вознаграждение Участнику в размере не превышающем 10 % от начальной (максимальной) цены</w:t>
      </w:r>
      <w:r w:rsidRPr="004B7A6D" w:rsidDel="005D2EF5">
        <w:rPr>
          <w:sz w:val="22"/>
          <w:szCs w:val="22"/>
        </w:rPr>
        <w:t xml:space="preserve"> </w:t>
      </w:r>
      <w:r w:rsidRPr="004B7A6D">
        <w:rPr>
          <w:sz w:val="22"/>
          <w:szCs w:val="22"/>
        </w:rPr>
        <w:t xml:space="preserve">договора, которое включает все применимые налоги в соответствии с законодательством Российской Федерации, не позднее 10 (десять) рабочих дней. </w:t>
      </w:r>
    </w:p>
    <w:p w:rsidR="00643C87" w:rsidRPr="004B7A6D" w:rsidRDefault="00643C87" w:rsidP="00F619A4">
      <w:pPr>
        <w:pStyle w:val="31"/>
        <w:ind w:left="0" w:hanging="567"/>
        <w:jc w:val="both"/>
        <w:rPr>
          <w:sz w:val="22"/>
          <w:szCs w:val="22"/>
        </w:rPr>
      </w:pPr>
      <w:r w:rsidRPr="004B7A6D">
        <w:rPr>
          <w:sz w:val="22"/>
          <w:szCs w:val="22"/>
        </w:rPr>
        <w:tab/>
        <w:t xml:space="preserve">В случае выявления Заказчиком фактов незаконного получения Участником конфиденциальной или иной охраняемой законом информации Участник обязан возместить убытки Заказчика, а также уплатить штраф в размере 10 (десять) </w:t>
      </w:r>
      <w:r w:rsidR="009D7CAD" w:rsidRPr="004B7A6D">
        <w:rPr>
          <w:sz w:val="22"/>
          <w:szCs w:val="22"/>
        </w:rPr>
        <w:t>% от</w:t>
      </w:r>
      <w:r w:rsidRPr="004B7A6D">
        <w:rPr>
          <w:sz w:val="22"/>
          <w:szCs w:val="22"/>
        </w:rPr>
        <w:t xml:space="preserve"> начальной (максимальной) цены договора</w:t>
      </w:r>
      <w:r w:rsidRPr="004B7A6D" w:rsidDel="00EA468E">
        <w:rPr>
          <w:sz w:val="22"/>
          <w:szCs w:val="22"/>
        </w:rPr>
        <w:t xml:space="preserve"> </w:t>
      </w:r>
      <w:r w:rsidRPr="004B7A6D">
        <w:rPr>
          <w:sz w:val="22"/>
          <w:szCs w:val="22"/>
        </w:rPr>
        <w:t xml:space="preserve">с НДС, но не менее 5000000,00 (пять миллионов) рублей в срок не позднее 10 рабочих дней с даты получения требования от Заказчика. Штраф Участником не уплачивается в случае, если выявлению факта незаконного получения конфиденциальной информации способствовало сообщение об этом факте, </w:t>
      </w:r>
      <w:r w:rsidR="009D7CAD" w:rsidRPr="004B7A6D">
        <w:rPr>
          <w:sz w:val="22"/>
          <w:szCs w:val="22"/>
        </w:rPr>
        <w:t>полученное от</w:t>
      </w:r>
      <w:r w:rsidRPr="004B7A6D">
        <w:rPr>
          <w:sz w:val="22"/>
          <w:szCs w:val="22"/>
        </w:rPr>
        <w:t xml:space="preserve"> Участника до начала проверки Заказчиком.</w:t>
      </w:r>
    </w:p>
    <w:p w:rsidR="00643C87" w:rsidRPr="004B7A6D" w:rsidRDefault="00643C87" w:rsidP="00645F48">
      <w:pPr>
        <w:pStyle w:val="31"/>
        <w:ind w:left="0"/>
        <w:jc w:val="both"/>
        <w:rPr>
          <w:sz w:val="22"/>
          <w:szCs w:val="22"/>
        </w:rPr>
      </w:pPr>
      <w:r w:rsidRPr="004B7A6D">
        <w:rPr>
          <w:sz w:val="22"/>
          <w:szCs w:val="22"/>
        </w:rPr>
        <w:t xml:space="preserve">2.6. </w:t>
      </w:r>
      <w:r w:rsidRPr="004B7A6D">
        <w:rPr>
          <w:sz w:val="22"/>
          <w:szCs w:val="22"/>
        </w:rPr>
        <w:tab/>
        <w:t xml:space="preserve">Участник не должен давать обещания и предложения, передавать или получать лично или через представителей или </w:t>
      </w:r>
      <w:r w:rsidR="009D7CAD" w:rsidRPr="004B7A6D">
        <w:rPr>
          <w:sz w:val="22"/>
          <w:szCs w:val="22"/>
        </w:rPr>
        <w:t>третьих лиц неправомерной выгоды,</w:t>
      </w:r>
      <w:r w:rsidRPr="004B7A6D">
        <w:rPr>
          <w:sz w:val="22"/>
          <w:szCs w:val="22"/>
        </w:rPr>
        <w:t xml:space="preserve"> или преимущества в любой форме любому руководителю или работнику Заказчика/представителю Заказчика/аффилированному (зависимому) лицу Заказчика, либо членам семьи работников/представителей </w:t>
      </w:r>
      <w:r w:rsidR="009D7CAD" w:rsidRPr="004B7A6D">
        <w:rPr>
          <w:sz w:val="22"/>
          <w:szCs w:val="22"/>
        </w:rPr>
        <w:t>Заказчика,</w:t>
      </w:r>
      <w:r w:rsidRPr="004B7A6D">
        <w:rPr>
          <w:sz w:val="22"/>
          <w:szCs w:val="22"/>
        </w:rPr>
        <w:t xml:space="preserve"> либо совершать недобросовестные действия против Заказчика. </w:t>
      </w:r>
    </w:p>
    <w:p w:rsidR="00643C87" w:rsidRPr="004B7A6D" w:rsidRDefault="00643C87" w:rsidP="00645F48">
      <w:pPr>
        <w:pStyle w:val="31"/>
        <w:ind w:left="0"/>
        <w:jc w:val="both"/>
        <w:rPr>
          <w:sz w:val="22"/>
          <w:szCs w:val="22"/>
        </w:rPr>
      </w:pPr>
      <w:r w:rsidRPr="004B7A6D">
        <w:rPr>
          <w:sz w:val="22"/>
          <w:szCs w:val="22"/>
        </w:rPr>
        <w:t>2.7. Заказчик вправе при установлении, изменении, расторжении договорных отношений</w:t>
      </w:r>
      <w:r w:rsidRPr="004B7A6D" w:rsidDel="00ED2855">
        <w:rPr>
          <w:sz w:val="22"/>
          <w:szCs w:val="22"/>
        </w:rPr>
        <w:t xml:space="preserve"> </w:t>
      </w:r>
      <w:r w:rsidRPr="004B7A6D">
        <w:rPr>
          <w:sz w:val="22"/>
          <w:szCs w:val="22"/>
        </w:rPr>
        <w:t>учитывать фактор несоблюдения Участником антикоррупционных обязательств,</w:t>
      </w:r>
      <w:r w:rsidRPr="004B7A6D" w:rsidDel="00ED2855">
        <w:rPr>
          <w:sz w:val="22"/>
          <w:szCs w:val="22"/>
        </w:rPr>
        <w:t xml:space="preserve"> </w:t>
      </w:r>
      <w:r w:rsidRPr="004B7A6D">
        <w:rPr>
          <w:sz w:val="22"/>
          <w:szCs w:val="22"/>
        </w:rPr>
        <w:t>а также степень неприятия Участником коррупции при ведении предпринимательской деятельности.</w:t>
      </w:r>
    </w:p>
    <w:p w:rsidR="00643C87" w:rsidRPr="004B7A6D" w:rsidRDefault="00643C87" w:rsidP="00F619A4">
      <w:pPr>
        <w:pStyle w:val="31"/>
        <w:ind w:left="0"/>
        <w:jc w:val="both"/>
        <w:rPr>
          <w:sz w:val="22"/>
          <w:szCs w:val="22"/>
        </w:rPr>
      </w:pPr>
    </w:p>
    <w:p w:rsidR="00643C87" w:rsidRPr="004B7A6D" w:rsidRDefault="00643C87" w:rsidP="00F619A4">
      <w:pPr>
        <w:spacing w:after="0" w:line="240" w:lineRule="auto"/>
        <w:jc w:val="center"/>
        <w:rPr>
          <w:rFonts w:ascii="Times New Roman" w:hAnsi="Times New Roman" w:cs="Times New Roman"/>
          <w:b/>
          <w:bCs/>
          <w:iCs/>
        </w:rPr>
      </w:pPr>
      <w:r w:rsidRPr="004B7A6D">
        <w:rPr>
          <w:rFonts w:ascii="Times New Roman" w:hAnsi="Times New Roman" w:cs="Times New Roman"/>
          <w:b/>
          <w:bCs/>
          <w:iCs/>
        </w:rPr>
        <w:t>Подписи и печати Сторон</w:t>
      </w:r>
    </w:p>
    <w:tbl>
      <w:tblPr>
        <w:tblW w:w="9215" w:type="dxa"/>
        <w:tblLayout w:type="fixed"/>
        <w:tblLook w:val="00A0" w:firstRow="1" w:lastRow="0" w:firstColumn="1" w:lastColumn="0" w:noHBand="0" w:noVBand="0"/>
      </w:tblPr>
      <w:tblGrid>
        <w:gridCol w:w="3969"/>
        <w:gridCol w:w="5206"/>
        <w:gridCol w:w="40"/>
      </w:tblGrid>
      <w:tr w:rsidR="004B7A6D" w:rsidRPr="004B7A6D" w:rsidTr="00643C87">
        <w:tc>
          <w:tcPr>
            <w:tcW w:w="3969" w:type="dxa"/>
          </w:tcPr>
          <w:p w:rsidR="00643C87" w:rsidRPr="004B7A6D" w:rsidRDefault="00643C87" w:rsidP="00F619A4">
            <w:pPr>
              <w:pStyle w:val="1"/>
              <w:snapToGrid w:val="0"/>
              <w:ind w:right="1876"/>
              <w:rPr>
                <w:b/>
                <w:sz w:val="22"/>
                <w:szCs w:val="22"/>
              </w:rPr>
            </w:pPr>
            <w:r w:rsidRPr="004B7A6D">
              <w:rPr>
                <w:b/>
                <w:sz w:val="22"/>
                <w:szCs w:val="22"/>
              </w:rPr>
              <w:t>Участник</w:t>
            </w:r>
          </w:p>
          <w:p w:rsidR="00643C87" w:rsidRPr="004B7A6D" w:rsidRDefault="00643C87" w:rsidP="00F619A4">
            <w:pPr>
              <w:pStyle w:val="1"/>
              <w:snapToGrid w:val="0"/>
              <w:ind w:right="1876"/>
              <w:rPr>
                <w:b/>
                <w:sz w:val="22"/>
                <w:szCs w:val="22"/>
              </w:rPr>
            </w:pPr>
            <w:r w:rsidRPr="004B7A6D">
              <w:rPr>
                <w:b/>
                <w:sz w:val="22"/>
                <w:szCs w:val="22"/>
              </w:rPr>
              <w:t>ФИО, должность</w:t>
            </w:r>
          </w:p>
        </w:tc>
        <w:tc>
          <w:tcPr>
            <w:tcW w:w="5246" w:type="dxa"/>
            <w:gridSpan w:val="2"/>
          </w:tcPr>
          <w:p w:rsidR="00643C87" w:rsidRPr="004B7A6D" w:rsidRDefault="00643C87" w:rsidP="00F619A4">
            <w:pPr>
              <w:spacing w:after="0" w:line="240" w:lineRule="auto"/>
              <w:rPr>
                <w:rFonts w:ascii="Times New Roman" w:hAnsi="Times New Roman" w:cs="Times New Roman"/>
              </w:rPr>
            </w:pPr>
          </w:p>
        </w:tc>
      </w:tr>
      <w:tr w:rsidR="004B7A6D" w:rsidRPr="004B7A6D" w:rsidTr="00643C87">
        <w:trPr>
          <w:gridAfter w:val="1"/>
          <w:wAfter w:w="40" w:type="dxa"/>
        </w:trPr>
        <w:tc>
          <w:tcPr>
            <w:tcW w:w="3969" w:type="dxa"/>
          </w:tcPr>
          <w:p w:rsidR="00643C87" w:rsidRPr="004B7A6D" w:rsidRDefault="00643C87" w:rsidP="00F619A4">
            <w:pPr>
              <w:spacing w:after="0" w:line="240" w:lineRule="auto"/>
              <w:ind w:right="-2"/>
              <w:rPr>
                <w:rFonts w:ascii="Times New Roman" w:hAnsi="Times New Roman" w:cs="Times New Roman"/>
              </w:rPr>
            </w:pPr>
          </w:p>
          <w:p w:rsidR="00643C87" w:rsidRPr="004B7A6D" w:rsidRDefault="00643C87" w:rsidP="00F619A4">
            <w:pPr>
              <w:spacing w:after="0" w:line="240" w:lineRule="auto"/>
              <w:ind w:right="-2"/>
              <w:rPr>
                <w:rFonts w:ascii="Times New Roman" w:hAnsi="Times New Roman" w:cs="Times New Roman"/>
              </w:rPr>
            </w:pPr>
            <w:r w:rsidRPr="004B7A6D">
              <w:rPr>
                <w:rFonts w:ascii="Times New Roman" w:hAnsi="Times New Roman" w:cs="Times New Roman"/>
              </w:rPr>
              <w:t>_______________</w:t>
            </w:r>
            <w:r w:rsidRPr="004B7A6D">
              <w:rPr>
                <w:rFonts w:ascii="Times New Roman" w:hAnsi="Times New Roman" w:cs="Times New Roman"/>
                <w:lang w:val="en-US"/>
              </w:rPr>
              <w:t>_______</w:t>
            </w:r>
            <w:r w:rsidRPr="004B7A6D">
              <w:rPr>
                <w:rFonts w:ascii="Times New Roman" w:hAnsi="Times New Roman" w:cs="Times New Roman"/>
              </w:rPr>
              <w:t xml:space="preserve">_/__________              </w:t>
            </w:r>
          </w:p>
        </w:tc>
        <w:tc>
          <w:tcPr>
            <w:tcW w:w="5206" w:type="dxa"/>
          </w:tcPr>
          <w:p w:rsidR="00643C87" w:rsidRPr="004B7A6D" w:rsidRDefault="00643C87" w:rsidP="00F619A4">
            <w:pPr>
              <w:spacing w:after="0" w:line="240" w:lineRule="auto"/>
              <w:rPr>
                <w:rFonts w:ascii="Times New Roman" w:hAnsi="Times New Roman" w:cs="Times New Roman"/>
              </w:rPr>
            </w:pPr>
          </w:p>
        </w:tc>
      </w:tr>
    </w:tbl>
    <w:p w:rsidR="00643C87" w:rsidRPr="004B7A6D" w:rsidRDefault="00643C87" w:rsidP="00F619A4">
      <w:pPr>
        <w:spacing w:after="0" w:line="240" w:lineRule="auto"/>
        <w:ind w:right="-1"/>
        <w:rPr>
          <w:rFonts w:ascii="Times New Roman" w:eastAsia="Times New Roman" w:hAnsi="Times New Roman" w:cs="Times New Roman"/>
          <w:lang w:eastAsia="ru-RU"/>
        </w:rPr>
      </w:pPr>
      <w:r w:rsidRPr="004B7A6D">
        <w:rPr>
          <w:rFonts w:ascii="Times New Roman" w:hAnsi="Times New Roman" w:cs="Times New Roman"/>
        </w:rPr>
        <w:t xml:space="preserve">           </w:t>
      </w:r>
      <w:r w:rsidR="00527FB0" w:rsidRPr="004B7A6D">
        <w:rPr>
          <w:rFonts w:ascii="Times New Roman" w:hAnsi="Times New Roman" w:cs="Times New Roman"/>
        </w:rPr>
        <w:t>М.П.</w:t>
      </w:r>
    </w:p>
    <w:p w:rsidR="00643C87" w:rsidRPr="004B7A6D" w:rsidRDefault="00643C87" w:rsidP="00F619A4">
      <w:pPr>
        <w:keepNext/>
        <w:autoSpaceDE w:val="0"/>
        <w:autoSpaceDN w:val="0"/>
        <w:adjustRightInd w:val="0"/>
        <w:spacing w:after="0" w:line="240" w:lineRule="auto"/>
        <w:jc w:val="right"/>
        <w:outlineLvl w:val="4"/>
        <w:rPr>
          <w:rFonts w:ascii="Times New Roman" w:eastAsia="Times New Roman" w:hAnsi="Times New Roman" w:cs="Times New Roman"/>
          <w:lang w:eastAsia="ru-RU"/>
        </w:rPr>
      </w:pPr>
    </w:p>
    <w:p w:rsidR="00643C87" w:rsidRPr="004B7A6D" w:rsidRDefault="00643C87" w:rsidP="00F619A4">
      <w:pPr>
        <w:keepNext/>
        <w:autoSpaceDE w:val="0"/>
        <w:autoSpaceDN w:val="0"/>
        <w:adjustRightInd w:val="0"/>
        <w:spacing w:after="0" w:line="240" w:lineRule="auto"/>
        <w:jc w:val="right"/>
        <w:outlineLvl w:val="4"/>
        <w:rPr>
          <w:rFonts w:ascii="Times New Roman" w:eastAsia="Times New Roman" w:hAnsi="Times New Roman" w:cs="Times New Roman"/>
          <w:lang w:eastAsia="ru-RU"/>
        </w:rPr>
      </w:pPr>
    </w:p>
    <w:p w:rsidR="00643C87" w:rsidRPr="004B7A6D" w:rsidRDefault="00643C87" w:rsidP="00F619A4">
      <w:pPr>
        <w:spacing w:after="0" w:line="240" w:lineRule="auto"/>
        <w:rPr>
          <w:rFonts w:ascii="Times New Roman" w:eastAsia="Times New Roman" w:hAnsi="Times New Roman" w:cs="Times New Roman"/>
          <w:lang w:eastAsia="ru-RU"/>
        </w:rPr>
      </w:pPr>
      <w:r w:rsidRPr="004B7A6D">
        <w:rPr>
          <w:rFonts w:ascii="Times New Roman" w:eastAsia="Times New Roman" w:hAnsi="Times New Roman" w:cs="Times New Roman"/>
          <w:lang w:eastAsia="ru-RU"/>
        </w:rPr>
        <w:br w:type="page"/>
      </w:r>
    </w:p>
    <w:p w:rsidR="004250C8" w:rsidRPr="004B7A6D" w:rsidRDefault="00643C87" w:rsidP="00F619A4">
      <w:pPr>
        <w:keepNext/>
        <w:autoSpaceDE w:val="0"/>
        <w:autoSpaceDN w:val="0"/>
        <w:adjustRightInd w:val="0"/>
        <w:spacing w:after="0" w:line="240" w:lineRule="auto"/>
        <w:jc w:val="right"/>
        <w:outlineLvl w:val="4"/>
        <w:rPr>
          <w:rFonts w:ascii="Times New Roman" w:eastAsia="Times New Roman" w:hAnsi="Times New Roman" w:cs="Times New Roman"/>
          <w:b/>
          <w:u w:val="single"/>
          <w:lang w:eastAsia="ru-RU"/>
        </w:rPr>
      </w:pPr>
      <w:r w:rsidRPr="004B7A6D">
        <w:rPr>
          <w:rFonts w:ascii="Times New Roman" w:eastAsia="Times New Roman" w:hAnsi="Times New Roman" w:cs="Times New Roman"/>
          <w:b/>
          <w:u w:val="single"/>
          <w:lang w:eastAsia="ru-RU"/>
        </w:rPr>
        <w:t xml:space="preserve">Форма </w:t>
      </w:r>
      <w:r w:rsidR="00E61762" w:rsidRPr="004B7A6D">
        <w:rPr>
          <w:rFonts w:ascii="Times New Roman" w:eastAsia="Times New Roman" w:hAnsi="Times New Roman" w:cs="Times New Roman"/>
          <w:b/>
          <w:u w:val="single"/>
          <w:lang w:eastAsia="ru-RU"/>
        </w:rPr>
        <w:t>4</w:t>
      </w:r>
    </w:p>
    <w:p w:rsidR="004250C8" w:rsidRPr="004B7A6D" w:rsidRDefault="004250C8" w:rsidP="00F619A4">
      <w:pPr>
        <w:shd w:val="clear" w:color="auto" w:fill="FFFFFF"/>
        <w:tabs>
          <w:tab w:val="left" w:pos="1956"/>
          <w:tab w:val="right" w:pos="9355"/>
        </w:tabs>
        <w:autoSpaceDE w:val="0"/>
        <w:autoSpaceDN w:val="0"/>
        <w:adjustRightInd w:val="0"/>
        <w:spacing w:after="0" w:line="240" w:lineRule="auto"/>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ab/>
      </w:r>
    </w:p>
    <w:p w:rsidR="001B1A08" w:rsidRPr="004B7A6D" w:rsidRDefault="001B1A08" w:rsidP="00F619A4">
      <w:pPr>
        <w:spacing w:after="0" w:line="240" w:lineRule="auto"/>
        <w:jc w:val="center"/>
        <w:rPr>
          <w:rFonts w:ascii="Times New Roman" w:eastAsia="Times New Roman" w:hAnsi="Times New Roman" w:cs="Times New Roman"/>
          <w:b/>
          <w:lang w:val="cs-CZ" w:eastAsia="cs-CZ"/>
        </w:rPr>
      </w:pPr>
    </w:p>
    <w:p w:rsidR="001B1A08" w:rsidRPr="004B7A6D" w:rsidRDefault="001B1A08" w:rsidP="00F619A4">
      <w:pPr>
        <w:spacing w:after="0" w:line="240" w:lineRule="auto"/>
        <w:jc w:val="center"/>
        <w:rPr>
          <w:rFonts w:ascii="Times New Roman" w:eastAsia="Times New Roman" w:hAnsi="Times New Roman" w:cs="Times New Roman"/>
          <w:b/>
          <w:lang w:val="cs-CZ" w:eastAsia="cs-CZ"/>
        </w:rPr>
      </w:pPr>
      <w:r w:rsidRPr="004B7A6D">
        <w:rPr>
          <w:rFonts w:ascii="Times New Roman" w:eastAsia="Times New Roman" w:hAnsi="Times New Roman" w:cs="Times New Roman"/>
          <w:b/>
          <w:lang w:val="cs-CZ" w:eastAsia="cs-CZ"/>
        </w:rPr>
        <w:t>ГАРАНТИЙНОЕ ПИСЬМО</w:t>
      </w:r>
    </w:p>
    <w:p w:rsidR="00E61762" w:rsidRPr="004B7A6D" w:rsidRDefault="00E61762" w:rsidP="00F619A4">
      <w:pPr>
        <w:spacing w:after="0" w:line="240" w:lineRule="auto"/>
        <w:jc w:val="center"/>
        <w:rPr>
          <w:rFonts w:ascii="Times New Roman" w:eastAsia="Times New Roman" w:hAnsi="Times New Roman" w:cs="Times New Roman"/>
          <w:b/>
          <w:lang w:val="cs-CZ" w:eastAsia="cs-CZ"/>
        </w:rPr>
      </w:pPr>
    </w:p>
    <w:p w:rsidR="00E61762" w:rsidRPr="004B7A6D" w:rsidRDefault="00E61762" w:rsidP="00E61762">
      <w:pPr>
        <w:autoSpaceDE w:val="0"/>
        <w:autoSpaceDN w:val="0"/>
        <w:spacing w:after="0" w:line="240" w:lineRule="auto"/>
        <w:rPr>
          <w:rFonts w:ascii="Times New Roman" w:eastAsia="Times New Roman" w:hAnsi="Times New Roman" w:cs="Times New Roman"/>
          <w:b/>
          <w:bCs/>
          <w:lang w:val="cs-CZ" w:eastAsia="ru-RU"/>
        </w:rPr>
      </w:pPr>
      <w:r w:rsidRPr="004B7A6D">
        <w:rPr>
          <w:rFonts w:ascii="Times New Roman" w:eastAsia="Times New Roman" w:hAnsi="Times New Roman" w:cs="Times New Roman"/>
          <w:b/>
          <w:bCs/>
          <w:lang w:val="cs-CZ" w:eastAsia="ru-RU"/>
        </w:rPr>
        <w:t xml:space="preserve">Полное наименование </w:t>
      </w:r>
      <w:r w:rsidRPr="004B7A6D">
        <w:rPr>
          <w:rFonts w:ascii="Times New Roman" w:eastAsia="Times New Roman" w:hAnsi="Times New Roman" w:cs="Times New Roman"/>
          <w:b/>
          <w:bCs/>
          <w:lang w:eastAsia="ru-RU"/>
        </w:rPr>
        <w:t>У</w:t>
      </w:r>
      <w:r w:rsidRPr="004B7A6D">
        <w:rPr>
          <w:rFonts w:ascii="Times New Roman" w:eastAsia="Times New Roman" w:hAnsi="Times New Roman" w:cs="Times New Roman"/>
          <w:b/>
          <w:bCs/>
          <w:lang w:val="cs-CZ" w:eastAsia="ru-RU"/>
        </w:rPr>
        <w:t>частника:</w:t>
      </w:r>
    </w:p>
    <w:p w:rsidR="00E61762" w:rsidRPr="004B7A6D" w:rsidRDefault="00E61762" w:rsidP="00E61762">
      <w:pPr>
        <w:autoSpaceDE w:val="0"/>
        <w:autoSpaceDN w:val="0"/>
        <w:spacing w:after="0" w:line="240" w:lineRule="auto"/>
        <w:rPr>
          <w:rFonts w:ascii="Times New Roman" w:eastAsia="Times New Roman" w:hAnsi="Times New Roman" w:cs="Times New Roman"/>
          <w:lang w:val="cs-CZ" w:eastAsia="ru-RU"/>
        </w:rPr>
      </w:pPr>
      <w:r w:rsidRPr="004B7A6D">
        <w:rPr>
          <w:rFonts w:ascii="Times New Roman" w:eastAsia="Times New Roman" w:hAnsi="Times New Roman" w:cs="Times New Roman"/>
          <w:lang w:val="cs-CZ" w:eastAsia="ru-RU"/>
        </w:rPr>
        <w:t>____________________________________________________________________________________</w:t>
      </w:r>
    </w:p>
    <w:p w:rsidR="00E61762" w:rsidRPr="004B7A6D" w:rsidRDefault="00E61762" w:rsidP="00E61762">
      <w:pPr>
        <w:spacing w:after="0" w:line="240" w:lineRule="auto"/>
        <w:jc w:val="center"/>
        <w:rPr>
          <w:rFonts w:ascii="Times New Roman" w:eastAsia="Times New Roman" w:hAnsi="Times New Roman" w:cs="Times New Roman"/>
          <w:b/>
          <w:lang w:val="cs-CZ" w:eastAsia="cs-CZ"/>
        </w:rPr>
      </w:pPr>
    </w:p>
    <w:p w:rsidR="001B1A08" w:rsidRPr="004B7A6D" w:rsidRDefault="001B1A08" w:rsidP="00F619A4">
      <w:pPr>
        <w:spacing w:after="0" w:line="240" w:lineRule="auto"/>
        <w:jc w:val="right"/>
        <w:rPr>
          <w:rFonts w:ascii="Times New Roman" w:eastAsia="Times New Roman" w:hAnsi="Times New Roman" w:cs="Times New Roman"/>
          <w:lang w:val="cs-CZ" w:eastAsia="cs-CZ"/>
        </w:rPr>
      </w:pPr>
    </w:p>
    <w:p w:rsidR="001B1A08" w:rsidRPr="004B7A6D" w:rsidRDefault="0069405D" w:rsidP="00F619A4">
      <w:pPr>
        <w:autoSpaceDE w:val="0"/>
        <w:autoSpaceDN w:val="0"/>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xml:space="preserve">Участник запроса предложений подтверждает, что соответствует обязательным требованиям, предъявляемым в соответствии с законодательством Российской Федерации к лицам, осуществляющим </w:t>
      </w:r>
      <w:r w:rsidR="00E61762" w:rsidRPr="004B7A6D">
        <w:rPr>
          <w:rFonts w:ascii="Times New Roman" w:eastAsia="Times New Roman" w:hAnsi="Times New Roman" w:cs="Times New Roman"/>
          <w:bCs/>
          <w:lang w:eastAsia="ru-RU"/>
        </w:rPr>
        <w:t>оказание услуг</w:t>
      </w:r>
      <w:r w:rsidRPr="004B7A6D">
        <w:rPr>
          <w:rFonts w:ascii="Times New Roman" w:eastAsia="Times New Roman" w:hAnsi="Times New Roman" w:cs="Times New Roman"/>
          <w:bCs/>
          <w:lang w:eastAsia="ru-RU"/>
        </w:rPr>
        <w:t>, являющ</w:t>
      </w:r>
      <w:r w:rsidR="00E61762" w:rsidRPr="004B7A6D">
        <w:rPr>
          <w:rFonts w:ascii="Times New Roman" w:eastAsia="Times New Roman" w:hAnsi="Times New Roman" w:cs="Times New Roman"/>
          <w:bCs/>
          <w:lang w:eastAsia="ru-RU"/>
        </w:rPr>
        <w:t>ихся</w:t>
      </w:r>
      <w:r w:rsidRPr="004B7A6D">
        <w:rPr>
          <w:rFonts w:ascii="Times New Roman" w:eastAsia="Times New Roman" w:hAnsi="Times New Roman" w:cs="Times New Roman"/>
          <w:bCs/>
          <w:lang w:eastAsia="ru-RU"/>
        </w:rPr>
        <w:t xml:space="preserve"> предметом запроса предложений, в том числе подтверждает</w:t>
      </w:r>
      <w:r w:rsidR="001B1A08" w:rsidRPr="004B7A6D">
        <w:rPr>
          <w:rFonts w:ascii="Times New Roman" w:eastAsia="Times New Roman" w:hAnsi="Times New Roman" w:cs="Times New Roman"/>
          <w:bCs/>
          <w:lang w:eastAsia="ru-RU"/>
        </w:rPr>
        <w:t>:</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наличие прав на заключение договора по результатам закупочной процедуры;</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rsidR="00E6176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rsidR="000635E2" w:rsidRPr="004B7A6D" w:rsidRDefault="00E61762" w:rsidP="00E61762">
      <w:pPr>
        <w:spacing w:after="0" w:line="240" w:lineRule="auto"/>
        <w:jc w:val="both"/>
        <w:rPr>
          <w:rFonts w:ascii="Times New Roman" w:eastAsia="Times New Roman" w:hAnsi="Times New Roman" w:cs="Times New Roman"/>
          <w:bCs/>
          <w:lang w:eastAsia="ru-RU"/>
        </w:rPr>
      </w:pPr>
      <w:r w:rsidRPr="004B7A6D">
        <w:rPr>
          <w:rFonts w:ascii="Times New Roman" w:eastAsia="Times New Roman" w:hAnsi="Times New Roman" w:cs="Times New Roman"/>
          <w:bCs/>
          <w:lang w:eastAsia="ru-RU"/>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rsidR="001B1A08" w:rsidRPr="004B7A6D" w:rsidRDefault="001B1A08" w:rsidP="00F619A4">
      <w:pPr>
        <w:suppressAutoHyphens/>
        <w:spacing w:after="0" w:line="240" w:lineRule="auto"/>
        <w:rPr>
          <w:rFonts w:ascii="Times New Roman" w:eastAsia="Times New Roman" w:hAnsi="Times New Roman" w:cs="Times New Roman"/>
          <w:lang w:val="cs-CZ" w:eastAsia="cs-CZ"/>
        </w:rPr>
      </w:pPr>
    </w:p>
    <w:p w:rsidR="001B1A08" w:rsidRPr="004B7A6D" w:rsidRDefault="001B1A08" w:rsidP="00F619A4">
      <w:pPr>
        <w:suppressAutoHyphens/>
        <w:spacing w:after="0" w:line="240" w:lineRule="auto"/>
        <w:rPr>
          <w:rFonts w:ascii="Times New Roman" w:eastAsia="Times New Roman" w:hAnsi="Times New Roman" w:cs="Times New Roman"/>
          <w:lang w:val="cs-CZ" w:eastAsia="cs-CZ"/>
        </w:rPr>
      </w:pPr>
    </w:p>
    <w:p w:rsidR="001B1A08" w:rsidRPr="004B7A6D" w:rsidRDefault="001B1A08" w:rsidP="00F619A4">
      <w:pPr>
        <w:suppressAutoHyphens/>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Участник запроса предложений (уполномоченный представитель)                                ________________________________________________    _____________________</w:t>
      </w:r>
    </w:p>
    <w:p w:rsidR="001B1A08" w:rsidRPr="004B7A6D" w:rsidRDefault="001B1A08" w:rsidP="00F619A4">
      <w:pPr>
        <w:suppressAutoHyphens/>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vertAlign w:val="superscript"/>
          <w:lang w:val="cs-CZ" w:eastAsia="cs-CZ"/>
        </w:rPr>
        <w:t xml:space="preserve">                                                  (Ф.И.О.)                                                                                                 (подпись</w:t>
      </w:r>
      <w:r w:rsidR="00527FB0" w:rsidRPr="004B7A6D">
        <w:rPr>
          <w:rFonts w:ascii="Times New Roman" w:eastAsia="Times New Roman" w:hAnsi="Times New Roman" w:cs="Times New Roman"/>
          <w:vertAlign w:val="superscript"/>
          <w:lang w:eastAsia="cs-CZ"/>
        </w:rPr>
        <w:t>, должность</w:t>
      </w:r>
      <w:r w:rsidRPr="004B7A6D">
        <w:rPr>
          <w:rFonts w:ascii="Times New Roman" w:eastAsia="Times New Roman" w:hAnsi="Times New Roman" w:cs="Times New Roman"/>
          <w:vertAlign w:val="superscript"/>
          <w:lang w:val="cs-CZ" w:eastAsia="cs-CZ"/>
        </w:rPr>
        <w:t>)</w:t>
      </w:r>
    </w:p>
    <w:p w:rsidR="001B1A08" w:rsidRPr="004B7A6D" w:rsidRDefault="00527FB0" w:rsidP="00F619A4">
      <w:pPr>
        <w:suppressAutoHyphens/>
        <w:spacing w:after="0" w:line="240" w:lineRule="auto"/>
        <w:rPr>
          <w:rFonts w:ascii="Times New Roman" w:eastAsia="Times New Roman" w:hAnsi="Times New Roman" w:cs="Times New Roman"/>
          <w:lang w:eastAsia="cs-CZ"/>
        </w:rPr>
      </w:pPr>
      <w:r w:rsidRPr="004B7A6D">
        <w:rPr>
          <w:rFonts w:ascii="Times New Roman" w:eastAsia="Times New Roman" w:hAnsi="Times New Roman" w:cs="Times New Roman"/>
          <w:lang w:eastAsia="cs-CZ"/>
        </w:rPr>
        <w:t>М.П.</w:t>
      </w:r>
    </w:p>
    <w:p w:rsidR="00C11681" w:rsidRPr="004B7A6D" w:rsidRDefault="001B1A08" w:rsidP="00F619A4">
      <w:pPr>
        <w:spacing w:after="0" w:line="240" w:lineRule="auto"/>
        <w:jc w:val="center"/>
        <w:rPr>
          <w:rFonts w:ascii="Times New Roman" w:eastAsia="Times New Roman" w:hAnsi="Times New Roman" w:cs="Times New Roman"/>
          <w:u w:val="single"/>
          <w:lang w:eastAsia="ru-RU"/>
        </w:rPr>
      </w:pPr>
      <w:r w:rsidRPr="004B7A6D">
        <w:rPr>
          <w:rFonts w:ascii="Times New Roman" w:eastAsia="Times New Roman" w:hAnsi="Times New Roman" w:cs="Times New Roman"/>
          <w:u w:val="single"/>
          <w:lang w:eastAsia="ru-RU"/>
        </w:rPr>
        <w:br w:type="page"/>
      </w:r>
    </w:p>
    <w:p w:rsidR="00C11681" w:rsidRPr="004B7A6D" w:rsidRDefault="00E61762" w:rsidP="00F619A4">
      <w:pPr>
        <w:spacing w:after="0" w:line="240" w:lineRule="auto"/>
        <w:jc w:val="right"/>
        <w:rPr>
          <w:rFonts w:ascii="Times New Roman" w:eastAsia="Times New Roman" w:hAnsi="Times New Roman" w:cs="Times New Roman"/>
          <w:b/>
          <w:u w:val="single"/>
          <w:lang w:eastAsia="ru-RU"/>
        </w:rPr>
      </w:pPr>
      <w:r w:rsidRPr="004B7A6D">
        <w:rPr>
          <w:rFonts w:ascii="Times New Roman" w:eastAsia="Times New Roman" w:hAnsi="Times New Roman" w:cs="Times New Roman"/>
          <w:b/>
          <w:u w:val="single"/>
          <w:lang w:eastAsia="ru-RU"/>
        </w:rPr>
        <w:t>Форма 5</w:t>
      </w:r>
    </w:p>
    <w:p w:rsidR="00C11681" w:rsidRPr="004B7A6D" w:rsidRDefault="00C11681" w:rsidP="00F619A4">
      <w:pPr>
        <w:spacing w:after="0" w:line="240" w:lineRule="auto"/>
        <w:jc w:val="center"/>
        <w:rPr>
          <w:rFonts w:ascii="Times New Roman" w:eastAsia="Times New Roman" w:hAnsi="Times New Roman" w:cs="Times New Roman"/>
          <w:b/>
          <w:lang w:val="cs-CZ" w:eastAsia="cs-CZ"/>
        </w:rPr>
      </w:pPr>
    </w:p>
    <w:p w:rsidR="00C11681" w:rsidRPr="004B7A6D" w:rsidRDefault="00C11681" w:rsidP="00F619A4">
      <w:pPr>
        <w:spacing w:after="0" w:line="240" w:lineRule="auto"/>
        <w:jc w:val="center"/>
        <w:rPr>
          <w:rFonts w:ascii="Times New Roman" w:eastAsia="Times New Roman" w:hAnsi="Times New Roman" w:cs="Times New Roman"/>
          <w:b/>
          <w:lang w:val="cs-CZ" w:eastAsia="cs-CZ"/>
        </w:rPr>
      </w:pPr>
    </w:p>
    <w:p w:rsidR="00C11681" w:rsidRPr="004B7A6D" w:rsidRDefault="00C11681" w:rsidP="00F619A4">
      <w:pPr>
        <w:spacing w:after="0" w:line="240" w:lineRule="auto"/>
        <w:jc w:val="center"/>
        <w:rPr>
          <w:rFonts w:ascii="Times New Roman" w:eastAsia="Times New Roman" w:hAnsi="Times New Roman" w:cs="Times New Roman"/>
          <w:b/>
          <w:lang w:val="cs-CZ" w:eastAsia="cs-CZ"/>
        </w:rPr>
      </w:pPr>
      <w:r w:rsidRPr="004B7A6D">
        <w:rPr>
          <w:rFonts w:ascii="Times New Roman" w:eastAsia="Times New Roman" w:hAnsi="Times New Roman" w:cs="Times New Roman"/>
          <w:b/>
          <w:lang w:val="cs-CZ" w:eastAsia="cs-CZ"/>
        </w:rPr>
        <w:t>ГАРАНТИЙНОЕ ПИСЬМО</w:t>
      </w:r>
    </w:p>
    <w:p w:rsidR="00E61762" w:rsidRPr="004B7A6D" w:rsidRDefault="00E61762" w:rsidP="00F619A4">
      <w:pPr>
        <w:spacing w:after="0" w:line="240" w:lineRule="auto"/>
        <w:jc w:val="center"/>
        <w:rPr>
          <w:rFonts w:ascii="Times New Roman" w:eastAsia="Times New Roman" w:hAnsi="Times New Roman" w:cs="Times New Roman"/>
          <w:b/>
          <w:lang w:val="cs-CZ" w:eastAsia="cs-CZ"/>
        </w:rPr>
      </w:pPr>
    </w:p>
    <w:p w:rsidR="00E61762" w:rsidRPr="004B7A6D" w:rsidRDefault="00E61762" w:rsidP="00F619A4">
      <w:pPr>
        <w:spacing w:after="0" w:line="240" w:lineRule="auto"/>
        <w:jc w:val="center"/>
        <w:rPr>
          <w:rFonts w:ascii="Times New Roman" w:eastAsia="Times New Roman" w:hAnsi="Times New Roman" w:cs="Times New Roman"/>
          <w:b/>
          <w:lang w:val="cs-CZ" w:eastAsia="cs-CZ"/>
        </w:rPr>
      </w:pPr>
    </w:p>
    <w:p w:rsidR="00E61762" w:rsidRPr="004B7A6D" w:rsidRDefault="00E61762" w:rsidP="00E61762">
      <w:pPr>
        <w:autoSpaceDE w:val="0"/>
        <w:autoSpaceDN w:val="0"/>
        <w:spacing w:after="0" w:line="240" w:lineRule="auto"/>
        <w:rPr>
          <w:rFonts w:ascii="Times New Roman" w:eastAsia="Times New Roman" w:hAnsi="Times New Roman" w:cs="Times New Roman"/>
          <w:b/>
          <w:bCs/>
          <w:lang w:val="cs-CZ" w:eastAsia="cs-CZ"/>
        </w:rPr>
      </w:pPr>
      <w:r w:rsidRPr="004B7A6D">
        <w:rPr>
          <w:rFonts w:ascii="Times New Roman" w:eastAsia="Times New Roman" w:hAnsi="Times New Roman" w:cs="Times New Roman"/>
          <w:b/>
          <w:bCs/>
          <w:lang w:val="cs-CZ" w:eastAsia="cs-CZ"/>
        </w:rPr>
        <w:t>Полное наименование Участника:</w:t>
      </w:r>
    </w:p>
    <w:p w:rsidR="00E61762" w:rsidRPr="004B7A6D" w:rsidRDefault="00E61762" w:rsidP="00E61762">
      <w:pPr>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____________________________________________________________________________________</w:t>
      </w:r>
    </w:p>
    <w:p w:rsidR="00E61762" w:rsidRPr="004B7A6D" w:rsidRDefault="00E61762" w:rsidP="00F619A4">
      <w:pPr>
        <w:spacing w:after="0" w:line="240" w:lineRule="auto"/>
        <w:jc w:val="center"/>
        <w:rPr>
          <w:rFonts w:ascii="Times New Roman" w:eastAsia="Times New Roman" w:hAnsi="Times New Roman" w:cs="Times New Roman"/>
          <w:b/>
          <w:lang w:val="cs-CZ" w:eastAsia="cs-CZ"/>
        </w:rPr>
      </w:pPr>
    </w:p>
    <w:p w:rsidR="00E61762" w:rsidRPr="004B7A6D" w:rsidRDefault="00E61762" w:rsidP="00F619A4">
      <w:pPr>
        <w:spacing w:after="0" w:line="240" w:lineRule="auto"/>
        <w:jc w:val="center"/>
        <w:rPr>
          <w:rFonts w:ascii="Times New Roman" w:eastAsia="Times New Roman" w:hAnsi="Times New Roman" w:cs="Times New Roman"/>
          <w:b/>
          <w:lang w:val="cs-CZ" w:eastAsia="cs-CZ"/>
        </w:rPr>
      </w:pPr>
    </w:p>
    <w:p w:rsidR="00C11681" w:rsidRPr="004B7A6D" w:rsidRDefault="00C11681" w:rsidP="00F619A4">
      <w:pPr>
        <w:spacing w:after="0" w:line="240" w:lineRule="auto"/>
        <w:jc w:val="both"/>
        <w:rPr>
          <w:rFonts w:ascii="Times New Roman" w:eastAsia="Times New Roman" w:hAnsi="Times New Roman" w:cs="Times New Roman"/>
          <w:lang w:val="cs-CZ" w:eastAsia="ru-RU"/>
        </w:rPr>
      </w:pPr>
      <w:r w:rsidRPr="004B7A6D">
        <w:rPr>
          <w:rFonts w:ascii="Times New Roman" w:eastAsia="Times New Roman" w:hAnsi="Times New Roman" w:cs="Times New Roman"/>
          <w:lang w:val="cs-CZ" w:eastAsia="cs-CZ"/>
        </w:rPr>
        <w:t xml:space="preserve">Для Участника закупки </w:t>
      </w:r>
      <w:r w:rsidRPr="004B7A6D">
        <w:rPr>
          <w:rFonts w:ascii="Times New Roman" w:eastAsia="Times New Roman" w:hAnsi="Times New Roman" w:cs="Times New Roman"/>
          <w:bCs/>
          <w:lang w:val="cs-CZ" w:eastAsia="ru-RU"/>
        </w:rPr>
        <w:t>_____________________ (</w:t>
      </w:r>
      <w:r w:rsidRPr="004B7A6D">
        <w:rPr>
          <w:rFonts w:ascii="Times New Roman" w:eastAsia="Times New Roman" w:hAnsi="Times New Roman" w:cs="Times New Roman"/>
          <w:bCs/>
          <w:i/>
          <w:lang w:eastAsia="ru-RU"/>
        </w:rPr>
        <w:t>указать</w:t>
      </w:r>
      <w:r w:rsidRPr="004B7A6D">
        <w:rPr>
          <w:rFonts w:ascii="Times New Roman" w:eastAsia="Times New Roman" w:hAnsi="Times New Roman" w:cs="Times New Roman"/>
          <w:bCs/>
          <w:lang w:eastAsia="ru-RU"/>
        </w:rPr>
        <w:t xml:space="preserve"> </w:t>
      </w:r>
      <w:r w:rsidRPr="004B7A6D">
        <w:rPr>
          <w:rFonts w:ascii="Times New Roman" w:eastAsia="Times New Roman" w:hAnsi="Times New Roman" w:cs="Times New Roman"/>
          <w:bCs/>
          <w:i/>
          <w:lang w:val="cs-CZ" w:eastAsia="ru-RU"/>
        </w:rPr>
        <w:t>наименование организации</w:t>
      </w:r>
      <w:r w:rsidRPr="004B7A6D">
        <w:rPr>
          <w:rFonts w:ascii="Times New Roman" w:eastAsia="Times New Roman" w:hAnsi="Times New Roman" w:cs="Times New Roman"/>
          <w:bCs/>
          <w:lang w:val="cs-CZ" w:eastAsia="ru-RU"/>
        </w:rPr>
        <w:t xml:space="preserve">) </w:t>
      </w:r>
      <w:r w:rsidRPr="004B7A6D">
        <w:rPr>
          <w:rFonts w:ascii="Times New Roman" w:eastAsia="Times New Roman" w:hAnsi="Times New Roman" w:cs="Times New Roman"/>
          <w:lang w:val="cs-CZ" w:eastAsia="cs-CZ"/>
        </w:rPr>
        <w:t xml:space="preserve">заключение договора </w:t>
      </w:r>
      <w:r w:rsidRPr="004B7A6D">
        <w:rPr>
          <w:rFonts w:ascii="Times New Roman" w:eastAsia="Times New Roman" w:hAnsi="Times New Roman" w:cs="Times New Roman"/>
          <w:lang w:eastAsia="cs-CZ"/>
        </w:rPr>
        <w:t xml:space="preserve">на </w:t>
      </w:r>
      <w:r w:rsidRPr="004B7A6D">
        <w:rPr>
          <w:rFonts w:ascii="Times New Roman" w:eastAsia="Times New Roman" w:hAnsi="Times New Roman" w:cs="Times New Roman"/>
          <w:bCs/>
          <w:lang w:eastAsia="cs-CZ"/>
        </w:rPr>
        <w:t>_______________ (</w:t>
      </w:r>
      <w:r w:rsidRPr="004B7A6D">
        <w:rPr>
          <w:rFonts w:ascii="Times New Roman" w:eastAsia="Times New Roman" w:hAnsi="Times New Roman" w:cs="Times New Roman"/>
          <w:bCs/>
          <w:i/>
          <w:lang w:eastAsia="cs-CZ"/>
        </w:rPr>
        <w:t>указать</w:t>
      </w:r>
      <w:r w:rsidRPr="004B7A6D">
        <w:rPr>
          <w:rFonts w:ascii="Times New Roman" w:eastAsia="Times New Roman" w:hAnsi="Times New Roman" w:cs="Times New Roman"/>
          <w:bCs/>
          <w:lang w:eastAsia="cs-CZ"/>
        </w:rPr>
        <w:t xml:space="preserve"> </w:t>
      </w:r>
      <w:r w:rsidRPr="004B7A6D">
        <w:rPr>
          <w:rFonts w:ascii="Times New Roman" w:eastAsia="Times New Roman" w:hAnsi="Times New Roman" w:cs="Times New Roman"/>
          <w:bCs/>
          <w:i/>
          <w:lang w:eastAsia="cs-CZ"/>
        </w:rPr>
        <w:t>наименование предмета договора</w:t>
      </w:r>
      <w:r w:rsidRPr="004B7A6D">
        <w:rPr>
          <w:rFonts w:ascii="Times New Roman" w:eastAsia="Times New Roman" w:hAnsi="Times New Roman" w:cs="Times New Roman"/>
          <w:bCs/>
          <w:lang w:eastAsia="cs-CZ"/>
        </w:rPr>
        <w:t>)</w:t>
      </w:r>
      <w:r w:rsidRPr="004B7A6D">
        <w:rPr>
          <w:rFonts w:ascii="Times New Roman" w:eastAsia="Times New Roman" w:hAnsi="Times New Roman" w:cs="Times New Roman"/>
          <w:bCs/>
          <w:lang w:val="cs-CZ" w:eastAsia="cs-CZ"/>
        </w:rPr>
        <w:t xml:space="preserve"> </w:t>
      </w:r>
      <w:r w:rsidRPr="004B7A6D">
        <w:rPr>
          <w:rFonts w:ascii="Times New Roman" w:eastAsia="Times New Roman" w:hAnsi="Times New Roman" w:cs="Times New Roman"/>
          <w:lang w:val="cs-CZ" w:eastAsia="cs-CZ"/>
        </w:rPr>
        <w:t xml:space="preserve">по результатам запроса </w:t>
      </w:r>
      <w:r w:rsidRPr="004B7A6D">
        <w:rPr>
          <w:rFonts w:ascii="Times New Roman" w:eastAsia="Times New Roman" w:hAnsi="Times New Roman" w:cs="Times New Roman"/>
          <w:lang w:eastAsia="cs-CZ"/>
        </w:rPr>
        <w:t>предложений</w:t>
      </w:r>
      <w:r w:rsidRPr="004B7A6D">
        <w:rPr>
          <w:rFonts w:ascii="Times New Roman" w:eastAsia="Times New Roman" w:hAnsi="Times New Roman" w:cs="Times New Roman"/>
          <w:lang w:val="cs-CZ" w:eastAsia="cs-CZ"/>
        </w:rPr>
        <w:t xml:space="preserve"> с начальной (максимальной) ценой договора в размере </w:t>
      </w:r>
      <w:r w:rsidRPr="004B7A6D">
        <w:rPr>
          <w:rFonts w:ascii="Times New Roman" w:eastAsia="Times New Roman" w:hAnsi="Times New Roman" w:cs="Times New Roman"/>
          <w:bCs/>
          <w:lang w:eastAsia="ru-RU"/>
        </w:rPr>
        <w:t>______________ с НДС  (</w:t>
      </w:r>
      <w:r w:rsidRPr="004B7A6D">
        <w:rPr>
          <w:rFonts w:ascii="Times New Roman" w:eastAsia="Times New Roman" w:hAnsi="Times New Roman" w:cs="Times New Roman"/>
          <w:bCs/>
          <w:i/>
          <w:lang w:eastAsia="ru-RU"/>
        </w:rPr>
        <w:t>указать размер НМЦ договора</w:t>
      </w:r>
      <w:r w:rsidRPr="004B7A6D">
        <w:rPr>
          <w:rFonts w:ascii="Times New Roman" w:eastAsia="Times New Roman" w:hAnsi="Times New Roman" w:cs="Times New Roman"/>
          <w:bCs/>
          <w:lang w:eastAsia="ru-RU"/>
        </w:rPr>
        <w:t>)</w:t>
      </w:r>
      <w:r w:rsidRPr="004B7A6D">
        <w:rPr>
          <w:rFonts w:ascii="Times New Roman" w:eastAsia="Times New Roman" w:hAnsi="Times New Roman" w:cs="Times New Roman"/>
          <w:bCs/>
          <w:lang w:val="cs-CZ" w:eastAsia="ru-RU"/>
        </w:rPr>
        <w:t xml:space="preserve"> </w:t>
      </w:r>
      <w:r w:rsidRPr="004B7A6D">
        <w:rPr>
          <w:rFonts w:ascii="Times New Roman" w:eastAsia="Times New Roman" w:hAnsi="Times New Roman" w:cs="Times New Roman"/>
          <w:b/>
          <w:bCs/>
          <w:lang w:val="cs-CZ" w:eastAsia="ru-RU"/>
        </w:rPr>
        <w:t xml:space="preserve"> </w:t>
      </w:r>
      <w:r w:rsidRPr="004B7A6D">
        <w:rPr>
          <w:rFonts w:ascii="Times New Roman" w:eastAsia="Times New Roman" w:hAnsi="Times New Roman" w:cs="Times New Roman"/>
          <w:lang w:val="cs-CZ" w:eastAsia="cs-CZ"/>
        </w:rPr>
        <w:t>не является следующими сделками: 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w:t>
      </w:r>
    </w:p>
    <w:p w:rsidR="00C11681" w:rsidRPr="004B7A6D" w:rsidRDefault="00C11681" w:rsidP="00F619A4">
      <w:pPr>
        <w:spacing w:after="0" w:line="240" w:lineRule="auto"/>
        <w:jc w:val="right"/>
        <w:rPr>
          <w:rFonts w:ascii="Times New Roman" w:eastAsia="Times New Roman" w:hAnsi="Times New Roman" w:cs="Times New Roman"/>
          <w:lang w:val="cs-CZ" w:eastAsia="ru-RU"/>
        </w:rPr>
      </w:pPr>
    </w:p>
    <w:p w:rsidR="00C11681" w:rsidRPr="004B7A6D" w:rsidRDefault="00C11681" w:rsidP="00F619A4">
      <w:pPr>
        <w:suppressAutoHyphens/>
        <w:spacing w:after="0" w:line="240" w:lineRule="auto"/>
        <w:rPr>
          <w:rFonts w:ascii="Times New Roman" w:eastAsia="Times New Roman" w:hAnsi="Times New Roman" w:cs="Times New Roman"/>
          <w:lang w:val="cs-CZ" w:eastAsia="cs-CZ"/>
        </w:rPr>
      </w:pPr>
    </w:p>
    <w:p w:rsidR="00C11681" w:rsidRPr="004B7A6D" w:rsidRDefault="00C11681" w:rsidP="00F619A4">
      <w:pPr>
        <w:suppressAutoHyphens/>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Участник запроса </w:t>
      </w:r>
      <w:r w:rsidRPr="004B7A6D">
        <w:rPr>
          <w:rFonts w:ascii="Times New Roman" w:eastAsia="Times New Roman" w:hAnsi="Times New Roman" w:cs="Times New Roman"/>
          <w:lang w:eastAsia="cs-CZ"/>
        </w:rPr>
        <w:t>предложений</w:t>
      </w:r>
      <w:r w:rsidRPr="004B7A6D">
        <w:rPr>
          <w:rFonts w:ascii="Times New Roman" w:eastAsia="Times New Roman" w:hAnsi="Times New Roman" w:cs="Times New Roman"/>
          <w:lang w:val="cs-CZ" w:eastAsia="cs-CZ"/>
        </w:rPr>
        <w:t xml:space="preserve"> (уполномоченный представитель)                                ________________________________________________    _____________________</w:t>
      </w:r>
    </w:p>
    <w:p w:rsidR="00C11681" w:rsidRPr="004B7A6D" w:rsidRDefault="00C11681" w:rsidP="00F619A4">
      <w:pPr>
        <w:suppressAutoHyphens/>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vertAlign w:val="superscript"/>
          <w:lang w:val="cs-CZ" w:eastAsia="cs-CZ"/>
        </w:rPr>
        <w:t xml:space="preserve">                                                  (Ф.И.О.)                                                                                                 (подпись)</w:t>
      </w:r>
    </w:p>
    <w:p w:rsidR="001B1A08" w:rsidRPr="004B7A6D" w:rsidRDefault="00C11681" w:rsidP="00F619A4">
      <w:pPr>
        <w:spacing w:after="0" w:line="240" w:lineRule="auto"/>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М.П.</w:t>
      </w:r>
    </w:p>
    <w:p w:rsidR="006E09F5" w:rsidRPr="004B7A6D" w:rsidRDefault="006E09F5" w:rsidP="00F619A4">
      <w:pPr>
        <w:spacing w:after="0" w:line="240" w:lineRule="auto"/>
        <w:rPr>
          <w:rFonts w:ascii="Times New Roman" w:eastAsia="Times New Roman" w:hAnsi="Times New Roman" w:cs="Times New Roman"/>
          <w:b/>
          <w:u w:val="single"/>
          <w:lang w:val="cs-CZ" w:eastAsia="ru-RU"/>
        </w:rPr>
      </w:pPr>
    </w:p>
    <w:p w:rsidR="00C11681" w:rsidRPr="004B7A6D" w:rsidRDefault="00C11681" w:rsidP="00F619A4">
      <w:pPr>
        <w:spacing w:after="0" w:line="240" w:lineRule="auto"/>
        <w:rPr>
          <w:rFonts w:ascii="Times New Roman" w:eastAsia="Times New Roman" w:hAnsi="Times New Roman" w:cs="Times New Roman"/>
          <w:u w:val="single"/>
          <w:lang w:eastAsia="ru-RU"/>
        </w:rPr>
      </w:pPr>
    </w:p>
    <w:p w:rsidR="00043C92" w:rsidRPr="004B7A6D" w:rsidRDefault="006E09F5" w:rsidP="00F619A4">
      <w:pPr>
        <w:spacing w:after="0" w:line="240" w:lineRule="auto"/>
        <w:jc w:val="right"/>
        <w:rPr>
          <w:rFonts w:ascii="Times New Roman" w:eastAsia="Times New Roman" w:hAnsi="Times New Roman" w:cs="Times New Roman"/>
          <w:b/>
          <w:u w:val="single"/>
          <w:lang w:eastAsia="ru-RU"/>
        </w:rPr>
      </w:pPr>
      <w:r w:rsidRPr="004B7A6D">
        <w:rPr>
          <w:rFonts w:ascii="Times New Roman" w:eastAsia="Times New Roman" w:hAnsi="Times New Roman" w:cs="Times New Roman"/>
          <w:u w:val="single"/>
          <w:lang w:eastAsia="ru-RU"/>
        </w:rPr>
        <w:br w:type="page"/>
      </w:r>
      <w:r w:rsidR="00E61762" w:rsidRPr="004B7A6D">
        <w:rPr>
          <w:rFonts w:ascii="Times New Roman" w:eastAsia="Times New Roman" w:hAnsi="Times New Roman" w:cs="Times New Roman"/>
          <w:b/>
          <w:u w:val="single"/>
          <w:lang w:eastAsia="ru-RU"/>
        </w:rPr>
        <w:t>Форма 6</w:t>
      </w:r>
    </w:p>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b/>
          <w:bCs/>
          <w:spacing w:val="60"/>
          <w:lang w:val="cs-CZ" w:eastAsia="cs-CZ"/>
        </w:rPr>
      </w:pPr>
      <w:r w:rsidRPr="004B7A6D">
        <w:rPr>
          <w:rFonts w:ascii="Times New Roman" w:eastAsia="Times New Roman" w:hAnsi="Times New Roman" w:cs="Times New Roman"/>
          <w:b/>
          <w:bCs/>
          <w:spacing w:val="60"/>
          <w:lang w:val="cs-CZ" w:eastAsia="cs-CZ"/>
        </w:rPr>
        <w:t>ФОРМА</w:t>
      </w:r>
    </w:p>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b/>
          <w:bCs/>
          <w:lang w:val="cs-CZ" w:eastAsia="cs-CZ"/>
        </w:rPr>
      </w:pPr>
      <w:r w:rsidRPr="004B7A6D">
        <w:rPr>
          <w:rFonts w:ascii="Times New Roman" w:eastAsia="Times New Roman" w:hAnsi="Times New Roman" w:cs="Times New Roman"/>
          <w:b/>
          <w:bCs/>
          <w:lang w:val="cs-CZ" w:eastAsia="cs-CZ"/>
        </w:rPr>
        <w:t>декларации о соответствии Участника закупки критериям отнесения</w:t>
      </w:r>
      <w:r w:rsidRPr="004B7A6D">
        <w:rPr>
          <w:rFonts w:ascii="Times New Roman" w:eastAsia="Times New Roman" w:hAnsi="Times New Roman" w:cs="Times New Roman"/>
          <w:b/>
          <w:bCs/>
          <w:lang w:val="cs-CZ" w:eastAsia="cs-CZ"/>
        </w:rPr>
        <w:br/>
        <w:t>к субъектам малого и среднего предпринимательства</w:t>
      </w:r>
    </w:p>
    <w:p w:rsidR="00043C92" w:rsidRPr="004B7A6D" w:rsidRDefault="00043C92" w:rsidP="00F619A4">
      <w:pPr>
        <w:tabs>
          <w:tab w:val="left" w:pos="4508"/>
        </w:tabs>
        <w:autoSpaceDE w:val="0"/>
        <w:autoSpaceDN w:val="0"/>
        <w:spacing w:after="0" w:line="240" w:lineRule="auto"/>
        <w:ind w:firstLine="567"/>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Подтверждаем, что  </w:t>
      </w:r>
    </w:p>
    <w:p w:rsidR="00043C92" w:rsidRPr="004B7A6D" w:rsidRDefault="00043C92" w:rsidP="00F619A4">
      <w:pPr>
        <w:pBdr>
          <w:top w:val="single" w:sz="4" w:space="1" w:color="auto"/>
        </w:pBdr>
        <w:tabs>
          <w:tab w:val="left" w:pos="4508"/>
        </w:tabs>
        <w:autoSpaceDE w:val="0"/>
        <w:autoSpaceDN w:val="0"/>
        <w:spacing w:after="0" w:line="240" w:lineRule="auto"/>
        <w:ind w:left="2637"/>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(указывается наименование участника закупки)</w:t>
      </w:r>
    </w:p>
    <w:p w:rsidR="00043C92" w:rsidRPr="004B7A6D" w:rsidRDefault="00043C92" w:rsidP="00F619A4">
      <w:pPr>
        <w:tabs>
          <w:tab w:val="left" w:pos="4508"/>
        </w:tabs>
        <w:autoSpaceDE w:val="0"/>
        <w:autoSpaceDN w:val="0"/>
        <w:spacing w:after="0" w:line="240" w:lineRule="auto"/>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w:t>
      </w:r>
    </w:p>
    <w:p w:rsidR="00043C92" w:rsidRPr="004B7A6D" w:rsidRDefault="00043C92" w:rsidP="00F619A4">
      <w:pPr>
        <w:pBdr>
          <w:top w:val="single" w:sz="4" w:space="1" w:color="auto"/>
        </w:pBdr>
        <w:tabs>
          <w:tab w:val="left" w:pos="4508"/>
        </w:tabs>
        <w:autoSpaceDE w:val="0"/>
        <w:autoSpaceDN w:val="0"/>
        <w:spacing w:after="0" w:line="240" w:lineRule="auto"/>
        <w:ind w:left="2665"/>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(указывается субъект малого или среднего предпринимательства</w:t>
      </w:r>
      <w:r w:rsidRPr="004B7A6D">
        <w:rPr>
          <w:rFonts w:ascii="Times New Roman" w:eastAsia="Times New Roman" w:hAnsi="Times New Roman" w:cs="Times New Roman"/>
          <w:lang w:val="cs-CZ" w:eastAsia="cs-CZ"/>
        </w:rPr>
        <w:br/>
        <w:t>в зависимости от критериев отнесения)</w:t>
      </w:r>
    </w:p>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предпринимательства, и сообщаем следующую информацию:</w:t>
      </w:r>
    </w:p>
    <w:p w:rsidR="00043C92" w:rsidRPr="004B7A6D" w:rsidRDefault="00043C92" w:rsidP="00F619A4">
      <w:pPr>
        <w:tabs>
          <w:tab w:val="left" w:pos="4508"/>
        </w:tabs>
        <w:autoSpaceDE w:val="0"/>
        <w:autoSpaceDN w:val="0"/>
        <w:spacing w:after="0" w:line="240" w:lineRule="auto"/>
        <w:ind w:left="567"/>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1. Адрес местонахождения (юридический адрес):  </w:t>
      </w:r>
    </w:p>
    <w:p w:rsidR="00043C92" w:rsidRPr="004B7A6D" w:rsidRDefault="00043C92" w:rsidP="00F619A4">
      <w:pPr>
        <w:pBdr>
          <w:top w:val="single" w:sz="4" w:space="1" w:color="auto"/>
        </w:pBdr>
        <w:tabs>
          <w:tab w:val="left" w:pos="4508"/>
        </w:tabs>
        <w:autoSpaceDE w:val="0"/>
        <w:autoSpaceDN w:val="0"/>
        <w:spacing w:after="0" w:line="240" w:lineRule="auto"/>
        <w:ind w:left="5755"/>
        <w:rPr>
          <w:rFonts w:ascii="Times New Roman" w:eastAsia="Times New Roman" w:hAnsi="Times New Roman" w:cs="Times New Roman"/>
          <w:lang w:val="cs-CZ" w:eastAsia="cs-CZ"/>
        </w:rPr>
      </w:pPr>
    </w:p>
    <w:p w:rsidR="00043C92" w:rsidRPr="004B7A6D" w:rsidRDefault="00043C92" w:rsidP="00F619A4">
      <w:pPr>
        <w:tabs>
          <w:tab w:val="left" w:pos="4508"/>
          <w:tab w:val="right" w:pos="9923"/>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ab/>
        <w:t>.</w:t>
      </w:r>
    </w:p>
    <w:p w:rsidR="00043C92" w:rsidRPr="004B7A6D" w:rsidRDefault="00043C92" w:rsidP="00F619A4">
      <w:pPr>
        <w:pBdr>
          <w:top w:val="single" w:sz="4" w:space="1" w:color="auto"/>
        </w:pBdr>
        <w:tabs>
          <w:tab w:val="left" w:pos="4508"/>
        </w:tabs>
        <w:autoSpaceDE w:val="0"/>
        <w:autoSpaceDN w:val="0"/>
        <w:spacing w:after="0" w:line="240" w:lineRule="auto"/>
        <w:ind w:right="113"/>
        <w:rPr>
          <w:rFonts w:ascii="Times New Roman" w:eastAsia="Times New Roman" w:hAnsi="Times New Roman" w:cs="Times New Roman"/>
          <w:lang w:val="cs-CZ" w:eastAsia="cs-CZ"/>
        </w:rPr>
      </w:pPr>
    </w:p>
    <w:p w:rsidR="00043C92" w:rsidRPr="004B7A6D" w:rsidRDefault="00043C92" w:rsidP="00F619A4">
      <w:pPr>
        <w:tabs>
          <w:tab w:val="left" w:pos="4508"/>
          <w:tab w:val="right" w:pos="9923"/>
        </w:tabs>
        <w:autoSpaceDE w:val="0"/>
        <w:autoSpaceDN w:val="0"/>
        <w:spacing w:after="0" w:line="240" w:lineRule="auto"/>
        <w:ind w:left="567"/>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2.</w:t>
      </w:r>
      <w:r w:rsidRPr="004B7A6D">
        <w:rPr>
          <w:rFonts w:ascii="Times New Roman" w:eastAsia="Times New Roman" w:hAnsi="Times New Roman" w:cs="Times New Roman"/>
          <w:lang w:val="en-US" w:eastAsia="cs-CZ"/>
        </w:rPr>
        <w:t> </w:t>
      </w:r>
      <w:r w:rsidRPr="004B7A6D">
        <w:rPr>
          <w:rFonts w:ascii="Times New Roman" w:eastAsia="Times New Roman" w:hAnsi="Times New Roman" w:cs="Times New Roman"/>
          <w:lang w:val="cs-CZ" w:eastAsia="cs-CZ"/>
        </w:rPr>
        <w:t xml:space="preserve">ИНН/КПП:  </w:t>
      </w:r>
      <w:r w:rsidRPr="004B7A6D">
        <w:rPr>
          <w:rFonts w:ascii="Times New Roman" w:eastAsia="Times New Roman" w:hAnsi="Times New Roman" w:cs="Times New Roman"/>
          <w:lang w:val="cs-CZ" w:eastAsia="cs-CZ"/>
        </w:rPr>
        <w:tab/>
        <w:t>.</w:t>
      </w:r>
    </w:p>
    <w:p w:rsidR="00043C92" w:rsidRPr="004B7A6D" w:rsidRDefault="00043C92" w:rsidP="00F619A4">
      <w:pPr>
        <w:pBdr>
          <w:top w:val="single" w:sz="4" w:space="1" w:color="auto"/>
        </w:pBdr>
        <w:tabs>
          <w:tab w:val="left" w:pos="4508"/>
        </w:tabs>
        <w:autoSpaceDE w:val="0"/>
        <w:autoSpaceDN w:val="0"/>
        <w:spacing w:after="0" w:line="240" w:lineRule="auto"/>
        <w:ind w:left="2098" w:right="113"/>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сведения о дате выдачи документа и выдавшем его органе)</w:t>
      </w:r>
    </w:p>
    <w:p w:rsidR="00043C92" w:rsidRPr="004B7A6D" w:rsidRDefault="00043C92" w:rsidP="00F619A4">
      <w:pPr>
        <w:tabs>
          <w:tab w:val="left" w:pos="4508"/>
          <w:tab w:val="right" w:pos="9923"/>
        </w:tabs>
        <w:autoSpaceDE w:val="0"/>
        <w:autoSpaceDN w:val="0"/>
        <w:spacing w:after="0" w:line="240" w:lineRule="auto"/>
        <w:ind w:left="567"/>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3. ОГРН:  </w:t>
      </w:r>
      <w:r w:rsidRPr="004B7A6D">
        <w:rPr>
          <w:rFonts w:ascii="Times New Roman" w:eastAsia="Times New Roman" w:hAnsi="Times New Roman" w:cs="Times New Roman"/>
          <w:lang w:val="cs-CZ" w:eastAsia="cs-CZ"/>
        </w:rPr>
        <w:tab/>
        <w:t>.</w:t>
      </w:r>
    </w:p>
    <w:p w:rsidR="00043C92" w:rsidRPr="004B7A6D" w:rsidRDefault="00043C92" w:rsidP="00F619A4">
      <w:pPr>
        <w:pBdr>
          <w:top w:val="single" w:sz="4" w:space="1" w:color="auto"/>
        </w:pBdr>
        <w:tabs>
          <w:tab w:val="left" w:pos="4508"/>
        </w:tabs>
        <w:autoSpaceDE w:val="0"/>
        <w:autoSpaceDN w:val="0"/>
        <w:spacing w:after="0" w:line="240" w:lineRule="auto"/>
        <w:ind w:left="1616" w:right="113"/>
        <w:rPr>
          <w:rFonts w:ascii="Times New Roman" w:eastAsia="Times New Roman" w:hAnsi="Times New Roman" w:cs="Times New Roman"/>
          <w:lang w:val="cs-CZ" w:eastAsia="cs-CZ"/>
        </w:rPr>
      </w:pP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eastAsia="cs-CZ"/>
        </w:rPr>
        <w:t>4</w:t>
      </w:r>
      <w:r w:rsidRPr="004B7A6D">
        <w:rPr>
          <w:rFonts w:ascii="Times New Roman" w:eastAsia="Times New Roman" w:hAnsi="Times New Roman" w:cs="Times New Roman"/>
          <w:lang w:val="cs-CZ" w:eastAsia="cs-CZ"/>
        </w:rPr>
        <w:t>.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&lt;1&gt;:</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379"/>
        <w:gridCol w:w="4397"/>
        <w:gridCol w:w="2032"/>
        <w:gridCol w:w="1432"/>
        <w:gridCol w:w="1702"/>
      </w:tblGrid>
      <w:tr w:rsidR="004B7A6D" w:rsidRPr="004B7A6D" w:rsidTr="00005665">
        <w:tc>
          <w:tcPr>
            <w:tcW w:w="262" w:type="pct"/>
            <w:vAlign w:val="center"/>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N п/п</w:t>
            </w:r>
          </w:p>
        </w:tc>
        <w:tc>
          <w:tcPr>
            <w:tcW w:w="2428" w:type="pct"/>
            <w:vAlign w:val="center"/>
            <w:hideMark/>
          </w:tcPr>
          <w:p w:rsidR="00043C92" w:rsidRPr="004B7A6D" w:rsidRDefault="00043C92" w:rsidP="00F619A4">
            <w:pPr>
              <w:tabs>
                <w:tab w:val="left" w:pos="4508"/>
              </w:tabs>
              <w:autoSpaceDE w:val="0"/>
              <w:autoSpaceDN w:val="0"/>
              <w:spacing w:after="0" w:line="240" w:lineRule="auto"/>
              <w:ind w:left="139" w:right="153"/>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Наименование сведений</w:t>
            </w:r>
          </w:p>
        </w:tc>
        <w:tc>
          <w:tcPr>
            <w:tcW w:w="770" w:type="pct"/>
            <w:vAlign w:val="center"/>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Малые предприятия</w:t>
            </w:r>
          </w:p>
        </w:tc>
        <w:tc>
          <w:tcPr>
            <w:tcW w:w="837" w:type="pct"/>
            <w:vAlign w:val="center"/>
            <w:hideMark/>
          </w:tcPr>
          <w:p w:rsidR="00043C92" w:rsidRPr="004B7A6D" w:rsidRDefault="00043C92" w:rsidP="00F619A4">
            <w:pPr>
              <w:tabs>
                <w:tab w:val="left" w:pos="4508"/>
              </w:tabs>
              <w:autoSpaceDE w:val="0"/>
              <w:autoSpaceDN w:val="0"/>
              <w:spacing w:after="0" w:line="240" w:lineRule="auto"/>
              <w:ind w:left="143" w:right="69"/>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Средние предприятия</w:t>
            </w:r>
          </w:p>
        </w:tc>
        <w:tc>
          <w:tcPr>
            <w:tcW w:w="703" w:type="pct"/>
            <w:vAlign w:val="center"/>
            <w:hideMark/>
          </w:tcPr>
          <w:p w:rsidR="00043C92" w:rsidRPr="004B7A6D" w:rsidRDefault="00043C92" w:rsidP="00F619A4">
            <w:pPr>
              <w:tabs>
                <w:tab w:val="left" w:pos="4508"/>
              </w:tabs>
              <w:autoSpaceDE w:val="0"/>
              <w:autoSpaceDN w:val="0"/>
              <w:spacing w:after="0" w:line="240" w:lineRule="auto"/>
              <w:ind w:left="18"/>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Показатель</w:t>
            </w:r>
          </w:p>
        </w:tc>
      </w:tr>
      <w:tr w:rsidR="004B7A6D" w:rsidRPr="004B7A6D" w:rsidTr="00005665">
        <w:tc>
          <w:tcPr>
            <w:tcW w:w="262" w:type="pct"/>
            <w:vAlign w:val="center"/>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 &lt;2&gt;</w:t>
            </w:r>
          </w:p>
        </w:tc>
        <w:tc>
          <w:tcPr>
            <w:tcW w:w="2428" w:type="pct"/>
            <w:vAlign w:val="center"/>
            <w:hideMark/>
          </w:tcPr>
          <w:p w:rsidR="00043C92" w:rsidRPr="004B7A6D" w:rsidRDefault="00043C92" w:rsidP="00F619A4">
            <w:pPr>
              <w:tabs>
                <w:tab w:val="left" w:pos="4508"/>
              </w:tabs>
              <w:autoSpaceDE w:val="0"/>
              <w:autoSpaceDN w:val="0"/>
              <w:spacing w:after="0" w:line="240" w:lineRule="auto"/>
              <w:ind w:left="139" w:right="153"/>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2</w:t>
            </w:r>
          </w:p>
        </w:tc>
        <w:tc>
          <w:tcPr>
            <w:tcW w:w="770" w:type="pct"/>
            <w:vAlign w:val="center"/>
            <w:hideMark/>
          </w:tcPr>
          <w:p w:rsidR="00043C92" w:rsidRPr="004B7A6D" w:rsidRDefault="00043C92" w:rsidP="00F619A4">
            <w:pPr>
              <w:tabs>
                <w:tab w:val="left" w:pos="4508"/>
              </w:tabs>
              <w:autoSpaceDE w:val="0"/>
              <w:autoSpaceDN w:val="0"/>
              <w:spacing w:after="0" w:line="240" w:lineRule="auto"/>
              <w:ind w:left="130"/>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3</w:t>
            </w:r>
          </w:p>
        </w:tc>
        <w:tc>
          <w:tcPr>
            <w:tcW w:w="837" w:type="pct"/>
            <w:vAlign w:val="center"/>
            <w:hideMark/>
          </w:tcPr>
          <w:p w:rsidR="00043C92" w:rsidRPr="004B7A6D" w:rsidRDefault="00043C92" w:rsidP="00F619A4">
            <w:pPr>
              <w:tabs>
                <w:tab w:val="left" w:pos="4508"/>
              </w:tabs>
              <w:autoSpaceDE w:val="0"/>
              <w:autoSpaceDN w:val="0"/>
              <w:spacing w:after="0" w:line="240" w:lineRule="auto"/>
              <w:ind w:left="143" w:right="69"/>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4</w:t>
            </w:r>
          </w:p>
        </w:tc>
        <w:tc>
          <w:tcPr>
            <w:tcW w:w="703" w:type="pct"/>
            <w:vAlign w:val="center"/>
            <w:hideMark/>
          </w:tcPr>
          <w:p w:rsidR="00043C92" w:rsidRPr="004B7A6D" w:rsidRDefault="00043C92" w:rsidP="00F619A4">
            <w:pPr>
              <w:tabs>
                <w:tab w:val="left" w:pos="4508"/>
              </w:tabs>
              <w:autoSpaceDE w:val="0"/>
              <w:autoSpaceDN w:val="0"/>
              <w:spacing w:after="0" w:line="240" w:lineRule="auto"/>
              <w:ind w:left="143" w:right="69"/>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5</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1607" w:type="pct"/>
            <w:gridSpan w:val="2"/>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не более 25</w:t>
            </w:r>
          </w:p>
        </w:tc>
        <w:tc>
          <w:tcPr>
            <w:tcW w:w="703"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2.</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&lt;3&gt;, процентов</w:t>
            </w:r>
          </w:p>
        </w:tc>
        <w:tc>
          <w:tcPr>
            <w:tcW w:w="1607" w:type="pct"/>
            <w:gridSpan w:val="2"/>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не более 49</w:t>
            </w:r>
          </w:p>
        </w:tc>
        <w:tc>
          <w:tcPr>
            <w:tcW w:w="703"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3.</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4.</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5.</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Наличие у хозяйственного общества, хозяйственного партнерства статуса участника проекта в соответствии с Федеральным </w:t>
            </w:r>
            <w:r w:rsidRPr="004B7A6D">
              <w:rPr>
                <w:rFonts w:ascii="Times New Roman" w:eastAsia="Times New Roman" w:hAnsi="Times New Roman" w:cs="Times New Roman"/>
                <w:u w:val="single"/>
                <w:lang w:val="cs-CZ" w:eastAsia="cs-CZ"/>
              </w:rPr>
              <w:t>законом</w:t>
            </w:r>
            <w:r w:rsidRPr="004B7A6D">
              <w:rPr>
                <w:rFonts w:ascii="Times New Roman" w:eastAsia="Times New Roman" w:hAnsi="Times New Roman" w:cs="Times New Roman"/>
                <w:lang w:val="cs-CZ" w:eastAsia="cs-CZ"/>
              </w:rPr>
              <w:t xml:space="preserve"> "Об инновационном центре "Сколково"</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6.</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r w:rsidRPr="004B7A6D">
              <w:rPr>
                <w:rFonts w:ascii="Times New Roman" w:eastAsia="Times New Roman" w:hAnsi="Times New Roman" w:cs="Times New Roman"/>
                <w:u w:val="single"/>
                <w:lang w:val="cs-CZ" w:eastAsia="cs-CZ"/>
              </w:rPr>
              <w:t>законом</w:t>
            </w:r>
            <w:r w:rsidRPr="004B7A6D">
              <w:rPr>
                <w:rFonts w:ascii="Times New Roman" w:eastAsia="Times New Roman" w:hAnsi="Times New Roman" w:cs="Times New Roman"/>
                <w:lang w:val="cs-CZ" w:eastAsia="cs-CZ"/>
              </w:rPr>
              <w:t xml:space="preserve"> "О науке и государственной научно-технической политике"</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r>
      <w:tr w:rsidR="004B7A6D" w:rsidRPr="004B7A6D" w:rsidTr="00005665">
        <w:tc>
          <w:tcPr>
            <w:tcW w:w="262" w:type="pct"/>
            <w:vMerge w:val="restar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7.</w:t>
            </w:r>
          </w:p>
        </w:tc>
        <w:tc>
          <w:tcPr>
            <w:tcW w:w="2428" w:type="pct"/>
            <w:vMerge w:val="restar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Среднесписочная численность работников за предшествующий календарный год, человек</w:t>
            </w:r>
          </w:p>
        </w:tc>
        <w:tc>
          <w:tcPr>
            <w:tcW w:w="770" w:type="pct"/>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до 100 включительно</w:t>
            </w:r>
          </w:p>
        </w:tc>
        <w:tc>
          <w:tcPr>
            <w:tcW w:w="837"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от 101 до 250 включительно</w:t>
            </w:r>
          </w:p>
        </w:tc>
        <w:tc>
          <w:tcPr>
            <w:tcW w:w="703" w:type="pct"/>
            <w:vMerge w:val="restar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указывается количество человек (за предшествующий календарный год)</w:t>
            </w:r>
          </w:p>
        </w:tc>
      </w:tr>
      <w:tr w:rsidR="004B7A6D" w:rsidRPr="004B7A6D" w:rsidTr="00005665">
        <w:tc>
          <w:tcPr>
            <w:tcW w:w="262" w:type="pct"/>
            <w:vMerge/>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p>
        </w:tc>
        <w:tc>
          <w:tcPr>
            <w:tcW w:w="2428" w:type="pct"/>
            <w:vMerge/>
            <w:vAlign w:val="center"/>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p>
        </w:tc>
        <w:tc>
          <w:tcPr>
            <w:tcW w:w="770" w:type="pct"/>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до 15 - микропредприятие</w:t>
            </w:r>
          </w:p>
        </w:tc>
        <w:tc>
          <w:tcPr>
            <w:tcW w:w="837"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w:t>
            </w:r>
          </w:p>
        </w:tc>
        <w:tc>
          <w:tcPr>
            <w:tcW w:w="703" w:type="pct"/>
            <w:vMerge/>
            <w:vAlign w:val="center"/>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p>
        </w:tc>
      </w:tr>
      <w:tr w:rsidR="004B7A6D" w:rsidRPr="004B7A6D" w:rsidTr="00005665">
        <w:tc>
          <w:tcPr>
            <w:tcW w:w="262" w:type="pct"/>
            <w:vMerge w:val="restar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8.</w:t>
            </w:r>
          </w:p>
        </w:tc>
        <w:tc>
          <w:tcPr>
            <w:tcW w:w="2428" w:type="pct"/>
            <w:vMerge w:val="restar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Доход за предшествующий календарный год, который</w:t>
            </w:r>
          </w:p>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770" w:type="pct"/>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800</w:t>
            </w:r>
          </w:p>
        </w:tc>
        <w:tc>
          <w:tcPr>
            <w:tcW w:w="837"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2000</w:t>
            </w:r>
          </w:p>
        </w:tc>
        <w:tc>
          <w:tcPr>
            <w:tcW w:w="703" w:type="pct"/>
            <w:vMerge w:val="restar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указывается в млн. рублей</w:t>
            </w:r>
          </w:p>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(за предшествующий календарный год)</w:t>
            </w:r>
          </w:p>
        </w:tc>
      </w:tr>
      <w:tr w:rsidR="004B7A6D" w:rsidRPr="004B7A6D" w:rsidTr="00005665">
        <w:tc>
          <w:tcPr>
            <w:tcW w:w="262" w:type="pct"/>
            <w:vMerge/>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p>
        </w:tc>
        <w:tc>
          <w:tcPr>
            <w:tcW w:w="2428" w:type="pct"/>
            <w:vMerge/>
            <w:vAlign w:val="center"/>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p>
        </w:tc>
        <w:tc>
          <w:tcPr>
            <w:tcW w:w="770" w:type="pct"/>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120 в год - микропредприятие</w:t>
            </w:r>
          </w:p>
        </w:tc>
        <w:tc>
          <w:tcPr>
            <w:tcW w:w="837"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w:t>
            </w:r>
          </w:p>
        </w:tc>
        <w:tc>
          <w:tcPr>
            <w:tcW w:w="703" w:type="pct"/>
            <w:vMerge/>
            <w:vAlign w:val="center"/>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9.</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подлежит заполнению</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10.</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r w:rsidRPr="004B7A6D">
              <w:rPr>
                <w:rFonts w:ascii="Times New Roman" w:eastAsia="Times New Roman" w:hAnsi="Times New Roman" w:cs="Times New Roman"/>
                <w:u w:val="single"/>
                <w:lang w:val="cs-CZ" w:eastAsia="cs-CZ"/>
              </w:rPr>
              <w:t>ОКВЭД2</w:t>
            </w:r>
            <w:r w:rsidRPr="004B7A6D">
              <w:rPr>
                <w:rFonts w:ascii="Times New Roman" w:eastAsia="Times New Roman" w:hAnsi="Times New Roman" w:cs="Times New Roman"/>
                <w:lang w:val="cs-CZ" w:eastAsia="cs-CZ"/>
              </w:rPr>
              <w:t xml:space="preserve"> и </w:t>
            </w:r>
            <w:r w:rsidRPr="004B7A6D">
              <w:rPr>
                <w:rFonts w:ascii="Times New Roman" w:eastAsia="Times New Roman" w:hAnsi="Times New Roman" w:cs="Times New Roman"/>
                <w:u w:val="single"/>
                <w:lang w:val="cs-CZ" w:eastAsia="cs-CZ"/>
              </w:rPr>
              <w:t>ОКПД2</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подлежит заполнению</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11.</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Сведения о производимых субъектами малого и среднего предпринимательства товарах, работах, услугах с указанием кодов </w:t>
            </w:r>
            <w:r w:rsidRPr="004B7A6D">
              <w:rPr>
                <w:rFonts w:ascii="Times New Roman" w:eastAsia="Times New Roman" w:hAnsi="Times New Roman" w:cs="Times New Roman"/>
                <w:u w:val="single"/>
                <w:lang w:val="cs-CZ" w:eastAsia="cs-CZ"/>
              </w:rPr>
              <w:t>ОКВЭД2</w:t>
            </w:r>
            <w:r w:rsidRPr="004B7A6D">
              <w:rPr>
                <w:rFonts w:ascii="Times New Roman" w:eastAsia="Times New Roman" w:hAnsi="Times New Roman" w:cs="Times New Roman"/>
                <w:lang w:val="cs-CZ" w:eastAsia="cs-CZ"/>
              </w:rPr>
              <w:t xml:space="preserve"> и </w:t>
            </w:r>
            <w:r w:rsidRPr="004B7A6D">
              <w:rPr>
                <w:rFonts w:ascii="Times New Roman" w:eastAsia="Times New Roman" w:hAnsi="Times New Roman" w:cs="Times New Roman"/>
                <w:u w:val="single"/>
                <w:lang w:val="cs-CZ" w:eastAsia="cs-CZ"/>
              </w:rPr>
              <w:t>ОКПД2</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подлежит заполнению</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12.</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13.</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(в случае участия - наименование заказчика, реализующего программу партнерства)</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14.</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r w:rsidRPr="004B7A6D">
              <w:rPr>
                <w:rFonts w:ascii="Times New Roman" w:eastAsia="Times New Roman" w:hAnsi="Times New Roman" w:cs="Times New Roman"/>
                <w:u w:val="single"/>
                <w:lang w:val="cs-CZ" w:eastAsia="cs-CZ"/>
              </w:rPr>
              <w:t>законом</w:t>
            </w:r>
            <w:r w:rsidRPr="004B7A6D">
              <w:rPr>
                <w:rFonts w:ascii="Times New Roman" w:eastAsia="Times New Roman" w:hAnsi="Times New Roman" w:cs="Times New Roman"/>
                <w:lang w:val="cs-CZ" w:eastAsia="cs-CZ"/>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r w:rsidRPr="004B7A6D">
              <w:rPr>
                <w:rFonts w:ascii="Times New Roman" w:eastAsia="Times New Roman" w:hAnsi="Times New Roman" w:cs="Times New Roman"/>
                <w:u w:val="single"/>
                <w:lang w:val="cs-CZ" w:eastAsia="cs-CZ"/>
              </w:rPr>
              <w:t>законом</w:t>
            </w:r>
            <w:r w:rsidRPr="004B7A6D">
              <w:rPr>
                <w:rFonts w:ascii="Times New Roman" w:eastAsia="Times New Roman" w:hAnsi="Times New Roman" w:cs="Times New Roman"/>
                <w:lang w:val="cs-CZ" w:eastAsia="cs-CZ"/>
              </w:rPr>
              <w:t xml:space="preserve"> "О закупках товаров, работ, услуг отдельными видами юридических лиц"</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(при наличии - количество исполненных контрактов или договоров и общая сумма)</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15.</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770" w:type="pct"/>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w:t>
            </w:r>
          </w:p>
        </w:tc>
        <w:tc>
          <w:tcPr>
            <w:tcW w:w="837"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c>
          <w:tcPr>
            <w:tcW w:w="703" w:type="pct"/>
            <w:hideMark/>
          </w:tcPr>
          <w:p w:rsidR="00043C92" w:rsidRPr="004B7A6D" w:rsidRDefault="00043C92" w:rsidP="00F619A4">
            <w:pPr>
              <w:tabs>
                <w:tab w:val="left" w:pos="4508"/>
              </w:tabs>
              <w:autoSpaceDE w:val="0"/>
              <w:autoSpaceDN w:val="0"/>
              <w:spacing w:after="0" w:line="240" w:lineRule="auto"/>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w:t>
            </w:r>
          </w:p>
        </w:tc>
      </w:tr>
      <w:tr w:rsidR="004B7A6D" w:rsidRPr="004B7A6D" w:rsidTr="00005665">
        <w:tc>
          <w:tcPr>
            <w:tcW w:w="262" w:type="pct"/>
            <w:hideMark/>
          </w:tcPr>
          <w:p w:rsidR="00043C92" w:rsidRPr="004B7A6D" w:rsidRDefault="00043C92" w:rsidP="00F619A4">
            <w:pPr>
              <w:tabs>
                <w:tab w:val="left" w:pos="4508"/>
              </w:tabs>
              <w:autoSpaceDE w:val="0"/>
              <w:autoSpaceDN w:val="0"/>
              <w:spacing w:after="0" w:line="240" w:lineRule="auto"/>
              <w:jc w:val="center"/>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16.</w:t>
            </w:r>
          </w:p>
        </w:tc>
        <w:tc>
          <w:tcPr>
            <w:tcW w:w="2428" w:type="pct"/>
            <w:hideMark/>
          </w:tcPr>
          <w:p w:rsidR="00043C92" w:rsidRPr="004B7A6D" w:rsidRDefault="00043C92" w:rsidP="00F619A4">
            <w:pPr>
              <w:tabs>
                <w:tab w:val="left" w:pos="4508"/>
              </w:tabs>
              <w:autoSpaceDE w:val="0"/>
              <w:autoSpaceDN w:val="0"/>
              <w:spacing w:after="0" w:line="240" w:lineRule="auto"/>
              <w:ind w:left="139" w:right="153"/>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r w:rsidRPr="004B7A6D">
              <w:rPr>
                <w:rFonts w:ascii="Times New Roman" w:eastAsia="Times New Roman" w:hAnsi="Times New Roman" w:cs="Times New Roman"/>
                <w:u w:val="single"/>
                <w:lang w:val="cs-CZ" w:eastAsia="cs-CZ"/>
              </w:rPr>
              <w:t>О закупках товаров</w:t>
            </w:r>
            <w:r w:rsidRPr="004B7A6D">
              <w:rPr>
                <w:rFonts w:ascii="Times New Roman" w:eastAsia="Times New Roman" w:hAnsi="Times New Roman" w:cs="Times New Roman"/>
                <w:lang w:val="cs-CZ" w:eastAsia="cs-CZ"/>
              </w:rPr>
              <w:t>, работ, услуг отдельными видами юридических лиц" и "</w:t>
            </w:r>
            <w:r w:rsidRPr="004B7A6D">
              <w:rPr>
                <w:rFonts w:ascii="Times New Roman" w:eastAsia="Times New Roman" w:hAnsi="Times New Roman" w:cs="Times New Roman"/>
                <w:u w:val="single"/>
                <w:lang w:val="cs-CZ" w:eastAsia="cs-CZ"/>
              </w:rPr>
              <w:t>О контрактной системе</w:t>
            </w:r>
            <w:r w:rsidRPr="004B7A6D">
              <w:rPr>
                <w:rFonts w:ascii="Times New Roman" w:eastAsia="Times New Roman" w:hAnsi="Times New Roman" w:cs="Times New Roman"/>
                <w:lang w:val="cs-CZ" w:eastAsia="cs-CZ"/>
              </w:rPr>
              <w:t xml:space="preserve"> в сфере закупок товаров, работ, услуг для обеспечения государственных и муниципальных нужд"</w:t>
            </w:r>
          </w:p>
        </w:tc>
        <w:tc>
          <w:tcPr>
            <w:tcW w:w="2310" w:type="pct"/>
            <w:gridSpan w:val="3"/>
            <w:hideMark/>
          </w:tcPr>
          <w:p w:rsidR="00043C92" w:rsidRPr="004B7A6D" w:rsidRDefault="00043C92" w:rsidP="00F619A4">
            <w:pPr>
              <w:tabs>
                <w:tab w:val="left" w:pos="4508"/>
              </w:tabs>
              <w:autoSpaceDE w:val="0"/>
              <w:autoSpaceDN w:val="0"/>
              <w:spacing w:after="0" w:line="240" w:lineRule="auto"/>
              <w:ind w:left="130" w:right="102"/>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да (нет)</w:t>
            </w:r>
          </w:p>
        </w:tc>
      </w:tr>
    </w:tbl>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eastAsia="cs-CZ"/>
        </w:rPr>
      </w:pPr>
      <w:r w:rsidRPr="004B7A6D">
        <w:rPr>
          <w:rFonts w:ascii="Times New Roman" w:eastAsia="Times New Roman" w:hAnsi="Times New Roman" w:cs="Times New Roman"/>
          <w:lang w:val="cs-CZ" w:eastAsia="cs-CZ"/>
        </w:rPr>
        <w:t> </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(подпись)</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М.П.</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________________________________________________________________________</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      (фамилия, имя, отчество (при наличии) подписавшего, должность)</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&lt;1&gt;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&lt;2&gt; Пункты 1 - 11 настоящего документа являются обязательными для заполнения.</w:t>
      </w:r>
    </w:p>
    <w:p w:rsidR="00043C92" w:rsidRPr="004B7A6D" w:rsidRDefault="00043C92" w:rsidP="00F619A4">
      <w:pPr>
        <w:tabs>
          <w:tab w:val="left" w:pos="4508"/>
        </w:tabs>
        <w:autoSpaceDE w:val="0"/>
        <w:autoSpaceDN w:val="0"/>
        <w:spacing w:after="0" w:line="240" w:lineRule="auto"/>
        <w:ind w:firstLine="567"/>
        <w:jc w:val="both"/>
        <w:rPr>
          <w:rFonts w:ascii="Times New Roman" w:eastAsia="Times New Roman" w:hAnsi="Times New Roman" w:cs="Times New Roman"/>
          <w:lang w:val="cs-CZ" w:eastAsia="cs-CZ"/>
        </w:rPr>
      </w:pPr>
      <w:r w:rsidRPr="004B7A6D">
        <w:rPr>
          <w:rFonts w:ascii="Times New Roman" w:eastAsia="Times New Roman" w:hAnsi="Times New Roman" w:cs="Times New Roman"/>
          <w:lang w:val="cs-CZ" w:eastAsia="cs-CZ"/>
        </w:rPr>
        <w:t xml:space="preserve">&lt;3&gt;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r w:rsidRPr="004B7A6D">
        <w:rPr>
          <w:rFonts w:ascii="Times New Roman" w:eastAsia="Times New Roman" w:hAnsi="Times New Roman" w:cs="Times New Roman"/>
          <w:u w:val="single"/>
          <w:lang w:val="cs-CZ" w:eastAsia="cs-CZ"/>
        </w:rPr>
        <w:t>подпунктах "в"</w:t>
      </w:r>
      <w:r w:rsidRPr="004B7A6D">
        <w:rPr>
          <w:rFonts w:ascii="Times New Roman" w:eastAsia="Times New Roman" w:hAnsi="Times New Roman" w:cs="Times New Roman"/>
          <w:lang w:val="cs-CZ" w:eastAsia="cs-CZ"/>
        </w:rPr>
        <w:t xml:space="preserve"> - </w:t>
      </w:r>
      <w:r w:rsidRPr="004B7A6D">
        <w:rPr>
          <w:rFonts w:ascii="Times New Roman" w:eastAsia="Times New Roman" w:hAnsi="Times New Roman" w:cs="Times New Roman"/>
          <w:u w:val="single"/>
          <w:lang w:val="cs-CZ" w:eastAsia="cs-CZ"/>
        </w:rPr>
        <w:t>"д" пункта 1 части 1.1 статьи 4</w:t>
      </w:r>
      <w:r w:rsidRPr="004B7A6D">
        <w:rPr>
          <w:rFonts w:ascii="Times New Roman" w:eastAsia="Times New Roman" w:hAnsi="Times New Roman" w:cs="Times New Roman"/>
          <w:lang w:val="cs-CZ" w:eastAsia="cs-CZ"/>
        </w:rPr>
        <w:t xml:space="preserve"> Федерального закона "О развитии малого и среднего предпринимательства в Российской Федерации".".</w:t>
      </w:r>
    </w:p>
    <w:p w:rsidR="00242335" w:rsidRPr="004B7A6D" w:rsidRDefault="00242335" w:rsidP="00242335">
      <w:pPr>
        <w:jc w:val="right"/>
        <w:rPr>
          <w:rFonts w:ascii="Times New Roman" w:eastAsia="Times New Roman" w:hAnsi="Times New Roman" w:cs="Times New Roman"/>
          <w:b/>
          <w:u w:val="single"/>
          <w:lang w:eastAsia="ru-RU"/>
        </w:rPr>
      </w:pPr>
      <w:r w:rsidRPr="004B7A6D">
        <w:rPr>
          <w:rFonts w:ascii="Times New Roman" w:eastAsia="Times New Roman" w:hAnsi="Times New Roman" w:cs="Times New Roman"/>
          <w:u w:val="single"/>
          <w:lang w:eastAsia="ru-RU"/>
        </w:rPr>
        <w:br w:type="page"/>
      </w:r>
      <w:r w:rsidRPr="004B7A6D">
        <w:rPr>
          <w:rFonts w:ascii="Times New Roman" w:eastAsia="Times New Roman" w:hAnsi="Times New Roman" w:cs="Times New Roman"/>
          <w:b/>
          <w:u w:val="single"/>
          <w:lang w:eastAsia="ru-RU"/>
        </w:rPr>
        <w:t>Форма 7</w:t>
      </w:r>
    </w:p>
    <w:p w:rsidR="00242335" w:rsidRPr="004B7A6D" w:rsidRDefault="00242335" w:rsidP="00242335">
      <w:pPr>
        <w:suppressAutoHyphens/>
        <w:spacing w:after="0" w:line="240" w:lineRule="auto"/>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Справка о перечне и объемах выполнения аналогичных договоров</w:t>
      </w:r>
    </w:p>
    <w:p w:rsidR="00242335" w:rsidRPr="004B7A6D" w:rsidRDefault="00242335" w:rsidP="00242335">
      <w:pPr>
        <w:spacing w:after="0" w:line="240" w:lineRule="auto"/>
        <w:ind w:firstLine="567"/>
        <w:jc w:val="both"/>
        <w:rPr>
          <w:rFonts w:ascii="Times New Roman" w:eastAsia="Times New Roman" w:hAnsi="Times New Roman" w:cs="Times New Roman"/>
          <w:lang w:eastAsia="ru-RU"/>
        </w:rPr>
      </w:pPr>
    </w:p>
    <w:p w:rsidR="00242335" w:rsidRPr="004B7A6D" w:rsidRDefault="00242335" w:rsidP="00242335">
      <w:pPr>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Наименование и адрес участника: _________________________________</w:t>
      </w:r>
    </w:p>
    <w:p w:rsidR="00242335" w:rsidRPr="004B7A6D" w:rsidRDefault="00242335" w:rsidP="00242335">
      <w:pPr>
        <w:spacing w:after="0" w:line="240" w:lineRule="auto"/>
        <w:ind w:firstLine="567"/>
        <w:jc w:val="both"/>
        <w:rPr>
          <w:rFonts w:ascii="Times New Roman" w:eastAsia="Times New Roman" w:hAnsi="Times New Roman" w:cs="Times New Roman"/>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20"/>
        <w:gridCol w:w="2340"/>
        <w:gridCol w:w="1980"/>
        <w:gridCol w:w="1260"/>
        <w:gridCol w:w="1440"/>
      </w:tblGrid>
      <w:tr w:rsidR="004B7A6D" w:rsidRPr="004B7A6D" w:rsidTr="009B1A7E">
        <w:trPr>
          <w:cantSplit/>
          <w:tblHeader/>
        </w:trPr>
        <w:tc>
          <w:tcPr>
            <w:tcW w:w="72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w:t>
            </w:r>
          </w:p>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п/п</w:t>
            </w:r>
          </w:p>
        </w:tc>
        <w:tc>
          <w:tcPr>
            <w:tcW w:w="252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34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 xml:space="preserve">заказчик </w:t>
            </w:r>
            <w:r w:rsidRPr="004B7A6D">
              <w:rPr>
                <w:rFonts w:ascii="Times New Roman" w:eastAsia="Times New Roman" w:hAnsi="Times New Roman" w:cs="Times New Roman"/>
                <w:lang w:eastAsia="ru-RU"/>
              </w:rPr>
              <w:br/>
              <w:t>(наименование, адрес, контактное лицо с указанием должности, контактные телефоны)</w:t>
            </w:r>
          </w:p>
        </w:tc>
        <w:tc>
          <w:tcPr>
            <w:tcW w:w="198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Описание договора</w:t>
            </w:r>
            <w:r w:rsidRPr="004B7A6D">
              <w:rPr>
                <w:rFonts w:ascii="Times New Roman" w:eastAsia="Times New Roman" w:hAnsi="Times New Roman" w:cs="Times New Roman"/>
                <w:lang w:eastAsia="ru-RU"/>
              </w:rPr>
              <w:br/>
              <w:t>(объем и состав поставок, описание основных условий договора)</w:t>
            </w:r>
          </w:p>
        </w:tc>
        <w:tc>
          <w:tcPr>
            <w:tcW w:w="126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Сумма договора, рублей</w:t>
            </w:r>
          </w:p>
        </w:tc>
        <w:tc>
          <w:tcPr>
            <w:tcW w:w="144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keepNext/>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Сведения о рекламациях по перечисленным договорам</w:t>
            </w: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numPr>
                <w:ilvl w:val="0"/>
                <w:numId w:val="34"/>
              </w:numPr>
              <w:snapToGrid w:val="0"/>
              <w:spacing w:after="0" w:line="240" w:lineRule="auto"/>
              <w:jc w:val="both"/>
              <w:rPr>
                <w:rFonts w:ascii="Times New Roman" w:eastAsia="Times New Roman" w:hAnsi="Times New Roman" w:cs="Times New Roman"/>
                <w:lang w:eastAsia="ru-RU"/>
              </w:rPr>
            </w:pP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numPr>
                <w:ilvl w:val="0"/>
                <w:numId w:val="34"/>
              </w:numPr>
              <w:snapToGrid w:val="0"/>
              <w:spacing w:after="0" w:line="240" w:lineRule="auto"/>
              <w:jc w:val="both"/>
              <w:rPr>
                <w:rFonts w:ascii="Times New Roman" w:eastAsia="Times New Roman" w:hAnsi="Times New Roman" w:cs="Times New Roman"/>
                <w:lang w:eastAsia="ru-RU"/>
              </w:rPr>
            </w:pPr>
          </w:p>
        </w:tc>
        <w:tc>
          <w:tcPr>
            <w:tcW w:w="25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hideMark/>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w:t>
            </w:r>
          </w:p>
        </w:tc>
        <w:tc>
          <w:tcPr>
            <w:tcW w:w="25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r>
      <w:tr w:rsidR="004B7A6D" w:rsidRPr="004B7A6D" w:rsidTr="009B1A7E">
        <w:trPr>
          <w:cantSplit/>
        </w:trPr>
        <w:tc>
          <w:tcPr>
            <w:tcW w:w="7560" w:type="dxa"/>
            <w:gridSpan w:val="4"/>
            <w:tcBorders>
              <w:top w:val="single" w:sz="4" w:space="0" w:color="auto"/>
              <w:left w:val="single" w:sz="4" w:space="0" w:color="auto"/>
              <w:bottom w:val="single" w:sz="4" w:space="0" w:color="auto"/>
              <w:right w:val="single" w:sz="4" w:space="0" w:color="auto"/>
            </w:tcBorders>
            <w:hideMark/>
          </w:tcPr>
          <w:p w:rsidR="009B1A7E" w:rsidRPr="004B7A6D" w:rsidRDefault="009B1A7E" w:rsidP="009B1A7E">
            <w:pPr>
              <w:spacing w:before="40" w:after="40" w:line="240" w:lineRule="auto"/>
              <w:ind w:left="57" w:right="57"/>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ИТОГО за целый год [</w:t>
            </w:r>
            <w:r w:rsidRPr="004B7A6D">
              <w:rPr>
                <w:rFonts w:ascii="Times New Roman" w:eastAsia="Times New Roman" w:hAnsi="Times New Roman" w:cs="Times New Roman"/>
                <w:b/>
                <w:bCs/>
                <w:i/>
                <w:iCs/>
                <w:shd w:val="clear" w:color="auto" w:fill="FFFF99"/>
                <w:lang w:eastAsia="ru-RU"/>
              </w:rPr>
              <w:t>указать год, например «2014 г.»</w:t>
            </w:r>
            <w:r w:rsidRPr="004B7A6D">
              <w:rPr>
                <w:rFonts w:ascii="Times New Roman" w:eastAsia="Times New Roman" w:hAnsi="Times New Roman" w:cs="Times New Roman"/>
                <w:b/>
                <w:lang w:eastAsia="ru-RU"/>
              </w:rPr>
              <w:t>]</w:t>
            </w: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b/>
                <w:lang w:eastAsia="ru-RU"/>
              </w:rPr>
            </w:pPr>
          </w:p>
        </w:tc>
        <w:tc>
          <w:tcPr>
            <w:tcW w:w="1440" w:type="dxa"/>
            <w:tcBorders>
              <w:top w:val="single" w:sz="4" w:space="0" w:color="auto"/>
              <w:left w:val="single" w:sz="4" w:space="0" w:color="auto"/>
              <w:bottom w:val="single" w:sz="4" w:space="0" w:color="auto"/>
              <w:right w:val="single" w:sz="4" w:space="0" w:color="auto"/>
            </w:tcBorders>
            <w:hideMark/>
          </w:tcPr>
          <w:p w:rsidR="009B1A7E" w:rsidRPr="004B7A6D" w:rsidRDefault="009B1A7E" w:rsidP="009B1A7E">
            <w:pPr>
              <w:spacing w:before="40" w:after="40" w:line="240" w:lineRule="auto"/>
              <w:ind w:left="57" w:right="57"/>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х</w:t>
            </w: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numPr>
                <w:ilvl w:val="0"/>
                <w:numId w:val="35"/>
              </w:numPr>
              <w:snapToGrid w:val="0"/>
              <w:spacing w:after="0" w:line="240" w:lineRule="auto"/>
              <w:jc w:val="both"/>
              <w:rPr>
                <w:rFonts w:ascii="Times New Roman" w:eastAsia="Times New Roman" w:hAnsi="Times New Roman" w:cs="Times New Roman"/>
                <w:lang w:eastAsia="ru-RU"/>
              </w:rPr>
            </w:pPr>
          </w:p>
        </w:tc>
        <w:tc>
          <w:tcPr>
            <w:tcW w:w="25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numPr>
                <w:ilvl w:val="0"/>
                <w:numId w:val="35"/>
              </w:numPr>
              <w:snapToGrid w:val="0"/>
              <w:spacing w:after="0" w:line="240" w:lineRule="auto"/>
              <w:jc w:val="both"/>
              <w:rPr>
                <w:rFonts w:ascii="Times New Roman" w:eastAsia="Times New Roman" w:hAnsi="Times New Roman" w:cs="Times New Roman"/>
                <w:lang w:eastAsia="ru-RU"/>
              </w:rPr>
            </w:pPr>
          </w:p>
        </w:tc>
        <w:tc>
          <w:tcPr>
            <w:tcW w:w="25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hideMark/>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w:t>
            </w:r>
          </w:p>
        </w:tc>
        <w:tc>
          <w:tcPr>
            <w:tcW w:w="252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560" w:type="dxa"/>
            <w:gridSpan w:val="4"/>
            <w:tcBorders>
              <w:top w:val="single" w:sz="4" w:space="0" w:color="auto"/>
              <w:left w:val="single" w:sz="4" w:space="0" w:color="auto"/>
              <w:bottom w:val="single" w:sz="4" w:space="0" w:color="auto"/>
              <w:right w:val="single" w:sz="4" w:space="0" w:color="auto"/>
            </w:tcBorders>
            <w:hideMark/>
          </w:tcPr>
          <w:p w:rsidR="009B1A7E" w:rsidRPr="004B7A6D" w:rsidRDefault="009B1A7E" w:rsidP="00FC549A">
            <w:pPr>
              <w:spacing w:before="40" w:after="40" w:line="240" w:lineRule="auto"/>
              <w:ind w:left="57" w:right="57"/>
              <w:jc w:val="center"/>
              <w:rPr>
                <w:rFonts w:ascii="Times New Roman" w:eastAsia="Times New Roman" w:hAnsi="Times New Roman" w:cs="Times New Roman"/>
                <w:lang w:eastAsia="ru-RU"/>
              </w:rPr>
            </w:pPr>
            <w:r w:rsidRPr="004B7A6D">
              <w:rPr>
                <w:rFonts w:ascii="Times New Roman" w:eastAsia="Times New Roman" w:hAnsi="Times New Roman" w:cs="Times New Roman"/>
                <w:b/>
                <w:lang w:eastAsia="ru-RU"/>
              </w:rPr>
              <w:t>ИТОГО за</w:t>
            </w:r>
            <w:r w:rsidR="00FC549A" w:rsidRPr="004B7A6D">
              <w:rPr>
                <w:rFonts w:ascii="Times New Roman" w:eastAsia="Times New Roman" w:hAnsi="Times New Roman" w:cs="Times New Roman"/>
                <w:b/>
                <w:lang w:eastAsia="ru-RU"/>
              </w:rPr>
              <w:t xml:space="preserve"> целый год</w:t>
            </w:r>
            <w:r w:rsidRPr="004B7A6D">
              <w:rPr>
                <w:rFonts w:ascii="Times New Roman" w:eastAsia="Times New Roman" w:hAnsi="Times New Roman" w:cs="Times New Roman"/>
                <w:b/>
                <w:lang w:eastAsia="ru-RU"/>
              </w:rPr>
              <w:t xml:space="preserve"> [</w:t>
            </w:r>
            <w:r w:rsidRPr="004B7A6D">
              <w:rPr>
                <w:rFonts w:ascii="Times New Roman" w:eastAsia="Times New Roman" w:hAnsi="Times New Roman" w:cs="Times New Roman"/>
                <w:b/>
                <w:bCs/>
                <w:i/>
                <w:iCs/>
                <w:shd w:val="clear" w:color="auto" w:fill="FFFF99"/>
                <w:lang w:eastAsia="ru-RU"/>
              </w:rPr>
              <w:t>указать</w:t>
            </w:r>
            <w:r w:rsidR="00FC549A" w:rsidRPr="004B7A6D">
              <w:rPr>
                <w:rFonts w:ascii="Times New Roman" w:eastAsia="Times New Roman" w:hAnsi="Times New Roman" w:cs="Times New Roman"/>
                <w:b/>
                <w:bCs/>
                <w:i/>
                <w:iCs/>
                <w:shd w:val="clear" w:color="auto" w:fill="FFFF99"/>
                <w:lang w:eastAsia="ru-RU"/>
              </w:rPr>
              <w:t xml:space="preserve"> год</w:t>
            </w:r>
            <w:r w:rsidRPr="004B7A6D">
              <w:rPr>
                <w:rFonts w:ascii="Times New Roman" w:eastAsia="Times New Roman" w:hAnsi="Times New Roman" w:cs="Times New Roman"/>
                <w:b/>
                <w:bCs/>
                <w:i/>
                <w:iCs/>
                <w:shd w:val="clear" w:color="auto" w:fill="FFFF99"/>
                <w:lang w:eastAsia="ru-RU"/>
              </w:rPr>
              <w:t>, например «2015 г.»</w:t>
            </w:r>
            <w:r w:rsidRPr="004B7A6D">
              <w:rPr>
                <w:rFonts w:ascii="Times New Roman" w:eastAsia="Times New Roman" w:hAnsi="Times New Roman" w:cs="Times New Roman"/>
                <w:b/>
                <w:lang w:eastAsia="ru-RU"/>
              </w:rPr>
              <w:t>]</w:t>
            </w:r>
          </w:p>
        </w:tc>
        <w:tc>
          <w:tcPr>
            <w:tcW w:w="1260" w:type="dxa"/>
            <w:tcBorders>
              <w:top w:val="single" w:sz="4" w:space="0" w:color="auto"/>
              <w:left w:val="single" w:sz="4" w:space="0" w:color="auto"/>
              <w:bottom w:val="single" w:sz="4" w:space="0" w:color="auto"/>
              <w:right w:val="single" w:sz="4" w:space="0" w:color="auto"/>
            </w:tcBorders>
          </w:tcPr>
          <w:p w:rsidR="009B1A7E" w:rsidRPr="004B7A6D" w:rsidRDefault="009B1A7E" w:rsidP="009B1A7E">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hideMark/>
          </w:tcPr>
          <w:p w:rsidR="009B1A7E" w:rsidRPr="004B7A6D" w:rsidRDefault="009B1A7E" w:rsidP="009B1A7E">
            <w:pPr>
              <w:spacing w:before="40" w:after="40" w:line="240" w:lineRule="auto"/>
              <w:ind w:left="57" w:right="57"/>
              <w:jc w:val="center"/>
              <w:rPr>
                <w:rFonts w:ascii="Times New Roman" w:eastAsia="Times New Roman" w:hAnsi="Times New Roman" w:cs="Times New Roman"/>
                <w:lang w:eastAsia="ru-RU"/>
              </w:rPr>
            </w:pPr>
            <w:r w:rsidRPr="004B7A6D">
              <w:rPr>
                <w:rFonts w:ascii="Times New Roman" w:eastAsia="Times New Roman" w:hAnsi="Times New Roman" w:cs="Times New Roman"/>
                <w:b/>
                <w:lang w:eastAsia="ru-RU"/>
              </w:rPr>
              <w:t>х</w:t>
            </w: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FC549A" w:rsidP="00FC549A">
            <w:pPr>
              <w:snapToGri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1.</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FC549A" w:rsidP="00FC549A">
            <w:pPr>
              <w:snapToGri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2.</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r>
      <w:tr w:rsidR="004B7A6D" w:rsidRPr="004B7A6D" w:rsidTr="009B1A7E">
        <w:trPr>
          <w:cantSplit/>
        </w:trPr>
        <w:tc>
          <w:tcPr>
            <w:tcW w:w="7560" w:type="dxa"/>
            <w:gridSpan w:val="4"/>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ИТОГО за целый год [</w:t>
            </w:r>
            <w:r w:rsidRPr="004B7A6D">
              <w:rPr>
                <w:rFonts w:ascii="Times New Roman" w:eastAsia="Times New Roman" w:hAnsi="Times New Roman" w:cs="Times New Roman"/>
                <w:b/>
                <w:bCs/>
                <w:i/>
                <w:iCs/>
                <w:shd w:val="clear" w:color="auto" w:fill="FFFF99"/>
                <w:lang w:eastAsia="ru-RU"/>
              </w:rPr>
              <w:t>указать год, например «2016 г.»</w:t>
            </w:r>
            <w:r w:rsidRPr="004B7A6D">
              <w:rPr>
                <w:rFonts w:ascii="Times New Roman" w:eastAsia="Times New Roman" w:hAnsi="Times New Roman" w:cs="Times New Roman"/>
                <w:b/>
                <w:lang w:eastAsia="ru-RU"/>
              </w:rPr>
              <w:t>]</w:t>
            </w: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b/>
                <w:lang w:eastAsia="ru-RU"/>
              </w:rPr>
            </w:pPr>
          </w:p>
        </w:tc>
        <w:tc>
          <w:tcPr>
            <w:tcW w:w="144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х</w:t>
            </w: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FC549A" w:rsidP="00FC549A">
            <w:pPr>
              <w:snapToGri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1.</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FC549A" w:rsidP="00FC549A">
            <w:pPr>
              <w:snapToGri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2.</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560" w:type="dxa"/>
            <w:gridSpan w:val="4"/>
            <w:tcBorders>
              <w:top w:val="single" w:sz="4" w:space="0" w:color="auto"/>
              <w:left w:val="single" w:sz="4" w:space="0" w:color="auto"/>
              <w:bottom w:val="single" w:sz="4" w:space="0" w:color="auto"/>
              <w:right w:val="single" w:sz="4" w:space="0" w:color="auto"/>
            </w:tcBorders>
            <w:hideMark/>
          </w:tcPr>
          <w:p w:rsidR="00242335" w:rsidRPr="004B7A6D" w:rsidRDefault="00242335" w:rsidP="00FC549A">
            <w:pPr>
              <w:spacing w:before="40" w:after="40" w:line="240" w:lineRule="auto"/>
              <w:ind w:left="57" w:right="57"/>
              <w:jc w:val="center"/>
              <w:rPr>
                <w:rFonts w:ascii="Times New Roman" w:eastAsia="Times New Roman" w:hAnsi="Times New Roman" w:cs="Times New Roman"/>
                <w:lang w:eastAsia="ru-RU"/>
              </w:rPr>
            </w:pPr>
            <w:r w:rsidRPr="004B7A6D">
              <w:rPr>
                <w:rFonts w:ascii="Times New Roman" w:eastAsia="Times New Roman" w:hAnsi="Times New Roman" w:cs="Times New Roman"/>
                <w:b/>
                <w:lang w:eastAsia="ru-RU"/>
              </w:rPr>
              <w:t>ИТОГО з</w:t>
            </w:r>
            <w:r w:rsidR="00FC549A" w:rsidRPr="004B7A6D">
              <w:rPr>
                <w:rFonts w:ascii="Times New Roman" w:eastAsia="Times New Roman" w:hAnsi="Times New Roman" w:cs="Times New Roman"/>
                <w:b/>
                <w:lang w:eastAsia="ru-RU"/>
              </w:rPr>
              <w:t>а целый год</w:t>
            </w:r>
            <w:r w:rsidRPr="004B7A6D">
              <w:rPr>
                <w:rFonts w:ascii="Times New Roman" w:eastAsia="Times New Roman" w:hAnsi="Times New Roman" w:cs="Times New Roman"/>
                <w:b/>
                <w:lang w:eastAsia="ru-RU"/>
              </w:rPr>
              <w:t xml:space="preserve"> [</w:t>
            </w:r>
            <w:r w:rsidRPr="004B7A6D">
              <w:rPr>
                <w:rFonts w:ascii="Times New Roman" w:eastAsia="Times New Roman" w:hAnsi="Times New Roman" w:cs="Times New Roman"/>
                <w:b/>
                <w:bCs/>
                <w:i/>
                <w:iCs/>
                <w:shd w:val="clear" w:color="auto" w:fill="FFFF99"/>
                <w:lang w:eastAsia="ru-RU"/>
              </w:rPr>
              <w:t>указать</w:t>
            </w:r>
            <w:r w:rsidR="00FC549A" w:rsidRPr="004B7A6D">
              <w:rPr>
                <w:rFonts w:ascii="Times New Roman" w:eastAsia="Times New Roman" w:hAnsi="Times New Roman" w:cs="Times New Roman"/>
                <w:b/>
                <w:bCs/>
                <w:i/>
                <w:iCs/>
                <w:shd w:val="clear" w:color="auto" w:fill="FFFF99"/>
                <w:lang w:eastAsia="ru-RU"/>
              </w:rPr>
              <w:t xml:space="preserve"> год</w:t>
            </w:r>
            <w:r w:rsidRPr="004B7A6D">
              <w:rPr>
                <w:rFonts w:ascii="Times New Roman" w:eastAsia="Times New Roman" w:hAnsi="Times New Roman" w:cs="Times New Roman"/>
                <w:b/>
                <w:bCs/>
                <w:i/>
                <w:iCs/>
                <w:shd w:val="clear" w:color="auto" w:fill="FFFF99"/>
                <w:lang w:eastAsia="ru-RU"/>
              </w:rPr>
              <w:t>, например «2017 г.»</w:t>
            </w:r>
            <w:r w:rsidRPr="004B7A6D">
              <w:rPr>
                <w:rFonts w:ascii="Times New Roman" w:eastAsia="Times New Roman" w:hAnsi="Times New Roman" w:cs="Times New Roman"/>
                <w:b/>
                <w:lang w:eastAsia="ru-RU"/>
              </w:rPr>
              <w:t>]</w:t>
            </w: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r w:rsidRPr="004B7A6D">
              <w:rPr>
                <w:rFonts w:ascii="Times New Roman" w:eastAsia="Times New Roman" w:hAnsi="Times New Roman" w:cs="Times New Roman"/>
                <w:b/>
                <w:lang w:eastAsia="ru-RU"/>
              </w:rPr>
              <w:t>х</w:t>
            </w: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FC549A" w:rsidP="00FC549A">
            <w:pPr>
              <w:snapToGri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1.</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tcPr>
          <w:p w:rsidR="00242335" w:rsidRPr="004B7A6D" w:rsidRDefault="00FC549A" w:rsidP="00FC549A">
            <w:pPr>
              <w:snapToGrid w:val="0"/>
              <w:spacing w:after="0" w:line="240" w:lineRule="auto"/>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2.</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2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w:t>
            </w:r>
          </w:p>
        </w:tc>
        <w:tc>
          <w:tcPr>
            <w:tcW w:w="252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23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98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lang w:eastAsia="ru-RU"/>
              </w:rPr>
            </w:pPr>
          </w:p>
        </w:tc>
        <w:tc>
          <w:tcPr>
            <w:tcW w:w="144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jc w:val="center"/>
              <w:rPr>
                <w:rFonts w:ascii="Times New Roman" w:eastAsia="Times New Roman" w:hAnsi="Times New Roman" w:cs="Times New Roman"/>
                <w:lang w:eastAsia="ru-RU"/>
              </w:rPr>
            </w:pPr>
          </w:p>
        </w:tc>
      </w:tr>
      <w:tr w:rsidR="004B7A6D" w:rsidRPr="004B7A6D" w:rsidTr="009B1A7E">
        <w:trPr>
          <w:cantSplit/>
        </w:trPr>
        <w:tc>
          <w:tcPr>
            <w:tcW w:w="7560" w:type="dxa"/>
            <w:gridSpan w:val="4"/>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jc w:val="center"/>
              <w:rPr>
                <w:rFonts w:ascii="Times New Roman" w:eastAsia="Times New Roman" w:hAnsi="Times New Roman" w:cs="Times New Roman"/>
                <w:b/>
                <w:i/>
                <w:shd w:val="clear" w:color="auto" w:fill="FFFF99"/>
                <w:lang w:eastAsia="ru-RU"/>
              </w:rPr>
            </w:pPr>
            <w:r w:rsidRPr="004B7A6D">
              <w:rPr>
                <w:rFonts w:ascii="Times New Roman" w:eastAsia="Times New Roman" w:hAnsi="Times New Roman" w:cs="Times New Roman"/>
                <w:b/>
                <w:lang w:eastAsia="ru-RU"/>
              </w:rPr>
              <w:t xml:space="preserve">ИТОГО </w:t>
            </w:r>
            <w:r w:rsidR="00FC549A" w:rsidRPr="004B7A6D">
              <w:rPr>
                <w:rFonts w:ascii="Times New Roman" w:eastAsia="Times New Roman" w:hAnsi="Times New Roman" w:cs="Times New Roman"/>
                <w:b/>
                <w:lang w:eastAsia="ru-RU"/>
              </w:rPr>
              <w:t>за целый год</w:t>
            </w:r>
            <w:r w:rsidRPr="004B7A6D">
              <w:rPr>
                <w:rFonts w:ascii="Times New Roman" w:eastAsia="Times New Roman" w:hAnsi="Times New Roman" w:cs="Times New Roman"/>
                <w:b/>
                <w:lang w:eastAsia="ru-RU"/>
              </w:rPr>
              <w:t xml:space="preserve"> [</w:t>
            </w:r>
            <w:r w:rsidRPr="004B7A6D">
              <w:rPr>
                <w:rFonts w:ascii="Times New Roman" w:eastAsia="Times New Roman" w:hAnsi="Times New Roman" w:cs="Times New Roman"/>
                <w:b/>
                <w:bCs/>
                <w:i/>
                <w:iCs/>
                <w:shd w:val="clear" w:color="auto" w:fill="FFFF99"/>
                <w:lang w:eastAsia="ru-RU"/>
              </w:rPr>
              <w:t>указать</w:t>
            </w:r>
            <w:r w:rsidR="00FC549A" w:rsidRPr="004B7A6D">
              <w:rPr>
                <w:rFonts w:ascii="Times New Roman" w:eastAsia="Times New Roman" w:hAnsi="Times New Roman" w:cs="Times New Roman"/>
                <w:b/>
                <w:bCs/>
                <w:i/>
                <w:iCs/>
                <w:shd w:val="clear" w:color="auto" w:fill="FFFF99"/>
                <w:lang w:eastAsia="ru-RU"/>
              </w:rPr>
              <w:t xml:space="preserve"> год</w:t>
            </w:r>
            <w:r w:rsidRPr="004B7A6D">
              <w:rPr>
                <w:rFonts w:ascii="Times New Roman" w:eastAsia="Times New Roman" w:hAnsi="Times New Roman" w:cs="Times New Roman"/>
                <w:b/>
                <w:bCs/>
                <w:i/>
                <w:iCs/>
                <w:shd w:val="clear" w:color="auto" w:fill="FFFF99"/>
                <w:lang w:eastAsia="ru-RU"/>
              </w:rPr>
              <w:t>, например «2018 г.»</w:t>
            </w:r>
            <w:r w:rsidRPr="004B7A6D">
              <w:rPr>
                <w:rFonts w:ascii="Times New Roman" w:eastAsia="Times New Roman" w:hAnsi="Times New Roman" w:cs="Times New Roman"/>
                <w:b/>
                <w:lang w:eastAsia="ru-RU"/>
              </w:rPr>
              <w:t>]</w:t>
            </w:r>
          </w:p>
        </w:tc>
        <w:tc>
          <w:tcPr>
            <w:tcW w:w="1260" w:type="dxa"/>
            <w:tcBorders>
              <w:top w:val="single" w:sz="4" w:space="0" w:color="auto"/>
              <w:left w:val="single" w:sz="4" w:space="0" w:color="auto"/>
              <w:bottom w:val="single" w:sz="4" w:space="0" w:color="auto"/>
              <w:right w:val="single" w:sz="4" w:space="0" w:color="auto"/>
            </w:tcBorders>
          </w:tcPr>
          <w:p w:rsidR="00242335" w:rsidRPr="004B7A6D" w:rsidRDefault="00242335" w:rsidP="00242335">
            <w:pPr>
              <w:spacing w:before="40" w:after="40" w:line="240" w:lineRule="auto"/>
              <w:ind w:left="57" w:right="57"/>
              <w:rPr>
                <w:rFonts w:ascii="Times New Roman" w:eastAsia="Times New Roman" w:hAnsi="Times New Roman" w:cs="Times New Roman"/>
                <w:b/>
                <w:lang w:eastAsia="ru-RU"/>
              </w:rPr>
            </w:pPr>
          </w:p>
        </w:tc>
        <w:tc>
          <w:tcPr>
            <w:tcW w:w="1440" w:type="dxa"/>
            <w:tcBorders>
              <w:top w:val="single" w:sz="4" w:space="0" w:color="auto"/>
              <w:left w:val="single" w:sz="4" w:space="0" w:color="auto"/>
              <w:bottom w:val="single" w:sz="4" w:space="0" w:color="auto"/>
              <w:right w:val="single" w:sz="4" w:space="0" w:color="auto"/>
            </w:tcBorders>
            <w:hideMark/>
          </w:tcPr>
          <w:p w:rsidR="00242335" w:rsidRPr="004B7A6D" w:rsidRDefault="00242335" w:rsidP="00242335">
            <w:pPr>
              <w:spacing w:before="40" w:after="40" w:line="240" w:lineRule="auto"/>
              <w:ind w:left="57" w:right="57"/>
              <w:jc w:val="center"/>
              <w:rPr>
                <w:rFonts w:ascii="Times New Roman" w:eastAsia="Times New Roman" w:hAnsi="Times New Roman" w:cs="Times New Roman"/>
                <w:b/>
                <w:lang w:eastAsia="ru-RU"/>
              </w:rPr>
            </w:pPr>
            <w:r w:rsidRPr="004B7A6D">
              <w:rPr>
                <w:rFonts w:ascii="Times New Roman" w:eastAsia="Times New Roman" w:hAnsi="Times New Roman" w:cs="Times New Roman"/>
                <w:b/>
                <w:lang w:eastAsia="ru-RU"/>
              </w:rPr>
              <w:t>х</w:t>
            </w:r>
          </w:p>
        </w:tc>
      </w:tr>
    </w:tbl>
    <w:p w:rsidR="00242335" w:rsidRPr="004B7A6D" w:rsidRDefault="00242335" w:rsidP="00242335">
      <w:pPr>
        <w:spacing w:after="0" w:line="240" w:lineRule="auto"/>
        <w:ind w:firstLine="567"/>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организатор закупки рекомендует участникам приложить оригиналы или копии отзывов об их работе, данные контрагентами.</w:t>
      </w:r>
    </w:p>
    <w:p w:rsidR="00242335" w:rsidRPr="004B7A6D" w:rsidRDefault="00242335" w:rsidP="00242335">
      <w:pPr>
        <w:spacing w:after="0" w:line="240" w:lineRule="auto"/>
        <w:ind w:firstLine="567"/>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____________________________________</w:t>
      </w:r>
    </w:p>
    <w:p w:rsidR="00242335" w:rsidRPr="004B7A6D" w:rsidRDefault="00242335" w:rsidP="00242335">
      <w:pPr>
        <w:spacing w:after="0" w:line="240" w:lineRule="auto"/>
        <w:ind w:right="3684" w:firstLine="567"/>
        <w:jc w:val="center"/>
        <w:rPr>
          <w:rFonts w:ascii="Times New Roman" w:eastAsia="Times New Roman" w:hAnsi="Times New Roman" w:cs="Times New Roman"/>
          <w:vertAlign w:val="superscript"/>
          <w:lang w:eastAsia="ru-RU"/>
        </w:rPr>
      </w:pPr>
      <w:r w:rsidRPr="004B7A6D">
        <w:rPr>
          <w:rFonts w:ascii="Times New Roman" w:eastAsia="Times New Roman" w:hAnsi="Times New Roman" w:cs="Times New Roman"/>
          <w:vertAlign w:val="superscript"/>
          <w:lang w:eastAsia="ru-RU"/>
        </w:rPr>
        <w:t>(подпись, М.П.)</w:t>
      </w:r>
    </w:p>
    <w:p w:rsidR="00242335" w:rsidRPr="004B7A6D" w:rsidRDefault="00242335" w:rsidP="00242335">
      <w:pPr>
        <w:spacing w:after="0" w:line="240" w:lineRule="auto"/>
        <w:ind w:firstLine="567"/>
        <w:jc w:val="both"/>
        <w:rPr>
          <w:rFonts w:ascii="Times New Roman" w:eastAsia="Times New Roman" w:hAnsi="Times New Roman" w:cs="Times New Roman"/>
          <w:lang w:eastAsia="ru-RU"/>
        </w:rPr>
      </w:pPr>
      <w:r w:rsidRPr="004B7A6D">
        <w:rPr>
          <w:rFonts w:ascii="Times New Roman" w:eastAsia="Times New Roman" w:hAnsi="Times New Roman" w:cs="Times New Roman"/>
          <w:lang w:eastAsia="ru-RU"/>
        </w:rPr>
        <w:t>____________________________________</w:t>
      </w:r>
    </w:p>
    <w:p w:rsidR="00242335" w:rsidRPr="004B7A6D" w:rsidRDefault="00242335" w:rsidP="00242335">
      <w:pPr>
        <w:spacing w:after="0" w:line="240" w:lineRule="auto"/>
        <w:ind w:right="3684" w:firstLine="567"/>
        <w:jc w:val="center"/>
        <w:rPr>
          <w:rFonts w:ascii="Times New Roman" w:eastAsia="Times New Roman" w:hAnsi="Times New Roman" w:cs="Times New Roman"/>
          <w:vertAlign w:val="superscript"/>
          <w:lang w:eastAsia="ru-RU"/>
        </w:rPr>
      </w:pPr>
      <w:r w:rsidRPr="004B7A6D">
        <w:rPr>
          <w:rFonts w:ascii="Times New Roman" w:eastAsia="Times New Roman" w:hAnsi="Times New Roman" w:cs="Times New Roman"/>
          <w:vertAlign w:val="superscript"/>
          <w:lang w:eastAsia="ru-RU"/>
        </w:rPr>
        <w:t>(фамилия, имя, отчество подписавшего, должность)</w:t>
      </w:r>
    </w:p>
    <w:p w:rsidR="00242335" w:rsidRPr="004B7A6D" w:rsidRDefault="00242335" w:rsidP="00242335">
      <w:pPr>
        <w:jc w:val="right"/>
        <w:rPr>
          <w:rFonts w:ascii="Times New Roman" w:eastAsia="Times New Roman" w:hAnsi="Times New Roman" w:cs="Times New Roman"/>
          <w:u w:val="single"/>
          <w:lang w:eastAsia="ru-RU"/>
        </w:rPr>
      </w:pPr>
    </w:p>
    <w:p w:rsidR="002A21B9" w:rsidRPr="004B7A6D" w:rsidRDefault="00242335" w:rsidP="00242335">
      <w:pPr>
        <w:jc w:val="right"/>
        <w:rPr>
          <w:rFonts w:ascii="Times New Roman" w:eastAsia="Times New Roman" w:hAnsi="Times New Roman" w:cs="Times New Roman"/>
          <w:u w:val="single"/>
          <w:lang w:eastAsia="ru-RU"/>
        </w:rPr>
      </w:pPr>
      <w:r w:rsidRPr="004B7A6D">
        <w:rPr>
          <w:rFonts w:ascii="Times New Roman" w:eastAsia="Times New Roman" w:hAnsi="Times New Roman" w:cs="Times New Roman"/>
          <w:u w:val="single"/>
          <w:lang w:eastAsia="ru-RU"/>
        </w:rPr>
        <w:br w:type="page"/>
      </w:r>
      <w:r w:rsidR="002A21B9" w:rsidRPr="004B7A6D">
        <w:rPr>
          <w:rFonts w:ascii="Times New Roman" w:eastAsia="Times New Roman" w:hAnsi="Times New Roman" w:cs="Times New Roman"/>
          <w:u w:val="single"/>
          <w:lang w:eastAsia="ru-RU"/>
        </w:rPr>
        <w:t xml:space="preserve">Приложение № </w:t>
      </w:r>
      <w:r w:rsidR="00734DE7" w:rsidRPr="004B7A6D">
        <w:rPr>
          <w:rFonts w:ascii="Times New Roman" w:eastAsia="Times New Roman" w:hAnsi="Times New Roman" w:cs="Times New Roman"/>
          <w:u w:val="single"/>
          <w:lang w:eastAsia="ru-RU"/>
        </w:rPr>
        <w:t>4</w:t>
      </w:r>
    </w:p>
    <w:p w:rsidR="002A21B9" w:rsidRPr="004B7A6D" w:rsidRDefault="002A21B9" w:rsidP="002A21B9">
      <w:pPr>
        <w:shd w:val="clear" w:color="auto" w:fill="FFFFFF"/>
        <w:autoSpaceDE w:val="0"/>
        <w:autoSpaceDN w:val="0"/>
        <w:adjustRightInd w:val="0"/>
        <w:spacing w:after="0" w:line="240" w:lineRule="auto"/>
        <w:jc w:val="right"/>
        <w:rPr>
          <w:rFonts w:ascii="Times New Roman" w:eastAsia="Times New Roman" w:hAnsi="Times New Roman" w:cs="Times New Roman"/>
          <w:lang w:eastAsia="ru-RU"/>
        </w:rPr>
      </w:pPr>
      <w:r w:rsidRPr="004B7A6D">
        <w:rPr>
          <w:rFonts w:ascii="Times New Roman" w:eastAsia="Times New Roman" w:hAnsi="Times New Roman" w:cs="Times New Roman"/>
          <w:u w:val="single"/>
          <w:lang w:eastAsia="ru-RU"/>
        </w:rPr>
        <w:t>к запросу предложений</w:t>
      </w:r>
      <w:r w:rsidRPr="004B7A6D">
        <w:rPr>
          <w:rFonts w:ascii="Times New Roman" w:eastAsia="Times New Roman" w:hAnsi="Times New Roman" w:cs="Times New Roman"/>
          <w:lang w:eastAsia="ru-RU"/>
        </w:rPr>
        <w:t xml:space="preserve"> </w:t>
      </w:r>
    </w:p>
    <w:p w:rsidR="002A21B9" w:rsidRPr="004B7A6D" w:rsidRDefault="002A21B9" w:rsidP="002A21B9">
      <w:pPr>
        <w:spacing w:after="0" w:line="240" w:lineRule="auto"/>
        <w:jc w:val="center"/>
        <w:rPr>
          <w:rFonts w:ascii="Times New Roman" w:hAnsi="Times New Roman" w:cs="Times New Roman"/>
          <w:b/>
          <w:bCs/>
          <w:lang w:eastAsia="ru-RU"/>
        </w:rPr>
      </w:pPr>
    </w:p>
    <w:p w:rsidR="002A21B9" w:rsidRPr="004B7A6D" w:rsidRDefault="002A21B9" w:rsidP="002A21B9">
      <w:pPr>
        <w:spacing w:after="0" w:line="240" w:lineRule="auto"/>
        <w:jc w:val="center"/>
        <w:rPr>
          <w:rFonts w:ascii="Times New Roman" w:eastAsia="Times New Roman" w:hAnsi="Times New Roman" w:cs="Times New Roman"/>
          <w:b/>
          <w:bCs/>
        </w:rPr>
      </w:pPr>
      <w:r w:rsidRPr="004B7A6D">
        <w:rPr>
          <w:rFonts w:ascii="Times New Roman" w:hAnsi="Times New Roman" w:cs="Times New Roman"/>
          <w:b/>
          <w:bCs/>
          <w:lang w:eastAsia="ru-RU"/>
        </w:rPr>
        <w:t>Порядок предоставления Приоритета</w:t>
      </w:r>
    </w:p>
    <w:p w:rsidR="002A21B9" w:rsidRPr="004B7A6D" w:rsidRDefault="002A21B9" w:rsidP="002A21B9">
      <w:pPr>
        <w:autoSpaceDE w:val="0"/>
        <w:autoSpaceDN w:val="0"/>
        <w:adjustRightInd w:val="0"/>
        <w:spacing w:after="0" w:line="240" w:lineRule="auto"/>
        <w:ind w:firstLine="567"/>
        <w:contextualSpacing/>
        <w:jc w:val="both"/>
        <w:rPr>
          <w:rFonts w:ascii="Times New Roman" w:hAnsi="Times New Roman" w:cs="Times New Roman"/>
          <w:b/>
          <w:bCs/>
          <w:lang w:eastAsia="ru-RU"/>
        </w:rPr>
      </w:pPr>
      <w:r w:rsidRPr="004B7A6D">
        <w:rPr>
          <w:rFonts w:ascii="Times New Roman" w:hAnsi="Times New Roman" w:cs="Times New Roman"/>
          <w:b/>
          <w:bCs/>
          <w:lang w:eastAsia="ru-RU"/>
        </w:rPr>
        <w:t>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1.1. В соответствии с требованиями федерального закона от 18.07.2011 г. № 223-ФЗ «О закупках товаров, работ, услуг отдельными видами юридических лиц» и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Заказчик предоставляет приоритет товарам российского происхождения, работам, услугам, выполняемым, оказываемым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1.2.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(пятнадцать) процентов от предложенной им цены договора.</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1.3. 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1.4. Условия предоставления Приоритета:</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1.4.1. Участник должен указать (декларировать) в своей заявке на участие в закупке наименование страны происхождения поставляемых товаров, а также предоставить документы, подтверждающие информацию о стране их происхождения.</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При этом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Ответственность за представление недостоверных сведений о стране происхождения товара, указанного в заявке на участие в закупке, лежит на Участнике.</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 xml:space="preserve">В случае предоставления Участником недостоверных сведений о стране происхождения товара, указанного в заявке на участие в закупке, такая заявка Заказчиком отклоняется. </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1.4.2. Отнесение Участника к российским или иностранным лицам осуществляется на основании документов Участника, содержащих информацию о месте его регистрации (для юридических лиц и индивидуальных предпринимателей, оказывающих услуги, выполняющих работы), на основании документов, удостоверяющих личность (для физических лиц).</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1.4.3.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используется цена единицы каждого товара, работы, услуги, определяемая в соответствии с п.6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1.4.4. При исполнении договора, заключенного с Победителем, которому предоставлен Приоритет в соответствии с Положением и постановлением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1.5. Страна происхождения товара и Приоритет устанавливаются с учетом следующих документов:</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 xml:space="preserve">- Соглашения между Правительством РФ, Правительством Республики Беларусь и Правительством Республики Казахстан от 25.01.2008 г., «О единых правилах определения страны происхождения товаров», </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 xml:space="preserve">- Решения Комиссии Таможенного союза от 18.11.2010 г. N 515 «О Порядке использования правила адвалорной доли в качестве критерия достаточной переработки товаров, изготовленных (полученных) с использованием иностранных товаров, помещенных под таможенную процедуру свободной таможенной зоны или таможенную процедуру свободного склада», </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 и иных нормативных документов.</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1.6. Если заявка Участника закупки содержит предложение о поставке товара, изготовленного с использованием иностранных товаров, такой Участник дополнительно обязан предоставить в соответствующей части заявки информацию о доле этих иностранных товаров по форме, установленной закупочной документацией. Не предоставление данной информации не является основанием для отклонения заявки на участие в закупке, и такая заявка рассматривается как содержащая предложение о поставке иностранной продукции.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1.7. Приоритет не предоставляется в случаях, если: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а) закупка признана несостоявшейся и договор заключается с единственным Участником закупки;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2A21B9" w:rsidRPr="004B7A6D" w:rsidRDefault="002A21B9" w:rsidP="002A21B9">
      <w:pPr>
        <w:autoSpaceDE w:val="0"/>
        <w:autoSpaceDN w:val="0"/>
        <w:adjustRightInd w:val="0"/>
        <w:spacing w:after="0" w:line="240" w:lineRule="auto"/>
        <w:ind w:right="129" w:firstLine="567"/>
        <w:contextualSpacing/>
        <w:jc w:val="both"/>
        <w:rPr>
          <w:rFonts w:ascii="Times New Roman" w:hAnsi="Times New Roman" w:cs="Times New Roman"/>
          <w:bCs/>
          <w:lang w:eastAsia="ru-RU"/>
        </w:rPr>
      </w:pPr>
      <w:r w:rsidRPr="004B7A6D">
        <w:rPr>
          <w:rFonts w:ascii="Times New Roman" w:hAnsi="Times New Roman" w:cs="Times New Roman"/>
          <w:bCs/>
          <w:lang w:eastAsia="ru-RU"/>
        </w:rPr>
        <w:t>1.8. 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p w:rsidR="00043C92" w:rsidRPr="004B7A6D" w:rsidRDefault="00043C92" w:rsidP="00F619A4">
      <w:pPr>
        <w:spacing w:after="0" w:line="240" w:lineRule="auto"/>
        <w:rPr>
          <w:rFonts w:ascii="Times New Roman" w:eastAsia="Times New Roman" w:hAnsi="Times New Roman" w:cs="Times New Roman"/>
          <w:u w:val="single"/>
          <w:lang w:eastAsia="ru-RU"/>
        </w:rPr>
      </w:pPr>
    </w:p>
    <w:sectPr w:rsidR="00043C92" w:rsidRPr="004B7A6D" w:rsidSect="00E263BA">
      <w:pgSz w:w="11906" w:h="16838"/>
      <w:pgMar w:top="1134" w:right="850" w:bottom="1134" w:left="1134" w:header="708"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ED0" w:rsidRDefault="00767ED0" w:rsidP="004250C8">
      <w:pPr>
        <w:spacing w:after="0" w:line="240" w:lineRule="auto"/>
      </w:pPr>
      <w:r>
        <w:separator/>
      </w:r>
    </w:p>
  </w:endnote>
  <w:endnote w:type="continuationSeparator" w:id="0">
    <w:p w:rsidR="00767ED0" w:rsidRDefault="00767ED0" w:rsidP="0042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Courier New"/>
    <w:charset w:val="00"/>
    <w:family w:val="auto"/>
    <w:pitch w:val="variable"/>
    <w:sig w:usb0="00000003" w:usb1="10008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ultant">
    <w:altName w:val="Lucida Console"/>
    <w:charset w:val="00"/>
    <w:family w:val="modern"/>
    <w:pitch w:val="fixed"/>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ED" w:rsidRDefault="004972ED">
    <w:pPr>
      <w:pStyle w:val="af3"/>
      <w:jc w:val="right"/>
    </w:pPr>
    <w:r>
      <w:fldChar w:fldCharType="begin"/>
    </w:r>
    <w:r>
      <w:instrText xml:space="preserve"> PAGE   \* MERGEFORMAT </w:instrText>
    </w:r>
    <w:r>
      <w:fldChar w:fldCharType="separate"/>
    </w:r>
    <w:r w:rsidR="00CB0E19">
      <w:rPr>
        <w:noProof/>
      </w:rPr>
      <w:t>2</w:t>
    </w:r>
    <w:r>
      <w:rPr>
        <w:noProof/>
      </w:rPr>
      <w:fldChar w:fldCharType="end"/>
    </w:r>
  </w:p>
  <w:p w:rsidR="004972ED" w:rsidRDefault="004972ED">
    <w:pPr>
      <w:pStyle w:val="af3"/>
    </w:pPr>
  </w:p>
  <w:p w:rsidR="004972ED" w:rsidRDefault="004972ED"/>
  <w:p w:rsidR="004972ED" w:rsidRDefault="004972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ED0" w:rsidRDefault="00767ED0" w:rsidP="004250C8">
      <w:pPr>
        <w:spacing w:after="0" w:line="240" w:lineRule="auto"/>
      </w:pPr>
      <w:r>
        <w:separator/>
      </w:r>
    </w:p>
  </w:footnote>
  <w:footnote w:type="continuationSeparator" w:id="0">
    <w:p w:rsidR="00767ED0" w:rsidRDefault="00767ED0" w:rsidP="004250C8">
      <w:pPr>
        <w:spacing w:after="0" w:line="240" w:lineRule="auto"/>
      </w:pPr>
      <w:r>
        <w:continuationSeparator/>
      </w:r>
    </w:p>
  </w:footnote>
  <w:footnote w:id="1">
    <w:p w:rsidR="004972ED" w:rsidRPr="002D50C4" w:rsidRDefault="004972ED" w:rsidP="00643C87">
      <w:pPr>
        <w:rPr>
          <w:color w:val="1F497D"/>
        </w:rPr>
      </w:pPr>
      <w:r>
        <w:rPr>
          <w:rStyle w:val="a8"/>
        </w:rPr>
        <w:footnoteRef/>
      </w:r>
      <w:r>
        <w:t xml:space="preserve"> </w:t>
      </w:r>
      <w:r w:rsidRPr="00E61762">
        <w:rPr>
          <w:rStyle w:val="a9"/>
          <w:rFonts w:eastAsiaTheme="minorEastAsia"/>
        </w:rPr>
        <w:t>http://www.sberbank.com/ru/compliance/ukipk</w:t>
      </w:r>
    </w:p>
  </w:footnote>
  <w:footnote w:id="2">
    <w:p w:rsidR="004972ED" w:rsidRDefault="004972ED" w:rsidP="00643C87">
      <w:pPr>
        <w:pStyle w:val="a6"/>
        <w:ind w:left="142" w:hanging="142"/>
        <w:jc w:val="both"/>
      </w:pPr>
      <w:r>
        <w:rPr>
          <w:rStyle w:val="a8"/>
        </w:rPr>
        <w:footnoteRef/>
      </w:r>
      <w:r>
        <w:t xml:space="preserve"> Под корр</w:t>
      </w:r>
      <w:r w:rsidRPr="00FD2289">
        <w:t>упци</w:t>
      </w:r>
      <w:r>
        <w:t xml:space="preserve">ей понимается </w:t>
      </w:r>
      <w:r w:rsidRPr="00FD2289">
        <w:t>-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w:t>
      </w:r>
      <w:r w:rsidRPr="0030469F">
        <w:t xml:space="preserve"> </w:t>
      </w:r>
      <w:r>
        <w:t>(</w:t>
      </w:r>
      <w:r w:rsidRPr="0030469F">
        <w:t>денег, ценностей, иного имущества или услуг имущественного характера, иных имущественных прав</w:t>
      </w:r>
      <w:r>
        <w:t>)</w:t>
      </w:r>
      <w:r w:rsidRPr="00FD2289">
        <w:t xml:space="preserve">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w:t>
      </w:r>
      <w:r>
        <w:t xml:space="preserve"> или от имени или в интересах юридического лица. </w:t>
      </w:r>
    </w:p>
    <w:p w:rsidR="004972ED" w:rsidRDefault="004972ED" w:rsidP="00643C87">
      <w:pPr>
        <w:pStyle w:val="a6"/>
      </w:pPr>
    </w:p>
  </w:footnote>
  <w:footnote w:id="3">
    <w:p w:rsidR="004972ED" w:rsidRDefault="004972ED" w:rsidP="00643C87">
      <w:pPr>
        <w:pStyle w:val="a6"/>
        <w:ind w:left="142" w:hanging="142"/>
        <w:jc w:val="both"/>
      </w:pPr>
      <w:r>
        <w:rPr>
          <w:rStyle w:val="a8"/>
        </w:rPr>
        <w:footnoteRef/>
      </w:r>
      <w:r>
        <w:t xml:space="preserve"> </w:t>
      </w:r>
      <w:r w:rsidRPr="008024E7">
        <w:t xml:space="preserve">Под конфликтом интересов понимается прямое или косвенное противоречие между имущественными и иными интересами </w:t>
      </w:r>
      <w:r>
        <w:t xml:space="preserve">Сторон, </w:t>
      </w:r>
      <w:r w:rsidRPr="008024E7">
        <w:t>в результате которого действия (бездействие) одной стороны могут иметь неблагоприятные последствия для другой стороны</w:t>
      </w:r>
      <w:r>
        <w:t xml:space="preserve">, за исключением </w:t>
      </w:r>
      <w:r w:rsidRPr="008024E7">
        <w:t>противоречий интересов, возникающ</w:t>
      </w:r>
      <w:r>
        <w:t>их</w:t>
      </w:r>
      <w:r w:rsidRPr="008024E7">
        <w:t xml:space="preserve">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2"/>
      <w:numFmt w:val="decimal"/>
      <w:lvlText w:val="%1."/>
      <w:lvlJc w:val="left"/>
      <w:pPr>
        <w:tabs>
          <w:tab w:val="num" w:pos="720"/>
        </w:tabs>
        <w:ind w:left="0" w:firstLine="0"/>
      </w:pPr>
      <w:rPr>
        <w:rFonts w:ascii="Arial" w:eastAsia="Arial" w:hAnsi="Arial" w:cs="Arial"/>
        <w:sz w:val="22"/>
        <w:szCs w:val="22"/>
        <w:lang w:val="x-none"/>
      </w:rPr>
    </w:lvl>
    <w:lvl w:ilvl="1">
      <w:numFmt w:val="none"/>
      <w:suff w:val="nothing"/>
      <w:lvlText w:val=""/>
      <w:lvlJc w:val="left"/>
      <w:pPr>
        <w:tabs>
          <w:tab w:val="num" w:pos="0"/>
        </w:tabs>
        <w:ind w:left="0" w:firstLine="0"/>
      </w:pPr>
      <w:rPr>
        <w:rFonts w:ascii="Arial" w:eastAsia="Arial" w:hAnsi="Arial" w:cs="Arial"/>
        <w:sz w:val="22"/>
        <w:szCs w:val="22"/>
        <w:lang w:val="x-none"/>
      </w:rPr>
    </w:lvl>
    <w:lvl w:ilvl="2">
      <w:numFmt w:val="none"/>
      <w:suff w:val="nothing"/>
      <w:lvlText w:val=""/>
      <w:lvlJc w:val="left"/>
      <w:pPr>
        <w:tabs>
          <w:tab w:val="num" w:pos="0"/>
        </w:tabs>
        <w:ind w:left="0" w:firstLine="0"/>
      </w:pPr>
      <w:rPr>
        <w:rFonts w:ascii="Arial" w:eastAsia="Arial" w:hAnsi="Arial" w:cs="Arial"/>
        <w:sz w:val="22"/>
        <w:szCs w:val="22"/>
        <w:lang w:val="x-none"/>
      </w:rPr>
    </w:lvl>
    <w:lvl w:ilvl="3">
      <w:numFmt w:val="none"/>
      <w:suff w:val="nothing"/>
      <w:lvlText w:val=""/>
      <w:lvlJc w:val="left"/>
      <w:pPr>
        <w:tabs>
          <w:tab w:val="num" w:pos="0"/>
        </w:tabs>
        <w:ind w:left="0" w:firstLine="0"/>
      </w:pPr>
      <w:rPr>
        <w:lang w:val="x-none"/>
      </w:rPr>
    </w:lvl>
    <w:lvl w:ilvl="4">
      <w:numFmt w:val="none"/>
      <w:suff w:val="nothing"/>
      <w:lvlText w:val=""/>
      <w:lvlJc w:val="left"/>
      <w:pPr>
        <w:tabs>
          <w:tab w:val="num" w:pos="0"/>
        </w:tabs>
        <w:ind w:left="0" w:firstLine="0"/>
      </w:pPr>
      <w:rPr>
        <w:lang w:val="x-none"/>
      </w:rPr>
    </w:lvl>
    <w:lvl w:ilvl="5">
      <w:numFmt w:val="none"/>
      <w:suff w:val="nothing"/>
      <w:lvlText w:val=""/>
      <w:lvlJc w:val="left"/>
      <w:pPr>
        <w:tabs>
          <w:tab w:val="num" w:pos="0"/>
        </w:tabs>
        <w:ind w:left="0" w:firstLine="0"/>
      </w:pPr>
      <w:rPr>
        <w:lang w:val="x-none"/>
      </w:rPr>
    </w:lvl>
    <w:lvl w:ilvl="6">
      <w:numFmt w:val="none"/>
      <w:suff w:val="nothing"/>
      <w:lvlText w:val=""/>
      <w:lvlJc w:val="left"/>
      <w:pPr>
        <w:tabs>
          <w:tab w:val="num" w:pos="0"/>
        </w:tabs>
        <w:ind w:left="0" w:firstLine="0"/>
      </w:pPr>
      <w:rPr>
        <w:lang w:val="x-none"/>
      </w:rPr>
    </w:lvl>
    <w:lvl w:ilvl="7">
      <w:numFmt w:val="none"/>
      <w:suff w:val="nothing"/>
      <w:lvlText w:val=""/>
      <w:lvlJc w:val="left"/>
      <w:pPr>
        <w:tabs>
          <w:tab w:val="num" w:pos="0"/>
        </w:tabs>
        <w:ind w:left="0" w:firstLine="0"/>
      </w:pPr>
      <w:rPr>
        <w:lang w:val="x-none"/>
      </w:rPr>
    </w:lvl>
    <w:lvl w:ilvl="8">
      <w:numFmt w:val="none"/>
      <w:suff w:val="nothing"/>
      <w:lvlText w:val=""/>
      <w:lvlJc w:val="left"/>
      <w:pPr>
        <w:tabs>
          <w:tab w:val="num" w:pos="0"/>
        </w:tabs>
        <w:ind w:left="0" w:firstLine="0"/>
      </w:pPr>
      <w:rPr>
        <w:lang w:val="x-none"/>
      </w:rPr>
    </w:lvl>
  </w:abstractNum>
  <w:abstractNum w:abstractNumId="1">
    <w:nsid w:val="00CA775E"/>
    <w:multiLevelType w:val="hybridMultilevel"/>
    <w:tmpl w:val="4B14C7F2"/>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1F00D2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CEA2A24"/>
    <w:multiLevelType w:val="hybridMultilevel"/>
    <w:tmpl w:val="B4DCEEDE"/>
    <w:lvl w:ilvl="0" w:tplc="72DE17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C666F8"/>
    <w:multiLevelType w:val="hybridMultilevel"/>
    <w:tmpl w:val="806AC464"/>
    <w:lvl w:ilvl="0" w:tplc="95A4357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06C221A"/>
    <w:multiLevelType w:val="multilevel"/>
    <w:tmpl w:val="D0D642D8"/>
    <w:lvl w:ilvl="0">
      <w:start w:val="1"/>
      <w:numFmt w:val="decimal"/>
      <w:lvlText w:val="%1."/>
      <w:lvlJc w:val="left"/>
      <w:pPr>
        <w:ind w:left="360" w:hanging="360"/>
      </w:pPr>
      <w:rPr>
        <w:rFonts w:hint="default"/>
        <w:sz w:val="23"/>
      </w:rPr>
    </w:lvl>
    <w:lvl w:ilvl="1">
      <w:start w:val="2"/>
      <w:numFmt w:val="decimal"/>
      <w:lvlText w:val="%1.%2."/>
      <w:lvlJc w:val="left"/>
      <w:pPr>
        <w:ind w:left="720" w:hanging="360"/>
      </w:pPr>
      <w:rPr>
        <w:rFonts w:hint="default"/>
        <w:sz w:val="23"/>
      </w:rPr>
    </w:lvl>
    <w:lvl w:ilvl="2">
      <w:start w:val="1"/>
      <w:numFmt w:val="decimal"/>
      <w:lvlText w:val="%1.%2.%3."/>
      <w:lvlJc w:val="left"/>
      <w:pPr>
        <w:ind w:left="1440" w:hanging="720"/>
      </w:pPr>
      <w:rPr>
        <w:rFonts w:hint="default"/>
        <w:sz w:val="23"/>
      </w:rPr>
    </w:lvl>
    <w:lvl w:ilvl="3">
      <w:start w:val="1"/>
      <w:numFmt w:val="decimal"/>
      <w:lvlText w:val="%1.%2.%3.%4."/>
      <w:lvlJc w:val="left"/>
      <w:pPr>
        <w:ind w:left="1800" w:hanging="720"/>
      </w:pPr>
      <w:rPr>
        <w:rFonts w:hint="default"/>
        <w:sz w:val="23"/>
      </w:rPr>
    </w:lvl>
    <w:lvl w:ilvl="4">
      <w:start w:val="1"/>
      <w:numFmt w:val="decimal"/>
      <w:lvlText w:val="%1.%2.%3.%4.%5."/>
      <w:lvlJc w:val="left"/>
      <w:pPr>
        <w:ind w:left="2520" w:hanging="1080"/>
      </w:pPr>
      <w:rPr>
        <w:rFonts w:hint="default"/>
        <w:sz w:val="23"/>
      </w:rPr>
    </w:lvl>
    <w:lvl w:ilvl="5">
      <w:start w:val="1"/>
      <w:numFmt w:val="decimal"/>
      <w:lvlText w:val="%1.%2.%3.%4.%5.%6."/>
      <w:lvlJc w:val="left"/>
      <w:pPr>
        <w:ind w:left="2880" w:hanging="1080"/>
      </w:pPr>
      <w:rPr>
        <w:rFonts w:hint="default"/>
        <w:sz w:val="23"/>
      </w:rPr>
    </w:lvl>
    <w:lvl w:ilvl="6">
      <w:start w:val="1"/>
      <w:numFmt w:val="decimal"/>
      <w:lvlText w:val="%1.%2.%3.%4.%5.%6.%7."/>
      <w:lvlJc w:val="left"/>
      <w:pPr>
        <w:ind w:left="3600" w:hanging="1440"/>
      </w:pPr>
      <w:rPr>
        <w:rFonts w:hint="default"/>
        <w:sz w:val="23"/>
      </w:rPr>
    </w:lvl>
    <w:lvl w:ilvl="7">
      <w:start w:val="1"/>
      <w:numFmt w:val="decimal"/>
      <w:lvlText w:val="%1.%2.%3.%4.%5.%6.%7.%8."/>
      <w:lvlJc w:val="left"/>
      <w:pPr>
        <w:ind w:left="3960" w:hanging="1440"/>
      </w:pPr>
      <w:rPr>
        <w:rFonts w:hint="default"/>
        <w:sz w:val="23"/>
      </w:rPr>
    </w:lvl>
    <w:lvl w:ilvl="8">
      <w:start w:val="1"/>
      <w:numFmt w:val="decimal"/>
      <w:lvlText w:val="%1.%2.%3.%4.%5.%6.%7.%8.%9."/>
      <w:lvlJc w:val="left"/>
      <w:pPr>
        <w:ind w:left="4680" w:hanging="1800"/>
      </w:pPr>
      <w:rPr>
        <w:rFonts w:hint="default"/>
        <w:sz w:val="23"/>
      </w:rPr>
    </w:lvl>
  </w:abstractNum>
  <w:abstractNum w:abstractNumId="7">
    <w:nsid w:val="157562E4"/>
    <w:multiLevelType w:val="hybridMultilevel"/>
    <w:tmpl w:val="129A242E"/>
    <w:lvl w:ilvl="0" w:tplc="D9786F6E">
      <w:start w:val="1"/>
      <w:numFmt w:val="decimal"/>
      <w:lvlText w:val="5.%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10484D"/>
    <w:multiLevelType w:val="hybridMultilevel"/>
    <w:tmpl w:val="CEF2C61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29C7020"/>
    <w:multiLevelType w:val="singleLevel"/>
    <w:tmpl w:val="888C0BC4"/>
    <w:lvl w:ilvl="0">
      <w:start w:val="2"/>
      <w:numFmt w:val="bullet"/>
      <w:lvlText w:val="-"/>
      <w:lvlJc w:val="left"/>
      <w:pPr>
        <w:tabs>
          <w:tab w:val="num" w:pos="-206"/>
        </w:tabs>
        <w:ind w:left="-206" w:hanging="360"/>
      </w:pPr>
    </w:lvl>
  </w:abstractNum>
  <w:abstractNum w:abstractNumId="10">
    <w:nsid w:val="29B000C4"/>
    <w:multiLevelType w:val="hybridMultilevel"/>
    <w:tmpl w:val="1B90A5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15A139B"/>
    <w:multiLevelType w:val="singleLevel"/>
    <w:tmpl w:val="76E6D238"/>
    <w:lvl w:ilvl="0">
      <w:start w:val="1"/>
      <w:numFmt w:val="decimal"/>
      <w:lvlText w:val="%1."/>
      <w:lvlJc w:val="left"/>
      <w:pPr>
        <w:tabs>
          <w:tab w:val="num" w:pos="927"/>
        </w:tabs>
        <w:ind w:left="927" w:hanging="360"/>
      </w:pPr>
      <w:rPr>
        <w:rFonts w:cs="Times New Roman" w:hint="default"/>
      </w:rPr>
    </w:lvl>
  </w:abstractNum>
  <w:abstractNum w:abstractNumId="12">
    <w:nsid w:val="32EE21C1"/>
    <w:multiLevelType w:val="multilevel"/>
    <w:tmpl w:val="E1B0D5C0"/>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val="0"/>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60057E9"/>
    <w:multiLevelType w:val="hybridMultilevel"/>
    <w:tmpl w:val="D1F40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8C0F90"/>
    <w:multiLevelType w:val="hybridMultilevel"/>
    <w:tmpl w:val="815E79B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D1105E1"/>
    <w:multiLevelType w:val="multilevel"/>
    <w:tmpl w:val="E1B0D5C0"/>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val="0"/>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D5D4D7F"/>
    <w:multiLevelType w:val="hybridMultilevel"/>
    <w:tmpl w:val="A52C0076"/>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4332E14"/>
    <w:multiLevelType w:val="multilevel"/>
    <w:tmpl w:val="67AE05A8"/>
    <w:lvl w:ilvl="0">
      <w:start w:val="1"/>
      <w:numFmt w:val="decimal"/>
      <w:lvlText w:val="%1."/>
      <w:lvlJc w:val="left"/>
      <w:pPr>
        <w:ind w:left="720" w:hanging="360"/>
      </w:pPr>
      <w:rPr>
        <w:rFonts w:cs="Times New Roman" w:hint="default"/>
        <w:sz w:val="24"/>
        <w:szCs w:val="24"/>
      </w:rPr>
    </w:lvl>
    <w:lvl w:ilvl="1">
      <w:start w:val="1"/>
      <w:numFmt w:val="decimal"/>
      <w:isLgl/>
      <w:lvlText w:val="%1.%2."/>
      <w:lvlJc w:val="left"/>
      <w:pPr>
        <w:ind w:left="1494" w:hanging="360"/>
      </w:pPr>
      <w:rPr>
        <w:rFonts w:cs="Times New Roman" w:hint="default"/>
        <w:b w:val="0"/>
      </w:rPr>
    </w:lvl>
    <w:lvl w:ilvl="2">
      <w:start w:val="1"/>
      <w:numFmt w:val="decimal"/>
      <w:isLgl/>
      <w:lvlText w:val="%1.%2.%3."/>
      <w:lvlJc w:val="left"/>
      <w:pPr>
        <w:ind w:left="2628" w:hanging="720"/>
      </w:pPr>
      <w:rPr>
        <w:rFonts w:cs="Times New Roman" w:hint="default"/>
        <w:b w:val="0"/>
      </w:rPr>
    </w:lvl>
    <w:lvl w:ilvl="3">
      <w:start w:val="1"/>
      <w:numFmt w:val="decimal"/>
      <w:isLgl/>
      <w:lvlText w:val="%1.%2.%3.%4."/>
      <w:lvlJc w:val="left"/>
      <w:pPr>
        <w:ind w:left="3402" w:hanging="720"/>
      </w:pPr>
      <w:rPr>
        <w:rFonts w:cs="Times New Roman" w:hint="default"/>
        <w:b w:val="0"/>
      </w:rPr>
    </w:lvl>
    <w:lvl w:ilvl="4">
      <w:start w:val="1"/>
      <w:numFmt w:val="decimal"/>
      <w:isLgl/>
      <w:lvlText w:val="%1.%2.%3.%4.%5."/>
      <w:lvlJc w:val="left"/>
      <w:pPr>
        <w:ind w:left="4536" w:hanging="1080"/>
      </w:pPr>
      <w:rPr>
        <w:rFonts w:cs="Times New Roman" w:hint="default"/>
        <w:b w:val="0"/>
      </w:rPr>
    </w:lvl>
    <w:lvl w:ilvl="5">
      <w:start w:val="1"/>
      <w:numFmt w:val="decimal"/>
      <w:isLgl/>
      <w:lvlText w:val="%1.%2.%3.%4.%5.%6."/>
      <w:lvlJc w:val="left"/>
      <w:pPr>
        <w:ind w:left="5310" w:hanging="1080"/>
      </w:pPr>
      <w:rPr>
        <w:rFonts w:cs="Times New Roman" w:hint="default"/>
        <w:b w:val="0"/>
      </w:rPr>
    </w:lvl>
    <w:lvl w:ilvl="6">
      <w:start w:val="1"/>
      <w:numFmt w:val="decimal"/>
      <w:isLgl/>
      <w:lvlText w:val="%1.%2.%3.%4.%5.%6.%7."/>
      <w:lvlJc w:val="left"/>
      <w:pPr>
        <w:ind w:left="6444" w:hanging="1440"/>
      </w:pPr>
      <w:rPr>
        <w:rFonts w:cs="Times New Roman" w:hint="default"/>
        <w:b w:val="0"/>
      </w:rPr>
    </w:lvl>
    <w:lvl w:ilvl="7">
      <w:start w:val="1"/>
      <w:numFmt w:val="decimal"/>
      <w:isLgl/>
      <w:lvlText w:val="%1.%2.%3.%4.%5.%6.%7.%8."/>
      <w:lvlJc w:val="left"/>
      <w:pPr>
        <w:ind w:left="7218" w:hanging="1440"/>
      </w:pPr>
      <w:rPr>
        <w:rFonts w:cs="Times New Roman" w:hint="default"/>
        <w:b w:val="0"/>
      </w:rPr>
    </w:lvl>
    <w:lvl w:ilvl="8">
      <w:start w:val="1"/>
      <w:numFmt w:val="decimal"/>
      <w:isLgl/>
      <w:lvlText w:val="%1.%2.%3.%4.%5.%6.%7.%8.%9."/>
      <w:lvlJc w:val="left"/>
      <w:pPr>
        <w:ind w:left="8352" w:hanging="1800"/>
      </w:pPr>
      <w:rPr>
        <w:rFonts w:cs="Times New Roman" w:hint="default"/>
        <w:b w:val="0"/>
      </w:rPr>
    </w:lvl>
  </w:abstractNum>
  <w:abstractNum w:abstractNumId="18">
    <w:nsid w:val="4508181D"/>
    <w:multiLevelType w:val="hybridMultilevel"/>
    <w:tmpl w:val="A4F60EFE"/>
    <w:lvl w:ilvl="0" w:tplc="DD12AF4A">
      <w:start w:val="1"/>
      <w:numFmt w:val="decimal"/>
      <w:lvlText w:val="3.%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4EAD09CC"/>
    <w:multiLevelType w:val="multilevel"/>
    <w:tmpl w:val="E00A710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18C1EDB"/>
    <w:multiLevelType w:val="multilevel"/>
    <w:tmpl w:val="75EA0A96"/>
    <w:lvl w:ilvl="0">
      <w:start w:val="1"/>
      <w:numFmt w:val="decimal"/>
      <w:lvlText w:val="%1."/>
      <w:lvlJc w:val="left"/>
      <w:pPr>
        <w:ind w:left="720" w:hanging="360"/>
      </w:pPr>
      <w:rPr>
        <w:rFonts w:cs="Times New Roman" w:hint="default"/>
        <w:color w:val="auto"/>
      </w:rPr>
    </w:lvl>
    <w:lvl w:ilvl="1">
      <w:start w:val="1"/>
      <w:numFmt w:val="decimal"/>
      <w:isLgl/>
      <w:lvlText w:val="%1.%2."/>
      <w:lvlJc w:val="left"/>
      <w:pPr>
        <w:ind w:left="1494" w:hanging="360"/>
      </w:pPr>
      <w:rPr>
        <w:rFonts w:cs="Times New Roman" w:hint="default"/>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21">
    <w:nsid w:val="51B43825"/>
    <w:multiLevelType w:val="hybridMultilevel"/>
    <w:tmpl w:val="448AAE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3BB7A21"/>
    <w:multiLevelType w:val="multilevel"/>
    <w:tmpl w:val="9A566C66"/>
    <w:lvl w:ilvl="0">
      <w:start w:val="1"/>
      <w:numFmt w:val="decimal"/>
      <w:lvlText w:val="%1."/>
      <w:lvlJc w:val="left"/>
      <w:pPr>
        <w:ind w:left="720" w:hanging="360"/>
      </w:pPr>
      <w:rPr>
        <w:rFonts w:cs="Times New Roman" w:hint="default"/>
        <w:sz w:val="24"/>
        <w:szCs w:val="24"/>
      </w:rPr>
    </w:lvl>
    <w:lvl w:ilvl="1">
      <w:start w:val="1"/>
      <w:numFmt w:val="decimal"/>
      <w:isLgl/>
      <w:lvlText w:val="%1.%2."/>
      <w:lvlJc w:val="left"/>
      <w:pPr>
        <w:ind w:left="3905" w:hanging="360"/>
      </w:pPr>
      <w:rPr>
        <w:rFonts w:ascii="Times New Roman" w:hAnsi="Times New Roman" w:cs="Times New Roman" w:hint="default"/>
        <w:b w:val="0"/>
        <w:i w:val="0"/>
        <w:color w:val="auto"/>
      </w:rPr>
    </w:lvl>
    <w:lvl w:ilvl="2">
      <w:start w:val="1"/>
      <w:numFmt w:val="decimal"/>
      <w:isLgl/>
      <w:lvlText w:val="%1.%2.%3."/>
      <w:lvlJc w:val="left"/>
      <w:pPr>
        <w:ind w:left="2628" w:hanging="720"/>
      </w:pPr>
      <w:rPr>
        <w:rFonts w:cs="Times New Roman" w:hint="default"/>
        <w:b w:val="0"/>
      </w:rPr>
    </w:lvl>
    <w:lvl w:ilvl="3">
      <w:start w:val="1"/>
      <w:numFmt w:val="decimal"/>
      <w:isLgl/>
      <w:lvlText w:val="%1.%2.%3.%4."/>
      <w:lvlJc w:val="left"/>
      <w:pPr>
        <w:ind w:left="3402" w:hanging="720"/>
      </w:pPr>
      <w:rPr>
        <w:rFonts w:cs="Times New Roman" w:hint="default"/>
        <w:b w:val="0"/>
      </w:rPr>
    </w:lvl>
    <w:lvl w:ilvl="4">
      <w:start w:val="1"/>
      <w:numFmt w:val="decimal"/>
      <w:isLgl/>
      <w:lvlText w:val="%1.%2.%3.%4.%5."/>
      <w:lvlJc w:val="left"/>
      <w:pPr>
        <w:ind w:left="4536" w:hanging="1080"/>
      </w:pPr>
      <w:rPr>
        <w:rFonts w:cs="Times New Roman" w:hint="default"/>
        <w:b w:val="0"/>
      </w:rPr>
    </w:lvl>
    <w:lvl w:ilvl="5">
      <w:start w:val="1"/>
      <w:numFmt w:val="decimal"/>
      <w:isLgl/>
      <w:lvlText w:val="%1.%2.%3.%4.%5.%6."/>
      <w:lvlJc w:val="left"/>
      <w:pPr>
        <w:ind w:left="5310" w:hanging="1080"/>
      </w:pPr>
      <w:rPr>
        <w:rFonts w:cs="Times New Roman" w:hint="default"/>
        <w:b w:val="0"/>
      </w:rPr>
    </w:lvl>
    <w:lvl w:ilvl="6">
      <w:start w:val="1"/>
      <w:numFmt w:val="decimal"/>
      <w:isLgl/>
      <w:lvlText w:val="%1.%2.%3.%4.%5.%6.%7."/>
      <w:lvlJc w:val="left"/>
      <w:pPr>
        <w:ind w:left="6444" w:hanging="1440"/>
      </w:pPr>
      <w:rPr>
        <w:rFonts w:cs="Times New Roman" w:hint="default"/>
        <w:b w:val="0"/>
      </w:rPr>
    </w:lvl>
    <w:lvl w:ilvl="7">
      <w:start w:val="1"/>
      <w:numFmt w:val="decimal"/>
      <w:isLgl/>
      <w:lvlText w:val="%1.%2.%3.%4.%5.%6.%7.%8."/>
      <w:lvlJc w:val="left"/>
      <w:pPr>
        <w:ind w:left="7218" w:hanging="1440"/>
      </w:pPr>
      <w:rPr>
        <w:rFonts w:cs="Times New Roman" w:hint="default"/>
        <w:b w:val="0"/>
      </w:rPr>
    </w:lvl>
    <w:lvl w:ilvl="8">
      <w:start w:val="1"/>
      <w:numFmt w:val="decimal"/>
      <w:isLgl/>
      <w:lvlText w:val="%1.%2.%3.%4.%5.%6.%7.%8.%9."/>
      <w:lvlJc w:val="left"/>
      <w:pPr>
        <w:ind w:left="8352" w:hanging="1800"/>
      </w:pPr>
      <w:rPr>
        <w:rFonts w:cs="Times New Roman" w:hint="default"/>
        <w:b w:val="0"/>
      </w:rPr>
    </w:lvl>
  </w:abstractNum>
  <w:abstractNum w:abstractNumId="23">
    <w:nsid w:val="55F676CA"/>
    <w:multiLevelType w:val="multilevel"/>
    <w:tmpl w:val="C97E99F0"/>
    <w:lvl w:ilvl="0">
      <w:start w:val="1"/>
      <w:numFmt w:val="bullet"/>
      <w:lvlText w:val=""/>
      <w:lvlJc w:val="left"/>
      <w:pPr>
        <w:tabs>
          <w:tab w:val="num" w:pos="720"/>
        </w:tabs>
        <w:ind w:left="720" w:hanging="360"/>
      </w:pPr>
      <w:rPr>
        <w:rFonts w:ascii="Symbol" w:hAnsi="Symbol" w:hint="default"/>
        <w:lang w:val="x-none"/>
      </w:rPr>
    </w:lvl>
    <w:lvl w:ilvl="1">
      <w:start w:val="1"/>
      <w:numFmt w:val="bullet"/>
      <w:lvlText w:val=""/>
      <w:lvlJc w:val="left"/>
      <w:pPr>
        <w:tabs>
          <w:tab w:val="num" w:pos="1080"/>
        </w:tabs>
        <w:ind w:left="1080" w:hanging="360"/>
      </w:pPr>
      <w:rPr>
        <w:rFonts w:ascii="Wingdings 2" w:hAnsi="Wingdings 2" w:cs="Courier New"/>
        <w:lang w:val="x-none"/>
      </w:rPr>
    </w:lvl>
    <w:lvl w:ilvl="2">
      <w:start w:val="1"/>
      <w:numFmt w:val="bullet"/>
      <w:lvlText w:val=""/>
      <w:lvlJc w:val="left"/>
      <w:pPr>
        <w:tabs>
          <w:tab w:val="num" w:pos="1440"/>
        </w:tabs>
        <w:ind w:left="1440" w:hanging="360"/>
      </w:pPr>
      <w:rPr>
        <w:rFonts w:ascii="Symbol" w:hAnsi="Symbol" w:cs="Wingdings"/>
        <w:lang w:val="x-none"/>
      </w:rPr>
    </w:lvl>
    <w:lvl w:ilvl="3">
      <w:start w:val="1"/>
      <w:numFmt w:val="bullet"/>
      <w:lvlText w:val=""/>
      <w:lvlJc w:val="left"/>
      <w:pPr>
        <w:tabs>
          <w:tab w:val="num" w:pos="1800"/>
        </w:tabs>
        <w:ind w:left="1800" w:hanging="360"/>
      </w:pPr>
      <w:rPr>
        <w:rFonts w:ascii="Wingdings" w:hAnsi="Wingdings" w:cs="Symbol"/>
        <w:lang w:val="x-none"/>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ymbol"/>
        <w:lang w:val="x-none"/>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4">
    <w:nsid w:val="56780DC1"/>
    <w:multiLevelType w:val="hybridMultilevel"/>
    <w:tmpl w:val="8CA4EB6E"/>
    <w:lvl w:ilvl="0" w:tplc="1B18E44A">
      <w:start w:val="1"/>
      <w:numFmt w:val="decimal"/>
      <w:lvlText w:val="4.%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570352AC"/>
    <w:multiLevelType w:val="multilevel"/>
    <w:tmpl w:val="BA68B8F8"/>
    <w:lvl w:ilvl="0">
      <w:start w:val="9"/>
      <w:numFmt w:val="decimal"/>
      <w:lvlText w:val="%1."/>
      <w:lvlJc w:val="left"/>
      <w:pPr>
        <w:ind w:left="720" w:hanging="360"/>
      </w:pPr>
      <w:rPr>
        <w:rFonts w:cs="Times New Roman" w:hint="default"/>
        <w:sz w:val="24"/>
        <w:szCs w:val="24"/>
      </w:rPr>
    </w:lvl>
    <w:lvl w:ilvl="1">
      <w:start w:val="1"/>
      <w:numFmt w:val="decimal"/>
      <w:isLgl/>
      <w:lvlText w:val="%1.%2."/>
      <w:lvlJc w:val="left"/>
      <w:pPr>
        <w:ind w:left="3905" w:hanging="360"/>
      </w:pPr>
      <w:rPr>
        <w:rFonts w:cs="Times New Roman" w:hint="default"/>
        <w:b w:val="0"/>
      </w:rPr>
    </w:lvl>
    <w:lvl w:ilvl="2">
      <w:start w:val="1"/>
      <w:numFmt w:val="decimal"/>
      <w:isLgl/>
      <w:lvlText w:val="%1.%2.%3."/>
      <w:lvlJc w:val="left"/>
      <w:pPr>
        <w:ind w:left="2628" w:hanging="720"/>
      </w:pPr>
      <w:rPr>
        <w:rFonts w:cs="Times New Roman" w:hint="default"/>
        <w:b w:val="0"/>
      </w:rPr>
    </w:lvl>
    <w:lvl w:ilvl="3">
      <w:start w:val="1"/>
      <w:numFmt w:val="decimal"/>
      <w:isLgl/>
      <w:lvlText w:val="%1.%2.%3.%4."/>
      <w:lvlJc w:val="left"/>
      <w:pPr>
        <w:ind w:left="3402" w:hanging="720"/>
      </w:pPr>
      <w:rPr>
        <w:rFonts w:cs="Times New Roman" w:hint="default"/>
        <w:b w:val="0"/>
      </w:rPr>
    </w:lvl>
    <w:lvl w:ilvl="4">
      <w:start w:val="1"/>
      <w:numFmt w:val="decimal"/>
      <w:isLgl/>
      <w:lvlText w:val="%1.%2.%3.%4.%5."/>
      <w:lvlJc w:val="left"/>
      <w:pPr>
        <w:ind w:left="4536" w:hanging="1080"/>
      </w:pPr>
      <w:rPr>
        <w:rFonts w:cs="Times New Roman" w:hint="default"/>
        <w:b w:val="0"/>
      </w:rPr>
    </w:lvl>
    <w:lvl w:ilvl="5">
      <w:start w:val="1"/>
      <w:numFmt w:val="decimal"/>
      <w:isLgl/>
      <w:lvlText w:val="%1.%2.%3.%4.%5.%6."/>
      <w:lvlJc w:val="left"/>
      <w:pPr>
        <w:ind w:left="5310" w:hanging="1080"/>
      </w:pPr>
      <w:rPr>
        <w:rFonts w:cs="Times New Roman" w:hint="default"/>
        <w:b w:val="0"/>
      </w:rPr>
    </w:lvl>
    <w:lvl w:ilvl="6">
      <w:start w:val="1"/>
      <w:numFmt w:val="decimal"/>
      <w:isLgl/>
      <w:lvlText w:val="%1.%2.%3.%4.%5.%6.%7."/>
      <w:lvlJc w:val="left"/>
      <w:pPr>
        <w:ind w:left="6444" w:hanging="1440"/>
      </w:pPr>
      <w:rPr>
        <w:rFonts w:cs="Times New Roman" w:hint="default"/>
        <w:b w:val="0"/>
      </w:rPr>
    </w:lvl>
    <w:lvl w:ilvl="7">
      <w:start w:val="1"/>
      <w:numFmt w:val="decimal"/>
      <w:isLgl/>
      <w:lvlText w:val="%1.%2.%3.%4.%5.%6.%7.%8."/>
      <w:lvlJc w:val="left"/>
      <w:pPr>
        <w:ind w:left="7218" w:hanging="1440"/>
      </w:pPr>
      <w:rPr>
        <w:rFonts w:cs="Times New Roman" w:hint="default"/>
        <w:b w:val="0"/>
      </w:rPr>
    </w:lvl>
    <w:lvl w:ilvl="8">
      <w:start w:val="1"/>
      <w:numFmt w:val="decimal"/>
      <w:isLgl/>
      <w:lvlText w:val="%1.%2.%3.%4.%5.%6.%7.%8.%9."/>
      <w:lvlJc w:val="left"/>
      <w:pPr>
        <w:ind w:left="8352" w:hanging="1800"/>
      </w:pPr>
      <w:rPr>
        <w:rFonts w:cs="Times New Roman" w:hint="default"/>
        <w:b w:val="0"/>
      </w:rPr>
    </w:lvl>
  </w:abstractNum>
  <w:abstractNum w:abstractNumId="26">
    <w:nsid w:val="572449FD"/>
    <w:multiLevelType w:val="multilevel"/>
    <w:tmpl w:val="E1B0D5C0"/>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val="0"/>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BAA6506"/>
    <w:multiLevelType w:val="hybridMultilevel"/>
    <w:tmpl w:val="A126A36E"/>
    <w:lvl w:ilvl="0" w:tplc="0419000F">
      <w:start w:val="10"/>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nsid w:val="5E19304A"/>
    <w:multiLevelType w:val="hybridMultilevel"/>
    <w:tmpl w:val="86A4A124"/>
    <w:lvl w:ilvl="0" w:tplc="E8F467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5E2DB4"/>
    <w:multiLevelType w:val="hybridMultilevel"/>
    <w:tmpl w:val="ABF69A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FB334C"/>
    <w:multiLevelType w:val="multilevel"/>
    <w:tmpl w:val="732CD0E8"/>
    <w:lvl w:ilvl="0">
      <w:start w:val="5"/>
      <w:numFmt w:val="decimal"/>
      <w:pStyle w:val="a"/>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2">
    <w:nsid w:val="671E3354"/>
    <w:multiLevelType w:val="multilevel"/>
    <w:tmpl w:val="88E2C3E0"/>
    <w:lvl w:ilvl="0">
      <w:start w:val="1"/>
      <w:numFmt w:val="decimal"/>
      <w:lvlText w:val="%1."/>
      <w:lvlJc w:val="left"/>
      <w:pPr>
        <w:tabs>
          <w:tab w:val="num" w:pos="600"/>
        </w:tabs>
        <w:ind w:left="600" w:hanging="600"/>
      </w:pPr>
    </w:lvl>
    <w:lvl w:ilvl="1">
      <w:start w:val="1"/>
      <w:numFmt w:val="decimal"/>
      <w:lvlText w:val="%1.%2."/>
      <w:lvlJc w:val="left"/>
      <w:pPr>
        <w:tabs>
          <w:tab w:val="num" w:pos="600"/>
        </w:tabs>
        <w:ind w:left="600" w:hanging="600"/>
      </w:pPr>
      <w:rPr>
        <w:b w:val="0"/>
      </w:rPr>
    </w:lvl>
    <w:lvl w:ilvl="2">
      <w:start w:val="1"/>
      <w:numFmt w:val="decimal"/>
      <w:lvlText w:val="%1.%2.%3."/>
      <w:lvlJc w:val="left"/>
      <w:pPr>
        <w:tabs>
          <w:tab w:val="num" w:pos="-414"/>
        </w:tabs>
        <w:ind w:left="-414" w:hanging="720"/>
      </w:pPr>
    </w:lvl>
    <w:lvl w:ilvl="3">
      <w:start w:val="1"/>
      <w:numFmt w:val="decimal"/>
      <w:lvlText w:val="%1.%2.%3.%4."/>
      <w:lvlJc w:val="left"/>
      <w:pPr>
        <w:tabs>
          <w:tab w:val="num" w:pos="-981"/>
        </w:tabs>
        <w:ind w:left="-981" w:hanging="720"/>
      </w:pPr>
    </w:lvl>
    <w:lvl w:ilvl="4">
      <w:start w:val="1"/>
      <w:numFmt w:val="decimal"/>
      <w:lvlText w:val="%1.%2.%3.%4.%5."/>
      <w:lvlJc w:val="left"/>
      <w:pPr>
        <w:tabs>
          <w:tab w:val="num" w:pos="-1188"/>
        </w:tabs>
        <w:ind w:left="-1188" w:hanging="1080"/>
      </w:pPr>
    </w:lvl>
    <w:lvl w:ilvl="5">
      <w:start w:val="1"/>
      <w:numFmt w:val="decimal"/>
      <w:lvlText w:val="%1.%2.%3.%4.%5.%6."/>
      <w:lvlJc w:val="left"/>
      <w:pPr>
        <w:tabs>
          <w:tab w:val="num" w:pos="-1755"/>
        </w:tabs>
        <w:ind w:left="-1755" w:hanging="1080"/>
      </w:pPr>
    </w:lvl>
    <w:lvl w:ilvl="6">
      <w:start w:val="1"/>
      <w:numFmt w:val="decimal"/>
      <w:lvlText w:val="%1.%2.%3.%4.%5.%6.%7."/>
      <w:lvlJc w:val="left"/>
      <w:pPr>
        <w:tabs>
          <w:tab w:val="num" w:pos="-1962"/>
        </w:tabs>
        <w:ind w:left="-1962" w:hanging="1440"/>
      </w:pPr>
    </w:lvl>
    <w:lvl w:ilvl="7">
      <w:start w:val="1"/>
      <w:numFmt w:val="decimal"/>
      <w:lvlText w:val="%1.%2.%3.%4.%5.%6.%7.%8."/>
      <w:lvlJc w:val="left"/>
      <w:pPr>
        <w:tabs>
          <w:tab w:val="num" w:pos="-2529"/>
        </w:tabs>
        <w:ind w:left="-2529" w:hanging="1440"/>
      </w:pPr>
    </w:lvl>
    <w:lvl w:ilvl="8">
      <w:start w:val="1"/>
      <w:numFmt w:val="decimal"/>
      <w:lvlText w:val="%1.%2.%3.%4.%5.%6.%7.%8.%9."/>
      <w:lvlJc w:val="left"/>
      <w:pPr>
        <w:tabs>
          <w:tab w:val="num" w:pos="-2736"/>
        </w:tabs>
        <w:ind w:left="-2736" w:hanging="1800"/>
      </w:pPr>
    </w:lvl>
  </w:abstractNum>
  <w:abstractNum w:abstractNumId="33">
    <w:nsid w:val="6DB04F32"/>
    <w:multiLevelType w:val="multilevel"/>
    <w:tmpl w:val="33581CA8"/>
    <w:lvl w:ilvl="0">
      <w:start w:val="3"/>
      <w:numFmt w:val="decimal"/>
      <w:lvlText w:val="%1."/>
      <w:lvlJc w:val="left"/>
      <w:pPr>
        <w:ind w:left="360" w:hanging="360"/>
      </w:pPr>
      <w:rPr>
        <w:rFonts w:hint="default"/>
      </w:rPr>
    </w:lvl>
    <w:lvl w:ilvl="1">
      <w:start w:val="1"/>
      <w:numFmt w:val="decimal"/>
      <w:lvlText w:val="%2."/>
      <w:lvlJc w:val="left"/>
      <w:pPr>
        <w:ind w:left="502"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03A4317"/>
    <w:multiLevelType w:val="multilevel"/>
    <w:tmpl w:val="0F02418A"/>
    <w:lvl w:ilvl="0">
      <w:start w:val="3"/>
      <w:numFmt w:val="decimal"/>
      <w:lvlText w:val="%1."/>
      <w:lvlJc w:val="left"/>
      <w:pPr>
        <w:ind w:left="540" w:hanging="540"/>
      </w:pPr>
      <w:rPr>
        <w:rFonts w:hint="default"/>
      </w:rPr>
    </w:lvl>
    <w:lvl w:ilvl="1">
      <w:start w:val="1"/>
      <w:numFmt w:val="decimal"/>
      <w:lvlText w:val="%1.%2."/>
      <w:lvlJc w:val="left"/>
      <w:pPr>
        <w:ind w:left="966" w:hanging="540"/>
      </w:pPr>
      <w:rPr>
        <w:rFonts w:hint="default"/>
        <w:b w:val="0"/>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73B56D2"/>
    <w:multiLevelType w:val="multilevel"/>
    <w:tmpl w:val="FA843BD2"/>
    <w:lvl w:ilvl="0">
      <w:start w:val="1"/>
      <w:numFmt w:val="decimal"/>
      <w:lvlText w:val="%1."/>
      <w:lvlJc w:val="left"/>
      <w:pPr>
        <w:ind w:left="450" w:hanging="450"/>
      </w:pPr>
      <w:rPr>
        <w:rFonts w:hint="default"/>
        <w:b/>
      </w:rPr>
    </w:lvl>
    <w:lvl w:ilvl="1">
      <w:start w:val="1"/>
      <w:numFmt w:val="decimal"/>
      <w:lvlText w:val="%1.%2."/>
      <w:lvlJc w:val="left"/>
      <w:pPr>
        <w:ind w:left="592" w:hanging="450"/>
      </w:pPr>
      <w:rPr>
        <w:rFonts w:hint="default"/>
        <w:b/>
      </w:rPr>
    </w:lvl>
    <w:lvl w:ilvl="2">
      <w:start w:val="3"/>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1932" w:hanging="108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36">
    <w:nsid w:val="79157B6F"/>
    <w:multiLevelType w:val="multilevel"/>
    <w:tmpl w:val="E8A0081E"/>
    <w:lvl w:ilvl="0">
      <w:start w:val="1"/>
      <w:numFmt w:val="decimal"/>
      <w:lvlText w:val="%1."/>
      <w:lvlJc w:val="left"/>
      <w:pPr>
        <w:ind w:left="360" w:hanging="360"/>
      </w:pPr>
      <w:rPr>
        <w:rFonts w:hint="default"/>
      </w:rPr>
    </w:lvl>
    <w:lvl w:ilvl="1">
      <w:start w:val="1"/>
      <w:numFmt w:val="decimal"/>
      <w:lvlText w:val="%1.%2."/>
      <w:lvlJc w:val="left"/>
      <w:pPr>
        <w:ind w:left="1637" w:hanging="360"/>
      </w:pPr>
      <w:rPr>
        <w:rFonts w:hint="default"/>
        <w:b w:val="0"/>
      </w:rPr>
    </w:lvl>
    <w:lvl w:ilvl="2">
      <w:start w:val="1"/>
      <w:numFmt w:val="decimal"/>
      <w:lvlText w:val="%1.%2.%3."/>
      <w:lvlJc w:val="left"/>
      <w:pPr>
        <w:ind w:left="2422" w:hanging="720"/>
      </w:pPr>
      <w:rPr>
        <w:rFonts w:hint="default"/>
        <w:b w:val="0"/>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7">
    <w:nsid w:val="7BB07167"/>
    <w:multiLevelType w:val="multilevel"/>
    <w:tmpl w:val="7CA2DCD8"/>
    <w:lvl w:ilvl="0">
      <w:start w:val="3"/>
      <w:numFmt w:val="decimal"/>
      <w:lvlText w:val="%1."/>
      <w:lvlJc w:val="left"/>
      <w:pPr>
        <w:ind w:left="600" w:hanging="600"/>
      </w:pPr>
      <w:rPr>
        <w:rFonts w:hint="default"/>
      </w:rPr>
    </w:lvl>
    <w:lvl w:ilvl="1">
      <w:start w:val="2"/>
      <w:numFmt w:val="decimal"/>
      <w:lvlText w:val="%1.%2."/>
      <w:lvlJc w:val="left"/>
      <w:pPr>
        <w:ind w:left="955" w:hanging="600"/>
      </w:pPr>
      <w:rPr>
        <w:rFonts w:hint="default"/>
      </w:rPr>
    </w:lvl>
    <w:lvl w:ilvl="2">
      <w:start w:val="1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num w:numId="1">
    <w:abstractNumId w:val="11"/>
    <w:lvlOverride w:ilvl="0">
      <w:startOverride w:val="1"/>
    </w:lvlOverride>
  </w:num>
  <w:num w:numId="2">
    <w:abstractNumId w:val="10"/>
  </w:num>
  <w:num w:numId="3">
    <w:abstractNumId w:val="21"/>
  </w:num>
  <w:num w:numId="4">
    <w:abstractNumId w:val="21"/>
  </w:num>
  <w:num w:numId="5">
    <w:abstractNumId w:val="31"/>
  </w:num>
  <w:num w:numId="6">
    <w:abstractNumId w:val="16"/>
  </w:num>
  <w:num w:numId="7">
    <w:abstractNumId w:val="1"/>
  </w:num>
  <w:num w:numId="8">
    <w:abstractNumId w:val="14"/>
  </w:num>
  <w:num w:numId="9">
    <w:abstractNumId w:val="8"/>
  </w:num>
  <w:num w:numId="10">
    <w:abstractNumId w:val="20"/>
  </w:num>
  <w:num w:numId="11">
    <w:abstractNumId w:val="22"/>
  </w:num>
  <w:num w:numId="12">
    <w:abstractNumId w:val="25"/>
  </w:num>
  <w:num w:numId="13">
    <w:abstractNumId w:val="33"/>
  </w:num>
  <w:num w:numId="14">
    <w:abstractNumId w:val="13"/>
  </w:num>
  <w:num w:numId="15">
    <w:abstractNumId w:val="17"/>
  </w:num>
  <w:num w:numId="16">
    <w:abstractNumId w:val="18"/>
  </w:num>
  <w:num w:numId="17">
    <w:abstractNumId w:val="24"/>
  </w:num>
  <w:num w:numId="18">
    <w:abstractNumId w:val="4"/>
  </w:num>
  <w:num w:numId="19">
    <w:abstractNumId w:val="6"/>
  </w:num>
  <w:num w:numId="20">
    <w:abstractNumId w:val="19"/>
  </w:num>
  <w:num w:numId="21">
    <w:abstractNumId w:val="36"/>
  </w:num>
  <w:num w:numId="22">
    <w:abstractNumId w:val="35"/>
  </w:num>
  <w:num w:numId="23">
    <w:abstractNumId w:val="12"/>
  </w:num>
  <w:num w:numId="24">
    <w:abstractNumId w:val="7"/>
  </w:num>
  <w:num w:numId="25">
    <w:abstractNumId w:val="34"/>
  </w:num>
  <w:num w:numId="26">
    <w:abstractNumId w:val="0"/>
  </w:num>
  <w:num w:numId="27">
    <w:abstractNumId w:val="23"/>
  </w:num>
  <w:num w:numId="28">
    <w:abstractNumId w:val="28"/>
  </w:num>
  <w:num w:numId="29">
    <w:abstractNumId w:val="26"/>
  </w:num>
  <w:num w:numId="30">
    <w:abstractNumId w:val="15"/>
  </w:num>
  <w:num w:numId="31">
    <w:abstractNumId w:val="5"/>
  </w:num>
  <w:num w:numId="32">
    <w:abstractNumId w:val="37"/>
  </w:num>
  <w:num w:numId="33">
    <w:abstractNumId w:val="29"/>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6F"/>
    <w:rsid w:val="0000177F"/>
    <w:rsid w:val="00001E23"/>
    <w:rsid w:val="0000227D"/>
    <w:rsid w:val="00002DDE"/>
    <w:rsid w:val="00004E44"/>
    <w:rsid w:val="00005007"/>
    <w:rsid w:val="00005580"/>
    <w:rsid w:val="00005665"/>
    <w:rsid w:val="000062E8"/>
    <w:rsid w:val="00006DDF"/>
    <w:rsid w:val="00006F67"/>
    <w:rsid w:val="00007CE4"/>
    <w:rsid w:val="0001075D"/>
    <w:rsid w:val="00010AE3"/>
    <w:rsid w:val="00010CCB"/>
    <w:rsid w:val="00010EFA"/>
    <w:rsid w:val="000116D4"/>
    <w:rsid w:val="00011C24"/>
    <w:rsid w:val="00011E91"/>
    <w:rsid w:val="00012D7D"/>
    <w:rsid w:val="00013DB9"/>
    <w:rsid w:val="000144ED"/>
    <w:rsid w:val="00015E82"/>
    <w:rsid w:val="0001678A"/>
    <w:rsid w:val="00016936"/>
    <w:rsid w:val="00016F07"/>
    <w:rsid w:val="0001770F"/>
    <w:rsid w:val="00020BC0"/>
    <w:rsid w:val="00022729"/>
    <w:rsid w:val="0002276D"/>
    <w:rsid w:val="00022BD6"/>
    <w:rsid w:val="00022D3F"/>
    <w:rsid w:val="00023198"/>
    <w:rsid w:val="000239A6"/>
    <w:rsid w:val="00024FA7"/>
    <w:rsid w:val="0002563F"/>
    <w:rsid w:val="0002610C"/>
    <w:rsid w:val="00026223"/>
    <w:rsid w:val="000269F6"/>
    <w:rsid w:val="00030E9C"/>
    <w:rsid w:val="00033778"/>
    <w:rsid w:val="00034A94"/>
    <w:rsid w:val="00036236"/>
    <w:rsid w:val="00036386"/>
    <w:rsid w:val="0003658C"/>
    <w:rsid w:val="000375C7"/>
    <w:rsid w:val="000377C8"/>
    <w:rsid w:val="000403D5"/>
    <w:rsid w:val="000417A6"/>
    <w:rsid w:val="00043612"/>
    <w:rsid w:val="00043C92"/>
    <w:rsid w:val="00044CC6"/>
    <w:rsid w:val="00045D85"/>
    <w:rsid w:val="00045E86"/>
    <w:rsid w:val="00046F1E"/>
    <w:rsid w:val="00047897"/>
    <w:rsid w:val="00050213"/>
    <w:rsid w:val="00050EBE"/>
    <w:rsid w:val="00053ACA"/>
    <w:rsid w:val="000544E3"/>
    <w:rsid w:val="00054547"/>
    <w:rsid w:val="00056651"/>
    <w:rsid w:val="00057607"/>
    <w:rsid w:val="00060E31"/>
    <w:rsid w:val="00061DC3"/>
    <w:rsid w:val="000622E3"/>
    <w:rsid w:val="00062C5C"/>
    <w:rsid w:val="00062FDC"/>
    <w:rsid w:val="0006319F"/>
    <w:rsid w:val="000635E2"/>
    <w:rsid w:val="00064A33"/>
    <w:rsid w:val="0006524A"/>
    <w:rsid w:val="0006564C"/>
    <w:rsid w:val="000657ED"/>
    <w:rsid w:val="00065D14"/>
    <w:rsid w:val="00065FED"/>
    <w:rsid w:val="0006661F"/>
    <w:rsid w:val="00066A3A"/>
    <w:rsid w:val="00066FF2"/>
    <w:rsid w:val="000709AB"/>
    <w:rsid w:val="00071A63"/>
    <w:rsid w:val="0007449B"/>
    <w:rsid w:val="000744A0"/>
    <w:rsid w:val="000806CF"/>
    <w:rsid w:val="00080CC4"/>
    <w:rsid w:val="00082AFB"/>
    <w:rsid w:val="0008335A"/>
    <w:rsid w:val="000836F7"/>
    <w:rsid w:val="00086401"/>
    <w:rsid w:val="00086D16"/>
    <w:rsid w:val="00090CD5"/>
    <w:rsid w:val="00091238"/>
    <w:rsid w:val="00091869"/>
    <w:rsid w:val="00091881"/>
    <w:rsid w:val="000921F3"/>
    <w:rsid w:val="00092B34"/>
    <w:rsid w:val="00092EE2"/>
    <w:rsid w:val="000937DB"/>
    <w:rsid w:val="00093A25"/>
    <w:rsid w:val="0009468C"/>
    <w:rsid w:val="00095911"/>
    <w:rsid w:val="00095C06"/>
    <w:rsid w:val="00095C50"/>
    <w:rsid w:val="00096D0B"/>
    <w:rsid w:val="000A0182"/>
    <w:rsid w:val="000A0422"/>
    <w:rsid w:val="000A0EAD"/>
    <w:rsid w:val="000A1B98"/>
    <w:rsid w:val="000A2F84"/>
    <w:rsid w:val="000A358B"/>
    <w:rsid w:val="000A3E6F"/>
    <w:rsid w:val="000A3F5E"/>
    <w:rsid w:val="000A4025"/>
    <w:rsid w:val="000A481B"/>
    <w:rsid w:val="000A4D3E"/>
    <w:rsid w:val="000A4D78"/>
    <w:rsid w:val="000A54CA"/>
    <w:rsid w:val="000A576E"/>
    <w:rsid w:val="000A5B58"/>
    <w:rsid w:val="000A626A"/>
    <w:rsid w:val="000A6C2C"/>
    <w:rsid w:val="000A71A1"/>
    <w:rsid w:val="000A7EB7"/>
    <w:rsid w:val="000B0298"/>
    <w:rsid w:val="000B053F"/>
    <w:rsid w:val="000B14A3"/>
    <w:rsid w:val="000B3CF0"/>
    <w:rsid w:val="000B431A"/>
    <w:rsid w:val="000B51F8"/>
    <w:rsid w:val="000B54D4"/>
    <w:rsid w:val="000B7BFD"/>
    <w:rsid w:val="000B7CE4"/>
    <w:rsid w:val="000C0A98"/>
    <w:rsid w:val="000C1FD2"/>
    <w:rsid w:val="000C23AD"/>
    <w:rsid w:val="000C33DE"/>
    <w:rsid w:val="000C38EF"/>
    <w:rsid w:val="000C3CE9"/>
    <w:rsid w:val="000C490F"/>
    <w:rsid w:val="000C6B1F"/>
    <w:rsid w:val="000D16C3"/>
    <w:rsid w:val="000D1C79"/>
    <w:rsid w:val="000D30BB"/>
    <w:rsid w:val="000D3EFD"/>
    <w:rsid w:val="000D5D1B"/>
    <w:rsid w:val="000D5DDB"/>
    <w:rsid w:val="000D6CF6"/>
    <w:rsid w:val="000D7FA8"/>
    <w:rsid w:val="000E0470"/>
    <w:rsid w:val="000E0EF5"/>
    <w:rsid w:val="000E1018"/>
    <w:rsid w:val="000E160A"/>
    <w:rsid w:val="000E377E"/>
    <w:rsid w:val="000E3876"/>
    <w:rsid w:val="000E3AB6"/>
    <w:rsid w:val="000E3EF5"/>
    <w:rsid w:val="000E65AB"/>
    <w:rsid w:val="000E7475"/>
    <w:rsid w:val="000F0145"/>
    <w:rsid w:val="000F2FC3"/>
    <w:rsid w:val="000F4559"/>
    <w:rsid w:val="000F59DA"/>
    <w:rsid w:val="000F5BB6"/>
    <w:rsid w:val="000F6647"/>
    <w:rsid w:val="000F6A27"/>
    <w:rsid w:val="000F7B82"/>
    <w:rsid w:val="000F7ECB"/>
    <w:rsid w:val="00100F22"/>
    <w:rsid w:val="00101312"/>
    <w:rsid w:val="00101508"/>
    <w:rsid w:val="00101C54"/>
    <w:rsid w:val="00102324"/>
    <w:rsid w:val="001028D9"/>
    <w:rsid w:val="001032CC"/>
    <w:rsid w:val="0010334B"/>
    <w:rsid w:val="00103B2F"/>
    <w:rsid w:val="00104396"/>
    <w:rsid w:val="00104664"/>
    <w:rsid w:val="00104EF8"/>
    <w:rsid w:val="001051BF"/>
    <w:rsid w:val="001063A0"/>
    <w:rsid w:val="001078E7"/>
    <w:rsid w:val="0010790D"/>
    <w:rsid w:val="00110B97"/>
    <w:rsid w:val="00111A90"/>
    <w:rsid w:val="001122D1"/>
    <w:rsid w:val="00112BD4"/>
    <w:rsid w:val="00114EC2"/>
    <w:rsid w:val="00114F7F"/>
    <w:rsid w:val="00115AED"/>
    <w:rsid w:val="00115C6C"/>
    <w:rsid w:val="001169D6"/>
    <w:rsid w:val="00116A58"/>
    <w:rsid w:val="00116BA3"/>
    <w:rsid w:val="00117AC0"/>
    <w:rsid w:val="00117BD9"/>
    <w:rsid w:val="00120419"/>
    <w:rsid w:val="00120545"/>
    <w:rsid w:val="001208A4"/>
    <w:rsid w:val="001220EA"/>
    <w:rsid w:val="0012345A"/>
    <w:rsid w:val="001235D8"/>
    <w:rsid w:val="001242BD"/>
    <w:rsid w:val="001262B0"/>
    <w:rsid w:val="001262C5"/>
    <w:rsid w:val="001275CA"/>
    <w:rsid w:val="00127D80"/>
    <w:rsid w:val="0013182B"/>
    <w:rsid w:val="001319FF"/>
    <w:rsid w:val="001328F1"/>
    <w:rsid w:val="00133245"/>
    <w:rsid w:val="00133431"/>
    <w:rsid w:val="001336AC"/>
    <w:rsid w:val="00136653"/>
    <w:rsid w:val="0013757C"/>
    <w:rsid w:val="00142FC6"/>
    <w:rsid w:val="00143988"/>
    <w:rsid w:val="00145171"/>
    <w:rsid w:val="00146450"/>
    <w:rsid w:val="00147B00"/>
    <w:rsid w:val="00147C23"/>
    <w:rsid w:val="00150BC0"/>
    <w:rsid w:val="00150E5D"/>
    <w:rsid w:val="00151D0C"/>
    <w:rsid w:val="00152667"/>
    <w:rsid w:val="00152CA4"/>
    <w:rsid w:val="001547B4"/>
    <w:rsid w:val="00155714"/>
    <w:rsid w:val="001567D5"/>
    <w:rsid w:val="00156C27"/>
    <w:rsid w:val="00156E2F"/>
    <w:rsid w:val="00157650"/>
    <w:rsid w:val="00160776"/>
    <w:rsid w:val="00160FA2"/>
    <w:rsid w:val="001618C3"/>
    <w:rsid w:val="001639DD"/>
    <w:rsid w:val="001650C8"/>
    <w:rsid w:val="00165258"/>
    <w:rsid w:val="001655EC"/>
    <w:rsid w:val="00165FF0"/>
    <w:rsid w:val="00166E99"/>
    <w:rsid w:val="00167990"/>
    <w:rsid w:val="00167E44"/>
    <w:rsid w:val="00167F9B"/>
    <w:rsid w:val="00170318"/>
    <w:rsid w:val="001714AA"/>
    <w:rsid w:val="00171C87"/>
    <w:rsid w:val="0017213D"/>
    <w:rsid w:val="00172496"/>
    <w:rsid w:val="00174C1C"/>
    <w:rsid w:val="00175255"/>
    <w:rsid w:val="00176EAF"/>
    <w:rsid w:val="00181FC6"/>
    <w:rsid w:val="001828F2"/>
    <w:rsid w:val="001830A9"/>
    <w:rsid w:val="001836EF"/>
    <w:rsid w:val="00184FFE"/>
    <w:rsid w:val="00185E1B"/>
    <w:rsid w:val="00186B51"/>
    <w:rsid w:val="00186B70"/>
    <w:rsid w:val="00191FEA"/>
    <w:rsid w:val="00192B4D"/>
    <w:rsid w:val="00194412"/>
    <w:rsid w:val="00195255"/>
    <w:rsid w:val="001956A9"/>
    <w:rsid w:val="001960B2"/>
    <w:rsid w:val="001962FE"/>
    <w:rsid w:val="00196537"/>
    <w:rsid w:val="001973B4"/>
    <w:rsid w:val="001978A2"/>
    <w:rsid w:val="001A0A9F"/>
    <w:rsid w:val="001A2819"/>
    <w:rsid w:val="001A2AF9"/>
    <w:rsid w:val="001A4292"/>
    <w:rsid w:val="001A4DA1"/>
    <w:rsid w:val="001A550F"/>
    <w:rsid w:val="001A635F"/>
    <w:rsid w:val="001A6AC6"/>
    <w:rsid w:val="001A7541"/>
    <w:rsid w:val="001B1A08"/>
    <w:rsid w:val="001B1B23"/>
    <w:rsid w:val="001B1EA4"/>
    <w:rsid w:val="001B20C2"/>
    <w:rsid w:val="001B272E"/>
    <w:rsid w:val="001B3EE1"/>
    <w:rsid w:val="001B3F3D"/>
    <w:rsid w:val="001B445B"/>
    <w:rsid w:val="001B4748"/>
    <w:rsid w:val="001B53F3"/>
    <w:rsid w:val="001B5661"/>
    <w:rsid w:val="001B577B"/>
    <w:rsid w:val="001B5FA1"/>
    <w:rsid w:val="001B652D"/>
    <w:rsid w:val="001B740E"/>
    <w:rsid w:val="001B7659"/>
    <w:rsid w:val="001B79C1"/>
    <w:rsid w:val="001B7F27"/>
    <w:rsid w:val="001C0828"/>
    <w:rsid w:val="001C1C18"/>
    <w:rsid w:val="001C2EF0"/>
    <w:rsid w:val="001C4157"/>
    <w:rsid w:val="001C419E"/>
    <w:rsid w:val="001C58C1"/>
    <w:rsid w:val="001C6993"/>
    <w:rsid w:val="001C7573"/>
    <w:rsid w:val="001D0AE2"/>
    <w:rsid w:val="001D1005"/>
    <w:rsid w:val="001D1C28"/>
    <w:rsid w:val="001D2628"/>
    <w:rsid w:val="001D3084"/>
    <w:rsid w:val="001D5347"/>
    <w:rsid w:val="001D54DB"/>
    <w:rsid w:val="001D56A0"/>
    <w:rsid w:val="001D642A"/>
    <w:rsid w:val="001D69D0"/>
    <w:rsid w:val="001D6D0E"/>
    <w:rsid w:val="001D6D41"/>
    <w:rsid w:val="001D6E0B"/>
    <w:rsid w:val="001D7CEA"/>
    <w:rsid w:val="001E3583"/>
    <w:rsid w:val="001E36F8"/>
    <w:rsid w:val="001E4EF0"/>
    <w:rsid w:val="001E5C85"/>
    <w:rsid w:val="001E5D67"/>
    <w:rsid w:val="001E664D"/>
    <w:rsid w:val="001E6F00"/>
    <w:rsid w:val="001E6FA6"/>
    <w:rsid w:val="001E6FF6"/>
    <w:rsid w:val="001E7261"/>
    <w:rsid w:val="001E753C"/>
    <w:rsid w:val="001F03F7"/>
    <w:rsid w:val="001F0AE3"/>
    <w:rsid w:val="001F12D1"/>
    <w:rsid w:val="001F1691"/>
    <w:rsid w:val="001F2314"/>
    <w:rsid w:val="001F2589"/>
    <w:rsid w:val="001F25A5"/>
    <w:rsid w:val="001F2959"/>
    <w:rsid w:val="001F2DD5"/>
    <w:rsid w:val="001F350B"/>
    <w:rsid w:val="001F39E1"/>
    <w:rsid w:val="00200058"/>
    <w:rsid w:val="00201018"/>
    <w:rsid w:val="002056F0"/>
    <w:rsid w:val="00205E8C"/>
    <w:rsid w:val="00206261"/>
    <w:rsid w:val="002077AD"/>
    <w:rsid w:val="0021026D"/>
    <w:rsid w:val="00210AB2"/>
    <w:rsid w:val="002123E5"/>
    <w:rsid w:val="0021280A"/>
    <w:rsid w:val="002128D4"/>
    <w:rsid w:val="00212A56"/>
    <w:rsid w:val="00213750"/>
    <w:rsid w:val="002140A4"/>
    <w:rsid w:val="00215069"/>
    <w:rsid w:val="00215B3C"/>
    <w:rsid w:val="002162F9"/>
    <w:rsid w:val="00223218"/>
    <w:rsid w:val="00223F9E"/>
    <w:rsid w:val="0022457B"/>
    <w:rsid w:val="002247DF"/>
    <w:rsid w:val="002248CC"/>
    <w:rsid w:val="00224C52"/>
    <w:rsid w:val="00224CE4"/>
    <w:rsid w:val="00226461"/>
    <w:rsid w:val="0022676E"/>
    <w:rsid w:val="00227B7E"/>
    <w:rsid w:val="00227C68"/>
    <w:rsid w:val="00230651"/>
    <w:rsid w:val="0023114F"/>
    <w:rsid w:val="002315FF"/>
    <w:rsid w:val="00231F84"/>
    <w:rsid w:val="00232375"/>
    <w:rsid w:val="0023260C"/>
    <w:rsid w:val="00232DED"/>
    <w:rsid w:val="002345A9"/>
    <w:rsid w:val="00234871"/>
    <w:rsid w:val="00234F30"/>
    <w:rsid w:val="00236436"/>
    <w:rsid w:val="00236A3D"/>
    <w:rsid w:val="00236BCD"/>
    <w:rsid w:val="00237142"/>
    <w:rsid w:val="00237BCE"/>
    <w:rsid w:val="002422F2"/>
    <w:rsid w:val="00242335"/>
    <w:rsid w:val="00243F48"/>
    <w:rsid w:val="00245112"/>
    <w:rsid w:val="0024573D"/>
    <w:rsid w:val="0024598F"/>
    <w:rsid w:val="00246C28"/>
    <w:rsid w:val="002473A8"/>
    <w:rsid w:val="00250F98"/>
    <w:rsid w:val="00252495"/>
    <w:rsid w:val="002535B2"/>
    <w:rsid w:val="00253D31"/>
    <w:rsid w:val="002541BD"/>
    <w:rsid w:val="00254833"/>
    <w:rsid w:val="00254AD8"/>
    <w:rsid w:val="0025524F"/>
    <w:rsid w:val="0025565E"/>
    <w:rsid w:val="00255B36"/>
    <w:rsid w:val="0025615D"/>
    <w:rsid w:val="00256D77"/>
    <w:rsid w:val="00257D09"/>
    <w:rsid w:val="00260622"/>
    <w:rsid w:val="0026130F"/>
    <w:rsid w:val="0026272A"/>
    <w:rsid w:val="0026377B"/>
    <w:rsid w:val="00264A00"/>
    <w:rsid w:val="00264DB8"/>
    <w:rsid w:val="00264FD4"/>
    <w:rsid w:val="0026598E"/>
    <w:rsid w:val="00265EF9"/>
    <w:rsid w:val="0026664E"/>
    <w:rsid w:val="00267376"/>
    <w:rsid w:val="00267B56"/>
    <w:rsid w:val="00273497"/>
    <w:rsid w:val="00273901"/>
    <w:rsid w:val="00273BEE"/>
    <w:rsid w:val="00273D73"/>
    <w:rsid w:val="00274A49"/>
    <w:rsid w:val="002778CC"/>
    <w:rsid w:val="002803F9"/>
    <w:rsid w:val="00282506"/>
    <w:rsid w:val="00282AB3"/>
    <w:rsid w:val="002857A6"/>
    <w:rsid w:val="0028656D"/>
    <w:rsid w:val="00286B74"/>
    <w:rsid w:val="00287BFF"/>
    <w:rsid w:val="00291B9E"/>
    <w:rsid w:val="00291F47"/>
    <w:rsid w:val="002932BE"/>
    <w:rsid w:val="0029341B"/>
    <w:rsid w:val="00294064"/>
    <w:rsid w:val="00294A91"/>
    <w:rsid w:val="00294C27"/>
    <w:rsid w:val="002956CC"/>
    <w:rsid w:val="002957A5"/>
    <w:rsid w:val="00295E42"/>
    <w:rsid w:val="002965FF"/>
    <w:rsid w:val="00297126"/>
    <w:rsid w:val="00297700"/>
    <w:rsid w:val="00297768"/>
    <w:rsid w:val="0029790E"/>
    <w:rsid w:val="00297D59"/>
    <w:rsid w:val="002A0043"/>
    <w:rsid w:val="002A0077"/>
    <w:rsid w:val="002A03A3"/>
    <w:rsid w:val="002A0F30"/>
    <w:rsid w:val="002A117F"/>
    <w:rsid w:val="002A21B9"/>
    <w:rsid w:val="002A3322"/>
    <w:rsid w:val="002A359F"/>
    <w:rsid w:val="002A4861"/>
    <w:rsid w:val="002A4C5F"/>
    <w:rsid w:val="002A5F34"/>
    <w:rsid w:val="002A5FFB"/>
    <w:rsid w:val="002A729F"/>
    <w:rsid w:val="002A758E"/>
    <w:rsid w:val="002B0EEF"/>
    <w:rsid w:val="002B16E1"/>
    <w:rsid w:val="002B241A"/>
    <w:rsid w:val="002B2E2A"/>
    <w:rsid w:val="002B416E"/>
    <w:rsid w:val="002B7FF3"/>
    <w:rsid w:val="002C09CA"/>
    <w:rsid w:val="002C108E"/>
    <w:rsid w:val="002C241D"/>
    <w:rsid w:val="002C3E65"/>
    <w:rsid w:val="002C4A3A"/>
    <w:rsid w:val="002C563E"/>
    <w:rsid w:val="002C7310"/>
    <w:rsid w:val="002C774A"/>
    <w:rsid w:val="002D0950"/>
    <w:rsid w:val="002D120C"/>
    <w:rsid w:val="002D373B"/>
    <w:rsid w:val="002D4D9D"/>
    <w:rsid w:val="002D5529"/>
    <w:rsid w:val="002D58E6"/>
    <w:rsid w:val="002D652E"/>
    <w:rsid w:val="002D6E31"/>
    <w:rsid w:val="002D7867"/>
    <w:rsid w:val="002E0496"/>
    <w:rsid w:val="002E0610"/>
    <w:rsid w:val="002E0AEA"/>
    <w:rsid w:val="002E1708"/>
    <w:rsid w:val="002E362A"/>
    <w:rsid w:val="002E3961"/>
    <w:rsid w:val="002E5163"/>
    <w:rsid w:val="002E5661"/>
    <w:rsid w:val="002E70DF"/>
    <w:rsid w:val="002F0E44"/>
    <w:rsid w:val="002F0EAB"/>
    <w:rsid w:val="002F117D"/>
    <w:rsid w:val="002F1B17"/>
    <w:rsid w:val="002F1C45"/>
    <w:rsid w:val="002F2831"/>
    <w:rsid w:val="002F3040"/>
    <w:rsid w:val="002F3621"/>
    <w:rsid w:val="002F5DB0"/>
    <w:rsid w:val="002F603F"/>
    <w:rsid w:val="002F62E0"/>
    <w:rsid w:val="0030080A"/>
    <w:rsid w:val="00300ED6"/>
    <w:rsid w:val="00301048"/>
    <w:rsid w:val="00301DA7"/>
    <w:rsid w:val="0030263D"/>
    <w:rsid w:val="00302CF2"/>
    <w:rsid w:val="00303A10"/>
    <w:rsid w:val="003040A6"/>
    <w:rsid w:val="00304B88"/>
    <w:rsid w:val="00304ED4"/>
    <w:rsid w:val="00304F5A"/>
    <w:rsid w:val="00305C23"/>
    <w:rsid w:val="003060CA"/>
    <w:rsid w:val="003063B6"/>
    <w:rsid w:val="00306FA9"/>
    <w:rsid w:val="00307736"/>
    <w:rsid w:val="00307813"/>
    <w:rsid w:val="00307F83"/>
    <w:rsid w:val="003113DC"/>
    <w:rsid w:val="00311925"/>
    <w:rsid w:val="00312062"/>
    <w:rsid w:val="00313108"/>
    <w:rsid w:val="003131B3"/>
    <w:rsid w:val="00313241"/>
    <w:rsid w:val="00315026"/>
    <w:rsid w:val="003152D3"/>
    <w:rsid w:val="00315AFD"/>
    <w:rsid w:val="00316357"/>
    <w:rsid w:val="003178BE"/>
    <w:rsid w:val="00320C50"/>
    <w:rsid w:val="00320E55"/>
    <w:rsid w:val="00320FBE"/>
    <w:rsid w:val="00322282"/>
    <w:rsid w:val="00322420"/>
    <w:rsid w:val="00322FC2"/>
    <w:rsid w:val="00323D99"/>
    <w:rsid w:val="003240CB"/>
    <w:rsid w:val="00324353"/>
    <w:rsid w:val="0032473B"/>
    <w:rsid w:val="00327FD3"/>
    <w:rsid w:val="00330438"/>
    <w:rsid w:val="00331214"/>
    <w:rsid w:val="00331245"/>
    <w:rsid w:val="00331897"/>
    <w:rsid w:val="00331DD7"/>
    <w:rsid w:val="0033245D"/>
    <w:rsid w:val="003344EA"/>
    <w:rsid w:val="003347EC"/>
    <w:rsid w:val="003357D2"/>
    <w:rsid w:val="003365E6"/>
    <w:rsid w:val="00336DAF"/>
    <w:rsid w:val="0033734A"/>
    <w:rsid w:val="0034029B"/>
    <w:rsid w:val="003406A3"/>
    <w:rsid w:val="00342270"/>
    <w:rsid w:val="003442CF"/>
    <w:rsid w:val="0034506D"/>
    <w:rsid w:val="00347046"/>
    <w:rsid w:val="0034755B"/>
    <w:rsid w:val="003500FE"/>
    <w:rsid w:val="003505BD"/>
    <w:rsid w:val="003510AD"/>
    <w:rsid w:val="00351136"/>
    <w:rsid w:val="00351FD9"/>
    <w:rsid w:val="003538BD"/>
    <w:rsid w:val="003548FF"/>
    <w:rsid w:val="0035498A"/>
    <w:rsid w:val="003549DE"/>
    <w:rsid w:val="00355B3E"/>
    <w:rsid w:val="00356349"/>
    <w:rsid w:val="0035734B"/>
    <w:rsid w:val="00357F87"/>
    <w:rsid w:val="0036036D"/>
    <w:rsid w:val="00360B66"/>
    <w:rsid w:val="00360DC9"/>
    <w:rsid w:val="003610A4"/>
    <w:rsid w:val="00361782"/>
    <w:rsid w:val="0036181F"/>
    <w:rsid w:val="0036281E"/>
    <w:rsid w:val="00362B35"/>
    <w:rsid w:val="0036352E"/>
    <w:rsid w:val="0036397F"/>
    <w:rsid w:val="0036566F"/>
    <w:rsid w:val="003656F8"/>
    <w:rsid w:val="0037018F"/>
    <w:rsid w:val="00370B1F"/>
    <w:rsid w:val="003716D8"/>
    <w:rsid w:val="003738B1"/>
    <w:rsid w:val="003745F2"/>
    <w:rsid w:val="00375911"/>
    <w:rsid w:val="00380693"/>
    <w:rsid w:val="00381C89"/>
    <w:rsid w:val="003827D8"/>
    <w:rsid w:val="00382EBA"/>
    <w:rsid w:val="00383B1D"/>
    <w:rsid w:val="00383ECD"/>
    <w:rsid w:val="00385BEE"/>
    <w:rsid w:val="003874B9"/>
    <w:rsid w:val="00390FB3"/>
    <w:rsid w:val="0039132A"/>
    <w:rsid w:val="003914F7"/>
    <w:rsid w:val="00391D4B"/>
    <w:rsid w:val="003933CE"/>
    <w:rsid w:val="00393E11"/>
    <w:rsid w:val="00394C48"/>
    <w:rsid w:val="00394D6C"/>
    <w:rsid w:val="00395E3C"/>
    <w:rsid w:val="0039624E"/>
    <w:rsid w:val="003976C4"/>
    <w:rsid w:val="003A0B30"/>
    <w:rsid w:val="003A1550"/>
    <w:rsid w:val="003A1DDD"/>
    <w:rsid w:val="003A3581"/>
    <w:rsid w:val="003A384C"/>
    <w:rsid w:val="003A463C"/>
    <w:rsid w:val="003A4DEE"/>
    <w:rsid w:val="003A6202"/>
    <w:rsid w:val="003A63A9"/>
    <w:rsid w:val="003A75DA"/>
    <w:rsid w:val="003A7DB5"/>
    <w:rsid w:val="003B07BA"/>
    <w:rsid w:val="003B0E1C"/>
    <w:rsid w:val="003B28B5"/>
    <w:rsid w:val="003B3E0B"/>
    <w:rsid w:val="003B6047"/>
    <w:rsid w:val="003B6171"/>
    <w:rsid w:val="003B74D5"/>
    <w:rsid w:val="003B7E01"/>
    <w:rsid w:val="003B7F36"/>
    <w:rsid w:val="003C0067"/>
    <w:rsid w:val="003C10DB"/>
    <w:rsid w:val="003C1225"/>
    <w:rsid w:val="003C14B1"/>
    <w:rsid w:val="003C25C5"/>
    <w:rsid w:val="003C4298"/>
    <w:rsid w:val="003C4677"/>
    <w:rsid w:val="003C50DF"/>
    <w:rsid w:val="003C56C2"/>
    <w:rsid w:val="003C5D48"/>
    <w:rsid w:val="003C60B7"/>
    <w:rsid w:val="003C714D"/>
    <w:rsid w:val="003C79FE"/>
    <w:rsid w:val="003D02A9"/>
    <w:rsid w:val="003D228C"/>
    <w:rsid w:val="003D42E2"/>
    <w:rsid w:val="003D4498"/>
    <w:rsid w:val="003D6EA1"/>
    <w:rsid w:val="003D7F2C"/>
    <w:rsid w:val="003E089B"/>
    <w:rsid w:val="003E0B20"/>
    <w:rsid w:val="003E0CD7"/>
    <w:rsid w:val="003E1237"/>
    <w:rsid w:val="003E1A31"/>
    <w:rsid w:val="003E3520"/>
    <w:rsid w:val="003E37B4"/>
    <w:rsid w:val="003E6373"/>
    <w:rsid w:val="003E6DA7"/>
    <w:rsid w:val="003E73BC"/>
    <w:rsid w:val="003E7C68"/>
    <w:rsid w:val="003F0B5C"/>
    <w:rsid w:val="003F5009"/>
    <w:rsid w:val="003F573C"/>
    <w:rsid w:val="003F5ABC"/>
    <w:rsid w:val="003F7285"/>
    <w:rsid w:val="003F7B4B"/>
    <w:rsid w:val="00401F4F"/>
    <w:rsid w:val="004022A6"/>
    <w:rsid w:val="00403056"/>
    <w:rsid w:val="00403327"/>
    <w:rsid w:val="0040471B"/>
    <w:rsid w:val="00405224"/>
    <w:rsid w:val="00406F05"/>
    <w:rsid w:val="00407473"/>
    <w:rsid w:val="00407C04"/>
    <w:rsid w:val="00413CF8"/>
    <w:rsid w:val="00413D68"/>
    <w:rsid w:val="00414469"/>
    <w:rsid w:val="00414737"/>
    <w:rsid w:val="00414AF0"/>
    <w:rsid w:val="00417532"/>
    <w:rsid w:val="00420169"/>
    <w:rsid w:val="00420406"/>
    <w:rsid w:val="00421367"/>
    <w:rsid w:val="00422115"/>
    <w:rsid w:val="00424140"/>
    <w:rsid w:val="00424B4D"/>
    <w:rsid w:val="00424D64"/>
    <w:rsid w:val="00425083"/>
    <w:rsid w:val="004250C8"/>
    <w:rsid w:val="00425642"/>
    <w:rsid w:val="00425C57"/>
    <w:rsid w:val="0042663E"/>
    <w:rsid w:val="004275CF"/>
    <w:rsid w:val="00427C42"/>
    <w:rsid w:val="00427C91"/>
    <w:rsid w:val="004315CC"/>
    <w:rsid w:val="004315FB"/>
    <w:rsid w:val="0043245E"/>
    <w:rsid w:val="00432E97"/>
    <w:rsid w:val="00433045"/>
    <w:rsid w:val="00433CE4"/>
    <w:rsid w:val="004341B9"/>
    <w:rsid w:val="004343A8"/>
    <w:rsid w:val="0043446F"/>
    <w:rsid w:val="00435399"/>
    <w:rsid w:val="00437467"/>
    <w:rsid w:val="0044028C"/>
    <w:rsid w:val="00440489"/>
    <w:rsid w:val="00440CE7"/>
    <w:rsid w:val="00441C41"/>
    <w:rsid w:val="00441F82"/>
    <w:rsid w:val="004436A8"/>
    <w:rsid w:val="00443A64"/>
    <w:rsid w:val="00443AB5"/>
    <w:rsid w:val="004444EF"/>
    <w:rsid w:val="004455CF"/>
    <w:rsid w:val="004457C2"/>
    <w:rsid w:val="004457CF"/>
    <w:rsid w:val="00446D4F"/>
    <w:rsid w:val="00447619"/>
    <w:rsid w:val="00447916"/>
    <w:rsid w:val="004479B5"/>
    <w:rsid w:val="00451535"/>
    <w:rsid w:val="0045214A"/>
    <w:rsid w:val="004524B8"/>
    <w:rsid w:val="004524E5"/>
    <w:rsid w:val="004528C8"/>
    <w:rsid w:val="00452A59"/>
    <w:rsid w:val="00452C78"/>
    <w:rsid w:val="00452E34"/>
    <w:rsid w:val="00454795"/>
    <w:rsid w:val="00456F0B"/>
    <w:rsid w:val="0046044B"/>
    <w:rsid w:val="00460C7F"/>
    <w:rsid w:val="00460FDC"/>
    <w:rsid w:val="004611C9"/>
    <w:rsid w:val="004614D8"/>
    <w:rsid w:val="004626E5"/>
    <w:rsid w:val="00462FC3"/>
    <w:rsid w:val="004635CA"/>
    <w:rsid w:val="004640BB"/>
    <w:rsid w:val="0046536A"/>
    <w:rsid w:val="00466339"/>
    <w:rsid w:val="004674FD"/>
    <w:rsid w:val="0046785A"/>
    <w:rsid w:val="00467876"/>
    <w:rsid w:val="004704C8"/>
    <w:rsid w:val="00471067"/>
    <w:rsid w:val="0047198F"/>
    <w:rsid w:val="004721C8"/>
    <w:rsid w:val="00472354"/>
    <w:rsid w:val="00472DAD"/>
    <w:rsid w:val="00473946"/>
    <w:rsid w:val="0047416F"/>
    <w:rsid w:val="004746B1"/>
    <w:rsid w:val="00474AB6"/>
    <w:rsid w:val="00475365"/>
    <w:rsid w:val="004756BA"/>
    <w:rsid w:val="004757AE"/>
    <w:rsid w:val="00475861"/>
    <w:rsid w:val="00475BF5"/>
    <w:rsid w:val="00475CFF"/>
    <w:rsid w:val="004763AB"/>
    <w:rsid w:val="00476BFF"/>
    <w:rsid w:val="004774EF"/>
    <w:rsid w:val="004804BB"/>
    <w:rsid w:val="00481245"/>
    <w:rsid w:val="00481F4C"/>
    <w:rsid w:val="00481FC4"/>
    <w:rsid w:val="00482362"/>
    <w:rsid w:val="004831A8"/>
    <w:rsid w:val="004831EC"/>
    <w:rsid w:val="004848A5"/>
    <w:rsid w:val="00484D36"/>
    <w:rsid w:val="00486019"/>
    <w:rsid w:val="00486B58"/>
    <w:rsid w:val="004878DF"/>
    <w:rsid w:val="00487F45"/>
    <w:rsid w:val="0049167E"/>
    <w:rsid w:val="00491A1F"/>
    <w:rsid w:val="00491A7F"/>
    <w:rsid w:val="00491F5C"/>
    <w:rsid w:val="00491FF4"/>
    <w:rsid w:val="0049385E"/>
    <w:rsid w:val="00493EA7"/>
    <w:rsid w:val="00494348"/>
    <w:rsid w:val="00494866"/>
    <w:rsid w:val="004963CF"/>
    <w:rsid w:val="004968E1"/>
    <w:rsid w:val="00496CEF"/>
    <w:rsid w:val="004972ED"/>
    <w:rsid w:val="00497572"/>
    <w:rsid w:val="0049799A"/>
    <w:rsid w:val="00497E43"/>
    <w:rsid w:val="004A10E1"/>
    <w:rsid w:val="004A11A3"/>
    <w:rsid w:val="004A18E2"/>
    <w:rsid w:val="004A207A"/>
    <w:rsid w:val="004A2824"/>
    <w:rsid w:val="004A3067"/>
    <w:rsid w:val="004A33E5"/>
    <w:rsid w:val="004A39D0"/>
    <w:rsid w:val="004A3A7C"/>
    <w:rsid w:val="004A43B3"/>
    <w:rsid w:val="004A460C"/>
    <w:rsid w:val="004A5332"/>
    <w:rsid w:val="004A5F86"/>
    <w:rsid w:val="004A6504"/>
    <w:rsid w:val="004B0892"/>
    <w:rsid w:val="004B1F59"/>
    <w:rsid w:val="004B2036"/>
    <w:rsid w:val="004B5E4F"/>
    <w:rsid w:val="004B5FCA"/>
    <w:rsid w:val="004B67BA"/>
    <w:rsid w:val="004B67DF"/>
    <w:rsid w:val="004B7A6D"/>
    <w:rsid w:val="004C0569"/>
    <w:rsid w:val="004C070B"/>
    <w:rsid w:val="004C0AB6"/>
    <w:rsid w:val="004C0B2D"/>
    <w:rsid w:val="004C10C6"/>
    <w:rsid w:val="004C1A39"/>
    <w:rsid w:val="004C2588"/>
    <w:rsid w:val="004C3704"/>
    <w:rsid w:val="004C37C7"/>
    <w:rsid w:val="004C3FBF"/>
    <w:rsid w:val="004C4C48"/>
    <w:rsid w:val="004C5662"/>
    <w:rsid w:val="004C78AC"/>
    <w:rsid w:val="004D22D2"/>
    <w:rsid w:val="004D3CCD"/>
    <w:rsid w:val="004D3EB7"/>
    <w:rsid w:val="004D526A"/>
    <w:rsid w:val="004D5D4E"/>
    <w:rsid w:val="004D665E"/>
    <w:rsid w:val="004D6A7E"/>
    <w:rsid w:val="004D6C4B"/>
    <w:rsid w:val="004D6E6B"/>
    <w:rsid w:val="004E427B"/>
    <w:rsid w:val="004E4920"/>
    <w:rsid w:val="004E4FD1"/>
    <w:rsid w:val="004E5C95"/>
    <w:rsid w:val="004F17A7"/>
    <w:rsid w:val="004F2003"/>
    <w:rsid w:val="004F2342"/>
    <w:rsid w:val="004F2859"/>
    <w:rsid w:val="004F2DDE"/>
    <w:rsid w:val="004F3046"/>
    <w:rsid w:val="004F48F5"/>
    <w:rsid w:val="004F4B73"/>
    <w:rsid w:val="004F5326"/>
    <w:rsid w:val="004F55B7"/>
    <w:rsid w:val="004F6C84"/>
    <w:rsid w:val="00500154"/>
    <w:rsid w:val="0050089D"/>
    <w:rsid w:val="00500AF6"/>
    <w:rsid w:val="0050205D"/>
    <w:rsid w:val="00503DCC"/>
    <w:rsid w:val="005049F2"/>
    <w:rsid w:val="00504AD3"/>
    <w:rsid w:val="00504EA2"/>
    <w:rsid w:val="005056E2"/>
    <w:rsid w:val="00506458"/>
    <w:rsid w:val="00506853"/>
    <w:rsid w:val="00510509"/>
    <w:rsid w:val="00512353"/>
    <w:rsid w:val="00512EC9"/>
    <w:rsid w:val="00514D12"/>
    <w:rsid w:val="00515713"/>
    <w:rsid w:val="005158E7"/>
    <w:rsid w:val="00516B69"/>
    <w:rsid w:val="00517A15"/>
    <w:rsid w:val="00520086"/>
    <w:rsid w:val="00520101"/>
    <w:rsid w:val="005205B1"/>
    <w:rsid w:val="0052151F"/>
    <w:rsid w:val="00521E50"/>
    <w:rsid w:val="005235B5"/>
    <w:rsid w:val="00523AAF"/>
    <w:rsid w:val="005243C2"/>
    <w:rsid w:val="005253CC"/>
    <w:rsid w:val="00525FBB"/>
    <w:rsid w:val="0052655B"/>
    <w:rsid w:val="00526DCF"/>
    <w:rsid w:val="00527FB0"/>
    <w:rsid w:val="0053031C"/>
    <w:rsid w:val="0053038C"/>
    <w:rsid w:val="00533DCC"/>
    <w:rsid w:val="005341CA"/>
    <w:rsid w:val="00535E95"/>
    <w:rsid w:val="00536217"/>
    <w:rsid w:val="0053777F"/>
    <w:rsid w:val="005417B9"/>
    <w:rsid w:val="00543042"/>
    <w:rsid w:val="00543B5F"/>
    <w:rsid w:val="00545689"/>
    <w:rsid w:val="005456DB"/>
    <w:rsid w:val="00545E72"/>
    <w:rsid w:val="005462B6"/>
    <w:rsid w:val="00546873"/>
    <w:rsid w:val="005471E3"/>
    <w:rsid w:val="005472C7"/>
    <w:rsid w:val="0054779E"/>
    <w:rsid w:val="0055055D"/>
    <w:rsid w:val="005509CE"/>
    <w:rsid w:val="00550B9E"/>
    <w:rsid w:val="00553B76"/>
    <w:rsid w:val="00554DCA"/>
    <w:rsid w:val="005551C1"/>
    <w:rsid w:val="005569A5"/>
    <w:rsid w:val="005575BE"/>
    <w:rsid w:val="00560ADA"/>
    <w:rsid w:val="00560E84"/>
    <w:rsid w:val="00561581"/>
    <w:rsid w:val="0056194E"/>
    <w:rsid w:val="00561AD3"/>
    <w:rsid w:val="00561D96"/>
    <w:rsid w:val="005621EF"/>
    <w:rsid w:val="0056251C"/>
    <w:rsid w:val="0056292F"/>
    <w:rsid w:val="00562A66"/>
    <w:rsid w:val="00563325"/>
    <w:rsid w:val="0056608A"/>
    <w:rsid w:val="00566B4D"/>
    <w:rsid w:val="00566DA6"/>
    <w:rsid w:val="0057087D"/>
    <w:rsid w:val="00570FE2"/>
    <w:rsid w:val="0057140C"/>
    <w:rsid w:val="00571D38"/>
    <w:rsid w:val="0057277E"/>
    <w:rsid w:val="00572A56"/>
    <w:rsid w:val="0057439D"/>
    <w:rsid w:val="00574920"/>
    <w:rsid w:val="005752C3"/>
    <w:rsid w:val="00575491"/>
    <w:rsid w:val="00575509"/>
    <w:rsid w:val="005764A5"/>
    <w:rsid w:val="00576D4B"/>
    <w:rsid w:val="00577F43"/>
    <w:rsid w:val="00582131"/>
    <w:rsid w:val="00582A84"/>
    <w:rsid w:val="00583D58"/>
    <w:rsid w:val="00583FB4"/>
    <w:rsid w:val="00584082"/>
    <w:rsid w:val="0058417F"/>
    <w:rsid w:val="005843B3"/>
    <w:rsid w:val="005843D7"/>
    <w:rsid w:val="00584CC7"/>
    <w:rsid w:val="0058504E"/>
    <w:rsid w:val="0058577E"/>
    <w:rsid w:val="00585D60"/>
    <w:rsid w:val="00586057"/>
    <w:rsid w:val="00586433"/>
    <w:rsid w:val="00586AE6"/>
    <w:rsid w:val="0059018B"/>
    <w:rsid w:val="00590531"/>
    <w:rsid w:val="00591244"/>
    <w:rsid w:val="00591E17"/>
    <w:rsid w:val="00592309"/>
    <w:rsid w:val="00593839"/>
    <w:rsid w:val="0059472A"/>
    <w:rsid w:val="005969B1"/>
    <w:rsid w:val="00596BA0"/>
    <w:rsid w:val="005973BD"/>
    <w:rsid w:val="00597E3E"/>
    <w:rsid w:val="005A0F24"/>
    <w:rsid w:val="005A1246"/>
    <w:rsid w:val="005A13D5"/>
    <w:rsid w:val="005A2058"/>
    <w:rsid w:val="005A23B0"/>
    <w:rsid w:val="005A283F"/>
    <w:rsid w:val="005A59D2"/>
    <w:rsid w:val="005B0313"/>
    <w:rsid w:val="005B14E7"/>
    <w:rsid w:val="005B15A8"/>
    <w:rsid w:val="005B189D"/>
    <w:rsid w:val="005B2C3F"/>
    <w:rsid w:val="005B3188"/>
    <w:rsid w:val="005B4639"/>
    <w:rsid w:val="005B5C7A"/>
    <w:rsid w:val="005B5EB5"/>
    <w:rsid w:val="005B65FE"/>
    <w:rsid w:val="005B7BE0"/>
    <w:rsid w:val="005C0211"/>
    <w:rsid w:val="005C0606"/>
    <w:rsid w:val="005C196E"/>
    <w:rsid w:val="005C233C"/>
    <w:rsid w:val="005C3BDE"/>
    <w:rsid w:val="005C44B7"/>
    <w:rsid w:val="005C4973"/>
    <w:rsid w:val="005C4C11"/>
    <w:rsid w:val="005C52FA"/>
    <w:rsid w:val="005C5973"/>
    <w:rsid w:val="005C6BEA"/>
    <w:rsid w:val="005D0E09"/>
    <w:rsid w:val="005D1299"/>
    <w:rsid w:val="005D133B"/>
    <w:rsid w:val="005D1B4C"/>
    <w:rsid w:val="005D1EE7"/>
    <w:rsid w:val="005D45AE"/>
    <w:rsid w:val="005D4960"/>
    <w:rsid w:val="005D4C54"/>
    <w:rsid w:val="005D500B"/>
    <w:rsid w:val="005D51BF"/>
    <w:rsid w:val="005D5B72"/>
    <w:rsid w:val="005D616A"/>
    <w:rsid w:val="005D75E3"/>
    <w:rsid w:val="005D7CB8"/>
    <w:rsid w:val="005D7E35"/>
    <w:rsid w:val="005D7E5A"/>
    <w:rsid w:val="005E0A49"/>
    <w:rsid w:val="005E12B8"/>
    <w:rsid w:val="005E1FD7"/>
    <w:rsid w:val="005E262D"/>
    <w:rsid w:val="005E3290"/>
    <w:rsid w:val="005E3894"/>
    <w:rsid w:val="005E55E7"/>
    <w:rsid w:val="005E5947"/>
    <w:rsid w:val="005E5D51"/>
    <w:rsid w:val="005E6838"/>
    <w:rsid w:val="005E6AD4"/>
    <w:rsid w:val="005E796C"/>
    <w:rsid w:val="005F0DD4"/>
    <w:rsid w:val="005F1FD0"/>
    <w:rsid w:val="005F3323"/>
    <w:rsid w:val="005F57E5"/>
    <w:rsid w:val="005F61D1"/>
    <w:rsid w:val="005F7C98"/>
    <w:rsid w:val="00601728"/>
    <w:rsid w:val="00602EF8"/>
    <w:rsid w:val="00603330"/>
    <w:rsid w:val="00604166"/>
    <w:rsid w:val="00604632"/>
    <w:rsid w:val="006046E9"/>
    <w:rsid w:val="00604B38"/>
    <w:rsid w:val="00604FD4"/>
    <w:rsid w:val="00605609"/>
    <w:rsid w:val="00606251"/>
    <w:rsid w:val="006066BF"/>
    <w:rsid w:val="00606B87"/>
    <w:rsid w:val="00606BBD"/>
    <w:rsid w:val="00606F89"/>
    <w:rsid w:val="00607132"/>
    <w:rsid w:val="006111E6"/>
    <w:rsid w:val="00611245"/>
    <w:rsid w:val="0061142A"/>
    <w:rsid w:val="0061296C"/>
    <w:rsid w:val="00614074"/>
    <w:rsid w:val="006152C7"/>
    <w:rsid w:val="00616A98"/>
    <w:rsid w:val="0061727B"/>
    <w:rsid w:val="00617F39"/>
    <w:rsid w:val="00622171"/>
    <w:rsid w:val="00622DD2"/>
    <w:rsid w:val="00623140"/>
    <w:rsid w:val="0062321E"/>
    <w:rsid w:val="006234DB"/>
    <w:rsid w:val="006239AF"/>
    <w:rsid w:val="00623BFD"/>
    <w:rsid w:val="006245D4"/>
    <w:rsid w:val="00624CC8"/>
    <w:rsid w:val="00625496"/>
    <w:rsid w:val="00627CD2"/>
    <w:rsid w:val="00630025"/>
    <w:rsid w:val="006306F7"/>
    <w:rsid w:val="00630C8C"/>
    <w:rsid w:val="00631059"/>
    <w:rsid w:val="0063216E"/>
    <w:rsid w:val="00632312"/>
    <w:rsid w:val="00632628"/>
    <w:rsid w:val="00632845"/>
    <w:rsid w:val="00633AC0"/>
    <w:rsid w:val="00633B2F"/>
    <w:rsid w:val="00633DD8"/>
    <w:rsid w:val="00633EC6"/>
    <w:rsid w:val="006343EF"/>
    <w:rsid w:val="00635C3A"/>
    <w:rsid w:val="006361BD"/>
    <w:rsid w:val="0063640A"/>
    <w:rsid w:val="006371C1"/>
    <w:rsid w:val="00640F53"/>
    <w:rsid w:val="0064133A"/>
    <w:rsid w:val="006417B1"/>
    <w:rsid w:val="00641A9D"/>
    <w:rsid w:val="00642DF3"/>
    <w:rsid w:val="00643C87"/>
    <w:rsid w:val="00643DA5"/>
    <w:rsid w:val="00644002"/>
    <w:rsid w:val="00644361"/>
    <w:rsid w:val="006443AE"/>
    <w:rsid w:val="00644740"/>
    <w:rsid w:val="00644952"/>
    <w:rsid w:val="00645F48"/>
    <w:rsid w:val="0064601A"/>
    <w:rsid w:val="00646278"/>
    <w:rsid w:val="006473D2"/>
    <w:rsid w:val="006474C7"/>
    <w:rsid w:val="006479D5"/>
    <w:rsid w:val="00647B70"/>
    <w:rsid w:val="0065047B"/>
    <w:rsid w:val="00650BC4"/>
    <w:rsid w:val="0065557E"/>
    <w:rsid w:val="006556B6"/>
    <w:rsid w:val="00655A89"/>
    <w:rsid w:val="0065797D"/>
    <w:rsid w:val="00657D75"/>
    <w:rsid w:val="00660A42"/>
    <w:rsid w:val="00661C80"/>
    <w:rsid w:val="00662A8A"/>
    <w:rsid w:val="00663FBB"/>
    <w:rsid w:val="0066408E"/>
    <w:rsid w:val="006640A5"/>
    <w:rsid w:val="00664428"/>
    <w:rsid w:val="00666188"/>
    <w:rsid w:val="006674C6"/>
    <w:rsid w:val="006705FD"/>
    <w:rsid w:val="00671DB0"/>
    <w:rsid w:val="00672571"/>
    <w:rsid w:val="00672B7C"/>
    <w:rsid w:val="00675921"/>
    <w:rsid w:val="0067610F"/>
    <w:rsid w:val="0067635B"/>
    <w:rsid w:val="00676AC0"/>
    <w:rsid w:val="00677701"/>
    <w:rsid w:val="00677C11"/>
    <w:rsid w:val="00680CA0"/>
    <w:rsid w:val="00683717"/>
    <w:rsid w:val="00684CA3"/>
    <w:rsid w:val="00684E55"/>
    <w:rsid w:val="00684E63"/>
    <w:rsid w:val="0068537B"/>
    <w:rsid w:val="00685D9A"/>
    <w:rsid w:val="00686111"/>
    <w:rsid w:val="0068748A"/>
    <w:rsid w:val="0068770C"/>
    <w:rsid w:val="00690631"/>
    <w:rsid w:val="00690BF9"/>
    <w:rsid w:val="00691A81"/>
    <w:rsid w:val="00691EA7"/>
    <w:rsid w:val="00692D78"/>
    <w:rsid w:val="0069405D"/>
    <w:rsid w:val="00694ECA"/>
    <w:rsid w:val="00696882"/>
    <w:rsid w:val="00696E80"/>
    <w:rsid w:val="00697CEC"/>
    <w:rsid w:val="006A08B8"/>
    <w:rsid w:val="006A14D1"/>
    <w:rsid w:val="006A5676"/>
    <w:rsid w:val="006A60C4"/>
    <w:rsid w:val="006A72D9"/>
    <w:rsid w:val="006A74C8"/>
    <w:rsid w:val="006A7AEC"/>
    <w:rsid w:val="006A7D59"/>
    <w:rsid w:val="006B033B"/>
    <w:rsid w:val="006B068A"/>
    <w:rsid w:val="006B1259"/>
    <w:rsid w:val="006B1A7E"/>
    <w:rsid w:val="006B231B"/>
    <w:rsid w:val="006B36FA"/>
    <w:rsid w:val="006B3C32"/>
    <w:rsid w:val="006B5013"/>
    <w:rsid w:val="006B57BC"/>
    <w:rsid w:val="006B5CCD"/>
    <w:rsid w:val="006B6709"/>
    <w:rsid w:val="006B6994"/>
    <w:rsid w:val="006B6C57"/>
    <w:rsid w:val="006B7626"/>
    <w:rsid w:val="006C0CBB"/>
    <w:rsid w:val="006C1BEC"/>
    <w:rsid w:val="006C1C70"/>
    <w:rsid w:val="006C1FF5"/>
    <w:rsid w:val="006C2702"/>
    <w:rsid w:val="006C2B46"/>
    <w:rsid w:val="006C2CF0"/>
    <w:rsid w:val="006C2E33"/>
    <w:rsid w:val="006C36D3"/>
    <w:rsid w:val="006C3D5A"/>
    <w:rsid w:val="006C58A7"/>
    <w:rsid w:val="006C6241"/>
    <w:rsid w:val="006C7636"/>
    <w:rsid w:val="006D0719"/>
    <w:rsid w:val="006D0C67"/>
    <w:rsid w:val="006D1766"/>
    <w:rsid w:val="006D24DE"/>
    <w:rsid w:val="006D2BA5"/>
    <w:rsid w:val="006D369C"/>
    <w:rsid w:val="006D7E4A"/>
    <w:rsid w:val="006E0516"/>
    <w:rsid w:val="006E082C"/>
    <w:rsid w:val="006E09F5"/>
    <w:rsid w:val="006E0B3C"/>
    <w:rsid w:val="006E292C"/>
    <w:rsid w:val="006E2A0D"/>
    <w:rsid w:val="006E2AC5"/>
    <w:rsid w:val="006E2D75"/>
    <w:rsid w:val="006E3420"/>
    <w:rsid w:val="006E388E"/>
    <w:rsid w:val="006E4F59"/>
    <w:rsid w:val="006F2897"/>
    <w:rsid w:val="006F3610"/>
    <w:rsid w:val="006F47B5"/>
    <w:rsid w:val="006F6251"/>
    <w:rsid w:val="006F62EC"/>
    <w:rsid w:val="006F685A"/>
    <w:rsid w:val="0070006D"/>
    <w:rsid w:val="00700BF6"/>
    <w:rsid w:val="00701466"/>
    <w:rsid w:val="00702482"/>
    <w:rsid w:val="007030AC"/>
    <w:rsid w:val="007044C3"/>
    <w:rsid w:val="0070502D"/>
    <w:rsid w:val="00705306"/>
    <w:rsid w:val="00705553"/>
    <w:rsid w:val="0070682C"/>
    <w:rsid w:val="00707B2D"/>
    <w:rsid w:val="007119C3"/>
    <w:rsid w:val="00712EE9"/>
    <w:rsid w:val="007130D8"/>
    <w:rsid w:val="007131F7"/>
    <w:rsid w:val="0071383D"/>
    <w:rsid w:val="00713BEC"/>
    <w:rsid w:val="00714D27"/>
    <w:rsid w:val="00714DFB"/>
    <w:rsid w:val="0071700A"/>
    <w:rsid w:val="00720BBD"/>
    <w:rsid w:val="00720BBE"/>
    <w:rsid w:val="007230A1"/>
    <w:rsid w:val="00724AED"/>
    <w:rsid w:val="007259E7"/>
    <w:rsid w:val="0072699C"/>
    <w:rsid w:val="00726D6C"/>
    <w:rsid w:val="00726F6B"/>
    <w:rsid w:val="007271A9"/>
    <w:rsid w:val="00727CA3"/>
    <w:rsid w:val="00730161"/>
    <w:rsid w:val="007312E6"/>
    <w:rsid w:val="00731A84"/>
    <w:rsid w:val="00731EAA"/>
    <w:rsid w:val="0073298A"/>
    <w:rsid w:val="0073353D"/>
    <w:rsid w:val="00734692"/>
    <w:rsid w:val="0073476A"/>
    <w:rsid w:val="00734DE7"/>
    <w:rsid w:val="00735122"/>
    <w:rsid w:val="00735178"/>
    <w:rsid w:val="007353D1"/>
    <w:rsid w:val="007353DB"/>
    <w:rsid w:val="00735550"/>
    <w:rsid w:val="00737AFB"/>
    <w:rsid w:val="00740465"/>
    <w:rsid w:val="007410EB"/>
    <w:rsid w:val="007419FF"/>
    <w:rsid w:val="00741BCA"/>
    <w:rsid w:val="00741E95"/>
    <w:rsid w:val="0074365D"/>
    <w:rsid w:val="00743AF8"/>
    <w:rsid w:val="00747614"/>
    <w:rsid w:val="007507E5"/>
    <w:rsid w:val="00751E1B"/>
    <w:rsid w:val="00753A93"/>
    <w:rsid w:val="00753F73"/>
    <w:rsid w:val="0075594C"/>
    <w:rsid w:val="007561C5"/>
    <w:rsid w:val="00756A3C"/>
    <w:rsid w:val="00756B55"/>
    <w:rsid w:val="0075781A"/>
    <w:rsid w:val="00760AF9"/>
    <w:rsid w:val="00760E9B"/>
    <w:rsid w:val="00762448"/>
    <w:rsid w:val="0076267F"/>
    <w:rsid w:val="00762AAC"/>
    <w:rsid w:val="00762F79"/>
    <w:rsid w:val="00762FF4"/>
    <w:rsid w:val="00763BB9"/>
    <w:rsid w:val="00763C9C"/>
    <w:rsid w:val="007648F0"/>
    <w:rsid w:val="007649A4"/>
    <w:rsid w:val="0076634D"/>
    <w:rsid w:val="00766586"/>
    <w:rsid w:val="00767ED0"/>
    <w:rsid w:val="00770338"/>
    <w:rsid w:val="00770A12"/>
    <w:rsid w:val="00771E4A"/>
    <w:rsid w:val="00772D90"/>
    <w:rsid w:val="00773BB7"/>
    <w:rsid w:val="00773E6D"/>
    <w:rsid w:val="00775BBC"/>
    <w:rsid w:val="00776226"/>
    <w:rsid w:val="0077630D"/>
    <w:rsid w:val="00776426"/>
    <w:rsid w:val="00776448"/>
    <w:rsid w:val="00776723"/>
    <w:rsid w:val="007770E7"/>
    <w:rsid w:val="00777442"/>
    <w:rsid w:val="00780943"/>
    <w:rsid w:val="00781271"/>
    <w:rsid w:val="0078145D"/>
    <w:rsid w:val="00782710"/>
    <w:rsid w:val="00782A78"/>
    <w:rsid w:val="00782B6A"/>
    <w:rsid w:val="00782DAE"/>
    <w:rsid w:val="00783D0C"/>
    <w:rsid w:val="00783F3A"/>
    <w:rsid w:val="00785AD3"/>
    <w:rsid w:val="007863FA"/>
    <w:rsid w:val="00787C7D"/>
    <w:rsid w:val="00787E72"/>
    <w:rsid w:val="00790B61"/>
    <w:rsid w:val="0079469C"/>
    <w:rsid w:val="00794728"/>
    <w:rsid w:val="00795200"/>
    <w:rsid w:val="0079522D"/>
    <w:rsid w:val="007956C4"/>
    <w:rsid w:val="00795BA7"/>
    <w:rsid w:val="00795F21"/>
    <w:rsid w:val="007967CA"/>
    <w:rsid w:val="00796ADA"/>
    <w:rsid w:val="00797DB9"/>
    <w:rsid w:val="007A0ABE"/>
    <w:rsid w:val="007A0CC9"/>
    <w:rsid w:val="007A4760"/>
    <w:rsid w:val="007A57E1"/>
    <w:rsid w:val="007A5AB8"/>
    <w:rsid w:val="007A63E5"/>
    <w:rsid w:val="007A665A"/>
    <w:rsid w:val="007B0900"/>
    <w:rsid w:val="007B14BE"/>
    <w:rsid w:val="007B3E30"/>
    <w:rsid w:val="007B5009"/>
    <w:rsid w:val="007B530D"/>
    <w:rsid w:val="007B60B4"/>
    <w:rsid w:val="007C06F8"/>
    <w:rsid w:val="007C1165"/>
    <w:rsid w:val="007C190F"/>
    <w:rsid w:val="007C2ACB"/>
    <w:rsid w:val="007C4F3F"/>
    <w:rsid w:val="007C5110"/>
    <w:rsid w:val="007C51B0"/>
    <w:rsid w:val="007C5824"/>
    <w:rsid w:val="007C5841"/>
    <w:rsid w:val="007C7EE4"/>
    <w:rsid w:val="007D0115"/>
    <w:rsid w:val="007D066A"/>
    <w:rsid w:val="007D076F"/>
    <w:rsid w:val="007D083B"/>
    <w:rsid w:val="007D4087"/>
    <w:rsid w:val="007D4B01"/>
    <w:rsid w:val="007D4F64"/>
    <w:rsid w:val="007D5CC5"/>
    <w:rsid w:val="007D70C2"/>
    <w:rsid w:val="007E057C"/>
    <w:rsid w:val="007E0C38"/>
    <w:rsid w:val="007E0D46"/>
    <w:rsid w:val="007E11C6"/>
    <w:rsid w:val="007E2C68"/>
    <w:rsid w:val="007E35F7"/>
    <w:rsid w:val="007E3BB2"/>
    <w:rsid w:val="007E470D"/>
    <w:rsid w:val="007E5D85"/>
    <w:rsid w:val="007E68E3"/>
    <w:rsid w:val="007F163A"/>
    <w:rsid w:val="007F16C3"/>
    <w:rsid w:val="007F2607"/>
    <w:rsid w:val="007F3A3B"/>
    <w:rsid w:val="007F45DA"/>
    <w:rsid w:val="007F4B61"/>
    <w:rsid w:val="007F5032"/>
    <w:rsid w:val="007F61F1"/>
    <w:rsid w:val="007F6612"/>
    <w:rsid w:val="007F68CC"/>
    <w:rsid w:val="007F6FB5"/>
    <w:rsid w:val="00800BFC"/>
    <w:rsid w:val="00800DB4"/>
    <w:rsid w:val="00801950"/>
    <w:rsid w:val="00801D18"/>
    <w:rsid w:val="008023D8"/>
    <w:rsid w:val="00803A14"/>
    <w:rsid w:val="008067C2"/>
    <w:rsid w:val="00806B95"/>
    <w:rsid w:val="008112FC"/>
    <w:rsid w:val="00812348"/>
    <w:rsid w:val="00812C38"/>
    <w:rsid w:val="00812F9F"/>
    <w:rsid w:val="00814446"/>
    <w:rsid w:val="00815AF9"/>
    <w:rsid w:val="008172DD"/>
    <w:rsid w:val="0082085D"/>
    <w:rsid w:val="00820B41"/>
    <w:rsid w:val="00822D78"/>
    <w:rsid w:val="008239AF"/>
    <w:rsid w:val="00826DF3"/>
    <w:rsid w:val="008273A3"/>
    <w:rsid w:val="00827A58"/>
    <w:rsid w:val="0083030B"/>
    <w:rsid w:val="00831CC1"/>
    <w:rsid w:val="00832131"/>
    <w:rsid w:val="008325A6"/>
    <w:rsid w:val="0083308F"/>
    <w:rsid w:val="00833A5C"/>
    <w:rsid w:val="0083400D"/>
    <w:rsid w:val="008341EB"/>
    <w:rsid w:val="0083470D"/>
    <w:rsid w:val="008379BC"/>
    <w:rsid w:val="00840C46"/>
    <w:rsid w:val="00841239"/>
    <w:rsid w:val="008418C5"/>
    <w:rsid w:val="00842CFA"/>
    <w:rsid w:val="00844E1C"/>
    <w:rsid w:val="00845C1F"/>
    <w:rsid w:val="00845F42"/>
    <w:rsid w:val="00846039"/>
    <w:rsid w:val="00846CE5"/>
    <w:rsid w:val="00852C57"/>
    <w:rsid w:val="00853566"/>
    <w:rsid w:val="00854E43"/>
    <w:rsid w:val="0085509E"/>
    <w:rsid w:val="008557D9"/>
    <w:rsid w:val="0085591F"/>
    <w:rsid w:val="00856141"/>
    <w:rsid w:val="0085676B"/>
    <w:rsid w:val="00857003"/>
    <w:rsid w:val="00861BB5"/>
    <w:rsid w:val="008631B4"/>
    <w:rsid w:val="0086382B"/>
    <w:rsid w:val="008639B3"/>
    <w:rsid w:val="00864492"/>
    <w:rsid w:val="00864C7D"/>
    <w:rsid w:val="00866520"/>
    <w:rsid w:val="00866920"/>
    <w:rsid w:val="00866B58"/>
    <w:rsid w:val="00867603"/>
    <w:rsid w:val="00870F32"/>
    <w:rsid w:val="008715AD"/>
    <w:rsid w:val="008716BE"/>
    <w:rsid w:val="00873659"/>
    <w:rsid w:val="00873C48"/>
    <w:rsid w:val="008745C7"/>
    <w:rsid w:val="00875D6B"/>
    <w:rsid w:val="00875E2D"/>
    <w:rsid w:val="00876954"/>
    <w:rsid w:val="008769E2"/>
    <w:rsid w:val="008775FB"/>
    <w:rsid w:val="00880250"/>
    <w:rsid w:val="0088027B"/>
    <w:rsid w:val="008806B5"/>
    <w:rsid w:val="00880FCB"/>
    <w:rsid w:val="00881839"/>
    <w:rsid w:val="00881BB4"/>
    <w:rsid w:val="008822D8"/>
    <w:rsid w:val="00882744"/>
    <w:rsid w:val="00883060"/>
    <w:rsid w:val="00884165"/>
    <w:rsid w:val="008856D4"/>
    <w:rsid w:val="00885959"/>
    <w:rsid w:val="00886518"/>
    <w:rsid w:val="008876DE"/>
    <w:rsid w:val="00890ECC"/>
    <w:rsid w:val="0089131B"/>
    <w:rsid w:val="0089190A"/>
    <w:rsid w:val="00893390"/>
    <w:rsid w:val="00893C8B"/>
    <w:rsid w:val="00894511"/>
    <w:rsid w:val="00894E31"/>
    <w:rsid w:val="008965FA"/>
    <w:rsid w:val="00896C9B"/>
    <w:rsid w:val="0089795C"/>
    <w:rsid w:val="008A126E"/>
    <w:rsid w:val="008A169C"/>
    <w:rsid w:val="008A20F6"/>
    <w:rsid w:val="008A2475"/>
    <w:rsid w:val="008A24DD"/>
    <w:rsid w:val="008A29DC"/>
    <w:rsid w:val="008A4349"/>
    <w:rsid w:val="008A43AE"/>
    <w:rsid w:val="008A7620"/>
    <w:rsid w:val="008A79B0"/>
    <w:rsid w:val="008B08C2"/>
    <w:rsid w:val="008B14B5"/>
    <w:rsid w:val="008B2E69"/>
    <w:rsid w:val="008B5279"/>
    <w:rsid w:val="008B592A"/>
    <w:rsid w:val="008B5A11"/>
    <w:rsid w:val="008B673F"/>
    <w:rsid w:val="008B6CAB"/>
    <w:rsid w:val="008B7EE5"/>
    <w:rsid w:val="008C064A"/>
    <w:rsid w:val="008C0A6F"/>
    <w:rsid w:val="008C1B16"/>
    <w:rsid w:val="008C1F88"/>
    <w:rsid w:val="008C2757"/>
    <w:rsid w:val="008C2F6D"/>
    <w:rsid w:val="008C3BC6"/>
    <w:rsid w:val="008C3F32"/>
    <w:rsid w:val="008C45AD"/>
    <w:rsid w:val="008C4FCB"/>
    <w:rsid w:val="008C536B"/>
    <w:rsid w:val="008C629D"/>
    <w:rsid w:val="008C6376"/>
    <w:rsid w:val="008C7184"/>
    <w:rsid w:val="008D096D"/>
    <w:rsid w:val="008D0A02"/>
    <w:rsid w:val="008D14ED"/>
    <w:rsid w:val="008D32A3"/>
    <w:rsid w:val="008D4F63"/>
    <w:rsid w:val="008D66D3"/>
    <w:rsid w:val="008D69A4"/>
    <w:rsid w:val="008D7AE3"/>
    <w:rsid w:val="008D7CF4"/>
    <w:rsid w:val="008D7F2C"/>
    <w:rsid w:val="008E00E4"/>
    <w:rsid w:val="008E186F"/>
    <w:rsid w:val="008E2479"/>
    <w:rsid w:val="008E26C0"/>
    <w:rsid w:val="008E3A68"/>
    <w:rsid w:val="008E50BB"/>
    <w:rsid w:val="008E5B9C"/>
    <w:rsid w:val="008E7F8E"/>
    <w:rsid w:val="008F0318"/>
    <w:rsid w:val="008F05AC"/>
    <w:rsid w:val="008F0AFD"/>
    <w:rsid w:val="008F0B18"/>
    <w:rsid w:val="008F1F28"/>
    <w:rsid w:val="008F2CBF"/>
    <w:rsid w:val="008F4BE6"/>
    <w:rsid w:val="008F540E"/>
    <w:rsid w:val="008F57E3"/>
    <w:rsid w:val="008F5CDC"/>
    <w:rsid w:val="008F5D5F"/>
    <w:rsid w:val="008F6D6C"/>
    <w:rsid w:val="008F75D1"/>
    <w:rsid w:val="008F7B56"/>
    <w:rsid w:val="009005FC"/>
    <w:rsid w:val="0090106C"/>
    <w:rsid w:val="009011A6"/>
    <w:rsid w:val="00901FBE"/>
    <w:rsid w:val="00902EF7"/>
    <w:rsid w:val="00904242"/>
    <w:rsid w:val="009050B3"/>
    <w:rsid w:val="00906E74"/>
    <w:rsid w:val="0090756F"/>
    <w:rsid w:val="00915309"/>
    <w:rsid w:val="00916587"/>
    <w:rsid w:val="00916B20"/>
    <w:rsid w:val="00920B4C"/>
    <w:rsid w:val="00921313"/>
    <w:rsid w:val="00921C1C"/>
    <w:rsid w:val="00921C25"/>
    <w:rsid w:val="00922105"/>
    <w:rsid w:val="0092252E"/>
    <w:rsid w:val="0092277F"/>
    <w:rsid w:val="0092280D"/>
    <w:rsid w:val="009231A1"/>
    <w:rsid w:val="00924903"/>
    <w:rsid w:val="00924D73"/>
    <w:rsid w:val="0092523C"/>
    <w:rsid w:val="00925480"/>
    <w:rsid w:val="009258CD"/>
    <w:rsid w:val="009269F0"/>
    <w:rsid w:val="00926EFE"/>
    <w:rsid w:val="00927501"/>
    <w:rsid w:val="00927985"/>
    <w:rsid w:val="009308B5"/>
    <w:rsid w:val="00930FB2"/>
    <w:rsid w:val="0093390A"/>
    <w:rsid w:val="00933AB1"/>
    <w:rsid w:val="009344C6"/>
    <w:rsid w:val="009362C1"/>
    <w:rsid w:val="00936CCE"/>
    <w:rsid w:val="00936D2F"/>
    <w:rsid w:val="009374AF"/>
    <w:rsid w:val="00940EF0"/>
    <w:rsid w:val="009410EE"/>
    <w:rsid w:val="00944898"/>
    <w:rsid w:val="0094596A"/>
    <w:rsid w:val="009465A4"/>
    <w:rsid w:val="00946912"/>
    <w:rsid w:val="009472B3"/>
    <w:rsid w:val="009520F4"/>
    <w:rsid w:val="00952B3E"/>
    <w:rsid w:val="009534AC"/>
    <w:rsid w:val="009542AB"/>
    <w:rsid w:val="00954A41"/>
    <w:rsid w:val="009550EE"/>
    <w:rsid w:val="00955566"/>
    <w:rsid w:val="00955A28"/>
    <w:rsid w:val="009569B9"/>
    <w:rsid w:val="009569C7"/>
    <w:rsid w:val="009570A5"/>
    <w:rsid w:val="00957A2D"/>
    <w:rsid w:val="009605E0"/>
    <w:rsid w:val="0096110C"/>
    <w:rsid w:val="009623FC"/>
    <w:rsid w:val="009625DD"/>
    <w:rsid w:val="00963436"/>
    <w:rsid w:val="00963EE9"/>
    <w:rsid w:val="0096579C"/>
    <w:rsid w:val="00965A9E"/>
    <w:rsid w:val="0096614B"/>
    <w:rsid w:val="00967862"/>
    <w:rsid w:val="00967C34"/>
    <w:rsid w:val="00970AA4"/>
    <w:rsid w:val="00970C70"/>
    <w:rsid w:val="00970F2B"/>
    <w:rsid w:val="009724B0"/>
    <w:rsid w:val="009726AD"/>
    <w:rsid w:val="00972FD7"/>
    <w:rsid w:val="00973D4A"/>
    <w:rsid w:val="00975422"/>
    <w:rsid w:val="009762B0"/>
    <w:rsid w:val="00976A23"/>
    <w:rsid w:val="00977A7E"/>
    <w:rsid w:val="00981390"/>
    <w:rsid w:val="0098174C"/>
    <w:rsid w:val="009823F4"/>
    <w:rsid w:val="00982BC8"/>
    <w:rsid w:val="00983CCA"/>
    <w:rsid w:val="009856B6"/>
    <w:rsid w:val="00985D80"/>
    <w:rsid w:val="00986498"/>
    <w:rsid w:val="00986534"/>
    <w:rsid w:val="009865DA"/>
    <w:rsid w:val="00987362"/>
    <w:rsid w:val="00990689"/>
    <w:rsid w:val="00990B74"/>
    <w:rsid w:val="00991490"/>
    <w:rsid w:val="0099161A"/>
    <w:rsid w:val="00991E1D"/>
    <w:rsid w:val="009920E8"/>
    <w:rsid w:val="009920FF"/>
    <w:rsid w:val="009925CD"/>
    <w:rsid w:val="0099317F"/>
    <w:rsid w:val="009931EB"/>
    <w:rsid w:val="00993668"/>
    <w:rsid w:val="00994AC4"/>
    <w:rsid w:val="00995D73"/>
    <w:rsid w:val="00997783"/>
    <w:rsid w:val="00997FF3"/>
    <w:rsid w:val="009A0982"/>
    <w:rsid w:val="009A4D1B"/>
    <w:rsid w:val="009A4EF5"/>
    <w:rsid w:val="009A611E"/>
    <w:rsid w:val="009A684D"/>
    <w:rsid w:val="009A78CD"/>
    <w:rsid w:val="009B1A7E"/>
    <w:rsid w:val="009B1D26"/>
    <w:rsid w:val="009B21C4"/>
    <w:rsid w:val="009B2D26"/>
    <w:rsid w:val="009B4FA8"/>
    <w:rsid w:val="009B5107"/>
    <w:rsid w:val="009B5A3B"/>
    <w:rsid w:val="009B69A7"/>
    <w:rsid w:val="009B777A"/>
    <w:rsid w:val="009B79DE"/>
    <w:rsid w:val="009B7AD1"/>
    <w:rsid w:val="009B7EEC"/>
    <w:rsid w:val="009C1FBA"/>
    <w:rsid w:val="009C25D1"/>
    <w:rsid w:val="009C264D"/>
    <w:rsid w:val="009C2B20"/>
    <w:rsid w:val="009C306D"/>
    <w:rsid w:val="009C32FD"/>
    <w:rsid w:val="009C5456"/>
    <w:rsid w:val="009C5E9E"/>
    <w:rsid w:val="009C62B4"/>
    <w:rsid w:val="009C66B5"/>
    <w:rsid w:val="009C718E"/>
    <w:rsid w:val="009C72E4"/>
    <w:rsid w:val="009D3CCE"/>
    <w:rsid w:val="009D4DFA"/>
    <w:rsid w:val="009D65B1"/>
    <w:rsid w:val="009D7CAD"/>
    <w:rsid w:val="009E47E6"/>
    <w:rsid w:val="009E5300"/>
    <w:rsid w:val="009E558B"/>
    <w:rsid w:val="009E62B3"/>
    <w:rsid w:val="009F0531"/>
    <w:rsid w:val="009F1AA8"/>
    <w:rsid w:val="009F1ABE"/>
    <w:rsid w:val="009F3429"/>
    <w:rsid w:val="009F3EAA"/>
    <w:rsid w:val="009F4723"/>
    <w:rsid w:val="00A00912"/>
    <w:rsid w:val="00A01759"/>
    <w:rsid w:val="00A01CFE"/>
    <w:rsid w:val="00A0238C"/>
    <w:rsid w:val="00A0349C"/>
    <w:rsid w:val="00A042F5"/>
    <w:rsid w:val="00A05036"/>
    <w:rsid w:val="00A058D0"/>
    <w:rsid w:val="00A0598D"/>
    <w:rsid w:val="00A05D60"/>
    <w:rsid w:val="00A072E4"/>
    <w:rsid w:val="00A0785F"/>
    <w:rsid w:val="00A1152B"/>
    <w:rsid w:val="00A147BC"/>
    <w:rsid w:val="00A15B69"/>
    <w:rsid w:val="00A1666A"/>
    <w:rsid w:val="00A177DF"/>
    <w:rsid w:val="00A204EB"/>
    <w:rsid w:val="00A20D04"/>
    <w:rsid w:val="00A21A7C"/>
    <w:rsid w:val="00A2201E"/>
    <w:rsid w:val="00A22865"/>
    <w:rsid w:val="00A23C9A"/>
    <w:rsid w:val="00A244C6"/>
    <w:rsid w:val="00A2487A"/>
    <w:rsid w:val="00A2492F"/>
    <w:rsid w:val="00A251EF"/>
    <w:rsid w:val="00A25BC0"/>
    <w:rsid w:val="00A25C72"/>
    <w:rsid w:val="00A275E3"/>
    <w:rsid w:val="00A275E6"/>
    <w:rsid w:val="00A27664"/>
    <w:rsid w:val="00A3103B"/>
    <w:rsid w:val="00A31C09"/>
    <w:rsid w:val="00A31E6D"/>
    <w:rsid w:val="00A32877"/>
    <w:rsid w:val="00A33D8F"/>
    <w:rsid w:val="00A341E4"/>
    <w:rsid w:val="00A36281"/>
    <w:rsid w:val="00A37D51"/>
    <w:rsid w:val="00A40774"/>
    <w:rsid w:val="00A4418A"/>
    <w:rsid w:val="00A4433F"/>
    <w:rsid w:val="00A4437C"/>
    <w:rsid w:val="00A46928"/>
    <w:rsid w:val="00A46C6A"/>
    <w:rsid w:val="00A46EDE"/>
    <w:rsid w:val="00A500BB"/>
    <w:rsid w:val="00A50992"/>
    <w:rsid w:val="00A52804"/>
    <w:rsid w:val="00A5290A"/>
    <w:rsid w:val="00A52CF2"/>
    <w:rsid w:val="00A52EC3"/>
    <w:rsid w:val="00A533CF"/>
    <w:rsid w:val="00A53439"/>
    <w:rsid w:val="00A53C64"/>
    <w:rsid w:val="00A550B5"/>
    <w:rsid w:val="00A55DB3"/>
    <w:rsid w:val="00A56EB4"/>
    <w:rsid w:val="00A575D1"/>
    <w:rsid w:val="00A57B55"/>
    <w:rsid w:val="00A609F7"/>
    <w:rsid w:val="00A60C85"/>
    <w:rsid w:val="00A618C8"/>
    <w:rsid w:val="00A6206E"/>
    <w:rsid w:val="00A6221C"/>
    <w:rsid w:val="00A6295A"/>
    <w:rsid w:val="00A632DD"/>
    <w:rsid w:val="00A63621"/>
    <w:rsid w:val="00A64493"/>
    <w:rsid w:val="00A64907"/>
    <w:rsid w:val="00A652AE"/>
    <w:rsid w:val="00A65AF9"/>
    <w:rsid w:val="00A6666E"/>
    <w:rsid w:val="00A66FE6"/>
    <w:rsid w:val="00A670BA"/>
    <w:rsid w:val="00A70301"/>
    <w:rsid w:val="00A71C7E"/>
    <w:rsid w:val="00A747D6"/>
    <w:rsid w:val="00A76F7C"/>
    <w:rsid w:val="00A77CA0"/>
    <w:rsid w:val="00A80298"/>
    <w:rsid w:val="00A80D8D"/>
    <w:rsid w:val="00A82D13"/>
    <w:rsid w:val="00A83C28"/>
    <w:rsid w:val="00A83D82"/>
    <w:rsid w:val="00A841AD"/>
    <w:rsid w:val="00A84D28"/>
    <w:rsid w:val="00A84F16"/>
    <w:rsid w:val="00A85D09"/>
    <w:rsid w:val="00A86CCC"/>
    <w:rsid w:val="00A86EDB"/>
    <w:rsid w:val="00A86FC3"/>
    <w:rsid w:val="00A87A98"/>
    <w:rsid w:val="00A87CF2"/>
    <w:rsid w:val="00A90E33"/>
    <w:rsid w:val="00A91623"/>
    <w:rsid w:val="00A91DC1"/>
    <w:rsid w:val="00A92073"/>
    <w:rsid w:val="00A933CD"/>
    <w:rsid w:val="00A9358C"/>
    <w:rsid w:val="00A938D2"/>
    <w:rsid w:val="00A94918"/>
    <w:rsid w:val="00A94BCE"/>
    <w:rsid w:val="00A94E3A"/>
    <w:rsid w:val="00A9551D"/>
    <w:rsid w:val="00A95F57"/>
    <w:rsid w:val="00A96AFC"/>
    <w:rsid w:val="00A97E21"/>
    <w:rsid w:val="00AA00AA"/>
    <w:rsid w:val="00AA2986"/>
    <w:rsid w:val="00AA42D8"/>
    <w:rsid w:val="00AA430D"/>
    <w:rsid w:val="00AA47D5"/>
    <w:rsid w:val="00AA50E9"/>
    <w:rsid w:val="00AA526D"/>
    <w:rsid w:val="00AA722A"/>
    <w:rsid w:val="00AA7732"/>
    <w:rsid w:val="00AB0E70"/>
    <w:rsid w:val="00AB131D"/>
    <w:rsid w:val="00AB4906"/>
    <w:rsid w:val="00AB5CB2"/>
    <w:rsid w:val="00AB721C"/>
    <w:rsid w:val="00AC098C"/>
    <w:rsid w:val="00AC0E79"/>
    <w:rsid w:val="00AC2983"/>
    <w:rsid w:val="00AC2A7E"/>
    <w:rsid w:val="00AC37D2"/>
    <w:rsid w:val="00AC602B"/>
    <w:rsid w:val="00AC7513"/>
    <w:rsid w:val="00AD025B"/>
    <w:rsid w:val="00AD0D0C"/>
    <w:rsid w:val="00AD23D9"/>
    <w:rsid w:val="00AD242A"/>
    <w:rsid w:val="00AD2E85"/>
    <w:rsid w:val="00AD3629"/>
    <w:rsid w:val="00AD3802"/>
    <w:rsid w:val="00AD39F8"/>
    <w:rsid w:val="00AD3AED"/>
    <w:rsid w:val="00AD3B69"/>
    <w:rsid w:val="00AD4756"/>
    <w:rsid w:val="00AD4E08"/>
    <w:rsid w:val="00AD5A82"/>
    <w:rsid w:val="00AD6522"/>
    <w:rsid w:val="00AD66B4"/>
    <w:rsid w:val="00AD6BB0"/>
    <w:rsid w:val="00AD7E56"/>
    <w:rsid w:val="00AE07EF"/>
    <w:rsid w:val="00AE0ACF"/>
    <w:rsid w:val="00AE0D8C"/>
    <w:rsid w:val="00AE1638"/>
    <w:rsid w:val="00AE258A"/>
    <w:rsid w:val="00AE296B"/>
    <w:rsid w:val="00AE3108"/>
    <w:rsid w:val="00AE3547"/>
    <w:rsid w:val="00AE37D3"/>
    <w:rsid w:val="00AE39FF"/>
    <w:rsid w:val="00AE56ED"/>
    <w:rsid w:val="00AE66D3"/>
    <w:rsid w:val="00AF161E"/>
    <w:rsid w:val="00AF3531"/>
    <w:rsid w:val="00AF575F"/>
    <w:rsid w:val="00AF661F"/>
    <w:rsid w:val="00AF6A22"/>
    <w:rsid w:val="00AF72F8"/>
    <w:rsid w:val="00AF7472"/>
    <w:rsid w:val="00AF7E02"/>
    <w:rsid w:val="00B013B0"/>
    <w:rsid w:val="00B02627"/>
    <w:rsid w:val="00B02E11"/>
    <w:rsid w:val="00B04659"/>
    <w:rsid w:val="00B0531F"/>
    <w:rsid w:val="00B05460"/>
    <w:rsid w:val="00B05C13"/>
    <w:rsid w:val="00B06022"/>
    <w:rsid w:val="00B070CF"/>
    <w:rsid w:val="00B1072E"/>
    <w:rsid w:val="00B10D7C"/>
    <w:rsid w:val="00B1321C"/>
    <w:rsid w:val="00B13445"/>
    <w:rsid w:val="00B14571"/>
    <w:rsid w:val="00B1619C"/>
    <w:rsid w:val="00B165A7"/>
    <w:rsid w:val="00B17066"/>
    <w:rsid w:val="00B1731E"/>
    <w:rsid w:val="00B209CE"/>
    <w:rsid w:val="00B20C27"/>
    <w:rsid w:val="00B2214A"/>
    <w:rsid w:val="00B225F6"/>
    <w:rsid w:val="00B22D5A"/>
    <w:rsid w:val="00B2305A"/>
    <w:rsid w:val="00B23CBD"/>
    <w:rsid w:val="00B23F7E"/>
    <w:rsid w:val="00B24838"/>
    <w:rsid w:val="00B24DF4"/>
    <w:rsid w:val="00B26639"/>
    <w:rsid w:val="00B26B46"/>
    <w:rsid w:val="00B272E6"/>
    <w:rsid w:val="00B307C7"/>
    <w:rsid w:val="00B318B6"/>
    <w:rsid w:val="00B319E0"/>
    <w:rsid w:val="00B343B0"/>
    <w:rsid w:val="00B35B64"/>
    <w:rsid w:val="00B35ECA"/>
    <w:rsid w:val="00B36339"/>
    <w:rsid w:val="00B363F2"/>
    <w:rsid w:val="00B36B6D"/>
    <w:rsid w:val="00B4058C"/>
    <w:rsid w:val="00B410B8"/>
    <w:rsid w:val="00B43E1A"/>
    <w:rsid w:val="00B462BF"/>
    <w:rsid w:val="00B479A1"/>
    <w:rsid w:val="00B506A1"/>
    <w:rsid w:val="00B50C6E"/>
    <w:rsid w:val="00B52A0B"/>
    <w:rsid w:val="00B52ED7"/>
    <w:rsid w:val="00B5555D"/>
    <w:rsid w:val="00B565C9"/>
    <w:rsid w:val="00B60073"/>
    <w:rsid w:val="00B60DF1"/>
    <w:rsid w:val="00B634D4"/>
    <w:rsid w:val="00B6371C"/>
    <w:rsid w:val="00B63FD2"/>
    <w:rsid w:val="00B64A98"/>
    <w:rsid w:val="00B6514A"/>
    <w:rsid w:val="00B66863"/>
    <w:rsid w:val="00B70DCE"/>
    <w:rsid w:val="00B7314A"/>
    <w:rsid w:val="00B73C12"/>
    <w:rsid w:val="00B74149"/>
    <w:rsid w:val="00B745DB"/>
    <w:rsid w:val="00B75B7B"/>
    <w:rsid w:val="00B77428"/>
    <w:rsid w:val="00B77CD9"/>
    <w:rsid w:val="00B808E2"/>
    <w:rsid w:val="00B80AB9"/>
    <w:rsid w:val="00B80E3A"/>
    <w:rsid w:val="00B82EC5"/>
    <w:rsid w:val="00B830D0"/>
    <w:rsid w:val="00B831EB"/>
    <w:rsid w:val="00B83B9E"/>
    <w:rsid w:val="00B83E4C"/>
    <w:rsid w:val="00B84272"/>
    <w:rsid w:val="00B85663"/>
    <w:rsid w:val="00B86896"/>
    <w:rsid w:val="00B87DA6"/>
    <w:rsid w:val="00B90591"/>
    <w:rsid w:val="00B90A0E"/>
    <w:rsid w:val="00B91606"/>
    <w:rsid w:val="00B9167D"/>
    <w:rsid w:val="00B9217D"/>
    <w:rsid w:val="00B92592"/>
    <w:rsid w:val="00B92CC0"/>
    <w:rsid w:val="00B92FB3"/>
    <w:rsid w:val="00B93725"/>
    <w:rsid w:val="00B958F8"/>
    <w:rsid w:val="00B974FC"/>
    <w:rsid w:val="00BA02EB"/>
    <w:rsid w:val="00BA0AA2"/>
    <w:rsid w:val="00BA2A51"/>
    <w:rsid w:val="00BA3814"/>
    <w:rsid w:val="00BA49CB"/>
    <w:rsid w:val="00BA5115"/>
    <w:rsid w:val="00BA5CC3"/>
    <w:rsid w:val="00BA5D92"/>
    <w:rsid w:val="00BA5F10"/>
    <w:rsid w:val="00BA714B"/>
    <w:rsid w:val="00BA75B6"/>
    <w:rsid w:val="00BA7931"/>
    <w:rsid w:val="00BB062B"/>
    <w:rsid w:val="00BB1162"/>
    <w:rsid w:val="00BB15A6"/>
    <w:rsid w:val="00BB1764"/>
    <w:rsid w:val="00BB1991"/>
    <w:rsid w:val="00BB1D6A"/>
    <w:rsid w:val="00BB232B"/>
    <w:rsid w:val="00BB31D0"/>
    <w:rsid w:val="00BB3E77"/>
    <w:rsid w:val="00BB4BEE"/>
    <w:rsid w:val="00BB6594"/>
    <w:rsid w:val="00BB663D"/>
    <w:rsid w:val="00BC02C3"/>
    <w:rsid w:val="00BC0807"/>
    <w:rsid w:val="00BC11AA"/>
    <w:rsid w:val="00BC14A4"/>
    <w:rsid w:val="00BC4647"/>
    <w:rsid w:val="00BC4C8B"/>
    <w:rsid w:val="00BC4FA8"/>
    <w:rsid w:val="00BC5532"/>
    <w:rsid w:val="00BC5D0A"/>
    <w:rsid w:val="00BC6C17"/>
    <w:rsid w:val="00BD0DAC"/>
    <w:rsid w:val="00BD179A"/>
    <w:rsid w:val="00BD20BD"/>
    <w:rsid w:val="00BD2978"/>
    <w:rsid w:val="00BD37BC"/>
    <w:rsid w:val="00BD3BF6"/>
    <w:rsid w:val="00BD3D04"/>
    <w:rsid w:val="00BD47FB"/>
    <w:rsid w:val="00BD5589"/>
    <w:rsid w:val="00BE0055"/>
    <w:rsid w:val="00BE1C42"/>
    <w:rsid w:val="00BE36EC"/>
    <w:rsid w:val="00BE43A8"/>
    <w:rsid w:val="00BE4C58"/>
    <w:rsid w:val="00BE559C"/>
    <w:rsid w:val="00BE5AE6"/>
    <w:rsid w:val="00BE5C77"/>
    <w:rsid w:val="00BE5D58"/>
    <w:rsid w:val="00BE6E35"/>
    <w:rsid w:val="00BE7BE9"/>
    <w:rsid w:val="00BF0D01"/>
    <w:rsid w:val="00BF1861"/>
    <w:rsid w:val="00BF2A23"/>
    <w:rsid w:val="00BF488F"/>
    <w:rsid w:val="00BF4D1E"/>
    <w:rsid w:val="00BF4FFF"/>
    <w:rsid w:val="00BF5E7A"/>
    <w:rsid w:val="00BF714E"/>
    <w:rsid w:val="00BF7D7F"/>
    <w:rsid w:val="00BF7DAE"/>
    <w:rsid w:val="00C0091C"/>
    <w:rsid w:val="00C01911"/>
    <w:rsid w:val="00C01AAD"/>
    <w:rsid w:val="00C02F50"/>
    <w:rsid w:val="00C04AA9"/>
    <w:rsid w:val="00C054A0"/>
    <w:rsid w:val="00C05D92"/>
    <w:rsid w:val="00C069A7"/>
    <w:rsid w:val="00C07037"/>
    <w:rsid w:val="00C075E9"/>
    <w:rsid w:val="00C07C90"/>
    <w:rsid w:val="00C10B8A"/>
    <w:rsid w:val="00C11681"/>
    <w:rsid w:val="00C118A3"/>
    <w:rsid w:val="00C1310E"/>
    <w:rsid w:val="00C14504"/>
    <w:rsid w:val="00C14C25"/>
    <w:rsid w:val="00C15BC8"/>
    <w:rsid w:val="00C1725B"/>
    <w:rsid w:val="00C17305"/>
    <w:rsid w:val="00C17602"/>
    <w:rsid w:val="00C17724"/>
    <w:rsid w:val="00C20602"/>
    <w:rsid w:val="00C20F43"/>
    <w:rsid w:val="00C234D1"/>
    <w:rsid w:val="00C247F8"/>
    <w:rsid w:val="00C27E57"/>
    <w:rsid w:val="00C3019E"/>
    <w:rsid w:val="00C3026D"/>
    <w:rsid w:val="00C31856"/>
    <w:rsid w:val="00C31873"/>
    <w:rsid w:val="00C31905"/>
    <w:rsid w:val="00C321AA"/>
    <w:rsid w:val="00C3258B"/>
    <w:rsid w:val="00C33CA2"/>
    <w:rsid w:val="00C35462"/>
    <w:rsid w:val="00C35547"/>
    <w:rsid w:val="00C358A7"/>
    <w:rsid w:val="00C35EEA"/>
    <w:rsid w:val="00C36407"/>
    <w:rsid w:val="00C376EE"/>
    <w:rsid w:val="00C377BA"/>
    <w:rsid w:val="00C37A52"/>
    <w:rsid w:val="00C41A69"/>
    <w:rsid w:val="00C41AB4"/>
    <w:rsid w:val="00C41F02"/>
    <w:rsid w:val="00C43729"/>
    <w:rsid w:val="00C444EA"/>
    <w:rsid w:val="00C451FE"/>
    <w:rsid w:val="00C468B5"/>
    <w:rsid w:val="00C472BD"/>
    <w:rsid w:val="00C51377"/>
    <w:rsid w:val="00C51D48"/>
    <w:rsid w:val="00C52B26"/>
    <w:rsid w:val="00C52DFF"/>
    <w:rsid w:val="00C54612"/>
    <w:rsid w:val="00C54ADB"/>
    <w:rsid w:val="00C55EB4"/>
    <w:rsid w:val="00C574B1"/>
    <w:rsid w:val="00C57CE5"/>
    <w:rsid w:val="00C600FE"/>
    <w:rsid w:val="00C6149A"/>
    <w:rsid w:val="00C6260A"/>
    <w:rsid w:val="00C62CB4"/>
    <w:rsid w:val="00C6315F"/>
    <w:rsid w:val="00C64F80"/>
    <w:rsid w:val="00C650CB"/>
    <w:rsid w:val="00C70A8A"/>
    <w:rsid w:val="00C7112B"/>
    <w:rsid w:val="00C7190A"/>
    <w:rsid w:val="00C726D7"/>
    <w:rsid w:val="00C72DB0"/>
    <w:rsid w:val="00C73781"/>
    <w:rsid w:val="00C752A5"/>
    <w:rsid w:val="00C754CF"/>
    <w:rsid w:val="00C76CBD"/>
    <w:rsid w:val="00C81478"/>
    <w:rsid w:val="00C82841"/>
    <w:rsid w:val="00C82ABB"/>
    <w:rsid w:val="00C82AD7"/>
    <w:rsid w:val="00C83082"/>
    <w:rsid w:val="00C83493"/>
    <w:rsid w:val="00C84AC3"/>
    <w:rsid w:val="00C861CC"/>
    <w:rsid w:val="00C8643E"/>
    <w:rsid w:val="00C90A61"/>
    <w:rsid w:val="00C91110"/>
    <w:rsid w:val="00C91A27"/>
    <w:rsid w:val="00C92FA2"/>
    <w:rsid w:val="00C938CA"/>
    <w:rsid w:val="00C9401B"/>
    <w:rsid w:val="00C94B25"/>
    <w:rsid w:val="00C94DE7"/>
    <w:rsid w:val="00C950B2"/>
    <w:rsid w:val="00C97981"/>
    <w:rsid w:val="00CA01A8"/>
    <w:rsid w:val="00CA1419"/>
    <w:rsid w:val="00CA1ED3"/>
    <w:rsid w:val="00CA2ADA"/>
    <w:rsid w:val="00CA322C"/>
    <w:rsid w:val="00CA3EA1"/>
    <w:rsid w:val="00CA3F19"/>
    <w:rsid w:val="00CA452B"/>
    <w:rsid w:val="00CA466B"/>
    <w:rsid w:val="00CA5321"/>
    <w:rsid w:val="00CA5425"/>
    <w:rsid w:val="00CA5CD2"/>
    <w:rsid w:val="00CA6367"/>
    <w:rsid w:val="00CA6EE3"/>
    <w:rsid w:val="00CA7C98"/>
    <w:rsid w:val="00CB0833"/>
    <w:rsid w:val="00CB0CE2"/>
    <w:rsid w:val="00CB0E19"/>
    <w:rsid w:val="00CB1A61"/>
    <w:rsid w:val="00CB3FB2"/>
    <w:rsid w:val="00CB4125"/>
    <w:rsid w:val="00CB4394"/>
    <w:rsid w:val="00CB57D0"/>
    <w:rsid w:val="00CB5C70"/>
    <w:rsid w:val="00CB62E5"/>
    <w:rsid w:val="00CB693A"/>
    <w:rsid w:val="00CB73C5"/>
    <w:rsid w:val="00CB781C"/>
    <w:rsid w:val="00CB7C35"/>
    <w:rsid w:val="00CC02A1"/>
    <w:rsid w:val="00CC051C"/>
    <w:rsid w:val="00CC0EDE"/>
    <w:rsid w:val="00CC137E"/>
    <w:rsid w:val="00CC30BA"/>
    <w:rsid w:val="00CC35A2"/>
    <w:rsid w:val="00CC3B4C"/>
    <w:rsid w:val="00CC3E29"/>
    <w:rsid w:val="00CC3EB1"/>
    <w:rsid w:val="00CC3FDB"/>
    <w:rsid w:val="00CC4CBE"/>
    <w:rsid w:val="00CC4F86"/>
    <w:rsid w:val="00CC5B22"/>
    <w:rsid w:val="00CC5CCE"/>
    <w:rsid w:val="00CD0145"/>
    <w:rsid w:val="00CD05B7"/>
    <w:rsid w:val="00CD0C64"/>
    <w:rsid w:val="00CD1441"/>
    <w:rsid w:val="00CD3201"/>
    <w:rsid w:val="00CD3BAD"/>
    <w:rsid w:val="00CD4475"/>
    <w:rsid w:val="00CD49DF"/>
    <w:rsid w:val="00CD4A02"/>
    <w:rsid w:val="00CD4A8C"/>
    <w:rsid w:val="00CD56CF"/>
    <w:rsid w:val="00CE1C42"/>
    <w:rsid w:val="00CE2772"/>
    <w:rsid w:val="00CE3778"/>
    <w:rsid w:val="00CE385B"/>
    <w:rsid w:val="00CE3ADB"/>
    <w:rsid w:val="00CE51CF"/>
    <w:rsid w:val="00CE5CAE"/>
    <w:rsid w:val="00CE61F8"/>
    <w:rsid w:val="00CE6D7C"/>
    <w:rsid w:val="00CE7405"/>
    <w:rsid w:val="00CE74D0"/>
    <w:rsid w:val="00CF17E9"/>
    <w:rsid w:val="00CF2125"/>
    <w:rsid w:val="00CF2392"/>
    <w:rsid w:val="00CF25A9"/>
    <w:rsid w:val="00CF52C7"/>
    <w:rsid w:val="00CF64C6"/>
    <w:rsid w:val="00CF6791"/>
    <w:rsid w:val="00CF6F0F"/>
    <w:rsid w:val="00CF75B8"/>
    <w:rsid w:val="00CF7752"/>
    <w:rsid w:val="00CF7BE1"/>
    <w:rsid w:val="00D000E2"/>
    <w:rsid w:val="00D00EE9"/>
    <w:rsid w:val="00D014D0"/>
    <w:rsid w:val="00D01D3F"/>
    <w:rsid w:val="00D03D97"/>
    <w:rsid w:val="00D052FE"/>
    <w:rsid w:val="00D05700"/>
    <w:rsid w:val="00D05FAB"/>
    <w:rsid w:val="00D12D39"/>
    <w:rsid w:val="00D13684"/>
    <w:rsid w:val="00D1387C"/>
    <w:rsid w:val="00D13EA2"/>
    <w:rsid w:val="00D14516"/>
    <w:rsid w:val="00D14A5D"/>
    <w:rsid w:val="00D14C1F"/>
    <w:rsid w:val="00D15D4B"/>
    <w:rsid w:val="00D161BF"/>
    <w:rsid w:val="00D17980"/>
    <w:rsid w:val="00D208AF"/>
    <w:rsid w:val="00D20DB0"/>
    <w:rsid w:val="00D21637"/>
    <w:rsid w:val="00D21D78"/>
    <w:rsid w:val="00D21E0A"/>
    <w:rsid w:val="00D22E90"/>
    <w:rsid w:val="00D23999"/>
    <w:rsid w:val="00D24B6C"/>
    <w:rsid w:val="00D256AB"/>
    <w:rsid w:val="00D265F1"/>
    <w:rsid w:val="00D26987"/>
    <w:rsid w:val="00D26B4C"/>
    <w:rsid w:val="00D273F3"/>
    <w:rsid w:val="00D310DB"/>
    <w:rsid w:val="00D3271D"/>
    <w:rsid w:val="00D32B72"/>
    <w:rsid w:val="00D33114"/>
    <w:rsid w:val="00D34B20"/>
    <w:rsid w:val="00D34D02"/>
    <w:rsid w:val="00D351FF"/>
    <w:rsid w:val="00D36290"/>
    <w:rsid w:val="00D37629"/>
    <w:rsid w:val="00D37B28"/>
    <w:rsid w:val="00D40208"/>
    <w:rsid w:val="00D40575"/>
    <w:rsid w:val="00D41B60"/>
    <w:rsid w:val="00D41EB9"/>
    <w:rsid w:val="00D421C4"/>
    <w:rsid w:val="00D42949"/>
    <w:rsid w:val="00D42D1F"/>
    <w:rsid w:val="00D42F96"/>
    <w:rsid w:val="00D433F2"/>
    <w:rsid w:val="00D444EF"/>
    <w:rsid w:val="00D46B69"/>
    <w:rsid w:val="00D477A4"/>
    <w:rsid w:val="00D47DE9"/>
    <w:rsid w:val="00D5003B"/>
    <w:rsid w:val="00D50B5B"/>
    <w:rsid w:val="00D51079"/>
    <w:rsid w:val="00D5445D"/>
    <w:rsid w:val="00D54A11"/>
    <w:rsid w:val="00D54AD6"/>
    <w:rsid w:val="00D556A3"/>
    <w:rsid w:val="00D55A12"/>
    <w:rsid w:val="00D55F7A"/>
    <w:rsid w:val="00D5697A"/>
    <w:rsid w:val="00D56EE4"/>
    <w:rsid w:val="00D5796C"/>
    <w:rsid w:val="00D57D48"/>
    <w:rsid w:val="00D60C79"/>
    <w:rsid w:val="00D61F91"/>
    <w:rsid w:val="00D62B7A"/>
    <w:rsid w:val="00D632D4"/>
    <w:rsid w:val="00D6517D"/>
    <w:rsid w:val="00D6772F"/>
    <w:rsid w:val="00D67BE4"/>
    <w:rsid w:val="00D67C3E"/>
    <w:rsid w:val="00D67DB8"/>
    <w:rsid w:val="00D67F3A"/>
    <w:rsid w:val="00D70DEE"/>
    <w:rsid w:val="00D71173"/>
    <w:rsid w:val="00D713EA"/>
    <w:rsid w:val="00D720FB"/>
    <w:rsid w:val="00D72758"/>
    <w:rsid w:val="00D73CB3"/>
    <w:rsid w:val="00D74458"/>
    <w:rsid w:val="00D74544"/>
    <w:rsid w:val="00D751B5"/>
    <w:rsid w:val="00D760AE"/>
    <w:rsid w:val="00D7652F"/>
    <w:rsid w:val="00D81907"/>
    <w:rsid w:val="00D81916"/>
    <w:rsid w:val="00D82096"/>
    <w:rsid w:val="00D845FF"/>
    <w:rsid w:val="00D84681"/>
    <w:rsid w:val="00D84DBC"/>
    <w:rsid w:val="00D84EC7"/>
    <w:rsid w:val="00D85695"/>
    <w:rsid w:val="00D867A8"/>
    <w:rsid w:val="00D87034"/>
    <w:rsid w:val="00D90487"/>
    <w:rsid w:val="00D90DBC"/>
    <w:rsid w:val="00D9223E"/>
    <w:rsid w:val="00D92578"/>
    <w:rsid w:val="00D9340F"/>
    <w:rsid w:val="00D94067"/>
    <w:rsid w:val="00D9787E"/>
    <w:rsid w:val="00D97B86"/>
    <w:rsid w:val="00D97C38"/>
    <w:rsid w:val="00DA002F"/>
    <w:rsid w:val="00DA00A2"/>
    <w:rsid w:val="00DA0731"/>
    <w:rsid w:val="00DA08C8"/>
    <w:rsid w:val="00DA0C50"/>
    <w:rsid w:val="00DA17AB"/>
    <w:rsid w:val="00DA1B3A"/>
    <w:rsid w:val="00DA3049"/>
    <w:rsid w:val="00DA4600"/>
    <w:rsid w:val="00DA4E9B"/>
    <w:rsid w:val="00DA6343"/>
    <w:rsid w:val="00DA6711"/>
    <w:rsid w:val="00DA7318"/>
    <w:rsid w:val="00DA7AEC"/>
    <w:rsid w:val="00DB23AD"/>
    <w:rsid w:val="00DB241A"/>
    <w:rsid w:val="00DB4AD1"/>
    <w:rsid w:val="00DB6F81"/>
    <w:rsid w:val="00DB71CF"/>
    <w:rsid w:val="00DB73E2"/>
    <w:rsid w:val="00DB7803"/>
    <w:rsid w:val="00DC0CDF"/>
    <w:rsid w:val="00DC0F82"/>
    <w:rsid w:val="00DC129F"/>
    <w:rsid w:val="00DC1BA5"/>
    <w:rsid w:val="00DC23A1"/>
    <w:rsid w:val="00DC31C8"/>
    <w:rsid w:val="00DC44A8"/>
    <w:rsid w:val="00DC5019"/>
    <w:rsid w:val="00DC623F"/>
    <w:rsid w:val="00DC6CF8"/>
    <w:rsid w:val="00DC6D83"/>
    <w:rsid w:val="00DC6E32"/>
    <w:rsid w:val="00DC70CA"/>
    <w:rsid w:val="00DD0F04"/>
    <w:rsid w:val="00DD1135"/>
    <w:rsid w:val="00DD1544"/>
    <w:rsid w:val="00DD1693"/>
    <w:rsid w:val="00DD1B66"/>
    <w:rsid w:val="00DD29EC"/>
    <w:rsid w:val="00DD3A6D"/>
    <w:rsid w:val="00DD3DA5"/>
    <w:rsid w:val="00DD4EE7"/>
    <w:rsid w:val="00DD5566"/>
    <w:rsid w:val="00DD6C72"/>
    <w:rsid w:val="00DD7882"/>
    <w:rsid w:val="00DD7FB7"/>
    <w:rsid w:val="00DE1B2B"/>
    <w:rsid w:val="00DE2F23"/>
    <w:rsid w:val="00DE31E5"/>
    <w:rsid w:val="00DE3FC9"/>
    <w:rsid w:val="00DE4275"/>
    <w:rsid w:val="00DE46F1"/>
    <w:rsid w:val="00DE48D4"/>
    <w:rsid w:val="00DE4E1B"/>
    <w:rsid w:val="00DE58ED"/>
    <w:rsid w:val="00DE5C28"/>
    <w:rsid w:val="00DE6724"/>
    <w:rsid w:val="00DE681E"/>
    <w:rsid w:val="00DE6968"/>
    <w:rsid w:val="00DE7A0C"/>
    <w:rsid w:val="00DE7A34"/>
    <w:rsid w:val="00DE7F21"/>
    <w:rsid w:val="00DF0D3E"/>
    <w:rsid w:val="00DF1AD8"/>
    <w:rsid w:val="00DF441C"/>
    <w:rsid w:val="00DF4D6F"/>
    <w:rsid w:val="00DF5A38"/>
    <w:rsid w:val="00DF5D3E"/>
    <w:rsid w:val="00DF5EB5"/>
    <w:rsid w:val="00DF6845"/>
    <w:rsid w:val="00DF6907"/>
    <w:rsid w:val="00E0173B"/>
    <w:rsid w:val="00E01C39"/>
    <w:rsid w:val="00E022D4"/>
    <w:rsid w:val="00E035DE"/>
    <w:rsid w:val="00E0365C"/>
    <w:rsid w:val="00E043F9"/>
    <w:rsid w:val="00E04D0D"/>
    <w:rsid w:val="00E06CB5"/>
    <w:rsid w:val="00E104B9"/>
    <w:rsid w:val="00E106B6"/>
    <w:rsid w:val="00E10993"/>
    <w:rsid w:val="00E11207"/>
    <w:rsid w:val="00E113AD"/>
    <w:rsid w:val="00E11B39"/>
    <w:rsid w:val="00E12E35"/>
    <w:rsid w:val="00E1349F"/>
    <w:rsid w:val="00E138EA"/>
    <w:rsid w:val="00E2145F"/>
    <w:rsid w:val="00E224E1"/>
    <w:rsid w:val="00E2284A"/>
    <w:rsid w:val="00E24EC0"/>
    <w:rsid w:val="00E2595E"/>
    <w:rsid w:val="00E25CE9"/>
    <w:rsid w:val="00E263BA"/>
    <w:rsid w:val="00E26414"/>
    <w:rsid w:val="00E304D2"/>
    <w:rsid w:val="00E30AE3"/>
    <w:rsid w:val="00E30CC0"/>
    <w:rsid w:val="00E30D2C"/>
    <w:rsid w:val="00E31229"/>
    <w:rsid w:val="00E31378"/>
    <w:rsid w:val="00E31CAE"/>
    <w:rsid w:val="00E34B14"/>
    <w:rsid w:val="00E355A4"/>
    <w:rsid w:val="00E40426"/>
    <w:rsid w:val="00E40F07"/>
    <w:rsid w:val="00E42188"/>
    <w:rsid w:val="00E423C7"/>
    <w:rsid w:val="00E432D3"/>
    <w:rsid w:val="00E434C8"/>
    <w:rsid w:val="00E43BE8"/>
    <w:rsid w:val="00E46026"/>
    <w:rsid w:val="00E465E4"/>
    <w:rsid w:val="00E46791"/>
    <w:rsid w:val="00E46C85"/>
    <w:rsid w:val="00E46ECA"/>
    <w:rsid w:val="00E47E69"/>
    <w:rsid w:val="00E47F2B"/>
    <w:rsid w:val="00E514C2"/>
    <w:rsid w:val="00E517AD"/>
    <w:rsid w:val="00E51B24"/>
    <w:rsid w:val="00E52B36"/>
    <w:rsid w:val="00E52CBA"/>
    <w:rsid w:val="00E55D2A"/>
    <w:rsid w:val="00E56541"/>
    <w:rsid w:val="00E5724C"/>
    <w:rsid w:val="00E57366"/>
    <w:rsid w:val="00E57C9C"/>
    <w:rsid w:val="00E61762"/>
    <w:rsid w:val="00E61AE7"/>
    <w:rsid w:val="00E624F3"/>
    <w:rsid w:val="00E64038"/>
    <w:rsid w:val="00E64D01"/>
    <w:rsid w:val="00E64E25"/>
    <w:rsid w:val="00E659B0"/>
    <w:rsid w:val="00E65F93"/>
    <w:rsid w:val="00E6630D"/>
    <w:rsid w:val="00E66BFD"/>
    <w:rsid w:val="00E67754"/>
    <w:rsid w:val="00E71372"/>
    <w:rsid w:val="00E71E81"/>
    <w:rsid w:val="00E72695"/>
    <w:rsid w:val="00E7281E"/>
    <w:rsid w:val="00E76522"/>
    <w:rsid w:val="00E76ABB"/>
    <w:rsid w:val="00E80E9A"/>
    <w:rsid w:val="00E843C0"/>
    <w:rsid w:val="00E84644"/>
    <w:rsid w:val="00E84C74"/>
    <w:rsid w:val="00E84E0D"/>
    <w:rsid w:val="00E84E3F"/>
    <w:rsid w:val="00E87976"/>
    <w:rsid w:val="00E9041F"/>
    <w:rsid w:val="00E90A4A"/>
    <w:rsid w:val="00E9110F"/>
    <w:rsid w:val="00E91ABF"/>
    <w:rsid w:val="00E91DE9"/>
    <w:rsid w:val="00E91E8D"/>
    <w:rsid w:val="00E91EB3"/>
    <w:rsid w:val="00E9246D"/>
    <w:rsid w:val="00E9271A"/>
    <w:rsid w:val="00E92755"/>
    <w:rsid w:val="00E92FDD"/>
    <w:rsid w:val="00E94863"/>
    <w:rsid w:val="00E94D1A"/>
    <w:rsid w:val="00E9606A"/>
    <w:rsid w:val="00E96821"/>
    <w:rsid w:val="00E979C9"/>
    <w:rsid w:val="00EA0E76"/>
    <w:rsid w:val="00EA14F3"/>
    <w:rsid w:val="00EA3D19"/>
    <w:rsid w:val="00EA3ED3"/>
    <w:rsid w:val="00EA7866"/>
    <w:rsid w:val="00EA7B6E"/>
    <w:rsid w:val="00EB028E"/>
    <w:rsid w:val="00EB03FA"/>
    <w:rsid w:val="00EB04E0"/>
    <w:rsid w:val="00EB24A8"/>
    <w:rsid w:val="00EB3891"/>
    <w:rsid w:val="00EB38FF"/>
    <w:rsid w:val="00EB3A8D"/>
    <w:rsid w:val="00EB4B7E"/>
    <w:rsid w:val="00EB50AA"/>
    <w:rsid w:val="00EB5BA3"/>
    <w:rsid w:val="00EB5D8E"/>
    <w:rsid w:val="00EB7041"/>
    <w:rsid w:val="00EB7220"/>
    <w:rsid w:val="00EB726A"/>
    <w:rsid w:val="00EC0EE2"/>
    <w:rsid w:val="00EC14B8"/>
    <w:rsid w:val="00EC1CEF"/>
    <w:rsid w:val="00EC20B3"/>
    <w:rsid w:val="00EC6AD6"/>
    <w:rsid w:val="00EC7AA1"/>
    <w:rsid w:val="00ED030B"/>
    <w:rsid w:val="00ED150E"/>
    <w:rsid w:val="00ED21DC"/>
    <w:rsid w:val="00ED239C"/>
    <w:rsid w:val="00ED2F1C"/>
    <w:rsid w:val="00ED2F21"/>
    <w:rsid w:val="00ED3F62"/>
    <w:rsid w:val="00ED438F"/>
    <w:rsid w:val="00ED4424"/>
    <w:rsid w:val="00ED4B0D"/>
    <w:rsid w:val="00ED5FB0"/>
    <w:rsid w:val="00ED6F98"/>
    <w:rsid w:val="00EE0432"/>
    <w:rsid w:val="00EE085C"/>
    <w:rsid w:val="00EE14C8"/>
    <w:rsid w:val="00EE1A01"/>
    <w:rsid w:val="00EE1B1F"/>
    <w:rsid w:val="00EE247A"/>
    <w:rsid w:val="00EE2A42"/>
    <w:rsid w:val="00EE463D"/>
    <w:rsid w:val="00EE522A"/>
    <w:rsid w:val="00EE6717"/>
    <w:rsid w:val="00EE6BDC"/>
    <w:rsid w:val="00EE6BEE"/>
    <w:rsid w:val="00EE7C51"/>
    <w:rsid w:val="00EF0E93"/>
    <w:rsid w:val="00EF1E5D"/>
    <w:rsid w:val="00EF2097"/>
    <w:rsid w:val="00EF2F50"/>
    <w:rsid w:val="00EF3611"/>
    <w:rsid w:val="00EF3840"/>
    <w:rsid w:val="00EF5A6F"/>
    <w:rsid w:val="00EF60DE"/>
    <w:rsid w:val="00EF7FB2"/>
    <w:rsid w:val="00F000AE"/>
    <w:rsid w:val="00F00933"/>
    <w:rsid w:val="00F0135F"/>
    <w:rsid w:val="00F02F01"/>
    <w:rsid w:val="00F03027"/>
    <w:rsid w:val="00F048C2"/>
    <w:rsid w:val="00F05534"/>
    <w:rsid w:val="00F0607F"/>
    <w:rsid w:val="00F06B80"/>
    <w:rsid w:val="00F06ECA"/>
    <w:rsid w:val="00F07A63"/>
    <w:rsid w:val="00F07B4F"/>
    <w:rsid w:val="00F07C36"/>
    <w:rsid w:val="00F10F5D"/>
    <w:rsid w:val="00F11C5A"/>
    <w:rsid w:val="00F11F13"/>
    <w:rsid w:val="00F13FA5"/>
    <w:rsid w:val="00F14AE2"/>
    <w:rsid w:val="00F14B0E"/>
    <w:rsid w:val="00F150CB"/>
    <w:rsid w:val="00F1539C"/>
    <w:rsid w:val="00F153B4"/>
    <w:rsid w:val="00F1645D"/>
    <w:rsid w:val="00F16C85"/>
    <w:rsid w:val="00F1727E"/>
    <w:rsid w:val="00F17B22"/>
    <w:rsid w:val="00F17EBE"/>
    <w:rsid w:val="00F21419"/>
    <w:rsid w:val="00F21FF6"/>
    <w:rsid w:val="00F22077"/>
    <w:rsid w:val="00F2282C"/>
    <w:rsid w:val="00F23DD4"/>
    <w:rsid w:val="00F23F47"/>
    <w:rsid w:val="00F2435A"/>
    <w:rsid w:val="00F24678"/>
    <w:rsid w:val="00F246DF"/>
    <w:rsid w:val="00F248D9"/>
    <w:rsid w:val="00F24DB6"/>
    <w:rsid w:val="00F24EA0"/>
    <w:rsid w:val="00F2512A"/>
    <w:rsid w:val="00F25A32"/>
    <w:rsid w:val="00F27573"/>
    <w:rsid w:val="00F307B5"/>
    <w:rsid w:val="00F31686"/>
    <w:rsid w:val="00F31C75"/>
    <w:rsid w:val="00F31FBC"/>
    <w:rsid w:val="00F32F79"/>
    <w:rsid w:val="00F34F0D"/>
    <w:rsid w:val="00F360EB"/>
    <w:rsid w:val="00F37E88"/>
    <w:rsid w:val="00F40F80"/>
    <w:rsid w:val="00F41682"/>
    <w:rsid w:val="00F41AD8"/>
    <w:rsid w:val="00F445A9"/>
    <w:rsid w:val="00F450BD"/>
    <w:rsid w:val="00F4695A"/>
    <w:rsid w:val="00F472EB"/>
    <w:rsid w:val="00F47BE9"/>
    <w:rsid w:val="00F5086C"/>
    <w:rsid w:val="00F50D9A"/>
    <w:rsid w:val="00F52989"/>
    <w:rsid w:val="00F52FC9"/>
    <w:rsid w:val="00F52FCA"/>
    <w:rsid w:val="00F535E9"/>
    <w:rsid w:val="00F54030"/>
    <w:rsid w:val="00F54227"/>
    <w:rsid w:val="00F558D4"/>
    <w:rsid w:val="00F55F9F"/>
    <w:rsid w:val="00F57000"/>
    <w:rsid w:val="00F57230"/>
    <w:rsid w:val="00F603D0"/>
    <w:rsid w:val="00F604AC"/>
    <w:rsid w:val="00F60600"/>
    <w:rsid w:val="00F60851"/>
    <w:rsid w:val="00F619A4"/>
    <w:rsid w:val="00F61F2A"/>
    <w:rsid w:val="00F64EEE"/>
    <w:rsid w:val="00F67D7F"/>
    <w:rsid w:val="00F70F69"/>
    <w:rsid w:val="00F71059"/>
    <w:rsid w:val="00F711C3"/>
    <w:rsid w:val="00F7128E"/>
    <w:rsid w:val="00F713C2"/>
    <w:rsid w:val="00F722EB"/>
    <w:rsid w:val="00F741B9"/>
    <w:rsid w:val="00F7433A"/>
    <w:rsid w:val="00F7447D"/>
    <w:rsid w:val="00F75B76"/>
    <w:rsid w:val="00F76DD0"/>
    <w:rsid w:val="00F8057C"/>
    <w:rsid w:val="00F805B1"/>
    <w:rsid w:val="00F820DA"/>
    <w:rsid w:val="00F85711"/>
    <w:rsid w:val="00F872BB"/>
    <w:rsid w:val="00F91D66"/>
    <w:rsid w:val="00F92408"/>
    <w:rsid w:val="00F934C6"/>
    <w:rsid w:val="00F94C81"/>
    <w:rsid w:val="00F95672"/>
    <w:rsid w:val="00F96147"/>
    <w:rsid w:val="00F96700"/>
    <w:rsid w:val="00F96CFE"/>
    <w:rsid w:val="00FA0D79"/>
    <w:rsid w:val="00FA0F9F"/>
    <w:rsid w:val="00FA1668"/>
    <w:rsid w:val="00FA1981"/>
    <w:rsid w:val="00FA28A7"/>
    <w:rsid w:val="00FA2FCC"/>
    <w:rsid w:val="00FA3102"/>
    <w:rsid w:val="00FA320F"/>
    <w:rsid w:val="00FA3BA7"/>
    <w:rsid w:val="00FA3FBB"/>
    <w:rsid w:val="00FA5EA1"/>
    <w:rsid w:val="00FA6715"/>
    <w:rsid w:val="00FB0022"/>
    <w:rsid w:val="00FB13A9"/>
    <w:rsid w:val="00FB164F"/>
    <w:rsid w:val="00FB231F"/>
    <w:rsid w:val="00FB2E0E"/>
    <w:rsid w:val="00FB3C63"/>
    <w:rsid w:val="00FB6EBD"/>
    <w:rsid w:val="00FB733A"/>
    <w:rsid w:val="00FC01B0"/>
    <w:rsid w:val="00FC25FB"/>
    <w:rsid w:val="00FC4039"/>
    <w:rsid w:val="00FC5118"/>
    <w:rsid w:val="00FC549A"/>
    <w:rsid w:val="00FC54C6"/>
    <w:rsid w:val="00FC5718"/>
    <w:rsid w:val="00FC5A2A"/>
    <w:rsid w:val="00FC661A"/>
    <w:rsid w:val="00FC73B7"/>
    <w:rsid w:val="00FC747E"/>
    <w:rsid w:val="00FC79B8"/>
    <w:rsid w:val="00FC7A8C"/>
    <w:rsid w:val="00FD002F"/>
    <w:rsid w:val="00FD0B06"/>
    <w:rsid w:val="00FD0C98"/>
    <w:rsid w:val="00FD0F21"/>
    <w:rsid w:val="00FD1DC1"/>
    <w:rsid w:val="00FD2574"/>
    <w:rsid w:val="00FD35D0"/>
    <w:rsid w:val="00FD554B"/>
    <w:rsid w:val="00FD58AC"/>
    <w:rsid w:val="00FD5BC2"/>
    <w:rsid w:val="00FD6588"/>
    <w:rsid w:val="00FD683D"/>
    <w:rsid w:val="00FD7300"/>
    <w:rsid w:val="00FD778E"/>
    <w:rsid w:val="00FD78F4"/>
    <w:rsid w:val="00FE039A"/>
    <w:rsid w:val="00FE03C9"/>
    <w:rsid w:val="00FE212E"/>
    <w:rsid w:val="00FE22C2"/>
    <w:rsid w:val="00FE2A96"/>
    <w:rsid w:val="00FE4000"/>
    <w:rsid w:val="00FE44F1"/>
    <w:rsid w:val="00FE4799"/>
    <w:rsid w:val="00FE5858"/>
    <w:rsid w:val="00FE6025"/>
    <w:rsid w:val="00FE64D7"/>
    <w:rsid w:val="00FE6ED2"/>
    <w:rsid w:val="00FE6F89"/>
    <w:rsid w:val="00FF3995"/>
    <w:rsid w:val="00FF3BDE"/>
    <w:rsid w:val="00FF438B"/>
    <w:rsid w:val="00FF5AD8"/>
    <w:rsid w:val="00FF5EBE"/>
    <w:rsid w:val="00FF679A"/>
    <w:rsid w:val="00FF68AA"/>
    <w:rsid w:val="00FF6DF8"/>
    <w:rsid w:val="00FF7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C6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0BFC"/>
  </w:style>
  <w:style w:type="paragraph" w:styleId="1">
    <w:name w:val="heading 1"/>
    <w:basedOn w:val="a0"/>
    <w:next w:val="a0"/>
    <w:link w:val="10"/>
    <w:qFormat/>
    <w:rsid w:val="004250C8"/>
    <w:pPr>
      <w:keepNext/>
      <w:spacing w:after="0" w:line="240" w:lineRule="auto"/>
      <w:jc w:val="right"/>
      <w:outlineLvl w:val="0"/>
    </w:pPr>
    <w:rPr>
      <w:rFonts w:ascii="Times New Roman" w:eastAsia="Times New Roman" w:hAnsi="Times New Roman" w:cs="Times New Roman"/>
      <w:sz w:val="28"/>
      <w:szCs w:val="24"/>
      <w:lang w:val="x-none" w:eastAsia="x-none"/>
    </w:rPr>
  </w:style>
  <w:style w:type="paragraph" w:styleId="2">
    <w:name w:val="heading 2"/>
    <w:basedOn w:val="a0"/>
    <w:next w:val="a0"/>
    <w:link w:val="20"/>
    <w:uiPriority w:val="9"/>
    <w:semiHidden/>
    <w:unhideWhenUsed/>
    <w:qFormat/>
    <w:rsid w:val="002A00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semiHidden/>
    <w:unhideWhenUsed/>
    <w:qFormat/>
    <w:rsid w:val="002D6E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1,UL,Абзац маркированнный,Paragraphe de liste1,lp1,Bullet List,FooterText,numbered,Table-Normal,RSHB_Table-Normal,Предусловия,1. Абзац списка,Нумерованный список_ФТ,Булет 1,Bullet Number,Нумерованый список,lp11,List Paragraph11,Bullet 1"/>
    <w:basedOn w:val="a0"/>
    <w:link w:val="a5"/>
    <w:qFormat/>
    <w:rsid w:val="007D076F"/>
    <w:pPr>
      <w:ind w:left="720"/>
      <w:contextualSpacing/>
    </w:pPr>
  </w:style>
  <w:style w:type="character" w:customStyle="1" w:styleId="10">
    <w:name w:val="Заголовок 1 Знак"/>
    <w:basedOn w:val="a1"/>
    <w:link w:val="1"/>
    <w:rsid w:val="004250C8"/>
    <w:rPr>
      <w:rFonts w:ascii="Times New Roman" w:eastAsia="Times New Roman" w:hAnsi="Times New Roman" w:cs="Times New Roman"/>
      <w:sz w:val="28"/>
      <w:szCs w:val="24"/>
      <w:lang w:val="x-none" w:eastAsia="x-none"/>
    </w:rPr>
  </w:style>
  <w:style w:type="numbering" w:customStyle="1" w:styleId="11">
    <w:name w:val="Нет списка1"/>
    <w:next w:val="a3"/>
    <w:semiHidden/>
    <w:rsid w:val="004250C8"/>
  </w:style>
  <w:style w:type="paragraph" w:styleId="a6">
    <w:name w:val="footnote text"/>
    <w:basedOn w:val="a0"/>
    <w:link w:val="a7"/>
    <w:rsid w:val="004250C8"/>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1"/>
    <w:link w:val="a6"/>
    <w:rsid w:val="004250C8"/>
    <w:rPr>
      <w:rFonts w:ascii="Times New Roman" w:eastAsia="Times New Roman" w:hAnsi="Times New Roman" w:cs="Times New Roman"/>
      <w:sz w:val="20"/>
      <w:szCs w:val="20"/>
      <w:lang w:eastAsia="ru-RU"/>
    </w:rPr>
  </w:style>
  <w:style w:type="character" w:styleId="a8">
    <w:name w:val="footnote reference"/>
    <w:rsid w:val="004250C8"/>
    <w:rPr>
      <w:rFonts w:ascii="Times New Roman" w:hAnsi="Times New Roman" w:cs="Times New Roman"/>
      <w:vertAlign w:val="superscript"/>
    </w:rPr>
  </w:style>
  <w:style w:type="character" w:styleId="a9">
    <w:name w:val="Hyperlink"/>
    <w:uiPriority w:val="99"/>
    <w:rsid w:val="004250C8"/>
    <w:rPr>
      <w:rFonts w:ascii="Times New Roman" w:hAnsi="Times New Roman" w:cs="Times New Roman"/>
      <w:color w:val="0000FF"/>
      <w:u w:val="single"/>
    </w:rPr>
  </w:style>
  <w:style w:type="paragraph" w:customStyle="1" w:styleId="aa">
    <w:name w:val="Пункт"/>
    <w:basedOn w:val="ab"/>
    <w:link w:val="12"/>
    <w:rsid w:val="004250C8"/>
    <w:pPr>
      <w:tabs>
        <w:tab w:val="num" w:pos="1985"/>
      </w:tabs>
      <w:autoSpaceDE/>
      <w:autoSpaceDN/>
      <w:adjustRightInd/>
      <w:spacing w:after="0" w:line="360" w:lineRule="auto"/>
      <w:ind w:left="1985" w:hanging="851"/>
      <w:jc w:val="both"/>
    </w:pPr>
    <w:rPr>
      <w:sz w:val="28"/>
    </w:rPr>
  </w:style>
  <w:style w:type="paragraph" w:styleId="ab">
    <w:name w:val="Body Text"/>
    <w:basedOn w:val="a0"/>
    <w:link w:val="ac"/>
    <w:rsid w:val="004250C8"/>
    <w:pPr>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c">
    <w:name w:val="Основной текст Знак"/>
    <w:basedOn w:val="a1"/>
    <w:link w:val="ab"/>
    <w:rsid w:val="004250C8"/>
    <w:rPr>
      <w:rFonts w:ascii="Times New Roman" w:eastAsia="Times New Roman" w:hAnsi="Times New Roman" w:cs="Times New Roman"/>
      <w:sz w:val="20"/>
      <w:szCs w:val="20"/>
      <w:lang w:eastAsia="ru-RU"/>
    </w:rPr>
  </w:style>
  <w:style w:type="paragraph" w:styleId="ad">
    <w:name w:val="annotation text"/>
    <w:basedOn w:val="a0"/>
    <w:link w:val="ae"/>
    <w:uiPriority w:val="99"/>
    <w:rsid w:val="004250C8"/>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примечания Знак"/>
    <w:basedOn w:val="a1"/>
    <w:link w:val="ad"/>
    <w:uiPriority w:val="99"/>
    <w:rsid w:val="004250C8"/>
    <w:rPr>
      <w:rFonts w:ascii="Times New Roman" w:eastAsia="Times New Roman" w:hAnsi="Times New Roman" w:cs="Times New Roman"/>
      <w:sz w:val="20"/>
      <w:szCs w:val="20"/>
      <w:lang w:eastAsia="ru-RU"/>
    </w:rPr>
  </w:style>
  <w:style w:type="paragraph" w:styleId="af">
    <w:name w:val="annotation subject"/>
    <w:basedOn w:val="ad"/>
    <w:next w:val="ad"/>
    <w:link w:val="af0"/>
    <w:rsid w:val="004250C8"/>
    <w:rPr>
      <w:b/>
      <w:bCs/>
    </w:rPr>
  </w:style>
  <w:style w:type="character" w:customStyle="1" w:styleId="af0">
    <w:name w:val="Тема примечания Знак"/>
    <w:basedOn w:val="ae"/>
    <w:link w:val="af"/>
    <w:rsid w:val="004250C8"/>
    <w:rPr>
      <w:rFonts w:ascii="Times New Roman" w:eastAsia="Times New Roman" w:hAnsi="Times New Roman" w:cs="Times New Roman"/>
      <w:b/>
      <w:bCs/>
      <w:sz w:val="20"/>
      <w:szCs w:val="20"/>
      <w:lang w:eastAsia="ru-RU"/>
    </w:rPr>
  </w:style>
  <w:style w:type="paragraph" w:styleId="af1">
    <w:name w:val="header"/>
    <w:basedOn w:val="a0"/>
    <w:link w:val="af2"/>
    <w:rsid w:val="004250C8"/>
    <w:pPr>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f2">
    <w:name w:val="Верхний колонтитул Знак"/>
    <w:basedOn w:val="a1"/>
    <w:link w:val="af1"/>
    <w:rsid w:val="004250C8"/>
    <w:rPr>
      <w:rFonts w:ascii="Times New Roman" w:eastAsia="Times New Roman" w:hAnsi="Times New Roman" w:cs="Times New Roman"/>
      <w:sz w:val="20"/>
      <w:szCs w:val="20"/>
      <w:lang w:eastAsia="ru-RU"/>
    </w:rPr>
  </w:style>
  <w:style w:type="paragraph" w:styleId="af3">
    <w:name w:val="footer"/>
    <w:basedOn w:val="a0"/>
    <w:link w:val="af4"/>
    <w:uiPriority w:val="99"/>
    <w:rsid w:val="004250C8"/>
    <w:pPr>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f4">
    <w:name w:val="Нижний колонтитул Знак"/>
    <w:basedOn w:val="a1"/>
    <w:link w:val="af3"/>
    <w:uiPriority w:val="99"/>
    <w:rsid w:val="004250C8"/>
    <w:rPr>
      <w:rFonts w:ascii="Times New Roman" w:eastAsia="Times New Roman" w:hAnsi="Times New Roman" w:cs="Times New Roman"/>
      <w:sz w:val="20"/>
      <w:szCs w:val="20"/>
      <w:lang w:eastAsia="ru-RU"/>
    </w:rPr>
  </w:style>
  <w:style w:type="paragraph" w:customStyle="1" w:styleId="normal1">
    <w:name w:val="normal1"/>
    <w:basedOn w:val="a0"/>
    <w:rsid w:val="004250C8"/>
    <w:pP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styleId="af5">
    <w:name w:val="Balloon Text"/>
    <w:basedOn w:val="a0"/>
    <w:link w:val="af6"/>
    <w:semiHidden/>
    <w:rsid w:val="004250C8"/>
    <w:pPr>
      <w:autoSpaceDE w:val="0"/>
      <w:autoSpaceDN w:val="0"/>
      <w:adjustRightInd w:val="0"/>
      <w:spacing w:after="0" w:line="240" w:lineRule="auto"/>
    </w:pPr>
    <w:rPr>
      <w:rFonts w:ascii="Tahoma" w:eastAsia="Times New Roman" w:hAnsi="Tahoma" w:cs="Times New Roman"/>
      <w:sz w:val="16"/>
      <w:szCs w:val="16"/>
      <w:lang w:eastAsia="ru-RU"/>
    </w:rPr>
  </w:style>
  <w:style w:type="character" w:customStyle="1" w:styleId="af6">
    <w:name w:val="Текст выноски Знак"/>
    <w:basedOn w:val="a1"/>
    <w:link w:val="af5"/>
    <w:semiHidden/>
    <w:rsid w:val="004250C8"/>
    <w:rPr>
      <w:rFonts w:ascii="Tahoma" w:eastAsia="Times New Roman" w:hAnsi="Tahoma" w:cs="Times New Roman"/>
      <w:sz w:val="16"/>
      <w:szCs w:val="16"/>
      <w:lang w:eastAsia="ru-RU"/>
    </w:rPr>
  </w:style>
  <w:style w:type="paragraph" w:styleId="af7">
    <w:name w:val="Body Text Indent"/>
    <w:basedOn w:val="a0"/>
    <w:link w:val="af8"/>
    <w:rsid w:val="004250C8"/>
    <w:pPr>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8">
    <w:name w:val="Основной текст с отступом Знак"/>
    <w:basedOn w:val="a1"/>
    <w:link w:val="af7"/>
    <w:rsid w:val="004250C8"/>
    <w:rPr>
      <w:rFonts w:ascii="Times New Roman" w:eastAsia="Times New Roman" w:hAnsi="Times New Roman" w:cs="Times New Roman"/>
      <w:sz w:val="20"/>
      <w:szCs w:val="20"/>
      <w:lang w:eastAsia="ru-RU"/>
    </w:rPr>
  </w:style>
  <w:style w:type="paragraph" w:styleId="21">
    <w:name w:val="Body Text 2"/>
    <w:basedOn w:val="a0"/>
    <w:link w:val="22"/>
    <w:rsid w:val="004250C8"/>
    <w:pPr>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2">
    <w:name w:val="Основной текст 2 Знак"/>
    <w:basedOn w:val="a1"/>
    <w:link w:val="21"/>
    <w:rsid w:val="004250C8"/>
    <w:rPr>
      <w:rFonts w:ascii="Times New Roman" w:eastAsia="Times New Roman" w:hAnsi="Times New Roman" w:cs="Times New Roman"/>
      <w:sz w:val="20"/>
      <w:szCs w:val="20"/>
      <w:lang w:eastAsia="ru-RU"/>
    </w:rPr>
  </w:style>
  <w:style w:type="paragraph" w:customStyle="1" w:styleId="ConsNormal">
    <w:name w:val="ConsNormal"/>
    <w:rsid w:val="004250C8"/>
    <w:pPr>
      <w:autoSpaceDE w:val="0"/>
      <w:autoSpaceDN w:val="0"/>
      <w:adjustRightInd w:val="0"/>
      <w:spacing w:after="0" w:line="240" w:lineRule="auto"/>
      <w:ind w:firstLine="720"/>
    </w:pPr>
    <w:rPr>
      <w:rFonts w:ascii="Consultant" w:eastAsia="Times New Roman" w:hAnsi="Consultant" w:cs="Times New Roman"/>
      <w:sz w:val="14"/>
      <w:szCs w:val="14"/>
      <w:lang w:eastAsia="ru-RU"/>
    </w:rPr>
  </w:style>
  <w:style w:type="paragraph" w:customStyle="1" w:styleId="13">
    <w:name w:val="Обычный1"/>
    <w:rsid w:val="004250C8"/>
    <w:pPr>
      <w:widowControl w:val="0"/>
      <w:snapToGrid w:val="0"/>
      <w:spacing w:before="280" w:after="0" w:line="300" w:lineRule="auto"/>
      <w:jc w:val="both"/>
    </w:pPr>
    <w:rPr>
      <w:rFonts w:ascii="Times New Roman" w:eastAsia="Times New Roman" w:hAnsi="Times New Roman" w:cs="Times New Roman"/>
      <w:sz w:val="24"/>
      <w:szCs w:val="20"/>
      <w:lang w:eastAsia="ru-RU"/>
    </w:rPr>
  </w:style>
  <w:style w:type="character" w:styleId="af9">
    <w:name w:val="Strong"/>
    <w:uiPriority w:val="99"/>
    <w:qFormat/>
    <w:rsid w:val="004250C8"/>
    <w:rPr>
      <w:rFonts w:cs="Times New Roman"/>
      <w:b/>
    </w:rPr>
  </w:style>
  <w:style w:type="table" w:styleId="afa">
    <w:name w:val="Table Grid"/>
    <w:basedOn w:val="a2"/>
    <w:uiPriority w:val="59"/>
    <w:rsid w:val="008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0"/>
    <w:link w:val="24"/>
    <w:rsid w:val="00F820DA"/>
    <w:pPr>
      <w:spacing w:after="120" w:line="480" w:lineRule="auto"/>
      <w:ind w:left="283"/>
    </w:pPr>
    <w:rPr>
      <w:rFonts w:ascii="Times New Roman" w:eastAsia="Times New Roman" w:hAnsi="Times New Roman" w:cs="Times New Roman"/>
      <w:sz w:val="20"/>
      <w:szCs w:val="20"/>
      <w:lang w:eastAsia="ru-RU"/>
    </w:rPr>
  </w:style>
  <w:style w:type="character" w:customStyle="1" w:styleId="24">
    <w:name w:val="Основной текст с отступом 2 Знак"/>
    <w:basedOn w:val="a1"/>
    <w:link w:val="23"/>
    <w:rsid w:val="00F820DA"/>
    <w:rPr>
      <w:rFonts w:ascii="Times New Roman" w:eastAsia="Times New Roman" w:hAnsi="Times New Roman" w:cs="Times New Roman"/>
      <w:sz w:val="20"/>
      <w:szCs w:val="20"/>
      <w:lang w:eastAsia="ru-RU"/>
    </w:rPr>
  </w:style>
  <w:style w:type="paragraph" w:styleId="a">
    <w:name w:val="No Spacing"/>
    <w:autoRedefine/>
    <w:uiPriority w:val="99"/>
    <w:qFormat/>
    <w:rsid w:val="00814446"/>
    <w:pPr>
      <w:numPr>
        <w:numId w:val="5"/>
      </w:numPr>
      <w:spacing w:after="0" w:line="240" w:lineRule="auto"/>
      <w:ind w:left="0" w:firstLine="0"/>
      <w:jc w:val="both"/>
    </w:pPr>
    <w:rPr>
      <w:rFonts w:ascii="Times New Roman" w:eastAsia="Times New Roman" w:hAnsi="Times New Roman" w:cs="Times New Roman"/>
      <w:b/>
      <w:bCs/>
      <w:caps/>
      <w:sz w:val="24"/>
      <w:szCs w:val="24"/>
      <w:lang w:eastAsia="ru-RU"/>
    </w:rPr>
  </w:style>
  <w:style w:type="character" w:customStyle="1" w:styleId="30">
    <w:name w:val="Заголовок 3 Знак"/>
    <w:basedOn w:val="a1"/>
    <w:link w:val="3"/>
    <w:uiPriority w:val="9"/>
    <w:semiHidden/>
    <w:rsid w:val="002D6E31"/>
    <w:rPr>
      <w:rFonts w:asciiTheme="majorHAnsi" w:eastAsiaTheme="majorEastAsia" w:hAnsiTheme="majorHAnsi" w:cstheme="majorBidi"/>
      <w:color w:val="243F60" w:themeColor="accent1" w:themeShade="7F"/>
      <w:sz w:val="24"/>
      <w:szCs w:val="24"/>
    </w:rPr>
  </w:style>
  <w:style w:type="character" w:customStyle="1" w:styleId="a5">
    <w:name w:val="Абзац списка Знак"/>
    <w:aliases w:val="1 Знак,UL Знак,Абзац маркированнный Знак,Paragraphe de liste1 Знак,lp1 Знак,Bullet List Знак,FooterText Знак,numbered Знак,Table-Normal Знак,RSHB_Table-Normal Знак,Предусловия Знак,1. Абзац списка Знак,Нумерованный список_ФТ Знак"/>
    <w:basedOn w:val="a1"/>
    <w:link w:val="a4"/>
    <w:uiPriority w:val="34"/>
    <w:locked/>
    <w:rsid w:val="00B20C27"/>
  </w:style>
  <w:style w:type="paragraph" w:customStyle="1" w:styleId="14">
    <w:name w:val="Абзац списка1"/>
    <w:basedOn w:val="a0"/>
    <w:rsid w:val="00643C87"/>
    <w:pPr>
      <w:spacing w:after="0" w:line="240" w:lineRule="auto"/>
      <w:ind w:left="720"/>
      <w:contextualSpacing/>
    </w:pPr>
    <w:rPr>
      <w:rFonts w:ascii="Times New Roman" w:eastAsia="Calibri" w:hAnsi="Times New Roman" w:cs="Times New Roman"/>
      <w:sz w:val="20"/>
      <w:szCs w:val="20"/>
      <w:lang w:eastAsia="ru-RU"/>
    </w:rPr>
  </w:style>
  <w:style w:type="paragraph" w:customStyle="1" w:styleId="31">
    <w:name w:val="Абзац списка3"/>
    <w:basedOn w:val="a0"/>
    <w:rsid w:val="00643C87"/>
    <w:pPr>
      <w:spacing w:after="0" w:line="240" w:lineRule="auto"/>
      <w:ind w:left="720"/>
      <w:contextualSpacing/>
    </w:pPr>
    <w:rPr>
      <w:rFonts w:ascii="Times New Roman" w:eastAsia="Calibri" w:hAnsi="Times New Roman" w:cs="Times New Roman"/>
      <w:sz w:val="20"/>
      <w:szCs w:val="20"/>
      <w:lang w:eastAsia="ru-RU"/>
    </w:rPr>
  </w:style>
  <w:style w:type="paragraph" w:customStyle="1" w:styleId="25">
    <w:name w:val="Абзац списка2"/>
    <w:basedOn w:val="a0"/>
    <w:rsid w:val="004F2859"/>
    <w:pPr>
      <w:spacing w:after="0" w:line="240" w:lineRule="auto"/>
      <w:ind w:left="720"/>
      <w:contextualSpacing/>
    </w:pPr>
    <w:rPr>
      <w:rFonts w:ascii="Times New Roman" w:eastAsia="Calibri" w:hAnsi="Times New Roman" w:cs="Times New Roman"/>
      <w:sz w:val="20"/>
      <w:szCs w:val="20"/>
      <w:lang w:eastAsia="ru-RU"/>
    </w:rPr>
  </w:style>
  <w:style w:type="character" w:customStyle="1" w:styleId="20">
    <w:name w:val="Заголовок 2 Знак"/>
    <w:basedOn w:val="a1"/>
    <w:link w:val="2"/>
    <w:uiPriority w:val="9"/>
    <w:semiHidden/>
    <w:rsid w:val="002A0077"/>
    <w:rPr>
      <w:rFonts w:asciiTheme="majorHAnsi" w:eastAsiaTheme="majorEastAsia" w:hAnsiTheme="majorHAnsi" w:cstheme="majorBidi"/>
      <w:color w:val="365F91" w:themeColor="accent1" w:themeShade="BF"/>
      <w:sz w:val="26"/>
      <w:szCs w:val="26"/>
    </w:rPr>
  </w:style>
  <w:style w:type="character" w:styleId="afb">
    <w:name w:val="annotation reference"/>
    <w:basedOn w:val="a1"/>
    <w:uiPriority w:val="99"/>
    <w:unhideWhenUsed/>
    <w:rsid w:val="000A5B58"/>
    <w:rPr>
      <w:sz w:val="16"/>
      <w:szCs w:val="16"/>
    </w:rPr>
  </w:style>
  <w:style w:type="character" w:styleId="afc">
    <w:name w:val="page number"/>
    <w:basedOn w:val="a1"/>
    <w:rsid w:val="00787C7D"/>
  </w:style>
  <w:style w:type="table" w:customStyle="1" w:styleId="15">
    <w:name w:val="Сетка таблицы1"/>
    <w:basedOn w:val="a2"/>
    <w:next w:val="afa"/>
    <w:uiPriority w:val="59"/>
    <w:rsid w:val="004C4C48"/>
    <w:pPr>
      <w:spacing w:after="0" w:line="240" w:lineRule="auto"/>
    </w:pPr>
    <w:rPr>
      <w:rFonts w:eastAsia="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56EE4"/>
    <w:pPr>
      <w:autoSpaceDE w:val="0"/>
      <w:autoSpaceDN w:val="0"/>
      <w:adjustRightInd w:val="0"/>
      <w:spacing w:after="0" w:line="240" w:lineRule="auto"/>
    </w:pPr>
    <w:rPr>
      <w:rFonts w:ascii="Times New Roman" w:hAnsi="Times New Roman" w:cs="Times New Roman"/>
    </w:rPr>
  </w:style>
  <w:style w:type="table" w:customStyle="1" w:styleId="26">
    <w:name w:val="Сетка таблицы2"/>
    <w:basedOn w:val="a2"/>
    <w:next w:val="afa"/>
    <w:uiPriority w:val="39"/>
    <w:rsid w:val="00D14A5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fa"/>
    <w:uiPriority w:val="39"/>
    <w:rsid w:val="0092523C"/>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2"/>
    <w:next w:val="afa"/>
    <w:uiPriority w:val="39"/>
    <w:rsid w:val="00E423C7"/>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fa"/>
    <w:uiPriority w:val="39"/>
    <w:rsid w:val="00DF6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rsid w:val="000657ED"/>
    <w:pPr>
      <w:autoSpaceDE w:val="0"/>
      <w:autoSpaceDN w:val="0"/>
      <w:adjustRightInd w:val="0"/>
      <w:spacing w:after="0" w:line="240" w:lineRule="auto"/>
    </w:pPr>
    <w:rPr>
      <w:rFonts w:ascii="Courier New" w:hAnsi="Courier New" w:cs="Courier New"/>
      <w:sz w:val="20"/>
      <w:szCs w:val="20"/>
    </w:rPr>
  </w:style>
  <w:style w:type="character" w:styleId="afd">
    <w:name w:val="FollowedHyperlink"/>
    <w:basedOn w:val="a1"/>
    <w:uiPriority w:val="99"/>
    <w:semiHidden/>
    <w:unhideWhenUsed/>
    <w:rsid w:val="00BE7BE9"/>
    <w:rPr>
      <w:color w:val="800080" w:themeColor="followedHyperlink"/>
      <w:u w:val="single"/>
    </w:rPr>
  </w:style>
  <w:style w:type="paragraph" w:customStyle="1" w:styleId="FORMATTEXT">
    <w:name w:val=".FORMATTEXT"/>
    <w:rsid w:val="00F619A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e">
    <w:name w:val="List Number"/>
    <w:basedOn w:val="a0"/>
    <w:uiPriority w:val="99"/>
    <w:rsid w:val="00F472EB"/>
    <w:pPr>
      <w:autoSpaceDE w:val="0"/>
      <w:autoSpaceDN w:val="0"/>
      <w:spacing w:before="60" w:after="0" w:line="360" w:lineRule="auto"/>
      <w:jc w:val="both"/>
    </w:pPr>
    <w:rPr>
      <w:rFonts w:ascii="Times New Roman" w:eastAsia="Times New Roman" w:hAnsi="Times New Roman" w:cs="Times New Roman"/>
      <w:sz w:val="28"/>
      <w:szCs w:val="28"/>
      <w:lang w:eastAsia="ru-RU"/>
    </w:rPr>
  </w:style>
  <w:style w:type="character" w:customStyle="1" w:styleId="12">
    <w:name w:val="Пункт Знак1"/>
    <w:link w:val="aa"/>
    <w:rsid w:val="00F472EB"/>
    <w:rPr>
      <w:rFonts w:ascii="Times New Roman" w:eastAsia="Times New Roman" w:hAnsi="Times New Roman" w:cs="Times New Roman"/>
      <w:sz w:val="28"/>
      <w:szCs w:val="20"/>
      <w:lang w:eastAsia="ru-RU"/>
    </w:rPr>
  </w:style>
  <w:style w:type="paragraph" w:customStyle="1" w:styleId="aff">
    <w:name w:val="Подпункт"/>
    <w:basedOn w:val="aa"/>
    <w:link w:val="16"/>
    <w:uiPriority w:val="99"/>
    <w:rsid w:val="00963EE9"/>
    <w:pPr>
      <w:tabs>
        <w:tab w:val="clear" w:pos="1985"/>
        <w:tab w:val="num" w:pos="1134"/>
      </w:tabs>
      <w:ind w:left="360" w:hanging="360"/>
    </w:pPr>
    <w:rPr>
      <w:szCs w:val="28"/>
      <w:lang w:val="x-none" w:eastAsia="x-none"/>
    </w:rPr>
  </w:style>
  <w:style w:type="character" w:customStyle="1" w:styleId="16">
    <w:name w:val="Подпункт Знак1"/>
    <w:link w:val="aff"/>
    <w:uiPriority w:val="99"/>
    <w:rsid w:val="00963EE9"/>
    <w:rPr>
      <w:rFonts w:ascii="Times New Roman" w:eastAsia="Times New Roman" w:hAnsi="Times New Roman" w:cs="Times New Roman"/>
      <w:sz w:val="28"/>
      <w:szCs w:val="28"/>
      <w:lang w:val="x-none" w:eastAsia="x-none"/>
    </w:rPr>
  </w:style>
  <w:style w:type="paragraph" w:customStyle="1" w:styleId="aff0">
    <w:name w:val="Подподпункт"/>
    <w:basedOn w:val="aff"/>
    <w:link w:val="aff1"/>
    <w:uiPriority w:val="99"/>
    <w:rsid w:val="00963EE9"/>
    <w:pPr>
      <w:tabs>
        <w:tab w:val="clear" w:pos="1134"/>
        <w:tab w:val="num" w:pos="1701"/>
      </w:tabs>
      <w:ind w:left="1701" w:hanging="567"/>
    </w:pPr>
  </w:style>
  <w:style w:type="character" w:customStyle="1" w:styleId="aff1">
    <w:name w:val="Подподпункт Знак"/>
    <w:link w:val="aff0"/>
    <w:uiPriority w:val="99"/>
    <w:locked/>
    <w:rsid w:val="00963EE9"/>
    <w:rPr>
      <w:rFonts w:ascii="Times New Roman" w:eastAsia="Times New Roman" w:hAnsi="Times New Roman" w:cs="Times New Roman"/>
      <w:sz w:val="28"/>
      <w:szCs w:val="28"/>
      <w:lang w:val="x-none" w:eastAsia="x-none"/>
    </w:rPr>
  </w:style>
  <w:style w:type="table" w:customStyle="1" w:styleId="5">
    <w:name w:val="Сетка таблицы5"/>
    <w:basedOn w:val="a2"/>
    <w:next w:val="afa"/>
    <w:uiPriority w:val="59"/>
    <w:rsid w:val="00E2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0BFC"/>
  </w:style>
  <w:style w:type="paragraph" w:styleId="1">
    <w:name w:val="heading 1"/>
    <w:basedOn w:val="a0"/>
    <w:next w:val="a0"/>
    <w:link w:val="10"/>
    <w:qFormat/>
    <w:rsid w:val="004250C8"/>
    <w:pPr>
      <w:keepNext/>
      <w:spacing w:after="0" w:line="240" w:lineRule="auto"/>
      <w:jc w:val="right"/>
      <w:outlineLvl w:val="0"/>
    </w:pPr>
    <w:rPr>
      <w:rFonts w:ascii="Times New Roman" w:eastAsia="Times New Roman" w:hAnsi="Times New Roman" w:cs="Times New Roman"/>
      <w:sz w:val="28"/>
      <w:szCs w:val="24"/>
      <w:lang w:val="x-none" w:eastAsia="x-none"/>
    </w:rPr>
  </w:style>
  <w:style w:type="paragraph" w:styleId="2">
    <w:name w:val="heading 2"/>
    <w:basedOn w:val="a0"/>
    <w:next w:val="a0"/>
    <w:link w:val="20"/>
    <w:uiPriority w:val="9"/>
    <w:semiHidden/>
    <w:unhideWhenUsed/>
    <w:qFormat/>
    <w:rsid w:val="002A00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semiHidden/>
    <w:unhideWhenUsed/>
    <w:qFormat/>
    <w:rsid w:val="002D6E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1,UL,Абзац маркированнный,Paragraphe de liste1,lp1,Bullet List,FooterText,numbered,Table-Normal,RSHB_Table-Normal,Предусловия,1. Абзац списка,Нумерованный список_ФТ,Булет 1,Bullet Number,Нумерованый список,lp11,List Paragraph11,Bullet 1"/>
    <w:basedOn w:val="a0"/>
    <w:link w:val="a5"/>
    <w:qFormat/>
    <w:rsid w:val="007D076F"/>
    <w:pPr>
      <w:ind w:left="720"/>
      <w:contextualSpacing/>
    </w:pPr>
  </w:style>
  <w:style w:type="character" w:customStyle="1" w:styleId="10">
    <w:name w:val="Заголовок 1 Знак"/>
    <w:basedOn w:val="a1"/>
    <w:link w:val="1"/>
    <w:rsid w:val="004250C8"/>
    <w:rPr>
      <w:rFonts w:ascii="Times New Roman" w:eastAsia="Times New Roman" w:hAnsi="Times New Roman" w:cs="Times New Roman"/>
      <w:sz w:val="28"/>
      <w:szCs w:val="24"/>
      <w:lang w:val="x-none" w:eastAsia="x-none"/>
    </w:rPr>
  </w:style>
  <w:style w:type="numbering" w:customStyle="1" w:styleId="11">
    <w:name w:val="Нет списка1"/>
    <w:next w:val="a3"/>
    <w:semiHidden/>
    <w:rsid w:val="004250C8"/>
  </w:style>
  <w:style w:type="paragraph" w:styleId="a6">
    <w:name w:val="footnote text"/>
    <w:basedOn w:val="a0"/>
    <w:link w:val="a7"/>
    <w:rsid w:val="004250C8"/>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1"/>
    <w:link w:val="a6"/>
    <w:rsid w:val="004250C8"/>
    <w:rPr>
      <w:rFonts w:ascii="Times New Roman" w:eastAsia="Times New Roman" w:hAnsi="Times New Roman" w:cs="Times New Roman"/>
      <w:sz w:val="20"/>
      <w:szCs w:val="20"/>
      <w:lang w:eastAsia="ru-RU"/>
    </w:rPr>
  </w:style>
  <w:style w:type="character" w:styleId="a8">
    <w:name w:val="footnote reference"/>
    <w:rsid w:val="004250C8"/>
    <w:rPr>
      <w:rFonts w:ascii="Times New Roman" w:hAnsi="Times New Roman" w:cs="Times New Roman"/>
      <w:vertAlign w:val="superscript"/>
    </w:rPr>
  </w:style>
  <w:style w:type="character" w:styleId="a9">
    <w:name w:val="Hyperlink"/>
    <w:uiPriority w:val="99"/>
    <w:rsid w:val="004250C8"/>
    <w:rPr>
      <w:rFonts w:ascii="Times New Roman" w:hAnsi="Times New Roman" w:cs="Times New Roman"/>
      <w:color w:val="0000FF"/>
      <w:u w:val="single"/>
    </w:rPr>
  </w:style>
  <w:style w:type="paragraph" w:customStyle="1" w:styleId="aa">
    <w:name w:val="Пункт"/>
    <w:basedOn w:val="ab"/>
    <w:link w:val="12"/>
    <w:rsid w:val="004250C8"/>
    <w:pPr>
      <w:tabs>
        <w:tab w:val="num" w:pos="1985"/>
      </w:tabs>
      <w:autoSpaceDE/>
      <w:autoSpaceDN/>
      <w:adjustRightInd/>
      <w:spacing w:after="0" w:line="360" w:lineRule="auto"/>
      <w:ind w:left="1985" w:hanging="851"/>
      <w:jc w:val="both"/>
    </w:pPr>
    <w:rPr>
      <w:sz w:val="28"/>
    </w:rPr>
  </w:style>
  <w:style w:type="paragraph" w:styleId="ab">
    <w:name w:val="Body Text"/>
    <w:basedOn w:val="a0"/>
    <w:link w:val="ac"/>
    <w:rsid w:val="004250C8"/>
    <w:pPr>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c">
    <w:name w:val="Основной текст Знак"/>
    <w:basedOn w:val="a1"/>
    <w:link w:val="ab"/>
    <w:rsid w:val="004250C8"/>
    <w:rPr>
      <w:rFonts w:ascii="Times New Roman" w:eastAsia="Times New Roman" w:hAnsi="Times New Roman" w:cs="Times New Roman"/>
      <w:sz w:val="20"/>
      <w:szCs w:val="20"/>
      <w:lang w:eastAsia="ru-RU"/>
    </w:rPr>
  </w:style>
  <w:style w:type="paragraph" w:styleId="ad">
    <w:name w:val="annotation text"/>
    <w:basedOn w:val="a0"/>
    <w:link w:val="ae"/>
    <w:uiPriority w:val="99"/>
    <w:rsid w:val="004250C8"/>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примечания Знак"/>
    <w:basedOn w:val="a1"/>
    <w:link w:val="ad"/>
    <w:uiPriority w:val="99"/>
    <w:rsid w:val="004250C8"/>
    <w:rPr>
      <w:rFonts w:ascii="Times New Roman" w:eastAsia="Times New Roman" w:hAnsi="Times New Roman" w:cs="Times New Roman"/>
      <w:sz w:val="20"/>
      <w:szCs w:val="20"/>
      <w:lang w:eastAsia="ru-RU"/>
    </w:rPr>
  </w:style>
  <w:style w:type="paragraph" w:styleId="af">
    <w:name w:val="annotation subject"/>
    <w:basedOn w:val="ad"/>
    <w:next w:val="ad"/>
    <w:link w:val="af0"/>
    <w:rsid w:val="004250C8"/>
    <w:rPr>
      <w:b/>
      <w:bCs/>
    </w:rPr>
  </w:style>
  <w:style w:type="character" w:customStyle="1" w:styleId="af0">
    <w:name w:val="Тема примечания Знак"/>
    <w:basedOn w:val="ae"/>
    <w:link w:val="af"/>
    <w:rsid w:val="004250C8"/>
    <w:rPr>
      <w:rFonts w:ascii="Times New Roman" w:eastAsia="Times New Roman" w:hAnsi="Times New Roman" w:cs="Times New Roman"/>
      <w:b/>
      <w:bCs/>
      <w:sz w:val="20"/>
      <w:szCs w:val="20"/>
      <w:lang w:eastAsia="ru-RU"/>
    </w:rPr>
  </w:style>
  <w:style w:type="paragraph" w:styleId="af1">
    <w:name w:val="header"/>
    <w:basedOn w:val="a0"/>
    <w:link w:val="af2"/>
    <w:rsid w:val="004250C8"/>
    <w:pPr>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f2">
    <w:name w:val="Верхний колонтитул Знак"/>
    <w:basedOn w:val="a1"/>
    <w:link w:val="af1"/>
    <w:rsid w:val="004250C8"/>
    <w:rPr>
      <w:rFonts w:ascii="Times New Roman" w:eastAsia="Times New Roman" w:hAnsi="Times New Roman" w:cs="Times New Roman"/>
      <w:sz w:val="20"/>
      <w:szCs w:val="20"/>
      <w:lang w:eastAsia="ru-RU"/>
    </w:rPr>
  </w:style>
  <w:style w:type="paragraph" w:styleId="af3">
    <w:name w:val="footer"/>
    <w:basedOn w:val="a0"/>
    <w:link w:val="af4"/>
    <w:uiPriority w:val="99"/>
    <w:rsid w:val="004250C8"/>
    <w:pPr>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f4">
    <w:name w:val="Нижний колонтитул Знак"/>
    <w:basedOn w:val="a1"/>
    <w:link w:val="af3"/>
    <w:uiPriority w:val="99"/>
    <w:rsid w:val="004250C8"/>
    <w:rPr>
      <w:rFonts w:ascii="Times New Roman" w:eastAsia="Times New Roman" w:hAnsi="Times New Roman" w:cs="Times New Roman"/>
      <w:sz w:val="20"/>
      <w:szCs w:val="20"/>
      <w:lang w:eastAsia="ru-RU"/>
    </w:rPr>
  </w:style>
  <w:style w:type="paragraph" w:customStyle="1" w:styleId="normal1">
    <w:name w:val="normal1"/>
    <w:basedOn w:val="a0"/>
    <w:rsid w:val="004250C8"/>
    <w:pP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styleId="af5">
    <w:name w:val="Balloon Text"/>
    <w:basedOn w:val="a0"/>
    <w:link w:val="af6"/>
    <w:semiHidden/>
    <w:rsid w:val="004250C8"/>
    <w:pPr>
      <w:autoSpaceDE w:val="0"/>
      <w:autoSpaceDN w:val="0"/>
      <w:adjustRightInd w:val="0"/>
      <w:spacing w:after="0" w:line="240" w:lineRule="auto"/>
    </w:pPr>
    <w:rPr>
      <w:rFonts w:ascii="Tahoma" w:eastAsia="Times New Roman" w:hAnsi="Tahoma" w:cs="Times New Roman"/>
      <w:sz w:val="16"/>
      <w:szCs w:val="16"/>
      <w:lang w:eastAsia="ru-RU"/>
    </w:rPr>
  </w:style>
  <w:style w:type="character" w:customStyle="1" w:styleId="af6">
    <w:name w:val="Текст выноски Знак"/>
    <w:basedOn w:val="a1"/>
    <w:link w:val="af5"/>
    <w:semiHidden/>
    <w:rsid w:val="004250C8"/>
    <w:rPr>
      <w:rFonts w:ascii="Tahoma" w:eastAsia="Times New Roman" w:hAnsi="Tahoma" w:cs="Times New Roman"/>
      <w:sz w:val="16"/>
      <w:szCs w:val="16"/>
      <w:lang w:eastAsia="ru-RU"/>
    </w:rPr>
  </w:style>
  <w:style w:type="paragraph" w:styleId="af7">
    <w:name w:val="Body Text Indent"/>
    <w:basedOn w:val="a0"/>
    <w:link w:val="af8"/>
    <w:rsid w:val="004250C8"/>
    <w:pPr>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8">
    <w:name w:val="Основной текст с отступом Знак"/>
    <w:basedOn w:val="a1"/>
    <w:link w:val="af7"/>
    <w:rsid w:val="004250C8"/>
    <w:rPr>
      <w:rFonts w:ascii="Times New Roman" w:eastAsia="Times New Roman" w:hAnsi="Times New Roman" w:cs="Times New Roman"/>
      <w:sz w:val="20"/>
      <w:szCs w:val="20"/>
      <w:lang w:eastAsia="ru-RU"/>
    </w:rPr>
  </w:style>
  <w:style w:type="paragraph" w:styleId="21">
    <w:name w:val="Body Text 2"/>
    <w:basedOn w:val="a0"/>
    <w:link w:val="22"/>
    <w:rsid w:val="004250C8"/>
    <w:pPr>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2">
    <w:name w:val="Основной текст 2 Знак"/>
    <w:basedOn w:val="a1"/>
    <w:link w:val="21"/>
    <w:rsid w:val="004250C8"/>
    <w:rPr>
      <w:rFonts w:ascii="Times New Roman" w:eastAsia="Times New Roman" w:hAnsi="Times New Roman" w:cs="Times New Roman"/>
      <w:sz w:val="20"/>
      <w:szCs w:val="20"/>
      <w:lang w:eastAsia="ru-RU"/>
    </w:rPr>
  </w:style>
  <w:style w:type="paragraph" w:customStyle="1" w:styleId="ConsNormal">
    <w:name w:val="ConsNormal"/>
    <w:rsid w:val="004250C8"/>
    <w:pPr>
      <w:autoSpaceDE w:val="0"/>
      <w:autoSpaceDN w:val="0"/>
      <w:adjustRightInd w:val="0"/>
      <w:spacing w:after="0" w:line="240" w:lineRule="auto"/>
      <w:ind w:firstLine="720"/>
    </w:pPr>
    <w:rPr>
      <w:rFonts w:ascii="Consultant" w:eastAsia="Times New Roman" w:hAnsi="Consultant" w:cs="Times New Roman"/>
      <w:sz w:val="14"/>
      <w:szCs w:val="14"/>
      <w:lang w:eastAsia="ru-RU"/>
    </w:rPr>
  </w:style>
  <w:style w:type="paragraph" w:customStyle="1" w:styleId="13">
    <w:name w:val="Обычный1"/>
    <w:rsid w:val="004250C8"/>
    <w:pPr>
      <w:widowControl w:val="0"/>
      <w:snapToGrid w:val="0"/>
      <w:spacing w:before="280" w:after="0" w:line="300" w:lineRule="auto"/>
      <w:jc w:val="both"/>
    </w:pPr>
    <w:rPr>
      <w:rFonts w:ascii="Times New Roman" w:eastAsia="Times New Roman" w:hAnsi="Times New Roman" w:cs="Times New Roman"/>
      <w:sz w:val="24"/>
      <w:szCs w:val="20"/>
      <w:lang w:eastAsia="ru-RU"/>
    </w:rPr>
  </w:style>
  <w:style w:type="character" w:styleId="af9">
    <w:name w:val="Strong"/>
    <w:uiPriority w:val="99"/>
    <w:qFormat/>
    <w:rsid w:val="004250C8"/>
    <w:rPr>
      <w:rFonts w:cs="Times New Roman"/>
      <w:b/>
    </w:rPr>
  </w:style>
  <w:style w:type="table" w:styleId="afa">
    <w:name w:val="Table Grid"/>
    <w:basedOn w:val="a2"/>
    <w:uiPriority w:val="59"/>
    <w:rsid w:val="008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0"/>
    <w:link w:val="24"/>
    <w:rsid w:val="00F820DA"/>
    <w:pPr>
      <w:spacing w:after="120" w:line="480" w:lineRule="auto"/>
      <w:ind w:left="283"/>
    </w:pPr>
    <w:rPr>
      <w:rFonts w:ascii="Times New Roman" w:eastAsia="Times New Roman" w:hAnsi="Times New Roman" w:cs="Times New Roman"/>
      <w:sz w:val="20"/>
      <w:szCs w:val="20"/>
      <w:lang w:eastAsia="ru-RU"/>
    </w:rPr>
  </w:style>
  <w:style w:type="character" w:customStyle="1" w:styleId="24">
    <w:name w:val="Основной текст с отступом 2 Знак"/>
    <w:basedOn w:val="a1"/>
    <w:link w:val="23"/>
    <w:rsid w:val="00F820DA"/>
    <w:rPr>
      <w:rFonts w:ascii="Times New Roman" w:eastAsia="Times New Roman" w:hAnsi="Times New Roman" w:cs="Times New Roman"/>
      <w:sz w:val="20"/>
      <w:szCs w:val="20"/>
      <w:lang w:eastAsia="ru-RU"/>
    </w:rPr>
  </w:style>
  <w:style w:type="paragraph" w:styleId="a">
    <w:name w:val="No Spacing"/>
    <w:autoRedefine/>
    <w:uiPriority w:val="99"/>
    <w:qFormat/>
    <w:rsid w:val="00814446"/>
    <w:pPr>
      <w:numPr>
        <w:numId w:val="5"/>
      </w:numPr>
      <w:spacing w:after="0" w:line="240" w:lineRule="auto"/>
      <w:ind w:left="0" w:firstLine="0"/>
      <w:jc w:val="both"/>
    </w:pPr>
    <w:rPr>
      <w:rFonts w:ascii="Times New Roman" w:eastAsia="Times New Roman" w:hAnsi="Times New Roman" w:cs="Times New Roman"/>
      <w:b/>
      <w:bCs/>
      <w:caps/>
      <w:sz w:val="24"/>
      <w:szCs w:val="24"/>
      <w:lang w:eastAsia="ru-RU"/>
    </w:rPr>
  </w:style>
  <w:style w:type="character" w:customStyle="1" w:styleId="30">
    <w:name w:val="Заголовок 3 Знак"/>
    <w:basedOn w:val="a1"/>
    <w:link w:val="3"/>
    <w:uiPriority w:val="9"/>
    <w:semiHidden/>
    <w:rsid w:val="002D6E31"/>
    <w:rPr>
      <w:rFonts w:asciiTheme="majorHAnsi" w:eastAsiaTheme="majorEastAsia" w:hAnsiTheme="majorHAnsi" w:cstheme="majorBidi"/>
      <w:color w:val="243F60" w:themeColor="accent1" w:themeShade="7F"/>
      <w:sz w:val="24"/>
      <w:szCs w:val="24"/>
    </w:rPr>
  </w:style>
  <w:style w:type="character" w:customStyle="1" w:styleId="a5">
    <w:name w:val="Абзац списка Знак"/>
    <w:aliases w:val="1 Знак,UL Знак,Абзац маркированнный Знак,Paragraphe de liste1 Знак,lp1 Знак,Bullet List Знак,FooterText Знак,numbered Знак,Table-Normal Знак,RSHB_Table-Normal Знак,Предусловия Знак,1. Абзац списка Знак,Нумерованный список_ФТ Знак"/>
    <w:basedOn w:val="a1"/>
    <w:link w:val="a4"/>
    <w:uiPriority w:val="34"/>
    <w:locked/>
    <w:rsid w:val="00B20C27"/>
  </w:style>
  <w:style w:type="paragraph" w:customStyle="1" w:styleId="14">
    <w:name w:val="Абзац списка1"/>
    <w:basedOn w:val="a0"/>
    <w:rsid w:val="00643C87"/>
    <w:pPr>
      <w:spacing w:after="0" w:line="240" w:lineRule="auto"/>
      <w:ind w:left="720"/>
      <w:contextualSpacing/>
    </w:pPr>
    <w:rPr>
      <w:rFonts w:ascii="Times New Roman" w:eastAsia="Calibri" w:hAnsi="Times New Roman" w:cs="Times New Roman"/>
      <w:sz w:val="20"/>
      <w:szCs w:val="20"/>
      <w:lang w:eastAsia="ru-RU"/>
    </w:rPr>
  </w:style>
  <w:style w:type="paragraph" w:customStyle="1" w:styleId="31">
    <w:name w:val="Абзац списка3"/>
    <w:basedOn w:val="a0"/>
    <w:rsid w:val="00643C87"/>
    <w:pPr>
      <w:spacing w:after="0" w:line="240" w:lineRule="auto"/>
      <w:ind w:left="720"/>
      <w:contextualSpacing/>
    </w:pPr>
    <w:rPr>
      <w:rFonts w:ascii="Times New Roman" w:eastAsia="Calibri" w:hAnsi="Times New Roman" w:cs="Times New Roman"/>
      <w:sz w:val="20"/>
      <w:szCs w:val="20"/>
      <w:lang w:eastAsia="ru-RU"/>
    </w:rPr>
  </w:style>
  <w:style w:type="paragraph" w:customStyle="1" w:styleId="25">
    <w:name w:val="Абзац списка2"/>
    <w:basedOn w:val="a0"/>
    <w:rsid w:val="004F2859"/>
    <w:pPr>
      <w:spacing w:after="0" w:line="240" w:lineRule="auto"/>
      <w:ind w:left="720"/>
      <w:contextualSpacing/>
    </w:pPr>
    <w:rPr>
      <w:rFonts w:ascii="Times New Roman" w:eastAsia="Calibri" w:hAnsi="Times New Roman" w:cs="Times New Roman"/>
      <w:sz w:val="20"/>
      <w:szCs w:val="20"/>
      <w:lang w:eastAsia="ru-RU"/>
    </w:rPr>
  </w:style>
  <w:style w:type="character" w:customStyle="1" w:styleId="20">
    <w:name w:val="Заголовок 2 Знак"/>
    <w:basedOn w:val="a1"/>
    <w:link w:val="2"/>
    <w:uiPriority w:val="9"/>
    <w:semiHidden/>
    <w:rsid w:val="002A0077"/>
    <w:rPr>
      <w:rFonts w:asciiTheme="majorHAnsi" w:eastAsiaTheme="majorEastAsia" w:hAnsiTheme="majorHAnsi" w:cstheme="majorBidi"/>
      <w:color w:val="365F91" w:themeColor="accent1" w:themeShade="BF"/>
      <w:sz w:val="26"/>
      <w:szCs w:val="26"/>
    </w:rPr>
  </w:style>
  <w:style w:type="character" w:styleId="afb">
    <w:name w:val="annotation reference"/>
    <w:basedOn w:val="a1"/>
    <w:uiPriority w:val="99"/>
    <w:unhideWhenUsed/>
    <w:rsid w:val="000A5B58"/>
    <w:rPr>
      <w:sz w:val="16"/>
      <w:szCs w:val="16"/>
    </w:rPr>
  </w:style>
  <w:style w:type="character" w:styleId="afc">
    <w:name w:val="page number"/>
    <w:basedOn w:val="a1"/>
    <w:rsid w:val="00787C7D"/>
  </w:style>
  <w:style w:type="table" w:customStyle="1" w:styleId="15">
    <w:name w:val="Сетка таблицы1"/>
    <w:basedOn w:val="a2"/>
    <w:next w:val="afa"/>
    <w:uiPriority w:val="59"/>
    <w:rsid w:val="004C4C48"/>
    <w:pPr>
      <w:spacing w:after="0" w:line="240" w:lineRule="auto"/>
    </w:pPr>
    <w:rPr>
      <w:rFonts w:eastAsia="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56EE4"/>
    <w:pPr>
      <w:autoSpaceDE w:val="0"/>
      <w:autoSpaceDN w:val="0"/>
      <w:adjustRightInd w:val="0"/>
      <w:spacing w:after="0" w:line="240" w:lineRule="auto"/>
    </w:pPr>
    <w:rPr>
      <w:rFonts w:ascii="Times New Roman" w:hAnsi="Times New Roman" w:cs="Times New Roman"/>
    </w:rPr>
  </w:style>
  <w:style w:type="table" w:customStyle="1" w:styleId="26">
    <w:name w:val="Сетка таблицы2"/>
    <w:basedOn w:val="a2"/>
    <w:next w:val="afa"/>
    <w:uiPriority w:val="39"/>
    <w:rsid w:val="00D14A5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fa"/>
    <w:uiPriority w:val="39"/>
    <w:rsid w:val="0092523C"/>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2"/>
    <w:next w:val="afa"/>
    <w:uiPriority w:val="39"/>
    <w:rsid w:val="00E423C7"/>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fa"/>
    <w:uiPriority w:val="39"/>
    <w:rsid w:val="00DF6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rsid w:val="000657ED"/>
    <w:pPr>
      <w:autoSpaceDE w:val="0"/>
      <w:autoSpaceDN w:val="0"/>
      <w:adjustRightInd w:val="0"/>
      <w:spacing w:after="0" w:line="240" w:lineRule="auto"/>
    </w:pPr>
    <w:rPr>
      <w:rFonts w:ascii="Courier New" w:hAnsi="Courier New" w:cs="Courier New"/>
      <w:sz w:val="20"/>
      <w:szCs w:val="20"/>
    </w:rPr>
  </w:style>
  <w:style w:type="character" w:styleId="afd">
    <w:name w:val="FollowedHyperlink"/>
    <w:basedOn w:val="a1"/>
    <w:uiPriority w:val="99"/>
    <w:semiHidden/>
    <w:unhideWhenUsed/>
    <w:rsid w:val="00BE7BE9"/>
    <w:rPr>
      <w:color w:val="800080" w:themeColor="followedHyperlink"/>
      <w:u w:val="single"/>
    </w:rPr>
  </w:style>
  <w:style w:type="paragraph" w:customStyle="1" w:styleId="FORMATTEXT">
    <w:name w:val=".FORMATTEXT"/>
    <w:rsid w:val="00F619A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e">
    <w:name w:val="List Number"/>
    <w:basedOn w:val="a0"/>
    <w:uiPriority w:val="99"/>
    <w:rsid w:val="00F472EB"/>
    <w:pPr>
      <w:autoSpaceDE w:val="0"/>
      <w:autoSpaceDN w:val="0"/>
      <w:spacing w:before="60" w:after="0" w:line="360" w:lineRule="auto"/>
      <w:jc w:val="both"/>
    </w:pPr>
    <w:rPr>
      <w:rFonts w:ascii="Times New Roman" w:eastAsia="Times New Roman" w:hAnsi="Times New Roman" w:cs="Times New Roman"/>
      <w:sz w:val="28"/>
      <w:szCs w:val="28"/>
      <w:lang w:eastAsia="ru-RU"/>
    </w:rPr>
  </w:style>
  <w:style w:type="character" w:customStyle="1" w:styleId="12">
    <w:name w:val="Пункт Знак1"/>
    <w:link w:val="aa"/>
    <w:rsid w:val="00F472EB"/>
    <w:rPr>
      <w:rFonts w:ascii="Times New Roman" w:eastAsia="Times New Roman" w:hAnsi="Times New Roman" w:cs="Times New Roman"/>
      <w:sz w:val="28"/>
      <w:szCs w:val="20"/>
      <w:lang w:eastAsia="ru-RU"/>
    </w:rPr>
  </w:style>
  <w:style w:type="paragraph" w:customStyle="1" w:styleId="aff">
    <w:name w:val="Подпункт"/>
    <w:basedOn w:val="aa"/>
    <w:link w:val="16"/>
    <w:uiPriority w:val="99"/>
    <w:rsid w:val="00963EE9"/>
    <w:pPr>
      <w:tabs>
        <w:tab w:val="clear" w:pos="1985"/>
        <w:tab w:val="num" w:pos="1134"/>
      </w:tabs>
      <w:ind w:left="360" w:hanging="360"/>
    </w:pPr>
    <w:rPr>
      <w:szCs w:val="28"/>
      <w:lang w:val="x-none" w:eastAsia="x-none"/>
    </w:rPr>
  </w:style>
  <w:style w:type="character" w:customStyle="1" w:styleId="16">
    <w:name w:val="Подпункт Знак1"/>
    <w:link w:val="aff"/>
    <w:uiPriority w:val="99"/>
    <w:rsid w:val="00963EE9"/>
    <w:rPr>
      <w:rFonts w:ascii="Times New Roman" w:eastAsia="Times New Roman" w:hAnsi="Times New Roman" w:cs="Times New Roman"/>
      <w:sz w:val="28"/>
      <w:szCs w:val="28"/>
      <w:lang w:val="x-none" w:eastAsia="x-none"/>
    </w:rPr>
  </w:style>
  <w:style w:type="paragraph" w:customStyle="1" w:styleId="aff0">
    <w:name w:val="Подподпункт"/>
    <w:basedOn w:val="aff"/>
    <w:link w:val="aff1"/>
    <w:uiPriority w:val="99"/>
    <w:rsid w:val="00963EE9"/>
    <w:pPr>
      <w:tabs>
        <w:tab w:val="clear" w:pos="1134"/>
        <w:tab w:val="num" w:pos="1701"/>
      </w:tabs>
      <w:ind w:left="1701" w:hanging="567"/>
    </w:pPr>
  </w:style>
  <w:style w:type="character" w:customStyle="1" w:styleId="aff1">
    <w:name w:val="Подподпункт Знак"/>
    <w:link w:val="aff0"/>
    <w:uiPriority w:val="99"/>
    <w:locked/>
    <w:rsid w:val="00963EE9"/>
    <w:rPr>
      <w:rFonts w:ascii="Times New Roman" w:eastAsia="Times New Roman" w:hAnsi="Times New Roman" w:cs="Times New Roman"/>
      <w:sz w:val="28"/>
      <w:szCs w:val="28"/>
      <w:lang w:val="x-none" w:eastAsia="x-none"/>
    </w:rPr>
  </w:style>
  <w:style w:type="table" w:customStyle="1" w:styleId="5">
    <w:name w:val="Сетка таблицы5"/>
    <w:basedOn w:val="a2"/>
    <w:next w:val="afa"/>
    <w:uiPriority w:val="59"/>
    <w:rsid w:val="00E2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7878">
      <w:bodyDiv w:val="1"/>
      <w:marLeft w:val="0"/>
      <w:marRight w:val="0"/>
      <w:marTop w:val="0"/>
      <w:marBottom w:val="0"/>
      <w:divBdr>
        <w:top w:val="none" w:sz="0" w:space="0" w:color="auto"/>
        <w:left w:val="none" w:sz="0" w:space="0" w:color="auto"/>
        <w:bottom w:val="none" w:sz="0" w:space="0" w:color="auto"/>
        <w:right w:val="none" w:sz="0" w:space="0" w:color="auto"/>
      </w:divBdr>
    </w:div>
    <w:div w:id="305015904">
      <w:bodyDiv w:val="1"/>
      <w:marLeft w:val="0"/>
      <w:marRight w:val="0"/>
      <w:marTop w:val="0"/>
      <w:marBottom w:val="0"/>
      <w:divBdr>
        <w:top w:val="none" w:sz="0" w:space="0" w:color="auto"/>
        <w:left w:val="none" w:sz="0" w:space="0" w:color="auto"/>
        <w:bottom w:val="none" w:sz="0" w:space="0" w:color="auto"/>
        <w:right w:val="none" w:sz="0" w:space="0" w:color="auto"/>
      </w:divBdr>
    </w:div>
    <w:div w:id="414058575">
      <w:bodyDiv w:val="1"/>
      <w:marLeft w:val="0"/>
      <w:marRight w:val="0"/>
      <w:marTop w:val="0"/>
      <w:marBottom w:val="0"/>
      <w:divBdr>
        <w:top w:val="none" w:sz="0" w:space="0" w:color="auto"/>
        <w:left w:val="none" w:sz="0" w:space="0" w:color="auto"/>
        <w:bottom w:val="none" w:sz="0" w:space="0" w:color="auto"/>
        <w:right w:val="none" w:sz="0" w:space="0" w:color="auto"/>
      </w:divBdr>
    </w:div>
    <w:div w:id="1198349553">
      <w:bodyDiv w:val="1"/>
      <w:marLeft w:val="0"/>
      <w:marRight w:val="0"/>
      <w:marTop w:val="0"/>
      <w:marBottom w:val="0"/>
      <w:divBdr>
        <w:top w:val="none" w:sz="0" w:space="0" w:color="auto"/>
        <w:left w:val="none" w:sz="0" w:space="0" w:color="auto"/>
        <w:bottom w:val="none" w:sz="0" w:space="0" w:color="auto"/>
        <w:right w:val="none" w:sz="0" w:space="0" w:color="auto"/>
      </w:divBdr>
    </w:div>
    <w:div w:id="2001693206">
      <w:bodyDiv w:val="1"/>
      <w:marLeft w:val="0"/>
      <w:marRight w:val="0"/>
      <w:marTop w:val="0"/>
      <w:marBottom w:val="0"/>
      <w:divBdr>
        <w:top w:val="none" w:sz="0" w:space="0" w:color="auto"/>
        <w:left w:val="none" w:sz="0" w:space="0" w:color="auto"/>
        <w:bottom w:val="none" w:sz="0" w:space="0" w:color="auto"/>
        <w:right w:val="none" w:sz="0" w:space="0" w:color="auto"/>
      </w:divBdr>
    </w:div>
    <w:div w:id="20592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akupki.gov.ru" TargetMode="External"/><Relationship Id="rId18" Type="http://schemas.openxmlformats.org/officeDocument/2006/relationships/hyperlink" Target="http://utp.sberbank-ast.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ralmetprom.ru" TargetMode="External"/><Relationship Id="rId7" Type="http://schemas.openxmlformats.org/officeDocument/2006/relationships/footnotes" Target="footnotes.xml"/><Relationship Id="rId12" Type="http://schemas.openxmlformats.org/officeDocument/2006/relationships/hyperlink" Target="http://www.zakupki.ru" TargetMode="External"/><Relationship Id="rId17" Type="http://schemas.openxmlformats.org/officeDocument/2006/relationships/hyperlink" Target="http://utp.sberbank-ast.ru/" TargetMode="External"/><Relationship Id="rId25" Type="http://schemas.openxmlformats.org/officeDocument/2006/relationships/hyperlink" Target="mailto:office@uralmetprom.ru" TargetMode="External"/><Relationship Id="rId2" Type="http://schemas.openxmlformats.org/officeDocument/2006/relationships/numbering" Target="numbering.xml"/><Relationship Id="rId16" Type="http://schemas.openxmlformats.org/officeDocument/2006/relationships/hyperlink" Target="http://utp.sberbank-ast.ru/" TargetMode="External"/><Relationship Id="rId20" Type="http://schemas.openxmlformats.org/officeDocument/2006/relationships/hyperlink" Target="http://utp.sberbank-ast.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almetprom.r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utp.sberbank-ast.ru/" TargetMode="External"/><Relationship Id="rId23" Type="http://schemas.openxmlformats.org/officeDocument/2006/relationships/hyperlink" Target="http://utp.sberbank-ast.ru/" TargetMode="External"/><Relationship Id="rId10" Type="http://schemas.openxmlformats.org/officeDocument/2006/relationships/hyperlink" Target="mailto:office@uralmetprom.ru" TargetMode="External"/><Relationship Id="rId19" Type="http://schemas.openxmlformats.org/officeDocument/2006/relationships/hyperlink" Target="http://www.zakupki.gov.r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uralmetprom.ru" TargetMode="External"/><Relationship Id="rId22" Type="http://schemas.openxmlformats.org/officeDocument/2006/relationships/hyperlink" Target="http://utp.sberbank-ast.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28C27-E81D-4FA1-8777-09129FC7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16688</Words>
  <Characters>95127</Characters>
  <Application>Microsoft Office Word</Application>
  <DocSecurity>0</DocSecurity>
  <Lines>792</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OEM</Company>
  <LinksUpToDate>false</LinksUpToDate>
  <CharactersWithSpaces>111592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Ежова Е.С.</dc:creator>
  <cp:lastModifiedBy>Сможевских Ирина Алексеевна</cp:lastModifiedBy>
  <cp:revision>87</cp:revision>
  <cp:lastPrinted>2014-09-29T16:28:00Z</cp:lastPrinted>
  <dcterms:created xsi:type="dcterms:W3CDTF">2019-02-12T10:21:00Z</dcterms:created>
  <dcterms:modified xsi:type="dcterms:W3CDTF">2019-10-03T06:56:00Z</dcterms:modified>
</cp:coreProperties>
</file>